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DC1" w:rsidRPr="00F10661" w:rsidRDefault="001B2DC1" w:rsidP="00EC136E">
      <w:r w:rsidRPr="00F10661">
        <mc:AlternateContent>
          <mc:Choice Requires="wpg">
            <w:drawing>
              <wp:anchor distT="0" distB="0" distL="114300" distR="114300" simplePos="0" relativeHeight="251463680" behindDoc="1" locked="0" layoutInCell="0" allowOverlap="1" wp14:anchorId="22FCB75F" wp14:editId="54138C41">
                <wp:simplePos x="0" y="0"/>
                <wp:positionH relativeFrom="page">
                  <wp:posOffset>-45720</wp:posOffset>
                </wp:positionH>
                <wp:positionV relativeFrom="page">
                  <wp:posOffset>-114935</wp:posOffset>
                </wp:positionV>
                <wp:extent cx="7806055" cy="10907395"/>
                <wp:effectExtent l="11430" t="8890" r="0" b="889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6055" cy="10907395"/>
                          <a:chOff x="61" y="1471"/>
                          <a:chExt cx="12305" cy="15366"/>
                        </a:xfrm>
                      </wpg:grpSpPr>
                      <wps:wsp>
                        <wps:cNvPr id="28" name="Freeform 24"/>
                        <wps:cNvSpPr>
                          <a:spLocks/>
                        </wps:cNvSpPr>
                        <wps:spPr bwMode="auto">
                          <a:xfrm>
                            <a:off x="3810" y="14849"/>
                            <a:ext cx="5272" cy="590"/>
                          </a:xfrm>
                          <a:custGeom>
                            <a:avLst/>
                            <a:gdLst>
                              <a:gd name="T0" fmla="*/ 5118 w 4344"/>
                              <a:gd name="T1" fmla="*/ 0 h 1234"/>
                              <a:gd name="T2" fmla="*/ 127 w 4344"/>
                              <a:gd name="T3" fmla="*/ 0 h 1234"/>
                              <a:gd name="T4" fmla="*/ 101 w 4344"/>
                              <a:gd name="T5" fmla="*/ 3 h 1234"/>
                              <a:gd name="T6" fmla="*/ 76 w 4344"/>
                              <a:gd name="T7" fmla="*/ 8 h 1234"/>
                              <a:gd name="T8" fmla="*/ 55 w 4344"/>
                              <a:gd name="T9" fmla="*/ 14 h 1234"/>
                              <a:gd name="T10" fmla="*/ 36 w 4344"/>
                              <a:gd name="T11" fmla="*/ 21 h 1234"/>
                              <a:gd name="T12" fmla="*/ 21 w 4344"/>
                              <a:gd name="T13" fmla="*/ 29 h 1234"/>
                              <a:gd name="T14" fmla="*/ 10 w 4344"/>
                              <a:gd name="T15" fmla="*/ 39 h 1234"/>
                              <a:gd name="T16" fmla="*/ 2 w 4344"/>
                              <a:gd name="T17" fmla="*/ 49 h 1234"/>
                              <a:gd name="T18" fmla="*/ 0 w 4344"/>
                              <a:gd name="T19" fmla="*/ 60 h 1234"/>
                              <a:gd name="T20" fmla="*/ 0 w 4344"/>
                              <a:gd name="T21" fmla="*/ 590 h 1234"/>
                              <a:gd name="T22" fmla="*/ 5271 w 4344"/>
                              <a:gd name="T23" fmla="*/ 590 h 1234"/>
                              <a:gd name="T24" fmla="*/ 5268 w 4344"/>
                              <a:gd name="T25" fmla="*/ 50 h 1234"/>
                              <a:gd name="T26" fmla="*/ 5262 w 4344"/>
                              <a:gd name="T27" fmla="*/ 40 h 1234"/>
                              <a:gd name="T28" fmla="*/ 5251 w 4344"/>
                              <a:gd name="T29" fmla="*/ 30 h 1234"/>
                              <a:gd name="T30" fmla="*/ 5236 w 4344"/>
                              <a:gd name="T31" fmla="*/ 22 h 1234"/>
                              <a:gd name="T32" fmla="*/ 5217 w 4344"/>
                              <a:gd name="T33" fmla="*/ 14 h 1234"/>
                              <a:gd name="T34" fmla="*/ 5196 w 4344"/>
                              <a:gd name="T35" fmla="*/ 8 h 1234"/>
                              <a:gd name="T36" fmla="*/ 5171 w 4344"/>
                              <a:gd name="T37" fmla="*/ 4 h 1234"/>
                              <a:gd name="T38" fmla="*/ 5146 w 4344"/>
                              <a:gd name="T39" fmla="*/ 1 h 1234"/>
                              <a:gd name="T40" fmla="*/ 5118 w 4344"/>
                              <a:gd name="T41" fmla="*/ 0 h 12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44" h="1234">
                                <a:moveTo>
                                  <a:pt x="4217" y="0"/>
                                </a:moveTo>
                                <a:lnTo>
                                  <a:pt x="105" y="1"/>
                                </a:lnTo>
                                <a:lnTo>
                                  <a:pt x="83" y="7"/>
                                </a:lnTo>
                                <a:lnTo>
                                  <a:pt x="63" y="16"/>
                                </a:lnTo>
                                <a:lnTo>
                                  <a:pt x="45" y="29"/>
                                </a:lnTo>
                                <a:lnTo>
                                  <a:pt x="30" y="44"/>
                                </a:lnTo>
                                <a:lnTo>
                                  <a:pt x="17" y="61"/>
                                </a:lnTo>
                                <a:lnTo>
                                  <a:pt x="8" y="81"/>
                                </a:lnTo>
                                <a:lnTo>
                                  <a:pt x="2" y="103"/>
                                </a:lnTo>
                                <a:lnTo>
                                  <a:pt x="0" y="126"/>
                                </a:lnTo>
                                <a:lnTo>
                                  <a:pt x="0" y="1234"/>
                                </a:lnTo>
                                <a:lnTo>
                                  <a:pt x="4343" y="1234"/>
                                </a:lnTo>
                                <a:lnTo>
                                  <a:pt x="4341" y="105"/>
                                </a:lnTo>
                                <a:lnTo>
                                  <a:pt x="4336" y="83"/>
                                </a:lnTo>
                                <a:lnTo>
                                  <a:pt x="4327" y="63"/>
                                </a:lnTo>
                                <a:lnTo>
                                  <a:pt x="4314" y="45"/>
                                </a:lnTo>
                                <a:lnTo>
                                  <a:pt x="4299" y="30"/>
                                </a:lnTo>
                                <a:lnTo>
                                  <a:pt x="4281" y="17"/>
                                </a:lnTo>
                                <a:lnTo>
                                  <a:pt x="4261" y="8"/>
                                </a:lnTo>
                                <a:lnTo>
                                  <a:pt x="4240" y="2"/>
                                </a:lnTo>
                                <a:lnTo>
                                  <a:pt x="4217" y="0"/>
                                </a:lnTo>
                                <a:close/>
                              </a:path>
                            </a:pathLst>
                          </a:custGeom>
                          <a:solidFill>
                            <a:srgbClr val="C4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5"/>
                        <wps:cNvSpPr>
                          <a:spLocks/>
                        </wps:cNvSpPr>
                        <wps:spPr bwMode="auto">
                          <a:xfrm>
                            <a:off x="3178" y="3272"/>
                            <a:ext cx="6242" cy="3129"/>
                          </a:xfrm>
                          <a:custGeom>
                            <a:avLst/>
                            <a:gdLst>
                              <a:gd name="T0" fmla="*/ 6241 w 5606"/>
                              <a:gd name="T1" fmla="*/ 0 h 2493"/>
                              <a:gd name="T2" fmla="*/ 0 w 5606"/>
                              <a:gd name="T3" fmla="*/ 0 h 2493"/>
                              <a:gd name="T4" fmla="*/ 0 w 5606"/>
                              <a:gd name="T5" fmla="*/ 2924 h 2493"/>
                              <a:gd name="T6" fmla="*/ 1 w 5606"/>
                              <a:gd name="T7" fmla="*/ 2953 h 2493"/>
                              <a:gd name="T8" fmla="*/ 7 w 5606"/>
                              <a:gd name="T9" fmla="*/ 2981 h 2493"/>
                              <a:gd name="T10" fmla="*/ 14 w 5606"/>
                              <a:gd name="T11" fmla="*/ 3007 h 2493"/>
                              <a:gd name="T12" fmla="*/ 27 w 5606"/>
                              <a:gd name="T13" fmla="*/ 3031 h 2493"/>
                              <a:gd name="T14" fmla="*/ 40 w 5606"/>
                              <a:gd name="T15" fmla="*/ 3054 h 2493"/>
                              <a:gd name="T16" fmla="*/ 57 w 5606"/>
                              <a:gd name="T17" fmla="*/ 3074 h 2493"/>
                              <a:gd name="T18" fmla="*/ 76 w 5606"/>
                              <a:gd name="T19" fmla="*/ 3091 h 2493"/>
                              <a:gd name="T20" fmla="*/ 96 w 5606"/>
                              <a:gd name="T21" fmla="*/ 3105 h 2493"/>
                              <a:gd name="T22" fmla="*/ 118 w 5606"/>
                              <a:gd name="T23" fmla="*/ 3116 h 2493"/>
                              <a:gd name="T24" fmla="*/ 143 w 5606"/>
                              <a:gd name="T25" fmla="*/ 3124 h 2493"/>
                              <a:gd name="T26" fmla="*/ 167 w 5606"/>
                              <a:gd name="T27" fmla="*/ 3128 h 2493"/>
                              <a:gd name="T28" fmla="*/ 6061 w 5606"/>
                              <a:gd name="T29" fmla="*/ 3129 h 2493"/>
                              <a:gd name="T30" fmla="*/ 6086 w 5606"/>
                              <a:gd name="T31" fmla="*/ 3126 h 2493"/>
                              <a:gd name="T32" fmla="*/ 6111 w 5606"/>
                              <a:gd name="T33" fmla="*/ 3120 h 2493"/>
                              <a:gd name="T34" fmla="*/ 6133 w 5606"/>
                              <a:gd name="T35" fmla="*/ 3111 h 2493"/>
                              <a:gd name="T36" fmla="*/ 6155 w 5606"/>
                              <a:gd name="T37" fmla="*/ 3099 h 2493"/>
                              <a:gd name="T38" fmla="*/ 6174 w 5606"/>
                              <a:gd name="T39" fmla="*/ 3083 h 2493"/>
                              <a:gd name="T40" fmla="*/ 6192 w 5606"/>
                              <a:gd name="T41" fmla="*/ 3064 h 2493"/>
                              <a:gd name="T42" fmla="*/ 6207 w 5606"/>
                              <a:gd name="T43" fmla="*/ 3044 h 2493"/>
                              <a:gd name="T44" fmla="*/ 6221 w 5606"/>
                              <a:gd name="T45" fmla="*/ 3020 h 2493"/>
                              <a:gd name="T46" fmla="*/ 6230 w 5606"/>
                              <a:gd name="T47" fmla="*/ 2995 h 2493"/>
                              <a:gd name="T48" fmla="*/ 6238 w 5606"/>
                              <a:gd name="T49" fmla="*/ 2967 h 2493"/>
                              <a:gd name="T50" fmla="*/ 6241 w 5606"/>
                              <a:gd name="T51" fmla="*/ 2939 h 2493"/>
                              <a:gd name="T52" fmla="*/ 6241 w 5606"/>
                              <a:gd name="T53" fmla="*/ 0 h 249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606" h="2493">
                                <a:moveTo>
                                  <a:pt x="5605" y="0"/>
                                </a:moveTo>
                                <a:lnTo>
                                  <a:pt x="0" y="0"/>
                                </a:lnTo>
                                <a:lnTo>
                                  <a:pt x="0" y="2330"/>
                                </a:lnTo>
                                <a:lnTo>
                                  <a:pt x="1" y="2353"/>
                                </a:lnTo>
                                <a:lnTo>
                                  <a:pt x="6" y="2375"/>
                                </a:lnTo>
                                <a:lnTo>
                                  <a:pt x="13" y="2396"/>
                                </a:lnTo>
                                <a:lnTo>
                                  <a:pt x="24" y="2415"/>
                                </a:lnTo>
                                <a:lnTo>
                                  <a:pt x="36" y="2433"/>
                                </a:lnTo>
                                <a:lnTo>
                                  <a:pt x="51" y="2449"/>
                                </a:lnTo>
                                <a:lnTo>
                                  <a:pt x="68" y="2463"/>
                                </a:lnTo>
                                <a:lnTo>
                                  <a:pt x="86" y="2474"/>
                                </a:lnTo>
                                <a:lnTo>
                                  <a:pt x="106" y="2483"/>
                                </a:lnTo>
                                <a:lnTo>
                                  <a:pt x="128" y="2489"/>
                                </a:lnTo>
                                <a:lnTo>
                                  <a:pt x="150" y="2492"/>
                                </a:lnTo>
                                <a:lnTo>
                                  <a:pt x="5443" y="2493"/>
                                </a:lnTo>
                                <a:lnTo>
                                  <a:pt x="5466" y="2491"/>
                                </a:lnTo>
                                <a:lnTo>
                                  <a:pt x="5488" y="2486"/>
                                </a:lnTo>
                                <a:lnTo>
                                  <a:pt x="5508" y="2479"/>
                                </a:lnTo>
                                <a:lnTo>
                                  <a:pt x="5528" y="2469"/>
                                </a:lnTo>
                                <a:lnTo>
                                  <a:pt x="5545" y="2456"/>
                                </a:lnTo>
                                <a:lnTo>
                                  <a:pt x="5561" y="2441"/>
                                </a:lnTo>
                                <a:lnTo>
                                  <a:pt x="5575" y="2425"/>
                                </a:lnTo>
                                <a:lnTo>
                                  <a:pt x="5587" y="2406"/>
                                </a:lnTo>
                                <a:lnTo>
                                  <a:pt x="5595" y="2386"/>
                                </a:lnTo>
                                <a:lnTo>
                                  <a:pt x="5602" y="2364"/>
                                </a:lnTo>
                                <a:lnTo>
                                  <a:pt x="5605" y="2342"/>
                                </a:lnTo>
                                <a:lnTo>
                                  <a:pt x="5605"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6"/>
                        <wps:cNvSpPr>
                          <a:spLocks/>
                        </wps:cNvSpPr>
                        <wps:spPr bwMode="auto">
                          <a:xfrm>
                            <a:off x="3810" y="14945"/>
                            <a:ext cx="5272" cy="1097"/>
                          </a:xfrm>
                          <a:custGeom>
                            <a:avLst/>
                            <a:gdLst>
                              <a:gd name="T0" fmla="*/ 5119 w 4376"/>
                              <a:gd name="T1" fmla="*/ 0 h 1201"/>
                              <a:gd name="T2" fmla="*/ 126 w 4376"/>
                              <a:gd name="T3" fmla="*/ 1 h 1201"/>
                              <a:gd name="T4" fmla="*/ 100 w 4376"/>
                              <a:gd name="T5" fmla="*/ 6 h 1201"/>
                              <a:gd name="T6" fmla="*/ 76 w 4376"/>
                              <a:gd name="T7" fmla="*/ 15 h 1201"/>
                              <a:gd name="T8" fmla="*/ 54 w 4376"/>
                              <a:gd name="T9" fmla="*/ 26 h 1201"/>
                              <a:gd name="T10" fmla="*/ 36 w 4376"/>
                              <a:gd name="T11" fmla="*/ 40 h 1201"/>
                              <a:gd name="T12" fmla="*/ 20 w 4376"/>
                              <a:gd name="T13" fmla="*/ 56 h 1201"/>
                              <a:gd name="T14" fmla="*/ 10 w 4376"/>
                              <a:gd name="T15" fmla="*/ 74 h 1201"/>
                              <a:gd name="T16" fmla="*/ 2 w 4376"/>
                              <a:gd name="T17" fmla="*/ 94 h 1201"/>
                              <a:gd name="T18" fmla="*/ 0 w 4376"/>
                              <a:gd name="T19" fmla="*/ 115 h 1201"/>
                              <a:gd name="T20" fmla="*/ 0 w 4376"/>
                              <a:gd name="T21" fmla="*/ 1097 h 1201"/>
                              <a:gd name="T22" fmla="*/ 5272 w 4376"/>
                              <a:gd name="T23" fmla="*/ 1097 h 1201"/>
                              <a:gd name="T24" fmla="*/ 5270 w 4376"/>
                              <a:gd name="T25" fmla="*/ 96 h 1201"/>
                              <a:gd name="T26" fmla="*/ 5262 w 4376"/>
                              <a:gd name="T27" fmla="*/ 76 h 1201"/>
                              <a:gd name="T28" fmla="*/ 5252 w 4376"/>
                              <a:gd name="T29" fmla="*/ 58 h 1201"/>
                              <a:gd name="T30" fmla="*/ 5236 w 4376"/>
                              <a:gd name="T31" fmla="*/ 41 h 1201"/>
                              <a:gd name="T32" fmla="*/ 5218 w 4376"/>
                              <a:gd name="T33" fmla="*/ 27 h 1201"/>
                              <a:gd name="T34" fmla="*/ 5197 w 4376"/>
                              <a:gd name="T35" fmla="*/ 16 h 1201"/>
                              <a:gd name="T36" fmla="*/ 5173 w 4376"/>
                              <a:gd name="T37" fmla="*/ 7 h 1201"/>
                              <a:gd name="T38" fmla="*/ 5147 w 4376"/>
                              <a:gd name="T39" fmla="*/ 2 h 1201"/>
                              <a:gd name="T40" fmla="*/ 5119 w 4376"/>
                              <a:gd name="T41" fmla="*/ 0 h 120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376" h="1201">
                                <a:moveTo>
                                  <a:pt x="4249" y="0"/>
                                </a:moveTo>
                                <a:lnTo>
                                  <a:pt x="105" y="1"/>
                                </a:lnTo>
                                <a:lnTo>
                                  <a:pt x="83" y="7"/>
                                </a:lnTo>
                                <a:lnTo>
                                  <a:pt x="63" y="16"/>
                                </a:lnTo>
                                <a:lnTo>
                                  <a:pt x="45" y="29"/>
                                </a:lnTo>
                                <a:lnTo>
                                  <a:pt x="30" y="44"/>
                                </a:lnTo>
                                <a:lnTo>
                                  <a:pt x="17" y="61"/>
                                </a:lnTo>
                                <a:lnTo>
                                  <a:pt x="8" y="81"/>
                                </a:lnTo>
                                <a:lnTo>
                                  <a:pt x="2" y="103"/>
                                </a:lnTo>
                                <a:lnTo>
                                  <a:pt x="0" y="126"/>
                                </a:lnTo>
                                <a:lnTo>
                                  <a:pt x="0" y="1201"/>
                                </a:lnTo>
                                <a:lnTo>
                                  <a:pt x="4376" y="1201"/>
                                </a:lnTo>
                                <a:lnTo>
                                  <a:pt x="4374" y="105"/>
                                </a:lnTo>
                                <a:lnTo>
                                  <a:pt x="4368" y="83"/>
                                </a:lnTo>
                                <a:lnTo>
                                  <a:pt x="4359" y="63"/>
                                </a:lnTo>
                                <a:lnTo>
                                  <a:pt x="4346" y="45"/>
                                </a:lnTo>
                                <a:lnTo>
                                  <a:pt x="4331" y="30"/>
                                </a:lnTo>
                                <a:lnTo>
                                  <a:pt x="4314" y="17"/>
                                </a:lnTo>
                                <a:lnTo>
                                  <a:pt x="4294" y="8"/>
                                </a:lnTo>
                                <a:lnTo>
                                  <a:pt x="4272" y="2"/>
                                </a:lnTo>
                                <a:lnTo>
                                  <a:pt x="42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27"/>
                        <wps:cNvSpPr>
                          <a:spLocks/>
                        </wps:cNvSpPr>
                        <wps:spPr bwMode="auto">
                          <a:xfrm>
                            <a:off x="61" y="1471"/>
                            <a:ext cx="11974" cy="15366"/>
                          </a:xfrm>
                          <a:prstGeom prst="rect">
                            <a:avLst/>
                          </a:prstGeom>
                          <a:noFill/>
                          <a:ln w="7199">
                            <a:solidFill>
                              <a:srgbClr val="1516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8"/>
                        <wps:cNvSpPr>
                          <a:spLocks/>
                        </wps:cNvSpPr>
                        <wps:spPr bwMode="auto">
                          <a:xfrm>
                            <a:off x="157" y="1646"/>
                            <a:ext cx="1157" cy="15012"/>
                          </a:xfrm>
                          <a:prstGeom prst="rect">
                            <a:avLst/>
                          </a:prstGeom>
                          <a:noFill/>
                          <a:ln w="7199">
                            <a:solidFill>
                              <a:srgbClr val="1516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9"/>
                        <wps:cNvSpPr>
                          <a:spLocks/>
                        </wps:cNvSpPr>
                        <wps:spPr bwMode="auto">
                          <a:xfrm>
                            <a:off x="1465" y="3841"/>
                            <a:ext cx="511" cy="511"/>
                          </a:xfrm>
                          <a:custGeom>
                            <a:avLst/>
                            <a:gdLst>
                              <a:gd name="T0" fmla="*/ 229 w 511"/>
                              <a:gd name="T1" fmla="*/ 1 h 511"/>
                              <a:gd name="T2" fmla="*/ 185 w 511"/>
                              <a:gd name="T3" fmla="*/ 9 h 511"/>
                              <a:gd name="T4" fmla="*/ 144 w 511"/>
                              <a:gd name="T5" fmla="*/ 25 h 511"/>
                              <a:gd name="T6" fmla="*/ 106 w 511"/>
                              <a:gd name="T7" fmla="*/ 47 h 511"/>
                              <a:gd name="T8" fmla="*/ 73 w 511"/>
                              <a:gd name="T9" fmla="*/ 75 h 511"/>
                              <a:gd name="T10" fmla="*/ 46 w 511"/>
                              <a:gd name="T11" fmla="*/ 109 h 511"/>
                              <a:gd name="T12" fmla="*/ 24 w 511"/>
                              <a:gd name="T13" fmla="*/ 147 h 511"/>
                              <a:gd name="T14" fmla="*/ 9 w 511"/>
                              <a:gd name="T15" fmla="*/ 188 h 511"/>
                              <a:gd name="T16" fmla="*/ 1 w 511"/>
                              <a:gd name="T17" fmla="*/ 233 h 511"/>
                              <a:gd name="T18" fmla="*/ 1 w 511"/>
                              <a:gd name="T19" fmla="*/ 279 h 511"/>
                              <a:gd name="T20" fmla="*/ 9 w 511"/>
                              <a:gd name="T21" fmla="*/ 324 h 511"/>
                              <a:gd name="T22" fmla="*/ 24 w 511"/>
                              <a:gd name="T23" fmla="*/ 365 h 511"/>
                              <a:gd name="T24" fmla="*/ 47 w 511"/>
                              <a:gd name="T25" fmla="*/ 403 h 511"/>
                              <a:gd name="T26" fmla="*/ 75 w 511"/>
                              <a:gd name="T27" fmla="*/ 436 h 511"/>
                              <a:gd name="T28" fmla="*/ 108 w 511"/>
                              <a:gd name="T29" fmla="*/ 464 h 511"/>
                              <a:gd name="T30" fmla="*/ 146 w 511"/>
                              <a:gd name="T31" fmla="*/ 486 h 511"/>
                              <a:gd name="T32" fmla="*/ 187 w 511"/>
                              <a:gd name="T33" fmla="*/ 501 h 511"/>
                              <a:gd name="T34" fmla="*/ 232 w 511"/>
                              <a:gd name="T35" fmla="*/ 509 h 511"/>
                              <a:gd name="T36" fmla="*/ 259 w 511"/>
                              <a:gd name="T37" fmla="*/ 510 h 511"/>
                              <a:gd name="T38" fmla="*/ 304 w 511"/>
                              <a:gd name="T39" fmla="*/ 505 h 511"/>
                              <a:gd name="T40" fmla="*/ 347 w 511"/>
                              <a:gd name="T41" fmla="*/ 493 h 511"/>
                              <a:gd name="T42" fmla="*/ 386 w 511"/>
                              <a:gd name="T43" fmla="*/ 474 h 511"/>
                              <a:gd name="T44" fmla="*/ 421 w 511"/>
                              <a:gd name="T45" fmla="*/ 448 h 511"/>
                              <a:gd name="T46" fmla="*/ 451 w 511"/>
                              <a:gd name="T47" fmla="*/ 417 h 511"/>
                              <a:gd name="T48" fmla="*/ 476 w 511"/>
                              <a:gd name="T49" fmla="*/ 382 h 511"/>
                              <a:gd name="T50" fmla="*/ 495 w 511"/>
                              <a:gd name="T51" fmla="*/ 341 h 511"/>
                              <a:gd name="T52" fmla="*/ 506 w 511"/>
                              <a:gd name="T53" fmla="*/ 298 h 511"/>
                              <a:gd name="T54" fmla="*/ 510 w 511"/>
                              <a:gd name="T55" fmla="*/ 251 h 511"/>
                              <a:gd name="T56" fmla="*/ 506 w 511"/>
                              <a:gd name="T57" fmla="*/ 206 h 511"/>
                              <a:gd name="T58" fmla="*/ 493 w 511"/>
                              <a:gd name="T59" fmla="*/ 163 h 511"/>
                              <a:gd name="T60" fmla="*/ 474 w 511"/>
                              <a:gd name="T61" fmla="*/ 124 h 511"/>
                              <a:gd name="T62" fmla="*/ 449 w 511"/>
                              <a:gd name="T63" fmla="*/ 89 h 511"/>
                              <a:gd name="T64" fmla="*/ 418 w 511"/>
                              <a:gd name="T65" fmla="*/ 59 h 511"/>
                              <a:gd name="T66" fmla="*/ 382 w 511"/>
                              <a:gd name="T67" fmla="*/ 34 h 511"/>
                              <a:gd name="T68" fmla="*/ 342 w 511"/>
                              <a:gd name="T69" fmla="*/ 15 h 511"/>
                              <a:gd name="T70" fmla="*/ 299 w 511"/>
                              <a:gd name="T71" fmla="*/ 4 h 511"/>
                              <a:gd name="T72" fmla="*/ 252 w 511"/>
                              <a:gd name="T73" fmla="*/ 0 h 51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11" h="511">
                                <a:moveTo>
                                  <a:pt x="252" y="0"/>
                                </a:moveTo>
                                <a:lnTo>
                                  <a:pt x="229" y="1"/>
                                </a:lnTo>
                                <a:lnTo>
                                  <a:pt x="207" y="4"/>
                                </a:lnTo>
                                <a:lnTo>
                                  <a:pt x="185" y="9"/>
                                </a:lnTo>
                                <a:lnTo>
                                  <a:pt x="164" y="16"/>
                                </a:lnTo>
                                <a:lnTo>
                                  <a:pt x="144" y="25"/>
                                </a:lnTo>
                                <a:lnTo>
                                  <a:pt x="125" y="35"/>
                                </a:lnTo>
                                <a:lnTo>
                                  <a:pt x="106" y="47"/>
                                </a:lnTo>
                                <a:lnTo>
                                  <a:pt x="89" y="61"/>
                                </a:lnTo>
                                <a:lnTo>
                                  <a:pt x="73" y="75"/>
                                </a:lnTo>
                                <a:lnTo>
                                  <a:pt x="59" y="91"/>
                                </a:lnTo>
                                <a:lnTo>
                                  <a:pt x="46" y="109"/>
                                </a:lnTo>
                                <a:lnTo>
                                  <a:pt x="34" y="127"/>
                                </a:lnTo>
                                <a:lnTo>
                                  <a:pt x="24" y="147"/>
                                </a:lnTo>
                                <a:lnTo>
                                  <a:pt x="15" y="167"/>
                                </a:lnTo>
                                <a:lnTo>
                                  <a:pt x="9" y="188"/>
                                </a:lnTo>
                                <a:lnTo>
                                  <a:pt x="4" y="210"/>
                                </a:lnTo>
                                <a:lnTo>
                                  <a:pt x="1" y="233"/>
                                </a:lnTo>
                                <a:lnTo>
                                  <a:pt x="0" y="256"/>
                                </a:lnTo>
                                <a:lnTo>
                                  <a:pt x="1" y="279"/>
                                </a:lnTo>
                                <a:lnTo>
                                  <a:pt x="4" y="302"/>
                                </a:lnTo>
                                <a:lnTo>
                                  <a:pt x="9" y="324"/>
                                </a:lnTo>
                                <a:lnTo>
                                  <a:pt x="16" y="345"/>
                                </a:lnTo>
                                <a:lnTo>
                                  <a:pt x="24" y="365"/>
                                </a:lnTo>
                                <a:lnTo>
                                  <a:pt x="35" y="385"/>
                                </a:lnTo>
                                <a:lnTo>
                                  <a:pt x="47" y="403"/>
                                </a:lnTo>
                                <a:lnTo>
                                  <a:pt x="60" y="420"/>
                                </a:lnTo>
                                <a:lnTo>
                                  <a:pt x="75" y="436"/>
                                </a:lnTo>
                                <a:lnTo>
                                  <a:pt x="91" y="451"/>
                                </a:lnTo>
                                <a:lnTo>
                                  <a:pt x="108" y="464"/>
                                </a:lnTo>
                                <a:lnTo>
                                  <a:pt x="126" y="476"/>
                                </a:lnTo>
                                <a:lnTo>
                                  <a:pt x="146" y="486"/>
                                </a:lnTo>
                                <a:lnTo>
                                  <a:pt x="166" y="494"/>
                                </a:lnTo>
                                <a:lnTo>
                                  <a:pt x="187" y="501"/>
                                </a:lnTo>
                                <a:lnTo>
                                  <a:pt x="209" y="506"/>
                                </a:lnTo>
                                <a:lnTo>
                                  <a:pt x="232" y="509"/>
                                </a:lnTo>
                                <a:lnTo>
                                  <a:pt x="255" y="510"/>
                                </a:lnTo>
                                <a:lnTo>
                                  <a:pt x="259" y="510"/>
                                </a:lnTo>
                                <a:lnTo>
                                  <a:pt x="282" y="509"/>
                                </a:lnTo>
                                <a:lnTo>
                                  <a:pt x="304" y="505"/>
                                </a:lnTo>
                                <a:lnTo>
                                  <a:pt x="326" y="500"/>
                                </a:lnTo>
                                <a:lnTo>
                                  <a:pt x="347" y="493"/>
                                </a:lnTo>
                                <a:lnTo>
                                  <a:pt x="367" y="484"/>
                                </a:lnTo>
                                <a:lnTo>
                                  <a:pt x="386" y="474"/>
                                </a:lnTo>
                                <a:lnTo>
                                  <a:pt x="404" y="462"/>
                                </a:lnTo>
                                <a:lnTo>
                                  <a:pt x="421" y="448"/>
                                </a:lnTo>
                                <a:lnTo>
                                  <a:pt x="437" y="434"/>
                                </a:lnTo>
                                <a:lnTo>
                                  <a:pt x="451" y="417"/>
                                </a:lnTo>
                                <a:lnTo>
                                  <a:pt x="464" y="400"/>
                                </a:lnTo>
                                <a:lnTo>
                                  <a:pt x="476" y="382"/>
                                </a:lnTo>
                                <a:lnTo>
                                  <a:pt x="486" y="362"/>
                                </a:lnTo>
                                <a:lnTo>
                                  <a:pt x="495" y="341"/>
                                </a:lnTo>
                                <a:lnTo>
                                  <a:pt x="501" y="320"/>
                                </a:lnTo>
                                <a:lnTo>
                                  <a:pt x="506" y="298"/>
                                </a:lnTo>
                                <a:lnTo>
                                  <a:pt x="509" y="275"/>
                                </a:lnTo>
                                <a:lnTo>
                                  <a:pt x="510" y="251"/>
                                </a:lnTo>
                                <a:lnTo>
                                  <a:pt x="509" y="228"/>
                                </a:lnTo>
                                <a:lnTo>
                                  <a:pt x="506" y="206"/>
                                </a:lnTo>
                                <a:lnTo>
                                  <a:pt x="500" y="184"/>
                                </a:lnTo>
                                <a:lnTo>
                                  <a:pt x="493" y="163"/>
                                </a:lnTo>
                                <a:lnTo>
                                  <a:pt x="485" y="143"/>
                                </a:lnTo>
                                <a:lnTo>
                                  <a:pt x="474" y="124"/>
                                </a:lnTo>
                                <a:lnTo>
                                  <a:pt x="462" y="106"/>
                                </a:lnTo>
                                <a:lnTo>
                                  <a:pt x="449" y="89"/>
                                </a:lnTo>
                                <a:lnTo>
                                  <a:pt x="434" y="73"/>
                                </a:lnTo>
                                <a:lnTo>
                                  <a:pt x="418" y="59"/>
                                </a:lnTo>
                                <a:lnTo>
                                  <a:pt x="401" y="45"/>
                                </a:lnTo>
                                <a:lnTo>
                                  <a:pt x="382" y="34"/>
                                </a:lnTo>
                                <a:lnTo>
                                  <a:pt x="363" y="24"/>
                                </a:lnTo>
                                <a:lnTo>
                                  <a:pt x="342" y="15"/>
                                </a:lnTo>
                                <a:lnTo>
                                  <a:pt x="321" y="8"/>
                                </a:lnTo>
                                <a:lnTo>
                                  <a:pt x="299" y="4"/>
                                </a:lnTo>
                                <a:lnTo>
                                  <a:pt x="276" y="1"/>
                                </a:lnTo>
                                <a:lnTo>
                                  <a:pt x="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0"/>
                        <wps:cNvSpPr>
                          <a:spLocks/>
                        </wps:cNvSpPr>
                        <wps:spPr bwMode="auto">
                          <a:xfrm>
                            <a:off x="1488" y="3864"/>
                            <a:ext cx="465" cy="465"/>
                          </a:xfrm>
                          <a:custGeom>
                            <a:avLst/>
                            <a:gdLst>
                              <a:gd name="T0" fmla="*/ 219 w 465"/>
                              <a:gd name="T1" fmla="*/ 0 h 465"/>
                              <a:gd name="T2" fmla="*/ 175 w 465"/>
                              <a:gd name="T3" fmla="*/ 7 h 465"/>
                              <a:gd name="T4" fmla="*/ 133 w 465"/>
                              <a:gd name="T5" fmla="*/ 21 h 465"/>
                              <a:gd name="T6" fmla="*/ 96 w 465"/>
                              <a:gd name="T7" fmla="*/ 44 h 465"/>
                              <a:gd name="T8" fmla="*/ 63 w 465"/>
                              <a:gd name="T9" fmla="*/ 72 h 465"/>
                              <a:gd name="T10" fmla="*/ 37 w 465"/>
                              <a:gd name="T11" fmla="*/ 106 h 465"/>
                              <a:gd name="T12" fmla="*/ 17 w 465"/>
                              <a:gd name="T13" fmla="*/ 146 h 465"/>
                              <a:gd name="T14" fmla="*/ 4 w 465"/>
                              <a:gd name="T15" fmla="*/ 189 h 465"/>
                              <a:gd name="T16" fmla="*/ 0 w 465"/>
                              <a:gd name="T17" fmla="*/ 235 h 465"/>
                              <a:gd name="T18" fmla="*/ 4 w 465"/>
                              <a:gd name="T19" fmla="*/ 279 h 465"/>
                              <a:gd name="T20" fmla="*/ 17 w 465"/>
                              <a:gd name="T21" fmla="*/ 320 h 465"/>
                              <a:gd name="T22" fmla="*/ 37 w 465"/>
                              <a:gd name="T23" fmla="*/ 357 h 465"/>
                              <a:gd name="T24" fmla="*/ 63 w 465"/>
                              <a:gd name="T25" fmla="*/ 390 h 465"/>
                              <a:gd name="T26" fmla="*/ 96 w 465"/>
                              <a:gd name="T27" fmla="*/ 418 h 465"/>
                              <a:gd name="T28" fmla="*/ 134 w 465"/>
                              <a:gd name="T29" fmla="*/ 440 h 465"/>
                              <a:gd name="T30" fmla="*/ 178 w 465"/>
                              <a:gd name="T31" fmla="*/ 455 h 465"/>
                              <a:gd name="T32" fmla="*/ 225 w 465"/>
                              <a:gd name="T33" fmla="*/ 463 h 465"/>
                              <a:gd name="T34" fmla="*/ 273 w 465"/>
                              <a:gd name="T35" fmla="*/ 461 h 465"/>
                              <a:gd name="T36" fmla="*/ 315 w 465"/>
                              <a:gd name="T37" fmla="*/ 449 h 465"/>
                              <a:gd name="T38" fmla="*/ 353 w 465"/>
                              <a:gd name="T39" fmla="*/ 430 h 465"/>
                              <a:gd name="T40" fmla="*/ 387 w 465"/>
                              <a:gd name="T41" fmla="*/ 404 h 465"/>
                              <a:gd name="T42" fmla="*/ 416 w 465"/>
                              <a:gd name="T43" fmla="*/ 372 h 465"/>
                              <a:gd name="T44" fmla="*/ 439 w 465"/>
                              <a:gd name="T45" fmla="*/ 334 h 465"/>
                              <a:gd name="T46" fmla="*/ 455 w 465"/>
                              <a:gd name="T47" fmla="*/ 292 h 465"/>
                              <a:gd name="T48" fmla="*/ 463 w 465"/>
                              <a:gd name="T49" fmla="*/ 246 h 465"/>
                              <a:gd name="T50" fmla="*/ 462 w 465"/>
                              <a:gd name="T51" fmla="*/ 199 h 465"/>
                              <a:gd name="T52" fmla="*/ 452 w 465"/>
                              <a:gd name="T53" fmla="*/ 155 h 465"/>
                              <a:gd name="T54" fmla="*/ 433 w 465"/>
                              <a:gd name="T55" fmla="*/ 115 h 465"/>
                              <a:gd name="T56" fmla="*/ 408 w 465"/>
                              <a:gd name="T57" fmla="*/ 80 h 465"/>
                              <a:gd name="T58" fmla="*/ 377 w 465"/>
                              <a:gd name="T59" fmla="*/ 50 h 465"/>
                              <a:gd name="T60" fmla="*/ 340 w 465"/>
                              <a:gd name="T61" fmla="*/ 26 h 465"/>
                              <a:gd name="T62" fmla="*/ 299 w 465"/>
                              <a:gd name="T63" fmla="*/ 9 h 465"/>
                              <a:gd name="T64" fmla="*/ 255 w 465"/>
                              <a:gd name="T65" fmla="*/ 1 h 4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465">
                                <a:moveTo>
                                  <a:pt x="232" y="0"/>
                                </a:moveTo>
                                <a:lnTo>
                                  <a:pt x="219" y="0"/>
                                </a:lnTo>
                                <a:lnTo>
                                  <a:pt x="197" y="2"/>
                                </a:lnTo>
                                <a:lnTo>
                                  <a:pt x="175" y="7"/>
                                </a:lnTo>
                                <a:lnTo>
                                  <a:pt x="154" y="13"/>
                                </a:lnTo>
                                <a:lnTo>
                                  <a:pt x="133" y="21"/>
                                </a:lnTo>
                                <a:lnTo>
                                  <a:pt x="114" y="32"/>
                                </a:lnTo>
                                <a:lnTo>
                                  <a:pt x="96" y="44"/>
                                </a:lnTo>
                                <a:lnTo>
                                  <a:pt x="79" y="57"/>
                                </a:lnTo>
                                <a:lnTo>
                                  <a:pt x="63" y="72"/>
                                </a:lnTo>
                                <a:lnTo>
                                  <a:pt x="49" y="89"/>
                                </a:lnTo>
                                <a:lnTo>
                                  <a:pt x="37" y="106"/>
                                </a:lnTo>
                                <a:lnTo>
                                  <a:pt x="26" y="125"/>
                                </a:lnTo>
                                <a:lnTo>
                                  <a:pt x="17" y="146"/>
                                </a:lnTo>
                                <a:lnTo>
                                  <a:pt x="9" y="167"/>
                                </a:lnTo>
                                <a:lnTo>
                                  <a:pt x="4" y="189"/>
                                </a:lnTo>
                                <a:lnTo>
                                  <a:pt x="1" y="211"/>
                                </a:lnTo>
                                <a:lnTo>
                                  <a:pt x="0" y="235"/>
                                </a:lnTo>
                                <a:lnTo>
                                  <a:pt x="1" y="257"/>
                                </a:lnTo>
                                <a:lnTo>
                                  <a:pt x="4" y="279"/>
                                </a:lnTo>
                                <a:lnTo>
                                  <a:pt x="10" y="299"/>
                                </a:lnTo>
                                <a:lnTo>
                                  <a:pt x="17" y="320"/>
                                </a:lnTo>
                                <a:lnTo>
                                  <a:pt x="26" y="339"/>
                                </a:lnTo>
                                <a:lnTo>
                                  <a:pt x="37" y="357"/>
                                </a:lnTo>
                                <a:lnTo>
                                  <a:pt x="49" y="374"/>
                                </a:lnTo>
                                <a:lnTo>
                                  <a:pt x="63" y="390"/>
                                </a:lnTo>
                                <a:lnTo>
                                  <a:pt x="79" y="404"/>
                                </a:lnTo>
                                <a:lnTo>
                                  <a:pt x="96" y="418"/>
                                </a:lnTo>
                                <a:lnTo>
                                  <a:pt x="114" y="429"/>
                                </a:lnTo>
                                <a:lnTo>
                                  <a:pt x="134" y="440"/>
                                </a:lnTo>
                                <a:lnTo>
                                  <a:pt x="155" y="448"/>
                                </a:lnTo>
                                <a:lnTo>
                                  <a:pt x="178" y="455"/>
                                </a:lnTo>
                                <a:lnTo>
                                  <a:pt x="201" y="460"/>
                                </a:lnTo>
                                <a:lnTo>
                                  <a:pt x="225" y="463"/>
                                </a:lnTo>
                                <a:lnTo>
                                  <a:pt x="250" y="464"/>
                                </a:lnTo>
                                <a:lnTo>
                                  <a:pt x="273" y="461"/>
                                </a:lnTo>
                                <a:lnTo>
                                  <a:pt x="294" y="456"/>
                                </a:lnTo>
                                <a:lnTo>
                                  <a:pt x="315" y="449"/>
                                </a:lnTo>
                                <a:lnTo>
                                  <a:pt x="334" y="441"/>
                                </a:lnTo>
                                <a:lnTo>
                                  <a:pt x="353" y="430"/>
                                </a:lnTo>
                                <a:lnTo>
                                  <a:pt x="371" y="418"/>
                                </a:lnTo>
                                <a:lnTo>
                                  <a:pt x="387" y="404"/>
                                </a:lnTo>
                                <a:lnTo>
                                  <a:pt x="402" y="389"/>
                                </a:lnTo>
                                <a:lnTo>
                                  <a:pt x="416" y="372"/>
                                </a:lnTo>
                                <a:lnTo>
                                  <a:pt x="428" y="354"/>
                                </a:lnTo>
                                <a:lnTo>
                                  <a:pt x="439" y="334"/>
                                </a:lnTo>
                                <a:lnTo>
                                  <a:pt x="448" y="314"/>
                                </a:lnTo>
                                <a:lnTo>
                                  <a:pt x="455" y="292"/>
                                </a:lnTo>
                                <a:lnTo>
                                  <a:pt x="460" y="270"/>
                                </a:lnTo>
                                <a:lnTo>
                                  <a:pt x="463" y="246"/>
                                </a:lnTo>
                                <a:lnTo>
                                  <a:pt x="464" y="222"/>
                                </a:lnTo>
                                <a:lnTo>
                                  <a:pt x="462" y="199"/>
                                </a:lnTo>
                                <a:lnTo>
                                  <a:pt x="458" y="177"/>
                                </a:lnTo>
                                <a:lnTo>
                                  <a:pt x="452" y="155"/>
                                </a:lnTo>
                                <a:lnTo>
                                  <a:pt x="443" y="135"/>
                                </a:lnTo>
                                <a:lnTo>
                                  <a:pt x="433" y="115"/>
                                </a:lnTo>
                                <a:lnTo>
                                  <a:pt x="421" y="97"/>
                                </a:lnTo>
                                <a:lnTo>
                                  <a:pt x="408" y="80"/>
                                </a:lnTo>
                                <a:lnTo>
                                  <a:pt x="393" y="64"/>
                                </a:lnTo>
                                <a:lnTo>
                                  <a:pt x="377" y="50"/>
                                </a:lnTo>
                                <a:lnTo>
                                  <a:pt x="359" y="37"/>
                                </a:lnTo>
                                <a:lnTo>
                                  <a:pt x="340" y="26"/>
                                </a:lnTo>
                                <a:lnTo>
                                  <a:pt x="320" y="17"/>
                                </a:lnTo>
                                <a:lnTo>
                                  <a:pt x="299" y="9"/>
                                </a:lnTo>
                                <a:lnTo>
                                  <a:pt x="278" y="4"/>
                                </a:lnTo>
                                <a:lnTo>
                                  <a:pt x="255" y="1"/>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31"/>
                        <wps:cNvSpPr>
                          <a:spLocks noChangeArrowheads="1"/>
                        </wps:cNvSpPr>
                        <wps:spPr bwMode="auto">
                          <a:xfrm>
                            <a:off x="1483" y="3860"/>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2F5" w:rsidRDefault="001E52F5" w:rsidP="00EC136E"/>
                            <w:p w:rsidR="001E52F5" w:rsidRDefault="001E52F5" w:rsidP="00EC136E"/>
                          </w:txbxContent>
                        </wps:txbx>
                        <wps:bodyPr rot="0" vert="horz" wrap="square" lIns="0" tIns="0" rIns="0" bIns="0" anchor="t" anchorCtr="0" upright="1">
                          <a:noAutofit/>
                        </wps:bodyPr>
                      </wps:wsp>
                      <wps:wsp>
                        <wps:cNvPr id="36" name="Rectangle 32"/>
                        <wps:cNvSpPr>
                          <a:spLocks noChangeArrowheads="1"/>
                        </wps:cNvSpPr>
                        <wps:spPr bwMode="auto">
                          <a:xfrm>
                            <a:off x="1577" y="4627"/>
                            <a:ext cx="46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2F5" w:rsidRDefault="001E52F5" w:rsidP="00EC136E"/>
                            <w:p w:rsidR="001E52F5" w:rsidRDefault="001E52F5" w:rsidP="00EC136E"/>
                          </w:txbxContent>
                        </wps:txbx>
                        <wps:bodyPr rot="0" vert="horz" wrap="square" lIns="0" tIns="0" rIns="0" bIns="0" anchor="t" anchorCtr="0" upright="1">
                          <a:noAutofit/>
                        </wps:bodyPr>
                      </wps:wsp>
                      <wps:wsp>
                        <wps:cNvPr id="37" name="Freeform 33"/>
                        <wps:cNvSpPr>
                          <a:spLocks/>
                        </wps:cNvSpPr>
                        <wps:spPr bwMode="auto">
                          <a:xfrm>
                            <a:off x="2557" y="7174"/>
                            <a:ext cx="8474" cy="7362"/>
                          </a:xfrm>
                          <a:custGeom>
                            <a:avLst/>
                            <a:gdLst>
                              <a:gd name="T0" fmla="*/ 0 w 6166"/>
                              <a:gd name="T1" fmla="*/ 7020 h 5209"/>
                              <a:gd name="T2" fmla="*/ 10 w 6166"/>
                              <a:gd name="T3" fmla="*/ 7078 h 5209"/>
                              <a:gd name="T4" fmla="*/ 27 w 6166"/>
                              <a:gd name="T5" fmla="*/ 7133 h 5209"/>
                              <a:gd name="T6" fmla="*/ 54 w 6166"/>
                              <a:gd name="T7" fmla="*/ 7184 h 5209"/>
                              <a:gd name="T8" fmla="*/ 87 w 6166"/>
                              <a:gd name="T9" fmla="*/ 7231 h 5209"/>
                              <a:gd name="T10" fmla="*/ 125 w 6166"/>
                              <a:gd name="T11" fmla="*/ 7270 h 5209"/>
                              <a:gd name="T12" fmla="*/ 170 w 6166"/>
                              <a:gd name="T13" fmla="*/ 7304 h 5209"/>
                              <a:gd name="T14" fmla="*/ 220 w 6166"/>
                              <a:gd name="T15" fmla="*/ 7331 h 5209"/>
                              <a:gd name="T16" fmla="*/ 272 w 6166"/>
                              <a:gd name="T17" fmla="*/ 7349 h 5209"/>
                              <a:gd name="T18" fmla="*/ 330 w 6166"/>
                              <a:gd name="T19" fmla="*/ 7359 h 5209"/>
                              <a:gd name="T20" fmla="*/ 2569 w 6166"/>
                              <a:gd name="T21" fmla="*/ 7361 h 5209"/>
                              <a:gd name="T22" fmla="*/ 8143 w 6166"/>
                              <a:gd name="T23" fmla="*/ 7359 h 5209"/>
                              <a:gd name="T24" fmla="*/ 8199 w 6166"/>
                              <a:gd name="T25" fmla="*/ 7349 h 5209"/>
                              <a:gd name="T26" fmla="*/ 8253 w 6166"/>
                              <a:gd name="T27" fmla="*/ 7331 h 5209"/>
                              <a:gd name="T28" fmla="*/ 8302 w 6166"/>
                              <a:gd name="T29" fmla="*/ 7305 h 5209"/>
                              <a:gd name="T30" fmla="*/ 8348 w 6166"/>
                              <a:gd name="T31" fmla="*/ 7272 h 5209"/>
                              <a:gd name="T32" fmla="*/ 8386 w 6166"/>
                              <a:gd name="T33" fmla="*/ 7231 h 5209"/>
                              <a:gd name="T34" fmla="*/ 8419 w 6166"/>
                              <a:gd name="T35" fmla="*/ 7185 h 5209"/>
                              <a:gd name="T36" fmla="*/ 8445 w 6166"/>
                              <a:gd name="T37" fmla="*/ 7134 h 5209"/>
                              <a:gd name="T38" fmla="*/ 8463 w 6166"/>
                              <a:gd name="T39" fmla="*/ 7079 h 5209"/>
                              <a:gd name="T40" fmla="*/ 8473 w 6166"/>
                              <a:gd name="T41" fmla="*/ 7021 h 5209"/>
                              <a:gd name="T42" fmla="*/ 8473 w 6166"/>
                              <a:gd name="T43" fmla="*/ 369 h 5209"/>
                              <a:gd name="T44" fmla="*/ 8469 w 6166"/>
                              <a:gd name="T45" fmla="*/ 310 h 5209"/>
                              <a:gd name="T46" fmla="*/ 8455 w 6166"/>
                              <a:gd name="T47" fmla="*/ 253 h 5209"/>
                              <a:gd name="T48" fmla="*/ 8433 w 6166"/>
                              <a:gd name="T49" fmla="*/ 199 h 5209"/>
                              <a:gd name="T50" fmla="*/ 8403 w 6166"/>
                              <a:gd name="T51" fmla="*/ 151 h 5209"/>
                              <a:gd name="T52" fmla="*/ 8367 w 6166"/>
                              <a:gd name="T53" fmla="*/ 109 h 5209"/>
                              <a:gd name="T54" fmla="*/ 8326 w 6166"/>
                              <a:gd name="T55" fmla="*/ 71 h 5209"/>
                              <a:gd name="T56" fmla="*/ 8277 w 6166"/>
                              <a:gd name="T57" fmla="*/ 41 h 5209"/>
                              <a:gd name="T58" fmla="*/ 8227 w 6166"/>
                              <a:gd name="T59" fmla="*/ 18 h 5209"/>
                              <a:gd name="T60" fmla="*/ 8172 w 6166"/>
                              <a:gd name="T61" fmla="*/ 4 h 5209"/>
                              <a:gd name="T62" fmla="*/ 8113 w 6166"/>
                              <a:gd name="T63" fmla="*/ 0 h 52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166" h="5209">
                                <a:moveTo>
                                  <a:pt x="0" y="4946"/>
                                </a:moveTo>
                                <a:lnTo>
                                  <a:pt x="0" y="4967"/>
                                </a:lnTo>
                                <a:lnTo>
                                  <a:pt x="3" y="4988"/>
                                </a:lnTo>
                                <a:lnTo>
                                  <a:pt x="7" y="5008"/>
                                </a:lnTo>
                                <a:lnTo>
                                  <a:pt x="13" y="5028"/>
                                </a:lnTo>
                                <a:lnTo>
                                  <a:pt x="20" y="5047"/>
                                </a:lnTo>
                                <a:lnTo>
                                  <a:pt x="29" y="5066"/>
                                </a:lnTo>
                                <a:lnTo>
                                  <a:pt x="39" y="5083"/>
                                </a:lnTo>
                                <a:lnTo>
                                  <a:pt x="50" y="5100"/>
                                </a:lnTo>
                                <a:lnTo>
                                  <a:pt x="63" y="5116"/>
                                </a:lnTo>
                                <a:lnTo>
                                  <a:pt x="76" y="5130"/>
                                </a:lnTo>
                                <a:lnTo>
                                  <a:pt x="91" y="5144"/>
                                </a:lnTo>
                                <a:lnTo>
                                  <a:pt x="107" y="5157"/>
                                </a:lnTo>
                                <a:lnTo>
                                  <a:pt x="124" y="5168"/>
                                </a:lnTo>
                                <a:lnTo>
                                  <a:pt x="141" y="5178"/>
                                </a:lnTo>
                                <a:lnTo>
                                  <a:pt x="160" y="5187"/>
                                </a:lnTo>
                                <a:lnTo>
                                  <a:pt x="179" y="5194"/>
                                </a:lnTo>
                                <a:lnTo>
                                  <a:pt x="198" y="5200"/>
                                </a:lnTo>
                                <a:lnTo>
                                  <a:pt x="219" y="5204"/>
                                </a:lnTo>
                                <a:lnTo>
                                  <a:pt x="240" y="5207"/>
                                </a:lnTo>
                                <a:lnTo>
                                  <a:pt x="261" y="5207"/>
                                </a:lnTo>
                                <a:lnTo>
                                  <a:pt x="1869" y="5208"/>
                                </a:lnTo>
                                <a:lnTo>
                                  <a:pt x="5904" y="5208"/>
                                </a:lnTo>
                                <a:lnTo>
                                  <a:pt x="5925" y="5207"/>
                                </a:lnTo>
                                <a:lnTo>
                                  <a:pt x="5946" y="5204"/>
                                </a:lnTo>
                                <a:lnTo>
                                  <a:pt x="5966" y="5200"/>
                                </a:lnTo>
                                <a:lnTo>
                                  <a:pt x="5986" y="5194"/>
                                </a:lnTo>
                                <a:lnTo>
                                  <a:pt x="6005" y="5187"/>
                                </a:lnTo>
                                <a:lnTo>
                                  <a:pt x="6024" y="5179"/>
                                </a:lnTo>
                                <a:lnTo>
                                  <a:pt x="6041" y="5169"/>
                                </a:lnTo>
                                <a:lnTo>
                                  <a:pt x="6058" y="5157"/>
                                </a:lnTo>
                                <a:lnTo>
                                  <a:pt x="6074" y="5145"/>
                                </a:lnTo>
                                <a:lnTo>
                                  <a:pt x="6088" y="5131"/>
                                </a:lnTo>
                                <a:lnTo>
                                  <a:pt x="6102" y="5116"/>
                                </a:lnTo>
                                <a:lnTo>
                                  <a:pt x="6115" y="5101"/>
                                </a:lnTo>
                                <a:lnTo>
                                  <a:pt x="6126" y="5084"/>
                                </a:lnTo>
                                <a:lnTo>
                                  <a:pt x="6136" y="5066"/>
                                </a:lnTo>
                                <a:lnTo>
                                  <a:pt x="6145" y="5048"/>
                                </a:lnTo>
                                <a:lnTo>
                                  <a:pt x="6152" y="5029"/>
                                </a:lnTo>
                                <a:lnTo>
                                  <a:pt x="6158" y="5009"/>
                                </a:lnTo>
                                <a:lnTo>
                                  <a:pt x="6162" y="4989"/>
                                </a:lnTo>
                                <a:lnTo>
                                  <a:pt x="6165" y="4968"/>
                                </a:lnTo>
                                <a:lnTo>
                                  <a:pt x="6165" y="4946"/>
                                </a:lnTo>
                                <a:lnTo>
                                  <a:pt x="6165" y="261"/>
                                </a:lnTo>
                                <a:lnTo>
                                  <a:pt x="6164" y="240"/>
                                </a:lnTo>
                                <a:lnTo>
                                  <a:pt x="6162" y="219"/>
                                </a:lnTo>
                                <a:lnTo>
                                  <a:pt x="6157" y="199"/>
                                </a:lnTo>
                                <a:lnTo>
                                  <a:pt x="6152" y="179"/>
                                </a:lnTo>
                                <a:lnTo>
                                  <a:pt x="6144" y="160"/>
                                </a:lnTo>
                                <a:lnTo>
                                  <a:pt x="6136" y="141"/>
                                </a:lnTo>
                                <a:lnTo>
                                  <a:pt x="6126" y="124"/>
                                </a:lnTo>
                                <a:lnTo>
                                  <a:pt x="6114" y="107"/>
                                </a:lnTo>
                                <a:lnTo>
                                  <a:pt x="6102" y="91"/>
                                </a:lnTo>
                                <a:lnTo>
                                  <a:pt x="6088" y="77"/>
                                </a:lnTo>
                                <a:lnTo>
                                  <a:pt x="6073" y="63"/>
                                </a:lnTo>
                                <a:lnTo>
                                  <a:pt x="6058" y="50"/>
                                </a:lnTo>
                                <a:lnTo>
                                  <a:pt x="6041" y="39"/>
                                </a:lnTo>
                                <a:lnTo>
                                  <a:pt x="6023" y="29"/>
                                </a:lnTo>
                                <a:lnTo>
                                  <a:pt x="6005" y="20"/>
                                </a:lnTo>
                                <a:lnTo>
                                  <a:pt x="5986" y="13"/>
                                </a:lnTo>
                                <a:lnTo>
                                  <a:pt x="5966" y="7"/>
                                </a:lnTo>
                                <a:lnTo>
                                  <a:pt x="5946" y="3"/>
                                </a:lnTo>
                                <a:lnTo>
                                  <a:pt x="5925" y="1"/>
                                </a:lnTo>
                                <a:lnTo>
                                  <a:pt x="5903" y="0"/>
                                </a:lnTo>
                                <a:lnTo>
                                  <a:pt x="2849" y="0"/>
                                </a:lnTo>
                              </a:path>
                            </a:pathLst>
                          </a:custGeom>
                          <a:noFill/>
                          <a:ln w="42318">
                            <a:solidFill>
                              <a:srgbClr val="E413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 name="Group 38"/>
                        <wpg:cNvGrpSpPr>
                          <a:grpSpLocks/>
                        </wpg:cNvGrpSpPr>
                        <wpg:grpSpPr bwMode="auto">
                          <a:xfrm>
                            <a:off x="1784" y="1978"/>
                            <a:ext cx="10582" cy="2505"/>
                            <a:chOff x="1784" y="1978"/>
                            <a:chExt cx="10582" cy="2505"/>
                          </a:xfrm>
                        </wpg:grpSpPr>
                        <wps:wsp>
                          <wps:cNvPr id="39" name="Freeform 39"/>
                          <wps:cNvSpPr>
                            <a:spLocks/>
                          </wps:cNvSpPr>
                          <wps:spPr bwMode="auto">
                            <a:xfrm>
                              <a:off x="2599" y="1978"/>
                              <a:ext cx="9436" cy="2505"/>
                            </a:xfrm>
                            <a:custGeom>
                              <a:avLst/>
                              <a:gdLst>
                                <a:gd name="T0" fmla="*/ 7429 w 7865"/>
                                <a:gd name="T1" fmla="*/ 262 h 1671"/>
                                <a:gd name="T2" fmla="*/ 4941 w 7865"/>
                                <a:gd name="T3" fmla="*/ 262 h 1671"/>
                                <a:gd name="T4" fmla="*/ 5578 w 7865"/>
                                <a:gd name="T5" fmla="*/ 309 h 1671"/>
                                <a:gd name="T6" fmla="*/ 6164 w 7865"/>
                                <a:gd name="T7" fmla="*/ 411 h 1671"/>
                                <a:gd name="T8" fmla="*/ 6701 w 7865"/>
                                <a:gd name="T9" fmla="*/ 558 h 1671"/>
                                <a:gd name="T10" fmla="*/ 7185 w 7865"/>
                                <a:gd name="T11" fmla="*/ 741 h 1671"/>
                                <a:gd name="T12" fmla="*/ 7622 w 7865"/>
                                <a:gd name="T13" fmla="*/ 950 h 1671"/>
                                <a:gd name="T14" fmla="*/ 8010 w 7865"/>
                                <a:gd name="T15" fmla="*/ 1177 h 1671"/>
                                <a:gd name="T16" fmla="*/ 8349 w 7865"/>
                                <a:gd name="T17" fmla="*/ 1412 h 1671"/>
                                <a:gd name="T18" fmla="*/ 8641 w 7865"/>
                                <a:gd name="T19" fmla="*/ 1648 h 1671"/>
                                <a:gd name="T20" fmla="*/ 8887 w 7865"/>
                                <a:gd name="T21" fmla="*/ 1871 h 1671"/>
                                <a:gd name="T22" fmla="*/ 9086 w 7865"/>
                                <a:gd name="T23" fmla="*/ 2075 h 1671"/>
                                <a:gd name="T24" fmla="*/ 9239 w 7865"/>
                                <a:gd name="T25" fmla="*/ 2249 h 1671"/>
                                <a:gd name="T26" fmla="*/ 9348 w 7865"/>
                                <a:gd name="T27" fmla="*/ 2385 h 1671"/>
                                <a:gd name="T28" fmla="*/ 9413 w 7865"/>
                                <a:gd name="T29" fmla="*/ 2474 h 1671"/>
                                <a:gd name="T30" fmla="*/ 9435 w 7865"/>
                                <a:gd name="T31" fmla="*/ 2505 h 1671"/>
                                <a:gd name="T32" fmla="*/ 9435 w 7865"/>
                                <a:gd name="T33" fmla="*/ 1406 h 1671"/>
                                <a:gd name="T34" fmla="*/ 9413 w 7865"/>
                                <a:gd name="T35" fmla="*/ 1382 h 1671"/>
                                <a:gd name="T36" fmla="*/ 9348 w 7865"/>
                                <a:gd name="T37" fmla="*/ 1316 h 1671"/>
                                <a:gd name="T38" fmla="*/ 9239 w 7865"/>
                                <a:gd name="T39" fmla="*/ 1217 h 1671"/>
                                <a:gd name="T40" fmla="*/ 9086 w 7865"/>
                                <a:gd name="T41" fmla="*/ 1090 h 1671"/>
                                <a:gd name="T42" fmla="*/ 8887 w 7865"/>
                                <a:gd name="T43" fmla="*/ 943 h 1671"/>
                                <a:gd name="T44" fmla="*/ 8641 w 7865"/>
                                <a:gd name="T45" fmla="*/ 786 h 1671"/>
                                <a:gd name="T46" fmla="*/ 8349 w 7865"/>
                                <a:gd name="T47" fmla="*/ 624 h 1671"/>
                                <a:gd name="T48" fmla="*/ 8010 w 7865"/>
                                <a:gd name="T49" fmla="*/ 465 h 1671"/>
                                <a:gd name="T50" fmla="*/ 7622 w 7865"/>
                                <a:gd name="T51" fmla="*/ 318 h 1671"/>
                                <a:gd name="T52" fmla="*/ 7429 w 7865"/>
                                <a:gd name="T53" fmla="*/ 262 h 16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7865" h="1671">
                                  <a:moveTo>
                                    <a:pt x="6192" y="175"/>
                                  </a:moveTo>
                                  <a:lnTo>
                                    <a:pt x="4118" y="175"/>
                                  </a:lnTo>
                                  <a:lnTo>
                                    <a:pt x="4649" y="206"/>
                                  </a:lnTo>
                                  <a:lnTo>
                                    <a:pt x="5138" y="274"/>
                                  </a:lnTo>
                                  <a:lnTo>
                                    <a:pt x="5585" y="372"/>
                                  </a:lnTo>
                                  <a:lnTo>
                                    <a:pt x="5989" y="494"/>
                                  </a:lnTo>
                                  <a:lnTo>
                                    <a:pt x="6353" y="634"/>
                                  </a:lnTo>
                                  <a:lnTo>
                                    <a:pt x="6676" y="785"/>
                                  </a:lnTo>
                                  <a:lnTo>
                                    <a:pt x="6959" y="942"/>
                                  </a:lnTo>
                                  <a:lnTo>
                                    <a:pt x="7202" y="1099"/>
                                  </a:lnTo>
                                  <a:lnTo>
                                    <a:pt x="7407" y="1248"/>
                                  </a:lnTo>
                                  <a:lnTo>
                                    <a:pt x="7573" y="1384"/>
                                  </a:lnTo>
                                  <a:lnTo>
                                    <a:pt x="7701" y="1500"/>
                                  </a:lnTo>
                                  <a:lnTo>
                                    <a:pt x="7792" y="1591"/>
                                  </a:lnTo>
                                  <a:lnTo>
                                    <a:pt x="7846" y="1650"/>
                                  </a:lnTo>
                                  <a:lnTo>
                                    <a:pt x="7864" y="1671"/>
                                  </a:lnTo>
                                  <a:lnTo>
                                    <a:pt x="7864" y="938"/>
                                  </a:lnTo>
                                  <a:lnTo>
                                    <a:pt x="7846" y="922"/>
                                  </a:lnTo>
                                  <a:lnTo>
                                    <a:pt x="7792" y="878"/>
                                  </a:lnTo>
                                  <a:lnTo>
                                    <a:pt x="7701" y="812"/>
                                  </a:lnTo>
                                  <a:lnTo>
                                    <a:pt x="7573" y="727"/>
                                  </a:lnTo>
                                  <a:lnTo>
                                    <a:pt x="7407" y="629"/>
                                  </a:lnTo>
                                  <a:lnTo>
                                    <a:pt x="7202" y="524"/>
                                  </a:lnTo>
                                  <a:lnTo>
                                    <a:pt x="6959" y="416"/>
                                  </a:lnTo>
                                  <a:lnTo>
                                    <a:pt x="6676" y="310"/>
                                  </a:lnTo>
                                  <a:lnTo>
                                    <a:pt x="6353" y="212"/>
                                  </a:lnTo>
                                  <a:lnTo>
                                    <a:pt x="6192" y="175"/>
                                  </a:lnTo>
                                  <a:close/>
                                </a:path>
                              </a:pathLst>
                            </a:custGeom>
                            <a:solidFill>
                              <a:srgbClr val="E41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1784" y="2074"/>
                              <a:ext cx="10582" cy="1737"/>
                            </a:xfrm>
                            <a:custGeom>
                              <a:avLst/>
                              <a:gdLst>
                                <a:gd name="T0" fmla="*/ 6255 w 7865"/>
                                <a:gd name="T1" fmla="*/ 0 h 1671"/>
                                <a:gd name="T2" fmla="*/ 5541 w 7865"/>
                                <a:gd name="T3" fmla="*/ 17 h 1671"/>
                                <a:gd name="T4" fmla="*/ 4767 w 7865"/>
                                <a:gd name="T5" fmla="*/ 74 h 1671"/>
                                <a:gd name="T6" fmla="*/ 3934 w 7865"/>
                                <a:gd name="T7" fmla="*/ 177 h 1671"/>
                                <a:gd name="T8" fmla="*/ 3042 w 7865"/>
                                <a:gd name="T9" fmla="*/ 330 h 1671"/>
                                <a:gd name="T10" fmla="*/ 2089 w 7865"/>
                                <a:gd name="T11" fmla="*/ 538 h 1671"/>
                                <a:gd name="T12" fmla="*/ 1075 w 7865"/>
                                <a:gd name="T13" fmla="*/ 808 h 1671"/>
                                <a:gd name="T14" fmla="*/ 0 w 7865"/>
                                <a:gd name="T15" fmla="*/ 1143 h 1671"/>
                                <a:gd name="T16" fmla="*/ 1075 w 7865"/>
                                <a:gd name="T17" fmla="*/ 813 h 1671"/>
                                <a:gd name="T18" fmla="*/ 2089 w 7865"/>
                                <a:gd name="T19" fmla="*/ 559 h 1671"/>
                                <a:gd name="T20" fmla="*/ 3042 w 7865"/>
                                <a:gd name="T21" fmla="*/ 376 h 1671"/>
                                <a:gd name="T22" fmla="*/ 3934 w 7865"/>
                                <a:gd name="T23" fmla="*/ 256 h 1671"/>
                                <a:gd name="T24" fmla="*/ 4767 w 7865"/>
                                <a:gd name="T25" fmla="*/ 193 h 1671"/>
                                <a:gd name="T26" fmla="*/ 5541 w 7865"/>
                                <a:gd name="T27" fmla="*/ 182 h 1671"/>
                                <a:gd name="T28" fmla="*/ 8331 w 7865"/>
                                <a:gd name="T29" fmla="*/ 182 h 1671"/>
                                <a:gd name="T30" fmla="*/ 8058 w 7865"/>
                                <a:gd name="T31" fmla="*/ 132 h 1671"/>
                                <a:gd name="T32" fmla="*/ 7514 w 7865"/>
                                <a:gd name="T33" fmla="*/ 62 h 1671"/>
                                <a:gd name="T34" fmla="*/ 6913 w 7865"/>
                                <a:gd name="T35" fmla="*/ 17 h 1671"/>
                                <a:gd name="T36" fmla="*/ 6255 w 7865"/>
                                <a:gd name="T37" fmla="*/ 0 h 167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7865" h="1671">
                                  <a:moveTo>
                                    <a:pt x="4649" y="0"/>
                                  </a:moveTo>
                                  <a:lnTo>
                                    <a:pt x="4118" y="16"/>
                                  </a:lnTo>
                                  <a:lnTo>
                                    <a:pt x="3543" y="71"/>
                                  </a:lnTo>
                                  <a:lnTo>
                                    <a:pt x="2924" y="170"/>
                                  </a:lnTo>
                                  <a:lnTo>
                                    <a:pt x="2261" y="317"/>
                                  </a:lnTo>
                                  <a:lnTo>
                                    <a:pt x="1553" y="518"/>
                                  </a:lnTo>
                                  <a:lnTo>
                                    <a:pt x="799" y="777"/>
                                  </a:lnTo>
                                  <a:lnTo>
                                    <a:pt x="0" y="1100"/>
                                  </a:lnTo>
                                  <a:lnTo>
                                    <a:pt x="799" y="782"/>
                                  </a:lnTo>
                                  <a:lnTo>
                                    <a:pt x="1553" y="538"/>
                                  </a:lnTo>
                                  <a:lnTo>
                                    <a:pt x="2261" y="362"/>
                                  </a:lnTo>
                                  <a:lnTo>
                                    <a:pt x="2924" y="246"/>
                                  </a:lnTo>
                                  <a:lnTo>
                                    <a:pt x="3543" y="186"/>
                                  </a:lnTo>
                                  <a:lnTo>
                                    <a:pt x="4118" y="175"/>
                                  </a:lnTo>
                                  <a:lnTo>
                                    <a:pt x="6192" y="175"/>
                                  </a:lnTo>
                                  <a:lnTo>
                                    <a:pt x="5989" y="127"/>
                                  </a:lnTo>
                                  <a:lnTo>
                                    <a:pt x="5585" y="60"/>
                                  </a:lnTo>
                                  <a:lnTo>
                                    <a:pt x="5138" y="16"/>
                                  </a:lnTo>
                                  <a:lnTo>
                                    <a:pt x="4649" y="0"/>
                                  </a:lnTo>
                                  <a:close/>
                                </a:path>
                              </a:pathLst>
                            </a:custGeom>
                            <a:solidFill>
                              <a:srgbClr val="E41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 name="Freeform 41"/>
                        <wps:cNvSpPr>
                          <a:spLocks/>
                        </wps:cNvSpPr>
                        <wps:spPr bwMode="auto">
                          <a:xfrm>
                            <a:off x="169" y="2728"/>
                            <a:ext cx="4072" cy="1430"/>
                          </a:xfrm>
                          <a:custGeom>
                            <a:avLst/>
                            <a:gdLst>
                              <a:gd name="T0" fmla="*/ 4072 w 2656"/>
                              <a:gd name="T1" fmla="*/ 0 h 963"/>
                              <a:gd name="T2" fmla="*/ 3637 w 2656"/>
                              <a:gd name="T3" fmla="*/ 134 h 963"/>
                              <a:gd name="T4" fmla="*/ 2994 w 2656"/>
                              <a:gd name="T5" fmla="*/ 322 h 963"/>
                              <a:gd name="T6" fmla="*/ 2369 w 2656"/>
                              <a:gd name="T7" fmla="*/ 496 h 963"/>
                              <a:gd name="T8" fmla="*/ 1755 w 2656"/>
                              <a:gd name="T9" fmla="*/ 655 h 963"/>
                              <a:gd name="T10" fmla="*/ 1156 w 2656"/>
                              <a:gd name="T11" fmla="*/ 802 h 963"/>
                              <a:gd name="T12" fmla="*/ 570 w 2656"/>
                              <a:gd name="T13" fmla="*/ 934 h 963"/>
                              <a:gd name="T14" fmla="*/ 0 w 2656"/>
                              <a:gd name="T15" fmla="*/ 1054 h 963"/>
                              <a:gd name="T16" fmla="*/ 0 w 2656"/>
                              <a:gd name="T17" fmla="*/ 1430 h 963"/>
                              <a:gd name="T18" fmla="*/ 382 w 2656"/>
                              <a:gd name="T19" fmla="*/ 1319 h 963"/>
                              <a:gd name="T20" fmla="*/ 770 w 2656"/>
                              <a:gd name="T21" fmla="*/ 1201 h 963"/>
                              <a:gd name="T22" fmla="*/ 1164 w 2656"/>
                              <a:gd name="T23" fmla="*/ 1077 h 963"/>
                              <a:gd name="T24" fmla="*/ 1562 w 2656"/>
                              <a:gd name="T25" fmla="*/ 946 h 963"/>
                              <a:gd name="T26" fmla="*/ 1967 w 2656"/>
                              <a:gd name="T27" fmla="*/ 808 h 963"/>
                              <a:gd name="T28" fmla="*/ 2376 w 2656"/>
                              <a:gd name="T29" fmla="*/ 661 h 963"/>
                              <a:gd name="T30" fmla="*/ 2792 w 2656"/>
                              <a:gd name="T31" fmla="*/ 508 h 963"/>
                              <a:gd name="T32" fmla="*/ 3213 w 2656"/>
                              <a:gd name="T33" fmla="*/ 346 h 963"/>
                              <a:gd name="T34" fmla="*/ 3640 w 2656"/>
                              <a:gd name="T35" fmla="*/ 177 h 963"/>
                              <a:gd name="T36" fmla="*/ 4072 w 2656"/>
                              <a:gd name="T37" fmla="*/ 0 h 9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56" h="963">
                                <a:moveTo>
                                  <a:pt x="2656" y="0"/>
                                </a:moveTo>
                                <a:lnTo>
                                  <a:pt x="2372" y="90"/>
                                </a:lnTo>
                                <a:lnTo>
                                  <a:pt x="1953" y="217"/>
                                </a:lnTo>
                                <a:lnTo>
                                  <a:pt x="1545" y="334"/>
                                </a:lnTo>
                                <a:lnTo>
                                  <a:pt x="1145" y="441"/>
                                </a:lnTo>
                                <a:lnTo>
                                  <a:pt x="754" y="540"/>
                                </a:lnTo>
                                <a:lnTo>
                                  <a:pt x="372" y="629"/>
                                </a:lnTo>
                                <a:lnTo>
                                  <a:pt x="0" y="710"/>
                                </a:lnTo>
                                <a:lnTo>
                                  <a:pt x="0" y="963"/>
                                </a:lnTo>
                                <a:lnTo>
                                  <a:pt x="249" y="888"/>
                                </a:lnTo>
                                <a:lnTo>
                                  <a:pt x="502" y="809"/>
                                </a:lnTo>
                                <a:lnTo>
                                  <a:pt x="759" y="725"/>
                                </a:lnTo>
                                <a:lnTo>
                                  <a:pt x="1019" y="637"/>
                                </a:lnTo>
                                <a:lnTo>
                                  <a:pt x="1283" y="544"/>
                                </a:lnTo>
                                <a:lnTo>
                                  <a:pt x="1550" y="445"/>
                                </a:lnTo>
                                <a:lnTo>
                                  <a:pt x="1821" y="342"/>
                                </a:lnTo>
                                <a:lnTo>
                                  <a:pt x="2096" y="233"/>
                                </a:lnTo>
                                <a:lnTo>
                                  <a:pt x="2374" y="119"/>
                                </a:lnTo>
                                <a:lnTo>
                                  <a:pt x="2656" y="0"/>
                                </a:lnTo>
                                <a:close/>
                              </a:path>
                            </a:pathLst>
                          </a:custGeom>
                          <a:solidFill>
                            <a:srgbClr val="82D8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CB75F" id="Grup 24" o:spid="_x0000_s1026" style="position:absolute;left:0;text-align:left;margin-left:-3.6pt;margin-top:-9.05pt;width:614.65pt;height:858.85pt;z-index:-251852800;mso-position-horizontal-relative:page;mso-position-vertical-relative:page" coordorigin="61,1471" coordsize="12305,1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" o:allowincell="f">
                <v:shape id="Freeform 24" o:spid="_x0000_s1027" style="position:absolute;left:3810;top:14849;width:5272;height:590;visibility:visible;mso-wrap-style:square;v-text-anchor:top" coordsize="4344,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" path="m4217,l105,1,83,7,63,16,45,29,30,44,17,61,8,81,2,103,,126,,1234r4343,l4341,105r-5,-22l4327,63,4314,45,4299,30,4281,17,4261,8,4240,2,4217,xe" fillcolor="#c4c5c5" stroked="f">
                  <v:path arrowok="t" o:connecttype="custom" o:connectlocs="6211,0;154,0;123,1;92,4;67,7;44,10;25,14;12,19;2,23;0,29;0,282;6397,282;6393,24;6386,19;6373,14;6355,11;6331,7;6306,4;6276,2;6245,0;6211,0" o:connectangles="0,0,0,0,0,0,0,0,0,0,0,0,0,0,0,0,0,0,0,0,0"/>
                </v:shape>
                <v:shape id="Freeform 25" o:spid="_x0000_s1028" style="position:absolute;left:3178;top:3272;width:6242;height:3129;visibility:visible;mso-wrap-style:square;v-text-anchor:top" coordsize="5606,2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" path="m5605,l,,,2330r1,23l6,2375r7,21l24,2415r12,18l51,2449r17,14l86,2474r20,9l128,2489r22,3l5443,2493r23,-2l5488,2486r20,-7l5528,2469r17,-13l5561,2441r14,-16l5587,2406r8,-20l5602,2364r3,-22l5605,xe" fillcolor="#ececec" stroked="f">
                  <v:path arrowok="t" o:connecttype="custom" o:connectlocs="6949,0;0,0;0,3670;1,3706;8,3741;16,3774;30,3804;45,3833;63,3858;85,3880;107,3897;131,3911;159,3921;186,3926;6749,3927;6776,3923;6804,3916;6829,3905;6853,3890;6874,3870;6894,3846;6911,3821;6927,3790;6937,3759;6946,3724;6949,3689;6949,0" o:connectangles="0,0,0,0,0,0,0,0,0,0,0,0,0,0,0,0,0,0,0,0,0,0,0,0,0,0,0"/>
                </v:shape>
                <v:shape id="Freeform 26" o:spid="_x0000_s1029" style="position:absolute;left:3810;top:14945;width:5272;height:1097;visibility:visible;mso-wrap-style:square;v-text-anchor:top" coordsize="4376,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" path="m4249,l105,1,83,7,63,16,45,29,30,44,17,61,8,81,2,103,,126,,1201r4376,l4374,105r-6,-22l4359,63,4346,45,4331,30,4314,17,4294,8,4272,2,4249,xe" stroked="f">
                  <v:path arrowok="t" o:connecttype="custom" o:connectlocs="6167,0;152,1;120,5;92,14;65,24;43,37;24,51;12,68;2,86;0,105;0,1002;6351,1002;6349,88;6339,69;6327,53;6308,37;6286,25;6261,15;6232,6;6201,2;6167,0" o:connectangles="0,0,0,0,0,0,0,0,0,0,0,0,0,0,0,0,0,0,0,0,0"/>
                </v:shape>
                <v:rect id="Rectangle 27" o:spid="_x0000_s1030" style="position:absolute;left:61;top:1471;width:11974;height:1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" filled="f" strokecolor="#151616" strokeweight=".19997mm">
                  <v:path arrowok="t"/>
                </v:rect>
                <v:rect id="Rectangle 28" o:spid="_x0000_s1031" style="position:absolute;left:157;top:1646;width:1157;height:1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" filled="f" strokecolor="#151616" strokeweight=".19997mm">
                  <v:path arrowok="t"/>
                </v:rect>
                <v:shape id="Freeform 29" o:spid="_x0000_s1032" style="position:absolute;left:1465;top:3841;width:511;height:511;visibility:visible;mso-wrap-style:square;v-text-anchor:top" coordsize="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" path="m252,l229,1,207,4,185,9r-21,7l144,25,125,35,106,47,89,61,73,75,59,91,46,109,34,127,24,147r-9,20l9,188,4,210,1,233,,256r1,23l4,302r5,22l16,345r8,20l35,385r12,18l60,420r15,16l91,451r17,13l126,476r20,10l166,494r21,7l209,506r23,3l255,510r4,l282,509r22,-4l326,500r21,-7l367,484r19,-10l404,462r17,-14l437,434r14,-17l464,400r12,-18l486,362r9,-21l501,320r5,-22l509,275r1,-24l509,228r-3,-22l500,184r-7,-21l485,143,474,124,462,106,449,89,434,73,418,59,401,45,382,34,363,24,342,15,321,8,299,4,276,1,252,xe" stroked="f">
                  <v:path arrowok="t" o:connecttype="custom" o:connectlocs="229,1;185,9;144,25;106,47;73,75;46,109;24,147;9,188;1,233;1,279;9,324;24,365;47,403;75,436;108,464;146,486;187,501;232,509;259,510;304,505;347,493;386,474;421,448;451,417;476,382;495,341;506,298;510,251;506,206;493,163;474,124;449,89;418,59;382,34;342,15;299,4;252,0" o:connectangles="0,0,0,0,0,0,0,0,0,0,0,0,0,0,0,0,0,0,0,0,0,0,0,0,0,0,0,0,0,0,0,0,0,0,0,0,0"/>
                </v:shape>
                <v:shape id="Freeform 30" o:spid="_x0000_s1033" style="position:absolute;left:1488;top:3864;width:465;height:465;visibility:visible;mso-wrap-style:square;v-text-anchor:top" coordsize="46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" path="m232,l219,,197,2,175,7r-21,6l133,21,114,32,96,44,79,57,63,72,49,89,37,106,26,125r-9,21l9,167,4,189,1,211,,235r1,22l4,279r6,20l17,320r9,19l37,357r12,17l63,390r16,14l96,418r18,11l134,440r21,8l178,455r23,5l225,463r25,1l273,461r21,-5l315,449r19,-8l353,430r18,-12l387,404r15,-15l416,372r12,-18l439,334r9,-20l455,292r5,-22l463,246r1,-24l462,199r-4,-22l452,155r-9,-20l433,115,421,97,408,80,393,64,377,50,359,37,340,26,320,17,299,9,278,4,255,1,232,xe" stroked="f">
                  <v:path arrowok="t" o:connecttype="custom" o:connectlocs="219,0;175,7;133,21;96,44;63,72;37,106;17,146;4,189;0,235;4,279;17,320;37,357;63,390;96,418;134,440;178,455;225,463;273,461;315,449;353,430;387,404;416,372;439,334;455,292;463,246;462,199;452,155;433,115;408,80;377,50;340,26;299,9;255,1" o:connectangles="0,0,0,0,0,0,0,0,0,0,0,0,0,0,0,0,0,0,0,0,0,0,0,0,0,0,0,0,0,0,0,0,0"/>
                </v:shape>
                <v:rect id="Rectangle 31" o:spid="_x0000_s1034" style="position:absolute;left:1483;top:3860;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1E52F5" w:rsidRDefault="001E52F5" w:rsidP="00EC136E"/>
                      <w:p w:rsidR="001E52F5" w:rsidRDefault="001E52F5" w:rsidP="00EC136E"/>
                    </w:txbxContent>
                  </v:textbox>
                </v:rect>
                <v:rect id="Rectangle 32" o:spid="_x0000_s1035" style="position:absolute;left:1577;top:4627;width:46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1E52F5" w:rsidRDefault="001E52F5" w:rsidP="00EC136E"/>
                      <w:p w:rsidR="001E52F5" w:rsidRDefault="001E52F5" w:rsidP="00EC136E"/>
                    </w:txbxContent>
                  </v:textbox>
                </v:rect>
                <v:shape id="Freeform 33" o:spid="_x0000_s1036" style="position:absolute;left:2557;top:7174;width:8474;height:7362;visibility:visible;mso-wrap-style:square;v-text-anchor:top" coordsize="6166,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" path="m,4946r,21l3,4988r4,20l13,5028r7,19l29,5066r10,17l50,5100r13,16l76,5130r15,14l107,5157r17,11l141,5178r19,9l179,5194r19,6l219,5204r21,3l261,5207r1608,1l5904,5208r21,-1l5946,5204r20,-4l5986,5194r19,-7l6024,5179r17,-10l6058,5157r16,-12l6088,5131r14,-15l6115,5101r11,-17l6136,5066r9,-18l6152,5029r6,-20l6162,4989r3,-21l6165,4946r,-4685l6164,240r-2,-21l6157,199r-5,-20l6144,160r-8,-19l6126,124r-12,-17l6102,91,6088,77,6073,63,6058,50,6041,39,6023,29r-18,-9l5986,13,5966,7,5946,3,5925,1,5903,,2849,e" filled="f" strokecolor="#e41346" strokeweight="1.1755mm">
                  <v:path arrowok="t" o:connecttype="custom" o:connectlocs="0,9922;14,10004;37,10081;74,10153;120,10220;172,10275;234,10323;302,10361;374,10387;454,10401;3531,10403;11191,10401;11268,10387;11342,10361;11410,10324;11473,10278;11525,10220;11570,10155;11606,10083;11631,10005;11645,9923;11645,522;11639,438;11620,358;11590,281;11548,213;11499,154;11443,100;11375,58;11306,25;11231,6;11150,0" o:connectangles="0,0,0,0,0,0,0,0,0,0,0,0,0,0,0,0,0,0,0,0,0,0,0,0,0,0,0,0,0,0,0,0"/>
                </v:shape>
                <v:group id="Group 38" o:spid="_x0000_s1037" style="position:absolute;left:1784;top:1978;width:10582;height:2505" coordorigin="1784,1978" coordsize="10582,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9" o:spid="_x0000_s1038" style="position:absolute;left:2599;top:1978;width:9436;height:2505;visibility:visible;mso-wrap-style:square;v-text-anchor:top" coordsize="7865,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" path="m6192,175r-2074,l4649,206r489,68l5585,372r404,122l6353,634r323,151l6959,942r243,157l7407,1248r166,136l7701,1500r91,91l7846,1650r18,21l7864,938r-18,-16l7792,878r-91,-66l7573,727,7407,629,7202,524,6959,416,6676,310,6353,212,6192,175xe" fillcolor="#e41346" stroked="f">
                    <v:path arrowok="t" o:connecttype="custom" o:connectlocs="8913,393;5928,393;6692,463;7395,616;8039,836;8620,1111;9144,1424;9610,1764;10017,2117;10367,2471;10662,2805;10901,3111;11084,3371;11215,3575;11293,3709;11320,3755;11320,2108;11293,2072;11215,1973;11084,1824;10901,1634;10662,1414;10367,1178;10017,935;9610,697;9144,477;8913,393" o:connectangles="0,0,0,0,0,0,0,0,0,0,0,0,0,0,0,0,0,0,0,0,0,0,0,0,0,0,0"/>
                  </v:shape>
                  <v:shape id="Freeform 40" o:spid="_x0000_s1039" style="position:absolute;left:1784;top:2074;width:10582;height:1737;visibility:visible;mso-wrap-style:square;v-text-anchor:top" coordsize="7865,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" path="m4649,l4118,16,3543,71r-619,99l2261,317,1553,518,799,777,,1100,799,782,1553,538,2261,362,2924,246r619,-60l4118,175r2074,l5989,127,5585,60,5138,16,4649,xe" fillcolor="#e41346" stroked="f">
                    <v:path arrowok="t" o:connecttype="custom" o:connectlocs="8416,0;7455,18;6414,77;5293,184;4093,343;2811,559;1446,840;0,1188;1446,845;2811,581;4093,391;5293,266;6414,201;7455,189;11209,189;10842,137;10110,64;9301,18;8416,0" o:connectangles="0,0,0,0,0,0,0,0,0,0,0,0,0,0,0,0,0,0,0"/>
                  </v:shape>
                </v:group>
                <v:shape id="Freeform 41" o:spid="_x0000_s1040" style="position:absolute;left:169;top:2728;width:4072;height:1430;visibility:visible;mso-wrap-style:square;v-text-anchor:top" coordsize="265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" path="m2656,l2372,90,1953,217,1545,334,1145,441,754,540,372,629,,710,,963,249,888,502,809,759,725r260,-88l1283,544r267,-99l1821,342,2096,233,2374,119,2656,xe" fillcolor="#82d8df" stroked="f">
                  <v:path arrowok="t" o:connecttype="custom" o:connectlocs="6243,0;5576,199;4590,478;3632,737;2691,973;1772,1191;874,1387;0,1565;0,2123;586,1959;1181,1783;1785,1599;2395,1405;3016,1200;3643,982;4281,754;4926,514;5581,263;6243,0" o:connectangles="0,0,0,0,0,0,0,0,0,0,0,0,0,0,0,0,0,0,0"/>
                </v:shape>
                <w10:wrap anchorx="page" anchory="page"/>
              </v:group>
            </w:pict>
          </mc:Fallback>
        </mc:AlternateContent>
      </w:r>
      <w:r w:rsidRPr="00F10661">
        <w:drawing>
          <wp:anchor distT="0" distB="6731" distL="120396" distR="115570" simplePos="0" relativeHeight="251676672" behindDoc="0" locked="0" layoutInCell="1" allowOverlap="1" wp14:anchorId="0CF8842A" wp14:editId="34F2FDF9">
            <wp:simplePos x="0" y="0"/>
            <wp:positionH relativeFrom="margin">
              <wp:posOffset>2224786</wp:posOffset>
            </wp:positionH>
            <wp:positionV relativeFrom="margin">
              <wp:posOffset>-516890</wp:posOffset>
            </wp:positionV>
            <wp:extent cx="1250823" cy="1159002"/>
            <wp:effectExtent l="0" t="0" r="6985" b="3175"/>
            <wp:wrapSquare wrapText="bothSides"/>
            <wp:docPr id="60" name="Resim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FF.png"/>
                    <pic:cNvPicPr/>
                  </pic:nvPicPr>
                  <pic:blipFill>
                    <a:blip r:embed="rId8" cstate="print">
                      <a:extLst/>
                    </a:blip>
                    <a:stretch>
                      <a:fillRect/>
                    </a:stretch>
                  </pic:blipFill>
                  <pic:spPr>
                    <a:xfrm>
                      <a:off x="0" y="0"/>
                      <a:ext cx="1250315" cy="1158875"/>
                    </a:xfrm>
                    <a:prstGeom prst="ellipse">
                      <a:avLst/>
                    </a:prstGeom>
                  </pic:spPr>
                </pic:pic>
              </a:graphicData>
            </a:graphic>
            <wp14:sizeRelH relativeFrom="page">
              <wp14:pctWidth>0</wp14:pctWidth>
            </wp14:sizeRelH>
            <wp14:sizeRelV relativeFrom="page">
              <wp14:pctHeight>0</wp14:pctHeight>
            </wp14:sizeRelV>
          </wp:anchor>
        </w:drawing>
      </w:r>
      <w:r w:rsidRPr="00F10661">
        <mc:AlternateContent>
          <mc:Choice Requires="wps">
            <w:drawing>
              <wp:anchor distT="0" distB="0" distL="114300" distR="114300" simplePos="0" relativeHeight="251649024" behindDoc="0" locked="0" layoutInCell="1" allowOverlap="1" wp14:anchorId="69061491" wp14:editId="294FFA16">
                <wp:simplePos x="0" y="0"/>
                <wp:positionH relativeFrom="column">
                  <wp:posOffset>2155190</wp:posOffset>
                </wp:positionH>
                <wp:positionV relativeFrom="paragraph">
                  <wp:posOffset>-565150</wp:posOffset>
                </wp:positionV>
                <wp:extent cx="1386840" cy="1236345"/>
                <wp:effectExtent l="0" t="0" r="3810" b="1905"/>
                <wp:wrapNone/>
                <wp:docPr id="94" name="Serbest 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840" cy="1236345"/>
                        </a:xfrm>
                        <a:custGeom>
                          <a:avLst/>
                          <a:gdLst>
                            <a:gd name="T0" fmla="*/ 773 w 1686"/>
                            <a:gd name="T1" fmla="*/ 2 h 1686"/>
                            <a:gd name="T2" fmla="*/ 640 w 1686"/>
                            <a:gd name="T3" fmla="*/ 24 h 1686"/>
                            <a:gd name="T4" fmla="*/ 514 w 1686"/>
                            <a:gd name="T5" fmla="*/ 66 h 1686"/>
                            <a:gd name="T6" fmla="*/ 398 w 1686"/>
                            <a:gd name="T7" fmla="*/ 126 h 1686"/>
                            <a:gd name="T8" fmla="*/ 294 w 1686"/>
                            <a:gd name="T9" fmla="*/ 202 h 1686"/>
                            <a:gd name="T10" fmla="*/ 202 w 1686"/>
                            <a:gd name="T11" fmla="*/ 294 h 1686"/>
                            <a:gd name="T12" fmla="*/ 126 w 1686"/>
                            <a:gd name="T13" fmla="*/ 398 h 1686"/>
                            <a:gd name="T14" fmla="*/ 66 w 1686"/>
                            <a:gd name="T15" fmla="*/ 514 h 1686"/>
                            <a:gd name="T16" fmla="*/ 24 w 1686"/>
                            <a:gd name="T17" fmla="*/ 640 h 1686"/>
                            <a:gd name="T18" fmla="*/ 2 w 1686"/>
                            <a:gd name="T19" fmla="*/ 773 h 1686"/>
                            <a:gd name="T20" fmla="*/ 2 w 1686"/>
                            <a:gd name="T21" fmla="*/ 912 h 1686"/>
                            <a:gd name="T22" fmla="*/ 24 w 1686"/>
                            <a:gd name="T23" fmla="*/ 1045 h 1686"/>
                            <a:gd name="T24" fmla="*/ 66 w 1686"/>
                            <a:gd name="T25" fmla="*/ 1171 h 1686"/>
                            <a:gd name="T26" fmla="*/ 126 w 1686"/>
                            <a:gd name="T27" fmla="*/ 1287 h 1686"/>
                            <a:gd name="T28" fmla="*/ 202 w 1686"/>
                            <a:gd name="T29" fmla="*/ 1391 h 1686"/>
                            <a:gd name="T30" fmla="*/ 294 w 1686"/>
                            <a:gd name="T31" fmla="*/ 1483 h 1686"/>
                            <a:gd name="T32" fmla="*/ 398 w 1686"/>
                            <a:gd name="T33" fmla="*/ 1559 h 1686"/>
                            <a:gd name="T34" fmla="*/ 514 w 1686"/>
                            <a:gd name="T35" fmla="*/ 1619 h 1686"/>
                            <a:gd name="T36" fmla="*/ 640 w 1686"/>
                            <a:gd name="T37" fmla="*/ 1661 h 1686"/>
                            <a:gd name="T38" fmla="*/ 773 w 1686"/>
                            <a:gd name="T39" fmla="*/ 1683 h 1686"/>
                            <a:gd name="T40" fmla="*/ 912 w 1686"/>
                            <a:gd name="T41" fmla="*/ 1683 h 1686"/>
                            <a:gd name="T42" fmla="*/ 1045 w 1686"/>
                            <a:gd name="T43" fmla="*/ 1661 h 1686"/>
                            <a:gd name="T44" fmla="*/ 1171 w 1686"/>
                            <a:gd name="T45" fmla="*/ 1619 h 1686"/>
                            <a:gd name="T46" fmla="*/ 1287 w 1686"/>
                            <a:gd name="T47" fmla="*/ 1559 h 1686"/>
                            <a:gd name="T48" fmla="*/ 1391 w 1686"/>
                            <a:gd name="T49" fmla="*/ 1483 h 1686"/>
                            <a:gd name="T50" fmla="*/ 1483 w 1686"/>
                            <a:gd name="T51" fmla="*/ 1391 h 1686"/>
                            <a:gd name="T52" fmla="*/ 1559 w 1686"/>
                            <a:gd name="T53" fmla="*/ 1287 h 1686"/>
                            <a:gd name="T54" fmla="*/ 1619 w 1686"/>
                            <a:gd name="T55" fmla="*/ 1171 h 1686"/>
                            <a:gd name="T56" fmla="*/ 1661 w 1686"/>
                            <a:gd name="T57" fmla="*/ 1045 h 1686"/>
                            <a:gd name="T58" fmla="*/ 1683 w 1686"/>
                            <a:gd name="T59" fmla="*/ 912 h 1686"/>
                            <a:gd name="T60" fmla="*/ 1683 w 1686"/>
                            <a:gd name="T61" fmla="*/ 773 h 1686"/>
                            <a:gd name="T62" fmla="*/ 1661 w 1686"/>
                            <a:gd name="T63" fmla="*/ 640 h 1686"/>
                            <a:gd name="T64" fmla="*/ 1619 w 1686"/>
                            <a:gd name="T65" fmla="*/ 514 h 1686"/>
                            <a:gd name="T66" fmla="*/ 1559 w 1686"/>
                            <a:gd name="T67" fmla="*/ 398 h 1686"/>
                            <a:gd name="T68" fmla="*/ 1483 w 1686"/>
                            <a:gd name="T69" fmla="*/ 294 h 1686"/>
                            <a:gd name="T70" fmla="*/ 1391 w 1686"/>
                            <a:gd name="T71" fmla="*/ 202 h 1686"/>
                            <a:gd name="T72" fmla="*/ 1287 w 1686"/>
                            <a:gd name="T73" fmla="*/ 126 h 1686"/>
                            <a:gd name="T74" fmla="*/ 1171 w 1686"/>
                            <a:gd name="T75" fmla="*/ 66 h 1686"/>
                            <a:gd name="T76" fmla="*/ 1045 w 1686"/>
                            <a:gd name="T77" fmla="*/ 24 h 1686"/>
                            <a:gd name="T78" fmla="*/ 912 w 1686"/>
                            <a:gd name="T79" fmla="*/ 2 h 1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6" h="1686">
                              <a:moveTo>
                                <a:pt x="842" y="0"/>
                              </a:moveTo>
                              <a:lnTo>
                                <a:pt x="773" y="2"/>
                              </a:lnTo>
                              <a:lnTo>
                                <a:pt x="706" y="11"/>
                              </a:lnTo>
                              <a:lnTo>
                                <a:pt x="640" y="24"/>
                              </a:lnTo>
                              <a:lnTo>
                                <a:pt x="576" y="42"/>
                              </a:lnTo>
                              <a:lnTo>
                                <a:pt x="514" y="66"/>
                              </a:lnTo>
                              <a:lnTo>
                                <a:pt x="455" y="94"/>
                              </a:lnTo>
                              <a:lnTo>
                                <a:pt x="398" y="126"/>
                              </a:lnTo>
                              <a:lnTo>
                                <a:pt x="345" y="162"/>
                              </a:lnTo>
                              <a:lnTo>
                                <a:pt x="294" y="202"/>
                              </a:lnTo>
                              <a:lnTo>
                                <a:pt x="246" y="246"/>
                              </a:lnTo>
                              <a:lnTo>
                                <a:pt x="202" y="294"/>
                              </a:lnTo>
                              <a:lnTo>
                                <a:pt x="162" y="345"/>
                              </a:lnTo>
                              <a:lnTo>
                                <a:pt x="126" y="398"/>
                              </a:lnTo>
                              <a:lnTo>
                                <a:pt x="94" y="455"/>
                              </a:lnTo>
                              <a:lnTo>
                                <a:pt x="66" y="514"/>
                              </a:lnTo>
                              <a:lnTo>
                                <a:pt x="42" y="576"/>
                              </a:lnTo>
                              <a:lnTo>
                                <a:pt x="24" y="640"/>
                              </a:lnTo>
                              <a:lnTo>
                                <a:pt x="11" y="706"/>
                              </a:lnTo>
                              <a:lnTo>
                                <a:pt x="2" y="773"/>
                              </a:lnTo>
                              <a:lnTo>
                                <a:pt x="0" y="842"/>
                              </a:lnTo>
                              <a:lnTo>
                                <a:pt x="2" y="912"/>
                              </a:lnTo>
                              <a:lnTo>
                                <a:pt x="11" y="979"/>
                              </a:lnTo>
                              <a:lnTo>
                                <a:pt x="24" y="1045"/>
                              </a:lnTo>
                              <a:lnTo>
                                <a:pt x="42" y="1109"/>
                              </a:lnTo>
                              <a:lnTo>
                                <a:pt x="66" y="1171"/>
                              </a:lnTo>
                              <a:lnTo>
                                <a:pt x="94" y="1230"/>
                              </a:lnTo>
                              <a:lnTo>
                                <a:pt x="126" y="1287"/>
                              </a:lnTo>
                              <a:lnTo>
                                <a:pt x="162" y="1340"/>
                              </a:lnTo>
                              <a:lnTo>
                                <a:pt x="202" y="1391"/>
                              </a:lnTo>
                              <a:lnTo>
                                <a:pt x="246" y="1439"/>
                              </a:lnTo>
                              <a:lnTo>
                                <a:pt x="294" y="1483"/>
                              </a:lnTo>
                              <a:lnTo>
                                <a:pt x="345" y="1523"/>
                              </a:lnTo>
                              <a:lnTo>
                                <a:pt x="398" y="1559"/>
                              </a:lnTo>
                              <a:lnTo>
                                <a:pt x="455" y="1591"/>
                              </a:lnTo>
                              <a:lnTo>
                                <a:pt x="514" y="1619"/>
                              </a:lnTo>
                              <a:lnTo>
                                <a:pt x="576" y="1642"/>
                              </a:lnTo>
                              <a:lnTo>
                                <a:pt x="640" y="1661"/>
                              </a:lnTo>
                              <a:lnTo>
                                <a:pt x="706" y="1674"/>
                              </a:lnTo>
                              <a:lnTo>
                                <a:pt x="773" y="1683"/>
                              </a:lnTo>
                              <a:lnTo>
                                <a:pt x="842" y="1685"/>
                              </a:lnTo>
                              <a:lnTo>
                                <a:pt x="912" y="1683"/>
                              </a:lnTo>
                              <a:lnTo>
                                <a:pt x="979" y="1674"/>
                              </a:lnTo>
                              <a:lnTo>
                                <a:pt x="1045" y="1661"/>
                              </a:lnTo>
                              <a:lnTo>
                                <a:pt x="1109" y="1642"/>
                              </a:lnTo>
                              <a:lnTo>
                                <a:pt x="1171" y="1619"/>
                              </a:lnTo>
                              <a:lnTo>
                                <a:pt x="1230" y="1591"/>
                              </a:lnTo>
                              <a:lnTo>
                                <a:pt x="1287" y="1559"/>
                              </a:lnTo>
                              <a:lnTo>
                                <a:pt x="1340" y="1523"/>
                              </a:lnTo>
                              <a:lnTo>
                                <a:pt x="1391" y="1483"/>
                              </a:lnTo>
                              <a:lnTo>
                                <a:pt x="1439" y="1439"/>
                              </a:lnTo>
                              <a:lnTo>
                                <a:pt x="1483" y="1391"/>
                              </a:lnTo>
                              <a:lnTo>
                                <a:pt x="1523" y="1340"/>
                              </a:lnTo>
                              <a:lnTo>
                                <a:pt x="1559" y="1287"/>
                              </a:lnTo>
                              <a:lnTo>
                                <a:pt x="1591" y="1230"/>
                              </a:lnTo>
                              <a:lnTo>
                                <a:pt x="1619" y="1171"/>
                              </a:lnTo>
                              <a:lnTo>
                                <a:pt x="1642" y="1109"/>
                              </a:lnTo>
                              <a:lnTo>
                                <a:pt x="1661" y="1045"/>
                              </a:lnTo>
                              <a:lnTo>
                                <a:pt x="1674" y="979"/>
                              </a:lnTo>
                              <a:lnTo>
                                <a:pt x="1683" y="912"/>
                              </a:lnTo>
                              <a:lnTo>
                                <a:pt x="1685" y="842"/>
                              </a:lnTo>
                              <a:lnTo>
                                <a:pt x="1683" y="773"/>
                              </a:lnTo>
                              <a:lnTo>
                                <a:pt x="1674" y="706"/>
                              </a:lnTo>
                              <a:lnTo>
                                <a:pt x="1661" y="640"/>
                              </a:lnTo>
                              <a:lnTo>
                                <a:pt x="1642" y="576"/>
                              </a:lnTo>
                              <a:lnTo>
                                <a:pt x="1619" y="514"/>
                              </a:lnTo>
                              <a:lnTo>
                                <a:pt x="1591" y="455"/>
                              </a:lnTo>
                              <a:lnTo>
                                <a:pt x="1559" y="398"/>
                              </a:lnTo>
                              <a:lnTo>
                                <a:pt x="1523" y="345"/>
                              </a:lnTo>
                              <a:lnTo>
                                <a:pt x="1483" y="294"/>
                              </a:lnTo>
                              <a:lnTo>
                                <a:pt x="1439" y="246"/>
                              </a:lnTo>
                              <a:lnTo>
                                <a:pt x="1391" y="202"/>
                              </a:lnTo>
                              <a:lnTo>
                                <a:pt x="1340" y="162"/>
                              </a:lnTo>
                              <a:lnTo>
                                <a:pt x="1287" y="126"/>
                              </a:lnTo>
                              <a:lnTo>
                                <a:pt x="1230" y="94"/>
                              </a:lnTo>
                              <a:lnTo>
                                <a:pt x="1171" y="66"/>
                              </a:lnTo>
                              <a:lnTo>
                                <a:pt x="1109" y="42"/>
                              </a:lnTo>
                              <a:lnTo>
                                <a:pt x="1045" y="24"/>
                              </a:lnTo>
                              <a:lnTo>
                                <a:pt x="979" y="11"/>
                              </a:lnTo>
                              <a:lnTo>
                                <a:pt x="912" y="2"/>
                              </a:lnTo>
                              <a:lnTo>
                                <a:pt x="8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A29CD" id="Serbest Form 94" o:spid="_x0000_s1026" style="position:absolute;margin-left:169.7pt;margin-top:-44.5pt;width:109.2pt;height:9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86,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" path="m842,l773,2r-67,9l640,24,576,42,514,66,455,94r-57,32l345,162r-51,40l246,246r-44,48l162,345r-36,53l94,455,66,514,42,576,24,640,11,706,2,773,,842r2,70l11,979r13,66l42,1109r24,62l94,1230r32,57l162,1340r40,51l246,1439r48,44l345,1523r53,36l455,1591r59,28l576,1642r64,19l706,1674r67,9l842,1685r70,-2l979,1674r66,-13l1109,1642r62,-23l1230,1591r57,-32l1340,1523r51,-40l1439,1439r44,-48l1523,1340r36,-53l1591,1230r28,-59l1642,1109r19,-64l1674,979r9,-67l1685,842r-2,-69l1674,706r-13,-66l1642,576r-23,-62l1591,455r-32,-57l1523,345r-40,-51l1439,246r-48,-44l1340,162r-53,-36l1230,94,1171,66,1109,42,1045,24,979,11,912,2,842,xe" stroked="f">
                <v:path arrowok="t" o:connecttype="custom" o:connectlocs="635841,1467;526440,17599;422797,48398;327380,92396;241833,148127;166158,215590;103643,291854;54289,376917;19741,469312;1645,566841;1645,668770;19741,766299;54289,858695;103643,943758;166158,1020021;241833,1087485;327380,1143216;422797,1187214;526440,1218012;635841,1234145;750177,1234145;859578,1218012;963220,1187214;1058638,1143216;1144184,1087485;1219860,1020021;1282375,943758;1331728,858695;1366276,766299;1384372,668770;1384372,566841;1366276,469312;1331728,376917;1282375,291854;1219860,215590;1144184,148127;1058638,92396;963220,48398;859578,17599;750177,1467" o:connectangles="0,0,0,0,0,0,0,0,0,0,0,0,0,0,0,0,0,0,0,0,0,0,0,0,0,0,0,0,0,0,0,0,0,0,0,0,0,0,0,0"/>
              </v:shape>
            </w:pict>
          </mc:Fallback>
        </mc:AlternateContent>
      </w:r>
      <w:r w:rsidRPr="00F10661">
        <w:drawing>
          <wp:anchor distT="0" distB="0" distL="114300" distR="114300" simplePos="0" relativeHeight="251548672" behindDoc="0" locked="0" layoutInCell="1" allowOverlap="1" wp14:anchorId="7C39D7AF" wp14:editId="52144F88">
            <wp:simplePos x="0" y="0"/>
            <wp:positionH relativeFrom="margin">
              <wp:posOffset>-1000760</wp:posOffset>
            </wp:positionH>
            <wp:positionV relativeFrom="margin">
              <wp:posOffset>-335280</wp:posOffset>
            </wp:positionV>
            <wp:extent cx="530225" cy="491490"/>
            <wp:effectExtent l="0" t="0" r="3175" b="381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22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661">
        <w:tab/>
      </w:r>
    </w:p>
    <w:p w:rsidR="001B2DC1" w:rsidRPr="00F10661" w:rsidRDefault="001B2DC1" w:rsidP="00EC136E"/>
    <w:p w:rsidR="00542136" w:rsidRDefault="00FC21CE" w:rsidP="00EC136E">
      <w:r w:rsidRPr="00F10661">
        <mc:AlternateContent>
          <mc:Choice Requires="wps">
            <w:drawing>
              <wp:anchor distT="0" distB="0" distL="114300" distR="114300" simplePos="0" relativeHeight="251659776" behindDoc="1" locked="0" layoutInCell="0" allowOverlap="1" wp14:anchorId="411A1B70" wp14:editId="219B752A">
                <wp:simplePos x="0" y="0"/>
                <wp:positionH relativeFrom="page">
                  <wp:posOffset>260762</wp:posOffset>
                </wp:positionH>
                <wp:positionV relativeFrom="paragraph">
                  <wp:posOffset>354929</wp:posOffset>
                </wp:positionV>
                <wp:extent cx="296545" cy="441639"/>
                <wp:effectExtent l="0" t="0" r="8255" b="15875"/>
                <wp:wrapNone/>
                <wp:docPr id="95" name="Metin Kutus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44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2F5" w:rsidRPr="00A101DB" w:rsidRDefault="001E52F5" w:rsidP="00FC21CE">
                            <w:pPr>
                              <w:ind w:firstLine="0"/>
                              <w:rPr>
                                <w:b/>
                                <w:w w:val="108"/>
                              </w:rPr>
                            </w:pPr>
                            <w:r w:rsidRPr="00A101DB">
                              <w:rPr>
                                <w:b/>
                                <w:w w:val="108"/>
                              </w:rPr>
                              <w:t>2019</w:t>
                            </w:r>
                          </w:p>
                          <w:p w:rsidR="001E52F5" w:rsidRPr="00C06452" w:rsidRDefault="001E52F5" w:rsidP="00EC136E"/>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A1B70" id="_x0000_t202" coordsize="21600,21600" o:spt="202" path="m,l,21600r21600,l21600,xe">
                <v:stroke joinstyle="miter"/>
                <v:path gradientshapeok="t" o:connecttype="rect"/>
              </v:shapetype>
              <v:shape id="Metin Kutusu 95" o:spid="_x0000_s1041" type="#_x0000_t202" style="position:absolute;left:0;text-align:left;margin-left:20.55pt;margin-top:27.95pt;width:23.35pt;height:3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" o:allowincell="f" filled="f" stroked="f">
                <v:textbox style="layout-flow:vertical;mso-layout-flow-alt:bottom-to-top" inset="0,0,0,0">
                  <w:txbxContent>
                    <w:p w:rsidR="001E52F5" w:rsidRPr="00A101DB" w:rsidRDefault="001E52F5" w:rsidP="00FC21CE">
                      <w:pPr>
                        <w:ind w:firstLine="0"/>
                        <w:rPr>
                          <w:b/>
                          <w:w w:val="108"/>
                        </w:rPr>
                      </w:pPr>
                      <w:r w:rsidRPr="00A101DB">
                        <w:rPr>
                          <w:b/>
                          <w:w w:val="108"/>
                        </w:rPr>
                        <w:t>2019</w:t>
                      </w:r>
                    </w:p>
                    <w:p w:rsidR="001E52F5" w:rsidRPr="00C06452" w:rsidRDefault="001E52F5" w:rsidP="00EC136E"/>
                  </w:txbxContent>
                </v:textbox>
                <w10:wrap anchorx="page"/>
              </v:shape>
            </w:pict>
          </mc:Fallback>
        </mc:AlternateContent>
      </w:r>
      <w:r w:rsidR="001B2DC1" w:rsidRPr="00F10661">
        <w:tab/>
      </w:r>
    </w:p>
    <w:p w:rsidR="001B2DC1" w:rsidRPr="00FC21CE" w:rsidRDefault="001B2DC1" w:rsidP="00A101DB">
      <w:pPr>
        <w:ind w:firstLine="0"/>
        <w:jc w:val="center"/>
        <w:rPr>
          <w:b/>
        </w:rPr>
      </w:pPr>
      <w:r w:rsidRPr="00FC21CE">
        <w:rPr>
          <w:b/>
          <w:w w:val="95"/>
        </w:rPr>
        <w:t>T.C.</w:t>
      </w:r>
    </w:p>
    <w:p w:rsidR="001B2DC1" w:rsidRPr="00FC21CE" w:rsidRDefault="001B2DC1" w:rsidP="00A101DB">
      <w:pPr>
        <w:pStyle w:val="AralkYok"/>
        <w:jc w:val="center"/>
        <w:rPr>
          <w:b/>
          <w:w w:val="95"/>
        </w:rPr>
      </w:pPr>
      <w:bookmarkStart w:id="0" w:name="_Toc25878021"/>
      <w:r w:rsidRPr="00FC21CE">
        <w:rPr>
          <w:b/>
          <w:w w:val="95"/>
        </w:rPr>
        <w:t>AYDIN ADNAN</w:t>
      </w:r>
      <w:r w:rsidRPr="00FC21CE">
        <w:rPr>
          <w:b/>
          <w:spacing w:val="-16"/>
          <w:w w:val="95"/>
        </w:rPr>
        <w:t xml:space="preserve"> </w:t>
      </w:r>
      <w:r w:rsidRPr="00FC21CE">
        <w:rPr>
          <w:b/>
          <w:w w:val="95"/>
        </w:rPr>
        <w:t>MENDERES</w:t>
      </w:r>
      <w:r w:rsidRPr="00FC21CE">
        <w:rPr>
          <w:b/>
          <w:spacing w:val="-15"/>
          <w:w w:val="95"/>
        </w:rPr>
        <w:t xml:space="preserve"> </w:t>
      </w:r>
      <w:r w:rsidRPr="00FC21CE">
        <w:rPr>
          <w:b/>
          <w:w w:val="95"/>
        </w:rPr>
        <w:t>ÜNİVERSİTESİ</w:t>
      </w:r>
      <w:bookmarkEnd w:id="0"/>
    </w:p>
    <w:p w:rsidR="001B2DC1" w:rsidRPr="00FC21CE" w:rsidRDefault="001B2DC1" w:rsidP="00A101DB">
      <w:pPr>
        <w:pStyle w:val="AralkYok"/>
        <w:jc w:val="center"/>
        <w:rPr>
          <w:b/>
        </w:rPr>
      </w:pPr>
      <w:bookmarkStart w:id="1" w:name="_Toc25878022"/>
      <w:r w:rsidRPr="00FC21CE">
        <w:rPr>
          <w:b/>
          <w:w w:val="95"/>
        </w:rPr>
        <w:t>SAĞLIK BİLİMLERİ</w:t>
      </w:r>
      <w:r w:rsidRPr="00FC21CE">
        <w:rPr>
          <w:b/>
          <w:spacing w:val="-17"/>
          <w:w w:val="95"/>
        </w:rPr>
        <w:t xml:space="preserve"> </w:t>
      </w:r>
      <w:r w:rsidRPr="00FC21CE">
        <w:rPr>
          <w:b/>
          <w:w w:val="95"/>
        </w:rPr>
        <w:t>ENSTİTÜSÜ</w:t>
      </w:r>
      <w:bookmarkEnd w:id="1"/>
    </w:p>
    <w:p w:rsidR="001B2DC1" w:rsidRPr="00FC21CE" w:rsidRDefault="00FC21CE" w:rsidP="00A101DB">
      <w:pPr>
        <w:pStyle w:val="AralkYok"/>
        <w:jc w:val="center"/>
        <w:rPr>
          <w:b/>
          <w:spacing w:val="18"/>
          <w:w w:val="90"/>
        </w:rPr>
      </w:pPr>
      <w:bookmarkStart w:id="2" w:name="_Toc25878023"/>
      <w:r w:rsidRPr="00FC21CE">
        <w:rPr>
          <w:b/>
        </w:rPr>
        <mc:AlternateContent>
          <mc:Choice Requires="wps">
            <w:drawing>
              <wp:anchor distT="0" distB="0" distL="114300" distR="114300" simplePos="0" relativeHeight="251657728" behindDoc="1" locked="0" layoutInCell="0" allowOverlap="1" wp14:anchorId="2ABE51F4" wp14:editId="625AC39F">
                <wp:simplePos x="0" y="0"/>
                <wp:positionH relativeFrom="page">
                  <wp:posOffset>250825</wp:posOffset>
                </wp:positionH>
                <wp:positionV relativeFrom="paragraph">
                  <wp:posOffset>375348</wp:posOffset>
                </wp:positionV>
                <wp:extent cx="358775" cy="1225683"/>
                <wp:effectExtent l="0" t="0" r="3175" b="1270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225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2F5" w:rsidRPr="00542136" w:rsidRDefault="001E52F5" w:rsidP="00FC21CE">
                            <w:pPr>
                              <w:ind w:firstLine="0"/>
                            </w:pPr>
                            <w:r w:rsidRPr="00A101DB">
                              <w:rPr>
                                <w:b/>
                                <w:w w:val="90"/>
                              </w:rPr>
                              <w:t>YÜKSEK</w:t>
                            </w:r>
                            <w:r w:rsidRPr="00542136">
                              <w:rPr>
                                <w:w w:val="90"/>
                              </w:rPr>
                              <w:t xml:space="preserve"> </w:t>
                            </w:r>
                            <w:r w:rsidRPr="00A101DB">
                              <w:rPr>
                                <w:b/>
                                <w:w w:val="90"/>
                              </w:rPr>
                              <w:t>LİSANS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E51F4" id="Metin Kutusu 27" o:spid="_x0000_s1042" type="#_x0000_t202" style="position:absolute;left:0;text-align:left;margin-left:19.75pt;margin-top:29.55pt;width:28.25pt;height:9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" o:allowincell="f" filled="f" stroked="f">
                <v:textbox style="layout-flow:vertical;mso-layout-flow-alt:bottom-to-top" inset="0,0,0,0">
                  <w:txbxContent>
                    <w:p w:rsidR="001E52F5" w:rsidRPr="00542136" w:rsidRDefault="001E52F5" w:rsidP="00FC21CE">
                      <w:pPr>
                        <w:ind w:firstLine="0"/>
                      </w:pPr>
                      <w:r w:rsidRPr="00A101DB">
                        <w:rPr>
                          <w:b/>
                          <w:w w:val="90"/>
                        </w:rPr>
                        <w:t>YÜKSEK</w:t>
                      </w:r>
                      <w:r w:rsidRPr="00542136">
                        <w:rPr>
                          <w:w w:val="90"/>
                        </w:rPr>
                        <w:t xml:space="preserve"> </w:t>
                      </w:r>
                      <w:r w:rsidRPr="00A101DB">
                        <w:rPr>
                          <w:b/>
                          <w:w w:val="90"/>
                        </w:rPr>
                        <w:t>LİSANS</w:t>
                      </w:r>
                    </w:p>
                  </w:txbxContent>
                </v:textbox>
                <w10:wrap anchorx="page"/>
              </v:shape>
            </w:pict>
          </mc:Fallback>
        </mc:AlternateContent>
      </w:r>
      <w:r w:rsidR="001B2DC1" w:rsidRPr="00FC21CE">
        <w:rPr>
          <w:b/>
          <w:w w:val="90"/>
        </w:rPr>
        <w:t>HİSTOLOJİ-EMBRİYOLOJİ</w:t>
      </w:r>
      <w:r w:rsidR="001B2DC1" w:rsidRPr="00FC21CE">
        <w:rPr>
          <w:b/>
          <w:spacing w:val="18"/>
          <w:w w:val="90"/>
        </w:rPr>
        <w:t xml:space="preserve"> (VETERİNER)</w:t>
      </w:r>
      <w:bookmarkEnd w:id="2"/>
    </w:p>
    <w:p w:rsidR="001B2DC1" w:rsidRPr="00FC21CE" w:rsidRDefault="001B2DC1" w:rsidP="00A101DB">
      <w:pPr>
        <w:pStyle w:val="AralkYok"/>
        <w:jc w:val="center"/>
        <w:rPr>
          <w:b/>
          <w:spacing w:val="18"/>
          <w:w w:val="90"/>
        </w:rPr>
      </w:pPr>
      <w:bookmarkStart w:id="3" w:name="_Toc25878024"/>
      <w:r w:rsidRPr="00FC21CE">
        <w:rPr>
          <w:b/>
          <w:w w:val="90"/>
        </w:rPr>
        <w:t>YÜKSEK LİSANS</w:t>
      </w:r>
      <w:r w:rsidRPr="00FC21CE">
        <w:rPr>
          <w:b/>
          <w:spacing w:val="18"/>
          <w:w w:val="90"/>
        </w:rPr>
        <w:t xml:space="preserve"> </w:t>
      </w:r>
      <w:r w:rsidRPr="00FC21CE">
        <w:rPr>
          <w:b/>
          <w:w w:val="90"/>
        </w:rPr>
        <w:t>PROGRAMI</w:t>
      </w:r>
      <w:bookmarkEnd w:id="3"/>
    </w:p>
    <w:p w:rsidR="001B2DC1" w:rsidRPr="00FC21CE" w:rsidRDefault="001B2DC1" w:rsidP="00A101DB">
      <w:pPr>
        <w:pStyle w:val="AralkYok"/>
        <w:jc w:val="center"/>
        <w:rPr>
          <w:b/>
          <w:spacing w:val="18"/>
          <w:w w:val="90"/>
        </w:rPr>
      </w:pPr>
      <w:bookmarkStart w:id="4" w:name="_Toc25878025"/>
      <w:r w:rsidRPr="00FC21CE">
        <w:rPr>
          <w:b/>
          <w:w w:val="90"/>
        </w:rPr>
        <w:t>VHE-2019-</w:t>
      </w:r>
      <w:bookmarkEnd w:id="4"/>
      <w:r w:rsidR="00FC21CE" w:rsidRPr="00FC21CE">
        <w:rPr>
          <w:b/>
          <w:w w:val="90"/>
        </w:rPr>
        <w:t>0003</w:t>
      </w:r>
    </w:p>
    <w:p w:rsidR="001B2DC1" w:rsidRPr="00CD1022" w:rsidRDefault="001B2DC1" w:rsidP="00EC136E"/>
    <w:p w:rsidR="001B2DC1" w:rsidRPr="00F10661" w:rsidRDefault="001B2DC1" w:rsidP="00EC136E"/>
    <w:p w:rsidR="001B2DC1" w:rsidRPr="00F10661" w:rsidRDefault="001B2DC1" w:rsidP="00EC136E">
      <w:bookmarkStart w:id="5" w:name="Page_13"/>
      <w:bookmarkEnd w:id="5"/>
    </w:p>
    <w:p w:rsidR="001B2DC1" w:rsidRDefault="001B2DC1" w:rsidP="00666060">
      <w:pPr>
        <w:pStyle w:val="Default"/>
        <w:spacing w:line="360" w:lineRule="auto"/>
        <w:rPr>
          <w:rFonts w:ascii="Times New Roman" w:hAnsi="Times New Roman" w:cs="Times New Roman"/>
          <w:b/>
        </w:rPr>
      </w:pPr>
    </w:p>
    <w:p w:rsidR="001B2DC1" w:rsidRPr="00A101DB" w:rsidRDefault="00542136" w:rsidP="00EC136E">
      <w:pPr>
        <w:pStyle w:val="Balk1"/>
        <w:rPr>
          <w:w w:val="95"/>
          <w:sz w:val="32"/>
          <w:szCs w:val="32"/>
        </w:rPr>
      </w:pPr>
      <w:bookmarkStart w:id="6" w:name="_Toc25791935"/>
      <w:bookmarkStart w:id="7" w:name="_Toc25792492"/>
      <w:bookmarkStart w:id="8" w:name="_Toc25870689"/>
      <w:bookmarkStart w:id="9" w:name="_Toc25875154"/>
      <w:r w:rsidRPr="00A101DB">
        <w:rPr>
          <w:sz w:val="32"/>
          <w:szCs w:val="32"/>
        </w:rPr>
        <mc:AlternateContent>
          <mc:Choice Requires="wps">
            <w:drawing>
              <wp:anchor distT="0" distB="0" distL="114300" distR="114300" simplePos="0" relativeHeight="251876352" behindDoc="1" locked="0" layoutInCell="0" allowOverlap="1" wp14:anchorId="295D2128" wp14:editId="74CDB7C5">
                <wp:simplePos x="0" y="0"/>
                <wp:positionH relativeFrom="page">
                  <wp:posOffset>260796</wp:posOffset>
                </wp:positionH>
                <wp:positionV relativeFrom="paragraph">
                  <wp:posOffset>524943</wp:posOffset>
                </wp:positionV>
                <wp:extent cx="327660" cy="2783261"/>
                <wp:effectExtent l="0" t="0" r="15240" b="17145"/>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7660" cy="2783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2F5" w:rsidRPr="00A101DB" w:rsidRDefault="001E52F5" w:rsidP="00FC21CE">
                            <w:pPr>
                              <w:ind w:firstLine="0"/>
                              <w:rPr>
                                <w:b/>
                              </w:rPr>
                            </w:pPr>
                            <w:r w:rsidRPr="00A101DB">
                              <w:rPr>
                                <w:b/>
                                <w:w w:val="90"/>
                              </w:rPr>
                              <w:t>HİSTOLOJİ-EMRİYOLOJİ (VETERİNER)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2128" id="Metin Kutusu 26" o:spid="_x0000_s1043" type="#_x0000_t202" style="position:absolute;left:0;text-align:left;margin-left:20.55pt;margin-top:41.35pt;width:25.8pt;height:219.15pt;flip:x;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" o:allowincell="f" filled="f" stroked="f">
                <v:textbox style="layout-flow:vertical;mso-layout-flow-alt:bottom-to-top" inset="0,0,0,0">
                  <w:txbxContent>
                    <w:p w:rsidR="001E52F5" w:rsidRPr="00A101DB" w:rsidRDefault="001E52F5" w:rsidP="00FC21CE">
                      <w:pPr>
                        <w:ind w:firstLine="0"/>
                        <w:rPr>
                          <w:b/>
                        </w:rPr>
                      </w:pPr>
                      <w:r w:rsidRPr="00A101DB">
                        <w:rPr>
                          <w:b/>
                          <w:w w:val="90"/>
                        </w:rPr>
                        <w:t>HİSTOLOJİ-EMRİYOLOJİ (VETERİNER)</w:t>
                      </w:r>
                    </w:p>
                  </w:txbxContent>
                </v:textbox>
                <w10:wrap anchorx="page"/>
              </v:shape>
            </w:pict>
          </mc:Fallback>
        </mc:AlternateContent>
      </w:r>
      <w:r w:rsidR="001B2DC1" w:rsidRPr="00A101DB">
        <w:rPr>
          <w:sz w:val="32"/>
          <w:szCs w:val="32"/>
        </w:rPr>
        <w:t>RAT TESTİSİNDE 4-NONİLFENOL TOKSİKASYONUNA KARŞI SELENYUMUN KORUYUCU ETKİSİNİN ARAŞTIRILMASI</w:t>
      </w:r>
      <w:bookmarkEnd w:id="6"/>
      <w:bookmarkEnd w:id="7"/>
      <w:bookmarkEnd w:id="8"/>
      <w:bookmarkEnd w:id="9"/>
    </w:p>
    <w:p w:rsidR="001B2DC1" w:rsidRDefault="001B2DC1" w:rsidP="00EC136E">
      <w:pPr>
        <w:pStyle w:val="AralkYok"/>
      </w:pPr>
    </w:p>
    <w:p w:rsidR="00666060" w:rsidRPr="00F10661" w:rsidRDefault="00666060" w:rsidP="00EC136E">
      <w:pPr>
        <w:pStyle w:val="AralkYok"/>
      </w:pPr>
    </w:p>
    <w:p w:rsidR="001B2DC1" w:rsidRPr="00A101DB" w:rsidRDefault="001B2DC1" w:rsidP="00A101DB">
      <w:pPr>
        <w:pStyle w:val="AralkYok"/>
        <w:ind w:firstLine="0"/>
        <w:jc w:val="center"/>
        <w:rPr>
          <w:b/>
        </w:rPr>
      </w:pPr>
      <w:bookmarkStart w:id="10" w:name="_Toc25878026"/>
      <w:r w:rsidRPr="00A101DB">
        <w:rPr>
          <w:b/>
        </w:rPr>
        <w:t>Gülsüm</w:t>
      </w:r>
      <w:r>
        <w:t xml:space="preserve"> </w:t>
      </w:r>
      <w:r w:rsidRPr="00A101DB">
        <w:rPr>
          <w:b/>
        </w:rPr>
        <w:t>YILMAZ</w:t>
      </w:r>
      <w:bookmarkEnd w:id="10"/>
    </w:p>
    <w:p w:rsidR="001B2DC1" w:rsidRPr="00A101DB" w:rsidRDefault="001B2DC1" w:rsidP="00A101DB">
      <w:pPr>
        <w:pStyle w:val="AralkYok"/>
        <w:ind w:firstLine="0"/>
        <w:jc w:val="center"/>
        <w:rPr>
          <w:b/>
        </w:rPr>
      </w:pPr>
      <w:bookmarkStart w:id="11" w:name="_Toc25878027"/>
      <w:r w:rsidRPr="00A101DB">
        <w:rPr>
          <w:b/>
        </w:rPr>
        <w:t>YÜKSEK LİSANS TEZİ</w:t>
      </w:r>
      <w:bookmarkEnd w:id="11"/>
    </w:p>
    <w:p w:rsidR="00A75CB4" w:rsidRDefault="00A75CB4" w:rsidP="00EC136E"/>
    <w:p w:rsidR="00A101DB" w:rsidRDefault="00A101DB" w:rsidP="00A101DB">
      <w:pPr>
        <w:pStyle w:val="GvdeMetni"/>
      </w:pPr>
    </w:p>
    <w:p w:rsidR="00A101DB" w:rsidRDefault="00A101DB" w:rsidP="00A101DB">
      <w:pPr>
        <w:pStyle w:val="GvdeMetni"/>
      </w:pPr>
    </w:p>
    <w:p w:rsidR="00A101DB" w:rsidRPr="00A101DB" w:rsidRDefault="00A101DB" w:rsidP="00A101DB">
      <w:pPr>
        <w:pStyle w:val="GvdeMetni"/>
      </w:pPr>
    </w:p>
    <w:p w:rsidR="00A101DB" w:rsidRPr="00A101DB" w:rsidRDefault="00A101DB" w:rsidP="00A101DB">
      <w:pPr>
        <w:pStyle w:val="GvdeMetni"/>
      </w:pPr>
    </w:p>
    <w:p w:rsidR="001B2DC1" w:rsidRPr="00A101DB" w:rsidRDefault="001B2DC1" w:rsidP="00A101DB">
      <w:pPr>
        <w:ind w:firstLine="0"/>
        <w:jc w:val="center"/>
        <w:rPr>
          <w:b/>
        </w:rPr>
      </w:pPr>
      <w:r w:rsidRPr="00A101DB">
        <w:rPr>
          <w:b/>
        </w:rPr>
        <w:t>DANIŞMAN</w:t>
      </w:r>
    </w:p>
    <w:p w:rsidR="001B2DC1" w:rsidRPr="00A101DB" w:rsidRDefault="00FC21CE" w:rsidP="00A101DB">
      <w:pPr>
        <w:ind w:firstLine="0"/>
        <w:jc w:val="center"/>
        <w:rPr>
          <w:b/>
        </w:rPr>
      </w:pPr>
      <w:r w:rsidRPr="00542136">
        <mc:AlternateContent>
          <mc:Choice Requires="wps">
            <w:drawing>
              <wp:anchor distT="0" distB="0" distL="114300" distR="114300" simplePos="0" relativeHeight="251661824" behindDoc="1" locked="0" layoutInCell="0" allowOverlap="1" wp14:anchorId="0131F1FD" wp14:editId="741D26F0">
                <wp:simplePos x="0" y="0"/>
                <wp:positionH relativeFrom="page">
                  <wp:posOffset>259526</wp:posOffset>
                </wp:positionH>
                <wp:positionV relativeFrom="paragraph">
                  <wp:posOffset>194310</wp:posOffset>
                </wp:positionV>
                <wp:extent cx="281940" cy="2017034"/>
                <wp:effectExtent l="0" t="0" r="3810" b="254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1940" cy="201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2F5" w:rsidRPr="00A101DB" w:rsidRDefault="001E52F5" w:rsidP="00EC136E">
                            <w:pPr>
                              <w:rPr>
                                <w:b/>
                              </w:rPr>
                            </w:pPr>
                            <w:r w:rsidRPr="00A101DB">
                              <w:rPr>
                                <w:b/>
                                <w:w w:val="91"/>
                              </w:rPr>
                              <w:t>GÜLSÜM YILMAZ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1F1FD" id="Metin Kutusu 25" o:spid="_x0000_s1044" type="#_x0000_t202" style="position:absolute;left:0;text-align:left;margin-left:20.45pt;margin-top:15.3pt;width:22.2pt;height:158.8pt;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" o:allowincell="f" filled="f" stroked="f">
                <v:textbox style="layout-flow:vertical;mso-layout-flow-alt:bottom-to-top" inset="0,0,0,0">
                  <w:txbxContent>
                    <w:p w:rsidR="001E52F5" w:rsidRPr="00A101DB" w:rsidRDefault="001E52F5" w:rsidP="00EC136E">
                      <w:pPr>
                        <w:rPr>
                          <w:b/>
                        </w:rPr>
                      </w:pPr>
                      <w:r w:rsidRPr="00A101DB">
                        <w:rPr>
                          <w:b/>
                          <w:w w:val="91"/>
                        </w:rPr>
                        <w:t>GÜLSÜM YILMAZ</w:t>
                      </w:r>
                    </w:p>
                  </w:txbxContent>
                </v:textbox>
                <w10:wrap anchorx="page"/>
              </v:shape>
            </w:pict>
          </mc:Fallback>
        </mc:AlternateContent>
      </w:r>
      <w:r w:rsidR="001B2DC1" w:rsidRPr="00A101DB">
        <w:rPr>
          <w:b/>
        </w:rPr>
        <w:t>Prof. D</w:t>
      </w:r>
      <w:r w:rsidR="001B2DC1" w:rsidRPr="00A101DB">
        <w:rPr>
          <w:b/>
          <w:spacing w:val="-10"/>
        </w:rPr>
        <w:t>r</w:t>
      </w:r>
      <w:r w:rsidR="001B2DC1" w:rsidRPr="00A101DB">
        <w:rPr>
          <w:b/>
        </w:rPr>
        <w:t>. Ülker EREN</w:t>
      </w:r>
    </w:p>
    <w:p w:rsidR="001B2DC1" w:rsidRDefault="001B2DC1" w:rsidP="00EC136E"/>
    <w:p w:rsidR="00A75CB4" w:rsidRDefault="00850802" w:rsidP="00A101DB">
      <w:r>
        <w:t xml:space="preserve">      </w:t>
      </w:r>
    </w:p>
    <w:p w:rsidR="00A101DB" w:rsidRPr="00A101DB" w:rsidRDefault="00A101DB" w:rsidP="00A101DB"/>
    <w:p w:rsidR="00A101DB" w:rsidRPr="00A101DB" w:rsidRDefault="00A101DB" w:rsidP="00A101DB">
      <w:pPr>
        <w:pStyle w:val="GvdeMetni"/>
      </w:pPr>
    </w:p>
    <w:p w:rsidR="00542136" w:rsidRDefault="00542136" w:rsidP="00EC136E"/>
    <w:p w:rsidR="00542136" w:rsidRDefault="00542136" w:rsidP="00EC136E">
      <w:r>
        <w:t xml:space="preserve">                                                                            </w:t>
      </w:r>
    </w:p>
    <w:p w:rsidR="00542136" w:rsidRPr="00A101DB" w:rsidRDefault="001B2DC1" w:rsidP="00A101DB">
      <w:pPr>
        <w:ind w:firstLine="0"/>
        <w:jc w:val="center"/>
        <w:rPr>
          <w:b/>
        </w:rPr>
      </w:pPr>
      <w:r w:rsidRPr="00A101DB">
        <w:rPr>
          <w:b/>
        </w:rPr>
        <w:t>AYDIN-201</w:t>
      </w:r>
      <w:bookmarkStart w:id="12" w:name="_TOC_250000"/>
      <w:bookmarkEnd w:id="12"/>
      <w:r w:rsidRPr="00A101DB">
        <w:rPr>
          <w:b/>
        </w:rPr>
        <w:t>9</w:t>
      </w:r>
    </w:p>
    <w:p w:rsidR="001B2DC1" w:rsidRPr="00A101DB" w:rsidRDefault="001B2DC1" w:rsidP="00A101DB">
      <w:pPr>
        <w:ind w:firstLine="0"/>
        <w:jc w:val="center"/>
        <w:rPr>
          <w:b/>
        </w:rPr>
      </w:pPr>
      <w:r w:rsidRPr="00A101DB">
        <w:rPr>
          <w:b/>
        </w:rPr>
        <w:lastRenderedPageBreak/>
        <w:t>T.C.</w:t>
      </w:r>
    </w:p>
    <w:p w:rsidR="001B2DC1" w:rsidRPr="00A101DB" w:rsidRDefault="001B2DC1" w:rsidP="00A101DB">
      <w:pPr>
        <w:ind w:firstLine="0"/>
        <w:jc w:val="center"/>
        <w:rPr>
          <w:b/>
        </w:rPr>
      </w:pPr>
      <w:r w:rsidRPr="00A101DB">
        <w:rPr>
          <w:b/>
        </w:rPr>
        <w:t>AYDIN ADNAN MENDERES ÜNİVERSİTESİ</w:t>
      </w:r>
    </w:p>
    <w:p w:rsidR="001B2DC1" w:rsidRPr="00A101DB" w:rsidRDefault="001B2DC1" w:rsidP="00A101DB">
      <w:pPr>
        <w:ind w:firstLine="0"/>
        <w:jc w:val="center"/>
        <w:rPr>
          <w:b/>
        </w:rPr>
      </w:pPr>
      <w:r w:rsidRPr="00A101DB">
        <w:rPr>
          <w:b/>
        </w:rPr>
        <w:t>SAĞLIK BİLİMLERİ ENSTİTÜSÜ</w:t>
      </w:r>
    </w:p>
    <w:p w:rsidR="001B2DC1" w:rsidRPr="00A101DB" w:rsidRDefault="001B2DC1" w:rsidP="00A101DB">
      <w:pPr>
        <w:ind w:firstLine="0"/>
        <w:jc w:val="center"/>
        <w:rPr>
          <w:b/>
        </w:rPr>
      </w:pPr>
      <w:r w:rsidRPr="00A101DB">
        <w:rPr>
          <w:b/>
        </w:rPr>
        <w:t>HİSTOLOJİ-EMBRİYOLOJİ (VETERİNER)</w:t>
      </w:r>
    </w:p>
    <w:p w:rsidR="001B2DC1" w:rsidRPr="00A101DB" w:rsidRDefault="001B2DC1" w:rsidP="00A101DB">
      <w:pPr>
        <w:ind w:firstLine="0"/>
        <w:jc w:val="center"/>
        <w:rPr>
          <w:b/>
        </w:rPr>
      </w:pPr>
      <w:r w:rsidRPr="00A101DB">
        <w:rPr>
          <w:b/>
        </w:rPr>
        <w:t>YÜKSEK LİSANS PROGRAMI</w:t>
      </w:r>
    </w:p>
    <w:p w:rsidR="001B2DC1" w:rsidRPr="00A101DB" w:rsidRDefault="001B2DC1" w:rsidP="00A101DB">
      <w:pPr>
        <w:ind w:firstLine="0"/>
        <w:jc w:val="center"/>
        <w:rPr>
          <w:b/>
        </w:rPr>
      </w:pPr>
      <w:r w:rsidRPr="00A101DB">
        <w:rPr>
          <w:b/>
        </w:rPr>
        <w:t>VHE-2019-</w:t>
      </w:r>
      <w:r w:rsidR="00313128">
        <w:rPr>
          <w:b/>
        </w:rPr>
        <w:t>0003</w:t>
      </w:r>
    </w:p>
    <w:p w:rsidR="001B2DC1" w:rsidRDefault="001B2DC1" w:rsidP="00A101DB">
      <w:pPr>
        <w:ind w:firstLine="0"/>
        <w:jc w:val="center"/>
      </w:pPr>
    </w:p>
    <w:p w:rsidR="001B2DC1" w:rsidRPr="00571547" w:rsidRDefault="001B2DC1" w:rsidP="00A101DB">
      <w:pPr>
        <w:ind w:firstLine="0"/>
        <w:jc w:val="center"/>
      </w:pPr>
    </w:p>
    <w:p w:rsidR="001B2DC1" w:rsidRPr="00A101DB" w:rsidRDefault="001B2DC1" w:rsidP="00A101DB">
      <w:pPr>
        <w:ind w:firstLine="0"/>
        <w:jc w:val="center"/>
        <w:rPr>
          <w:b/>
          <w:sz w:val="32"/>
          <w:szCs w:val="32"/>
        </w:rPr>
      </w:pPr>
      <w:r w:rsidRPr="00A101DB">
        <w:rPr>
          <w:b/>
          <w:sz w:val="32"/>
          <w:szCs w:val="32"/>
        </w:rPr>
        <w:t>RAT TESTİSİNDE 4-NONİLFENOL TOKSİKASYONUNA KARŞI SELENYUMUN KORUYUCU ETKİSİNİN ARAŞTIRILMASI</w:t>
      </w:r>
    </w:p>
    <w:p w:rsidR="001B2DC1" w:rsidRPr="00A101DB" w:rsidRDefault="001B2DC1" w:rsidP="00A101DB">
      <w:pPr>
        <w:ind w:firstLine="0"/>
        <w:jc w:val="center"/>
        <w:rPr>
          <w:b/>
          <w:sz w:val="32"/>
          <w:szCs w:val="32"/>
        </w:rPr>
      </w:pPr>
    </w:p>
    <w:p w:rsidR="00190CB2" w:rsidRDefault="00190CB2" w:rsidP="00A101DB">
      <w:pPr>
        <w:ind w:firstLine="0"/>
        <w:jc w:val="center"/>
      </w:pPr>
    </w:p>
    <w:p w:rsidR="00190CB2" w:rsidRDefault="00190CB2" w:rsidP="00A101DB">
      <w:pPr>
        <w:ind w:firstLine="0"/>
        <w:jc w:val="center"/>
      </w:pPr>
    </w:p>
    <w:p w:rsidR="001B2DC1" w:rsidRPr="00313128" w:rsidRDefault="001B2DC1" w:rsidP="00A101DB">
      <w:pPr>
        <w:ind w:firstLine="0"/>
        <w:jc w:val="center"/>
        <w:rPr>
          <w:b/>
        </w:rPr>
      </w:pPr>
      <w:r w:rsidRPr="00313128">
        <w:rPr>
          <w:b/>
        </w:rPr>
        <w:t>Gülsüm YILMAZ</w:t>
      </w:r>
    </w:p>
    <w:p w:rsidR="001B2DC1" w:rsidRPr="00313128" w:rsidRDefault="001B2DC1" w:rsidP="00A101DB">
      <w:pPr>
        <w:ind w:firstLine="0"/>
        <w:jc w:val="center"/>
        <w:rPr>
          <w:b/>
        </w:rPr>
      </w:pPr>
      <w:r w:rsidRPr="00313128">
        <w:rPr>
          <w:b/>
        </w:rPr>
        <w:t>YÜKSEK LİSANS TEZİ</w:t>
      </w:r>
    </w:p>
    <w:p w:rsidR="001B2DC1" w:rsidRDefault="001B2DC1" w:rsidP="00A101DB">
      <w:pPr>
        <w:ind w:firstLine="0"/>
        <w:jc w:val="center"/>
      </w:pPr>
    </w:p>
    <w:p w:rsidR="00190CB2" w:rsidRDefault="00190CB2" w:rsidP="00A101DB">
      <w:pPr>
        <w:ind w:firstLine="0"/>
        <w:jc w:val="center"/>
      </w:pPr>
    </w:p>
    <w:p w:rsidR="00190CB2" w:rsidRDefault="00190CB2" w:rsidP="00A101DB">
      <w:pPr>
        <w:ind w:firstLine="0"/>
        <w:jc w:val="center"/>
      </w:pPr>
    </w:p>
    <w:p w:rsidR="00190CB2" w:rsidRDefault="00190CB2" w:rsidP="00A101DB">
      <w:pPr>
        <w:ind w:firstLine="0"/>
        <w:jc w:val="center"/>
      </w:pPr>
    </w:p>
    <w:p w:rsidR="00190CB2" w:rsidRPr="00F66924" w:rsidRDefault="00190CB2" w:rsidP="00A101DB">
      <w:pPr>
        <w:ind w:firstLine="0"/>
        <w:jc w:val="center"/>
      </w:pPr>
    </w:p>
    <w:p w:rsidR="001B2DC1" w:rsidRPr="00571547" w:rsidRDefault="001B2DC1" w:rsidP="00A101DB">
      <w:pPr>
        <w:ind w:firstLine="0"/>
        <w:jc w:val="center"/>
      </w:pPr>
    </w:p>
    <w:p w:rsidR="001B2DC1" w:rsidRPr="00A101DB" w:rsidRDefault="001B2DC1" w:rsidP="00A101DB">
      <w:pPr>
        <w:ind w:firstLine="0"/>
        <w:jc w:val="center"/>
        <w:rPr>
          <w:b/>
        </w:rPr>
      </w:pPr>
      <w:r w:rsidRPr="00A101DB">
        <w:rPr>
          <w:b/>
        </w:rPr>
        <w:t>DANIŞMAN</w:t>
      </w:r>
    </w:p>
    <w:p w:rsidR="001B2DC1" w:rsidRPr="00A101DB" w:rsidRDefault="001B2DC1" w:rsidP="00A101DB">
      <w:pPr>
        <w:ind w:firstLine="0"/>
        <w:jc w:val="center"/>
        <w:rPr>
          <w:b/>
        </w:rPr>
      </w:pPr>
      <w:r w:rsidRPr="00A101DB">
        <w:rPr>
          <w:b/>
        </w:rPr>
        <w:t>Prof. Dr. Ülker EREN</w:t>
      </w:r>
    </w:p>
    <w:p w:rsidR="00A2299A" w:rsidRDefault="00A2299A" w:rsidP="00A101DB">
      <w:pPr>
        <w:ind w:firstLine="0"/>
        <w:jc w:val="center"/>
      </w:pPr>
    </w:p>
    <w:p w:rsidR="001B2DC1" w:rsidRPr="00A101DB" w:rsidRDefault="001B2DC1" w:rsidP="00313128">
      <w:pPr>
        <w:ind w:firstLine="0"/>
      </w:pPr>
      <w:r w:rsidRPr="00A101DB">
        <w:t xml:space="preserve">Sunulan tez çalışması </w:t>
      </w:r>
      <w:r w:rsidR="00313128">
        <w:t xml:space="preserve">Aydın </w:t>
      </w:r>
      <w:r w:rsidRPr="00A101DB">
        <w:t>Adnan Menderes Üniversitesi Bilimsel Araştırma Projeleri Birimi tarafından VTF-17022 proje numarası ile desteklenmiştir.</w:t>
      </w:r>
    </w:p>
    <w:p w:rsidR="001B2DC1" w:rsidRDefault="001B2DC1" w:rsidP="00A101DB">
      <w:pPr>
        <w:ind w:firstLine="0"/>
        <w:jc w:val="center"/>
      </w:pPr>
    </w:p>
    <w:p w:rsidR="00313128" w:rsidRDefault="00313128" w:rsidP="00313128">
      <w:pPr>
        <w:pStyle w:val="GvdeMetni"/>
      </w:pPr>
    </w:p>
    <w:p w:rsidR="00313128" w:rsidRPr="00313128" w:rsidRDefault="00313128" w:rsidP="00313128">
      <w:pPr>
        <w:pStyle w:val="GvdeMetni"/>
      </w:pPr>
    </w:p>
    <w:p w:rsidR="001B2DC1" w:rsidRPr="00A101DB" w:rsidRDefault="001B2DC1" w:rsidP="00A101DB">
      <w:pPr>
        <w:ind w:firstLine="0"/>
        <w:jc w:val="center"/>
        <w:rPr>
          <w:b/>
        </w:rPr>
      </w:pPr>
      <w:r w:rsidRPr="00A101DB">
        <w:rPr>
          <w:b/>
        </w:rPr>
        <w:t>AYDIN-2019</w:t>
      </w:r>
    </w:p>
    <w:p w:rsidR="001B2DC1" w:rsidRDefault="001B2DC1" w:rsidP="00EC136E">
      <w:pPr>
        <w:sectPr w:rsidR="001B2DC1" w:rsidSect="001B2DC1">
          <w:pgSz w:w="11906" w:h="16838" w:code="9"/>
          <w:pgMar w:top="1418" w:right="1134" w:bottom="1418" w:left="1701" w:header="709" w:footer="851" w:gutter="0"/>
          <w:pgNumType w:fmt="lowerRoman" w:start="1"/>
          <w:cols w:space="708"/>
          <w:docGrid w:linePitch="360"/>
        </w:sectPr>
      </w:pPr>
    </w:p>
    <w:p w:rsidR="001B2DC1" w:rsidRPr="00722358" w:rsidRDefault="001B2DC1" w:rsidP="00EC136E">
      <w:pPr>
        <w:pStyle w:val="Balk1"/>
      </w:pPr>
      <w:bookmarkStart w:id="13" w:name="_Toc25875155"/>
      <w:r w:rsidRPr="00722358">
        <w:lastRenderedPageBreak/>
        <w:t>KABUL VE ONAY SAYFASI</w:t>
      </w:r>
      <w:bookmarkEnd w:id="13"/>
    </w:p>
    <w:p w:rsidR="001B2DC1" w:rsidRPr="00BF5E11" w:rsidRDefault="001B2DC1" w:rsidP="00EC136E"/>
    <w:p w:rsidR="001B2DC1" w:rsidRDefault="001B2DC1" w:rsidP="00EC136E">
      <w:r>
        <w:t>T.C. Aydın Adnan Menderes Üniversitesi Sağlık Bilimleri Enstitüsü Histoloji-Embriyoloji (Veteriner) Anab</w:t>
      </w:r>
      <w:r w:rsidRPr="00BF5E11">
        <w:t>i</w:t>
      </w:r>
      <w:r>
        <w:t xml:space="preserve">lim Dalı Yüksek Lisans Programı öğrencisi Gülsüm YILMAZ </w:t>
      </w:r>
      <w:r w:rsidRPr="00BF5E11">
        <w:t>tarafın</w:t>
      </w:r>
      <w:r>
        <w:t xml:space="preserve">dan hazırlanan </w:t>
      </w:r>
      <w:r w:rsidRPr="00E8543E">
        <w:t>“Rat Testisinde 4-Nonilfenol Toksikasyonuna Karşı Selenyumun Koruyucu Etkisinin Araştırılması</w:t>
      </w:r>
      <w:r>
        <w:t xml:space="preserve">“ </w:t>
      </w:r>
      <w:r w:rsidRPr="00BF5E11">
        <w:t>başlıklı tez</w:t>
      </w:r>
      <w:r>
        <w:t xml:space="preserve">, </w:t>
      </w:r>
      <w:r w:rsidRPr="00BF5E11">
        <w:t>aşağıda</w:t>
      </w:r>
      <w:r>
        <w:t>ki jüri üyeleri tarafından Yüksek Lisans Tezi</w:t>
      </w:r>
      <w:r w:rsidRPr="00BF5E11">
        <w:t xml:space="preserve"> </w:t>
      </w:r>
      <w:r>
        <w:t>olarak kabul edilmiştir.</w:t>
      </w:r>
    </w:p>
    <w:p w:rsidR="001B2DC1" w:rsidRPr="00BF5E11" w:rsidRDefault="001B2DC1" w:rsidP="00EC136E">
      <w:r>
        <w:t xml:space="preserve">                                                                                                  Tez Savunma Tarihi: 01/11/2019      </w:t>
      </w:r>
    </w:p>
    <w:p w:rsidR="001B2DC1" w:rsidRPr="00BF5E11" w:rsidRDefault="001B2DC1" w:rsidP="00EC136E"/>
    <w:p w:rsidR="001B2DC1" w:rsidRPr="00BF5E11" w:rsidRDefault="001B2DC1" w:rsidP="00EC136E"/>
    <w:p w:rsidR="001B2DC1" w:rsidRDefault="001B2DC1" w:rsidP="00EC136E">
      <w:r>
        <w:t xml:space="preserve">Üye: Prof. Dr. Ülker EREN </w:t>
      </w:r>
      <w:r>
        <w:tab/>
        <w:t xml:space="preserve">                   Aydın Adnan Menderes Üniversitesi</w:t>
      </w:r>
    </w:p>
    <w:p w:rsidR="001B2DC1" w:rsidRDefault="001B2DC1" w:rsidP="00EC136E">
      <w:r>
        <w:t xml:space="preserve">                  (Tez Danışmanı)</w:t>
      </w:r>
    </w:p>
    <w:p w:rsidR="001B2DC1" w:rsidRDefault="001B2DC1" w:rsidP="00EC136E">
      <w:r>
        <w:t>Üye: Prof. Dr. Şadiye KUM</w:t>
      </w:r>
      <w:r>
        <w:tab/>
        <w:t xml:space="preserve">                   Aydın Adnan Menderes Üniversitesi</w:t>
      </w:r>
    </w:p>
    <w:p w:rsidR="001B2DC1" w:rsidRDefault="001B2DC1" w:rsidP="00EC136E">
      <w:r>
        <w:t xml:space="preserve">Üye: Dr. Öğretim Üyesi Kenan ÇINAR   Isparta Süleyman Demirel Üniversitesi </w:t>
      </w:r>
    </w:p>
    <w:p w:rsidR="001B2DC1" w:rsidRPr="00A71486" w:rsidRDefault="001B2DC1" w:rsidP="00EC136E"/>
    <w:p w:rsidR="001B2DC1" w:rsidRPr="00BF5E11" w:rsidRDefault="001B2DC1" w:rsidP="00EC136E"/>
    <w:p w:rsidR="001B2DC1" w:rsidRDefault="001B2DC1" w:rsidP="00EC136E">
      <w:r>
        <w:t>ONAY:</w:t>
      </w:r>
    </w:p>
    <w:p w:rsidR="001B2DC1" w:rsidRDefault="001B2DC1" w:rsidP="00EC136E">
      <w:r>
        <w:t>Bu tez Aydın Adnan Menderes Üniversitesi Lisansüstü Eğitim-Öğretim ve Sınav Yönetmeliğinin ilgili maddeleri uyarınca jüri tarafından uygun görülmüş ve Sağlık Bilimleri Enstitüsünün …/…/… tarih ve ………………. Sayılı oturumunda alınan …………….. nolu Yönetiim Kurulu kararıyla kabul edilmiştir.</w:t>
      </w:r>
    </w:p>
    <w:p w:rsidR="001B2DC1" w:rsidRPr="00BF5E11" w:rsidRDefault="001B2DC1" w:rsidP="00EC136E"/>
    <w:p w:rsidR="001B2DC1" w:rsidRPr="00BF5E11" w:rsidRDefault="001B2DC1" w:rsidP="00EC136E">
      <w:r w:rsidRPr="00BF5E11">
        <w:tab/>
      </w:r>
    </w:p>
    <w:p w:rsidR="001B2DC1" w:rsidRPr="00BF5E11" w:rsidRDefault="001B2DC1" w:rsidP="00EC136E">
      <w:r>
        <w:t xml:space="preserve">                                                                </w:t>
      </w:r>
      <w:r w:rsidR="00542136">
        <w:t xml:space="preserve">        </w:t>
      </w:r>
      <w:r w:rsidR="006D4CEE">
        <w:t xml:space="preserve">                          </w:t>
      </w:r>
      <w:r>
        <w:t xml:space="preserve">  Prof. Dr. Cavit KUM</w:t>
      </w:r>
    </w:p>
    <w:p w:rsidR="001B2DC1" w:rsidRPr="00190CB2" w:rsidRDefault="001B2DC1" w:rsidP="00EC136E">
      <w:r>
        <w:t xml:space="preserve">                                                                                  </w:t>
      </w:r>
      <w:r w:rsidR="006D4CEE">
        <w:t xml:space="preserve">                        </w:t>
      </w:r>
      <w:r>
        <w:t xml:space="preserve"> </w:t>
      </w:r>
      <w:r w:rsidRPr="00BF5E11">
        <w:t>Enstitü Müdürü</w:t>
      </w:r>
    </w:p>
    <w:p w:rsidR="006D4CEE" w:rsidRDefault="006D4CEE" w:rsidP="006D4CEE">
      <w:pPr>
        <w:pStyle w:val="Balk1"/>
        <w:ind w:firstLine="0"/>
        <w:jc w:val="both"/>
      </w:pPr>
      <w:bookmarkStart w:id="14" w:name="_Toc25875156"/>
    </w:p>
    <w:p w:rsidR="006D4CEE" w:rsidRDefault="006D4CEE" w:rsidP="006D4CEE">
      <w:pPr>
        <w:pStyle w:val="Balk1"/>
        <w:ind w:firstLine="0"/>
        <w:jc w:val="both"/>
      </w:pPr>
    </w:p>
    <w:p w:rsidR="006D4CEE" w:rsidRDefault="006D4CEE" w:rsidP="006D4CEE">
      <w:pPr>
        <w:pStyle w:val="Balk1"/>
        <w:ind w:firstLine="0"/>
        <w:jc w:val="both"/>
      </w:pPr>
    </w:p>
    <w:p w:rsidR="006D4CEE" w:rsidRDefault="006D4CEE" w:rsidP="006D4CEE">
      <w:pPr>
        <w:pStyle w:val="Balk1"/>
        <w:ind w:firstLine="0"/>
        <w:jc w:val="both"/>
      </w:pPr>
    </w:p>
    <w:p w:rsidR="006D4CEE" w:rsidRDefault="006D4CEE" w:rsidP="006D4CEE">
      <w:pPr>
        <w:pStyle w:val="Balk1"/>
        <w:ind w:firstLine="0"/>
        <w:jc w:val="both"/>
      </w:pPr>
    </w:p>
    <w:p w:rsidR="001B2DC1" w:rsidRDefault="001B2DC1" w:rsidP="006D4CEE">
      <w:pPr>
        <w:pStyle w:val="Balk1"/>
        <w:spacing w:after="0"/>
        <w:ind w:firstLine="0"/>
      </w:pPr>
      <w:r w:rsidRPr="00722358">
        <w:lastRenderedPageBreak/>
        <w:t>TEŞEKKÜR</w:t>
      </w:r>
      <w:bookmarkEnd w:id="14"/>
    </w:p>
    <w:p w:rsidR="006D4CEE" w:rsidRPr="006D4CEE" w:rsidRDefault="006D4CEE" w:rsidP="006D4CEE"/>
    <w:p w:rsidR="00722358" w:rsidRPr="00722358" w:rsidRDefault="00722358" w:rsidP="00EC136E"/>
    <w:p w:rsidR="001B2DC1" w:rsidRDefault="001B2DC1" w:rsidP="00EC136E">
      <w:r>
        <w:t>Tez çalış</w:t>
      </w:r>
      <w:r w:rsidRPr="00590BBC">
        <w:t>mam sırasında kıymetli bilgi, birikim ve tecrübeleri ile bana yol göst</w:t>
      </w:r>
      <w:r>
        <w:t>erici olan değerli danış</w:t>
      </w:r>
      <w:r w:rsidRPr="00590BBC">
        <w:t xml:space="preserve">man hocam sayın Prof. Dr. </w:t>
      </w:r>
      <w:r>
        <w:t>Ülker EREN’e</w:t>
      </w:r>
      <w:r w:rsidRPr="00590BBC">
        <w:t>, Hist</w:t>
      </w:r>
      <w:r>
        <w:t>oloji-Embriyoloji Anabilim Dalı’nın değerli hocalarına sonsuz teş</w:t>
      </w:r>
      <w:r w:rsidRPr="00590BBC">
        <w:t xml:space="preserve">ekkür ve saygılarımı sunarım. </w:t>
      </w:r>
    </w:p>
    <w:p w:rsidR="001B2DC1" w:rsidRDefault="001B2DC1" w:rsidP="00EC136E">
      <w:r>
        <w:t>Tezimde MDA ve SOD ölçümü için yardımlarından dolayı sayın hocam Doç. Dr. Murat BOYACIOĞLU’na teşekkür ederim.</w:t>
      </w:r>
    </w:p>
    <w:p w:rsidR="001B2DC1" w:rsidRDefault="001B2DC1" w:rsidP="00EC136E">
      <w:r>
        <w:t>Tez çalışmam sırasında laboratuvar çalışmalarımda yardımlarını esirgemeyen arkadaşlarım Hediye İpek POR</w:t>
      </w:r>
      <w:r w:rsidR="00137EDF">
        <w:t xml:space="preserve">TAKAL, Musa TATAR, Göksel DOĞAN’a </w:t>
      </w:r>
      <w:r>
        <w:t>teş</w:t>
      </w:r>
      <w:r w:rsidRPr="00590BBC">
        <w:t>ekkür ederim.</w:t>
      </w:r>
    </w:p>
    <w:p w:rsidR="001B2DC1" w:rsidRDefault="001B2DC1" w:rsidP="00EC136E">
      <w:r w:rsidRPr="00590BBC">
        <w:t>Tüm okul hayatım boyunca maddi ve manevi destekleriyle beni h</w:t>
      </w:r>
      <w:r>
        <w:t>içbir zaman yalnız bırakmayan, başarılarımla her zaman gu</w:t>
      </w:r>
      <w:r w:rsidR="006D4CEE">
        <w:t>rur duyan aileme</w:t>
      </w:r>
      <w:r>
        <w:t xml:space="preserve"> teşekkürlerimi ve minnettarlığımı sunarım.</w:t>
      </w:r>
    </w:p>
    <w:p w:rsidR="001B2DC1" w:rsidRDefault="001B2DC1" w:rsidP="00EC136E"/>
    <w:p w:rsidR="001B2DC1" w:rsidRDefault="001B2DC1" w:rsidP="00EC136E"/>
    <w:p w:rsidR="001B2DC1" w:rsidRDefault="001B2DC1" w:rsidP="00EC136E"/>
    <w:p w:rsidR="001B2DC1" w:rsidRDefault="001B2DC1" w:rsidP="00EC136E"/>
    <w:p w:rsidR="001B2DC1" w:rsidRPr="00691BCD" w:rsidRDefault="001B2DC1" w:rsidP="00EC136E">
      <w:r>
        <w:br w:type="page"/>
      </w:r>
    </w:p>
    <w:p w:rsidR="00F941DD" w:rsidRDefault="00F17544" w:rsidP="00F941DD">
      <w:pPr>
        <w:pStyle w:val="T1"/>
      </w:pPr>
      <w:r w:rsidRPr="00BC3012">
        <w:lastRenderedPageBreak/>
        <w:t>İÇİNDEKİLER</w:t>
      </w:r>
    </w:p>
    <w:p w:rsidR="00F941DD" w:rsidRDefault="00F941DD" w:rsidP="00F941DD">
      <w:pPr>
        <w:pStyle w:val="T1"/>
      </w:pPr>
    </w:p>
    <w:p w:rsidR="0077419E" w:rsidRPr="00F941DD" w:rsidRDefault="00F17544" w:rsidP="00F941DD">
      <w:pPr>
        <w:pStyle w:val="T1"/>
        <w:rPr>
          <w:b/>
        </w:rPr>
      </w:pPr>
      <w:r w:rsidRPr="00CF4B9B">
        <w:rPr>
          <w:b/>
        </w:rPr>
        <w:fldChar w:fldCharType="begin"/>
      </w:r>
      <w:r w:rsidRPr="00CF4B9B">
        <w:instrText xml:space="preserve"> TOC \o "1-4" \u </w:instrText>
      </w:r>
      <w:r w:rsidRPr="00CF4B9B">
        <w:rPr>
          <w:b/>
        </w:rPr>
        <w:fldChar w:fldCharType="separate"/>
      </w:r>
    </w:p>
    <w:p w:rsidR="0077419E" w:rsidRPr="00F941DD" w:rsidRDefault="0077419E" w:rsidP="00F941DD">
      <w:pPr>
        <w:pStyle w:val="T1"/>
        <w:rPr>
          <w:color w:val="auto"/>
        </w:rPr>
      </w:pPr>
      <w:r w:rsidRPr="00F941DD">
        <w:t>KABUL VE ONAY SAYFASI</w:t>
      </w:r>
      <w:r w:rsidRPr="00F941DD">
        <w:tab/>
      </w:r>
      <w:r w:rsidRPr="00F941DD">
        <w:fldChar w:fldCharType="begin"/>
      </w:r>
      <w:r w:rsidRPr="00F941DD">
        <w:instrText xml:space="preserve"> PAGEREF _Toc25875155 \h </w:instrText>
      </w:r>
      <w:r w:rsidRPr="00F941DD">
        <w:fldChar w:fldCharType="separate"/>
      </w:r>
      <w:r w:rsidR="00361640">
        <w:t>i</w:t>
      </w:r>
      <w:r w:rsidRPr="00F941DD">
        <w:fldChar w:fldCharType="end"/>
      </w:r>
    </w:p>
    <w:p w:rsidR="0077419E" w:rsidRPr="00F941DD" w:rsidRDefault="0077419E" w:rsidP="00F941DD">
      <w:pPr>
        <w:pStyle w:val="T1"/>
        <w:rPr>
          <w:color w:val="auto"/>
        </w:rPr>
      </w:pPr>
      <w:r w:rsidRPr="00F941DD">
        <w:t>TEŞEKKÜR</w:t>
      </w:r>
      <w:r w:rsidRPr="00F941DD">
        <w:tab/>
      </w:r>
      <w:r w:rsidRPr="00F941DD">
        <w:fldChar w:fldCharType="begin"/>
      </w:r>
      <w:r w:rsidRPr="00F941DD">
        <w:instrText xml:space="preserve"> PAGEREF _Toc25875156 \h </w:instrText>
      </w:r>
      <w:r w:rsidRPr="00F941DD">
        <w:fldChar w:fldCharType="separate"/>
      </w:r>
      <w:r w:rsidR="00361640">
        <w:t>ii</w:t>
      </w:r>
      <w:r w:rsidRPr="00F941DD">
        <w:fldChar w:fldCharType="end"/>
      </w:r>
    </w:p>
    <w:p w:rsidR="0077419E" w:rsidRPr="00F941DD" w:rsidRDefault="0077419E" w:rsidP="00F941DD">
      <w:pPr>
        <w:pStyle w:val="T1"/>
        <w:rPr>
          <w:color w:val="auto"/>
        </w:rPr>
      </w:pPr>
      <w:r w:rsidRPr="00F941DD">
        <w:t>SİMGELER VE KISALTMALAR DİZİNİ</w:t>
      </w:r>
      <w:r w:rsidRPr="00F941DD">
        <w:tab/>
      </w:r>
      <w:r w:rsidRPr="00F941DD">
        <w:fldChar w:fldCharType="begin"/>
      </w:r>
      <w:r w:rsidRPr="00F941DD">
        <w:instrText xml:space="preserve"> PAGEREF _Toc25875157 \h </w:instrText>
      </w:r>
      <w:r w:rsidRPr="00F941DD">
        <w:fldChar w:fldCharType="separate"/>
      </w:r>
      <w:r w:rsidR="00361640">
        <w:t>vi</w:t>
      </w:r>
      <w:r w:rsidRPr="00F941DD">
        <w:fldChar w:fldCharType="end"/>
      </w:r>
    </w:p>
    <w:p w:rsidR="0077419E" w:rsidRPr="00F941DD" w:rsidRDefault="0077419E" w:rsidP="00F941DD">
      <w:pPr>
        <w:pStyle w:val="T1"/>
        <w:rPr>
          <w:color w:val="auto"/>
        </w:rPr>
      </w:pPr>
      <w:r w:rsidRPr="00F941DD">
        <w:t>TABLOLAR DİZİNİ</w:t>
      </w:r>
      <w:r w:rsidRPr="00F941DD">
        <w:tab/>
      </w:r>
      <w:r w:rsidRPr="00F941DD">
        <w:fldChar w:fldCharType="begin"/>
      </w:r>
      <w:r w:rsidRPr="00F941DD">
        <w:instrText xml:space="preserve"> PAGEREF _Toc25875158 \h </w:instrText>
      </w:r>
      <w:r w:rsidRPr="00F941DD">
        <w:fldChar w:fldCharType="separate"/>
      </w:r>
      <w:r w:rsidR="00361640">
        <w:t>viii</w:t>
      </w:r>
      <w:r w:rsidRPr="00F941DD">
        <w:fldChar w:fldCharType="end"/>
      </w:r>
    </w:p>
    <w:p w:rsidR="0077419E" w:rsidRPr="00F941DD" w:rsidRDefault="0077419E" w:rsidP="00F941DD">
      <w:pPr>
        <w:pStyle w:val="T1"/>
        <w:rPr>
          <w:color w:val="auto"/>
        </w:rPr>
      </w:pPr>
      <w:r w:rsidRPr="00F941DD">
        <w:t>ŞEKİLLER DİZİNİ</w:t>
      </w:r>
      <w:r w:rsidRPr="00F941DD">
        <w:tab/>
      </w:r>
      <w:r w:rsidRPr="00F941DD">
        <w:fldChar w:fldCharType="begin"/>
      </w:r>
      <w:r w:rsidRPr="00F941DD">
        <w:instrText xml:space="preserve"> PAGEREF _Toc25875159 \h </w:instrText>
      </w:r>
      <w:r w:rsidRPr="00F941DD">
        <w:fldChar w:fldCharType="separate"/>
      </w:r>
      <w:r w:rsidR="00361640">
        <w:t>ix</w:t>
      </w:r>
      <w:r w:rsidRPr="00F941DD">
        <w:fldChar w:fldCharType="end"/>
      </w:r>
    </w:p>
    <w:p w:rsidR="0077419E" w:rsidRPr="00F941DD" w:rsidRDefault="0077419E" w:rsidP="00F941DD">
      <w:pPr>
        <w:pStyle w:val="T1"/>
        <w:rPr>
          <w:color w:val="auto"/>
        </w:rPr>
      </w:pPr>
      <w:r w:rsidRPr="00F941DD">
        <w:t>ÖZET</w:t>
      </w:r>
      <w:r w:rsidRPr="00F941DD">
        <w:tab/>
      </w:r>
      <w:r w:rsidRPr="00F941DD">
        <w:fldChar w:fldCharType="begin"/>
      </w:r>
      <w:r w:rsidRPr="00F941DD">
        <w:instrText xml:space="preserve"> PAGEREF _Toc25875160 \h </w:instrText>
      </w:r>
      <w:r w:rsidRPr="00F941DD">
        <w:fldChar w:fldCharType="separate"/>
      </w:r>
      <w:r w:rsidR="00361640">
        <w:t>xi</w:t>
      </w:r>
      <w:r w:rsidRPr="00F941DD">
        <w:fldChar w:fldCharType="end"/>
      </w:r>
    </w:p>
    <w:p w:rsidR="0077419E" w:rsidRPr="00F941DD" w:rsidRDefault="0077419E" w:rsidP="00F941DD">
      <w:pPr>
        <w:pStyle w:val="T1"/>
        <w:rPr>
          <w:color w:val="auto"/>
        </w:rPr>
      </w:pPr>
      <w:r w:rsidRPr="00F941DD">
        <w:t>SUMMARY</w:t>
      </w:r>
      <w:r w:rsidRPr="00F941DD">
        <w:tab/>
      </w:r>
      <w:r w:rsidRPr="00F941DD">
        <w:fldChar w:fldCharType="begin"/>
      </w:r>
      <w:r w:rsidRPr="00F941DD">
        <w:instrText xml:space="preserve"> PAGEREF _Toc25875161 \h </w:instrText>
      </w:r>
      <w:r w:rsidRPr="00F941DD">
        <w:fldChar w:fldCharType="separate"/>
      </w:r>
      <w:r w:rsidR="00361640">
        <w:t>xii</w:t>
      </w:r>
      <w:r w:rsidRPr="00F941DD">
        <w:fldChar w:fldCharType="end"/>
      </w:r>
    </w:p>
    <w:p w:rsidR="0077419E" w:rsidRPr="00F941DD" w:rsidRDefault="0077419E" w:rsidP="00F941DD">
      <w:pPr>
        <w:pStyle w:val="T1"/>
        <w:rPr>
          <w:color w:val="auto"/>
        </w:rPr>
      </w:pPr>
      <w:r w:rsidRPr="00F941DD">
        <w:t>1. GİRİŞ</w:t>
      </w:r>
      <w:r w:rsidRPr="00F941DD">
        <w:tab/>
      </w:r>
      <w:r w:rsidRPr="00F941DD">
        <w:fldChar w:fldCharType="begin"/>
      </w:r>
      <w:r w:rsidRPr="00F941DD">
        <w:instrText xml:space="preserve"> PAGEREF _Toc25875162 \h </w:instrText>
      </w:r>
      <w:r w:rsidRPr="00F941DD">
        <w:fldChar w:fldCharType="separate"/>
      </w:r>
      <w:r w:rsidR="00361640">
        <w:t>1</w:t>
      </w:r>
      <w:r w:rsidRPr="00F941DD">
        <w:fldChar w:fldCharType="end"/>
      </w:r>
    </w:p>
    <w:p w:rsidR="0077419E" w:rsidRPr="00F941DD" w:rsidRDefault="0077419E" w:rsidP="00F941DD">
      <w:pPr>
        <w:pStyle w:val="T1"/>
        <w:rPr>
          <w:color w:val="auto"/>
        </w:rPr>
      </w:pPr>
      <w:r w:rsidRPr="00F941DD">
        <w:t>2. GENEL BİLGİLER</w:t>
      </w:r>
      <w:r w:rsidRPr="00F941DD">
        <w:tab/>
      </w:r>
      <w:r w:rsidRPr="00F941DD">
        <w:fldChar w:fldCharType="begin"/>
      </w:r>
      <w:r w:rsidRPr="00F941DD">
        <w:instrText xml:space="preserve"> PAGEREF _Toc25875163 \h </w:instrText>
      </w:r>
      <w:r w:rsidRPr="00F941DD">
        <w:fldChar w:fldCharType="separate"/>
      </w:r>
      <w:r w:rsidR="00361640">
        <w:t>3</w:t>
      </w:r>
      <w:r w:rsidRPr="00F941DD">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2.1. Erkek Genital Sistem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_Toc25875164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2.1.1. Testisin Yapısı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_Toc25875165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2.1.2. Tubulus Seminiferus Kontortus</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_Toc25875166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2.1.3. Sertoli Hücreleri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_Toc25875167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2.1.4. Testis İntersitisyumu ve Leydig Hücreleri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_Toc25875168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2.1.5. Spermatogenezis</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_Toc25875169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6</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2.1.6. Spermatozoonun Kapasitasyonu ve Motilite Kazanması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_Toc25875170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7</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2.1.7. Kan-Testis Bariyeri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_Toc25875171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9</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2.1.8. Eşey Hücrelerini İleten Yollar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_Toc25875172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15</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2.1.9. Spermatogenik Siklus Evreleri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_Toc25875173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16</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2.2. Erkeklerde Fertilite Problemleri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_Toc25875174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18</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2.3. Serbest Radikaller ve Oksidatif Stres</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_Toc25875175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19</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2.3.1. Reaktif Oksijen Bileşiklerinin Kaynakları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_Toc25875176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19</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2.3.2. Reaktif Oksijen Bileşiklerinin Erkek Genital Sistemdeki Kaynakları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_Toc25875177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20</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2.4. Oksidatif Stresin Etki Mekanizmaları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_Toc25875178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21</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2.4.1. Oksidatif Stresin Hücrelerde Oluşturduğu Genel Etkiler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_Toc25875179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21</w:t>
      </w:r>
      <w:r w:rsidRPr="00CF4B9B">
        <w:rPr>
          <w:rFonts w:ascii="Times New Roman" w:hAnsi="Times New Roman"/>
          <w:sz w:val="24"/>
          <w:szCs w:val="24"/>
        </w:rPr>
        <w:fldChar w:fldCharType="end"/>
      </w:r>
    </w:p>
    <w:p w:rsidR="0077419E" w:rsidRPr="00CF4B9B" w:rsidRDefault="0077419E" w:rsidP="006506F6">
      <w:pPr>
        <w:pStyle w:val="T4"/>
        <w:ind w:firstLine="0"/>
        <w:rPr>
          <w:rFonts w:eastAsiaTheme="minorEastAsia"/>
          <w:color w:val="auto"/>
        </w:rPr>
      </w:pPr>
      <w:r w:rsidRPr="00CF4B9B">
        <w:t>2.4.1.1. Oksidatif stresin lipidlere etkisi</w:t>
      </w:r>
      <w:r w:rsidRPr="00CF4B9B">
        <w:tab/>
      </w:r>
      <w:r w:rsidRPr="00CF4B9B">
        <w:fldChar w:fldCharType="begin"/>
      </w:r>
      <w:r w:rsidRPr="00CF4B9B">
        <w:instrText xml:space="preserve"> PAGEREF _Toc25875180 \h </w:instrText>
      </w:r>
      <w:r w:rsidRPr="00CF4B9B">
        <w:fldChar w:fldCharType="separate"/>
      </w:r>
      <w:r w:rsidR="00361640">
        <w:t>22</w:t>
      </w:r>
      <w:r w:rsidRPr="00CF4B9B">
        <w:fldChar w:fldCharType="end"/>
      </w:r>
    </w:p>
    <w:p w:rsidR="0077419E" w:rsidRPr="00CF4B9B" w:rsidRDefault="0077419E" w:rsidP="006506F6">
      <w:pPr>
        <w:pStyle w:val="T4"/>
        <w:ind w:firstLine="0"/>
        <w:rPr>
          <w:rFonts w:eastAsiaTheme="minorEastAsia"/>
          <w:color w:val="auto"/>
        </w:rPr>
      </w:pPr>
      <w:r w:rsidRPr="00CF4B9B">
        <w:t>2.4.1.2.  Oksidatif stresin proteinlere etkisi</w:t>
      </w:r>
      <w:r w:rsidRPr="00CF4B9B">
        <w:tab/>
      </w:r>
      <w:r w:rsidRPr="00CF4B9B">
        <w:fldChar w:fldCharType="begin"/>
      </w:r>
      <w:r w:rsidRPr="00CF4B9B">
        <w:instrText xml:space="preserve"> PAGEREF _Toc25875181 \h </w:instrText>
      </w:r>
      <w:r w:rsidRPr="00CF4B9B">
        <w:fldChar w:fldCharType="separate"/>
      </w:r>
      <w:r w:rsidR="00361640">
        <w:t>23</w:t>
      </w:r>
      <w:r w:rsidRPr="00CF4B9B">
        <w:fldChar w:fldCharType="end"/>
      </w:r>
    </w:p>
    <w:p w:rsidR="0077419E" w:rsidRPr="00CF4B9B" w:rsidRDefault="0077419E" w:rsidP="006506F6">
      <w:pPr>
        <w:pStyle w:val="T4"/>
        <w:ind w:firstLine="0"/>
        <w:rPr>
          <w:rFonts w:eastAsiaTheme="minorEastAsia"/>
          <w:color w:val="auto"/>
        </w:rPr>
      </w:pPr>
      <w:r w:rsidRPr="00CF4B9B">
        <w:t>2.4.1.3. Oksidatif stresin karbonhidratlara etkisi</w:t>
      </w:r>
      <w:r w:rsidRPr="00CF4B9B">
        <w:tab/>
      </w:r>
      <w:r w:rsidRPr="00CF4B9B">
        <w:fldChar w:fldCharType="begin"/>
      </w:r>
      <w:r w:rsidRPr="00CF4B9B">
        <w:instrText xml:space="preserve"> PAGEREF _Toc25875182 \h </w:instrText>
      </w:r>
      <w:r w:rsidRPr="00CF4B9B">
        <w:fldChar w:fldCharType="separate"/>
      </w:r>
      <w:r w:rsidR="00361640">
        <w:t>24</w:t>
      </w:r>
      <w:r w:rsidRPr="00CF4B9B">
        <w:fldChar w:fldCharType="end"/>
      </w:r>
    </w:p>
    <w:p w:rsidR="0077419E" w:rsidRPr="00CF4B9B" w:rsidRDefault="0077419E" w:rsidP="006506F6">
      <w:pPr>
        <w:pStyle w:val="T4"/>
        <w:ind w:firstLine="0"/>
        <w:rPr>
          <w:rFonts w:eastAsiaTheme="minorEastAsia"/>
          <w:color w:val="auto"/>
        </w:rPr>
      </w:pPr>
      <w:r w:rsidRPr="00CF4B9B">
        <w:t>2.4.1.4. Oksidatif stresin DNA üzerine etkisi</w:t>
      </w:r>
      <w:r w:rsidRPr="00CF4B9B">
        <w:tab/>
      </w:r>
      <w:r w:rsidRPr="00CF4B9B">
        <w:fldChar w:fldCharType="begin"/>
      </w:r>
      <w:r w:rsidRPr="00CF4B9B">
        <w:instrText xml:space="preserve"> PAGEREF _Toc25875183 \h </w:instrText>
      </w:r>
      <w:r w:rsidRPr="00CF4B9B">
        <w:fldChar w:fldCharType="separate"/>
      </w:r>
      <w:r w:rsidR="00361640">
        <w:t>24</w:t>
      </w:r>
      <w:r w:rsidRPr="00CF4B9B">
        <w:fldChar w:fldCharType="end"/>
      </w:r>
    </w:p>
    <w:p w:rsidR="0077419E" w:rsidRPr="00CF4B9B" w:rsidRDefault="0077419E" w:rsidP="006506F6">
      <w:pPr>
        <w:pStyle w:val="T4"/>
        <w:ind w:firstLine="0"/>
        <w:rPr>
          <w:rFonts w:eastAsiaTheme="minorEastAsia"/>
          <w:color w:val="auto"/>
        </w:rPr>
      </w:pPr>
      <w:r w:rsidRPr="00CF4B9B">
        <w:t>2.4.1.5. Oksidatif stresin spermatozoonlara etkisi</w:t>
      </w:r>
      <w:r w:rsidRPr="00CF4B9B">
        <w:tab/>
      </w:r>
      <w:r w:rsidRPr="00CF4B9B">
        <w:fldChar w:fldCharType="begin"/>
      </w:r>
      <w:r w:rsidRPr="00CF4B9B">
        <w:instrText xml:space="preserve"> PAGEREF _Toc25875184 \h </w:instrText>
      </w:r>
      <w:r w:rsidRPr="00CF4B9B">
        <w:fldChar w:fldCharType="separate"/>
      </w:r>
      <w:r w:rsidR="00361640">
        <w:t>25</w:t>
      </w:r>
      <w:r w:rsidRPr="00CF4B9B">
        <w:fldChar w:fldCharType="end"/>
      </w:r>
    </w:p>
    <w:p w:rsidR="0077419E" w:rsidRPr="00CF4B9B" w:rsidRDefault="0077419E" w:rsidP="006506F6">
      <w:pPr>
        <w:pStyle w:val="T4"/>
        <w:ind w:firstLine="0"/>
        <w:rPr>
          <w:rFonts w:eastAsiaTheme="minorEastAsia"/>
          <w:color w:val="auto"/>
        </w:rPr>
      </w:pPr>
      <w:r w:rsidRPr="00CF4B9B">
        <w:lastRenderedPageBreak/>
        <w:t>2.4.1.6. Endokrin bozucuların oluşturduğu oksidatif stresin kan-testis bariyeri, germ hücreleri ve Leydig hücrelerine etkisi</w:t>
      </w:r>
      <w:r w:rsidRPr="00CF4B9B">
        <w:tab/>
      </w:r>
      <w:r w:rsidRPr="00CF4B9B">
        <w:fldChar w:fldCharType="begin"/>
      </w:r>
      <w:r w:rsidRPr="00CF4B9B">
        <w:instrText xml:space="preserve"> PAGEREF _Toc25875185 \h </w:instrText>
      </w:r>
      <w:r w:rsidRPr="00CF4B9B">
        <w:fldChar w:fldCharType="separate"/>
      </w:r>
      <w:r w:rsidR="00361640">
        <w:t>26</w:t>
      </w:r>
      <w:r w:rsidRPr="00CF4B9B">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2.5. Antioksidanlar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_Toc25875186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28</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2.5.1. Selenyum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_Toc25875187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30</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2.6. Testis Dokusunu Etkileyen Çevresel Faktörler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_Toc25875188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32</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2.6.1. 4-Nonilfenol</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_Toc25875189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32</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2.7. Apoptozis</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_Toc25875190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34</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2.7.1. Apoptozis Mekanizmaları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_Toc25875191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35</w:t>
      </w:r>
      <w:r w:rsidRPr="00CF4B9B">
        <w:rPr>
          <w:rFonts w:ascii="Times New Roman" w:hAnsi="Times New Roman"/>
          <w:sz w:val="24"/>
          <w:szCs w:val="24"/>
        </w:rPr>
        <w:fldChar w:fldCharType="end"/>
      </w:r>
    </w:p>
    <w:p w:rsidR="0077419E" w:rsidRPr="00F941DD" w:rsidRDefault="0077419E" w:rsidP="00F941DD">
      <w:pPr>
        <w:pStyle w:val="T1"/>
        <w:rPr>
          <w:color w:val="auto"/>
        </w:rPr>
      </w:pPr>
      <w:r w:rsidRPr="00F941DD">
        <w:t>3. GEREÇ VE YÖNTEM</w:t>
      </w:r>
      <w:r w:rsidRPr="00F941DD">
        <w:tab/>
      </w:r>
      <w:r w:rsidRPr="00F941DD">
        <w:fldChar w:fldCharType="begin"/>
      </w:r>
      <w:r w:rsidRPr="00F941DD">
        <w:instrText xml:space="preserve"> PAGEREF _Toc25875192 \h </w:instrText>
      </w:r>
      <w:r w:rsidRPr="00F941DD">
        <w:fldChar w:fldCharType="separate"/>
      </w:r>
      <w:r w:rsidR="00361640">
        <w:t>37</w:t>
      </w:r>
      <w:r w:rsidRPr="00F941DD">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3.1. Gereç</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_Toc25875193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37</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3.2. Yöntem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_Toc25875194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38</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3.2.1. Histolojik Yöntem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_Toc25875195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38</w:t>
      </w:r>
      <w:r w:rsidRPr="00CF4B9B">
        <w:rPr>
          <w:rFonts w:ascii="Times New Roman" w:hAnsi="Times New Roman"/>
          <w:sz w:val="24"/>
          <w:szCs w:val="24"/>
        </w:rPr>
        <w:fldChar w:fldCharType="end"/>
      </w:r>
    </w:p>
    <w:p w:rsidR="0077419E" w:rsidRPr="00CF4B9B" w:rsidRDefault="0077419E" w:rsidP="006506F6">
      <w:pPr>
        <w:pStyle w:val="T4"/>
        <w:ind w:firstLine="0"/>
        <w:rPr>
          <w:rFonts w:eastAsiaTheme="minorEastAsia"/>
          <w:color w:val="auto"/>
        </w:rPr>
      </w:pPr>
      <w:r w:rsidRPr="00CF4B9B">
        <w:t>3.2.1.1. Üçlü boyama metodunun uygulanması</w:t>
      </w:r>
      <w:r w:rsidRPr="00CF4B9B">
        <w:tab/>
      </w:r>
      <w:r w:rsidRPr="00CF4B9B">
        <w:fldChar w:fldCharType="begin"/>
      </w:r>
      <w:r w:rsidRPr="00CF4B9B">
        <w:instrText xml:space="preserve"> PAGEREF _Toc25875196 \h </w:instrText>
      </w:r>
      <w:r w:rsidRPr="00CF4B9B">
        <w:fldChar w:fldCharType="separate"/>
      </w:r>
      <w:r w:rsidR="00361640">
        <w:t>38</w:t>
      </w:r>
      <w:r w:rsidRPr="00CF4B9B">
        <w:fldChar w:fldCharType="end"/>
      </w:r>
    </w:p>
    <w:p w:rsidR="0077419E" w:rsidRPr="00CF4B9B" w:rsidRDefault="0077419E" w:rsidP="006506F6">
      <w:pPr>
        <w:pStyle w:val="T4"/>
        <w:ind w:firstLine="0"/>
        <w:rPr>
          <w:rFonts w:eastAsiaTheme="minorEastAsia"/>
          <w:color w:val="auto"/>
        </w:rPr>
      </w:pPr>
      <w:r w:rsidRPr="00CF4B9B">
        <w:t>3.2.1.2. Histometrik değişimlerin belirlenmesi</w:t>
      </w:r>
      <w:r w:rsidRPr="00CF4B9B">
        <w:tab/>
      </w:r>
      <w:r w:rsidRPr="00CF4B9B">
        <w:fldChar w:fldCharType="begin"/>
      </w:r>
      <w:r w:rsidRPr="00CF4B9B">
        <w:instrText xml:space="preserve"> PAGEREF _Toc25875197 \h </w:instrText>
      </w:r>
      <w:r w:rsidRPr="00CF4B9B">
        <w:fldChar w:fldCharType="separate"/>
      </w:r>
      <w:r w:rsidR="00361640">
        <w:t>39</w:t>
      </w:r>
      <w:r w:rsidRPr="00CF4B9B">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3.2.2. İmmunoistokimyasal Yöntem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_Toc25875198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39</w:t>
      </w:r>
      <w:r w:rsidRPr="00CF4B9B">
        <w:rPr>
          <w:rFonts w:ascii="Times New Roman" w:hAnsi="Times New Roman"/>
          <w:sz w:val="24"/>
          <w:szCs w:val="24"/>
        </w:rPr>
        <w:fldChar w:fldCharType="end"/>
      </w:r>
    </w:p>
    <w:p w:rsidR="0077419E" w:rsidRPr="00CF4B9B" w:rsidRDefault="0077419E" w:rsidP="006506F6">
      <w:pPr>
        <w:pStyle w:val="T4"/>
        <w:ind w:firstLine="0"/>
        <w:rPr>
          <w:rFonts w:eastAsiaTheme="minorEastAsia"/>
          <w:color w:val="auto"/>
        </w:rPr>
      </w:pPr>
      <w:r w:rsidRPr="00CF4B9B">
        <w:t>3.2.2.1. Strept avidin-biotin kompleks (strept avidin-biotin complex, sABC) boyama metodu</w:t>
      </w:r>
      <w:r w:rsidRPr="00CF4B9B">
        <w:tab/>
      </w:r>
      <w:r w:rsidRPr="00CF4B9B">
        <w:fldChar w:fldCharType="begin"/>
      </w:r>
      <w:r w:rsidRPr="00CF4B9B">
        <w:instrText xml:space="preserve"> PAGEREF _Toc25875199 \h </w:instrText>
      </w:r>
      <w:r w:rsidRPr="00CF4B9B">
        <w:fldChar w:fldCharType="separate"/>
      </w:r>
      <w:r w:rsidR="00361640">
        <w:t>39</w:t>
      </w:r>
      <w:r w:rsidRPr="00CF4B9B">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3.2.3. Biyokimyasal Yöntem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_Toc25875200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41</w:t>
      </w:r>
      <w:r w:rsidRPr="00CF4B9B">
        <w:rPr>
          <w:rFonts w:ascii="Times New Roman" w:hAnsi="Times New Roman"/>
          <w:sz w:val="24"/>
          <w:szCs w:val="24"/>
        </w:rPr>
        <w:fldChar w:fldCharType="end"/>
      </w:r>
    </w:p>
    <w:p w:rsidR="0077419E" w:rsidRPr="00CF4B9B" w:rsidRDefault="0077419E" w:rsidP="006506F6">
      <w:pPr>
        <w:pStyle w:val="T4"/>
        <w:ind w:firstLine="0"/>
        <w:rPr>
          <w:rFonts w:eastAsiaTheme="minorEastAsia"/>
          <w:color w:val="auto"/>
        </w:rPr>
      </w:pPr>
      <w:r w:rsidRPr="00CF4B9B">
        <w:t>3.2.3.1. Malondialdehit (malondialdehyde/ MDA) ölçümü</w:t>
      </w:r>
      <w:r w:rsidRPr="00CF4B9B">
        <w:tab/>
      </w:r>
      <w:r w:rsidRPr="00CF4B9B">
        <w:fldChar w:fldCharType="begin"/>
      </w:r>
      <w:r w:rsidRPr="00CF4B9B">
        <w:instrText xml:space="preserve"> PAGEREF _Toc25875201 \h </w:instrText>
      </w:r>
      <w:r w:rsidRPr="00CF4B9B">
        <w:fldChar w:fldCharType="separate"/>
      </w:r>
      <w:r w:rsidR="00361640">
        <w:t>41</w:t>
      </w:r>
      <w:r w:rsidRPr="00CF4B9B">
        <w:fldChar w:fldCharType="end"/>
      </w:r>
    </w:p>
    <w:p w:rsidR="0077419E" w:rsidRPr="00CF4B9B" w:rsidRDefault="0077419E" w:rsidP="006506F6">
      <w:pPr>
        <w:pStyle w:val="T4"/>
        <w:ind w:firstLine="0"/>
        <w:rPr>
          <w:rFonts w:eastAsiaTheme="minorEastAsia"/>
          <w:color w:val="auto"/>
        </w:rPr>
      </w:pPr>
      <w:r w:rsidRPr="00CF4B9B">
        <w:t>3.2.3.2. Süperoksit dismutaz (süperoxide dismutase/ SOD) ölçümü</w:t>
      </w:r>
      <w:r w:rsidRPr="00CF4B9B">
        <w:tab/>
      </w:r>
      <w:r w:rsidRPr="00CF4B9B">
        <w:fldChar w:fldCharType="begin"/>
      </w:r>
      <w:r w:rsidRPr="00CF4B9B">
        <w:instrText xml:space="preserve"> PAGEREF _Toc25875202 \h </w:instrText>
      </w:r>
      <w:r w:rsidRPr="00CF4B9B">
        <w:fldChar w:fldCharType="separate"/>
      </w:r>
      <w:r w:rsidR="00361640">
        <w:t>41</w:t>
      </w:r>
      <w:r w:rsidRPr="00CF4B9B">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3.2.4. Sitolojik Yöntem</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_Toc25875203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41</w:t>
      </w:r>
      <w:r w:rsidRPr="00CF4B9B">
        <w:rPr>
          <w:rFonts w:ascii="Times New Roman" w:hAnsi="Times New Roman"/>
          <w:sz w:val="24"/>
          <w:szCs w:val="24"/>
        </w:rPr>
        <w:fldChar w:fldCharType="end"/>
      </w:r>
    </w:p>
    <w:p w:rsidR="0077419E" w:rsidRPr="00CF4B9B" w:rsidRDefault="0077419E" w:rsidP="006506F6">
      <w:pPr>
        <w:pStyle w:val="T4"/>
        <w:ind w:firstLine="0"/>
        <w:rPr>
          <w:rFonts w:eastAsiaTheme="minorEastAsia"/>
          <w:color w:val="auto"/>
        </w:rPr>
      </w:pPr>
      <w:r w:rsidRPr="00CF4B9B">
        <w:t>3.2.4.1.Eosin-nigrozin boyama</w:t>
      </w:r>
      <w:r w:rsidRPr="00CF4B9B">
        <w:tab/>
      </w:r>
      <w:r w:rsidRPr="00CF4B9B">
        <w:fldChar w:fldCharType="begin"/>
      </w:r>
      <w:r w:rsidRPr="00CF4B9B">
        <w:instrText xml:space="preserve"> PAGEREF _Toc25875204 \h </w:instrText>
      </w:r>
      <w:r w:rsidRPr="00CF4B9B">
        <w:fldChar w:fldCharType="separate"/>
      </w:r>
      <w:r w:rsidR="00361640">
        <w:t>42</w:t>
      </w:r>
      <w:r w:rsidRPr="00CF4B9B">
        <w:fldChar w:fldCharType="end"/>
      </w:r>
    </w:p>
    <w:p w:rsidR="0077419E" w:rsidRPr="00CF4B9B" w:rsidRDefault="0077419E" w:rsidP="006506F6">
      <w:pPr>
        <w:pStyle w:val="T4"/>
        <w:ind w:firstLine="0"/>
        <w:rPr>
          <w:rFonts w:eastAsiaTheme="minorEastAsia"/>
          <w:color w:val="auto"/>
        </w:rPr>
      </w:pPr>
      <w:r w:rsidRPr="00CF4B9B">
        <w:t>3.2.4.2.Hencock metodu (sıvı fikzasyon yöntemi)</w:t>
      </w:r>
      <w:r w:rsidRPr="00CF4B9B">
        <w:tab/>
      </w:r>
      <w:r w:rsidRPr="00CF4B9B">
        <w:fldChar w:fldCharType="begin"/>
      </w:r>
      <w:r w:rsidRPr="00CF4B9B">
        <w:instrText xml:space="preserve"> PAGEREF _Toc25875205 \h </w:instrText>
      </w:r>
      <w:r w:rsidRPr="00CF4B9B">
        <w:fldChar w:fldCharType="separate"/>
      </w:r>
      <w:r w:rsidR="00361640">
        <w:t>42</w:t>
      </w:r>
      <w:r w:rsidRPr="00CF4B9B">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3.2.5. İstatiksel Analiz</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_Toc25875206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42</w:t>
      </w:r>
      <w:r w:rsidRPr="00CF4B9B">
        <w:rPr>
          <w:rFonts w:ascii="Times New Roman" w:hAnsi="Times New Roman"/>
          <w:sz w:val="24"/>
          <w:szCs w:val="24"/>
        </w:rPr>
        <w:fldChar w:fldCharType="end"/>
      </w:r>
    </w:p>
    <w:p w:rsidR="0077419E" w:rsidRPr="00CF4B9B" w:rsidRDefault="0077419E" w:rsidP="00F941DD">
      <w:pPr>
        <w:pStyle w:val="T1"/>
        <w:rPr>
          <w:b/>
          <w:color w:val="auto"/>
        </w:rPr>
      </w:pPr>
      <w:r w:rsidRPr="00CF4B9B">
        <w:t>4.BULGULAR</w:t>
      </w:r>
      <w:r w:rsidRPr="00CF4B9B">
        <w:tab/>
      </w:r>
      <w:r w:rsidRPr="00CF4B9B">
        <w:rPr>
          <w:b/>
        </w:rPr>
        <w:fldChar w:fldCharType="begin"/>
      </w:r>
      <w:r w:rsidRPr="00CF4B9B">
        <w:instrText xml:space="preserve"> PAGEREF _Toc25875207 \h </w:instrText>
      </w:r>
      <w:r w:rsidRPr="00CF4B9B">
        <w:rPr>
          <w:b/>
        </w:rPr>
      </w:r>
      <w:r w:rsidRPr="00CF4B9B">
        <w:rPr>
          <w:b/>
        </w:rPr>
        <w:fldChar w:fldCharType="separate"/>
      </w:r>
      <w:r w:rsidR="00361640">
        <w:t>44</w:t>
      </w:r>
      <w:r w:rsidRPr="00CF4B9B">
        <w:rPr>
          <w:b/>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4.1. Vücut ve Testis Ağırlıkları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_Toc25875208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44</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4.1.1. Vücut Ağırlığı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_Toc25875209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44</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4.1.2. Testis Ağırlığı</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_Toc25875210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45</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4.2. Histolojik Bulgular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_Toc25875211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45</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4.3. Histometrik Bulgular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_Toc25875212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49</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4.4. İmmunohistokimyasal Bulgular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_Toc25875213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52</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4.4.1. Kaspaz 3</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_Toc25875214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52</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4.4.2. Konneksin 43</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_Toc25875215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53</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t>4.5. Biyokimyasal Bulgular</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_Toc25875216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55</w:t>
      </w:r>
      <w:r w:rsidRPr="00CF4B9B">
        <w:rPr>
          <w:rFonts w:ascii="Times New Roman" w:hAnsi="Times New Roman"/>
          <w:sz w:val="24"/>
          <w:szCs w:val="24"/>
        </w:rPr>
        <w:fldChar w:fldCharType="end"/>
      </w:r>
    </w:p>
    <w:p w:rsidR="0077419E" w:rsidRPr="00CF4B9B" w:rsidRDefault="0077419E" w:rsidP="006506F6">
      <w:pPr>
        <w:pStyle w:val="T2"/>
        <w:tabs>
          <w:tab w:val="right" w:leader="dot" w:pos="9061"/>
        </w:tabs>
        <w:ind w:firstLine="0"/>
        <w:rPr>
          <w:rFonts w:ascii="Times New Roman" w:hAnsi="Times New Roman"/>
          <w:color w:val="auto"/>
          <w:sz w:val="24"/>
          <w:szCs w:val="24"/>
        </w:rPr>
      </w:pPr>
      <w:r w:rsidRPr="00CF4B9B">
        <w:rPr>
          <w:rFonts w:ascii="Times New Roman" w:hAnsi="Times New Roman"/>
          <w:sz w:val="24"/>
          <w:szCs w:val="24"/>
        </w:rPr>
        <w:lastRenderedPageBreak/>
        <w:t>4.6. Spermatozoon Morfojisinin Değerlendirilmesi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_Toc25875217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55</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4.6.1. Normal-Anarmal Spermatozoon Değerlendirmesi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_Toc25875218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55</w:t>
      </w:r>
      <w:r w:rsidRPr="00CF4B9B">
        <w:rPr>
          <w:rFonts w:ascii="Times New Roman" w:hAnsi="Times New Roman"/>
          <w:sz w:val="24"/>
          <w:szCs w:val="24"/>
        </w:rPr>
        <w:fldChar w:fldCharType="end"/>
      </w:r>
    </w:p>
    <w:p w:rsidR="0077419E" w:rsidRPr="00CF4B9B" w:rsidRDefault="0077419E" w:rsidP="006506F6">
      <w:pPr>
        <w:pStyle w:val="T3"/>
        <w:tabs>
          <w:tab w:val="right" w:leader="dot" w:pos="9061"/>
        </w:tabs>
        <w:spacing w:after="0" w:line="360" w:lineRule="auto"/>
        <w:ind w:left="0" w:firstLine="0"/>
        <w:jc w:val="both"/>
        <w:rPr>
          <w:rFonts w:ascii="Times New Roman" w:hAnsi="Times New Roman"/>
          <w:color w:val="auto"/>
          <w:sz w:val="24"/>
          <w:szCs w:val="24"/>
        </w:rPr>
      </w:pPr>
      <w:r w:rsidRPr="00CF4B9B">
        <w:rPr>
          <w:rFonts w:ascii="Times New Roman" w:hAnsi="Times New Roman"/>
          <w:sz w:val="24"/>
          <w:szCs w:val="24"/>
        </w:rPr>
        <w:t>4.6.2. Ölü-Canlı Spermatozoon Değerlendirmesi</w:t>
      </w:r>
      <w:r w:rsidRPr="00CF4B9B">
        <w:rPr>
          <w:rFonts w:ascii="Times New Roman" w:hAnsi="Times New Roman"/>
          <w:sz w:val="24"/>
          <w:szCs w:val="24"/>
        </w:rPr>
        <w:tab/>
      </w:r>
      <w:r w:rsidRPr="00CF4B9B">
        <w:rPr>
          <w:rFonts w:ascii="Times New Roman" w:hAnsi="Times New Roman"/>
          <w:sz w:val="24"/>
          <w:szCs w:val="24"/>
        </w:rPr>
        <w:fldChar w:fldCharType="begin"/>
      </w:r>
      <w:r w:rsidRPr="00CF4B9B">
        <w:rPr>
          <w:rFonts w:ascii="Times New Roman" w:hAnsi="Times New Roman"/>
          <w:sz w:val="24"/>
          <w:szCs w:val="24"/>
        </w:rPr>
        <w:instrText xml:space="preserve"> PAGEREF _Toc25875219 \h </w:instrText>
      </w:r>
      <w:r w:rsidRPr="00CF4B9B">
        <w:rPr>
          <w:rFonts w:ascii="Times New Roman" w:hAnsi="Times New Roman"/>
          <w:sz w:val="24"/>
          <w:szCs w:val="24"/>
        </w:rPr>
      </w:r>
      <w:r w:rsidRPr="00CF4B9B">
        <w:rPr>
          <w:rFonts w:ascii="Times New Roman" w:hAnsi="Times New Roman"/>
          <w:sz w:val="24"/>
          <w:szCs w:val="24"/>
        </w:rPr>
        <w:fldChar w:fldCharType="separate"/>
      </w:r>
      <w:r w:rsidR="00361640">
        <w:rPr>
          <w:rFonts w:ascii="Times New Roman" w:hAnsi="Times New Roman"/>
          <w:sz w:val="24"/>
          <w:szCs w:val="24"/>
        </w:rPr>
        <w:t>56</w:t>
      </w:r>
      <w:r w:rsidRPr="00CF4B9B">
        <w:rPr>
          <w:rFonts w:ascii="Times New Roman" w:hAnsi="Times New Roman"/>
          <w:sz w:val="24"/>
          <w:szCs w:val="24"/>
        </w:rPr>
        <w:fldChar w:fldCharType="end"/>
      </w:r>
    </w:p>
    <w:p w:rsidR="0077419E" w:rsidRPr="00CF4B9B" w:rsidRDefault="0077419E" w:rsidP="00F941DD">
      <w:pPr>
        <w:pStyle w:val="T1"/>
        <w:rPr>
          <w:b/>
          <w:color w:val="auto"/>
        </w:rPr>
      </w:pPr>
      <w:r w:rsidRPr="00CF4B9B">
        <w:t>5.TARTIŞMA</w:t>
      </w:r>
      <w:r w:rsidRPr="00CF4B9B">
        <w:tab/>
      </w:r>
      <w:r w:rsidRPr="00CF4B9B">
        <w:rPr>
          <w:b/>
        </w:rPr>
        <w:fldChar w:fldCharType="begin"/>
      </w:r>
      <w:r w:rsidRPr="00CF4B9B">
        <w:instrText xml:space="preserve"> PAGEREF _Toc25875220 \h </w:instrText>
      </w:r>
      <w:r w:rsidRPr="00CF4B9B">
        <w:rPr>
          <w:b/>
        </w:rPr>
      </w:r>
      <w:r w:rsidRPr="00CF4B9B">
        <w:rPr>
          <w:b/>
        </w:rPr>
        <w:fldChar w:fldCharType="separate"/>
      </w:r>
      <w:r w:rsidR="00361640">
        <w:t>57</w:t>
      </w:r>
      <w:r w:rsidRPr="00CF4B9B">
        <w:rPr>
          <w:b/>
        </w:rPr>
        <w:fldChar w:fldCharType="end"/>
      </w:r>
    </w:p>
    <w:p w:rsidR="0077419E" w:rsidRPr="00CF4B9B" w:rsidRDefault="0077419E" w:rsidP="00F941DD">
      <w:pPr>
        <w:pStyle w:val="T1"/>
        <w:rPr>
          <w:b/>
          <w:color w:val="auto"/>
        </w:rPr>
      </w:pPr>
      <w:r w:rsidRPr="00CF4B9B">
        <w:t>6.SONUÇ</w:t>
      </w:r>
      <w:r w:rsidR="00F941DD">
        <w:t xml:space="preserve"> VE ÖNERİLER</w:t>
      </w:r>
      <w:r w:rsidRPr="00CF4B9B">
        <w:tab/>
      </w:r>
      <w:r w:rsidRPr="00CF4B9B">
        <w:rPr>
          <w:b/>
        </w:rPr>
        <w:fldChar w:fldCharType="begin"/>
      </w:r>
      <w:r w:rsidRPr="00CF4B9B">
        <w:instrText xml:space="preserve"> PAGEREF _Toc25875221 \h </w:instrText>
      </w:r>
      <w:r w:rsidRPr="00CF4B9B">
        <w:rPr>
          <w:b/>
        </w:rPr>
      </w:r>
      <w:r w:rsidRPr="00CF4B9B">
        <w:rPr>
          <w:b/>
        </w:rPr>
        <w:fldChar w:fldCharType="separate"/>
      </w:r>
      <w:r w:rsidR="00361640">
        <w:t>62</w:t>
      </w:r>
      <w:r w:rsidRPr="00CF4B9B">
        <w:rPr>
          <w:b/>
        </w:rPr>
        <w:fldChar w:fldCharType="end"/>
      </w:r>
    </w:p>
    <w:p w:rsidR="0077419E" w:rsidRPr="00CF4B9B" w:rsidRDefault="0077419E" w:rsidP="00F941DD">
      <w:pPr>
        <w:pStyle w:val="T1"/>
        <w:rPr>
          <w:b/>
          <w:color w:val="auto"/>
        </w:rPr>
      </w:pPr>
      <w:r w:rsidRPr="00CF4B9B">
        <w:t>KAYNAKLAR</w:t>
      </w:r>
      <w:r w:rsidRPr="00CF4B9B">
        <w:tab/>
      </w:r>
      <w:r w:rsidRPr="00CF4B9B">
        <w:rPr>
          <w:b/>
        </w:rPr>
        <w:fldChar w:fldCharType="begin"/>
      </w:r>
      <w:r w:rsidRPr="00CF4B9B">
        <w:instrText xml:space="preserve"> PAGEREF _Toc25875222 \h </w:instrText>
      </w:r>
      <w:r w:rsidRPr="00CF4B9B">
        <w:rPr>
          <w:b/>
        </w:rPr>
      </w:r>
      <w:r w:rsidRPr="00CF4B9B">
        <w:rPr>
          <w:b/>
        </w:rPr>
        <w:fldChar w:fldCharType="separate"/>
      </w:r>
      <w:r w:rsidR="00361640">
        <w:t>63</w:t>
      </w:r>
      <w:r w:rsidRPr="00CF4B9B">
        <w:rPr>
          <w:b/>
        </w:rPr>
        <w:fldChar w:fldCharType="end"/>
      </w:r>
    </w:p>
    <w:p w:rsidR="0077419E" w:rsidRPr="00CF4B9B" w:rsidRDefault="0077419E" w:rsidP="00F941DD">
      <w:pPr>
        <w:pStyle w:val="T1"/>
        <w:rPr>
          <w:b/>
          <w:color w:val="auto"/>
        </w:rPr>
      </w:pPr>
      <w:r w:rsidRPr="00CF4B9B">
        <w:t>ÖZGEÇMİŞ</w:t>
      </w:r>
      <w:r w:rsidRPr="00CF4B9B">
        <w:tab/>
      </w:r>
      <w:r w:rsidRPr="00CF4B9B">
        <w:rPr>
          <w:b/>
        </w:rPr>
        <w:fldChar w:fldCharType="begin"/>
      </w:r>
      <w:r w:rsidRPr="00CF4B9B">
        <w:instrText xml:space="preserve"> PAGEREF _Toc25875228 \h </w:instrText>
      </w:r>
      <w:r w:rsidRPr="00CF4B9B">
        <w:rPr>
          <w:b/>
        </w:rPr>
      </w:r>
      <w:r w:rsidRPr="00CF4B9B">
        <w:rPr>
          <w:b/>
        </w:rPr>
        <w:fldChar w:fldCharType="separate"/>
      </w:r>
      <w:r w:rsidR="00361640">
        <w:t>78</w:t>
      </w:r>
      <w:r w:rsidRPr="00CF4B9B">
        <w:rPr>
          <w:b/>
        </w:rPr>
        <w:fldChar w:fldCharType="end"/>
      </w:r>
    </w:p>
    <w:p w:rsidR="00F17544" w:rsidRPr="00CB3265" w:rsidRDefault="00F17544" w:rsidP="006506F6">
      <w:pPr>
        <w:pStyle w:val="Balk1"/>
        <w:spacing w:after="0"/>
        <w:ind w:firstLine="0"/>
        <w:jc w:val="both"/>
      </w:pPr>
      <w:r w:rsidRPr="00CF4B9B">
        <w:rPr>
          <w:b w:val="0"/>
          <w:sz w:val="24"/>
          <w:szCs w:val="24"/>
        </w:rPr>
        <w:fldChar w:fldCharType="end"/>
      </w:r>
    </w:p>
    <w:p w:rsidR="00F17544" w:rsidRPr="00CB3265" w:rsidRDefault="00F17544" w:rsidP="00EC136E">
      <w:pPr>
        <w:pStyle w:val="Balk1"/>
      </w:pPr>
    </w:p>
    <w:p w:rsidR="00F17544" w:rsidRPr="00CB3265"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F17544" w:rsidRDefault="00F17544" w:rsidP="00EC136E">
      <w:pPr>
        <w:pStyle w:val="Balk1"/>
      </w:pPr>
    </w:p>
    <w:p w:rsidR="001B2DC1" w:rsidRDefault="001B2DC1" w:rsidP="00EC136E"/>
    <w:p w:rsidR="001B2DC1" w:rsidRDefault="001B2DC1" w:rsidP="00EC136E"/>
    <w:p w:rsidR="001B2DC1" w:rsidRDefault="001B2DC1" w:rsidP="00EC136E"/>
    <w:p w:rsidR="001B2DC1" w:rsidRDefault="001B2DC1" w:rsidP="00EC136E"/>
    <w:p w:rsidR="001B2DC1" w:rsidRDefault="001B2DC1" w:rsidP="00EC136E"/>
    <w:p w:rsidR="001B2DC1" w:rsidRDefault="001B2DC1" w:rsidP="00EC136E"/>
    <w:p w:rsidR="001B2DC1" w:rsidRDefault="001B2DC1" w:rsidP="008B18DD">
      <w:pPr>
        <w:ind w:firstLine="0"/>
      </w:pPr>
    </w:p>
    <w:p w:rsidR="001B2DC1" w:rsidRPr="00722358" w:rsidRDefault="001B2DC1" w:rsidP="00EC136E">
      <w:pPr>
        <w:pStyle w:val="Balk1"/>
      </w:pPr>
      <w:bookmarkStart w:id="15" w:name="_Toc25875157"/>
      <w:r w:rsidRPr="00722358">
        <w:lastRenderedPageBreak/>
        <w:t>SİMGELER VE KISALTMALAR DİZİNİ</w:t>
      </w:r>
      <w:bookmarkEnd w:id="15"/>
    </w:p>
    <w:p w:rsidR="001B2DC1" w:rsidRDefault="001B2DC1" w:rsidP="00EC136E"/>
    <w:p w:rsidR="001B2DC1" w:rsidRPr="00BF2A57" w:rsidRDefault="001B2DC1" w:rsidP="00CC328E">
      <w:pPr>
        <w:ind w:firstLine="0"/>
      </w:pPr>
    </w:p>
    <w:p w:rsidR="001B2DC1" w:rsidRPr="00EC575C" w:rsidRDefault="001B2DC1" w:rsidP="00CC328E">
      <w:pPr>
        <w:ind w:firstLine="0"/>
      </w:pPr>
      <w:r w:rsidRPr="00EC575C">
        <w:rPr>
          <w:b/>
          <w:bdr w:val="none" w:sz="0" w:space="0" w:color="auto" w:frame="1"/>
        </w:rPr>
        <w:t>ABP</w:t>
      </w:r>
      <w:r w:rsidRPr="00EC575C">
        <w:rPr>
          <w:bdr w:val="none" w:sz="0" w:space="0" w:color="auto" w:frame="1"/>
        </w:rPr>
        <w:t xml:space="preserve"> </w:t>
      </w:r>
      <w:r w:rsidRPr="00EC575C">
        <w:rPr>
          <w:bdr w:val="none" w:sz="0" w:space="0" w:color="auto" w:frame="1"/>
        </w:rPr>
        <w:tab/>
      </w:r>
      <w:r w:rsidRPr="00EC575C">
        <w:rPr>
          <w:bdr w:val="none" w:sz="0" w:space="0" w:color="auto" w:frame="1"/>
        </w:rPr>
        <w:tab/>
        <w:t xml:space="preserve">: </w:t>
      </w:r>
      <w:r w:rsidRPr="00EC575C">
        <w:t>Androjen Bağlayıcı Protein (Androgen Binding Protein)</w:t>
      </w:r>
    </w:p>
    <w:p w:rsidR="001B2DC1" w:rsidRPr="00EC575C" w:rsidRDefault="001B2DC1" w:rsidP="00CC328E">
      <w:pPr>
        <w:ind w:firstLine="0"/>
      </w:pPr>
      <w:r w:rsidRPr="00EC575C">
        <w:rPr>
          <w:b/>
        </w:rPr>
        <w:t>APE</w:t>
      </w:r>
      <w:r w:rsidRPr="00EC575C">
        <w:rPr>
          <w:b/>
        </w:rPr>
        <w:tab/>
      </w:r>
      <w:r w:rsidRPr="00EC575C">
        <w:rPr>
          <w:b/>
        </w:rPr>
        <w:tab/>
      </w:r>
      <w:r w:rsidRPr="00EC575C">
        <w:t>: Alkilfenol Etoksilat (Alkyl Phenol Ethoxylate)</w:t>
      </w:r>
    </w:p>
    <w:p w:rsidR="001B2DC1" w:rsidRPr="00EC575C" w:rsidRDefault="001B2DC1" w:rsidP="00CC328E">
      <w:pPr>
        <w:ind w:firstLine="0"/>
      </w:pPr>
      <w:r w:rsidRPr="00EC575C">
        <w:rPr>
          <w:b/>
        </w:rPr>
        <w:t>ART</w:t>
      </w:r>
      <w:r w:rsidRPr="00EC575C">
        <w:rPr>
          <w:b/>
        </w:rPr>
        <w:tab/>
      </w:r>
      <w:r w:rsidRPr="00EC575C">
        <w:rPr>
          <w:b/>
        </w:rPr>
        <w:tab/>
      </w:r>
      <w:r w:rsidRPr="00EC575C">
        <w:t>: Yardımcı Üreme Teknikleri (Assisted Reproductive Techniques)</w:t>
      </w:r>
    </w:p>
    <w:p w:rsidR="001B2DC1" w:rsidRDefault="001B2DC1" w:rsidP="00CC328E">
      <w:pPr>
        <w:ind w:firstLine="0"/>
        <w:rPr>
          <w:shd w:val="clear" w:color="auto" w:fill="FFFFFF"/>
        </w:rPr>
      </w:pPr>
      <w:r w:rsidRPr="00EC575C">
        <w:rPr>
          <w:b/>
          <w:shd w:val="clear" w:color="auto" w:fill="FFFFFF"/>
        </w:rPr>
        <w:t>ATP</w:t>
      </w:r>
      <w:r w:rsidRPr="00EC575C">
        <w:rPr>
          <w:b/>
          <w:shd w:val="clear" w:color="auto" w:fill="FFFFFF"/>
        </w:rPr>
        <w:tab/>
      </w:r>
      <w:r w:rsidRPr="00EC575C">
        <w:rPr>
          <w:b/>
          <w:shd w:val="clear" w:color="auto" w:fill="FFFFFF"/>
        </w:rPr>
        <w:tab/>
      </w:r>
      <w:r w:rsidRPr="00EC575C">
        <w:rPr>
          <w:bCs/>
          <w:shd w:val="clear" w:color="auto" w:fill="FFFFFF"/>
        </w:rPr>
        <w:t>: Adenozin</w:t>
      </w:r>
      <w:r>
        <w:rPr>
          <w:bCs/>
          <w:shd w:val="clear" w:color="auto" w:fill="FFFFFF"/>
        </w:rPr>
        <w:t xml:space="preserve"> T</w:t>
      </w:r>
      <w:r w:rsidRPr="00EC575C">
        <w:rPr>
          <w:bCs/>
          <w:shd w:val="clear" w:color="auto" w:fill="FFFFFF"/>
        </w:rPr>
        <w:t>rifosfat</w:t>
      </w:r>
      <w:r w:rsidRPr="00EC575C">
        <w:rPr>
          <w:shd w:val="clear" w:color="auto" w:fill="FFFFFF"/>
        </w:rPr>
        <w:t xml:space="preserve"> (</w:t>
      </w:r>
      <w:r w:rsidRPr="00EC575C">
        <w:rPr>
          <w:iCs/>
          <w:shd w:val="clear" w:color="auto" w:fill="FFFFFF"/>
        </w:rPr>
        <w:t>Adenosine Triphosphate</w:t>
      </w:r>
      <w:r w:rsidRPr="00EC575C">
        <w:rPr>
          <w:shd w:val="clear" w:color="auto" w:fill="FFFFFF"/>
        </w:rPr>
        <w:t>)</w:t>
      </w:r>
    </w:p>
    <w:p w:rsidR="001B2DC1" w:rsidRPr="00EC575C" w:rsidRDefault="001B2DC1" w:rsidP="00CC328E">
      <w:pPr>
        <w:ind w:firstLine="0"/>
        <w:rPr>
          <w:shd w:val="clear" w:color="auto" w:fill="FFFFFF"/>
        </w:rPr>
      </w:pPr>
      <w:r w:rsidRPr="002B057E">
        <w:rPr>
          <w:b/>
          <w:shd w:val="clear" w:color="auto" w:fill="FFFFFF"/>
        </w:rPr>
        <w:t>BPA</w:t>
      </w:r>
      <w:r>
        <w:rPr>
          <w:shd w:val="clear" w:color="auto" w:fill="FFFFFF"/>
        </w:rPr>
        <w:tab/>
      </w:r>
      <w:r>
        <w:rPr>
          <w:shd w:val="clear" w:color="auto" w:fill="FFFFFF"/>
        </w:rPr>
        <w:tab/>
        <w:t>:Bisfenol A (Bisphenol A)</w:t>
      </w:r>
    </w:p>
    <w:p w:rsidR="001B2DC1" w:rsidRPr="00EC575C" w:rsidRDefault="001B2DC1" w:rsidP="00CC328E">
      <w:pPr>
        <w:ind w:firstLine="0"/>
      </w:pPr>
      <w:r w:rsidRPr="00EC575C">
        <w:rPr>
          <w:b/>
        </w:rPr>
        <w:t>BTB</w:t>
      </w:r>
      <w:r w:rsidRPr="00EC575C">
        <w:tab/>
      </w:r>
      <w:r w:rsidRPr="00EC575C">
        <w:tab/>
        <w:t>: Kan-Testis Bariyeri (Blood-Testicular Barrier)</w:t>
      </w:r>
    </w:p>
    <w:p w:rsidR="001B2DC1" w:rsidRPr="00EC575C" w:rsidRDefault="001B2DC1" w:rsidP="00CC328E">
      <w:pPr>
        <w:ind w:firstLine="0"/>
      </w:pPr>
      <w:r w:rsidRPr="00EC575C">
        <w:rPr>
          <w:b/>
        </w:rPr>
        <w:t>CAT</w:t>
      </w:r>
      <w:r w:rsidRPr="00EC575C">
        <w:tab/>
      </w:r>
      <w:r w:rsidRPr="00EC575C">
        <w:tab/>
        <w:t xml:space="preserve">: Katalaz (Catalase) </w:t>
      </w:r>
    </w:p>
    <w:p w:rsidR="001B2DC1" w:rsidRDefault="001B2DC1" w:rsidP="00CC328E">
      <w:pPr>
        <w:ind w:firstLine="0"/>
      </w:pPr>
      <w:r w:rsidRPr="00EC575C">
        <w:rPr>
          <w:b/>
        </w:rPr>
        <w:t>CX</w:t>
      </w:r>
      <w:r w:rsidRPr="00EC575C">
        <w:tab/>
      </w:r>
      <w:r w:rsidRPr="00EC575C">
        <w:tab/>
        <w:t>: Konneksin (Connexin)</w:t>
      </w:r>
    </w:p>
    <w:p w:rsidR="001B2DC1" w:rsidRPr="00063069" w:rsidRDefault="001B2DC1" w:rsidP="00CC328E">
      <w:pPr>
        <w:ind w:firstLine="0"/>
        <w:rPr>
          <w:b/>
        </w:rPr>
      </w:pPr>
      <w:r w:rsidRPr="00063069">
        <w:rPr>
          <w:b/>
        </w:rPr>
        <w:t>DAB</w:t>
      </w:r>
      <w:r w:rsidR="006167C2">
        <w:rPr>
          <w:b/>
        </w:rPr>
        <w:tab/>
      </w:r>
      <w:r w:rsidR="006167C2">
        <w:rPr>
          <w:b/>
        </w:rPr>
        <w:tab/>
      </w:r>
      <w:r w:rsidRPr="00063069">
        <w:t xml:space="preserve">: </w:t>
      </w:r>
      <w:r>
        <w:t>Diamino Benziolin (Diamino Benzyoline)</w:t>
      </w:r>
    </w:p>
    <w:p w:rsidR="001B2DC1" w:rsidRDefault="001B2DC1" w:rsidP="00CC328E">
      <w:pPr>
        <w:ind w:firstLine="0"/>
      </w:pPr>
      <w:r w:rsidRPr="00EC575C">
        <w:rPr>
          <w:b/>
        </w:rPr>
        <w:t>DDT</w:t>
      </w:r>
      <w:r w:rsidRPr="00EC575C">
        <w:tab/>
      </w:r>
      <w:r w:rsidRPr="00EC575C">
        <w:tab/>
        <w:t>: Dikloro Difenil Trikloroethan</w:t>
      </w:r>
      <w:r>
        <w:t xml:space="preserve"> (Dichloro Diphenyl Trichlooroethane)</w:t>
      </w:r>
    </w:p>
    <w:p w:rsidR="001B2DC1" w:rsidRPr="00EC575C" w:rsidRDefault="001B2DC1" w:rsidP="00CC328E">
      <w:pPr>
        <w:ind w:firstLine="0"/>
      </w:pPr>
      <w:r w:rsidRPr="0071468B">
        <w:rPr>
          <w:b/>
        </w:rPr>
        <w:t>DEHP</w:t>
      </w:r>
      <w:r>
        <w:tab/>
      </w:r>
      <w:r>
        <w:tab/>
        <w:t>: Di (2-E</w:t>
      </w:r>
      <w:r w:rsidRPr="0038563E">
        <w:t>til</w:t>
      </w:r>
      <w:r>
        <w:t xml:space="preserve"> Hekz</w:t>
      </w:r>
      <w:r w:rsidRPr="0038563E">
        <w:t>il</w:t>
      </w:r>
      <w:r>
        <w:t>) F</w:t>
      </w:r>
      <w:r w:rsidRPr="0038563E">
        <w:t>talat (</w:t>
      </w:r>
      <w:r>
        <w:t>Diethyl Hexyl Phthalate</w:t>
      </w:r>
      <w:r w:rsidRPr="0038563E">
        <w:t>)</w:t>
      </w:r>
    </w:p>
    <w:p w:rsidR="001B2DC1" w:rsidRPr="00EC575C" w:rsidRDefault="00261743" w:rsidP="00CC328E">
      <w:pPr>
        <w:ind w:firstLine="0"/>
      </w:pPr>
      <w:r>
        <w:rPr>
          <w:b/>
        </w:rPr>
        <w:t>DMSO</w:t>
      </w:r>
      <w:r>
        <w:rPr>
          <w:b/>
        </w:rPr>
        <w:tab/>
      </w:r>
      <w:r w:rsidR="001B2DC1" w:rsidRPr="00EC575C">
        <w:t>: Dimetil Sülfoksit (Dimethyl Sulfoxide)</w:t>
      </w:r>
    </w:p>
    <w:p w:rsidR="001B2DC1" w:rsidRPr="00EC575C" w:rsidRDefault="001B2DC1" w:rsidP="00CC328E">
      <w:pPr>
        <w:ind w:firstLine="0"/>
      </w:pPr>
      <w:r w:rsidRPr="00EC575C">
        <w:rPr>
          <w:b/>
        </w:rPr>
        <w:t>DNA</w:t>
      </w:r>
      <w:r w:rsidRPr="00EC575C">
        <w:tab/>
      </w:r>
      <w:r w:rsidRPr="00EC575C">
        <w:tab/>
        <w:t xml:space="preserve">: Deoksiribonükleik Asit (Deoxyribonucleic acid) </w:t>
      </w:r>
    </w:p>
    <w:p w:rsidR="001B2DC1" w:rsidRPr="00EC575C" w:rsidRDefault="001B2DC1" w:rsidP="00CC328E">
      <w:pPr>
        <w:ind w:firstLine="0"/>
      </w:pPr>
      <w:r w:rsidRPr="00EC575C">
        <w:rPr>
          <w:b/>
        </w:rPr>
        <w:t>ED</w:t>
      </w:r>
      <w:r w:rsidRPr="00EC575C">
        <w:tab/>
      </w:r>
      <w:r w:rsidRPr="00EC575C">
        <w:tab/>
        <w:t>: Endokrin Bozucu (Endocrine Disrupter)</w:t>
      </w:r>
    </w:p>
    <w:p w:rsidR="001B2DC1" w:rsidRPr="00EC575C" w:rsidRDefault="001B2DC1" w:rsidP="00CC328E">
      <w:pPr>
        <w:ind w:firstLine="0"/>
      </w:pPr>
      <w:r w:rsidRPr="00EC575C">
        <w:rPr>
          <w:b/>
          <w:bdr w:val="none" w:sz="0" w:space="0" w:color="auto" w:frame="1"/>
        </w:rPr>
        <w:t>FSH</w:t>
      </w:r>
      <w:r w:rsidRPr="00EC575C">
        <w:rPr>
          <w:bdr w:val="none" w:sz="0" w:space="0" w:color="auto" w:frame="1"/>
        </w:rPr>
        <w:tab/>
      </w:r>
      <w:r w:rsidRPr="00EC575C">
        <w:rPr>
          <w:bdr w:val="none" w:sz="0" w:space="0" w:color="auto" w:frame="1"/>
        </w:rPr>
        <w:tab/>
        <w:t xml:space="preserve">: </w:t>
      </w:r>
      <w:r w:rsidRPr="00EC575C">
        <w:t>Folikül Uyarıcı Hormon (Follicle Stimulating Hormone)</w:t>
      </w:r>
    </w:p>
    <w:p w:rsidR="001B2DC1" w:rsidRPr="00EC575C" w:rsidRDefault="001B2DC1" w:rsidP="00CC328E">
      <w:pPr>
        <w:ind w:firstLine="0"/>
      </w:pPr>
      <w:r w:rsidRPr="00EC575C">
        <w:rPr>
          <w:b/>
        </w:rPr>
        <w:t>GR</w:t>
      </w:r>
      <w:r w:rsidRPr="00EC575C">
        <w:tab/>
      </w:r>
      <w:r w:rsidRPr="00EC575C">
        <w:tab/>
        <w:t xml:space="preserve">: </w:t>
      </w:r>
      <w:r>
        <w:t>Glutatyon Redüktaz (Glutathione R</w:t>
      </w:r>
      <w:r w:rsidRPr="00EC575C">
        <w:t>eductase,)</w:t>
      </w:r>
    </w:p>
    <w:p w:rsidR="001B2DC1" w:rsidRPr="00EC575C" w:rsidRDefault="001B2DC1" w:rsidP="00CC328E">
      <w:pPr>
        <w:ind w:firstLine="0"/>
      </w:pPr>
      <w:r w:rsidRPr="00EC575C">
        <w:rPr>
          <w:b/>
        </w:rPr>
        <w:t>GSH</w:t>
      </w:r>
      <w:r w:rsidRPr="00EC575C">
        <w:tab/>
      </w:r>
      <w:r w:rsidRPr="00EC575C">
        <w:tab/>
        <w:t>: Glutatyon (Glutathione)</w:t>
      </w:r>
    </w:p>
    <w:p w:rsidR="001B2DC1" w:rsidRPr="00EC575C" w:rsidRDefault="001B2DC1" w:rsidP="00CC328E">
      <w:pPr>
        <w:ind w:firstLine="0"/>
      </w:pPr>
      <w:r w:rsidRPr="00EC575C">
        <w:rPr>
          <w:b/>
        </w:rPr>
        <w:t>GSH-Px</w:t>
      </w:r>
      <w:r w:rsidRPr="00EC575C">
        <w:tab/>
        <w:t>: Glutatyon Peroksidaz (Glutathione Peroxidase)</w:t>
      </w:r>
      <w:r w:rsidRPr="00EC575C">
        <w:rPr>
          <w:color w:val="FF0000"/>
        </w:rPr>
        <w:t xml:space="preserve"> </w:t>
      </w:r>
    </w:p>
    <w:p w:rsidR="001B2DC1" w:rsidRPr="00EC575C" w:rsidRDefault="001B2DC1" w:rsidP="00CC328E">
      <w:pPr>
        <w:ind w:firstLine="0"/>
      </w:pPr>
      <w:r w:rsidRPr="00EC575C">
        <w:rPr>
          <w:b/>
        </w:rPr>
        <w:t>GST</w:t>
      </w:r>
      <w:r w:rsidRPr="00EC575C">
        <w:tab/>
      </w:r>
      <w:r w:rsidRPr="00EC575C">
        <w:tab/>
        <w:t>: Glutatyon-S-Transf</w:t>
      </w:r>
      <w:r>
        <w:t>eraz (Glutathione-S-Transferase</w:t>
      </w:r>
      <w:r w:rsidRPr="00EC575C">
        <w:t>)</w:t>
      </w:r>
    </w:p>
    <w:p w:rsidR="001B2DC1" w:rsidRPr="00EC575C" w:rsidRDefault="001B2DC1" w:rsidP="00CC328E">
      <w:pPr>
        <w:ind w:firstLine="0"/>
      </w:pPr>
      <w:r w:rsidRPr="00EC575C">
        <w:rPr>
          <w:b/>
        </w:rPr>
        <w:t>H</w:t>
      </w:r>
      <w:r w:rsidRPr="00EC575C">
        <w:rPr>
          <w:b/>
          <w:vertAlign w:val="subscript"/>
        </w:rPr>
        <w:t>2</w:t>
      </w:r>
      <w:r w:rsidRPr="00EC575C">
        <w:rPr>
          <w:b/>
        </w:rPr>
        <w:t>O</w:t>
      </w:r>
      <w:r w:rsidRPr="00EC575C">
        <w:rPr>
          <w:b/>
          <w:vertAlign w:val="subscript"/>
        </w:rPr>
        <w:t>2</w:t>
      </w:r>
      <w:r w:rsidRPr="00EC575C">
        <w:tab/>
      </w:r>
      <w:r w:rsidRPr="00EC575C">
        <w:tab/>
        <w:t>: Hidrojen Peroksit (Hydrogen Peroxide)</w:t>
      </w:r>
    </w:p>
    <w:p w:rsidR="001B2DC1" w:rsidRPr="00EC575C" w:rsidRDefault="001B2DC1" w:rsidP="00CC328E">
      <w:pPr>
        <w:ind w:firstLine="0"/>
      </w:pPr>
      <w:r w:rsidRPr="00EC575C">
        <w:rPr>
          <w:b/>
        </w:rPr>
        <w:t>HO</w:t>
      </w:r>
      <w:r w:rsidRPr="00EC575C">
        <w:tab/>
      </w:r>
      <w:r w:rsidRPr="00EC575C">
        <w:tab/>
        <w:t>: Hem Oksigenaz (Heme Oxygenase)</w:t>
      </w:r>
    </w:p>
    <w:p w:rsidR="001B2DC1" w:rsidRPr="00EC575C" w:rsidRDefault="001B2DC1" w:rsidP="00CC328E">
      <w:pPr>
        <w:ind w:firstLine="0"/>
      </w:pPr>
      <w:r w:rsidRPr="00EC575C">
        <w:rPr>
          <w:b/>
        </w:rPr>
        <w:t>IHC</w:t>
      </w:r>
      <w:r w:rsidRPr="00EC575C">
        <w:tab/>
      </w:r>
      <w:r w:rsidRPr="00EC575C">
        <w:tab/>
        <w:t xml:space="preserve">: </w:t>
      </w:r>
      <w:r>
        <w:t>İmmünohistokimya (I</w:t>
      </w:r>
      <w:r w:rsidRPr="00EC575C">
        <w:t>mmunohistochemistry)</w:t>
      </w:r>
    </w:p>
    <w:p w:rsidR="001B2DC1" w:rsidRPr="00EC575C" w:rsidRDefault="001B2DC1" w:rsidP="00CC328E">
      <w:pPr>
        <w:ind w:firstLine="0"/>
      </w:pPr>
      <w:r w:rsidRPr="00EC575C">
        <w:rPr>
          <w:b/>
        </w:rPr>
        <w:t>JAM</w:t>
      </w:r>
      <w:r w:rsidRPr="00EC575C">
        <w:tab/>
      </w:r>
      <w:r w:rsidRPr="00EC575C">
        <w:tab/>
        <w:t>: J</w:t>
      </w:r>
      <w:r>
        <w:t>unctional Adezyon Molekülleri (Junctional Adhesion Molecule</w:t>
      </w:r>
      <w:r w:rsidRPr="00EC575C">
        <w:t>)</w:t>
      </w:r>
    </w:p>
    <w:p w:rsidR="001B2DC1" w:rsidRPr="00EC575C" w:rsidRDefault="001B2DC1" w:rsidP="00CC328E">
      <w:pPr>
        <w:ind w:firstLine="0"/>
      </w:pPr>
      <w:r w:rsidRPr="00EC575C">
        <w:rPr>
          <w:b/>
        </w:rPr>
        <w:t>L</w:t>
      </w:r>
      <w:r w:rsidRPr="00EC575C">
        <w:tab/>
      </w:r>
      <w:r w:rsidRPr="00EC575C">
        <w:tab/>
        <w:t>: Lipid Radikali (Lipid Radical)</w:t>
      </w:r>
    </w:p>
    <w:p w:rsidR="001B2DC1" w:rsidRPr="00EC575C" w:rsidRDefault="001B2DC1" w:rsidP="00CC328E">
      <w:pPr>
        <w:ind w:firstLine="0"/>
      </w:pPr>
      <w:r w:rsidRPr="00EC575C">
        <w:rPr>
          <w:b/>
        </w:rPr>
        <w:t>LH</w:t>
      </w:r>
      <w:r w:rsidRPr="00EC575C">
        <w:tab/>
      </w:r>
      <w:r w:rsidRPr="00EC575C">
        <w:tab/>
        <w:t>: Lüteinizasyon Hormon (Luteinisation Hormone)</w:t>
      </w:r>
    </w:p>
    <w:p w:rsidR="001B2DC1" w:rsidRPr="00EC575C" w:rsidRDefault="001B2DC1" w:rsidP="00CC328E">
      <w:pPr>
        <w:ind w:firstLine="0"/>
      </w:pPr>
      <w:r w:rsidRPr="00EC575C">
        <w:rPr>
          <w:b/>
        </w:rPr>
        <w:t>LOO</w:t>
      </w:r>
      <w:r w:rsidRPr="00EC575C">
        <w:tab/>
      </w:r>
      <w:r w:rsidRPr="00EC575C">
        <w:tab/>
        <w:t>: Lipid Peroksid Radikali (Lipid Peroxide Radical)</w:t>
      </w:r>
    </w:p>
    <w:p w:rsidR="001B2DC1" w:rsidRPr="00EC575C" w:rsidRDefault="001B2DC1" w:rsidP="00CC328E">
      <w:pPr>
        <w:ind w:firstLine="0"/>
      </w:pPr>
      <w:r w:rsidRPr="00EC575C">
        <w:rPr>
          <w:b/>
        </w:rPr>
        <w:t>LOOH</w:t>
      </w:r>
      <w:r w:rsidR="00261743">
        <w:tab/>
      </w:r>
      <w:r w:rsidRPr="00EC575C">
        <w:t>: Lipid Hidroperoksid (Lipid Hydroperoxide)</w:t>
      </w:r>
    </w:p>
    <w:p w:rsidR="001B2DC1" w:rsidRDefault="001B2DC1" w:rsidP="00CC328E">
      <w:pPr>
        <w:ind w:firstLine="0"/>
      </w:pPr>
      <w:r w:rsidRPr="00EC575C">
        <w:rPr>
          <w:b/>
        </w:rPr>
        <w:t>MDA</w:t>
      </w:r>
      <w:r w:rsidRPr="00EC575C">
        <w:tab/>
      </w:r>
      <w:r w:rsidRPr="00EC575C">
        <w:tab/>
        <w:t>: Malondialdehid (Malondialdehyde)</w:t>
      </w:r>
    </w:p>
    <w:p w:rsidR="001B2DC1" w:rsidRPr="00EC575C" w:rsidRDefault="001B2DC1" w:rsidP="00CC328E">
      <w:pPr>
        <w:ind w:firstLine="0"/>
        <w:rPr>
          <w:bdr w:val="none" w:sz="0" w:space="0" w:color="auto" w:frame="1"/>
        </w:rPr>
      </w:pPr>
      <w:r w:rsidRPr="0071468B">
        <w:rPr>
          <w:b/>
        </w:rPr>
        <w:t>MEHP</w:t>
      </w:r>
      <w:r w:rsidR="00261743">
        <w:tab/>
      </w:r>
      <w:r>
        <w:t>: Mono (2-E</w:t>
      </w:r>
      <w:r w:rsidRPr="0038563E">
        <w:t>til</w:t>
      </w:r>
      <w:r>
        <w:t xml:space="preserve"> H</w:t>
      </w:r>
      <w:r w:rsidRPr="0038563E">
        <w:t>ek</w:t>
      </w:r>
      <w:r>
        <w:t>z</w:t>
      </w:r>
      <w:r w:rsidRPr="0038563E">
        <w:t>il</w:t>
      </w:r>
      <w:r>
        <w:t>) F</w:t>
      </w:r>
      <w:r w:rsidRPr="0038563E">
        <w:t>talat (</w:t>
      </w:r>
      <w:r>
        <w:t>Monoethyl Hexyl Phthalate)</w:t>
      </w:r>
    </w:p>
    <w:p w:rsidR="001B2DC1" w:rsidRPr="00EC575C" w:rsidRDefault="001B2DC1" w:rsidP="00CC328E">
      <w:pPr>
        <w:ind w:firstLine="0"/>
      </w:pPr>
      <w:r w:rsidRPr="00EC575C">
        <w:rPr>
          <w:b/>
        </w:rPr>
        <w:lastRenderedPageBreak/>
        <w:t>NADPH</w:t>
      </w:r>
      <w:r w:rsidRPr="00EC575C">
        <w:t xml:space="preserve">   </w:t>
      </w:r>
      <w:r w:rsidRPr="00EC575C">
        <w:tab/>
        <w:t>: Nikotinamid Adenin Dinükleotid Fosfat (Ni</w:t>
      </w:r>
      <w:r w:rsidR="00A07556">
        <w:t xml:space="preserve">cotinamide Adenine </w:t>
      </w:r>
      <w:r>
        <w:t>D</w:t>
      </w:r>
      <w:r w:rsidR="00A07556">
        <w:t xml:space="preserve">inucleotid </w:t>
      </w:r>
      <w:r>
        <w:t>P</w:t>
      </w:r>
      <w:r w:rsidRPr="00EC575C">
        <w:t>hosphate)</w:t>
      </w:r>
    </w:p>
    <w:p w:rsidR="001B2DC1" w:rsidRPr="00EC575C" w:rsidRDefault="001B2DC1" w:rsidP="00CC328E">
      <w:pPr>
        <w:ind w:firstLine="0"/>
      </w:pPr>
      <w:r w:rsidRPr="00EC575C">
        <w:rPr>
          <w:b/>
        </w:rPr>
        <w:t>NP</w:t>
      </w:r>
      <w:r w:rsidRPr="00EC575C">
        <w:tab/>
      </w:r>
      <w:r w:rsidRPr="00EC575C">
        <w:tab/>
        <w:t>: Non</w:t>
      </w:r>
      <w:r>
        <w:t>ilfenol (</w:t>
      </w:r>
      <w:r w:rsidRPr="00EC575C">
        <w:rPr>
          <w:rFonts w:eastAsia="TimesNewRomanPSMT"/>
        </w:rPr>
        <w:t>Nonylphenol</w:t>
      </w:r>
      <w:r w:rsidRPr="00EC575C">
        <w:t>)</w:t>
      </w:r>
    </w:p>
    <w:p w:rsidR="001B2DC1" w:rsidRPr="00EC575C" w:rsidRDefault="001B2DC1" w:rsidP="00CC328E">
      <w:pPr>
        <w:ind w:firstLine="0"/>
      </w:pPr>
      <w:r w:rsidRPr="00EC575C">
        <w:rPr>
          <w:b/>
        </w:rPr>
        <w:t>NPE</w:t>
      </w:r>
      <w:r w:rsidRPr="00EC575C">
        <w:tab/>
      </w:r>
      <w:r w:rsidRPr="00EC575C">
        <w:tab/>
        <w:t>: Nonilfenol Etoksilat (Nonylphenol Phenol Ethoxylate)</w:t>
      </w:r>
    </w:p>
    <w:p w:rsidR="001B2DC1" w:rsidRPr="00EC575C" w:rsidRDefault="001B2DC1" w:rsidP="00CC328E">
      <w:pPr>
        <w:ind w:firstLine="0"/>
      </w:pPr>
      <w:r w:rsidRPr="00EC575C">
        <w:rPr>
          <w:b/>
        </w:rPr>
        <w:t>O</w:t>
      </w:r>
      <w:r w:rsidRPr="00EC575C">
        <w:rPr>
          <w:b/>
          <w:vertAlign w:val="subscript"/>
        </w:rPr>
        <w:t>2</w:t>
      </w:r>
      <w:r w:rsidRPr="00EC575C">
        <w:rPr>
          <w:vertAlign w:val="superscript"/>
        </w:rPr>
        <w:t xml:space="preserve">- </w:t>
      </w:r>
      <w:r w:rsidRPr="00EC575C">
        <w:rPr>
          <w:vertAlign w:val="superscript"/>
        </w:rPr>
        <w:tab/>
      </w:r>
      <w:r w:rsidRPr="00EC575C">
        <w:rPr>
          <w:vertAlign w:val="superscript"/>
        </w:rPr>
        <w:tab/>
      </w:r>
      <w:r w:rsidRPr="00EC575C">
        <w:t>: S</w:t>
      </w:r>
      <w:r>
        <w:t>üperoksit Radikali (Superoxide R</w:t>
      </w:r>
      <w:r w:rsidRPr="00EC575C">
        <w:t>adical)</w:t>
      </w:r>
    </w:p>
    <w:p w:rsidR="001B2DC1" w:rsidRPr="00EC575C" w:rsidRDefault="001B2DC1" w:rsidP="00CC328E">
      <w:pPr>
        <w:ind w:firstLine="0"/>
      </w:pPr>
      <w:r w:rsidRPr="00EC575C">
        <w:rPr>
          <w:b/>
        </w:rPr>
        <w:t>OH</w:t>
      </w:r>
      <w:r w:rsidRPr="00EC575C">
        <w:tab/>
      </w:r>
      <w:r w:rsidRPr="00EC575C">
        <w:tab/>
        <w:t>: Hidroksil Radikali (Hydroxyl Radical)</w:t>
      </w:r>
    </w:p>
    <w:p w:rsidR="001B2DC1" w:rsidRPr="00EC575C" w:rsidRDefault="001B2DC1" w:rsidP="00CC328E">
      <w:pPr>
        <w:ind w:firstLine="0"/>
      </w:pPr>
      <w:r w:rsidRPr="00EC575C">
        <w:rPr>
          <w:b/>
        </w:rPr>
        <w:t>PCB</w:t>
      </w:r>
      <w:r w:rsidRPr="00EC575C">
        <w:tab/>
      </w:r>
      <w:r w:rsidRPr="00EC575C">
        <w:tab/>
        <w:t xml:space="preserve">: Poliklorobifenil (Polychlorinated Biphenyl) </w:t>
      </w:r>
    </w:p>
    <w:p w:rsidR="001B2DC1" w:rsidRPr="00EC575C" w:rsidRDefault="001B2DC1" w:rsidP="00CC328E">
      <w:pPr>
        <w:ind w:firstLine="0"/>
      </w:pPr>
      <w:r w:rsidRPr="00EC575C">
        <w:rPr>
          <w:b/>
        </w:rPr>
        <w:t>PBS</w:t>
      </w:r>
      <w:r w:rsidRPr="00EC575C">
        <w:tab/>
      </w:r>
      <w:r w:rsidRPr="00EC575C">
        <w:tab/>
        <w:t xml:space="preserve">: Fosfat Tampon Solüsyonu (Phosphate Buffer Saline) </w:t>
      </w:r>
    </w:p>
    <w:p w:rsidR="001B2DC1" w:rsidRDefault="001B2DC1" w:rsidP="00CC328E">
      <w:pPr>
        <w:ind w:firstLine="0"/>
      </w:pPr>
      <w:r w:rsidRPr="00EC575C">
        <w:rPr>
          <w:b/>
        </w:rPr>
        <w:t>Rhox</w:t>
      </w:r>
      <w:r w:rsidRPr="00EC575C">
        <w:t xml:space="preserve"> </w:t>
      </w:r>
      <w:r w:rsidRPr="00EC575C">
        <w:rPr>
          <w:b/>
        </w:rPr>
        <w:t>5</w:t>
      </w:r>
      <w:r w:rsidR="00261743">
        <w:tab/>
      </w:r>
      <w:r w:rsidRPr="00EC575C">
        <w:t xml:space="preserve">: </w:t>
      </w:r>
      <w:r>
        <w:t>Rhox 5 (</w:t>
      </w:r>
      <w:r w:rsidRPr="009518F9">
        <w:t>Reproductive</w:t>
      </w:r>
      <w:r w:rsidRPr="00EC575C">
        <w:t xml:space="preserve"> </w:t>
      </w:r>
      <w:r w:rsidRPr="009518F9">
        <w:t>Homeobox</w:t>
      </w:r>
      <w:r w:rsidRPr="00EC575C">
        <w:t xml:space="preserve"> 5</w:t>
      </w:r>
      <w:r>
        <w:t>)</w:t>
      </w:r>
    </w:p>
    <w:p w:rsidR="001B2DC1" w:rsidRPr="00EC575C" w:rsidRDefault="001B2DC1" w:rsidP="00CC328E">
      <w:pPr>
        <w:ind w:firstLine="0"/>
      </w:pPr>
      <w:r w:rsidRPr="00360EEC">
        <w:rPr>
          <w:b/>
        </w:rPr>
        <w:t>RNA</w:t>
      </w:r>
      <w:r>
        <w:tab/>
      </w:r>
      <w:r>
        <w:tab/>
        <w:t xml:space="preserve">: Ribonükleik Asit (Ribonucleic Acid) </w:t>
      </w:r>
    </w:p>
    <w:p w:rsidR="001B2DC1" w:rsidRPr="00EC575C" w:rsidRDefault="001B2DC1" w:rsidP="00CC328E">
      <w:pPr>
        <w:ind w:firstLine="0"/>
      </w:pPr>
      <w:r w:rsidRPr="00EC575C">
        <w:rPr>
          <w:b/>
        </w:rPr>
        <w:t>ROS</w:t>
      </w:r>
      <w:r w:rsidRPr="00EC575C">
        <w:tab/>
      </w:r>
      <w:r w:rsidRPr="00EC575C">
        <w:tab/>
        <w:t>: Reaktif Oksijen Bileşikleri (Reactive Oxygen Species)</w:t>
      </w:r>
    </w:p>
    <w:p w:rsidR="001B2DC1" w:rsidRPr="00EC575C" w:rsidRDefault="001B2DC1" w:rsidP="00CC328E">
      <w:pPr>
        <w:ind w:firstLine="0"/>
      </w:pPr>
      <w:r w:rsidRPr="00EC575C">
        <w:rPr>
          <w:b/>
        </w:rPr>
        <w:t>sABC</w:t>
      </w:r>
      <w:r w:rsidRPr="00EC575C">
        <w:tab/>
      </w:r>
      <w:r w:rsidRPr="00EC575C">
        <w:tab/>
        <w:t>: Strept Avidin-</w:t>
      </w:r>
      <w:r>
        <w:t>Biyotin Kompleks (Strept Avidin-</w:t>
      </w:r>
      <w:r w:rsidRPr="00EC575C">
        <w:t>Biotin Complex)</w:t>
      </w:r>
    </w:p>
    <w:p w:rsidR="001B2DC1" w:rsidRDefault="001B2DC1" w:rsidP="00CC328E">
      <w:pPr>
        <w:ind w:firstLine="0"/>
      </w:pPr>
      <w:r w:rsidRPr="00EC575C">
        <w:rPr>
          <w:b/>
        </w:rPr>
        <w:t>SOD</w:t>
      </w:r>
      <w:r w:rsidRPr="00EC575C">
        <w:tab/>
      </w:r>
      <w:r w:rsidRPr="00EC575C">
        <w:tab/>
        <w:t xml:space="preserve">: </w:t>
      </w:r>
      <w:r>
        <w:t>Süperoksit Dismu</w:t>
      </w:r>
      <w:r w:rsidRPr="00EC575C">
        <w:t>taz (Superoxide Dismutase)</w:t>
      </w:r>
    </w:p>
    <w:p w:rsidR="001B2DC1" w:rsidRPr="00EC575C" w:rsidRDefault="001B2DC1" w:rsidP="00CC328E">
      <w:pPr>
        <w:ind w:firstLine="0"/>
        <w:rPr>
          <w:rFonts w:eastAsia="TimesNewRomanPSMT"/>
        </w:rPr>
      </w:pPr>
      <w:r w:rsidRPr="0060610A">
        <w:rPr>
          <w:b/>
        </w:rPr>
        <w:t>SPSS</w:t>
      </w:r>
      <w:r>
        <w:tab/>
      </w:r>
      <w:r>
        <w:tab/>
        <w:t xml:space="preserve">: </w:t>
      </w:r>
      <w:r w:rsidRPr="002C3961">
        <w:t>Statist</w:t>
      </w:r>
      <w:r>
        <w:t>ical Packag for Social Sciences</w:t>
      </w:r>
    </w:p>
    <w:p w:rsidR="001B2DC1" w:rsidRDefault="001B2DC1" w:rsidP="00CC328E">
      <w:pPr>
        <w:ind w:firstLine="0"/>
      </w:pPr>
      <w:r w:rsidRPr="00EC575C">
        <w:rPr>
          <w:b/>
        </w:rPr>
        <w:t>TBA</w:t>
      </w:r>
      <w:r w:rsidRPr="00EC575C">
        <w:tab/>
      </w:r>
      <w:r w:rsidRPr="00EC575C">
        <w:tab/>
        <w:t>: Tiyobarbitürik Asit (Thiobarbituric Acid)</w:t>
      </w:r>
    </w:p>
    <w:p w:rsidR="001B2DC1" w:rsidRPr="00EC575C" w:rsidRDefault="001B2DC1" w:rsidP="00CC328E">
      <w:pPr>
        <w:ind w:firstLine="0"/>
      </w:pPr>
      <w:r w:rsidRPr="004E67D5">
        <w:rPr>
          <w:b/>
        </w:rPr>
        <w:t>TCA</w:t>
      </w:r>
      <w:r>
        <w:tab/>
      </w:r>
      <w:r>
        <w:tab/>
        <w:t>: Triklorasetik Asit (Trichloroacetic Acid)</w:t>
      </w:r>
    </w:p>
    <w:p w:rsidR="001B2DC1" w:rsidRPr="00EC575C" w:rsidRDefault="001B2DC1" w:rsidP="00CC328E">
      <w:pPr>
        <w:ind w:firstLine="0"/>
      </w:pPr>
      <w:r w:rsidRPr="00EC575C">
        <w:rPr>
          <w:b/>
        </w:rPr>
        <w:t>WHO</w:t>
      </w:r>
      <w:r w:rsidRPr="00EC575C">
        <w:tab/>
      </w:r>
      <w:r w:rsidRPr="00EC575C">
        <w:tab/>
        <w:t>: Dünya Sağlık Örgütü (World Health Organization)</w:t>
      </w:r>
    </w:p>
    <w:p w:rsidR="001B2DC1" w:rsidRDefault="001B2DC1" w:rsidP="00CC328E">
      <w:pPr>
        <w:ind w:firstLine="0"/>
      </w:pPr>
      <w:r w:rsidRPr="00EC575C">
        <w:rPr>
          <w:b/>
        </w:rPr>
        <w:t>ZP</w:t>
      </w:r>
      <w:r w:rsidRPr="00EC575C">
        <w:tab/>
      </w:r>
      <w:r w:rsidRPr="00EC575C">
        <w:tab/>
        <w:t>: Zona pellusida</w:t>
      </w:r>
      <w:r w:rsidRPr="00BF2A57">
        <w:t xml:space="preserve"> </w:t>
      </w:r>
    </w:p>
    <w:p w:rsidR="00261743" w:rsidRDefault="00261743" w:rsidP="00CC328E">
      <w:pPr>
        <w:ind w:firstLine="0"/>
      </w:pPr>
    </w:p>
    <w:p w:rsidR="00261743" w:rsidRDefault="00261743" w:rsidP="00CC328E">
      <w:pPr>
        <w:ind w:firstLine="0"/>
      </w:pPr>
    </w:p>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261743" w:rsidRDefault="00261743" w:rsidP="00EC136E"/>
    <w:p w:rsidR="00A07556" w:rsidRPr="001954DF" w:rsidRDefault="00A07556" w:rsidP="00EC136E"/>
    <w:p w:rsidR="001B2DC1" w:rsidRPr="00722358" w:rsidRDefault="001B2DC1" w:rsidP="00CC328E">
      <w:pPr>
        <w:pStyle w:val="Balk1"/>
        <w:ind w:firstLine="0"/>
      </w:pPr>
      <w:bookmarkStart w:id="16" w:name="_Toc25875158"/>
      <w:r w:rsidRPr="00722358">
        <w:lastRenderedPageBreak/>
        <w:t>TABLOLAR DİZİNİ</w:t>
      </w:r>
      <w:bookmarkEnd w:id="16"/>
    </w:p>
    <w:p w:rsidR="001954DF" w:rsidRDefault="001B2DC1" w:rsidP="0070725F">
      <w:pPr>
        <w:ind w:firstLine="0"/>
      </w:pPr>
      <w:r>
        <w:t xml:space="preserve">                                                                                                        </w:t>
      </w:r>
      <w:r w:rsidR="00E737CC">
        <w:t xml:space="preserve">                              </w:t>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fldChar w:fldCharType="begin"/>
      </w:r>
      <w:r>
        <w:instrText xml:space="preserve"> TOC \f F \t "Aralık Yok;tablo" \c "Tablo" </w:instrText>
      </w:r>
      <w:r>
        <w:fldChar w:fldCharType="separate"/>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1.</w:t>
      </w:r>
      <w:r>
        <w:t xml:space="preserve"> Serbest oksijen radikal kaynakları</w:t>
      </w:r>
      <w:r>
        <w:tab/>
      </w:r>
      <w:r>
        <w:fldChar w:fldCharType="begin"/>
      </w:r>
      <w:r>
        <w:instrText xml:space="preserve"> PAGEREF _Toc25878028 \h </w:instrText>
      </w:r>
      <w:r>
        <w:fldChar w:fldCharType="separate"/>
      </w:r>
      <w:r w:rsidR="00361640">
        <w:t>20</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2.</w:t>
      </w:r>
      <w:r>
        <w:t xml:space="preserve"> Biyolojik sistemlerde antioksidan savunma</w:t>
      </w:r>
      <w:r>
        <w:tab/>
      </w:r>
      <w:r>
        <w:fldChar w:fldCharType="begin"/>
      </w:r>
      <w:r>
        <w:instrText xml:space="preserve"> PAGEREF _Toc25878029 \h </w:instrText>
      </w:r>
      <w:r>
        <w:fldChar w:fldCharType="separate"/>
      </w:r>
      <w:r w:rsidR="00361640">
        <w:t>30</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3.</w:t>
      </w:r>
      <w:r>
        <w:t xml:space="preserve"> Deneme süresince kontrol ve deneme gruplarında belirlenen vücut ağırlıkları (gr).</w:t>
      </w:r>
      <w:r>
        <w:tab/>
      </w:r>
      <w:r>
        <w:fldChar w:fldCharType="begin"/>
      </w:r>
      <w:r>
        <w:instrText xml:space="preserve"> PAGEREF _Toc25878030 \h </w:instrText>
      </w:r>
      <w:r>
        <w:fldChar w:fldCharType="separate"/>
      </w:r>
      <w:r w:rsidR="00361640">
        <w:t>44</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4.</w:t>
      </w:r>
      <w:r>
        <w:t xml:space="preserve"> Grupların uygulama boyunca canlı ağırlık artış farkları (gr).</w:t>
      </w:r>
      <w:r>
        <w:tab/>
      </w:r>
      <w:r>
        <w:fldChar w:fldCharType="begin"/>
      </w:r>
      <w:r>
        <w:instrText xml:space="preserve"> PAGEREF _Toc25878031 \h </w:instrText>
      </w:r>
      <w:r>
        <w:fldChar w:fldCharType="separate"/>
      </w:r>
      <w:r w:rsidR="00361640">
        <w:t>45</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5.</w:t>
      </w:r>
      <w:r>
        <w:t xml:space="preserve"> Kontrol ve deneme gruplarında testis ağırlıkları (gr).</w:t>
      </w:r>
      <w:r>
        <w:tab/>
      </w:r>
      <w:r>
        <w:fldChar w:fldCharType="begin"/>
      </w:r>
      <w:r>
        <w:instrText xml:space="preserve"> PAGEREF _Toc25878032 \h </w:instrText>
      </w:r>
      <w:r>
        <w:fldChar w:fldCharType="separate"/>
      </w:r>
      <w:r w:rsidR="00361640">
        <w:t>45</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6.</w:t>
      </w:r>
      <w:r>
        <w:t xml:space="preserve"> Tubulus seminiferus kontortus çapı ve epitel yüksekliği (µm).</w:t>
      </w:r>
      <w:r>
        <w:tab/>
      </w:r>
      <w:r>
        <w:fldChar w:fldCharType="begin"/>
      </w:r>
      <w:r>
        <w:instrText xml:space="preserve"> PAGEREF _Toc25878033 \h </w:instrText>
      </w:r>
      <w:r>
        <w:fldChar w:fldCharType="separate"/>
      </w:r>
      <w:r w:rsidR="00361640">
        <w:t>50</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7.</w:t>
      </w:r>
      <w:r>
        <w:t xml:space="preserve"> Kontrol, sham kontrol ve deneme gruplarına ait XIV. dönem tubulus ortalama sayıları.</w:t>
      </w:r>
      <w:r>
        <w:tab/>
      </w:r>
      <w:r>
        <w:fldChar w:fldCharType="begin"/>
      </w:r>
      <w:r>
        <w:instrText xml:space="preserve"> PAGEREF _Toc25878034 \h </w:instrText>
      </w:r>
      <w:r>
        <w:fldChar w:fldCharType="separate"/>
      </w:r>
      <w:r w:rsidR="00361640">
        <w:t>51</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8.</w:t>
      </w:r>
      <w:r>
        <w:t xml:space="preserve"> Kontrol, sham kontrol ve deneme gruplarına ait XIV. dönem tubulus % yoğunluk değerleri.</w:t>
      </w:r>
      <w:r>
        <w:tab/>
      </w:r>
      <w:r>
        <w:fldChar w:fldCharType="begin"/>
      </w:r>
      <w:r>
        <w:instrText xml:space="preserve"> PAGEREF _Toc25878035 \h </w:instrText>
      </w:r>
      <w:r>
        <w:fldChar w:fldCharType="separate"/>
      </w:r>
      <w:r w:rsidR="00361640">
        <w:t>51</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9.</w:t>
      </w:r>
      <w:r>
        <w:t xml:space="preserve"> Belirgin kaspaz 3 pozitif tubulusların yoğunluğu (%)</w:t>
      </w:r>
      <w:r>
        <w:tab/>
      </w:r>
      <w:r>
        <w:fldChar w:fldCharType="begin"/>
      </w:r>
      <w:r>
        <w:instrText xml:space="preserve"> PAGEREF _Toc25878036 \h </w:instrText>
      </w:r>
      <w:r>
        <w:fldChar w:fldCharType="separate"/>
      </w:r>
      <w:r w:rsidR="00361640">
        <w:t>53</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10.</w:t>
      </w:r>
      <w:r>
        <w:t xml:space="preserve">  Kan serumunda belirlenen MDA ve SOD değerleri.</w:t>
      </w:r>
      <w:r>
        <w:tab/>
      </w:r>
      <w:r>
        <w:fldChar w:fldCharType="begin"/>
      </w:r>
      <w:r>
        <w:instrText xml:space="preserve"> PAGEREF _Toc25878037 \h </w:instrText>
      </w:r>
      <w:r>
        <w:fldChar w:fldCharType="separate"/>
      </w:r>
      <w:r w:rsidR="00361640">
        <w:t>55</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 xml:space="preserve">Tablo 11. </w:t>
      </w:r>
      <w:r>
        <w:t>Normal-anormal spermatozoon sayım sonuçları.</w:t>
      </w:r>
      <w:r>
        <w:tab/>
      </w:r>
      <w:r>
        <w:fldChar w:fldCharType="begin"/>
      </w:r>
      <w:r>
        <w:instrText xml:space="preserve"> PAGEREF _Toc25878038 \h </w:instrText>
      </w:r>
      <w:r>
        <w:fldChar w:fldCharType="separate"/>
      </w:r>
      <w:r w:rsidR="00361640">
        <w:t>55</w:t>
      </w:r>
      <w:r>
        <w:fldChar w:fldCharType="end"/>
      </w:r>
    </w:p>
    <w:p w:rsidR="0088755B" w:rsidRDefault="0088755B" w:rsidP="00CC328E">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Tablo 12.</w:t>
      </w:r>
      <w:r>
        <w:t xml:space="preserve"> Ölü-canlı spermatozoon sayım sonuçları</w:t>
      </w:r>
      <w:r>
        <w:tab/>
      </w:r>
      <w:r>
        <w:fldChar w:fldCharType="begin"/>
      </w:r>
      <w:r>
        <w:instrText xml:space="preserve"> PAGEREF _Toc25878039 \h </w:instrText>
      </w:r>
      <w:r>
        <w:fldChar w:fldCharType="separate"/>
      </w:r>
      <w:r w:rsidR="00361640">
        <w:t>56</w:t>
      </w:r>
      <w:r>
        <w:fldChar w:fldCharType="end"/>
      </w:r>
    </w:p>
    <w:p w:rsidR="001954DF" w:rsidRDefault="0088755B" w:rsidP="00CC328E">
      <w:pPr>
        <w:ind w:firstLine="0"/>
      </w:pPr>
      <w:r>
        <w:fldChar w:fldCharType="end"/>
      </w:r>
    </w:p>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1954DF" w:rsidRDefault="001954DF" w:rsidP="00EC136E"/>
    <w:p w:rsidR="00722358" w:rsidRDefault="00722358" w:rsidP="00EC136E">
      <w:pPr>
        <w:pStyle w:val="GvdeMetni"/>
      </w:pPr>
    </w:p>
    <w:p w:rsidR="00722358" w:rsidRDefault="00722358" w:rsidP="00EC136E">
      <w:pPr>
        <w:pStyle w:val="GvdeMetni"/>
      </w:pPr>
    </w:p>
    <w:p w:rsidR="00722358" w:rsidRDefault="00722358" w:rsidP="00EC136E">
      <w:pPr>
        <w:pStyle w:val="GvdeMetni"/>
      </w:pPr>
    </w:p>
    <w:p w:rsidR="00722358" w:rsidRDefault="00722358" w:rsidP="00EC136E">
      <w:pPr>
        <w:pStyle w:val="GvdeMetni"/>
      </w:pPr>
    </w:p>
    <w:p w:rsidR="001B2DC1" w:rsidRDefault="001B2DC1" w:rsidP="00EC3ED0"/>
    <w:p w:rsidR="001B2DC1" w:rsidRDefault="001B2DC1" w:rsidP="0085332F">
      <w:pPr>
        <w:pStyle w:val="Balk1"/>
        <w:spacing w:after="0"/>
        <w:ind w:firstLine="0"/>
      </w:pPr>
      <w:bookmarkStart w:id="17" w:name="_Toc25875159"/>
      <w:r w:rsidRPr="00722358">
        <w:lastRenderedPageBreak/>
        <w:t>ŞEKİLLER DİZİNİ</w:t>
      </w:r>
      <w:bookmarkEnd w:id="17"/>
    </w:p>
    <w:p w:rsidR="0085332F" w:rsidRPr="0085332F" w:rsidRDefault="0085332F" w:rsidP="0085332F"/>
    <w:p w:rsidR="0070725F" w:rsidRPr="0070725F" w:rsidRDefault="0070725F" w:rsidP="0070725F"/>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fldChar w:fldCharType="begin"/>
      </w:r>
      <w:r>
        <w:instrText xml:space="preserve"> TOC \f F \t "Başlık 5" \c "Şekil" </w:instrText>
      </w:r>
      <w:r>
        <w:fldChar w:fldCharType="separate"/>
      </w:r>
      <w:r w:rsidRPr="00CF484D">
        <w:rPr>
          <w:b/>
        </w:rPr>
        <w:t>Şekil 1.</w:t>
      </w:r>
      <w:r>
        <w:t xml:space="preserve"> Testosteron oluşum mekanizması</w:t>
      </w:r>
      <w:r>
        <w:tab/>
      </w:r>
      <w:r>
        <w:fldChar w:fldCharType="begin"/>
      </w:r>
      <w:r>
        <w:instrText xml:space="preserve"> PAGEREF _Toc25878885 \h </w:instrText>
      </w:r>
      <w:r>
        <w:fldChar w:fldCharType="separate"/>
      </w:r>
      <w:r w:rsidR="00361640">
        <w:t>5</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2.</w:t>
      </w:r>
      <w:r>
        <w:t xml:space="preserve"> Spermatogenezis</w:t>
      </w:r>
      <w:r>
        <w:tab/>
      </w:r>
      <w:r>
        <w:fldChar w:fldCharType="begin"/>
      </w:r>
      <w:r>
        <w:instrText xml:space="preserve"> PAGEREF _Toc25878886 \h </w:instrText>
      </w:r>
      <w:r>
        <w:fldChar w:fldCharType="separate"/>
      </w:r>
      <w:r w:rsidR="00361640">
        <w:t>7</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3.</w:t>
      </w:r>
      <w:r>
        <w:t xml:space="preserve"> Rat/fare spermatozoonu</w:t>
      </w:r>
      <w:r>
        <w:tab/>
      </w:r>
      <w:r>
        <w:fldChar w:fldCharType="begin"/>
      </w:r>
      <w:r>
        <w:instrText xml:space="preserve"> PAGEREF _Toc25878887 \h </w:instrText>
      </w:r>
      <w:r>
        <w:fldChar w:fldCharType="separate"/>
      </w:r>
      <w:r w:rsidR="00361640">
        <w:t>8</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4.</w:t>
      </w:r>
      <w:r>
        <w:t xml:space="preserve"> Seminifer tübüllerde bazal kompartman ve adluminal kompartman olarak ayıran kan-testis bariyerinin şematik gösterimi</w:t>
      </w:r>
      <w:r>
        <w:tab/>
      </w:r>
      <w:r>
        <w:fldChar w:fldCharType="begin"/>
      </w:r>
      <w:r>
        <w:instrText xml:space="preserve"> PAGEREF _Toc25878888 \h </w:instrText>
      </w:r>
      <w:r>
        <w:fldChar w:fldCharType="separate"/>
      </w:r>
      <w:r w:rsidR="00361640">
        <w:t>10</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5.</w:t>
      </w:r>
      <w:r>
        <w:t xml:space="preserve"> Erişkin farelerde spermatogenezisin VIII-IX. aşamalarında germ hücre göçü sırasında kan-testis bariyerinin şematik çizimi</w:t>
      </w:r>
      <w:r>
        <w:tab/>
      </w:r>
      <w:r>
        <w:fldChar w:fldCharType="begin"/>
      </w:r>
      <w:r>
        <w:instrText xml:space="preserve"> PAGEREF _Toc25878889 \h </w:instrText>
      </w:r>
      <w:r>
        <w:fldChar w:fldCharType="separate"/>
      </w:r>
      <w:r w:rsidR="00361640">
        <w:t>11</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6.</w:t>
      </w:r>
      <w:r>
        <w:t xml:space="preserve"> Kan-testis bariyeri hücreler arası bağlantı kompleksleri ve hücre yapışma molekülleri</w:t>
      </w:r>
      <w:r>
        <w:tab/>
      </w:r>
      <w:r>
        <w:fldChar w:fldCharType="begin"/>
      </w:r>
      <w:r>
        <w:instrText xml:space="preserve"> PAGEREF _Toc25878890 \h </w:instrText>
      </w:r>
      <w:r>
        <w:fldChar w:fldCharType="separate"/>
      </w:r>
      <w:r w:rsidR="00361640">
        <w:t>12</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7.</w:t>
      </w:r>
      <w:r>
        <w:t xml:space="preserve"> Erişkin farelerde seminifer epitel katmanı ve kan-testis bariyeri kompozisyonu.</w:t>
      </w:r>
      <w:r>
        <w:tab/>
      </w:r>
      <w:r>
        <w:fldChar w:fldCharType="begin"/>
      </w:r>
      <w:r>
        <w:instrText xml:space="preserve"> PAGEREF _Toc25878891 \h </w:instrText>
      </w:r>
      <w:r>
        <w:fldChar w:fldCharType="separate"/>
      </w:r>
      <w:r w:rsidR="00361640">
        <w:t>13</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8.</w:t>
      </w:r>
      <w:r>
        <w:t xml:space="preserve"> Memeli testisinde seminifer tübüller ve Leydig hücrelerinde farklı konneksin lokalizasyonu</w:t>
      </w:r>
      <w:r>
        <w:tab/>
      </w:r>
      <w:r>
        <w:fldChar w:fldCharType="begin"/>
      </w:r>
      <w:r>
        <w:instrText xml:space="preserve"> PAGEREF _Toc25878892 \h </w:instrText>
      </w:r>
      <w:r>
        <w:fldChar w:fldCharType="separate"/>
      </w:r>
      <w:r w:rsidR="00361640">
        <w:t>14</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9.</w:t>
      </w:r>
      <w:r>
        <w:t xml:space="preserve"> Rat spermatogenetik siklus dönemleri</w:t>
      </w:r>
      <w:r>
        <w:tab/>
      </w:r>
      <w:r>
        <w:fldChar w:fldCharType="begin"/>
      </w:r>
      <w:r>
        <w:instrText xml:space="preserve"> PAGEREF _Toc25878893 \h </w:instrText>
      </w:r>
      <w:r>
        <w:fldChar w:fldCharType="separate"/>
      </w:r>
      <w:r w:rsidR="00361640">
        <w:t>17</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10.</w:t>
      </w:r>
      <w:r>
        <w:t xml:space="preserve"> Lipid peroksidasyonu</w:t>
      </w:r>
      <w:r>
        <w:tab/>
      </w:r>
      <w:r>
        <w:fldChar w:fldCharType="begin"/>
      </w:r>
      <w:r>
        <w:instrText xml:space="preserve"> PAGEREF _Toc25878894 \h </w:instrText>
      </w:r>
      <w:r>
        <w:fldChar w:fldCharType="separate"/>
      </w:r>
      <w:r w:rsidR="00361640">
        <w:t>23</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11.</w:t>
      </w:r>
      <w:r>
        <w:t xml:space="preserve"> Memeli testisinde BPA, NP ve MEHP’ın başlıca hedefleri</w:t>
      </w:r>
      <w:r>
        <w:tab/>
      </w:r>
      <w:r>
        <w:fldChar w:fldCharType="begin"/>
      </w:r>
      <w:r>
        <w:instrText xml:space="preserve"> PAGEREF _Toc25878895 \h </w:instrText>
      </w:r>
      <w:r>
        <w:fldChar w:fldCharType="separate"/>
      </w:r>
      <w:r w:rsidR="00361640">
        <w:t>28</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12.</w:t>
      </w:r>
      <w:r>
        <w:t xml:space="preserve"> Nonilfenolün kimyasal yapısı</w:t>
      </w:r>
      <w:r>
        <w:tab/>
      </w:r>
      <w:r>
        <w:fldChar w:fldCharType="begin"/>
      </w:r>
      <w:r>
        <w:instrText xml:space="preserve"> PAGEREF _Toc25878896 \h </w:instrText>
      </w:r>
      <w:r>
        <w:fldChar w:fldCharType="separate"/>
      </w:r>
      <w:r w:rsidR="00361640">
        <w:t>33</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13.</w:t>
      </w:r>
      <w:r>
        <w:t xml:space="preserve"> 4-Nonilfenoletoksilat, 17β-Östradiol, 4-Nonilfenol yapılarının karşılaştırılması</w:t>
      </w:r>
      <w:r>
        <w:tab/>
      </w:r>
      <w:r>
        <w:fldChar w:fldCharType="begin"/>
      </w:r>
      <w:r>
        <w:instrText xml:space="preserve"> PAGEREF _Toc25878897 \h </w:instrText>
      </w:r>
      <w:r>
        <w:fldChar w:fldCharType="separate"/>
      </w:r>
      <w:r w:rsidR="00361640">
        <w:t>33</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14.</w:t>
      </w:r>
      <w:r>
        <w:t xml:space="preserve"> Hücre yüzey reseptör ve mitokondri/sitokrom-c aracılı apoptozisin tetiklenmesi</w:t>
      </w:r>
      <w:r>
        <w:tab/>
      </w:r>
      <w:r>
        <w:fldChar w:fldCharType="begin"/>
      </w:r>
      <w:r>
        <w:instrText xml:space="preserve"> PAGEREF _Toc25878898 \h </w:instrText>
      </w:r>
      <w:r>
        <w:fldChar w:fldCharType="separate"/>
      </w:r>
      <w:r w:rsidR="00361640">
        <w:t>36</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15.</w:t>
      </w:r>
      <w:r>
        <w:t xml:space="preserve"> Kontrol grubu tubulus seminiferus kontortus görüntüleri (Ta: Tunika albugineya, Tsc: Tubulus seminiferus kontortus, Sc: Sertoli cell, Lc: Leydig cell). Crossman’ın Üçlü Boyama Metodu.</w:t>
      </w:r>
      <w:r>
        <w:tab/>
      </w:r>
      <w:r>
        <w:fldChar w:fldCharType="begin"/>
      </w:r>
      <w:r>
        <w:instrText xml:space="preserve"> PAGEREF _Toc25878899 \h </w:instrText>
      </w:r>
      <w:r>
        <w:fldChar w:fldCharType="separate"/>
      </w:r>
      <w:r w:rsidR="00361640">
        <w:t>46</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16.</w:t>
      </w:r>
      <w:r>
        <w:t xml:space="preserve"> A. Kontrol grubu testiste VIII. dönem spermatogenetik evrede olan tubulus seminiferus kontortus (a). B. Kontrol grubu testiste XIV. dönem spermatogenetik evrede olan tubulus seminiferus kontortus (b). Crossman’ın Üçlü Boyama Metodu.</w:t>
      </w:r>
      <w:r>
        <w:tab/>
      </w:r>
      <w:r>
        <w:fldChar w:fldCharType="begin"/>
      </w:r>
      <w:r>
        <w:instrText xml:space="preserve"> PAGEREF _Toc25878900 \h </w:instrText>
      </w:r>
      <w:r>
        <w:fldChar w:fldCharType="separate"/>
      </w:r>
      <w:r w:rsidR="00361640">
        <w:t>47</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17.</w:t>
      </w:r>
      <w:r>
        <w:t xml:space="preserve"> A. Selenyum grubu testiste tubulus seminiferus kontortusların görünümü. B. 4-NP+SE grubu testiste tubulus seminiferus kontortusların görünümü. Crossman’ın Üçlü Boyama Metodu.</w:t>
      </w:r>
      <w:r>
        <w:tab/>
      </w:r>
      <w:r>
        <w:fldChar w:fldCharType="begin"/>
      </w:r>
      <w:r>
        <w:instrText xml:space="preserve"> PAGEREF _Toc25878901 \h </w:instrText>
      </w:r>
      <w:r>
        <w:fldChar w:fldCharType="separate"/>
      </w:r>
      <w:r w:rsidR="00361640">
        <w:t>47</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t>Şekil 18.</w:t>
      </w:r>
      <w:r>
        <w:t xml:space="preserve"> 4-NP grubu testiste tubulus seminiferus kontortus görüntüleri. Vakuol oluşumu (*). Crossman’ın Üçlü Boyama Metodu.</w:t>
      </w:r>
      <w:r>
        <w:tab/>
      </w:r>
      <w:r>
        <w:fldChar w:fldCharType="begin"/>
      </w:r>
      <w:r>
        <w:instrText xml:space="preserve"> PAGEREF _Toc25878902 \h </w:instrText>
      </w:r>
      <w:r>
        <w:fldChar w:fldCharType="separate"/>
      </w:r>
      <w:r w:rsidR="00361640">
        <w:t>48</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CF484D">
        <w:rPr>
          <w:b/>
        </w:rPr>
        <w:lastRenderedPageBreak/>
        <w:t>Şekil 19.</w:t>
      </w:r>
      <w:r>
        <w:t xml:space="preserve"> 4-NP grubu testiste tubulus seminiferus kontortus görüntüleri (A, B). Epitel dökülmesi (*). Crossman’ın Üçlü Boyama Metodu.</w:t>
      </w:r>
      <w:r>
        <w:tab/>
      </w:r>
      <w:r>
        <w:fldChar w:fldCharType="begin"/>
      </w:r>
      <w:r>
        <w:instrText xml:space="preserve"> PAGEREF _Toc25878903 \h </w:instrText>
      </w:r>
      <w:r>
        <w:fldChar w:fldCharType="separate"/>
      </w:r>
      <w:r w:rsidR="00361640">
        <w:t>49</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5A4B63">
        <w:rPr>
          <w:b/>
        </w:rPr>
        <w:t>Şekil 20.</w:t>
      </w:r>
      <w:r>
        <w:t xml:space="preserve"> 4-NP grubu testiste tubulus seminiferus kontortus görüntüsü. A. Spermatogenetik epitel katmanında incelme (a), B. Tubulus seminiferus kontortusta küçülme (b). Crossman’ın Üçlü Boyama Metodu.</w:t>
      </w:r>
      <w:r>
        <w:tab/>
      </w:r>
      <w:r>
        <w:fldChar w:fldCharType="begin"/>
      </w:r>
      <w:r>
        <w:instrText xml:space="preserve"> PAGEREF _Toc25878904 \h </w:instrText>
      </w:r>
      <w:r>
        <w:fldChar w:fldCharType="separate"/>
      </w:r>
      <w:r w:rsidR="00361640">
        <w:t>49</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5A4B63">
        <w:rPr>
          <w:b/>
        </w:rPr>
        <w:t xml:space="preserve">Şekil 21. </w:t>
      </w:r>
      <w:r>
        <w:t>Kontrol grubuna ait tubulus seminiferus kontortus çapı (b) ve epitelyal yüksekliği (a). Crossman’ın Üçlü Boyama Metodu.</w:t>
      </w:r>
      <w:r>
        <w:tab/>
      </w:r>
      <w:r>
        <w:fldChar w:fldCharType="begin"/>
      </w:r>
      <w:r>
        <w:instrText xml:space="preserve"> PAGEREF _Toc25878905 \h </w:instrText>
      </w:r>
      <w:r>
        <w:fldChar w:fldCharType="separate"/>
      </w:r>
      <w:r w:rsidR="00361640">
        <w:t>50</w:t>
      </w:r>
      <w:r>
        <w:fldChar w:fldCharType="end"/>
      </w:r>
    </w:p>
    <w:p w:rsidR="00C33836" w:rsidRDefault="00C33836" w:rsidP="00C33836">
      <w:pPr>
        <w:pStyle w:val="ekillerTablosu"/>
        <w:tabs>
          <w:tab w:val="right" w:leader="dot" w:pos="9061"/>
        </w:tabs>
        <w:ind w:firstLine="0"/>
        <w:rPr>
          <w:rFonts w:asciiTheme="minorHAnsi" w:eastAsiaTheme="minorEastAsia" w:hAnsiTheme="minorHAnsi" w:cstheme="minorBidi"/>
          <w:color w:val="auto"/>
          <w:sz w:val="22"/>
          <w:szCs w:val="22"/>
        </w:rPr>
      </w:pPr>
      <w:r w:rsidRPr="005A4B63">
        <w:rPr>
          <w:b/>
        </w:rPr>
        <w:t xml:space="preserve">Şekil 22. </w:t>
      </w:r>
      <w:r>
        <w:t>A. Kontrol grubunda kaspaz 3 yoğunluğu. *: Kaspaz 3 yoğunluğu daha belirgin olan tubuller. B. 4-NP grubunda grubunda kaspaz 3 yoğunluğu. *: Kaspaz 3 yoğunluğu daha belirgin olan tubuller. Strept ABC Boyama Metodu.</w:t>
      </w:r>
      <w:r>
        <w:tab/>
      </w:r>
      <w:r>
        <w:fldChar w:fldCharType="begin"/>
      </w:r>
      <w:r>
        <w:instrText xml:space="preserve"> PAGEREF _Toc25878906 \h </w:instrText>
      </w:r>
      <w:r>
        <w:fldChar w:fldCharType="separate"/>
      </w:r>
      <w:r w:rsidR="00361640">
        <w:t>52</w:t>
      </w:r>
      <w:r>
        <w:fldChar w:fldCharType="end"/>
      </w:r>
    </w:p>
    <w:p w:rsidR="00C33836" w:rsidRDefault="00C33836" w:rsidP="00C33836">
      <w:pPr>
        <w:pStyle w:val="ekillerTablosu"/>
        <w:tabs>
          <w:tab w:val="right" w:leader="dot" w:pos="9061"/>
        </w:tabs>
        <w:ind w:firstLine="0"/>
      </w:pPr>
      <w:r w:rsidRPr="005A4B63">
        <w:rPr>
          <w:b/>
        </w:rPr>
        <w:t>Şekil 23.</w:t>
      </w:r>
      <w:r>
        <w:t xml:space="preserve"> Kontrol grubunda Cx43 yoğunluğu (ok işaretleri).</w:t>
      </w:r>
      <w:r>
        <w:tab/>
      </w:r>
      <w:r>
        <w:fldChar w:fldCharType="begin"/>
      </w:r>
      <w:r>
        <w:instrText xml:space="preserve"> PAGEREF _Toc25878907 \h </w:instrText>
      </w:r>
      <w:r>
        <w:fldChar w:fldCharType="separate"/>
      </w:r>
      <w:r w:rsidR="00361640">
        <w:t>54</w:t>
      </w:r>
      <w:r>
        <w:fldChar w:fldCharType="end"/>
      </w:r>
    </w:p>
    <w:p w:rsidR="00432E8D" w:rsidRPr="00432E8D" w:rsidRDefault="00432E8D" w:rsidP="00432E8D">
      <w:pPr>
        <w:ind w:firstLine="0"/>
      </w:pPr>
      <w:r w:rsidRPr="00902769">
        <w:rPr>
          <w:rStyle w:val="Balk5Char"/>
          <w:b/>
        </w:rPr>
        <w:t>Şekil 24.</w:t>
      </w:r>
      <w:r w:rsidRPr="008C47AB">
        <w:rPr>
          <w:rStyle w:val="Balk5Char"/>
        </w:rPr>
        <w:t xml:space="preserve"> 4-NP  (A) ve 4-NP+SE (B) grubunda Cx43 yoğunluğu (ok işaretleri)</w:t>
      </w:r>
      <w:r>
        <w:rPr>
          <w:rStyle w:val="Balk5Char"/>
        </w:rPr>
        <w:t>…………….</w:t>
      </w:r>
      <w:r w:rsidR="00685D70">
        <w:rPr>
          <w:rStyle w:val="Balk5Char"/>
        </w:rPr>
        <w:t>54</w:t>
      </w:r>
    </w:p>
    <w:p w:rsidR="00C33836" w:rsidRPr="00C33836" w:rsidRDefault="00C33836" w:rsidP="00C33836">
      <w:pPr>
        <w:ind w:firstLine="0"/>
      </w:pPr>
      <w:r>
        <w:fldChar w:fldCharType="end"/>
      </w:r>
    </w:p>
    <w:p w:rsidR="0088755B" w:rsidRDefault="0088755B" w:rsidP="00C33836">
      <w:pPr>
        <w:ind w:firstLine="0"/>
      </w:pPr>
    </w:p>
    <w:p w:rsidR="0088755B" w:rsidRDefault="0088755B" w:rsidP="0088755B">
      <w:pPr>
        <w:pStyle w:val="GvdeMetni"/>
      </w:pPr>
    </w:p>
    <w:p w:rsidR="0088755B" w:rsidRPr="0088755B" w:rsidRDefault="0088755B" w:rsidP="0088755B">
      <w:pPr>
        <w:pStyle w:val="GvdeMetni"/>
      </w:pPr>
    </w:p>
    <w:p w:rsidR="0088755B" w:rsidRPr="0088755B" w:rsidRDefault="0088755B" w:rsidP="0088755B"/>
    <w:p w:rsidR="008C7D00" w:rsidRPr="008C7D00" w:rsidRDefault="008C7D00" w:rsidP="00EC136E"/>
    <w:p w:rsidR="001B2DC1" w:rsidRDefault="001B2DC1" w:rsidP="00EC136E"/>
    <w:p w:rsidR="001B2DC1" w:rsidRPr="00B94990" w:rsidRDefault="001B2DC1" w:rsidP="00EC136E"/>
    <w:p w:rsidR="001B2DC1" w:rsidRDefault="001B2DC1" w:rsidP="00EC136E">
      <w:r w:rsidRPr="009E3E46">
        <w:t xml:space="preserve"> </w:t>
      </w:r>
    </w:p>
    <w:p w:rsidR="001B2DC1" w:rsidRDefault="001B2DC1" w:rsidP="00EC136E">
      <w:r>
        <w:br w:type="page"/>
      </w:r>
    </w:p>
    <w:p w:rsidR="001B2DC1" w:rsidRDefault="001B2DC1" w:rsidP="00FA31AD">
      <w:pPr>
        <w:pStyle w:val="Balk1"/>
        <w:ind w:firstLine="0"/>
      </w:pPr>
      <w:bookmarkStart w:id="18" w:name="_Toc25875160"/>
      <w:r w:rsidRPr="00722358">
        <w:lastRenderedPageBreak/>
        <w:t>ÖZET</w:t>
      </w:r>
      <w:bookmarkEnd w:id="18"/>
    </w:p>
    <w:p w:rsidR="00FA31AD" w:rsidRPr="00FA31AD" w:rsidRDefault="00FA31AD" w:rsidP="00FA31AD"/>
    <w:p w:rsidR="00722358" w:rsidRPr="00722358" w:rsidRDefault="00722358" w:rsidP="00EC136E"/>
    <w:p w:rsidR="001B2DC1" w:rsidRPr="00EC3ED0" w:rsidRDefault="001B2DC1" w:rsidP="00B66973">
      <w:pPr>
        <w:ind w:firstLine="0"/>
        <w:jc w:val="center"/>
        <w:rPr>
          <w:b/>
        </w:rPr>
      </w:pPr>
      <w:r w:rsidRPr="00EC3ED0">
        <w:rPr>
          <w:b/>
        </w:rPr>
        <w:t>RAT TESTİSİNDE 4-NONİLFENOL TOKSİKASYONUNA KARŞI SELENYUMUN KORUYUCU ETKİSİNİN ARAŞTIRILMASI</w:t>
      </w:r>
    </w:p>
    <w:p w:rsidR="001B3BA0" w:rsidRPr="00EC3ED0" w:rsidRDefault="001B3BA0" w:rsidP="00FA31AD">
      <w:pPr>
        <w:ind w:firstLine="0"/>
        <w:rPr>
          <w:b/>
        </w:rPr>
      </w:pPr>
    </w:p>
    <w:p w:rsidR="001B2DC1" w:rsidRPr="00EC3ED0" w:rsidRDefault="001B2DC1" w:rsidP="00FA31AD">
      <w:pPr>
        <w:ind w:firstLine="0"/>
        <w:rPr>
          <w:b/>
        </w:rPr>
      </w:pPr>
      <w:r w:rsidRPr="00EC3ED0">
        <w:rPr>
          <w:b/>
        </w:rPr>
        <w:t>Yılmaz G. Aydın Adnan Menderes Üniversitesi Sağlık Bilimleri Enstitüsü Histoloji-Embriyoloji Yüksek Lisans Programı (Veteriner) Yüksek Lisans Tezi, Aydın, 2019.</w:t>
      </w:r>
    </w:p>
    <w:p w:rsidR="001B2DC1" w:rsidRDefault="001B2DC1" w:rsidP="00FA31AD">
      <w:pPr>
        <w:ind w:firstLine="0"/>
      </w:pPr>
    </w:p>
    <w:p w:rsidR="001B2DC1" w:rsidRDefault="001B2DC1" w:rsidP="00FA31AD">
      <w:pPr>
        <w:ind w:firstLine="0"/>
      </w:pPr>
      <w:r w:rsidRPr="00C12BCA">
        <w:t>Sunulan çalışmada, antioksidan etkili olduğu bilinen selenyumun, ratlarda 4-NP ile oluşturulacak deneysel testiküler toksisitede koruyucu veya toksisite sonucu oluşan oksidatif hasarın giderilmesinde destekleyici rolünün olup olmadığının araştırılması amaçlandı. Bu amaçla ar</w:t>
      </w:r>
      <w:r>
        <w:t>aştırmada 30 adet yetişkin</w:t>
      </w:r>
      <w:r w:rsidRPr="00C12BCA">
        <w:t xml:space="preserve"> Sprague Dawley rat (250-300 g/ 90 günlük) materyal olarak kullanıldı. Ratlar kontrol, sham kontrol, selenyum, 4-</w:t>
      </w:r>
      <w:r>
        <w:t>n</w:t>
      </w:r>
      <w:r w:rsidRPr="00C12BCA">
        <w:t>onilfenol ve se+4-nonilfenol grubu olmak üzere beş eşit gruba ayrıldı. Deneme 48 gün sürdü. 4-nonilfenol 125 mg/kg/gün dozda, selenyum</w:t>
      </w:r>
      <w:r>
        <w:t xml:space="preserve"> </w:t>
      </w:r>
      <w:r w:rsidRPr="00C12BCA">
        <w:t>0,5 mg/kg/gün dozda uygulandı. Testislerde histolojik görünümün kontrolü için üçlü boyama metodu uygulandı. Tubulus çapı ve epitel yükseklikler</w:t>
      </w:r>
      <w:r>
        <w:t>i belirlendi. XIV. dönem tubulus yoğunluğu incelendi. Kesitlerde kaspaz 3 ve Cx</w:t>
      </w:r>
      <w:r w:rsidRPr="00C12BCA">
        <w:t>43 düzeyleri immunohistokimyasal olarak belirlendi. Canlı-ölü ve normal-anormal spermatozoon sayıları kaydedildi. Araştırma sonunda yaygın olarak maruz kalınan 4-NP‘ye bağlı testis toksisitesi sitolojik, histolojik, histometrik</w:t>
      </w:r>
      <w:r>
        <w:t>, biyokimyasal</w:t>
      </w:r>
      <w:r w:rsidRPr="00C12BCA">
        <w:t xml:space="preserve"> ve immunohistokimyasal olarak gösterildi. Selenyumun, oluşan toksisiteye karşı olumlu etkili olduğu 4-NP grubundan farklı olarak spermatogenezisin kontrolle benzer olması, kaspaz 3 düzeyi, canlı ve no</w:t>
      </w:r>
      <w:r>
        <w:t>r</w:t>
      </w:r>
      <w:r w:rsidRPr="00C12BCA">
        <w:t>mal spermatozoon sayısının fazlalığına dayanarak söylenebilir. Bunun yanında canlı ağırlık artışındaki azalma, tubulus çapı ve epitel yüksekliğindeki düşüşten dolayı selenyumun doz veya kullanım süresine bağlı metabolik olarak olumsuz etkilerinin de olabileceği düşünülmelidir. Endokrin bozuculara karşı selenyum kullanımı ile ilgili daha kapsamlı çalışmalara gereksinim olduğu ileri sürülebilir.</w:t>
      </w:r>
    </w:p>
    <w:p w:rsidR="001B2DC1" w:rsidRPr="0049664F" w:rsidRDefault="001B2DC1" w:rsidP="00FA31AD">
      <w:pPr>
        <w:ind w:firstLine="0"/>
      </w:pPr>
      <w:r w:rsidRPr="0049664F">
        <w:rPr>
          <w:b/>
        </w:rPr>
        <w:t>Anahtar kelimeler:</w:t>
      </w:r>
      <w:r w:rsidR="00B66973">
        <w:rPr>
          <w:b/>
        </w:rPr>
        <w:t xml:space="preserve"> </w:t>
      </w:r>
      <w:r w:rsidR="00B66973" w:rsidRPr="00B66973">
        <w:t>apoptoz</w:t>
      </w:r>
      <w:r w:rsidR="00B66973">
        <w:t>,</w:t>
      </w:r>
      <w:r w:rsidRPr="008F3C9D">
        <w:t xml:space="preserve"> </w:t>
      </w:r>
      <w:r w:rsidRPr="0049664F">
        <w:t>konneksin</w:t>
      </w:r>
      <w:r w:rsidRPr="008F3C9D">
        <w:t>,</w:t>
      </w:r>
      <w:r w:rsidRPr="0049664F">
        <w:t xml:space="preserve"> 4-nonilfenol, selenyum, testis.</w:t>
      </w:r>
    </w:p>
    <w:p w:rsidR="001B2DC1" w:rsidRDefault="001B2DC1" w:rsidP="00FA31AD">
      <w:pPr>
        <w:ind w:firstLine="0"/>
      </w:pPr>
    </w:p>
    <w:p w:rsidR="00184902" w:rsidRDefault="00184902" w:rsidP="00EC136E"/>
    <w:p w:rsidR="00261743" w:rsidRDefault="00261743" w:rsidP="00EC136E"/>
    <w:p w:rsidR="00261743" w:rsidRDefault="00261743" w:rsidP="00EC136E"/>
    <w:p w:rsidR="00261743" w:rsidRDefault="00261743" w:rsidP="00EC136E"/>
    <w:p w:rsidR="001B2DC1" w:rsidRDefault="001B2DC1" w:rsidP="00FA31AD">
      <w:pPr>
        <w:pStyle w:val="Balk1"/>
        <w:ind w:firstLine="0"/>
      </w:pPr>
      <w:bookmarkStart w:id="19" w:name="_Toc25875161"/>
      <w:r w:rsidRPr="00722358">
        <w:lastRenderedPageBreak/>
        <w:t>SUMMARY</w:t>
      </w:r>
      <w:bookmarkEnd w:id="19"/>
    </w:p>
    <w:p w:rsidR="00FA31AD" w:rsidRPr="00FA31AD" w:rsidRDefault="00FA31AD" w:rsidP="00FA31AD"/>
    <w:p w:rsidR="00184902" w:rsidRPr="00184902" w:rsidRDefault="00184902" w:rsidP="00EC136E"/>
    <w:p w:rsidR="001B2DC1" w:rsidRPr="00EC3ED0" w:rsidRDefault="001B2DC1" w:rsidP="00B66973">
      <w:pPr>
        <w:ind w:firstLine="0"/>
        <w:jc w:val="center"/>
        <w:rPr>
          <w:b/>
        </w:rPr>
      </w:pPr>
      <w:r w:rsidRPr="00EC3ED0">
        <w:rPr>
          <w:b/>
        </w:rPr>
        <w:t>THE INVESTIGATION OF THE PROTECTIVE EFFECT OF THE</w:t>
      </w:r>
      <w:r w:rsidR="00184902" w:rsidRPr="00EC3ED0">
        <w:rPr>
          <w:b/>
        </w:rPr>
        <w:t xml:space="preserve"> </w:t>
      </w:r>
      <w:r w:rsidRPr="00EC3ED0">
        <w:rPr>
          <w:b/>
        </w:rPr>
        <w:t>SELENIUM AGAINST 4-NONLYPHENOL-INDUCED TOXICITY IN RAT TESTIS</w:t>
      </w:r>
    </w:p>
    <w:p w:rsidR="00184902" w:rsidRPr="00EC3ED0" w:rsidRDefault="00184902" w:rsidP="00FA31AD">
      <w:pPr>
        <w:ind w:firstLine="0"/>
        <w:rPr>
          <w:b/>
        </w:rPr>
      </w:pPr>
    </w:p>
    <w:p w:rsidR="001B2DC1" w:rsidRPr="00722358" w:rsidRDefault="001B2DC1" w:rsidP="00FA31AD">
      <w:pPr>
        <w:ind w:firstLine="0"/>
      </w:pPr>
      <w:r w:rsidRPr="00EC3ED0">
        <w:rPr>
          <w:b/>
        </w:rPr>
        <w:t>Yilmaz G. Aydin Adnan Menderes University Institute of Health Sciences Histology-Embryology Master of Science Program (Veterinary) Master Thesis, Aydin, 2019.</w:t>
      </w:r>
    </w:p>
    <w:p w:rsidR="001B2DC1" w:rsidRPr="00261743" w:rsidRDefault="001B2DC1" w:rsidP="00FA31AD">
      <w:pPr>
        <w:ind w:firstLine="0"/>
      </w:pPr>
    </w:p>
    <w:p w:rsidR="001B2DC1" w:rsidRPr="00C12BCA" w:rsidRDefault="001B2DC1" w:rsidP="00FA31AD">
      <w:pPr>
        <w:ind w:firstLine="0"/>
      </w:pPr>
      <w:r w:rsidRPr="00711371">
        <w:t>In the present study, it was aimed to investigate whether selenium, known to be antioxidant, has a protective or supporting role in the prevention of oxidative damage caused by 4-NP testicular toxicity in rats.</w:t>
      </w:r>
      <w:r>
        <w:t xml:space="preserve"> For this purpose, 30 adult</w:t>
      </w:r>
      <w:r w:rsidRPr="00711371">
        <w:t xml:space="preserve"> Sprague Dawley rats (250-300 g / 90 days) were used as material. Rats were divided into five equal groups as control, sham control, selenium, 4-</w:t>
      </w:r>
      <w:r>
        <w:t>nonylphenol and se+</w:t>
      </w:r>
      <w:r w:rsidRPr="00711371">
        <w:t>4-nonylphenol group. The experiment was continued for 48 days. 4-nonylphenol was administere</w:t>
      </w:r>
      <w:r>
        <w:t>d at a dose of 125 mg</w:t>
      </w:r>
      <w:r w:rsidRPr="00711371">
        <w:t>/</w:t>
      </w:r>
      <w:r>
        <w:t>kg/</w:t>
      </w:r>
      <w:r w:rsidRPr="00711371">
        <w:t>day and selenium at a dose of 0.5 mg</w:t>
      </w:r>
      <w:r>
        <w:t>/</w:t>
      </w:r>
      <w:r w:rsidRPr="00711371">
        <w:t>kg</w:t>
      </w:r>
      <w:r>
        <w:t>/</w:t>
      </w:r>
      <w:r w:rsidRPr="00711371">
        <w:t>day. A triple staining method was used to control the hist</w:t>
      </w:r>
      <w:r>
        <w:t>ological appearance of the testi</w:t>
      </w:r>
      <w:r w:rsidRPr="00711371">
        <w:t>s. Tubulus diameter and epithelial heights were determin</w:t>
      </w:r>
      <w:r>
        <w:t xml:space="preserve">ed. XIV. period density of the </w:t>
      </w:r>
      <w:r w:rsidRPr="00711371">
        <w:t>tubulu</w:t>
      </w:r>
      <w:r>
        <w:t>s was examined. Caspase 3 and Cx</w:t>
      </w:r>
      <w:r w:rsidRPr="00711371">
        <w:t>43 levels were determined immunohistochemicall</w:t>
      </w:r>
      <w:r>
        <w:t>y.</w:t>
      </w:r>
      <w:r w:rsidRPr="00711371">
        <w:t xml:space="preserve"> Live-dead and normal-abnormal sper</w:t>
      </w:r>
      <w:r>
        <w:t>matozoon counts were recorded</w:t>
      </w:r>
      <w:r w:rsidRPr="00711371">
        <w:t xml:space="preserve"> the end of the study, testicular toxicity due to commonly exposed 4-NP was demonstrated cytologically, histologically, histometric</w:t>
      </w:r>
      <w:r>
        <w:t xml:space="preserve">, </w:t>
      </w:r>
      <w:r w:rsidRPr="00FC1081">
        <w:t>biochemical</w:t>
      </w:r>
      <w:r>
        <w:t xml:space="preserve">ly and immunohistochemically. </w:t>
      </w:r>
      <w:r w:rsidRPr="00D71F6B">
        <w:t>Selenium, positively effective against toxicity, can be said to be based on similar spermatogenesis, caspase 3 level, viable and nomal spermatozoon count as control group, unlike 4-NP group. In addition to this, it should be considered that selenium may have negative metabolic effects due to dose or duration of use, considering the decrease in body weight, tubulus diameter and epithelial height. It can be argued that more comprehensive studies on the use of selenium against endocrine disruptors are needed.</w:t>
      </w:r>
    </w:p>
    <w:p w:rsidR="001B2DC1" w:rsidRDefault="00B86C73" w:rsidP="00FA31AD">
      <w:pPr>
        <w:ind w:firstLine="0"/>
        <w:sectPr w:rsidR="001B2DC1" w:rsidSect="001B2DC1">
          <w:footerReference w:type="default" r:id="rId9"/>
          <w:pgSz w:w="11906" w:h="16838" w:code="9"/>
          <w:pgMar w:top="1418" w:right="1134" w:bottom="1418" w:left="1701" w:header="709" w:footer="851" w:gutter="0"/>
          <w:pgNumType w:fmt="lowerRoman" w:start="1"/>
          <w:cols w:space="708"/>
          <w:docGrid w:linePitch="360"/>
        </w:sectPr>
      </w:pPr>
      <w:r>
        <w:rPr>
          <w:b/>
        </w:rPr>
        <w:t>Key</w:t>
      </w:r>
      <w:r w:rsidR="001B2DC1" w:rsidRPr="008F3C9D">
        <w:rPr>
          <w:b/>
        </w:rPr>
        <w:t>words:</w:t>
      </w:r>
      <w:r w:rsidR="001B2DC1" w:rsidRPr="008F3C9D">
        <w:t xml:space="preserve"> </w:t>
      </w:r>
      <w:r w:rsidR="00B66973">
        <w:t xml:space="preserve">apoptosis, </w:t>
      </w:r>
      <w:r w:rsidR="001B2DC1" w:rsidRPr="008F3C9D">
        <w:t>connexin,</w:t>
      </w:r>
      <w:r w:rsidR="00B66973">
        <w:t xml:space="preserve"> 4-nonylphenol</w:t>
      </w:r>
      <w:r w:rsidR="00B24AD1">
        <w:t>, selenium, testis.</w:t>
      </w:r>
    </w:p>
    <w:p w:rsidR="001B2DC1" w:rsidRPr="007D7AB1" w:rsidRDefault="001B2DC1" w:rsidP="00EC136E"/>
    <w:p w:rsidR="00757CDA" w:rsidRPr="00722358" w:rsidRDefault="00B85745" w:rsidP="00EC136E">
      <w:pPr>
        <w:pStyle w:val="Balk1"/>
      </w:pPr>
      <w:bookmarkStart w:id="20" w:name="_Toc25875162"/>
      <w:r w:rsidRPr="00722358">
        <w:t xml:space="preserve">1. </w:t>
      </w:r>
      <w:r w:rsidR="00757CDA" w:rsidRPr="00722358">
        <w:t>GİRİŞ</w:t>
      </w:r>
      <w:bookmarkEnd w:id="20"/>
    </w:p>
    <w:p w:rsidR="00757CDA" w:rsidRPr="0038563E" w:rsidRDefault="00757CDA" w:rsidP="00EC136E"/>
    <w:p w:rsidR="00757CDA" w:rsidRPr="00F8348C" w:rsidRDefault="00757CDA" w:rsidP="00F8348C">
      <w:r w:rsidRPr="00F8348C">
        <w:t>Sürfaktan maddeler s</w:t>
      </w:r>
      <w:r w:rsidR="00C27C0D" w:rsidRPr="00F8348C">
        <w:t xml:space="preserve">uyun yüzey gerilimini azaltarak </w:t>
      </w:r>
      <w:r w:rsidRPr="00F8348C">
        <w:t xml:space="preserve">biraraya gelmeyecek iki kimyasal madde arasında köprü kurarlar (Witt, 1988). </w:t>
      </w:r>
      <w:r w:rsidR="00C27C0D" w:rsidRPr="00F8348C">
        <w:t>Bu maddeler,</w:t>
      </w:r>
      <w:r w:rsidRPr="00F8348C">
        <w:t xml:space="preserve"> temizleme ve çözünürleştirme özelliklerine sahip olan</w:t>
      </w:r>
      <w:r w:rsidR="00C27C0D" w:rsidRPr="00F8348C">
        <w:t>,</w:t>
      </w:r>
      <w:r w:rsidRPr="00F8348C">
        <w:t xml:space="preserve"> tasarlanmış çeşitli kimyasallar grubudur (Ying, 2006). Sürfaktanlar polar ve nonpolar hidrokarbon grubu olmak üzere iki kısımdan oluşurlar. Polar grup suda iyi çözünürken, nonpolar hidrokarbon kısmı çözünmez (Ying, 2006; Olkowska ve ark, 2014). Surfaktanlar moleküllerin hidrofobik kısmına bakılarak katyonik, noniyonik veya anyonik olarak sınıflandırılırlar (Olkowska ve ark, 2014). Alkilfenol etoksilat </w:t>
      </w:r>
      <w:r w:rsidR="002F6280" w:rsidRPr="00F8348C">
        <w:t>(alkylphenol ethoxylate, APE</w:t>
      </w:r>
      <w:r w:rsidRPr="00F8348C">
        <w:t xml:space="preserve">) </w:t>
      </w:r>
      <w:r w:rsidR="002F6280" w:rsidRPr="00F8348C">
        <w:t xml:space="preserve">bileşikleri </w:t>
      </w:r>
      <w:r w:rsidRPr="00F8348C">
        <w:t>gibi noniyonik sürfaktanlar en çok kullanılan grupturlar. Alkilfenolle</w:t>
      </w:r>
      <w:r w:rsidR="000E5995" w:rsidRPr="00F8348C">
        <w:t>r, nonilfenol etoksilatlar (nonylphenol ethoxylate, NPE</w:t>
      </w:r>
      <w:r w:rsidRPr="00F8348C">
        <w:t>)</w:t>
      </w:r>
      <w:r w:rsidR="000E5995" w:rsidRPr="00F8348C">
        <w:t xml:space="preserve"> </w:t>
      </w:r>
      <w:r w:rsidRPr="00F8348C">
        <w:t>(%80)</w:t>
      </w:r>
      <w:r w:rsidR="000E5995" w:rsidRPr="00F8348C">
        <w:t xml:space="preserve"> ve okilfenol etoksilatlar (OPE</w:t>
      </w:r>
      <w:r w:rsidRPr="00F8348C">
        <w:t>)</w:t>
      </w:r>
      <w:r w:rsidR="000E5995" w:rsidRPr="00F8348C">
        <w:t xml:space="preserve"> </w:t>
      </w:r>
      <w:r w:rsidRPr="00F8348C">
        <w:t xml:space="preserve">(%20) olmak üzere iki grup bileşiği içermektedirler (Sole ve ark, 2000). Özellikle NPE ev içi, endüstrial veya enstütisyonal deterjan ve emülsiyonlaştırıcı olarak, deri ve tekstil işleme, lateks boya, plastik, kağıt üretimi, temizlik deterjanlarının yapımında kullanılırlar. Ayrıca bazı örnekleri pestisit formulasyonunda da kullanılmaktadır (Chokwe ve ark, 2017). Dolayısıyla hem endüstriyel hem de evsel </w:t>
      </w:r>
      <w:r w:rsidR="000E5995" w:rsidRPr="00F8348C">
        <w:t>atık sular NPE</w:t>
      </w:r>
      <w:r w:rsidRPr="00F8348C">
        <w:t>'y</w:t>
      </w:r>
      <w:r w:rsidR="000E5995" w:rsidRPr="00F8348C">
        <w:t>i</w:t>
      </w:r>
      <w:r w:rsidRPr="00F8348C">
        <w:t xml:space="preserve"> çevreye bırakmaktadırlar. Ortama bir kez bırakıldıklarında, nonilfenol etoksilatlar; nonilfenol (</w:t>
      </w:r>
      <w:r w:rsidR="000E5995" w:rsidRPr="00F8348C">
        <w:t xml:space="preserve">nonylphenol, </w:t>
      </w:r>
      <w:r w:rsidRPr="00F8348C">
        <w:t xml:space="preserve">NP), nonilfenol monoetoksilat, nonilfenol dietoksilat ve mikrobiyal dönüşüm ile oluşan bileşikler de </w:t>
      </w:r>
      <w:r w:rsidR="002F6280" w:rsidRPr="00F8348C">
        <w:t>dâhil</w:t>
      </w:r>
      <w:r w:rsidRPr="00F8348C">
        <w:t xml:space="preserve"> olmak üzere metabolik ara maddelere dönüşebilmektedirler (Ahel ve ark, 1994). </w:t>
      </w:r>
    </w:p>
    <w:p w:rsidR="00757CDA" w:rsidRPr="00F8348C" w:rsidRDefault="00757CDA" w:rsidP="00F8348C">
      <w:r w:rsidRPr="00F8348C">
        <w:t>Alkil</w:t>
      </w:r>
      <w:r w:rsidR="00F252E1" w:rsidRPr="00F8348C">
        <w:t xml:space="preserve">fenoller endokrin bozucu (endocrine disrupter, </w:t>
      </w:r>
      <w:r w:rsidRPr="00F8348C">
        <w:t>ED</w:t>
      </w:r>
      <w:r w:rsidR="009505FE" w:rsidRPr="00F8348C">
        <w:t>)</w:t>
      </w:r>
      <w:r w:rsidRPr="00F8348C">
        <w:t xml:space="preserve"> </w:t>
      </w:r>
      <w:r w:rsidR="009505FE" w:rsidRPr="00F8348C">
        <w:t xml:space="preserve">olup, </w:t>
      </w:r>
      <w:r w:rsidRPr="00F8348C">
        <w:t>östrojenle yarışmaktadırlar (Thibaut ve ark, 1999; Bonefeld-Jorgensen ve ark, 2007).  Sürekli maruz kalınması halinde, dokularda biriktiği için toksik etkilidirler (Huang ve ark, 2009).</w:t>
      </w:r>
    </w:p>
    <w:p w:rsidR="00757CDA" w:rsidRPr="00F8348C" w:rsidRDefault="00757CDA" w:rsidP="00F8348C">
      <w:r w:rsidRPr="00F8348C">
        <w:t>NP’nin iki farklı yapısı bulunmaktadır. Bunlar doğrusal ve dallı (branched) NP’dir. NPE'den biyolojik bozunma ile oluşmakta olan 4-nonilfenol (4-NP), dişi cinsiyet hormonlarının yerine geçme ve yıkımlayıcı etkileriyle dikkat çekmekted</w:t>
      </w:r>
      <w:r w:rsidR="002F6280" w:rsidRPr="00F8348C">
        <w:t xml:space="preserve">ir (Thibaut ve ark, 1999). </w:t>
      </w:r>
      <w:r w:rsidRPr="00F8348C">
        <w:t>4-NP, yapısındaki benzen halkasından dolayı biyolojik olarak parçalanmaya (biyodegrasyon) karşı dirençli ve biyobirikime (biyoakümülasyon) müsait bir bileşiktir (Brunner ve ark, 1988). İngiltere Çevre Ajansı 4-NP’nin su içerisindeki biyodegrasyon yarı ömrünü 150 gün olarak bildirmiştir</w:t>
      </w:r>
      <w:r w:rsidR="002F6280" w:rsidRPr="00F8348C">
        <w:t xml:space="preserve"> (Warhurst, 1995). Shang ve ark</w:t>
      </w:r>
      <w:r w:rsidRPr="00F8348C">
        <w:t xml:space="preserve"> (1999) NP’nin sediment içerisindeki yarı ömrünün 60 yıl olduğunu rapor etmiştir. </w:t>
      </w:r>
    </w:p>
    <w:p w:rsidR="00757CDA" w:rsidRPr="00F8348C" w:rsidRDefault="00757CDA" w:rsidP="00F8348C">
      <w:r w:rsidRPr="00F8348C">
        <w:lastRenderedPageBreak/>
        <w:t>Yiyeceklerle beraber su ile ya da deterjanla temas yolu ile vücuda giren bu kimyasallar, sperm oluşturma süreci olan spermatogenez olayında mitokondrilerin kristasını bozmakta ve koful artışına neden olmaktadır (Maruyama ve ark, 2000).</w:t>
      </w:r>
    </w:p>
    <w:p w:rsidR="00757CDA" w:rsidRPr="00F8348C" w:rsidRDefault="00757CDA" w:rsidP="00F8348C">
      <w:r w:rsidRPr="00F8348C">
        <w:t>Selenyum memelilerde, karsinojen maddeleri detoksifiye eden bazı enzimlerin sentezinde rol oynayan hayati bir elementtir. Selenyumun diyetle alınmasının antikarsinojenik, antioksidan ve antitümöral etkisi olduğu bilinmektedir. Organizmada çinko miktarının en yüksek olduğu organlar testisler ve prostat dokusudur. Bu nedenle çinko, bakır ve selenyum eser elementlerinin erkek üreme sistemi üzerinde önemli fonksiyonlara sahip olduğu bilinmektedir (Amara ve ark, 2008).</w:t>
      </w:r>
    </w:p>
    <w:p w:rsidR="00757CDA" w:rsidRPr="00F8348C" w:rsidRDefault="00757CDA" w:rsidP="00F8348C">
      <w:r w:rsidRPr="00F8348C">
        <w:t>Alkilfenol etoksilat bileşiklerinden olan 4- NP, her yaştan insanın ve canlının bir şekilde maruz kalabileceği, endokrin bozucu etkisi olan çevresel toksik bir maddedir. Sunulan çalışmada, antioksidan etkili olduğu bilinen selenyumun, ratlarda 4-NP ile oluşturulacak deneysel testiküler toksisitede koruyucu veya toksisite sonucu oluşan oksidatif hasarın giderilmesinde destekleyici rolünün olup olmadığının araştırılması amaçlanmıştır. Yapılan literatür taramasında NP ile testiküler toksisite oluşturulmuş ratlarda selenyumun etkisi ile ilgili herhangi bir araştırmaya rastlanamamıştır.</w:t>
      </w:r>
    </w:p>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757CDA" w:rsidRPr="00F8348C" w:rsidRDefault="00757CDA" w:rsidP="00F8348C"/>
    <w:p w:rsidR="00B24AD1" w:rsidRPr="00F8348C" w:rsidRDefault="00B24AD1" w:rsidP="00F8348C"/>
    <w:p w:rsidR="00B24AD1" w:rsidRDefault="00B24AD1" w:rsidP="00F8348C"/>
    <w:p w:rsidR="000C619A" w:rsidRDefault="000C619A" w:rsidP="000C619A">
      <w:pPr>
        <w:pStyle w:val="GvdeMetni"/>
      </w:pPr>
    </w:p>
    <w:p w:rsidR="000C619A" w:rsidRDefault="000C619A" w:rsidP="000C619A">
      <w:pPr>
        <w:pStyle w:val="GvdeMetni"/>
      </w:pPr>
    </w:p>
    <w:p w:rsidR="000C619A" w:rsidRDefault="000C619A" w:rsidP="000C619A">
      <w:pPr>
        <w:pStyle w:val="GvdeMetni"/>
      </w:pPr>
    </w:p>
    <w:p w:rsidR="000C619A" w:rsidRDefault="000C619A" w:rsidP="000C619A">
      <w:pPr>
        <w:pStyle w:val="GvdeMetni"/>
      </w:pPr>
    </w:p>
    <w:p w:rsidR="000C619A" w:rsidRDefault="000C619A" w:rsidP="000C619A">
      <w:pPr>
        <w:pStyle w:val="GvdeMetni"/>
      </w:pPr>
    </w:p>
    <w:p w:rsidR="000C619A" w:rsidRPr="000C619A" w:rsidRDefault="000C619A" w:rsidP="000C619A">
      <w:pPr>
        <w:pStyle w:val="GvdeMetni"/>
      </w:pPr>
    </w:p>
    <w:p w:rsidR="00722358" w:rsidRPr="00F8348C" w:rsidRDefault="00722358" w:rsidP="00FE1522">
      <w:pPr>
        <w:pStyle w:val="GvdeMetni"/>
        <w:spacing w:line="360" w:lineRule="auto"/>
        <w:ind w:firstLine="0"/>
        <w:rPr>
          <w:szCs w:val="24"/>
        </w:rPr>
      </w:pPr>
    </w:p>
    <w:p w:rsidR="00757CDA" w:rsidRPr="00441789" w:rsidRDefault="00757CDA" w:rsidP="00FE1522">
      <w:pPr>
        <w:pStyle w:val="Balk1"/>
        <w:spacing w:after="0"/>
        <w:ind w:firstLine="0"/>
      </w:pPr>
      <w:bookmarkStart w:id="21" w:name="_Toc25875163"/>
      <w:r w:rsidRPr="00441789">
        <w:lastRenderedPageBreak/>
        <w:t>2. GENEL BİLGİLER</w:t>
      </w:r>
      <w:bookmarkEnd w:id="21"/>
    </w:p>
    <w:p w:rsidR="00722358" w:rsidRPr="00F8348C" w:rsidRDefault="00722358" w:rsidP="00F8348C">
      <w:pPr>
        <w:pStyle w:val="Balk2"/>
        <w:rPr>
          <w:sz w:val="24"/>
          <w:szCs w:val="24"/>
        </w:rPr>
      </w:pPr>
    </w:p>
    <w:p w:rsidR="00722358" w:rsidRPr="00F8348C" w:rsidRDefault="00722358" w:rsidP="00F8348C">
      <w:pPr>
        <w:pStyle w:val="Balk2"/>
        <w:rPr>
          <w:sz w:val="24"/>
          <w:szCs w:val="24"/>
        </w:rPr>
      </w:pPr>
    </w:p>
    <w:p w:rsidR="00757CDA" w:rsidRPr="00FE1522" w:rsidRDefault="00B85745" w:rsidP="00FE1522">
      <w:pPr>
        <w:pStyle w:val="Balk2"/>
        <w:ind w:firstLine="0"/>
        <w:rPr>
          <w:sz w:val="24"/>
          <w:szCs w:val="24"/>
        </w:rPr>
      </w:pPr>
      <w:bookmarkStart w:id="22" w:name="_Toc25875164"/>
      <w:r w:rsidRPr="00FE1522">
        <w:rPr>
          <w:sz w:val="24"/>
          <w:szCs w:val="24"/>
        </w:rPr>
        <w:t xml:space="preserve">2.1. </w:t>
      </w:r>
      <w:r w:rsidR="00757CDA" w:rsidRPr="00FE1522">
        <w:rPr>
          <w:sz w:val="24"/>
          <w:szCs w:val="24"/>
        </w:rPr>
        <w:t>Erkek Genital Sistem</w:t>
      </w:r>
      <w:bookmarkEnd w:id="22"/>
      <w:r w:rsidR="00757CDA" w:rsidRPr="00FE1522">
        <w:rPr>
          <w:sz w:val="24"/>
          <w:szCs w:val="24"/>
        </w:rPr>
        <w:t xml:space="preserve"> </w:t>
      </w:r>
    </w:p>
    <w:p w:rsidR="00757CDA" w:rsidRPr="00F8348C" w:rsidRDefault="00757CDA" w:rsidP="00F8348C"/>
    <w:p w:rsidR="00757CDA" w:rsidRPr="00F8348C" w:rsidRDefault="00757CDA" w:rsidP="00F8348C">
      <w:r w:rsidRPr="00F8348C">
        <w:t xml:space="preserve">Erkek üreme sistemi; spermatozoon (spermiyum) ve erkek cinsiyet hormonlarını üreten testisler, üretilen spermatozoonların depolanması ve iletilmesinden sorumlu genital kanallar, seminal sıvı adı verilen kayganlaştırıcı salgıyı yaparak spermiyumların beslenmesini ve taşınmasını kolaylaştıran erkek eklenti bezleri ile dış genital organ penisten oluşur (Junqueira ve ark, 2006; Ergün, 2010). </w:t>
      </w:r>
    </w:p>
    <w:p w:rsidR="00757CDA" w:rsidRPr="00F8348C" w:rsidRDefault="00757CDA" w:rsidP="00F8348C"/>
    <w:p w:rsidR="00757CDA" w:rsidRPr="00F8348C" w:rsidRDefault="00757CDA" w:rsidP="00F8348C"/>
    <w:p w:rsidR="00757CDA" w:rsidRPr="00F8348C" w:rsidRDefault="00A07556" w:rsidP="00FE1522">
      <w:pPr>
        <w:pStyle w:val="Balk3"/>
        <w:ind w:firstLine="0"/>
        <w:rPr>
          <w:sz w:val="24"/>
          <w:szCs w:val="24"/>
        </w:rPr>
      </w:pPr>
      <w:bookmarkStart w:id="23" w:name="_Toc25875165"/>
      <w:r w:rsidRPr="00F8348C">
        <w:rPr>
          <w:sz w:val="24"/>
          <w:szCs w:val="24"/>
        </w:rPr>
        <w:t xml:space="preserve">2.1.1. </w:t>
      </w:r>
      <w:r w:rsidR="00757CDA" w:rsidRPr="00F8348C">
        <w:rPr>
          <w:sz w:val="24"/>
          <w:szCs w:val="24"/>
        </w:rPr>
        <w:t>Testisin Yapısı</w:t>
      </w:r>
      <w:bookmarkEnd w:id="23"/>
    </w:p>
    <w:p w:rsidR="00757CDA" w:rsidRPr="00F8348C" w:rsidRDefault="00757CDA" w:rsidP="00F8348C"/>
    <w:p w:rsidR="00757CDA" w:rsidRPr="00F8348C" w:rsidRDefault="00757CDA" w:rsidP="00F8348C">
      <w:pPr>
        <w:rPr>
          <w:shd w:val="clear" w:color="auto" w:fill="FFFFFF"/>
        </w:rPr>
      </w:pPr>
      <w:r w:rsidRPr="00F8348C">
        <w:rPr>
          <w:shd w:val="clear" w:color="auto" w:fill="FFFFFF"/>
        </w:rPr>
        <w:t>Testis, testiküler kapsül ile tamamen çevrili olup; kapsülün, mediastinum olarak bilinen kan damarları, sinirler, lenfatikler ve rete testisin mediastinal bölgesini içeren posterior kısmı ve testisi kabaca 250 kompartımana bölen fibröz bölmeleri bulunur. Testiküler kapsül üç tabakadan meydana gelmiştir: dış tabaka, seroza veya tunika vajinalis, orta tabaka, tunika albuginea; iç tabaka, tunika vaskülozadır (Ergün, 2010).</w:t>
      </w:r>
    </w:p>
    <w:p w:rsidR="00FE1522" w:rsidRDefault="00757CDA" w:rsidP="000C619A">
      <w:pPr>
        <w:rPr>
          <w:shd w:val="clear" w:color="auto" w:fill="FFFFFF"/>
        </w:rPr>
      </w:pPr>
      <w:r w:rsidRPr="00F8348C">
        <w:rPr>
          <w:shd w:val="clear" w:color="auto" w:fill="FFFFFF"/>
        </w:rPr>
        <w:t xml:space="preserve">Tunika vajinalis, iyi gelişmiş bir bazal membranın üzerindeki tek katlı, yassılaşmış mezotelyal hücrelerden oluşan bir tabakadır ve çoğunlukla histolojik preparat hazırlanırken kaybolur. Bu tabaka, peritonun aşağı doğru kese şeklinde bir uzantı göndermesi sonucu oluşur. İçteki yaprak viseral tabakadır ve testisin ön ile yan yüzünü örter. Testisin arka yüzünde ise viseral yaprak kendi üzerinden geriye doğru dönüş yapar ve tunika vajinalisin paryetal yaprağını yapar. Viseral ve paryetal yapraklar arasındaki seröz boşluk testisin serbestçe hareketine izin verir. Tunika vajinalisin viseral yaprağı bir bazal laminaya yaslanmıştır. Bu bazal lamina, tunika vajinalisi testisin orta ve en belirgin tabakası olan tunika albugineadan ayırır. Tunika albuginea, fibroblastlar ve miyofibroblastlar içeren, fibroelastik bağ dokusundan yapılmış kalın bir tabakadır. Buradaki miyofibroblastlar, özellikle testisin arka yüzünde epididimise komşu bölgede yoğunlaşır ve seminiferöz dokuda ritmik kasılmaları sağlar. Testiküler kapsülün en içteki tabakası olan tunika vasküloza ise ince, gevşek bir bağ dokusuna gömülü olan kan damarları ve lenfatik ağından oluşmuştur (Yılmaz, 2001). </w:t>
      </w:r>
      <w:bookmarkStart w:id="24" w:name="_Toc25875166"/>
    </w:p>
    <w:p w:rsidR="000C619A" w:rsidRDefault="000C619A" w:rsidP="000C619A">
      <w:pPr>
        <w:pStyle w:val="GvdeMetni"/>
      </w:pPr>
    </w:p>
    <w:p w:rsidR="000C619A" w:rsidRPr="000C619A" w:rsidRDefault="000C619A" w:rsidP="000C619A">
      <w:pPr>
        <w:pStyle w:val="GvdeMetni"/>
      </w:pPr>
    </w:p>
    <w:p w:rsidR="00757CDA" w:rsidRPr="00F8348C" w:rsidRDefault="00F66D99" w:rsidP="00FE1522">
      <w:pPr>
        <w:pStyle w:val="Balk3"/>
        <w:ind w:firstLine="0"/>
        <w:rPr>
          <w:sz w:val="24"/>
          <w:szCs w:val="24"/>
        </w:rPr>
      </w:pPr>
      <w:r w:rsidRPr="00F8348C">
        <w:rPr>
          <w:sz w:val="24"/>
          <w:szCs w:val="24"/>
        </w:rPr>
        <w:lastRenderedPageBreak/>
        <w:t xml:space="preserve">2.1.2. </w:t>
      </w:r>
      <w:r w:rsidR="00757CDA" w:rsidRPr="00F8348C">
        <w:rPr>
          <w:sz w:val="24"/>
          <w:szCs w:val="24"/>
        </w:rPr>
        <w:t>Tubulus Seminiferus Kontortus</w:t>
      </w:r>
      <w:bookmarkEnd w:id="24"/>
      <w:r w:rsidR="00757CDA" w:rsidRPr="00F8348C">
        <w:rPr>
          <w:sz w:val="24"/>
          <w:szCs w:val="24"/>
        </w:rPr>
        <w:t xml:space="preserve">  </w:t>
      </w:r>
    </w:p>
    <w:p w:rsidR="00757CDA" w:rsidRPr="00F8348C" w:rsidRDefault="00757CDA" w:rsidP="00F8348C">
      <w:pPr>
        <w:rPr>
          <w:shd w:val="clear" w:color="auto" w:fill="FFFFFF"/>
        </w:rPr>
      </w:pPr>
    </w:p>
    <w:p w:rsidR="00757CDA" w:rsidRPr="00F8348C" w:rsidRDefault="00757CDA" w:rsidP="00F8348C">
      <w:pPr>
        <w:rPr>
          <w:shd w:val="clear" w:color="auto" w:fill="FFFFFF"/>
        </w:rPr>
      </w:pPr>
      <w:r w:rsidRPr="00F8348C">
        <w:rPr>
          <w:shd w:val="clear" w:color="auto" w:fill="FFFFFF"/>
        </w:rPr>
        <w:t>Mediastinumdan uzanan fibröz kapsül, testisi, lobuli testis adı verilen kompartımanlara böler. Lobüllerin tepeleri mediastinuma doğru uzanır. Her lobülde 1-4 arası oldukça kıvrıntılı tubulus seminiferus kontortuslar (seminifer tubuller) bulunur. Bu tübüller, içerisinde damarlar, sinirler ve çoğunluğu Leydig intersitisyal hücreleri olmak üzere çeşitli hücrelerin bulunduğu gevşek bir bağ doku stroması içine gömülü haldedirler. Leydig hücreleri çoğunlukla gruplar halinde bulunan endokrin işlevleri bulunan hücrelerdir (</w:t>
      </w:r>
      <w:r w:rsidRPr="00F8348C">
        <w:t xml:space="preserve">Arıncı ve Elhan, 1997; Junqueıra ve Carneiro, </w:t>
      </w:r>
      <w:r w:rsidRPr="00F8348C">
        <w:rPr>
          <w:shd w:val="clear" w:color="auto" w:fill="FFFFFF"/>
        </w:rPr>
        <w:t>2009).</w:t>
      </w:r>
    </w:p>
    <w:p w:rsidR="00757CDA" w:rsidRPr="00F8348C" w:rsidRDefault="00757CDA" w:rsidP="00F8348C">
      <w:r w:rsidRPr="00F8348C">
        <w:t>Tubulus seminiferus kontortusta iki farklı hücre tipi bulunur. Bunlar Sertoli hücreleri ve germ hücreleridir (spermatogenik hücreler). Testislerde bulunan bir diğer hücre türü de testosteron yapımından sorumlu olan Leydig hücreleridir. Seminifer tübül içinde spermatogenezisin tüm aşamalarındaki germ hücreleri bulunur. Farklılaşma fazını tamamlayan hücreler seminifer tübül lumenine bırakılırlar. Bu nedenle testisin farklı kesimlerindeki alanlarda gelişimin farklı dönemlerinde olan sperm üretimi devam eder (Önder, 2011).</w:t>
      </w:r>
    </w:p>
    <w:p w:rsidR="00757CDA" w:rsidRPr="00F8348C" w:rsidRDefault="00757CDA" w:rsidP="00F8348C">
      <w:r w:rsidRPr="00F8348C">
        <w:t>Seminifer tübüllerin epitel duvarında Sertoli hücreleri,  A ve B tipi spermatogoniumlar, primer ve sekonder spermatositler, uzamış veya yuvarlak spermatidler ile tubüllerin lümeninde spermatozoonlar bulunmaktadır (Hess ve Franca, 2008).</w:t>
      </w:r>
    </w:p>
    <w:p w:rsidR="007E3157" w:rsidRDefault="007E3157" w:rsidP="00E02459">
      <w:pPr>
        <w:pStyle w:val="GvdeMetni"/>
        <w:ind w:firstLine="0"/>
      </w:pPr>
      <w:bookmarkStart w:id="25" w:name="_Toc25875167"/>
    </w:p>
    <w:p w:rsidR="007E3157" w:rsidRDefault="007E3157" w:rsidP="007E3157">
      <w:pPr>
        <w:pStyle w:val="GvdeMetni"/>
      </w:pPr>
    </w:p>
    <w:p w:rsidR="007E3157" w:rsidRPr="007E3157" w:rsidRDefault="007E3157" w:rsidP="007E3157">
      <w:pPr>
        <w:pStyle w:val="GvdeMetni"/>
      </w:pPr>
    </w:p>
    <w:p w:rsidR="00757CDA" w:rsidRDefault="00914DE4" w:rsidP="007E3157">
      <w:pPr>
        <w:pStyle w:val="Balk3"/>
        <w:ind w:firstLine="0"/>
        <w:rPr>
          <w:sz w:val="24"/>
          <w:szCs w:val="24"/>
        </w:rPr>
      </w:pPr>
      <w:r w:rsidRPr="00F8348C">
        <w:rPr>
          <w:sz w:val="24"/>
          <w:szCs w:val="24"/>
        </w:rPr>
        <w:t xml:space="preserve">2.1.3. </w:t>
      </w:r>
      <w:r w:rsidR="00757CDA" w:rsidRPr="00F8348C">
        <w:rPr>
          <w:sz w:val="24"/>
          <w:szCs w:val="24"/>
        </w:rPr>
        <w:t>Sertoli Hücreleri</w:t>
      </w:r>
      <w:bookmarkEnd w:id="25"/>
    </w:p>
    <w:p w:rsidR="007E3157" w:rsidRPr="007E3157" w:rsidRDefault="007E3157" w:rsidP="007E3157"/>
    <w:p w:rsidR="00E02459" w:rsidRDefault="00757CDA" w:rsidP="00E02459">
      <w:r w:rsidRPr="00F8348C">
        <w:rPr>
          <w:bdr w:val="none" w:sz="0" w:space="0" w:color="auto" w:frame="1"/>
        </w:rPr>
        <w:t>Seminifer tubulleri oluşturan hücreler arasında, bazal membran üzerine yerleşmiş olup lümene kadar uzanan iri hücrelerdir (Johnson</w:t>
      </w:r>
      <w:r w:rsidR="001C0625" w:rsidRPr="00F8348C">
        <w:rPr>
          <w:bdr w:val="none" w:sz="0" w:space="0" w:color="auto" w:frame="1"/>
        </w:rPr>
        <w:t>,</w:t>
      </w:r>
      <w:r w:rsidRPr="00F8348C">
        <w:rPr>
          <w:bdr w:val="none" w:sz="0" w:space="0" w:color="auto" w:frame="1"/>
        </w:rPr>
        <w:t xml:space="preserve"> 1991). Sertoli hücreleri eşey hücrelerini desteklerken, </w:t>
      </w:r>
      <w:r w:rsidR="001E680A" w:rsidRPr="00F8348C">
        <w:rPr>
          <w:bdr w:val="none" w:sz="0" w:space="0" w:color="auto" w:frame="1"/>
        </w:rPr>
        <w:t xml:space="preserve">dejenere </w:t>
      </w:r>
      <w:r w:rsidRPr="00F8348C">
        <w:rPr>
          <w:bdr w:val="none" w:sz="0" w:space="0" w:color="auto" w:frame="1"/>
        </w:rPr>
        <w:t>olan hücreleri ve sitoplazma açığa çıkan sitoplazma parçacıklarını fagosite eder, etrafındaki hücreleri besler ve korur, spermatozoon transportunu kolaylaştırıcı salgı yapar (Tanyolaç, 1999). Hipofiz ön lobundan salgılanan folikül uyarıcı hormon (</w:t>
      </w:r>
      <w:r w:rsidR="00F252E1" w:rsidRPr="00F8348C">
        <w:rPr>
          <w:rFonts w:eastAsia="TimesNewRomanPSMT"/>
        </w:rPr>
        <w:t>follicle stimulating hormone</w:t>
      </w:r>
      <w:r w:rsidR="00F252E1" w:rsidRPr="00F8348C">
        <w:rPr>
          <w:bdr w:val="none" w:sz="0" w:space="0" w:color="auto" w:frame="1"/>
        </w:rPr>
        <w:t xml:space="preserve">, </w:t>
      </w:r>
      <w:r w:rsidRPr="00F8348C">
        <w:rPr>
          <w:bdr w:val="none" w:sz="0" w:space="0" w:color="auto" w:frame="1"/>
        </w:rPr>
        <w:t>FSH) Sertoli hücrelerinin</w:t>
      </w:r>
      <w:r w:rsidR="001C0625" w:rsidRPr="00F8348C">
        <w:rPr>
          <w:bdr w:val="none" w:sz="0" w:space="0" w:color="auto" w:frame="1"/>
        </w:rPr>
        <w:t xml:space="preserve"> androjen bağlayan protein (</w:t>
      </w:r>
      <w:r w:rsidR="00426029" w:rsidRPr="00F8348C">
        <w:rPr>
          <w:bdr w:val="none" w:sz="0" w:space="0" w:color="auto" w:frame="1"/>
        </w:rPr>
        <w:t>androgen binding protei</w:t>
      </w:r>
      <w:r w:rsidRPr="00F8348C">
        <w:rPr>
          <w:bdr w:val="none" w:sz="0" w:space="0" w:color="auto" w:frame="1"/>
        </w:rPr>
        <w:t xml:space="preserve">n, ABP) üretimini uyarır. Puberte döneminde </w:t>
      </w:r>
      <w:r w:rsidRPr="00F8348C">
        <w:rPr>
          <w:shd w:val="clear" w:color="auto" w:fill="FFFFFF"/>
        </w:rPr>
        <w:t>luteinizan hormon (</w:t>
      </w:r>
      <w:r w:rsidR="009853B9" w:rsidRPr="00F8348C">
        <w:rPr>
          <w:shd w:val="clear" w:color="auto" w:fill="FFFFFF"/>
        </w:rPr>
        <w:t xml:space="preserve">luteinisation hormone, </w:t>
      </w:r>
      <w:r w:rsidRPr="00F8348C">
        <w:rPr>
          <w:bdr w:val="none" w:sz="0" w:space="0" w:color="auto" w:frame="1"/>
        </w:rPr>
        <w:t xml:space="preserve">LH)’un etkisiyle, Leydig hücrelerinden salgılanan testosteronun ABP ile oluşturduğu kompleks, spermatogoniumları etkileyerek onların mitoz sürecinin başlamasına neden olur </w:t>
      </w:r>
      <w:r w:rsidRPr="00F8348C">
        <w:t>(Hassa ve Aştı, 1997).</w:t>
      </w:r>
      <w:bookmarkStart w:id="26" w:name="_Toc25875168"/>
    </w:p>
    <w:p w:rsidR="000C619A" w:rsidRDefault="000C619A" w:rsidP="000C619A">
      <w:pPr>
        <w:pStyle w:val="GvdeMetni"/>
      </w:pPr>
    </w:p>
    <w:p w:rsidR="000C619A" w:rsidRPr="000C619A" w:rsidRDefault="000C619A" w:rsidP="000C619A">
      <w:pPr>
        <w:pStyle w:val="GvdeMetni"/>
      </w:pPr>
    </w:p>
    <w:p w:rsidR="00757CDA" w:rsidRPr="00F8348C" w:rsidRDefault="00757CDA" w:rsidP="00FE1522">
      <w:pPr>
        <w:pStyle w:val="Balk3"/>
        <w:ind w:firstLine="0"/>
        <w:rPr>
          <w:sz w:val="24"/>
          <w:szCs w:val="24"/>
        </w:rPr>
      </w:pPr>
      <w:r w:rsidRPr="00F8348C">
        <w:rPr>
          <w:sz w:val="24"/>
          <w:szCs w:val="24"/>
        </w:rPr>
        <w:lastRenderedPageBreak/>
        <w:t>2.1.4. Testis İntersitisyumu ve Leydig Hücreleri</w:t>
      </w:r>
      <w:bookmarkEnd w:id="26"/>
    </w:p>
    <w:p w:rsidR="00757CDA" w:rsidRPr="00F8348C" w:rsidRDefault="00757CDA" w:rsidP="00F8348C">
      <w:pPr>
        <w:rPr>
          <w:bdr w:val="none" w:sz="0" w:space="0" w:color="auto" w:frame="1"/>
        </w:rPr>
      </w:pPr>
    </w:p>
    <w:p w:rsidR="00757CDA" w:rsidRPr="00F8348C" w:rsidRDefault="00757CDA" w:rsidP="00F8348C">
      <w:pPr>
        <w:rPr>
          <w:bdr w:val="none" w:sz="0" w:space="0" w:color="auto" w:frame="1"/>
        </w:rPr>
      </w:pPr>
      <w:r w:rsidRPr="00F8348C">
        <w:rPr>
          <w:bdr w:val="none" w:sz="0" w:space="0" w:color="auto" w:frame="1"/>
        </w:rPr>
        <w:t>Testisin intestisiyumunda yani tubuller arasındaki kısımda kan damarları, lenf damarları, fibroblastlar, makrofajlar, mast hücreleri ve Leydig hücreleri bulunur (Gharagozloo ve Aitken, 2011).</w:t>
      </w:r>
    </w:p>
    <w:p w:rsidR="00757CDA" w:rsidRDefault="00757CDA" w:rsidP="00F8348C">
      <w:r w:rsidRPr="00F8348C">
        <w:rPr>
          <w:bdr w:val="none" w:sz="0" w:space="0" w:color="auto" w:frame="1"/>
        </w:rPr>
        <w:t>Leydig hücreleri testisin yaklaşık %5-12′sini oluşturur. Leydig hücrelerinin öncü hücrelerden farklılaşmasında LH ve testiste bulunan parakrin faktörler etkilidir (Kofler, 1982; Ge ve ark, 2005). Vücutta bulunan testosteronun %95′i testislerde, Leydig hücreleri içinde kolesterolden sentezlenerek yapılır (Şekil 1). Oluşan testosteron, endoplazmik retikulumdan sitoplazma içine, buradan da hücre dışına taşınarak, kanda testosteron bağlayıcı proteine bağlanır (Şekil 1). Testosteronun hücre dışına çıkarılması ve burada tutulması Leydig hücreleri dışında bulunan bağlayıcı proteinler tarafından gerçekleştirilir (</w:t>
      </w:r>
      <w:r w:rsidRPr="00F8348C">
        <w:t xml:space="preserve">Hassa ve Aştı, 1997; </w:t>
      </w:r>
      <w:r w:rsidR="001C0625" w:rsidRPr="00F8348C">
        <w:rPr>
          <w:bdr w:val="none" w:sz="0" w:space="0" w:color="auto" w:frame="1"/>
        </w:rPr>
        <w:t>Zirkin ve Chen, 2000</w:t>
      </w:r>
      <w:r w:rsidRPr="00F8348C">
        <w:t>).</w:t>
      </w:r>
    </w:p>
    <w:p w:rsidR="000C619A" w:rsidRPr="000C619A" w:rsidRDefault="000C619A" w:rsidP="000C619A">
      <w:pPr>
        <w:pStyle w:val="GvdeMetni"/>
      </w:pPr>
    </w:p>
    <w:p w:rsidR="00757CDA" w:rsidRPr="00F8348C" w:rsidRDefault="00757CDA" w:rsidP="00FE1522">
      <w:pPr>
        <w:ind w:firstLine="0"/>
        <w:rPr>
          <w:bdr w:val="none" w:sz="0" w:space="0" w:color="auto" w:frame="1"/>
        </w:rPr>
      </w:pPr>
      <w:r w:rsidRPr="00F8348C">
        <w:rPr>
          <w:bdr w:val="none" w:sz="0" w:space="0" w:color="auto" w:frame="1"/>
        </w:rPr>
        <w:drawing>
          <wp:inline distT="0" distB="0" distL="0" distR="0" wp14:anchorId="2774BE3C" wp14:editId="44B2D565">
            <wp:extent cx="5534025" cy="42862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4498" t="1279" r="2545" b="7083"/>
                    <a:stretch>
                      <a:fillRect/>
                    </a:stretch>
                  </pic:blipFill>
                  <pic:spPr bwMode="auto">
                    <a:xfrm>
                      <a:off x="0" y="0"/>
                      <a:ext cx="5534025" cy="4286250"/>
                    </a:xfrm>
                    <a:prstGeom prst="rect">
                      <a:avLst/>
                    </a:prstGeom>
                    <a:noFill/>
                    <a:ln>
                      <a:noFill/>
                    </a:ln>
                  </pic:spPr>
                </pic:pic>
              </a:graphicData>
            </a:graphic>
          </wp:inline>
        </w:drawing>
      </w:r>
    </w:p>
    <w:p w:rsidR="00757CDA" w:rsidRPr="00F8348C" w:rsidRDefault="00757CDA" w:rsidP="00441789">
      <w:pPr>
        <w:ind w:firstLine="0"/>
        <w:jc w:val="center"/>
      </w:pPr>
      <w:bookmarkStart w:id="27" w:name="_Toc25878885"/>
      <w:r w:rsidRPr="007E3157">
        <w:rPr>
          <w:rStyle w:val="Balk5Char"/>
          <w:b/>
        </w:rPr>
        <w:t>Şekil 1</w:t>
      </w:r>
      <w:r w:rsidRPr="00FE1522">
        <w:rPr>
          <w:rStyle w:val="Balk5Char"/>
        </w:rPr>
        <w:t>. Testosteron oluşum mekanizması</w:t>
      </w:r>
      <w:bookmarkEnd w:id="27"/>
      <w:r w:rsidRPr="00F8348C">
        <w:t xml:space="preserve"> (Zirkin ve Chen, 2000).</w:t>
      </w:r>
    </w:p>
    <w:p w:rsidR="00B347C0" w:rsidRDefault="00B347C0" w:rsidP="00F8348C">
      <w:pPr>
        <w:pStyle w:val="Balk1"/>
        <w:spacing w:after="0"/>
        <w:jc w:val="both"/>
        <w:rPr>
          <w:b w:val="0"/>
          <w:sz w:val="24"/>
          <w:szCs w:val="24"/>
        </w:rPr>
      </w:pPr>
    </w:p>
    <w:p w:rsidR="000C619A" w:rsidRPr="000C619A" w:rsidRDefault="000C619A" w:rsidP="000C619A"/>
    <w:p w:rsidR="00757CDA" w:rsidRPr="00F8348C" w:rsidRDefault="00757CDA" w:rsidP="00FE1522">
      <w:pPr>
        <w:pStyle w:val="Balk3"/>
        <w:ind w:firstLine="0"/>
        <w:rPr>
          <w:sz w:val="24"/>
          <w:szCs w:val="24"/>
        </w:rPr>
      </w:pPr>
      <w:bookmarkStart w:id="28" w:name="_Toc25875169"/>
      <w:r w:rsidRPr="00F8348C">
        <w:rPr>
          <w:sz w:val="24"/>
          <w:szCs w:val="24"/>
        </w:rPr>
        <w:lastRenderedPageBreak/>
        <w:t>2.1.5. Spermatogenezis</w:t>
      </w:r>
      <w:bookmarkEnd w:id="28"/>
    </w:p>
    <w:p w:rsidR="00F143EC" w:rsidRPr="00F8348C" w:rsidRDefault="00F143EC" w:rsidP="00F8348C"/>
    <w:p w:rsidR="00757CDA" w:rsidRPr="00F8348C" w:rsidRDefault="00757CDA" w:rsidP="00F8348C">
      <w:r w:rsidRPr="00F8348C">
        <w:t>Spermatozoon üretimi karmaşık işlemler sürecinden oluşmaktadır. Olgun sperm oluşumu pubertede başlar, yaşam boyunca sürer. Germ hücrelerinin çeşitli aşamalardan geçtikten sonra spermatozoon hücresi haline gelmesi "spermatogenez" olarak isimlendirilir</w:t>
      </w:r>
      <w:r w:rsidRPr="00F8348C">
        <w:rPr>
          <w:b/>
        </w:rPr>
        <w:t xml:space="preserve">. </w:t>
      </w:r>
      <w:r w:rsidRPr="00F8348C">
        <w:t>Spermatogenezis, çoğalma (goniyogenezis), büyüme, olgunlaşma (spe</w:t>
      </w:r>
      <w:r w:rsidR="007D7A53" w:rsidRPr="00F8348C">
        <w:t xml:space="preserve">rmatositogenezis) ve başkalaşma </w:t>
      </w:r>
      <w:r w:rsidRPr="00F8348C">
        <w:t xml:space="preserve">(spermiyogenezis) evrelerinden oluşmaktadır. Bu evrelerin sonunda spermatogonyumlardan sırasıyla primer spermatosit, sekonder spermatosit, spermatid ve spermatozoon haline gelirler. Bu süreç içinde germ hücrelerinde gerçekleşen mayoz bölünme sonrası kromozom sayısı yarıya iner, yani hücreler diploid (2n) durumundan haploid (n) duruma geçerler.  Spermatogenezisin tamamlanması insanda 72, koçta 50, ratta 48, farede 33, boğa, köpek ve aygırda 60 gün alır (Hassa ve Aştı, 1997; Krinke, 2000). </w:t>
      </w:r>
    </w:p>
    <w:p w:rsidR="0042068B" w:rsidRPr="00F8348C" w:rsidRDefault="00757CDA" w:rsidP="00F8348C">
      <w:r w:rsidRPr="00F8348C">
        <w:t>Seminifer tübüllerin epitel duvarında A ve B tipi spermatogoniumlar bulunmaktadır.</w:t>
      </w:r>
      <w:r w:rsidR="007D7A53" w:rsidRPr="00F8348C">
        <w:rPr>
          <w:color w:val="FF0000"/>
        </w:rPr>
        <w:t xml:space="preserve"> </w:t>
      </w:r>
      <w:r w:rsidRPr="00F8348C">
        <w:rPr>
          <w:shd w:val="clear" w:color="auto" w:fill="FFFFFF"/>
        </w:rPr>
        <w:t>Spermatogonium A’lar seminifer tubüllerin bazal kompartmanında, bazal membran üzerine yerleşmiş durumdadırlar. Üzerlerinde komşu Sertoli hücrelerinin aralarında oluşturdukları sitoplazmik uzantı bileşkeleri bulunur. Spermatogonium A’lar 16 günde bir mitoz ile bölünerek sayıca artarlar ve bir kısmı kök hücre olarak kalırken, bir kısmı spermato</w:t>
      </w:r>
      <w:r w:rsidR="007D7A53" w:rsidRPr="00F8348C">
        <w:rPr>
          <w:shd w:val="clear" w:color="auto" w:fill="FFFFFF"/>
        </w:rPr>
        <w:t>gonium B’leri oluşturur (Krinke, 2000;</w:t>
      </w:r>
      <w:r w:rsidRPr="00F8348C">
        <w:rPr>
          <w:shd w:val="clear" w:color="auto" w:fill="FFFFFF"/>
        </w:rPr>
        <w:t xml:space="preserve"> Su ve ark</w:t>
      </w:r>
      <w:r w:rsidR="007D7A53" w:rsidRPr="00F8348C">
        <w:rPr>
          <w:shd w:val="clear" w:color="auto" w:fill="FFFFFF"/>
        </w:rPr>
        <w:t>,</w:t>
      </w:r>
      <w:r w:rsidRPr="00F8348C">
        <w:rPr>
          <w:shd w:val="clear" w:color="auto" w:fill="FFFFFF"/>
        </w:rPr>
        <w:t xml:space="preserve"> 2011). Spermatogonium B’ler mitotik bölünme ile sayılarını artırarak luminal yüze doğru yönelirler ve daha da büyüyerek primer spermatositleri oluşturup mayoz bölünmeye girerler (Önder, 2011). Oluşan primer spermatositlerden olgunlaşma evresi (mayoz bölünme) sonucunda sekonder spermatosit ve spermatidler, başkalaşma evresi sonucunda da spermatozoonlar meydana gelir</w:t>
      </w:r>
      <w:r w:rsidR="00441789">
        <w:t xml:space="preserve"> (Şekil 2</w:t>
      </w:r>
      <w:r w:rsidRPr="00F8348C">
        <w:t>) (Krinke, 2000; Hassa ve Aştı, 1997).</w:t>
      </w:r>
    </w:p>
    <w:p w:rsidR="00757CDA" w:rsidRPr="00F8348C" w:rsidRDefault="00757CDA" w:rsidP="00F8348C"/>
    <w:p w:rsidR="007D7A53" w:rsidRPr="00F8348C" w:rsidRDefault="00757CDA" w:rsidP="00FE1522">
      <w:pPr>
        <w:ind w:firstLine="0"/>
      </w:pPr>
      <w:r w:rsidRPr="00F8348C">
        <w:lastRenderedPageBreak/>
        <mc:AlternateContent>
          <mc:Choice Requires="wpg">
            <w:drawing>
              <wp:inline distT="0" distB="0" distL="0" distR="0" wp14:anchorId="1BB1561D" wp14:editId="7D4168E1">
                <wp:extent cx="5695950" cy="4065469"/>
                <wp:effectExtent l="0" t="0" r="0" b="11430"/>
                <wp:docPr id="169481" name="Group 169481"/>
                <wp:cNvGraphicFramePr/>
                <a:graphic xmlns:a="http://schemas.openxmlformats.org/drawingml/2006/main">
                  <a:graphicData uri="http://schemas.microsoft.com/office/word/2010/wordprocessingGroup">
                    <wpg:wgp>
                      <wpg:cNvGrpSpPr/>
                      <wpg:grpSpPr>
                        <a:xfrm>
                          <a:off x="0" y="0"/>
                          <a:ext cx="5695950" cy="4065469"/>
                          <a:chOff x="0" y="0"/>
                          <a:chExt cx="5061197" cy="4065469"/>
                        </a:xfrm>
                      </wpg:grpSpPr>
                      <pic:pic xmlns:pic="http://schemas.openxmlformats.org/drawingml/2006/picture">
                        <pic:nvPicPr>
                          <pic:cNvPr id="4401" name="Picture 4401"/>
                          <pic:cNvPicPr/>
                        </pic:nvPicPr>
                        <pic:blipFill>
                          <a:blip r:embed="rId11"/>
                          <a:stretch>
                            <a:fillRect/>
                          </a:stretch>
                        </pic:blipFill>
                        <pic:spPr>
                          <a:xfrm>
                            <a:off x="6096" y="6096"/>
                            <a:ext cx="5010912" cy="4020312"/>
                          </a:xfrm>
                          <a:prstGeom prst="rect">
                            <a:avLst/>
                          </a:prstGeom>
                        </pic:spPr>
                      </pic:pic>
                      <wps:wsp>
                        <wps:cNvPr id="207675" name="Shape 20767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07676" name="Shape 207676"/>
                        <wps:cNvSpPr/>
                        <wps:spPr>
                          <a:xfrm>
                            <a:off x="6096" y="0"/>
                            <a:ext cx="5010912" cy="9144"/>
                          </a:xfrm>
                          <a:custGeom>
                            <a:avLst/>
                            <a:gdLst/>
                            <a:ahLst/>
                            <a:cxnLst/>
                            <a:rect l="0" t="0" r="0" b="0"/>
                            <a:pathLst>
                              <a:path w="5010912" h="9144">
                                <a:moveTo>
                                  <a:pt x="0" y="0"/>
                                </a:moveTo>
                                <a:lnTo>
                                  <a:pt x="5010912" y="0"/>
                                </a:lnTo>
                                <a:lnTo>
                                  <a:pt x="5010912" y="9144"/>
                                </a:lnTo>
                                <a:lnTo>
                                  <a:pt x="0" y="9144"/>
                                </a:lnTo>
                                <a:lnTo>
                                  <a:pt x="0" y="0"/>
                                </a:lnTo>
                              </a:path>
                            </a:pathLst>
                          </a:custGeom>
                          <a:solidFill>
                            <a:srgbClr val="000000"/>
                          </a:solidFill>
                          <a:ln w="0" cap="flat">
                            <a:noFill/>
                            <a:miter lim="127000"/>
                          </a:ln>
                          <a:effectLst/>
                        </wps:spPr>
                        <wps:bodyPr/>
                      </wps:wsp>
                      <wps:wsp>
                        <wps:cNvPr id="207677" name="Shape 207677"/>
                        <wps:cNvSpPr/>
                        <wps:spPr>
                          <a:xfrm>
                            <a:off x="5017009"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07678" name="Shape 207678"/>
                        <wps:cNvSpPr/>
                        <wps:spPr>
                          <a:xfrm>
                            <a:off x="0" y="6096"/>
                            <a:ext cx="9144" cy="4020312"/>
                          </a:xfrm>
                          <a:custGeom>
                            <a:avLst/>
                            <a:gdLst/>
                            <a:ahLst/>
                            <a:cxnLst/>
                            <a:rect l="0" t="0" r="0" b="0"/>
                            <a:pathLst>
                              <a:path w="9144" h="4020312">
                                <a:moveTo>
                                  <a:pt x="0" y="0"/>
                                </a:moveTo>
                                <a:lnTo>
                                  <a:pt x="9144" y="0"/>
                                </a:lnTo>
                                <a:lnTo>
                                  <a:pt x="9144" y="4020312"/>
                                </a:lnTo>
                                <a:lnTo>
                                  <a:pt x="0" y="4020312"/>
                                </a:lnTo>
                                <a:lnTo>
                                  <a:pt x="0" y="0"/>
                                </a:lnTo>
                              </a:path>
                            </a:pathLst>
                          </a:custGeom>
                          <a:solidFill>
                            <a:srgbClr val="000000"/>
                          </a:solidFill>
                          <a:ln w="0" cap="flat">
                            <a:noFill/>
                            <a:miter lim="127000"/>
                          </a:ln>
                          <a:effectLst/>
                        </wps:spPr>
                        <wps:bodyPr/>
                      </wps:wsp>
                      <wps:wsp>
                        <wps:cNvPr id="207679" name="Shape 207679"/>
                        <wps:cNvSpPr/>
                        <wps:spPr>
                          <a:xfrm>
                            <a:off x="5017009" y="6096"/>
                            <a:ext cx="9144" cy="4020312"/>
                          </a:xfrm>
                          <a:custGeom>
                            <a:avLst/>
                            <a:gdLst/>
                            <a:ahLst/>
                            <a:cxnLst/>
                            <a:rect l="0" t="0" r="0" b="0"/>
                            <a:pathLst>
                              <a:path w="9144" h="4020312">
                                <a:moveTo>
                                  <a:pt x="0" y="0"/>
                                </a:moveTo>
                                <a:lnTo>
                                  <a:pt x="9144" y="0"/>
                                </a:lnTo>
                                <a:lnTo>
                                  <a:pt x="9144" y="4020312"/>
                                </a:lnTo>
                                <a:lnTo>
                                  <a:pt x="0" y="4020312"/>
                                </a:lnTo>
                                <a:lnTo>
                                  <a:pt x="0" y="0"/>
                                </a:lnTo>
                              </a:path>
                            </a:pathLst>
                          </a:custGeom>
                          <a:solidFill>
                            <a:srgbClr val="000000"/>
                          </a:solidFill>
                          <a:ln w="0" cap="flat">
                            <a:noFill/>
                            <a:miter lim="127000"/>
                          </a:ln>
                          <a:effectLst/>
                        </wps:spPr>
                        <wps:bodyPr/>
                      </wps:wsp>
                      <wps:wsp>
                        <wps:cNvPr id="207680" name="Shape 207680"/>
                        <wps:cNvSpPr/>
                        <wps:spPr>
                          <a:xfrm>
                            <a:off x="0" y="40264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07681" name="Shape 207681"/>
                        <wps:cNvSpPr/>
                        <wps:spPr>
                          <a:xfrm>
                            <a:off x="6096" y="4026408"/>
                            <a:ext cx="5010912" cy="9144"/>
                          </a:xfrm>
                          <a:custGeom>
                            <a:avLst/>
                            <a:gdLst/>
                            <a:ahLst/>
                            <a:cxnLst/>
                            <a:rect l="0" t="0" r="0" b="0"/>
                            <a:pathLst>
                              <a:path w="5010912" h="9144">
                                <a:moveTo>
                                  <a:pt x="0" y="0"/>
                                </a:moveTo>
                                <a:lnTo>
                                  <a:pt x="5010912" y="0"/>
                                </a:lnTo>
                                <a:lnTo>
                                  <a:pt x="5010912" y="9144"/>
                                </a:lnTo>
                                <a:lnTo>
                                  <a:pt x="0" y="9144"/>
                                </a:lnTo>
                                <a:lnTo>
                                  <a:pt x="0" y="0"/>
                                </a:lnTo>
                              </a:path>
                            </a:pathLst>
                          </a:custGeom>
                          <a:solidFill>
                            <a:srgbClr val="000000"/>
                          </a:solidFill>
                          <a:ln w="0" cap="flat">
                            <a:noFill/>
                            <a:miter lim="127000"/>
                          </a:ln>
                          <a:effectLst/>
                        </wps:spPr>
                        <wps:bodyPr/>
                      </wps:wsp>
                      <wps:wsp>
                        <wps:cNvPr id="207682" name="Shape 207682"/>
                        <wps:cNvSpPr/>
                        <wps:spPr>
                          <a:xfrm>
                            <a:off x="5017009" y="402640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14" name="Rectangle 4414"/>
                        <wps:cNvSpPr/>
                        <wps:spPr>
                          <a:xfrm>
                            <a:off x="5023104" y="3926836"/>
                            <a:ext cx="50663" cy="184382"/>
                          </a:xfrm>
                          <a:prstGeom prst="rect">
                            <a:avLst/>
                          </a:prstGeom>
                          <a:ln>
                            <a:noFill/>
                          </a:ln>
                        </wps:spPr>
                        <wps:txbx>
                          <w:txbxContent>
                            <w:p w:rsidR="001E52F5" w:rsidRDefault="001E52F5" w:rsidP="00EC136E">
                              <w:r>
                                <w:t xml:space="preserve"> </w:t>
                              </w:r>
                            </w:p>
                          </w:txbxContent>
                        </wps:txbx>
                        <wps:bodyPr horzOverflow="overflow" vert="horz" lIns="0" tIns="0" rIns="0" bIns="0" rtlCol="0">
                          <a:noAutofit/>
                        </wps:bodyPr>
                      </wps:wsp>
                    </wpg:wgp>
                  </a:graphicData>
                </a:graphic>
              </wp:inline>
            </w:drawing>
          </mc:Choice>
          <mc:Fallback>
            <w:pict>
              <v:group w14:anchorId="1BB1561D" id="Group 169481" o:spid="_x0000_s1045" style="width:448.5pt;height:320.1pt;mso-position-horizontal-relative:char;mso-position-vertical-relative:line" coordsize="50611,40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1" o:spid="_x0000_s1046" type="#_x0000_t75" style="position:absolute;left:60;top:60;width:50110;height:4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">
                  <v:imagedata r:id="rId12" o:title=""/>
                </v:shape>
                <v:shape id="Shape 207675" o:spid="_x0000_s104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" path="m,l9144,r,9144l,9144,,e" fillcolor="black" stroked="f" strokeweight="0">
                  <v:stroke miterlimit="83231f" joinstyle="miter"/>
                  <v:path arrowok="t" textboxrect="0,0,9144,9144"/>
                </v:shape>
                <v:shape id="Shape 207676" o:spid="_x0000_s1048" style="position:absolute;left:60;width:50110;height:91;visibility:visible;mso-wrap-style:square;v-text-anchor:top" coordsize="5010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" path="m,l5010912,r,9144l,9144,,e" fillcolor="black" stroked="f" strokeweight="0">
                  <v:stroke miterlimit="83231f" joinstyle="miter"/>
                  <v:path arrowok="t" textboxrect="0,0,5010912,9144"/>
                </v:shape>
                <v:shape id="Shape 207677" o:spid="_x0000_s1049" style="position:absolute;left:501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" path="m,l9144,r,9144l,9144,,e" fillcolor="black" stroked="f" strokeweight="0">
                  <v:stroke miterlimit="83231f" joinstyle="miter"/>
                  <v:path arrowok="t" textboxrect="0,0,9144,9144"/>
                </v:shape>
                <v:shape id="Shape 207678" o:spid="_x0000_s1050" style="position:absolute;top:60;width:91;height:40204;visibility:visible;mso-wrap-style:square;v-text-anchor:top" coordsize="9144,40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" path="m,l9144,r,4020312l,4020312,,e" fillcolor="black" stroked="f" strokeweight="0">
                  <v:stroke miterlimit="83231f" joinstyle="miter"/>
                  <v:path arrowok="t" textboxrect="0,0,9144,4020312"/>
                </v:shape>
                <v:shape id="Shape 207679" o:spid="_x0000_s1051" style="position:absolute;left:50170;top:60;width:91;height:40204;visibility:visible;mso-wrap-style:square;v-text-anchor:top" coordsize="9144,40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" path="m,l9144,r,4020312l,4020312,,e" fillcolor="black" stroked="f" strokeweight="0">
                  <v:stroke miterlimit="83231f" joinstyle="miter"/>
                  <v:path arrowok="t" textboxrect="0,0,9144,4020312"/>
                </v:shape>
                <v:shape id="Shape 207680" o:spid="_x0000_s1052" style="position:absolute;top:402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" path="m,l9144,r,9144l,9144,,e" fillcolor="black" stroked="f" strokeweight="0">
                  <v:stroke miterlimit="83231f" joinstyle="miter"/>
                  <v:path arrowok="t" textboxrect="0,0,9144,9144"/>
                </v:shape>
                <v:shape id="Shape 207681" o:spid="_x0000_s1053" style="position:absolute;left:60;top:40264;width:50110;height:91;visibility:visible;mso-wrap-style:square;v-text-anchor:top" coordsize="50109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" path="m,l5010912,r,9144l,9144,,e" fillcolor="black" stroked="f" strokeweight="0">
                  <v:stroke miterlimit="83231f" joinstyle="miter"/>
                  <v:path arrowok="t" textboxrect="0,0,5010912,9144"/>
                </v:shape>
                <v:shape id="Shape 207682" o:spid="_x0000_s1054" style="position:absolute;left:50170;top:4026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" path="m,l9144,r,9144l,9144,,e" fillcolor="black" stroked="f" strokeweight="0">
                  <v:stroke miterlimit="83231f" joinstyle="miter"/>
                  <v:path arrowok="t" textboxrect="0,0,9144,9144"/>
                </v:shape>
                <v:rect id="Rectangle 4414" o:spid="_x0000_s1055" style="position:absolute;left:50231;top:3926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F9xQAAAN0AAAAPAAAAZHJzL2Rvd25yZXYueG1sRI9Pi8Iw&#10;FMTvgt8hPGFvmipl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DDeBF9xQAAAN0AAAAP&#10;AAAAAAAAAAAAAAAAAAcCAABkcnMvZG93bnJldi54bWxQSwUGAAAAAAMAAwC3AAAA+QIAAAAA&#10;" filled="f" stroked="f">
                  <v:textbox inset="0,0,0,0">
                    <w:txbxContent>
                      <w:p w:rsidR="001E52F5" w:rsidRDefault="001E52F5" w:rsidP="00EC136E">
                        <w:r>
                          <w:t xml:space="preserve"> </w:t>
                        </w:r>
                      </w:p>
                    </w:txbxContent>
                  </v:textbox>
                </v:rect>
                <w10:anchorlock/>
              </v:group>
            </w:pict>
          </mc:Fallback>
        </mc:AlternateContent>
      </w:r>
    </w:p>
    <w:p w:rsidR="00E02459" w:rsidRDefault="00757CDA" w:rsidP="00E02459">
      <w:pPr>
        <w:ind w:firstLine="0"/>
        <w:jc w:val="center"/>
      </w:pPr>
      <w:bookmarkStart w:id="29" w:name="_Toc25878886"/>
      <w:r w:rsidRPr="007E3157">
        <w:rPr>
          <w:rStyle w:val="Balk5Char"/>
          <w:b/>
        </w:rPr>
        <w:t>Şekil 2.</w:t>
      </w:r>
      <w:r w:rsidRPr="00FE1522">
        <w:rPr>
          <w:rStyle w:val="Balk5Char"/>
        </w:rPr>
        <w:t xml:space="preserve"> Spermatogenezis</w:t>
      </w:r>
      <w:bookmarkEnd w:id="29"/>
      <w:r w:rsidRPr="00F8348C">
        <w:t xml:space="preserve"> (Hassa ve Aştı, 1997).</w:t>
      </w:r>
    </w:p>
    <w:p w:rsidR="00E02459" w:rsidRDefault="00E02459" w:rsidP="00E02459">
      <w:pPr>
        <w:pStyle w:val="GvdeMetni"/>
      </w:pPr>
    </w:p>
    <w:p w:rsidR="00E02459" w:rsidRDefault="00E02459" w:rsidP="00E02459">
      <w:pPr>
        <w:pStyle w:val="GvdeMetni"/>
      </w:pPr>
    </w:p>
    <w:p w:rsidR="00E02459" w:rsidRPr="00E02459" w:rsidRDefault="00E02459" w:rsidP="00E02459">
      <w:pPr>
        <w:pStyle w:val="GvdeMetni"/>
      </w:pPr>
    </w:p>
    <w:p w:rsidR="00757CDA" w:rsidRPr="00F8348C" w:rsidRDefault="00757CDA" w:rsidP="00FE1522">
      <w:pPr>
        <w:pStyle w:val="Balk3"/>
        <w:ind w:firstLine="0"/>
        <w:rPr>
          <w:sz w:val="24"/>
          <w:szCs w:val="24"/>
        </w:rPr>
      </w:pPr>
      <w:bookmarkStart w:id="30" w:name="_Toc25875170"/>
      <w:r w:rsidRPr="00F8348C">
        <w:rPr>
          <w:sz w:val="24"/>
          <w:szCs w:val="24"/>
        </w:rPr>
        <w:t>2.1.6. Spermatozoonun Kapasitasyonu ve Motilite Kazanması</w:t>
      </w:r>
      <w:bookmarkEnd w:id="30"/>
      <w:r w:rsidRPr="00F8348C">
        <w:rPr>
          <w:sz w:val="24"/>
          <w:szCs w:val="24"/>
        </w:rPr>
        <w:t xml:space="preserve">  </w:t>
      </w:r>
    </w:p>
    <w:p w:rsidR="00757CDA" w:rsidRPr="00F8348C" w:rsidRDefault="00757CDA" w:rsidP="00F8348C"/>
    <w:p w:rsidR="00757CDA" w:rsidRPr="00F8348C" w:rsidRDefault="00757CDA" w:rsidP="00F8348C">
      <w:r w:rsidRPr="00F8348C">
        <w:t>Spermatozoonlar</w:t>
      </w:r>
      <w:r w:rsidRPr="00F8348C">
        <w:rPr>
          <w:color w:val="FF0000"/>
        </w:rPr>
        <w:t xml:space="preserve"> </w:t>
      </w:r>
      <w:r w:rsidRPr="00F8348C">
        <w:t>ancak kapasitasyon ve akrozom reaksiyonunu tamamlayarak oositi dölleyebilme kapasitesine sahip olurlar (Longo, 1997; Gardner ve ark, 2001). Spermatozoonlar motilite yeteneklerini eklenik genital bezlerin salgıları ile epididimiste kazanırlar. Motil spermatozoonlar vaginadan tuba uterinaya ulaşması sırasında, kapasitasyonu tamamlayarak oosit II’yi dölleyebilme kapasitesine sahip olurlar (Buffone ve ark, 2012). Kapasitasyon, spermatozoonda yapısal bir değişikliğe neden olmadan gerçekleşen bir olgunlaşma sürecidir. Spermatozoonun vaginadan tuba uterinaya ulaşması sırasında meydana gelen kapasitasyon sırasında spermatozoonun plazma membranlarında bazı değişiklikler gözlenir:</w:t>
      </w:r>
    </w:p>
    <w:p w:rsidR="00757CDA" w:rsidRPr="00F8348C" w:rsidRDefault="00757CDA" w:rsidP="00F8348C">
      <w:r w:rsidRPr="00F8348C">
        <w:t>-Akrozomal kep bölgesinde hücre zarından seminal plazma proteinleri ve glikoproteinler uzaklaştırılır.</w:t>
      </w:r>
    </w:p>
    <w:p w:rsidR="00757CDA" w:rsidRPr="00F8348C" w:rsidRDefault="00757CDA" w:rsidP="00F8348C">
      <w:r w:rsidRPr="00F8348C">
        <w:t xml:space="preserve">-Spermatozoon hücre zarındaki bazı intramembranöz partiküllerin yer değiştirdiği gözlenir. </w:t>
      </w:r>
    </w:p>
    <w:p w:rsidR="00757CDA" w:rsidRPr="00F8348C" w:rsidRDefault="00757CDA" w:rsidP="00F8348C">
      <w:r w:rsidRPr="00F8348C">
        <w:t>-Hücre içi kalsiyum ve sodyum seviyesi artar (Schuppe ve ark, 2008).</w:t>
      </w:r>
    </w:p>
    <w:p w:rsidR="00757CDA" w:rsidRPr="00F8348C" w:rsidRDefault="00757CDA" w:rsidP="00F8348C">
      <w:r w:rsidRPr="00F8348C">
        <w:lastRenderedPageBreak/>
        <w:t>Kapasitasyon, spermatozoonların oositle karşılaşmasından önce tamamlamış olması veya bu sırada tamamlamaları gereken bir süreçtir. Her ne kadar yapısal bir değişiklik gözlenmese de kapasitasyonu tamamlamış olan spermatozoonlarda hücre içi iyonların yeniden düzenlenmesi gerçekleşir ve metabolik değişiklikler olmaktadır (Carlson, 2004; Sadler, 2006; Gardner ve Hiatt, 2007). Kapasitasyon sürecini tamamlayan spermatozoonun motilite kinetiği değişir ve hiperaktive olur (Gorus ve Pipeleers, 1981; Hassa ve Aştı, 1997).</w:t>
      </w:r>
      <w:r w:rsidRPr="00F8348C">
        <w:rPr>
          <w:bdr w:val="none" w:sz="0" w:space="0" w:color="auto" w:frame="1"/>
        </w:rPr>
        <w:t xml:space="preserve"> </w:t>
      </w:r>
      <w:r w:rsidRPr="00F8348C">
        <w:t xml:space="preserve">Fertilizasyon sırasında 3 ana olay meydana gelir. Bunlar sırasıyla; </w:t>
      </w:r>
    </w:p>
    <w:p w:rsidR="00757CDA" w:rsidRPr="00F8348C" w:rsidRDefault="00757CDA" w:rsidP="00F8348C">
      <w:r w:rsidRPr="00F8348C">
        <w:sym w:font="Symbol" w:char="F0B7"/>
      </w:r>
      <w:r w:rsidRPr="00F8348C">
        <w:t xml:space="preserve"> Akrozom reaksiyonu,</w:t>
      </w:r>
    </w:p>
    <w:p w:rsidR="00757CDA" w:rsidRPr="00F8348C" w:rsidRDefault="00757CDA" w:rsidP="00F8348C">
      <w:r w:rsidRPr="00F8348C">
        <w:sym w:font="Symbol" w:char="F0B7"/>
      </w:r>
      <w:r w:rsidRPr="00F8348C">
        <w:t xml:space="preserve"> Zona pellusida (</w:t>
      </w:r>
      <w:r w:rsidR="00D3100D" w:rsidRPr="00F8348C">
        <w:t xml:space="preserve">zona pellucida, </w:t>
      </w:r>
      <w:r w:rsidRPr="00F8348C">
        <w:t xml:space="preserve">ZP) ’nın bir proteini olan ZP3’e spermatozoonun bağlanması, </w:t>
      </w:r>
    </w:p>
    <w:p w:rsidR="00757CDA" w:rsidRPr="00F8348C" w:rsidRDefault="00757CDA" w:rsidP="00F8348C">
      <w:r w:rsidRPr="00F8348C">
        <w:sym w:font="Symbol" w:char="F0B7"/>
      </w:r>
      <w:r w:rsidRPr="00F8348C">
        <w:t xml:space="preserve"> Spermatozoon-oosit füzyonudur ( Delilbaşı, 2008).</w:t>
      </w:r>
    </w:p>
    <w:p w:rsidR="00757CDA" w:rsidRPr="00F8348C" w:rsidRDefault="00757CDA" w:rsidP="00F8348C">
      <w:r w:rsidRPr="00F8348C">
        <w:t>Akrozomal kese 3 ögeden oluşur: 1) dış akrozomal membran, 2) iç akrozomal membran, 3) hidrolitik enzimler (hiyalüronidaz, akrozin, esteraz, N-asetil glukozaminidaz, asit fosfotaz gibi enzimler). Spermatozoon oosite yaklaştığında ve Ca</w:t>
      </w:r>
      <w:r w:rsidRPr="00F8348C">
        <w:rPr>
          <w:vertAlign w:val="superscript"/>
        </w:rPr>
        <w:t>+2</w:t>
      </w:r>
      <w:r w:rsidRPr="00F8348C">
        <w:t xml:space="preserve"> varlığında spermatozoon plazma membranı dış akrozomal membranla kaynaşır. Bu olay “akrozom re</w:t>
      </w:r>
      <w:r w:rsidR="00E975F5" w:rsidRPr="00F8348C">
        <w:t>aksiyonu” olarak adlandırılır (</w:t>
      </w:r>
      <w:r w:rsidRPr="00F8348C">
        <w:t>Er</w:t>
      </w:r>
      <w:r w:rsidR="00D50BC3" w:rsidRPr="00F8348C">
        <w:t xml:space="preserve">oschenco, </w:t>
      </w:r>
      <w:r w:rsidRPr="00F8348C">
        <w:t>2008).</w:t>
      </w:r>
    </w:p>
    <w:p w:rsidR="00757CDA" w:rsidRDefault="00757CDA" w:rsidP="00F8348C">
      <w:pPr>
        <w:rPr>
          <w:bdr w:val="none" w:sz="0" w:space="0" w:color="auto" w:frame="1"/>
        </w:rPr>
      </w:pPr>
      <w:r w:rsidRPr="00F8348C">
        <w:t>Spermatozoonun baş ve kuyruk olmak üzere iki kısmı vardır. Baş kısmında akrozom, çekirdek (nükleus) bulunur. Kuyruk ise boyun, orta parça, ana parça ve son parçadan meydana gelmiştir (Şekil 3). Orta parçada spermatozoonun hareketi için enerji üreten mitokondriler yer alır. Spermatozoonun kuyruk kısmında oluşan anomaliler spermin motilitesi üzerine olumsuz etki yapar (Hassa ve Aştı, 1997; Buffone ve ark, 2012).</w:t>
      </w:r>
      <w:r w:rsidRPr="00F8348C">
        <w:rPr>
          <w:bdr w:val="none" w:sz="0" w:space="0" w:color="auto" w:frame="1"/>
        </w:rPr>
        <w:t xml:space="preserve">  </w:t>
      </w:r>
    </w:p>
    <w:p w:rsidR="00E02459" w:rsidRDefault="00E02459" w:rsidP="00E02459">
      <w:pPr>
        <w:pStyle w:val="GvdeMetni"/>
      </w:pPr>
    </w:p>
    <w:p w:rsidR="00757CDA" w:rsidRPr="00F8348C" w:rsidRDefault="00757CDA" w:rsidP="00F8348C">
      <w:pPr>
        <w:rPr>
          <w:bdr w:val="none" w:sz="0" w:space="0" w:color="auto" w:frame="1"/>
        </w:rPr>
      </w:pPr>
    </w:p>
    <w:p w:rsidR="00757CDA" w:rsidRPr="00F8348C" w:rsidRDefault="00757CDA" w:rsidP="00FE1522">
      <w:pPr>
        <w:ind w:firstLine="0"/>
      </w:pPr>
      <w:r w:rsidRPr="00F8348C">
        <w:drawing>
          <wp:inline distT="0" distB="0" distL="0" distR="0" wp14:anchorId="5161717B" wp14:editId="224B4B56">
            <wp:extent cx="5172075" cy="2419350"/>
            <wp:effectExtent l="38100" t="38100" r="47625" b="3810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2419350"/>
                    </a:xfrm>
                    <a:prstGeom prst="rect">
                      <a:avLst/>
                    </a:prstGeom>
                    <a:noFill/>
                    <a:ln w="28575" cmpd="sng">
                      <a:solidFill>
                        <a:srgbClr val="000000"/>
                      </a:solidFill>
                      <a:miter lim="800000"/>
                      <a:headEnd/>
                      <a:tailEnd/>
                    </a:ln>
                    <a:effectLst/>
                  </pic:spPr>
                </pic:pic>
              </a:graphicData>
            </a:graphic>
          </wp:inline>
        </w:drawing>
      </w:r>
    </w:p>
    <w:p w:rsidR="007D7A53" w:rsidRPr="00F8348C" w:rsidRDefault="00757CDA" w:rsidP="000C619A">
      <w:pPr>
        <w:ind w:firstLine="0"/>
        <w:jc w:val="center"/>
      </w:pPr>
      <w:bookmarkStart w:id="31" w:name="_Toc25878887"/>
      <w:r w:rsidRPr="007E3157">
        <w:rPr>
          <w:rStyle w:val="Balk5Char"/>
          <w:b/>
        </w:rPr>
        <w:t>Şekil 3.</w:t>
      </w:r>
      <w:r w:rsidRPr="00FE1522">
        <w:rPr>
          <w:rStyle w:val="Balk5Char"/>
        </w:rPr>
        <w:t xml:space="preserve"> Rat/fare spermatozoonu</w:t>
      </w:r>
      <w:bookmarkEnd w:id="31"/>
      <w:r w:rsidRPr="00F8348C">
        <w:t xml:space="preserve"> (Buffone ve ark, 2012).</w:t>
      </w:r>
    </w:p>
    <w:p w:rsidR="00757CDA" w:rsidRPr="00F8348C" w:rsidRDefault="00500B3F" w:rsidP="00FE1522">
      <w:pPr>
        <w:pStyle w:val="Balk3"/>
        <w:ind w:firstLine="0"/>
        <w:rPr>
          <w:sz w:val="24"/>
          <w:szCs w:val="24"/>
        </w:rPr>
      </w:pPr>
      <w:bookmarkStart w:id="32" w:name="_Toc25875171"/>
      <w:r w:rsidRPr="00F8348C">
        <w:rPr>
          <w:sz w:val="24"/>
          <w:szCs w:val="24"/>
        </w:rPr>
        <w:lastRenderedPageBreak/>
        <w:t>2.1.7. Kan-</w:t>
      </w:r>
      <w:r w:rsidR="00757CDA" w:rsidRPr="00F8348C">
        <w:rPr>
          <w:sz w:val="24"/>
          <w:szCs w:val="24"/>
        </w:rPr>
        <w:t>Testis Bariyeri</w:t>
      </w:r>
      <w:bookmarkEnd w:id="32"/>
    </w:p>
    <w:p w:rsidR="00757CDA" w:rsidRPr="00F8348C" w:rsidRDefault="00757CDA" w:rsidP="00F8348C"/>
    <w:p w:rsidR="00757CDA" w:rsidRPr="00F8348C" w:rsidRDefault="00757CDA" w:rsidP="00F8348C">
      <w:pPr>
        <w:rPr>
          <w:bdr w:val="none" w:sz="0" w:space="0" w:color="auto" w:frame="1"/>
        </w:rPr>
      </w:pPr>
      <w:r w:rsidRPr="00F8348C">
        <w:rPr>
          <w:bdr w:val="none" w:sz="0" w:space="0" w:color="auto" w:frame="1"/>
        </w:rPr>
        <w:t>İki Sertoli hücresi dışarıya doğru oluşturdukları uzantılarla birbirlerine tutunurlar. Bu uzantıların arasında spermatogenezisin farklı evrelerinde bulunan germ hücrelerini bulundururlar. Bu şekilde germ hücrelerinin çevresindeki ortamla bağlantıları kesil</w:t>
      </w:r>
      <w:r w:rsidR="005607D0" w:rsidRPr="00F8348C">
        <w:rPr>
          <w:bdr w:val="none" w:sz="0" w:space="0" w:color="auto" w:frame="1"/>
        </w:rPr>
        <w:t>i</w:t>
      </w:r>
      <w:r w:rsidRPr="00F8348C">
        <w:rPr>
          <w:bdr w:val="none" w:sz="0" w:space="0" w:color="auto" w:frame="1"/>
        </w:rPr>
        <w:t>r. Bu hücreler metabolik ve fizyolojik fonksiyonları için gereksinimlerini Sertoli hücreleri aracılığıyla giderirler. Sertoli hücrelerinin birbirleri ile oluşturdukları bu bariyer</w:t>
      </w:r>
      <w:r w:rsidR="005607D0" w:rsidRPr="00F8348C">
        <w:rPr>
          <w:bdr w:val="none" w:sz="0" w:space="0" w:color="auto" w:frame="1"/>
        </w:rPr>
        <w:t>e “kan-testis bariyeri” (</w:t>
      </w:r>
      <w:r w:rsidR="00F66357" w:rsidRPr="00F8348C">
        <w:rPr>
          <w:bdr w:val="none" w:sz="0" w:space="0" w:color="auto" w:frame="1"/>
        </w:rPr>
        <w:t>blood-</w:t>
      </w:r>
      <w:r w:rsidRPr="00F8348C">
        <w:rPr>
          <w:bdr w:val="none" w:sz="0" w:space="0" w:color="auto" w:frame="1"/>
        </w:rPr>
        <w:t>testicular barrier, BTB) adı verilir. Kan-testis bariyeri bu şekilde seminifer tubüllerin germ hücreleri ile kaplı duvarını bazal kompartman ve adluminal kompartman olmak üzere ikiye ayırmış olur. Bazal kompartman içinde spermatogoniumlar ve</w:t>
      </w:r>
      <w:r w:rsidR="005607D0" w:rsidRPr="00F8348C">
        <w:rPr>
          <w:bdr w:val="none" w:sz="0" w:space="0" w:color="auto" w:frame="1"/>
        </w:rPr>
        <w:t xml:space="preserve"> genç spermatositler (leptoten, </w:t>
      </w:r>
      <w:r w:rsidRPr="00F8348C">
        <w:rPr>
          <w:bdr w:val="none" w:sz="0" w:space="0" w:color="auto" w:frame="1"/>
        </w:rPr>
        <w:t>zigoten), adluminal kompartman da ise olgun spermatositler (pakiten), spermatidler ve spermatozoon bulunur (Şekil 4). Spermatositler mayoz ile bölünürlerken, mayozun ileri evrelerinde adluminal kompartman içine geçerler (</w:t>
      </w:r>
      <w:r w:rsidRPr="00F8348C">
        <w:t>Şekil 5</w:t>
      </w:r>
      <w:r w:rsidRPr="00F8348C">
        <w:rPr>
          <w:bdr w:val="none" w:sz="0" w:space="0" w:color="auto" w:frame="1"/>
        </w:rPr>
        <w:t>) (Slowikowska-Hilczer, 2006).</w:t>
      </w:r>
    </w:p>
    <w:p w:rsidR="00757CDA" w:rsidRPr="00F8348C" w:rsidRDefault="005607D0" w:rsidP="00F8348C">
      <w:r w:rsidRPr="00F8348C">
        <w:t>Kan-</w:t>
      </w:r>
      <w:r w:rsidR="00757CDA" w:rsidRPr="00F8348C">
        <w:t xml:space="preserve">testis bariyeri ratlarda post-partum 16-19. günlerde, insanlarda ise pubertede spermatogenezis başlamadan hemen önce oluşur (Krinke, 2000). </w:t>
      </w:r>
      <w:r w:rsidR="00757CDA" w:rsidRPr="00F8348C">
        <w:rPr>
          <w:rFonts w:eastAsia="Times New Roman"/>
          <w:bdr w:val="none" w:sz="0" w:space="0" w:color="auto" w:frame="1"/>
        </w:rPr>
        <w:t>Testis damarlarına verilen çoğu maddenin testisin lenf damarlarında bulunması fakat rete testis sıvısına geçmemesi k</w:t>
      </w:r>
      <w:r w:rsidRPr="00F8348C">
        <w:rPr>
          <w:rFonts w:eastAsia="Times New Roman"/>
          <w:bdr w:val="none" w:sz="0" w:space="0" w:color="auto" w:frame="1"/>
        </w:rPr>
        <w:t>an-</w:t>
      </w:r>
      <w:r w:rsidR="00757CDA" w:rsidRPr="00F8348C">
        <w:rPr>
          <w:rFonts w:eastAsia="Times New Roman"/>
          <w:bdr w:val="none" w:sz="0" w:space="0" w:color="auto" w:frame="1"/>
        </w:rPr>
        <w:t>testis bariyerinin varlığını göstermektedir (Setchell, 1980; Ergün, 2010). Bu bariyerin önemi, germ hücrelerinin mayozu sırasında dış etkilerden uzak, spesifik bir ortam sağlanmasıdır (Alberts ve ark, 2008; Su ve ark, 2012). Ayrıca, mayoz geçirdikten sonra haploid hale gelen germ hücrelerinin, immun sistem tarafından yabancı algılanmaları dolayısıyla yıkımlanmalarına engel olunmasıdır</w:t>
      </w:r>
      <w:r w:rsidR="00757CDA" w:rsidRPr="00F8348C">
        <w:rPr>
          <w:rFonts w:eastAsia="Times New Roman"/>
        </w:rPr>
        <w:t xml:space="preserve"> </w:t>
      </w:r>
      <w:r w:rsidR="00757CDA" w:rsidRPr="00F8348C">
        <w:rPr>
          <w:rFonts w:eastAsia="Times New Roman"/>
          <w:bdr w:val="none" w:sz="0" w:space="0" w:color="auto" w:frame="1"/>
        </w:rPr>
        <w:t xml:space="preserve">(Mok ve ark, 2011; Su ve ark, 2011). </w:t>
      </w:r>
    </w:p>
    <w:p w:rsidR="00757CDA" w:rsidRPr="00F8348C" w:rsidRDefault="00757CDA" w:rsidP="00F8348C">
      <w:r w:rsidRPr="00F8348C">
        <w:t xml:space="preserve">Yapılan araştırmalar ve elektron mikroskobik incelemeler sonucu </w:t>
      </w:r>
      <w:r w:rsidR="00E104A0" w:rsidRPr="00F8348C">
        <w:t>BTB’y</w:t>
      </w:r>
      <w:r w:rsidRPr="00F8348C">
        <w:t>i oluşturan yapıların, hücreler arasında bağlantı kompleksleri ve hücre yapışma molekülleri olduğu anlaşılmıştır (Ergün, 2010). Bunlar;</w:t>
      </w:r>
    </w:p>
    <w:p w:rsidR="00757CDA" w:rsidRPr="00F8348C" w:rsidRDefault="00757CDA" w:rsidP="00F8348C">
      <w:r w:rsidRPr="00F8348C">
        <w:t>-Tight junction; Occludin, Claudin, junctional adezyon molekülleri (junctional adhesion molecule, JAM )</w:t>
      </w:r>
    </w:p>
    <w:p w:rsidR="00757CDA" w:rsidRPr="00F8348C" w:rsidRDefault="00757CDA" w:rsidP="00F8348C">
      <w:r w:rsidRPr="00F8348C">
        <w:t>-Adherens junction; Cadherin, Nectin, Catenin</w:t>
      </w:r>
    </w:p>
    <w:p w:rsidR="00757CDA" w:rsidRPr="00F8348C" w:rsidRDefault="00757CDA" w:rsidP="00F8348C">
      <w:r w:rsidRPr="00F8348C">
        <w:t>-Gap junction; Connexin, Desmosom, Desmocollin, Desmocellin (Şekil 6)</w:t>
      </w:r>
    </w:p>
    <w:p w:rsidR="00757CDA" w:rsidRPr="00F8348C" w:rsidRDefault="00757CDA" w:rsidP="00F8348C"/>
    <w:p w:rsidR="005B070A" w:rsidRDefault="00CC3F9A" w:rsidP="00FE1522">
      <w:pPr>
        <w:ind w:firstLine="0"/>
      </w:pPr>
      <w:r w:rsidRPr="00CC3F9A">
        <w:lastRenderedPageBreak/>
        <w:drawing>
          <wp:inline distT="0" distB="0" distL="0" distR="0">
            <wp:extent cx="5405755" cy="7405370"/>
            <wp:effectExtent l="0" t="0" r="4445" b="5080"/>
            <wp:docPr id="42" name="Resim 42" descr="C:\Users\Gül\Desktop\şekil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Desktop\şekil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5755" cy="7405370"/>
                    </a:xfrm>
                    <a:prstGeom prst="rect">
                      <a:avLst/>
                    </a:prstGeom>
                    <a:noFill/>
                    <a:ln>
                      <a:noFill/>
                    </a:ln>
                  </pic:spPr>
                </pic:pic>
              </a:graphicData>
            </a:graphic>
          </wp:inline>
        </w:drawing>
      </w:r>
    </w:p>
    <w:p w:rsidR="00CC3F9A" w:rsidRPr="00CC3F9A" w:rsidRDefault="00CC3F9A" w:rsidP="00CC3F9A">
      <w:pPr>
        <w:pStyle w:val="GvdeMetni"/>
      </w:pPr>
    </w:p>
    <w:p w:rsidR="00757CDA" w:rsidRPr="00F8348C" w:rsidRDefault="00757CDA" w:rsidP="00CC3F9A">
      <w:pPr>
        <w:ind w:firstLine="0"/>
        <w:jc w:val="center"/>
        <w:rPr>
          <w:bdr w:val="none" w:sz="0" w:space="0" w:color="auto" w:frame="1"/>
        </w:rPr>
      </w:pPr>
      <w:bookmarkStart w:id="33" w:name="_Toc25878888"/>
      <w:r w:rsidRPr="007E3157">
        <w:rPr>
          <w:rStyle w:val="Balk5Char"/>
          <w:b/>
        </w:rPr>
        <w:t>Şekil 4.</w:t>
      </w:r>
      <w:r w:rsidR="00E104A0" w:rsidRPr="00FE1522">
        <w:rPr>
          <w:rStyle w:val="Balk5Char"/>
        </w:rPr>
        <w:t xml:space="preserve"> Seminifer tübüllerde</w:t>
      </w:r>
      <w:r w:rsidRPr="00FE1522">
        <w:rPr>
          <w:rStyle w:val="Balk5Char"/>
        </w:rPr>
        <w:t xml:space="preserve"> bazal kompartman ve adlumina</w:t>
      </w:r>
      <w:r w:rsidR="00E104A0" w:rsidRPr="00FE1522">
        <w:rPr>
          <w:rStyle w:val="Balk5Char"/>
        </w:rPr>
        <w:t>l kompartman olarak ayıran kan-</w:t>
      </w:r>
      <w:r w:rsidRPr="00FE1522">
        <w:rPr>
          <w:rStyle w:val="Balk5Char"/>
        </w:rPr>
        <w:t>testis bariyerinin şematik gösterimi</w:t>
      </w:r>
      <w:bookmarkEnd w:id="33"/>
      <w:r w:rsidRPr="00F8348C">
        <w:t xml:space="preserve"> </w:t>
      </w:r>
      <w:r w:rsidRPr="00F8348C">
        <w:rPr>
          <w:bdr w:val="none" w:sz="0" w:space="0" w:color="auto" w:frame="1"/>
        </w:rPr>
        <w:t>(Slowikowska-Hilczer, 2006).</w:t>
      </w:r>
    </w:p>
    <w:p w:rsidR="00757CDA" w:rsidRPr="00F8348C" w:rsidRDefault="00757CDA" w:rsidP="00FE1522">
      <w:pPr>
        <w:ind w:firstLine="0"/>
      </w:pPr>
      <w:r w:rsidRPr="00F8348C">
        <w:lastRenderedPageBreak/>
        <w:drawing>
          <wp:inline distT="0" distB="0" distL="0" distR="0" wp14:anchorId="615DFBA4" wp14:editId="6D8BA0E9">
            <wp:extent cx="5762625" cy="188595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6386"/>
                    <a:stretch>
                      <a:fillRect/>
                    </a:stretch>
                  </pic:blipFill>
                  <pic:spPr bwMode="auto">
                    <a:xfrm>
                      <a:off x="0" y="0"/>
                      <a:ext cx="5762625" cy="1885950"/>
                    </a:xfrm>
                    <a:prstGeom prst="rect">
                      <a:avLst/>
                    </a:prstGeom>
                    <a:noFill/>
                    <a:ln>
                      <a:noFill/>
                    </a:ln>
                  </pic:spPr>
                </pic:pic>
              </a:graphicData>
            </a:graphic>
          </wp:inline>
        </w:drawing>
      </w:r>
    </w:p>
    <w:p w:rsidR="00757CDA" w:rsidRPr="00F8348C" w:rsidRDefault="00757CDA" w:rsidP="00FE1522">
      <w:pPr>
        <w:ind w:firstLine="0"/>
      </w:pPr>
      <w:bookmarkStart w:id="34" w:name="_Toc25878889"/>
      <w:r w:rsidRPr="007E3157">
        <w:rPr>
          <w:rStyle w:val="Balk5Char"/>
          <w:b/>
        </w:rPr>
        <w:t>Şekil 5.</w:t>
      </w:r>
      <w:r w:rsidRPr="00FE1522">
        <w:rPr>
          <w:rStyle w:val="Balk5Char"/>
        </w:rPr>
        <w:t xml:space="preserve"> Erişkin farelerde spermatogenezisin VIII-IX. aşamalarında germ hücre göçü sırasında</w:t>
      </w:r>
      <w:r w:rsidR="005B070A" w:rsidRPr="00FE1522">
        <w:rPr>
          <w:rStyle w:val="Balk5Char"/>
        </w:rPr>
        <w:t xml:space="preserve"> kan-testis bariyeri</w:t>
      </w:r>
      <w:r w:rsidRPr="00FE1522">
        <w:rPr>
          <w:rStyle w:val="Balk5Char"/>
        </w:rPr>
        <w:t>nin şematik çizimi</w:t>
      </w:r>
      <w:bookmarkEnd w:id="34"/>
      <w:r w:rsidRPr="00FE1522">
        <w:rPr>
          <w:rStyle w:val="Balk5Char"/>
        </w:rPr>
        <w:t xml:space="preserve"> </w:t>
      </w:r>
      <w:r w:rsidRPr="00F8348C">
        <w:t>(Smith ve Braun, 2012).</w:t>
      </w:r>
      <w:r w:rsidRPr="00F8348C">
        <w:rPr>
          <w:color w:val="FF0000"/>
        </w:rPr>
        <w:t xml:space="preserve"> </w:t>
      </w:r>
      <w:r w:rsidR="005B070A" w:rsidRPr="00F8348C">
        <w:t xml:space="preserve"> Kan-</w:t>
      </w:r>
      <w:r w:rsidRPr="00F8348C">
        <w:t>testis bariyeri bölgesinde iki komşu sertoli hücreleri</w:t>
      </w:r>
      <w:r w:rsidRPr="00F8348C">
        <w:rPr>
          <w:b/>
        </w:rPr>
        <w:t xml:space="preserve"> </w:t>
      </w:r>
      <w:r w:rsidRPr="00F8348C">
        <w:t>ve onların</w:t>
      </w:r>
      <w:r w:rsidRPr="00F8348C">
        <w:rPr>
          <w:b/>
        </w:rPr>
        <w:t xml:space="preserve"> </w:t>
      </w:r>
      <w:r w:rsidRPr="00F8348C">
        <w:t>çekirdekleri (1) ile birlikte Sertoli hücresi (SC) junctional kompleksi (2) gösterir. (A) preleptoten spermatosit (3) adluminal bölmeye doğru hareket eder ve bazal lamina (BL) ile temasını kaybeder, spermatogonium (4) halen bazal laminaya yapışıktır. Bu hücreler, bir ara bölme içine alınır, böylece (B) BTB bütünlüğünü güvence altına almak için, yeni bir SC açılımı (tight junction, TJ) (6) sadece preleptotene / leptoten spermatositler (3) altında oluşturulur. Eski SC TJ kaldırılır, leptoten spermatositler (3) adluminal bölmeye (C)  salınır.</w:t>
      </w:r>
    </w:p>
    <w:p w:rsidR="00757CDA" w:rsidRPr="00F8348C" w:rsidRDefault="005D3595" w:rsidP="00FE1522">
      <w:r w:rsidRPr="005D3595">
        <w:lastRenderedPageBreak/>
        <w:drawing>
          <wp:inline distT="0" distB="0" distL="0" distR="0">
            <wp:extent cx="4361180" cy="5194935"/>
            <wp:effectExtent l="0" t="0" r="1270" b="5715"/>
            <wp:docPr id="44" name="Resim 44" descr="C:\Users\Gül\Desktop\şekil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l\Desktop\şekil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1180" cy="5194935"/>
                    </a:xfrm>
                    <a:prstGeom prst="rect">
                      <a:avLst/>
                    </a:prstGeom>
                    <a:noFill/>
                    <a:ln>
                      <a:noFill/>
                    </a:ln>
                  </pic:spPr>
                </pic:pic>
              </a:graphicData>
            </a:graphic>
          </wp:inline>
        </w:drawing>
      </w:r>
    </w:p>
    <w:p w:rsidR="005B070A" w:rsidRPr="00F8348C" w:rsidRDefault="005B070A" w:rsidP="00F8348C"/>
    <w:p w:rsidR="005B070A" w:rsidRPr="00F8348C" w:rsidRDefault="00757CDA" w:rsidP="005D3595">
      <w:pPr>
        <w:ind w:firstLine="0"/>
        <w:jc w:val="center"/>
      </w:pPr>
      <w:bookmarkStart w:id="35" w:name="_Toc25878890"/>
      <w:r w:rsidRPr="007E3157">
        <w:rPr>
          <w:rStyle w:val="Balk5Char"/>
          <w:b/>
        </w:rPr>
        <w:t>Şekil 6.</w:t>
      </w:r>
      <w:r w:rsidR="005B070A" w:rsidRPr="00FE1522">
        <w:rPr>
          <w:rStyle w:val="Balk5Char"/>
        </w:rPr>
        <w:t xml:space="preserve"> Kan-</w:t>
      </w:r>
      <w:r w:rsidRPr="00FE1522">
        <w:rPr>
          <w:rStyle w:val="Balk5Char"/>
        </w:rPr>
        <w:t>testis bariyeri hücreler arası bağlantı kompleksleri ve hücre yapışma molekülleri</w:t>
      </w:r>
      <w:bookmarkEnd w:id="35"/>
      <w:r w:rsidRPr="00F8348C">
        <w:t xml:space="preserve"> (Mok ve ark, 2011).</w:t>
      </w:r>
    </w:p>
    <w:p w:rsidR="005B070A" w:rsidRPr="00F8348C" w:rsidRDefault="005B070A" w:rsidP="00F8348C"/>
    <w:p w:rsidR="00757CDA" w:rsidRPr="00F8348C" w:rsidRDefault="00757CDA" w:rsidP="00F8348C"/>
    <w:p w:rsidR="00757CDA" w:rsidRPr="00F8348C" w:rsidRDefault="00757CDA" w:rsidP="00F8348C">
      <w:r w:rsidRPr="00F8348C">
        <w:t>Testis gelişimi sırasında bölgesel ayrı gap junctional iletişim yolları, seminifer epitel boyunca meydana gelen spermatogenez dalgalarını koordine etmek için somatik (Sertoli) ve germ hücreleri arasında kuruldukları ileri sürülmüştür (Şekil 7) (Clermont, 1993; Xiao ve ark, 2013).</w:t>
      </w:r>
    </w:p>
    <w:p w:rsidR="005B070A" w:rsidRPr="00F8348C" w:rsidRDefault="00757CDA" w:rsidP="005D3595">
      <w:r w:rsidRPr="00F8348C">
        <w:lastRenderedPageBreak/>
        <w:drawing>
          <wp:inline distT="0" distB="0" distL="0" distR="0" wp14:anchorId="42346D99" wp14:editId="705D5CF9">
            <wp:extent cx="4448175" cy="20574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8175" cy="2057400"/>
                    </a:xfrm>
                    <a:prstGeom prst="rect">
                      <a:avLst/>
                    </a:prstGeom>
                    <a:noFill/>
                    <a:ln>
                      <a:noFill/>
                    </a:ln>
                  </pic:spPr>
                </pic:pic>
              </a:graphicData>
            </a:graphic>
          </wp:inline>
        </w:drawing>
      </w:r>
    </w:p>
    <w:p w:rsidR="00757CDA" w:rsidRPr="00F8348C" w:rsidRDefault="00757CDA" w:rsidP="00FE1522">
      <w:pPr>
        <w:ind w:firstLine="0"/>
      </w:pPr>
      <w:bookmarkStart w:id="36" w:name="_Toc25878891"/>
      <w:r w:rsidRPr="007E3157">
        <w:rPr>
          <w:rStyle w:val="Balk5Char"/>
          <w:b/>
        </w:rPr>
        <w:t>Şekil 7.</w:t>
      </w:r>
      <w:r w:rsidRPr="00FE1522">
        <w:rPr>
          <w:rStyle w:val="Balk5Char"/>
        </w:rPr>
        <w:t xml:space="preserve"> Erişkin farelerde</w:t>
      </w:r>
      <w:r w:rsidR="005B070A" w:rsidRPr="00FE1522">
        <w:rPr>
          <w:rStyle w:val="Balk5Char"/>
        </w:rPr>
        <w:t xml:space="preserve"> seminifer epitel katmanı ve kan-testis bariyeri</w:t>
      </w:r>
      <w:r w:rsidRPr="00FE1522">
        <w:rPr>
          <w:rStyle w:val="Balk5Char"/>
        </w:rPr>
        <w:t xml:space="preserve"> kompozisyonu.</w:t>
      </w:r>
      <w:bookmarkEnd w:id="36"/>
      <w:r w:rsidRPr="00F8348C">
        <w:t xml:space="preserve"> (A) Yetişkin SC ve GC (ok başları) şematik çizimi (Clermont, 1993). Sertoli hücreleri bazal lamina (BL) üzerine oturur ve seminifer tübül lümenine uzanır. Kan</w:t>
      </w:r>
      <w:r w:rsidR="005B070A" w:rsidRPr="00F8348C">
        <w:t>-</w:t>
      </w:r>
      <w:r w:rsidRPr="00F8348C">
        <w:t>testis bariyeri (kutular) seminifer tübülü bazal ve adluminal bölmeye ayırır. (B) Son olarak</w:t>
      </w:r>
      <w:r w:rsidR="00500B3F" w:rsidRPr="00F8348C">
        <w:t>, GC lümenin içine salınır. Kan-</w:t>
      </w:r>
      <w:r w:rsidRPr="00F8348C">
        <w:t>testis bariyeri ihtiva eden bölgede de junction kompleksinde gap junction (1) zonula adherens (2) ve zonula okludens (tight junction) (3) gösterilmektedir.</w:t>
      </w:r>
    </w:p>
    <w:p w:rsidR="00757CDA" w:rsidRPr="00F8348C" w:rsidRDefault="00757CDA" w:rsidP="00F8348C"/>
    <w:p w:rsidR="00757CDA" w:rsidRPr="00F8348C" w:rsidRDefault="00757CDA" w:rsidP="00F8348C">
      <w:r w:rsidRPr="00F8348C">
        <w:t>Tight junction oluşumu komşu hücreler arasında geçirimsiz hücrelerarası bir bariyer sağlar. Bu tight junctionlar epitel hücrelerinde karakteristik olarak bulunurlar, apikal ve bazal tarafı ile hücresel polarite oluştururlar. Seminife</w:t>
      </w:r>
      <w:r w:rsidR="00500B3F" w:rsidRPr="00F8348C">
        <w:t>r tübüllerde, bu tight junction</w:t>
      </w:r>
      <w:r w:rsidRPr="00F8348C">
        <w:t>lar SC ve BTB arasında özellikle belirgindir  (L</w:t>
      </w:r>
      <w:r w:rsidR="00500B3F" w:rsidRPr="00F8348C">
        <w:t>i ve ark, 2012). Tight junction</w:t>
      </w:r>
      <w:r w:rsidRPr="00F8348C">
        <w:t>larda claudin grubu moleküller ve occludin molekülleri bulunur ve bunlar immünohistokimya (immunohistochemistry, IHC ) boyama metodu, floresan boyama metodu, Western Blotting tekniği ile ekprese edilebilmektedir</w:t>
      </w:r>
      <w:r w:rsidR="000B5B5D" w:rsidRPr="00F8348C">
        <w:t>.</w:t>
      </w:r>
      <w:r w:rsidRPr="00F8348C">
        <w:t xml:space="preserve"> Günümüze dek üzerinde en çok çalışılan claudin grubu molekül claudin 11’dir (Mok ve ark, 2011). </w:t>
      </w:r>
    </w:p>
    <w:p w:rsidR="00757CDA" w:rsidRPr="00F8348C" w:rsidRDefault="00500B3F" w:rsidP="00F8348C">
      <w:pPr>
        <w:rPr>
          <w:color w:val="FF0000"/>
        </w:rPr>
      </w:pPr>
      <w:r w:rsidRPr="00F8348C">
        <w:t>İki komşu Sertoli hücresi</w:t>
      </w:r>
      <w:r w:rsidR="00757CDA" w:rsidRPr="00F8348C">
        <w:t xml:space="preserve"> arasında doğrudan iletiş</w:t>
      </w:r>
      <w:r w:rsidRPr="00F8348C">
        <w:t>im için izin veren gap junction</w:t>
      </w:r>
      <w:r w:rsidR="00757CDA" w:rsidRPr="00F8348C">
        <w:t>lar, BTB altında lokalizedir. Connexon olarak adlandırılan proteinlerin oluşturduğu gap junctionlar, komşu hücreler arasındaki direkt iletişimden sorumludur. Her bir hücre, altı konneksin (connexin, Cx) proteinlerinden oluşan tek connexon içerir. Bu kanallar, küçük moleküller ve iyonlar için geçit sağlar. Farklı türlere ait testislerde yapılan çalışmalarda en baskın gap junction proteininin konneksin 43 (Cx43) olduğu belirlenmiştir (Şekil 8) (Aravindakshan ve ark, 2004; Li ve ark, 2013; Rode ve ark, 2015).</w:t>
      </w:r>
    </w:p>
    <w:p w:rsidR="00757CDA" w:rsidRPr="00F8348C" w:rsidRDefault="00757CDA" w:rsidP="00F8348C">
      <w:r w:rsidRPr="00F8348C">
        <w:t>Spermatogenezise</w:t>
      </w:r>
      <w:r w:rsidRPr="00F8348C">
        <w:rPr>
          <w:color w:val="FF0000"/>
        </w:rPr>
        <w:t xml:space="preserve"> </w:t>
      </w:r>
      <w:r w:rsidRPr="00F8348C">
        <w:t>katılan hücrelerin gelişim ve farklılaşması, hücreler arasındaki son derece düzenli ve koordineli etkileşimleri gerektirir. Özellikle Cx43 proteini, gap</w:t>
      </w:r>
      <w:r w:rsidRPr="00F8348C">
        <w:rPr>
          <w:color w:val="0000FF"/>
        </w:rPr>
        <w:t xml:space="preserve"> </w:t>
      </w:r>
      <w:r w:rsidRPr="00F8348C">
        <w:t xml:space="preserve">junctionlar arası iletişim, fetal gelişim ve spermatogenezis sırasında germ hücrelerinin gelişiminde kritik </w:t>
      </w:r>
      <w:r w:rsidRPr="00F8348C">
        <w:lastRenderedPageBreak/>
        <w:t>bir rol oyna</w:t>
      </w:r>
      <w:r w:rsidR="000E7A60" w:rsidRPr="00F8348C">
        <w:t>maktadır (St-pierre ve ark, 2003</w:t>
      </w:r>
      <w:r w:rsidRPr="00F8348C">
        <w:t>). Çalışmalar Sertoli hücrelerinin farklılaşması ve tiroit hormonları tarafından düzenlenmesi için Sertoli hücreleri arasındaki Cx43 gap junction kurulmasını gerektirdiğini göstermiştir. Fetuste Cx43 kaybı germ hücre sayısında azalmaya neden olurken, yetişkinlerde Cx43 kaybı komple spermatogenezisin inhibe edilmesine sebep olur (Cheng ve Mruk, 2012).</w:t>
      </w:r>
    </w:p>
    <w:p w:rsidR="00500B3F" w:rsidRPr="00F8348C" w:rsidRDefault="00500B3F" w:rsidP="00F8348C"/>
    <w:p w:rsidR="00500B3F" w:rsidRPr="00F8348C" w:rsidRDefault="005D3595" w:rsidP="005D3595">
      <w:pPr>
        <w:ind w:firstLine="0"/>
      </w:pPr>
      <w:r w:rsidRPr="005D3595">
        <w:drawing>
          <wp:inline distT="0" distB="0" distL="0" distR="0">
            <wp:extent cx="5636895" cy="2632668"/>
            <wp:effectExtent l="0" t="0" r="1905" b="0"/>
            <wp:docPr id="46" name="Resim 46" descr="C:\Users\Gül\Desktop\şekil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l\Desktop\şekil 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2525" cy="2635298"/>
                    </a:xfrm>
                    <a:prstGeom prst="rect">
                      <a:avLst/>
                    </a:prstGeom>
                    <a:noFill/>
                    <a:ln>
                      <a:noFill/>
                    </a:ln>
                  </pic:spPr>
                </pic:pic>
              </a:graphicData>
            </a:graphic>
          </wp:inline>
        </w:drawing>
      </w:r>
    </w:p>
    <w:p w:rsidR="00757CDA" w:rsidRPr="00F8348C" w:rsidRDefault="00757CDA" w:rsidP="00FE1522">
      <w:pPr>
        <w:ind w:firstLine="0"/>
      </w:pPr>
      <w:bookmarkStart w:id="37" w:name="_Toc25878892"/>
      <w:r w:rsidRPr="007E3157">
        <w:rPr>
          <w:rStyle w:val="Balk5Char"/>
          <w:b/>
        </w:rPr>
        <w:t>Şekil 8.</w:t>
      </w:r>
      <w:r w:rsidRPr="00FE1522">
        <w:rPr>
          <w:rStyle w:val="Balk5Char"/>
        </w:rPr>
        <w:t xml:space="preserve"> Memeli testisinde seminifer tübüller </w:t>
      </w:r>
      <w:r w:rsidR="00500B3F" w:rsidRPr="00FE1522">
        <w:rPr>
          <w:rStyle w:val="Balk5Char"/>
        </w:rPr>
        <w:t>ve Leydig hücrelerinde farklı konneksin</w:t>
      </w:r>
      <w:r w:rsidRPr="00FE1522">
        <w:rPr>
          <w:rStyle w:val="Balk5Char"/>
        </w:rPr>
        <w:t xml:space="preserve"> lokalizasyonu</w:t>
      </w:r>
      <w:bookmarkEnd w:id="37"/>
      <w:r w:rsidRPr="00F8348C">
        <w:t xml:space="preserve"> (Kidder ve Cry, 2016). Konneksin 32 (</w:t>
      </w:r>
      <w:r w:rsidRPr="00F8348C">
        <w:rPr>
          <w:bCs/>
        </w:rPr>
        <w:t xml:space="preserve">Cx32) (eflatun) </w:t>
      </w:r>
      <w:r w:rsidRPr="00F8348C">
        <w:t>seminifer tübül içinde uzamış spermatidler yakınındaki Sertoli-Sertoli hücresi arasındaki gap junctionların apikal bölgesinde lokal</w:t>
      </w:r>
      <w:r w:rsidR="000E7A60" w:rsidRPr="00F8348C">
        <w:t>ize olur (St-pierre ve ark, 2003</w:t>
      </w:r>
      <w:r w:rsidRPr="00F8348C">
        <w:t>). Konneksin 46 (</w:t>
      </w:r>
      <w:r w:rsidRPr="00F8348C">
        <w:rPr>
          <w:bCs/>
        </w:rPr>
        <w:t xml:space="preserve">Cx46) (yeşil) </w:t>
      </w:r>
      <w:r w:rsidRPr="00F8348C">
        <w:t xml:space="preserve">ve </w:t>
      </w:r>
      <w:r w:rsidRPr="00F8348C">
        <w:rPr>
          <w:bCs/>
        </w:rPr>
        <w:t xml:space="preserve">Cx50 (sarı), </w:t>
      </w:r>
      <w:r w:rsidR="00500B3F" w:rsidRPr="00F8348C">
        <w:t>hem BTB’</w:t>
      </w:r>
      <w:r w:rsidRPr="00F8348C">
        <w:t>de, hem de spermatositlerin perinükleer bölgesinde yer almaktadır (Pelletier ve ark, 2015). Konneksin 43  (</w:t>
      </w:r>
      <w:r w:rsidRPr="00F8348C">
        <w:rPr>
          <w:bCs/>
        </w:rPr>
        <w:t xml:space="preserve">Cx43) (mavi) </w:t>
      </w:r>
      <w:r w:rsidRPr="00F8348C">
        <w:t xml:space="preserve">ve </w:t>
      </w:r>
      <w:r w:rsidRPr="00F8348C">
        <w:rPr>
          <w:bCs/>
        </w:rPr>
        <w:t xml:space="preserve">Cx33 (kırmızı) </w:t>
      </w:r>
      <w:r w:rsidRPr="00F8348C">
        <w:t>öncelikle komşu s</w:t>
      </w:r>
      <w:r w:rsidR="00500B3F" w:rsidRPr="00F8348C">
        <w:t>ertoli hücreleri arasındaki kan-</w:t>
      </w:r>
      <w:r w:rsidRPr="00F8348C">
        <w:t>testis bariyeri alanındaki epitelin bazaline yerleşmiştir. Konneksin 26 (</w:t>
      </w:r>
      <w:r w:rsidRPr="00F8348C">
        <w:rPr>
          <w:bCs/>
        </w:rPr>
        <w:t xml:space="preserve">Cx26) (turuncu) </w:t>
      </w:r>
      <w:r w:rsidRPr="00F8348C">
        <w:t xml:space="preserve">seminifer tubulün bazalinde lokalize olur ve perinükleer miyoid hücreleri ve spermatogonium ile ilişkilidir. İnterstisyel dokuda, </w:t>
      </w:r>
      <w:r w:rsidRPr="00F8348C">
        <w:rPr>
          <w:bCs/>
        </w:rPr>
        <w:t xml:space="preserve">Cx43 (mavi) </w:t>
      </w:r>
      <w:r w:rsidRPr="00F8348C">
        <w:t xml:space="preserve">ve </w:t>
      </w:r>
      <w:r w:rsidRPr="00F8348C">
        <w:rPr>
          <w:bCs/>
        </w:rPr>
        <w:t xml:space="preserve">Cx36 (yeşil), </w:t>
      </w:r>
      <w:r w:rsidRPr="00F8348C">
        <w:t>Leydig hücreleri arasında lokalize olmaktadır. Ayrıca, Cx45 de Leydig hücre sitoplazması içinde dağılmış olarak bulunmaktadır (Li ve ark, 2013).</w:t>
      </w:r>
    </w:p>
    <w:p w:rsidR="00757CDA" w:rsidRPr="00F8348C" w:rsidRDefault="00757CDA" w:rsidP="00F8348C"/>
    <w:p w:rsidR="00757CDA" w:rsidRPr="00F8348C" w:rsidRDefault="00757CDA" w:rsidP="00F8348C">
      <w:r w:rsidRPr="00F8348C">
        <w:t xml:space="preserve">Sertoli hücreleri BTB sayesinde germ hücrelerini immünolojik reaksiyonlara karşı korur. İmmün tolerans iki şekilde gerçekleşmektedir. Birincisi germ hücrelerinin mekanik olarak immünolojik etkenlerden korunmasıdır. Mekanik koruma, immünolojik reaksiyon oluşturabilecek reaksiyonların seminifer kanalların içerisine girmesini engelleyen Sertoli hücrelerinin oluşturduğu sıkı hücre bağlantıları (tight junction) ile spermatosit, spermatid ve </w:t>
      </w:r>
      <w:r w:rsidRPr="00F8348C">
        <w:lastRenderedPageBreak/>
        <w:t xml:space="preserve">seminifer tubulusun lümeninde bulunan spermatozoonlara karşı antikor oluşumu engellenmiş olur </w:t>
      </w:r>
      <w:r w:rsidR="00500B3F" w:rsidRPr="00F8348C">
        <w:t xml:space="preserve">(Haas ve Beer, </w:t>
      </w:r>
      <w:r w:rsidRPr="00F8348C">
        <w:t xml:space="preserve">1986). </w:t>
      </w:r>
      <w:r w:rsidR="00500B3F" w:rsidRPr="00F8348C">
        <w:t>Kan-</w:t>
      </w:r>
      <w:r w:rsidRPr="00F8348C">
        <w:t>testis bariyeri bu şekilde seminifer epiteli, herhangi bir otoimmun reaksiyondan da korumuş olur (Junqueira ve ark, 2006).  İkinci yolda ise; s</w:t>
      </w:r>
      <w:r w:rsidR="00C27C0D" w:rsidRPr="00F8348C">
        <w:t>permatozoon yüzey antijenleri</w:t>
      </w:r>
      <w:r w:rsidRPr="00F8348C">
        <w:t xml:space="preserve"> duktus eferentis ve rete testisten geçerken baskılayıcı T lenfositleri aktive eder. Bu aktivasyon B lenfositlerin antijenlere karşı duyarlılığını azaltarak spermatozoon antijenlerine karşı oluşabilecek humoral yanıtı engellemektedir (Haas ve Beer, 1986; Tan ve ark, 1996). </w:t>
      </w:r>
    </w:p>
    <w:p w:rsidR="00757CDA" w:rsidRPr="00F8348C" w:rsidRDefault="00757CDA" w:rsidP="00F8348C"/>
    <w:p w:rsidR="00757CDA" w:rsidRPr="00F8348C" w:rsidRDefault="00757CDA" w:rsidP="00F8348C"/>
    <w:p w:rsidR="00757CDA" w:rsidRPr="00F8348C" w:rsidRDefault="00757CDA" w:rsidP="00FE1522">
      <w:pPr>
        <w:pStyle w:val="Balk3"/>
        <w:ind w:firstLine="0"/>
        <w:rPr>
          <w:sz w:val="24"/>
          <w:szCs w:val="24"/>
        </w:rPr>
      </w:pPr>
      <w:bookmarkStart w:id="38" w:name="_Toc25875172"/>
      <w:r w:rsidRPr="00F8348C">
        <w:rPr>
          <w:sz w:val="24"/>
          <w:szCs w:val="24"/>
        </w:rPr>
        <w:t>2.1.8. Eşey Hücrelerini İleten Yollar</w:t>
      </w:r>
      <w:bookmarkEnd w:id="38"/>
    </w:p>
    <w:p w:rsidR="00757CDA" w:rsidRPr="00F8348C" w:rsidRDefault="00757CDA" w:rsidP="00F8348C"/>
    <w:p w:rsidR="00757CDA" w:rsidRPr="00F8348C" w:rsidRDefault="00757CDA" w:rsidP="00F8348C">
      <w:r w:rsidRPr="00F8348C">
        <w:t>Eşey hücrelerini ileten yollar; tubulus rektus, rete testis, epididimis ve duktus deferenstir</w:t>
      </w:r>
      <w:r w:rsidR="00500B3F" w:rsidRPr="00F8348C">
        <w:t>. Tubulus seminiferus kontortus</w:t>
      </w:r>
      <w:r w:rsidRPr="00F8348C">
        <w:t>un, mediyastinum testise doğru uzandığı düz, kısa ve dar bir borudur. Sertoli hücreleri tek katlı prizmatik epitele dönüşerek kanalı döşer (Odar, 1986).</w:t>
      </w:r>
    </w:p>
    <w:p w:rsidR="00757CDA" w:rsidRPr="00F8348C" w:rsidRDefault="00757CDA" w:rsidP="00F8348C">
      <w:r w:rsidRPr="00F8348C">
        <w:t xml:space="preserve">Tubulus rektuslar mediyastinum testis içinde birbirleriyle anastomozlaşan kanal ağını şekillendirir. Bu kanal ağı rete testis olarak isimlendirilir. Duvarı tek katlı kübik ya da yassı hücrelidir. Rete testis sıvısı içinde oldukça yüksek konsantrasyonda, Leydig hücreleri ve germ hücreleri tarafından salgılanan östrojen bulunmaktadır. Ratlarda 250 pg/ml iken, diğer türlerde 14-900 pg/ml arasında değişmektedir (Hess, 2003). </w:t>
      </w:r>
      <w:r w:rsidRPr="00F8348C">
        <w:rPr>
          <w:rFonts w:eastAsia="Times New Roman"/>
        </w:rPr>
        <w:t xml:space="preserve"> </w:t>
      </w:r>
    </w:p>
    <w:p w:rsidR="00757CDA" w:rsidRPr="00F8348C" w:rsidRDefault="00757CDA" w:rsidP="00F8348C">
      <w:r w:rsidRPr="00F8348C">
        <w:t>Yarım ay şeklinde, testise eklenik olarak bulunan epididimis, spermatozoonun olgunlaşması, hareket yeteneği kazanması ve depolanması ile Rhox 5 (</w:t>
      </w:r>
      <w:r w:rsidR="00A81D08" w:rsidRPr="00F8348C">
        <w:rPr>
          <w:u w:color="000000"/>
        </w:rPr>
        <w:t>r</w:t>
      </w:r>
      <w:r w:rsidRPr="00F8348C">
        <w:t xml:space="preserve">eproductive </w:t>
      </w:r>
      <w:r w:rsidRPr="00F8348C">
        <w:rPr>
          <w:u w:color="000000"/>
        </w:rPr>
        <w:t>ho</w:t>
      </w:r>
      <w:r w:rsidRPr="00F8348C">
        <w:t>meobo</w:t>
      </w:r>
      <w:r w:rsidRPr="00F8348C">
        <w:rPr>
          <w:u w:color="000000"/>
        </w:rPr>
        <w:t>x</w:t>
      </w:r>
      <w:r w:rsidRPr="00F8348C">
        <w:t xml:space="preserve"> 5)  gen ekspresyonun sağlanması yönünden ileri derecede spefikleşmiş bir dokudur. Rhox 5 geni spermatozoonun olgunlaşması ve ileriye doğru hareket yeteneği kazanmasını sağlamaktadır (MacLean ve ark, 2012). Spermatozoonlar bu tubuluslardan geçerken biyokimyasal, fizyolojik ve morfolojik değişimlerini tamamlayarak dölleme yeteneği kazanırlar (Junqueira ve ark, 2006; Ergün, 2010). </w:t>
      </w:r>
    </w:p>
    <w:p w:rsidR="00757CDA" w:rsidRPr="00F8348C" w:rsidRDefault="00757CDA" w:rsidP="00F8348C">
      <w:r w:rsidRPr="00F8348C">
        <w:t>Kaput, korpus ve kauda olmak üzere üç bölümden oluşan epididimis, proksimalden distale doğru uzanmaktadır. Rete testisten tunika albugineyayı delerek çıkan 8-25 adet kanal</w:t>
      </w:r>
      <w:r w:rsidR="00500B3F" w:rsidRPr="00F8348C">
        <w:t>cık duktulus eferentis</w:t>
      </w:r>
      <w:r w:rsidRPr="00F8348C">
        <w:t xml:space="preserve">lerdir. Bunlar kıvrımlar yaparak katlanırlar ve kaput epididimidisi meydana getirirler. Epitelin bazal laminasının dışında sirküler olarak dizilmiş düz kas hücrelerinden oluşan ince bir katman vardır (Mescher, 2016). Kaput epididimidis sperm membranına epididimis kökenli proteinleri ekler. Yine kaput epididimidis bölümü asit-baz düzenleyicileri </w:t>
      </w:r>
      <w:r w:rsidRPr="00F8348C">
        <w:lastRenderedPageBreak/>
        <w:t>yönünden zengindir, bu da lumen sıvısının asitliğine katkı sağlamaktadır. Kaput epididimidisteki hücreler, ayrıca spermatozoonun gelişimi ve yoğunlaşması için lumen sıv</w:t>
      </w:r>
      <w:r w:rsidR="00C27C0D" w:rsidRPr="00F8348C">
        <w:t>ısının geri emilimini sağlarlar</w:t>
      </w:r>
      <w:r w:rsidRPr="00F8348C">
        <w:t xml:space="preserve"> (MacLean ve ark, 2012). </w:t>
      </w:r>
    </w:p>
    <w:p w:rsidR="00757CDA" w:rsidRPr="00F8348C" w:rsidRDefault="00757CDA" w:rsidP="00F8348C">
      <w:r w:rsidRPr="00F8348C">
        <w:t xml:space="preserve">Duktulus eferentisler birleşerek duktus epididimidis adı verilen tek bir kanal meydana getirirler. Oldukça geniş ve kıvrımlı olan bu kanalın ön bölümü korpus epididimidisi, arka bölümü de kauda epididimidisi şekillendirir. Lumeni yalancı çok katlı prizmatik epitel hücreleri döşemiştir. Yüzeyleri hareketsiz tüylerle (stereosilyum) kaplıdır. Bu hücrelerin, Sertoli hücrelerinden salgılanan ABP ve inhibini absorbe etme ve spermatozoonlara hareketlilik kazandıran bir salgı üretme özelliği vardır. Bazal lamina altında ince bir lamina propriya ve onun etrafında sirküler seyirli düz kas hücreleri bulunur. Kanalı saran bu kaslar kontraksiyonlar yaparak spermatozoonları ileriye doğru sevkederler. Spermatozoonlar ejakulasyona kadar kauda epididimiste depolanırlar (Ergün, 2010).   </w:t>
      </w:r>
    </w:p>
    <w:p w:rsidR="00757CDA" w:rsidRPr="00F8348C" w:rsidRDefault="00757CDA" w:rsidP="00F8348C">
      <w:r w:rsidRPr="00F8348C">
        <w:t xml:space="preserve">Duktus deferens, kauda epididimidis bölümünden sonra dönüş yaparak düz olarak uzanan bir kanaldır. Bu kanalın tipik olarak dar bir lumeni ile tunika mukoza, tunika muskularis ve tunika adventisya (tunika seroza) katmanları vardır. Tunika adventisya, ileri bölümlerinde tunika seroza adını alır. Mukozanın lamina epiteliyalis katı yalancı çok katlı prizmatiktir. Epitelin altındaki lamina propriya, kollagen ve elastik ipliklerden zengindir. Dar bir submukozayı dıştan tunika muskularis sarar. Tunika muskularis içte ve dışta longitudinal, ortada sirküler seyreden güçlü düz kaslardan oluşur. En dıştan kanalı saran tunika adventisya gevşek bağ doku yapısında olup testiküler arter, pampiniform pleksus ve sinirleri içerir (Kuran, 1983; Snell, 2004). Duktus deferens üretraya açılmadan önce bir genişleme yapar ki bu kısma ampulla duktus deferentis adı verilir. Ampullanın alt ucu duktus ejakulatoryus olarak devam eder. Eklenik genital bezlerin salgı kanalları buraya ağızlanır. Bu kanal biraz ileride üretraya açılır (Junqueira ve ark, 2006; Ergün, 2010). </w:t>
      </w:r>
    </w:p>
    <w:p w:rsidR="00757CDA" w:rsidRPr="00F8348C" w:rsidRDefault="00757CDA" w:rsidP="00F8348C"/>
    <w:p w:rsidR="00757CDA" w:rsidRPr="00F8348C" w:rsidRDefault="00757CDA" w:rsidP="00F8348C"/>
    <w:p w:rsidR="00757CDA" w:rsidRPr="00F8348C" w:rsidRDefault="00056D0C" w:rsidP="00FE1522">
      <w:pPr>
        <w:pStyle w:val="Balk3"/>
        <w:ind w:firstLine="0"/>
        <w:rPr>
          <w:sz w:val="24"/>
          <w:szCs w:val="24"/>
        </w:rPr>
      </w:pPr>
      <w:bookmarkStart w:id="39" w:name="_Toc25875173"/>
      <w:r w:rsidRPr="00F8348C">
        <w:rPr>
          <w:sz w:val="24"/>
          <w:szCs w:val="24"/>
        </w:rPr>
        <w:t>2.1.9</w:t>
      </w:r>
      <w:r w:rsidR="00F95CD7" w:rsidRPr="00F8348C">
        <w:rPr>
          <w:sz w:val="24"/>
          <w:szCs w:val="24"/>
        </w:rPr>
        <w:t>. Spermatogenik Siklus E</w:t>
      </w:r>
      <w:r w:rsidR="00757CDA" w:rsidRPr="00F8348C">
        <w:rPr>
          <w:sz w:val="24"/>
          <w:szCs w:val="24"/>
        </w:rPr>
        <w:t>vreleri</w:t>
      </w:r>
      <w:bookmarkEnd w:id="39"/>
      <w:r w:rsidR="00757CDA" w:rsidRPr="00F8348C">
        <w:rPr>
          <w:sz w:val="24"/>
          <w:szCs w:val="24"/>
        </w:rPr>
        <w:t xml:space="preserve">  </w:t>
      </w:r>
    </w:p>
    <w:p w:rsidR="00757CDA" w:rsidRPr="00F8348C" w:rsidRDefault="00757CDA" w:rsidP="00F8348C"/>
    <w:p w:rsidR="00757CDA" w:rsidRPr="00F8348C" w:rsidRDefault="00757CDA" w:rsidP="00F8348C">
      <w:r w:rsidRPr="00F8348C">
        <w:t xml:space="preserve">Bir seminifer tubulden enine seri kesitler alınıp incelenirse birbirini takip eden, farklı gelişim aşamalarında erkek germ hücre formları görülür. Her bir spermatogenik düzen, seminifer epitel siklusunun bir evresi olarak tanımlanır. Tubulusun bir bölümü içindeki aynı evrenin tekrar görülmesi için geçen zaman, bir spermatogenik siklus olarak tanımlanır (Yan, 2000). </w:t>
      </w:r>
    </w:p>
    <w:p w:rsidR="00757CDA" w:rsidRPr="00F8348C" w:rsidRDefault="00757CDA" w:rsidP="00F8348C">
      <w:r w:rsidRPr="00F8348C">
        <w:lastRenderedPageBreak/>
        <w:t>Spermatogenezisin tamamlanması için gerekli olan, siklus sayısı ve bir spermatogenik siklus içindeki evre sayıları türler arasında farklılık gösterir.</w:t>
      </w:r>
      <w:r w:rsidRPr="00F8348C">
        <w:rPr>
          <w:rFonts w:eastAsia="Times New Roman"/>
          <w:b/>
        </w:rPr>
        <w:t xml:space="preserve"> </w:t>
      </w:r>
      <w:r w:rsidRPr="00F8348C">
        <w:t xml:space="preserve">Ratlarda bir spermatogenik </w:t>
      </w:r>
      <w:r w:rsidR="00F95CD7" w:rsidRPr="00F8348C">
        <w:t>siklus</w:t>
      </w:r>
      <w:r w:rsidRPr="00F8348C">
        <w:t xml:space="preserve"> 14 evreye ayrılırken ( Şekil 9) (Leblond ve Clermont, 1952; França ve ark, 1998), farelerde 12 evreye ayrılmaktadır (Oakberg, 1956). Ratlarda bir siklusun tamamlanması 12 gün sürerken, farelerde bu süre 8.45 gündür. Bir spermatogonyumundan spermatozoa oluşumu için 4 siklusa (rat: 48 gün, fare: 33 gün) gerek vardır (Leblond ve Clermont, 1952; Krinke, 2000; Ventela, 2003). Boğalarda bir siklus 8 evreden oluşurken, spermatogenezisin tamamlanması 61 gün sürmektedir (Johnson ve ark, 2000). İnsanlarda ise bir siklusun 6 evresi görülür.  Spermatogenezisin tamamlanması ise 64 gün sürer (O’Donnell ve ark, 2006). </w:t>
      </w:r>
    </w:p>
    <w:p w:rsidR="00757CDA" w:rsidRPr="00F8348C" w:rsidRDefault="00757CDA" w:rsidP="00F8348C"/>
    <w:p w:rsidR="00757CDA" w:rsidRPr="00F8348C" w:rsidRDefault="00757CDA" w:rsidP="00F8348C"/>
    <w:p w:rsidR="00757CDA" w:rsidRPr="00F8348C" w:rsidRDefault="00757CDA" w:rsidP="00F8348C">
      <w:r w:rsidRPr="00F8348C">
        <w:drawing>
          <wp:inline distT="0" distB="0" distL="0" distR="0" wp14:anchorId="6CA21461" wp14:editId="20F4C7E6">
            <wp:extent cx="4754881" cy="3121152"/>
            <wp:effectExtent l="0" t="0" r="0" b="0"/>
            <wp:docPr id="8" name="Picture 5299"/>
            <wp:cNvGraphicFramePr/>
            <a:graphic xmlns:a="http://schemas.openxmlformats.org/drawingml/2006/main">
              <a:graphicData uri="http://schemas.openxmlformats.org/drawingml/2006/picture">
                <pic:pic xmlns:pic="http://schemas.openxmlformats.org/drawingml/2006/picture">
                  <pic:nvPicPr>
                    <pic:cNvPr id="5299" name="Picture 5299"/>
                    <pic:cNvPicPr/>
                  </pic:nvPicPr>
                  <pic:blipFill>
                    <a:blip r:embed="rId19"/>
                    <a:stretch>
                      <a:fillRect/>
                    </a:stretch>
                  </pic:blipFill>
                  <pic:spPr>
                    <a:xfrm>
                      <a:off x="0" y="0"/>
                      <a:ext cx="4754881" cy="3121152"/>
                    </a:xfrm>
                    <a:prstGeom prst="rect">
                      <a:avLst/>
                    </a:prstGeom>
                  </pic:spPr>
                </pic:pic>
              </a:graphicData>
            </a:graphic>
          </wp:inline>
        </w:drawing>
      </w:r>
      <w:r w:rsidRPr="00F8348C">
        <w:t xml:space="preserve"> </w:t>
      </w:r>
    </w:p>
    <w:p w:rsidR="00F95CD7" w:rsidRPr="00F8348C" w:rsidRDefault="00F95CD7" w:rsidP="00F8348C"/>
    <w:p w:rsidR="00757CDA" w:rsidRPr="00F8348C" w:rsidRDefault="00757CDA" w:rsidP="00C358B5">
      <w:pPr>
        <w:ind w:firstLine="0"/>
        <w:jc w:val="center"/>
      </w:pPr>
      <w:bookmarkStart w:id="40" w:name="_Toc25878893"/>
      <w:r w:rsidRPr="007E3157">
        <w:rPr>
          <w:rStyle w:val="Balk5Char"/>
          <w:b/>
        </w:rPr>
        <w:t>Şekil 9.</w:t>
      </w:r>
      <w:r w:rsidRPr="00276572">
        <w:rPr>
          <w:rStyle w:val="Balk5Char"/>
        </w:rPr>
        <w:t xml:space="preserve"> Rat spermatogenetik siklus dönemleri</w:t>
      </w:r>
      <w:bookmarkEnd w:id="40"/>
      <w:r w:rsidRPr="00F8348C">
        <w:t xml:space="preserve"> (</w:t>
      </w:r>
      <w:r w:rsidR="00A1459D" w:rsidRPr="00F8348C">
        <w:t xml:space="preserve">Leblond ve Clermont, 1952; </w:t>
      </w:r>
      <w:r w:rsidRPr="00F8348C">
        <w:t>França ve ark, 1998).</w:t>
      </w:r>
    </w:p>
    <w:p w:rsidR="00757CDA" w:rsidRPr="00F8348C" w:rsidRDefault="00757CDA" w:rsidP="00F8348C"/>
    <w:p w:rsidR="00757CDA" w:rsidRPr="00F8348C" w:rsidRDefault="00757CDA" w:rsidP="00F8348C">
      <w:r w:rsidRPr="00F8348C">
        <w:t xml:space="preserve">Ribeiro ve ark (2007), ratlarda siklusun VII-VIII. evrelerinde seminifer tubulus çapında istatistiksel bir fark belirlememişlerdir. </w:t>
      </w:r>
    </w:p>
    <w:p w:rsidR="00757CDA" w:rsidRPr="00F8348C" w:rsidRDefault="00757CDA" w:rsidP="00F8348C">
      <w:r w:rsidRPr="00F8348C">
        <w:t xml:space="preserve">Yetişkin ratlarda yapılan bir çalışmada, tubulus boyutu ile kontraktilite arasında bir ilişki olup olmadığını araştırmak için spermatogenik siklusun IV-V, VII-VIII ve XIII-I. evrelerinde seminifer tubül çapları ölçülmüştür. Tubulus çapının VII-VIII. evrelerde IV-V ve </w:t>
      </w:r>
      <w:r w:rsidRPr="00F8348C">
        <w:lastRenderedPageBreak/>
        <w:t xml:space="preserve">XIII-I. evrelerine göre önemli oranda büyük olduğu, tubulus kontraktilitesinin ise yine aynı evrede diğer evrelere göre daha düşük olduğu gözlenmiştir (Harris ve Nicholson, 1998).  </w:t>
      </w:r>
    </w:p>
    <w:p w:rsidR="00757CDA" w:rsidRPr="00F8348C" w:rsidRDefault="00757CDA" w:rsidP="00F8348C">
      <w:r w:rsidRPr="00F8348C">
        <w:t xml:space="preserve">Gaytan ve ark (1986), ratlarda 5 günlük yaştan 360 günlük yaşa kadar testis hacmi, tubulus çapı ve uzunluğunu incelemişlerdir. Bu parametrelerin artan yaş dönemiyle birlikte arttığı ve 90 günlük yaşta tubulus çapının ortalama 268 µm olduğu belirlenmiştir. </w:t>
      </w:r>
    </w:p>
    <w:p w:rsidR="00757CDA" w:rsidRPr="00F8348C" w:rsidRDefault="00757CDA" w:rsidP="00F8348C">
      <w:r w:rsidRPr="00F8348C">
        <w:t>Wing ve Christensen (1982),  seminifer tubulus çapının siklusun dönemleri ile ilişkili olduğunu gözlemlemişlerdir. Buna göre tubulus çapı I-V. dönemden VII-VIII. döneme kadar önemli derecede artar, sonrasında ise VIII. dönemden XI. döneme kadar azalır. VII-VIII. dönemden bir sonraki siklusun V. dönemine kadar olan tu</w:t>
      </w:r>
      <w:r w:rsidR="00F95CD7" w:rsidRPr="00F8348C">
        <w:t>bulus çapı, siklusun VII-VIII. d</w:t>
      </w:r>
      <w:r w:rsidRPr="00F8348C">
        <w:t>önemindeki tubulus çapından önemli oranda daha küçüktür. Tubulus çapı en yüksek VII-VIII. dönemde görülürken, en düşük XI. dönemde gözlenmektedir.</w:t>
      </w:r>
    </w:p>
    <w:p w:rsidR="00757CDA" w:rsidRPr="00F8348C" w:rsidRDefault="00757CDA" w:rsidP="00F8348C"/>
    <w:p w:rsidR="00757CDA" w:rsidRPr="00F8348C" w:rsidRDefault="00757CDA" w:rsidP="00F8348C"/>
    <w:p w:rsidR="00757CDA" w:rsidRPr="00F8348C" w:rsidRDefault="00757CDA" w:rsidP="00276572">
      <w:pPr>
        <w:pStyle w:val="Balk2"/>
        <w:ind w:firstLine="0"/>
        <w:rPr>
          <w:sz w:val="24"/>
          <w:szCs w:val="24"/>
        </w:rPr>
      </w:pPr>
      <w:bookmarkStart w:id="41" w:name="_Toc25875174"/>
      <w:r w:rsidRPr="00F8348C">
        <w:rPr>
          <w:sz w:val="24"/>
          <w:szCs w:val="24"/>
        </w:rPr>
        <w:t>2.2. Erkeklerde Fertilite Problemleri</w:t>
      </w:r>
      <w:bookmarkEnd w:id="41"/>
    </w:p>
    <w:p w:rsidR="00757CDA" w:rsidRPr="00F8348C" w:rsidRDefault="00757CDA" w:rsidP="00F8348C"/>
    <w:p w:rsidR="00757CDA" w:rsidRPr="00F8348C" w:rsidRDefault="00757CDA" w:rsidP="00F8348C">
      <w:r w:rsidRPr="00F8348C">
        <w:t>Fertilite, döl veriminin fizyolojik sınırlar içinde devamlılığıdır. İnfertilite, düzenli ve korunmasız cinsel ilişkide bir yıl içinde gebelik olmaması olarak tanımlanabilir. Üreme çağındaki erkek ve kadınların yaklaşık %15-20'i eşit oranda infertildir. İnfertilite dünya çapında her 7 çiftten 1’ini etkilemektedir (Krausz ve ark, 1994).  Bu istatistiksel veriler infertilitenin Dünya Sağlık Örgütünce (world health organization, WHO) bir hastalık olarak değerlendirilmesine neden olmuştur. Bu yönde ilerleyen çalışmalar ile yardımcı üreme tekniklerinde (assisted reproductive techniques, ART) araştırmalar giderek artmaktadır. Bu teknolojilerin ilerlemesi, erkek ve dişi üreme sistemi, gamet korunumu ve gamet kullanımı üzerindeki bilgileri arttırmıştır (Agarwal ve ark, 2003).</w:t>
      </w:r>
    </w:p>
    <w:p w:rsidR="00757CDA" w:rsidRDefault="00757CDA" w:rsidP="00C358B5">
      <w:pPr>
        <w:rPr>
          <w:b/>
        </w:rPr>
      </w:pPr>
      <w:r w:rsidRPr="00F8348C">
        <w:t>Erkek üreme bozukluğu belli kimyasal maddelere maruz kalma, ağır metaller, böcek ilaçları ve ısı veya elektromanyetik radyasyon gibi çevresel faktörlere bağlı olarak da gelişebilir. Bunların dışında sigara, alkol kullanımı, kronik stres, şişmanlık, travma, idrar ve erkek üreme sistemi iltihabı da erkek üreme sisteminde fonksiyon kayıplarına yol açar (Tunc ve ark, 2011).</w:t>
      </w:r>
    </w:p>
    <w:p w:rsidR="00C358B5" w:rsidRDefault="00C358B5" w:rsidP="00C358B5">
      <w:pPr>
        <w:pStyle w:val="GvdeMetni"/>
      </w:pPr>
    </w:p>
    <w:p w:rsidR="00C358B5" w:rsidRDefault="00C358B5" w:rsidP="00C358B5">
      <w:pPr>
        <w:pStyle w:val="GvdeMetni"/>
      </w:pPr>
    </w:p>
    <w:p w:rsidR="00C358B5" w:rsidRDefault="00C358B5" w:rsidP="00C358B5">
      <w:pPr>
        <w:pStyle w:val="GvdeMetni"/>
      </w:pPr>
    </w:p>
    <w:p w:rsidR="00C358B5" w:rsidRDefault="00C358B5" w:rsidP="00C358B5">
      <w:pPr>
        <w:pStyle w:val="GvdeMetni"/>
      </w:pPr>
    </w:p>
    <w:p w:rsidR="00C358B5" w:rsidRPr="00C358B5" w:rsidRDefault="00C358B5" w:rsidP="00C358B5">
      <w:pPr>
        <w:pStyle w:val="GvdeMetni"/>
      </w:pPr>
    </w:p>
    <w:p w:rsidR="00525893" w:rsidRPr="00F8348C" w:rsidRDefault="00525893" w:rsidP="00F8348C">
      <w:pPr>
        <w:pStyle w:val="GvdeMetni"/>
        <w:spacing w:line="360" w:lineRule="auto"/>
        <w:rPr>
          <w:szCs w:val="24"/>
        </w:rPr>
      </w:pPr>
    </w:p>
    <w:p w:rsidR="00757CDA" w:rsidRPr="00F8348C" w:rsidRDefault="00757CDA" w:rsidP="00276572">
      <w:pPr>
        <w:pStyle w:val="Balk2"/>
        <w:ind w:firstLine="0"/>
        <w:rPr>
          <w:sz w:val="24"/>
          <w:szCs w:val="24"/>
        </w:rPr>
      </w:pPr>
      <w:bookmarkStart w:id="42" w:name="_Toc25875175"/>
      <w:r w:rsidRPr="00F8348C">
        <w:rPr>
          <w:sz w:val="24"/>
          <w:szCs w:val="24"/>
        </w:rPr>
        <w:lastRenderedPageBreak/>
        <w:t>2.3. Serbest Radikaller ve Oksidatif Stres</w:t>
      </w:r>
      <w:bookmarkEnd w:id="42"/>
    </w:p>
    <w:p w:rsidR="00757CDA" w:rsidRPr="00F8348C" w:rsidRDefault="00757CDA" w:rsidP="00F8348C"/>
    <w:p w:rsidR="00757CDA" w:rsidRPr="00F8348C" w:rsidRDefault="00757CDA" w:rsidP="00F8348C">
      <w:pPr>
        <w:rPr>
          <w:color w:val="548DD4"/>
        </w:rPr>
      </w:pPr>
      <w:r w:rsidRPr="00F8348C">
        <w:t>İnfertilitede bilinen nedenlere oksidatif stres adı verilen yeni bir faktör eklenmiştir (Demirtaş ve Üntan, 2011). Oksidatif stres, organizmada reaktif oksijen bileşikleri (reactive oxygen species, ROS) ve reaktif nitrojen bileşikleri gibi yüksek reaktif bileşikleri oluşumunun artması veya bunların ortadan kaldırılmasında azalma olarak tanımlanır (Schuppe ve ark, 2008).</w:t>
      </w:r>
    </w:p>
    <w:p w:rsidR="00757CDA" w:rsidRPr="00F8348C" w:rsidRDefault="00757CDA" w:rsidP="00F8348C">
      <w:r w:rsidRPr="00F8348C">
        <w:t>ROS; radikal olan</w:t>
      </w:r>
      <w:r w:rsidR="00A81D08" w:rsidRPr="00F8348C">
        <w:t xml:space="preserve"> (hidroksil, süperoksit</w:t>
      </w:r>
      <w:r w:rsidRPr="00F8348C">
        <w:t>, peroksil) ve radikal olmayan (ozon, tekli oksijen, lipit peroksit, hidrojen peroksit) molekülleri içeren geniş bir dağılım gösterir. Reaktif nitrojen metabolitleri (nitröz oksit, peroksinitrit, nitroksil iyonu) serbest nitrojen metabolitleridir ve ROS’un alt sınıfı olarak değerlendirilirler. Süperoksit iyonları, hidroksil radikali</w:t>
      </w:r>
      <w:r w:rsidR="002431F9" w:rsidRPr="00F8348C">
        <w:t xml:space="preserve"> (hydroxyl radical, OH)</w:t>
      </w:r>
      <w:r w:rsidRPr="00F8348C">
        <w:t>, peroxyland alkoksi kökleri ve radikal olmayan oksijen, hidrojen peroksit ve ozon gibi ROS türleri, normal metabolizmada oksijen kullanımı sırasında üretilir ve erkek üreme sisteminde çeşitli fizyolojik koşullar için gereklidir (Çeribaşı ve ark, 2012</w:t>
      </w:r>
      <w:r w:rsidR="00433729" w:rsidRPr="00F8348C">
        <w:t>). ROS’lar</w:t>
      </w:r>
      <w:r w:rsidRPr="00F8348C">
        <w:t xml:space="preserve"> oksijen türevi moleküllerdir, ara ürünler olarak oluşturulmuştur ve insan vücudunda güçlü oksitleyiciler sınıfıdır. Bazı hücreler, hücre fonksiyonları için gerekli olan düşük konsantrasyonlarda ROS üretimi için özel mekanizmalara sahiptirler. Dokudaki konsantrasyonuna bağlı olarak, lipitler, proteinler ve nükleik asitler de dâhil olmak üzere, yararlı fizyolojik etkiye sahip olabilirler veya hücresel bileşenlerde patolojik hasar meydana getir</w:t>
      </w:r>
      <w:r w:rsidR="00B05367" w:rsidRPr="00F8348C">
        <w:t>ebilmektedirler (Agarwal ve Allamaneni,</w:t>
      </w:r>
      <w:r w:rsidRPr="00F8348C">
        <w:t xml:space="preserve"> 2004).</w:t>
      </w:r>
    </w:p>
    <w:p w:rsidR="00D0646C" w:rsidRPr="00F8348C" w:rsidRDefault="00D0646C" w:rsidP="00F8348C"/>
    <w:p w:rsidR="00757CDA" w:rsidRPr="00F8348C" w:rsidRDefault="00757CDA" w:rsidP="00F8348C"/>
    <w:p w:rsidR="00757CDA" w:rsidRPr="00F8348C" w:rsidRDefault="00757CDA" w:rsidP="00276572">
      <w:pPr>
        <w:pStyle w:val="Balk3"/>
        <w:ind w:firstLine="0"/>
        <w:rPr>
          <w:sz w:val="24"/>
          <w:szCs w:val="24"/>
        </w:rPr>
      </w:pPr>
      <w:bookmarkStart w:id="43" w:name="_Toc25875176"/>
      <w:r w:rsidRPr="00F8348C">
        <w:rPr>
          <w:sz w:val="24"/>
          <w:szCs w:val="24"/>
        </w:rPr>
        <w:t>2.3.1. Reaktif Oksijen Bileşiklerinin Kaynakları</w:t>
      </w:r>
      <w:bookmarkEnd w:id="43"/>
    </w:p>
    <w:p w:rsidR="00757CDA" w:rsidRPr="00F8348C" w:rsidRDefault="00757CDA" w:rsidP="00F8348C"/>
    <w:p w:rsidR="00757CDA" w:rsidRPr="00F8348C" w:rsidRDefault="00757CDA" w:rsidP="00F8348C">
      <w:r w:rsidRPr="00F8348C">
        <w:t>Serbest oksijen radikali kaynakları, endojen ve ekzojen olmak üzere iki grup halinde incelenir</w:t>
      </w:r>
      <w:r w:rsidR="00237C71" w:rsidRPr="00F8348C">
        <w:t xml:space="preserve"> (Tablo 1</w:t>
      </w:r>
      <w:r w:rsidRPr="00F8348C">
        <w:t>). Endojen kökenli oksijen radikalleri normalde organizmada oldukça az miktarlarda bulunurken, organizmada oksidatif strese neden olan ekzojen kökenli oksijen radikallerinin sayısında son yıllarda önemli ölçüde artış saptanmıştır (Babior, 2000; Hsu ve ark, 2007).</w:t>
      </w:r>
    </w:p>
    <w:p w:rsidR="00757CDA" w:rsidRDefault="00757CDA" w:rsidP="00276572">
      <w:pPr>
        <w:ind w:firstLine="0"/>
      </w:pPr>
    </w:p>
    <w:p w:rsidR="00276572" w:rsidRDefault="00276572" w:rsidP="00276572">
      <w:pPr>
        <w:pStyle w:val="GvdeMetni"/>
      </w:pPr>
    </w:p>
    <w:p w:rsidR="00276572" w:rsidRDefault="00276572" w:rsidP="00276572">
      <w:pPr>
        <w:pStyle w:val="GvdeMetni"/>
      </w:pPr>
    </w:p>
    <w:p w:rsidR="00276572" w:rsidRDefault="00276572" w:rsidP="00925484">
      <w:pPr>
        <w:pStyle w:val="GvdeMetni"/>
        <w:ind w:firstLine="0"/>
      </w:pPr>
    </w:p>
    <w:p w:rsidR="00925484" w:rsidRDefault="00925484" w:rsidP="00925484">
      <w:pPr>
        <w:pStyle w:val="GvdeMetni"/>
        <w:ind w:firstLine="0"/>
      </w:pPr>
    </w:p>
    <w:p w:rsidR="000C619A" w:rsidRDefault="000C619A" w:rsidP="00925484">
      <w:pPr>
        <w:pStyle w:val="GvdeMetni"/>
        <w:ind w:firstLine="0"/>
      </w:pPr>
    </w:p>
    <w:p w:rsidR="00276572" w:rsidRPr="00276572" w:rsidRDefault="00276572" w:rsidP="00276572">
      <w:pPr>
        <w:pStyle w:val="GvdeMetni"/>
      </w:pPr>
    </w:p>
    <w:p w:rsidR="00F06C39" w:rsidRDefault="00757CDA" w:rsidP="007E3157">
      <w:pPr>
        <w:ind w:firstLine="0"/>
      </w:pPr>
      <w:bookmarkStart w:id="44" w:name="_Toc25878028"/>
      <w:r w:rsidRPr="007E3157">
        <w:rPr>
          <w:rStyle w:val="AralkYokChar"/>
          <w:b/>
        </w:rPr>
        <w:lastRenderedPageBreak/>
        <w:t>T</w:t>
      </w:r>
      <w:r w:rsidR="00237C71" w:rsidRPr="007E3157">
        <w:rPr>
          <w:rStyle w:val="AralkYokChar"/>
          <w:b/>
        </w:rPr>
        <w:t>ablo 1</w:t>
      </w:r>
      <w:r w:rsidRPr="007E3157">
        <w:rPr>
          <w:rStyle w:val="AralkYokChar"/>
          <w:b/>
        </w:rPr>
        <w:t>.</w:t>
      </w:r>
      <w:r w:rsidRPr="00F8348C">
        <w:rPr>
          <w:rStyle w:val="AralkYokChar"/>
        </w:rPr>
        <w:t xml:space="preserve"> Serbest oksijen radikal kaynakları</w:t>
      </w:r>
      <w:bookmarkEnd w:id="44"/>
      <w:r w:rsidRPr="00F8348C">
        <w:rPr>
          <w:rStyle w:val="AralkYokChar"/>
        </w:rPr>
        <w:t xml:space="preserve"> </w:t>
      </w:r>
      <w:r w:rsidRPr="00F8348C">
        <w:t>(Babior, 2000; Hsu ve ark, 2007).</w:t>
      </w:r>
    </w:p>
    <w:tbl>
      <w:tblPr>
        <w:tblStyle w:val="TabloKlavuzu"/>
        <w:tblW w:w="9072" w:type="dxa"/>
        <w:tblInd w:w="108" w:type="dxa"/>
        <w:tblLook w:val="04A0" w:firstRow="1" w:lastRow="0" w:firstColumn="1" w:lastColumn="0" w:noHBand="0" w:noVBand="1"/>
      </w:tblPr>
      <w:tblGrid>
        <w:gridCol w:w="4584"/>
        <w:gridCol w:w="4488"/>
      </w:tblGrid>
      <w:tr w:rsidR="00925484" w:rsidTr="00B31468">
        <w:trPr>
          <w:trHeight w:val="448"/>
        </w:trPr>
        <w:tc>
          <w:tcPr>
            <w:tcW w:w="4584" w:type="dxa"/>
          </w:tcPr>
          <w:p w:rsidR="00925484" w:rsidRPr="00925484" w:rsidRDefault="00925484" w:rsidP="00925484">
            <w:pPr>
              <w:pStyle w:val="GvdeMetni"/>
              <w:ind w:firstLine="0"/>
              <w:rPr>
                <w:b/>
              </w:rPr>
            </w:pPr>
            <w:r w:rsidRPr="00925484">
              <w:rPr>
                <w:b/>
              </w:rPr>
              <w:t>Endojen kaynaklar</w:t>
            </w:r>
          </w:p>
        </w:tc>
        <w:tc>
          <w:tcPr>
            <w:tcW w:w="4488" w:type="dxa"/>
          </w:tcPr>
          <w:p w:rsidR="00925484" w:rsidRPr="00925484" w:rsidRDefault="00925484" w:rsidP="00925484">
            <w:pPr>
              <w:pStyle w:val="GvdeMetni"/>
              <w:ind w:firstLine="0"/>
              <w:rPr>
                <w:b/>
              </w:rPr>
            </w:pPr>
            <w:r w:rsidRPr="00925484">
              <w:rPr>
                <w:b/>
              </w:rPr>
              <w:t>Ekzojen kaynaklar</w:t>
            </w:r>
          </w:p>
        </w:tc>
      </w:tr>
    </w:tbl>
    <w:p w:rsidR="00925484" w:rsidRDefault="00925484" w:rsidP="00925484">
      <w:pPr>
        <w:pStyle w:val="GvdeMetni"/>
      </w:pPr>
    </w:p>
    <w:p w:rsidR="00925484" w:rsidRPr="00F8348C" w:rsidRDefault="000C619A" w:rsidP="00925484">
      <w:pPr>
        <w:ind w:firstLine="0"/>
      </w:pPr>
      <w:r>
        <w:t xml:space="preserve">  </w:t>
      </w:r>
      <w:r w:rsidR="00925484" w:rsidRPr="00F8348C">
        <w:t>Mitokondriler (solunum zinciri)</w:t>
      </w:r>
      <w:r w:rsidR="00925484">
        <w:t xml:space="preserve">                               </w:t>
      </w:r>
      <w:r>
        <w:t xml:space="preserve"> </w:t>
      </w:r>
      <w:r w:rsidR="00925484" w:rsidRPr="00F8348C">
        <w:t xml:space="preserve"> </w:t>
      </w:r>
      <w:r w:rsidR="00925484">
        <w:t xml:space="preserve">Hava kirliliği </w:t>
      </w:r>
    </w:p>
    <w:p w:rsidR="00925484" w:rsidRDefault="000C619A" w:rsidP="00925484">
      <w:pPr>
        <w:ind w:firstLine="0"/>
      </w:pPr>
      <w:r>
        <w:t xml:space="preserve">  </w:t>
      </w:r>
      <w:r w:rsidR="00925484" w:rsidRPr="00F8348C">
        <w:t xml:space="preserve">Endoplazmik retikulum ve çekirdek zarında </w:t>
      </w:r>
      <w:r w:rsidR="00925484">
        <w:t xml:space="preserve">            </w:t>
      </w:r>
      <w:r>
        <w:t xml:space="preserve"> </w:t>
      </w:r>
      <w:r w:rsidR="00925484" w:rsidRPr="00F8348C">
        <w:t>Radyasyon</w:t>
      </w:r>
    </w:p>
    <w:p w:rsidR="00925484" w:rsidRPr="00F8348C" w:rsidRDefault="000C619A" w:rsidP="00925484">
      <w:pPr>
        <w:ind w:firstLine="0"/>
      </w:pPr>
      <w:r>
        <w:t xml:space="preserve">   </w:t>
      </w:r>
      <w:r w:rsidR="00925484" w:rsidRPr="00F8348C">
        <w:t>elektron taşıma sistemi (cP450</w:t>
      </w:r>
      <w:r w:rsidR="00925484">
        <w:t xml:space="preserve">)                              </w:t>
      </w:r>
      <w:r>
        <w:t xml:space="preserve"> </w:t>
      </w:r>
      <w:r w:rsidR="00925484">
        <w:t xml:space="preserve">  </w:t>
      </w:r>
      <w:r w:rsidR="00925484" w:rsidRPr="00F8348C">
        <w:t>Sigara</w:t>
      </w:r>
      <w:r w:rsidR="00925484">
        <w:t xml:space="preserve">                                                  </w:t>
      </w:r>
    </w:p>
    <w:p w:rsidR="00925484" w:rsidRPr="00F8348C" w:rsidRDefault="000C619A" w:rsidP="00925484">
      <w:pPr>
        <w:ind w:firstLine="0"/>
      </w:pPr>
      <w:r>
        <w:t xml:space="preserve">  </w:t>
      </w:r>
      <w:r w:rsidR="00925484" w:rsidRPr="00F8348C">
        <w:t>Peroksizomlar (amino asit oksidaz, ürat oksidaz)</w:t>
      </w:r>
      <w:r w:rsidR="00925484">
        <w:t xml:space="preserve">   </w:t>
      </w:r>
      <w:r w:rsidR="00925484" w:rsidRPr="00F8348C">
        <w:t xml:space="preserve"> </w:t>
      </w:r>
      <w:r>
        <w:t xml:space="preserve">   </w:t>
      </w:r>
      <w:r w:rsidR="00925484" w:rsidRPr="00F8348C">
        <w:t>Alkol, Uyuşturucu</w:t>
      </w:r>
    </w:p>
    <w:p w:rsidR="00925484" w:rsidRPr="00F8348C" w:rsidRDefault="000C619A" w:rsidP="00925484">
      <w:pPr>
        <w:ind w:firstLine="0"/>
      </w:pPr>
      <w:r>
        <w:t xml:space="preserve">  </w:t>
      </w:r>
      <w:r w:rsidR="00925484" w:rsidRPr="00F8348C">
        <w:t>Plazma membranları</w:t>
      </w:r>
      <w:r w:rsidR="00925484" w:rsidRPr="00925484">
        <w:t xml:space="preserve"> </w:t>
      </w:r>
      <w:r w:rsidR="00925484">
        <w:t xml:space="preserve">                                                </w:t>
      </w:r>
      <w:r>
        <w:t xml:space="preserve">   </w:t>
      </w:r>
      <w:r w:rsidR="00925484">
        <w:t xml:space="preserve">Pestisitler </w:t>
      </w:r>
      <w:r w:rsidR="00925484" w:rsidRPr="00F8348C">
        <w:t>Solventle</w:t>
      </w:r>
      <w:r w:rsidR="00925484">
        <w:t>r</w:t>
      </w:r>
    </w:p>
    <w:p w:rsidR="00925484" w:rsidRDefault="000C619A" w:rsidP="00925484">
      <w:pPr>
        <w:ind w:firstLine="0"/>
      </w:pPr>
      <w:r>
        <w:t xml:space="preserve">  </w:t>
      </w:r>
      <w:r w:rsidR="00925484" w:rsidRPr="00F8348C">
        <w:t>Oksidan enzimler (ksantinoksidaz) Araşidonik</w:t>
      </w:r>
      <w:r w:rsidR="00925484" w:rsidRPr="00925484">
        <w:t xml:space="preserve"> </w:t>
      </w:r>
      <w:r w:rsidR="00925484">
        <w:t xml:space="preserve">      </w:t>
      </w:r>
      <w:r>
        <w:t xml:space="preserve">   </w:t>
      </w:r>
      <w:r w:rsidR="00925484" w:rsidRPr="00F8348C">
        <w:t>Anestezik maddeler</w:t>
      </w:r>
    </w:p>
    <w:p w:rsidR="00925484" w:rsidRDefault="000C619A" w:rsidP="00925484">
      <w:pPr>
        <w:ind w:firstLine="0"/>
      </w:pPr>
      <w:r>
        <w:t xml:space="preserve">    </w:t>
      </w:r>
      <w:r w:rsidR="00925484" w:rsidRPr="00F8348C">
        <w:t xml:space="preserve">asit yolu </w:t>
      </w:r>
      <w:r w:rsidR="00925484">
        <w:t xml:space="preserve">                                                                  </w:t>
      </w:r>
      <w:r>
        <w:t xml:space="preserve">  </w:t>
      </w:r>
      <w:r w:rsidR="00925484">
        <w:t xml:space="preserve"> </w:t>
      </w:r>
      <w:r w:rsidR="00925484" w:rsidRPr="00F8348C">
        <w:t>Poliklorobifenil (polychlorinated b</w:t>
      </w:r>
      <w:r w:rsidR="00925484">
        <w:t>iphenyl,</w:t>
      </w:r>
    </w:p>
    <w:p w:rsidR="00925484" w:rsidRPr="00F8348C" w:rsidRDefault="000C619A" w:rsidP="00925484">
      <w:pPr>
        <w:ind w:firstLine="0"/>
      </w:pPr>
      <w:r>
        <w:t xml:space="preserve">  </w:t>
      </w:r>
      <w:r w:rsidR="00925484" w:rsidRPr="00F8348C">
        <w:t xml:space="preserve">Otooksidasyon reaksiyonları  </w:t>
      </w:r>
      <w:r w:rsidR="00925484">
        <w:t xml:space="preserve">                                    </w:t>
      </w:r>
      <w:r w:rsidR="00925484" w:rsidRPr="00F8348C">
        <w:t>PCB ) toksikasyonu</w:t>
      </w:r>
    </w:p>
    <w:p w:rsidR="00925484" w:rsidRPr="00F8348C" w:rsidRDefault="000C619A" w:rsidP="00925484">
      <w:pPr>
        <w:ind w:firstLine="0"/>
      </w:pPr>
      <w:r>
        <w:t xml:space="preserve">   </w:t>
      </w:r>
      <w:r w:rsidR="00925484" w:rsidRPr="00F8348C">
        <w:t xml:space="preserve">(Tiyoller, hidrokinonlar, katekolaminler) </w:t>
      </w:r>
      <w:r w:rsidR="00925484">
        <w:t xml:space="preserve">              </w:t>
      </w:r>
      <w:r>
        <w:t xml:space="preserve"> </w:t>
      </w:r>
      <w:r w:rsidR="00925484">
        <w:t xml:space="preserve"> Travma </w:t>
      </w:r>
      <w:r w:rsidR="00925484" w:rsidRPr="00F8348C">
        <w:t>İskemi</w:t>
      </w:r>
    </w:p>
    <w:p w:rsidR="00925484" w:rsidRPr="00925484" w:rsidRDefault="000C619A" w:rsidP="007660D3">
      <w:pPr>
        <w:pBdr>
          <w:bottom w:val="single" w:sz="4" w:space="1" w:color="auto"/>
        </w:pBdr>
        <w:ind w:firstLine="0"/>
      </w:pPr>
      <w:r>
        <w:t xml:space="preserve">   </w:t>
      </w:r>
      <w:r w:rsidR="00925484" w:rsidRPr="00F8348C">
        <w:t>Fagositik hücreler (nötrofil ve makrofajlar)</w:t>
      </w:r>
    </w:p>
    <w:p w:rsidR="00276572" w:rsidRDefault="00276572" w:rsidP="00276572">
      <w:pPr>
        <w:pStyle w:val="Balk3"/>
        <w:ind w:firstLine="0"/>
        <w:rPr>
          <w:b w:val="0"/>
          <w:sz w:val="24"/>
          <w:szCs w:val="24"/>
        </w:rPr>
      </w:pPr>
      <w:bookmarkStart w:id="45" w:name="_Toc25875177"/>
    </w:p>
    <w:p w:rsidR="00276572" w:rsidRDefault="00276572" w:rsidP="00276572">
      <w:pPr>
        <w:pStyle w:val="Balk3"/>
        <w:ind w:firstLine="0"/>
        <w:rPr>
          <w:b w:val="0"/>
          <w:sz w:val="24"/>
          <w:szCs w:val="24"/>
        </w:rPr>
      </w:pPr>
    </w:p>
    <w:p w:rsidR="00757CDA" w:rsidRPr="00F8348C" w:rsidRDefault="00757CDA" w:rsidP="00276572">
      <w:pPr>
        <w:pStyle w:val="Balk3"/>
        <w:ind w:firstLine="0"/>
        <w:rPr>
          <w:sz w:val="24"/>
          <w:szCs w:val="24"/>
        </w:rPr>
      </w:pPr>
      <w:r w:rsidRPr="00F8348C">
        <w:rPr>
          <w:sz w:val="24"/>
          <w:szCs w:val="24"/>
        </w:rPr>
        <w:t>2.3.2. Reaktif Oksijen Bileşiklerinin Erkek Genital Sistemdeki Kaynakları</w:t>
      </w:r>
      <w:bookmarkEnd w:id="45"/>
    </w:p>
    <w:p w:rsidR="00757CDA" w:rsidRPr="00F8348C" w:rsidRDefault="00757CDA" w:rsidP="00F8348C"/>
    <w:p w:rsidR="00757CDA" w:rsidRPr="00F8348C" w:rsidRDefault="00757CDA" w:rsidP="00F8348C">
      <w:r w:rsidRPr="00F8348C">
        <w:t>Serbest radikaller, yapıları, fiziksel ve kimyasal özellikleri, hücresel kaynakları, rol oynadıkları tepkimeler ve etkileri ile çeşitli klinik durumların patogenezinde rol oynar</w:t>
      </w:r>
      <w:r w:rsidR="00F06C39" w:rsidRPr="00F8348C">
        <w:t>lar. Erkek üreme sisteminde ROS’</w:t>
      </w:r>
      <w:r w:rsidRPr="00F8348C">
        <w:t xml:space="preserve">un başlıca kaynakları; </w:t>
      </w:r>
      <w:r w:rsidRPr="00F8348C">
        <w:rPr>
          <w:bCs/>
        </w:rPr>
        <w:t>germ hücreleri</w:t>
      </w:r>
      <w:r w:rsidRPr="00F8348C">
        <w:t xml:space="preserve">, </w:t>
      </w:r>
      <w:r w:rsidRPr="00F8348C">
        <w:rPr>
          <w:bCs/>
        </w:rPr>
        <w:t>spermatozoonlar</w:t>
      </w:r>
      <w:r w:rsidRPr="00F8348C">
        <w:t xml:space="preserve"> ve </w:t>
      </w:r>
      <w:r w:rsidRPr="00F8348C">
        <w:rPr>
          <w:bCs/>
        </w:rPr>
        <w:t>lökositler</w:t>
      </w:r>
      <w:r w:rsidRPr="00F8348C">
        <w:t>dir (Valko ve ark, 2006).</w:t>
      </w:r>
    </w:p>
    <w:p w:rsidR="00757CDA" w:rsidRPr="00F8348C" w:rsidRDefault="00757CDA" w:rsidP="00F8348C">
      <w:r w:rsidRPr="00F8348C">
        <w:t>Erkek germ hücreleri gelişimin erken aşamalarında küçük miktarlarda ROS üretir. ROS spermatozoonlarda kromatin yoğunlaşma dâhil, apoptoz indüksiyonu veya spermatogoniumların yayılması ile germ hücre sayısını ayarlama görevi vardır (Fraczek ve Kurpisz, 2005).</w:t>
      </w:r>
    </w:p>
    <w:p w:rsidR="00757CDA" w:rsidRPr="00F8348C" w:rsidRDefault="00F06C39" w:rsidP="00F8348C">
      <w:r w:rsidRPr="00F8348C">
        <w:t>Olgun spermatozoonlarda ROS’</w:t>
      </w:r>
      <w:r w:rsidR="00757CDA" w:rsidRPr="00F8348C">
        <w:t>lar kapasitasyon, akrozom reaksiyonu ve spermatozoon motilitesinde önemli bir rol oynamaktadır. ROS sinyal molekülleri (hücre sinyal ikinci haberciler) olarak işlev görebilir. ROS üretimi insan semeninde iki ana alanda gerçekleşir. Bu alanlar mitokondri ve sperm plazma membranıdır. Mitokondrinin, solunumun güç merkezi olması sebebiyle ROS üretiminin önemli bir bölümü, NAD bağımlı oksidoredüktaz aracılığı ile mitokondride meydana gelir. Bununla birlikte, sperm plazma membranı, ROS üretimini NADP bağımlı oksidaz s</w:t>
      </w:r>
      <w:r w:rsidR="00661502" w:rsidRPr="00F8348C">
        <w:t>istemi ile gerçekleştirir (Karatağ ve Kendir</w:t>
      </w:r>
      <w:r w:rsidR="00757CDA" w:rsidRPr="00F8348C">
        <w:t xml:space="preserve">ci, 2013). Olgun spermatozoonda patalojik olarak önemli düzeyde ROS üretilmese de oksidatif hasar ROS üreten olgunlaşmamış </w:t>
      </w:r>
      <w:r w:rsidR="00757CDA" w:rsidRPr="00F8348C">
        <w:lastRenderedPageBreak/>
        <w:t>spermatozoon ve lökositler ile yakın temas halinde olan epididimis ve seminifer tübüllerde oluşabilir (Gil-Guzman ve ark, 2001).</w:t>
      </w:r>
    </w:p>
    <w:p w:rsidR="00757CDA" w:rsidRPr="00F8348C" w:rsidRDefault="00757CDA" w:rsidP="00F8348C">
      <w:r w:rsidRPr="00F8348C">
        <w:t>Esas olarak rezidüel (aşırı kalıntı) sitoplazmik artıklara sahip ve infertil anormal spermatozoonlar, normal spermatozoonlardan daha yüksek düzeyde ROS üretirler. Rezidüel sitoplazma ROS üretimi ve bozuk sperm fonksiyonu ile bağlantılı glikoz-6-fosfat dehidrojenaz ve kreatinfosfokinaz gibi enzimleri içerir (Fraczek ve Kurpisz, 2005).</w:t>
      </w:r>
    </w:p>
    <w:p w:rsidR="00757CDA" w:rsidRPr="00F8348C" w:rsidRDefault="00757CDA" w:rsidP="00F8348C">
      <w:pPr>
        <w:rPr>
          <w:color w:val="948A54"/>
        </w:rPr>
      </w:pPr>
      <w:r w:rsidRPr="00F8348C">
        <w:t>Nötrofiller ve makrofajlar üreme sisteminde oksi</w:t>
      </w:r>
      <w:r w:rsidR="00F06C39" w:rsidRPr="00F8348C">
        <w:t>danların en önemli kaynağıdır. İ</w:t>
      </w:r>
      <w:r w:rsidRPr="00F8348C">
        <w:t>nflamasyon ve enfeksiyon sırasında aktif lökositler, aktif olmayan lökositlere göre daha yüksek miktarlarda (spermatozoona kıyasla 1000 kat daha fazla) ROS üretebilir. Lökositlerde ROS üretimi,</w:t>
      </w:r>
      <w:r w:rsidR="001E3797" w:rsidRPr="00F8348C">
        <w:t xml:space="preserve"> nikotinamid adenin dinükleotid fosfat (nicotinamide adenine dinucleotide phosphate, </w:t>
      </w:r>
      <w:r w:rsidRPr="00F8348C">
        <w:t xml:space="preserve"> NADPH</w:t>
      </w:r>
      <w:r w:rsidR="001E3797" w:rsidRPr="00F8348C">
        <w:t>)</w:t>
      </w:r>
      <w:r w:rsidRPr="00F8348C">
        <w:t xml:space="preserve"> oksidaz enzimi yoluyla gerçekleşir. ROS üreme sistemi için savunma mekanizmasının bir parçası olmasına rağmen, özellikle antioksidan sistemler baskılandığı zaman spermatozoonlarda hasara neden olabilir (Gil-Guzman ve ark, 2001).</w:t>
      </w:r>
    </w:p>
    <w:p w:rsidR="00525893" w:rsidRDefault="00757CDA" w:rsidP="00276572">
      <w:r w:rsidRPr="00F8348C">
        <w:t>Geçmişte ROS’un insan spermatozoonuna toksik olduğu düşünülürken günümüzde düşük miktarda ROS’un spermatozoonun fertilizasyonu için gerekli olduğu ortaya konmuştur (Özveren, 2015). Düşük miktardaki ROS’un fertilizasyon, akrozom reaksiyonu, hiperaktivasyon, motilite ve kapasitasyon için gerekli olduğu gösterilmiştir</w:t>
      </w:r>
      <w:r w:rsidRPr="00F8348C">
        <w:rPr>
          <w:color w:val="4F81BD"/>
        </w:rPr>
        <w:t xml:space="preserve">. </w:t>
      </w:r>
      <w:r w:rsidRPr="00F8348C">
        <w:t>Süperoksit radikali (</w:t>
      </w:r>
      <w:r w:rsidR="003E23BA" w:rsidRPr="00F8348C">
        <w:t xml:space="preserve">superoxide radical, </w:t>
      </w:r>
      <w:r w:rsidRPr="00F8348C">
        <w:t>O</w:t>
      </w:r>
      <w:r w:rsidRPr="00F8348C">
        <w:rPr>
          <w:vertAlign w:val="subscript"/>
        </w:rPr>
        <w:t>2</w:t>
      </w:r>
      <w:r w:rsidRPr="00F8348C">
        <w:rPr>
          <w:vertAlign w:val="superscript"/>
        </w:rPr>
        <w:t>-</w:t>
      </w:r>
      <w:r w:rsidRPr="00F8348C">
        <w:t>) ve hidrojen peroksit (</w:t>
      </w:r>
      <w:r w:rsidR="00012CFF" w:rsidRPr="00F8348C">
        <w:t xml:space="preserve">hydrogen peroxide, </w:t>
      </w:r>
      <w:r w:rsidRPr="00F8348C">
        <w:t>H</w:t>
      </w:r>
      <w:r w:rsidRPr="00F8348C">
        <w:rPr>
          <w:vertAlign w:val="subscript"/>
        </w:rPr>
        <w:t>2</w:t>
      </w:r>
      <w:r w:rsidRPr="00F8348C">
        <w:t>O</w:t>
      </w:r>
      <w:r w:rsidRPr="00F8348C">
        <w:rPr>
          <w:vertAlign w:val="subscript"/>
        </w:rPr>
        <w:t>2</w:t>
      </w:r>
      <w:r w:rsidRPr="00F8348C">
        <w:t>) yüksek derecede reaktif olan, yakındaki moleküllerle etkileşime giren ve hücre organellerinde oksidatif stres hasarını başlatan oksijen metabolitleridir</w:t>
      </w:r>
      <w:r w:rsidRPr="00F8348C">
        <w:rPr>
          <w:color w:val="4F81BD"/>
        </w:rPr>
        <w:t xml:space="preserve">. </w:t>
      </w:r>
      <w:r w:rsidRPr="00F8348C">
        <w:t>Spermatozoonun düşük miktarda hidrojen peroksitte bekletilmesi; spermatozoon kapasitasyonu, hiperaktivasyonu, akrozom reaksiyonu ve oosit füzyonunu indüklemektedir</w:t>
      </w:r>
      <w:r w:rsidRPr="00F8348C">
        <w:rPr>
          <w:color w:val="4F81BD"/>
        </w:rPr>
        <w:t xml:space="preserve">. </w:t>
      </w:r>
      <w:r w:rsidRPr="00F8348C">
        <w:t>Süperoksit anyonu da kapasitasyon ve akrozom reaksiyonunu arttırmaktadır. Buna ilaveten, ROS sperm-oosit etkileşiminde de gör</w:t>
      </w:r>
      <w:r w:rsidR="00276572">
        <w:t>evlidir (Agarwal ve ark, 2007).</w:t>
      </w:r>
    </w:p>
    <w:p w:rsidR="007E3157" w:rsidRDefault="007E3157" w:rsidP="007E3157">
      <w:pPr>
        <w:pStyle w:val="GvdeMetni"/>
      </w:pPr>
    </w:p>
    <w:p w:rsidR="007E3157" w:rsidRDefault="007E3157" w:rsidP="007E3157">
      <w:pPr>
        <w:pStyle w:val="GvdeMetni"/>
      </w:pPr>
    </w:p>
    <w:p w:rsidR="00276572" w:rsidRDefault="00276572" w:rsidP="00276572">
      <w:pPr>
        <w:pStyle w:val="Balk2"/>
        <w:ind w:firstLine="0"/>
        <w:rPr>
          <w:sz w:val="24"/>
          <w:szCs w:val="24"/>
        </w:rPr>
      </w:pPr>
      <w:bookmarkStart w:id="46" w:name="_Toc25875178"/>
    </w:p>
    <w:p w:rsidR="00757CDA" w:rsidRPr="00F8348C" w:rsidRDefault="00757CDA" w:rsidP="00276572">
      <w:pPr>
        <w:pStyle w:val="Balk2"/>
        <w:ind w:firstLine="0"/>
        <w:rPr>
          <w:sz w:val="24"/>
          <w:szCs w:val="24"/>
        </w:rPr>
      </w:pPr>
      <w:r w:rsidRPr="00F8348C">
        <w:rPr>
          <w:sz w:val="24"/>
          <w:szCs w:val="24"/>
        </w:rPr>
        <w:t>2.4. Oksidatif Stresin Etki Mekanizmaları</w:t>
      </w:r>
      <w:bookmarkEnd w:id="46"/>
    </w:p>
    <w:p w:rsidR="00276572" w:rsidRDefault="00276572" w:rsidP="00276572">
      <w:pPr>
        <w:pStyle w:val="Balk3"/>
        <w:ind w:firstLine="0"/>
        <w:rPr>
          <w:sz w:val="24"/>
          <w:szCs w:val="24"/>
        </w:rPr>
      </w:pPr>
      <w:bookmarkStart w:id="47" w:name="_Toc25875179"/>
    </w:p>
    <w:p w:rsidR="00757CDA" w:rsidRPr="00F8348C" w:rsidRDefault="00757CDA" w:rsidP="00276572">
      <w:pPr>
        <w:pStyle w:val="Balk3"/>
        <w:ind w:firstLine="0"/>
        <w:rPr>
          <w:sz w:val="24"/>
          <w:szCs w:val="24"/>
        </w:rPr>
      </w:pPr>
      <w:r w:rsidRPr="00F8348C">
        <w:rPr>
          <w:sz w:val="24"/>
          <w:szCs w:val="24"/>
        </w:rPr>
        <w:t>2.4.1. Oksidatif Stresin Hücrelerde Oluşturduğu Genel Etkiler</w:t>
      </w:r>
      <w:bookmarkEnd w:id="47"/>
    </w:p>
    <w:p w:rsidR="00757CDA" w:rsidRPr="00F8348C" w:rsidRDefault="00757CDA" w:rsidP="00F8348C"/>
    <w:p w:rsidR="00276572" w:rsidRPr="00952243" w:rsidRDefault="00757CDA" w:rsidP="00952243">
      <w:r w:rsidRPr="00F8348C">
        <w:t>Normal metabolizma sırasında ya da patolojik yolla ortaya çıkan serbest radikaller, protein, yağ, karbonhidrat ve</w:t>
      </w:r>
      <w:r w:rsidR="00485AB0" w:rsidRPr="00F8348C">
        <w:rPr>
          <w:rFonts w:eastAsia="TimesNewRomanPSMT"/>
        </w:rPr>
        <w:t xml:space="preserve"> deoksiribonükleik asit (deoxyribonucleic acid,</w:t>
      </w:r>
      <w:r w:rsidRPr="00F8348C">
        <w:t xml:space="preserve"> DNA</w:t>
      </w:r>
      <w:r w:rsidR="00485AB0" w:rsidRPr="00F8348C">
        <w:t>)</w:t>
      </w:r>
      <w:r w:rsidRPr="00F8348C">
        <w:t xml:space="preserve"> gibi h</w:t>
      </w:r>
      <w:r w:rsidR="001527FE" w:rsidRPr="00F8348C">
        <w:t>ücre bileşenlerine zarar verir.</w:t>
      </w:r>
      <w:bookmarkStart w:id="48" w:name="_Toc25875180"/>
    </w:p>
    <w:p w:rsidR="00757CDA" w:rsidRPr="00F8348C" w:rsidRDefault="00757CDA" w:rsidP="00276572">
      <w:pPr>
        <w:pStyle w:val="Balk4"/>
        <w:spacing w:after="0"/>
        <w:ind w:firstLine="0"/>
        <w:rPr>
          <w:sz w:val="24"/>
          <w:szCs w:val="24"/>
        </w:rPr>
      </w:pPr>
      <w:r w:rsidRPr="00F8348C">
        <w:rPr>
          <w:sz w:val="24"/>
          <w:szCs w:val="24"/>
        </w:rPr>
        <w:lastRenderedPageBreak/>
        <w:t>2.4.1.1. Oksidatif stresin lipidlere etkisi</w:t>
      </w:r>
      <w:bookmarkEnd w:id="48"/>
      <w:r w:rsidRPr="00F8348C">
        <w:rPr>
          <w:sz w:val="24"/>
          <w:szCs w:val="24"/>
        </w:rPr>
        <w:t xml:space="preserve"> </w:t>
      </w:r>
    </w:p>
    <w:p w:rsidR="00757CDA" w:rsidRPr="00F8348C" w:rsidRDefault="00757CDA" w:rsidP="00F8348C"/>
    <w:p w:rsidR="00757CDA" w:rsidRPr="00F8348C" w:rsidRDefault="00757CDA" w:rsidP="00F8348C">
      <w:r w:rsidRPr="00F8348C">
        <w:t>Lipidler, reaktif oksijen ürünlerinin toksik etkilerine en duyarlı moleküllerdir. Lipid peroksidasyonu, organizmada oluşan kuvvetli oksitleyici bir radikalin zar yapısındaki çoklu doymamış yağ asiti zincirindeki α-metilen gruplarından hidrojen atomunun uzak</w:t>
      </w:r>
      <w:r w:rsidR="001527FE" w:rsidRPr="00F8348C">
        <w:t xml:space="preserve">laştırılması ile başlamaktadır. </w:t>
      </w:r>
      <w:r w:rsidRPr="00F8348C">
        <w:t>Serbest radikal etkisiyle yağ asiti zincirinden hidrojen atomunun uzaklaşması, bu yağ asiti zincirinin radikal niteliği kazanmasına neden olur, oluşan lipid radikali (lipid radical, L) dayanıksız bir bileşik olup, bir dizi değişikliğe uğrar (Jones ve ark, 1979).</w:t>
      </w:r>
    </w:p>
    <w:p w:rsidR="00757CDA" w:rsidRPr="00F8348C" w:rsidRDefault="00757CDA" w:rsidP="00F8348C">
      <w:r w:rsidRPr="00F8348C">
        <w:t>Molekül içi çift bağ aktarılması ile oksidasyon ürünü olan dien konjugatları oluşur. Lipid radikalin moleküler oksijenle reaksiyona girmesi ile lipid peroksid radikali (lipid peroxide radical, LOO) oluşur. Bu lipid peroksid radikalleri de zar yapısındaki diğer çoklu doymamış yağ asitlerini etkileyerek yeni lipid radikallerinin oluşumunu sağlamakta, kendileri de açığa çıkan hidrojen atomlarını alarak lipid hidroperoksidlerine (lipid hydroperoxide, LOOH) dönüşür (Şekil 10). Lipid peroksidasyonu, LOOH’ın aldehid ve diğer karbonil bileşiklerine dönüşmesi ile sona erer (Yapar, 2014).</w:t>
      </w:r>
    </w:p>
    <w:p w:rsidR="00757CDA" w:rsidRPr="00F8348C" w:rsidRDefault="00757CDA" w:rsidP="00F8348C">
      <w:pPr>
        <w:rPr>
          <w:color w:val="E36C0A"/>
        </w:rPr>
      </w:pPr>
      <w:r w:rsidRPr="00F8348C">
        <w:t>Lipidlerden oluşan lipid peroksil (LOO) radikalleri OH radikallerinden daha etkin olarak hasar yapabilmektedirler. Üç veya daha fazla çift bağ içeren yağ asitlerinin peroksidas</w:t>
      </w:r>
      <w:r w:rsidR="001E3797" w:rsidRPr="00F8348C">
        <w:t>yonu sonucunda malondialdehid (m</w:t>
      </w:r>
      <w:r w:rsidRPr="00F8348C">
        <w:t>alondialdehyde, MDA) oluşur.  MDA miktarı, tiyobarbitürik asit (thiobarbituric acid, TBA) testi ile ölçülmekte ve bu yöntem lipid peroksit düzeylerinin saptanmasında kullanılmaktadır (Uçgun ve ark, 2005).</w:t>
      </w:r>
    </w:p>
    <w:p w:rsidR="00F56C1B" w:rsidRPr="00F8348C" w:rsidRDefault="00757CDA" w:rsidP="00952243">
      <w:pPr>
        <w:ind w:firstLine="0"/>
      </w:pPr>
      <w:r w:rsidRPr="00F8348C">
        <w:lastRenderedPageBreak/>
        <w:drawing>
          <wp:inline distT="0" distB="0" distL="0" distR="0" wp14:anchorId="69A5835E" wp14:editId="0DAD8B90">
            <wp:extent cx="5543550" cy="36474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3647440"/>
                    </a:xfrm>
                    <a:prstGeom prst="rect">
                      <a:avLst/>
                    </a:prstGeom>
                    <a:noFill/>
                  </pic:spPr>
                </pic:pic>
              </a:graphicData>
            </a:graphic>
          </wp:inline>
        </w:drawing>
      </w:r>
    </w:p>
    <w:p w:rsidR="00757CDA" w:rsidRPr="00F8348C" w:rsidRDefault="00757CDA" w:rsidP="00952243">
      <w:pPr>
        <w:ind w:firstLine="0"/>
        <w:jc w:val="center"/>
      </w:pPr>
      <w:bookmarkStart w:id="49" w:name="_Toc25878894"/>
      <w:r w:rsidRPr="007E3157">
        <w:rPr>
          <w:rStyle w:val="Balk5Char"/>
          <w:b/>
        </w:rPr>
        <w:t>Şekil 10.</w:t>
      </w:r>
      <w:r w:rsidRPr="00276572">
        <w:rPr>
          <w:rStyle w:val="Balk5Char"/>
        </w:rPr>
        <w:t xml:space="preserve"> Lipid peroksidasyonu</w:t>
      </w:r>
      <w:bookmarkEnd w:id="49"/>
      <w:r w:rsidRPr="00F8348C">
        <w:t xml:space="preserve"> (Sharma ve Agarwal, 1996).</w:t>
      </w:r>
    </w:p>
    <w:p w:rsidR="00D0646C" w:rsidRPr="00F8348C" w:rsidRDefault="00D0646C" w:rsidP="00FD7BF8">
      <w:pPr>
        <w:ind w:firstLine="0"/>
      </w:pPr>
    </w:p>
    <w:p w:rsidR="00757CDA" w:rsidRPr="00F8348C" w:rsidRDefault="00757CDA" w:rsidP="00F8348C">
      <w:r w:rsidRPr="00F8348C">
        <w:t>Ortaya çıkan bu lipid peroksid ürünleri organizmada;</w:t>
      </w:r>
    </w:p>
    <w:p w:rsidR="00757CDA" w:rsidRPr="00F8348C" w:rsidRDefault="00757CDA" w:rsidP="00F8348C">
      <w:r w:rsidRPr="00F8348C">
        <w:t>1.Membranların yapı ve fonksiyonlarında bozukluklara yol açarlar.</w:t>
      </w:r>
    </w:p>
    <w:p w:rsidR="00757CDA" w:rsidRPr="00F8348C" w:rsidRDefault="00757CDA" w:rsidP="00F8348C">
      <w:r w:rsidRPr="00F8348C">
        <w:t>2.Triptofan ve sistein gibi amino asitleri etkileyerek protein yapısını bozar ve hasar meydana getirirler.</w:t>
      </w:r>
    </w:p>
    <w:p w:rsidR="00757CDA" w:rsidRPr="00F8348C" w:rsidRDefault="00757CDA" w:rsidP="00F8348C">
      <w:r w:rsidRPr="00F8348C">
        <w:t>3.Lipid peroksidasyonu sırasında, aktiviteleri için sülfidril ve amino grubuna gereksinim duyan, özellikle hormonal uyarılara hücrenin cevap verme imkânını sağlayan yüzey reseptörleri inhibe olur.</w:t>
      </w:r>
    </w:p>
    <w:p w:rsidR="00D0646C" w:rsidRPr="00F8348C" w:rsidRDefault="00757CDA" w:rsidP="00FD7BF8">
      <w:r w:rsidRPr="00F8348C">
        <w:t>4.Hücre membranına yakın yerleşimdeki DNA molekülleri lipid peroksidasyonundan hasar görürler ve bazen DNA’nın replikasyonu yapıl</w:t>
      </w:r>
      <w:r w:rsidR="00FD7BF8">
        <w:t>amaz (Sharma ve Agarwal, 1996).</w:t>
      </w:r>
    </w:p>
    <w:p w:rsidR="00276572" w:rsidRDefault="00276572" w:rsidP="00276572">
      <w:pPr>
        <w:pStyle w:val="Balk4"/>
        <w:spacing w:after="0"/>
        <w:ind w:firstLine="0"/>
        <w:rPr>
          <w:sz w:val="24"/>
          <w:szCs w:val="24"/>
        </w:rPr>
      </w:pPr>
      <w:bookmarkStart w:id="50" w:name="_Toc25875181"/>
    </w:p>
    <w:p w:rsidR="00276572" w:rsidRDefault="00276572" w:rsidP="00276572">
      <w:pPr>
        <w:pStyle w:val="Balk4"/>
        <w:spacing w:after="0"/>
        <w:ind w:firstLine="0"/>
        <w:rPr>
          <w:sz w:val="24"/>
          <w:szCs w:val="24"/>
        </w:rPr>
      </w:pPr>
    </w:p>
    <w:p w:rsidR="00757CDA" w:rsidRPr="00F8348C" w:rsidRDefault="00757CDA" w:rsidP="00276572">
      <w:pPr>
        <w:pStyle w:val="Balk4"/>
        <w:spacing w:after="0"/>
        <w:ind w:firstLine="0"/>
        <w:rPr>
          <w:sz w:val="24"/>
          <w:szCs w:val="24"/>
        </w:rPr>
      </w:pPr>
      <w:r w:rsidRPr="00F8348C">
        <w:rPr>
          <w:sz w:val="24"/>
          <w:szCs w:val="24"/>
        </w:rPr>
        <w:t>2.4.1.2.  Oksidatif stresin proteinlere etkisi</w:t>
      </w:r>
      <w:bookmarkEnd w:id="50"/>
      <w:r w:rsidRPr="00F8348C">
        <w:rPr>
          <w:sz w:val="24"/>
          <w:szCs w:val="24"/>
        </w:rPr>
        <w:t xml:space="preserve"> </w:t>
      </w:r>
    </w:p>
    <w:p w:rsidR="00757CDA" w:rsidRPr="00F8348C" w:rsidRDefault="00757CDA" w:rsidP="00F8348C"/>
    <w:p w:rsidR="00757CDA" w:rsidRPr="00F8348C" w:rsidRDefault="00757CDA" w:rsidP="00F8348C">
      <w:r w:rsidRPr="00F8348C">
        <w:t xml:space="preserve">Serbest radikaller, proteinler üzerine olan hasar yapıcı etkilerini, proteinlerde serbest radikal birikimi yaparak gösterir. Doymamış bağ ve sülfüt içeren moleküllerin serbest radikaller ile reaktivitesi yüksek olduğundan fenilalanin, sistin, sistein, tirozin, triptofan, histidin, metionin, lizin gibi aminoasitlere sahip proteinler serbest radikallerden kolaylıkla etkilenir. </w:t>
      </w:r>
      <w:r w:rsidRPr="00F8348C">
        <w:lastRenderedPageBreak/>
        <w:t>Bunun sonucunda özellikle sülfür ve karbon merkezli radikaller meydana gelir. Bu reaksiyon sonucu albümin ve immunglobulin gibi fazla sayıda disülfit bağı bulunduran proteinlerin üç boyutlu yapıları bozulur ve normal fonksiyonlarını yerine getiremezler (Jones ve ark, 1979).</w:t>
      </w:r>
    </w:p>
    <w:p w:rsidR="00276572" w:rsidRDefault="00276572" w:rsidP="00276572">
      <w:pPr>
        <w:pStyle w:val="Balk4"/>
        <w:spacing w:after="0"/>
        <w:ind w:firstLine="0"/>
        <w:rPr>
          <w:b w:val="0"/>
          <w:sz w:val="24"/>
          <w:szCs w:val="24"/>
        </w:rPr>
      </w:pPr>
      <w:bookmarkStart w:id="51" w:name="_Toc25875182"/>
    </w:p>
    <w:p w:rsidR="00757CDA" w:rsidRPr="00F8348C" w:rsidRDefault="00757CDA" w:rsidP="00276572">
      <w:pPr>
        <w:pStyle w:val="Balk4"/>
        <w:spacing w:after="0"/>
        <w:ind w:firstLine="0"/>
        <w:rPr>
          <w:sz w:val="24"/>
          <w:szCs w:val="24"/>
        </w:rPr>
      </w:pPr>
      <w:r w:rsidRPr="00F8348C">
        <w:rPr>
          <w:sz w:val="24"/>
          <w:szCs w:val="24"/>
        </w:rPr>
        <w:t>2.4.1.3. Oksidatif stresin karbonhidratlara etkisi</w:t>
      </w:r>
      <w:bookmarkEnd w:id="51"/>
    </w:p>
    <w:p w:rsidR="00757CDA" w:rsidRPr="00F8348C" w:rsidRDefault="00757CDA" w:rsidP="00F8348C"/>
    <w:p w:rsidR="00757CDA" w:rsidRPr="00F8348C" w:rsidRDefault="00757CDA" w:rsidP="00F8348C">
      <w:r w:rsidRPr="00F8348C">
        <w:t>Geçiş metalleri tarafından katalizlenen bir reaksiyon ile serbest glikoz oksidasyona maruz kalır. Bunun sonucunda reaktif oksidanlar ve protein reaktif dikarbonil bileşikleri üretilir. Sinoviyal sıvının viskozitesinde önemli role sahip aminoglikan yapıdaki hyalüronik asit, serbest radikallerle etkileşerek bağ dokusunun stabilitesinin bozulmasına ve sıvının viskozitesinin kaybına neden olur (Yapar, 2014).</w:t>
      </w:r>
    </w:p>
    <w:p w:rsidR="00276572" w:rsidRDefault="00276572" w:rsidP="00276572">
      <w:pPr>
        <w:pStyle w:val="Balk4"/>
        <w:spacing w:after="0"/>
        <w:ind w:firstLine="0"/>
        <w:rPr>
          <w:b w:val="0"/>
          <w:sz w:val="24"/>
          <w:szCs w:val="24"/>
        </w:rPr>
      </w:pPr>
      <w:bookmarkStart w:id="52" w:name="_Toc25875183"/>
    </w:p>
    <w:p w:rsidR="00757CDA" w:rsidRPr="00F8348C" w:rsidRDefault="00757CDA" w:rsidP="00276572">
      <w:pPr>
        <w:pStyle w:val="Balk4"/>
        <w:spacing w:after="0"/>
        <w:ind w:firstLine="0"/>
        <w:rPr>
          <w:sz w:val="24"/>
          <w:szCs w:val="24"/>
        </w:rPr>
      </w:pPr>
      <w:r w:rsidRPr="00F8348C">
        <w:rPr>
          <w:sz w:val="24"/>
          <w:szCs w:val="24"/>
        </w:rPr>
        <w:t>2.4.1.4. Oksidatif stresin DNA üzerine etkisi</w:t>
      </w:r>
      <w:bookmarkEnd w:id="52"/>
    </w:p>
    <w:p w:rsidR="00757CDA" w:rsidRPr="00F8348C" w:rsidRDefault="00757CDA" w:rsidP="00F8348C"/>
    <w:p w:rsidR="00757CDA" w:rsidRPr="00F8348C" w:rsidRDefault="00757CDA" w:rsidP="00F8348C">
      <w:r w:rsidRPr="00F8348C">
        <w:t>Serbest radikaller, DNA’yı etkileyerek hücrede mutasyona yol açarlar. Oksidatif hasar sonucu genetik materyalin sürekli olarak değişime uğraması mutagenezis, karsinogenezis ve yaşlanmada gözlenir. Çeşitli kanser dokularında serbest radikal aracılı DNA hasarının meydana geldiği ortaya konmuştur. DNA hasarını indükleyen reaktif oksijen bileşikleri, baz değişikliği, delesyon, çerçeve kayması, kromozom düzenlenmeleri</w:t>
      </w:r>
      <w:r w:rsidR="0015192E" w:rsidRPr="00F8348C">
        <w:t>,</w:t>
      </w:r>
      <w:r w:rsidRPr="00F8348C">
        <w:t xml:space="preserve"> tek veya çif</w:t>
      </w:r>
      <w:r w:rsidR="0015192E" w:rsidRPr="00F8348C">
        <w:t>t zincir DNA kırılmaları, pürin ve</w:t>
      </w:r>
      <w:r w:rsidRPr="00F8348C">
        <w:t xml:space="preserve"> pirimidin bazları veya deoksiriboz modifikasyonuna ve DNA-protein çapraz bağlanmasına neden olmaktadır. DNA hasarı transkripsiyonun başlaması veya durmasına yol açabilir, ayrıca sinyal iletim yollarının indüksiyonu, replikasyon hataları ve genomik dengesizliğe neden olabilir  (Tunc ve ark, 2011).</w:t>
      </w:r>
    </w:p>
    <w:p w:rsidR="00757CDA" w:rsidRPr="00F8348C" w:rsidRDefault="00757CDA" w:rsidP="00F8348C">
      <w:r w:rsidRPr="00F8348C">
        <w:t>OH radikali hem pürin ve pirimidin bazları ile hem de deoksiribozla etkileşime girerek DNA’yı hasara uğratır. Hidroksil gibi serbest radikal bileşikleri DNA bazları üzerinde geri-dönüşümsüz değişikliklere neden olurlar. Bunlardan en önemlileri timin ile hidroksil radikalinin oluşturduğu ürün olan timin glikol ve guanin ile hidroksil radikalinin oluşturduğu ürün olan 8-hidroksi guanindir. İlk kez insan idrarında belirlenen 8-hidroksi guanin önemli bir okside DNA ürünüdür.</w:t>
      </w:r>
      <w:r w:rsidRPr="00F8348C">
        <w:rPr>
          <w:rFonts w:eastAsia="Times New Roman"/>
          <w:kern w:val="24"/>
        </w:rPr>
        <w:t xml:space="preserve"> </w:t>
      </w:r>
      <w:r w:rsidRPr="00F8348C">
        <w:t>Bu ürün hem mutasyona hem de karsinogenezise neden olmaktadır (Schuppe ve ark, 2008).</w:t>
      </w:r>
    </w:p>
    <w:p w:rsidR="00757CDA" w:rsidRPr="00F8348C" w:rsidRDefault="00F828B0" w:rsidP="00F8348C">
      <w:r>
        <w:t xml:space="preserve"> </w:t>
      </w:r>
      <w:r w:rsidR="00757CDA" w:rsidRPr="00F8348C">
        <w:t xml:space="preserve">ROS, aynı zamanda sonuçta apoptoza yol açan bir reaksiyonlar zincirini başlatabilir. Apoptoz vücudun eski ve yaşlanan hücrelerini gideren doğal bir süreçtir; programlı hücre ölümü sürecidir. İnsan germ hücrelerinde apoptoz, anormal germ hücrelerini ortadan kaldırmak </w:t>
      </w:r>
      <w:r w:rsidR="00757CDA" w:rsidRPr="00F8348C">
        <w:lastRenderedPageBreak/>
        <w:t>ve onların aşırı artışını önlemeye yardımcı olabilir. Birçok dış ve iç faktörler hücre apoptoz sürecini kontrol eder. Apoptoz süreci de ROS-bağlı DNA hasarını hızlandırılabilir ve sonuçta sperm sayısında bir azalmaya neden olabilir (Agarwal ve ark, 2003).</w:t>
      </w:r>
    </w:p>
    <w:p w:rsidR="00757CDA" w:rsidRPr="00F8348C" w:rsidRDefault="00757CDA" w:rsidP="00F8348C">
      <w:r w:rsidRPr="00F8348C">
        <w:t>Her spermatogenezis siklusu sırasında, germ hücrelerin yaklaşık % 75’i ölür. Sertoli hücreleri germ hücrelerinin sadece belirli bir miktarı için uygun bir ortam sağlamaktadır. Apoptoz ile Sertoli hücreleri tarafından desteklenmeyen germ hücreleri ortadan kaldırılır. Başka bir hipoteze göre apoptozisin, hücre döngüsü kontrol noktalarını geçemeyen germ hücrelerini ortadan kaldırmak için kullanılan bir mekanizma olduğu söylenmektedir</w:t>
      </w:r>
      <w:r w:rsidRPr="00F8348C">
        <w:rPr>
          <w:color w:val="0000FF"/>
        </w:rPr>
        <w:t xml:space="preserve"> </w:t>
      </w:r>
      <w:r w:rsidRPr="00F8348C">
        <w:t xml:space="preserve">(Schuppe ve ark, 2008). </w:t>
      </w:r>
    </w:p>
    <w:p w:rsidR="00276572" w:rsidRDefault="00276572" w:rsidP="00276572">
      <w:pPr>
        <w:pStyle w:val="Balk4"/>
        <w:spacing w:after="0"/>
        <w:ind w:firstLine="0"/>
        <w:rPr>
          <w:b w:val="0"/>
          <w:sz w:val="24"/>
          <w:szCs w:val="24"/>
        </w:rPr>
      </w:pPr>
      <w:bookmarkStart w:id="53" w:name="_Toc25875184"/>
    </w:p>
    <w:p w:rsidR="00757CDA" w:rsidRPr="00F8348C" w:rsidRDefault="00757CDA" w:rsidP="00276572">
      <w:pPr>
        <w:pStyle w:val="Balk4"/>
        <w:spacing w:after="0"/>
        <w:ind w:firstLine="0"/>
        <w:rPr>
          <w:sz w:val="24"/>
          <w:szCs w:val="24"/>
        </w:rPr>
      </w:pPr>
      <w:r w:rsidRPr="00F8348C">
        <w:rPr>
          <w:sz w:val="24"/>
          <w:szCs w:val="24"/>
        </w:rPr>
        <w:t>2.4.1.5. Oksidatif stresin spermatozoonlara etkisi</w:t>
      </w:r>
      <w:bookmarkEnd w:id="53"/>
    </w:p>
    <w:p w:rsidR="00757CDA" w:rsidRPr="00F8348C" w:rsidRDefault="00757CDA" w:rsidP="00F8348C"/>
    <w:p w:rsidR="00757CDA" w:rsidRPr="00F8348C" w:rsidRDefault="00757CDA" w:rsidP="00F8348C">
      <w:r w:rsidRPr="00F8348C">
        <w:t>Sperma (ejakülat), spermatozoonlar ile epididimis, duktus deferens ve eklenik genital bezlere (prostat, seminal veziküller ve bulboüretral bezler) ait salgıları içeren pelte kıvamında, alkali reaksiyonda sıvı bir kitledir. Sperma kalitesi klasik olarak spermatozoonların sperma içerisindeki sayısı, motilitesi ve morfolojisine bakılarak değerlendirilir. Spermatozoon morfolojisi ile fertilizasyon potansiyeli arasındaki bağlantı birçok araştırmacı tarafından ortaya konmuştur (Ünal, 2016).</w:t>
      </w:r>
    </w:p>
    <w:p w:rsidR="00757CDA" w:rsidRPr="00F8348C" w:rsidRDefault="00004AED" w:rsidP="00F8348C">
      <w:r w:rsidRPr="00F8348C">
        <w:t>Spermatozoonlar ROS’</w:t>
      </w:r>
      <w:r w:rsidR="00757CDA" w:rsidRPr="00F8348C">
        <w:t>un zararlı etkilerine duyarlıdır çünkü onların hücre zarları büyük miktarda doymamış yağ asitleri içerir. Lipidlerin esas görevi membran yapısını oluşturarak stabilizasyonunu sağlamak, kapasitasyon, akrozom reaksiyonu ve oosit-sperm füzyonunda rol almaktır. Lipit oksidasyon işlemi membran bütünlüğünün kaybı ve geçirgenliği, hücresel enzimlerin inaktivasyonu, yapısal DNA hasarı ve hücre apoptozunun artmasına yol açar. Sonuç olarak motilitesi, sayısı azalmış ve morfolojik olarak anormal spermatozoonlar oluşmaktadır (Schuppe ve ark, 2008).</w:t>
      </w:r>
    </w:p>
    <w:p w:rsidR="005D3C68" w:rsidRDefault="00757CDA" w:rsidP="005D3C68">
      <w:r w:rsidRPr="00F8348C">
        <w:t>ROS tarafından sperm fonksiyon kaybı mekanizması çok boyutlu bir işlemdir. ROS’lar dişi genital sistemde yumurta hücresine ulaşan spermatozoonların kalitesini ve sayısını etkileyebilir. Buna ek olarak, ROS sperm-oosit füzyon olayları</w:t>
      </w:r>
      <w:r w:rsidR="00A17A14" w:rsidRPr="00F8348C">
        <w:t>nın</w:t>
      </w:r>
      <w:r w:rsidRPr="00F8348C">
        <w:t xml:space="preserve"> başlamasını engelleyerek döllenme sürecini bozar. Ayrıca, ROS’lar spermatozoonlarda DNA hasarına neden olarak yavru sağlığını etkileyebilir ve embriyo gelişimini bozabilmektedir (Aitken ve ark, 2003).</w:t>
      </w:r>
    </w:p>
    <w:p w:rsidR="00757CDA" w:rsidRPr="00F8348C" w:rsidRDefault="00757CDA" w:rsidP="005D3C68">
      <w:r w:rsidRPr="00F8348C">
        <w:t>Motilite, spermatozoonların tuba uterinanın ampulla bölgesindeki yumurta hücresine (oosit II) ulaşması için çok önemli bir özelliktir.  Yapılan çalışmalarda ROS seviyeleri ile spermatozoon motilitesi arasında n</w:t>
      </w:r>
      <w:r w:rsidR="00A17A14" w:rsidRPr="00F8348C">
        <w:t>egatif bir ilişki bulunmuştur. İ</w:t>
      </w:r>
      <w:r w:rsidRPr="00F8348C">
        <w:t xml:space="preserve">n vitro çalışmalarda azalan </w:t>
      </w:r>
      <w:r w:rsidRPr="00F8348C">
        <w:lastRenderedPageBreak/>
        <w:t xml:space="preserve">motilitenin geçici veya kalıcı olguları olabileceğini göstermiştir. Aşırı ROS geçici motilite bozukluğuna sebep olup axonemal proteinlerin </w:t>
      </w:r>
      <w:r w:rsidR="005E7482" w:rsidRPr="00F8348C">
        <w:t>fosforilasyonunda azalma ile adenozin trifosfat</w:t>
      </w:r>
      <w:r w:rsidR="00426029" w:rsidRPr="00F8348C">
        <w:t>ın</w:t>
      </w:r>
      <w:r w:rsidR="005E7482" w:rsidRPr="00F8348C">
        <w:t xml:space="preserve"> (</w:t>
      </w:r>
      <w:r w:rsidR="005E7482" w:rsidRPr="00F8348C">
        <w:rPr>
          <w:iCs/>
          <w:shd w:val="clear" w:color="auto" w:fill="FFFFFF"/>
        </w:rPr>
        <w:t>adenosine triphosphate, ATP)</w:t>
      </w:r>
      <w:r w:rsidRPr="00F8348C">
        <w:t xml:space="preserve"> hızla tükenmesine neden olur. Spermotozoon membran ve axonemal proteinler için peroksidatif hasarı sperm motilitesinde kalıcı bozulma nedeni olmaktadır (Pasqualotto ve ark, 2000).</w:t>
      </w:r>
    </w:p>
    <w:p w:rsidR="00757CDA" w:rsidRPr="00F8348C" w:rsidRDefault="00757CDA" w:rsidP="00F8348C">
      <w:r w:rsidRPr="00F8348C">
        <w:t>ROS’lar kaspazları aktive ederek spermatozoonların apoptozuna neden olmaktadır. Normal şartlar altında spermada bulunan anormal spermatozoonlar kendi varlıklarını en aza indirmek için apoptoza uğrarlar. Oligospermi ve azosperminin şiddeti ROS’un aşırı seviyeleri ile ilişkilendirilmiştir. Son yıllarda yapılan çalışmalar sonucunda genel olarak oksidatif hasarın şiddeti ile spermatozoon sayısı arasında pozitif bir ilişki olduğu belirlenmiştir (Sikka, 2004).</w:t>
      </w:r>
    </w:p>
    <w:p w:rsidR="00757CDA" w:rsidRPr="00F8348C" w:rsidRDefault="00757CDA" w:rsidP="00F8348C">
      <w:r w:rsidRPr="00F8348C">
        <w:t>Düşük miktarlardaki ROS, normal sperm-oosit füzyonu için gereklidir. Spermatozoon ve oosit, sperm-oosit füzyonu sırasında ROS’un aşırı üretimini önlemek için dahili bir mekanizmaya sahiptir, bu da süperoksit dismutaz (</w:t>
      </w:r>
      <w:r w:rsidR="00A15EBF" w:rsidRPr="00F8348C">
        <w:t xml:space="preserve">superoxide dismutase, </w:t>
      </w:r>
      <w:r w:rsidRPr="00F8348C">
        <w:t>SOD) salınımı ile olmaktadır. SOD üretiminde bir anormallik varsa, ROS üretimi kesintisiz devam ederek sperm ve oosite zarar verebilmektedir (Sikka, 2004; O’Flaherty ve ark, 2006).</w:t>
      </w:r>
    </w:p>
    <w:p w:rsidR="00276572" w:rsidRDefault="00276572" w:rsidP="00276572">
      <w:pPr>
        <w:pStyle w:val="Balk4"/>
        <w:spacing w:after="0"/>
        <w:ind w:firstLine="0"/>
        <w:rPr>
          <w:b w:val="0"/>
          <w:sz w:val="24"/>
          <w:szCs w:val="24"/>
        </w:rPr>
      </w:pPr>
      <w:bookmarkStart w:id="54" w:name="_Toc25875185"/>
    </w:p>
    <w:p w:rsidR="00757CDA" w:rsidRPr="00F8348C" w:rsidRDefault="00757CDA" w:rsidP="00276572">
      <w:pPr>
        <w:pStyle w:val="Balk4"/>
        <w:spacing w:after="0"/>
        <w:ind w:firstLine="0"/>
        <w:rPr>
          <w:sz w:val="24"/>
          <w:szCs w:val="24"/>
        </w:rPr>
      </w:pPr>
      <w:r w:rsidRPr="00F8348C">
        <w:rPr>
          <w:sz w:val="24"/>
          <w:szCs w:val="24"/>
        </w:rPr>
        <w:t>2.4.1.6. Endokrin bozucuların ol</w:t>
      </w:r>
      <w:r w:rsidR="00A17A14" w:rsidRPr="00F8348C">
        <w:rPr>
          <w:sz w:val="24"/>
          <w:szCs w:val="24"/>
        </w:rPr>
        <w:t>uşturduğu oksidatif stresin kan-</w:t>
      </w:r>
      <w:r w:rsidRPr="00F8348C">
        <w:rPr>
          <w:sz w:val="24"/>
          <w:szCs w:val="24"/>
        </w:rPr>
        <w:t>testis bariyeri, germ hücreleri ve Leydig hücrelerine etkisi</w:t>
      </w:r>
      <w:bookmarkEnd w:id="54"/>
    </w:p>
    <w:p w:rsidR="00757CDA" w:rsidRPr="00F8348C" w:rsidRDefault="00757CDA" w:rsidP="00F8348C"/>
    <w:p w:rsidR="00757CDA" w:rsidRPr="00F8348C" w:rsidRDefault="00757CDA" w:rsidP="00F8348C">
      <w:r w:rsidRPr="00F8348C">
        <w:t xml:space="preserve">Endokrin bozucular olarak da isimlendirilen çevresel toksik maddeler, endokrin sistemde hormonlar gibi hareket ederler ve endojen hormonların fizyolojik işlevini bozarak infertiliteye katkıda bulunur, oksidatif stresi uyarır, BTB bütünlüğüne zarar verir, germ hücreleri, Leydig hücreleri ve Sertoli hücrelerini hedef alırlar (Sharpe, 2001).          </w:t>
      </w:r>
    </w:p>
    <w:p w:rsidR="00757CDA" w:rsidRPr="00F8348C" w:rsidRDefault="00757CDA" w:rsidP="00F8348C">
      <w:r w:rsidRPr="00F8348C">
        <w:t>Endokrin bozucular, insan dâhil hayvanlarda estrojen ya da antiandrojenik tepkilerini indükleyebilen çok sayıda molekül içerir. Fenoller ve fitalatlar erkek infertilitesi ve gelişimsel anomalileri ile ilişkili diğer patolojilere neden olabilen endokrin boz</w:t>
      </w:r>
      <w:r w:rsidR="00065BC0" w:rsidRPr="00F8348C">
        <w:t>ucular arasındadır. Bisfenol A (bisphenol A, BPA), 4-nonilfenol (4-NP) ve di</w:t>
      </w:r>
      <w:r w:rsidR="004C45F6" w:rsidRPr="00F8348C">
        <w:t xml:space="preserve"> (2-</w:t>
      </w:r>
      <w:r w:rsidRPr="00F8348C">
        <w:t>etil</w:t>
      </w:r>
      <w:r w:rsidR="00065BC0" w:rsidRPr="00F8348C">
        <w:t xml:space="preserve"> hekz</w:t>
      </w:r>
      <w:r w:rsidRPr="00F8348C">
        <w:t>il</w:t>
      </w:r>
      <w:r w:rsidR="004C45F6" w:rsidRPr="00F8348C">
        <w:t>)</w:t>
      </w:r>
      <w:r w:rsidRPr="00F8348C">
        <w:t xml:space="preserve"> ftalat (</w:t>
      </w:r>
      <w:r w:rsidR="00065BC0" w:rsidRPr="00F8348C">
        <w:t xml:space="preserve">diethyl hexyl phthalate, </w:t>
      </w:r>
      <w:r w:rsidRPr="00F8348C">
        <w:t>DEHP)</w:t>
      </w:r>
      <w:r w:rsidR="00065BC0" w:rsidRPr="00F8348C">
        <w:t xml:space="preserve"> ve onun ana metaboliti mono</w:t>
      </w:r>
      <w:r w:rsidR="004C45F6" w:rsidRPr="00F8348C">
        <w:t xml:space="preserve"> (2-</w:t>
      </w:r>
      <w:r w:rsidRPr="00F8348C">
        <w:t>etil</w:t>
      </w:r>
      <w:r w:rsidR="00065BC0" w:rsidRPr="00F8348C">
        <w:t xml:space="preserve"> </w:t>
      </w:r>
      <w:r w:rsidRPr="00F8348C">
        <w:t>hek</w:t>
      </w:r>
      <w:r w:rsidR="00065BC0" w:rsidRPr="00F8348C">
        <w:t>z</w:t>
      </w:r>
      <w:r w:rsidRPr="00F8348C">
        <w:t>il</w:t>
      </w:r>
      <w:r w:rsidR="004C45F6" w:rsidRPr="00F8348C">
        <w:t>)</w:t>
      </w:r>
      <w:r w:rsidRPr="00F8348C">
        <w:t xml:space="preserve"> ftalat (</w:t>
      </w:r>
      <w:r w:rsidR="00065BC0" w:rsidRPr="00F8348C">
        <w:t xml:space="preserve">monoethyl hexyl phthalate, MEHP) </w:t>
      </w:r>
      <w:r w:rsidRPr="00F8348C">
        <w:t>polikarbonat plastik, oyuncak, tıbbi cihazlar, gıda paketleme, kozmetik sanayide ağırlıklı olarak bulunan kimyasallardır. İnsan vücudu 10 ug/gün BPA, 7.5μg/gün NP ve 30ug/gün DEHP’ye maruz kalır ve bu maddelerin serum, idrar, gebe annelerde amniyotik sıvıda, anne sütü gibi ve hatta spermaya geçtikleri tespit edilmiştir. Bu endokrin bozucular üreme sistemini olumsuz yönde etkileyerek infertiliteye neden olabilmektedir (French ve ark, 2008).</w:t>
      </w:r>
    </w:p>
    <w:p w:rsidR="00757CDA" w:rsidRPr="00F8348C" w:rsidRDefault="00757CDA" w:rsidP="00F8348C">
      <w:r w:rsidRPr="00F8348C">
        <w:lastRenderedPageBreak/>
        <w:t>Spermatozoon üretimi sırasında, apoptoz mekanizması hem içsel hem de dışsal yollar aracılığıyla seminifer tübül içinde germ hücrelerini korumak için oldukça önemlidir. Testis oksidatif stresindeki artışın, hücre apoptozunu ve daha sonra hipospermatogen</w:t>
      </w:r>
      <w:r w:rsidR="002572E6" w:rsidRPr="00F8348C">
        <w:t>ezisi artırdığı bulunmuştur. ED’</w:t>
      </w:r>
      <w:r w:rsidRPr="00F8348C">
        <w:t>lar da infertiliteye katkıda bulunur, oksidatif stresi uyarır, GJ iletişimi engeller,  BTB bütünlüğüne zarar verir ve Sertoli hücresi hasarına neden olur (Safarinejad, 2009).</w:t>
      </w:r>
    </w:p>
    <w:p w:rsidR="00757CDA" w:rsidRPr="00F8348C" w:rsidRDefault="00757CDA" w:rsidP="00F8348C">
      <w:r w:rsidRPr="00F8348C">
        <w:t>Hormona</w:t>
      </w:r>
      <w:r w:rsidR="002572E6" w:rsidRPr="00F8348C">
        <w:t>l değişiklikler yanı sıra, ED’</w:t>
      </w:r>
      <w:r w:rsidRPr="00F8348C">
        <w:t>lerin aynı zamanda antioksidan enzim (örneğin, süperoksit dismutaz, dismutaz, katalaz ve glutatyon peroksidaz)</w:t>
      </w:r>
      <w:r w:rsidR="002572E6" w:rsidRPr="00F8348C">
        <w:t xml:space="preserve"> faaliyetlerinin azaltılması ve/</w:t>
      </w:r>
      <w:r w:rsidRPr="00F8348C">
        <w:t>veya lipid peroksidasyonunda bir artış yoluyla oksidatif strese neden olduğu bi</w:t>
      </w:r>
      <w:r w:rsidR="002572E6" w:rsidRPr="00F8348C">
        <w:t>linmektedir. Buna ek olarak, ED’lerin</w:t>
      </w:r>
      <w:r w:rsidRPr="00F8348C">
        <w:t xml:space="preserve"> neden olduğu oksida</w:t>
      </w:r>
      <w:r w:rsidR="002572E6" w:rsidRPr="00F8348C">
        <w:t>tif stres fosfoinositid 3-kinaz/c-Src/fokal adezyon kinaz (PI3K/c-Src/</w:t>
      </w:r>
      <w:r w:rsidRPr="00F8348C">
        <w:t>FAK) sinyal akışının fosforilasyonu ile testis hücreleri arasında hücre adezyon proteini fonksiyonunu bozabildiği tespit edilmiştir (Lenzi ve ark, 2003).</w:t>
      </w:r>
    </w:p>
    <w:p w:rsidR="00757CDA" w:rsidRPr="00F8348C" w:rsidRDefault="00757CDA" w:rsidP="00F8348C">
      <w:r w:rsidRPr="00F8348C">
        <w:t>Spermatogenezis sırasında, B tipi spermatogoniumlar BTB dışından bazal bölmesine ikamet eden prelep</w:t>
      </w:r>
      <w:r w:rsidR="00C27C0D" w:rsidRPr="00F8348C">
        <w:t>totene spermatositlere dönüşür</w:t>
      </w:r>
      <w:r w:rsidRPr="00F8348C">
        <w:t>. Ancak, hücrelerarası köprü üzerinden p</w:t>
      </w:r>
      <w:r w:rsidR="00D24534" w:rsidRPr="00F8348C">
        <w:t>releptotene spermatosit mayoz I/</w:t>
      </w:r>
      <w:r w:rsidRPr="00F8348C">
        <w:t>II ye hazırlanmak için adluminal bölmeye girmek için BTB</w:t>
      </w:r>
      <w:r w:rsidR="00D24534" w:rsidRPr="00F8348C">
        <w:t>’yi</w:t>
      </w:r>
      <w:r w:rsidRPr="00F8348C">
        <w:t xml:space="preserve"> geçmelidir. Bu olay bozulursa, bu da spermatogenezisde bir bozulmaya yol açar (Krinke, 2000). Örneğin kadmiyum sıçanlarda geri dönüşü olmayan BTB bozulması ve fertiliteyi indüklediği belirlenmiştir (Siu ve ark, 2009). Kadmiyum</w:t>
      </w:r>
      <w:r w:rsidR="007760AD" w:rsidRPr="00F8348C">
        <w:t>un</w:t>
      </w:r>
      <w:r w:rsidRPr="00F8348C">
        <w:t xml:space="preserve"> yanı sıra, BPA da kemirgenlerde BTB fonksiyonunu bozabildiği gösterilmiştir (Lenzi ve ark, 2003).</w:t>
      </w:r>
    </w:p>
    <w:p w:rsidR="00757CDA" w:rsidRDefault="00757CDA" w:rsidP="00F8348C">
      <w:r w:rsidRPr="00F8348C">
        <w:t>Sertoli hücreleri bu bileşiklerin birincil hedefidir. Seminifer tübüller içinde kan</w:t>
      </w:r>
      <w:r w:rsidR="007760AD" w:rsidRPr="00F8348C">
        <w:t>-testis bariyeri</w:t>
      </w:r>
      <w:r w:rsidRPr="00F8348C">
        <w:t xml:space="preserve"> ve gap junction yapısı bu endokrin bozucular tarafından bozulur (Şekil 11). Bu şekilde Sertoli hücrelerini etkileyerek spermatogonium (spermatogonia, SP), pakiten spermatosit (PC) ve preleptoten spermatosit (PIC) apoptozunu indükleyerek spermatozoon sayılarının azalmasına neden olur. Aynı zamanda L</w:t>
      </w:r>
      <w:r w:rsidR="00132CB0" w:rsidRPr="00F8348C">
        <w:t>eydig hücrelerinin arasındaki Cx43 ve Cx</w:t>
      </w:r>
      <w:r w:rsidRPr="00F8348C">
        <w:t>36 protein yapılarını da bozarak Leydig hücre apoptozunu indükler, intratesticuler ve plazma testosteron (T) se</w:t>
      </w:r>
      <w:r w:rsidR="00384E5D" w:rsidRPr="00F8348C">
        <w:t>viyelerini azaltır (Lagos-Cabre ve Moreno,</w:t>
      </w:r>
      <w:r w:rsidR="00384E5D" w:rsidRPr="00F8348C">
        <w:rPr>
          <w:b/>
        </w:rPr>
        <w:t xml:space="preserve"> </w:t>
      </w:r>
      <w:r w:rsidRPr="00F8348C">
        <w:t>2012).</w:t>
      </w:r>
    </w:p>
    <w:p w:rsidR="00F828B0" w:rsidRDefault="00F828B0" w:rsidP="00F828B0">
      <w:pPr>
        <w:pStyle w:val="GvdeMetni"/>
      </w:pPr>
    </w:p>
    <w:p w:rsidR="00F828B0" w:rsidRPr="00F828B0" w:rsidRDefault="00F828B0" w:rsidP="00F828B0">
      <w:pPr>
        <w:pStyle w:val="GvdeMetni"/>
      </w:pPr>
    </w:p>
    <w:p w:rsidR="00132CB0" w:rsidRPr="00F8348C" w:rsidRDefault="005D3C68" w:rsidP="00F828B0">
      <w:pPr>
        <w:ind w:firstLine="0"/>
      </w:pPr>
      <w:r w:rsidRPr="005D3C68">
        <w:lastRenderedPageBreak/>
        <w:drawing>
          <wp:inline distT="0" distB="0" distL="0" distR="0">
            <wp:extent cx="5636895" cy="3587115"/>
            <wp:effectExtent l="0" t="0" r="1905" b="0"/>
            <wp:docPr id="47" name="Resim 47" descr="C:\Users\Gül\Desktop\şekil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l\Desktop\şekil 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6895" cy="3587115"/>
                    </a:xfrm>
                    <a:prstGeom prst="rect">
                      <a:avLst/>
                    </a:prstGeom>
                    <a:noFill/>
                    <a:ln>
                      <a:noFill/>
                    </a:ln>
                  </pic:spPr>
                </pic:pic>
              </a:graphicData>
            </a:graphic>
          </wp:inline>
        </w:drawing>
      </w:r>
    </w:p>
    <w:p w:rsidR="00757CDA" w:rsidRPr="00F8348C" w:rsidRDefault="00757CDA" w:rsidP="005D3C68">
      <w:pPr>
        <w:ind w:firstLine="0"/>
        <w:jc w:val="center"/>
      </w:pPr>
      <w:bookmarkStart w:id="55" w:name="_Toc25878895"/>
      <w:r w:rsidRPr="00F828B0">
        <w:rPr>
          <w:rStyle w:val="Balk5Char"/>
          <w:b/>
        </w:rPr>
        <w:t>Şekil 11.</w:t>
      </w:r>
      <w:r w:rsidRPr="00276572">
        <w:rPr>
          <w:rStyle w:val="Balk5Char"/>
        </w:rPr>
        <w:t xml:space="preserve"> Memeli testisinde BPA, NP ve MEHP’ın başlıca hedefleri</w:t>
      </w:r>
      <w:bookmarkEnd w:id="55"/>
      <w:r w:rsidRPr="00F8348C">
        <w:t xml:space="preserve"> (</w:t>
      </w:r>
      <w:r w:rsidR="00DD0DEB" w:rsidRPr="00F8348C">
        <w:t>Lagos-Cabre ve Moreno,</w:t>
      </w:r>
      <w:r w:rsidR="00DD0DEB" w:rsidRPr="00F8348C">
        <w:rPr>
          <w:b/>
        </w:rPr>
        <w:t xml:space="preserve"> </w:t>
      </w:r>
      <w:r w:rsidR="00DD0DEB" w:rsidRPr="00F8348C">
        <w:t>2012</w:t>
      </w:r>
      <w:r w:rsidRPr="00F8348C">
        <w:t>).</w:t>
      </w:r>
    </w:p>
    <w:p w:rsidR="00D0646C" w:rsidRPr="00F8348C" w:rsidRDefault="00D0646C" w:rsidP="00F8348C"/>
    <w:p w:rsidR="00D0646C" w:rsidRPr="00F8348C" w:rsidRDefault="00D0646C" w:rsidP="00F8348C"/>
    <w:p w:rsidR="00757CDA" w:rsidRPr="00F8348C" w:rsidRDefault="00757CDA" w:rsidP="00276572">
      <w:pPr>
        <w:pStyle w:val="Balk2"/>
        <w:ind w:firstLine="0"/>
        <w:rPr>
          <w:sz w:val="24"/>
          <w:szCs w:val="24"/>
        </w:rPr>
      </w:pPr>
      <w:bookmarkStart w:id="56" w:name="_Toc25875186"/>
      <w:r w:rsidRPr="00F8348C">
        <w:rPr>
          <w:sz w:val="24"/>
          <w:szCs w:val="24"/>
        </w:rPr>
        <w:t>2.5. Antioksidanlar</w:t>
      </w:r>
      <w:bookmarkEnd w:id="56"/>
    </w:p>
    <w:p w:rsidR="00757CDA" w:rsidRPr="00F8348C" w:rsidRDefault="00757CDA" w:rsidP="00F8348C"/>
    <w:p w:rsidR="00757CDA" w:rsidRPr="00F8348C" w:rsidRDefault="00757CDA" w:rsidP="00F8348C">
      <w:r w:rsidRPr="00F8348C">
        <w:t>Serbest radikallerin zararlı etkilerini engellemek için organizmada antioksidan savunma mekanizmaları gelişmiştir. Antioksidanlar hedef molekülleri oksidatif zarardan koruyan maddeler olarak tanımlanmaktadır. Sağlıklı bir vücut, pro-oksidanlar ve anti-oksidanlar oranını korumalıdır ve pro-oksidanlara karşı bu orandaki bir kayma oksidatif strese yol açar. ROS düzeyleri patolojik olarak yüksek olduğunda, antioksidanlar oksidatif hasarı ya en aza indirgerler ya da tamamen ortadan kaldırırlar (Rangan ve Bulkley, 1993).</w:t>
      </w:r>
    </w:p>
    <w:p w:rsidR="00757CDA" w:rsidRPr="00F8348C" w:rsidRDefault="00757CDA" w:rsidP="00F8348C">
      <w:r w:rsidRPr="00F8348C">
        <w:t xml:space="preserve">Antioksidanlar; </w:t>
      </w:r>
    </w:p>
    <w:p w:rsidR="00757CDA" w:rsidRPr="00F8348C" w:rsidRDefault="00757CDA" w:rsidP="00F8348C">
      <w:r w:rsidRPr="00F8348C">
        <w:t xml:space="preserve">1. Oksijen ile reaksiyona girerek ya da onun yerini alarak lokal oksijen konsantrasyonunu azaltabilirler, </w:t>
      </w:r>
    </w:p>
    <w:p w:rsidR="00757CDA" w:rsidRPr="00F8348C" w:rsidRDefault="00757CDA" w:rsidP="00F8348C">
      <w:r w:rsidRPr="00F8348C">
        <w:t xml:space="preserve">2. Katalitik metal iyonlarını bağlayarak radikal oluşumunu önleyebilirler, </w:t>
      </w:r>
    </w:p>
    <w:p w:rsidR="00757CDA" w:rsidRPr="00F8348C" w:rsidRDefault="00757CDA" w:rsidP="00F8348C">
      <w:r w:rsidRPr="00F8348C">
        <w:t xml:space="preserve">3. Anahtar rol oynayan süperoksid ve hidrojen peroksid gibi reaktif oksijen türlerini uzaklaştırırlar, </w:t>
      </w:r>
    </w:p>
    <w:p w:rsidR="00757CDA" w:rsidRPr="00F8348C" w:rsidRDefault="00757CDA" w:rsidP="00F8348C">
      <w:r w:rsidRPr="00F8348C">
        <w:lastRenderedPageBreak/>
        <w:t>4. Hidroksil, alkoksil, peroksil radikallerini temizleyebilirler. Peroksitleri alkol gibi nonradikal ürünlere dönüştürerek etkilerini gösterebilirler. Örneğin; glutatyon peroksidaz peroksitleri bu yolla temizleyen bir antioksid</w:t>
      </w:r>
      <w:r w:rsidR="00132CB0" w:rsidRPr="00F8348C">
        <w:t>andır.</w:t>
      </w:r>
      <w:r w:rsidRPr="00F8348C">
        <w:t xml:space="preserve"> </w:t>
      </w:r>
    </w:p>
    <w:p w:rsidR="00757CDA" w:rsidRPr="00F8348C" w:rsidRDefault="00757CDA" w:rsidP="00F8348C">
      <w:r w:rsidRPr="00F8348C">
        <w:t xml:space="preserve">5. Etkilerini serbest oksijen radikallerini bağlayarak zincirlerini kırıp fonksiyonlarını engelleyerek yaparlar. Hemoglobin ve seruloplazmin bu şekilde etki gösterir.   </w:t>
      </w:r>
    </w:p>
    <w:p w:rsidR="00757CDA" w:rsidRPr="00F8348C" w:rsidRDefault="00757CDA" w:rsidP="00F8348C">
      <w:r w:rsidRPr="00F8348C">
        <w:t>6. Membran lipidlerini etkileyerek peroksit oluşturabilen tekil oksijeni baskıla</w:t>
      </w:r>
      <w:r w:rsidR="00132CB0" w:rsidRPr="00F8348C">
        <w:t>yabilir ya da temizleyebilirler</w:t>
      </w:r>
      <w:r w:rsidRPr="00F8348C">
        <w:t xml:space="preserve"> (Gutteridge, 1995).</w:t>
      </w:r>
    </w:p>
    <w:p w:rsidR="00757CDA" w:rsidRPr="00F8348C" w:rsidRDefault="00757CDA" w:rsidP="00F8348C">
      <w:r w:rsidRPr="00F8348C">
        <w:t>Antioksidanlar kaynaklarına göre organizmaya ait olanlar (endojen antioksidanlar) ve dışarıdan alınanlar (ekzojen antioksidanlar) olmak üzere başlıca i</w:t>
      </w:r>
      <w:r w:rsidR="003D1F12" w:rsidRPr="00F8348C">
        <w:t>ki ana gruba ayrılırlar (Tablo 2</w:t>
      </w:r>
      <w:r w:rsidRPr="00F8348C">
        <w:t>). Bunun yanı sıra radik</w:t>
      </w:r>
      <w:r w:rsidR="00A15EBF" w:rsidRPr="00F8348C">
        <w:t>al oluşumunu [metal şelatörler, SOD,</w:t>
      </w:r>
      <w:r w:rsidRPr="00F8348C">
        <w:t xml:space="preserve"> katalaz (catalase, CAT), glutatyon peroksidaz (glutathione peroxidase,</w:t>
      </w:r>
      <w:r w:rsidRPr="00F8348C">
        <w:rPr>
          <w:color w:val="FF0000"/>
        </w:rPr>
        <w:t xml:space="preserve"> </w:t>
      </w:r>
      <w:r w:rsidRPr="00F8348C">
        <w:t>GSH-Px</w:t>
      </w:r>
      <w:r w:rsidR="00A15EBF" w:rsidRPr="00F8348C">
        <w:t>)</w:t>
      </w:r>
      <w:r w:rsidRPr="00F8348C">
        <w:t>] ve oluşan radikallerin dokudaki etkilerini önleyen (E vitamini, ubikinon, retinoik asit, β karoten, glutatyon, ürat) antioksidanlar şeklinde de ikiye ayrılabilirler. Ayrıca enzim olanlar ve enzim olmayanlar şeklinde de sınıflandırılabilirler (Cheeseman ve Slater, 1993; Eu ve ark, 2000).</w:t>
      </w:r>
    </w:p>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Pr="00F8348C" w:rsidRDefault="00D0646C" w:rsidP="00F8348C"/>
    <w:p w:rsidR="00D0646C" w:rsidRDefault="00D0646C" w:rsidP="00F8348C"/>
    <w:p w:rsidR="00F828B0" w:rsidRDefault="00F828B0" w:rsidP="00F828B0">
      <w:pPr>
        <w:pStyle w:val="GvdeMetni"/>
      </w:pPr>
    </w:p>
    <w:p w:rsidR="005D3C68" w:rsidRDefault="005D3C68" w:rsidP="00F828B0">
      <w:pPr>
        <w:pStyle w:val="GvdeMetni"/>
      </w:pPr>
    </w:p>
    <w:p w:rsidR="005D3C68" w:rsidRDefault="005D3C68" w:rsidP="00F828B0">
      <w:pPr>
        <w:pStyle w:val="GvdeMetni"/>
      </w:pPr>
    </w:p>
    <w:p w:rsidR="005D3C68" w:rsidRDefault="005D3C68" w:rsidP="00F828B0">
      <w:pPr>
        <w:pStyle w:val="GvdeMetni"/>
      </w:pPr>
    </w:p>
    <w:p w:rsidR="005D3C68" w:rsidRDefault="005D3C68" w:rsidP="00F828B0">
      <w:pPr>
        <w:pStyle w:val="GvdeMetni"/>
      </w:pPr>
    </w:p>
    <w:p w:rsidR="005D3C68" w:rsidRDefault="005D3C68" w:rsidP="00F828B0">
      <w:pPr>
        <w:pStyle w:val="GvdeMetni"/>
      </w:pPr>
    </w:p>
    <w:p w:rsidR="005D3C68" w:rsidRDefault="005D3C68" w:rsidP="00F828B0">
      <w:pPr>
        <w:pStyle w:val="GvdeMetni"/>
      </w:pPr>
    </w:p>
    <w:p w:rsidR="005D3C68" w:rsidRDefault="005D3C68" w:rsidP="00F828B0">
      <w:pPr>
        <w:pStyle w:val="GvdeMetni"/>
      </w:pPr>
    </w:p>
    <w:p w:rsidR="00F828B0" w:rsidRPr="00F828B0" w:rsidRDefault="00F828B0" w:rsidP="00F828B0">
      <w:pPr>
        <w:pStyle w:val="GvdeMetni"/>
      </w:pPr>
    </w:p>
    <w:p w:rsidR="00276572" w:rsidRDefault="00276572" w:rsidP="00276572">
      <w:pPr>
        <w:ind w:firstLine="0"/>
      </w:pPr>
      <w:bookmarkStart w:id="57" w:name="_Toc25878029"/>
    </w:p>
    <w:p w:rsidR="00D74202" w:rsidRDefault="003D1F12" w:rsidP="00276572">
      <w:pPr>
        <w:ind w:firstLine="0"/>
      </w:pPr>
      <w:r w:rsidRPr="00F828B0">
        <w:rPr>
          <w:rStyle w:val="AralkYokChar"/>
          <w:b/>
        </w:rPr>
        <w:lastRenderedPageBreak/>
        <w:t>Tablo 2</w:t>
      </w:r>
      <w:r w:rsidR="00757CDA" w:rsidRPr="00F828B0">
        <w:rPr>
          <w:rStyle w:val="AralkYokChar"/>
          <w:b/>
        </w:rPr>
        <w:t>.</w:t>
      </w:r>
      <w:r w:rsidR="00757CDA" w:rsidRPr="00F8348C">
        <w:rPr>
          <w:rStyle w:val="AralkYokChar"/>
        </w:rPr>
        <w:t xml:space="preserve"> Biyolojik </w:t>
      </w:r>
      <w:r w:rsidR="00D20C04" w:rsidRPr="00F8348C">
        <w:rPr>
          <w:rStyle w:val="AralkYokChar"/>
        </w:rPr>
        <w:t>sistemlerde antioksidan savunma</w:t>
      </w:r>
      <w:bookmarkEnd w:id="57"/>
      <w:r w:rsidR="00D20C04" w:rsidRPr="00F8348C">
        <w:t xml:space="preserve"> (Cheeseman ve Slater, 1993; Eu ve ark, 2000).</w:t>
      </w:r>
    </w:p>
    <w:p w:rsidR="00193E75" w:rsidRPr="00193E75" w:rsidRDefault="00193E75" w:rsidP="00193E75">
      <w:pPr>
        <w:pStyle w:val="GvdeMetni"/>
      </w:pPr>
    </w:p>
    <w:p w:rsidR="00193E75" w:rsidRPr="00193E75" w:rsidRDefault="00193E75" w:rsidP="004A0D57">
      <w:pPr>
        <w:pStyle w:val="GvdeMetni"/>
        <w:pBdr>
          <w:top w:val="single" w:sz="4" w:space="1" w:color="auto"/>
          <w:bottom w:val="single" w:sz="4" w:space="1" w:color="auto"/>
        </w:pBdr>
        <w:spacing w:line="360" w:lineRule="auto"/>
        <w:ind w:left="709" w:hanging="709"/>
      </w:pPr>
      <w:r>
        <w:t xml:space="preserve">A) </w:t>
      </w:r>
      <w:r w:rsidRPr="00F8348C">
        <w:t>Endojen Antioksidanlar</w:t>
      </w:r>
    </w:p>
    <w:p w:rsidR="005D3C68" w:rsidRPr="00F8348C" w:rsidRDefault="005D3C68" w:rsidP="00193E75">
      <w:pPr>
        <w:pStyle w:val="ListeParagraf"/>
        <w:numPr>
          <w:ilvl w:val="0"/>
          <w:numId w:val="1"/>
        </w:numPr>
        <w:ind w:left="709" w:hanging="709"/>
      </w:pPr>
      <w:r w:rsidRPr="00F8348C">
        <w:t>Enzimatik antioksidanlar</w:t>
      </w:r>
    </w:p>
    <w:p w:rsidR="005D3C68" w:rsidRPr="00F8348C" w:rsidRDefault="005D3C68" w:rsidP="00193E75">
      <w:pPr>
        <w:ind w:left="709" w:hanging="709"/>
      </w:pPr>
      <w:r w:rsidRPr="00F8348C">
        <w:t>Mitokondrial sitokrom oksidaz sistemi</w:t>
      </w:r>
    </w:p>
    <w:p w:rsidR="005D3C68" w:rsidRPr="00F8348C" w:rsidRDefault="005D3C68" w:rsidP="00193E75">
      <w:pPr>
        <w:ind w:left="709" w:hanging="709"/>
      </w:pPr>
      <w:r w:rsidRPr="00F8348C">
        <w:t>Süperoksit dismutaz (SOD)</w:t>
      </w:r>
    </w:p>
    <w:p w:rsidR="005D3C68" w:rsidRPr="00F8348C" w:rsidRDefault="005D3C68" w:rsidP="00193E75">
      <w:pPr>
        <w:ind w:left="709" w:hanging="709"/>
      </w:pPr>
      <w:r w:rsidRPr="00F8348C">
        <w:t>Katalaz (CAT)</w:t>
      </w:r>
    </w:p>
    <w:p w:rsidR="005D3C68" w:rsidRPr="00F8348C" w:rsidRDefault="005D3C68" w:rsidP="00193E75">
      <w:pPr>
        <w:ind w:left="709" w:hanging="709"/>
      </w:pPr>
      <w:r w:rsidRPr="00F8348C">
        <w:t>Glutatyon peroksidaz (GSH-Px)</w:t>
      </w:r>
    </w:p>
    <w:p w:rsidR="005D3C68" w:rsidRPr="00F8348C" w:rsidRDefault="005D3C68" w:rsidP="00193E75">
      <w:pPr>
        <w:ind w:left="709" w:hanging="709"/>
      </w:pPr>
      <w:r w:rsidRPr="00F8348C">
        <w:t>Glutatyon redüktaz (Glutathione reductase, GR)</w:t>
      </w:r>
    </w:p>
    <w:p w:rsidR="005D3C68" w:rsidRPr="00F8348C" w:rsidRDefault="005D3C68" w:rsidP="00193E75">
      <w:pPr>
        <w:ind w:left="709" w:hanging="709"/>
      </w:pPr>
      <w:r w:rsidRPr="00F8348C">
        <w:t>Glutatyon-S-transferaz (Glutathione-S-Transferase, GST)</w:t>
      </w:r>
    </w:p>
    <w:p w:rsidR="005D3C68" w:rsidRPr="00F8348C" w:rsidRDefault="005D3C68" w:rsidP="00193E75">
      <w:pPr>
        <w:ind w:left="709" w:hanging="709"/>
      </w:pPr>
      <w:r w:rsidRPr="00F8348C">
        <w:t>Hem oksigenaz (Heme oxygenase, HO)</w:t>
      </w:r>
    </w:p>
    <w:p w:rsidR="005D3C68" w:rsidRPr="00F8348C" w:rsidRDefault="005D3C68" w:rsidP="00193E75">
      <w:pPr>
        <w:pStyle w:val="ListeParagraf"/>
        <w:numPr>
          <w:ilvl w:val="0"/>
          <w:numId w:val="1"/>
        </w:numPr>
        <w:ind w:left="709" w:hanging="709"/>
      </w:pPr>
      <w:r w:rsidRPr="00F8348C">
        <w:t>Nonenzimatik antioksidanlar</w:t>
      </w:r>
    </w:p>
    <w:p w:rsidR="005D3C68" w:rsidRPr="00F8348C" w:rsidRDefault="005D3C68" w:rsidP="00193E75">
      <w:pPr>
        <w:ind w:left="709" w:hanging="709"/>
      </w:pPr>
      <w:r w:rsidRPr="00F8348C">
        <w:t>Lipid fazda bulunanlar; α-tokoferol (E Vitamini), β-karoten, α-lipoik asit</w:t>
      </w:r>
    </w:p>
    <w:p w:rsidR="00193E75" w:rsidRDefault="005D3C68" w:rsidP="00193E75">
      <w:pPr>
        <w:pStyle w:val="GvdeMetni"/>
        <w:spacing w:line="360" w:lineRule="auto"/>
        <w:ind w:left="709" w:hanging="709"/>
      </w:pPr>
      <w:r w:rsidRPr="00F8348C">
        <w:t>Sıvı fazda (hücre sitoplazmasında veya kan plazmasında) bulunanlar; Albumin, Askorbik asit, Bilirubin, Glutatyon (Glutathione, GSH), Melatonin, Seruloplazmin, Transferrin, Ürik asit</w:t>
      </w:r>
    </w:p>
    <w:p w:rsidR="00193E75" w:rsidRDefault="00193E75" w:rsidP="00193E75">
      <w:pPr>
        <w:pStyle w:val="GvdeMetni"/>
        <w:spacing w:line="360" w:lineRule="auto"/>
        <w:ind w:left="709" w:hanging="709"/>
      </w:pPr>
      <w:r w:rsidRPr="00F8348C">
        <w:t>B)   Ekzojen Antioksidanlar</w:t>
      </w:r>
    </w:p>
    <w:p w:rsidR="00193E75" w:rsidRPr="00F8348C" w:rsidRDefault="00193E75" w:rsidP="00193E75">
      <w:pPr>
        <w:ind w:left="709" w:hanging="709"/>
        <w:rPr>
          <w:b/>
          <w:bCs/>
        </w:rPr>
      </w:pPr>
      <w:r w:rsidRPr="00F8348C">
        <w:t>1) Ksantin Oksidaz İnhibitörleri: Allopurinol, oksipürinol, folik asit, pterin aldehid, tungsten</w:t>
      </w:r>
    </w:p>
    <w:p w:rsidR="00193E75" w:rsidRPr="00F8348C" w:rsidRDefault="00193E75" w:rsidP="00193E75">
      <w:pPr>
        <w:ind w:left="709" w:hanging="709"/>
        <w:rPr>
          <w:b/>
          <w:bCs/>
        </w:rPr>
      </w:pPr>
      <w:r w:rsidRPr="00F8348C">
        <w:t>2) İndirgenmiş NADPH oksidaz inhibitörleri: Adenozin, lokal anestezikler, kalsiyum kanal blokerleri, non-steroid antienflamatuar ilaçlar, NADPH oksidaz monoklonal antikor</w:t>
      </w:r>
    </w:p>
    <w:p w:rsidR="00193E75" w:rsidRPr="00F8348C" w:rsidRDefault="00193E75" w:rsidP="00193E75">
      <w:pPr>
        <w:ind w:left="709" w:hanging="709"/>
        <w:rPr>
          <w:b/>
          <w:bCs/>
        </w:rPr>
      </w:pPr>
      <w:r w:rsidRPr="00F8348C">
        <w:t>3) Rekombinant superoksit dismutaz</w:t>
      </w:r>
    </w:p>
    <w:p w:rsidR="00193E75" w:rsidRPr="00F8348C" w:rsidRDefault="00193E75" w:rsidP="00193E75">
      <w:pPr>
        <w:ind w:left="709" w:hanging="709"/>
      </w:pPr>
      <w:r w:rsidRPr="00F8348C">
        <w:t>4) Diğer nonenzimatik serbest radikal toplayıcıları: Mannitol, albumin, bilirubin, 17-Aminosteroidler (Lazoroidler), glutatyon, ürat</w:t>
      </w:r>
    </w:p>
    <w:p w:rsidR="00276572" w:rsidRPr="00193E75" w:rsidRDefault="00193E75" w:rsidP="00193E75">
      <w:pPr>
        <w:pStyle w:val="GvdeMetni"/>
        <w:pBdr>
          <w:bottom w:val="single" w:sz="4" w:space="1" w:color="auto"/>
        </w:pBdr>
        <w:spacing w:line="360" w:lineRule="auto"/>
        <w:ind w:left="709" w:hanging="709"/>
      </w:pPr>
      <w:r w:rsidRPr="00F8348C">
        <w:t>5) Demir redoks döngüsünün inhibitörleri: Desferrioksamin</w:t>
      </w:r>
      <w:bookmarkStart w:id="58" w:name="_Toc25875187"/>
    </w:p>
    <w:p w:rsidR="00193E75" w:rsidRDefault="00193E75" w:rsidP="00276572">
      <w:pPr>
        <w:pStyle w:val="Balk3"/>
        <w:ind w:firstLine="0"/>
        <w:rPr>
          <w:sz w:val="24"/>
          <w:szCs w:val="24"/>
        </w:rPr>
      </w:pPr>
    </w:p>
    <w:p w:rsidR="00193E75" w:rsidRDefault="00193E75" w:rsidP="00276572">
      <w:pPr>
        <w:pStyle w:val="Balk3"/>
        <w:ind w:firstLine="0"/>
        <w:rPr>
          <w:sz w:val="24"/>
          <w:szCs w:val="24"/>
        </w:rPr>
      </w:pPr>
    </w:p>
    <w:p w:rsidR="00757CDA" w:rsidRPr="00F8348C" w:rsidRDefault="00757CDA" w:rsidP="00276572">
      <w:pPr>
        <w:pStyle w:val="Balk3"/>
        <w:ind w:firstLine="0"/>
        <w:rPr>
          <w:sz w:val="24"/>
          <w:szCs w:val="24"/>
        </w:rPr>
      </w:pPr>
      <w:r w:rsidRPr="00F8348C">
        <w:rPr>
          <w:sz w:val="24"/>
          <w:szCs w:val="24"/>
        </w:rPr>
        <w:t>2.5.1. Selenyum</w:t>
      </w:r>
      <w:bookmarkEnd w:id="58"/>
    </w:p>
    <w:p w:rsidR="00757CDA" w:rsidRPr="00F8348C" w:rsidRDefault="00757CDA" w:rsidP="00F8348C"/>
    <w:p w:rsidR="00757CDA" w:rsidRPr="00F8348C" w:rsidRDefault="00757CDA" w:rsidP="00F8348C">
      <w:r w:rsidRPr="00F8348C">
        <w:t xml:space="preserve">Selenyum toprak, bitkiler ve suda farklı bileşiklerin yapısına giren ve hayvanlar için oldukça önemli esansiyel bir iz elementtir. Başta hücre zarlarını oksidatif zararlardan koruyan glutatyon peroksidaz olmak üzere birçok </w:t>
      </w:r>
      <w:r w:rsidR="008B4862" w:rsidRPr="00F8348C">
        <w:t>enzimin ögesidir, spermatozoonu</w:t>
      </w:r>
      <w:r w:rsidRPr="00F8348C">
        <w:t xml:space="preserve">n özel bir proteininin yapısında bulunur, purin ve pirimidin bazlarına bağlanabildiği için </w:t>
      </w:r>
      <w:r w:rsidR="008B4862" w:rsidRPr="00F8348C">
        <w:t xml:space="preserve">ribonükleik asitte </w:t>
      </w:r>
      <w:r w:rsidR="008B4862" w:rsidRPr="00F8348C">
        <w:lastRenderedPageBreak/>
        <w:t xml:space="preserve">(ribonucleic acid, </w:t>
      </w:r>
      <w:r w:rsidRPr="00F8348C">
        <w:t>RNA</w:t>
      </w:r>
      <w:r w:rsidR="008B4862" w:rsidRPr="00F8348C">
        <w:t>)</w:t>
      </w:r>
      <w:r w:rsidRPr="00F8348C">
        <w:t xml:space="preserve"> fonksiyonu vardır, prostaglandin sentezinde, esansiyel yağ asitleri metabolizmasında rol oynar ve bağışıklık mekanizmasında önemlidir (Swain ve ark, 2000).</w:t>
      </w:r>
    </w:p>
    <w:p w:rsidR="00757CDA" w:rsidRPr="00F8348C" w:rsidRDefault="00757CDA" w:rsidP="00F8348C">
      <w:r w:rsidRPr="00F8348C">
        <w:t>Selenyum (Se) biyolojik bir siklusla t</w:t>
      </w:r>
      <w:r w:rsidR="008B4862" w:rsidRPr="00F8348C">
        <w:t xml:space="preserve">opraktan bitkilere, hayvanlara ve </w:t>
      </w:r>
      <w:r w:rsidRPr="00F8348C">
        <w:t>insanlara geçer. Organizmada eser miktarda bulunduğu için dışardan alınması gerekmektedir (Karakılçık ve Aksakal, 1993). Asıl kaynağı toprak olduğu için besin ve yemlerdeki selenyum düzeyi topraktaki miktarlarıyla doğru orantılı olarak değişir. Şayet topraktaki selenyum miktarı yeterli düzeyde ise bu toprakta yetişen bitkilerle beslenen hayvan ve insanlarda selenyum düzeyi yeterli olurken, toprakta selenyum yetersizliği olan bölgelerde ise, yetersizlik belirtileri ortaya çıkmaktadır (Burk, 1978). Selenyum, bitkilerde selenometionin, Se-metil-selenometionin, selenosistin ve selenosistein (Tietz, 1986), hayvan dokularında ise genellikle selenometiyonin ve se</w:t>
      </w:r>
      <w:r w:rsidR="00891D5F" w:rsidRPr="00F8348C">
        <w:t>lenosistein olarak bulunur (Ull</w:t>
      </w:r>
      <w:r w:rsidRPr="00F8348C">
        <w:t>r</w:t>
      </w:r>
      <w:r w:rsidR="00891D5F" w:rsidRPr="00F8348C">
        <w:t>e</w:t>
      </w:r>
      <w:r w:rsidRPr="00F8348C">
        <w:t>y, 1992).</w:t>
      </w:r>
    </w:p>
    <w:p w:rsidR="00F2784A" w:rsidRPr="00F8348C" w:rsidRDefault="00757CDA" w:rsidP="00F8348C">
      <w:r w:rsidRPr="00F8348C">
        <w:t>Selenyum esansiyel bir maddedir ve besin maddeleri ile yeterli miktarda alınması gerekmektedir (</w:t>
      </w:r>
      <w:r w:rsidRPr="00F8348C">
        <w:rPr>
          <w:shd w:val="clear" w:color="auto" w:fill="FFFFFF"/>
        </w:rPr>
        <w:t>Kieliszek ve Błażejak, 2013</w:t>
      </w:r>
      <w:r w:rsidRPr="00F8348C">
        <w:t>)</w:t>
      </w:r>
      <w:r w:rsidR="00F2784A" w:rsidRPr="00F8348C">
        <w:t>.</w:t>
      </w:r>
      <w:r w:rsidRPr="00F8348C">
        <w:rPr>
          <w:b/>
        </w:rPr>
        <w:t xml:space="preserve"> </w:t>
      </w:r>
      <w:r w:rsidRPr="00F8348C">
        <w:t>Günlük 100 µg kullanımı ile sperm motilitesinde artış bildirilmiştir. Y</w:t>
      </w:r>
      <w:r w:rsidRPr="00F8348C">
        <w:rPr>
          <w:shd w:val="clear" w:color="auto" w:fill="FFFFFF"/>
        </w:rPr>
        <w:t>etişkinler için günlük alınması gereken miktar yaklaşık 90 µgdır. Dünya Sağlık Örgütü'ne göre, 19 yaş ve üstü yetişkinlerde selenyum için tolere edilebilir üst alım seviyesi günde 400 mikrogram veya 5,1 mikromoldur. Bunun üstündeki seviyeler toksik olarak kabul edilir (Rayman, 2000)</w:t>
      </w:r>
      <w:r w:rsidRPr="00F8348C">
        <w:t>. Glutatyon peroksidaz enziminin kofaktörü olan eser element selenyumu</w:t>
      </w:r>
      <w:r w:rsidR="00F2784A" w:rsidRPr="00F8348C">
        <w:t>,</w:t>
      </w:r>
      <w:r w:rsidRPr="00F8348C">
        <w:t xml:space="preserve"> N-asetil sistein ile kombine olarak alan infertil erkeklerde FSH düşmüş ve tüm sperm parametreleri ile birlikte testosteron ve inhibin B yükselmiştir (Çiftci ve ark, 2009</w:t>
      </w:r>
      <w:r w:rsidRPr="00F8348C">
        <w:rPr>
          <w:shd w:val="clear" w:color="auto" w:fill="FFFFFF"/>
        </w:rPr>
        <w:t xml:space="preserve">; </w:t>
      </w:r>
      <w:r w:rsidRPr="00F8348C">
        <w:t>Mora-Esteves ve Shin, 2013)</w:t>
      </w:r>
      <w:r w:rsidR="00F2784A" w:rsidRPr="00F8348C">
        <w:t>.</w:t>
      </w:r>
      <w:r w:rsidRPr="00F8348C">
        <w:rPr>
          <w:color w:val="FF0000"/>
        </w:rPr>
        <w:t xml:space="preserve"> </w:t>
      </w:r>
      <w:r w:rsidRPr="00F8348C">
        <w:t>S</w:t>
      </w:r>
      <w:r w:rsidR="00F2784A" w:rsidRPr="00F8348C">
        <w:t xml:space="preserve">elenyum normal testis gelişimi, </w:t>
      </w:r>
      <w:r w:rsidRPr="00F8348C">
        <w:t>olu</w:t>
      </w:r>
      <w:r w:rsidR="00F2784A" w:rsidRPr="00F8348C">
        <w:t xml:space="preserve">şumu, sperm motilitesi ve kapasitasyonu </w:t>
      </w:r>
      <w:r w:rsidRPr="00F8348C">
        <w:t>için önemli bir mikro besindir. Selenyum eksikliği seminifer epitel</w:t>
      </w:r>
      <w:r w:rsidR="00F2784A" w:rsidRPr="00F8348C">
        <w:t>de</w:t>
      </w:r>
      <w:r w:rsidRPr="00F8348C">
        <w:t xml:space="preserve"> atrofi, sperma üretim bozuklukları, epididimisde sperm sayısında azalma ve testis hacmi</w:t>
      </w:r>
      <w:r w:rsidR="00F2784A" w:rsidRPr="00F8348C">
        <w:t>nde</w:t>
      </w:r>
      <w:r w:rsidRPr="00F8348C">
        <w:t xml:space="preserve"> </w:t>
      </w:r>
      <w:r w:rsidR="00F2784A" w:rsidRPr="00F8348C">
        <w:t>küçülmeye</w:t>
      </w:r>
      <w:r w:rsidRPr="00F8348C">
        <w:t xml:space="preserve"> yol açar (Safarinejad ve Safarinejad, 2009</w:t>
      </w:r>
      <w:r w:rsidR="00F2784A" w:rsidRPr="00F8348C">
        <w:t>; Önder, 2011</w:t>
      </w:r>
      <w:r w:rsidRPr="00F8348C">
        <w:t>). Ayrıca selenyumun yalnız başına sperm DNA oksidatif hasarı engellediği bulunmuştur (</w:t>
      </w:r>
      <w:r w:rsidRPr="00F8348C">
        <w:rPr>
          <w:bCs/>
        </w:rPr>
        <w:t>Mistry ve ark, 2012)</w:t>
      </w:r>
      <w:r w:rsidRPr="00F8348C">
        <w:t xml:space="preserve">. </w:t>
      </w:r>
    </w:p>
    <w:p w:rsidR="00757CDA" w:rsidRPr="00F8348C" w:rsidRDefault="00757CDA" w:rsidP="00F8348C">
      <w:r w:rsidRPr="00F8348C">
        <w:t>Selenyum canlılarda düşük derişimlerde antioksidan role sahipken, yüksek derişimlerde ise toksik olduğu belirtilmiştir. (Douillet ve ark, 1998). Selenyumun çoğu formu toksik değildir, toksisite, selenyumun kimyasal yapısı ve alınan miktarı yanında yaş, fiziksel yapı gibi diğer faktörler ile de ilişkilidir. Ağız yolu ile doğrudan alınan asidik selenyum (selenik asit), sersemlik hissi verir, tansiyonu düşürür, solunumu yavaşlatır ve sonuçta ölüme neden olur. Selen</w:t>
      </w:r>
      <w:r w:rsidR="00F2784A" w:rsidRPr="00F8348C">
        <w:t>yum sülfit, hayvanlar için ka</w:t>
      </w:r>
      <w:r w:rsidRPr="00F8348C">
        <w:t>r</w:t>
      </w:r>
      <w:r w:rsidR="00F2784A" w:rsidRPr="00F8348C">
        <w:t>sin</w:t>
      </w:r>
      <w:r w:rsidRPr="00F8348C">
        <w:t>ojenik, dimetil selenit ise insanlar için toksik etkiye sahiptir. 1000</w:t>
      </w:r>
      <w:r w:rsidR="00BD050C" w:rsidRPr="00F8348C">
        <w:t xml:space="preserve"> mg/kg</w:t>
      </w:r>
      <w:r w:rsidRPr="00F8348C">
        <w:t xml:space="preserve">‘a kadar alınan Se kilo kaybı, körlük, ataksia, nörolojik rahatsızlık ve solunum güçlüğüne neden olur. Son zamanlarda Se zehirlenmesinin, glutation ile </w:t>
      </w:r>
      <w:r w:rsidRPr="00F8348C">
        <w:lastRenderedPageBreak/>
        <w:t>selonotrisülfitlerin karşılıklı etkileşmesi sonucu toksik süperoksit ve hidrojenperoksite dönüşmesi ile oluşabileceği belirtilmektedir (Barceloux, 1999; Tinggi, 2003).</w:t>
      </w:r>
    </w:p>
    <w:p w:rsidR="00276572" w:rsidRDefault="00276572" w:rsidP="00276572">
      <w:pPr>
        <w:pStyle w:val="Balk2"/>
        <w:ind w:firstLine="0"/>
        <w:rPr>
          <w:b w:val="0"/>
          <w:sz w:val="24"/>
          <w:szCs w:val="24"/>
        </w:rPr>
      </w:pPr>
      <w:bookmarkStart w:id="59" w:name="_Toc25875188"/>
    </w:p>
    <w:p w:rsidR="00276572" w:rsidRDefault="00276572" w:rsidP="00276572">
      <w:pPr>
        <w:pStyle w:val="Balk2"/>
        <w:ind w:firstLine="0"/>
        <w:rPr>
          <w:b w:val="0"/>
          <w:sz w:val="24"/>
          <w:szCs w:val="24"/>
        </w:rPr>
      </w:pPr>
    </w:p>
    <w:p w:rsidR="00757CDA" w:rsidRPr="00F8348C" w:rsidRDefault="00757CDA" w:rsidP="00276572">
      <w:pPr>
        <w:pStyle w:val="Balk2"/>
        <w:ind w:firstLine="0"/>
        <w:rPr>
          <w:sz w:val="24"/>
          <w:szCs w:val="24"/>
        </w:rPr>
      </w:pPr>
      <w:r w:rsidRPr="00F8348C">
        <w:rPr>
          <w:sz w:val="24"/>
          <w:szCs w:val="24"/>
        </w:rPr>
        <w:t>2.6. Testis Dokusunu Etkileyen Çevresel Faktörler</w:t>
      </w:r>
      <w:bookmarkEnd w:id="59"/>
      <w:r w:rsidRPr="00F8348C">
        <w:rPr>
          <w:sz w:val="24"/>
          <w:szCs w:val="24"/>
        </w:rPr>
        <w:t xml:space="preserve"> </w:t>
      </w:r>
    </w:p>
    <w:p w:rsidR="00276572" w:rsidRDefault="00276572" w:rsidP="00276572">
      <w:pPr>
        <w:pStyle w:val="Balk3"/>
        <w:ind w:firstLine="0"/>
        <w:rPr>
          <w:b w:val="0"/>
          <w:sz w:val="24"/>
          <w:szCs w:val="24"/>
        </w:rPr>
      </w:pPr>
      <w:bookmarkStart w:id="60" w:name="_Toc25875189"/>
    </w:p>
    <w:p w:rsidR="00757CDA" w:rsidRPr="00F8348C" w:rsidRDefault="00757CDA" w:rsidP="00276572">
      <w:pPr>
        <w:pStyle w:val="Balk3"/>
        <w:ind w:firstLine="0"/>
        <w:rPr>
          <w:sz w:val="24"/>
          <w:szCs w:val="24"/>
        </w:rPr>
      </w:pPr>
      <w:r w:rsidRPr="00F8348C">
        <w:rPr>
          <w:sz w:val="24"/>
          <w:szCs w:val="24"/>
        </w:rPr>
        <w:t>2.6.1. 4-Nonilfenol</w:t>
      </w:r>
      <w:bookmarkEnd w:id="60"/>
    </w:p>
    <w:p w:rsidR="00757CDA" w:rsidRPr="00F8348C" w:rsidRDefault="00757CDA" w:rsidP="00F8348C"/>
    <w:p w:rsidR="00757CDA" w:rsidRPr="00F8348C" w:rsidRDefault="00D10E7A" w:rsidP="00F8348C">
      <w:r w:rsidRPr="00F8348C">
        <w:t>Nonilfenol etoksilatlar</w:t>
      </w:r>
      <w:r w:rsidR="00757CDA" w:rsidRPr="00F8348C">
        <w:t xml:space="preserve"> ev içi, endüstrial veya enstütisyonal deterjan ve emülsiyonlaştırıcı olarak, deri ve tekstil işleme, lateks boya, plastik, </w:t>
      </w:r>
      <w:r w:rsidRPr="00F8348C">
        <w:t>kâğıt</w:t>
      </w:r>
      <w:r w:rsidR="00757CDA" w:rsidRPr="00F8348C">
        <w:t xml:space="preserve"> üretimi, temizlik deterjanlarının yapımında kullanılan endokrin bozucu bileşiklerdir (Shan ve ark, 2011). Ayrıca bazı örnekleri pestisit formulasyonunda da kullanılmaktadır (Chokwe ve ark, 2017). NPE, diş hekimliği, gıda ambalajlama, tekstil, zirai ilaç, deterjan, boya ve kozmetik ürünlerin üretiminde kullanılan plastik bileşimlerin yani alkilfenol etoksilatların bir bozunma ürünüdür (Urriola-Muñoz ve ark, 2018). Dolayısıyla hem endüstriyel hem de evsel atık sular NPE'yi çevreye bırakmaktadırlar. </w:t>
      </w:r>
    </w:p>
    <w:p w:rsidR="00757CDA" w:rsidRPr="00F8348C" w:rsidRDefault="00757CDA" w:rsidP="00F8348C">
      <w:r w:rsidRPr="00F8348C">
        <w:t xml:space="preserve">Ortama bir kez bırakıldıklarında, nonilfenol etoksilatlar; nonilfenol (NP), nonilfenol monoetoksilat, nonilfenol dietoksilat ve mikrobiyal dönüşüm ile oluşan bileşikler de </w:t>
      </w:r>
      <w:r w:rsidR="006F255A" w:rsidRPr="00F8348C">
        <w:t>dâhil</w:t>
      </w:r>
      <w:r w:rsidRPr="00F8348C">
        <w:t xml:space="preserve"> olmak üzere metabolik ara maddelere dönüşebilmektedirler (Ahel ve ark, 1994).</w:t>
      </w:r>
    </w:p>
    <w:p w:rsidR="00757CDA" w:rsidRPr="00F8348C" w:rsidRDefault="00757CDA" w:rsidP="00F8348C">
      <w:r w:rsidRPr="00F8348C">
        <w:t>NP’ler, nonilfenol etoksilat üretiminde yaygın olarak (% 65) kullanılmaktadır. NP’nin doğrudan veya dolaylı olarak birçok ortamda sıklıkla görülen ve en sık rastlanan kimyasallardan biri olduğu tespit edilmiştir. NP, nonilfenol</w:t>
      </w:r>
      <w:r w:rsidR="006F255A" w:rsidRPr="00F8348C">
        <w:t xml:space="preserve"> </w:t>
      </w:r>
      <w:r w:rsidRPr="00F8348C">
        <w:t>etoksilatların geniş ve uzun süreli uygulanmasından dolayı, özellikle atık su artıkları ve çamurlardaki diğer kirleticilerden daha yüksek konsantrasyonlarda olduğu tespit edilmiştir (Gao ve ark, 2017)</w:t>
      </w:r>
      <w:r w:rsidR="006F255A" w:rsidRPr="00F8348C">
        <w:t>.</w:t>
      </w:r>
    </w:p>
    <w:p w:rsidR="00757CDA" w:rsidRPr="00F8348C" w:rsidRDefault="00EC2DE8" w:rsidP="00F8348C">
      <w:r w:rsidRPr="00F8348C">
        <w:t>NP, alkil</w:t>
      </w:r>
      <w:r w:rsidR="00757CDA" w:rsidRPr="00F8348C">
        <w:t>fenollerin alt kümesinden ve organik bileşikler ailesindendir. Sudaki çözünürlüğü 6 mg/L (pH 7)’dir. Etanol ve dimetilsülfoksid (</w:t>
      </w:r>
      <w:r w:rsidR="00485AB0" w:rsidRPr="00F8348C">
        <w:t xml:space="preserve"> dimethyl sulfoxide, </w:t>
      </w:r>
      <w:r w:rsidR="00757CDA" w:rsidRPr="00F8348C">
        <w:t>DMSO) gibi çözüc</w:t>
      </w:r>
      <w:r w:rsidRPr="00F8348C">
        <w:t>ülerde iyi çözünmektedir. Alkil</w:t>
      </w:r>
      <w:r w:rsidR="00757CDA" w:rsidRPr="00F8348C">
        <w:t>fenol etoksilatlar, temizlik ürünleri, boya, herbisit, pestisit gibi maddelerin yapımında kullanılan yüzey aktif bileşenleridi</w:t>
      </w:r>
      <w:r w:rsidRPr="00F8348C">
        <w:t>r. Alkil</w:t>
      </w:r>
      <w:r w:rsidR="00757CDA" w:rsidRPr="00F8348C">
        <w:t xml:space="preserve">fenol etoksilatların biyolojik olarak kolay parçalanma özelliği vardır ve parçalanma ürünleri biyodegradasyona karşı dirençli yapılardır (Warhurst, 1995). </w:t>
      </w:r>
    </w:p>
    <w:p w:rsidR="00757CDA" w:rsidRPr="00F8348C" w:rsidRDefault="00757CDA" w:rsidP="00F8348C">
      <w:r w:rsidRPr="00F8348C">
        <w:t xml:space="preserve">NP, çeşitli alkil zincir yapısında ve ağırlıklı olarak 4-nonilfenol (&gt;% 90) (Şekil 12) formunda olan kompleks bir karışımdır (Sharma ve ark, 2009). İyonik olmayan yüzey aktif maddeler için NPE ve tris (nonilfenil) fosfit formu başta olmak üzere pek çok çeşidi endüstriyel </w:t>
      </w:r>
      <w:r w:rsidRPr="00F8348C">
        <w:lastRenderedPageBreak/>
        <w:t>uygulamada yaygın bir şekilde kullanılmaktadır. Bu kimyasallar, daha sonra ortamı ve gıdayı kirleten NP’ye dönü</w:t>
      </w:r>
      <w:r w:rsidR="00472568" w:rsidRPr="00F8348C">
        <w:t>şmektedir (Kawamura ve ark, 2016</w:t>
      </w:r>
      <w:r w:rsidRPr="00F8348C">
        <w:t>).</w:t>
      </w:r>
    </w:p>
    <w:p w:rsidR="00757CDA" w:rsidRPr="00F8348C" w:rsidRDefault="00757CDA" w:rsidP="00F8348C"/>
    <w:p w:rsidR="00EC2DE8" w:rsidRPr="00F8348C" w:rsidRDefault="00525893" w:rsidP="00F8348C">
      <w:r w:rsidRPr="00F8348C">
        <w:t xml:space="preserve">    </w:t>
      </w:r>
      <w:r w:rsidR="00571D48">
        <w:t xml:space="preserve">         </w:t>
      </w:r>
      <w:r w:rsidRPr="00F8348C">
        <w:t xml:space="preserve">   </w:t>
      </w:r>
      <w:r w:rsidR="00571D48" w:rsidRPr="00F8348C">
        <w:drawing>
          <wp:inline distT="0" distB="0" distL="0" distR="0" wp14:anchorId="7030CD52" wp14:editId="1B41C1B8">
            <wp:extent cx="3324225" cy="82867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828675"/>
                    </a:xfrm>
                    <a:prstGeom prst="rect">
                      <a:avLst/>
                    </a:prstGeom>
                    <a:noFill/>
                    <a:ln>
                      <a:noFill/>
                    </a:ln>
                  </pic:spPr>
                </pic:pic>
              </a:graphicData>
            </a:graphic>
          </wp:inline>
        </w:drawing>
      </w:r>
    </w:p>
    <w:p w:rsidR="00757CDA" w:rsidRPr="00F8348C" w:rsidRDefault="00525893" w:rsidP="00F8348C">
      <w:r w:rsidRPr="00F8348C">
        <w:t xml:space="preserve">    </w:t>
      </w:r>
    </w:p>
    <w:p w:rsidR="00757CDA" w:rsidRPr="00F8348C" w:rsidRDefault="00757CDA" w:rsidP="00571D48">
      <w:pPr>
        <w:ind w:firstLine="0"/>
        <w:jc w:val="center"/>
      </w:pPr>
      <w:bookmarkStart w:id="61" w:name="_Toc25878896"/>
      <w:r w:rsidRPr="00F828B0">
        <w:rPr>
          <w:rStyle w:val="Balk5Char"/>
          <w:b/>
        </w:rPr>
        <w:t>Şekil 12.</w:t>
      </w:r>
      <w:r w:rsidRPr="00276572">
        <w:rPr>
          <w:rStyle w:val="Balk5Char"/>
        </w:rPr>
        <w:t xml:space="preserve"> Nonilfenolün kimyasal yapısı</w:t>
      </w:r>
      <w:bookmarkEnd w:id="61"/>
      <w:r w:rsidRPr="00F8348C">
        <w:t xml:space="preserve"> (Sharma ve ark, 2009).</w:t>
      </w:r>
    </w:p>
    <w:p w:rsidR="00757CDA" w:rsidRPr="00F8348C" w:rsidRDefault="00757CDA" w:rsidP="00F8348C"/>
    <w:p w:rsidR="00757CDA" w:rsidRPr="00F8348C" w:rsidRDefault="00757CDA" w:rsidP="00F8348C">
      <w:r w:rsidRPr="00F8348C">
        <w:t>17β-Östradiol ve 4-NP kimyasal yapıları açısından çok benzerlik göstermektedir (Şekil 13). Bu nedenle 4-NP bu dişilik hormonunun bütün fonksiyonlarını taklit etme yeteneğine sahiptir. 4-NP diğer BPA gibi östrojenik kimyasallardan daha güçlü bir östrojenik aktiviteye sahiptir (Lyons ve ark, 2014). 4-NP, östrojen reseptörü ile etkileşime girip cinsel davranış ve üreme sistemini etkileyebilmektedir (Christiansen ve ark, 1998).</w:t>
      </w:r>
    </w:p>
    <w:p w:rsidR="00EC2DE8" w:rsidRPr="00F8348C" w:rsidRDefault="00EC2DE8" w:rsidP="00F8348C"/>
    <w:p w:rsidR="00757CDA" w:rsidRPr="00F8348C" w:rsidRDefault="00571D48" w:rsidP="00F8348C">
      <w:r>
        <w:t xml:space="preserve">            </w:t>
      </w:r>
      <w:r w:rsidR="00757CDA" w:rsidRPr="00F8348C">
        <w:drawing>
          <wp:inline distT="0" distB="0" distL="0" distR="0" wp14:anchorId="3377AA85" wp14:editId="10D59061">
            <wp:extent cx="3752850" cy="24955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2495550"/>
                    </a:xfrm>
                    <a:prstGeom prst="rect">
                      <a:avLst/>
                    </a:prstGeom>
                    <a:noFill/>
                    <a:ln>
                      <a:noFill/>
                    </a:ln>
                  </pic:spPr>
                </pic:pic>
              </a:graphicData>
            </a:graphic>
          </wp:inline>
        </w:drawing>
      </w:r>
    </w:p>
    <w:p w:rsidR="00EC2DE8" w:rsidRPr="00F8348C" w:rsidRDefault="00EC2DE8" w:rsidP="00F8348C"/>
    <w:p w:rsidR="00757CDA" w:rsidRDefault="00757CDA" w:rsidP="00571D48">
      <w:pPr>
        <w:ind w:firstLine="0"/>
        <w:jc w:val="center"/>
      </w:pPr>
      <w:bookmarkStart w:id="62" w:name="_Toc25878897"/>
      <w:r w:rsidRPr="00F828B0">
        <w:rPr>
          <w:rStyle w:val="Balk5Char"/>
          <w:b/>
        </w:rPr>
        <w:t>Şekil 13.</w:t>
      </w:r>
      <w:r w:rsidRPr="00276572">
        <w:rPr>
          <w:rStyle w:val="Balk5Char"/>
        </w:rPr>
        <w:t xml:space="preserve"> 4-Nonilfenoletoksilat, 17β-Östradiol, 4-Nonilfenol yapılarının karşılaştırılması</w:t>
      </w:r>
      <w:bookmarkEnd w:id="62"/>
      <w:r w:rsidRPr="00F8348C">
        <w:t xml:space="preserve"> (Lyons ve ark,</w:t>
      </w:r>
      <w:r w:rsidR="00CA35FB" w:rsidRPr="00F8348C">
        <w:t xml:space="preserve"> </w:t>
      </w:r>
      <w:r w:rsidRPr="00F8348C">
        <w:t>2014).</w:t>
      </w:r>
    </w:p>
    <w:p w:rsidR="003B628C" w:rsidRPr="003B628C" w:rsidRDefault="003B628C" w:rsidP="003B628C">
      <w:pPr>
        <w:pStyle w:val="GvdeMetni"/>
      </w:pPr>
    </w:p>
    <w:p w:rsidR="00635BB5" w:rsidRPr="00F8348C" w:rsidRDefault="00635BB5" w:rsidP="00F8348C">
      <w:r w:rsidRPr="00F8348C">
        <w:t>Ksenoöstrojenik olarak adlandırılan 4-NP gibi kimyasallar, endüstride ve evlerdeki çeşitli kullanımları yanında, deterjan, sabun ve temizlik maddelerinin ana bileşeni olarak da büyük önem taşımaktadır. Bu kimyasalların çoğu veya bunların parçalanma ürünleri mutajenik, östrojenik, toksik veya karsinojenik olabilme</w:t>
      </w:r>
      <w:r w:rsidR="00171F35" w:rsidRPr="00F8348C">
        <w:t>ktedir</w:t>
      </w:r>
      <w:r w:rsidRPr="00F8348C">
        <w:t xml:space="preserve">. Ayrıca üreme ve gelişmede görev yapan </w:t>
      </w:r>
      <w:r w:rsidRPr="00F8348C">
        <w:lastRenderedPageBreak/>
        <w:t xml:space="preserve">östrojen, progesteron, androjen ve diğer hormonların metabolik faaliyetlerini, hormon reseptör bölgelerine bağlanarak hormon gibi davranarak veya doğal hormonun spesifik reseptör bölgesine bağlanmasını engelleyerek anti-hormonal etki gösterebildiğinden, endişelerin ortaya çıkmasına neden olmaktadır (Zemheri ve Uğuz, 2018). Ksenoöstrojenler vücuda girdikten sonra kolayca parçalanıp atılamaz ve yağ dokusunda birikirler (Birnbaum ve Fenton, 2003). </w:t>
      </w:r>
    </w:p>
    <w:p w:rsidR="00757CDA" w:rsidRPr="00F8348C" w:rsidRDefault="00E350B8" w:rsidP="00F8348C">
      <w:r w:rsidRPr="00F8348C">
        <w:t>Son yıllarda NPE'le</w:t>
      </w:r>
      <w:r w:rsidR="00757CDA" w:rsidRPr="00F8348C">
        <w:t xml:space="preserve">r için artan talep ve üretim, 4-NP yayılımının kademeli olarak çevreye salınmasına yol açmıştır (Karci ve ark, 2014). NP; su, hava, sediment ve toprakta tespit edilebilir derişimlerde bulunabilen bir kirleticidir ve çevredeki konsantrasyonları ve yarılanma ömrü bulundukları ortamlara göre farklılık gösterebilmektedir (Zhang ve ark, 1997). </w:t>
      </w:r>
    </w:p>
    <w:p w:rsidR="00757CDA" w:rsidRPr="00F8348C" w:rsidRDefault="00757CDA" w:rsidP="00F8348C">
      <w:r w:rsidRPr="00F8348C">
        <w:t>4-NP, asi</w:t>
      </w:r>
      <w:r w:rsidR="00E350B8" w:rsidRPr="00F8348C">
        <w:t>dik</w:t>
      </w:r>
      <w:r w:rsidRPr="00F8348C">
        <w:t xml:space="preserve"> ve bazik çözeltilerde olduğu kadar UV ışığına maruz kalma koşullarında da kararlılığa sahip bir bileşiktir (Talsness ve ark, 2009). Nonilfenoller, biyoakümülasyon, düşük </w:t>
      </w:r>
      <w:r w:rsidR="00797656" w:rsidRPr="00F8348C">
        <w:t>biyoyararlanım özelliği, karsino</w:t>
      </w:r>
      <w:r w:rsidRPr="00F8348C">
        <w:t xml:space="preserve">jenik, teratojenik ve mutajenik etkilerinden dolayı önem arz eden bileşiklerdir (Krupinski ve ark, 2014) ve insan sağlığı açısından diyabet, obezite, kardiyovasküler bozukluklar ve karaciğer gibi organlarda toksik etkilere neden olabilmektedir (Kazemi ve ark, 2016; Li ve ark, 2017). </w:t>
      </w:r>
    </w:p>
    <w:p w:rsidR="00757CDA" w:rsidRPr="00F8348C" w:rsidRDefault="00757CDA" w:rsidP="00F8348C"/>
    <w:p w:rsidR="003D60C5" w:rsidRPr="00F8348C" w:rsidRDefault="003D60C5" w:rsidP="00F8348C"/>
    <w:p w:rsidR="00757CDA" w:rsidRPr="00F8348C" w:rsidRDefault="00757CDA" w:rsidP="00276572">
      <w:pPr>
        <w:pStyle w:val="Balk2"/>
        <w:ind w:firstLine="0"/>
        <w:rPr>
          <w:sz w:val="24"/>
          <w:szCs w:val="24"/>
        </w:rPr>
      </w:pPr>
      <w:bookmarkStart w:id="63" w:name="_Toc25875190"/>
      <w:r w:rsidRPr="00F8348C">
        <w:rPr>
          <w:sz w:val="24"/>
          <w:szCs w:val="24"/>
        </w:rPr>
        <w:t>2.7. Apoptozis</w:t>
      </w:r>
      <w:bookmarkEnd w:id="63"/>
      <w:r w:rsidRPr="00F8348C">
        <w:rPr>
          <w:sz w:val="24"/>
          <w:szCs w:val="24"/>
        </w:rPr>
        <w:t xml:space="preserve"> </w:t>
      </w:r>
    </w:p>
    <w:p w:rsidR="00757CDA" w:rsidRPr="00F8348C" w:rsidRDefault="00757CDA" w:rsidP="00F8348C"/>
    <w:p w:rsidR="00757CDA" w:rsidRPr="00F8348C" w:rsidRDefault="00757CDA" w:rsidP="00F8348C">
      <w:r w:rsidRPr="00F8348C">
        <w:t>Canlı organizmalarda farklı hücre ölüm biçimleri vardır; nekroz, apoptozis, otofaji, paraptozis, onkozis (Fink ve Cookson, 2005). Bunlardan ilki yaralanmalar sonucu hücrenin zarar görerek hücre içine aşırı sıvı girmesiyle hücrenin şişip patlayarak ölmesi olarak adlandırılan nekroz, diğeri ise ısı, ışık, radyasyon, hipoksi, sitotoksik antikanser ilaçlar, xenohormonlar ve o</w:t>
      </w:r>
      <w:r w:rsidR="006F55FB" w:rsidRPr="00F8348C">
        <w:t>rganik çevresel kirleticilerin [</w:t>
      </w:r>
      <w:r w:rsidRPr="00F8348C">
        <w:t xml:space="preserve">PCB, </w:t>
      </w:r>
      <w:r w:rsidRPr="00F8348C">
        <w:rPr>
          <w:shd w:val="clear" w:color="auto" w:fill="FFFFFF"/>
        </w:rPr>
        <w:t>dikloro difenil trikloroethan</w:t>
      </w:r>
      <w:r w:rsidR="006F55FB" w:rsidRPr="00F8348C">
        <w:rPr>
          <w:shd w:val="clear" w:color="auto" w:fill="FFFFFF"/>
        </w:rPr>
        <w:t xml:space="preserve"> (dichloro diphenyl trichloroethane</w:t>
      </w:r>
      <w:r w:rsidRPr="00F8348C">
        <w:rPr>
          <w:shd w:val="clear" w:color="auto" w:fill="FFFFFF"/>
        </w:rPr>
        <w:t xml:space="preserve">, </w:t>
      </w:r>
      <w:r w:rsidRPr="00F8348C">
        <w:t>DDT</w:t>
      </w:r>
      <w:r w:rsidR="006F55FB" w:rsidRPr="00F8348C">
        <w:t>)]</w:t>
      </w:r>
      <w:r w:rsidRPr="00F8348C">
        <w:t xml:space="preserve"> neden olduğu apoptozistir. Bu uyarıcıların yüksek düzeyleri nekrozla sonuçlanabilir (Elmore, 2007). Apoptozis için sinyal alındıktan sonra hücrede belirgin morfolojik değişimler gözlenir. Hücrenin membranla çevrili küçük parçalara ayrılması, çekirdek küçülmesi, kromatin yoğunlaşması ve DNA fragmentasyonu (180-200 baz çifti ve katları şeklinde) gözlenir. Ayrıca apoptotik hücreler komşu fagositik hücreler tarafından fagosite edildiklerinden toksik içerikleri çevre dokuya sızmaz ve </w:t>
      </w:r>
      <w:r w:rsidR="001A27F1" w:rsidRPr="00F8348C">
        <w:t>yangı oluşmaz (Han ve ark, 2008</w:t>
      </w:r>
      <w:r w:rsidRPr="00F8348C">
        <w:t xml:space="preserve">). </w:t>
      </w:r>
    </w:p>
    <w:p w:rsidR="00757CDA" w:rsidRPr="00F8348C" w:rsidRDefault="00757CDA" w:rsidP="00F8348C">
      <w:r w:rsidRPr="00F8348C">
        <w:t xml:space="preserve">Morfolojik değişiklikler ve enerji bağımlı biyokimyasal mekanizmalar ile karakterize olan apoptozis; kimyasallar ile indüklenen hücre ölümü, embriyolojik gelişim, hormona </w:t>
      </w:r>
      <w:r w:rsidRPr="00F8348C">
        <w:lastRenderedPageBreak/>
        <w:t>bağımlı atrofi, immun sistemin yapısal ve fonksiyonel gelişimi için hayati bir öneme sahiptir</w:t>
      </w:r>
      <w:r w:rsidR="00F9221E" w:rsidRPr="00F8348C">
        <w:t xml:space="preserve"> (Elmore, </w:t>
      </w:r>
      <w:r w:rsidRPr="00F8348C">
        <w:t xml:space="preserve">2007).  </w:t>
      </w:r>
    </w:p>
    <w:p w:rsidR="00757CDA" w:rsidRPr="00F8348C" w:rsidRDefault="00757CDA" w:rsidP="00F8348C">
      <w:r w:rsidRPr="00F8348C">
        <w:t>Apoptozis yaşlanma ve dokularda hücre populasyonun korunması gibi hemostatik bir mekanizmanın sağlanması amacıyla da meydana geli</w:t>
      </w:r>
      <w:r w:rsidR="00F9221E" w:rsidRPr="00F8348C">
        <w:t>r (Park, 2012). Ayrıca apoptozis</w:t>
      </w:r>
      <w:r w:rsidRPr="00F8348C">
        <w:t xml:space="preserve"> mekanizmalarındaki bozukluklar nörodejeneratif hastalıklar, iskemi, otoimmun hastalıklar ve birçok kanser tipini içeren çeşitli hastalıklara sebep olur (Elmore, 2007). Yapılan çalışmalarda PCB’ye maruz kalan ratların germ hücreleri, Sertoli ve Leydig hücrelerinde apoptozis artışı gözlenmiştir (Raychoudhury ve ark, 2000; Oskam ve ark, 2004; Hsu ve ark, 2007).  </w:t>
      </w:r>
    </w:p>
    <w:p w:rsidR="00276572" w:rsidRDefault="00276572" w:rsidP="00276572">
      <w:pPr>
        <w:pStyle w:val="Balk3"/>
        <w:ind w:firstLine="0"/>
        <w:rPr>
          <w:sz w:val="24"/>
          <w:szCs w:val="24"/>
        </w:rPr>
      </w:pPr>
      <w:bookmarkStart w:id="64" w:name="_Toc25875191"/>
    </w:p>
    <w:p w:rsidR="00757CDA" w:rsidRPr="00F8348C" w:rsidRDefault="00757CDA" w:rsidP="00276572">
      <w:pPr>
        <w:pStyle w:val="Balk3"/>
        <w:ind w:firstLine="0"/>
        <w:rPr>
          <w:sz w:val="24"/>
          <w:szCs w:val="24"/>
        </w:rPr>
      </w:pPr>
      <w:r w:rsidRPr="00F8348C">
        <w:rPr>
          <w:sz w:val="24"/>
          <w:szCs w:val="24"/>
        </w:rPr>
        <w:t>2.7.1. Apoptozis Mekanizmaları</w:t>
      </w:r>
      <w:bookmarkEnd w:id="64"/>
      <w:r w:rsidRPr="00F8348C">
        <w:rPr>
          <w:sz w:val="24"/>
          <w:szCs w:val="24"/>
        </w:rPr>
        <w:t xml:space="preserve"> </w:t>
      </w:r>
    </w:p>
    <w:p w:rsidR="00757CDA" w:rsidRPr="00F8348C" w:rsidRDefault="00757CDA" w:rsidP="00F8348C"/>
    <w:p w:rsidR="00757CDA" w:rsidRPr="00F8348C" w:rsidRDefault="00757CDA" w:rsidP="00F8348C">
      <w:pPr>
        <w:rPr>
          <w:rFonts w:eastAsia="Times New Roman"/>
          <w:b/>
        </w:rPr>
      </w:pPr>
      <w:r w:rsidRPr="00F8348C">
        <w:t>Apoptozisin indüklenmesinde üç tip sinyal yolunun rol aldığı bilinmektedir (Şekil 14)</w:t>
      </w:r>
    </w:p>
    <w:p w:rsidR="00757CDA" w:rsidRPr="00F8348C" w:rsidRDefault="00757CDA" w:rsidP="00F8348C">
      <w:pPr>
        <w:pStyle w:val="ListeParagraf"/>
        <w:numPr>
          <w:ilvl w:val="0"/>
          <w:numId w:val="16"/>
        </w:numPr>
        <w:ind w:left="0" w:firstLine="709"/>
        <w:rPr>
          <w:rFonts w:eastAsia="Times New Roman"/>
          <w:b/>
        </w:rPr>
      </w:pPr>
      <w:r w:rsidRPr="00F8348C">
        <w:t xml:space="preserve">Mitokondri/Sitokrom c aracılı apoptozis oluşturulması </w:t>
      </w:r>
    </w:p>
    <w:p w:rsidR="00757CDA" w:rsidRPr="00F8348C" w:rsidRDefault="00757CDA" w:rsidP="00F8348C">
      <w:pPr>
        <w:pStyle w:val="ListeParagraf"/>
        <w:numPr>
          <w:ilvl w:val="0"/>
          <w:numId w:val="16"/>
        </w:numPr>
        <w:ind w:left="0" w:firstLine="709"/>
      </w:pPr>
      <w:r w:rsidRPr="00F8348C">
        <w:t>Hücre yüzeyindeki reseptörlere bağlanan ölüm aktivatörleri ile tetiklenme</w:t>
      </w:r>
    </w:p>
    <w:p w:rsidR="00757CDA" w:rsidRPr="00F8348C" w:rsidRDefault="00757CDA" w:rsidP="00F8348C">
      <w:pPr>
        <w:pStyle w:val="ListeParagraf"/>
        <w:numPr>
          <w:ilvl w:val="0"/>
          <w:numId w:val="16"/>
        </w:numPr>
        <w:ind w:left="0" w:firstLine="709"/>
      </w:pPr>
      <w:r w:rsidRPr="00F8348C">
        <w:t xml:space="preserve">Endoplazmik retikulum aracılı apoptozis oluşturulması  </w:t>
      </w:r>
    </w:p>
    <w:p w:rsidR="00757CDA" w:rsidRDefault="00757CDA" w:rsidP="00F8348C"/>
    <w:p w:rsidR="004A0D57" w:rsidRDefault="004A0D57" w:rsidP="004A0D57">
      <w:pPr>
        <w:pStyle w:val="GvdeMetni"/>
      </w:pPr>
    </w:p>
    <w:p w:rsidR="004A0D57" w:rsidRDefault="004A0D57" w:rsidP="004A0D57">
      <w:pPr>
        <w:pStyle w:val="GvdeMetni"/>
      </w:pPr>
    </w:p>
    <w:p w:rsidR="004A0D57" w:rsidRPr="004A0D57" w:rsidRDefault="004A0D57" w:rsidP="004A0D57">
      <w:pPr>
        <w:pStyle w:val="GvdeMetni"/>
      </w:pPr>
    </w:p>
    <w:p w:rsidR="00757CDA" w:rsidRPr="00F8348C" w:rsidRDefault="00757CDA" w:rsidP="00F8348C"/>
    <w:p w:rsidR="00757CDA" w:rsidRPr="00F8348C" w:rsidRDefault="00757CDA" w:rsidP="00F828B0">
      <w:pPr>
        <w:ind w:firstLine="0"/>
      </w:pPr>
      <w:r w:rsidRPr="00F8348C">
        <w:lastRenderedPageBreak/>
        <mc:AlternateContent>
          <mc:Choice Requires="wpg">
            <w:drawing>
              <wp:inline distT="0" distB="0" distL="0" distR="0" wp14:anchorId="6C108777" wp14:editId="5129E334">
                <wp:extent cx="5695950" cy="3914775"/>
                <wp:effectExtent l="0" t="0" r="0" b="0"/>
                <wp:docPr id="177153" name="Group 177153"/>
                <wp:cNvGraphicFramePr/>
                <a:graphic xmlns:a="http://schemas.openxmlformats.org/drawingml/2006/main">
                  <a:graphicData uri="http://schemas.microsoft.com/office/word/2010/wordprocessingGroup">
                    <wpg:wgp>
                      <wpg:cNvGrpSpPr/>
                      <wpg:grpSpPr>
                        <a:xfrm>
                          <a:off x="0" y="0"/>
                          <a:ext cx="5695950" cy="3914775"/>
                          <a:chOff x="0" y="0"/>
                          <a:chExt cx="4448549" cy="3108398"/>
                        </a:xfrm>
                      </wpg:grpSpPr>
                      <pic:pic xmlns:pic="http://schemas.openxmlformats.org/drawingml/2006/picture">
                        <pic:nvPicPr>
                          <pic:cNvPr id="9155" name="Picture 9155"/>
                          <pic:cNvPicPr/>
                        </pic:nvPicPr>
                        <pic:blipFill>
                          <a:blip r:embed="rId24"/>
                          <a:stretch>
                            <a:fillRect/>
                          </a:stretch>
                        </pic:blipFill>
                        <pic:spPr>
                          <a:xfrm>
                            <a:off x="12192" y="12192"/>
                            <a:ext cx="4386072" cy="3051048"/>
                          </a:xfrm>
                          <a:prstGeom prst="rect">
                            <a:avLst/>
                          </a:prstGeom>
                        </pic:spPr>
                      </pic:pic>
                      <wps:wsp>
                        <wps:cNvPr id="207821" name="Shape 207821"/>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207822" name="Shape 207822"/>
                        <wps:cNvSpPr/>
                        <wps:spPr>
                          <a:xfrm>
                            <a:off x="12192" y="0"/>
                            <a:ext cx="4386072" cy="12192"/>
                          </a:xfrm>
                          <a:custGeom>
                            <a:avLst/>
                            <a:gdLst/>
                            <a:ahLst/>
                            <a:cxnLst/>
                            <a:rect l="0" t="0" r="0" b="0"/>
                            <a:pathLst>
                              <a:path w="4386072" h="12192">
                                <a:moveTo>
                                  <a:pt x="0" y="0"/>
                                </a:moveTo>
                                <a:lnTo>
                                  <a:pt x="4386072" y="0"/>
                                </a:lnTo>
                                <a:lnTo>
                                  <a:pt x="4386072" y="12192"/>
                                </a:lnTo>
                                <a:lnTo>
                                  <a:pt x="0" y="12192"/>
                                </a:lnTo>
                                <a:lnTo>
                                  <a:pt x="0" y="0"/>
                                </a:lnTo>
                              </a:path>
                            </a:pathLst>
                          </a:custGeom>
                          <a:solidFill>
                            <a:srgbClr val="000000"/>
                          </a:solidFill>
                          <a:ln w="0" cap="flat">
                            <a:noFill/>
                            <a:miter lim="127000"/>
                          </a:ln>
                          <a:effectLst/>
                        </wps:spPr>
                        <wps:bodyPr/>
                      </wps:wsp>
                      <wps:wsp>
                        <wps:cNvPr id="207823" name="Shape 207823"/>
                        <wps:cNvSpPr/>
                        <wps:spPr>
                          <a:xfrm>
                            <a:off x="4398264" y="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207824" name="Shape 207824"/>
                        <wps:cNvSpPr/>
                        <wps:spPr>
                          <a:xfrm>
                            <a:off x="0" y="12192"/>
                            <a:ext cx="12192" cy="3051048"/>
                          </a:xfrm>
                          <a:custGeom>
                            <a:avLst/>
                            <a:gdLst/>
                            <a:ahLst/>
                            <a:cxnLst/>
                            <a:rect l="0" t="0" r="0" b="0"/>
                            <a:pathLst>
                              <a:path w="12192" h="3051048">
                                <a:moveTo>
                                  <a:pt x="0" y="0"/>
                                </a:moveTo>
                                <a:lnTo>
                                  <a:pt x="12192" y="0"/>
                                </a:lnTo>
                                <a:lnTo>
                                  <a:pt x="12192" y="3051048"/>
                                </a:lnTo>
                                <a:lnTo>
                                  <a:pt x="0" y="3051048"/>
                                </a:lnTo>
                                <a:lnTo>
                                  <a:pt x="0" y="0"/>
                                </a:lnTo>
                              </a:path>
                            </a:pathLst>
                          </a:custGeom>
                          <a:solidFill>
                            <a:srgbClr val="000000"/>
                          </a:solidFill>
                          <a:ln w="0" cap="flat">
                            <a:noFill/>
                            <a:miter lim="127000"/>
                          </a:ln>
                          <a:effectLst/>
                        </wps:spPr>
                        <wps:bodyPr/>
                      </wps:wsp>
                      <wps:wsp>
                        <wps:cNvPr id="207825" name="Shape 207825"/>
                        <wps:cNvSpPr/>
                        <wps:spPr>
                          <a:xfrm>
                            <a:off x="4398264" y="12192"/>
                            <a:ext cx="12192" cy="3051048"/>
                          </a:xfrm>
                          <a:custGeom>
                            <a:avLst/>
                            <a:gdLst/>
                            <a:ahLst/>
                            <a:cxnLst/>
                            <a:rect l="0" t="0" r="0" b="0"/>
                            <a:pathLst>
                              <a:path w="12192" h="3051048">
                                <a:moveTo>
                                  <a:pt x="0" y="0"/>
                                </a:moveTo>
                                <a:lnTo>
                                  <a:pt x="12192" y="0"/>
                                </a:lnTo>
                                <a:lnTo>
                                  <a:pt x="12192" y="3051048"/>
                                </a:lnTo>
                                <a:lnTo>
                                  <a:pt x="0" y="3051048"/>
                                </a:lnTo>
                                <a:lnTo>
                                  <a:pt x="0" y="0"/>
                                </a:lnTo>
                              </a:path>
                            </a:pathLst>
                          </a:custGeom>
                          <a:solidFill>
                            <a:srgbClr val="000000"/>
                          </a:solidFill>
                          <a:ln w="0" cap="flat">
                            <a:noFill/>
                            <a:miter lim="127000"/>
                          </a:ln>
                          <a:effectLst/>
                        </wps:spPr>
                        <wps:bodyPr/>
                      </wps:wsp>
                      <wps:wsp>
                        <wps:cNvPr id="207826" name="Shape 207826"/>
                        <wps:cNvSpPr/>
                        <wps:spPr>
                          <a:xfrm>
                            <a:off x="0" y="306324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207827" name="Shape 207827"/>
                        <wps:cNvSpPr/>
                        <wps:spPr>
                          <a:xfrm>
                            <a:off x="12192" y="3063240"/>
                            <a:ext cx="4386072" cy="12192"/>
                          </a:xfrm>
                          <a:custGeom>
                            <a:avLst/>
                            <a:gdLst/>
                            <a:ahLst/>
                            <a:cxnLst/>
                            <a:rect l="0" t="0" r="0" b="0"/>
                            <a:pathLst>
                              <a:path w="4386072" h="12192">
                                <a:moveTo>
                                  <a:pt x="0" y="0"/>
                                </a:moveTo>
                                <a:lnTo>
                                  <a:pt x="4386072" y="0"/>
                                </a:lnTo>
                                <a:lnTo>
                                  <a:pt x="4386072" y="12192"/>
                                </a:lnTo>
                                <a:lnTo>
                                  <a:pt x="0" y="12192"/>
                                </a:lnTo>
                                <a:lnTo>
                                  <a:pt x="0" y="0"/>
                                </a:lnTo>
                              </a:path>
                            </a:pathLst>
                          </a:custGeom>
                          <a:solidFill>
                            <a:srgbClr val="000000"/>
                          </a:solidFill>
                          <a:ln w="0" cap="flat">
                            <a:noFill/>
                            <a:miter lim="127000"/>
                          </a:ln>
                          <a:effectLst/>
                        </wps:spPr>
                        <wps:bodyPr/>
                      </wps:wsp>
                      <wps:wsp>
                        <wps:cNvPr id="207828" name="Shape 207828"/>
                        <wps:cNvSpPr/>
                        <wps:spPr>
                          <a:xfrm>
                            <a:off x="4398264" y="3063240"/>
                            <a:ext cx="12192" cy="12192"/>
                          </a:xfrm>
                          <a:custGeom>
                            <a:avLst/>
                            <a:gdLst/>
                            <a:ahLst/>
                            <a:cxnLst/>
                            <a:rect l="0" t="0" r="0" b="0"/>
                            <a:pathLst>
                              <a:path w="12192" h="12192">
                                <a:moveTo>
                                  <a:pt x="0" y="0"/>
                                </a:moveTo>
                                <a:lnTo>
                                  <a:pt x="12192" y="0"/>
                                </a:lnTo>
                                <a:lnTo>
                                  <a:pt x="12192" y="12192"/>
                                </a:lnTo>
                                <a:lnTo>
                                  <a:pt x="0" y="12192"/>
                                </a:lnTo>
                                <a:lnTo>
                                  <a:pt x="0" y="0"/>
                                </a:lnTo>
                              </a:path>
                            </a:pathLst>
                          </a:custGeom>
                          <a:solidFill>
                            <a:srgbClr val="000000"/>
                          </a:solidFill>
                          <a:ln w="0" cap="flat">
                            <a:noFill/>
                            <a:miter lim="127000"/>
                          </a:ln>
                          <a:effectLst/>
                        </wps:spPr>
                        <wps:bodyPr/>
                      </wps:wsp>
                      <wps:wsp>
                        <wps:cNvPr id="9168" name="Rectangle 9168"/>
                        <wps:cNvSpPr/>
                        <wps:spPr>
                          <a:xfrm>
                            <a:off x="4410457" y="2972220"/>
                            <a:ext cx="50663" cy="181116"/>
                          </a:xfrm>
                          <a:prstGeom prst="rect">
                            <a:avLst/>
                          </a:prstGeom>
                          <a:ln>
                            <a:noFill/>
                          </a:ln>
                        </wps:spPr>
                        <wps:txbx>
                          <w:txbxContent>
                            <w:p w:rsidR="001E52F5" w:rsidRDefault="001E52F5" w:rsidP="00EC136E">
                              <w:r>
                                <w:t xml:space="preserve"> </w:t>
                              </w:r>
                            </w:p>
                          </w:txbxContent>
                        </wps:txbx>
                        <wps:bodyPr horzOverflow="overflow" vert="horz" lIns="0" tIns="0" rIns="0" bIns="0" rtlCol="0">
                          <a:noAutofit/>
                        </wps:bodyPr>
                      </wps:wsp>
                    </wpg:wgp>
                  </a:graphicData>
                </a:graphic>
              </wp:inline>
            </w:drawing>
          </mc:Choice>
          <mc:Fallback>
            <w:pict>
              <v:group w14:anchorId="6C108777" id="Group 177153" o:spid="_x0000_s1056" style="width:448.5pt;height:308.25pt;mso-position-horizontal-relative:char;mso-position-vertical-relative:line" coordsize="44485,31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">
                <v:shape id="Picture 9155" o:spid="_x0000_s1057" type="#_x0000_t75" style="position:absolute;left:121;top:121;width:43861;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">
                  <v:imagedata r:id="rId25" o:title=""/>
                </v:shape>
                <v:shape id="Shape 207821" o:spid="_x0000_s1058"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" path="m,l12192,r,12192l,12192,,e" fillcolor="black" stroked="f" strokeweight="0">
                  <v:stroke miterlimit="83231f" joinstyle="miter"/>
                  <v:path arrowok="t" textboxrect="0,0,12192,12192"/>
                </v:shape>
                <v:shape id="Shape 207822" o:spid="_x0000_s1059" style="position:absolute;left:121;width:43861;height:121;visibility:visible;mso-wrap-style:square;v-text-anchor:top" coordsize="438607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" path="m,l4386072,r,12192l,12192,,e" fillcolor="black" stroked="f" strokeweight="0">
                  <v:stroke miterlimit="83231f" joinstyle="miter"/>
                  <v:path arrowok="t" textboxrect="0,0,4386072,12192"/>
                </v:shape>
                <v:shape id="Shape 207823" o:spid="_x0000_s1060" style="position:absolute;left:43982;width:122;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" path="m,l12192,r,12192l,12192,,e" fillcolor="black" stroked="f" strokeweight="0">
                  <v:stroke miterlimit="83231f" joinstyle="miter"/>
                  <v:path arrowok="t" textboxrect="0,0,12192,12192"/>
                </v:shape>
                <v:shape id="Shape 207824" o:spid="_x0000_s1061" style="position:absolute;top:121;width:121;height:30511;visibility:visible;mso-wrap-style:square;v-text-anchor:top" coordsize="12192,305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" path="m,l12192,r,3051048l,3051048,,e" fillcolor="black" stroked="f" strokeweight="0">
                  <v:stroke miterlimit="83231f" joinstyle="miter"/>
                  <v:path arrowok="t" textboxrect="0,0,12192,3051048"/>
                </v:shape>
                <v:shape id="Shape 207825" o:spid="_x0000_s1062" style="position:absolute;left:43982;top:121;width:122;height:30511;visibility:visible;mso-wrap-style:square;v-text-anchor:top" coordsize="12192,305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" path="m,l12192,r,3051048l,3051048,,e" fillcolor="black" stroked="f" strokeweight="0">
                  <v:stroke miterlimit="83231f" joinstyle="miter"/>
                  <v:path arrowok="t" textboxrect="0,0,12192,3051048"/>
                </v:shape>
                <v:shape id="Shape 207826" o:spid="_x0000_s1063" style="position:absolute;top:30632;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" path="m,l12192,r,12192l,12192,,e" fillcolor="black" stroked="f" strokeweight="0">
                  <v:stroke miterlimit="83231f" joinstyle="miter"/>
                  <v:path arrowok="t" textboxrect="0,0,12192,12192"/>
                </v:shape>
                <v:shape id="Shape 207827" o:spid="_x0000_s1064" style="position:absolute;left:121;top:30632;width:43861;height:122;visibility:visible;mso-wrap-style:square;v-text-anchor:top" coordsize="438607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" path="m,l4386072,r,12192l,12192,,e" fillcolor="black" stroked="f" strokeweight="0">
                  <v:stroke miterlimit="83231f" joinstyle="miter"/>
                  <v:path arrowok="t" textboxrect="0,0,4386072,12192"/>
                </v:shape>
                <v:shape id="Shape 207828" o:spid="_x0000_s1065" style="position:absolute;left:43982;top:30632;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" path="m,l12192,r,12192l,12192,,e" fillcolor="black" stroked="f" strokeweight="0">
                  <v:stroke miterlimit="83231f" joinstyle="miter"/>
                  <v:path arrowok="t" textboxrect="0,0,12192,12192"/>
                </v:shape>
                <v:rect id="Rectangle 9168" o:spid="_x0000_s1066" style="position:absolute;left:44104;top:29722;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" filled="f" stroked="f">
                  <v:textbox inset="0,0,0,0">
                    <w:txbxContent>
                      <w:p w:rsidR="001E52F5" w:rsidRDefault="001E52F5" w:rsidP="00EC136E">
                        <w:r>
                          <w:t xml:space="preserve"> </w:t>
                        </w:r>
                      </w:p>
                    </w:txbxContent>
                  </v:textbox>
                </v:rect>
                <w10:anchorlock/>
              </v:group>
            </w:pict>
          </mc:Fallback>
        </mc:AlternateContent>
      </w:r>
    </w:p>
    <w:p w:rsidR="00757CDA" w:rsidRPr="00F8348C" w:rsidRDefault="00757CDA" w:rsidP="003B628C">
      <w:pPr>
        <w:ind w:firstLine="0"/>
        <w:jc w:val="center"/>
        <w:rPr>
          <w:b/>
        </w:rPr>
      </w:pPr>
      <w:bookmarkStart w:id="65" w:name="_Toc25878898"/>
      <w:r w:rsidRPr="00F828B0">
        <w:rPr>
          <w:rStyle w:val="Balk5Char"/>
          <w:b/>
        </w:rPr>
        <w:t>Şekil 14.</w:t>
      </w:r>
      <w:r w:rsidRPr="00276572">
        <w:rPr>
          <w:rStyle w:val="Balk5Char"/>
        </w:rPr>
        <w:t xml:space="preserve"> Hücre yüzey reseptör ve mitokondri/sitokrom-c aracılı apoptozisin tetiklenmesi</w:t>
      </w:r>
      <w:bookmarkEnd w:id="65"/>
      <w:r w:rsidRPr="00F8348C">
        <w:t xml:space="preserve"> (</w:t>
      </w:r>
      <w:r w:rsidR="00403FAA" w:rsidRPr="00F8348C">
        <w:t>Bellance</w:t>
      </w:r>
      <w:r w:rsidRPr="00F8348C">
        <w:t xml:space="preserve"> ve ark, 2009)</w:t>
      </w:r>
      <w:r w:rsidRPr="00F8348C">
        <w:rPr>
          <w:b/>
        </w:rPr>
        <w:t>.</w:t>
      </w:r>
    </w:p>
    <w:p w:rsidR="008D0FB8" w:rsidRPr="00F8348C" w:rsidRDefault="008D0FB8" w:rsidP="00F8348C"/>
    <w:p w:rsidR="008D0FB8" w:rsidRPr="00F8348C" w:rsidRDefault="008D0FB8" w:rsidP="00F8348C"/>
    <w:p w:rsidR="00185A63" w:rsidRPr="00F8348C" w:rsidRDefault="00185A63" w:rsidP="00F8348C"/>
    <w:p w:rsidR="00185A63" w:rsidRDefault="00185A63" w:rsidP="00F8348C"/>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Default="003B628C" w:rsidP="003B628C">
      <w:pPr>
        <w:pStyle w:val="GvdeMetni"/>
      </w:pPr>
    </w:p>
    <w:p w:rsidR="003B628C" w:rsidRPr="003B628C" w:rsidRDefault="003B628C" w:rsidP="003B628C">
      <w:pPr>
        <w:pStyle w:val="GvdeMetni"/>
      </w:pPr>
    </w:p>
    <w:p w:rsidR="00C21B17" w:rsidRPr="00F8348C" w:rsidRDefault="00C21B17" w:rsidP="00276572">
      <w:pPr>
        <w:ind w:firstLine="0"/>
      </w:pPr>
    </w:p>
    <w:p w:rsidR="0063367C" w:rsidRPr="00276572" w:rsidRDefault="00525893" w:rsidP="00276572">
      <w:pPr>
        <w:pStyle w:val="Balk1"/>
        <w:spacing w:after="0"/>
        <w:ind w:firstLine="0"/>
        <w:rPr>
          <w:sz w:val="32"/>
          <w:szCs w:val="32"/>
        </w:rPr>
      </w:pPr>
      <w:bookmarkStart w:id="66" w:name="_Toc82069"/>
      <w:bookmarkStart w:id="67" w:name="_Toc25875192"/>
      <w:r w:rsidRPr="00276572">
        <w:rPr>
          <w:sz w:val="32"/>
          <w:szCs w:val="32"/>
        </w:rPr>
        <w:lastRenderedPageBreak/>
        <w:t xml:space="preserve">3. </w:t>
      </w:r>
      <w:r w:rsidR="00BD26AA" w:rsidRPr="00276572">
        <w:rPr>
          <w:sz w:val="32"/>
          <w:szCs w:val="32"/>
        </w:rPr>
        <w:t>GEREÇ VE YÖNTEM</w:t>
      </w:r>
      <w:bookmarkEnd w:id="66"/>
      <w:bookmarkEnd w:id="67"/>
    </w:p>
    <w:p w:rsidR="00FB38C9" w:rsidRPr="00F8348C" w:rsidRDefault="00FB38C9" w:rsidP="00F8348C"/>
    <w:p w:rsidR="00FB38C9" w:rsidRPr="00F8348C" w:rsidRDefault="00FB38C9" w:rsidP="00F8348C"/>
    <w:p w:rsidR="00BD26AA" w:rsidRPr="00F8348C" w:rsidRDefault="0063367C" w:rsidP="00276572">
      <w:pPr>
        <w:pStyle w:val="Balk2"/>
        <w:ind w:firstLine="0"/>
        <w:rPr>
          <w:sz w:val="24"/>
          <w:szCs w:val="24"/>
        </w:rPr>
      </w:pPr>
      <w:bookmarkStart w:id="68" w:name="_Toc25875193"/>
      <w:bookmarkStart w:id="69" w:name="_Toc82070"/>
      <w:r w:rsidRPr="00F8348C">
        <w:rPr>
          <w:sz w:val="24"/>
          <w:szCs w:val="24"/>
        </w:rPr>
        <w:t xml:space="preserve">3.1. </w:t>
      </w:r>
      <w:r w:rsidR="00F32831" w:rsidRPr="00F8348C">
        <w:rPr>
          <w:sz w:val="24"/>
          <w:szCs w:val="24"/>
        </w:rPr>
        <w:t>Gereç</w:t>
      </w:r>
      <w:bookmarkEnd w:id="68"/>
      <w:r w:rsidR="008D0FB8" w:rsidRPr="00F8348C">
        <w:rPr>
          <w:sz w:val="24"/>
          <w:szCs w:val="24"/>
        </w:rPr>
        <w:t xml:space="preserve"> </w:t>
      </w:r>
      <w:bookmarkEnd w:id="69"/>
    </w:p>
    <w:p w:rsidR="0063367C" w:rsidRPr="00F8348C" w:rsidRDefault="0063367C" w:rsidP="00F8348C">
      <w:pPr>
        <w:pStyle w:val="ListeParagraf"/>
        <w:ind w:left="0"/>
      </w:pPr>
    </w:p>
    <w:p w:rsidR="00FB38C9" w:rsidRPr="00F8348C" w:rsidRDefault="00FB38C9" w:rsidP="00F8348C">
      <w:r w:rsidRPr="00F8348C">
        <w:t>Araştırmada 3</w:t>
      </w:r>
      <w:r w:rsidR="00EA0016" w:rsidRPr="00F8348C">
        <w:t>0 adet yetişkin Sprague Dawley rat (250-300</w:t>
      </w:r>
      <w:r w:rsidRPr="00F8348C">
        <w:t>g/ 90 günlük) materyal olarak kullanılmıştır. Ratlar araştırma süresince 12 saat aydınlık/ 12 saat karanlık ortamda, konvansiyonel koşullarda, ad libitum su ve yem ile beslendi. Çalışma süresince ortam sıca</w:t>
      </w:r>
      <w:r w:rsidR="00EA0016" w:rsidRPr="00F8348C">
        <w:t>klığının 24±1°C,  nemin ise %</w:t>
      </w:r>
      <w:r w:rsidRPr="00F8348C">
        <w:t xml:space="preserve">50-55 olarak olması sağlandı. Bütün prosedür etik kurallara uygun olarak gerçekleştirildi (Etik Kurul Onay Karar No:64583101/2016/107 ).  </w:t>
      </w:r>
    </w:p>
    <w:p w:rsidR="00FB38C9" w:rsidRPr="00F8348C" w:rsidRDefault="00FB38C9" w:rsidP="00F8348C">
      <w:r w:rsidRPr="00F8348C">
        <w:t>Materyal beş gruba ayrıldı ve her grup için altışar adet rat kullanıldı. Ratlara 4-nonilfenol (4-nonylphenol, 4-NP)</w:t>
      </w:r>
      <w:r w:rsidR="002C0403" w:rsidRPr="00F8348C">
        <w:t xml:space="preserve"> (Acros-416240010)</w:t>
      </w:r>
      <w:r w:rsidRPr="00F8348C">
        <w:t xml:space="preserve"> 125 mg/kg/gün dozda uygulandı. Bu amaçla 4-NP, 0.5 ml mısır yağ</w:t>
      </w:r>
      <w:r w:rsidR="00814C8C" w:rsidRPr="00F8348C">
        <w:t>ı ile karıştırılarak oral gavaj</w:t>
      </w:r>
      <w:r w:rsidRPr="00F8348C">
        <w:t xml:space="preserve"> yoluyla verildi. Selenyum (sodyum selenite, </w:t>
      </w:r>
      <w:r w:rsidRPr="00F8348C">
        <w:rPr>
          <w:bCs/>
        </w:rPr>
        <w:t>Na</w:t>
      </w:r>
      <w:r w:rsidRPr="00F8348C">
        <w:rPr>
          <w:bCs/>
          <w:vertAlign w:val="subscript"/>
        </w:rPr>
        <w:t>2</w:t>
      </w:r>
      <w:r w:rsidRPr="00F8348C">
        <w:rPr>
          <w:bCs/>
        </w:rPr>
        <w:t>Se</w:t>
      </w:r>
      <w:r w:rsidRPr="00F8348C">
        <w:rPr>
          <w:bCs/>
          <w:vertAlign w:val="subscript"/>
        </w:rPr>
        <w:t>O3</w:t>
      </w:r>
      <w:r w:rsidRPr="00F8348C">
        <w:rPr>
          <w:bCs/>
        </w:rPr>
        <w:t>)</w:t>
      </w:r>
      <w:r w:rsidR="002C0403" w:rsidRPr="00F8348C">
        <w:rPr>
          <w:bCs/>
        </w:rPr>
        <w:t xml:space="preserve"> (Sigma-214485)</w:t>
      </w:r>
      <w:r w:rsidRPr="00F8348C">
        <w:t xml:space="preserve"> 0,5 mg/kg/gün dozda</w:t>
      </w:r>
      <w:r w:rsidR="00E467AE" w:rsidRPr="00F8348C">
        <w:t xml:space="preserve"> (Hadrub ve ark, 2016)</w:t>
      </w:r>
      <w:r w:rsidRPr="00F8348C">
        <w:t xml:space="preserve"> 0,5 ml serum fizyolojikte eritilerek yine oral gavaj yoluyla verildi.</w:t>
      </w:r>
    </w:p>
    <w:p w:rsidR="00FB38C9" w:rsidRPr="00F8348C" w:rsidRDefault="00FB38C9" w:rsidP="00F8348C">
      <w:r w:rsidRPr="00F8348C">
        <w:t>Deneme grupları aşağıda belirtildiği şekilde oluşturuldu.</w:t>
      </w:r>
    </w:p>
    <w:p w:rsidR="00FB38C9" w:rsidRPr="00F8348C" w:rsidRDefault="00FB38C9" w:rsidP="00F8348C">
      <w:r w:rsidRPr="00F8348C">
        <w:t>1.</w:t>
      </w:r>
      <w:r w:rsidR="00EA0016" w:rsidRPr="00F8348C">
        <w:t xml:space="preserve"> </w:t>
      </w:r>
      <w:r w:rsidRPr="00F8348C">
        <w:t xml:space="preserve">Grup (Kontrol Grubu): </w:t>
      </w:r>
      <w:r w:rsidR="00EE26DB" w:rsidRPr="00F8348C">
        <w:t xml:space="preserve">Ratlara herhangi bir </w:t>
      </w:r>
      <w:r w:rsidRPr="00F8348C">
        <w:t>uygulama yapılmadı.</w:t>
      </w:r>
    </w:p>
    <w:p w:rsidR="00FB38C9" w:rsidRPr="00F8348C" w:rsidRDefault="00FB38C9" w:rsidP="00F8348C">
      <w:r w:rsidRPr="00F8348C">
        <w:t>2.</w:t>
      </w:r>
      <w:r w:rsidR="00EA0016" w:rsidRPr="00F8348C">
        <w:t xml:space="preserve"> </w:t>
      </w:r>
      <w:r w:rsidRPr="00F8348C">
        <w:t xml:space="preserve">Grup (Sham </w:t>
      </w:r>
      <w:r w:rsidR="009B03C6" w:rsidRPr="00F8348C">
        <w:t xml:space="preserve">Kontrol </w:t>
      </w:r>
      <w:r w:rsidRPr="00F8348C">
        <w:t>Grubu): Bu grupta hayvanlara 48 gün boyunca 0,5 ml mısır yağı ve 0,5 ml serum fizyolojik verildi.</w:t>
      </w:r>
    </w:p>
    <w:p w:rsidR="00FB38C9" w:rsidRPr="00F8348C" w:rsidRDefault="00FB38C9" w:rsidP="00F8348C">
      <w:r w:rsidRPr="00F8348C">
        <w:t>3.</w:t>
      </w:r>
      <w:r w:rsidR="00EA0016" w:rsidRPr="00F8348C">
        <w:t xml:space="preserve"> </w:t>
      </w:r>
      <w:r w:rsidRPr="00F8348C">
        <w:t xml:space="preserve">Grup (NP grubu): Ratlara 48 gün boyunca 4-NP 125 mg/kg/gün dozda uygulandı. </w:t>
      </w:r>
    </w:p>
    <w:p w:rsidR="00FB38C9" w:rsidRPr="00F8348C" w:rsidRDefault="00FB38C9" w:rsidP="00F8348C">
      <w:r w:rsidRPr="00F8348C">
        <w:t>4.</w:t>
      </w:r>
      <w:r w:rsidR="00EA0016" w:rsidRPr="00F8348C">
        <w:t xml:space="preserve"> </w:t>
      </w:r>
      <w:r w:rsidRPr="00F8348C">
        <w:t>Grup (Se):  Selenyum 48 gün boyunca 0,5 mg/kg/gün dozda uygulandı.</w:t>
      </w:r>
    </w:p>
    <w:p w:rsidR="00FB38C9" w:rsidRPr="00F8348C" w:rsidRDefault="00FB38C9" w:rsidP="00F8348C">
      <w:r w:rsidRPr="00F8348C">
        <w:t>5.</w:t>
      </w:r>
      <w:r w:rsidR="00EA0016" w:rsidRPr="00F8348C">
        <w:t xml:space="preserve"> </w:t>
      </w:r>
      <w:r w:rsidR="007B2EF5" w:rsidRPr="00F8348C">
        <w:t>Grup (NP+</w:t>
      </w:r>
      <w:r w:rsidRPr="00F8348C">
        <w:t xml:space="preserve">Se grubu): Bu grupta hayvanlara 48 gün boyunca selenyum uygulandıktan bir saat sonra 4-NP uygulandı.  </w:t>
      </w:r>
    </w:p>
    <w:p w:rsidR="00FB38C9" w:rsidRPr="00F8348C" w:rsidRDefault="00FB38C9" w:rsidP="00F8348C">
      <w:r w:rsidRPr="00F8348C">
        <w:t>Çözücü etkisini eşitlemek amacıyla; çözücü olarak mısır yağı kullanılan 4-NP grubuna Se grubunun çözücüsü olan serum fizyolojik, serum fizyolojik kullanılan Se grubuna da 4-NP çözücüsü mısır yağı aynı miktarlarda verildi.</w:t>
      </w:r>
      <w:r w:rsidR="00814C8C" w:rsidRPr="00F8348C">
        <w:t xml:space="preserve"> </w:t>
      </w:r>
      <w:r w:rsidRPr="00F8348C">
        <w:t xml:space="preserve">Dolayısıyla sham kontrol grubuna da hem mısır yağı, hem de serum fizyolojik uygulaması yapıldı.  </w:t>
      </w:r>
    </w:p>
    <w:p w:rsidR="00FB38C9" w:rsidRPr="00F8348C" w:rsidRDefault="00FB38C9" w:rsidP="00F8348C">
      <w:r w:rsidRPr="00F8348C">
        <w:t>Deneme başlangıcında ve deneme süresi boyunca</w:t>
      </w:r>
      <w:r w:rsidR="00EE26DB" w:rsidRPr="00F8348C">
        <w:t xml:space="preserve"> </w:t>
      </w:r>
      <w:r w:rsidRPr="00F8348C">
        <w:t>h</w:t>
      </w:r>
      <w:r w:rsidR="007B2EF5" w:rsidRPr="00F8348C">
        <w:t>em kontrol hem de deney gruplarının</w:t>
      </w:r>
      <w:r w:rsidRPr="00F8348C">
        <w:t xml:space="preserve"> 3-4 gün arayla vücut ağırlıkları ölçüldü ve kaydedildi. Uygulama süresi sonunda, ratlar gece boyunca aç bırakıldı ve ertesi sabah tartılarak canlı ağırlıkları belirlendi. Uygulamalar bittikten 24 saat sonra ksilazin-ketamin ile anesteziye alınan ratların kan örnekleri alındı, daha sonra servikal dislokasyon ile ötenazi uygulanan ratların testisleri çıkarıldı, her iki testisin ağırlıkları ayrı olarak tartıldı. Sağ testislerden hazırlanacak olan doku örnekleri Bouin’s solüsyonunda 24 </w:t>
      </w:r>
      <w:r w:rsidRPr="00F8348C">
        <w:lastRenderedPageBreak/>
        <w:t>saat tespit edildi. Bouin’s solüsyonunda tespit süresini tamamlayan doku örnekleri, sırasıyla % 50’lik alkolde 48 saat ve % 70’lik alkolde 12 saat bekletildikten sonra % 80’lik alkole alınarak rutin doku takip işlemi uygulandı, sonrasında parafinde bloklandı. Sol testisler ise MDA ve SOD analizleri için, alüminyum folyoya sarılarak, deney aşamasına kadar -80 ˚C de olan dondurucuya kaldırıldı.</w:t>
      </w:r>
    </w:p>
    <w:p w:rsidR="0036340E" w:rsidRPr="00F8348C" w:rsidRDefault="00FB38C9" w:rsidP="00F8348C">
      <w:r w:rsidRPr="00F8348C">
        <w:t xml:space="preserve">Hayvanların kauda epididimisleri bistüri yardımı ile ayırıldı. Kauda epididimisler 5-6 kez makasla kesilerek 200 μl’lik </w:t>
      </w:r>
      <w:r w:rsidR="00B26BF4" w:rsidRPr="00F8348C">
        <w:t xml:space="preserve">fosfat tampon solüsyonu (phosphate buffer saline, PBS) </w:t>
      </w:r>
      <w:r w:rsidRPr="00F8348C">
        <w:t xml:space="preserve">damlaları içinde 30 dakika 35,5 °C’de inkübe edildi.  Bu sayede spermanın PBS içine difüzyonu sağlandı ve süre bitiminde kauda epididimisin doku parçaları ortamdan ayrıldı. Böylelikle sperma süspansiyonu elde edildi.  </w:t>
      </w:r>
    </w:p>
    <w:p w:rsidR="008E3CEF" w:rsidRPr="00F8348C" w:rsidRDefault="008E3CEF" w:rsidP="00F8348C"/>
    <w:p w:rsidR="008E3CEF" w:rsidRPr="00F8348C" w:rsidRDefault="008E3CEF" w:rsidP="00F8348C"/>
    <w:p w:rsidR="00C30F95" w:rsidRPr="00F8348C" w:rsidRDefault="00BD26AA" w:rsidP="00276572">
      <w:pPr>
        <w:pStyle w:val="Balk2"/>
        <w:ind w:firstLine="0"/>
        <w:rPr>
          <w:sz w:val="24"/>
          <w:szCs w:val="24"/>
        </w:rPr>
      </w:pPr>
      <w:bookmarkStart w:id="70" w:name="_Toc25875194"/>
      <w:bookmarkStart w:id="71" w:name="_Toc82071"/>
      <w:r w:rsidRPr="00F8348C">
        <w:rPr>
          <w:sz w:val="24"/>
          <w:szCs w:val="24"/>
        </w:rPr>
        <w:t>3.2. Yöntem</w:t>
      </w:r>
      <w:bookmarkEnd w:id="70"/>
      <w:r w:rsidRPr="00F8348C">
        <w:rPr>
          <w:sz w:val="24"/>
          <w:szCs w:val="24"/>
        </w:rPr>
        <w:t xml:space="preserve"> </w:t>
      </w:r>
      <w:bookmarkEnd w:id="71"/>
    </w:p>
    <w:p w:rsidR="00EC136E" w:rsidRPr="00F8348C" w:rsidRDefault="00EC136E" w:rsidP="00F8348C">
      <w:pPr>
        <w:pStyle w:val="Balk1"/>
        <w:spacing w:after="0"/>
        <w:jc w:val="both"/>
        <w:rPr>
          <w:sz w:val="24"/>
          <w:szCs w:val="24"/>
        </w:rPr>
      </w:pPr>
      <w:bookmarkStart w:id="72" w:name="_Toc82076"/>
    </w:p>
    <w:p w:rsidR="00BD26AA" w:rsidRPr="00F8348C" w:rsidRDefault="00BD26AA" w:rsidP="00276572">
      <w:pPr>
        <w:pStyle w:val="Balk3"/>
        <w:ind w:firstLine="0"/>
        <w:rPr>
          <w:sz w:val="24"/>
          <w:szCs w:val="24"/>
        </w:rPr>
      </w:pPr>
      <w:bookmarkStart w:id="73" w:name="_Toc25875195"/>
      <w:r w:rsidRPr="00F8348C">
        <w:rPr>
          <w:sz w:val="24"/>
          <w:szCs w:val="24"/>
        </w:rPr>
        <w:t>3.2.1.</w:t>
      </w:r>
      <w:r w:rsidR="001C2BAE" w:rsidRPr="00F8348C">
        <w:rPr>
          <w:sz w:val="24"/>
          <w:szCs w:val="24"/>
        </w:rPr>
        <w:t xml:space="preserve"> </w:t>
      </w:r>
      <w:r w:rsidRPr="00F8348C">
        <w:rPr>
          <w:sz w:val="24"/>
          <w:szCs w:val="24"/>
        </w:rPr>
        <w:t>Histolojik Yöntem</w:t>
      </w:r>
      <w:bookmarkEnd w:id="73"/>
      <w:r w:rsidRPr="00F8348C">
        <w:rPr>
          <w:sz w:val="24"/>
          <w:szCs w:val="24"/>
        </w:rPr>
        <w:t xml:space="preserve"> </w:t>
      </w:r>
      <w:bookmarkEnd w:id="72"/>
      <w:r w:rsidR="000D5E0E" w:rsidRPr="00F8348C">
        <w:rPr>
          <w:sz w:val="24"/>
          <w:szCs w:val="24"/>
        </w:rPr>
        <w:t xml:space="preserve"> </w:t>
      </w:r>
    </w:p>
    <w:p w:rsidR="0063367C" w:rsidRPr="00F8348C" w:rsidRDefault="0063367C" w:rsidP="00F8348C"/>
    <w:p w:rsidR="00313B76" w:rsidRPr="00F8348C" w:rsidRDefault="00BD26AA" w:rsidP="00F8348C">
      <w:r w:rsidRPr="00F8348C">
        <w:t>Hazırlanan parafin blokla</w:t>
      </w:r>
      <w:r w:rsidR="00AB35F2" w:rsidRPr="00F8348C">
        <w:t xml:space="preserve">rdan 6 μm kalınlığında, 200 μm </w:t>
      </w:r>
      <w:r w:rsidRPr="00F8348C">
        <w:t>aralıklı seri kesitler alındı. He</w:t>
      </w:r>
      <w:r w:rsidR="001C2BAE" w:rsidRPr="00F8348C">
        <w:t>r hayvandan seri olarak alınan altı</w:t>
      </w:r>
      <w:r w:rsidRPr="00F8348C">
        <w:t xml:space="preserve"> kesite genel histolojik inceleme ve histometrik değişiklikl</w:t>
      </w:r>
      <w:r w:rsidR="0051488B" w:rsidRPr="00F8348C">
        <w:t>erin belirlenmesi için Crossman’</w:t>
      </w:r>
      <w:r w:rsidRPr="00F8348C">
        <w:t xml:space="preserve">ın üçlü boyama metodu uygulandı (Culling ve ark, 1985).   </w:t>
      </w:r>
    </w:p>
    <w:p w:rsidR="00313B76" w:rsidRPr="00F8348C" w:rsidRDefault="00313B76" w:rsidP="00F8348C"/>
    <w:p w:rsidR="00BD26AA" w:rsidRPr="00F8348C" w:rsidRDefault="00BD26AA" w:rsidP="00276572">
      <w:pPr>
        <w:pStyle w:val="Balk4"/>
        <w:spacing w:after="0"/>
        <w:ind w:firstLine="0"/>
        <w:rPr>
          <w:sz w:val="24"/>
          <w:szCs w:val="24"/>
        </w:rPr>
      </w:pPr>
      <w:bookmarkStart w:id="74" w:name="_Toc25875196"/>
      <w:r w:rsidRPr="00F8348C">
        <w:rPr>
          <w:sz w:val="24"/>
          <w:szCs w:val="24"/>
        </w:rPr>
        <w:t>3.2.1.1.</w:t>
      </w:r>
      <w:r w:rsidR="001C2BAE" w:rsidRPr="00F8348C">
        <w:rPr>
          <w:sz w:val="24"/>
          <w:szCs w:val="24"/>
        </w:rPr>
        <w:t xml:space="preserve"> </w:t>
      </w:r>
      <w:r w:rsidRPr="00F8348C">
        <w:rPr>
          <w:sz w:val="24"/>
          <w:szCs w:val="24"/>
        </w:rPr>
        <w:t>Üçlü boyama metodunun uygulanması</w:t>
      </w:r>
      <w:bookmarkEnd w:id="74"/>
      <w:r w:rsidRPr="00F8348C">
        <w:rPr>
          <w:sz w:val="24"/>
          <w:szCs w:val="24"/>
        </w:rPr>
        <w:t xml:space="preserve">  </w:t>
      </w:r>
    </w:p>
    <w:p w:rsidR="00313B76" w:rsidRPr="00F8348C" w:rsidRDefault="00313B76" w:rsidP="00F8348C"/>
    <w:p w:rsidR="00C30F95" w:rsidRPr="00F8348C" w:rsidRDefault="00C30F95" w:rsidP="00F8348C">
      <w:r w:rsidRPr="00F8348C">
        <w:t xml:space="preserve">Bu amaçla aşağıda belirtilen işlem sırası izlendi. </w:t>
      </w:r>
    </w:p>
    <w:p w:rsidR="00C30F95" w:rsidRPr="00F8348C" w:rsidRDefault="00C30F95" w:rsidP="00F8348C">
      <w:r w:rsidRPr="00F8348C">
        <w:t xml:space="preserve">1. Parafin kesitler deparafinizasyon için iki defa 5' ksilolde tutuldu. Daha sonra derecesi giderek azalan alkol serilerinde (% 100 alkol-I.’de 3', % 100 alkol-II.’de 3', % 96’lık alkolde 3', % 80’lik alkolde 3', % 70’lik alkolde 3') bekletildi. </w:t>
      </w:r>
    </w:p>
    <w:p w:rsidR="00C30F95" w:rsidRPr="00F8348C" w:rsidRDefault="00C30F95" w:rsidP="00F8348C">
      <w:r w:rsidRPr="00F8348C">
        <w:t xml:space="preserve">2. Distile suda iki kez çalkalandıktan sonra 5' süreyle akan çeşme suyunda yıkandı. </w:t>
      </w:r>
    </w:p>
    <w:p w:rsidR="00C30F95" w:rsidRPr="00F8348C" w:rsidRDefault="00C30F95" w:rsidP="00F8348C">
      <w:r w:rsidRPr="00F8348C">
        <w:t xml:space="preserve">3. Kesitler çekirdeği boyaması için 8' Weigert’s demir hemotoksilen solüsyonunda bekletildi. Daha sonra 5' süreyle akan çeşme suyunda yıkandı. </w:t>
      </w:r>
    </w:p>
    <w:p w:rsidR="00C30F95" w:rsidRPr="00F8348C" w:rsidRDefault="00C30F95" w:rsidP="00F8348C">
      <w:r w:rsidRPr="00F8348C">
        <w:t xml:space="preserve">4. Metil karbonatta 1' çalkalamadan sonra 5' akan çeşme suyunda, 3' da distile su içerisinde bekletildi. </w:t>
      </w:r>
    </w:p>
    <w:p w:rsidR="00C30F95" w:rsidRPr="00F8348C" w:rsidRDefault="00C30F95" w:rsidP="00F8348C">
      <w:r w:rsidRPr="00F8348C">
        <w:t xml:space="preserve">5. Kesitler bu kez sitoplazmayı boyaması için asit fuksin boya solüsyonuna 4 kez batırılıp çıkarıldı. Daha sonra dört kez distile suda çalkalandı. </w:t>
      </w:r>
    </w:p>
    <w:p w:rsidR="00C30F95" w:rsidRPr="00F8348C" w:rsidRDefault="00C30F95" w:rsidP="00F8348C">
      <w:r w:rsidRPr="00F8348C">
        <w:lastRenderedPageBreak/>
        <w:t>6. Bağ doku beyazlaşıncaya kadar yaklaşık 14' fosfotungustik asitte bekletildi.</w:t>
      </w:r>
      <w:r w:rsidR="0066379A" w:rsidRPr="00F8348C">
        <w:t xml:space="preserve"> </w:t>
      </w:r>
      <w:r w:rsidRPr="00F8348C">
        <w:t xml:space="preserve">Sonrasında iki kez 5' distile suda yıkandı. </w:t>
      </w:r>
    </w:p>
    <w:p w:rsidR="00C30F95" w:rsidRPr="00F8348C" w:rsidRDefault="00C30F95" w:rsidP="00F8348C">
      <w:r w:rsidRPr="00F8348C">
        <w:t xml:space="preserve">7. Kesitler bağ dokuyu boyaması için 1' anilin blue boya solüsyonunda bekletildi. Daha sonra dört kez distile suda çalkalandı. </w:t>
      </w:r>
    </w:p>
    <w:p w:rsidR="00C30F95" w:rsidRPr="00F8348C" w:rsidRDefault="00C30F95" w:rsidP="00F8348C">
      <w:r w:rsidRPr="00F8348C">
        <w:t xml:space="preserve">8. Kesitler % 2’lik asetik asitte 3' bekletildikten sonra, sırasıyla hızlıca distile sudan ve % 96 alkolden geçirildi.  </w:t>
      </w:r>
    </w:p>
    <w:p w:rsidR="00C30F95" w:rsidRPr="00F8348C" w:rsidRDefault="00C30F95" w:rsidP="00F8348C">
      <w:r w:rsidRPr="00F8348C">
        <w:t xml:space="preserve">9. Kesitler bu kez derecesi yükselen alkol serilerinden (% 96’lık alkolde 3', % 100 alkol-I.’de 3', % 100 alkol-II.’de 3') geçirildi. </w:t>
      </w:r>
    </w:p>
    <w:p w:rsidR="0063367C" w:rsidRPr="00F8348C" w:rsidRDefault="00C30F95" w:rsidP="00F8348C">
      <w:r w:rsidRPr="00F8348C">
        <w:t xml:space="preserve">10. İki defa 5' ksilolde bekletildikten sonra entellan ile kapatıldı. </w:t>
      </w:r>
    </w:p>
    <w:p w:rsidR="00EC136E" w:rsidRPr="00F8348C" w:rsidRDefault="00EC136E" w:rsidP="00F8348C">
      <w:pPr>
        <w:pStyle w:val="Balk1"/>
        <w:spacing w:after="0"/>
        <w:jc w:val="both"/>
        <w:rPr>
          <w:sz w:val="24"/>
          <w:szCs w:val="24"/>
        </w:rPr>
      </w:pPr>
      <w:bookmarkStart w:id="75" w:name="_Toc82079"/>
    </w:p>
    <w:p w:rsidR="00BD26AA" w:rsidRPr="00F8348C" w:rsidRDefault="00BD26AA" w:rsidP="00276572">
      <w:pPr>
        <w:pStyle w:val="Balk4"/>
        <w:spacing w:after="0"/>
        <w:ind w:firstLine="0"/>
        <w:rPr>
          <w:sz w:val="24"/>
          <w:szCs w:val="24"/>
        </w:rPr>
      </w:pPr>
      <w:bookmarkStart w:id="76" w:name="_Toc25875197"/>
      <w:r w:rsidRPr="00F8348C">
        <w:rPr>
          <w:sz w:val="24"/>
          <w:szCs w:val="24"/>
        </w:rPr>
        <w:t>3.2.1.2.</w:t>
      </w:r>
      <w:r w:rsidR="001C2BAE" w:rsidRPr="00F8348C">
        <w:rPr>
          <w:sz w:val="24"/>
          <w:szCs w:val="24"/>
        </w:rPr>
        <w:t xml:space="preserve"> </w:t>
      </w:r>
      <w:r w:rsidR="00F8143F" w:rsidRPr="00F8348C">
        <w:rPr>
          <w:sz w:val="24"/>
          <w:szCs w:val="24"/>
        </w:rPr>
        <w:t>Histometrik değişimlerin belirlenmesi</w:t>
      </w:r>
      <w:bookmarkEnd w:id="76"/>
      <w:r w:rsidR="00F8143F" w:rsidRPr="00F8348C">
        <w:rPr>
          <w:sz w:val="24"/>
          <w:szCs w:val="24"/>
        </w:rPr>
        <w:t xml:space="preserve"> </w:t>
      </w:r>
      <w:bookmarkEnd w:id="75"/>
    </w:p>
    <w:p w:rsidR="00EC136E" w:rsidRPr="00F8348C" w:rsidRDefault="00EC136E" w:rsidP="00F8348C"/>
    <w:p w:rsidR="00C30F95" w:rsidRPr="00F8348C" w:rsidRDefault="00C30F95" w:rsidP="00F8348C">
      <w:bookmarkStart w:id="77" w:name="_Toc82081"/>
      <w:r w:rsidRPr="00F8348C">
        <w:t>Gruplar için 7. ve 8. dönem tubulusların çapı ve epitelyum yüksekliği belirle</w:t>
      </w:r>
      <w:r w:rsidR="001C2BAE" w:rsidRPr="00F8348C">
        <w:t>ndi. Bu amaçla her hayvan için altı</w:t>
      </w:r>
      <w:r w:rsidRPr="00F8348C">
        <w:t xml:space="preserve"> seri kesitten rastgele seçilen yuvarlak ya da yuvarlağa yakın şekilli olan tubuluslardan 10’ar adet 7. ve 8. dönem tubulusun çap</w:t>
      </w:r>
      <w:r w:rsidR="0066379A" w:rsidRPr="00F8348C">
        <w:t>ı -her tubulus için dört ölçüm-</w:t>
      </w:r>
      <w:r w:rsidRPr="00F8348C">
        <w:t xml:space="preserve"> ve seminifer epitelyum yüksekliği –her tubulus için sekiz ölçüm- belirlendi. </w:t>
      </w:r>
    </w:p>
    <w:p w:rsidR="00276572" w:rsidRDefault="00C30F95" w:rsidP="003B628C">
      <w:r w:rsidRPr="00F8348C">
        <w:t>Spermatogenezisin gerçekleşme yoğunluğunu be</w:t>
      </w:r>
      <w:r w:rsidR="001C2BAE" w:rsidRPr="00F8348C">
        <w:t>lirlemek için, her hayvan için altı</w:t>
      </w:r>
      <w:r w:rsidRPr="00F8348C">
        <w:t xml:space="preserve"> kesitte olmak üzere, kesitteki 30 adet tubulustan kaç tanesinin 14. dönem tubulus olduğu belirlendi ve yüzdesi hesaplandı. Ölçümler Olympus BX43F araştırma mikroskopu ve Olympus cellSens Entry görüntü analiz programı yardımı</w:t>
      </w:r>
      <w:r w:rsidR="0036340E" w:rsidRPr="00F8348C">
        <w:t xml:space="preserve">yla interaktif olarak yapıldı. </w:t>
      </w:r>
      <w:bookmarkStart w:id="78" w:name="_Toc25875198"/>
    </w:p>
    <w:p w:rsidR="003B628C" w:rsidRPr="003B628C" w:rsidRDefault="003B628C" w:rsidP="003B628C">
      <w:pPr>
        <w:pStyle w:val="GvdeMetni"/>
      </w:pPr>
    </w:p>
    <w:p w:rsidR="00276572" w:rsidRDefault="00276572" w:rsidP="00276572">
      <w:pPr>
        <w:pStyle w:val="Balk3"/>
        <w:ind w:firstLine="0"/>
        <w:rPr>
          <w:rFonts w:eastAsia="Times New Roman"/>
          <w:b w:val="0"/>
          <w:sz w:val="24"/>
          <w:szCs w:val="20"/>
        </w:rPr>
      </w:pPr>
    </w:p>
    <w:p w:rsidR="00BD26AA" w:rsidRPr="00F8348C" w:rsidRDefault="00BD26AA" w:rsidP="00276572">
      <w:pPr>
        <w:pStyle w:val="Balk3"/>
        <w:ind w:firstLine="0"/>
        <w:rPr>
          <w:sz w:val="24"/>
          <w:szCs w:val="24"/>
        </w:rPr>
      </w:pPr>
      <w:r w:rsidRPr="00F8348C">
        <w:rPr>
          <w:sz w:val="24"/>
          <w:szCs w:val="24"/>
        </w:rPr>
        <w:t xml:space="preserve">3.2.2. </w:t>
      </w:r>
      <w:bookmarkEnd w:id="77"/>
      <w:r w:rsidR="00FB38C9" w:rsidRPr="00F8348C">
        <w:rPr>
          <w:sz w:val="24"/>
          <w:szCs w:val="24"/>
        </w:rPr>
        <w:t>İmmunoistokimyasal Yöntem</w:t>
      </w:r>
      <w:bookmarkEnd w:id="78"/>
    </w:p>
    <w:p w:rsidR="00276572" w:rsidRDefault="00276572" w:rsidP="00276572">
      <w:pPr>
        <w:pStyle w:val="Balk4"/>
        <w:spacing w:after="0"/>
        <w:ind w:firstLine="0"/>
        <w:rPr>
          <w:b w:val="0"/>
          <w:sz w:val="24"/>
          <w:szCs w:val="24"/>
        </w:rPr>
      </w:pPr>
      <w:bookmarkStart w:id="79" w:name="_Toc25875199"/>
    </w:p>
    <w:p w:rsidR="00C30F95" w:rsidRPr="00F8348C" w:rsidRDefault="00C30F95" w:rsidP="00276572">
      <w:pPr>
        <w:pStyle w:val="Balk4"/>
        <w:spacing w:after="0"/>
        <w:ind w:firstLine="0"/>
        <w:rPr>
          <w:sz w:val="24"/>
          <w:szCs w:val="24"/>
        </w:rPr>
      </w:pPr>
      <w:r w:rsidRPr="00F8348C">
        <w:rPr>
          <w:sz w:val="24"/>
          <w:szCs w:val="24"/>
        </w:rPr>
        <w:t>3.2.2.1. Strept avidin-biotin kompleks (</w:t>
      </w:r>
      <w:r w:rsidR="001C2BAE" w:rsidRPr="00F8348C">
        <w:rPr>
          <w:sz w:val="24"/>
          <w:szCs w:val="24"/>
        </w:rPr>
        <w:t>s</w:t>
      </w:r>
      <w:r w:rsidR="00612605" w:rsidRPr="00F8348C">
        <w:rPr>
          <w:sz w:val="24"/>
          <w:szCs w:val="24"/>
        </w:rPr>
        <w:t>trept avidin-biotin complex, s</w:t>
      </w:r>
      <w:r w:rsidRPr="00F8348C">
        <w:rPr>
          <w:sz w:val="24"/>
          <w:szCs w:val="24"/>
        </w:rPr>
        <w:t>ABC) boyama metodu</w:t>
      </w:r>
      <w:bookmarkEnd w:id="79"/>
    </w:p>
    <w:p w:rsidR="00EC136E" w:rsidRPr="00F8348C" w:rsidRDefault="00EC136E" w:rsidP="00F8348C"/>
    <w:p w:rsidR="00C30F95" w:rsidRPr="00F8348C" w:rsidRDefault="00C30F95" w:rsidP="00F8348C">
      <w:pPr>
        <w:rPr>
          <w:rFonts w:eastAsia="Times New Roman"/>
        </w:rPr>
      </w:pPr>
      <w:r w:rsidRPr="00F8348C">
        <w:rPr>
          <w:rFonts w:eastAsia="Times New Roman"/>
        </w:rPr>
        <w:t>Kes</w:t>
      </w:r>
      <w:r w:rsidR="004B0C34" w:rsidRPr="00F8348C">
        <w:rPr>
          <w:rFonts w:eastAsia="Times New Roman"/>
        </w:rPr>
        <w:t xml:space="preserve">itlerde kaspaz 3 ve konneksin </w:t>
      </w:r>
      <w:r w:rsidRPr="00F8348C">
        <w:rPr>
          <w:rFonts w:eastAsia="Times New Roman"/>
        </w:rPr>
        <w:t xml:space="preserve">43 pozitivitesini belirlemek amacıyla </w:t>
      </w:r>
      <w:r w:rsidR="00761994" w:rsidRPr="00F8348C">
        <w:rPr>
          <w:rFonts w:eastAsia="Times New Roman"/>
        </w:rPr>
        <w:t>s</w:t>
      </w:r>
      <w:r w:rsidR="0036340E" w:rsidRPr="00F8348C">
        <w:rPr>
          <w:rFonts w:eastAsia="Times New Roman"/>
        </w:rPr>
        <w:t>trept ABC</w:t>
      </w:r>
      <w:r w:rsidR="00250FC8" w:rsidRPr="00F8348C">
        <w:rPr>
          <w:rFonts w:eastAsia="Times New Roman"/>
        </w:rPr>
        <w:t xml:space="preserve"> </w:t>
      </w:r>
      <w:r w:rsidR="00761994" w:rsidRPr="00F8348C">
        <w:rPr>
          <w:rFonts w:eastAsia="Times New Roman"/>
        </w:rPr>
        <w:t xml:space="preserve">boyama </w:t>
      </w:r>
      <w:r w:rsidRPr="00F8348C">
        <w:rPr>
          <w:rFonts w:eastAsia="Times New Roman"/>
        </w:rPr>
        <w:t>metodu uygulandı.</w:t>
      </w:r>
      <w:r w:rsidR="00250FC8" w:rsidRPr="00F8348C">
        <w:rPr>
          <w:rFonts w:eastAsia="Times New Roman"/>
        </w:rPr>
        <w:t xml:space="preserve"> </w:t>
      </w:r>
      <w:r w:rsidRPr="00F8348C">
        <w:t>Bu amaçla her hayvandan organosilan ile kaplanmış lamlara alınan altı kesitte kaspaz 3 yoğunluğunun belirlenmesi için anti-kaspaz 3 primer antikoru (Anti-caspase 3, Active antibody produced in rabbit, Sigma C8487)</w:t>
      </w:r>
      <w:r w:rsidR="00761994" w:rsidRPr="00F8348C">
        <w:t xml:space="preserve">, konneksin </w:t>
      </w:r>
      <w:r w:rsidRPr="00F8348C">
        <w:t>43</w:t>
      </w:r>
      <w:r w:rsidR="00250FC8" w:rsidRPr="00F8348C">
        <w:t xml:space="preserve"> yoğunluğunun belirlenmesi için</w:t>
      </w:r>
      <w:r w:rsidRPr="00F8348C">
        <w:t xml:space="preserve"> anti konneksin primer antikoru antikoru (Connexin 43, Rabbit Polyclonal, Bioss Lot 9F17V2) kullanıldı.</w:t>
      </w:r>
    </w:p>
    <w:p w:rsidR="00C30F95" w:rsidRPr="00F8348C" w:rsidRDefault="00C30F95" w:rsidP="00F8348C">
      <w:r w:rsidRPr="00F8348C">
        <w:t xml:space="preserve">Aşağıda belirtilen işlem sırası izlendi. </w:t>
      </w:r>
    </w:p>
    <w:p w:rsidR="00FA11AC" w:rsidRPr="00F8348C" w:rsidRDefault="00C30F95" w:rsidP="00F8348C">
      <w:pPr>
        <w:pStyle w:val="ListeParagraf"/>
        <w:numPr>
          <w:ilvl w:val="0"/>
          <w:numId w:val="18"/>
        </w:numPr>
        <w:ind w:left="0" w:firstLine="709"/>
      </w:pPr>
      <w:r w:rsidRPr="00F8348C">
        <w:lastRenderedPageBreak/>
        <w:t xml:space="preserve">Organosilane ile kaplı lamlara alınan parafin kesitler bir gece boyunca 37°C’deki etüvde tutuldu. </w:t>
      </w:r>
    </w:p>
    <w:p w:rsidR="00FA11AC" w:rsidRPr="00F8348C" w:rsidRDefault="00C30F95" w:rsidP="00F8348C">
      <w:pPr>
        <w:pStyle w:val="ListeParagraf"/>
        <w:numPr>
          <w:ilvl w:val="0"/>
          <w:numId w:val="18"/>
        </w:numPr>
        <w:ind w:left="0" w:firstLine="709"/>
      </w:pPr>
      <w:r w:rsidRPr="00F8348C">
        <w:t>Ertesi gün deparafinizasyon için parafin kesitler iki defa 5' ksilolde tutuldu. Daha sonra derecesi giderek azalan alkol serilerinden (% 100 alkol-I’de 3', % 100 alkol-II’de 3') geçirildi. Kesitler antijenik bölgelerin açılması için sitrat bufferda mikrodalgada 15' kaynatıldı</w:t>
      </w:r>
      <w:r w:rsidR="00761994" w:rsidRPr="00F8348C">
        <w:t xml:space="preserve">, </w:t>
      </w:r>
      <w:r w:rsidRPr="00F8348C">
        <w:t xml:space="preserve">30' oda sıcaklığında soğutuldu ve </w:t>
      </w:r>
      <w:r w:rsidR="00B26BF4" w:rsidRPr="00F8348C">
        <w:t>PBS’te</w:t>
      </w:r>
      <w:r w:rsidRPr="00F8348C">
        <w:t xml:space="preserve"> </w:t>
      </w:r>
      <w:r w:rsidR="00B26BF4" w:rsidRPr="00F8348C">
        <w:t>(</w:t>
      </w:r>
      <w:r w:rsidRPr="00F8348C">
        <w:t>50 mM sodyum fosfat, pH 7.4, 20</w:t>
      </w:r>
      <w:r w:rsidR="00FA11AC" w:rsidRPr="00F8348C">
        <w:t>0 m M NaCl) iki kez 5' yıkandı.</w:t>
      </w:r>
    </w:p>
    <w:p w:rsidR="00FA11AC" w:rsidRPr="00F8348C" w:rsidRDefault="00C30F95" w:rsidP="00F8348C">
      <w:pPr>
        <w:pStyle w:val="ListeParagraf"/>
        <w:numPr>
          <w:ilvl w:val="0"/>
          <w:numId w:val="18"/>
        </w:numPr>
        <w:ind w:left="0" w:firstLine="709"/>
      </w:pPr>
      <w:r w:rsidRPr="00F8348C">
        <w:t xml:space="preserve">Endojen peroksidazı yok etmek için hidrojen peroksid ile ön muamele yapıldı. Oda sıcaklığında 15' karanlıkta inkübe edildi. </w:t>
      </w:r>
    </w:p>
    <w:p w:rsidR="00FA11AC" w:rsidRPr="00F8348C" w:rsidRDefault="00C30F95" w:rsidP="00F8348C">
      <w:pPr>
        <w:pStyle w:val="ListeParagraf"/>
        <w:numPr>
          <w:ilvl w:val="0"/>
          <w:numId w:val="18"/>
        </w:numPr>
        <w:ind w:left="0" w:firstLine="709"/>
      </w:pPr>
      <w:r w:rsidRPr="00F8348C">
        <w:t xml:space="preserve">Kesitler 0,1 M’lık PBS’te üç kez beşer dakika yıkandı. </w:t>
      </w:r>
    </w:p>
    <w:p w:rsidR="00FA11AC" w:rsidRPr="00F8348C" w:rsidRDefault="00C30F95" w:rsidP="00F8348C">
      <w:pPr>
        <w:pStyle w:val="ListeParagraf"/>
        <w:numPr>
          <w:ilvl w:val="0"/>
          <w:numId w:val="18"/>
        </w:numPr>
        <w:ind w:left="0" w:firstLine="709"/>
      </w:pPr>
      <w:r w:rsidRPr="00F8348C">
        <w:t xml:space="preserve">Protein bloking solüsyonunda bir saat oda sıcaklığında inkübe edildi. </w:t>
      </w:r>
    </w:p>
    <w:p w:rsidR="00FA11AC" w:rsidRPr="00F8348C" w:rsidRDefault="00C30F95" w:rsidP="00F8348C">
      <w:pPr>
        <w:pStyle w:val="ListeParagraf"/>
        <w:numPr>
          <w:ilvl w:val="0"/>
          <w:numId w:val="18"/>
        </w:numPr>
        <w:ind w:left="0" w:firstLine="709"/>
      </w:pPr>
      <w:r w:rsidRPr="00F8348C">
        <w:t>Daha sonra +4 derecede PBS ile dilüe edilmiş primer antikorda (</w:t>
      </w:r>
      <w:r w:rsidR="00A066F6" w:rsidRPr="00F8348C">
        <w:t>k</w:t>
      </w:r>
      <w:r w:rsidR="0036340E" w:rsidRPr="00F8348C">
        <w:t xml:space="preserve">aspaz 3 primer antikor </w:t>
      </w:r>
      <w:r w:rsidRPr="00F8348C">
        <w:t>1/1000 dilüsyon</w:t>
      </w:r>
      <w:r w:rsidR="0036340E" w:rsidRPr="00F8348C">
        <w:t>, konneksin</w:t>
      </w:r>
      <w:r w:rsidR="00A066F6" w:rsidRPr="00F8348C">
        <w:t xml:space="preserve"> 43</w:t>
      </w:r>
      <w:r w:rsidR="0036340E" w:rsidRPr="00F8348C">
        <w:t xml:space="preserve"> primer antikor 1/100 dilüsyon</w:t>
      </w:r>
      <w:r w:rsidRPr="00F8348C">
        <w:t>) bir gece inkübe edildi.</w:t>
      </w:r>
    </w:p>
    <w:p w:rsidR="00FA11AC" w:rsidRPr="00F8348C" w:rsidRDefault="00C30F95" w:rsidP="00F8348C">
      <w:pPr>
        <w:pStyle w:val="ListeParagraf"/>
        <w:numPr>
          <w:ilvl w:val="0"/>
          <w:numId w:val="18"/>
        </w:numPr>
        <w:ind w:left="0" w:firstLine="709"/>
      </w:pPr>
      <w:r w:rsidRPr="00F8348C">
        <w:t xml:space="preserve">Kesitler, PBS’te iki kez beşer dakika yıkandı. </w:t>
      </w:r>
    </w:p>
    <w:p w:rsidR="00FA11AC" w:rsidRPr="00F8348C" w:rsidRDefault="00C30F95" w:rsidP="00F8348C">
      <w:pPr>
        <w:pStyle w:val="ListeParagraf"/>
        <w:numPr>
          <w:ilvl w:val="0"/>
          <w:numId w:val="18"/>
        </w:numPr>
        <w:ind w:left="0" w:firstLine="709"/>
      </w:pPr>
      <w:r w:rsidRPr="00F8348C">
        <w:t xml:space="preserve">Sekonder antikorda 1 saat oda ısısında inkübe edildi. </w:t>
      </w:r>
    </w:p>
    <w:p w:rsidR="00FA11AC" w:rsidRPr="00F8348C" w:rsidRDefault="00C30F95" w:rsidP="00F8348C">
      <w:pPr>
        <w:pStyle w:val="ListeParagraf"/>
        <w:numPr>
          <w:ilvl w:val="0"/>
          <w:numId w:val="18"/>
        </w:numPr>
        <w:ind w:left="0" w:firstLine="709"/>
      </w:pPr>
      <w:r w:rsidRPr="00F8348C">
        <w:t xml:space="preserve">Kesitler, PBSte iki kez beşer dakika yıkandı. </w:t>
      </w:r>
    </w:p>
    <w:p w:rsidR="00FA11AC" w:rsidRPr="00F8348C" w:rsidRDefault="00FA11AC" w:rsidP="00F8348C">
      <w:pPr>
        <w:pStyle w:val="ListeParagraf"/>
        <w:numPr>
          <w:ilvl w:val="0"/>
          <w:numId w:val="18"/>
        </w:numPr>
        <w:ind w:left="0" w:firstLine="709"/>
      </w:pPr>
      <w:r w:rsidRPr="00F8348C">
        <w:t xml:space="preserve">HRP (horseradish peroxidase </w:t>
      </w:r>
      <w:r w:rsidR="00C30F95" w:rsidRPr="00F8348C">
        <w:t>) de 1 saat oda ısısında bekletildi.</w:t>
      </w:r>
    </w:p>
    <w:p w:rsidR="00FA11AC" w:rsidRPr="00F8348C" w:rsidRDefault="00C30F95" w:rsidP="00F8348C">
      <w:pPr>
        <w:pStyle w:val="ListeParagraf"/>
        <w:numPr>
          <w:ilvl w:val="0"/>
          <w:numId w:val="18"/>
        </w:numPr>
        <w:ind w:left="0" w:firstLine="709"/>
      </w:pPr>
      <w:r w:rsidRPr="00F8348C">
        <w:t xml:space="preserve">Kesitler, PBS’te iki kez beşer dakika yıkandı. </w:t>
      </w:r>
    </w:p>
    <w:p w:rsidR="00FA11AC" w:rsidRPr="00F8348C" w:rsidRDefault="00213C6D" w:rsidP="00F8348C">
      <w:pPr>
        <w:pStyle w:val="ListeParagraf"/>
        <w:numPr>
          <w:ilvl w:val="0"/>
          <w:numId w:val="18"/>
        </w:numPr>
        <w:ind w:left="0" w:firstLine="709"/>
      </w:pPr>
      <w:r w:rsidRPr="00F8348C">
        <w:t>Diamino benziolin (diamino benzyoline, DAB</w:t>
      </w:r>
      <w:r w:rsidR="00C30F95" w:rsidRPr="00F8348C">
        <w:t xml:space="preserve">) solüsyonu eklendi ve 2' tutuldu. DAB solüsyonu ile oluşan kahverengi presipitasyonlar pozitivite olarak belirlendi. </w:t>
      </w:r>
    </w:p>
    <w:p w:rsidR="00FA11AC" w:rsidRPr="00F8348C" w:rsidRDefault="00C30F95" w:rsidP="00F8348C">
      <w:pPr>
        <w:pStyle w:val="ListeParagraf"/>
        <w:numPr>
          <w:ilvl w:val="0"/>
          <w:numId w:val="18"/>
        </w:numPr>
        <w:ind w:left="0" w:firstLine="709"/>
      </w:pPr>
      <w:r w:rsidRPr="00F8348C">
        <w:t xml:space="preserve">Kesitler, PBS’te üç kez beşer dakika yıkandı. </w:t>
      </w:r>
    </w:p>
    <w:p w:rsidR="00FA11AC" w:rsidRPr="00F8348C" w:rsidRDefault="00C30F95" w:rsidP="00F8348C">
      <w:pPr>
        <w:pStyle w:val="ListeParagraf"/>
        <w:numPr>
          <w:ilvl w:val="0"/>
          <w:numId w:val="18"/>
        </w:numPr>
        <w:ind w:left="0" w:firstLine="709"/>
      </w:pPr>
      <w:r w:rsidRPr="00F8348C">
        <w:t>Devamında üçer dakika artan alkol seviyelerinden geçirilerek, ksilol serilerinde beşer dakika bekletildikten sonra entellan ile kesitlerin üzeri kapatıldı.</w:t>
      </w:r>
      <w:r w:rsidRPr="00F8348C">
        <w:rPr>
          <w:b/>
        </w:rPr>
        <w:t xml:space="preserve"> </w:t>
      </w:r>
    </w:p>
    <w:p w:rsidR="00761994" w:rsidRPr="00F8348C" w:rsidRDefault="00C30F95" w:rsidP="00F8348C">
      <w:pPr>
        <w:pStyle w:val="ListeParagraf"/>
        <w:numPr>
          <w:ilvl w:val="0"/>
          <w:numId w:val="18"/>
        </w:numPr>
        <w:ind w:left="0" w:firstLine="709"/>
      </w:pPr>
      <w:r w:rsidRPr="00F8348C">
        <w:t>Belirgin kaspaz 3 pozitif reaksiyon veren tubul</w:t>
      </w:r>
      <w:r w:rsidR="00761994" w:rsidRPr="00F8348C">
        <w:t>lerin yüzde oranı belirlendi. Cx</w:t>
      </w:r>
      <w:r w:rsidRPr="00F8348C">
        <w:t>43 pozitivitesi sübjektif olarak değerlendirildi.</w:t>
      </w:r>
    </w:p>
    <w:p w:rsidR="003B628C" w:rsidRDefault="003B628C" w:rsidP="003B628C">
      <w:pPr>
        <w:pStyle w:val="GvdeMetni"/>
      </w:pPr>
      <w:bookmarkStart w:id="80" w:name="_Toc25875200"/>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4A0D57" w:rsidRDefault="004A0D57" w:rsidP="003B628C">
      <w:pPr>
        <w:pStyle w:val="GvdeMetni"/>
      </w:pPr>
    </w:p>
    <w:p w:rsidR="003B628C" w:rsidRPr="003B628C" w:rsidRDefault="003B628C" w:rsidP="003B628C">
      <w:pPr>
        <w:pStyle w:val="GvdeMetni"/>
      </w:pPr>
    </w:p>
    <w:p w:rsidR="00BD26AA" w:rsidRPr="00F8348C" w:rsidRDefault="00BD26AA" w:rsidP="00276572">
      <w:pPr>
        <w:pStyle w:val="Balk3"/>
        <w:ind w:firstLine="0"/>
        <w:rPr>
          <w:sz w:val="24"/>
          <w:szCs w:val="24"/>
        </w:rPr>
      </w:pPr>
      <w:r w:rsidRPr="00F8348C">
        <w:rPr>
          <w:sz w:val="24"/>
          <w:szCs w:val="24"/>
        </w:rPr>
        <w:lastRenderedPageBreak/>
        <w:t>3.2.3. Biyokimyasal Yöntem</w:t>
      </w:r>
      <w:bookmarkEnd w:id="80"/>
      <w:r w:rsidRPr="00F8348C">
        <w:rPr>
          <w:sz w:val="24"/>
          <w:szCs w:val="24"/>
        </w:rPr>
        <w:t xml:space="preserve">  </w:t>
      </w:r>
    </w:p>
    <w:p w:rsidR="00276572" w:rsidRDefault="00276572" w:rsidP="00276572">
      <w:pPr>
        <w:pStyle w:val="Balk4"/>
        <w:spacing w:after="0"/>
        <w:ind w:firstLine="0"/>
        <w:rPr>
          <w:b w:val="0"/>
          <w:sz w:val="24"/>
          <w:szCs w:val="24"/>
        </w:rPr>
      </w:pPr>
      <w:bookmarkStart w:id="81" w:name="_Toc25875201"/>
      <w:bookmarkStart w:id="82" w:name="_Toc82962"/>
    </w:p>
    <w:p w:rsidR="00BD26AA" w:rsidRPr="00F8348C" w:rsidRDefault="00BD26AA" w:rsidP="00276572">
      <w:pPr>
        <w:pStyle w:val="Balk4"/>
        <w:spacing w:after="0"/>
        <w:ind w:firstLine="0"/>
        <w:rPr>
          <w:sz w:val="24"/>
          <w:szCs w:val="24"/>
        </w:rPr>
      </w:pPr>
      <w:r w:rsidRPr="00F8348C">
        <w:rPr>
          <w:sz w:val="24"/>
          <w:szCs w:val="24"/>
        </w:rPr>
        <w:t>3.2.3.1. Malondialdehit (malondialdehyde/ MDA) ölçümü</w:t>
      </w:r>
      <w:bookmarkEnd w:id="81"/>
      <w:r w:rsidRPr="00F8348C">
        <w:rPr>
          <w:sz w:val="24"/>
          <w:szCs w:val="24"/>
        </w:rPr>
        <w:t xml:space="preserve"> </w:t>
      </w:r>
      <w:bookmarkEnd w:id="82"/>
    </w:p>
    <w:p w:rsidR="00EC136E" w:rsidRPr="00F8348C" w:rsidRDefault="00EC136E" w:rsidP="00F8348C"/>
    <w:p w:rsidR="00C30F95" w:rsidRPr="00F8348C" w:rsidRDefault="00EC136E" w:rsidP="00F8348C">
      <w:bookmarkStart w:id="83" w:name="_Toc82963"/>
      <w:r w:rsidRPr="00F8348C">
        <w:t xml:space="preserve">1. </w:t>
      </w:r>
      <w:r w:rsidR="00C30F95" w:rsidRPr="00F8348C">
        <w:t>Grupların yazılı olduğu cam tüpl</w:t>
      </w:r>
      <w:r w:rsidR="00F745ED" w:rsidRPr="00F8348C">
        <w:t>ere 500 µl TBA</w:t>
      </w:r>
      <w:r w:rsidR="00C30F95" w:rsidRPr="00F8348C">
        <w:t xml:space="preserve">, 1250 µl </w:t>
      </w:r>
      <w:r w:rsidR="00213C6D" w:rsidRPr="00F8348C">
        <w:t xml:space="preserve">triklorasetik asit (trichloroacetic acid, </w:t>
      </w:r>
      <w:r w:rsidR="00C30F95" w:rsidRPr="00F8348C">
        <w:t>TCA</w:t>
      </w:r>
      <w:r w:rsidR="00213C6D" w:rsidRPr="00F8348C">
        <w:t>)</w:t>
      </w:r>
      <w:r w:rsidR="00C30F95" w:rsidRPr="00F8348C">
        <w:t xml:space="preserve"> ve 250 µl numuneden eklendi ve vortekslenerek karışması sağlandı. Kapak ve folyo ile iyice kapatılarak hava giriş çıkışı önlendi. </w:t>
      </w:r>
    </w:p>
    <w:p w:rsidR="00C30F95" w:rsidRPr="00F8348C" w:rsidRDefault="00EC136E" w:rsidP="00F8348C">
      <w:r w:rsidRPr="00F8348C">
        <w:t xml:space="preserve">2. </w:t>
      </w:r>
      <w:r w:rsidR="00C30F95" w:rsidRPr="00F8348C">
        <w:t xml:space="preserve">Daha sonra 95 ˚C de 30' kaynatıldı ve buz dolu kapta soğutuldu. </w:t>
      </w:r>
    </w:p>
    <w:p w:rsidR="00C30F95" w:rsidRPr="00F8348C" w:rsidRDefault="00EC136E" w:rsidP="00F8348C">
      <w:r w:rsidRPr="00F8348C">
        <w:t xml:space="preserve">3. </w:t>
      </w:r>
      <w:r w:rsidR="00C30F95" w:rsidRPr="00F8348C">
        <w:t xml:space="preserve">Üzerine 1 ml n-butanol eklendi ve vortekslenerek karışması sağlandı. </w:t>
      </w:r>
    </w:p>
    <w:p w:rsidR="00C30F95" w:rsidRPr="00F8348C" w:rsidRDefault="00EC136E" w:rsidP="00F8348C">
      <w:r w:rsidRPr="00F8348C">
        <w:t xml:space="preserve">4. </w:t>
      </w:r>
      <w:r w:rsidR="00C30F95" w:rsidRPr="00F8348C">
        <w:t xml:space="preserve">Takiben 3000 rpm de 10' santrifüj edildi. </w:t>
      </w:r>
    </w:p>
    <w:p w:rsidR="00C30F95" w:rsidRPr="00F8348C" w:rsidRDefault="00EC136E" w:rsidP="00F8348C">
      <w:r w:rsidRPr="00F8348C">
        <w:t xml:space="preserve">5. </w:t>
      </w:r>
      <w:r w:rsidR="00C30F95" w:rsidRPr="00F8348C">
        <w:t xml:space="preserve">Üstte kalan şeffaf kısım havaya karşı 535 nMde okutuldu. </w:t>
      </w:r>
    </w:p>
    <w:p w:rsidR="00276572" w:rsidRDefault="00276572" w:rsidP="00276572">
      <w:pPr>
        <w:pStyle w:val="Balk4"/>
        <w:spacing w:after="0"/>
        <w:ind w:firstLine="0"/>
        <w:rPr>
          <w:b w:val="0"/>
          <w:sz w:val="24"/>
          <w:szCs w:val="24"/>
        </w:rPr>
      </w:pPr>
      <w:bookmarkStart w:id="84" w:name="_Toc25875202"/>
    </w:p>
    <w:p w:rsidR="00BD26AA" w:rsidRDefault="00BD26AA" w:rsidP="00276572">
      <w:pPr>
        <w:pStyle w:val="Balk4"/>
        <w:spacing w:after="0"/>
        <w:ind w:firstLine="0"/>
        <w:rPr>
          <w:sz w:val="24"/>
          <w:szCs w:val="24"/>
        </w:rPr>
      </w:pPr>
      <w:r w:rsidRPr="00F8348C">
        <w:rPr>
          <w:sz w:val="24"/>
          <w:szCs w:val="24"/>
        </w:rPr>
        <w:t>3.2.3.2. Süperoksit</w:t>
      </w:r>
      <w:r w:rsidR="00267F22" w:rsidRPr="00F8348C">
        <w:rPr>
          <w:sz w:val="24"/>
          <w:szCs w:val="24"/>
        </w:rPr>
        <w:t xml:space="preserve"> </w:t>
      </w:r>
      <w:r w:rsidRPr="00F8348C">
        <w:rPr>
          <w:sz w:val="24"/>
          <w:szCs w:val="24"/>
        </w:rPr>
        <w:t>dismutaz (süperoxide dismutase/ SOD) ölçümü</w:t>
      </w:r>
      <w:bookmarkEnd w:id="84"/>
      <w:r w:rsidRPr="00F8348C">
        <w:rPr>
          <w:sz w:val="24"/>
          <w:szCs w:val="24"/>
        </w:rPr>
        <w:t xml:space="preserve"> </w:t>
      </w:r>
      <w:bookmarkEnd w:id="83"/>
    </w:p>
    <w:p w:rsidR="003B628C" w:rsidRPr="003B628C" w:rsidRDefault="003B628C" w:rsidP="003B628C"/>
    <w:p w:rsidR="00C30F95" w:rsidRPr="00F8348C" w:rsidRDefault="00C30F95" w:rsidP="00F8348C">
      <w:pPr>
        <w:pStyle w:val="ListeParagraf"/>
        <w:numPr>
          <w:ilvl w:val="0"/>
          <w:numId w:val="22"/>
        </w:numPr>
        <w:ind w:left="0" w:firstLine="709"/>
      </w:pPr>
      <w:r w:rsidRPr="00F8348C">
        <w:t xml:space="preserve">Numune sayısı kadar ependorfa 0,5 ml serum konuldu. Daha sonra 250 µl etanol (% 99,9), 150 µl kloroform eklenerek vortekslendi. </w:t>
      </w:r>
    </w:p>
    <w:p w:rsidR="00C30F95" w:rsidRPr="00F8348C" w:rsidRDefault="00C30F95" w:rsidP="00F8348C">
      <w:pPr>
        <w:pStyle w:val="ListeParagraf"/>
        <w:numPr>
          <w:ilvl w:val="0"/>
          <w:numId w:val="22"/>
        </w:numPr>
        <w:ind w:left="0" w:firstLine="709"/>
      </w:pPr>
      <w:r w:rsidRPr="00F8348C">
        <w:t xml:space="preserve">Karışım ependorf rotarında 12000 rpmde 10 dakika +4 ˚C de santrifüj edildi. </w:t>
      </w:r>
    </w:p>
    <w:p w:rsidR="00C30F95" w:rsidRPr="00F8348C" w:rsidRDefault="00C30F95" w:rsidP="00F8348C">
      <w:pPr>
        <w:pStyle w:val="ListeParagraf"/>
        <w:numPr>
          <w:ilvl w:val="0"/>
          <w:numId w:val="22"/>
        </w:numPr>
        <w:ind w:left="0" w:firstLine="709"/>
      </w:pPr>
      <w:r w:rsidRPr="00F8348C">
        <w:t xml:space="preserve">Numune sayısı kadar 5 ml’lik cam tüpe 1225 µl reaktif karışımı ve bunun üzerine 250 µl numune eklendi. </w:t>
      </w:r>
    </w:p>
    <w:p w:rsidR="00C30F95" w:rsidRPr="00F8348C" w:rsidRDefault="00C30F95" w:rsidP="00F8348C">
      <w:pPr>
        <w:pStyle w:val="ListeParagraf"/>
        <w:numPr>
          <w:ilvl w:val="0"/>
          <w:numId w:val="22"/>
        </w:numPr>
        <w:ind w:left="0" w:firstLine="709"/>
      </w:pPr>
      <w:r w:rsidRPr="00F8348C">
        <w:t xml:space="preserve">Ayrıca kör deneyi için de 3 ayrı 5 ml’lik cam tüpe 1225 µl reaktif karışımı ve bunun üzerine 250 µl distile su ilave edildi.  </w:t>
      </w:r>
    </w:p>
    <w:p w:rsidR="00C30F95" w:rsidRPr="00F8348C" w:rsidRDefault="00C30F95" w:rsidP="00F8348C">
      <w:pPr>
        <w:pStyle w:val="ListeParagraf"/>
        <w:numPr>
          <w:ilvl w:val="0"/>
          <w:numId w:val="22"/>
        </w:numPr>
        <w:ind w:left="0" w:firstLine="709"/>
      </w:pPr>
      <w:r w:rsidRPr="00F8348C">
        <w:t xml:space="preserve">Takiben 25 µl ksantin oksidaz ilave edildi. Yirmi dakika süreyle 25 ˚C su banyosunda bekletildi. </w:t>
      </w:r>
    </w:p>
    <w:p w:rsidR="00C30F95" w:rsidRPr="00F8348C" w:rsidRDefault="00C30F95" w:rsidP="00F8348C">
      <w:pPr>
        <w:pStyle w:val="ListeParagraf"/>
        <w:numPr>
          <w:ilvl w:val="0"/>
          <w:numId w:val="22"/>
        </w:numPr>
        <w:ind w:left="0" w:firstLine="709"/>
      </w:pPr>
      <w:r w:rsidRPr="00F8348C">
        <w:t>Daha sonra 0,5 ml CuCl</w:t>
      </w:r>
      <w:r w:rsidRPr="00F8348C">
        <w:rPr>
          <w:vertAlign w:val="subscript"/>
        </w:rPr>
        <w:t>2</w:t>
      </w:r>
      <w:r w:rsidRPr="00F8348C">
        <w:t xml:space="preserve"> ilave edildi. </w:t>
      </w:r>
    </w:p>
    <w:p w:rsidR="00C30F95" w:rsidRPr="00F8348C" w:rsidRDefault="00C30F95" w:rsidP="00F8348C">
      <w:pPr>
        <w:pStyle w:val="ListeParagraf"/>
        <w:numPr>
          <w:ilvl w:val="0"/>
          <w:numId w:val="22"/>
        </w:numPr>
        <w:ind w:left="0" w:firstLine="709"/>
      </w:pPr>
      <w:r w:rsidRPr="00F8348C">
        <w:t xml:space="preserve">Sonuç 560 nm’de 1,5 ml’lik dar plastik küvetlerde okutuldu. </w:t>
      </w:r>
    </w:p>
    <w:p w:rsidR="00276572" w:rsidRDefault="00276572" w:rsidP="00276572">
      <w:pPr>
        <w:pStyle w:val="Balk3"/>
        <w:ind w:firstLine="0"/>
        <w:rPr>
          <w:b w:val="0"/>
          <w:sz w:val="24"/>
          <w:szCs w:val="24"/>
        </w:rPr>
      </w:pPr>
      <w:bookmarkStart w:id="85" w:name="_Toc82084"/>
      <w:bookmarkStart w:id="86" w:name="_Toc25875203"/>
    </w:p>
    <w:p w:rsidR="00276572" w:rsidRDefault="00276572" w:rsidP="00276572">
      <w:pPr>
        <w:pStyle w:val="Balk3"/>
        <w:ind w:firstLine="0"/>
        <w:rPr>
          <w:b w:val="0"/>
          <w:sz w:val="24"/>
          <w:szCs w:val="24"/>
        </w:rPr>
      </w:pPr>
    </w:p>
    <w:p w:rsidR="00FA11AC" w:rsidRDefault="00BD26AA" w:rsidP="00276572">
      <w:pPr>
        <w:pStyle w:val="Balk3"/>
        <w:ind w:firstLine="0"/>
        <w:rPr>
          <w:sz w:val="24"/>
          <w:szCs w:val="24"/>
        </w:rPr>
      </w:pPr>
      <w:r w:rsidRPr="00F8348C">
        <w:rPr>
          <w:sz w:val="24"/>
          <w:szCs w:val="24"/>
        </w:rPr>
        <w:t>3.2.4</w:t>
      </w:r>
      <w:bookmarkEnd w:id="85"/>
      <w:r w:rsidR="00FA11AC" w:rsidRPr="00F8348C">
        <w:rPr>
          <w:sz w:val="24"/>
          <w:szCs w:val="24"/>
        </w:rPr>
        <w:t>. Sitolojik Yöntem</w:t>
      </w:r>
      <w:bookmarkEnd w:id="86"/>
      <w:r w:rsidR="00FA11AC" w:rsidRPr="00F8348C">
        <w:rPr>
          <w:sz w:val="24"/>
          <w:szCs w:val="24"/>
        </w:rPr>
        <w:t xml:space="preserve">  </w:t>
      </w:r>
    </w:p>
    <w:p w:rsidR="003B628C" w:rsidRPr="003B628C" w:rsidRDefault="003B628C" w:rsidP="003B628C"/>
    <w:p w:rsidR="000F3134" w:rsidRPr="00F8348C" w:rsidRDefault="000F3134" w:rsidP="00F8348C">
      <w:r w:rsidRPr="00F8348C">
        <w:t xml:space="preserve">Epididimislerden elde edilen sperma örnekleri sperma muayenesi yapılmak üzere iki gruba ayrıldı. Elde edilen sperma örneğinin bir bölümü eozin nigrozin boyaması ile boyanarak, spermatozoonların ölü-canlı incelemesi ve sayımı Leica DMLB araştırma mikroskobu kullanılarak yapıldı. </w:t>
      </w:r>
    </w:p>
    <w:p w:rsidR="00A0790E" w:rsidRDefault="000F3134" w:rsidP="00F8348C">
      <w:r w:rsidRPr="00F8348C">
        <w:lastRenderedPageBreak/>
        <w:t>Sperma örneğinin diğer yarısı Hencock solüsyonu ile tespit edilip froti hazırlandı. Olympus CX41 Faz</w:t>
      </w:r>
      <w:r w:rsidR="00DC5A95" w:rsidRPr="00F8348C">
        <w:t xml:space="preserve"> </w:t>
      </w:r>
      <w:r w:rsidRPr="00F8348C">
        <w:t>kontrast</w:t>
      </w:r>
      <w:r w:rsidRPr="00F8348C">
        <w:rPr>
          <w:color w:val="FF0000"/>
        </w:rPr>
        <w:t xml:space="preserve"> </w:t>
      </w:r>
      <w:r w:rsidRPr="00F8348C">
        <w:t>mikroskobu ile spermatozoon anomalileri belirlendi. Sayım yapılarak veriler kayd</w:t>
      </w:r>
      <w:r w:rsidR="00FA11AC" w:rsidRPr="00F8348C">
        <w:t xml:space="preserve">edildi.   </w:t>
      </w:r>
    </w:p>
    <w:p w:rsidR="004A0D57" w:rsidRPr="004A0D57" w:rsidRDefault="004A0D57" w:rsidP="004A0D57">
      <w:pPr>
        <w:pStyle w:val="GvdeMetni"/>
      </w:pPr>
    </w:p>
    <w:p w:rsidR="00276572" w:rsidRDefault="00276572" w:rsidP="00276572">
      <w:pPr>
        <w:pStyle w:val="Balk4"/>
        <w:spacing w:after="0"/>
        <w:ind w:firstLine="0"/>
        <w:rPr>
          <w:sz w:val="24"/>
          <w:szCs w:val="24"/>
        </w:rPr>
      </w:pPr>
      <w:bookmarkStart w:id="87" w:name="_Toc25875204"/>
      <w:bookmarkStart w:id="88" w:name="_Toc82085"/>
    </w:p>
    <w:p w:rsidR="00BD26AA" w:rsidRPr="00F8348C" w:rsidRDefault="00F8143F" w:rsidP="00276572">
      <w:pPr>
        <w:pStyle w:val="Balk4"/>
        <w:spacing w:after="0"/>
        <w:ind w:firstLine="0"/>
        <w:rPr>
          <w:sz w:val="24"/>
          <w:szCs w:val="24"/>
        </w:rPr>
      </w:pPr>
      <w:r w:rsidRPr="00F8348C">
        <w:rPr>
          <w:sz w:val="24"/>
          <w:szCs w:val="24"/>
        </w:rPr>
        <w:t>3.2.4.1.Eosin-nigrozin b</w:t>
      </w:r>
      <w:r w:rsidR="00BD26AA" w:rsidRPr="00F8348C">
        <w:rPr>
          <w:sz w:val="24"/>
          <w:szCs w:val="24"/>
        </w:rPr>
        <w:t>oyama</w:t>
      </w:r>
      <w:bookmarkEnd w:id="87"/>
      <w:r w:rsidR="00BD26AA" w:rsidRPr="00F8348C">
        <w:rPr>
          <w:sz w:val="24"/>
          <w:szCs w:val="24"/>
        </w:rPr>
        <w:t xml:space="preserve"> </w:t>
      </w:r>
      <w:bookmarkEnd w:id="88"/>
    </w:p>
    <w:p w:rsidR="00FA11AC" w:rsidRPr="00F8348C" w:rsidRDefault="00FA11AC" w:rsidP="00F8348C"/>
    <w:p w:rsidR="000F3134" w:rsidRPr="00F8348C" w:rsidRDefault="000F3134" w:rsidP="00F8348C">
      <w:pPr>
        <w:pStyle w:val="ListeParagraf"/>
        <w:numPr>
          <w:ilvl w:val="0"/>
          <w:numId w:val="23"/>
        </w:numPr>
        <w:ind w:left="0" w:firstLine="709"/>
      </w:pPr>
      <w:bookmarkStart w:id="89" w:name="_Toc82087"/>
      <w:r w:rsidRPr="00F8348C">
        <w:t xml:space="preserve">Distile su ile %3‟lük sodyum sitrat solüsyonu hazırlandı. </w:t>
      </w:r>
    </w:p>
    <w:p w:rsidR="000F3134" w:rsidRPr="00F8348C" w:rsidRDefault="000F3134" w:rsidP="00F8348C">
      <w:pPr>
        <w:pStyle w:val="ListeParagraf"/>
        <w:numPr>
          <w:ilvl w:val="0"/>
          <w:numId w:val="23"/>
        </w:numPr>
        <w:ind w:left="0" w:firstLine="709"/>
      </w:pPr>
      <w:r w:rsidRPr="00F8348C">
        <w:t xml:space="preserve">Solüsyon 63 santigrad derecede 25 dakika inkübe edildi. </w:t>
      </w:r>
    </w:p>
    <w:p w:rsidR="000F3134" w:rsidRPr="00F8348C" w:rsidRDefault="00FA11AC" w:rsidP="00F8348C">
      <w:pPr>
        <w:pStyle w:val="ListeParagraf"/>
        <w:numPr>
          <w:ilvl w:val="0"/>
          <w:numId w:val="23"/>
        </w:numPr>
        <w:ind w:left="0" w:firstLine="709"/>
      </w:pPr>
      <w:r w:rsidRPr="00F8348C">
        <w:t xml:space="preserve">Solüsyon 2’ ye bölünerek ilk 50 m’ </w:t>
      </w:r>
      <w:r w:rsidR="000F3134" w:rsidRPr="00F8348C">
        <w:t>lik solü</w:t>
      </w:r>
      <w:r w:rsidRPr="00F8348C">
        <w:t xml:space="preserve">syona 1 gr. </w:t>
      </w:r>
      <w:r w:rsidR="00DC5A95" w:rsidRPr="00F8348C">
        <w:t>e</w:t>
      </w:r>
      <w:r w:rsidRPr="00F8348C">
        <w:t>osin, diğer 50 ml.’</w:t>
      </w:r>
      <w:r w:rsidR="00DC5A95" w:rsidRPr="00F8348C">
        <w:t>lik solüsyona 3 gr. n</w:t>
      </w:r>
      <w:r w:rsidR="000F3134" w:rsidRPr="00F8348C">
        <w:t xml:space="preserve">igrozin eklendi. </w:t>
      </w:r>
    </w:p>
    <w:p w:rsidR="000F3134" w:rsidRPr="00F8348C" w:rsidRDefault="000F3134" w:rsidP="00F8348C">
      <w:pPr>
        <w:pStyle w:val="ListeParagraf"/>
        <w:numPr>
          <w:ilvl w:val="0"/>
          <w:numId w:val="23"/>
        </w:numPr>
        <w:ind w:left="0" w:firstLine="709"/>
      </w:pPr>
      <w:r w:rsidRPr="00F8348C">
        <w:t xml:space="preserve">Hazırlanan solüsyonlar 63 °C‟de 30 dakika inkübe edildi ve süre bitiminde solüsyonlar birbirine karıştırıldı. </w:t>
      </w:r>
    </w:p>
    <w:p w:rsidR="000F3134" w:rsidRPr="00F8348C" w:rsidRDefault="000F3134" w:rsidP="00F8348C">
      <w:r w:rsidRPr="00F8348C">
        <w:t>Solüsyon hazır hale geldiğinde sperma ile eosin-nigrozin mikropipet ile aynı oranda çekilerek lama damlatılıp karıştırıldı ve ardından froti çeki</w:t>
      </w:r>
      <w:r w:rsidR="009653D2" w:rsidRPr="00F8348C">
        <w:t>lip ışık mikroskobu altında 100’</w:t>
      </w:r>
      <w:r w:rsidRPr="00F8348C">
        <w:t>lük objektifte ölü-canlı spermatozoon sayımı yapıldı (Somfai ve ark</w:t>
      </w:r>
      <w:r w:rsidR="00DD2F67" w:rsidRPr="00F8348C">
        <w:t>,</w:t>
      </w:r>
      <w:r w:rsidRPr="00F8348C">
        <w:t xml:space="preserve"> 2002). Her sperma örneğinden en az 200 tane spermatozoon olacak şekilde sayım yapıldı.</w:t>
      </w:r>
    </w:p>
    <w:p w:rsidR="00276572" w:rsidRDefault="00276572" w:rsidP="00276572">
      <w:pPr>
        <w:pStyle w:val="Balk4"/>
        <w:spacing w:after="0"/>
        <w:ind w:firstLine="0"/>
        <w:rPr>
          <w:rFonts w:eastAsia="Times New Roman"/>
          <w:b w:val="0"/>
          <w:sz w:val="24"/>
          <w:szCs w:val="24"/>
        </w:rPr>
      </w:pPr>
      <w:bookmarkStart w:id="90" w:name="_Toc25875205"/>
    </w:p>
    <w:p w:rsidR="00BD26AA" w:rsidRDefault="00F8143F" w:rsidP="00276572">
      <w:pPr>
        <w:pStyle w:val="Balk4"/>
        <w:spacing w:after="0"/>
        <w:ind w:firstLine="0"/>
        <w:rPr>
          <w:sz w:val="24"/>
          <w:szCs w:val="24"/>
        </w:rPr>
      </w:pPr>
      <w:r w:rsidRPr="00F8348C">
        <w:rPr>
          <w:sz w:val="24"/>
          <w:szCs w:val="24"/>
        </w:rPr>
        <w:t>3.2.4.2.Hencock metodu (sıvı fikzasyon y</w:t>
      </w:r>
      <w:r w:rsidR="00BD26AA" w:rsidRPr="00F8348C">
        <w:rPr>
          <w:sz w:val="24"/>
          <w:szCs w:val="24"/>
        </w:rPr>
        <w:t>öntemi)</w:t>
      </w:r>
      <w:bookmarkEnd w:id="90"/>
      <w:r w:rsidR="00BD26AA" w:rsidRPr="00F8348C">
        <w:rPr>
          <w:sz w:val="24"/>
          <w:szCs w:val="24"/>
        </w:rPr>
        <w:t xml:space="preserve"> </w:t>
      </w:r>
      <w:bookmarkEnd w:id="89"/>
    </w:p>
    <w:p w:rsidR="003B628C" w:rsidRPr="003B628C" w:rsidRDefault="003B628C" w:rsidP="003B628C"/>
    <w:p w:rsidR="00A0790E" w:rsidRPr="00F8348C" w:rsidRDefault="000F3134" w:rsidP="00F8348C">
      <w:bookmarkStart w:id="91" w:name="_Toc82089"/>
      <w:r w:rsidRPr="00F8348C">
        <w:t xml:space="preserve">Hazır olarak eppendorf tüpü içinde bulunan 1ml’lik Hencock solüsyonu içine 10 μl taze sperma mikropipetle alınıp ependorf tüpü içine aktarıldı ve mikropipet yardımıyla karıştırıldı. Ardından bu karışımdan mikropipet ile 5 μl çekilerek lam üzerine damlatıldı ve üzerine lamel kapatıldıktan sonra faz-kontrast mikroskobu altında normal-anormal spermatozoon sayımı yapıldı. Her sperma örneğinden en az 200 adet spermatozoon incelenerek normal-anormal yapıları belirlendi. </w:t>
      </w:r>
    </w:p>
    <w:p w:rsidR="00276572" w:rsidRDefault="00276572" w:rsidP="00276572">
      <w:pPr>
        <w:pStyle w:val="Balk3"/>
        <w:ind w:firstLine="0"/>
        <w:rPr>
          <w:sz w:val="24"/>
          <w:szCs w:val="24"/>
        </w:rPr>
      </w:pPr>
      <w:bookmarkStart w:id="92" w:name="_Toc25875206"/>
    </w:p>
    <w:p w:rsidR="00276572" w:rsidRDefault="00276572" w:rsidP="00276572">
      <w:pPr>
        <w:pStyle w:val="Balk3"/>
        <w:ind w:firstLine="0"/>
        <w:rPr>
          <w:sz w:val="24"/>
          <w:szCs w:val="24"/>
        </w:rPr>
      </w:pPr>
    </w:p>
    <w:p w:rsidR="00BD26AA" w:rsidRPr="00F8348C" w:rsidRDefault="00BD26AA" w:rsidP="00276572">
      <w:pPr>
        <w:pStyle w:val="Balk3"/>
        <w:ind w:firstLine="0"/>
        <w:rPr>
          <w:sz w:val="24"/>
          <w:szCs w:val="24"/>
        </w:rPr>
      </w:pPr>
      <w:r w:rsidRPr="00F8348C">
        <w:rPr>
          <w:sz w:val="24"/>
          <w:szCs w:val="24"/>
        </w:rPr>
        <w:t>3.2.5</w:t>
      </w:r>
      <w:r w:rsidR="008D7056" w:rsidRPr="00F8348C">
        <w:rPr>
          <w:sz w:val="24"/>
          <w:szCs w:val="24"/>
        </w:rPr>
        <w:t xml:space="preserve">. İstatiksel </w:t>
      </w:r>
      <w:r w:rsidRPr="00F8348C">
        <w:rPr>
          <w:sz w:val="24"/>
          <w:szCs w:val="24"/>
        </w:rPr>
        <w:t>Analiz</w:t>
      </w:r>
      <w:bookmarkEnd w:id="92"/>
      <w:r w:rsidRPr="00F8348C">
        <w:rPr>
          <w:sz w:val="24"/>
          <w:szCs w:val="24"/>
        </w:rPr>
        <w:t xml:space="preserve"> </w:t>
      </w:r>
      <w:bookmarkEnd w:id="91"/>
    </w:p>
    <w:p w:rsidR="00A0790E" w:rsidRPr="00F8348C" w:rsidRDefault="00A0790E" w:rsidP="00F8348C"/>
    <w:p w:rsidR="007A71B4" w:rsidRPr="00F8348C" w:rsidRDefault="000F3134" w:rsidP="00F8348C">
      <w:r w:rsidRPr="00F8348C">
        <w:t xml:space="preserve">Elde edilen verilerin istatistiksel analizi amacıyla SPSS (Statistical Packag for Social Sciences) for Windows 22 (SPSS Inc. Chicago, IL, USA) paket programı kullanıldı. Verilerin normal dağılıma uygunluğu Kolmogorov-Smirnov testi kullanılarak değerlendirildi. Normal dağılım göstermeyen gruplar arası farklılık </w:t>
      </w:r>
      <w:r w:rsidRPr="00F8348C">
        <w:rPr>
          <w:bCs/>
          <w:shd w:val="clear" w:color="auto" w:fill="FFFFFF"/>
        </w:rPr>
        <w:t xml:space="preserve">Kruskal Wallis </w:t>
      </w:r>
      <w:r w:rsidRPr="00F8348C">
        <w:t xml:space="preserve">testi ile incelendi. Normal dağılım </w:t>
      </w:r>
      <w:r w:rsidRPr="00F8348C">
        <w:lastRenderedPageBreak/>
        <w:t xml:space="preserve">gösteren gruplar arası farklılık </w:t>
      </w:r>
      <w:r w:rsidRPr="00F8348C">
        <w:rPr>
          <w:bCs/>
          <w:color w:val="222222"/>
          <w:shd w:val="clear" w:color="auto" w:fill="FFFFFF"/>
        </w:rPr>
        <w:t>One</w:t>
      </w:r>
      <w:r w:rsidRPr="00F8348C">
        <w:rPr>
          <w:color w:val="222222"/>
          <w:shd w:val="clear" w:color="auto" w:fill="FFFFFF"/>
        </w:rPr>
        <w:t>-</w:t>
      </w:r>
      <w:r w:rsidRPr="00F8348C">
        <w:rPr>
          <w:bCs/>
          <w:color w:val="222222"/>
          <w:shd w:val="clear" w:color="auto" w:fill="FFFFFF"/>
        </w:rPr>
        <w:t>Way ANOVA</w:t>
      </w:r>
      <w:r w:rsidRPr="00F8348C">
        <w:rPr>
          <w:b/>
          <w:bCs/>
          <w:color w:val="222222"/>
          <w:shd w:val="clear" w:color="auto" w:fill="FFFFFF"/>
        </w:rPr>
        <w:t xml:space="preserve"> </w:t>
      </w:r>
      <w:r w:rsidRPr="00F8348C">
        <w:t xml:space="preserve">testi ile değerlendirildi. Farkın hangi gruptan kaynaklandığını belirlemek için </w:t>
      </w:r>
      <w:r w:rsidRPr="00F8348C">
        <w:rPr>
          <w:bCs/>
          <w:shd w:val="clear" w:color="auto" w:fill="FFFFFF"/>
        </w:rPr>
        <w:t>Duncan</w:t>
      </w:r>
      <w:r w:rsidRPr="00F8348C">
        <w:rPr>
          <w:shd w:val="clear" w:color="auto" w:fill="FFFFFF"/>
        </w:rPr>
        <w:t xml:space="preserve"> testi </w:t>
      </w:r>
      <w:r w:rsidRPr="00F8348C">
        <w:t>yapıldı (Conover, 1980). Sayılarak belirlenen değerler için Ki-kare metodu uygulandı. Yapılan istatistiksel analizler</w:t>
      </w:r>
      <w:r w:rsidR="009C6726" w:rsidRPr="00F8348C">
        <w:t>den elde edilen sonuçlardan p&lt;0,</w:t>
      </w:r>
      <w:r w:rsidRPr="00F8348C">
        <w:t xml:space="preserve">05 olan değerler önemli kabul edildi. Tüm veriler ortalama ve ± standart hata olarak verildi. </w:t>
      </w:r>
    </w:p>
    <w:p w:rsidR="00276572" w:rsidRDefault="00276572" w:rsidP="00276572">
      <w:pPr>
        <w:pStyle w:val="Balk1"/>
        <w:spacing w:after="0"/>
        <w:ind w:firstLine="0"/>
        <w:jc w:val="both"/>
        <w:rPr>
          <w:b w:val="0"/>
          <w:sz w:val="24"/>
          <w:szCs w:val="24"/>
        </w:rPr>
      </w:pPr>
      <w:bookmarkStart w:id="93" w:name="_Toc25875207"/>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00185E" w:rsidRDefault="0000185E" w:rsidP="0000185E"/>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Default="0000185E" w:rsidP="0000185E">
      <w:pPr>
        <w:pStyle w:val="GvdeMetni"/>
      </w:pPr>
    </w:p>
    <w:p w:rsidR="0000185E" w:rsidRPr="0000185E" w:rsidRDefault="0000185E" w:rsidP="0000185E">
      <w:pPr>
        <w:pStyle w:val="GvdeMetni"/>
      </w:pPr>
    </w:p>
    <w:p w:rsidR="00276572" w:rsidRDefault="00276572" w:rsidP="00276572">
      <w:pPr>
        <w:pStyle w:val="Balk1"/>
        <w:spacing w:after="0"/>
        <w:ind w:firstLine="0"/>
        <w:jc w:val="both"/>
        <w:rPr>
          <w:b w:val="0"/>
          <w:sz w:val="24"/>
          <w:szCs w:val="24"/>
        </w:rPr>
      </w:pPr>
    </w:p>
    <w:p w:rsidR="00276572" w:rsidRDefault="00276572" w:rsidP="00276572">
      <w:pPr>
        <w:pStyle w:val="Balk1"/>
        <w:spacing w:after="0"/>
        <w:ind w:firstLine="0"/>
        <w:jc w:val="both"/>
        <w:rPr>
          <w:b w:val="0"/>
          <w:sz w:val="24"/>
          <w:szCs w:val="24"/>
        </w:rPr>
      </w:pPr>
    </w:p>
    <w:p w:rsidR="00337190" w:rsidRPr="00276572" w:rsidRDefault="005C4AC8" w:rsidP="00276572">
      <w:pPr>
        <w:pStyle w:val="Balk1"/>
        <w:spacing w:after="0"/>
        <w:ind w:firstLine="0"/>
        <w:rPr>
          <w:sz w:val="32"/>
          <w:szCs w:val="32"/>
        </w:rPr>
      </w:pPr>
      <w:r w:rsidRPr="00276572">
        <w:rPr>
          <w:sz w:val="32"/>
          <w:szCs w:val="32"/>
        </w:rPr>
        <w:lastRenderedPageBreak/>
        <w:t>4.</w:t>
      </w:r>
      <w:r w:rsidR="00DD234C" w:rsidRPr="00276572">
        <w:rPr>
          <w:sz w:val="32"/>
          <w:szCs w:val="32"/>
        </w:rPr>
        <w:t>BULGULAR</w:t>
      </w:r>
      <w:bookmarkEnd w:id="93"/>
    </w:p>
    <w:p w:rsidR="00276572" w:rsidRDefault="00276572" w:rsidP="00276572">
      <w:pPr>
        <w:pStyle w:val="Balk2"/>
        <w:ind w:firstLine="0"/>
        <w:rPr>
          <w:b w:val="0"/>
          <w:sz w:val="24"/>
          <w:szCs w:val="24"/>
        </w:rPr>
      </w:pPr>
      <w:bookmarkStart w:id="94" w:name="_Toc25875208"/>
    </w:p>
    <w:p w:rsidR="00276572" w:rsidRDefault="00276572" w:rsidP="00276572">
      <w:pPr>
        <w:pStyle w:val="Balk2"/>
        <w:ind w:firstLine="0"/>
        <w:rPr>
          <w:b w:val="0"/>
          <w:sz w:val="24"/>
          <w:szCs w:val="24"/>
        </w:rPr>
      </w:pPr>
    </w:p>
    <w:p w:rsidR="006D5D20" w:rsidRPr="00F8348C" w:rsidRDefault="006D5D20" w:rsidP="00276572">
      <w:pPr>
        <w:pStyle w:val="Balk2"/>
        <w:ind w:firstLine="0"/>
        <w:rPr>
          <w:sz w:val="24"/>
          <w:szCs w:val="24"/>
        </w:rPr>
      </w:pPr>
      <w:r w:rsidRPr="00F8348C">
        <w:rPr>
          <w:sz w:val="24"/>
          <w:szCs w:val="24"/>
        </w:rPr>
        <w:t xml:space="preserve">4.1. Vücut </w:t>
      </w:r>
      <w:r w:rsidR="009C6726" w:rsidRPr="00F8348C">
        <w:rPr>
          <w:sz w:val="24"/>
          <w:szCs w:val="24"/>
        </w:rPr>
        <w:t>v</w:t>
      </w:r>
      <w:r w:rsidR="00057C5D" w:rsidRPr="00F8348C">
        <w:rPr>
          <w:sz w:val="24"/>
          <w:szCs w:val="24"/>
        </w:rPr>
        <w:t>e Testis Ağırlıkları</w:t>
      </w:r>
      <w:bookmarkEnd w:id="94"/>
    </w:p>
    <w:p w:rsidR="00276572" w:rsidRDefault="00276572" w:rsidP="00276572">
      <w:pPr>
        <w:pStyle w:val="Balk3"/>
        <w:ind w:firstLine="0"/>
        <w:rPr>
          <w:b w:val="0"/>
          <w:sz w:val="24"/>
          <w:szCs w:val="24"/>
        </w:rPr>
      </w:pPr>
      <w:bookmarkStart w:id="95" w:name="_Toc25875209"/>
    </w:p>
    <w:p w:rsidR="006D5D20" w:rsidRPr="00F8348C" w:rsidRDefault="006D5D20" w:rsidP="00276572">
      <w:pPr>
        <w:pStyle w:val="Balk3"/>
        <w:ind w:firstLine="0"/>
        <w:rPr>
          <w:sz w:val="24"/>
          <w:szCs w:val="24"/>
        </w:rPr>
      </w:pPr>
      <w:r w:rsidRPr="00F8348C">
        <w:rPr>
          <w:sz w:val="24"/>
          <w:szCs w:val="24"/>
        </w:rPr>
        <w:t>4</w:t>
      </w:r>
      <w:r w:rsidR="00057C5D" w:rsidRPr="00F8348C">
        <w:rPr>
          <w:sz w:val="24"/>
          <w:szCs w:val="24"/>
        </w:rPr>
        <w:t xml:space="preserve">.1.1. </w:t>
      </w:r>
      <w:r w:rsidRPr="00F8348C">
        <w:rPr>
          <w:sz w:val="24"/>
          <w:szCs w:val="24"/>
        </w:rPr>
        <w:t xml:space="preserve">Vücut </w:t>
      </w:r>
      <w:r w:rsidR="00057C5D" w:rsidRPr="00F8348C">
        <w:rPr>
          <w:sz w:val="24"/>
          <w:szCs w:val="24"/>
        </w:rPr>
        <w:t>Ağırlığı</w:t>
      </w:r>
      <w:bookmarkEnd w:id="95"/>
    </w:p>
    <w:p w:rsidR="00ED564E" w:rsidRPr="00F8348C" w:rsidRDefault="00ED564E" w:rsidP="00F8348C"/>
    <w:p w:rsidR="00ED564E" w:rsidRPr="00F8348C" w:rsidRDefault="00084480" w:rsidP="00F8348C">
      <w:r w:rsidRPr="00F8348C">
        <w:t>Ratların d</w:t>
      </w:r>
      <w:r w:rsidR="008B4868" w:rsidRPr="00F8348C">
        <w:t>eneme</w:t>
      </w:r>
      <w:r w:rsidR="00176075" w:rsidRPr="00F8348C">
        <w:t xml:space="preserve"> süresi boyunca </w:t>
      </w:r>
      <w:r w:rsidR="00C07E80" w:rsidRPr="00F8348C">
        <w:t>vücut</w:t>
      </w:r>
      <w:r w:rsidR="00176075" w:rsidRPr="00F8348C">
        <w:t xml:space="preserve"> ağırlı</w:t>
      </w:r>
      <w:r w:rsidR="00A72031" w:rsidRPr="00F8348C">
        <w:t>kları</w:t>
      </w:r>
      <w:r w:rsidRPr="00F8348C">
        <w:t xml:space="preserve"> belirlendi.</w:t>
      </w:r>
      <w:r w:rsidR="00A72031" w:rsidRPr="00F8348C">
        <w:t xml:space="preserve"> </w:t>
      </w:r>
      <w:r w:rsidRPr="00F8348C">
        <w:t>G</w:t>
      </w:r>
      <w:r w:rsidR="008B4868" w:rsidRPr="00F8348C">
        <w:t>ruplar arasında</w:t>
      </w:r>
      <w:r w:rsidRPr="00F8348C">
        <w:t xml:space="preserve"> farkı belirlemek amacıyla</w:t>
      </w:r>
      <w:r w:rsidR="008B4868" w:rsidRPr="00F8348C">
        <w:t xml:space="preserve"> </w:t>
      </w:r>
      <w:r w:rsidR="002C6415" w:rsidRPr="00F8348C">
        <w:t xml:space="preserve">1.gün, 11.gün, 21.gün, 36.gün ve 48.gün ölçümleri </w:t>
      </w:r>
      <w:r w:rsidR="00756B9B" w:rsidRPr="00F8348C">
        <w:t>karşılaştırıldı (Tablo 3</w:t>
      </w:r>
      <w:r w:rsidRPr="00F8348C">
        <w:t xml:space="preserve">). </w:t>
      </w:r>
      <w:r w:rsidR="00C07E80" w:rsidRPr="00F8348C">
        <w:t xml:space="preserve">Vücut ağırlıkları açısından </w:t>
      </w:r>
      <w:r w:rsidR="007268BD" w:rsidRPr="00F8348C">
        <w:t xml:space="preserve">grup içinde ve </w:t>
      </w:r>
      <w:r w:rsidR="00C07E80" w:rsidRPr="00F8348C">
        <w:t>gruplar arasında farklılık olmadığı tespit edildi.</w:t>
      </w:r>
    </w:p>
    <w:p w:rsidR="00D80F0A" w:rsidRPr="00F8348C" w:rsidRDefault="00C07E80" w:rsidP="00F8348C">
      <w:r w:rsidRPr="00F8348C">
        <w:t xml:space="preserve"> </w:t>
      </w:r>
    </w:p>
    <w:p w:rsidR="00890DEB" w:rsidRDefault="00756B9B" w:rsidP="00890DEB">
      <w:pPr>
        <w:pStyle w:val="AralkYok"/>
        <w:pBdr>
          <w:bottom w:val="single" w:sz="4" w:space="1" w:color="auto"/>
        </w:pBdr>
        <w:ind w:firstLine="0"/>
      </w:pPr>
      <w:bookmarkStart w:id="96" w:name="_Toc25878030"/>
      <w:r w:rsidRPr="002432F0">
        <w:rPr>
          <w:b/>
        </w:rPr>
        <w:t>Tablo 3</w:t>
      </w:r>
      <w:r w:rsidR="00A73C1F" w:rsidRPr="002432F0">
        <w:rPr>
          <w:b/>
        </w:rPr>
        <w:t>.</w:t>
      </w:r>
      <w:r w:rsidR="00A73C1F" w:rsidRPr="00F8348C">
        <w:t xml:space="preserve"> </w:t>
      </w:r>
      <w:r w:rsidR="002C4596" w:rsidRPr="00F8348C">
        <w:t xml:space="preserve">Deneme </w:t>
      </w:r>
      <w:r w:rsidR="00D718FA" w:rsidRPr="00F8348C">
        <w:t xml:space="preserve">süresince kontrol ve deneme gruplarında belirlenen vücut ağırlıkları </w:t>
      </w:r>
      <w:r w:rsidR="002C4596" w:rsidRPr="00F8348C">
        <w:t>(gr).</w:t>
      </w:r>
      <w:bookmarkEnd w:id="96"/>
    </w:p>
    <w:p w:rsidR="00890DEB" w:rsidRDefault="006012B6" w:rsidP="00890DEB">
      <w:pPr>
        <w:ind w:firstLine="0"/>
        <w:rPr>
          <w:b/>
          <w:sz w:val="22"/>
          <w:szCs w:val="22"/>
        </w:rPr>
      </w:pPr>
      <w:r>
        <w:rPr>
          <w:b/>
          <w:sz w:val="22"/>
          <w:szCs w:val="22"/>
        </w:rPr>
        <w:t xml:space="preserve">        </w:t>
      </w:r>
      <w:r w:rsidR="00890DEB" w:rsidRPr="002C4596">
        <w:rPr>
          <w:b/>
          <w:sz w:val="22"/>
          <w:szCs w:val="22"/>
        </w:rPr>
        <w:t>Gün</w:t>
      </w:r>
      <w:r>
        <w:rPr>
          <w:b/>
          <w:sz w:val="22"/>
          <w:szCs w:val="22"/>
        </w:rPr>
        <w:t xml:space="preserve"> </w:t>
      </w:r>
      <w:r w:rsidR="00890DEB">
        <w:rPr>
          <w:b/>
          <w:sz w:val="22"/>
          <w:szCs w:val="22"/>
        </w:rPr>
        <w:t xml:space="preserve">  </w:t>
      </w:r>
      <w:r w:rsidR="00890DEB" w:rsidRPr="002C4596">
        <w:rPr>
          <w:b/>
          <w:sz w:val="22"/>
          <w:szCs w:val="22"/>
        </w:rPr>
        <w:t xml:space="preserve">n   </w:t>
      </w:r>
      <w:r w:rsidR="00890DEB">
        <w:rPr>
          <w:b/>
          <w:sz w:val="22"/>
          <w:szCs w:val="22"/>
        </w:rPr>
        <w:t xml:space="preserve">   </w:t>
      </w:r>
      <w:r w:rsidR="00890DEB" w:rsidRPr="002C4596">
        <w:rPr>
          <w:b/>
          <w:sz w:val="22"/>
          <w:szCs w:val="22"/>
        </w:rPr>
        <w:t>1. Gün</w:t>
      </w:r>
      <w:r w:rsidR="00890DEB">
        <w:rPr>
          <w:b/>
          <w:sz w:val="22"/>
          <w:szCs w:val="22"/>
        </w:rPr>
        <w:t xml:space="preserve">                 </w:t>
      </w:r>
      <w:r w:rsidR="00890DEB" w:rsidRPr="002C4596">
        <w:rPr>
          <w:b/>
          <w:sz w:val="22"/>
          <w:szCs w:val="22"/>
        </w:rPr>
        <w:t>11. Gün</w:t>
      </w:r>
      <w:r w:rsidR="00890DEB">
        <w:rPr>
          <w:b/>
          <w:sz w:val="22"/>
          <w:szCs w:val="22"/>
        </w:rPr>
        <w:t xml:space="preserve">               </w:t>
      </w:r>
      <w:r w:rsidR="00890DEB" w:rsidRPr="002C4596">
        <w:rPr>
          <w:b/>
          <w:sz w:val="22"/>
          <w:szCs w:val="22"/>
        </w:rPr>
        <w:t>21. Gün</w:t>
      </w:r>
      <w:r w:rsidR="00890DEB">
        <w:rPr>
          <w:b/>
          <w:sz w:val="22"/>
          <w:szCs w:val="22"/>
        </w:rPr>
        <w:t xml:space="preserve">             </w:t>
      </w:r>
      <w:r w:rsidR="00890DEB" w:rsidRPr="002C4596">
        <w:rPr>
          <w:b/>
          <w:sz w:val="22"/>
          <w:szCs w:val="22"/>
        </w:rPr>
        <w:t>36. Gün</w:t>
      </w:r>
      <w:r w:rsidR="00890DEB">
        <w:rPr>
          <w:b/>
          <w:sz w:val="22"/>
          <w:szCs w:val="22"/>
        </w:rPr>
        <w:t xml:space="preserve">          </w:t>
      </w:r>
      <w:r w:rsidR="00890DEB" w:rsidRPr="002C4596">
        <w:rPr>
          <w:b/>
          <w:sz w:val="22"/>
          <w:szCs w:val="22"/>
        </w:rPr>
        <w:t>48. Gün</w:t>
      </w:r>
      <w:r w:rsidR="00890DEB">
        <w:rPr>
          <w:b/>
          <w:sz w:val="22"/>
          <w:szCs w:val="22"/>
        </w:rPr>
        <w:t xml:space="preserve">           </w:t>
      </w:r>
      <w:r w:rsidR="00890DEB" w:rsidRPr="00080486">
        <w:rPr>
          <w:b/>
          <w:sz w:val="22"/>
          <w:szCs w:val="22"/>
        </w:rPr>
        <w:t xml:space="preserve"> </w:t>
      </w:r>
      <w:r w:rsidR="00890DEB" w:rsidRPr="002C4596">
        <w:rPr>
          <w:b/>
          <w:sz w:val="22"/>
          <w:szCs w:val="22"/>
        </w:rPr>
        <w:t>P</w:t>
      </w:r>
    </w:p>
    <w:p w:rsidR="006012B6" w:rsidRDefault="00890DEB" w:rsidP="006012B6">
      <w:pPr>
        <w:ind w:firstLine="0"/>
        <w:rPr>
          <w:b/>
          <w:sz w:val="22"/>
          <w:szCs w:val="22"/>
        </w:rPr>
      </w:pPr>
      <w:r>
        <w:rPr>
          <w:b/>
          <w:sz w:val="22"/>
          <w:szCs w:val="22"/>
        </w:rPr>
        <w:t xml:space="preserve">               </w:t>
      </w:r>
      <w:r w:rsidR="006012B6">
        <w:rPr>
          <w:b/>
          <w:sz w:val="22"/>
          <w:szCs w:val="22"/>
        </w:rPr>
        <w:t xml:space="preserve">       </w:t>
      </w:r>
      <w:r w:rsidR="00DD0F5E">
        <w:rPr>
          <w:b/>
          <w:sz w:val="22"/>
          <w:szCs w:val="22"/>
        </w:rPr>
        <w:t xml:space="preserve">    </w:t>
      </w:r>
      <w:r w:rsidRPr="002C4596">
        <w:rPr>
          <w:b/>
          <w:sz w:val="22"/>
          <w:szCs w:val="22"/>
        </w:rPr>
        <w:t>( x ± S x )</w:t>
      </w:r>
      <w:r w:rsidRPr="00080486">
        <w:rPr>
          <w:b/>
          <w:sz w:val="22"/>
          <w:szCs w:val="22"/>
        </w:rPr>
        <w:t xml:space="preserve"> </w:t>
      </w:r>
      <w:r>
        <w:rPr>
          <w:b/>
          <w:sz w:val="22"/>
          <w:szCs w:val="22"/>
        </w:rPr>
        <w:t xml:space="preserve">             </w:t>
      </w:r>
      <w:r w:rsidRPr="002C4596">
        <w:rPr>
          <w:b/>
          <w:sz w:val="22"/>
          <w:szCs w:val="22"/>
        </w:rPr>
        <w:t>( x ± S x )</w:t>
      </w:r>
      <w:r w:rsidRPr="00080486">
        <w:rPr>
          <w:b/>
          <w:sz w:val="22"/>
          <w:szCs w:val="22"/>
        </w:rPr>
        <w:t xml:space="preserve"> </w:t>
      </w:r>
      <w:r w:rsidR="00DD0F5E">
        <w:rPr>
          <w:b/>
          <w:sz w:val="22"/>
          <w:szCs w:val="22"/>
        </w:rPr>
        <w:t xml:space="preserve">        </w:t>
      </w:r>
      <w:r>
        <w:rPr>
          <w:b/>
          <w:sz w:val="22"/>
          <w:szCs w:val="22"/>
        </w:rPr>
        <w:t xml:space="preserve">   </w:t>
      </w:r>
      <w:r w:rsidRPr="002C4596">
        <w:rPr>
          <w:b/>
          <w:sz w:val="22"/>
          <w:szCs w:val="22"/>
        </w:rPr>
        <w:t>( x ± S x )</w:t>
      </w:r>
      <w:r w:rsidRPr="00080486">
        <w:rPr>
          <w:b/>
          <w:sz w:val="22"/>
          <w:szCs w:val="22"/>
        </w:rPr>
        <w:t xml:space="preserve"> </w:t>
      </w:r>
      <w:r w:rsidR="00DD0F5E">
        <w:rPr>
          <w:b/>
          <w:sz w:val="22"/>
          <w:szCs w:val="22"/>
        </w:rPr>
        <w:t xml:space="preserve">   </w:t>
      </w:r>
      <w:r>
        <w:rPr>
          <w:b/>
          <w:sz w:val="22"/>
          <w:szCs w:val="22"/>
        </w:rPr>
        <w:t xml:space="preserve">     </w:t>
      </w:r>
      <w:r w:rsidRPr="002C4596">
        <w:rPr>
          <w:b/>
          <w:sz w:val="22"/>
          <w:szCs w:val="22"/>
        </w:rPr>
        <w:t>( x ± S x )</w:t>
      </w:r>
      <w:r w:rsidRPr="00080486">
        <w:rPr>
          <w:b/>
          <w:sz w:val="22"/>
          <w:szCs w:val="22"/>
        </w:rPr>
        <w:t xml:space="preserve"> </w:t>
      </w:r>
      <w:r>
        <w:rPr>
          <w:b/>
          <w:sz w:val="22"/>
          <w:szCs w:val="22"/>
        </w:rPr>
        <w:t xml:space="preserve">       </w:t>
      </w:r>
      <w:r w:rsidRPr="002C4596">
        <w:rPr>
          <w:b/>
          <w:sz w:val="22"/>
          <w:szCs w:val="22"/>
        </w:rPr>
        <w:t>( x ± S x )</w:t>
      </w:r>
    </w:p>
    <w:p w:rsidR="006012B6" w:rsidRPr="006012B6" w:rsidRDefault="006012B6" w:rsidP="006012B6">
      <w:pPr>
        <w:pStyle w:val="GvdeMetni"/>
        <w:pBdr>
          <w:bottom w:val="single" w:sz="4" w:space="1" w:color="auto"/>
        </w:pBdr>
        <w:ind w:firstLine="0"/>
        <w:rPr>
          <w:b/>
        </w:rPr>
      </w:pPr>
      <w:r w:rsidRPr="006012B6">
        <w:rPr>
          <w:b/>
        </w:rPr>
        <w:t>Grup</w:t>
      </w:r>
    </w:p>
    <w:p w:rsidR="006012B6" w:rsidRDefault="006012B6" w:rsidP="00890DEB">
      <w:pPr>
        <w:spacing w:line="480" w:lineRule="auto"/>
        <w:ind w:firstLine="0"/>
        <w:rPr>
          <w:b/>
          <w:sz w:val="22"/>
          <w:szCs w:val="22"/>
        </w:rPr>
      </w:pPr>
    </w:p>
    <w:p w:rsidR="00890DEB" w:rsidRDefault="00890DEB" w:rsidP="00890DEB">
      <w:pPr>
        <w:spacing w:line="480" w:lineRule="auto"/>
        <w:ind w:firstLine="0"/>
        <w:rPr>
          <w:b/>
          <w:sz w:val="22"/>
          <w:szCs w:val="22"/>
        </w:rPr>
      </w:pPr>
      <w:r w:rsidRPr="002C4596">
        <w:rPr>
          <w:b/>
          <w:sz w:val="22"/>
          <w:szCs w:val="22"/>
        </w:rPr>
        <w:t>Kontrol</w:t>
      </w:r>
      <w:r>
        <w:rPr>
          <w:b/>
          <w:sz w:val="22"/>
          <w:szCs w:val="22"/>
        </w:rPr>
        <w:t xml:space="preserve">     </w:t>
      </w:r>
      <w:r w:rsidRPr="00890DEB">
        <w:rPr>
          <w:sz w:val="22"/>
          <w:szCs w:val="22"/>
        </w:rPr>
        <w:t>6</w:t>
      </w:r>
      <w:r>
        <w:rPr>
          <w:sz w:val="22"/>
          <w:szCs w:val="22"/>
        </w:rPr>
        <w:t xml:space="preserve">   </w:t>
      </w:r>
      <w:r w:rsidRPr="00276572">
        <w:t>371,83±26,60</w:t>
      </w:r>
      <w:r>
        <w:t xml:space="preserve">   </w:t>
      </w:r>
      <w:r w:rsidRPr="00276572">
        <w:t>393,66±25,17</w:t>
      </w:r>
      <w:r>
        <w:t xml:space="preserve">      </w:t>
      </w:r>
      <w:r w:rsidRPr="00276572">
        <w:t>420±23,88</w:t>
      </w:r>
      <w:r>
        <w:t xml:space="preserve">       </w:t>
      </w:r>
      <w:r w:rsidRPr="00276572">
        <w:t>443±26,70</w:t>
      </w:r>
      <w:r>
        <w:t xml:space="preserve">     </w:t>
      </w:r>
      <w:r w:rsidR="006012B6">
        <w:t xml:space="preserve"> </w:t>
      </w:r>
      <w:r>
        <w:t xml:space="preserve"> </w:t>
      </w:r>
      <w:r w:rsidRPr="00276572">
        <w:t>434±27,22</w:t>
      </w:r>
    </w:p>
    <w:p w:rsidR="00890DEB" w:rsidRDefault="00890DEB" w:rsidP="00890DEB">
      <w:pPr>
        <w:spacing w:line="240" w:lineRule="auto"/>
        <w:ind w:firstLine="0"/>
        <w:rPr>
          <w:b/>
          <w:sz w:val="22"/>
          <w:szCs w:val="22"/>
        </w:rPr>
      </w:pPr>
      <w:r w:rsidRPr="002C4596">
        <w:rPr>
          <w:b/>
          <w:sz w:val="22"/>
          <w:szCs w:val="22"/>
        </w:rPr>
        <w:t xml:space="preserve">Sham </w:t>
      </w:r>
      <w:r w:rsidR="006012B6">
        <w:rPr>
          <w:b/>
          <w:sz w:val="22"/>
          <w:szCs w:val="22"/>
        </w:rPr>
        <w:t xml:space="preserve">      </w:t>
      </w:r>
      <w:r>
        <w:rPr>
          <w:b/>
          <w:sz w:val="22"/>
          <w:szCs w:val="22"/>
        </w:rPr>
        <w:t xml:space="preserve">  </w:t>
      </w:r>
      <w:r w:rsidRPr="00890DEB">
        <w:rPr>
          <w:sz w:val="22"/>
          <w:szCs w:val="22"/>
        </w:rPr>
        <w:t>6</w:t>
      </w:r>
      <w:r>
        <w:rPr>
          <w:sz w:val="22"/>
          <w:szCs w:val="22"/>
        </w:rPr>
        <w:t xml:space="preserve">   </w:t>
      </w:r>
      <w:r w:rsidRPr="00276572">
        <w:t>371,16±19,06</w:t>
      </w:r>
      <w:r>
        <w:t xml:space="preserve">   </w:t>
      </w:r>
      <w:r w:rsidRPr="00276572">
        <w:t>390,33±21,44</w:t>
      </w:r>
      <w:r>
        <w:t xml:space="preserve">     </w:t>
      </w:r>
      <w:r w:rsidRPr="00276572">
        <w:t>414,16±21,60</w:t>
      </w:r>
      <w:r>
        <w:t xml:space="preserve">  </w:t>
      </w:r>
      <w:r w:rsidR="006012B6">
        <w:t xml:space="preserve"> </w:t>
      </w:r>
      <w:r w:rsidRPr="00276572">
        <w:t>433,33±21,85</w:t>
      </w:r>
      <w:r>
        <w:t xml:space="preserve"> </w:t>
      </w:r>
      <w:r w:rsidR="006012B6">
        <w:t xml:space="preserve"> </w:t>
      </w:r>
      <w:r w:rsidRPr="00276572">
        <w:t>419,33±22,53</w:t>
      </w:r>
    </w:p>
    <w:p w:rsidR="00890DEB" w:rsidRPr="00890DEB" w:rsidRDefault="006012B6" w:rsidP="00890DEB">
      <w:pPr>
        <w:pStyle w:val="GvdeMetni"/>
      </w:pPr>
      <w:r>
        <w:t xml:space="preserve">                                                                                                                                     AD</w:t>
      </w:r>
    </w:p>
    <w:p w:rsidR="00890DEB" w:rsidRDefault="00890DEB" w:rsidP="00890DEB">
      <w:pPr>
        <w:spacing w:line="480" w:lineRule="auto"/>
        <w:ind w:firstLine="0"/>
        <w:rPr>
          <w:b/>
          <w:sz w:val="22"/>
          <w:szCs w:val="22"/>
        </w:rPr>
      </w:pPr>
      <w:r w:rsidRPr="002C4596">
        <w:rPr>
          <w:b/>
          <w:sz w:val="22"/>
          <w:szCs w:val="22"/>
        </w:rPr>
        <w:t>4-NP</w:t>
      </w:r>
      <w:r w:rsidR="006012B6">
        <w:rPr>
          <w:b/>
          <w:sz w:val="22"/>
          <w:szCs w:val="22"/>
        </w:rPr>
        <w:t xml:space="preserve">       </w:t>
      </w:r>
      <w:r>
        <w:rPr>
          <w:b/>
          <w:sz w:val="22"/>
          <w:szCs w:val="22"/>
        </w:rPr>
        <w:t xml:space="preserve">   </w:t>
      </w:r>
      <w:r w:rsidRPr="00890DEB">
        <w:rPr>
          <w:sz w:val="22"/>
          <w:szCs w:val="22"/>
        </w:rPr>
        <w:t>6</w:t>
      </w:r>
      <w:r w:rsidR="006012B6">
        <w:rPr>
          <w:sz w:val="22"/>
          <w:szCs w:val="22"/>
        </w:rPr>
        <w:t xml:space="preserve">   </w:t>
      </w:r>
      <w:r w:rsidR="006012B6" w:rsidRPr="00276572">
        <w:t>364±14,06</w:t>
      </w:r>
      <w:r w:rsidR="006012B6">
        <w:t xml:space="preserve">        </w:t>
      </w:r>
      <w:r w:rsidR="006012B6" w:rsidRPr="00276572">
        <w:t>372,50±15,59</w:t>
      </w:r>
      <w:r w:rsidR="006012B6">
        <w:t xml:space="preserve">     </w:t>
      </w:r>
      <w:r w:rsidR="006012B6" w:rsidRPr="00276572">
        <w:t>378,16±12,08</w:t>
      </w:r>
      <w:r w:rsidR="006012B6">
        <w:t xml:space="preserve">   </w:t>
      </w:r>
      <w:r w:rsidR="006012B6" w:rsidRPr="00276572">
        <w:t>399,33±11,78</w:t>
      </w:r>
      <w:r w:rsidR="006012B6">
        <w:t xml:space="preserve">  </w:t>
      </w:r>
      <w:r w:rsidR="006012B6" w:rsidRPr="00276572">
        <w:t>388,50±13,05</w:t>
      </w:r>
    </w:p>
    <w:p w:rsidR="00890DEB" w:rsidRDefault="00890DEB" w:rsidP="00890DEB">
      <w:pPr>
        <w:spacing w:line="480" w:lineRule="auto"/>
        <w:ind w:firstLine="0"/>
        <w:rPr>
          <w:b/>
          <w:sz w:val="22"/>
          <w:szCs w:val="22"/>
        </w:rPr>
      </w:pPr>
      <w:r w:rsidRPr="002C4596">
        <w:rPr>
          <w:b/>
          <w:sz w:val="22"/>
          <w:szCs w:val="22"/>
        </w:rPr>
        <w:t>SE</w:t>
      </w:r>
      <w:r>
        <w:rPr>
          <w:b/>
          <w:sz w:val="22"/>
          <w:szCs w:val="22"/>
        </w:rPr>
        <w:t xml:space="preserve">              </w:t>
      </w:r>
      <w:r w:rsidRPr="00890DEB">
        <w:rPr>
          <w:sz w:val="22"/>
          <w:szCs w:val="22"/>
        </w:rPr>
        <w:t>6</w:t>
      </w:r>
      <w:r w:rsidR="006012B6">
        <w:rPr>
          <w:sz w:val="22"/>
          <w:szCs w:val="22"/>
        </w:rPr>
        <w:t xml:space="preserve">  </w:t>
      </w:r>
      <w:r w:rsidR="006012B6" w:rsidRPr="00276572">
        <w:t>364,16±12,24</w:t>
      </w:r>
      <w:r w:rsidR="006012B6">
        <w:t xml:space="preserve">   </w:t>
      </w:r>
      <w:r w:rsidR="006012B6" w:rsidRPr="00276572">
        <w:t>379,16±11,98</w:t>
      </w:r>
      <w:r w:rsidR="006012B6">
        <w:t xml:space="preserve">     </w:t>
      </w:r>
      <w:r w:rsidR="006012B6" w:rsidRPr="00276572">
        <w:t>402,83±11,59</w:t>
      </w:r>
      <w:r w:rsidR="006012B6">
        <w:t xml:space="preserve">   </w:t>
      </w:r>
      <w:r w:rsidR="006012B6" w:rsidRPr="00276572">
        <w:t>406,50±9,75</w:t>
      </w:r>
      <w:r w:rsidR="006012B6">
        <w:t xml:space="preserve">    </w:t>
      </w:r>
      <w:r w:rsidR="006012B6" w:rsidRPr="00276572">
        <w:t>365,16±15,38</w:t>
      </w:r>
    </w:p>
    <w:p w:rsidR="00890DEB" w:rsidRDefault="00890DEB" w:rsidP="00890DEB">
      <w:pPr>
        <w:spacing w:line="480" w:lineRule="auto"/>
        <w:ind w:firstLine="0"/>
        <w:rPr>
          <w:b/>
          <w:sz w:val="22"/>
          <w:szCs w:val="22"/>
        </w:rPr>
      </w:pPr>
      <w:r w:rsidRPr="002C4596">
        <w:rPr>
          <w:b/>
          <w:sz w:val="22"/>
          <w:szCs w:val="22"/>
        </w:rPr>
        <w:t>4-NP+SE</w:t>
      </w:r>
      <w:r w:rsidR="006012B6">
        <w:rPr>
          <w:b/>
          <w:sz w:val="22"/>
          <w:szCs w:val="22"/>
        </w:rPr>
        <w:t xml:space="preserve"> </w:t>
      </w:r>
      <w:r>
        <w:rPr>
          <w:b/>
          <w:sz w:val="22"/>
          <w:szCs w:val="22"/>
        </w:rPr>
        <w:t xml:space="preserve">  </w:t>
      </w:r>
      <w:r w:rsidRPr="00890DEB">
        <w:rPr>
          <w:sz w:val="22"/>
          <w:szCs w:val="22"/>
        </w:rPr>
        <w:t>6</w:t>
      </w:r>
      <w:r w:rsidR="006012B6">
        <w:rPr>
          <w:sz w:val="22"/>
          <w:szCs w:val="22"/>
        </w:rPr>
        <w:t xml:space="preserve">  </w:t>
      </w:r>
      <w:r w:rsidR="006012B6" w:rsidRPr="00276572">
        <w:t>370,33±12,17</w:t>
      </w:r>
      <w:r w:rsidR="006012B6">
        <w:t xml:space="preserve"> </w:t>
      </w:r>
      <w:r w:rsidR="00914048">
        <w:t xml:space="preserve"> </w:t>
      </w:r>
      <w:r w:rsidR="006012B6">
        <w:t xml:space="preserve"> </w:t>
      </w:r>
      <w:r w:rsidR="006012B6" w:rsidRPr="00276572">
        <w:t>377,83±10,32</w:t>
      </w:r>
      <w:r w:rsidR="00914048">
        <w:t xml:space="preserve">   </w:t>
      </w:r>
      <w:r w:rsidR="006012B6">
        <w:t xml:space="preserve">  </w:t>
      </w:r>
      <w:r w:rsidR="006012B6" w:rsidRPr="00276572">
        <w:t>378,33±8,80</w:t>
      </w:r>
      <w:r w:rsidR="006012B6">
        <w:t xml:space="preserve">    </w:t>
      </w:r>
      <w:r w:rsidR="00914048">
        <w:t xml:space="preserve"> </w:t>
      </w:r>
      <w:r w:rsidR="006012B6" w:rsidRPr="00276572">
        <w:t>387,50±9,78</w:t>
      </w:r>
      <w:r w:rsidR="006012B6">
        <w:t xml:space="preserve">     </w:t>
      </w:r>
      <w:r w:rsidR="006012B6" w:rsidRPr="00276572">
        <w:t>388,50±13,05</w:t>
      </w:r>
    </w:p>
    <w:p w:rsidR="00890DEB" w:rsidRPr="006012B6" w:rsidRDefault="00890DEB" w:rsidP="006012B6">
      <w:pPr>
        <w:spacing w:line="480" w:lineRule="auto"/>
        <w:ind w:firstLine="0"/>
        <w:rPr>
          <w:b/>
          <w:sz w:val="22"/>
          <w:szCs w:val="22"/>
        </w:rPr>
      </w:pPr>
      <w:r w:rsidRPr="002C4596">
        <w:rPr>
          <w:b/>
          <w:sz w:val="22"/>
          <w:szCs w:val="22"/>
        </w:rPr>
        <w:t>P</w:t>
      </w:r>
      <w:r w:rsidR="006012B6" w:rsidRPr="006012B6">
        <w:t xml:space="preserve"> </w:t>
      </w:r>
      <w:r w:rsidR="006012B6">
        <w:t xml:space="preserve">                                                                  </w:t>
      </w:r>
      <w:r w:rsidR="006012B6" w:rsidRPr="00F8348C">
        <w:t>AD</w:t>
      </w:r>
    </w:p>
    <w:p w:rsidR="00890DEB" w:rsidRPr="00F8348C" w:rsidRDefault="006012B6" w:rsidP="00890DEB">
      <w:pPr>
        <w:pStyle w:val="AralkYok"/>
        <w:pBdr>
          <w:top w:val="single" w:sz="4" w:space="1" w:color="auto"/>
        </w:pBdr>
        <w:ind w:firstLine="0"/>
      </w:pPr>
      <w:r w:rsidRPr="00F8348C">
        <w:t>AD: Anlamlı Değil</w:t>
      </w:r>
    </w:p>
    <w:p w:rsidR="00276572" w:rsidRDefault="00276572" w:rsidP="00276572">
      <w:pPr>
        <w:pStyle w:val="GvdeMetni"/>
      </w:pPr>
    </w:p>
    <w:p w:rsidR="006012B6" w:rsidRPr="00276572" w:rsidRDefault="006012B6" w:rsidP="00276572">
      <w:pPr>
        <w:pStyle w:val="GvdeMetni"/>
      </w:pPr>
    </w:p>
    <w:p w:rsidR="00EC136E" w:rsidRDefault="007268BD" w:rsidP="0090329D">
      <w:r w:rsidRPr="00F8348C">
        <w:t>Gruplarda deneme süresince canlı ağırlık artışı incelendiğinde</w:t>
      </w:r>
      <w:r w:rsidR="00295409" w:rsidRPr="00F8348C">
        <w:t xml:space="preserve"> ilk 20 günde </w:t>
      </w:r>
      <w:r w:rsidR="00A23C64" w:rsidRPr="00F8348C">
        <w:t>4-</w:t>
      </w:r>
      <w:r w:rsidR="00295409" w:rsidRPr="00F8348C">
        <w:t>NP grubunun</w:t>
      </w:r>
      <w:r w:rsidR="006A650B" w:rsidRPr="00F8348C">
        <w:t xml:space="preserve"> ağırlık artışının az olduğu, SE</w:t>
      </w:r>
      <w:r w:rsidR="00295409" w:rsidRPr="00F8348C">
        <w:t xml:space="preserve"> grubunun ise yirmi günden sonra ağırlık artışının diğer gruplara göre çok a</w:t>
      </w:r>
      <w:r w:rsidR="00E57777" w:rsidRPr="00F8348C">
        <w:t xml:space="preserve">z olduğu dikkati </w:t>
      </w:r>
      <w:r w:rsidR="00E00019" w:rsidRPr="00F8348C">
        <w:t xml:space="preserve">çekti </w:t>
      </w:r>
      <w:r w:rsidR="00E57777" w:rsidRPr="00F8348C">
        <w:t>(Tablo 4</w:t>
      </w:r>
      <w:r w:rsidR="00C0567D" w:rsidRPr="00F8348C">
        <w:t>)</w:t>
      </w:r>
      <w:r w:rsidR="00295409" w:rsidRPr="00F8348C">
        <w:t>.</w:t>
      </w:r>
      <w:r w:rsidR="00315E41" w:rsidRPr="00F8348C">
        <w:t xml:space="preserve"> Hatta canlı ağırlık artışının 30. günden itibaren durduğu dikkati çekti. Denemenin 36-48. g</w:t>
      </w:r>
      <w:r w:rsidR="00295409" w:rsidRPr="00F8348C">
        <w:t>ünleri arasında genelde canlı ağırlık kaybı izlenirken, en</w:t>
      </w:r>
      <w:r w:rsidR="006A650B" w:rsidRPr="00F8348C">
        <w:t xml:space="preserve"> fazla canlı ağırlık kaybının SE</w:t>
      </w:r>
      <w:r w:rsidR="00295409" w:rsidRPr="00F8348C">
        <w:t xml:space="preserve"> grubunda olduğu gözlendi</w:t>
      </w:r>
      <w:r w:rsidR="00BF6790" w:rsidRPr="00F8348C">
        <w:t xml:space="preserve"> (Tablo 4</w:t>
      </w:r>
      <w:r w:rsidR="00C0567D" w:rsidRPr="00F8348C">
        <w:t>)</w:t>
      </w:r>
      <w:r w:rsidR="00295409" w:rsidRPr="00F8348C">
        <w:t>.</w:t>
      </w:r>
    </w:p>
    <w:p w:rsidR="00496045" w:rsidRPr="00496045" w:rsidRDefault="00496045" w:rsidP="00496045">
      <w:pPr>
        <w:pStyle w:val="GvdeMetni"/>
      </w:pPr>
    </w:p>
    <w:p w:rsidR="00DD0F5E" w:rsidRPr="00DD0F5E" w:rsidRDefault="00DD0F5E" w:rsidP="00DD0F5E">
      <w:pPr>
        <w:pStyle w:val="GvdeMetni"/>
      </w:pPr>
    </w:p>
    <w:p w:rsidR="0090329D" w:rsidRDefault="00BF6790" w:rsidP="0079567E">
      <w:pPr>
        <w:pStyle w:val="AralkYok"/>
        <w:ind w:firstLine="0"/>
      </w:pPr>
      <w:bookmarkStart w:id="97" w:name="_Toc25878031"/>
      <w:r w:rsidRPr="002432F0">
        <w:rPr>
          <w:b/>
        </w:rPr>
        <w:lastRenderedPageBreak/>
        <w:t>Tablo 4</w:t>
      </w:r>
      <w:r w:rsidR="00C0567D" w:rsidRPr="002432F0">
        <w:rPr>
          <w:b/>
        </w:rPr>
        <w:t>.</w:t>
      </w:r>
      <w:r w:rsidR="00C0567D" w:rsidRPr="00F8348C">
        <w:t xml:space="preserve"> Grupların </w:t>
      </w:r>
      <w:r w:rsidR="00D718FA" w:rsidRPr="00F8348C">
        <w:t xml:space="preserve">uygulama boyunca canlı ağırlık artış farkları </w:t>
      </w:r>
      <w:r w:rsidR="00C0567D" w:rsidRPr="00F8348C">
        <w:t>(gr).</w:t>
      </w:r>
      <w:bookmarkEnd w:id="97"/>
    </w:p>
    <w:p w:rsidR="0090329D" w:rsidRPr="0079567E" w:rsidRDefault="0079567E" w:rsidP="0079567E">
      <w:pPr>
        <w:pBdr>
          <w:top w:val="single" w:sz="4" w:space="1" w:color="auto"/>
        </w:pBdr>
        <w:ind w:firstLine="0"/>
        <w:rPr>
          <w:b/>
        </w:rPr>
      </w:pPr>
      <w:r>
        <w:rPr>
          <w:b/>
        </w:rPr>
        <w:t xml:space="preserve">              </w:t>
      </w:r>
      <w:r w:rsidR="00914048">
        <w:rPr>
          <w:b/>
        </w:rPr>
        <w:t xml:space="preserve">  </w:t>
      </w:r>
      <w:r>
        <w:rPr>
          <w:b/>
        </w:rPr>
        <w:t xml:space="preserve">    </w:t>
      </w:r>
      <w:r w:rsidR="0008701F">
        <w:rPr>
          <w:b/>
        </w:rPr>
        <w:t xml:space="preserve"> </w:t>
      </w:r>
      <w:r w:rsidR="0090329D" w:rsidRPr="0079567E">
        <w:rPr>
          <w:b/>
        </w:rPr>
        <w:t xml:space="preserve"> n </w:t>
      </w:r>
      <w:r>
        <w:rPr>
          <w:b/>
        </w:rPr>
        <w:t xml:space="preserve">   </w:t>
      </w:r>
      <w:r w:rsidRPr="0079567E">
        <w:rPr>
          <w:b/>
        </w:rPr>
        <w:t xml:space="preserve">   </w:t>
      </w:r>
      <w:r w:rsidR="0090329D" w:rsidRPr="0079567E">
        <w:rPr>
          <w:b/>
        </w:rPr>
        <w:t>Ağırlık Artışı</w:t>
      </w:r>
      <w:r w:rsidRPr="0079567E">
        <w:rPr>
          <w:b/>
        </w:rPr>
        <w:t xml:space="preserve">         Ağırlık Artışı         Ağırlık Artışı</w:t>
      </w:r>
      <w:r w:rsidR="00914048">
        <w:rPr>
          <w:b/>
        </w:rPr>
        <w:t xml:space="preserve">      </w:t>
      </w:r>
      <w:r w:rsidRPr="0079567E">
        <w:rPr>
          <w:b/>
        </w:rPr>
        <w:t xml:space="preserve">  Ağırlık Artışı</w:t>
      </w:r>
    </w:p>
    <w:p w:rsidR="0079567E" w:rsidRPr="0079567E" w:rsidRDefault="0090329D" w:rsidP="0079567E">
      <w:pPr>
        <w:ind w:firstLine="0"/>
        <w:rPr>
          <w:b/>
        </w:rPr>
      </w:pPr>
      <w:r w:rsidRPr="0079567E">
        <w:rPr>
          <w:b/>
        </w:rPr>
        <w:t xml:space="preserve">                               </w:t>
      </w:r>
      <w:r w:rsidR="0079567E" w:rsidRPr="0079567E">
        <w:rPr>
          <w:b/>
        </w:rPr>
        <w:t xml:space="preserve">   </w:t>
      </w:r>
      <w:r w:rsidRPr="0079567E">
        <w:rPr>
          <w:b/>
        </w:rPr>
        <w:t xml:space="preserve"> 1-11. Gün</w:t>
      </w:r>
      <w:r w:rsidR="0079567E" w:rsidRPr="0079567E">
        <w:rPr>
          <w:b/>
        </w:rPr>
        <w:t xml:space="preserve">              11-21. Gün             21-36. Gün            36-48. Gün</w:t>
      </w:r>
    </w:p>
    <w:p w:rsidR="0090329D" w:rsidRPr="0079567E" w:rsidRDefault="0079567E" w:rsidP="0079567E">
      <w:pPr>
        <w:ind w:firstLine="0"/>
        <w:rPr>
          <w:b/>
        </w:rPr>
      </w:pPr>
      <w:r w:rsidRPr="0079567E">
        <w:rPr>
          <w:b/>
        </w:rPr>
        <w:t xml:space="preserve">                                   </w:t>
      </w:r>
      <w:r w:rsidR="0090329D" w:rsidRPr="0079567E">
        <w:rPr>
          <w:b/>
        </w:rPr>
        <w:t xml:space="preserve"> </w:t>
      </w:r>
      <w:r w:rsidR="00914048">
        <w:rPr>
          <w:b/>
        </w:rPr>
        <w:t xml:space="preserve"> </w:t>
      </w:r>
      <w:r w:rsidRPr="0079567E">
        <w:rPr>
          <w:b/>
        </w:rPr>
        <w:t xml:space="preserve"> </w:t>
      </w:r>
      <w:r w:rsidR="0090329D" w:rsidRPr="0079567E">
        <w:rPr>
          <w:b/>
        </w:rPr>
        <w:t>Arası</w:t>
      </w:r>
      <w:r w:rsidRPr="0079567E">
        <w:rPr>
          <w:b/>
        </w:rPr>
        <w:t xml:space="preserve">                     Arası                       Arası                      Arası</w:t>
      </w:r>
    </w:p>
    <w:p w:rsidR="0090329D" w:rsidRPr="0079567E" w:rsidRDefault="0090329D" w:rsidP="0079567E">
      <w:pPr>
        <w:pBdr>
          <w:bottom w:val="single" w:sz="4" w:space="1" w:color="auto"/>
        </w:pBdr>
        <w:ind w:firstLine="0"/>
        <w:rPr>
          <w:b/>
        </w:rPr>
      </w:pPr>
      <w:r w:rsidRPr="0079567E">
        <w:rPr>
          <w:b/>
        </w:rPr>
        <w:t>Grup</w:t>
      </w:r>
    </w:p>
    <w:p w:rsidR="0090329D" w:rsidRDefault="0079567E" w:rsidP="0079567E">
      <w:pPr>
        <w:pStyle w:val="AralkYok"/>
        <w:ind w:firstLine="0"/>
      </w:pPr>
      <w:r w:rsidRPr="00DD0F5E">
        <w:rPr>
          <w:b/>
        </w:rPr>
        <w:t>Kontrol</w:t>
      </w:r>
      <w:r>
        <w:t xml:space="preserve">    </w:t>
      </w:r>
      <w:r w:rsidR="00914048">
        <w:t xml:space="preserve"> </w:t>
      </w:r>
      <w:r>
        <w:t xml:space="preserve">  </w:t>
      </w:r>
      <w:r w:rsidR="0008701F">
        <w:t xml:space="preserve"> </w:t>
      </w:r>
      <w:r>
        <w:t>6</w:t>
      </w:r>
      <w:r w:rsidR="00914048">
        <w:t xml:space="preserve">            </w:t>
      </w:r>
      <w:r>
        <w:t xml:space="preserve">   </w:t>
      </w:r>
      <w:r w:rsidRPr="00F8348C">
        <w:t>21,83</w:t>
      </w:r>
      <w:r>
        <w:t xml:space="preserve">                     </w:t>
      </w:r>
      <w:r w:rsidRPr="00F8348C">
        <w:t>26,17</w:t>
      </w:r>
      <w:r>
        <w:t xml:space="preserve">                        </w:t>
      </w:r>
      <w:r w:rsidRPr="00F8348C">
        <w:t>23,00</w:t>
      </w:r>
      <w:r>
        <w:t xml:space="preserve">                        </w:t>
      </w:r>
      <w:r w:rsidRPr="00F8348C">
        <w:t>-8,84</w:t>
      </w:r>
    </w:p>
    <w:p w:rsidR="0079567E" w:rsidRDefault="0079567E" w:rsidP="0079567E">
      <w:pPr>
        <w:pStyle w:val="AralkYok"/>
        <w:ind w:firstLine="0"/>
      </w:pPr>
      <w:r w:rsidRPr="00DD0F5E">
        <w:rPr>
          <w:b/>
        </w:rPr>
        <w:t>Sham</w:t>
      </w:r>
      <w:r w:rsidRPr="00F8348C">
        <w:t xml:space="preserve"> </w:t>
      </w:r>
      <w:r>
        <w:t xml:space="preserve">       </w:t>
      </w:r>
      <w:r w:rsidR="00914048">
        <w:t xml:space="preserve">  </w:t>
      </w:r>
      <w:r w:rsidR="0008701F">
        <w:t xml:space="preserve"> </w:t>
      </w:r>
      <w:r>
        <w:t xml:space="preserve"> 6</w:t>
      </w:r>
      <w:r w:rsidR="00914048">
        <w:t xml:space="preserve">          </w:t>
      </w:r>
      <w:r>
        <w:t xml:space="preserve">     </w:t>
      </w:r>
      <w:r w:rsidRPr="00F8348C">
        <w:t>19,17</w:t>
      </w:r>
      <w:r w:rsidR="00914048">
        <w:t xml:space="preserve">                  </w:t>
      </w:r>
      <w:r>
        <w:t xml:space="preserve">   </w:t>
      </w:r>
      <w:r w:rsidRPr="00F8348C">
        <w:t>23,83</w:t>
      </w:r>
      <w:r>
        <w:t xml:space="preserve">                        </w:t>
      </w:r>
      <w:r w:rsidRPr="00F8348C">
        <w:t>19,17</w:t>
      </w:r>
      <w:r>
        <w:t xml:space="preserve">                       </w:t>
      </w:r>
      <w:r w:rsidRPr="00F8348C">
        <w:t>-13,67</w:t>
      </w:r>
    </w:p>
    <w:p w:rsidR="0079567E" w:rsidRDefault="0079567E" w:rsidP="0079567E">
      <w:pPr>
        <w:pStyle w:val="AralkYok"/>
        <w:ind w:firstLine="0"/>
      </w:pPr>
      <w:r w:rsidRPr="00DD0F5E">
        <w:rPr>
          <w:b/>
        </w:rPr>
        <w:t>4-NP</w:t>
      </w:r>
      <w:r>
        <w:t xml:space="preserve">          </w:t>
      </w:r>
      <w:r w:rsidR="00914048">
        <w:t xml:space="preserve">  </w:t>
      </w:r>
      <w:r w:rsidR="0008701F">
        <w:t xml:space="preserve"> </w:t>
      </w:r>
      <w:r>
        <w:t xml:space="preserve">6                </w:t>
      </w:r>
      <w:r w:rsidRPr="00F8348C">
        <w:t>8,5</w:t>
      </w:r>
      <w:r w:rsidR="00914048">
        <w:t xml:space="preserve">                       </w:t>
      </w:r>
      <w:r>
        <w:t xml:space="preserve"> </w:t>
      </w:r>
      <w:r w:rsidRPr="00F8348C">
        <w:t>5,66</w:t>
      </w:r>
      <w:r>
        <w:t xml:space="preserve">                          </w:t>
      </w:r>
      <w:r w:rsidRPr="00F8348C">
        <w:t>21,17</w:t>
      </w:r>
      <w:r>
        <w:t xml:space="preserve">                       </w:t>
      </w:r>
      <w:r w:rsidRPr="00F8348C">
        <w:t>-10,83</w:t>
      </w:r>
    </w:p>
    <w:p w:rsidR="0090329D" w:rsidRDefault="0079567E" w:rsidP="0079567E">
      <w:pPr>
        <w:pStyle w:val="AralkYok"/>
        <w:ind w:firstLine="0"/>
      </w:pPr>
      <w:r w:rsidRPr="00DD0F5E">
        <w:rPr>
          <w:b/>
        </w:rPr>
        <w:t>SE</w:t>
      </w:r>
      <w:r>
        <w:t xml:space="preserve">            </w:t>
      </w:r>
      <w:r w:rsidR="0008701F">
        <w:t xml:space="preserve"> </w:t>
      </w:r>
      <w:r w:rsidR="00914048">
        <w:t xml:space="preserve">   </w:t>
      </w:r>
      <w:r>
        <w:t xml:space="preserve"> 6</w:t>
      </w:r>
      <w:r w:rsidR="00914048">
        <w:t xml:space="preserve">              </w:t>
      </w:r>
      <w:r>
        <w:t xml:space="preserve">  </w:t>
      </w:r>
      <w:r w:rsidRPr="00F8348C">
        <w:t>15</w:t>
      </w:r>
      <w:r w:rsidR="00914048">
        <w:t xml:space="preserve">                       </w:t>
      </w:r>
      <w:r>
        <w:t xml:space="preserve">  </w:t>
      </w:r>
      <w:r w:rsidRPr="00F8348C">
        <w:t>23,67</w:t>
      </w:r>
      <w:r>
        <w:t xml:space="preserve">  </w:t>
      </w:r>
      <w:r w:rsidR="00914048">
        <w:t xml:space="preserve">                   </w:t>
      </w:r>
      <w:r>
        <w:t xml:space="preserve">   </w:t>
      </w:r>
      <w:r w:rsidRPr="00F8348C">
        <w:t>3,67</w:t>
      </w:r>
      <w:r>
        <w:t xml:space="preserve">                         </w:t>
      </w:r>
      <w:r w:rsidRPr="00F8348C">
        <w:t>-41,34</w:t>
      </w:r>
    </w:p>
    <w:p w:rsidR="008C47AB" w:rsidRPr="0079567E" w:rsidRDefault="0079567E" w:rsidP="0079567E">
      <w:pPr>
        <w:pStyle w:val="AralkYok"/>
        <w:pBdr>
          <w:bottom w:val="single" w:sz="4" w:space="1" w:color="auto"/>
        </w:pBdr>
        <w:ind w:firstLine="0"/>
      </w:pPr>
      <w:r w:rsidRPr="00DD0F5E">
        <w:rPr>
          <w:b/>
        </w:rPr>
        <w:t>4-NP+SE</w:t>
      </w:r>
      <w:r>
        <w:t xml:space="preserve"> </w:t>
      </w:r>
      <w:r w:rsidR="00914048">
        <w:t xml:space="preserve">   </w:t>
      </w:r>
      <w:r w:rsidR="0008701F">
        <w:t xml:space="preserve"> </w:t>
      </w:r>
      <w:r>
        <w:t xml:space="preserve"> 6</w:t>
      </w:r>
      <w:r w:rsidR="00914048">
        <w:t xml:space="preserve">          </w:t>
      </w:r>
      <w:r>
        <w:t xml:space="preserve">     </w:t>
      </w:r>
      <w:r w:rsidRPr="00F8348C">
        <w:t>7,5</w:t>
      </w:r>
      <w:r>
        <w:t xml:space="preserve">                         </w:t>
      </w:r>
      <w:r w:rsidRPr="00F8348C">
        <w:t>0,5</w:t>
      </w:r>
      <w:r w:rsidR="00914048">
        <w:t xml:space="preserve">                           </w:t>
      </w:r>
      <w:r>
        <w:t xml:space="preserve"> </w:t>
      </w:r>
      <w:r w:rsidRPr="00F8348C">
        <w:t>9,17</w:t>
      </w:r>
      <w:r>
        <w:t xml:space="preserve">                       </w:t>
      </w:r>
      <w:r w:rsidR="00914048">
        <w:t xml:space="preserve"> </w:t>
      </w:r>
      <w:r>
        <w:t xml:space="preserve">   </w:t>
      </w:r>
      <w:r w:rsidRPr="00F8348C">
        <w:t>1,00</w:t>
      </w:r>
      <w:bookmarkStart w:id="98" w:name="_Toc25875210"/>
    </w:p>
    <w:p w:rsidR="0079567E" w:rsidRDefault="0079567E" w:rsidP="0079567E">
      <w:pPr>
        <w:pStyle w:val="Balk3"/>
        <w:ind w:firstLine="0"/>
        <w:rPr>
          <w:sz w:val="24"/>
          <w:szCs w:val="24"/>
        </w:rPr>
      </w:pPr>
    </w:p>
    <w:p w:rsidR="0079567E" w:rsidRDefault="0079567E" w:rsidP="0079567E">
      <w:pPr>
        <w:pStyle w:val="Balk3"/>
        <w:ind w:firstLine="0"/>
        <w:rPr>
          <w:sz w:val="24"/>
          <w:szCs w:val="24"/>
        </w:rPr>
      </w:pPr>
    </w:p>
    <w:p w:rsidR="0079567E" w:rsidRPr="0079567E" w:rsidRDefault="006D5D20" w:rsidP="0079567E">
      <w:pPr>
        <w:pStyle w:val="Balk3"/>
        <w:ind w:firstLine="0"/>
        <w:rPr>
          <w:sz w:val="24"/>
          <w:szCs w:val="24"/>
        </w:rPr>
      </w:pPr>
      <w:r w:rsidRPr="00F8348C">
        <w:rPr>
          <w:sz w:val="24"/>
          <w:szCs w:val="24"/>
        </w:rPr>
        <w:t xml:space="preserve">4.1.2. Testis </w:t>
      </w:r>
      <w:r w:rsidR="00057C5D" w:rsidRPr="00F8348C">
        <w:rPr>
          <w:sz w:val="24"/>
          <w:szCs w:val="24"/>
        </w:rPr>
        <w:t>Ağırlığı</w:t>
      </w:r>
      <w:bookmarkEnd w:id="98"/>
    </w:p>
    <w:p w:rsidR="00ED564E" w:rsidRPr="00F8348C" w:rsidRDefault="00ED564E" w:rsidP="00F8348C"/>
    <w:p w:rsidR="00ED564E" w:rsidRDefault="005A4688" w:rsidP="00F8348C">
      <w:r w:rsidRPr="00F8348C">
        <w:t>Kontrol ve deneme gruplarına a</w:t>
      </w:r>
      <w:r w:rsidR="00E00019" w:rsidRPr="00F8348C">
        <w:t xml:space="preserve">it sağ ve sol testis ağırlığı </w:t>
      </w:r>
      <w:r w:rsidRPr="00F8348C">
        <w:t xml:space="preserve">Tablo </w:t>
      </w:r>
      <w:r w:rsidR="00BF6790" w:rsidRPr="00F8348C">
        <w:t>5</w:t>
      </w:r>
      <w:r w:rsidR="00C0567D" w:rsidRPr="00F8348C">
        <w:t>’</w:t>
      </w:r>
      <w:r w:rsidRPr="00F8348C">
        <w:t xml:space="preserve"> de verildi.</w:t>
      </w:r>
      <w:r w:rsidR="005259D0" w:rsidRPr="00F8348C">
        <w:t xml:space="preserve"> </w:t>
      </w:r>
      <w:r w:rsidR="004313E9" w:rsidRPr="00F8348C">
        <w:t xml:space="preserve">Testis ağırlıkları arasında anlamlı bir fark bulunmadı. </w:t>
      </w:r>
    </w:p>
    <w:p w:rsidR="008C47AB" w:rsidRDefault="008C47AB" w:rsidP="008C47AB">
      <w:pPr>
        <w:pStyle w:val="AralkYok"/>
        <w:ind w:firstLine="0"/>
      </w:pPr>
      <w:bookmarkStart w:id="99" w:name="_Toc25878032"/>
    </w:p>
    <w:p w:rsidR="00E00019" w:rsidRDefault="00BF6790" w:rsidP="008C47AB">
      <w:pPr>
        <w:pStyle w:val="AralkYok"/>
        <w:ind w:firstLine="0"/>
      </w:pPr>
      <w:r w:rsidRPr="002432F0">
        <w:rPr>
          <w:b/>
        </w:rPr>
        <w:t>Tablo 5</w:t>
      </w:r>
      <w:r w:rsidR="005A4688" w:rsidRPr="002432F0">
        <w:rPr>
          <w:b/>
        </w:rPr>
        <w:t>.</w:t>
      </w:r>
      <w:r w:rsidR="005A4688" w:rsidRPr="00F8348C">
        <w:t xml:space="preserve"> Kontrol ve deneme gruplarında testis ağırlıkları </w:t>
      </w:r>
      <w:r w:rsidR="00BE3BAD" w:rsidRPr="00F8348C">
        <w:t>(gr).</w:t>
      </w:r>
      <w:bookmarkEnd w:id="99"/>
    </w:p>
    <w:p w:rsidR="0008701F" w:rsidRPr="0008701F" w:rsidRDefault="0008701F" w:rsidP="0008701F">
      <w:pPr>
        <w:pBdr>
          <w:top w:val="single" w:sz="4" w:space="1" w:color="auto"/>
        </w:pBdr>
        <w:ind w:firstLine="0"/>
        <w:rPr>
          <w:b/>
        </w:rPr>
      </w:pPr>
      <w:r>
        <w:rPr>
          <w:b/>
        </w:rPr>
        <w:t xml:space="preserve">   </w:t>
      </w:r>
      <w:r w:rsidRPr="0008701F">
        <w:rPr>
          <w:b/>
        </w:rPr>
        <w:t xml:space="preserve"> Grup           </w:t>
      </w:r>
      <w:r>
        <w:rPr>
          <w:b/>
        </w:rPr>
        <w:t xml:space="preserve">  </w:t>
      </w:r>
      <w:r w:rsidRPr="0008701F">
        <w:rPr>
          <w:b/>
        </w:rPr>
        <w:t xml:space="preserve">            n                        Testis (sağ)(gr) </w:t>
      </w:r>
      <w:r>
        <w:rPr>
          <w:b/>
        </w:rPr>
        <w:t xml:space="preserve">                       </w:t>
      </w:r>
      <w:r w:rsidRPr="0008701F">
        <w:rPr>
          <w:b/>
        </w:rPr>
        <w:t xml:space="preserve">      Testis (sol)(gr)</w:t>
      </w:r>
    </w:p>
    <w:p w:rsidR="0008701F" w:rsidRPr="0008701F" w:rsidRDefault="0008701F" w:rsidP="0008701F">
      <w:pPr>
        <w:pBdr>
          <w:bottom w:val="single" w:sz="4" w:space="1" w:color="auto"/>
        </w:pBdr>
        <w:rPr>
          <w:b/>
        </w:rPr>
      </w:pPr>
      <w:r w:rsidRPr="0008701F">
        <w:rPr>
          <w:b/>
        </w:rPr>
        <w:t xml:space="preserve">                                                        ( x ± S x )                                        ( x ± S x )</w:t>
      </w:r>
    </w:p>
    <w:p w:rsidR="0008701F" w:rsidRDefault="0008701F" w:rsidP="0008701F">
      <w:pPr>
        <w:pStyle w:val="AralkYok"/>
        <w:ind w:firstLine="0"/>
      </w:pPr>
      <w:r>
        <w:t xml:space="preserve">    </w:t>
      </w:r>
      <w:r w:rsidRPr="0008701F">
        <w:rPr>
          <w:b/>
        </w:rPr>
        <w:t>Kontrol</w:t>
      </w:r>
      <w:r>
        <w:t xml:space="preserve">                    6                             </w:t>
      </w:r>
      <w:r w:rsidRPr="00F8348C">
        <w:t>1,70±0,06</w:t>
      </w:r>
      <w:r>
        <w:t xml:space="preserve">                                        </w:t>
      </w:r>
      <w:r w:rsidRPr="00F8348C">
        <w:t>1,73±0,06</w:t>
      </w:r>
    </w:p>
    <w:p w:rsidR="0008701F" w:rsidRPr="00F8348C" w:rsidRDefault="0008701F" w:rsidP="0008701F">
      <w:pPr>
        <w:ind w:firstLine="0"/>
      </w:pPr>
      <w:r>
        <w:t xml:space="preserve">    </w:t>
      </w:r>
      <w:r w:rsidRPr="0008701F">
        <w:rPr>
          <w:b/>
        </w:rPr>
        <w:t>Sham</w:t>
      </w:r>
      <w:r>
        <w:t xml:space="preserve"> </w:t>
      </w:r>
      <w:r w:rsidRPr="0008701F">
        <w:rPr>
          <w:b/>
        </w:rPr>
        <w:t>Kontrol</w:t>
      </w:r>
      <w:r>
        <w:t xml:space="preserve">         6                             </w:t>
      </w:r>
      <w:r w:rsidRPr="00F8348C">
        <w:t>1,90±0,06</w:t>
      </w:r>
      <w:r>
        <w:t xml:space="preserve">                                        </w:t>
      </w:r>
      <w:r w:rsidRPr="00F8348C">
        <w:t>1,91±0,06</w:t>
      </w:r>
    </w:p>
    <w:p w:rsidR="0008701F" w:rsidRPr="00F8348C" w:rsidRDefault="0008701F" w:rsidP="0008701F">
      <w:pPr>
        <w:ind w:firstLine="0"/>
      </w:pPr>
      <w:r>
        <w:t xml:space="preserve">    </w:t>
      </w:r>
      <w:r w:rsidRPr="0008701F">
        <w:rPr>
          <w:b/>
        </w:rPr>
        <w:t>4-NP</w:t>
      </w:r>
      <w:r>
        <w:t xml:space="preserve">                         6                             </w:t>
      </w:r>
      <w:r w:rsidRPr="00F8348C">
        <w:t>1,77±0,07</w:t>
      </w:r>
      <w:r>
        <w:t xml:space="preserve">                                        </w:t>
      </w:r>
      <w:r w:rsidRPr="00F8348C">
        <w:t>1,78±0,07</w:t>
      </w:r>
    </w:p>
    <w:p w:rsidR="0008701F" w:rsidRPr="00F8348C" w:rsidRDefault="0008701F" w:rsidP="0008701F">
      <w:pPr>
        <w:ind w:firstLine="0"/>
      </w:pPr>
      <w:r>
        <w:t xml:space="preserve">    </w:t>
      </w:r>
      <w:r w:rsidRPr="0008701F">
        <w:rPr>
          <w:b/>
        </w:rPr>
        <w:t>SE</w:t>
      </w:r>
      <w:r>
        <w:t xml:space="preserve">                             6                             </w:t>
      </w:r>
      <w:r w:rsidRPr="00F8348C">
        <w:t>1,83±0,08</w:t>
      </w:r>
      <w:r>
        <w:t xml:space="preserve">                                        </w:t>
      </w:r>
      <w:r w:rsidRPr="00F8348C">
        <w:t>1,83±0,08</w:t>
      </w:r>
    </w:p>
    <w:p w:rsidR="0008701F" w:rsidRPr="00F8348C" w:rsidRDefault="0008701F" w:rsidP="0008701F">
      <w:pPr>
        <w:pStyle w:val="AralkYok"/>
        <w:pBdr>
          <w:bottom w:val="single" w:sz="4" w:space="1" w:color="auto"/>
        </w:pBdr>
        <w:ind w:firstLine="0"/>
      </w:pPr>
      <w:r>
        <w:t xml:space="preserve">    </w:t>
      </w:r>
      <w:r w:rsidRPr="0008701F">
        <w:rPr>
          <w:b/>
        </w:rPr>
        <w:t>4- NP+SE</w:t>
      </w:r>
      <w:r>
        <w:t xml:space="preserve">                 6                             </w:t>
      </w:r>
      <w:r w:rsidRPr="00F8348C">
        <w:t>1,73±0,04</w:t>
      </w:r>
      <w:r>
        <w:t xml:space="preserve">                                        </w:t>
      </w:r>
      <w:r w:rsidRPr="00F8348C">
        <w:t>1,78±0,04</w:t>
      </w:r>
    </w:p>
    <w:p w:rsidR="00412085" w:rsidRPr="00F8348C" w:rsidRDefault="0008701F" w:rsidP="0008701F">
      <w:pPr>
        <w:ind w:firstLine="0"/>
      </w:pPr>
      <w:r>
        <w:t xml:space="preserve">    </w:t>
      </w:r>
      <w:r w:rsidR="00504775" w:rsidRPr="00F8348C">
        <w:t>AD: Anlamlı Değil</w:t>
      </w:r>
    </w:p>
    <w:p w:rsidR="0008701F" w:rsidRPr="0008701F" w:rsidRDefault="0008701F" w:rsidP="0008701F">
      <w:pPr>
        <w:ind w:firstLine="0"/>
      </w:pPr>
      <w:bookmarkStart w:id="100" w:name="_Toc25875211"/>
    </w:p>
    <w:p w:rsidR="006D5D20" w:rsidRDefault="006D5D20" w:rsidP="008C47AB">
      <w:pPr>
        <w:pStyle w:val="Balk2"/>
        <w:ind w:firstLine="0"/>
        <w:rPr>
          <w:sz w:val="24"/>
          <w:szCs w:val="24"/>
        </w:rPr>
      </w:pPr>
      <w:r w:rsidRPr="00F8348C">
        <w:rPr>
          <w:sz w:val="24"/>
          <w:szCs w:val="24"/>
        </w:rPr>
        <w:t>4.2. Histolojik Bulgular</w:t>
      </w:r>
      <w:bookmarkEnd w:id="100"/>
    </w:p>
    <w:p w:rsidR="008C47AB" w:rsidRPr="008C47AB" w:rsidRDefault="008C47AB" w:rsidP="008C47AB"/>
    <w:p w:rsidR="004313E9" w:rsidRPr="00F8348C" w:rsidRDefault="004313E9" w:rsidP="00F8348C">
      <w:r w:rsidRPr="00F8348C">
        <w:t>Gruplarda testislerin genel histolojik görünümü için, Crossman</w:t>
      </w:r>
      <w:r w:rsidR="00502938" w:rsidRPr="00F8348C">
        <w:t>’</w:t>
      </w:r>
      <w:r w:rsidRPr="00F8348C">
        <w:t>ın üçlü boyama m</w:t>
      </w:r>
      <w:r w:rsidR="000633CD" w:rsidRPr="00F8348C">
        <w:t>etodu uygulanmış kesitler (Şekil</w:t>
      </w:r>
      <w:r w:rsidRPr="00F8348C">
        <w:t xml:space="preserve"> 15), ışık mikroskobunda incelendi. Tubulus seminiferus kontortusların genel görünümü, epitel hücre katmanı, Sertoli hücreleri ve Leydig hücrelerinin yapısı değerlendirildi.</w:t>
      </w:r>
    </w:p>
    <w:p w:rsidR="00582324" w:rsidRPr="00F8348C" w:rsidRDefault="000633CD" w:rsidP="008C47AB">
      <w:pPr>
        <w:ind w:firstLine="0"/>
      </w:pPr>
      <w:r w:rsidRPr="00F8348C">
        <w:lastRenderedPageBreak/>
        <w:drawing>
          <wp:inline distT="0" distB="0" distL="0" distR="0" wp14:anchorId="4EFE2F36" wp14:editId="086604FC">
            <wp:extent cx="5760085" cy="4330891"/>
            <wp:effectExtent l="0" t="0" r="0" b="0"/>
            <wp:docPr id="16" name="Resim 16" descr="C:\Users\Gül\Downloads\genel görünü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Downloads\genel görünüm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4330891"/>
                    </a:xfrm>
                    <a:prstGeom prst="rect">
                      <a:avLst/>
                    </a:prstGeom>
                    <a:noFill/>
                    <a:ln>
                      <a:noFill/>
                    </a:ln>
                  </pic:spPr>
                </pic:pic>
              </a:graphicData>
            </a:graphic>
          </wp:inline>
        </w:drawing>
      </w:r>
    </w:p>
    <w:p w:rsidR="00CB7827" w:rsidRPr="008C47AB" w:rsidRDefault="00BB0322" w:rsidP="002432F0">
      <w:pPr>
        <w:pStyle w:val="Balk5"/>
        <w:ind w:firstLine="0"/>
      </w:pPr>
      <w:bookmarkStart w:id="101" w:name="_Toc25878899"/>
      <w:r w:rsidRPr="002432F0">
        <w:rPr>
          <w:b/>
        </w:rPr>
        <mc:AlternateContent>
          <mc:Choice Requires="wps">
            <w:drawing>
              <wp:anchor distT="0" distB="0" distL="114300" distR="114300" simplePos="0" relativeHeight="251807744" behindDoc="0" locked="0" layoutInCell="1" allowOverlap="1" wp14:anchorId="1F5A9AF8" wp14:editId="71F7DA0F">
                <wp:simplePos x="0" y="0"/>
                <wp:positionH relativeFrom="column">
                  <wp:posOffset>215265</wp:posOffset>
                </wp:positionH>
                <wp:positionV relativeFrom="paragraph">
                  <wp:posOffset>7433945</wp:posOffset>
                </wp:positionV>
                <wp:extent cx="390525" cy="400050"/>
                <wp:effectExtent l="0" t="0" r="28575" b="19050"/>
                <wp:wrapNone/>
                <wp:docPr id="13" name="Metin Kutusu 13"/>
                <wp:cNvGraphicFramePr/>
                <a:graphic xmlns:a="http://schemas.openxmlformats.org/drawingml/2006/main">
                  <a:graphicData uri="http://schemas.microsoft.com/office/word/2010/wordprocessingShape">
                    <wps:wsp>
                      <wps:cNvSpPr txBox="1"/>
                      <wps:spPr>
                        <a:xfrm>
                          <a:off x="0" y="0"/>
                          <a:ext cx="390525" cy="400050"/>
                        </a:xfrm>
                        <a:prstGeom prst="rect">
                          <a:avLst/>
                        </a:prstGeom>
                        <a:solidFill>
                          <a:schemeClr val="lt1"/>
                        </a:solidFill>
                        <a:ln w="6350">
                          <a:solidFill>
                            <a:prstClr val="black"/>
                          </a:solidFill>
                        </a:ln>
                      </wps:spPr>
                      <wps:txbx>
                        <w:txbxContent>
                          <w:p w:rsidR="001E52F5" w:rsidRPr="00BB0322" w:rsidRDefault="001E52F5" w:rsidP="00EC136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322">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A9AF8" id="Metin Kutusu 13" o:spid="_x0000_s1067" type="#_x0000_t202" style="position:absolute;left:0;text-align:left;margin-left:16.95pt;margin-top:585.35pt;width:30.75pt;height:3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" fillcolor="white [3201]" strokeweight=".5pt">
                <v:textbox>
                  <w:txbxContent>
                    <w:p w:rsidR="001E52F5" w:rsidRPr="00BB0322" w:rsidRDefault="001E52F5" w:rsidP="00EC136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322">
                        <w:t>B</w:t>
                      </w:r>
                    </w:p>
                  </w:txbxContent>
                </v:textbox>
              </v:shape>
            </w:pict>
          </mc:Fallback>
        </mc:AlternateContent>
      </w:r>
      <w:r w:rsidR="00554A14" w:rsidRPr="002432F0">
        <w:rPr>
          <w:b/>
        </w:rPr>
        <w:t>Şekil 1</w:t>
      </w:r>
      <w:r w:rsidR="009F2E50" w:rsidRPr="002432F0">
        <w:rPr>
          <w:b/>
        </w:rPr>
        <w:t>5</w:t>
      </w:r>
      <w:r w:rsidR="00554A14" w:rsidRPr="002432F0">
        <w:rPr>
          <w:b/>
        </w:rPr>
        <w:t>.</w:t>
      </w:r>
      <w:r w:rsidR="00554A14" w:rsidRPr="008C47AB">
        <w:t xml:space="preserve"> Kontrol </w:t>
      </w:r>
      <w:r w:rsidR="00CB7827" w:rsidRPr="008C47AB">
        <w:t>grubu</w:t>
      </w:r>
      <w:r w:rsidR="00554A14" w:rsidRPr="008C47AB">
        <w:t xml:space="preserve"> tubulus </w:t>
      </w:r>
      <w:r w:rsidR="00CB7827" w:rsidRPr="008C47AB">
        <w:t>se</w:t>
      </w:r>
      <w:r w:rsidR="00CD53C4" w:rsidRPr="008C47AB">
        <w:t>miniferus k</w:t>
      </w:r>
      <w:r w:rsidR="000633CD" w:rsidRPr="008C47AB">
        <w:t>ontortus görüntüleri</w:t>
      </w:r>
      <w:r w:rsidR="00CB7827" w:rsidRPr="008C47AB">
        <w:t xml:space="preserve"> </w:t>
      </w:r>
      <w:r w:rsidR="000633CD" w:rsidRPr="008C47AB">
        <w:t>(Ta: Tunika albugi</w:t>
      </w:r>
      <w:r w:rsidR="00CD53C4" w:rsidRPr="008C47AB">
        <w:t>neya, Tsc: Tubulus seminiferus k</w:t>
      </w:r>
      <w:r w:rsidR="000633CD" w:rsidRPr="008C47AB">
        <w:t>ontortus, Sc: Sertoli cell, Lc: Leydig cell)</w:t>
      </w:r>
      <w:r w:rsidR="00BB51C3" w:rsidRPr="008C47AB">
        <w:t>.</w:t>
      </w:r>
      <w:r w:rsidR="000633CD" w:rsidRPr="008C47AB">
        <w:t xml:space="preserve"> </w:t>
      </w:r>
      <w:r w:rsidR="00CB7827" w:rsidRPr="008C47AB">
        <w:t>Crossman</w:t>
      </w:r>
      <w:r w:rsidR="00D37171" w:rsidRPr="008C47AB">
        <w:t>’</w:t>
      </w:r>
      <w:r w:rsidR="00C0567D" w:rsidRPr="008C47AB">
        <w:t>ın</w:t>
      </w:r>
      <w:r w:rsidR="00CB7827" w:rsidRPr="008C47AB">
        <w:t xml:space="preserve"> </w:t>
      </w:r>
      <w:r w:rsidR="00C0567D" w:rsidRPr="008C47AB">
        <w:t>Üçlü</w:t>
      </w:r>
      <w:r w:rsidR="00CB7827" w:rsidRPr="008C47AB">
        <w:t xml:space="preserve"> </w:t>
      </w:r>
      <w:r w:rsidR="00C0567D" w:rsidRPr="008C47AB">
        <w:t>B</w:t>
      </w:r>
      <w:r w:rsidR="00CB7827" w:rsidRPr="008C47AB">
        <w:t>oyama</w:t>
      </w:r>
      <w:r w:rsidR="00C0567D" w:rsidRPr="008C47AB">
        <w:t xml:space="preserve"> Metodu</w:t>
      </w:r>
      <w:r w:rsidR="00105060" w:rsidRPr="008C47AB">
        <w:t>.</w:t>
      </w:r>
      <w:bookmarkEnd w:id="101"/>
      <w:r w:rsidR="00105060" w:rsidRPr="008C47AB">
        <w:t xml:space="preserve"> </w:t>
      </w:r>
    </w:p>
    <w:p w:rsidR="008C47AB" w:rsidRPr="008C47AB" w:rsidRDefault="008C47AB" w:rsidP="008C47AB">
      <w:pPr>
        <w:pStyle w:val="GvdeMetni"/>
      </w:pPr>
    </w:p>
    <w:p w:rsidR="004313E9" w:rsidRPr="00F8348C" w:rsidRDefault="004313E9" w:rsidP="00F8348C">
      <w:r w:rsidRPr="00F8348C">
        <w:t xml:space="preserve">Kontrol ve sham kontrol grubuna ait kesitlerde tubulus seminiferus kontortusların düzgün olduğu, Sertoli hücrelerinin ve intersitisyel alanındaki Leydig hücrelerinin düzenli olarak yer aldığı tespit edildi. Spermatogenetik epitel katmanının erişkin ratlarda gözlenen farklı spermatogenetik evreleri izlendi (Şekil 16). </w:t>
      </w:r>
    </w:p>
    <w:p w:rsidR="00F813E1" w:rsidRPr="00F8348C" w:rsidRDefault="004313E9" w:rsidP="008C47AB">
      <w:pPr>
        <w:ind w:firstLine="0"/>
      </w:pPr>
      <w:r w:rsidRPr="00F8348C">
        <w:lastRenderedPageBreak/>
        <w:drawing>
          <wp:inline distT="0" distB="0" distL="0" distR="0" wp14:anchorId="732BEB4D" wp14:editId="76EEE8CC">
            <wp:extent cx="5759897" cy="2622619"/>
            <wp:effectExtent l="0" t="0" r="0" b="6350"/>
            <wp:docPr id="17" name="Resim 17" descr="D:\ÜLKKER D\4. Danışmanlık\Gülsüm Yılmaz\TEZ\Tez figür\Figures\Şeki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ÜLKKER D\4. Danışmanlık\Gülsüm Yılmaz\TEZ\Tez figür\Figures\Şekil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4214" cy="2629138"/>
                    </a:xfrm>
                    <a:prstGeom prst="rect">
                      <a:avLst/>
                    </a:prstGeom>
                    <a:noFill/>
                    <a:ln>
                      <a:noFill/>
                    </a:ln>
                  </pic:spPr>
                </pic:pic>
              </a:graphicData>
            </a:graphic>
          </wp:inline>
        </w:drawing>
      </w:r>
    </w:p>
    <w:p w:rsidR="00F65E20" w:rsidRPr="008C47AB" w:rsidRDefault="00F65E20" w:rsidP="002432F0">
      <w:pPr>
        <w:pStyle w:val="Balk5"/>
        <w:ind w:firstLine="0"/>
      </w:pPr>
      <w:bookmarkStart w:id="102" w:name="_Toc25878900"/>
      <w:r w:rsidRPr="002432F0">
        <w:rPr>
          <w:b/>
        </w:rPr>
        <w:t>Şekil 16.</w:t>
      </w:r>
      <w:r w:rsidRPr="008C47AB">
        <w:t xml:space="preserve"> </w:t>
      </w:r>
      <w:r w:rsidR="004313E9" w:rsidRPr="008C47AB">
        <w:t>A</w:t>
      </w:r>
      <w:r w:rsidR="00710C2F" w:rsidRPr="008C47AB">
        <w:t>. Kontrol grubu testiste VIII. d</w:t>
      </w:r>
      <w:r w:rsidR="004313E9" w:rsidRPr="008C47AB">
        <w:t xml:space="preserve">önem spermatogenetik evrede olan tubulus seminiferus kontortus (a). </w:t>
      </w:r>
      <w:r w:rsidR="00710C2F" w:rsidRPr="008C47AB">
        <w:t>B. Kontrol grubu testiste XIV. d</w:t>
      </w:r>
      <w:r w:rsidR="004313E9" w:rsidRPr="008C47AB">
        <w:t>önem spermatogenetik evrede olan tubulus seminiferus kontortus (b). Crossman</w:t>
      </w:r>
      <w:r w:rsidR="00D12AED" w:rsidRPr="008C47AB">
        <w:t>’</w:t>
      </w:r>
      <w:r w:rsidR="004313E9" w:rsidRPr="008C47AB">
        <w:t>ın Üçlü Boyama Metodu.</w:t>
      </w:r>
      <w:bookmarkEnd w:id="102"/>
    </w:p>
    <w:p w:rsidR="00F813E1" w:rsidRPr="00F8348C" w:rsidRDefault="00F813E1" w:rsidP="00F8348C"/>
    <w:p w:rsidR="004313E9" w:rsidRPr="00F8348C" w:rsidRDefault="00326D32" w:rsidP="00F8348C">
      <w:r w:rsidRPr="00F8348C">
        <w:t>SE</w:t>
      </w:r>
      <w:r w:rsidR="00CD6960" w:rsidRPr="00F8348C">
        <w:t xml:space="preserve"> ve 4-NP</w:t>
      </w:r>
      <w:r w:rsidR="004313E9" w:rsidRPr="00F8348C">
        <w:t>+SE gruplarına ait kesitlerde testis dokusunun genelde kontrol gruplarına benzer yakınlıkta olduğu görülmekle birlikte epitel dökülmesi ve vakuol oluşumu gibi bazı histolojik değiş</w:t>
      </w:r>
      <w:r w:rsidRPr="00F8348C">
        <w:t>iklikler de izlendi. Ayrıca 4-NP</w:t>
      </w:r>
      <w:r w:rsidR="004313E9" w:rsidRPr="00F8348C">
        <w:t xml:space="preserve">+SE grubunda tubuluslarda bir miktar küçülme dikkati çekti (Şekil 17). </w:t>
      </w:r>
    </w:p>
    <w:p w:rsidR="0006770E" w:rsidRPr="00F8348C" w:rsidRDefault="0006770E" w:rsidP="00F8348C"/>
    <w:p w:rsidR="0006770E" w:rsidRPr="00F8348C" w:rsidRDefault="004313E9" w:rsidP="008C47AB">
      <w:pPr>
        <w:ind w:firstLine="0"/>
      </w:pPr>
      <w:r w:rsidRPr="00F8348C">
        <w:drawing>
          <wp:inline distT="0" distB="0" distL="0" distR="0" wp14:anchorId="4665D5D1" wp14:editId="4BC88892">
            <wp:extent cx="5759450" cy="2662813"/>
            <wp:effectExtent l="0" t="0" r="0" b="4445"/>
            <wp:docPr id="11" name="Resim 11" descr="D:\ÜLKKER D\4. Danışmanlık\Gülsüm Yılmaz\TEZ\Tez figür\Figures\Şek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ÜLKKER D\4. Danışmanlık\Gülsüm Yılmaz\TEZ\Tez figür\Figures\Şekil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3240" cy="2669189"/>
                    </a:xfrm>
                    <a:prstGeom prst="rect">
                      <a:avLst/>
                    </a:prstGeom>
                    <a:noFill/>
                    <a:ln>
                      <a:noFill/>
                    </a:ln>
                  </pic:spPr>
                </pic:pic>
              </a:graphicData>
            </a:graphic>
          </wp:inline>
        </w:drawing>
      </w:r>
    </w:p>
    <w:p w:rsidR="008C47AB" w:rsidRDefault="004313E9" w:rsidP="002432F0">
      <w:pPr>
        <w:pStyle w:val="Balk5"/>
        <w:ind w:firstLine="0"/>
      </w:pPr>
      <w:bookmarkStart w:id="103" w:name="_Toc25878901"/>
      <w:r w:rsidRPr="002432F0">
        <w:rPr>
          <w:b/>
        </w:rPr>
        <w:t>Şekil 17.</w:t>
      </w:r>
      <w:r w:rsidRPr="008C47AB">
        <w:t xml:space="preserve"> A. Selenyum grubu testiste tubulus seminiferus kontortusların görünümü. B. 4-NP+SE grubu testiste tubulus seminiferus kontortusların görünümü. Crossman</w:t>
      </w:r>
      <w:r w:rsidR="00D12AED" w:rsidRPr="008C47AB">
        <w:t>’</w:t>
      </w:r>
      <w:r w:rsidR="0006770E" w:rsidRPr="008C47AB">
        <w:t>ın Üçlü Boyama Metodu.</w:t>
      </w:r>
      <w:bookmarkEnd w:id="103"/>
    </w:p>
    <w:p w:rsidR="008B5DE8" w:rsidRPr="008B5DE8" w:rsidRDefault="008B5DE8" w:rsidP="008B5DE8"/>
    <w:p w:rsidR="004313E9" w:rsidRDefault="004313E9" w:rsidP="00F8348C">
      <w:r w:rsidRPr="00F8348C">
        <w:lastRenderedPageBreak/>
        <w:t>4-NP grubu ra</w:t>
      </w:r>
      <w:r w:rsidR="0006770E" w:rsidRPr="00F8348C">
        <w:t>tlar</w:t>
      </w:r>
      <w:r w:rsidRPr="00F8348C">
        <w:t>da, seminifer tubullerde vakuol oluşumu (Şekil 18), germ hücrelerinin dökülmesi (Şekil 19), spermatogenik epitel katmanında incelme, tubulus çapında küçülme (Şekil 20) gibi histolojik değişikliklerin daha belirgin olduğu dikkati çekti. İnterstisyel alanda ödem oluştuğu ve interstisyel alanın genellikle genişlediği saptandı.</w:t>
      </w:r>
    </w:p>
    <w:p w:rsidR="008C47AB" w:rsidRPr="008C47AB" w:rsidRDefault="008C47AB" w:rsidP="008C47AB">
      <w:pPr>
        <w:pStyle w:val="GvdeMetni"/>
      </w:pPr>
    </w:p>
    <w:p w:rsidR="000F2A0B" w:rsidRPr="00F8348C" w:rsidRDefault="000F2A0B" w:rsidP="008C47AB">
      <w:pPr>
        <w:ind w:firstLine="0"/>
      </w:pPr>
      <w:r w:rsidRPr="00F8348C">
        <w:drawing>
          <wp:inline distT="0" distB="0" distL="0" distR="0" wp14:anchorId="672C141D" wp14:editId="210C9CE4">
            <wp:extent cx="5676900" cy="4078605"/>
            <wp:effectExtent l="0" t="0" r="0" b="0"/>
            <wp:docPr id="18" name="Resim 18" descr="D:\ÜLKKER D\4. Danışmanlık\Gülsüm Yılmaz\TEZ\Tez figür\Figures\Şekil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ÜLKKER D\4. Danışmanlık\Gülsüm Yılmaz\TEZ\Tez figür\Figures\Şekil 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5688" cy="4077734"/>
                    </a:xfrm>
                    <a:prstGeom prst="rect">
                      <a:avLst/>
                    </a:prstGeom>
                    <a:noFill/>
                    <a:ln>
                      <a:noFill/>
                    </a:ln>
                  </pic:spPr>
                </pic:pic>
              </a:graphicData>
            </a:graphic>
          </wp:inline>
        </w:drawing>
      </w:r>
    </w:p>
    <w:p w:rsidR="000F2A0B" w:rsidRDefault="000F2A0B" w:rsidP="00E9436D">
      <w:pPr>
        <w:pStyle w:val="Balk5"/>
        <w:ind w:firstLine="0"/>
      </w:pPr>
      <w:bookmarkStart w:id="104" w:name="_Toc25878902"/>
      <w:r w:rsidRPr="00E9436D">
        <w:rPr>
          <w:b/>
        </w:rPr>
        <w:t>Şekil 18.</w:t>
      </w:r>
      <w:r w:rsidRPr="008C47AB">
        <w:t xml:space="preserve"> 4-NP grub</w:t>
      </w:r>
      <w:r w:rsidR="0006770E" w:rsidRPr="008C47AB">
        <w:t>u testiste tubulus seminiferus k</w:t>
      </w:r>
      <w:r w:rsidRPr="008C47AB">
        <w:t>ontortus görüntüleri. Vakuol oluşumu (*). Crossman</w:t>
      </w:r>
      <w:r w:rsidR="00D12AED" w:rsidRPr="008C47AB">
        <w:t>’</w:t>
      </w:r>
      <w:r w:rsidRPr="008C47AB">
        <w:t>ın Üçlü Boyama Metodu.</w:t>
      </w:r>
      <w:bookmarkEnd w:id="104"/>
      <w:r w:rsidRPr="008C47AB">
        <w:t xml:space="preserve">  </w:t>
      </w:r>
    </w:p>
    <w:p w:rsidR="00DD55EA" w:rsidRDefault="00DD55EA" w:rsidP="00DD55EA"/>
    <w:p w:rsidR="00DD55EA" w:rsidRPr="00DD55EA" w:rsidRDefault="00DD55EA" w:rsidP="00DD55EA">
      <w:pPr>
        <w:pStyle w:val="GvdeMetni"/>
      </w:pPr>
    </w:p>
    <w:p w:rsidR="008C47AB" w:rsidRPr="008C47AB" w:rsidRDefault="008C47AB" w:rsidP="008C47AB"/>
    <w:p w:rsidR="0006770E" w:rsidRPr="00F8348C" w:rsidRDefault="000F2A0B" w:rsidP="008C47AB">
      <w:pPr>
        <w:ind w:firstLine="0"/>
      </w:pPr>
      <w:r w:rsidRPr="00F8348C">
        <w:lastRenderedPageBreak/>
        <w:drawing>
          <wp:inline distT="0" distB="0" distL="0" distR="0" wp14:anchorId="7BEB9012" wp14:editId="1702FA0D">
            <wp:extent cx="5760085" cy="2338191"/>
            <wp:effectExtent l="0" t="0" r="0" b="5080"/>
            <wp:docPr id="20" name="Resim 20" descr="D:\ÜLKKER D\4. Danışmanlık\Gülsüm Yılmaz\TEZ\Tez figür\Figures\Şeki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ÜLKKER D\4. Danışmanlık\Gülsüm Yılmaz\TEZ\Tez figür\Figures\Şekil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2338191"/>
                    </a:xfrm>
                    <a:prstGeom prst="rect">
                      <a:avLst/>
                    </a:prstGeom>
                    <a:noFill/>
                    <a:ln>
                      <a:noFill/>
                    </a:ln>
                  </pic:spPr>
                </pic:pic>
              </a:graphicData>
            </a:graphic>
          </wp:inline>
        </w:drawing>
      </w:r>
    </w:p>
    <w:p w:rsidR="000F2A0B" w:rsidRDefault="000F2A0B" w:rsidP="00E9436D">
      <w:pPr>
        <w:pStyle w:val="Balk5"/>
        <w:ind w:firstLine="0"/>
      </w:pPr>
      <w:bookmarkStart w:id="105" w:name="_Toc25878903"/>
      <w:r w:rsidRPr="00E9436D">
        <w:rPr>
          <w:b/>
        </w:rPr>
        <w:t>Şekil 19.</w:t>
      </w:r>
      <w:r w:rsidRPr="008C47AB">
        <w:t xml:space="preserve"> 4-NP grubu testiste tubulus se</w:t>
      </w:r>
      <w:r w:rsidR="00045BA8" w:rsidRPr="008C47AB">
        <w:t>mini</w:t>
      </w:r>
      <w:r w:rsidR="0006770E" w:rsidRPr="008C47AB">
        <w:t>ferus k</w:t>
      </w:r>
      <w:r w:rsidR="00045BA8" w:rsidRPr="008C47AB">
        <w:t>ontortus görüntüleri (A, B).</w:t>
      </w:r>
      <w:r w:rsidRPr="008C47AB">
        <w:t xml:space="preserve"> Epitel dökülmesi (*). Crossman</w:t>
      </w:r>
      <w:r w:rsidR="00D12AED" w:rsidRPr="008C47AB">
        <w:t>’</w:t>
      </w:r>
      <w:r w:rsidRPr="008C47AB">
        <w:t>ın Üçlü Boyama Metodu.</w:t>
      </w:r>
      <w:bookmarkEnd w:id="105"/>
      <w:r w:rsidRPr="008C47AB">
        <w:t xml:space="preserve">  </w:t>
      </w:r>
    </w:p>
    <w:p w:rsidR="00E9436D" w:rsidRPr="00E9436D" w:rsidRDefault="00E9436D" w:rsidP="00E9436D"/>
    <w:p w:rsidR="008C47AB" w:rsidRPr="008C47AB" w:rsidRDefault="008C47AB" w:rsidP="008C47AB"/>
    <w:p w:rsidR="0006770E" w:rsidRPr="00F8348C" w:rsidRDefault="000F2A0B" w:rsidP="008C47AB">
      <w:pPr>
        <w:ind w:firstLine="0"/>
      </w:pPr>
      <w:r w:rsidRPr="00F8348C">
        <w:drawing>
          <wp:inline distT="0" distB="0" distL="0" distR="0" wp14:anchorId="683F93C5" wp14:editId="6A14DE9B">
            <wp:extent cx="5760085" cy="2439960"/>
            <wp:effectExtent l="0" t="0" r="0" b="0"/>
            <wp:docPr id="21" name="Resim 21" descr="D:\ÜLKKER D\4. Danışmanlık\Gülsüm Yılmaz\TEZ\Tez figür\Figures\Şeki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ÜLKKER D\4. Danışmanlık\Gülsüm Yılmaz\TEZ\Tez figür\Figures\Şekil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2439960"/>
                    </a:xfrm>
                    <a:prstGeom prst="rect">
                      <a:avLst/>
                    </a:prstGeom>
                    <a:noFill/>
                    <a:ln>
                      <a:noFill/>
                    </a:ln>
                  </pic:spPr>
                </pic:pic>
              </a:graphicData>
            </a:graphic>
          </wp:inline>
        </w:drawing>
      </w:r>
    </w:p>
    <w:p w:rsidR="000F2A0B" w:rsidRPr="008C47AB" w:rsidRDefault="000F2A0B" w:rsidP="00E9436D">
      <w:pPr>
        <w:pStyle w:val="Balk5"/>
        <w:ind w:firstLine="0"/>
      </w:pPr>
      <w:bookmarkStart w:id="106" w:name="_Toc25878904"/>
      <w:r w:rsidRPr="00E9436D">
        <w:rPr>
          <w:b/>
        </w:rPr>
        <w:t>Şekil 20.</w:t>
      </w:r>
      <w:r w:rsidRPr="008C47AB">
        <w:t xml:space="preserve"> 4-NP grub</w:t>
      </w:r>
      <w:r w:rsidR="0006770E" w:rsidRPr="008C47AB">
        <w:t>u testiste tubulus seminiferus k</w:t>
      </w:r>
      <w:r w:rsidRPr="008C47AB">
        <w:t>ontortus görüntüsü. A. Spermatogenetik epitel katmanında incelme (a), B. T</w:t>
      </w:r>
      <w:r w:rsidR="0006770E" w:rsidRPr="008C47AB">
        <w:t>ubulus seminiferus k</w:t>
      </w:r>
      <w:r w:rsidRPr="008C47AB">
        <w:t>ontortusta küçülme (b)</w:t>
      </w:r>
      <w:r w:rsidR="00BB51C3" w:rsidRPr="008C47AB">
        <w:t>.</w:t>
      </w:r>
      <w:r w:rsidRPr="008C47AB">
        <w:t xml:space="preserve"> Crossman</w:t>
      </w:r>
      <w:r w:rsidR="00D12AED" w:rsidRPr="008C47AB">
        <w:t>’ın</w:t>
      </w:r>
      <w:r w:rsidRPr="008C47AB">
        <w:t xml:space="preserve"> Üçlü Boyama Metodu.</w:t>
      </w:r>
      <w:bookmarkEnd w:id="106"/>
      <w:r w:rsidRPr="008C47AB">
        <w:t xml:space="preserve"> </w:t>
      </w:r>
    </w:p>
    <w:p w:rsidR="00EC136E" w:rsidRPr="00F8348C" w:rsidRDefault="00EC136E" w:rsidP="00F8348C">
      <w:pPr>
        <w:pStyle w:val="GvdeMetni"/>
        <w:spacing w:line="360" w:lineRule="auto"/>
        <w:rPr>
          <w:szCs w:val="24"/>
        </w:rPr>
      </w:pPr>
    </w:p>
    <w:p w:rsidR="008C47AB" w:rsidRPr="00F8348C" w:rsidRDefault="008C47AB" w:rsidP="00F8348C">
      <w:pPr>
        <w:pStyle w:val="GvdeMetni"/>
        <w:spacing w:line="360" w:lineRule="auto"/>
        <w:rPr>
          <w:szCs w:val="24"/>
        </w:rPr>
      </w:pPr>
    </w:p>
    <w:p w:rsidR="008C47AB" w:rsidRDefault="008E3BEC" w:rsidP="008C47AB">
      <w:pPr>
        <w:pStyle w:val="Balk2"/>
        <w:ind w:firstLine="0"/>
        <w:rPr>
          <w:sz w:val="24"/>
          <w:szCs w:val="24"/>
        </w:rPr>
      </w:pPr>
      <w:bookmarkStart w:id="107" w:name="_Toc25875212"/>
      <w:r w:rsidRPr="00F8348C">
        <w:rPr>
          <w:sz w:val="24"/>
          <w:szCs w:val="24"/>
        </w:rPr>
        <w:t>4.3</w:t>
      </w:r>
      <w:r w:rsidR="00337190" w:rsidRPr="00F8348C">
        <w:rPr>
          <w:sz w:val="24"/>
          <w:szCs w:val="24"/>
        </w:rPr>
        <w:t>. Histometrik Bulgular</w:t>
      </w:r>
      <w:bookmarkEnd w:id="107"/>
    </w:p>
    <w:p w:rsidR="008C47AB" w:rsidRPr="008C47AB" w:rsidRDefault="008C47AB" w:rsidP="008C47AB"/>
    <w:p w:rsidR="008E3BEC" w:rsidRDefault="000F2A0B" w:rsidP="00F8348C">
      <w:r w:rsidRPr="00F8348C">
        <w:t>Kontrol ve deneme gruplarında y</w:t>
      </w:r>
      <w:r w:rsidR="00045BA8" w:rsidRPr="00F8348C">
        <w:t>uvarlak veya yuvarlağa yakın şekillerden</w:t>
      </w:r>
      <w:r w:rsidRPr="00F8348C">
        <w:t xml:space="preserve"> VII-VIII. dönem seminifer tubul çapları ve seminifer tubul epitel yükseklikleri belirlendi (Şekil 2</w:t>
      </w:r>
      <w:r w:rsidR="00E57777" w:rsidRPr="00F8348C">
        <w:t>1). Elde edilen değerler Tablo 6</w:t>
      </w:r>
      <w:r w:rsidR="0006770E" w:rsidRPr="00F8348C">
        <w:t>’da</w:t>
      </w:r>
      <w:r w:rsidRPr="00F8348C">
        <w:t xml:space="preserve"> verildi. </w:t>
      </w:r>
    </w:p>
    <w:p w:rsidR="008C47AB" w:rsidRPr="008C47AB" w:rsidRDefault="008C47AB" w:rsidP="008C47AB">
      <w:pPr>
        <w:pStyle w:val="GvdeMetni"/>
      </w:pPr>
    </w:p>
    <w:p w:rsidR="00F813E1" w:rsidRPr="00F8348C" w:rsidRDefault="000F2A0B" w:rsidP="008C47AB">
      <w:pPr>
        <w:ind w:firstLine="0"/>
      </w:pPr>
      <w:r w:rsidRPr="00F8348C">
        <w:drawing>
          <wp:inline distT="0" distB="0" distL="0" distR="0" wp14:anchorId="3DACCBAE" wp14:editId="290EB737">
            <wp:extent cx="5534025" cy="4150519"/>
            <wp:effectExtent l="0" t="0" r="0" b="2540"/>
            <wp:docPr id="22" name="Resim 22" descr="D:\ÜLKKER D\4. Danışmanlık\Gülsüm Yılmaz\TEZ\Tez figür\Figures\Şeki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ÜLKKER D\4. Danışmanlık\Gülsüm Yılmaz\TEZ\Tez figür\Figures\Şekil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32196" cy="4149147"/>
                    </a:xfrm>
                    <a:prstGeom prst="rect">
                      <a:avLst/>
                    </a:prstGeom>
                    <a:noFill/>
                    <a:ln>
                      <a:noFill/>
                    </a:ln>
                  </pic:spPr>
                </pic:pic>
              </a:graphicData>
            </a:graphic>
          </wp:inline>
        </w:drawing>
      </w:r>
    </w:p>
    <w:p w:rsidR="0006770E" w:rsidRPr="008C47AB" w:rsidRDefault="000F2A0B" w:rsidP="00E9436D">
      <w:pPr>
        <w:pStyle w:val="Balk5"/>
        <w:ind w:firstLine="0"/>
      </w:pPr>
      <w:bookmarkStart w:id="108" w:name="_Toc25878905"/>
      <w:r w:rsidRPr="00E9436D">
        <w:rPr>
          <w:rStyle w:val="Balk5Char"/>
          <w:b/>
        </w:rPr>
        <w:t>Şekil 21.</w:t>
      </w:r>
      <w:r w:rsidRPr="008C47AB">
        <w:rPr>
          <w:rStyle w:val="Balk5Char"/>
        </w:rPr>
        <w:t xml:space="preserve"> Kontrol grubuna ait tubulus seminiferus kontortus çapı (b) ve epitelyal yüksekliği (a). Crossman</w:t>
      </w:r>
      <w:r w:rsidR="0006770E" w:rsidRPr="008C47AB">
        <w:rPr>
          <w:rStyle w:val="Balk5Char"/>
        </w:rPr>
        <w:t>’</w:t>
      </w:r>
      <w:r w:rsidRPr="008C47AB">
        <w:rPr>
          <w:rStyle w:val="Balk5Char"/>
        </w:rPr>
        <w:t xml:space="preserve">ın </w:t>
      </w:r>
      <w:r w:rsidR="00D12AED" w:rsidRPr="008C47AB">
        <w:rPr>
          <w:rStyle w:val="Balk5Char"/>
        </w:rPr>
        <w:t>Ü</w:t>
      </w:r>
      <w:r w:rsidRPr="008C47AB">
        <w:rPr>
          <w:rStyle w:val="Balk5Char"/>
        </w:rPr>
        <w:t xml:space="preserve">çlü </w:t>
      </w:r>
      <w:r w:rsidR="00D12AED" w:rsidRPr="008C47AB">
        <w:rPr>
          <w:rStyle w:val="Balk5Char"/>
        </w:rPr>
        <w:t>B</w:t>
      </w:r>
      <w:r w:rsidRPr="008C47AB">
        <w:rPr>
          <w:rStyle w:val="Balk5Char"/>
        </w:rPr>
        <w:t xml:space="preserve">oyama </w:t>
      </w:r>
      <w:r w:rsidR="00D12AED" w:rsidRPr="008C47AB">
        <w:rPr>
          <w:rStyle w:val="Balk5Char"/>
        </w:rPr>
        <w:t>M</w:t>
      </w:r>
      <w:r w:rsidRPr="008C47AB">
        <w:rPr>
          <w:rStyle w:val="Balk5Char"/>
        </w:rPr>
        <w:t>etodu</w:t>
      </w:r>
      <w:r w:rsidRPr="008C47AB">
        <w:t>.</w:t>
      </w:r>
      <w:bookmarkEnd w:id="108"/>
    </w:p>
    <w:p w:rsidR="00EC136E" w:rsidRPr="00F8348C" w:rsidRDefault="00EC136E" w:rsidP="00D02438">
      <w:pPr>
        <w:pStyle w:val="GvdeMetni"/>
        <w:spacing w:line="360" w:lineRule="auto"/>
        <w:ind w:firstLine="0"/>
        <w:rPr>
          <w:szCs w:val="24"/>
        </w:rPr>
      </w:pPr>
    </w:p>
    <w:p w:rsidR="0006770E" w:rsidRDefault="00E57777" w:rsidP="008C47AB">
      <w:pPr>
        <w:pStyle w:val="AralkYok"/>
        <w:ind w:firstLine="0"/>
      </w:pPr>
      <w:bookmarkStart w:id="109" w:name="_Toc25878033"/>
      <w:r w:rsidRPr="00E9436D">
        <w:rPr>
          <w:b/>
        </w:rPr>
        <w:t>Tablo 6</w:t>
      </w:r>
      <w:r w:rsidR="000F2A0B" w:rsidRPr="00E9436D">
        <w:rPr>
          <w:b/>
        </w:rPr>
        <w:t>.</w:t>
      </w:r>
      <w:r w:rsidR="000F2A0B" w:rsidRPr="00F8348C">
        <w:t xml:space="preserve"> Tubulus seminiferus kontortus çapı ve epitel yüksekliği (µm).</w:t>
      </w:r>
      <w:bookmarkEnd w:id="109"/>
    </w:p>
    <w:p w:rsidR="00D02438" w:rsidRPr="00D02438" w:rsidRDefault="00D02438" w:rsidP="00D02438">
      <w:pPr>
        <w:pBdr>
          <w:top w:val="single" w:sz="4" w:space="1" w:color="auto"/>
        </w:pBdr>
        <w:ind w:firstLine="0"/>
        <w:rPr>
          <w:b/>
        </w:rPr>
      </w:pPr>
      <w:r>
        <w:t xml:space="preserve">  </w:t>
      </w:r>
      <w:r w:rsidRPr="00D02438">
        <w:rPr>
          <w:b/>
        </w:rPr>
        <w:t>Grup                      n                          Tubulus Çapı                             Epitel Yüksekliği</w:t>
      </w:r>
    </w:p>
    <w:p w:rsidR="00D02438" w:rsidRPr="00D02438" w:rsidRDefault="00D02438" w:rsidP="00DD0F5E">
      <w:pPr>
        <w:pBdr>
          <w:bottom w:val="single" w:sz="4" w:space="1" w:color="auto"/>
        </w:pBdr>
        <w:ind w:firstLine="0"/>
        <w:rPr>
          <w:b/>
        </w:rPr>
      </w:pPr>
      <w:r w:rsidRPr="00D02438">
        <w:rPr>
          <w:b/>
        </w:rPr>
        <w:t xml:space="preserve">                                                               ( x ± s x )                                       ( x ± S x )</w:t>
      </w:r>
    </w:p>
    <w:p w:rsidR="00D02438" w:rsidRDefault="00D02438" w:rsidP="00D02438">
      <w:pPr>
        <w:pStyle w:val="GvdeMetni"/>
        <w:spacing w:line="360" w:lineRule="auto"/>
        <w:ind w:firstLine="0"/>
      </w:pPr>
      <w:r w:rsidRPr="00D02438">
        <w:rPr>
          <w:b/>
        </w:rPr>
        <w:t xml:space="preserve"> Kontrol</w:t>
      </w:r>
      <w:r>
        <w:t xml:space="preserve">                </w:t>
      </w:r>
      <w:r w:rsidR="00914048">
        <w:t xml:space="preserve"> </w:t>
      </w:r>
      <w:r>
        <w:t xml:space="preserve">  6                           </w:t>
      </w:r>
      <w:r w:rsidRPr="008C47AB">
        <w:t>292,68±5,09</w:t>
      </w:r>
      <w:r w:rsidRPr="008C47AB">
        <w:rPr>
          <w:vertAlign w:val="superscript"/>
        </w:rPr>
        <w:t>a</w:t>
      </w:r>
      <w:r>
        <w:rPr>
          <w:vertAlign w:val="superscript"/>
        </w:rPr>
        <w:t xml:space="preserve">                                                    </w:t>
      </w:r>
      <w:r w:rsidRPr="008C47AB">
        <w:t>69,10±1,44</w:t>
      </w:r>
      <w:r w:rsidRPr="008C47AB">
        <w:rPr>
          <w:vertAlign w:val="superscript"/>
        </w:rPr>
        <w:t>a</w:t>
      </w:r>
    </w:p>
    <w:p w:rsidR="00D02438" w:rsidRDefault="00D02438" w:rsidP="00D02438">
      <w:pPr>
        <w:pStyle w:val="GvdeMetni"/>
        <w:spacing w:line="360" w:lineRule="auto"/>
        <w:ind w:firstLine="0"/>
      </w:pPr>
      <w:r>
        <w:t xml:space="preserve"> </w:t>
      </w:r>
      <w:r w:rsidRPr="00D02438">
        <w:rPr>
          <w:b/>
        </w:rPr>
        <w:t>Sham Kontrol</w:t>
      </w:r>
      <w:r>
        <w:t xml:space="preserve">     </w:t>
      </w:r>
      <w:r w:rsidR="00914048">
        <w:t xml:space="preserve"> </w:t>
      </w:r>
      <w:r>
        <w:t xml:space="preserve">  6                           </w:t>
      </w:r>
      <w:r w:rsidRPr="008C47AB">
        <w:t>298,04±5,98</w:t>
      </w:r>
      <w:r w:rsidRPr="008C47AB">
        <w:rPr>
          <w:vertAlign w:val="superscript"/>
        </w:rPr>
        <w:t>a</w:t>
      </w:r>
      <w:r>
        <w:rPr>
          <w:vertAlign w:val="superscript"/>
        </w:rPr>
        <w:t xml:space="preserve">                                                    </w:t>
      </w:r>
      <w:r w:rsidRPr="008C47AB">
        <w:t>67,87±1,61</w:t>
      </w:r>
      <w:r w:rsidRPr="008C47AB">
        <w:rPr>
          <w:vertAlign w:val="superscript"/>
        </w:rPr>
        <w:t>a</w:t>
      </w:r>
    </w:p>
    <w:p w:rsidR="00D02438" w:rsidRDefault="00D02438" w:rsidP="00D02438">
      <w:pPr>
        <w:pStyle w:val="GvdeMetni"/>
        <w:spacing w:line="360" w:lineRule="auto"/>
        <w:ind w:firstLine="0"/>
      </w:pPr>
      <w:r>
        <w:t xml:space="preserve"> </w:t>
      </w:r>
      <w:r w:rsidRPr="00D02438">
        <w:rPr>
          <w:b/>
        </w:rPr>
        <w:t>4-NP</w:t>
      </w:r>
      <w:r>
        <w:t xml:space="preserve">                   </w:t>
      </w:r>
      <w:r w:rsidR="00914048">
        <w:t xml:space="preserve">  </w:t>
      </w:r>
      <w:r>
        <w:t xml:space="preserve">   6</w:t>
      </w:r>
      <w:r w:rsidR="00914048">
        <w:t xml:space="preserve">                         </w:t>
      </w:r>
      <w:r>
        <w:t xml:space="preserve">  </w:t>
      </w:r>
      <w:r w:rsidRPr="008C47AB">
        <w:t>270,20±2,71</w:t>
      </w:r>
      <w:r w:rsidRPr="008C47AB">
        <w:rPr>
          <w:vertAlign w:val="superscript"/>
        </w:rPr>
        <w:t>bd</w:t>
      </w:r>
      <w:r>
        <w:rPr>
          <w:vertAlign w:val="superscript"/>
        </w:rPr>
        <w:t xml:space="preserve">          </w:t>
      </w:r>
      <w:r w:rsidR="00914048">
        <w:rPr>
          <w:vertAlign w:val="superscript"/>
        </w:rPr>
        <w:t xml:space="preserve">                               </w:t>
      </w:r>
      <w:r>
        <w:rPr>
          <w:vertAlign w:val="superscript"/>
        </w:rPr>
        <w:t xml:space="preserve">        </w:t>
      </w:r>
      <w:r w:rsidRPr="008C47AB">
        <w:t>52,38±0,79</w:t>
      </w:r>
      <w:r w:rsidRPr="008C47AB">
        <w:rPr>
          <w:vertAlign w:val="superscript"/>
        </w:rPr>
        <w:t>b</w:t>
      </w:r>
    </w:p>
    <w:p w:rsidR="00D02438" w:rsidRDefault="00D02438" w:rsidP="00D02438">
      <w:pPr>
        <w:pStyle w:val="GvdeMetni"/>
        <w:spacing w:line="360" w:lineRule="auto"/>
        <w:ind w:firstLine="0"/>
      </w:pPr>
      <w:r>
        <w:t xml:space="preserve"> </w:t>
      </w:r>
      <w:r w:rsidRPr="00D02438">
        <w:rPr>
          <w:b/>
        </w:rPr>
        <w:t>SE</w:t>
      </w:r>
      <w:r>
        <w:t xml:space="preserve">                       </w:t>
      </w:r>
      <w:r w:rsidR="00914048">
        <w:t xml:space="preserve">  </w:t>
      </w:r>
      <w:r>
        <w:t xml:space="preserve">   6                       </w:t>
      </w:r>
      <w:r w:rsidR="00914048">
        <w:t xml:space="preserve"> </w:t>
      </w:r>
      <w:r>
        <w:t xml:space="preserve">   </w:t>
      </w:r>
      <w:r w:rsidRPr="008C47AB">
        <w:t>271,26±3,69</w:t>
      </w:r>
      <w:r w:rsidRPr="008C47AB">
        <w:rPr>
          <w:vertAlign w:val="superscript"/>
        </w:rPr>
        <w:t>cde</w:t>
      </w:r>
      <w:r>
        <w:rPr>
          <w:vertAlign w:val="superscript"/>
        </w:rPr>
        <w:t xml:space="preserve">           </w:t>
      </w:r>
      <w:r w:rsidR="00914048">
        <w:rPr>
          <w:vertAlign w:val="superscript"/>
        </w:rPr>
        <w:t xml:space="preserve">                               </w:t>
      </w:r>
      <w:r>
        <w:rPr>
          <w:vertAlign w:val="superscript"/>
        </w:rPr>
        <w:t xml:space="preserve">     </w:t>
      </w:r>
      <w:r w:rsidRPr="008C47AB">
        <w:t>60,08±0,92</w:t>
      </w:r>
      <w:r w:rsidRPr="008C47AB">
        <w:rPr>
          <w:vertAlign w:val="superscript"/>
        </w:rPr>
        <w:t>cd</w:t>
      </w:r>
    </w:p>
    <w:p w:rsidR="00D02438" w:rsidRDefault="00D02438" w:rsidP="00D02438">
      <w:pPr>
        <w:pStyle w:val="GvdeMetni"/>
        <w:spacing w:line="360" w:lineRule="auto"/>
        <w:ind w:firstLine="0"/>
      </w:pPr>
      <w:r>
        <w:t xml:space="preserve"> </w:t>
      </w:r>
      <w:r w:rsidRPr="00D02438">
        <w:rPr>
          <w:b/>
        </w:rPr>
        <w:t>4-NP+SE</w:t>
      </w:r>
      <w:r>
        <w:t xml:space="preserve">             </w:t>
      </w:r>
      <w:r w:rsidR="00914048">
        <w:t xml:space="preserve">  </w:t>
      </w:r>
      <w:r>
        <w:t xml:space="preserve">  6                      </w:t>
      </w:r>
      <w:r w:rsidR="00914048">
        <w:t xml:space="preserve">  </w:t>
      </w:r>
      <w:r>
        <w:t xml:space="preserve">   </w:t>
      </w:r>
      <w:r w:rsidRPr="008C47AB">
        <w:t>284,20±3,63</w:t>
      </w:r>
      <w:r w:rsidRPr="008C47AB">
        <w:rPr>
          <w:vertAlign w:val="superscript"/>
        </w:rPr>
        <w:t>ae</w:t>
      </w:r>
      <w:r>
        <w:rPr>
          <w:vertAlign w:val="superscript"/>
        </w:rPr>
        <w:t xml:space="preserve">             </w:t>
      </w:r>
      <w:r w:rsidR="00914048">
        <w:rPr>
          <w:vertAlign w:val="superscript"/>
        </w:rPr>
        <w:t xml:space="preserve">                               </w:t>
      </w:r>
      <w:r>
        <w:rPr>
          <w:vertAlign w:val="superscript"/>
        </w:rPr>
        <w:t xml:space="preserve">     </w:t>
      </w:r>
      <w:r w:rsidRPr="008C47AB">
        <w:t>63,55±0,85</w:t>
      </w:r>
      <w:r w:rsidRPr="008C47AB">
        <w:rPr>
          <w:vertAlign w:val="superscript"/>
        </w:rPr>
        <w:t>ad</w:t>
      </w:r>
    </w:p>
    <w:p w:rsidR="00D02438" w:rsidRPr="00D02438" w:rsidRDefault="00D02438" w:rsidP="00D02438">
      <w:pPr>
        <w:pStyle w:val="GvdeMetni"/>
        <w:pBdr>
          <w:bottom w:val="single" w:sz="4" w:space="1" w:color="auto"/>
        </w:pBdr>
        <w:spacing w:line="360" w:lineRule="auto"/>
        <w:ind w:firstLine="0"/>
      </w:pPr>
      <w:r>
        <w:t xml:space="preserve">   </w:t>
      </w:r>
      <w:r w:rsidRPr="00D02438">
        <w:rPr>
          <w:b/>
        </w:rPr>
        <w:t>P</w:t>
      </w:r>
      <w:r>
        <w:t xml:space="preserve">                                                          </w:t>
      </w:r>
      <w:r w:rsidR="00914048">
        <w:t xml:space="preserve">      </w:t>
      </w:r>
      <w:r>
        <w:t xml:space="preserve">  </w:t>
      </w:r>
      <w:r w:rsidRPr="008C47AB">
        <w:t>***</w:t>
      </w:r>
      <w:r w:rsidR="00914048">
        <w:t xml:space="preserve">                   </w:t>
      </w:r>
      <w:r>
        <w:t xml:space="preserve">                             </w:t>
      </w:r>
      <w:r w:rsidRPr="008C47AB">
        <w:t>***</w:t>
      </w:r>
    </w:p>
    <w:p w:rsidR="00D02438" w:rsidRPr="00F8348C" w:rsidRDefault="00D02438" w:rsidP="00D02438">
      <w:pPr>
        <w:ind w:firstLine="0"/>
      </w:pPr>
      <w:r w:rsidRPr="00F8348C">
        <w:t>*** : P&lt; 0,001</w:t>
      </w:r>
      <w:r>
        <w:t xml:space="preserve"> </w:t>
      </w:r>
    </w:p>
    <w:p w:rsidR="00F813E1" w:rsidRDefault="00AD528F" w:rsidP="008C47AB">
      <w:pPr>
        <w:ind w:firstLine="0"/>
      </w:pPr>
      <w:r w:rsidRPr="00F8348C">
        <w:t>a, b, c, d, e: Aynı sütunda farklı harfler</w:t>
      </w:r>
      <w:r w:rsidR="00F14E51" w:rsidRPr="00F8348C">
        <w:t>le gösterilen</w:t>
      </w:r>
      <w:r w:rsidRPr="00F8348C">
        <w:t xml:space="preserve"> </w:t>
      </w:r>
      <w:r w:rsidR="00F14E51" w:rsidRPr="00F8348C">
        <w:t>grup ortalamaları</w:t>
      </w:r>
      <w:r w:rsidRPr="00F8348C">
        <w:t xml:space="preserve"> arasındaki fark </w:t>
      </w:r>
      <w:r w:rsidR="00F14E51" w:rsidRPr="00F8348C">
        <w:t>önemlidir</w:t>
      </w:r>
      <w:r w:rsidRPr="00F8348C">
        <w:t>.</w:t>
      </w:r>
    </w:p>
    <w:p w:rsidR="008C47AB" w:rsidRPr="008C47AB" w:rsidRDefault="008C47AB" w:rsidP="008C47AB">
      <w:pPr>
        <w:pStyle w:val="GvdeMetni"/>
      </w:pPr>
    </w:p>
    <w:p w:rsidR="00414BDB" w:rsidRPr="00F8348C" w:rsidRDefault="006E2764" w:rsidP="00F8348C">
      <w:r w:rsidRPr="00F8348C">
        <w:t>Tubulus çapı değerleri incelendiğinde</w:t>
      </w:r>
      <w:r w:rsidR="00E57777" w:rsidRPr="00F8348C">
        <w:t xml:space="preserve"> (Tablo</w:t>
      </w:r>
      <w:r w:rsidR="0006770E" w:rsidRPr="00F8348C">
        <w:t xml:space="preserve"> </w:t>
      </w:r>
      <w:r w:rsidR="00E57777" w:rsidRPr="00F8348C">
        <w:t>6</w:t>
      </w:r>
      <w:r w:rsidR="009B7769" w:rsidRPr="00F8348C">
        <w:t>)</w:t>
      </w:r>
      <w:r w:rsidRPr="00F8348C">
        <w:t xml:space="preserve">, </w:t>
      </w:r>
      <w:r w:rsidR="00A23C64" w:rsidRPr="00F8348C">
        <w:t>4-</w:t>
      </w:r>
      <w:r w:rsidR="001B1708" w:rsidRPr="00F8348C">
        <w:t>NP</w:t>
      </w:r>
      <w:r w:rsidR="00B35BCE" w:rsidRPr="00F8348C">
        <w:t xml:space="preserve"> grubu seminifer tubulus çapının kontrol grubu</w:t>
      </w:r>
      <w:r w:rsidR="00147B94" w:rsidRPr="00F8348C">
        <w:t xml:space="preserve">, sham grubu ve </w:t>
      </w:r>
      <w:r w:rsidR="00A23C64" w:rsidRPr="00F8348C">
        <w:t>4-</w:t>
      </w:r>
      <w:r w:rsidR="00147B94" w:rsidRPr="00F8348C">
        <w:t>NP+SE grubu</w:t>
      </w:r>
      <w:r w:rsidR="00B35BCE" w:rsidRPr="00F8348C">
        <w:t xml:space="preserve"> tubulus çapına oranla </w:t>
      </w:r>
      <w:r w:rsidR="0006770E" w:rsidRPr="00F8348C">
        <w:t>a</w:t>
      </w:r>
      <w:r w:rsidR="00E008C7" w:rsidRPr="00F8348C">
        <w:t>z olduğu</w:t>
      </w:r>
      <w:r w:rsidR="00B35BCE" w:rsidRPr="00F8348C">
        <w:t xml:space="preserve"> ve </w:t>
      </w:r>
      <w:r w:rsidR="00E008C7" w:rsidRPr="00F8348C">
        <w:t>farklılığın</w:t>
      </w:r>
      <w:r w:rsidR="00B35BCE" w:rsidRPr="00F8348C">
        <w:t xml:space="preserve"> </w:t>
      </w:r>
      <w:r w:rsidR="00B35BCE" w:rsidRPr="00F8348C">
        <w:lastRenderedPageBreak/>
        <w:t xml:space="preserve">istatistiksel olarak anlamlı </w:t>
      </w:r>
      <w:r w:rsidR="00E008C7" w:rsidRPr="00F8348C">
        <w:t>olduğu</w:t>
      </w:r>
      <w:r w:rsidR="000F2A0B" w:rsidRPr="00F8348C">
        <w:t>,</w:t>
      </w:r>
      <w:r w:rsidR="009B7769" w:rsidRPr="00F8348C">
        <w:t xml:space="preserve"> SE grubu ile arasında fark olmadığı</w:t>
      </w:r>
      <w:r w:rsidR="00E008C7" w:rsidRPr="00F8348C">
        <w:t xml:space="preserve"> </w:t>
      </w:r>
      <w:r w:rsidR="0006770E" w:rsidRPr="00F8348C">
        <w:t>bulundu.</w:t>
      </w:r>
      <w:r w:rsidR="00147B94" w:rsidRPr="00F8348C">
        <w:t xml:space="preserve"> SE grubu seminifer tubul çapındaki azalma da kontrol ve sham kontrol grubuna göre istatistiksel olarak anl</w:t>
      </w:r>
      <w:r w:rsidR="0048757F" w:rsidRPr="00F8348C">
        <w:t>amlı bulundu</w:t>
      </w:r>
      <w:r w:rsidR="00414BDB" w:rsidRPr="00F8348C">
        <w:t>.</w:t>
      </w:r>
      <w:r w:rsidR="0048757F" w:rsidRPr="00F8348C">
        <w:t xml:space="preserve"> </w:t>
      </w:r>
      <w:r w:rsidR="00A23C64" w:rsidRPr="00F8348C">
        <w:t>4-</w:t>
      </w:r>
      <w:r w:rsidR="009B7769" w:rsidRPr="00F8348C">
        <w:t>NP+SE grubu tubulus çapının</w:t>
      </w:r>
      <w:r w:rsidR="00807072" w:rsidRPr="00F8348C">
        <w:t xml:space="preserve"> kontrol, sham ve SE grubuyla benzer olduğu dikkati çekti.</w:t>
      </w:r>
      <w:r w:rsidR="009B7769" w:rsidRPr="00F8348C">
        <w:t xml:space="preserve"> </w:t>
      </w:r>
    </w:p>
    <w:p w:rsidR="000C6948" w:rsidRPr="00F8348C" w:rsidRDefault="00807072" w:rsidP="00F8348C">
      <w:r w:rsidRPr="00F8348C">
        <w:t>Tubulus epitel yüksekli</w:t>
      </w:r>
      <w:r w:rsidR="00E57777" w:rsidRPr="00F8348C">
        <w:t>ği incelendiğinde (Tablo 6</w:t>
      </w:r>
      <w:r w:rsidRPr="00F8348C">
        <w:t xml:space="preserve">), </w:t>
      </w:r>
      <w:r w:rsidR="00324A25" w:rsidRPr="00F8348C">
        <w:t>4-</w:t>
      </w:r>
      <w:r w:rsidRPr="00F8348C">
        <w:t xml:space="preserve">NP grubuna ait değerin bütün gruplardan düşük olduğu ve farklılığın </w:t>
      </w:r>
      <w:r w:rsidR="0006770E" w:rsidRPr="00F8348C">
        <w:t>istatistiksel olarak anlamlı olduğu görüldü.</w:t>
      </w:r>
      <w:r w:rsidR="00147B94" w:rsidRPr="00F8348C">
        <w:t xml:space="preserve"> </w:t>
      </w:r>
      <w:r w:rsidR="004B6EEB" w:rsidRPr="00F8348C">
        <w:t xml:space="preserve">Aynı şekilde SE grubunun </w:t>
      </w:r>
      <w:r w:rsidRPr="00F8348C">
        <w:t xml:space="preserve">epitel yüksekliği değerinin kontrol ve sham grubundan düşük, </w:t>
      </w:r>
      <w:r w:rsidR="00324A25" w:rsidRPr="00F8348C">
        <w:t>4-</w:t>
      </w:r>
      <w:r w:rsidRPr="00F8348C">
        <w:t>NP</w:t>
      </w:r>
      <w:r w:rsidR="004B6EEB" w:rsidRPr="00F8348C">
        <w:t xml:space="preserve"> </w:t>
      </w:r>
      <w:r w:rsidRPr="00F8348C">
        <w:t>grubundan yüksek ve farklılığın anlamlı olduğu</w:t>
      </w:r>
      <w:r w:rsidR="00324A25" w:rsidRPr="00F8348C">
        <w:t xml:space="preserve"> tespit edildi. SE değeri ile 4-NP</w:t>
      </w:r>
      <w:r w:rsidRPr="00F8348C">
        <w:t xml:space="preserve">+SE grubu arasında epitel yüksekliği açısından fark gözlenmedi. </w:t>
      </w:r>
    </w:p>
    <w:p w:rsidR="000F2A0B" w:rsidRDefault="000F2A0B" w:rsidP="00F8348C">
      <w:r w:rsidRPr="00F8348C">
        <w:t>Kesitlerde XIV. dönem tubulus ortal</w:t>
      </w:r>
      <w:r w:rsidR="00E57777" w:rsidRPr="00F8348C">
        <w:t>ama sayıları belirlendi (Tablo 7</w:t>
      </w:r>
      <w:r w:rsidRPr="00F8348C">
        <w:t>). XIV. dönem tubulusun diğer dönemlere oranı (%) istatistiksel olarak değerlendiril</w:t>
      </w:r>
      <w:r w:rsidR="00E57777" w:rsidRPr="00F8348C">
        <w:t>di (Tablo 8</w:t>
      </w:r>
      <w:r w:rsidRPr="00F8348C">
        <w:t>).</w:t>
      </w:r>
    </w:p>
    <w:p w:rsidR="000F2A0B" w:rsidRPr="00F8348C" w:rsidRDefault="000F2A0B" w:rsidP="001E52F5">
      <w:pPr>
        <w:ind w:firstLine="0"/>
      </w:pPr>
    </w:p>
    <w:p w:rsidR="001E52F5" w:rsidRDefault="00E57777" w:rsidP="008C47AB">
      <w:pPr>
        <w:pStyle w:val="AralkYok"/>
        <w:ind w:firstLine="0"/>
      </w:pPr>
      <w:bookmarkStart w:id="110" w:name="_Toc25878034"/>
      <w:r w:rsidRPr="00E9436D">
        <w:rPr>
          <w:b/>
        </w:rPr>
        <w:t>Tablo 7</w:t>
      </w:r>
      <w:r w:rsidR="000F2A0B" w:rsidRPr="00E9436D">
        <w:rPr>
          <w:b/>
        </w:rPr>
        <w:t>.</w:t>
      </w:r>
      <w:r w:rsidR="000F2A0B" w:rsidRPr="00F8348C">
        <w:t xml:space="preserve"> Kontrol, sham kontrol ve deneme gruplarına ait XIV. dönem tubulus ortalama sayıları</w:t>
      </w:r>
      <w:r w:rsidR="00ED7D43" w:rsidRPr="00F8348C">
        <w:t>.</w:t>
      </w:r>
      <w:bookmarkEnd w:id="110"/>
    </w:p>
    <w:p w:rsidR="001E52F5" w:rsidRPr="00DD0F5E" w:rsidRDefault="001E52F5" w:rsidP="001E52F5">
      <w:pPr>
        <w:pBdr>
          <w:top w:val="single" w:sz="4" w:space="1" w:color="auto"/>
        </w:pBdr>
        <w:ind w:firstLine="0"/>
        <w:rPr>
          <w:b/>
        </w:rPr>
      </w:pPr>
      <w:r>
        <w:t xml:space="preserve">  </w:t>
      </w:r>
      <w:r w:rsidRPr="00DD0F5E">
        <w:rPr>
          <w:b/>
        </w:rPr>
        <w:t>Grup                            n                             XIV. Dönem Tubulus Yoğunluğu</w:t>
      </w:r>
    </w:p>
    <w:p w:rsidR="001E52F5" w:rsidRPr="00DD0F5E" w:rsidRDefault="001E52F5" w:rsidP="00DD0F5E">
      <w:pPr>
        <w:pStyle w:val="AralkYok"/>
        <w:pBdr>
          <w:bottom w:val="single" w:sz="4" w:space="1" w:color="auto"/>
        </w:pBdr>
        <w:ind w:firstLine="0"/>
        <w:rPr>
          <w:b/>
        </w:rPr>
      </w:pPr>
      <w:r w:rsidRPr="00DD0F5E">
        <w:rPr>
          <w:b/>
        </w:rPr>
        <w:t xml:space="preserve">                                                                                   ( x  ± S x)</w:t>
      </w:r>
    </w:p>
    <w:p w:rsidR="001E52F5" w:rsidRDefault="001E52F5" w:rsidP="008C47AB">
      <w:pPr>
        <w:pStyle w:val="AralkYok"/>
        <w:ind w:firstLine="0"/>
      </w:pPr>
      <w:r>
        <w:t xml:space="preserve">  </w:t>
      </w:r>
      <w:r w:rsidRPr="00DD0F5E">
        <w:rPr>
          <w:b/>
        </w:rPr>
        <w:t>Kontrol</w:t>
      </w:r>
      <w:r>
        <w:t xml:space="preserve">                       6                                            </w:t>
      </w:r>
      <w:r w:rsidRPr="008C47AB">
        <w:t>8,41±0,38</w:t>
      </w:r>
    </w:p>
    <w:p w:rsidR="001E52F5" w:rsidRDefault="001E52F5" w:rsidP="008C47AB">
      <w:pPr>
        <w:pStyle w:val="AralkYok"/>
        <w:ind w:firstLine="0"/>
      </w:pPr>
      <w:r>
        <w:t xml:space="preserve">  </w:t>
      </w:r>
      <w:r w:rsidRPr="00DD0F5E">
        <w:rPr>
          <w:b/>
        </w:rPr>
        <w:t>Sham Kontrol</w:t>
      </w:r>
      <w:r w:rsidR="001E49CF">
        <w:t xml:space="preserve">        </w:t>
      </w:r>
      <w:r>
        <w:t xml:space="preserve">    6                                            </w:t>
      </w:r>
      <w:r w:rsidRPr="008C47AB">
        <w:t>9,44±0,26</w:t>
      </w:r>
    </w:p>
    <w:p w:rsidR="001E52F5" w:rsidRDefault="001E52F5" w:rsidP="008C47AB">
      <w:pPr>
        <w:pStyle w:val="AralkYok"/>
        <w:ind w:firstLine="0"/>
      </w:pPr>
      <w:r>
        <w:t xml:space="preserve">  </w:t>
      </w:r>
      <w:r w:rsidRPr="00DD0F5E">
        <w:rPr>
          <w:b/>
        </w:rPr>
        <w:t>4-N</w:t>
      </w:r>
      <w:r w:rsidRPr="008C47AB">
        <w:t>P</w:t>
      </w:r>
      <w:r>
        <w:t xml:space="preserve">                         </w:t>
      </w:r>
      <w:r w:rsidR="001E49CF">
        <w:t xml:space="preserve"> </w:t>
      </w:r>
      <w:r>
        <w:t xml:space="preserve">  6                                            </w:t>
      </w:r>
      <w:r w:rsidRPr="008C47AB">
        <w:t>7,66±0,36</w:t>
      </w:r>
    </w:p>
    <w:p w:rsidR="001E52F5" w:rsidRDefault="001E52F5" w:rsidP="008C47AB">
      <w:pPr>
        <w:pStyle w:val="AralkYok"/>
        <w:ind w:firstLine="0"/>
      </w:pPr>
      <w:r>
        <w:t xml:space="preserve">  </w:t>
      </w:r>
      <w:r w:rsidRPr="00DD0F5E">
        <w:rPr>
          <w:b/>
        </w:rPr>
        <w:t>SE</w:t>
      </w:r>
      <w:r>
        <w:t xml:space="preserve">                               6                                            </w:t>
      </w:r>
      <w:r w:rsidRPr="008C47AB">
        <w:t>9,38±0,32</w:t>
      </w:r>
    </w:p>
    <w:p w:rsidR="001E52F5" w:rsidRPr="00F8348C" w:rsidRDefault="001E52F5" w:rsidP="001E52F5">
      <w:pPr>
        <w:pStyle w:val="AralkYok"/>
        <w:pBdr>
          <w:bottom w:val="single" w:sz="4" w:space="1" w:color="auto"/>
        </w:pBdr>
        <w:ind w:firstLine="0"/>
      </w:pPr>
      <w:r>
        <w:t xml:space="preserve">  </w:t>
      </w:r>
      <w:r w:rsidRPr="00DD0F5E">
        <w:rPr>
          <w:b/>
        </w:rPr>
        <w:t>4-NP+SE</w:t>
      </w:r>
      <w:r>
        <w:t xml:space="preserve">                    6                                            </w:t>
      </w:r>
      <w:r w:rsidRPr="008C47AB">
        <w:t>11,30±0,33</w:t>
      </w:r>
    </w:p>
    <w:p w:rsidR="001E49CF" w:rsidRDefault="001E49CF" w:rsidP="001E49CF">
      <w:pPr>
        <w:pStyle w:val="GvdeMetni"/>
      </w:pPr>
    </w:p>
    <w:p w:rsidR="001E49CF" w:rsidRPr="001E49CF" w:rsidRDefault="001E49CF" w:rsidP="001E49CF">
      <w:pPr>
        <w:pStyle w:val="GvdeMetni"/>
      </w:pPr>
    </w:p>
    <w:p w:rsidR="001E52F5" w:rsidRDefault="00E57777" w:rsidP="008C47AB">
      <w:pPr>
        <w:pStyle w:val="AralkYok"/>
        <w:ind w:firstLine="0"/>
      </w:pPr>
      <w:bookmarkStart w:id="111" w:name="_Toc25878035"/>
      <w:r w:rsidRPr="00902769">
        <w:rPr>
          <w:b/>
        </w:rPr>
        <w:t>Tablo 8</w:t>
      </w:r>
      <w:r w:rsidR="00AD528F" w:rsidRPr="00902769">
        <w:rPr>
          <w:b/>
        </w:rPr>
        <w:t>.</w:t>
      </w:r>
      <w:r w:rsidR="00AD528F" w:rsidRPr="00F8348C">
        <w:t xml:space="preserve"> Kontrol, sham kontrol ve deneme gruplarına ait XIV. dönem tubulus % yoğunluk değerleri.</w:t>
      </w:r>
      <w:bookmarkEnd w:id="111"/>
      <w:r w:rsidR="00ED7D43" w:rsidRPr="00F8348C">
        <w:t xml:space="preserve"> </w:t>
      </w:r>
    </w:p>
    <w:p w:rsidR="001E52F5" w:rsidRPr="001E52F5" w:rsidRDefault="001E52F5" w:rsidP="001E52F5">
      <w:pPr>
        <w:pBdr>
          <w:top w:val="single" w:sz="4" w:space="1" w:color="auto"/>
        </w:pBdr>
        <w:ind w:firstLine="0"/>
        <w:rPr>
          <w:b/>
        </w:rPr>
      </w:pPr>
      <w:r>
        <w:t xml:space="preserve">     </w:t>
      </w:r>
      <w:r w:rsidRPr="001E52F5">
        <w:rPr>
          <w:b/>
        </w:rPr>
        <w:t>Grup</w:t>
      </w:r>
      <w:r w:rsidRPr="001E52F5">
        <w:rPr>
          <w:b/>
        </w:rPr>
        <w:tab/>
      </w:r>
      <w:r w:rsidRPr="001E52F5">
        <w:rPr>
          <w:b/>
        </w:rPr>
        <w:tab/>
        <w:t xml:space="preserve"> </w:t>
      </w:r>
      <w:r w:rsidRPr="001E52F5">
        <w:rPr>
          <w:b/>
        </w:rPr>
        <w:tab/>
        <w:t xml:space="preserve">n </w:t>
      </w:r>
      <w:r w:rsidRPr="001E52F5">
        <w:rPr>
          <w:b/>
        </w:rPr>
        <w:tab/>
      </w:r>
      <w:r w:rsidRPr="001E52F5">
        <w:rPr>
          <w:b/>
        </w:rPr>
        <w:tab/>
        <w:t xml:space="preserve">      XIV. Dönem   % Tubulus Yoğunluğu</w:t>
      </w:r>
    </w:p>
    <w:p w:rsidR="001E52F5" w:rsidRPr="001E52F5" w:rsidRDefault="001E52F5" w:rsidP="001E52F5">
      <w:pPr>
        <w:pStyle w:val="AralkYok"/>
        <w:pBdr>
          <w:bottom w:val="single" w:sz="4" w:space="1" w:color="auto"/>
        </w:pBdr>
        <w:ind w:firstLine="0"/>
        <w:rPr>
          <w:b/>
        </w:rPr>
      </w:pPr>
      <w:r w:rsidRPr="001E52F5">
        <w:rPr>
          <w:b/>
        </w:rPr>
        <w:t xml:space="preserve"> </w:t>
      </w:r>
      <w:r w:rsidRPr="001E52F5">
        <w:rPr>
          <w:b/>
        </w:rPr>
        <w:tab/>
      </w:r>
      <w:r w:rsidRPr="001E52F5">
        <w:rPr>
          <w:b/>
        </w:rPr>
        <w:tab/>
      </w:r>
      <w:r w:rsidRPr="001E52F5">
        <w:rPr>
          <w:b/>
        </w:rPr>
        <w:tab/>
      </w:r>
      <w:r w:rsidRPr="001E52F5">
        <w:rPr>
          <w:b/>
        </w:rPr>
        <w:tab/>
      </w:r>
      <w:r w:rsidRPr="001E52F5">
        <w:rPr>
          <w:b/>
        </w:rPr>
        <w:tab/>
      </w:r>
      <w:r w:rsidRPr="001E52F5">
        <w:rPr>
          <w:b/>
        </w:rPr>
        <w:tab/>
      </w:r>
      <w:r w:rsidRPr="001E52F5">
        <w:rPr>
          <w:b/>
        </w:rPr>
        <w:tab/>
      </w:r>
      <w:r w:rsidRPr="001E52F5">
        <w:rPr>
          <w:b/>
        </w:rPr>
        <w:tab/>
        <w:t>( x  ± S x)</w:t>
      </w:r>
    </w:p>
    <w:p w:rsidR="001E52F5" w:rsidRDefault="001E52F5" w:rsidP="008C47AB">
      <w:pPr>
        <w:pStyle w:val="AralkYok"/>
        <w:ind w:firstLine="0"/>
      </w:pPr>
      <w:r w:rsidRPr="001E52F5">
        <w:rPr>
          <w:b/>
        </w:rPr>
        <w:t>Kontrol</w:t>
      </w:r>
      <w:r>
        <w:t xml:space="preserve"> </w:t>
      </w:r>
      <w:r>
        <w:tab/>
      </w:r>
      <w:r>
        <w:tab/>
      </w:r>
      <w:r>
        <w:tab/>
        <w:t>6</w:t>
      </w:r>
      <w:r>
        <w:tab/>
      </w:r>
      <w:r>
        <w:tab/>
      </w:r>
      <w:r>
        <w:tab/>
        <w:t xml:space="preserve">          </w:t>
      </w:r>
      <w:r w:rsidRPr="00F8348C">
        <w:t>303 (%28,1)</w:t>
      </w:r>
      <w:r w:rsidRPr="00F8348C">
        <w:rPr>
          <w:vertAlign w:val="superscript"/>
        </w:rPr>
        <w:t>abc</w:t>
      </w:r>
    </w:p>
    <w:p w:rsidR="001E52F5" w:rsidRDefault="001E52F5" w:rsidP="008C47AB">
      <w:pPr>
        <w:pStyle w:val="AralkYok"/>
        <w:ind w:firstLine="0"/>
      </w:pPr>
      <w:r w:rsidRPr="001E52F5">
        <w:rPr>
          <w:b/>
        </w:rPr>
        <w:t>Sham</w:t>
      </w:r>
      <w:r w:rsidRPr="00F8348C">
        <w:t xml:space="preserve"> </w:t>
      </w:r>
      <w:r w:rsidRPr="001E52F5">
        <w:rPr>
          <w:b/>
        </w:rPr>
        <w:t>Kontrol</w:t>
      </w:r>
      <w:r>
        <w:t xml:space="preserve"> </w:t>
      </w:r>
      <w:r>
        <w:tab/>
      </w:r>
      <w:r>
        <w:tab/>
        <w:t>6</w:t>
      </w:r>
      <w:r>
        <w:tab/>
      </w:r>
      <w:r>
        <w:tab/>
      </w:r>
      <w:r>
        <w:tab/>
        <w:t xml:space="preserve">          </w:t>
      </w:r>
      <w:r w:rsidRPr="00F8348C">
        <w:t>340 (%31,5)</w:t>
      </w:r>
      <w:r w:rsidRPr="00F8348C">
        <w:rPr>
          <w:vertAlign w:val="superscript"/>
        </w:rPr>
        <w:t>c</w:t>
      </w:r>
    </w:p>
    <w:p w:rsidR="001E52F5" w:rsidRDefault="001E52F5" w:rsidP="008C47AB">
      <w:pPr>
        <w:pStyle w:val="AralkYok"/>
        <w:ind w:firstLine="0"/>
      </w:pPr>
      <w:r w:rsidRPr="001E52F5">
        <w:rPr>
          <w:b/>
        </w:rPr>
        <w:t>4-NP</w:t>
      </w:r>
      <w:r>
        <w:tab/>
      </w:r>
      <w:r>
        <w:tab/>
      </w:r>
      <w:r>
        <w:tab/>
      </w:r>
      <w:r>
        <w:tab/>
        <w:t>6</w:t>
      </w:r>
      <w:r>
        <w:tab/>
      </w:r>
      <w:r>
        <w:tab/>
      </w:r>
      <w:r>
        <w:tab/>
        <w:t xml:space="preserve">          </w:t>
      </w:r>
      <w:r w:rsidRPr="00F8348C">
        <w:t>276 (%25,6)</w:t>
      </w:r>
      <w:r w:rsidRPr="00F8348C">
        <w:rPr>
          <w:vertAlign w:val="superscript"/>
        </w:rPr>
        <w:t>b</w:t>
      </w:r>
    </w:p>
    <w:p w:rsidR="001E52F5" w:rsidRDefault="001E52F5" w:rsidP="008C47AB">
      <w:pPr>
        <w:pStyle w:val="AralkYok"/>
        <w:ind w:firstLine="0"/>
      </w:pPr>
      <w:r w:rsidRPr="001E52F5">
        <w:rPr>
          <w:b/>
        </w:rPr>
        <w:t>SE</w:t>
      </w:r>
      <w:r>
        <w:tab/>
      </w:r>
      <w:r>
        <w:tab/>
      </w:r>
      <w:r>
        <w:tab/>
      </w:r>
      <w:r>
        <w:tab/>
        <w:t>6</w:t>
      </w:r>
      <w:r>
        <w:tab/>
      </w:r>
      <w:r>
        <w:tab/>
      </w:r>
      <w:r>
        <w:tab/>
        <w:t xml:space="preserve">          </w:t>
      </w:r>
      <w:r w:rsidRPr="00F8348C">
        <w:t>338 (%31,3)</w:t>
      </w:r>
      <w:r w:rsidRPr="00F8348C">
        <w:rPr>
          <w:vertAlign w:val="superscript"/>
        </w:rPr>
        <w:t>ac</w:t>
      </w:r>
    </w:p>
    <w:p w:rsidR="001E52F5" w:rsidRDefault="001E52F5" w:rsidP="008C47AB">
      <w:pPr>
        <w:pStyle w:val="AralkYok"/>
        <w:ind w:firstLine="0"/>
      </w:pPr>
      <w:r w:rsidRPr="001E52F5">
        <w:rPr>
          <w:b/>
        </w:rPr>
        <w:t>4-NP+SE</w:t>
      </w:r>
      <w:r>
        <w:tab/>
      </w:r>
      <w:r>
        <w:tab/>
      </w:r>
      <w:r>
        <w:tab/>
        <w:t>6</w:t>
      </w:r>
      <w:r>
        <w:tab/>
      </w:r>
      <w:r>
        <w:tab/>
      </w:r>
      <w:r>
        <w:tab/>
        <w:t xml:space="preserve">          </w:t>
      </w:r>
      <w:r w:rsidRPr="00F8348C">
        <w:t>407 (%37,7)</w:t>
      </w:r>
      <w:r w:rsidRPr="00F8348C">
        <w:rPr>
          <w:vertAlign w:val="superscript"/>
        </w:rPr>
        <w:t>d</w:t>
      </w:r>
    </w:p>
    <w:p w:rsidR="001E52F5" w:rsidRPr="00F8348C" w:rsidRDefault="001E52F5" w:rsidP="001E52F5">
      <w:pPr>
        <w:pStyle w:val="AralkYok"/>
        <w:pBdr>
          <w:bottom w:val="single" w:sz="4" w:space="1" w:color="auto"/>
        </w:pBdr>
        <w:ind w:firstLine="0"/>
      </w:pPr>
      <w:r w:rsidRPr="001E52F5">
        <w:rPr>
          <w:b/>
        </w:rPr>
        <w:t>P</w:t>
      </w:r>
      <w:r>
        <w:tab/>
      </w:r>
      <w:r>
        <w:tab/>
      </w:r>
      <w:r>
        <w:tab/>
      </w:r>
      <w:r>
        <w:tab/>
      </w:r>
      <w:r>
        <w:tab/>
      </w:r>
      <w:r>
        <w:tab/>
      </w:r>
      <w:r>
        <w:tab/>
      </w:r>
      <w:r>
        <w:tab/>
        <w:t xml:space="preserve">      </w:t>
      </w:r>
      <w:r w:rsidRPr="00F8348C">
        <w:t>***</w:t>
      </w:r>
    </w:p>
    <w:p w:rsidR="001E52F5" w:rsidRDefault="00502938" w:rsidP="001E52F5">
      <w:pPr>
        <w:ind w:firstLine="0"/>
      </w:pPr>
      <w:r w:rsidRPr="00F8348C">
        <w:t>*** : P&lt; 0,</w:t>
      </w:r>
      <w:r w:rsidR="00F14E51" w:rsidRPr="00F8348C">
        <w:t>001</w:t>
      </w:r>
    </w:p>
    <w:p w:rsidR="00F6573C" w:rsidRPr="00F8348C" w:rsidRDefault="00F14E51" w:rsidP="00496045">
      <w:pPr>
        <w:ind w:firstLine="0"/>
      </w:pPr>
      <w:r w:rsidRPr="00F8348C">
        <w:t>a, b, c, d: Aynı sütunda farklı harflerle gösterilen grup ortalamaları arasındaki fark önemlidir.</w:t>
      </w:r>
    </w:p>
    <w:p w:rsidR="00F813E1" w:rsidRPr="00F8348C" w:rsidRDefault="00F14E51" w:rsidP="00F8348C">
      <w:r w:rsidRPr="00F8348C">
        <w:lastRenderedPageBreak/>
        <w:t xml:space="preserve">Değerler incelendiğinde XIV. dönem tubulus yoğunluğu açısından </w:t>
      </w:r>
      <w:r w:rsidR="001C7911" w:rsidRPr="00F8348C">
        <w:t xml:space="preserve">en fazla değerin </w:t>
      </w:r>
      <w:r w:rsidR="00ED7D43" w:rsidRPr="00F8348C">
        <w:t>4-NP+</w:t>
      </w:r>
      <w:r w:rsidR="001C7911" w:rsidRPr="00F8348C">
        <w:t>SE grubunda olduğu ve bunun ista</w:t>
      </w:r>
      <w:r w:rsidR="00ED7D43" w:rsidRPr="00F8348C">
        <w:t>tis</w:t>
      </w:r>
      <w:r w:rsidR="001C7911" w:rsidRPr="00F8348C">
        <w:t>tiksel olarak anlamlı olduğu (p&lt; 0</w:t>
      </w:r>
      <w:r w:rsidR="00C74A43" w:rsidRPr="00F8348C">
        <w:t>,</w:t>
      </w:r>
      <w:r w:rsidR="001C7911" w:rsidRPr="00F8348C">
        <w:t xml:space="preserve">001) görüldü </w:t>
      </w:r>
      <w:r w:rsidR="00E57777" w:rsidRPr="00F8348C">
        <w:t>(Tablo 8</w:t>
      </w:r>
      <w:r w:rsidRPr="00F8348C">
        <w:t>).</w:t>
      </w:r>
      <w:r w:rsidR="00C74A43" w:rsidRPr="00F8348C">
        <w:t xml:space="preserve"> En az XIV. dönem tubulus yoğunluğu değerinin </w:t>
      </w:r>
      <w:r w:rsidR="00324A25" w:rsidRPr="00F8348C">
        <w:t>4-</w:t>
      </w:r>
      <w:r w:rsidR="00C74A43" w:rsidRPr="00F8348C">
        <w:t xml:space="preserve">NP grubunda olduğu ve sham kontrol, SE ve </w:t>
      </w:r>
      <w:r w:rsidR="00324A25" w:rsidRPr="00F8348C">
        <w:t>4-</w:t>
      </w:r>
      <w:r w:rsidR="00C74A43" w:rsidRPr="00F8348C">
        <w:t xml:space="preserve">NP+SE gruplarından anlamlı derecede </w:t>
      </w:r>
      <w:r w:rsidR="00E57777" w:rsidRPr="00F8348C">
        <w:t>düşük olduğu (p&lt; 0,001) (Tablo 8</w:t>
      </w:r>
      <w:r w:rsidR="00C74A43" w:rsidRPr="00F8348C">
        <w:t xml:space="preserve">) tespit edildi. Sham kontrol ve SE grupları arasında </w:t>
      </w:r>
      <w:r w:rsidR="00ED7D43" w:rsidRPr="00F8348C">
        <w:t xml:space="preserve">anlamlı bir </w:t>
      </w:r>
      <w:r w:rsidR="00C74A43" w:rsidRPr="00F8348C">
        <w:t>fark görülmedi.</w:t>
      </w:r>
      <w:r w:rsidR="0054207A" w:rsidRPr="00F8348C">
        <w:t xml:space="preserve"> Kontrol grubunun XIV. dönem tubulus yoğunluğu değerinin, </w:t>
      </w:r>
      <w:r w:rsidR="00324A25" w:rsidRPr="00F8348C">
        <w:t>4-</w:t>
      </w:r>
      <w:r w:rsidR="0054207A" w:rsidRPr="00F8348C">
        <w:t>NP+SE grubu dışında, diğer gruplarla benzer olduğu dikkati çekti</w:t>
      </w:r>
      <w:r w:rsidR="00F813E1" w:rsidRPr="00F8348C">
        <w:t>.</w:t>
      </w:r>
    </w:p>
    <w:p w:rsidR="008C47AB" w:rsidRDefault="008C47AB" w:rsidP="008C47AB">
      <w:pPr>
        <w:pStyle w:val="Balk2"/>
        <w:ind w:firstLine="0"/>
        <w:rPr>
          <w:b w:val="0"/>
          <w:sz w:val="24"/>
          <w:szCs w:val="24"/>
        </w:rPr>
      </w:pPr>
      <w:bookmarkStart w:id="112" w:name="_Toc25875213"/>
    </w:p>
    <w:p w:rsidR="008C47AB" w:rsidRDefault="008C47AB" w:rsidP="008C47AB">
      <w:pPr>
        <w:pStyle w:val="Balk2"/>
        <w:ind w:firstLine="0"/>
        <w:rPr>
          <w:b w:val="0"/>
          <w:sz w:val="24"/>
          <w:szCs w:val="24"/>
        </w:rPr>
      </w:pPr>
    </w:p>
    <w:p w:rsidR="00EB7727" w:rsidRPr="00F8348C" w:rsidRDefault="008E3BEC" w:rsidP="008C47AB">
      <w:pPr>
        <w:pStyle w:val="Balk2"/>
        <w:ind w:firstLine="0"/>
        <w:rPr>
          <w:sz w:val="24"/>
          <w:szCs w:val="24"/>
        </w:rPr>
      </w:pPr>
      <w:r w:rsidRPr="00F8348C">
        <w:rPr>
          <w:sz w:val="24"/>
          <w:szCs w:val="24"/>
        </w:rPr>
        <w:t>4.4</w:t>
      </w:r>
      <w:r w:rsidR="00337190" w:rsidRPr="00F8348C">
        <w:rPr>
          <w:sz w:val="24"/>
          <w:szCs w:val="24"/>
        </w:rPr>
        <w:t>. İmmunohistokimyasal Bulgular</w:t>
      </w:r>
      <w:bookmarkEnd w:id="112"/>
    </w:p>
    <w:p w:rsidR="008C47AB" w:rsidRDefault="008C47AB" w:rsidP="008C47AB">
      <w:pPr>
        <w:pStyle w:val="Balk3"/>
        <w:ind w:firstLine="0"/>
        <w:rPr>
          <w:sz w:val="24"/>
          <w:szCs w:val="24"/>
        </w:rPr>
      </w:pPr>
      <w:bookmarkStart w:id="113" w:name="_Toc25875214"/>
    </w:p>
    <w:p w:rsidR="0065147C" w:rsidRDefault="008E3BEC" w:rsidP="008C47AB">
      <w:pPr>
        <w:pStyle w:val="Balk3"/>
        <w:ind w:firstLine="0"/>
        <w:rPr>
          <w:sz w:val="24"/>
          <w:szCs w:val="24"/>
        </w:rPr>
      </w:pPr>
      <w:r w:rsidRPr="00F8348C">
        <w:rPr>
          <w:sz w:val="24"/>
          <w:szCs w:val="24"/>
        </w:rPr>
        <w:t>4.4</w:t>
      </w:r>
      <w:r w:rsidR="00EB7727" w:rsidRPr="00F8348C">
        <w:rPr>
          <w:sz w:val="24"/>
          <w:szCs w:val="24"/>
        </w:rPr>
        <w:t>.1. Kaspaz 3</w:t>
      </w:r>
      <w:bookmarkEnd w:id="113"/>
      <w:r w:rsidR="00EB7727" w:rsidRPr="00F8348C">
        <w:rPr>
          <w:sz w:val="24"/>
          <w:szCs w:val="24"/>
        </w:rPr>
        <w:t xml:space="preserve"> </w:t>
      </w:r>
    </w:p>
    <w:p w:rsidR="008C47AB" w:rsidRPr="008C47AB" w:rsidRDefault="008C47AB" w:rsidP="008C47AB"/>
    <w:p w:rsidR="00765D9B" w:rsidRPr="00F8348C" w:rsidRDefault="00765D9B" w:rsidP="00F8348C">
      <w:r w:rsidRPr="00F8348C">
        <w:t xml:space="preserve">Anti-kaspaz 3 primer antikoru kullanılarak dokularda kaspaz 3 yoğunluğu gösterildi (Şekil </w:t>
      </w:r>
      <w:r w:rsidR="000F2A0B" w:rsidRPr="00F8348C">
        <w:t>22</w:t>
      </w:r>
      <w:r w:rsidRPr="00F8348C">
        <w:t xml:space="preserve">). </w:t>
      </w:r>
      <w:r w:rsidR="00332481" w:rsidRPr="00F8348C">
        <w:t>Kaspaz 3’ün bazı tubullerde daha yoğun olduğu dikkati çekti.</w:t>
      </w:r>
    </w:p>
    <w:p w:rsidR="00093230" w:rsidRPr="00F8348C" w:rsidRDefault="00093230" w:rsidP="00F8348C"/>
    <w:p w:rsidR="00765D9B" w:rsidRPr="00F8348C" w:rsidRDefault="00765D9B" w:rsidP="008C47AB">
      <w:pPr>
        <w:ind w:firstLine="0"/>
      </w:pPr>
      <w:r w:rsidRPr="00F8348C">
        <w:drawing>
          <wp:inline distT="0" distB="0" distL="0" distR="0" wp14:anchorId="34978D20" wp14:editId="350DDDCA">
            <wp:extent cx="5759674" cy="2809875"/>
            <wp:effectExtent l="0" t="0" r="0" b="0"/>
            <wp:docPr id="14" name="Resim 14" descr="C:\Users\Gül\Desktop\GÜLSÜM TEZ\Şeki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l\Desktop\GÜLSÜM TEZ\Şekil 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325" cy="2811168"/>
                    </a:xfrm>
                    <a:prstGeom prst="rect">
                      <a:avLst/>
                    </a:prstGeom>
                    <a:noFill/>
                    <a:ln>
                      <a:noFill/>
                    </a:ln>
                  </pic:spPr>
                </pic:pic>
              </a:graphicData>
            </a:graphic>
          </wp:inline>
        </w:drawing>
      </w:r>
    </w:p>
    <w:p w:rsidR="00093230" w:rsidRPr="008C47AB" w:rsidRDefault="00765D9B" w:rsidP="00902769">
      <w:pPr>
        <w:pStyle w:val="Balk5"/>
        <w:ind w:firstLine="0"/>
      </w:pPr>
      <w:bookmarkStart w:id="114" w:name="_Toc25878906"/>
      <w:r w:rsidRPr="00902769">
        <w:rPr>
          <w:b/>
        </w:rPr>
        <w:t xml:space="preserve">Şekil </w:t>
      </w:r>
      <w:r w:rsidR="00253A3D" w:rsidRPr="00902769">
        <w:rPr>
          <w:b/>
        </w:rPr>
        <w:t>22</w:t>
      </w:r>
      <w:r w:rsidRPr="00902769">
        <w:rPr>
          <w:b/>
        </w:rPr>
        <w:t>.</w:t>
      </w:r>
      <w:r w:rsidR="00D37171" w:rsidRPr="008C47AB">
        <w:t xml:space="preserve"> </w:t>
      </w:r>
      <w:r w:rsidR="00253A3D" w:rsidRPr="008C47AB">
        <w:t>A. Kontrol grubunda kaspaz 3 yoğunluğu. *: Kaspaz 3 yoğunluğu daha belirgin olan tubuller. B. 4-NP grubunda grubunda kaspaz 3 yoğunluğu. *: Kaspaz 3 yoğunluğu daha belirgin olan tubuller. Strept ABC Boyama Metodu.</w:t>
      </w:r>
      <w:bookmarkEnd w:id="114"/>
    </w:p>
    <w:p w:rsidR="008C47AB" w:rsidRPr="008C47AB" w:rsidRDefault="008C47AB" w:rsidP="008C47AB">
      <w:pPr>
        <w:pStyle w:val="GvdeMetni"/>
      </w:pPr>
    </w:p>
    <w:p w:rsidR="00D37171" w:rsidRDefault="00E7154C" w:rsidP="008C47AB">
      <w:r w:rsidRPr="00F8348C">
        <w:t xml:space="preserve">Kesitlerde belirlenen kaspaz 3 yoğunluğu </w:t>
      </w:r>
      <w:r w:rsidR="00332481" w:rsidRPr="00F8348C">
        <w:t>belirgin</w:t>
      </w:r>
      <w:r w:rsidRPr="00F8348C">
        <w:t xml:space="preserve"> olan </w:t>
      </w:r>
      <w:r w:rsidR="00332481" w:rsidRPr="00F8348C">
        <w:t>tubullerin</w:t>
      </w:r>
      <w:r w:rsidR="00E57777" w:rsidRPr="00F8348C">
        <w:t xml:space="preserve"> % oranları belirlendi (Tablo 9</w:t>
      </w:r>
      <w:r w:rsidR="00332481" w:rsidRPr="00F8348C">
        <w:t>).</w:t>
      </w:r>
    </w:p>
    <w:p w:rsidR="001E49CF" w:rsidRPr="001E49CF" w:rsidRDefault="001E49CF" w:rsidP="001E49CF">
      <w:pPr>
        <w:pStyle w:val="GvdeMetni"/>
      </w:pPr>
    </w:p>
    <w:p w:rsidR="00A23399" w:rsidRDefault="00A23399" w:rsidP="008C47AB">
      <w:pPr>
        <w:pStyle w:val="AralkYok"/>
        <w:ind w:firstLine="0"/>
      </w:pPr>
      <w:bookmarkStart w:id="115" w:name="_Toc25878036"/>
      <w:r w:rsidRPr="00902769">
        <w:rPr>
          <w:b/>
        </w:rPr>
        <w:lastRenderedPageBreak/>
        <w:t>T</w:t>
      </w:r>
      <w:r w:rsidR="00E57777" w:rsidRPr="00902769">
        <w:rPr>
          <w:b/>
        </w:rPr>
        <w:t>ablo 9</w:t>
      </w:r>
      <w:r w:rsidR="00765D9B" w:rsidRPr="00902769">
        <w:rPr>
          <w:b/>
        </w:rPr>
        <w:t>.</w:t>
      </w:r>
      <w:r w:rsidR="00765D9B" w:rsidRPr="00F8348C">
        <w:t xml:space="preserve"> </w:t>
      </w:r>
      <w:r w:rsidR="00332481" w:rsidRPr="00F8348C">
        <w:t>Belirgin kaspaz 3 pozitif</w:t>
      </w:r>
      <w:r w:rsidR="00765D9B" w:rsidRPr="00F8348C">
        <w:t xml:space="preserve"> tubulus</w:t>
      </w:r>
      <w:r w:rsidR="00332481" w:rsidRPr="00F8348C">
        <w:t>ların</w:t>
      </w:r>
      <w:r w:rsidR="00765D9B" w:rsidRPr="00F8348C">
        <w:t xml:space="preserve"> yoğunluğu (%)</w:t>
      </w:r>
      <w:bookmarkEnd w:id="115"/>
      <w:r w:rsidR="008C47AB">
        <w:t>.</w:t>
      </w:r>
      <w:r w:rsidR="00F52A0E" w:rsidRPr="00F8348C">
        <w:t xml:space="preserve">  </w:t>
      </w:r>
    </w:p>
    <w:p w:rsidR="001E49CF" w:rsidRPr="001E49CF" w:rsidRDefault="001E49CF" w:rsidP="001E49CF">
      <w:pPr>
        <w:pStyle w:val="AralkYok"/>
        <w:pBdr>
          <w:top w:val="single" w:sz="4" w:space="1" w:color="auto"/>
          <w:bottom w:val="single" w:sz="4" w:space="1" w:color="auto"/>
        </w:pBdr>
        <w:ind w:firstLine="0"/>
        <w:rPr>
          <w:b/>
        </w:rPr>
      </w:pPr>
      <w:r>
        <w:t xml:space="preserve">     </w:t>
      </w:r>
      <w:r w:rsidRPr="001E49CF">
        <w:rPr>
          <w:b/>
        </w:rPr>
        <w:t xml:space="preserve">Grup </w:t>
      </w:r>
      <w:r w:rsidRPr="001E49CF">
        <w:rPr>
          <w:b/>
        </w:rPr>
        <w:tab/>
      </w:r>
      <w:r w:rsidRPr="001E49CF">
        <w:rPr>
          <w:b/>
        </w:rPr>
        <w:tab/>
        <w:t xml:space="preserve">n </w:t>
      </w:r>
      <w:r w:rsidRPr="001E49CF">
        <w:rPr>
          <w:b/>
        </w:rPr>
        <w:tab/>
      </w:r>
      <w:r w:rsidRPr="001E49CF">
        <w:rPr>
          <w:b/>
        </w:rPr>
        <w:tab/>
        <w:t>Belirgin Kaspaz 3 Pozitif Tubulus (%)</w:t>
      </w:r>
    </w:p>
    <w:p w:rsidR="001E49CF" w:rsidRDefault="001E49CF" w:rsidP="008C47AB">
      <w:pPr>
        <w:pStyle w:val="AralkYok"/>
        <w:ind w:firstLine="0"/>
      </w:pPr>
      <w:r>
        <w:t xml:space="preserve">     </w:t>
      </w:r>
      <w:r w:rsidRPr="001E49CF">
        <w:rPr>
          <w:b/>
        </w:rPr>
        <w:t>Kontrol</w:t>
      </w:r>
      <w:r>
        <w:tab/>
      </w:r>
      <w:r>
        <w:tab/>
        <w:t>6</w:t>
      </w:r>
      <w:r>
        <w:tab/>
      </w:r>
      <w:r>
        <w:tab/>
      </w:r>
      <w:r>
        <w:tab/>
      </w:r>
      <w:r w:rsidRPr="00F8348C">
        <w:t>837 (%23,3)</w:t>
      </w:r>
      <w:r w:rsidRPr="00F8348C">
        <w:rPr>
          <w:vertAlign w:val="superscript"/>
        </w:rPr>
        <w:t>a</w:t>
      </w:r>
    </w:p>
    <w:p w:rsidR="001E49CF" w:rsidRDefault="001E49CF" w:rsidP="008C47AB">
      <w:pPr>
        <w:pStyle w:val="AralkYok"/>
        <w:ind w:firstLine="0"/>
      </w:pPr>
      <w:r>
        <w:t xml:space="preserve">     </w:t>
      </w:r>
      <w:r w:rsidRPr="001E49CF">
        <w:rPr>
          <w:b/>
        </w:rPr>
        <w:t>Sham</w:t>
      </w:r>
      <w:r w:rsidRPr="00F8348C">
        <w:t xml:space="preserve"> </w:t>
      </w:r>
      <w:r w:rsidRPr="001E49CF">
        <w:rPr>
          <w:b/>
        </w:rPr>
        <w:t>Kontrol</w:t>
      </w:r>
      <w:r>
        <w:tab/>
        <w:t>6</w:t>
      </w:r>
      <w:r>
        <w:tab/>
      </w:r>
      <w:r>
        <w:tab/>
      </w:r>
      <w:r>
        <w:tab/>
      </w:r>
      <w:r w:rsidRPr="00F8348C">
        <w:t>851 (%23,6)</w:t>
      </w:r>
      <w:r w:rsidRPr="00F8348C">
        <w:rPr>
          <w:vertAlign w:val="superscript"/>
        </w:rPr>
        <w:t>a</w:t>
      </w:r>
    </w:p>
    <w:p w:rsidR="001E49CF" w:rsidRDefault="001E49CF" w:rsidP="008C47AB">
      <w:pPr>
        <w:pStyle w:val="AralkYok"/>
        <w:ind w:firstLine="0"/>
      </w:pPr>
      <w:r>
        <w:t xml:space="preserve">     </w:t>
      </w:r>
      <w:r w:rsidRPr="001E49CF">
        <w:rPr>
          <w:b/>
        </w:rPr>
        <w:t>4-NP</w:t>
      </w:r>
      <w:r>
        <w:tab/>
      </w:r>
      <w:r>
        <w:tab/>
        <w:t>6</w:t>
      </w:r>
      <w:r>
        <w:tab/>
      </w:r>
      <w:r>
        <w:tab/>
      </w:r>
      <w:r>
        <w:tab/>
      </w:r>
      <w:r w:rsidRPr="00F8348C">
        <w:t>1790 (%49,7)</w:t>
      </w:r>
      <w:r w:rsidRPr="00F8348C">
        <w:rPr>
          <w:vertAlign w:val="superscript"/>
        </w:rPr>
        <w:t>b</w:t>
      </w:r>
    </w:p>
    <w:p w:rsidR="001E49CF" w:rsidRDefault="001E49CF" w:rsidP="008C47AB">
      <w:pPr>
        <w:pStyle w:val="AralkYok"/>
        <w:ind w:firstLine="0"/>
      </w:pPr>
      <w:r>
        <w:t xml:space="preserve">     </w:t>
      </w:r>
      <w:r w:rsidRPr="001E49CF">
        <w:rPr>
          <w:b/>
        </w:rPr>
        <w:t>SE</w:t>
      </w:r>
      <w:r>
        <w:tab/>
      </w:r>
      <w:r>
        <w:tab/>
      </w:r>
      <w:r>
        <w:tab/>
        <w:t>6</w:t>
      </w:r>
      <w:r>
        <w:tab/>
      </w:r>
      <w:r>
        <w:tab/>
      </w:r>
      <w:r>
        <w:tab/>
      </w:r>
      <w:r w:rsidRPr="00F8348C">
        <w:t>1082 (%30,1)</w:t>
      </w:r>
      <w:r w:rsidRPr="00F8348C">
        <w:rPr>
          <w:vertAlign w:val="superscript"/>
        </w:rPr>
        <w:t>c</w:t>
      </w:r>
    </w:p>
    <w:p w:rsidR="001E49CF" w:rsidRDefault="001E49CF" w:rsidP="008C47AB">
      <w:pPr>
        <w:pStyle w:val="AralkYok"/>
        <w:ind w:firstLine="0"/>
      </w:pPr>
      <w:r>
        <w:t xml:space="preserve">     </w:t>
      </w:r>
      <w:r w:rsidRPr="001E49CF">
        <w:rPr>
          <w:b/>
        </w:rPr>
        <w:t>4-NP+SE</w:t>
      </w:r>
      <w:r>
        <w:tab/>
      </w:r>
      <w:r>
        <w:tab/>
        <w:t>6</w:t>
      </w:r>
      <w:r>
        <w:tab/>
      </w:r>
      <w:r>
        <w:tab/>
      </w:r>
      <w:r>
        <w:tab/>
      </w:r>
      <w:r w:rsidRPr="00F8348C">
        <w:t>1207 (%33,5)</w:t>
      </w:r>
      <w:r w:rsidRPr="00F8348C">
        <w:rPr>
          <w:vertAlign w:val="superscript"/>
        </w:rPr>
        <w:t>d</w:t>
      </w:r>
    </w:p>
    <w:p w:rsidR="001E49CF" w:rsidRPr="008C47AB" w:rsidRDefault="001E49CF" w:rsidP="001E49CF">
      <w:pPr>
        <w:pStyle w:val="AralkYok"/>
        <w:pBdr>
          <w:bottom w:val="single" w:sz="4" w:space="1" w:color="auto"/>
        </w:pBdr>
        <w:ind w:firstLine="0"/>
      </w:pPr>
      <w:r>
        <w:t xml:space="preserve">      </w:t>
      </w:r>
      <w:r w:rsidRPr="001E49CF">
        <w:rPr>
          <w:b/>
        </w:rPr>
        <w:t>P</w:t>
      </w:r>
      <w:r>
        <w:tab/>
      </w:r>
      <w:r>
        <w:tab/>
      </w:r>
      <w:r>
        <w:tab/>
      </w:r>
      <w:r>
        <w:tab/>
      </w:r>
      <w:r>
        <w:tab/>
      </w:r>
      <w:r>
        <w:tab/>
      </w:r>
      <w:r>
        <w:tab/>
      </w:r>
      <w:r w:rsidRPr="00F8348C">
        <w:t>***</w:t>
      </w:r>
    </w:p>
    <w:p w:rsidR="008C47AB" w:rsidRDefault="006D7B9E" w:rsidP="008C47AB">
      <w:pPr>
        <w:ind w:firstLine="0"/>
      </w:pPr>
      <w:r w:rsidRPr="00F8348C">
        <w:t>*** : P&lt; 0</w:t>
      </w:r>
      <w:r w:rsidR="00502938" w:rsidRPr="00F8348C">
        <w:t>,</w:t>
      </w:r>
      <w:r w:rsidRPr="00F8348C">
        <w:t>001</w:t>
      </w:r>
    </w:p>
    <w:p w:rsidR="00332481" w:rsidRPr="00F8348C" w:rsidRDefault="006D7B9E" w:rsidP="008C47AB">
      <w:pPr>
        <w:ind w:firstLine="0"/>
      </w:pPr>
      <w:r w:rsidRPr="00F8348C">
        <w:t>a, b, c, d: Aynı sütunda farklı harflerle gösterilen grup ortalama</w:t>
      </w:r>
      <w:r w:rsidR="00253A3D" w:rsidRPr="00F8348C">
        <w:t>ları arasındaki fark önemlidir.</w:t>
      </w:r>
    </w:p>
    <w:p w:rsidR="00253A3D" w:rsidRPr="00F8348C" w:rsidRDefault="00253A3D" w:rsidP="00F8348C"/>
    <w:p w:rsidR="008C47AB" w:rsidRDefault="00332481" w:rsidP="006E1951">
      <w:r w:rsidRPr="00F8348C">
        <w:t xml:space="preserve">Belirgin kaspaz 3 pozitif tubulus </w:t>
      </w:r>
      <w:r w:rsidR="00BD6940" w:rsidRPr="00F8348C">
        <w:t xml:space="preserve">yoğunluğu en az </w:t>
      </w:r>
      <w:r w:rsidR="00344938" w:rsidRPr="00F8348C">
        <w:t>kontrol ve sham kontrol grubu tubuluslarda</w:t>
      </w:r>
      <w:r w:rsidR="00502938" w:rsidRPr="00F8348C">
        <w:t xml:space="preserve"> gözlendi (P&lt;0,</w:t>
      </w:r>
      <w:r w:rsidR="00BD6940" w:rsidRPr="00F8348C">
        <w:t xml:space="preserve">001). En fazla belirgin kaspaz 3 pozitif tubulus yoğunluğu </w:t>
      </w:r>
      <w:r w:rsidR="007D345B" w:rsidRPr="00F8348C">
        <w:t>4-</w:t>
      </w:r>
      <w:r w:rsidR="00BD6940" w:rsidRPr="00F8348C">
        <w:t>NP grubunda tespit edildi (P&lt;0</w:t>
      </w:r>
      <w:r w:rsidR="00502938" w:rsidRPr="00F8348C">
        <w:t>,</w:t>
      </w:r>
      <w:r w:rsidR="00BD6940" w:rsidRPr="00F8348C">
        <w:t xml:space="preserve">001). SE ve </w:t>
      </w:r>
      <w:r w:rsidR="007D345B" w:rsidRPr="00F8348C">
        <w:t>4-</w:t>
      </w:r>
      <w:r w:rsidR="00BD6940" w:rsidRPr="00F8348C">
        <w:t xml:space="preserve">NP+SE gruplarında gözlenen belirgin kaspaz 3 pozitif tubulus yoğunluğu da kontrol gruplarından fazla olduğu tespit edildi </w:t>
      </w:r>
      <w:r w:rsidR="008F7905" w:rsidRPr="00F8348C">
        <w:t>(P&lt;0,</w:t>
      </w:r>
      <w:r w:rsidR="00BD6940" w:rsidRPr="00F8348C">
        <w:t>001)</w:t>
      </w:r>
      <w:r w:rsidR="00E57777" w:rsidRPr="00F8348C">
        <w:t xml:space="preserve"> (Tablo 9</w:t>
      </w:r>
      <w:r w:rsidR="00BD6940" w:rsidRPr="00F8348C">
        <w:t>).</w:t>
      </w:r>
      <w:bookmarkStart w:id="116" w:name="_Toc25875215"/>
    </w:p>
    <w:p w:rsidR="00914048" w:rsidRDefault="00914048" w:rsidP="00914048">
      <w:pPr>
        <w:pStyle w:val="GvdeMetni"/>
      </w:pPr>
    </w:p>
    <w:p w:rsidR="00914048" w:rsidRPr="00914048" w:rsidRDefault="00914048" w:rsidP="00914048">
      <w:pPr>
        <w:pStyle w:val="GvdeMetni"/>
      </w:pPr>
    </w:p>
    <w:p w:rsidR="004C5757" w:rsidRPr="00F8348C" w:rsidRDefault="008E3BEC" w:rsidP="008C47AB">
      <w:pPr>
        <w:pStyle w:val="Balk3"/>
        <w:ind w:firstLine="0"/>
        <w:rPr>
          <w:sz w:val="24"/>
          <w:szCs w:val="24"/>
        </w:rPr>
      </w:pPr>
      <w:r w:rsidRPr="00F8348C">
        <w:rPr>
          <w:sz w:val="24"/>
          <w:szCs w:val="24"/>
        </w:rPr>
        <w:t>4.4</w:t>
      </w:r>
      <w:r w:rsidR="00EB7727" w:rsidRPr="00F8348C">
        <w:rPr>
          <w:sz w:val="24"/>
          <w:szCs w:val="24"/>
        </w:rPr>
        <w:t>.2. Konneksin 43</w:t>
      </w:r>
      <w:bookmarkEnd w:id="116"/>
    </w:p>
    <w:p w:rsidR="0032365D" w:rsidRPr="00F8348C" w:rsidRDefault="0032365D" w:rsidP="00F8348C"/>
    <w:p w:rsidR="00BC41A3" w:rsidRDefault="00EB7727" w:rsidP="00F8348C">
      <w:r w:rsidRPr="00F8348C">
        <w:t>Anti-</w:t>
      </w:r>
      <w:r w:rsidR="008F7905" w:rsidRPr="00F8348C">
        <w:t>Cx</w:t>
      </w:r>
      <w:r w:rsidR="00BC41A3" w:rsidRPr="00F8348C">
        <w:t xml:space="preserve">43 </w:t>
      </w:r>
      <w:r w:rsidR="007E7A6D" w:rsidRPr="00F8348C">
        <w:t xml:space="preserve">primer antikor </w:t>
      </w:r>
      <w:r w:rsidR="008F7905" w:rsidRPr="00F8348C">
        <w:t>kullanılarak dokularda Cx</w:t>
      </w:r>
      <w:r w:rsidR="007E7A6D" w:rsidRPr="00F8348C">
        <w:t xml:space="preserve">43 </w:t>
      </w:r>
      <w:r w:rsidR="00BC41A3" w:rsidRPr="00F8348C">
        <w:t>yoğunluğu</w:t>
      </w:r>
      <w:r w:rsidR="007E7A6D" w:rsidRPr="00F8348C">
        <w:t xml:space="preserve"> b</w:t>
      </w:r>
      <w:r w:rsidR="00BC41A3" w:rsidRPr="00F8348C">
        <w:t>elirlen</w:t>
      </w:r>
      <w:r w:rsidR="007E7A6D" w:rsidRPr="00F8348C">
        <w:t xml:space="preserve">di. </w:t>
      </w:r>
      <w:r w:rsidR="008F7905" w:rsidRPr="00F8348C">
        <w:t>Kontrol grubunda Cx</w:t>
      </w:r>
      <w:r w:rsidR="00BC41A3" w:rsidRPr="00F8348C">
        <w:t xml:space="preserve">43 </w:t>
      </w:r>
      <w:r w:rsidR="00BD6940" w:rsidRPr="00F8348C">
        <w:t>pozitivitesinin</w:t>
      </w:r>
      <w:r w:rsidR="00BC41A3" w:rsidRPr="00F8348C">
        <w:t xml:space="preserve"> </w:t>
      </w:r>
      <w:r w:rsidR="007D345B" w:rsidRPr="00F8348C">
        <w:t>4-</w:t>
      </w:r>
      <w:r w:rsidR="00BC41A3" w:rsidRPr="00F8348C">
        <w:t xml:space="preserve">NP grubuna göre daha yoğun </w:t>
      </w:r>
      <w:r w:rsidR="00BD6940" w:rsidRPr="00F8348C">
        <w:t>olduğu göz</w:t>
      </w:r>
      <w:r w:rsidR="00BC41A3" w:rsidRPr="00F8348C">
        <w:t>lendi</w:t>
      </w:r>
      <w:r w:rsidR="00253A3D" w:rsidRPr="00F8348C">
        <w:t xml:space="preserve"> (Şekil 23</w:t>
      </w:r>
      <w:r w:rsidR="00755F45" w:rsidRPr="00F8348C">
        <w:t>)</w:t>
      </w:r>
      <w:r w:rsidR="00BC41A3" w:rsidRPr="00F8348C">
        <w:t xml:space="preserve">. </w:t>
      </w:r>
      <w:r w:rsidR="007D345B" w:rsidRPr="00F8348C">
        <w:t>4-</w:t>
      </w:r>
      <w:r w:rsidR="00BC41A3" w:rsidRPr="00F8348C">
        <w:t>NP+SE grubunda</w:t>
      </w:r>
      <w:r w:rsidR="00BD6940" w:rsidRPr="00F8348C">
        <w:t xml:space="preserve"> da kontrol grubunda olduğu kadar olmasa da, </w:t>
      </w:r>
      <w:r w:rsidR="007D345B" w:rsidRPr="00F8348C">
        <w:t>4-</w:t>
      </w:r>
      <w:r w:rsidR="00BC41A3" w:rsidRPr="00F8348C">
        <w:t>NP</w:t>
      </w:r>
      <w:r w:rsidR="00755F45" w:rsidRPr="00F8348C">
        <w:t xml:space="preserve"> grubuna göre </w:t>
      </w:r>
      <w:r w:rsidR="008F7905" w:rsidRPr="00F8348C">
        <w:t>Cx</w:t>
      </w:r>
      <w:r w:rsidR="00FC1C38" w:rsidRPr="00F8348C">
        <w:t xml:space="preserve">43 </w:t>
      </w:r>
      <w:r w:rsidR="00BD6940" w:rsidRPr="00F8348C">
        <w:t xml:space="preserve">pozitivitesinin daha </w:t>
      </w:r>
      <w:r w:rsidR="00FC1C38" w:rsidRPr="00F8348C">
        <w:t>yoğun</w:t>
      </w:r>
      <w:r w:rsidR="00253A3D" w:rsidRPr="00F8348C">
        <w:t xml:space="preserve"> olduğu belirlendi</w:t>
      </w:r>
      <w:r w:rsidR="008F7905" w:rsidRPr="00F8348C">
        <w:t xml:space="preserve"> </w:t>
      </w:r>
      <w:r w:rsidR="00A411FD" w:rsidRPr="00F8348C">
        <w:t>(Ş</w:t>
      </w:r>
      <w:r w:rsidR="00E13591" w:rsidRPr="00F8348C">
        <w:t>ekil 2</w:t>
      </w:r>
      <w:r w:rsidR="00253A3D" w:rsidRPr="00F8348C">
        <w:t>4</w:t>
      </w:r>
      <w:r w:rsidR="00755F45" w:rsidRPr="00F8348C">
        <w:t>).</w:t>
      </w:r>
      <w:r w:rsidR="008F7905" w:rsidRPr="00F8348C">
        <w:t xml:space="preserve"> Leydig hücreleri arasındaki Cx</w:t>
      </w:r>
      <w:r w:rsidR="00253A3D" w:rsidRPr="00F8348C">
        <w:t>43 pozitivitesinin 4-NP’den etkilenmediği dikkati çekti.</w:t>
      </w:r>
    </w:p>
    <w:p w:rsidR="006E1951" w:rsidRPr="006E1951" w:rsidRDefault="006E1951" w:rsidP="006E1951">
      <w:pPr>
        <w:pStyle w:val="GvdeMetni"/>
      </w:pPr>
    </w:p>
    <w:p w:rsidR="00FC3675" w:rsidRPr="00F8348C" w:rsidRDefault="00253A3D" w:rsidP="008C47AB">
      <w:pPr>
        <w:ind w:firstLine="0"/>
      </w:pPr>
      <w:r w:rsidRPr="00F8348C">
        <w:lastRenderedPageBreak/>
        <w:drawing>
          <wp:inline distT="0" distB="0" distL="0" distR="0" wp14:anchorId="70026E10" wp14:editId="28455A4B">
            <wp:extent cx="5286375" cy="3964781"/>
            <wp:effectExtent l="0" t="0" r="0" b="0"/>
            <wp:docPr id="19" name="Resim 19" descr="D:\ÜLKKER D\4. Danışmanlık\Gülsüm Yılmaz\TEZ\Tez figür\Figures\Şekil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ÜLKKER D\4. Danışmanlık\Gülsüm Yılmaz\TEZ\Tez figür\Figures\Şekil 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4627" cy="3963470"/>
                    </a:xfrm>
                    <a:prstGeom prst="rect">
                      <a:avLst/>
                    </a:prstGeom>
                    <a:noFill/>
                    <a:ln>
                      <a:noFill/>
                    </a:ln>
                  </pic:spPr>
                </pic:pic>
              </a:graphicData>
            </a:graphic>
          </wp:inline>
        </w:drawing>
      </w:r>
      <w:r w:rsidR="00CD44D8" w:rsidRPr="00F8348C">
        <w:t xml:space="preserve"> </w:t>
      </w:r>
    </w:p>
    <w:p w:rsidR="00FC3675" w:rsidRPr="008C47AB" w:rsidRDefault="00E13591" w:rsidP="00902769">
      <w:pPr>
        <w:pStyle w:val="Balk5"/>
        <w:ind w:firstLine="0"/>
      </w:pPr>
      <w:bookmarkStart w:id="117" w:name="_Toc25878907"/>
      <w:r w:rsidRPr="00902769">
        <w:rPr>
          <w:b/>
        </w:rPr>
        <w:t>Şekil 2</w:t>
      </w:r>
      <w:r w:rsidR="00253A3D" w:rsidRPr="00902769">
        <w:rPr>
          <w:b/>
        </w:rPr>
        <w:t>3</w:t>
      </w:r>
      <w:r w:rsidR="00FC3675" w:rsidRPr="00902769">
        <w:rPr>
          <w:b/>
        </w:rPr>
        <w:t>.</w:t>
      </w:r>
      <w:r w:rsidR="009A3C7D" w:rsidRPr="008C47AB">
        <w:t xml:space="preserve"> </w:t>
      </w:r>
      <w:r w:rsidR="008F7905" w:rsidRPr="008C47AB">
        <w:t>Kontrol grubunda Cx</w:t>
      </w:r>
      <w:r w:rsidR="00FC3675" w:rsidRPr="008C47AB">
        <w:t>43 yoğunluğu</w:t>
      </w:r>
      <w:r w:rsidR="005A3977" w:rsidRPr="008C47AB">
        <w:t xml:space="preserve"> (ok işaretleri)</w:t>
      </w:r>
      <w:r w:rsidR="00FB191D" w:rsidRPr="008C47AB">
        <w:t>.</w:t>
      </w:r>
      <w:bookmarkEnd w:id="117"/>
      <w:r w:rsidR="0044467A" w:rsidRPr="008C47AB">
        <w:t xml:space="preserve"> </w:t>
      </w:r>
    </w:p>
    <w:p w:rsidR="00FC3675" w:rsidRPr="00F8348C" w:rsidRDefault="00FC3675" w:rsidP="00F8348C"/>
    <w:p w:rsidR="0032365D" w:rsidRPr="00F8348C" w:rsidRDefault="0044467A" w:rsidP="008C47AB">
      <w:r w:rsidRPr="00F8348C">
        <w:rPr>
          <w:rFonts w:eastAsia="Times New Roman"/>
          <w:snapToGrid w:val="0"/>
          <w:w w:val="0"/>
          <w:u w:color="000000"/>
          <w:bdr w:val="none" w:sz="0" w:space="0" w:color="000000"/>
          <w:shd w:val="clear" w:color="000000" w:fill="000000"/>
          <w:lang w:val="x-none" w:eastAsia="x-none" w:bidi="x-none"/>
        </w:rPr>
        <w:t xml:space="preserve"> </w:t>
      </w:r>
      <w:r w:rsidRPr="00F8348C">
        <w:drawing>
          <wp:inline distT="0" distB="0" distL="0" distR="0" wp14:anchorId="07A5BA1A" wp14:editId="7BE13C87">
            <wp:extent cx="5760085" cy="2647283"/>
            <wp:effectExtent l="0" t="0" r="0" b="1270"/>
            <wp:docPr id="45" name="Resim 45" descr="C:\Users\Gül\Desktop\GÜLSÜM TEZ\Şekil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ül\Desktop\GÜLSÜM TEZ\Şekil 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2647283"/>
                    </a:xfrm>
                    <a:prstGeom prst="rect">
                      <a:avLst/>
                    </a:prstGeom>
                    <a:noFill/>
                    <a:ln>
                      <a:noFill/>
                    </a:ln>
                  </pic:spPr>
                </pic:pic>
              </a:graphicData>
            </a:graphic>
          </wp:inline>
        </w:drawing>
      </w:r>
      <w:r w:rsidR="00CD44D8" w:rsidRPr="00F8348C">
        <w:t xml:space="preserve">       </w:t>
      </w:r>
      <w:r w:rsidR="00755F45" w:rsidRPr="00902769">
        <w:rPr>
          <w:rStyle w:val="Balk5Char"/>
          <w:b/>
        </w:rPr>
        <w:t>Şekil 2</w:t>
      </w:r>
      <w:r w:rsidR="00253A3D" w:rsidRPr="00902769">
        <w:rPr>
          <w:rStyle w:val="Balk5Char"/>
          <w:b/>
        </w:rPr>
        <w:t>4</w:t>
      </w:r>
      <w:r w:rsidR="00FC3675" w:rsidRPr="00902769">
        <w:rPr>
          <w:rStyle w:val="Balk5Char"/>
          <w:b/>
        </w:rPr>
        <w:t>.</w:t>
      </w:r>
      <w:r w:rsidR="00FC3675" w:rsidRPr="008C47AB">
        <w:rPr>
          <w:rStyle w:val="Balk5Char"/>
        </w:rPr>
        <w:t xml:space="preserve"> </w:t>
      </w:r>
      <w:r w:rsidR="007D345B" w:rsidRPr="008C47AB">
        <w:rPr>
          <w:rStyle w:val="Balk5Char"/>
        </w:rPr>
        <w:t>4-</w:t>
      </w:r>
      <w:r w:rsidR="00FC3675" w:rsidRPr="008C47AB">
        <w:rPr>
          <w:rStyle w:val="Balk5Char"/>
        </w:rPr>
        <w:t xml:space="preserve">NP </w:t>
      </w:r>
      <w:r w:rsidRPr="008C47AB">
        <w:rPr>
          <w:rStyle w:val="Balk5Char"/>
        </w:rPr>
        <w:t xml:space="preserve"> (A) ve </w:t>
      </w:r>
      <w:r w:rsidR="007D345B" w:rsidRPr="008C47AB">
        <w:rPr>
          <w:rStyle w:val="Balk5Char"/>
        </w:rPr>
        <w:t>4-</w:t>
      </w:r>
      <w:r w:rsidRPr="008C47AB">
        <w:rPr>
          <w:rStyle w:val="Balk5Char"/>
        </w:rPr>
        <w:t xml:space="preserve">NP+SE (B) </w:t>
      </w:r>
      <w:r w:rsidR="008F7905" w:rsidRPr="008C47AB">
        <w:rPr>
          <w:rStyle w:val="Balk5Char"/>
        </w:rPr>
        <w:t>grubunda Cx</w:t>
      </w:r>
      <w:r w:rsidR="00FC3675" w:rsidRPr="008C47AB">
        <w:rPr>
          <w:rStyle w:val="Balk5Char"/>
        </w:rPr>
        <w:t>43 yoğunluğu (ok işaretleri)</w:t>
      </w:r>
      <w:r w:rsidR="00FB191D" w:rsidRPr="008C47AB">
        <w:rPr>
          <w:rStyle w:val="Balk5Char"/>
        </w:rPr>
        <w:t>.</w:t>
      </w:r>
      <w:r w:rsidRPr="00F8348C">
        <w:t xml:space="preserve"> </w:t>
      </w:r>
    </w:p>
    <w:p w:rsidR="008C47AB" w:rsidRDefault="008C47AB" w:rsidP="008C47AB">
      <w:pPr>
        <w:pStyle w:val="Balk2"/>
        <w:ind w:firstLine="0"/>
        <w:rPr>
          <w:b w:val="0"/>
          <w:sz w:val="24"/>
          <w:szCs w:val="24"/>
        </w:rPr>
      </w:pPr>
      <w:bookmarkStart w:id="118" w:name="_Toc25875216"/>
    </w:p>
    <w:p w:rsidR="006E1951" w:rsidRDefault="006E1951" w:rsidP="006E1951"/>
    <w:p w:rsidR="00496045" w:rsidRDefault="00496045" w:rsidP="00496045">
      <w:pPr>
        <w:pStyle w:val="GvdeMetni"/>
      </w:pPr>
    </w:p>
    <w:p w:rsidR="00496045" w:rsidRPr="00496045" w:rsidRDefault="00496045" w:rsidP="00496045">
      <w:pPr>
        <w:pStyle w:val="GvdeMetni"/>
      </w:pPr>
    </w:p>
    <w:p w:rsidR="00337190" w:rsidRPr="00F8348C" w:rsidRDefault="008E3BEC" w:rsidP="008C47AB">
      <w:pPr>
        <w:pStyle w:val="Balk2"/>
        <w:ind w:firstLine="0"/>
        <w:rPr>
          <w:sz w:val="24"/>
          <w:szCs w:val="24"/>
        </w:rPr>
      </w:pPr>
      <w:r w:rsidRPr="00F8348C">
        <w:rPr>
          <w:sz w:val="24"/>
          <w:szCs w:val="24"/>
        </w:rPr>
        <w:lastRenderedPageBreak/>
        <w:t>4.5</w:t>
      </w:r>
      <w:r w:rsidR="00337190" w:rsidRPr="00F8348C">
        <w:rPr>
          <w:sz w:val="24"/>
          <w:szCs w:val="24"/>
        </w:rPr>
        <w:t>. Biyokimyasal Bulgular</w:t>
      </w:r>
      <w:bookmarkEnd w:id="118"/>
      <w:r w:rsidR="00337190" w:rsidRPr="00F8348C">
        <w:rPr>
          <w:sz w:val="24"/>
          <w:szCs w:val="24"/>
        </w:rPr>
        <w:t xml:space="preserve"> </w:t>
      </w:r>
    </w:p>
    <w:p w:rsidR="0032365D" w:rsidRPr="00F8348C" w:rsidRDefault="0032365D" w:rsidP="00F8348C"/>
    <w:p w:rsidR="00341248" w:rsidRPr="00F8348C" w:rsidRDefault="002E0FAC" w:rsidP="00F8348C">
      <w:r w:rsidRPr="00F8348C">
        <w:t>Yapılan ölçümler ile SOD</w:t>
      </w:r>
      <w:r w:rsidR="005F3DFE" w:rsidRPr="00F8348C">
        <w:t xml:space="preserve"> ve MDA değerleri belirlendi (T</w:t>
      </w:r>
      <w:r w:rsidRPr="00F8348C">
        <w:t>ablo</w:t>
      </w:r>
      <w:r w:rsidR="00A23399" w:rsidRPr="00F8348C">
        <w:t xml:space="preserve"> 1</w:t>
      </w:r>
      <w:r w:rsidR="00E57777" w:rsidRPr="00F8348C">
        <w:t>0</w:t>
      </w:r>
      <w:r w:rsidR="005F3DFE" w:rsidRPr="00F8348C">
        <w:t xml:space="preserve">). </w:t>
      </w:r>
      <w:r w:rsidR="00EF605D" w:rsidRPr="00F8348C">
        <w:t>Diğer gruplara</w:t>
      </w:r>
      <w:r w:rsidRPr="00F8348C">
        <w:t xml:space="preserve"> kıyasla </w:t>
      </w:r>
      <w:r w:rsidR="007D345B" w:rsidRPr="00F8348C">
        <w:t>4-</w:t>
      </w:r>
      <w:r w:rsidRPr="00F8348C">
        <w:t>NP grubu MDA değerleri</w:t>
      </w:r>
      <w:r w:rsidR="00EF605D" w:rsidRPr="00F8348C">
        <w:t xml:space="preserve"> rakamsal olarak </w:t>
      </w:r>
      <w:r w:rsidR="00491E4B" w:rsidRPr="00F8348C">
        <w:t>daha az olmakla birlikte, farklılığın</w:t>
      </w:r>
      <w:r w:rsidRPr="00F8348C">
        <w:t xml:space="preserve"> anlamlı </w:t>
      </w:r>
      <w:r w:rsidR="00491E4B" w:rsidRPr="00F8348C">
        <w:t>olmadığı görüldü.</w:t>
      </w:r>
    </w:p>
    <w:p w:rsidR="008C47AB" w:rsidRDefault="008C47AB" w:rsidP="008C47AB">
      <w:pPr>
        <w:pStyle w:val="AralkYok"/>
        <w:ind w:firstLine="0"/>
        <w:rPr>
          <w:rFonts w:eastAsia="Times New Roman"/>
        </w:rPr>
      </w:pPr>
      <w:bookmarkStart w:id="119" w:name="_Toc25878037"/>
    </w:p>
    <w:p w:rsidR="008F7905" w:rsidRDefault="004D30AD" w:rsidP="008C47AB">
      <w:pPr>
        <w:pStyle w:val="AralkYok"/>
        <w:ind w:firstLine="0"/>
      </w:pPr>
      <w:r w:rsidRPr="00902769">
        <w:rPr>
          <w:b/>
        </w:rPr>
        <w:t xml:space="preserve">Tablo </w:t>
      </w:r>
      <w:r w:rsidR="00A23399" w:rsidRPr="00902769">
        <w:rPr>
          <w:b/>
        </w:rPr>
        <w:t>1</w:t>
      </w:r>
      <w:r w:rsidR="00E57777" w:rsidRPr="00902769">
        <w:rPr>
          <w:b/>
        </w:rPr>
        <w:t>0</w:t>
      </w:r>
      <w:r w:rsidR="002E0FAC" w:rsidRPr="00902769">
        <w:rPr>
          <w:b/>
        </w:rPr>
        <w:t>.</w:t>
      </w:r>
      <w:r w:rsidR="002E0FAC" w:rsidRPr="00F8348C">
        <w:t xml:space="preserve">  </w:t>
      </w:r>
      <w:r w:rsidR="00253A3D" w:rsidRPr="00F8348C">
        <w:t>Kan serumunda belirlenen MDA ve SOD değerleri.</w:t>
      </w:r>
      <w:bookmarkEnd w:id="119"/>
    </w:p>
    <w:p w:rsidR="00A06A7E" w:rsidRPr="00A06A7E" w:rsidRDefault="00A06A7E" w:rsidP="00A06A7E">
      <w:pPr>
        <w:pStyle w:val="AralkYok"/>
        <w:pBdr>
          <w:top w:val="single" w:sz="4" w:space="1" w:color="auto"/>
          <w:bottom w:val="single" w:sz="4" w:space="1" w:color="auto"/>
        </w:pBdr>
        <w:ind w:firstLine="0"/>
        <w:rPr>
          <w:b/>
        </w:rPr>
      </w:pPr>
      <w:r>
        <w:t xml:space="preserve">  </w:t>
      </w:r>
      <w:r w:rsidRPr="00A06A7E">
        <w:rPr>
          <w:b/>
        </w:rPr>
        <w:t>Grup</w:t>
      </w:r>
      <w:r w:rsidRPr="00A06A7E">
        <w:rPr>
          <w:b/>
        </w:rPr>
        <w:tab/>
      </w:r>
      <w:r w:rsidRPr="00A06A7E">
        <w:rPr>
          <w:b/>
        </w:rPr>
        <w:tab/>
      </w:r>
      <w:r w:rsidRPr="00A06A7E">
        <w:rPr>
          <w:b/>
        </w:rPr>
        <w:tab/>
        <w:t xml:space="preserve">n </w:t>
      </w:r>
      <w:r w:rsidRPr="00A06A7E">
        <w:rPr>
          <w:b/>
        </w:rPr>
        <w:tab/>
      </w:r>
      <w:r w:rsidRPr="00A06A7E">
        <w:rPr>
          <w:b/>
        </w:rPr>
        <w:tab/>
        <w:t xml:space="preserve">  MDA </w:t>
      </w:r>
      <w:r w:rsidRPr="00A06A7E">
        <w:rPr>
          <w:b/>
        </w:rPr>
        <w:tab/>
        <w:t xml:space="preserve">            </w:t>
      </w:r>
      <w:r w:rsidRPr="00A06A7E">
        <w:rPr>
          <w:b/>
        </w:rPr>
        <w:tab/>
        <w:t>SOD</w:t>
      </w:r>
    </w:p>
    <w:p w:rsidR="00A06A7E" w:rsidRDefault="00A06A7E" w:rsidP="008C47AB">
      <w:pPr>
        <w:pStyle w:val="AralkYok"/>
        <w:ind w:firstLine="0"/>
      </w:pPr>
      <w:r>
        <w:t xml:space="preserve">  </w:t>
      </w:r>
      <w:r w:rsidRPr="00A06A7E">
        <w:rPr>
          <w:b/>
        </w:rPr>
        <w:t>Kontrol</w:t>
      </w:r>
      <w:r>
        <w:tab/>
      </w:r>
      <w:r>
        <w:tab/>
        <w:t>6</w:t>
      </w:r>
      <w:r>
        <w:tab/>
      </w:r>
      <w:r>
        <w:tab/>
      </w:r>
      <w:r w:rsidRPr="00F8348C">
        <w:t>0,24±0,01</w:t>
      </w:r>
      <w:r>
        <w:tab/>
      </w:r>
      <w:r>
        <w:tab/>
        <w:t xml:space="preserve">        </w:t>
      </w:r>
      <w:r w:rsidRPr="00F8348C">
        <w:t>0,03±0,01</w:t>
      </w:r>
    </w:p>
    <w:p w:rsidR="00A06A7E" w:rsidRDefault="00A06A7E" w:rsidP="008C47AB">
      <w:pPr>
        <w:pStyle w:val="AralkYok"/>
        <w:ind w:firstLine="0"/>
      </w:pPr>
      <w:r>
        <w:t xml:space="preserve">  </w:t>
      </w:r>
      <w:r w:rsidRPr="00A06A7E">
        <w:rPr>
          <w:b/>
        </w:rPr>
        <w:t>Sham</w:t>
      </w:r>
      <w:r w:rsidRPr="00F8348C">
        <w:t xml:space="preserve"> </w:t>
      </w:r>
      <w:r w:rsidRPr="00A06A7E">
        <w:rPr>
          <w:b/>
        </w:rPr>
        <w:t>Kontrol</w:t>
      </w:r>
      <w:r>
        <w:tab/>
        <w:t>6</w:t>
      </w:r>
      <w:r>
        <w:tab/>
      </w:r>
      <w:r>
        <w:tab/>
      </w:r>
      <w:r w:rsidRPr="00F8348C">
        <w:t>0,26±0,01</w:t>
      </w:r>
      <w:r>
        <w:tab/>
      </w:r>
      <w:r>
        <w:tab/>
        <w:t xml:space="preserve">        </w:t>
      </w:r>
      <w:r w:rsidRPr="00F8348C">
        <w:t>0,03±0,01</w:t>
      </w:r>
    </w:p>
    <w:p w:rsidR="00A06A7E" w:rsidRDefault="00A06A7E" w:rsidP="008C47AB">
      <w:pPr>
        <w:pStyle w:val="AralkYok"/>
        <w:ind w:firstLine="0"/>
      </w:pPr>
      <w:r w:rsidRPr="00A06A7E">
        <w:rPr>
          <w:b/>
        </w:rPr>
        <w:t xml:space="preserve">  4-NP</w:t>
      </w:r>
      <w:r>
        <w:tab/>
      </w:r>
      <w:r>
        <w:tab/>
      </w:r>
      <w:r>
        <w:tab/>
        <w:t>6</w:t>
      </w:r>
      <w:r>
        <w:tab/>
      </w:r>
      <w:r>
        <w:tab/>
      </w:r>
      <w:r w:rsidRPr="00F8348C">
        <w:t>0,22±0,02</w:t>
      </w:r>
      <w:r>
        <w:tab/>
      </w:r>
      <w:r>
        <w:tab/>
        <w:t xml:space="preserve">        </w:t>
      </w:r>
      <w:r w:rsidRPr="00F8348C">
        <w:t>0,04±0,01</w:t>
      </w:r>
    </w:p>
    <w:p w:rsidR="00A06A7E" w:rsidRDefault="00A06A7E" w:rsidP="008C47AB">
      <w:pPr>
        <w:pStyle w:val="AralkYok"/>
        <w:ind w:firstLine="0"/>
      </w:pPr>
      <w:r>
        <w:t xml:space="preserve">  </w:t>
      </w:r>
      <w:r w:rsidRPr="00A06A7E">
        <w:rPr>
          <w:b/>
        </w:rPr>
        <w:t>SE</w:t>
      </w:r>
      <w:r>
        <w:tab/>
      </w:r>
      <w:r>
        <w:tab/>
      </w:r>
      <w:r>
        <w:tab/>
        <w:t>6</w:t>
      </w:r>
      <w:r>
        <w:tab/>
      </w:r>
      <w:r>
        <w:tab/>
      </w:r>
      <w:r w:rsidRPr="00F8348C">
        <w:t>0,26±0,01</w:t>
      </w:r>
      <w:r>
        <w:tab/>
      </w:r>
      <w:r>
        <w:tab/>
        <w:t xml:space="preserve">        </w:t>
      </w:r>
      <w:r w:rsidRPr="00F8348C">
        <w:t>0,04±0,01</w:t>
      </w:r>
    </w:p>
    <w:p w:rsidR="00A06A7E" w:rsidRDefault="00A06A7E" w:rsidP="008C47AB">
      <w:pPr>
        <w:pStyle w:val="AralkYok"/>
        <w:ind w:firstLine="0"/>
      </w:pPr>
      <w:r>
        <w:t xml:space="preserve">  </w:t>
      </w:r>
      <w:r w:rsidRPr="00A06A7E">
        <w:rPr>
          <w:b/>
        </w:rPr>
        <w:t>4-NP+SE</w:t>
      </w:r>
      <w:r>
        <w:tab/>
      </w:r>
      <w:r>
        <w:tab/>
        <w:t>6</w:t>
      </w:r>
      <w:r>
        <w:tab/>
      </w:r>
      <w:r>
        <w:tab/>
      </w:r>
      <w:r w:rsidRPr="00F8348C">
        <w:t>0,26±0,01</w:t>
      </w:r>
      <w:r>
        <w:tab/>
      </w:r>
      <w:r>
        <w:tab/>
        <w:t xml:space="preserve">        </w:t>
      </w:r>
      <w:r w:rsidRPr="00F8348C">
        <w:t>0,03±0,01</w:t>
      </w:r>
    </w:p>
    <w:p w:rsidR="00A06A7E" w:rsidRPr="00F8348C" w:rsidRDefault="00A06A7E" w:rsidP="00A06A7E">
      <w:pPr>
        <w:pStyle w:val="AralkYok"/>
        <w:pBdr>
          <w:bottom w:val="single" w:sz="4" w:space="1" w:color="auto"/>
        </w:pBdr>
        <w:ind w:firstLine="0"/>
      </w:pPr>
      <w:r>
        <w:t xml:space="preserve">  </w:t>
      </w:r>
      <w:r w:rsidRPr="00A06A7E">
        <w:t xml:space="preserve"> </w:t>
      </w:r>
      <w:r w:rsidRPr="00A06A7E">
        <w:rPr>
          <w:b/>
        </w:rPr>
        <w:t>P</w:t>
      </w:r>
      <w:r w:rsidRPr="00A06A7E">
        <w:t xml:space="preserve"> </w:t>
      </w:r>
      <w:r>
        <w:tab/>
      </w:r>
      <w:r>
        <w:tab/>
      </w:r>
      <w:r>
        <w:tab/>
      </w:r>
      <w:r>
        <w:tab/>
      </w:r>
      <w:r>
        <w:tab/>
        <w:t xml:space="preserve">   </w:t>
      </w:r>
      <w:r w:rsidRPr="00F8348C">
        <w:t>AD</w:t>
      </w:r>
      <w:r w:rsidRPr="00A06A7E">
        <w:t xml:space="preserve"> </w:t>
      </w:r>
      <w:r>
        <w:tab/>
      </w:r>
      <w:r>
        <w:tab/>
      </w:r>
      <w:r>
        <w:tab/>
      </w:r>
      <w:r>
        <w:tab/>
      </w:r>
      <w:r w:rsidRPr="00F8348C">
        <w:t>AD</w:t>
      </w:r>
    </w:p>
    <w:p w:rsidR="0032365D" w:rsidRDefault="00A06A7E" w:rsidP="00D46585">
      <w:pPr>
        <w:ind w:firstLine="0"/>
      </w:pPr>
      <w:r>
        <w:t xml:space="preserve">  </w:t>
      </w:r>
      <w:r w:rsidR="00657D76" w:rsidRPr="00F8348C">
        <w:t>AD: Anlamlı Değil</w:t>
      </w:r>
    </w:p>
    <w:p w:rsidR="006E1951" w:rsidRPr="006E1951" w:rsidRDefault="006E1951" w:rsidP="006E1951">
      <w:pPr>
        <w:pStyle w:val="GvdeMetni"/>
      </w:pPr>
    </w:p>
    <w:p w:rsidR="00A06A7E" w:rsidRPr="00A06A7E" w:rsidRDefault="00A06A7E" w:rsidP="00A06A7E">
      <w:bookmarkStart w:id="120" w:name="_Toc25875217"/>
    </w:p>
    <w:p w:rsidR="0032365D" w:rsidRPr="00F8348C" w:rsidRDefault="008E3BEC" w:rsidP="00D46585">
      <w:pPr>
        <w:pStyle w:val="Balk2"/>
        <w:ind w:firstLine="0"/>
        <w:rPr>
          <w:sz w:val="24"/>
          <w:szCs w:val="24"/>
        </w:rPr>
      </w:pPr>
      <w:r w:rsidRPr="00F8348C">
        <w:rPr>
          <w:sz w:val="24"/>
          <w:szCs w:val="24"/>
        </w:rPr>
        <w:t>4.6</w:t>
      </w:r>
      <w:r w:rsidR="00337190" w:rsidRPr="00F8348C">
        <w:rPr>
          <w:sz w:val="24"/>
          <w:szCs w:val="24"/>
        </w:rPr>
        <w:t>. Spermatozoon Morfojisinin Değerlendirilmesi</w:t>
      </w:r>
      <w:bookmarkEnd w:id="120"/>
      <w:r w:rsidR="00337190" w:rsidRPr="00F8348C">
        <w:rPr>
          <w:sz w:val="24"/>
          <w:szCs w:val="24"/>
        </w:rPr>
        <w:t xml:space="preserve">    </w:t>
      </w:r>
    </w:p>
    <w:p w:rsidR="00D46585" w:rsidRDefault="00D46585" w:rsidP="00D46585">
      <w:pPr>
        <w:pStyle w:val="Balk3"/>
        <w:ind w:firstLine="0"/>
        <w:rPr>
          <w:b w:val="0"/>
          <w:sz w:val="24"/>
          <w:szCs w:val="24"/>
        </w:rPr>
      </w:pPr>
      <w:bookmarkStart w:id="121" w:name="_Toc25875218"/>
    </w:p>
    <w:p w:rsidR="00394C03" w:rsidRPr="00F8348C" w:rsidRDefault="008E3BEC" w:rsidP="00D46585">
      <w:pPr>
        <w:pStyle w:val="Balk3"/>
        <w:ind w:firstLine="0"/>
        <w:rPr>
          <w:sz w:val="24"/>
          <w:szCs w:val="24"/>
        </w:rPr>
      </w:pPr>
      <w:r w:rsidRPr="00F8348C">
        <w:rPr>
          <w:sz w:val="24"/>
          <w:szCs w:val="24"/>
        </w:rPr>
        <w:t>4.6.</w:t>
      </w:r>
      <w:r w:rsidR="005E3D48" w:rsidRPr="00F8348C">
        <w:rPr>
          <w:sz w:val="24"/>
          <w:szCs w:val="24"/>
        </w:rPr>
        <w:t>1. Normal-Anarmal Spermatozoon D</w:t>
      </w:r>
      <w:r w:rsidR="00B125A9" w:rsidRPr="00F8348C">
        <w:rPr>
          <w:sz w:val="24"/>
          <w:szCs w:val="24"/>
        </w:rPr>
        <w:t>eğerlendirmesi</w:t>
      </w:r>
      <w:bookmarkEnd w:id="121"/>
      <w:r w:rsidR="00337190" w:rsidRPr="00F8348C">
        <w:rPr>
          <w:sz w:val="24"/>
          <w:szCs w:val="24"/>
        </w:rPr>
        <w:t xml:space="preserve">  </w:t>
      </w:r>
    </w:p>
    <w:p w:rsidR="00D46585" w:rsidRDefault="00253A3D" w:rsidP="00A06A7E">
      <w:r w:rsidRPr="00F8348C">
        <w:t>Anormal spermatozoonlar baş, orta parça, „S‟ şekilli ve kuyruk anomalisi olarak ayırt edildi. Gruplara ait normal-anormal spermatozoon sayı</w:t>
      </w:r>
      <w:r w:rsidR="00E57777" w:rsidRPr="00F8348C">
        <w:t>m sonuçları belirlendi (Tablo 11</w:t>
      </w:r>
      <w:bookmarkStart w:id="122" w:name="_Toc25878038"/>
      <w:r w:rsidR="00A06A7E">
        <w:t xml:space="preserve">). </w:t>
      </w:r>
    </w:p>
    <w:p w:rsidR="00D46585" w:rsidRDefault="00D46585" w:rsidP="00D46585">
      <w:pPr>
        <w:pStyle w:val="AralkYok"/>
        <w:ind w:firstLine="0"/>
      </w:pPr>
    </w:p>
    <w:p w:rsidR="00A06A7E" w:rsidRDefault="00A23399" w:rsidP="00A06A7E">
      <w:pPr>
        <w:pStyle w:val="AralkYok"/>
        <w:pBdr>
          <w:bottom w:val="single" w:sz="4" w:space="1" w:color="auto"/>
        </w:pBdr>
        <w:ind w:firstLine="0"/>
      </w:pPr>
      <w:r w:rsidRPr="00902769">
        <w:rPr>
          <w:b/>
        </w:rPr>
        <w:t>Tablo 1</w:t>
      </w:r>
      <w:r w:rsidR="00E57777" w:rsidRPr="00902769">
        <w:rPr>
          <w:b/>
        </w:rPr>
        <w:t>1</w:t>
      </w:r>
      <w:r w:rsidR="001111B2" w:rsidRPr="00902769">
        <w:rPr>
          <w:b/>
        </w:rPr>
        <w:t>.</w:t>
      </w:r>
      <w:r w:rsidR="001111B2" w:rsidRPr="00F8348C">
        <w:t xml:space="preserve"> </w:t>
      </w:r>
      <w:r w:rsidR="00DB0393" w:rsidRPr="00F8348C">
        <w:t>Normal-a</w:t>
      </w:r>
      <w:r w:rsidR="001111B2" w:rsidRPr="00F8348C">
        <w:t>norm</w:t>
      </w:r>
      <w:r w:rsidR="00DB0393" w:rsidRPr="00F8348C">
        <w:t>al spermatozoon s</w:t>
      </w:r>
      <w:r w:rsidR="00215A88" w:rsidRPr="00F8348C">
        <w:t>ayım s</w:t>
      </w:r>
      <w:r w:rsidR="00FB191D" w:rsidRPr="00F8348C">
        <w:t>onuçları.</w:t>
      </w:r>
      <w:bookmarkEnd w:id="122"/>
    </w:p>
    <w:p w:rsidR="00A06A7E" w:rsidRPr="00A06A7E" w:rsidRDefault="00A06A7E" w:rsidP="00A06A7E">
      <w:pPr>
        <w:pStyle w:val="AralkYok"/>
        <w:ind w:firstLine="0"/>
        <w:rPr>
          <w:b/>
        </w:rPr>
      </w:pPr>
      <w:r>
        <w:t xml:space="preserve">  </w:t>
      </w:r>
      <w:r w:rsidRPr="00A06A7E">
        <w:rPr>
          <w:b/>
        </w:rPr>
        <w:t>Grup</w:t>
      </w:r>
      <w:r w:rsidRPr="00A06A7E">
        <w:rPr>
          <w:b/>
        </w:rPr>
        <w:tab/>
      </w:r>
      <w:r w:rsidRPr="00A06A7E">
        <w:rPr>
          <w:b/>
        </w:rPr>
        <w:tab/>
      </w:r>
      <w:r w:rsidRPr="00A06A7E">
        <w:rPr>
          <w:b/>
        </w:rPr>
        <w:tab/>
      </w:r>
      <w:r w:rsidR="00914048">
        <w:rPr>
          <w:b/>
        </w:rPr>
        <w:t xml:space="preserve">    </w:t>
      </w:r>
      <w:r w:rsidRPr="00A06A7E">
        <w:rPr>
          <w:b/>
        </w:rPr>
        <w:t>n</w:t>
      </w:r>
      <w:r w:rsidRPr="00A06A7E">
        <w:rPr>
          <w:b/>
        </w:rPr>
        <w:tab/>
      </w:r>
      <w:r w:rsidRPr="00A06A7E">
        <w:rPr>
          <w:b/>
        </w:rPr>
        <w:tab/>
      </w:r>
      <w:r w:rsidRPr="00A06A7E">
        <w:rPr>
          <w:b/>
        </w:rPr>
        <w:tab/>
        <w:t>Anormal Spermatozoon</w:t>
      </w:r>
    </w:p>
    <w:p w:rsidR="00A06A7E" w:rsidRDefault="00A06A7E" w:rsidP="00A06A7E">
      <w:pPr>
        <w:pStyle w:val="AralkYok"/>
        <w:pBdr>
          <w:top w:val="single" w:sz="4" w:space="1" w:color="auto"/>
        </w:pBdr>
        <w:ind w:firstLine="0"/>
      </w:pPr>
      <w:r>
        <w:t xml:space="preserve">  </w:t>
      </w:r>
      <w:r w:rsidRPr="00A06A7E">
        <w:rPr>
          <w:b/>
        </w:rPr>
        <w:t>Kontrol</w:t>
      </w:r>
      <w:r>
        <w:tab/>
      </w:r>
      <w:r>
        <w:tab/>
      </w:r>
      <w:r w:rsidR="00914048">
        <w:t xml:space="preserve">    </w:t>
      </w:r>
      <w:r w:rsidRPr="00F8348C">
        <w:t>6</w:t>
      </w:r>
      <w:r>
        <w:tab/>
      </w:r>
      <w:r>
        <w:tab/>
      </w:r>
      <w:r>
        <w:tab/>
      </w:r>
      <w:r>
        <w:tab/>
      </w:r>
      <w:r w:rsidRPr="00F8348C">
        <w:t>510 (%34)</w:t>
      </w:r>
      <w:r w:rsidRPr="00F8348C">
        <w:rPr>
          <w:vertAlign w:val="superscript"/>
        </w:rPr>
        <w:t>a</w:t>
      </w:r>
    </w:p>
    <w:p w:rsidR="00A06A7E" w:rsidRDefault="00A06A7E" w:rsidP="00D46585">
      <w:pPr>
        <w:pStyle w:val="AralkYok"/>
        <w:ind w:firstLine="0"/>
      </w:pPr>
      <w:r>
        <w:t xml:space="preserve">  </w:t>
      </w:r>
      <w:r w:rsidRPr="00A06A7E">
        <w:rPr>
          <w:b/>
        </w:rPr>
        <w:t>Sham</w:t>
      </w:r>
      <w:r w:rsidRPr="00F8348C">
        <w:t xml:space="preserve"> </w:t>
      </w:r>
      <w:r w:rsidRPr="00A06A7E">
        <w:rPr>
          <w:b/>
        </w:rPr>
        <w:t>Kontrol</w:t>
      </w:r>
      <w:r>
        <w:tab/>
      </w:r>
      <w:r w:rsidR="00914048">
        <w:t xml:space="preserve">    </w:t>
      </w:r>
      <w:r w:rsidRPr="00F8348C">
        <w:t>6</w:t>
      </w:r>
      <w:r>
        <w:tab/>
      </w:r>
      <w:r>
        <w:tab/>
      </w:r>
      <w:r>
        <w:tab/>
      </w:r>
      <w:r>
        <w:tab/>
      </w:r>
      <w:r w:rsidRPr="00F8348C">
        <w:t>523 (%35)</w:t>
      </w:r>
      <w:r w:rsidRPr="00F8348C">
        <w:rPr>
          <w:vertAlign w:val="superscript"/>
        </w:rPr>
        <w:t>a</w:t>
      </w:r>
    </w:p>
    <w:p w:rsidR="00A06A7E" w:rsidRDefault="00A06A7E" w:rsidP="00D46585">
      <w:pPr>
        <w:pStyle w:val="AralkYok"/>
        <w:ind w:firstLine="0"/>
      </w:pPr>
      <w:r>
        <w:t xml:space="preserve">  </w:t>
      </w:r>
      <w:r w:rsidRPr="00A06A7E">
        <w:rPr>
          <w:b/>
        </w:rPr>
        <w:t>4-NP</w:t>
      </w:r>
      <w:r>
        <w:tab/>
      </w:r>
      <w:r>
        <w:tab/>
      </w:r>
      <w:r>
        <w:tab/>
      </w:r>
      <w:r w:rsidR="00914048">
        <w:t xml:space="preserve">    </w:t>
      </w:r>
      <w:r w:rsidRPr="00F8348C">
        <w:t>6</w:t>
      </w:r>
      <w:r>
        <w:tab/>
      </w:r>
      <w:r>
        <w:tab/>
      </w:r>
      <w:r>
        <w:tab/>
      </w:r>
      <w:r>
        <w:tab/>
      </w:r>
      <w:r w:rsidRPr="00F8348C">
        <w:t>1139 (%76)</w:t>
      </w:r>
      <w:r w:rsidRPr="00F8348C">
        <w:rPr>
          <w:vertAlign w:val="superscript"/>
        </w:rPr>
        <w:t>b</w:t>
      </w:r>
    </w:p>
    <w:p w:rsidR="00A06A7E" w:rsidRDefault="00A06A7E" w:rsidP="00D46585">
      <w:pPr>
        <w:pStyle w:val="AralkYok"/>
        <w:ind w:firstLine="0"/>
      </w:pPr>
      <w:r>
        <w:t xml:space="preserve">  </w:t>
      </w:r>
      <w:r w:rsidRPr="00A06A7E">
        <w:rPr>
          <w:b/>
        </w:rPr>
        <w:t>SE</w:t>
      </w:r>
      <w:r>
        <w:tab/>
      </w:r>
      <w:r>
        <w:tab/>
      </w:r>
      <w:r>
        <w:tab/>
      </w:r>
      <w:r w:rsidR="00914048">
        <w:t xml:space="preserve">    </w:t>
      </w:r>
      <w:r w:rsidRPr="00F8348C">
        <w:t>6</w:t>
      </w:r>
      <w:r>
        <w:tab/>
      </w:r>
      <w:r>
        <w:tab/>
      </w:r>
      <w:r>
        <w:tab/>
      </w:r>
      <w:r>
        <w:tab/>
      </w:r>
      <w:r w:rsidRPr="00F8348C">
        <w:t>489 (%33)</w:t>
      </w:r>
      <w:r w:rsidRPr="00F8348C">
        <w:rPr>
          <w:vertAlign w:val="superscript"/>
        </w:rPr>
        <w:t>a</w:t>
      </w:r>
    </w:p>
    <w:p w:rsidR="00A06A7E" w:rsidRDefault="00A06A7E" w:rsidP="00D46585">
      <w:pPr>
        <w:pStyle w:val="AralkYok"/>
        <w:ind w:firstLine="0"/>
      </w:pPr>
      <w:r w:rsidRPr="00A06A7E">
        <w:rPr>
          <w:b/>
        </w:rPr>
        <w:t xml:space="preserve">  4-NP+SE</w:t>
      </w:r>
      <w:r>
        <w:tab/>
      </w:r>
      <w:r>
        <w:tab/>
      </w:r>
      <w:r w:rsidR="00914048">
        <w:t xml:space="preserve">    </w:t>
      </w:r>
      <w:r w:rsidRPr="00F8348C">
        <w:t>6</w:t>
      </w:r>
      <w:r>
        <w:tab/>
      </w:r>
      <w:r>
        <w:tab/>
      </w:r>
      <w:r>
        <w:tab/>
      </w:r>
      <w:r>
        <w:tab/>
      </w:r>
      <w:r w:rsidRPr="00F8348C">
        <w:t>648 (%43)</w:t>
      </w:r>
      <w:r w:rsidRPr="00F8348C">
        <w:rPr>
          <w:vertAlign w:val="superscript"/>
        </w:rPr>
        <w:t>c</w:t>
      </w:r>
    </w:p>
    <w:p w:rsidR="00A06A7E" w:rsidRPr="00F8348C" w:rsidRDefault="00A06A7E" w:rsidP="00A06A7E">
      <w:pPr>
        <w:pStyle w:val="AralkYok"/>
        <w:pBdr>
          <w:bottom w:val="single" w:sz="4" w:space="1" w:color="auto"/>
        </w:pBdr>
        <w:ind w:firstLine="0"/>
      </w:pPr>
      <w:r>
        <w:t xml:space="preserve">  </w:t>
      </w:r>
      <w:r w:rsidRPr="00A06A7E">
        <w:rPr>
          <w:b/>
        </w:rPr>
        <w:t>P</w:t>
      </w:r>
      <w:r>
        <w:tab/>
      </w:r>
      <w:r>
        <w:tab/>
      </w:r>
      <w:r>
        <w:tab/>
      </w:r>
      <w:r>
        <w:tab/>
      </w:r>
      <w:r>
        <w:tab/>
        <w:t xml:space="preserve">               </w:t>
      </w:r>
      <w:r>
        <w:tab/>
      </w:r>
      <w:r w:rsidR="00340B73">
        <w:t xml:space="preserve">      </w:t>
      </w:r>
      <w:r w:rsidRPr="00F8348C">
        <w:rPr>
          <w:b/>
        </w:rPr>
        <w:t>***</w:t>
      </w:r>
    </w:p>
    <w:p w:rsidR="00D46585" w:rsidRDefault="00A06A7E" w:rsidP="00D46585">
      <w:pPr>
        <w:ind w:firstLine="0"/>
      </w:pPr>
      <w:r>
        <w:t xml:space="preserve">  </w:t>
      </w:r>
      <w:r w:rsidR="005E3D48" w:rsidRPr="00F8348C">
        <w:t>*** : P&lt; 0,</w:t>
      </w:r>
      <w:r w:rsidR="00AE0E81" w:rsidRPr="00F8348C">
        <w:t>001</w:t>
      </w:r>
    </w:p>
    <w:p w:rsidR="00253A3D" w:rsidRPr="00F8348C" w:rsidRDefault="00A06A7E" w:rsidP="00496045">
      <w:pPr>
        <w:ind w:firstLine="0"/>
      </w:pPr>
      <w:r>
        <w:t xml:space="preserve">  </w:t>
      </w:r>
      <w:r w:rsidR="00AE0E81" w:rsidRPr="00F8348C">
        <w:t>a, b, c: Aynı sütunda farklı harflerle gösterilen grup ortalamaları arasındaki fark önemlidir.</w:t>
      </w:r>
    </w:p>
    <w:p w:rsidR="004C285A" w:rsidRPr="00F8348C" w:rsidRDefault="007D345B" w:rsidP="00F8348C">
      <w:r w:rsidRPr="00F8348C">
        <w:lastRenderedPageBreak/>
        <w:t>4-</w:t>
      </w:r>
      <w:r w:rsidR="004C285A" w:rsidRPr="00F8348C">
        <w:t xml:space="preserve">NP grubu sperma örneğinde kuyruk anomalisi başta olmak üzere belirgin bir anomali izlendi. Kontrol grubu ile karşılaştırıldığında anormal spermatozoon oranının </w:t>
      </w:r>
      <w:r w:rsidRPr="00F8348C">
        <w:t>4-</w:t>
      </w:r>
      <w:r w:rsidR="004C285A" w:rsidRPr="00F8348C">
        <w:t>NP grubunda sayıca artmış olduğu ve bu artışın ista</w:t>
      </w:r>
      <w:r w:rsidR="0078461F" w:rsidRPr="00F8348C">
        <w:t>tis</w:t>
      </w:r>
      <w:r w:rsidR="004C285A" w:rsidRPr="00F8348C">
        <w:t xml:space="preserve">tiksel olarak önemli </w:t>
      </w:r>
      <w:r w:rsidR="009732FB">
        <w:t>olduğu (P</w:t>
      </w:r>
      <w:r w:rsidR="0078461F" w:rsidRPr="00F8348C">
        <w:t>&lt;0,</w:t>
      </w:r>
      <w:r w:rsidR="004C285A" w:rsidRPr="00F8348C">
        <w:t>001) görüldü.</w:t>
      </w:r>
      <w:r w:rsidR="0078461F" w:rsidRPr="00F8348C">
        <w:t xml:space="preserve"> SE g</w:t>
      </w:r>
      <w:r w:rsidR="004C285A" w:rsidRPr="00F8348C">
        <w:t xml:space="preserve">rubunda anormal spermatozoon sayısının kontrol gruplarıyla benzer olduğu tespit edildi </w:t>
      </w:r>
      <w:r w:rsidR="009732FB">
        <w:t>(P</w:t>
      </w:r>
      <w:r w:rsidR="0078461F" w:rsidRPr="00F8348C">
        <w:t>&lt;0,</w:t>
      </w:r>
      <w:r w:rsidR="004C285A" w:rsidRPr="00F8348C">
        <w:t xml:space="preserve">001). </w:t>
      </w:r>
      <w:r w:rsidRPr="00F8348C">
        <w:t>4-</w:t>
      </w:r>
      <w:r w:rsidR="004C285A" w:rsidRPr="00F8348C">
        <w:t xml:space="preserve">NP+SE grubunda belirlenen anormal spermatozoon sayısının, </w:t>
      </w:r>
      <w:r w:rsidRPr="00F8348C">
        <w:t>4-</w:t>
      </w:r>
      <w:r w:rsidR="004C285A" w:rsidRPr="00F8348C">
        <w:t>NP grubundan da</w:t>
      </w:r>
      <w:r w:rsidR="009732FB">
        <w:t>ha az olduğu dikkati çekti (P</w:t>
      </w:r>
      <w:r w:rsidR="0078461F" w:rsidRPr="00F8348C">
        <w:t>&lt;0,</w:t>
      </w:r>
      <w:r w:rsidR="004C285A" w:rsidRPr="00F8348C">
        <w:t>001).</w:t>
      </w:r>
    </w:p>
    <w:p w:rsidR="00D46585" w:rsidRDefault="00D46585" w:rsidP="00D46585">
      <w:pPr>
        <w:pStyle w:val="Balk3"/>
        <w:ind w:firstLine="0"/>
        <w:rPr>
          <w:b w:val="0"/>
          <w:sz w:val="24"/>
          <w:szCs w:val="24"/>
        </w:rPr>
      </w:pPr>
      <w:bookmarkStart w:id="123" w:name="_Toc25875219"/>
    </w:p>
    <w:p w:rsidR="00D46585" w:rsidRDefault="00D46585" w:rsidP="00D46585">
      <w:pPr>
        <w:pStyle w:val="Balk3"/>
        <w:ind w:firstLine="0"/>
        <w:rPr>
          <w:b w:val="0"/>
          <w:sz w:val="24"/>
          <w:szCs w:val="24"/>
        </w:rPr>
      </w:pPr>
    </w:p>
    <w:p w:rsidR="00B125A9" w:rsidRDefault="008E3BEC" w:rsidP="00D46585">
      <w:pPr>
        <w:pStyle w:val="Balk3"/>
        <w:ind w:firstLine="0"/>
        <w:rPr>
          <w:sz w:val="24"/>
          <w:szCs w:val="24"/>
        </w:rPr>
      </w:pPr>
      <w:r w:rsidRPr="00F8348C">
        <w:rPr>
          <w:sz w:val="24"/>
          <w:szCs w:val="24"/>
        </w:rPr>
        <w:t>4.6</w:t>
      </w:r>
      <w:r w:rsidR="00313B66" w:rsidRPr="00F8348C">
        <w:rPr>
          <w:sz w:val="24"/>
          <w:szCs w:val="24"/>
        </w:rPr>
        <w:t>.</w:t>
      </w:r>
      <w:r w:rsidRPr="00F8348C">
        <w:rPr>
          <w:sz w:val="24"/>
          <w:szCs w:val="24"/>
        </w:rPr>
        <w:t>2</w:t>
      </w:r>
      <w:r w:rsidR="00681F3D" w:rsidRPr="00F8348C">
        <w:rPr>
          <w:sz w:val="24"/>
          <w:szCs w:val="24"/>
        </w:rPr>
        <w:t>. Ölü-Canlı S</w:t>
      </w:r>
      <w:r w:rsidR="005C4D7E" w:rsidRPr="00F8348C">
        <w:rPr>
          <w:sz w:val="24"/>
          <w:szCs w:val="24"/>
        </w:rPr>
        <w:t>permatozoon D</w:t>
      </w:r>
      <w:r w:rsidR="00B125A9" w:rsidRPr="00F8348C">
        <w:rPr>
          <w:sz w:val="24"/>
          <w:szCs w:val="24"/>
        </w:rPr>
        <w:t>eğerlendirmesi</w:t>
      </w:r>
      <w:bookmarkEnd w:id="123"/>
      <w:r w:rsidR="00B125A9" w:rsidRPr="00F8348C">
        <w:rPr>
          <w:sz w:val="24"/>
          <w:szCs w:val="24"/>
        </w:rPr>
        <w:t xml:space="preserve">  </w:t>
      </w:r>
    </w:p>
    <w:p w:rsidR="00D46585" w:rsidRPr="00D46585" w:rsidRDefault="00D46585" w:rsidP="00D46585"/>
    <w:p w:rsidR="00253A3D" w:rsidRPr="00F8348C" w:rsidRDefault="00253A3D" w:rsidP="00F8348C">
      <w:r w:rsidRPr="00F8348C">
        <w:t>Hazırlanan frotilerde boyanan spermatozoonlar ölü, bo</w:t>
      </w:r>
      <w:r w:rsidR="005C4D7E" w:rsidRPr="00F8348C">
        <w:t>yanmayanlar canlı olarak nitele</w:t>
      </w:r>
      <w:r w:rsidRPr="00F8348C">
        <w:t>ndirildi. Gruplara ait ölü-canlı spermatozo</w:t>
      </w:r>
      <w:r w:rsidR="00E57777" w:rsidRPr="00F8348C">
        <w:t>on sayıları belirlendi (Tablo 12</w:t>
      </w:r>
      <w:r w:rsidRPr="00F8348C">
        <w:t xml:space="preserve">). </w:t>
      </w:r>
    </w:p>
    <w:p w:rsidR="00A4305A" w:rsidRPr="00A4305A" w:rsidRDefault="00A4305A" w:rsidP="00496045">
      <w:pPr>
        <w:pStyle w:val="GvdeMetni"/>
        <w:ind w:firstLine="0"/>
      </w:pPr>
      <w:bookmarkStart w:id="124" w:name="_Toc25878039"/>
    </w:p>
    <w:p w:rsidR="00A4305A" w:rsidRDefault="00A23399" w:rsidP="00A4305A">
      <w:pPr>
        <w:ind w:firstLine="0"/>
      </w:pPr>
      <w:r w:rsidRPr="00902769">
        <w:rPr>
          <w:rStyle w:val="AralkYokChar"/>
          <w:b/>
        </w:rPr>
        <w:t>Tablo 1</w:t>
      </w:r>
      <w:r w:rsidR="00E57777" w:rsidRPr="00902769">
        <w:rPr>
          <w:rStyle w:val="AralkYokChar"/>
          <w:b/>
        </w:rPr>
        <w:t>2</w:t>
      </w:r>
      <w:r w:rsidR="001111B2" w:rsidRPr="00902769">
        <w:rPr>
          <w:rStyle w:val="AralkYokChar"/>
          <w:b/>
        </w:rPr>
        <w:t>.</w:t>
      </w:r>
      <w:r w:rsidR="001111B2" w:rsidRPr="00F8348C">
        <w:rPr>
          <w:rStyle w:val="AralkYokChar"/>
        </w:rPr>
        <w:t xml:space="preserve"> </w:t>
      </w:r>
      <w:r w:rsidR="00DB0393" w:rsidRPr="00F8348C">
        <w:rPr>
          <w:rStyle w:val="AralkYokChar"/>
        </w:rPr>
        <w:t>Ölü-c</w:t>
      </w:r>
      <w:r w:rsidR="00DA217F" w:rsidRPr="00F8348C">
        <w:rPr>
          <w:rStyle w:val="AralkYokChar"/>
        </w:rPr>
        <w:t>anlı</w:t>
      </w:r>
      <w:r w:rsidR="00DB0393" w:rsidRPr="00F8348C">
        <w:rPr>
          <w:rStyle w:val="AralkYokChar"/>
        </w:rPr>
        <w:t xml:space="preserve"> spermatozoon sayım s</w:t>
      </w:r>
      <w:r w:rsidR="00DA217F" w:rsidRPr="00F8348C">
        <w:rPr>
          <w:rStyle w:val="AralkYokChar"/>
        </w:rPr>
        <w:t>onuçları</w:t>
      </w:r>
      <w:bookmarkEnd w:id="124"/>
      <w:r w:rsidR="00884751" w:rsidRPr="00F8348C">
        <w:t>.</w:t>
      </w:r>
    </w:p>
    <w:p w:rsidR="00A4305A" w:rsidRPr="00A4305A" w:rsidRDefault="00A4305A" w:rsidP="00A4305A">
      <w:pPr>
        <w:pStyle w:val="GvdeMetni"/>
        <w:pBdr>
          <w:top w:val="single" w:sz="4" w:space="1" w:color="auto"/>
          <w:bottom w:val="single" w:sz="4" w:space="1" w:color="auto"/>
        </w:pBdr>
        <w:spacing w:line="360" w:lineRule="auto"/>
        <w:ind w:firstLine="0"/>
        <w:rPr>
          <w:b/>
        </w:rPr>
      </w:pPr>
      <w:r>
        <w:t xml:space="preserve">   </w:t>
      </w:r>
      <w:r w:rsidRPr="00A4305A">
        <w:rPr>
          <w:b/>
        </w:rPr>
        <w:t>Grup</w:t>
      </w:r>
      <w:r>
        <w:rPr>
          <w:b/>
        </w:rPr>
        <w:tab/>
      </w:r>
      <w:r>
        <w:rPr>
          <w:b/>
        </w:rPr>
        <w:tab/>
      </w:r>
      <w:r w:rsidRPr="00A4305A">
        <w:rPr>
          <w:b/>
        </w:rPr>
        <w:tab/>
        <w:t>n</w:t>
      </w:r>
      <w:r w:rsidRPr="00A4305A">
        <w:rPr>
          <w:b/>
        </w:rPr>
        <w:tab/>
      </w:r>
      <w:r w:rsidRPr="00A4305A">
        <w:rPr>
          <w:b/>
        </w:rPr>
        <w:tab/>
        <w:t>Canlı Spermatozoon Sayısı</w:t>
      </w:r>
    </w:p>
    <w:p w:rsidR="00A4305A" w:rsidRDefault="00A4305A" w:rsidP="00A4305A">
      <w:pPr>
        <w:pStyle w:val="GvdeMetni"/>
        <w:spacing w:line="360" w:lineRule="auto"/>
        <w:ind w:firstLine="0"/>
      </w:pPr>
      <w:r>
        <w:t xml:space="preserve">   </w:t>
      </w:r>
      <w:r w:rsidRPr="00A4305A">
        <w:rPr>
          <w:b/>
        </w:rPr>
        <w:t>Kontrol</w:t>
      </w:r>
      <w:r>
        <w:tab/>
      </w:r>
      <w:r>
        <w:tab/>
      </w:r>
      <w:r>
        <w:tab/>
      </w:r>
      <w:r w:rsidRPr="00F8348C">
        <w:t>6</w:t>
      </w:r>
      <w:r>
        <w:tab/>
      </w:r>
      <w:r>
        <w:tab/>
      </w:r>
      <w:r>
        <w:tab/>
      </w:r>
      <w:r w:rsidRPr="00F8348C">
        <w:t>1241 (%83)</w:t>
      </w:r>
      <w:r w:rsidRPr="00F8348C">
        <w:rPr>
          <w:vertAlign w:val="superscript"/>
        </w:rPr>
        <w:t>a</w:t>
      </w:r>
    </w:p>
    <w:p w:rsidR="00A4305A" w:rsidRPr="00A4305A" w:rsidRDefault="00A4305A" w:rsidP="00A4305A">
      <w:pPr>
        <w:pStyle w:val="GvdeMetni"/>
        <w:spacing w:line="360" w:lineRule="auto"/>
        <w:ind w:firstLine="0"/>
      </w:pPr>
      <w:r>
        <w:t xml:space="preserve">   </w:t>
      </w:r>
      <w:r w:rsidRPr="00A4305A">
        <w:rPr>
          <w:b/>
        </w:rPr>
        <w:t>Sham</w:t>
      </w:r>
      <w:r w:rsidRPr="00F8348C">
        <w:t xml:space="preserve"> </w:t>
      </w:r>
      <w:r w:rsidRPr="00A4305A">
        <w:rPr>
          <w:b/>
        </w:rPr>
        <w:t>Kontrol</w:t>
      </w:r>
      <w:r>
        <w:tab/>
      </w:r>
      <w:r>
        <w:tab/>
      </w:r>
      <w:r w:rsidRPr="00F8348C">
        <w:t>6</w:t>
      </w:r>
      <w:r>
        <w:tab/>
      </w:r>
      <w:r>
        <w:tab/>
      </w:r>
      <w:r>
        <w:tab/>
      </w:r>
      <w:r w:rsidRPr="00F8348C">
        <w:t>1138 (%75)</w:t>
      </w:r>
      <w:r w:rsidRPr="00F8348C">
        <w:rPr>
          <w:vertAlign w:val="superscript"/>
        </w:rPr>
        <w:t>b</w:t>
      </w:r>
    </w:p>
    <w:p w:rsidR="00A4305A" w:rsidRDefault="00A4305A" w:rsidP="00A4305A">
      <w:pPr>
        <w:pStyle w:val="GvdeMetni"/>
        <w:spacing w:line="360" w:lineRule="auto"/>
        <w:ind w:firstLine="0"/>
      </w:pPr>
      <w:r>
        <w:t xml:space="preserve">   </w:t>
      </w:r>
      <w:r w:rsidRPr="00A4305A">
        <w:rPr>
          <w:b/>
        </w:rPr>
        <w:t>4-NP</w:t>
      </w:r>
      <w:r>
        <w:tab/>
      </w:r>
      <w:r>
        <w:tab/>
      </w:r>
      <w:r>
        <w:tab/>
      </w:r>
      <w:r>
        <w:tab/>
      </w:r>
      <w:r w:rsidRPr="00F8348C">
        <w:t>6</w:t>
      </w:r>
      <w:r>
        <w:tab/>
      </w:r>
      <w:r>
        <w:tab/>
      </w:r>
      <w:r>
        <w:tab/>
      </w:r>
      <w:r w:rsidRPr="00F8348C">
        <w:t>513 (%34)</w:t>
      </w:r>
      <w:r w:rsidRPr="00F8348C">
        <w:rPr>
          <w:vertAlign w:val="superscript"/>
        </w:rPr>
        <w:t>c</w:t>
      </w:r>
    </w:p>
    <w:p w:rsidR="00A4305A" w:rsidRDefault="00A4305A" w:rsidP="00A4305A">
      <w:pPr>
        <w:pStyle w:val="GvdeMetni"/>
        <w:spacing w:line="360" w:lineRule="auto"/>
        <w:ind w:firstLine="0"/>
      </w:pPr>
      <w:r>
        <w:t xml:space="preserve">   </w:t>
      </w:r>
      <w:r w:rsidRPr="00A4305A">
        <w:rPr>
          <w:b/>
        </w:rPr>
        <w:t>SE</w:t>
      </w:r>
      <w:r>
        <w:tab/>
      </w:r>
      <w:r>
        <w:tab/>
      </w:r>
      <w:r>
        <w:tab/>
      </w:r>
      <w:r>
        <w:tab/>
      </w:r>
      <w:r w:rsidRPr="00F8348C">
        <w:t>6</w:t>
      </w:r>
      <w:r>
        <w:tab/>
      </w:r>
      <w:r>
        <w:tab/>
      </w:r>
      <w:r>
        <w:tab/>
      </w:r>
      <w:r w:rsidRPr="00F8348C">
        <w:t>943 (%63)</w:t>
      </w:r>
      <w:r w:rsidRPr="00F8348C">
        <w:rPr>
          <w:vertAlign w:val="superscript"/>
        </w:rPr>
        <w:t>d</w:t>
      </w:r>
    </w:p>
    <w:p w:rsidR="00A4305A" w:rsidRPr="00A4305A" w:rsidRDefault="00A4305A" w:rsidP="00A4305A">
      <w:pPr>
        <w:pStyle w:val="GvdeMetni"/>
        <w:spacing w:line="360" w:lineRule="auto"/>
        <w:ind w:firstLine="0"/>
      </w:pPr>
      <w:r>
        <w:t xml:space="preserve">   </w:t>
      </w:r>
      <w:r w:rsidRPr="00A4305A">
        <w:rPr>
          <w:b/>
        </w:rPr>
        <w:t>4-NP+SE</w:t>
      </w:r>
      <w:r w:rsidRPr="00A4305A">
        <w:tab/>
      </w:r>
      <w:r w:rsidRPr="00A4305A">
        <w:tab/>
      </w:r>
      <w:r w:rsidRPr="00A4305A">
        <w:tab/>
        <w:t>6</w:t>
      </w:r>
      <w:r w:rsidRPr="00A4305A">
        <w:tab/>
      </w:r>
      <w:r w:rsidRPr="00A4305A">
        <w:tab/>
      </w:r>
      <w:r w:rsidRPr="00A4305A">
        <w:tab/>
        <w:t>1036 (%69)</w:t>
      </w:r>
      <w:r w:rsidRPr="00A4305A">
        <w:rPr>
          <w:vertAlign w:val="superscript"/>
        </w:rPr>
        <w:t>e</w:t>
      </w:r>
    </w:p>
    <w:p w:rsidR="00A4305A" w:rsidRPr="00A4305A" w:rsidRDefault="00A4305A" w:rsidP="00A4305A">
      <w:pPr>
        <w:pStyle w:val="GvdeMetni"/>
        <w:pBdr>
          <w:bottom w:val="single" w:sz="4" w:space="1" w:color="auto"/>
        </w:pBdr>
        <w:spacing w:line="360" w:lineRule="auto"/>
        <w:ind w:firstLine="0"/>
      </w:pPr>
      <w:r>
        <w:t xml:space="preserve">   </w:t>
      </w:r>
      <w:r w:rsidRPr="00A4305A">
        <w:rPr>
          <w:b/>
        </w:rPr>
        <w:t>P</w:t>
      </w:r>
      <w:r>
        <w:tab/>
      </w:r>
      <w:r>
        <w:tab/>
      </w:r>
      <w:r>
        <w:tab/>
      </w:r>
      <w:r>
        <w:tab/>
      </w:r>
      <w:r>
        <w:tab/>
      </w:r>
      <w:r>
        <w:tab/>
      </w:r>
      <w:r>
        <w:tab/>
        <w:t xml:space="preserve">     </w:t>
      </w:r>
      <w:r w:rsidRPr="00F8348C">
        <w:t>***</w:t>
      </w:r>
    </w:p>
    <w:p w:rsidR="0032365D" w:rsidRPr="00F8348C" w:rsidRDefault="007D798C" w:rsidP="00D46585">
      <w:pPr>
        <w:ind w:firstLine="0"/>
      </w:pPr>
      <w:r w:rsidRPr="00F8348C">
        <w:t>*** : P&lt; 0,</w:t>
      </w:r>
      <w:r w:rsidR="0032365D" w:rsidRPr="00F8348C">
        <w:t>001</w:t>
      </w:r>
    </w:p>
    <w:p w:rsidR="00CD4F29" w:rsidRPr="00F8348C" w:rsidRDefault="00AE0E81" w:rsidP="00D46585">
      <w:pPr>
        <w:ind w:firstLine="0"/>
      </w:pPr>
      <w:r w:rsidRPr="00F8348C">
        <w:t>a, b, c, d: Aynı sütunda farklı harflerle gösterilen grup ortalamaları arasındaki fark önemlidir.</w:t>
      </w:r>
    </w:p>
    <w:p w:rsidR="0032365D" w:rsidRPr="00F8348C" w:rsidRDefault="0032365D" w:rsidP="00D46585">
      <w:pPr>
        <w:ind w:firstLine="0"/>
      </w:pPr>
    </w:p>
    <w:p w:rsidR="00AE0E81" w:rsidRPr="00F8348C" w:rsidRDefault="00AE0E81" w:rsidP="00F8348C">
      <w:r w:rsidRPr="00F8348C">
        <w:t xml:space="preserve">Hazırlanan frotilerde 200 spermatozoonda ölü-canlı spermatozoon değerlendirilmesi yapıldığında, sayıca en az canlı spermatozoonun </w:t>
      </w:r>
      <w:r w:rsidR="00884751" w:rsidRPr="00F8348C">
        <w:t>4-</w:t>
      </w:r>
      <w:r w:rsidRPr="00F8348C">
        <w:t>NP grubunda</w:t>
      </w:r>
      <w:r w:rsidR="00BF132D" w:rsidRPr="00F8348C">
        <w:t>, en fazla ise kontrol grubunda</w:t>
      </w:r>
      <w:r w:rsidRPr="00F8348C">
        <w:t xml:space="preserve"> olduğu gözlendi</w:t>
      </w:r>
      <w:r w:rsidR="007D798C" w:rsidRPr="00F8348C">
        <w:t xml:space="preserve"> (Tablo 12)</w:t>
      </w:r>
      <w:r w:rsidRPr="00F8348C">
        <w:t xml:space="preserve">. </w:t>
      </w:r>
    </w:p>
    <w:p w:rsidR="00341248" w:rsidRPr="00F8348C" w:rsidRDefault="00341248" w:rsidP="00F8348C"/>
    <w:p w:rsidR="0032365D" w:rsidRPr="00F8348C" w:rsidRDefault="0032365D" w:rsidP="00F8348C"/>
    <w:p w:rsidR="00237E5F" w:rsidRPr="00F8348C" w:rsidRDefault="00237E5F" w:rsidP="00F8348C"/>
    <w:p w:rsidR="00237E5F" w:rsidRPr="00F8348C" w:rsidRDefault="00237E5F" w:rsidP="00F8348C"/>
    <w:p w:rsidR="006A2157" w:rsidRPr="00F8348C" w:rsidRDefault="006A2157" w:rsidP="00F8348C"/>
    <w:p w:rsidR="00EC136E" w:rsidRPr="00F8348C" w:rsidRDefault="00EC136E" w:rsidP="00496045">
      <w:pPr>
        <w:pStyle w:val="GvdeMetni"/>
        <w:spacing w:line="360" w:lineRule="auto"/>
        <w:ind w:firstLine="0"/>
        <w:rPr>
          <w:szCs w:val="24"/>
        </w:rPr>
      </w:pPr>
    </w:p>
    <w:p w:rsidR="00D40325" w:rsidRPr="00D46585" w:rsidRDefault="00D40325" w:rsidP="00D46585">
      <w:pPr>
        <w:pStyle w:val="Balk1"/>
        <w:spacing w:after="0"/>
        <w:ind w:firstLine="0"/>
        <w:rPr>
          <w:sz w:val="32"/>
          <w:szCs w:val="32"/>
        </w:rPr>
      </w:pPr>
      <w:bookmarkStart w:id="125" w:name="_Toc25875220"/>
      <w:r w:rsidRPr="00D46585">
        <w:rPr>
          <w:sz w:val="32"/>
          <w:szCs w:val="32"/>
        </w:rPr>
        <w:lastRenderedPageBreak/>
        <w:t>5.TARTIŞMA</w:t>
      </w:r>
      <w:bookmarkEnd w:id="125"/>
    </w:p>
    <w:p w:rsidR="00C3714E" w:rsidRPr="00F8348C" w:rsidRDefault="00C3714E" w:rsidP="00F8348C"/>
    <w:p w:rsidR="00C3714E" w:rsidRPr="00F8348C" w:rsidRDefault="00C3714E" w:rsidP="00F8348C"/>
    <w:p w:rsidR="00237E5F" w:rsidRPr="00F8348C" w:rsidRDefault="00237E5F" w:rsidP="00F8348C">
      <w:r w:rsidRPr="00F8348C">
        <w:t>Sunulan çalışmada, antioksidan etkili olduğu bilinen selenyumun, ratlarda 4-NP ile oluşturulacak deneysel testiküler toksisitede koruyucu veya toksisite sonucu oluşan oksidatif hasarın giderilmesinde destekleyici rolünün olup olmadığının araştırılması amaçlanmıştır.</w:t>
      </w:r>
    </w:p>
    <w:p w:rsidR="00237E5F" w:rsidRPr="00F8348C" w:rsidRDefault="00237E5F" w:rsidP="00F8348C">
      <w:r w:rsidRPr="00F8348C">
        <w:t>Yapılan araştırmada gruplar arasında vücut ağırlığı farkının oluşup oluşmadığı incelendiğinde, belirlenen vücut ağırlığı farklarının anlamlı olmadığı görüldü. Gruplarda deneme süresince canlı ağırlık artışı incelendiğinde ise ilk 20 günde NP grubunun</w:t>
      </w:r>
      <w:r w:rsidR="006827CE" w:rsidRPr="00F8348C">
        <w:t xml:space="preserve"> ağırlık artışının az olduğu, SE</w:t>
      </w:r>
      <w:r w:rsidRPr="00F8348C">
        <w:t xml:space="preserve"> grubunun ise yirmi günden sonra ağırlık artışının diğer gruplara gör</w:t>
      </w:r>
      <w:r w:rsidR="00717736">
        <w:t>e çok az olduğu dikkati</w:t>
      </w:r>
      <w:r w:rsidRPr="00F8348C">
        <w:t xml:space="preserve"> çekti. 4-NP’nin toksik etkisi başlangıçta etkin görünürken yirmi günden sonra hayvanlar 4-NP’ye adapte olmuş olabilirler. SE’nin ise uzun süreli kullanımı olumsuz etkili olmuş olabilir. Nitekim denemenin 36-48. Günleri arasında genelde canlı ağırlık kaybı izlenirken, en fazla canlı ağırlık kayb</w:t>
      </w:r>
      <w:r w:rsidR="006827CE" w:rsidRPr="00F8348C">
        <w:t>ının SE</w:t>
      </w:r>
      <w:r w:rsidRPr="00F8348C">
        <w:t xml:space="preserve"> grubunda olduğu gözlenmiştir. </w:t>
      </w:r>
    </w:p>
    <w:p w:rsidR="00237E5F" w:rsidRPr="00F8348C" w:rsidRDefault="00237E5F" w:rsidP="00F8348C">
      <w:r w:rsidRPr="00F8348C">
        <w:t>Ayrıca sunulan çalışmada uygulamaların testis ağırlığına etkisi incelendiğinde, yine anlamlı bir fark gözlenmedi. Sakr ve ark (2011) yaptıkları bir çalışmada, erişkin ratlara 8 hafta boyunca her gün 1,35</w:t>
      </w:r>
      <w:r w:rsidR="006827CE" w:rsidRPr="00F8348C">
        <w:t xml:space="preserve"> </w:t>
      </w:r>
      <w:r w:rsidRPr="00F8348C">
        <w:t>mg/kg dozda uyguladıkları endorin bozucu olan karbimazolün, vücut ve testis ağırlığında azalmaya neden olduğunu, beraberinde yapılan selenyum tedavisi sonrasında ise vücut ve testis ağırlığının arttığını belirlemişlerdir. Han ve ark</w:t>
      </w:r>
      <w:r w:rsidR="00344938" w:rsidRPr="00F8348C">
        <w:t xml:space="preserve"> (2004)</w:t>
      </w:r>
      <w:r w:rsidRPr="00F8348C">
        <w:t xml:space="preserve"> ratlarda yaptıkları bir çalışmada, 50 gün boyunca oral gavaj yoluyla 125 ve 250 mg/kg NP uygulamasının artan dozla birlikte testis ve epididimis ağırlığını azalttığını tespit etmişlerdir. </w:t>
      </w:r>
      <w:r w:rsidR="00344938" w:rsidRPr="00F8348C">
        <w:t>R</w:t>
      </w:r>
      <w:r w:rsidRPr="00F8348C">
        <w:t>atlarda yapılan bir çalışmada günlük 1, 10 ve 100 ug/kg dozda 4-NP’nin oral yolla uygulamasının epididimis ve testis ağırlığını azalttığı belirl</w:t>
      </w:r>
      <w:r w:rsidR="00DA0C5A" w:rsidRPr="00F8348C">
        <w:t>enmiştir (Chi</w:t>
      </w:r>
      <w:r w:rsidRPr="00F8348C">
        <w:t>tra ve ark, 2002).</w:t>
      </w:r>
    </w:p>
    <w:p w:rsidR="00237E5F" w:rsidRPr="00F8348C" w:rsidRDefault="00237E5F" w:rsidP="00F8348C">
      <w:r w:rsidRPr="00F8348C">
        <w:t xml:space="preserve">Sunulan çalışmada, 4-NP grubu dışındaki gruplarda (kontrol, sham kontrol, SE ve </w:t>
      </w:r>
      <w:r w:rsidR="006C4BE8" w:rsidRPr="00F8348C">
        <w:t>4-</w:t>
      </w:r>
      <w:r w:rsidRPr="00F8348C">
        <w:t xml:space="preserve">NP+SE) testis dokularının histolojik görünümünün, olması gereken histolojik görünüme sahip olduğu belirlendi. Kontrol ve sham kontrol grubuna ait kesitlerde tubulus seminiferus kontortusların düzgün olduğu, Sertoli hücrelerinin ve intersitisyel alanındaki Leydig hücrelerinin düzenli olarak yer aldığı tespit edildi. Spermatogenetik epitel katmanının erişkin ratlarda gözlenen farklı spermatogenetik evreleri izlendi. 4-NP grubu ratlarında ise seminifer tubullerde vakuol oluşumu, germ hücrelerinin dökülmesi, spermatogenik epitel katmanında incelme, tubulus çapında küçülme gibi histolojik değişikliklerin daha belirgin olduğu dikkati çekti. İnterstisyel alanda ödem oluştuğu ve interstisyel alanın genellikle genişlediği saptandı. </w:t>
      </w:r>
      <w:r w:rsidR="004846D6" w:rsidRPr="00F8348C">
        <w:t>Benzer şekilde Lu</w:t>
      </w:r>
      <w:r w:rsidRPr="00F8348C">
        <w:t xml:space="preserve"> ve ark (2014) yaptıkları bir çalışmada, erişkin erkek ratlara 90 gün boyunca </w:t>
      </w:r>
      <w:r w:rsidRPr="00F8348C">
        <w:lastRenderedPageBreak/>
        <w:t>oral gavaj yoluyla 0, 40, 100 ve 250 mg/kg NP uygulamasının artan dozlarla birlikte testis yapısını ve işlevini bozd</w:t>
      </w:r>
      <w:r w:rsidR="00E45A2F" w:rsidRPr="00F8348C">
        <w:t>uğu belirlemişlerdir. SE</w:t>
      </w:r>
      <w:r w:rsidR="00823F26" w:rsidRPr="00F8348C">
        <w:t xml:space="preserve"> ve 4-NP</w:t>
      </w:r>
      <w:r w:rsidRPr="00F8348C">
        <w:t>+SE gruplarına ait kesitlerde testis dokusunun genelde kontrol gruplarına benzer yakınlıkta olduğu görülmekle birlikte epitel dökülmesi ve vakuol oluşumu gibi bazı histolojik değişikliklerin hafif derece</w:t>
      </w:r>
      <w:r w:rsidR="00E45A2F" w:rsidRPr="00F8348C">
        <w:t xml:space="preserve">de olduğu </w:t>
      </w:r>
      <w:r w:rsidR="00285839" w:rsidRPr="00F8348C">
        <w:t>gözlendi. Ayrıca 4-NP</w:t>
      </w:r>
      <w:r w:rsidRPr="00F8348C">
        <w:t>+SE grubunda tubuluslarda bir miktar küçülme yin</w:t>
      </w:r>
      <w:r w:rsidR="00C35A9F" w:rsidRPr="00F8348C">
        <w:t>e dikkati çekti. An</w:t>
      </w:r>
      <w:r w:rsidR="00E45A2F" w:rsidRPr="00F8348C">
        <w:t>tunes ve ark</w:t>
      </w:r>
      <w:r w:rsidRPr="00F8348C">
        <w:t xml:space="preserve"> (2001) erişkin erkek ratlara 7 mg/kg tek doz cisplatin (CIS) ve 2 mg/kg nano-Se intraperitonal uyguladıklarında, CIS uygulamasıyla artan serbest radikal kaynaklı oksidatif stres düzeyinin nano-Se uygulaması ile azaldığını, anormal testis histolojik görünümünde iyileşmenin gözlendiğini ortaya koymuşlardır.</w:t>
      </w:r>
    </w:p>
    <w:p w:rsidR="00237E5F" w:rsidRPr="00F8348C" w:rsidRDefault="00237E5F" w:rsidP="00F8348C">
      <w:r w:rsidRPr="00F8348C">
        <w:t>Tubulus çapı değerleri incelendiğinde, hem 4-NP grubu hem de SE grubu seminifer tubulus çapının kontrol grubu, sham</w:t>
      </w:r>
      <w:r w:rsidR="00E45A2F" w:rsidRPr="00F8348C">
        <w:t xml:space="preserve"> kontrol</w:t>
      </w:r>
      <w:r w:rsidRPr="00F8348C">
        <w:t xml:space="preserve"> grubu tubulus çapına oranla az olduğu ve farklılığın istatistiksel olarak anlamlı olduğu görülmüştür. 4-NP+SE grubu tubulus çapının kontrol, sham </w:t>
      </w:r>
      <w:r w:rsidR="00E45A2F" w:rsidRPr="00F8348C">
        <w:t xml:space="preserve">kontrol </w:t>
      </w:r>
      <w:r w:rsidRPr="00F8348C">
        <w:t xml:space="preserve">ve SE grubuyla benzer olduğu dikkati çekti. </w:t>
      </w:r>
    </w:p>
    <w:p w:rsidR="00474C55" w:rsidRPr="00F8348C" w:rsidRDefault="00237E5F" w:rsidP="00F8348C">
      <w:pPr>
        <w:rPr>
          <w:shd w:val="clear" w:color="auto" w:fill="FFFFFF"/>
        </w:rPr>
      </w:pPr>
      <w:r w:rsidRPr="00F8348C">
        <w:t>Tubulus epitel yüksekliği incelendiğinde ise 4-NP grubuna ait değerin bütün gruplardan düşük olduğu ve farklılığın anlamlı olduğu görüldü.  Aynı şekilde SE grubunun epitel yüksekliği değerinin kontrol ve sham</w:t>
      </w:r>
      <w:r w:rsidR="00D6681A" w:rsidRPr="00F8348C">
        <w:t xml:space="preserve"> kontrol</w:t>
      </w:r>
      <w:r w:rsidRPr="00F8348C">
        <w:t xml:space="preserve"> grubundan düşük, 4-NP grubundan yüksek ve farklılığın anlamlı olduğu t</w:t>
      </w:r>
      <w:r w:rsidR="00367A2B" w:rsidRPr="00F8348C">
        <w:t>espit edildi. SE değeri ile 4-N</w:t>
      </w:r>
      <w:r w:rsidR="00AB0773" w:rsidRPr="00F8348C">
        <w:t>P</w:t>
      </w:r>
      <w:r w:rsidRPr="00F8348C">
        <w:t xml:space="preserve">+SE grubu arasında epitel yüksekliği açısından </w:t>
      </w:r>
      <w:r w:rsidR="00D6681A" w:rsidRPr="00F8348C">
        <w:t xml:space="preserve">anlamlı bir </w:t>
      </w:r>
      <w:r w:rsidRPr="00F8348C">
        <w:t xml:space="preserve">fark gözlenmedi. Elde edilen sonuçlara benzer şekilde, Urriola-Muñoz </w:t>
      </w:r>
      <w:r w:rsidR="00D6681A" w:rsidRPr="00F8348C">
        <w:t>ve ark</w:t>
      </w:r>
      <w:r w:rsidRPr="00F8348C">
        <w:t xml:space="preserve"> (2018) NP’nin erkek üreme sisteminde seminifer tubul çap ve epitel yüksekliğinde azalmaya etki ettiğini göstermişlerdir. Sakr ve ark (2011) yaptıkları çalışmada, karbimazolün, seminifer tubulus çapı ve epitel yüksekliğini önemli ölçüde azalttığı, beraberinde yapılan selenyum tedavisi sonrasında ise seminifer tubulus çapı, epitel yüksekliğini artırdığı belirlenmiştir. Yapılan başka bir çalışmada </w:t>
      </w:r>
      <w:r w:rsidRPr="00F8348C">
        <w:rPr>
          <w:shd w:val="clear" w:color="auto" w:fill="FFFFFF"/>
        </w:rPr>
        <w:t>(</w:t>
      </w:r>
      <w:r w:rsidRPr="00F8348C">
        <w:t xml:space="preserve">Kara ve ark, 2016)   yine </w:t>
      </w:r>
      <w:r w:rsidRPr="00F8348C">
        <w:rPr>
          <w:shd w:val="clear" w:color="auto" w:fill="FFFFFF"/>
        </w:rPr>
        <w:t>selenyumun iskemi–reperfüzyon (IR) hasarı üzerine olumlu etkileri olduğu gösterilmiştir. Sözkonusu</w:t>
      </w:r>
      <w:r w:rsidR="00717736">
        <w:rPr>
          <w:shd w:val="clear" w:color="auto" w:fill="FFFFFF"/>
        </w:rPr>
        <w:t xml:space="preserve"> çalışmada (Kara ve ark, 2016)</w:t>
      </w:r>
      <w:r w:rsidRPr="00F8348C">
        <w:rPr>
          <w:shd w:val="clear" w:color="auto" w:fill="FFFFFF"/>
        </w:rPr>
        <w:t xml:space="preserve"> testiküler torsiyondan üç saat sonra detorsiyon uygulanmış ve semnifer tubulus çapında azalma gözlenmiştir. Detorsiyondan 15 dk önce selenyum uygulamasının bu değerleri kontrol grubuna benzer düzeylere getirdiği belirlenmiştir. Sunulan çalışmada ise SE grubunda da tubulus çapının ve epitel yüksekliğinin azalmış olması dikkat çekici bulunmuştur. Literatürden (Sakr ve ark</w:t>
      </w:r>
      <w:r w:rsidR="00954064" w:rsidRPr="00F8348C">
        <w:rPr>
          <w:shd w:val="clear" w:color="auto" w:fill="FFFFFF"/>
        </w:rPr>
        <w:t>,</w:t>
      </w:r>
      <w:r w:rsidRPr="00F8348C">
        <w:rPr>
          <w:shd w:val="clear" w:color="auto" w:fill="FFFFFF"/>
        </w:rPr>
        <w:t xml:space="preserve"> 2011</w:t>
      </w:r>
      <w:r w:rsidR="00954064" w:rsidRPr="00F8348C">
        <w:rPr>
          <w:shd w:val="clear" w:color="auto" w:fill="FFFFFF"/>
        </w:rPr>
        <w:t>;</w:t>
      </w:r>
      <w:r w:rsidRPr="00F8348C">
        <w:t xml:space="preserve"> </w:t>
      </w:r>
      <w:r w:rsidRPr="00F8348C">
        <w:rPr>
          <w:shd w:val="clear" w:color="auto" w:fill="FFFFFF"/>
        </w:rPr>
        <w:t>Kara ve ark</w:t>
      </w:r>
      <w:r w:rsidR="00954064" w:rsidRPr="00F8348C">
        <w:rPr>
          <w:shd w:val="clear" w:color="auto" w:fill="FFFFFF"/>
        </w:rPr>
        <w:t>,</w:t>
      </w:r>
      <w:r w:rsidRPr="00F8348C">
        <w:rPr>
          <w:shd w:val="clear" w:color="auto" w:fill="FFFFFF"/>
        </w:rPr>
        <w:t xml:space="preserve"> 2016)   farklı olan sonuç</w:t>
      </w:r>
      <w:r w:rsidR="00474C55" w:rsidRPr="00F8348C">
        <w:rPr>
          <w:shd w:val="clear" w:color="auto" w:fill="FFFFFF"/>
        </w:rPr>
        <w:t>,</w:t>
      </w:r>
      <w:r w:rsidRPr="00F8348C">
        <w:rPr>
          <w:shd w:val="clear" w:color="auto" w:fill="FFFFFF"/>
        </w:rPr>
        <w:t xml:space="preserve"> kullanılan SE doz</w:t>
      </w:r>
      <w:r w:rsidR="00065379" w:rsidRPr="00F8348C">
        <w:rPr>
          <w:shd w:val="clear" w:color="auto" w:fill="FFFFFF"/>
        </w:rPr>
        <w:t xml:space="preserve">u ve uygulama süresinin </w:t>
      </w:r>
      <w:r w:rsidRPr="00F8348C">
        <w:rPr>
          <w:shd w:val="clear" w:color="auto" w:fill="FFFFFF"/>
        </w:rPr>
        <w:t>farklılığından</w:t>
      </w:r>
      <w:r w:rsidR="00065379" w:rsidRPr="00F8348C">
        <w:rPr>
          <w:shd w:val="clear" w:color="auto" w:fill="FFFFFF"/>
        </w:rPr>
        <w:t xml:space="preserve"> </w:t>
      </w:r>
      <w:r w:rsidRPr="00F8348C">
        <w:rPr>
          <w:shd w:val="clear" w:color="auto" w:fill="FFFFFF"/>
        </w:rPr>
        <w:t>kaynaklanıyor olabilir.</w:t>
      </w:r>
      <w:r w:rsidR="00474C55" w:rsidRPr="00F8348C">
        <w:rPr>
          <w:shd w:val="clear" w:color="auto" w:fill="FFFFFF"/>
        </w:rPr>
        <w:t xml:space="preserve"> </w:t>
      </w:r>
    </w:p>
    <w:p w:rsidR="00237E5F" w:rsidRPr="00F8348C" w:rsidRDefault="00237E5F" w:rsidP="00F8348C">
      <w:r w:rsidRPr="00F8348C">
        <w:t>Yapılan çalışmada, XIV. dönem tubulus yoğunluğu açısından en fazla değerin 4-NP+SE grubunda olduğu ve bunun ista</w:t>
      </w:r>
      <w:r w:rsidR="00D6681A" w:rsidRPr="00F8348C">
        <w:t>tis</w:t>
      </w:r>
      <w:r w:rsidRPr="00F8348C">
        <w:t>tiksel olarak anlamlı ol</w:t>
      </w:r>
      <w:r w:rsidR="00717736">
        <w:t>duğu (P&lt;0,001) görüldü</w:t>
      </w:r>
      <w:r w:rsidRPr="00F8348C">
        <w:t>. En az XIV. dönem tubulus yoğunluğu değerinin ise 4-NP grubunda olduğu ve sham kontrol, SE ve 4-</w:t>
      </w:r>
      <w:r w:rsidRPr="00F8348C">
        <w:lastRenderedPageBreak/>
        <w:t>NP+SE gruplarından an</w:t>
      </w:r>
      <w:r w:rsidR="00717736">
        <w:t>lamlı derecede düşük olduğu (P</w:t>
      </w:r>
      <w:r w:rsidR="00B71B41" w:rsidRPr="00F8348C">
        <w:t>&lt;</w:t>
      </w:r>
      <w:r w:rsidR="00717736">
        <w:t xml:space="preserve">0,001) </w:t>
      </w:r>
      <w:r w:rsidRPr="00F8348C">
        <w:t xml:space="preserve">tespit edildi. Sham kontrol ve SE grupları arasında </w:t>
      </w:r>
      <w:r w:rsidR="00B71B41" w:rsidRPr="00F8348C">
        <w:t xml:space="preserve">anlamlı bir </w:t>
      </w:r>
      <w:r w:rsidRPr="00F8348C">
        <w:t>fark görülmedi. Kontrol grubunun XIV. dönem tubulus yoğunluğu değerinin, 4-NP+SE grubu dışında, diğer gruplarla benzer olduğu dikkati çekti. Bu durum spermatogenezise 4-NP’nin zararlı olduğunu, SE’nin bu zararı ortadan kaldırdığını gösterebilir. 4-NP+SE grubundaki değerin en fazla olması ve aynı zamanda sham</w:t>
      </w:r>
      <w:r w:rsidR="00B71B41" w:rsidRPr="00F8348C">
        <w:t xml:space="preserve"> kontrol</w:t>
      </w:r>
      <w:r w:rsidRPr="00F8348C">
        <w:t xml:space="preserve"> grubundaki değerin rakamsal olarak kontrol grubundan fazla olması, çözücü olarak kullanılan mısır yağından kaynaklanıyor olabilir. Narayana ve ark (2006) da rat testislerinde yapmış oldukları bir çalışmada, yüksek toksisiteye sahip insektisitlerden bir tanesi olan metil parathion (MP)’a maruz kalan grupta XIV. dönem tubulus yoğunluğunun anlamlı derecede azaldığını belirlemişlerdir.</w:t>
      </w:r>
    </w:p>
    <w:p w:rsidR="00237E5F" w:rsidRPr="00F8348C" w:rsidRDefault="00237E5F" w:rsidP="00F8348C">
      <w:r w:rsidRPr="00F8348C">
        <w:t>Sunulan çalışmada belirgin kaspaz 3 pozitif tubulus yoğunluğu en az kontrol ve sham</w:t>
      </w:r>
      <w:r w:rsidR="00B71B41" w:rsidRPr="00F8348C">
        <w:t xml:space="preserve"> kontrol grubunda gözlendi (P&lt;0,</w:t>
      </w:r>
      <w:r w:rsidRPr="00F8348C">
        <w:t>001). En fazla belirgin kaspaz 3 pozitif tubulus yoğunluğu 4</w:t>
      </w:r>
      <w:r w:rsidR="00B71B41" w:rsidRPr="00F8348C">
        <w:t>-NP grubunda tespit edildi (P&lt;0,</w:t>
      </w:r>
      <w:r w:rsidRPr="00F8348C">
        <w:t xml:space="preserve">001). Bu durum da NP’nin spermatogenezise zararlı olduğunu göstermektedir. </w:t>
      </w:r>
      <w:r w:rsidR="006C4C6F" w:rsidRPr="00F8348C">
        <w:t>Aktif kaspaz 3, sitozolde ICAD’ı inaktifleştirir, böylece ICAD’ın bağladığı CAD serbestleşir ve bu da apoptozisin karakteristik bulgularından biri olan kromatin kondensasyonuna ve oligonükleozomal DNA fragme</w:t>
      </w:r>
      <w:r w:rsidR="00717736">
        <w:t>ntasyonuna neden olur</w:t>
      </w:r>
      <w:r w:rsidR="006C4C6F" w:rsidRPr="00F8348C">
        <w:t xml:space="preserve"> (Kaufmann ve Gores, 20</w:t>
      </w:r>
      <w:r w:rsidR="00403FAA" w:rsidRPr="00F8348C">
        <w:t>00; Kikuchi ve ark, 2009; Bellance</w:t>
      </w:r>
      <w:r w:rsidR="006C4C6F" w:rsidRPr="00F8348C">
        <w:t xml:space="preserve"> ve ark, 2009). </w:t>
      </w:r>
      <w:r w:rsidRPr="00F8348C">
        <w:t>Yapılan benzer bir çalışmada da 20 günlük ratlara altmış gün boyunca 125, 250 ve 300 mg/kg/gün dozda NP uygulamasının testislerde Fas ve FasL, mRNA upregülasyonunu ve TUNEL-pozitif hücre sayısını arttırdığı tespit edilmiştir (Han ve ark, 2004).</w:t>
      </w:r>
      <w:r w:rsidR="00B35653" w:rsidRPr="00F8348C">
        <w:t xml:space="preserve"> Duan ve ark (2017</w:t>
      </w:r>
      <w:r w:rsidRPr="00F8348C">
        <w:t xml:space="preserve">) yapmış oldukları bir çalışmada 7 haftalık ratlara 20 gün boyunca 2 günde bir intraperitonal enjeksiyon yolu ile 0, 25, 50 ve 100 mg/kg dozlarda NP uygulaması sonrasında, kaspaz 1,2,9,11 mRNA ekspresyonunun arttığını göstermişlerdir. Gong ve ark (2009) ratlarda yapmış olduğu bir çalışmada, endüstriyel alanda yüzey gerilimini azaltıcı olarak kullanılan nonilfenolün hem hücre içi Ca++ seviyelerini artırarak hem de ER’da morfolojik değişiklere (lumenin genişlemesi) neden olarak Sertoli hücrelerinde ER’de stres oluşturduğunu buna bağlı olarakta apoptozise yol açtığını belirlemişlerdir. </w:t>
      </w:r>
    </w:p>
    <w:p w:rsidR="00237E5F" w:rsidRPr="00F8348C" w:rsidRDefault="00237E5F" w:rsidP="00F8348C">
      <w:r w:rsidRPr="00F8348C">
        <w:t>Yapılan araştırmada SE ve 4-NP+SE gruplarında gözlenen belirgin kaspaz 3 pozitif tubulus yoğunluğunun da kontrol gruplarından fazla olduğu t</w:t>
      </w:r>
      <w:r w:rsidR="00C168DF" w:rsidRPr="00F8348C">
        <w:t>espit edildi (P&lt;0,</w:t>
      </w:r>
      <w:r w:rsidR="00717736">
        <w:t>001)</w:t>
      </w:r>
      <w:r w:rsidRPr="00F8348C">
        <w:t>. Bu durum uzun süre kullanımda SE toksisitesini düşündürmektedir.</w:t>
      </w:r>
    </w:p>
    <w:p w:rsidR="00237E5F" w:rsidRPr="00F8348C" w:rsidRDefault="00237E5F" w:rsidP="00F8348C">
      <w:r w:rsidRPr="00F8348C">
        <w:t>Çalışmada</w:t>
      </w:r>
      <w:r w:rsidR="00CB74E4" w:rsidRPr="00F8348C">
        <w:t xml:space="preserve"> kan testis bariyeri proteini Cx</w:t>
      </w:r>
      <w:r w:rsidRPr="00F8348C">
        <w:t xml:space="preserve">43 lokalizasyonu incelendi. </w:t>
      </w:r>
      <w:r w:rsidR="00CB74E4" w:rsidRPr="00F8348C">
        <w:t>Kontrol grubunda Cx</w:t>
      </w:r>
      <w:r w:rsidRPr="00F8348C">
        <w:t xml:space="preserve">43 pozitivitesinin 4-NP grubuna göre daha yoğun olduğu gözlendi. 4-NP+SE grubunda da kontrol grubunda olduğu kadar </w:t>
      </w:r>
      <w:r w:rsidR="00CB74E4" w:rsidRPr="00F8348C">
        <w:t>olmasa da, 4-NP grubuna göre Cx</w:t>
      </w:r>
      <w:r w:rsidRPr="00F8348C">
        <w:t xml:space="preserve">43 pozitivitesinin daha yoğun </w:t>
      </w:r>
      <w:r w:rsidRPr="00F8348C">
        <w:lastRenderedPageBreak/>
        <w:t xml:space="preserve">olduğu belirlendi. Leydig hücreleri arasındaki </w:t>
      </w:r>
      <w:r w:rsidR="00CB74E4" w:rsidRPr="00F8348C">
        <w:t>Cx</w:t>
      </w:r>
      <w:r w:rsidRPr="00F8348C">
        <w:t>43 pozitivitesinin 4-NP’den etkilenmediği dikkati çekti. Bu sonuç NP’nin hücre bağlantılarına hasar verdiği ve SE’nin olumlu etkisine işaret etmektedir. Aravindakshan ve Cyr (2005) de yaptıkları çalışmada</w:t>
      </w:r>
      <w:r w:rsidRPr="00F8348C">
        <w:rPr>
          <w:shd w:val="clear" w:color="auto" w:fill="FFFFFF"/>
        </w:rPr>
        <w:t xml:space="preserve"> 24 saat boyunca farklı konsantrasyonlarda (1 ila 50 mikroM) nonilfenole maruz bırakılan rat testislerinde, komşu hücreler arası kan</w:t>
      </w:r>
      <w:r w:rsidR="00CB74E4" w:rsidRPr="00F8348C">
        <w:rPr>
          <w:shd w:val="clear" w:color="auto" w:fill="FFFFFF"/>
        </w:rPr>
        <w:t>-</w:t>
      </w:r>
      <w:r w:rsidRPr="00F8348C">
        <w:rPr>
          <w:shd w:val="clear" w:color="auto" w:fill="FFFFFF"/>
        </w:rPr>
        <w:t>testis bariyeri iletişim yolları</w:t>
      </w:r>
      <w:r w:rsidR="00CB74E4" w:rsidRPr="00F8348C">
        <w:rPr>
          <w:shd w:val="clear" w:color="auto" w:fill="FFFFFF"/>
        </w:rPr>
        <w:t>nın hasar gördüğünü, Cx</w:t>
      </w:r>
      <w:r w:rsidRPr="00F8348C">
        <w:rPr>
          <w:shd w:val="clear" w:color="auto" w:fill="FFFFFF"/>
        </w:rPr>
        <w:t>43 konsantrasyonunda azalma meydana geldiğini tespit etmişlerdir.</w:t>
      </w:r>
    </w:p>
    <w:p w:rsidR="00237E5F" w:rsidRPr="00F8348C" w:rsidRDefault="00237E5F" w:rsidP="00F8348C">
      <w:r w:rsidRPr="00F8348C">
        <w:t xml:space="preserve">Sunulan çalışmada kontrol grubuna kıyasla </w:t>
      </w:r>
      <w:r w:rsidR="009F50C7" w:rsidRPr="00F8348C">
        <w:t>4-</w:t>
      </w:r>
      <w:r w:rsidRPr="00F8348C">
        <w:t xml:space="preserve">NP grubu MDA değerlerinde azalma gözlenirken, </w:t>
      </w:r>
      <w:r w:rsidR="009F50C7" w:rsidRPr="00F8348C">
        <w:t>4-</w:t>
      </w:r>
      <w:r w:rsidRPr="00F8348C">
        <w:t xml:space="preserve">NP+SE grubunda artma gözlendi. Gruplar arasındaki bu farklılık istatistiksel olarak anlamlı bulunmadı. </w:t>
      </w:r>
      <w:r w:rsidR="00B35653" w:rsidRPr="00F8348C">
        <w:t>Duan ve ark (2017</w:t>
      </w:r>
      <w:r w:rsidRPr="00F8348C">
        <w:t>) yapmış oldukları çalışmada 7 haftalık ratlara 20 gün boyunca 2 günde bir intraperitonal enjeksiyon yolu ile 0, 25, 50 ve 100 mg/kg dozlarda NP uygulaması sonrasında, artan dozla birlikte MDA değerlerinin yükselmiş, serum FSH, testos</w:t>
      </w:r>
      <w:r w:rsidR="00F66357" w:rsidRPr="00F8348C">
        <w:t xml:space="preserve">teron, SOD, GSH-Px, </w:t>
      </w:r>
      <w:r w:rsidRPr="00F8348C">
        <w:t>CAT düzeylerinin belirgin bir şekilde düşük olduğunu gözlemişlerdir. Sakr ve ark (2011) yaptıkları çalışmada, erişkin ratlara 8 hafta boyunca her gün 1,35</w:t>
      </w:r>
      <w:r w:rsidR="006436C0" w:rsidRPr="00F8348C">
        <w:t xml:space="preserve"> </w:t>
      </w:r>
      <w:r w:rsidRPr="00F8348C">
        <w:t xml:space="preserve">mg/kg dozda uyguladıkları karbimazolün, serum testosteron ve LH seviyesi ile testiküler SOD ve CAT düzeylerini düşürdüğü ve MDA düzeyini artırdığını belirlemişlerdir. Beraberinde yapılan selenyum tedavisi sonrasında ise serum testosteron ve LH düzeyi ile testiküler SOD ve CAT seviyelerini artırdığı ve testiküer MDA düzeyinin </w:t>
      </w:r>
      <w:r w:rsidR="00C35A9F" w:rsidRPr="00F8348C">
        <w:t>azaldığı belirlenmiştir. An</w:t>
      </w:r>
      <w:r w:rsidRPr="00F8348C">
        <w:t>tunes ve ark (2001) yaptıkları bir çalışmada erişkin ratlarda cisplatin kaynaklı (5 mg/kg) lipid peroksidasyonu ve nefrotoksisite üzerine 1 mg/kg selenyum tedavisi intraperitonal yolla uygulanmış, sonuç olarak lipid peroksidasyon düzeyleri azalmış, selenyumun koruyucu etkisi olduğu gözlemlenmiştir.</w:t>
      </w:r>
    </w:p>
    <w:p w:rsidR="00FF7F3D" w:rsidRPr="00F8348C" w:rsidRDefault="00237E5F" w:rsidP="00F8348C">
      <w:r w:rsidRPr="00F8348C">
        <w:t>Yapılan çalışmada kontrol grubu ile karşılaştırıldığında anormal spermatozoon oranının 4-NP grubunda sayıca artmış olduğu ve bu artışın ista</w:t>
      </w:r>
      <w:r w:rsidR="006436C0" w:rsidRPr="00F8348C">
        <w:t>tis</w:t>
      </w:r>
      <w:r w:rsidRPr="00F8348C">
        <w:t xml:space="preserve">tiksel olarak önemli </w:t>
      </w:r>
      <w:r w:rsidR="00717736">
        <w:t>olduğu (P</w:t>
      </w:r>
      <w:r w:rsidR="006436C0" w:rsidRPr="00F8348C">
        <w:t>&lt;0,</w:t>
      </w:r>
      <w:r w:rsidRPr="00F8348C">
        <w:t>001) görüldü.</w:t>
      </w:r>
      <w:r w:rsidR="006436C0" w:rsidRPr="00F8348C">
        <w:t xml:space="preserve"> SE g</w:t>
      </w:r>
      <w:r w:rsidRPr="00F8348C">
        <w:t xml:space="preserve">rubunda anormal spermatozoon sayısının kontrol gruplarıyla benzer olduğu tespit edildi </w:t>
      </w:r>
      <w:r w:rsidR="00717736">
        <w:t>(P</w:t>
      </w:r>
      <w:r w:rsidR="006436C0" w:rsidRPr="00F8348C">
        <w:t>&lt;0,</w:t>
      </w:r>
      <w:r w:rsidR="00717736">
        <w:t xml:space="preserve">001). </w:t>
      </w:r>
      <w:r w:rsidRPr="00F8348C">
        <w:t>4-NP+SE grubunda belirlenen anormal spermatozoon sayısının, 4-NP grubundan da</w:t>
      </w:r>
      <w:r w:rsidR="00717736">
        <w:t>ha az olduğu dikkati çekti (P</w:t>
      </w:r>
      <w:r w:rsidR="006436C0" w:rsidRPr="00F8348C">
        <w:t>&lt;0,</w:t>
      </w:r>
      <w:r w:rsidRPr="00F8348C">
        <w:t>001). Ayrıca sayıca en az canlı spermatozoonun 4-NP grubunda, en fazla ise kontrol grubunda olduğu gözlendi. Bu durum NP’nin sağlıklı spermatozoon üretimine zarar verdiğini, SE’nin olumlu yönde etkili olduğunu göstermektedir. Han ve ark (200</w:t>
      </w:r>
      <w:r w:rsidR="009F77EA" w:rsidRPr="00F8348C">
        <w:t>4)</w:t>
      </w:r>
      <w:r w:rsidRPr="00F8348C">
        <w:t xml:space="preserve"> ratlarda yaptıkları çalışmada, 50 gün boyunca oral gavaj yoluyla 125 ve 250 mg/kg NP uygulamasının artan dozla birlikte epididimisde spermatozoon yoğunluğunun azaldığı tespit edilmiştir. Seema ve ark (2007) yap</w:t>
      </w:r>
      <w:r w:rsidR="009F77EA" w:rsidRPr="00F8348C">
        <w:t xml:space="preserve">tığı bir çalışmada erişkin </w:t>
      </w:r>
      <w:r w:rsidRPr="00F8348C">
        <w:t>albino ratlara 60 gün süre ile 0,6 mg/kg nikotin ve 10 g/kg SE tedavisi</w:t>
      </w:r>
      <w:r w:rsidR="006436C0" w:rsidRPr="00F8348C">
        <w:t xml:space="preserve"> uygulamışlardır. Çalışmada Se’ni</w:t>
      </w:r>
      <w:r w:rsidRPr="00F8348C">
        <w:t>n, nikotinin azalttığı sperm sayısı ve motilitesini iyileştirdiği, azalan testis enzim faaliyetlerini (</w:t>
      </w:r>
      <w:r w:rsidRPr="00F8348C">
        <w:rPr>
          <w:rStyle w:val="Vurgu"/>
        </w:rPr>
        <w:t>3</w:t>
      </w:r>
      <w:r w:rsidRPr="00F8348C">
        <w:rPr>
          <w:rStyle w:val="st1"/>
          <w:sz w:val="24"/>
          <w:szCs w:val="24"/>
        </w:rPr>
        <w:t xml:space="preserve"> </w:t>
      </w:r>
      <w:r w:rsidRPr="00F8348C">
        <w:rPr>
          <w:rStyle w:val="st1"/>
          <w:sz w:val="24"/>
          <w:szCs w:val="24"/>
        </w:rPr>
        <w:lastRenderedPageBreak/>
        <w:t>beta-</w:t>
      </w:r>
      <w:r w:rsidRPr="00F8348C">
        <w:rPr>
          <w:rStyle w:val="Vurgu"/>
        </w:rPr>
        <w:t>hydroxysteroid dehydrogenase</w:t>
      </w:r>
      <w:r w:rsidRPr="00F8348C">
        <w:t xml:space="preserve">-3B HSD, </w:t>
      </w:r>
      <w:r w:rsidRPr="00F8348C">
        <w:rPr>
          <w:rStyle w:val="st1"/>
          <w:sz w:val="24"/>
          <w:szCs w:val="24"/>
        </w:rPr>
        <w:t>17β-</w:t>
      </w:r>
      <w:r w:rsidRPr="00F8348C">
        <w:rPr>
          <w:rStyle w:val="Vurgu"/>
        </w:rPr>
        <w:t>Hydroxysteroid dehydrogenase</w:t>
      </w:r>
      <w:r w:rsidRPr="00F8348C">
        <w:t xml:space="preserve">-17B HSD) artırdığını belirlemişlerdir. </w:t>
      </w:r>
    </w:p>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Pr="00F8348C" w:rsidRDefault="006436C0" w:rsidP="00F8348C"/>
    <w:p w:rsidR="006436C0" w:rsidRDefault="006436C0" w:rsidP="00D46585">
      <w:pPr>
        <w:ind w:firstLine="0"/>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234CA8" w:rsidRDefault="00234CA8" w:rsidP="00234CA8">
      <w:pPr>
        <w:pStyle w:val="GvdeMetni"/>
      </w:pPr>
    </w:p>
    <w:p w:rsidR="00496045" w:rsidRDefault="00496045" w:rsidP="00234CA8">
      <w:pPr>
        <w:pStyle w:val="GvdeMetni"/>
      </w:pPr>
    </w:p>
    <w:p w:rsidR="00234CA8" w:rsidRPr="00234CA8" w:rsidRDefault="00234CA8" w:rsidP="00234CA8">
      <w:pPr>
        <w:pStyle w:val="GvdeMetni"/>
      </w:pPr>
    </w:p>
    <w:p w:rsidR="00237E5F" w:rsidRPr="00D46585" w:rsidRDefault="00237E5F" w:rsidP="00D46585">
      <w:pPr>
        <w:pStyle w:val="Balk1"/>
        <w:spacing w:after="0"/>
        <w:ind w:firstLine="0"/>
        <w:rPr>
          <w:sz w:val="32"/>
          <w:szCs w:val="32"/>
        </w:rPr>
      </w:pPr>
      <w:bookmarkStart w:id="126" w:name="_Toc25875221"/>
      <w:r w:rsidRPr="00D46585">
        <w:rPr>
          <w:sz w:val="32"/>
          <w:szCs w:val="32"/>
        </w:rPr>
        <w:lastRenderedPageBreak/>
        <w:t>6.</w:t>
      </w:r>
      <w:r w:rsidR="00234CA8">
        <w:rPr>
          <w:sz w:val="32"/>
          <w:szCs w:val="32"/>
        </w:rPr>
        <w:t xml:space="preserve"> </w:t>
      </w:r>
      <w:r w:rsidRPr="00D46585">
        <w:rPr>
          <w:sz w:val="32"/>
          <w:szCs w:val="32"/>
        </w:rPr>
        <w:t>SONUÇ</w:t>
      </w:r>
      <w:bookmarkEnd w:id="126"/>
      <w:r w:rsidR="00234CA8">
        <w:rPr>
          <w:sz w:val="32"/>
          <w:szCs w:val="32"/>
        </w:rPr>
        <w:t xml:space="preserve"> VE ÖNERİLER</w:t>
      </w:r>
    </w:p>
    <w:p w:rsidR="00FF7F3D" w:rsidRPr="00F8348C" w:rsidRDefault="00FF7F3D" w:rsidP="00F8348C"/>
    <w:p w:rsidR="00237E5F" w:rsidRPr="00F8348C" w:rsidRDefault="00237E5F" w:rsidP="00F8348C">
      <w:r w:rsidRPr="00F8348C">
        <w:t>Sunulan tez çalışmasında yaygın olarak maruz kalınan 4-NP‘ye bağlı testis toksisitesi sitolojik, histolojik, histometrik</w:t>
      </w:r>
      <w:r w:rsidR="00FF7F3D" w:rsidRPr="00F8348C">
        <w:t>, biyokimyasal</w:t>
      </w:r>
      <w:r w:rsidRPr="00F8348C">
        <w:t xml:space="preserve"> ve immunohistokimyasal olarak belirlenmiştir. 4-NP toksisitesine karşı kullanılan selenyumun, oksidatif stres karşısında olumlu etkili olduğu 4-NP grubundan farklı olarak spermatogenezisin kontrolle benzer olması, kaspaz 3 düzeyi, canlı ve nomal spermatozoon sayısının fazlalığına dayanarak söylenebilir. Bunun yanında canlı ağırlık artışındaki azalma, tubulus çapı ve epitel yüksekliğindeki düşüşten dolayı selenyumun doz</w:t>
      </w:r>
      <w:r w:rsidR="00065379" w:rsidRPr="00F8348C">
        <w:t>u</w:t>
      </w:r>
      <w:r w:rsidRPr="00F8348C">
        <w:t xml:space="preserve"> veya kullanım süresine bağlı metabolik olarak olumsuz etkilerinin de olabileceği düşünülmelidir. Endokrin bozuculara karşı selenyum kullanımı ile ilgili daha kapsamlı çalışmalara gereksinim olduğu ileri sürülebilir.</w:t>
      </w:r>
    </w:p>
    <w:p w:rsidR="006F00F2" w:rsidRPr="00F8348C" w:rsidRDefault="006F00F2" w:rsidP="00F8348C"/>
    <w:p w:rsidR="006F00F2" w:rsidRDefault="006F00F2" w:rsidP="00EC136E"/>
    <w:p w:rsidR="006F00F2" w:rsidRDefault="006F00F2" w:rsidP="00EC136E"/>
    <w:p w:rsidR="006F00F2" w:rsidRDefault="006F00F2" w:rsidP="00EC136E"/>
    <w:p w:rsidR="006F00F2" w:rsidRDefault="006F00F2" w:rsidP="00EC136E"/>
    <w:p w:rsidR="006F00F2" w:rsidRDefault="006F00F2" w:rsidP="00EC136E"/>
    <w:p w:rsidR="006F00F2" w:rsidRDefault="006F00F2" w:rsidP="00EC136E"/>
    <w:p w:rsidR="006F00F2" w:rsidRDefault="006F00F2" w:rsidP="00EC136E"/>
    <w:p w:rsidR="00E57FB8" w:rsidRDefault="00E57FB8" w:rsidP="00EC136E"/>
    <w:p w:rsidR="00885726" w:rsidRDefault="00885726" w:rsidP="00EC136E"/>
    <w:p w:rsidR="00885726" w:rsidRDefault="00885726" w:rsidP="00EC136E"/>
    <w:p w:rsidR="00885726" w:rsidRDefault="00885726" w:rsidP="00EC136E"/>
    <w:p w:rsidR="00885726" w:rsidRDefault="00885726" w:rsidP="00EC136E"/>
    <w:p w:rsidR="00885726" w:rsidRDefault="00885726" w:rsidP="00EC136E"/>
    <w:p w:rsidR="00885726" w:rsidRDefault="00885726" w:rsidP="00EC136E"/>
    <w:p w:rsidR="00EC136E" w:rsidRDefault="00EC136E" w:rsidP="00EC136E">
      <w:pPr>
        <w:pStyle w:val="GvdeMetni"/>
      </w:pPr>
    </w:p>
    <w:p w:rsidR="00EC136E" w:rsidRDefault="00EC136E" w:rsidP="00EC136E">
      <w:pPr>
        <w:pStyle w:val="GvdeMetni"/>
      </w:pPr>
    </w:p>
    <w:p w:rsidR="00EC136E" w:rsidRDefault="00EC136E" w:rsidP="00EC136E">
      <w:pPr>
        <w:pStyle w:val="GvdeMetni"/>
      </w:pPr>
    </w:p>
    <w:p w:rsidR="00EC136E" w:rsidRPr="00EC136E" w:rsidRDefault="00EC136E" w:rsidP="00EC136E">
      <w:pPr>
        <w:pStyle w:val="GvdeMetni"/>
      </w:pPr>
    </w:p>
    <w:p w:rsidR="00313B66" w:rsidRDefault="00313B66" w:rsidP="00EC136E"/>
    <w:p w:rsidR="00237E5F" w:rsidRDefault="00237E5F" w:rsidP="00EC136E"/>
    <w:p w:rsidR="00B46354" w:rsidRDefault="00B46354" w:rsidP="00B46354">
      <w:pPr>
        <w:pStyle w:val="GvdeMetni"/>
      </w:pPr>
    </w:p>
    <w:p w:rsidR="00B46354" w:rsidRDefault="00B46354" w:rsidP="00B46354">
      <w:pPr>
        <w:pStyle w:val="GvdeMetni"/>
      </w:pPr>
    </w:p>
    <w:p w:rsidR="00B46354" w:rsidRPr="00B46354" w:rsidRDefault="00B46354" w:rsidP="00B46354">
      <w:pPr>
        <w:pStyle w:val="GvdeMetni"/>
      </w:pPr>
    </w:p>
    <w:p w:rsidR="00B36ECD" w:rsidRPr="00EC136E" w:rsidRDefault="00B36ECD" w:rsidP="00B46354">
      <w:pPr>
        <w:pStyle w:val="Balk1"/>
        <w:ind w:firstLine="0"/>
      </w:pPr>
      <w:bookmarkStart w:id="127" w:name="_Toc25875222"/>
      <w:r w:rsidRPr="00EC136E">
        <w:lastRenderedPageBreak/>
        <w:t>KAYNAKLAR</w:t>
      </w:r>
      <w:bookmarkEnd w:id="127"/>
    </w:p>
    <w:p w:rsidR="00081EAC" w:rsidRPr="00960F96" w:rsidRDefault="00081EAC" w:rsidP="00EC136E"/>
    <w:p w:rsidR="00B36ECD" w:rsidRPr="00B80F31" w:rsidRDefault="00B36ECD" w:rsidP="00EC136E"/>
    <w:p w:rsidR="00B36ECD" w:rsidRPr="00443CC5" w:rsidRDefault="00B36ECD" w:rsidP="00443CC5">
      <w:pPr>
        <w:spacing w:before="120" w:after="240"/>
        <w:ind w:firstLine="0"/>
      </w:pPr>
      <w:r w:rsidRPr="00443CC5">
        <w:rPr>
          <w:b/>
        </w:rPr>
        <w:t>Agarwal A, Saleh RA, Bedaiwy MA</w:t>
      </w:r>
      <w:r w:rsidRPr="00443CC5">
        <w:t xml:space="preserve">. Role of reactive oxygen species in the pathophysiology of human reproduction. </w:t>
      </w:r>
      <w:r w:rsidRPr="00443CC5">
        <w:rPr>
          <w:bCs/>
          <w:i/>
          <w:shd w:val="clear" w:color="auto" w:fill="FFFFFF"/>
        </w:rPr>
        <w:t>Fertility and Sterility</w:t>
      </w:r>
      <w:r w:rsidRPr="00443CC5">
        <w:t xml:space="preserve"> 2003, 79(4), 829-</w:t>
      </w:r>
      <w:r w:rsidR="00F67D04" w:rsidRPr="00443CC5">
        <w:t>8</w:t>
      </w:r>
      <w:r w:rsidRPr="00443CC5">
        <w:t>43.</w:t>
      </w:r>
    </w:p>
    <w:p w:rsidR="00B36ECD" w:rsidRPr="00443CC5" w:rsidRDefault="00B36ECD" w:rsidP="00443CC5">
      <w:pPr>
        <w:spacing w:before="120" w:after="240"/>
        <w:ind w:firstLine="0"/>
      </w:pPr>
      <w:r w:rsidRPr="00443CC5">
        <w:rPr>
          <w:b/>
        </w:rPr>
        <w:t>Ag</w:t>
      </w:r>
      <w:r w:rsidR="00B05367" w:rsidRPr="00443CC5">
        <w:rPr>
          <w:b/>
        </w:rPr>
        <w:t>arwal A, Allamaneni SSR</w:t>
      </w:r>
      <w:r w:rsidRPr="00443CC5">
        <w:rPr>
          <w:b/>
        </w:rPr>
        <w:t>.</w:t>
      </w:r>
      <w:r w:rsidRPr="00443CC5">
        <w:t xml:space="preserve"> Oxidants and antioxidants in human fertility. </w:t>
      </w:r>
      <w:r w:rsidRPr="00443CC5">
        <w:rPr>
          <w:rStyle w:val="apple-converted-space"/>
          <w:shd w:val="clear" w:color="auto" w:fill="FFFFFF"/>
        </w:rPr>
        <w:t> </w:t>
      </w:r>
      <w:r w:rsidRPr="00443CC5">
        <w:rPr>
          <w:i/>
          <w:shd w:val="clear" w:color="auto" w:fill="FFFFFF"/>
        </w:rPr>
        <w:t>Middle East Fertility Society Journal</w:t>
      </w:r>
      <w:r w:rsidR="0038494A" w:rsidRPr="00443CC5">
        <w:t xml:space="preserve"> 2004, 9</w:t>
      </w:r>
      <w:r w:rsidRPr="00443CC5">
        <w:t>(3), 184-</w:t>
      </w:r>
      <w:r w:rsidR="00F67D04" w:rsidRPr="00443CC5">
        <w:t>1</w:t>
      </w:r>
      <w:r w:rsidRPr="00443CC5">
        <w:t>97.</w:t>
      </w:r>
    </w:p>
    <w:p w:rsidR="00B36ECD" w:rsidRPr="00443CC5" w:rsidRDefault="00B36ECD" w:rsidP="00443CC5">
      <w:pPr>
        <w:spacing w:before="120" w:after="240"/>
        <w:ind w:firstLine="0"/>
      </w:pPr>
      <w:r w:rsidRPr="00443CC5">
        <w:rPr>
          <w:b/>
        </w:rPr>
        <w:t>Agarwal A, Prabhakaran SA, Sikka SC.</w:t>
      </w:r>
      <w:r w:rsidRPr="00443CC5">
        <w:t xml:space="preserve"> Clinical relevance of oxidative stress in patients with male factor infertility: evidence-based analysis. </w:t>
      </w:r>
      <w:r w:rsidRPr="00443CC5">
        <w:rPr>
          <w:i/>
          <w:shd w:val="clear" w:color="auto" w:fill="FFFFFF"/>
        </w:rPr>
        <w:t>The American Urological Association (</w:t>
      </w:r>
      <w:r w:rsidRPr="00443CC5">
        <w:rPr>
          <w:rStyle w:val="Vurgu"/>
          <w:shd w:val="clear" w:color="auto" w:fill="FFFFFF"/>
        </w:rPr>
        <w:t>AUA</w:t>
      </w:r>
      <w:r w:rsidRPr="00443CC5">
        <w:rPr>
          <w:i/>
          <w:shd w:val="clear" w:color="auto" w:fill="FFFFFF"/>
        </w:rPr>
        <w:t>)</w:t>
      </w:r>
      <w:r w:rsidRPr="00443CC5">
        <w:rPr>
          <w:i/>
        </w:rPr>
        <w:t xml:space="preserve"> </w:t>
      </w:r>
      <w:r w:rsidRPr="00443CC5">
        <w:t>Update Series</w:t>
      </w:r>
      <w:r w:rsidRPr="00443CC5">
        <w:rPr>
          <w:i/>
        </w:rPr>
        <w:t xml:space="preserve"> </w:t>
      </w:r>
      <w:r w:rsidR="00266243" w:rsidRPr="00443CC5">
        <w:t>2007, 26</w:t>
      </w:r>
      <w:r w:rsidRPr="00443CC5">
        <w:t>, 1-12.</w:t>
      </w:r>
    </w:p>
    <w:p w:rsidR="0019654B" w:rsidRPr="00443CC5" w:rsidRDefault="0019654B" w:rsidP="00443CC5">
      <w:pPr>
        <w:spacing w:before="120" w:after="240"/>
        <w:ind w:firstLine="0"/>
      </w:pPr>
      <w:r w:rsidRPr="00443CC5">
        <w:rPr>
          <w:b/>
        </w:rPr>
        <w:t xml:space="preserve">Ahel M, Hrsak D, Giger W. </w:t>
      </w:r>
      <w:r w:rsidRPr="00443CC5">
        <w:t xml:space="preserve">Aerobic transformation of short-chain alkylphenol  polyethoxylates  by  mixed bacterial  cultures. </w:t>
      </w:r>
      <w:r w:rsidRPr="00443CC5">
        <w:rPr>
          <w:i/>
        </w:rPr>
        <w:t>Archives of  Environmental Contamination and Toxicology</w:t>
      </w:r>
      <w:r w:rsidRPr="00443CC5">
        <w:t xml:space="preserve"> 1994, 26</w:t>
      </w:r>
      <w:r w:rsidR="00F64477" w:rsidRPr="00443CC5">
        <w:t>(4)</w:t>
      </w:r>
      <w:r w:rsidRPr="00443CC5">
        <w:t xml:space="preserve">, </w:t>
      </w:r>
      <w:r w:rsidRPr="00443CC5">
        <w:rPr>
          <w:spacing w:val="4"/>
        </w:rPr>
        <w:t>540</w:t>
      </w:r>
      <w:r w:rsidRPr="00443CC5">
        <w:t xml:space="preserve">-548. </w:t>
      </w:r>
    </w:p>
    <w:p w:rsidR="00B36ECD" w:rsidRPr="00443CC5" w:rsidRDefault="00B36ECD" w:rsidP="00443CC5">
      <w:pPr>
        <w:spacing w:before="120" w:after="240"/>
        <w:ind w:firstLine="0"/>
      </w:pPr>
      <w:r w:rsidRPr="00443CC5">
        <w:rPr>
          <w:b/>
        </w:rPr>
        <w:t xml:space="preserve">Aitken RJ, Baker MA, Sawyer D. </w:t>
      </w:r>
      <w:r w:rsidRPr="00443CC5">
        <w:t xml:space="preserve">Oxidative stress in the male germ line and its role in the aetiology of male infertility and genetic disease. </w:t>
      </w:r>
      <w:hyperlink r:id="rId36" w:tooltip="Go to Reproductive BioMedicine Online on ScienceDirect" w:history="1">
        <w:r w:rsidRPr="00443CC5">
          <w:rPr>
            <w:rStyle w:val="Kpr"/>
            <w:i/>
            <w:color w:val="auto"/>
            <w:u w:val="none"/>
            <w:shd w:val="clear" w:color="auto" w:fill="FCFCFC"/>
          </w:rPr>
          <w:t>Reproductive BioMedicine Online</w:t>
        </w:r>
      </w:hyperlink>
      <w:r w:rsidRPr="00443CC5">
        <w:t xml:space="preserve"> 2003, 7(1), 65-70.</w:t>
      </w:r>
    </w:p>
    <w:p w:rsidR="007B788D" w:rsidRPr="00443CC5" w:rsidRDefault="007B788D" w:rsidP="00443CC5">
      <w:pPr>
        <w:spacing w:before="120" w:after="240"/>
        <w:ind w:firstLine="0"/>
      </w:pPr>
      <w:r w:rsidRPr="00443CC5">
        <w:rPr>
          <w:b/>
        </w:rPr>
        <w:t>Alberts B, Johnson A, Lewis J</w:t>
      </w:r>
      <w:r w:rsidR="00490125" w:rsidRPr="00443CC5">
        <w:rPr>
          <w:b/>
        </w:rPr>
        <w:t>,</w:t>
      </w:r>
      <w:r w:rsidR="00490125" w:rsidRPr="00443CC5">
        <w:rPr>
          <w:b/>
          <w:shd w:val="clear" w:color="auto" w:fill="FFFFFF"/>
        </w:rPr>
        <w:t> </w:t>
      </w:r>
      <w:hyperlink r:id="rId37" w:history="1">
        <w:r w:rsidR="00490125" w:rsidRPr="00443CC5">
          <w:rPr>
            <w:rStyle w:val="Kpr"/>
            <w:b/>
            <w:color w:val="auto"/>
            <w:u w:val="none"/>
            <w:shd w:val="clear" w:color="auto" w:fill="FFFFFF"/>
          </w:rPr>
          <w:t> Raff</w:t>
        </w:r>
      </w:hyperlink>
      <w:r w:rsidR="00490125" w:rsidRPr="00443CC5">
        <w:rPr>
          <w:b/>
        </w:rPr>
        <w:t xml:space="preserve"> M</w:t>
      </w:r>
      <w:r w:rsidR="00490125" w:rsidRPr="00443CC5">
        <w:rPr>
          <w:b/>
          <w:shd w:val="clear" w:color="auto" w:fill="FFFFFF"/>
        </w:rPr>
        <w:t>,</w:t>
      </w:r>
      <w:hyperlink r:id="rId38" w:history="1">
        <w:r w:rsidR="00490125" w:rsidRPr="00443CC5">
          <w:rPr>
            <w:rStyle w:val="Kpr"/>
            <w:b/>
            <w:color w:val="auto"/>
            <w:u w:val="none"/>
            <w:shd w:val="clear" w:color="auto" w:fill="FFFFFF"/>
          </w:rPr>
          <w:t> Roberts</w:t>
        </w:r>
      </w:hyperlink>
      <w:r w:rsidR="00490125" w:rsidRPr="00443CC5">
        <w:rPr>
          <w:b/>
        </w:rPr>
        <w:t xml:space="preserve"> K</w:t>
      </w:r>
      <w:r w:rsidR="00490125" w:rsidRPr="00443CC5">
        <w:rPr>
          <w:b/>
          <w:shd w:val="clear" w:color="auto" w:fill="FFFFFF"/>
        </w:rPr>
        <w:t>,</w:t>
      </w:r>
      <w:hyperlink r:id="rId39" w:history="1">
        <w:r w:rsidR="00490125" w:rsidRPr="00443CC5">
          <w:rPr>
            <w:rStyle w:val="Kpr"/>
            <w:b/>
            <w:color w:val="auto"/>
            <w:u w:val="none"/>
            <w:shd w:val="clear" w:color="auto" w:fill="FFFFFF"/>
          </w:rPr>
          <w:t> Walter</w:t>
        </w:r>
      </w:hyperlink>
      <w:r w:rsidR="00490125" w:rsidRPr="00443CC5">
        <w:rPr>
          <w:b/>
        </w:rPr>
        <w:t xml:space="preserve"> P.</w:t>
      </w:r>
      <w:r w:rsidRPr="00443CC5">
        <w:t xml:space="preserve"> </w:t>
      </w:r>
      <w:r w:rsidR="00490125" w:rsidRPr="00443CC5">
        <w:t xml:space="preserve">Germ Cells And Fertilization In: Molecular Biology Of The Cell. </w:t>
      </w:r>
      <w:r w:rsidRPr="00443CC5">
        <w:t xml:space="preserve">4.baskı, Ankara 2008, 1127-1156. </w:t>
      </w:r>
    </w:p>
    <w:p w:rsidR="00E75CB7" w:rsidRPr="00443CC5" w:rsidRDefault="00E75CB7" w:rsidP="00443CC5">
      <w:pPr>
        <w:spacing w:before="120" w:after="240"/>
        <w:ind w:firstLine="0"/>
      </w:pPr>
      <w:r w:rsidRPr="00443CC5">
        <w:rPr>
          <w:b/>
        </w:rPr>
        <w:t>Amara S</w:t>
      </w:r>
      <w:r w:rsidR="000928D4" w:rsidRPr="00443CC5">
        <w:rPr>
          <w:b/>
        </w:rPr>
        <w:t>, Abdelmelek H, Garrel C,</w:t>
      </w:r>
      <w:r w:rsidR="000928D4" w:rsidRPr="00443CC5">
        <w:rPr>
          <w:b/>
          <w:shd w:val="clear" w:color="auto" w:fill="FFFFFF"/>
        </w:rPr>
        <w:t> </w:t>
      </w:r>
      <w:hyperlink r:id="rId40" w:history="1">
        <w:r w:rsidR="000928D4" w:rsidRPr="00443CC5">
          <w:rPr>
            <w:rStyle w:val="Kpr"/>
            <w:b/>
            <w:color w:val="auto"/>
            <w:u w:val="none"/>
            <w:shd w:val="clear" w:color="auto" w:fill="FFFFFF"/>
          </w:rPr>
          <w:t>Guiraud P</w:t>
        </w:r>
      </w:hyperlink>
      <w:r w:rsidR="000928D4" w:rsidRPr="00443CC5">
        <w:rPr>
          <w:b/>
          <w:shd w:val="clear" w:color="auto" w:fill="FFFFFF"/>
        </w:rPr>
        <w:t>, </w:t>
      </w:r>
      <w:hyperlink r:id="rId41" w:history="1">
        <w:r w:rsidR="000928D4" w:rsidRPr="00443CC5">
          <w:rPr>
            <w:rStyle w:val="Kpr"/>
            <w:b/>
            <w:color w:val="auto"/>
            <w:u w:val="none"/>
            <w:shd w:val="clear" w:color="auto" w:fill="FFFFFF"/>
          </w:rPr>
          <w:t>Douki T</w:t>
        </w:r>
      </w:hyperlink>
      <w:r w:rsidR="000928D4" w:rsidRPr="00443CC5">
        <w:rPr>
          <w:b/>
          <w:shd w:val="clear" w:color="auto" w:fill="FFFFFF"/>
        </w:rPr>
        <w:t>, </w:t>
      </w:r>
      <w:hyperlink r:id="rId42" w:history="1">
        <w:r w:rsidR="000928D4" w:rsidRPr="00443CC5">
          <w:rPr>
            <w:rStyle w:val="Kpr"/>
            <w:b/>
            <w:color w:val="auto"/>
            <w:u w:val="none"/>
            <w:shd w:val="clear" w:color="auto" w:fill="FFFFFF"/>
          </w:rPr>
          <w:t>Ravanat JL</w:t>
        </w:r>
      </w:hyperlink>
      <w:r w:rsidR="000928D4" w:rsidRPr="00443CC5">
        <w:rPr>
          <w:b/>
          <w:shd w:val="clear" w:color="auto" w:fill="FFFFFF"/>
        </w:rPr>
        <w:t>, </w:t>
      </w:r>
      <w:hyperlink r:id="rId43" w:history="1">
        <w:r w:rsidR="000928D4" w:rsidRPr="00443CC5">
          <w:rPr>
            <w:rStyle w:val="Kpr"/>
            <w:b/>
            <w:color w:val="auto"/>
            <w:u w:val="none"/>
            <w:shd w:val="clear" w:color="auto" w:fill="FFFFFF"/>
          </w:rPr>
          <w:t>Favier A</w:t>
        </w:r>
      </w:hyperlink>
      <w:r w:rsidR="000928D4" w:rsidRPr="00443CC5">
        <w:rPr>
          <w:b/>
          <w:shd w:val="clear" w:color="auto" w:fill="FFFFFF"/>
        </w:rPr>
        <w:t>, </w:t>
      </w:r>
      <w:hyperlink r:id="rId44" w:history="1">
        <w:r w:rsidR="000928D4" w:rsidRPr="00443CC5">
          <w:rPr>
            <w:rStyle w:val="Kpr"/>
            <w:b/>
            <w:color w:val="auto"/>
            <w:u w:val="none"/>
            <w:shd w:val="clear" w:color="auto" w:fill="FFFFFF"/>
          </w:rPr>
          <w:t>Sakly M</w:t>
        </w:r>
      </w:hyperlink>
      <w:r w:rsidR="000928D4" w:rsidRPr="00443CC5">
        <w:rPr>
          <w:b/>
          <w:shd w:val="clear" w:color="auto" w:fill="FFFFFF"/>
        </w:rPr>
        <w:t>, </w:t>
      </w:r>
      <w:hyperlink r:id="rId45" w:history="1">
        <w:r w:rsidR="000928D4" w:rsidRPr="00443CC5">
          <w:rPr>
            <w:rStyle w:val="Kpr"/>
            <w:b/>
            <w:color w:val="auto"/>
            <w:u w:val="none"/>
            <w:shd w:val="clear" w:color="auto" w:fill="FFFFFF"/>
          </w:rPr>
          <w:t>Ben Rhouma K</w:t>
        </w:r>
      </w:hyperlink>
      <w:r w:rsidR="000928D4" w:rsidRPr="00443CC5">
        <w:rPr>
          <w:b/>
          <w:shd w:val="clear" w:color="auto" w:fill="FFFFFF"/>
        </w:rPr>
        <w:t>.</w:t>
      </w:r>
      <w:r w:rsidRPr="00443CC5">
        <w:rPr>
          <w:b/>
        </w:rPr>
        <w:t xml:space="preserve"> </w:t>
      </w:r>
      <w:r w:rsidRPr="00443CC5">
        <w:t xml:space="preserve">Preventive effect of zinc against cadmium-induced oxidative stres in the rat testis. </w:t>
      </w:r>
      <w:r w:rsidRPr="00443CC5">
        <w:rPr>
          <w:i/>
        </w:rPr>
        <w:t>Journal of Reproduction and Development</w:t>
      </w:r>
      <w:r w:rsidR="005D1D4B" w:rsidRPr="00443CC5">
        <w:t xml:space="preserve"> </w:t>
      </w:r>
      <w:r w:rsidR="005D383F" w:rsidRPr="00443CC5">
        <w:t>2008,</w:t>
      </w:r>
      <w:r w:rsidRPr="00443CC5">
        <w:t xml:space="preserve"> 54(2)</w:t>
      </w:r>
      <w:r w:rsidR="005D383F" w:rsidRPr="00443CC5">
        <w:t xml:space="preserve">, </w:t>
      </w:r>
      <w:r w:rsidRPr="00443CC5">
        <w:t>129-</w:t>
      </w:r>
      <w:r w:rsidR="00F67D04" w:rsidRPr="00443CC5">
        <w:t>1</w:t>
      </w:r>
      <w:r w:rsidRPr="00443CC5">
        <w:t>34.</w:t>
      </w:r>
    </w:p>
    <w:p w:rsidR="00910716" w:rsidRPr="00443CC5" w:rsidRDefault="001932A1" w:rsidP="00443CC5">
      <w:pPr>
        <w:spacing w:before="120" w:after="240"/>
        <w:ind w:firstLine="0"/>
        <w:rPr>
          <w:iCs/>
        </w:rPr>
      </w:pPr>
      <w:r w:rsidRPr="00443CC5">
        <w:rPr>
          <w:b/>
        </w:rPr>
        <w:t>Antunes LM</w:t>
      </w:r>
      <w:r w:rsidR="00910716" w:rsidRPr="00443CC5">
        <w:rPr>
          <w:b/>
        </w:rPr>
        <w:t>, Darin J</w:t>
      </w:r>
      <w:r w:rsidRPr="00443CC5">
        <w:rPr>
          <w:b/>
        </w:rPr>
        <w:t>D,  Bianchi Nde L</w:t>
      </w:r>
      <w:r w:rsidR="00910716" w:rsidRPr="00443CC5">
        <w:rPr>
          <w:b/>
        </w:rPr>
        <w:t>.</w:t>
      </w:r>
      <w:r w:rsidR="00910716" w:rsidRPr="00443CC5">
        <w:t xml:space="preserve"> Effects of the antioxidants curcumin or selenium on cisplatin-induced nephrotoxicity and lipid peroxidation in rats.</w:t>
      </w:r>
      <w:r w:rsidR="00910716" w:rsidRPr="00443CC5">
        <w:rPr>
          <w:i/>
          <w:iCs/>
        </w:rPr>
        <w:t xml:space="preserve"> Pharmacological</w:t>
      </w:r>
      <w:r w:rsidR="00910716" w:rsidRPr="00443CC5">
        <w:rPr>
          <w:iCs/>
        </w:rPr>
        <w:t xml:space="preserve"> </w:t>
      </w:r>
      <w:r w:rsidR="00910716" w:rsidRPr="00443CC5">
        <w:rPr>
          <w:i/>
          <w:iCs/>
        </w:rPr>
        <w:t>Research</w:t>
      </w:r>
      <w:r w:rsidR="00B46354" w:rsidRPr="00443CC5">
        <w:rPr>
          <w:iCs/>
        </w:rPr>
        <w:t xml:space="preserve"> </w:t>
      </w:r>
      <w:r w:rsidR="00910716" w:rsidRPr="00443CC5">
        <w:rPr>
          <w:iCs/>
        </w:rPr>
        <w:t>2001, 43(2), 145-150.</w:t>
      </w:r>
    </w:p>
    <w:p w:rsidR="00197734" w:rsidRPr="00443CC5" w:rsidRDefault="00197734" w:rsidP="00443CC5">
      <w:pPr>
        <w:spacing w:before="120" w:after="240"/>
        <w:ind w:firstLine="0"/>
      </w:pPr>
      <w:r w:rsidRPr="00443CC5">
        <w:rPr>
          <w:b/>
        </w:rPr>
        <w:t>Aravindakshan J, Gregory M, Marcogliese DJ, Fournier M, Cyr DG.</w:t>
      </w:r>
      <w:r w:rsidRPr="00443CC5">
        <w:t xml:space="preserve"> Consumption of xenoestrogen-contaminated fish during lactation alters adult male reproductive function. </w:t>
      </w:r>
      <w:r w:rsidRPr="00443CC5">
        <w:rPr>
          <w:i/>
          <w:shd w:val="clear" w:color="auto" w:fill="FFFFFF"/>
        </w:rPr>
        <w:t>Toxicological</w:t>
      </w:r>
      <w:r w:rsidRPr="00443CC5">
        <w:rPr>
          <w:shd w:val="clear" w:color="auto" w:fill="FFFFFF"/>
        </w:rPr>
        <w:t xml:space="preserve"> </w:t>
      </w:r>
      <w:r w:rsidRPr="00443CC5">
        <w:rPr>
          <w:i/>
          <w:shd w:val="clear" w:color="auto" w:fill="FFFFFF"/>
        </w:rPr>
        <w:t>Sciences</w:t>
      </w:r>
      <w:r w:rsidRPr="00443CC5">
        <w:t xml:space="preserve"> 2004, 81</w:t>
      </w:r>
      <w:r w:rsidR="00993569" w:rsidRPr="00443CC5">
        <w:t>(1)</w:t>
      </w:r>
      <w:r w:rsidRPr="00443CC5">
        <w:t>, 179–189.</w:t>
      </w:r>
    </w:p>
    <w:p w:rsidR="001355EE" w:rsidRPr="00443CC5" w:rsidRDefault="001355EE" w:rsidP="00443CC5">
      <w:pPr>
        <w:spacing w:before="120" w:after="240"/>
        <w:ind w:firstLine="0"/>
        <w:rPr>
          <w:i/>
        </w:rPr>
      </w:pPr>
      <w:r w:rsidRPr="00443CC5">
        <w:rPr>
          <w:b/>
        </w:rPr>
        <w:lastRenderedPageBreak/>
        <w:t>Aravindakshan J,  Cyr DG.</w:t>
      </w:r>
      <w:r w:rsidRPr="00443CC5">
        <w:t xml:space="preserve"> Nonylphenol Alters Connexin 43 Levels and Connexin 43 Phosphorylation Via an Inhibition of the p38-Mitogen-Activated Protein Kinase Pathway.</w:t>
      </w:r>
      <w:r w:rsidR="00801836" w:rsidRPr="00443CC5">
        <w:t xml:space="preserve"> </w:t>
      </w:r>
      <w:r w:rsidR="00801836" w:rsidRPr="00443CC5">
        <w:rPr>
          <w:i/>
        </w:rPr>
        <w:t xml:space="preserve">Bıology Of Reproductıon </w:t>
      </w:r>
      <w:r w:rsidR="00801836" w:rsidRPr="00443CC5">
        <w:t>2005</w:t>
      </w:r>
      <w:r w:rsidR="00801836" w:rsidRPr="00443CC5">
        <w:rPr>
          <w:i/>
        </w:rPr>
        <w:t xml:space="preserve">, </w:t>
      </w:r>
      <w:r w:rsidR="00801836" w:rsidRPr="00443CC5">
        <w:t>72</w:t>
      </w:r>
      <w:r w:rsidR="0095428A" w:rsidRPr="00443CC5">
        <w:t>(5)</w:t>
      </w:r>
      <w:r w:rsidR="00801836" w:rsidRPr="00443CC5">
        <w:t>, 1232–1240.</w:t>
      </w:r>
    </w:p>
    <w:p w:rsidR="007B788D" w:rsidRPr="00443CC5" w:rsidRDefault="007B788D" w:rsidP="00443CC5">
      <w:pPr>
        <w:spacing w:before="120" w:after="240"/>
        <w:ind w:firstLine="0"/>
      </w:pPr>
      <w:r w:rsidRPr="00443CC5">
        <w:rPr>
          <w:b/>
        </w:rPr>
        <w:t>Arıncı K, Elhan A.</w:t>
      </w:r>
      <w:r w:rsidRPr="00443CC5">
        <w:t xml:space="preserve"> Anatomi. Güneş Kitabevi, Ankara 1997, 160, 417-422. </w:t>
      </w:r>
    </w:p>
    <w:p w:rsidR="00B36ECD" w:rsidRPr="00443CC5" w:rsidRDefault="00B36ECD" w:rsidP="00443CC5">
      <w:pPr>
        <w:spacing w:before="120" w:after="240"/>
        <w:ind w:firstLine="0"/>
        <w:rPr>
          <w:shd w:val="clear" w:color="auto" w:fill="FFFFFF"/>
        </w:rPr>
      </w:pPr>
      <w:r w:rsidRPr="00443CC5">
        <w:rPr>
          <w:b/>
          <w:shd w:val="clear" w:color="auto" w:fill="FFFFFF"/>
        </w:rPr>
        <w:t>Babior BM</w:t>
      </w:r>
      <w:r w:rsidRPr="00443CC5">
        <w:rPr>
          <w:shd w:val="clear" w:color="auto" w:fill="FFFFFF"/>
        </w:rPr>
        <w:t xml:space="preserve">. Phagocytes and oxidative stress. </w:t>
      </w:r>
      <w:r w:rsidRPr="00443CC5">
        <w:rPr>
          <w:i/>
          <w:shd w:val="clear" w:color="auto" w:fill="FFFFFF"/>
        </w:rPr>
        <w:t>The</w:t>
      </w:r>
      <w:r w:rsidRPr="00443CC5">
        <w:rPr>
          <w:rStyle w:val="apple-converted-space"/>
          <w:i/>
          <w:shd w:val="clear" w:color="auto" w:fill="FFFFFF"/>
        </w:rPr>
        <w:t> </w:t>
      </w:r>
      <w:r w:rsidRPr="00443CC5">
        <w:rPr>
          <w:rStyle w:val="Vurgu"/>
          <w:shd w:val="clear" w:color="auto" w:fill="FFFFFF"/>
        </w:rPr>
        <w:t xml:space="preserve">American </w:t>
      </w:r>
      <w:r w:rsidRPr="00443CC5">
        <w:rPr>
          <w:i/>
          <w:shd w:val="clear" w:color="auto" w:fill="FFFFFF"/>
        </w:rPr>
        <w:t>Journal of</w:t>
      </w:r>
      <w:r w:rsidRPr="00443CC5">
        <w:rPr>
          <w:rStyle w:val="apple-converted-space"/>
          <w:i/>
          <w:shd w:val="clear" w:color="auto" w:fill="FFFFFF"/>
        </w:rPr>
        <w:t> </w:t>
      </w:r>
      <w:r w:rsidRPr="00443CC5">
        <w:rPr>
          <w:rStyle w:val="Vurgu"/>
          <w:shd w:val="clear" w:color="auto" w:fill="FFFFFF"/>
        </w:rPr>
        <w:t>Medicine</w:t>
      </w:r>
      <w:r w:rsidRPr="00443CC5">
        <w:rPr>
          <w:rStyle w:val="apple-converted-space"/>
          <w:i/>
          <w:shd w:val="clear" w:color="auto" w:fill="FFFFFF"/>
        </w:rPr>
        <w:t> </w:t>
      </w:r>
      <w:r w:rsidRPr="00443CC5">
        <w:rPr>
          <w:shd w:val="clear" w:color="auto" w:fill="FFFFFF"/>
        </w:rPr>
        <w:t>2000, 109(1), 33-44.</w:t>
      </w:r>
    </w:p>
    <w:p w:rsidR="003367B9" w:rsidRPr="00443CC5" w:rsidRDefault="005D1D4B" w:rsidP="00443CC5">
      <w:pPr>
        <w:spacing w:before="120" w:after="240"/>
        <w:ind w:firstLine="0"/>
        <w:rPr>
          <w:rFonts w:eastAsia="RotisSemiSansItalic"/>
          <w:iCs/>
        </w:rPr>
      </w:pPr>
      <w:r w:rsidRPr="00443CC5">
        <w:rPr>
          <w:b/>
        </w:rPr>
        <w:t>Barceloux</w:t>
      </w:r>
      <w:r w:rsidR="004E795E" w:rsidRPr="00443CC5">
        <w:rPr>
          <w:b/>
        </w:rPr>
        <w:t xml:space="preserve"> DG.</w:t>
      </w:r>
      <w:r w:rsidR="004E795E" w:rsidRPr="00443CC5">
        <w:t xml:space="preserve"> Selenium. </w:t>
      </w:r>
      <w:r w:rsidR="007244F2" w:rsidRPr="00443CC5">
        <w:rPr>
          <w:i/>
          <w:shd w:val="clear" w:color="auto" w:fill="FFFFFF"/>
        </w:rPr>
        <w:t>Journal of </w:t>
      </w:r>
      <w:r w:rsidR="00F67D04" w:rsidRPr="00443CC5">
        <w:rPr>
          <w:i/>
          <w:shd w:val="clear" w:color="auto" w:fill="FFFFFF"/>
        </w:rPr>
        <w:t xml:space="preserve"> </w:t>
      </w:r>
      <w:r w:rsidR="007244F2" w:rsidRPr="00443CC5">
        <w:rPr>
          <w:rStyle w:val="Vurgu"/>
          <w:bCs/>
          <w:iCs w:val="0"/>
          <w:shd w:val="clear" w:color="auto" w:fill="FFFFFF"/>
        </w:rPr>
        <w:t>Toxicology</w:t>
      </w:r>
      <w:r w:rsidR="007244F2" w:rsidRPr="00443CC5">
        <w:rPr>
          <w:shd w:val="clear" w:color="auto" w:fill="FFFFFF"/>
        </w:rPr>
        <w:t>: </w:t>
      </w:r>
      <w:r w:rsidR="007244F2" w:rsidRPr="00443CC5">
        <w:rPr>
          <w:rStyle w:val="Vurgu"/>
          <w:bCs/>
          <w:iCs w:val="0"/>
          <w:shd w:val="clear" w:color="auto" w:fill="FFFFFF"/>
        </w:rPr>
        <w:t>Clinical Toxicology</w:t>
      </w:r>
      <w:r w:rsidR="007244F2" w:rsidRPr="00443CC5">
        <w:rPr>
          <w:i/>
        </w:rPr>
        <w:t xml:space="preserve"> </w:t>
      </w:r>
      <w:r w:rsidR="004E795E" w:rsidRPr="00443CC5">
        <w:t>1999</w:t>
      </w:r>
      <w:r w:rsidR="007244F2" w:rsidRPr="00443CC5">
        <w:t>,</w:t>
      </w:r>
      <w:r w:rsidR="004E795E" w:rsidRPr="00443CC5">
        <w:t xml:space="preserve"> 37(2), 145-172</w:t>
      </w:r>
      <w:r w:rsidR="007244F2" w:rsidRPr="00443CC5">
        <w:t>.</w:t>
      </w:r>
    </w:p>
    <w:p w:rsidR="00403FAA" w:rsidRPr="00443CC5" w:rsidRDefault="00016154" w:rsidP="00443CC5">
      <w:pPr>
        <w:spacing w:before="120" w:after="240"/>
        <w:ind w:firstLine="0"/>
      </w:pPr>
      <w:hyperlink r:id="rId46" w:history="1">
        <w:r w:rsidR="00403FAA" w:rsidRPr="00443CC5">
          <w:rPr>
            <w:rStyle w:val="Kpr"/>
            <w:b/>
            <w:color w:val="auto"/>
            <w:u w:val="none"/>
            <w:shd w:val="clear" w:color="auto" w:fill="FFFFFF"/>
          </w:rPr>
          <w:t>Bellance N</w:t>
        </w:r>
      </w:hyperlink>
      <w:r w:rsidR="00403FAA" w:rsidRPr="00443CC5">
        <w:rPr>
          <w:b/>
          <w:shd w:val="clear" w:color="auto" w:fill="FFFFFF"/>
        </w:rPr>
        <w:t>, </w:t>
      </w:r>
      <w:hyperlink r:id="rId47" w:history="1">
        <w:r w:rsidR="00403FAA" w:rsidRPr="00443CC5">
          <w:rPr>
            <w:rStyle w:val="Kpr"/>
            <w:b/>
            <w:color w:val="auto"/>
            <w:u w:val="none"/>
            <w:shd w:val="clear" w:color="auto" w:fill="FFFFFF"/>
          </w:rPr>
          <w:t>Lestienne P</w:t>
        </w:r>
      </w:hyperlink>
      <w:r w:rsidR="00403FAA" w:rsidRPr="00443CC5">
        <w:rPr>
          <w:b/>
          <w:shd w:val="clear" w:color="auto" w:fill="FFFFFF"/>
        </w:rPr>
        <w:t>, </w:t>
      </w:r>
      <w:hyperlink r:id="rId48" w:history="1">
        <w:r w:rsidR="00403FAA" w:rsidRPr="00443CC5">
          <w:rPr>
            <w:rStyle w:val="Kpr"/>
            <w:b/>
            <w:color w:val="auto"/>
            <w:u w:val="none"/>
            <w:shd w:val="clear" w:color="auto" w:fill="FFFFFF"/>
          </w:rPr>
          <w:t>Rossignol R</w:t>
        </w:r>
      </w:hyperlink>
      <w:r w:rsidR="00403FAA" w:rsidRPr="00443CC5">
        <w:t xml:space="preserve">. Mitochondria: from bioenergetics to the metabolic regulation of carcinogenesis. </w:t>
      </w:r>
      <w:r w:rsidR="00403FAA" w:rsidRPr="00443CC5">
        <w:rPr>
          <w:i/>
        </w:rPr>
        <w:t>Frontiers</w:t>
      </w:r>
      <w:r w:rsidR="00403FAA" w:rsidRPr="00443CC5">
        <w:t xml:space="preserve"> </w:t>
      </w:r>
      <w:r w:rsidR="00403FAA" w:rsidRPr="00443CC5">
        <w:rPr>
          <w:i/>
        </w:rPr>
        <w:t>in</w:t>
      </w:r>
      <w:r w:rsidR="00403FAA" w:rsidRPr="00443CC5">
        <w:t xml:space="preserve"> </w:t>
      </w:r>
      <w:r w:rsidR="00403FAA" w:rsidRPr="00443CC5">
        <w:rPr>
          <w:i/>
        </w:rPr>
        <w:t>Bioscience</w:t>
      </w:r>
      <w:r w:rsidR="00403FAA" w:rsidRPr="00443CC5">
        <w:t xml:space="preserve"> 2009, 14, 4015-4034.</w:t>
      </w:r>
    </w:p>
    <w:p w:rsidR="005D1D4B" w:rsidRPr="00443CC5" w:rsidRDefault="005D1D4B" w:rsidP="00443CC5">
      <w:pPr>
        <w:spacing w:before="120" w:after="240"/>
        <w:ind w:firstLine="0"/>
      </w:pPr>
      <w:r w:rsidRPr="00443CC5">
        <w:rPr>
          <w:b/>
        </w:rPr>
        <w:t>Birnbaum LS, Fenton SE.</w:t>
      </w:r>
      <w:r w:rsidRPr="00443CC5">
        <w:t xml:space="preserve"> Cancer and developmental exposure to endocrine disruptors. </w:t>
      </w:r>
      <w:r w:rsidRPr="00443CC5">
        <w:rPr>
          <w:i/>
        </w:rPr>
        <w:t>Environmental Health Perspectives</w:t>
      </w:r>
      <w:r w:rsidRPr="00443CC5">
        <w:t xml:space="preserve"> 2003, 111(4), 389-394.</w:t>
      </w:r>
    </w:p>
    <w:p w:rsidR="0019654B" w:rsidRPr="00443CC5" w:rsidRDefault="0019654B" w:rsidP="00443CC5">
      <w:pPr>
        <w:spacing w:before="120" w:after="240"/>
        <w:ind w:firstLine="0"/>
        <w:rPr>
          <w:rFonts w:eastAsia="RotisSemiSansItalic"/>
          <w:iCs/>
        </w:rPr>
      </w:pPr>
      <w:r w:rsidRPr="00443CC5">
        <w:rPr>
          <w:b/>
        </w:rPr>
        <w:t>Bonefeld-Jorgensen EC, Long M, Hofmeıster MV, Vınggaard AM</w:t>
      </w:r>
      <w:r w:rsidRPr="00443CC5">
        <w:t xml:space="preserve">. Endocrine disrupting potential of bisphenol A, bisphenol A dimethacrylate, 4-nonylphenol and 4-octylphenol in vitro: new data and brief review. </w:t>
      </w:r>
      <w:r w:rsidRPr="00443CC5">
        <w:rPr>
          <w:rStyle w:val="Vurgu"/>
          <w:bCs/>
          <w:iCs w:val="0"/>
          <w:shd w:val="clear" w:color="auto" w:fill="FFFFFF"/>
        </w:rPr>
        <w:t>Environmental Health Perspectives</w:t>
      </w:r>
      <w:r w:rsidRPr="00443CC5">
        <w:t xml:space="preserve"> 2007, 115 (1), 69–76. </w:t>
      </w:r>
    </w:p>
    <w:p w:rsidR="007B788D" w:rsidRPr="00443CC5" w:rsidRDefault="00CE2317" w:rsidP="00443CC5">
      <w:pPr>
        <w:spacing w:before="120" w:after="240"/>
        <w:ind w:firstLine="0"/>
      </w:pPr>
      <w:r w:rsidRPr="00443CC5">
        <w:rPr>
          <w:b/>
        </w:rPr>
        <w:t>Brunner PH, Capli S, Marcomini A, Gi</w:t>
      </w:r>
      <w:r w:rsidR="007B788D" w:rsidRPr="00443CC5">
        <w:rPr>
          <w:b/>
        </w:rPr>
        <w:t xml:space="preserve">ger W. </w:t>
      </w:r>
      <w:r w:rsidRPr="00443CC5">
        <w:t>Occurrence and behavior of line</w:t>
      </w:r>
      <w:r w:rsidR="007B788D" w:rsidRPr="00443CC5">
        <w:t>ar</w:t>
      </w:r>
      <w:r w:rsidRPr="00443CC5">
        <w:t xml:space="preserve"> </w:t>
      </w:r>
      <w:r w:rsidR="007B788D" w:rsidRPr="00443CC5">
        <w:t>alkylbenzene sulphonates, nonylphenol, nonylphenol mono- and nonylphenol</w:t>
      </w:r>
      <w:r w:rsidRPr="00443CC5">
        <w:t xml:space="preserve"> </w:t>
      </w:r>
      <w:r w:rsidR="007B788D" w:rsidRPr="00443CC5">
        <w:t>diethoxylates in sewage and sewage</w:t>
      </w:r>
      <w:r w:rsidRPr="00443CC5">
        <w:t xml:space="preserve"> </w:t>
      </w:r>
      <w:r w:rsidR="007B788D" w:rsidRPr="00443CC5">
        <w:t>sludge</w:t>
      </w:r>
      <w:r w:rsidRPr="00443CC5">
        <w:t xml:space="preserve"> </w:t>
      </w:r>
      <w:r w:rsidR="007B788D" w:rsidRPr="00443CC5">
        <w:t xml:space="preserve">treatment. </w:t>
      </w:r>
      <w:r w:rsidR="008E7D02">
        <w:rPr>
          <w:rStyle w:val="Vurgu"/>
        </w:rPr>
        <w:t>Water Research</w:t>
      </w:r>
      <w:r w:rsidR="007B788D" w:rsidRPr="00443CC5">
        <w:rPr>
          <w:rStyle w:val="st1"/>
          <w:color w:val="auto"/>
          <w:sz w:val="24"/>
          <w:szCs w:val="24"/>
        </w:rPr>
        <w:t xml:space="preserve"> </w:t>
      </w:r>
      <w:r w:rsidR="007B788D" w:rsidRPr="00443CC5">
        <w:t>1988, 22, 1465-</w:t>
      </w:r>
      <w:r w:rsidR="003E71F3" w:rsidRPr="00443CC5">
        <w:t>14</w:t>
      </w:r>
      <w:r w:rsidR="007B788D" w:rsidRPr="00443CC5">
        <w:t>72.</w:t>
      </w:r>
    </w:p>
    <w:p w:rsidR="007B788D" w:rsidRPr="00443CC5" w:rsidRDefault="00B36ECD" w:rsidP="00443CC5">
      <w:pPr>
        <w:spacing w:before="120" w:after="240"/>
        <w:ind w:firstLine="0"/>
      </w:pPr>
      <w:r w:rsidRPr="00443CC5">
        <w:rPr>
          <w:b/>
        </w:rPr>
        <w:t>Buffone MG, Ijiri TW, Cao W, Merdiushev T, Aghajanian HK, Gerton GL.</w:t>
      </w:r>
      <w:r w:rsidRPr="00443CC5">
        <w:t xml:space="preserve"> Heads or tails? Structural events and molecular mechanisms that promote mammalian sperm acrosomal exocytosis and motility. </w:t>
      </w:r>
      <w:r w:rsidRPr="00443CC5">
        <w:rPr>
          <w:i/>
        </w:rPr>
        <w:t>Molecular Reproduction and Development</w:t>
      </w:r>
      <w:r w:rsidRPr="00443CC5">
        <w:t xml:space="preserve"> 2012, 79(1), 4-18.</w:t>
      </w:r>
    </w:p>
    <w:p w:rsidR="007B788D" w:rsidRPr="00443CC5" w:rsidRDefault="007B788D" w:rsidP="00443CC5">
      <w:pPr>
        <w:spacing w:before="120" w:after="240"/>
        <w:ind w:firstLine="0"/>
      </w:pPr>
      <w:r w:rsidRPr="00443CC5">
        <w:rPr>
          <w:b/>
        </w:rPr>
        <w:t>Burk RF</w:t>
      </w:r>
      <w:r w:rsidRPr="00443CC5">
        <w:t xml:space="preserve">. Selenium in Nutrition. </w:t>
      </w:r>
      <w:r w:rsidRPr="00443CC5">
        <w:rPr>
          <w:i/>
          <w:shd w:val="clear" w:color="auto" w:fill="FFFFFF"/>
        </w:rPr>
        <w:t>World Review of Nutrition and Dietetics</w:t>
      </w:r>
      <w:r w:rsidRPr="00443CC5">
        <w:t xml:space="preserve"> 1978, 30, 88-106.</w:t>
      </w:r>
    </w:p>
    <w:p w:rsidR="007B788D" w:rsidRPr="00443CC5" w:rsidRDefault="007B788D" w:rsidP="00443CC5">
      <w:pPr>
        <w:spacing w:before="120" w:after="240"/>
        <w:ind w:firstLine="0"/>
      </w:pPr>
      <w:r w:rsidRPr="00443CC5">
        <w:rPr>
          <w:b/>
        </w:rPr>
        <w:t>Carlson BM.</w:t>
      </w:r>
      <w:r w:rsidRPr="00443CC5">
        <w:t xml:space="preserve"> Transport of gametes and Fertilization.</w:t>
      </w:r>
      <w:r w:rsidR="00CB7D52" w:rsidRPr="00443CC5">
        <w:t xml:space="preserve"> </w:t>
      </w:r>
      <w:r w:rsidRPr="00443CC5">
        <w:t>Human Embryology of in Vitro Fertilization.3rd edn. Philadelphia, Mosby 2004, 27-41.</w:t>
      </w:r>
    </w:p>
    <w:p w:rsidR="00B36ECD" w:rsidRPr="00443CC5" w:rsidRDefault="00B36ECD" w:rsidP="00443CC5">
      <w:pPr>
        <w:spacing w:before="120" w:after="240"/>
        <w:ind w:firstLine="0"/>
      </w:pPr>
      <w:r w:rsidRPr="00443CC5">
        <w:rPr>
          <w:rStyle w:val="author"/>
          <w:b/>
        </w:rPr>
        <w:t>Cheeseman KH</w:t>
      </w:r>
      <w:r w:rsidRPr="00443CC5">
        <w:rPr>
          <w:b/>
        </w:rPr>
        <w:t xml:space="preserve">, </w:t>
      </w:r>
      <w:r w:rsidRPr="00443CC5">
        <w:rPr>
          <w:rStyle w:val="author"/>
          <w:b/>
        </w:rPr>
        <w:t>Slater</w:t>
      </w:r>
      <w:r w:rsidRPr="00443CC5">
        <w:rPr>
          <w:b/>
        </w:rPr>
        <w:t xml:space="preserve"> </w:t>
      </w:r>
      <w:r w:rsidRPr="00443CC5">
        <w:rPr>
          <w:rStyle w:val="author"/>
          <w:b/>
        </w:rPr>
        <w:t>TF.</w:t>
      </w:r>
      <w:r w:rsidRPr="00443CC5">
        <w:t xml:space="preserve"> An introduction to free radical biochemistry. </w:t>
      </w:r>
      <w:r w:rsidRPr="00443CC5">
        <w:rPr>
          <w:i/>
        </w:rPr>
        <w:t xml:space="preserve">British Medical Bulletin </w:t>
      </w:r>
      <w:r w:rsidRPr="00443CC5">
        <w:t>1993, 49(3), 481-493.</w:t>
      </w:r>
    </w:p>
    <w:p w:rsidR="00B36ECD" w:rsidRPr="00443CC5" w:rsidRDefault="00B36ECD" w:rsidP="00443CC5">
      <w:pPr>
        <w:spacing w:before="120" w:after="240"/>
        <w:ind w:firstLine="0"/>
      </w:pPr>
      <w:r w:rsidRPr="00443CC5">
        <w:rPr>
          <w:b/>
        </w:rPr>
        <w:lastRenderedPageBreak/>
        <w:t>Cheng CY, Mruk DD.</w:t>
      </w:r>
      <w:r w:rsidRPr="00443CC5">
        <w:t xml:space="preserve">  The blood–testis barrier and its implications for male contraception. </w:t>
      </w:r>
      <w:r w:rsidRPr="00443CC5">
        <w:rPr>
          <w:i/>
        </w:rPr>
        <w:t>Pharmacological Reviews</w:t>
      </w:r>
      <w:r w:rsidRPr="00443CC5">
        <w:t xml:space="preserve"> 2012, </w:t>
      </w:r>
      <w:r w:rsidRPr="00443CC5">
        <w:rPr>
          <w:shd w:val="clear" w:color="auto" w:fill="FFFFFF"/>
        </w:rPr>
        <w:t>64(1), 16-64</w:t>
      </w:r>
      <w:r w:rsidRPr="00443CC5">
        <w:t>.</w:t>
      </w:r>
    </w:p>
    <w:p w:rsidR="00B36ECD" w:rsidRPr="00443CC5" w:rsidRDefault="00B36ECD" w:rsidP="00443CC5">
      <w:pPr>
        <w:spacing w:before="120" w:after="240"/>
        <w:ind w:firstLine="0"/>
      </w:pPr>
      <w:r w:rsidRPr="00443CC5">
        <w:rPr>
          <w:b/>
        </w:rPr>
        <w:t>Chitra KC, Latchoumycandane C, Mathur PP.</w:t>
      </w:r>
      <w:r w:rsidRPr="00443CC5">
        <w:t xml:space="preserve"> Effect of nonylphenol on the antioxidant system in epididymal sperm of rats. </w:t>
      </w:r>
      <w:r w:rsidRPr="00443CC5">
        <w:rPr>
          <w:i/>
          <w:shd w:val="clear" w:color="auto" w:fill="FFFFFF"/>
        </w:rPr>
        <w:t>Archives of</w:t>
      </w:r>
      <w:r w:rsidRPr="00443CC5">
        <w:rPr>
          <w:rStyle w:val="apple-converted-space"/>
          <w:i/>
          <w:shd w:val="clear" w:color="auto" w:fill="FFFFFF"/>
        </w:rPr>
        <w:t> </w:t>
      </w:r>
      <w:r w:rsidRPr="00443CC5">
        <w:rPr>
          <w:rStyle w:val="Vurgu"/>
          <w:shd w:val="clear" w:color="auto" w:fill="FFFFFF"/>
        </w:rPr>
        <w:t>Toxicology</w:t>
      </w:r>
      <w:r w:rsidRPr="00443CC5">
        <w:rPr>
          <w:i/>
        </w:rPr>
        <w:t xml:space="preserve"> </w:t>
      </w:r>
      <w:r w:rsidRPr="00443CC5">
        <w:t>2002, 76(9), 545-</w:t>
      </w:r>
      <w:r w:rsidR="00185C56" w:rsidRPr="00443CC5">
        <w:t>5</w:t>
      </w:r>
      <w:r w:rsidRPr="00443CC5">
        <w:t>51.</w:t>
      </w:r>
    </w:p>
    <w:p w:rsidR="0019654B" w:rsidRPr="00443CC5" w:rsidRDefault="0019654B" w:rsidP="00443CC5">
      <w:pPr>
        <w:spacing w:before="120" w:after="240"/>
        <w:ind w:firstLine="0"/>
        <w:rPr>
          <w:shd w:val="clear" w:color="auto" w:fill="FFFFFF"/>
        </w:rPr>
      </w:pPr>
      <w:r w:rsidRPr="00443CC5">
        <w:rPr>
          <w:b/>
          <w:shd w:val="clear" w:color="auto" w:fill="FFFFFF"/>
        </w:rPr>
        <w:t>Chokwe TB, Okonkwo J O, Sibali LL</w:t>
      </w:r>
      <w:r w:rsidRPr="00443CC5">
        <w:rPr>
          <w:shd w:val="clear" w:color="auto" w:fill="FFFFFF"/>
        </w:rPr>
        <w:t>. Distribution, exposure pathways, sources and toxicity of nonylphenol and nonylphenol ethoxylates in the environment. </w:t>
      </w:r>
      <w:r w:rsidRPr="00443CC5">
        <w:rPr>
          <w:i/>
          <w:iCs/>
          <w:shd w:val="clear" w:color="auto" w:fill="FFFFFF"/>
        </w:rPr>
        <w:t xml:space="preserve">Water SA </w:t>
      </w:r>
      <w:r w:rsidRPr="00443CC5">
        <w:rPr>
          <w:shd w:val="clear" w:color="auto" w:fill="FFFFFF"/>
        </w:rPr>
        <w:t>2017, </w:t>
      </w:r>
      <w:r w:rsidRPr="00443CC5">
        <w:rPr>
          <w:i/>
          <w:iCs/>
          <w:shd w:val="clear" w:color="auto" w:fill="FFFFFF"/>
        </w:rPr>
        <w:t>43</w:t>
      </w:r>
      <w:r w:rsidRPr="00443CC5">
        <w:rPr>
          <w:shd w:val="clear" w:color="auto" w:fill="FFFFFF"/>
        </w:rPr>
        <w:t>(4), 529-542.</w:t>
      </w:r>
    </w:p>
    <w:p w:rsidR="000F13B7" w:rsidRPr="00443CC5" w:rsidRDefault="000F13B7" w:rsidP="00443CC5">
      <w:pPr>
        <w:spacing w:before="120" w:after="240"/>
        <w:ind w:firstLine="0"/>
      </w:pPr>
      <w:r w:rsidRPr="00443CC5">
        <w:rPr>
          <w:b/>
        </w:rPr>
        <w:t>Christiansen T, Korsgaard B, Jespersen A.</w:t>
      </w:r>
      <w:r w:rsidRPr="00443CC5">
        <w:t xml:space="preserve"> Induction of Vitellogenin Synthesis by Nonylphenol and 17b-Estradiol and Effects on the Testicular Structure in the Eelpout Zoarces Viviparus. </w:t>
      </w:r>
      <w:r w:rsidRPr="00443CC5">
        <w:rPr>
          <w:i/>
          <w:shd w:val="clear" w:color="auto" w:fill="FFFFFF"/>
        </w:rPr>
        <w:t>Marine </w:t>
      </w:r>
      <w:r w:rsidRPr="00443CC5">
        <w:rPr>
          <w:rStyle w:val="Vurgu"/>
          <w:bCs/>
          <w:iCs w:val="0"/>
          <w:shd w:val="clear" w:color="auto" w:fill="FFFFFF"/>
        </w:rPr>
        <w:t>Environmental</w:t>
      </w:r>
      <w:r w:rsidRPr="00443CC5">
        <w:rPr>
          <w:rStyle w:val="Vurgu"/>
          <w:bCs/>
          <w:i w:val="0"/>
          <w:iCs w:val="0"/>
          <w:shd w:val="clear" w:color="auto" w:fill="FFFFFF"/>
        </w:rPr>
        <w:t xml:space="preserve"> </w:t>
      </w:r>
      <w:r w:rsidRPr="00443CC5">
        <w:rPr>
          <w:rStyle w:val="Vurgu"/>
          <w:bCs/>
          <w:iCs w:val="0"/>
          <w:shd w:val="clear" w:color="auto" w:fill="FFFFFF"/>
        </w:rPr>
        <w:t>Research</w:t>
      </w:r>
      <w:r w:rsidRPr="00443CC5">
        <w:rPr>
          <w:shd w:val="clear" w:color="auto" w:fill="FFFFFF"/>
        </w:rPr>
        <w:t> </w:t>
      </w:r>
      <w:r w:rsidRPr="00443CC5">
        <w:t>1998, 46</w:t>
      </w:r>
      <w:r w:rsidR="00013976" w:rsidRPr="00443CC5">
        <w:t>(1-5)</w:t>
      </w:r>
      <w:r w:rsidRPr="00443CC5">
        <w:t>, 141-144.</w:t>
      </w:r>
    </w:p>
    <w:p w:rsidR="00B36ECD" w:rsidRPr="00443CC5" w:rsidRDefault="00B36ECD" w:rsidP="00443CC5">
      <w:pPr>
        <w:spacing w:before="120" w:after="240"/>
        <w:ind w:firstLine="0"/>
      </w:pPr>
      <w:r w:rsidRPr="00443CC5">
        <w:rPr>
          <w:b/>
        </w:rPr>
        <w:t>Clermont Y.</w:t>
      </w:r>
      <w:r w:rsidRPr="00443CC5">
        <w:t xml:space="preserve"> Introduction to the Se</w:t>
      </w:r>
      <w:r w:rsidR="00BD630E" w:rsidRPr="00443CC5">
        <w:t>rtoli cell.</w:t>
      </w:r>
      <w:r w:rsidRPr="00443CC5">
        <w:t xml:space="preserve"> pp XXI–XXV. Eds LD Russell &amp; MD Griswold. Clearwater, FL, USA: </w:t>
      </w:r>
      <w:r w:rsidRPr="00443CC5">
        <w:rPr>
          <w:i/>
        </w:rPr>
        <w:t>Cache River Press</w:t>
      </w:r>
      <w:r w:rsidRPr="00443CC5">
        <w:t xml:space="preserve"> 1993, </w:t>
      </w:r>
      <w:r w:rsidRPr="00443CC5">
        <w:rPr>
          <w:shd w:val="clear" w:color="auto" w:fill="FFFFFF"/>
        </w:rPr>
        <w:t>108, 79-97.</w:t>
      </w:r>
    </w:p>
    <w:p w:rsidR="003367B9" w:rsidRPr="00443CC5" w:rsidRDefault="003367B9" w:rsidP="00443CC5">
      <w:pPr>
        <w:spacing w:before="120" w:after="240"/>
        <w:ind w:firstLine="0"/>
        <w:rPr>
          <w:shd w:val="clear" w:color="auto" w:fill="FFFFFF"/>
        </w:rPr>
      </w:pPr>
      <w:r w:rsidRPr="00443CC5">
        <w:rPr>
          <w:b/>
          <w:shd w:val="clear" w:color="auto" w:fill="FFFFFF"/>
        </w:rPr>
        <w:t>Conover WJ.</w:t>
      </w:r>
      <w:r w:rsidRPr="00443CC5">
        <w:rPr>
          <w:shd w:val="clear" w:color="auto" w:fill="FFFFFF"/>
        </w:rPr>
        <w:t xml:space="preserve"> </w:t>
      </w:r>
      <w:r w:rsidR="005F0BF2" w:rsidRPr="00443CC5">
        <w:rPr>
          <w:shd w:val="clear" w:color="auto" w:fill="FFFFFF"/>
        </w:rPr>
        <w:t xml:space="preserve">In </w:t>
      </w:r>
      <w:r w:rsidRPr="00443CC5">
        <w:rPr>
          <w:shd w:val="clear" w:color="auto" w:fill="FFFFFF"/>
        </w:rPr>
        <w:t>Practical Nonparametric Statistics. 2nd Editi</w:t>
      </w:r>
      <w:r w:rsidR="001F02D2" w:rsidRPr="00443CC5">
        <w:rPr>
          <w:shd w:val="clear" w:color="auto" w:fill="FFFFFF"/>
        </w:rPr>
        <w:t>on, John Wiley &amp; Sons, New York,</w:t>
      </w:r>
      <w:r w:rsidRPr="00443CC5">
        <w:rPr>
          <w:shd w:val="clear" w:color="auto" w:fill="FFFFFF"/>
        </w:rPr>
        <w:t xml:space="preserve"> 1980.</w:t>
      </w:r>
    </w:p>
    <w:p w:rsidR="00F45A9C" w:rsidRPr="00443CC5" w:rsidRDefault="001F02D2" w:rsidP="00443CC5">
      <w:pPr>
        <w:spacing w:before="120" w:after="240"/>
        <w:ind w:firstLine="0"/>
        <w:rPr>
          <w:shd w:val="clear" w:color="auto" w:fill="FFFFFF"/>
        </w:rPr>
      </w:pPr>
      <w:r w:rsidRPr="00443CC5">
        <w:rPr>
          <w:b/>
          <w:shd w:val="clear" w:color="auto" w:fill="FFFFFF"/>
        </w:rPr>
        <w:t>Culling CFA, Allison RT, Barr WT.</w:t>
      </w:r>
      <w:r w:rsidRPr="00443CC5">
        <w:rPr>
          <w:shd w:val="clear" w:color="auto" w:fill="FFFFFF"/>
        </w:rPr>
        <w:t xml:space="preserve"> Cellular pathology technique. Butterworths and Co Ltd London, 1985.</w:t>
      </w:r>
      <w:bookmarkStart w:id="128" w:name="baep-author-id4"/>
    </w:p>
    <w:p w:rsidR="00F45A9C" w:rsidRPr="00443CC5" w:rsidRDefault="00016154" w:rsidP="00443CC5">
      <w:pPr>
        <w:spacing w:before="120" w:after="240"/>
        <w:ind w:firstLine="0"/>
        <w:rPr>
          <w:shd w:val="clear" w:color="auto" w:fill="FFFFFF"/>
        </w:rPr>
      </w:pPr>
      <w:hyperlink r:id="rId49" w:anchor="!" w:history="1">
        <w:r w:rsidR="00F45A9C" w:rsidRPr="00443CC5">
          <w:rPr>
            <w:rStyle w:val="text"/>
            <w:b/>
          </w:rPr>
          <w:t>Çeribaşı</w:t>
        </w:r>
      </w:hyperlink>
      <w:bookmarkStart w:id="129" w:name="baep-author-id5"/>
      <w:bookmarkEnd w:id="128"/>
      <w:r w:rsidR="00F45A9C" w:rsidRPr="00443CC5">
        <w:rPr>
          <w:b/>
        </w:rPr>
        <w:t xml:space="preserve"> AO, </w:t>
      </w:r>
      <w:hyperlink r:id="rId50" w:anchor="!" w:history="1">
        <w:r w:rsidR="00F45A9C" w:rsidRPr="00443CC5">
          <w:rPr>
            <w:rStyle w:val="text"/>
            <w:b/>
          </w:rPr>
          <w:t>Sakin</w:t>
        </w:r>
      </w:hyperlink>
      <w:bookmarkStart w:id="130" w:name="baep-author-id6"/>
      <w:bookmarkEnd w:id="129"/>
      <w:r w:rsidR="00F45A9C" w:rsidRPr="00443CC5">
        <w:rPr>
          <w:b/>
        </w:rPr>
        <w:t xml:space="preserve"> F, </w:t>
      </w:r>
      <w:hyperlink r:id="rId51" w:anchor="!" w:history="1">
        <w:r w:rsidR="00F45A9C" w:rsidRPr="00443CC5">
          <w:rPr>
            <w:rStyle w:val="text"/>
            <w:b/>
          </w:rPr>
          <w:t>Türk G</w:t>
        </w:r>
      </w:hyperlink>
      <w:bookmarkStart w:id="131" w:name="baep-author-id7"/>
      <w:bookmarkEnd w:id="130"/>
      <w:r w:rsidR="00F45A9C" w:rsidRPr="00443CC5">
        <w:rPr>
          <w:b/>
        </w:rPr>
        <w:t xml:space="preserve">, </w:t>
      </w:r>
      <w:hyperlink r:id="rId52" w:anchor="!" w:history="1">
        <w:r w:rsidR="00F45A9C" w:rsidRPr="00443CC5">
          <w:rPr>
            <w:rStyle w:val="text"/>
            <w:b/>
          </w:rPr>
          <w:t>Sönmez</w:t>
        </w:r>
      </w:hyperlink>
      <w:bookmarkStart w:id="132" w:name="baep-author-id8"/>
      <w:bookmarkEnd w:id="131"/>
      <w:r w:rsidR="00F45A9C" w:rsidRPr="00443CC5">
        <w:rPr>
          <w:b/>
        </w:rPr>
        <w:t xml:space="preserve"> M, </w:t>
      </w:r>
      <w:hyperlink r:id="rId53" w:anchor="!" w:history="1">
        <w:r w:rsidR="00F45A9C" w:rsidRPr="00443CC5">
          <w:rPr>
            <w:rStyle w:val="text"/>
            <w:b/>
          </w:rPr>
          <w:t>Ateşşahin</w:t>
        </w:r>
      </w:hyperlink>
      <w:bookmarkEnd w:id="132"/>
      <w:r w:rsidR="00F45A9C" w:rsidRPr="00443CC5">
        <w:rPr>
          <w:b/>
        </w:rPr>
        <w:t xml:space="preserve"> A.</w:t>
      </w:r>
      <w:r w:rsidR="00F45A9C" w:rsidRPr="00443CC5">
        <w:rPr>
          <w:rStyle w:val="title-text"/>
        </w:rPr>
        <w:t xml:space="preserve"> Impact of ellagic acid on adriamycin-induced testicular histopathological lesions, apoptosis, lipid peroxidation and sperm damages. </w:t>
      </w:r>
      <w:hyperlink r:id="rId54" w:tooltip="Go to Experimental and Toxicologic Pathology on ScienceDirect" w:history="1">
        <w:r w:rsidR="00F45A9C" w:rsidRPr="00443CC5">
          <w:rPr>
            <w:rStyle w:val="Kpr"/>
            <w:i/>
            <w:color w:val="auto"/>
            <w:u w:val="none"/>
          </w:rPr>
          <w:t>Experimental and Toxicologic Pathology</w:t>
        </w:r>
      </w:hyperlink>
      <w:r w:rsidR="00F45A9C" w:rsidRPr="00443CC5">
        <w:t xml:space="preserve"> 2012, </w:t>
      </w:r>
      <w:hyperlink r:id="rId55" w:tooltip="Go to table of contents for this volume/issue" w:history="1">
        <w:r w:rsidR="00F45A9C" w:rsidRPr="00443CC5">
          <w:rPr>
            <w:rStyle w:val="Kpr"/>
            <w:color w:val="auto"/>
            <w:u w:val="none"/>
          </w:rPr>
          <w:t>64(7–8</w:t>
        </w:r>
      </w:hyperlink>
      <w:r w:rsidR="00F45A9C" w:rsidRPr="00443CC5">
        <w:t>), 717-724.</w:t>
      </w:r>
    </w:p>
    <w:p w:rsidR="00E544AC" w:rsidRPr="00443CC5" w:rsidRDefault="00016154" w:rsidP="00443CC5">
      <w:pPr>
        <w:spacing w:before="120" w:after="240"/>
        <w:ind w:firstLine="0"/>
        <w:rPr>
          <w:b/>
          <w:shd w:val="clear" w:color="auto" w:fill="FFFFFF"/>
        </w:rPr>
      </w:pPr>
      <w:hyperlink r:id="rId56" w:history="1">
        <w:r w:rsidR="00E544AC" w:rsidRPr="00443CC5">
          <w:rPr>
            <w:rStyle w:val="Kpr"/>
            <w:b/>
            <w:color w:val="auto"/>
            <w:u w:val="none"/>
            <w:shd w:val="clear" w:color="auto" w:fill="FFFFFF"/>
          </w:rPr>
          <w:t>Çiftci H</w:t>
        </w:r>
      </w:hyperlink>
      <w:r w:rsidR="00E544AC" w:rsidRPr="00443CC5">
        <w:rPr>
          <w:b/>
          <w:shd w:val="clear" w:color="auto" w:fill="FFFFFF"/>
        </w:rPr>
        <w:t>, </w:t>
      </w:r>
      <w:hyperlink r:id="rId57" w:history="1">
        <w:r w:rsidR="00E544AC" w:rsidRPr="00443CC5">
          <w:rPr>
            <w:rStyle w:val="Kpr"/>
            <w:b/>
            <w:color w:val="auto"/>
            <w:u w:val="none"/>
            <w:shd w:val="clear" w:color="auto" w:fill="FFFFFF"/>
          </w:rPr>
          <w:t>Verit A</w:t>
        </w:r>
      </w:hyperlink>
      <w:r w:rsidR="00E544AC" w:rsidRPr="00443CC5">
        <w:rPr>
          <w:b/>
          <w:shd w:val="clear" w:color="auto" w:fill="FFFFFF"/>
        </w:rPr>
        <w:t>, </w:t>
      </w:r>
      <w:hyperlink r:id="rId58" w:history="1">
        <w:r w:rsidR="00E544AC" w:rsidRPr="00443CC5">
          <w:rPr>
            <w:rStyle w:val="Kpr"/>
            <w:b/>
            <w:color w:val="auto"/>
            <w:u w:val="none"/>
            <w:shd w:val="clear" w:color="auto" w:fill="FFFFFF"/>
          </w:rPr>
          <w:t>Savas M</w:t>
        </w:r>
      </w:hyperlink>
      <w:r w:rsidR="00E544AC" w:rsidRPr="00443CC5">
        <w:rPr>
          <w:b/>
          <w:shd w:val="clear" w:color="auto" w:fill="FFFFFF"/>
        </w:rPr>
        <w:t>, </w:t>
      </w:r>
      <w:hyperlink r:id="rId59" w:history="1">
        <w:r w:rsidR="00E544AC" w:rsidRPr="00443CC5">
          <w:rPr>
            <w:rStyle w:val="Kpr"/>
            <w:b/>
            <w:color w:val="auto"/>
            <w:u w:val="none"/>
            <w:shd w:val="clear" w:color="auto" w:fill="FFFFFF"/>
          </w:rPr>
          <w:t>Yeni E</w:t>
        </w:r>
      </w:hyperlink>
      <w:r w:rsidR="00E544AC" w:rsidRPr="00443CC5">
        <w:rPr>
          <w:b/>
          <w:shd w:val="clear" w:color="auto" w:fill="FFFFFF"/>
        </w:rPr>
        <w:t>, </w:t>
      </w:r>
      <w:hyperlink r:id="rId60" w:history="1">
        <w:r w:rsidR="00E544AC" w:rsidRPr="00443CC5">
          <w:rPr>
            <w:rStyle w:val="Kpr"/>
            <w:b/>
            <w:color w:val="auto"/>
            <w:u w:val="none"/>
            <w:shd w:val="clear" w:color="auto" w:fill="FFFFFF"/>
          </w:rPr>
          <w:t>Erel O</w:t>
        </w:r>
      </w:hyperlink>
      <w:r w:rsidR="00E544AC" w:rsidRPr="00443CC5">
        <w:rPr>
          <w:b/>
          <w:shd w:val="clear" w:color="auto" w:fill="FFFFFF"/>
        </w:rPr>
        <w:t xml:space="preserve">. </w:t>
      </w:r>
      <w:r w:rsidR="00E544AC" w:rsidRPr="00443CC5">
        <w:t>Effects of N-acetylcysteine on semen parameters a</w:t>
      </w:r>
      <w:r w:rsidR="00C41677" w:rsidRPr="00443CC5">
        <w:t xml:space="preserve">nd oxidative/antioxidant status. </w:t>
      </w:r>
      <w:r w:rsidR="00E544AC" w:rsidRPr="00443CC5">
        <w:rPr>
          <w:i/>
          <w:shd w:val="clear" w:color="auto" w:fill="FFFFFF"/>
        </w:rPr>
        <w:t>Urology</w:t>
      </w:r>
      <w:r w:rsidR="00E544AC" w:rsidRPr="00443CC5">
        <w:rPr>
          <w:shd w:val="clear" w:color="auto" w:fill="FFFFFF"/>
        </w:rPr>
        <w:t xml:space="preserve"> 2009, 74(1), 73-76.</w:t>
      </w:r>
    </w:p>
    <w:p w:rsidR="00B36ECD" w:rsidRPr="00443CC5" w:rsidRDefault="00B36ECD" w:rsidP="00443CC5">
      <w:pPr>
        <w:spacing w:before="120" w:after="240"/>
        <w:ind w:firstLine="0"/>
      </w:pPr>
      <w:r w:rsidRPr="00443CC5">
        <w:rPr>
          <w:b/>
        </w:rPr>
        <w:t>Demirtaş A, Üntan İ.</w:t>
      </w:r>
      <w:r w:rsidRPr="00443CC5">
        <w:t xml:space="preserve"> Seminal Sıvı ve Spermde Oksidatif Stres ve Antioksidanlar Antioxidants and Oxidative Stress in Seminal Fluid and Sperm. Türk Üroloji Seminerleri 2011, 2, 24-30.</w:t>
      </w:r>
    </w:p>
    <w:p w:rsidR="00B36ECD" w:rsidRPr="00443CC5" w:rsidRDefault="00B36ECD" w:rsidP="00443CC5">
      <w:pPr>
        <w:spacing w:before="120" w:after="240"/>
        <w:ind w:firstLine="0"/>
      </w:pPr>
      <w:r w:rsidRPr="00443CC5">
        <w:rPr>
          <w:b/>
        </w:rPr>
        <w:t>Delilbaşı L.</w:t>
      </w:r>
      <w:r w:rsidRPr="00443CC5">
        <w:t xml:space="preserve"> İn Vitro Fertilizasyon (IVF) Laboratuvar Yöntemleri. Güneş Tıp Kitapevi, İstanbul, 2008.</w:t>
      </w:r>
    </w:p>
    <w:p w:rsidR="008E6141" w:rsidRPr="00443CC5" w:rsidRDefault="008E6141" w:rsidP="00443CC5">
      <w:pPr>
        <w:spacing w:before="120" w:after="240"/>
        <w:ind w:firstLine="0"/>
      </w:pPr>
      <w:r w:rsidRPr="00443CC5">
        <w:rPr>
          <w:b/>
        </w:rPr>
        <w:lastRenderedPageBreak/>
        <w:t>Douillet C, Bost M, Accominotti M, Borson-Chazot F, Ciavatti M.</w:t>
      </w:r>
      <w:r w:rsidRPr="00443CC5">
        <w:t xml:space="preserve"> Effects of selenium and vitamin E supplements on tissue lipids, peroxides, and fatty acid distribution in experimental diabetes. </w:t>
      </w:r>
      <w:r w:rsidRPr="00443CC5">
        <w:rPr>
          <w:i/>
        </w:rPr>
        <w:t>Lipids</w:t>
      </w:r>
      <w:r w:rsidRPr="00443CC5">
        <w:t xml:space="preserve"> 1998, 33(4), 393-399.</w:t>
      </w:r>
    </w:p>
    <w:p w:rsidR="007B3B72" w:rsidRPr="00443CC5" w:rsidRDefault="00EE6379" w:rsidP="00443CC5">
      <w:pPr>
        <w:spacing w:before="120" w:after="240"/>
        <w:ind w:firstLine="0"/>
      </w:pPr>
      <w:r w:rsidRPr="00443CC5">
        <w:rPr>
          <w:b/>
        </w:rPr>
        <w:t>Duan P, Hu C, Butler H</w:t>
      </w:r>
      <w:r w:rsidR="00EB4A03" w:rsidRPr="00443CC5">
        <w:rPr>
          <w:b/>
        </w:rPr>
        <w:t xml:space="preserve">J, Quan C, Chen W, Huang W, Tang S,  </w:t>
      </w:r>
      <w:r w:rsidRPr="00443CC5">
        <w:rPr>
          <w:b/>
        </w:rPr>
        <w:t>Zhou W, Yuan M, Shi Y, Martin F</w:t>
      </w:r>
      <w:r w:rsidR="00EB4A03" w:rsidRPr="00443CC5">
        <w:rPr>
          <w:b/>
        </w:rPr>
        <w:t xml:space="preserve">L, Yang K. </w:t>
      </w:r>
      <w:r w:rsidR="00EB4A03" w:rsidRPr="00443CC5">
        <w:t xml:space="preserve">4-Nonylphenol Induces Disruption of Spermatogenesis Associated with Oxidative Stress-Related Apoptosis by Targeting p53-Bcl-2/Bax-Fas/FasL Signaling. </w:t>
      </w:r>
      <w:r w:rsidR="00EB4A03" w:rsidRPr="00443CC5">
        <w:rPr>
          <w:i/>
        </w:rPr>
        <w:t>Environmental</w:t>
      </w:r>
      <w:r w:rsidR="00EB4A03" w:rsidRPr="00443CC5">
        <w:t xml:space="preserve"> </w:t>
      </w:r>
      <w:r w:rsidR="00EB4A03" w:rsidRPr="00443CC5">
        <w:rPr>
          <w:i/>
        </w:rPr>
        <w:t>Toxicology</w:t>
      </w:r>
      <w:r w:rsidR="00C267F4" w:rsidRPr="00443CC5">
        <w:t xml:space="preserve"> 2017</w:t>
      </w:r>
      <w:r w:rsidR="00EB4A03" w:rsidRPr="00443CC5">
        <w:t xml:space="preserve">, </w:t>
      </w:r>
      <w:r w:rsidR="00C267F4" w:rsidRPr="00443CC5">
        <w:rPr>
          <w:shd w:val="clear" w:color="auto" w:fill="FFFFFF"/>
        </w:rPr>
        <w:t>32(3), 739-753.</w:t>
      </w:r>
    </w:p>
    <w:p w:rsidR="0039667A" w:rsidRPr="00443CC5" w:rsidRDefault="0039667A" w:rsidP="00443CC5">
      <w:pPr>
        <w:spacing w:before="120" w:after="240"/>
        <w:ind w:firstLine="0"/>
      </w:pPr>
      <w:r w:rsidRPr="00443CC5">
        <w:rPr>
          <w:b/>
        </w:rPr>
        <w:t>Elmore S.</w:t>
      </w:r>
      <w:r w:rsidRPr="00443CC5">
        <w:t xml:space="preserve"> Apoptosis: A review of programmed ce</w:t>
      </w:r>
      <w:r w:rsidR="0013745B" w:rsidRPr="00443CC5">
        <w:t xml:space="preserve">ll death. </w:t>
      </w:r>
      <w:r w:rsidR="0013745B" w:rsidRPr="00443CC5">
        <w:rPr>
          <w:i/>
        </w:rPr>
        <w:t>Toxicologic Pathology</w:t>
      </w:r>
      <w:r w:rsidR="0013745B" w:rsidRPr="00443CC5">
        <w:t xml:space="preserve"> </w:t>
      </w:r>
      <w:r w:rsidRPr="00443CC5">
        <w:t>2007, 35(4), 495–516.</w:t>
      </w:r>
    </w:p>
    <w:p w:rsidR="0039667A" w:rsidRPr="00443CC5" w:rsidRDefault="0039667A" w:rsidP="00443CC5">
      <w:pPr>
        <w:spacing w:before="120" w:after="240"/>
        <w:ind w:firstLine="0"/>
      </w:pPr>
      <w:r w:rsidRPr="00443CC5">
        <w:rPr>
          <w:b/>
        </w:rPr>
        <w:t>Ergün L</w:t>
      </w:r>
      <w:r w:rsidRPr="00443CC5">
        <w:t>. Erkek genital sistem. In: Özer A (Ed), Veterine</w:t>
      </w:r>
      <w:r w:rsidR="0013745B" w:rsidRPr="00443CC5">
        <w:t xml:space="preserve">r özel histoloji. Ankara: Nobel </w:t>
      </w:r>
      <w:r w:rsidRPr="00443CC5">
        <w:t>Yayın Dağıtım 2010, 251-268.</w:t>
      </w:r>
    </w:p>
    <w:p w:rsidR="007B3B72" w:rsidRPr="00443CC5" w:rsidRDefault="00D50BC3" w:rsidP="00443CC5">
      <w:pPr>
        <w:spacing w:before="120" w:after="240"/>
        <w:ind w:firstLine="0"/>
      </w:pPr>
      <w:r w:rsidRPr="00443CC5">
        <w:rPr>
          <w:b/>
        </w:rPr>
        <w:t>Eroschenco VP.</w:t>
      </w:r>
      <w:r w:rsidR="007B3B72" w:rsidRPr="00443CC5">
        <w:rPr>
          <w:b/>
        </w:rPr>
        <w:t xml:space="preserve"> </w:t>
      </w:r>
      <w:r w:rsidRPr="00443CC5">
        <w:t xml:space="preserve">diFiore’nin </w:t>
      </w:r>
      <w:r w:rsidR="007B3B72" w:rsidRPr="00443CC5">
        <w:t>Histoloji Atlası Fonksiyonel İlişkileriyle, Demir R. (Çeviren). 10. Baskı, Boston: Palme Yayıncılık, Ankara 2008.</w:t>
      </w:r>
    </w:p>
    <w:p w:rsidR="0039667A" w:rsidRPr="00443CC5" w:rsidRDefault="00B36ECD" w:rsidP="00443CC5">
      <w:pPr>
        <w:pStyle w:val="Balk1"/>
        <w:spacing w:before="120" w:after="240"/>
        <w:ind w:firstLine="0"/>
        <w:jc w:val="both"/>
        <w:rPr>
          <w:b w:val="0"/>
          <w:sz w:val="24"/>
          <w:szCs w:val="24"/>
        </w:rPr>
      </w:pPr>
      <w:bookmarkStart w:id="133" w:name="_Toc25792005"/>
      <w:bookmarkStart w:id="134" w:name="_Toc25792560"/>
      <w:bookmarkStart w:id="135" w:name="_Toc25870758"/>
      <w:bookmarkStart w:id="136" w:name="_Toc25875223"/>
      <w:r w:rsidRPr="00443CC5">
        <w:rPr>
          <w:rStyle w:val="googqs-tidbit"/>
          <w:sz w:val="24"/>
          <w:szCs w:val="24"/>
        </w:rPr>
        <w:t xml:space="preserve">Eu JP, Liu L, Zeng M, </w:t>
      </w:r>
      <w:r w:rsidRPr="00443CC5">
        <w:rPr>
          <w:sz w:val="24"/>
          <w:szCs w:val="24"/>
        </w:rPr>
        <w:t>Stamler</w:t>
      </w:r>
      <w:r w:rsidRPr="00443CC5">
        <w:rPr>
          <w:rStyle w:val="googqs-tidbit"/>
          <w:sz w:val="24"/>
          <w:szCs w:val="24"/>
        </w:rPr>
        <w:t xml:space="preserve"> JS</w:t>
      </w:r>
      <w:r w:rsidRPr="00443CC5">
        <w:rPr>
          <w:sz w:val="24"/>
          <w:szCs w:val="24"/>
        </w:rPr>
        <w:t xml:space="preserve">. </w:t>
      </w:r>
      <w:r w:rsidRPr="00443CC5">
        <w:rPr>
          <w:b w:val="0"/>
          <w:sz w:val="24"/>
          <w:szCs w:val="24"/>
        </w:rPr>
        <w:t xml:space="preserve">An apoptotic model for nitrosative stres. </w:t>
      </w:r>
      <w:r w:rsidRPr="00443CC5">
        <w:rPr>
          <w:rStyle w:val="HTMLCite"/>
          <w:b w:val="0"/>
          <w:sz w:val="24"/>
          <w:szCs w:val="24"/>
        </w:rPr>
        <w:t>Biochemistry</w:t>
      </w:r>
      <w:r w:rsidRPr="00443CC5">
        <w:rPr>
          <w:b w:val="0"/>
          <w:sz w:val="24"/>
          <w:szCs w:val="24"/>
        </w:rPr>
        <w:t xml:space="preserve"> </w:t>
      </w:r>
      <w:r w:rsidRPr="00443CC5">
        <w:rPr>
          <w:rStyle w:val="citationyear"/>
          <w:b w:val="0"/>
          <w:sz w:val="24"/>
          <w:szCs w:val="24"/>
        </w:rPr>
        <w:t xml:space="preserve">2000, </w:t>
      </w:r>
      <w:r w:rsidRPr="00443CC5">
        <w:rPr>
          <w:rStyle w:val="citationvolume"/>
          <w:b w:val="0"/>
          <w:sz w:val="24"/>
          <w:szCs w:val="24"/>
        </w:rPr>
        <w:t>39</w:t>
      </w:r>
      <w:r w:rsidRPr="00443CC5">
        <w:rPr>
          <w:b w:val="0"/>
          <w:sz w:val="24"/>
          <w:szCs w:val="24"/>
        </w:rPr>
        <w:t>(5), 1040–</w:t>
      </w:r>
      <w:r w:rsidR="003D42DD" w:rsidRPr="00443CC5">
        <w:rPr>
          <w:b w:val="0"/>
          <w:sz w:val="24"/>
          <w:szCs w:val="24"/>
        </w:rPr>
        <w:t>104</w:t>
      </w:r>
      <w:r w:rsidRPr="00443CC5">
        <w:rPr>
          <w:b w:val="0"/>
          <w:sz w:val="24"/>
          <w:szCs w:val="24"/>
        </w:rPr>
        <w:t>7.</w:t>
      </w:r>
      <w:bookmarkEnd w:id="133"/>
      <w:bookmarkEnd w:id="134"/>
      <w:bookmarkEnd w:id="135"/>
      <w:bookmarkEnd w:id="136"/>
    </w:p>
    <w:p w:rsidR="00C66DAA" w:rsidRPr="00443CC5" w:rsidRDefault="00C66DAA" w:rsidP="00443CC5">
      <w:pPr>
        <w:spacing w:before="120" w:after="240"/>
        <w:ind w:firstLine="0"/>
      </w:pPr>
      <w:r w:rsidRPr="00443CC5">
        <w:rPr>
          <w:b/>
        </w:rPr>
        <w:t>Fink SL, Cookson BT.</w:t>
      </w:r>
      <w:r w:rsidRPr="00443CC5">
        <w:t xml:space="preserve"> Apoptosis, pyroptosis and necrosis: mechanistic description of dead</w:t>
      </w:r>
      <w:r w:rsidR="00A6508B" w:rsidRPr="00443CC5">
        <w:t xml:space="preserve"> </w:t>
      </w:r>
      <w:r w:rsidRPr="00443CC5">
        <w:t xml:space="preserve">and dying eukaryotic cells. </w:t>
      </w:r>
      <w:r w:rsidRPr="00443CC5">
        <w:rPr>
          <w:i/>
        </w:rPr>
        <w:t>Infection</w:t>
      </w:r>
      <w:r w:rsidRPr="00443CC5">
        <w:t xml:space="preserve"> </w:t>
      </w:r>
      <w:r w:rsidRPr="00443CC5">
        <w:rPr>
          <w:i/>
        </w:rPr>
        <w:t>and</w:t>
      </w:r>
      <w:r w:rsidRPr="00443CC5">
        <w:t xml:space="preserve"> </w:t>
      </w:r>
      <w:r w:rsidRPr="00443CC5">
        <w:rPr>
          <w:i/>
        </w:rPr>
        <w:t>Immunity</w:t>
      </w:r>
      <w:r w:rsidR="00E37636" w:rsidRPr="00443CC5">
        <w:t xml:space="preserve"> 2005, 73</w:t>
      </w:r>
      <w:r w:rsidRPr="00443CC5">
        <w:t>(4), 1907-1916.</w:t>
      </w:r>
    </w:p>
    <w:p w:rsidR="00B36ECD" w:rsidRPr="00443CC5" w:rsidRDefault="00B36ECD" w:rsidP="00443CC5">
      <w:pPr>
        <w:spacing w:before="120" w:after="240"/>
        <w:ind w:firstLine="0"/>
        <w:rPr>
          <w:rStyle w:val="publication-meta-date"/>
          <w:shd w:val="clear" w:color="auto" w:fill="FFFFFF"/>
        </w:rPr>
      </w:pPr>
      <w:r w:rsidRPr="00443CC5">
        <w:rPr>
          <w:rFonts w:eastAsia="Calibri-Light"/>
          <w:b/>
        </w:rPr>
        <w:t>Fraczek M, Kurpisz M.</w:t>
      </w:r>
      <w:r w:rsidRPr="00443CC5">
        <w:rPr>
          <w:rFonts w:eastAsia="Calibri-Light"/>
        </w:rPr>
        <w:t xml:space="preserve"> The redox system in human semen and peroxidative damage of spermatozoa. </w:t>
      </w:r>
      <w:hyperlink r:id="rId61" w:history="1">
        <w:r w:rsidRPr="00443CC5">
          <w:rPr>
            <w:rStyle w:val="Kpr"/>
            <w:i/>
            <w:color w:val="auto"/>
            <w:u w:val="none"/>
            <w:shd w:val="clear" w:color="auto" w:fill="FFFFFF"/>
          </w:rPr>
          <w:t>Postępy Higieny i Medycyny Doświadczalnej (Advances in Hygiene and Experimental Medicine)</w:t>
        </w:r>
      </w:hyperlink>
      <w:r w:rsidRPr="00443CC5">
        <w:rPr>
          <w:rStyle w:val="Kpr"/>
          <w:color w:val="auto"/>
          <w:u w:val="none"/>
          <w:shd w:val="clear" w:color="auto" w:fill="FFFFFF"/>
        </w:rPr>
        <w:t xml:space="preserve"> </w:t>
      </w:r>
      <w:r w:rsidRPr="00443CC5">
        <w:rPr>
          <w:rStyle w:val="publication-meta-date"/>
          <w:shd w:val="clear" w:color="auto" w:fill="FFFFFF"/>
        </w:rPr>
        <w:t xml:space="preserve">2005, </w:t>
      </w:r>
      <w:r w:rsidRPr="00443CC5">
        <w:rPr>
          <w:rStyle w:val="publication-meta-journal"/>
          <w:shd w:val="clear" w:color="auto" w:fill="FFFFFF"/>
        </w:rPr>
        <w:t>59, 523-</w:t>
      </w:r>
      <w:r w:rsidR="003D42DD" w:rsidRPr="00443CC5">
        <w:rPr>
          <w:rStyle w:val="publication-meta-journal"/>
          <w:shd w:val="clear" w:color="auto" w:fill="FFFFFF"/>
        </w:rPr>
        <w:t>5</w:t>
      </w:r>
      <w:r w:rsidRPr="00443CC5">
        <w:rPr>
          <w:rStyle w:val="publication-meta-journal"/>
          <w:shd w:val="clear" w:color="auto" w:fill="FFFFFF"/>
        </w:rPr>
        <w:t>34</w:t>
      </w:r>
      <w:r w:rsidRPr="00443CC5">
        <w:rPr>
          <w:rStyle w:val="publication-meta-date"/>
          <w:shd w:val="clear" w:color="auto" w:fill="FFFFFF"/>
        </w:rPr>
        <w:t>.</w:t>
      </w:r>
    </w:p>
    <w:p w:rsidR="00266B84" w:rsidRPr="00443CC5" w:rsidRDefault="00266B84" w:rsidP="00443CC5">
      <w:pPr>
        <w:spacing w:before="120" w:after="240"/>
        <w:ind w:firstLine="0"/>
        <w:rPr>
          <w:shd w:val="clear" w:color="auto" w:fill="FFFFFF"/>
        </w:rPr>
      </w:pPr>
      <w:r w:rsidRPr="00443CC5">
        <w:rPr>
          <w:b/>
          <w:shd w:val="clear" w:color="auto" w:fill="FFFFFF"/>
        </w:rPr>
        <w:t>França LR¸ Ogawa T, Avarbock MR, Brinster RL, Russell LD.</w:t>
      </w:r>
      <w:r w:rsidRPr="00443CC5">
        <w:rPr>
          <w:shd w:val="clear" w:color="auto" w:fill="FFFFFF"/>
        </w:rPr>
        <w:t xml:space="preserve"> Germ cell genotype controls cell cycle during spermatogenesis in the rat. </w:t>
      </w:r>
      <w:r w:rsidRPr="00443CC5">
        <w:rPr>
          <w:i/>
          <w:shd w:val="clear" w:color="auto" w:fill="FFFFFF"/>
        </w:rPr>
        <w:t>Biology of Reproduction</w:t>
      </w:r>
      <w:r w:rsidRPr="00443CC5">
        <w:rPr>
          <w:shd w:val="clear" w:color="auto" w:fill="FFFFFF"/>
        </w:rPr>
        <w:t xml:space="preserve"> 1998, 59</w:t>
      </w:r>
      <w:r w:rsidR="00227CFA" w:rsidRPr="00443CC5">
        <w:rPr>
          <w:shd w:val="clear" w:color="auto" w:fill="FFFFFF"/>
        </w:rPr>
        <w:t>(6)</w:t>
      </w:r>
      <w:r w:rsidRPr="00443CC5">
        <w:rPr>
          <w:shd w:val="clear" w:color="auto" w:fill="FFFFFF"/>
        </w:rPr>
        <w:t>, 1371–1377.</w:t>
      </w:r>
    </w:p>
    <w:p w:rsidR="00B36ECD" w:rsidRPr="00443CC5" w:rsidRDefault="00B36ECD" w:rsidP="00443CC5">
      <w:pPr>
        <w:spacing w:before="120" w:after="240"/>
        <w:ind w:firstLine="0"/>
        <w:rPr>
          <w:shd w:val="clear" w:color="auto" w:fill="FFFFFF"/>
        </w:rPr>
      </w:pPr>
      <w:r w:rsidRPr="00443CC5">
        <w:rPr>
          <w:b/>
        </w:rPr>
        <w:t>French DB, Desai NR, Agarwal A.</w:t>
      </w:r>
      <w:r w:rsidRPr="00443CC5">
        <w:t xml:space="preserve"> </w:t>
      </w:r>
      <w:r w:rsidRPr="00443CC5">
        <w:rPr>
          <w:shd w:val="clear" w:color="auto" w:fill="FFFFFF"/>
        </w:rPr>
        <w:t xml:space="preserve">Varicocele repair: does it still have a role in infertility treatment? </w:t>
      </w:r>
      <w:hyperlink r:id="rId62" w:history="1">
        <w:r w:rsidRPr="00443CC5">
          <w:rPr>
            <w:rStyle w:val="Kpr"/>
            <w:bCs/>
            <w:i/>
            <w:color w:val="auto"/>
            <w:u w:val="none"/>
          </w:rPr>
          <w:t>Current Opinion in Obstetrics and Gynecology</w:t>
        </w:r>
      </w:hyperlink>
      <w:r w:rsidRPr="00443CC5">
        <w:rPr>
          <w:bCs/>
        </w:rPr>
        <w:t xml:space="preserve"> </w:t>
      </w:r>
      <w:r w:rsidRPr="00443CC5">
        <w:t xml:space="preserve">2008, </w:t>
      </w:r>
      <w:r w:rsidRPr="00443CC5">
        <w:rPr>
          <w:shd w:val="clear" w:color="auto" w:fill="FFFFFF"/>
        </w:rPr>
        <w:t>20(3), 269-</w:t>
      </w:r>
      <w:r w:rsidR="005D0645" w:rsidRPr="00443CC5">
        <w:rPr>
          <w:shd w:val="clear" w:color="auto" w:fill="FFFFFF"/>
        </w:rPr>
        <w:t>2</w:t>
      </w:r>
      <w:r w:rsidRPr="00443CC5">
        <w:rPr>
          <w:shd w:val="clear" w:color="auto" w:fill="FFFFFF"/>
        </w:rPr>
        <w:t>74.</w:t>
      </w:r>
    </w:p>
    <w:p w:rsidR="000D2A98" w:rsidRPr="00443CC5" w:rsidRDefault="005E2E26" w:rsidP="00443CC5">
      <w:pPr>
        <w:spacing w:before="120" w:after="240"/>
        <w:ind w:firstLine="0"/>
      </w:pPr>
      <w:r w:rsidRPr="00443CC5">
        <w:rPr>
          <w:b/>
        </w:rPr>
        <w:t xml:space="preserve">Gao QT, Wong YS, Tam </w:t>
      </w:r>
      <w:r w:rsidR="000D2A98" w:rsidRPr="00443CC5">
        <w:rPr>
          <w:b/>
        </w:rPr>
        <w:t xml:space="preserve">NFY. </w:t>
      </w:r>
      <w:r w:rsidR="000D2A98" w:rsidRPr="00443CC5">
        <w:t xml:space="preserve">Antioxidant responses of different microalgal species to nonylphenol-induced oxidative stress. </w:t>
      </w:r>
      <w:r w:rsidR="000D2A98" w:rsidRPr="00443CC5">
        <w:rPr>
          <w:i/>
        </w:rPr>
        <w:t>Journal of Applied Phycology</w:t>
      </w:r>
      <w:r w:rsidR="00094E9B" w:rsidRPr="00443CC5">
        <w:t xml:space="preserve"> 2017,</w:t>
      </w:r>
      <w:r w:rsidR="000D2A98" w:rsidRPr="00443CC5">
        <w:t xml:space="preserve"> 29(3), 1317-1329.</w:t>
      </w:r>
    </w:p>
    <w:p w:rsidR="007B3B72" w:rsidRPr="00443CC5" w:rsidRDefault="007B3B72" w:rsidP="00443CC5">
      <w:pPr>
        <w:spacing w:before="120" w:after="240"/>
        <w:ind w:firstLine="0"/>
      </w:pPr>
      <w:r w:rsidRPr="00443CC5">
        <w:rPr>
          <w:b/>
        </w:rPr>
        <w:lastRenderedPageBreak/>
        <w:t>Gardner DK, Weissman A, Howles CM, Shoham Z</w:t>
      </w:r>
      <w:r w:rsidRPr="00443CC5">
        <w:t xml:space="preserve">. Textbook of Assisted Reproductive Techniques. Laboratory and Clinical Perspectives. Martin Dunitz, UK 2001. </w:t>
      </w:r>
    </w:p>
    <w:p w:rsidR="007B3B72" w:rsidRPr="00443CC5" w:rsidRDefault="007B3B72" w:rsidP="00443CC5">
      <w:pPr>
        <w:spacing w:before="120" w:after="240"/>
        <w:ind w:firstLine="0"/>
      </w:pPr>
      <w:r w:rsidRPr="00443CC5">
        <w:rPr>
          <w:b/>
        </w:rPr>
        <w:t>Gardner LP, Hiatt JL</w:t>
      </w:r>
      <w:r w:rsidRPr="00443CC5">
        <w:t>. Female Reproductive System.</w:t>
      </w:r>
      <w:r w:rsidR="00094E9B" w:rsidRPr="00443CC5">
        <w:t xml:space="preserve"> </w:t>
      </w:r>
      <w:r w:rsidRPr="00443CC5">
        <w:t>Color Text-book of Histology. 3rd edn. Philadelphia, Saunders 2007, 480-482.</w:t>
      </w:r>
    </w:p>
    <w:p w:rsidR="00115909" w:rsidRPr="00443CC5" w:rsidRDefault="00115909" w:rsidP="00443CC5">
      <w:pPr>
        <w:spacing w:before="120" w:after="240"/>
        <w:ind w:firstLine="0"/>
        <w:rPr>
          <w:shd w:val="clear" w:color="auto" w:fill="FFFFFF"/>
        </w:rPr>
      </w:pPr>
      <w:r w:rsidRPr="00443CC5">
        <w:rPr>
          <w:b/>
          <w:shd w:val="clear" w:color="auto" w:fill="FFFFFF"/>
        </w:rPr>
        <w:t>Gaytan F, Lucena MC, Munoz E, Paniagua R.</w:t>
      </w:r>
      <w:r w:rsidRPr="00443CC5">
        <w:rPr>
          <w:shd w:val="clear" w:color="auto" w:fill="FFFFFF"/>
        </w:rPr>
        <w:t xml:space="preserve"> Morphometric aspects of rat testis development. </w:t>
      </w:r>
      <w:r w:rsidRPr="00443CC5">
        <w:rPr>
          <w:i/>
          <w:shd w:val="clear" w:color="auto" w:fill="FFFFFF"/>
        </w:rPr>
        <w:t>Journal of Anatomy</w:t>
      </w:r>
      <w:r w:rsidRPr="00443CC5">
        <w:rPr>
          <w:shd w:val="clear" w:color="auto" w:fill="FFFFFF"/>
        </w:rPr>
        <w:t xml:space="preserve"> 1986, 145, 155-159.</w:t>
      </w:r>
    </w:p>
    <w:p w:rsidR="007B3B72" w:rsidRPr="00443CC5" w:rsidRDefault="007B3B72" w:rsidP="00443CC5">
      <w:pPr>
        <w:spacing w:before="120" w:after="240"/>
        <w:ind w:firstLine="0"/>
      </w:pPr>
      <w:r w:rsidRPr="00443CC5">
        <w:rPr>
          <w:b/>
        </w:rPr>
        <w:t>Ge RS, Dong Q, Sottas CM, Chen H, Zirkin BR, Hardy MP</w:t>
      </w:r>
      <w:r w:rsidRPr="00443CC5">
        <w:t xml:space="preserve">. Gene expression in rat leydig cells during development from the progenitor to adult stage: a cluster analysis. </w:t>
      </w:r>
      <w:r w:rsidRPr="00443CC5">
        <w:rPr>
          <w:i/>
        </w:rPr>
        <w:t>Biology of Reproduction</w:t>
      </w:r>
      <w:r w:rsidRPr="00443CC5">
        <w:t xml:space="preserve"> 2005, 72(6), 1405-1415.</w:t>
      </w:r>
    </w:p>
    <w:p w:rsidR="00B36ECD" w:rsidRPr="00443CC5" w:rsidRDefault="00B36ECD" w:rsidP="00443CC5">
      <w:pPr>
        <w:spacing w:before="120" w:after="240"/>
        <w:ind w:firstLine="0"/>
      </w:pPr>
      <w:r w:rsidRPr="00443CC5">
        <w:rPr>
          <w:b/>
        </w:rPr>
        <w:t>Gharagozloo P and Aitken RJ.</w:t>
      </w:r>
      <w:r w:rsidRPr="00443CC5">
        <w:t xml:space="preserve"> The role of sperm oxidative stress in male infertility and</w:t>
      </w:r>
      <w:r w:rsidR="00A6508B" w:rsidRPr="00443CC5">
        <w:t xml:space="preserve"> </w:t>
      </w:r>
      <w:r w:rsidRPr="00443CC5">
        <w:t xml:space="preserve">the significance of oral antioxidant therapy. </w:t>
      </w:r>
      <w:r w:rsidRPr="00443CC5">
        <w:rPr>
          <w:rStyle w:val="Vurgu"/>
          <w:bCs/>
          <w:shd w:val="clear" w:color="auto" w:fill="FFFFFF"/>
        </w:rPr>
        <w:t>Human Reproduction</w:t>
      </w:r>
      <w:r w:rsidRPr="00443CC5">
        <w:t xml:space="preserve"> 2011, 26(7), 1628–</w:t>
      </w:r>
      <w:r w:rsidR="005D0645" w:rsidRPr="00443CC5">
        <w:t>16</w:t>
      </w:r>
      <w:r w:rsidRPr="00443CC5">
        <w:t>40.</w:t>
      </w:r>
    </w:p>
    <w:p w:rsidR="00B36ECD" w:rsidRPr="00443CC5" w:rsidRDefault="00B36ECD" w:rsidP="00443CC5">
      <w:pPr>
        <w:spacing w:before="120" w:after="240"/>
        <w:ind w:firstLine="0"/>
      </w:pPr>
      <w:r w:rsidRPr="00443CC5">
        <w:rPr>
          <w:b/>
        </w:rPr>
        <w:t xml:space="preserve">Gil-Guzman E, Ollero M, Lopez MC, Sharma RK, Alvarez JG, Thomas AJ Jr, </w:t>
      </w:r>
      <w:hyperlink r:id="rId63" w:history="1">
        <w:r w:rsidRPr="00443CC5">
          <w:rPr>
            <w:rStyle w:val="Kpr"/>
            <w:b/>
            <w:color w:val="auto"/>
            <w:u w:val="none"/>
            <w:shd w:val="clear" w:color="auto" w:fill="FFFFFF"/>
          </w:rPr>
          <w:t>Agarwal A</w:t>
        </w:r>
      </w:hyperlink>
      <w:r w:rsidRPr="00443CC5">
        <w:rPr>
          <w:b/>
          <w:shd w:val="clear" w:color="auto" w:fill="FFFFFF"/>
        </w:rPr>
        <w:t>.</w:t>
      </w:r>
      <w:r w:rsidRPr="00443CC5">
        <w:t xml:space="preserve"> Differential production of reactive oxygen species by subsets of human spermatozoa at different stages of maturation. </w:t>
      </w:r>
      <w:r w:rsidRPr="00443CC5">
        <w:rPr>
          <w:rStyle w:val="Vurgu"/>
          <w:shd w:val="clear" w:color="auto" w:fill="FFFFFF"/>
        </w:rPr>
        <w:t>Human Reproduction</w:t>
      </w:r>
      <w:r w:rsidRPr="00443CC5">
        <w:t> 2001, 16(9), 1922-</w:t>
      </w:r>
      <w:r w:rsidR="005D0645" w:rsidRPr="00443CC5">
        <w:t>19</w:t>
      </w:r>
      <w:r w:rsidRPr="00443CC5">
        <w:t>30.</w:t>
      </w:r>
    </w:p>
    <w:p w:rsidR="002F40DA" w:rsidRPr="00443CC5" w:rsidRDefault="002F40DA" w:rsidP="00443CC5">
      <w:pPr>
        <w:spacing w:before="120" w:after="240"/>
        <w:ind w:firstLine="0"/>
      </w:pPr>
      <w:r w:rsidRPr="00443CC5">
        <w:rPr>
          <w:b/>
        </w:rPr>
        <w:t xml:space="preserve">Gong Y, Wu J, Huang Y, Shen S, Han X. </w:t>
      </w:r>
      <w:r w:rsidRPr="00443CC5">
        <w:t xml:space="preserve">Nonylphenol induces apoptosis in rat testicular Sertoli cells via endoplasmic reticulum. Stress. </w:t>
      </w:r>
      <w:r w:rsidRPr="00443CC5">
        <w:rPr>
          <w:i/>
        </w:rPr>
        <w:t>Toxicology Letters</w:t>
      </w:r>
      <w:r w:rsidRPr="00443CC5">
        <w:t xml:space="preserve"> 2009, 186 (2), 84–95.</w:t>
      </w:r>
    </w:p>
    <w:p w:rsidR="00ED0CFF" w:rsidRPr="00443CC5" w:rsidRDefault="007B3B72" w:rsidP="00443CC5">
      <w:pPr>
        <w:spacing w:before="120" w:after="240"/>
        <w:ind w:firstLine="0"/>
      </w:pPr>
      <w:r w:rsidRPr="00443CC5">
        <w:rPr>
          <w:b/>
        </w:rPr>
        <w:t>Gorus FK, Pipeleers DG.</w:t>
      </w:r>
      <w:r w:rsidRPr="00443CC5">
        <w:t xml:space="preserve"> A rapid method for the fractionation of human spermatozoa according to their progressive motility. </w:t>
      </w:r>
      <w:r w:rsidRPr="00443CC5">
        <w:rPr>
          <w:i/>
        </w:rPr>
        <w:t>Fertility and Sterility</w:t>
      </w:r>
      <w:r w:rsidRPr="00443CC5">
        <w:t xml:space="preserve"> 1981, 35(6), 662-</w:t>
      </w:r>
      <w:r w:rsidR="005D0645" w:rsidRPr="00443CC5">
        <w:t>6</w:t>
      </w:r>
      <w:r w:rsidRPr="00443CC5">
        <w:t>65.</w:t>
      </w:r>
    </w:p>
    <w:p w:rsidR="00B36ECD" w:rsidRPr="00443CC5" w:rsidRDefault="00F1447F" w:rsidP="00443CC5">
      <w:pPr>
        <w:spacing w:before="120" w:after="240"/>
        <w:ind w:firstLine="0"/>
        <w:rPr>
          <w:shd w:val="clear" w:color="auto" w:fill="FFFFFF"/>
        </w:rPr>
      </w:pPr>
      <w:r w:rsidRPr="00443CC5">
        <w:rPr>
          <w:b/>
        </w:rPr>
        <w:t>Gutteridge JM</w:t>
      </w:r>
      <w:r w:rsidR="00B36ECD" w:rsidRPr="00443CC5">
        <w:t xml:space="preserve">. Lipid peroxidation and antioxidants as biomarkers of tissue damage. </w:t>
      </w:r>
      <w:r w:rsidR="00B36ECD" w:rsidRPr="00443CC5">
        <w:rPr>
          <w:i/>
        </w:rPr>
        <w:t>Clinical Chemistry</w:t>
      </w:r>
      <w:r w:rsidR="00B36ECD" w:rsidRPr="00443CC5">
        <w:rPr>
          <w:b/>
          <w:bCs/>
        </w:rPr>
        <w:t xml:space="preserve"> </w:t>
      </w:r>
      <w:r w:rsidR="00B36ECD" w:rsidRPr="00443CC5">
        <w:t>1995, 41(12), 1819-</w:t>
      </w:r>
      <w:r w:rsidR="005D0645" w:rsidRPr="00443CC5">
        <w:t>18</w:t>
      </w:r>
      <w:r w:rsidR="00B36ECD" w:rsidRPr="00443CC5">
        <w:t>28.</w:t>
      </w:r>
    </w:p>
    <w:p w:rsidR="00B36ECD" w:rsidRPr="00443CC5" w:rsidRDefault="00016154" w:rsidP="00443CC5">
      <w:pPr>
        <w:spacing w:before="120" w:after="240"/>
        <w:ind w:firstLine="0"/>
      </w:pPr>
      <w:hyperlink r:id="rId64" w:history="1">
        <w:r w:rsidR="00B36ECD" w:rsidRPr="00443CC5">
          <w:rPr>
            <w:b/>
          </w:rPr>
          <w:t>Haas GG Jr</w:t>
        </w:r>
      </w:hyperlink>
      <w:r w:rsidR="00B36ECD" w:rsidRPr="00443CC5">
        <w:rPr>
          <w:b/>
        </w:rPr>
        <w:t xml:space="preserve">, </w:t>
      </w:r>
      <w:hyperlink r:id="rId65" w:history="1">
        <w:r w:rsidR="00B36ECD" w:rsidRPr="00443CC5">
          <w:rPr>
            <w:b/>
          </w:rPr>
          <w:t>Beer AE</w:t>
        </w:r>
      </w:hyperlink>
      <w:r w:rsidR="00B36ECD" w:rsidRPr="00443CC5">
        <w:rPr>
          <w:b/>
        </w:rPr>
        <w:t>.</w:t>
      </w:r>
      <w:r w:rsidR="00B36ECD" w:rsidRPr="00443CC5">
        <w:t xml:space="preserve"> </w:t>
      </w:r>
      <w:r w:rsidR="00B36ECD" w:rsidRPr="00443CC5">
        <w:rPr>
          <w:kern w:val="36"/>
        </w:rPr>
        <w:t xml:space="preserve">Immunologic influences on reproductive biology: sperm gametogenesis and maturation in the male and female genital tracts. </w:t>
      </w:r>
      <w:hyperlink r:id="rId66" w:tooltip="Fertility and sterility." w:history="1">
        <w:r w:rsidR="00B36ECD" w:rsidRPr="00443CC5">
          <w:rPr>
            <w:i/>
          </w:rPr>
          <w:t>Fertility and Sterility</w:t>
        </w:r>
      </w:hyperlink>
      <w:r w:rsidR="00B36ECD" w:rsidRPr="00443CC5">
        <w:t xml:space="preserve"> 1986, 46(5), 753-</w:t>
      </w:r>
      <w:r w:rsidR="005D0645" w:rsidRPr="00443CC5">
        <w:t>7</w:t>
      </w:r>
      <w:r w:rsidR="00B36ECD" w:rsidRPr="00443CC5">
        <w:t>66.</w:t>
      </w:r>
    </w:p>
    <w:p w:rsidR="00BB2027" w:rsidRPr="00443CC5" w:rsidRDefault="00BB2027" w:rsidP="00443CC5">
      <w:pPr>
        <w:spacing w:before="120" w:after="240"/>
        <w:ind w:firstLine="0"/>
      </w:pPr>
      <w:r w:rsidRPr="00443CC5">
        <w:rPr>
          <w:b/>
          <w:shd w:val="clear" w:color="auto" w:fill="FFFFFF"/>
        </w:rPr>
        <w:t>Hadrup N, Loeschner K, Skov K, Ravn-Haren G, Larsen EH, Mortensen A, Frandsen HL</w:t>
      </w:r>
      <w:r w:rsidRPr="00443CC5">
        <w:rPr>
          <w:shd w:val="clear" w:color="auto" w:fill="FFFFFF"/>
        </w:rPr>
        <w:t>. Effects of 14-day oral low dose selenium nanoparticles and selenite in rat—as determined by metabolite pattern determination. </w:t>
      </w:r>
      <w:r w:rsidRPr="00443CC5">
        <w:rPr>
          <w:i/>
          <w:iCs/>
          <w:shd w:val="clear" w:color="auto" w:fill="FFFFFF"/>
        </w:rPr>
        <w:t>PeerJ</w:t>
      </w:r>
      <w:r w:rsidRPr="00443CC5">
        <w:rPr>
          <w:shd w:val="clear" w:color="auto" w:fill="FFFFFF"/>
        </w:rPr>
        <w:t xml:space="preserve"> 2016, </w:t>
      </w:r>
      <w:r w:rsidRPr="00CC75A0">
        <w:rPr>
          <w:iCs/>
          <w:shd w:val="clear" w:color="auto" w:fill="FFFFFF"/>
        </w:rPr>
        <w:t>4</w:t>
      </w:r>
      <w:r w:rsidRPr="00443CC5">
        <w:rPr>
          <w:shd w:val="clear" w:color="auto" w:fill="FFFFFF"/>
        </w:rPr>
        <w:t>, e2601.</w:t>
      </w:r>
    </w:p>
    <w:p w:rsidR="00B36ECD" w:rsidRPr="00443CC5" w:rsidRDefault="00B36ECD" w:rsidP="00443CC5">
      <w:pPr>
        <w:spacing w:before="120" w:after="240"/>
        <w:ind w:firstLine="0"/>
      </w:pPr>
      <w:r w:rsidRPr="00443CC5">
        <w:rPr>
          <w:b/>
        </w:rPr>
        <w:lastRenderedPageBreak/>
        <w:t>Han X, Tu Z, Wang X, Shen S, Hou Y.</w:t>
      </w:r>
      <w:r w:rsidRPr="00443CC5">
        <w:t xml:space="preserve"> Nonylphenol induced apoptosis in rat testis through the Fas/FasL pathway. </w:t>
      </w:r>
      <w:r w:rsidRPr="00443CC5">
        <w:rPr>
          <w:i/>
          <w:shd w:val="clear" w:color="auto" w:fill="FFFFFF"/>
        </w:rPr>
        <w:t>The Bulletin of </w:t>
      </w:r>
      <w:r w:rsidRPr="00443CC5">
        <w:rPr>
          <w:bCs/>
          <w:i/>
          <w:shd w:val="clear" w:color="auto" w:fill="FFFFFF"/>
        </w:rPr>
        <w:t>Environmental Contamination</w:t>
      </w:r>
      <w:r w:rsidRPr="00443CC5">
        <w:rPr>
          <w:i/>
          <w:shd w:val="clear" w:color="auto" w:fill="FFFFFF"/>
        </w:rPr>
        <w:t> and </w:t>
      </w:r>
      <w:r w:rsidRPr="00443CC5">
        <w:rPr>
          <w:bCs/>
          <w:i/>
          <w:shd w:val="clear" w:color="auto" w:fill="FFFFFF"/>
        </w:rPr>
        <w:t>Toxicology</w:t>
      </w:r>
      <w:r w:rsidRPr="00443CC5">
        <w:t xml:space="preserve"> 2004, 73(4), 620-</w:t>
      </w:r>
      <w:r w:rsidR="005D0645" w:rsidRPr="00443CC5">
        <w:t>62</w:t>
      </w:r>
      <w:r w:rsidRPr="00443CC5">
        <w:t>7.</w:t>
      </w:r>
    </w:p>
    <w:p w:rsidR="005F24D4" w:rsidRPr="00443CC5" w:rsidRDefault="005F24D4" w:rsidP="00443CC5">
      <w:pPr>
        <w:spacing w:before="120" w:after="240"/>
        <w:ind w:firstLine="0"/>
      </w:pPr>
      <w:r w:rsidRPr="00443CC5">
        <w:rPr>
          <w:b/>
        </w:rPr>
        <w:t>Han SI, Kim YS, Kim TH</w:t>
      </w:r>
      <w:r w:rsidRPr="00443CC5">
        <w:t xml:space="preserve">. Role of apoptotic and necrotic cell death under physiologic conditions. </w:t>
      </w:r>
      <w:r w:rsidRPr="00443CC5">
        <w:rPr>
          <w:i/>
        </w:rPr>
        <w:t>Biochemistry and Molecular Biology Reports</w:t>
      </w:r>
      <w:r w:rsidR="00941A3A" w:rsidRPr="00443CC5">
        <w:t xml:space="preserve"> 2008</w:t>
      </w:r>
      <w:r w:rsidRPr="00443CC5">
        <w:t>, 41(1), 1-10.</w:t>
      </w:r>
    </w:p>
    <w:p w:rsidR="00974D9B" w:rsidRPr="00443CC5" w:rsidRDefault="00974D9B" w:rsidP="00443CC5">
      <w:pPr>
        <w:spacing w:before="120" w:after="240"/>
        <w:ind w:firstLine="0"/>
      </w:pPr>
      <w:r w:rsidRPr="00443CC5">
        <w:rPr>
          <w:b/>
        </w:rPr>
        <w:t>Harris GC, Nicholson HD.</w:t>
      </w:r>
      <w:r w:rsidRPr="00443CC5">
        <w:t xml:space="preserve"> Stage-related differences in rat seminiferous tubule contractility in vitro and their response to oxytocin. </w:t>
      </w:r>
      <w:r w:rsidRPr="00443CC5">
        <w:rPr>
          <w:i/>
        </w:rPr>
        <w:t>Journal</w:t>
      </w:r>
      <w:r w:rsidRPr="00443CC5">
        <w:t xml:space="preserve"> </w:t>
      </w:r>
      <w:r w:rsidRPr="00443CC5">
        <w:rPr>
          <w:i/>
        </w:rPr>
        <w:t>of</w:t>
      </w:r>
      <w:r w:rsidRPr="00443CC5">
        <w:t xml:space="preserve"> </w:t>
      </w:r>
      <w:r w:rsidRPr="00443CC5">
        <w:rPr>
          <w:i/>
        </w:rPr>
        <w:t>Endocrinology</w:t>
      </w:r>
      <w:r w:rsidRPr="00443CC5">
        <w:t xml:space="preserve"> 1998, 157</w:t>
      </w:r>
      <w:r w:rsidR="00A5143D" w:rsidRPr="00443CC5">
        <w:t>(2)</w:t>
      </w:r>
      <w:r w:rsidRPr="00443CC5">
        <w:t>, 251–257.</w:t>
      </w:r>
    </w:p>
    <w:p w:rsidR="00B36ECD" w:rsidRPr="00443CC5" w:rsidRDefault="00B36ECD" w:rsidP="00443CC5">
      <w:pPr>
        <w:spacing w:before="120" w:after="240"/>
        <w:ind w:firstLine="0"/>
      </w:pPr>
      <w:r w:rsidRPr="00443CC5">
        <w:rPr>
          <w:b/>
        </w:rPr>
        <w:t>Hassa O, Aştı RN.</w:t>
      </w:r>
      <w:r w:rsidRPr="00443CC5">
        <w:t xml:space="preserve"> Embriyoloji. 3. Baskı. Ankara 19</w:t>
      </w:r>
      <w:r w:rsidR="00FE30FC" w:rsidRPr="00443CC5">
        <w:t>97, 07-10.</w:t>
      </w:r>
    </w:p>
    <w:p w:rsidR="008D6E2E" w:rsidRPr="00443CC5" w:rsidRDefault="008D6E2E" w:rsidP="00443CC5">
      <w:pPr>
        <w:spacing w:before="120" w:after="240"/>
        <w:ind w:firstLine="0"/>
      </w:pPr>
      <w:r w:rsidRPr="00443CC5">
        <w:rPr>
          <w:b/>
        </w:rPr>
        <w:t>Hess RA</w:t>
      </w:r>
      <w:r w:rsidRPr="00443CC5">
        <w:t xml:space="preserve">. Estrogen in the adult male reproductive tract: a review. </w:t>
      </w:r>
      <w:r w:rsidRPr="00443CC5">
        <w:rPr>
          <w:i/>
        </w:rPr>
        <w:t>Reproductive</w:t>
      </w:r>
      <w:r w:rsidRPr="00443CC5">
        <w:t xml:space="preserve"> </w:t>
      </w:r>
      <w:r w:rsidRPr="00443CC5">
        <w:rPr>
          <w:i/>
        </w:rPr>
        <w:t>Biology</w:t>
      </w:r>
      <w:r w:rsidR="002E2DCD" w:rsidRPr="00443CC5">
        <w:t xml:space="preserve"> </w:t>
      </w:r>
      <w:r w:rsidRPr="00443CC5">
        <w:rPr>
          <w:i/>
        </w:rPr>
        <w:t>and</w:t>
      </w:r>
      <w:r w:rsidRPr="00443CC5">
        <w:t xml:space="preserve"> </w:t>
      </w:r>
      <w:r w:rsidRPr="00443CC5">
        <w:rPr>
          <w:i/>
        </w:rPr>
        <w:t>Endocrinology</w:t>
      </w:r>
      <w:r w:rsidRPr="00443CC5">
        <w:t xml:space="preserve"> 2003, 9, 1-52.</w:t>
      </w:r>
    </w:p>
    <w:p w:rsidR="00B36ECD" w:rsidRPr="00443CC5" w:rsidRDefault="00B36ECD" w:rsidP="00443CC5">
      <w:pPr>
        <w:spacing w:before="120" w:after="240"/>
        <w:ind w:firstLine="0"/>
      </w:pPr>
      <w:r w:rsidRPr="00443CC5">
        <w:rPr>
          <w:b/>
        </w:rPr>
        <w:t>Hess RA, Franca LR.</w:t>
      </w:r>
      <w:r w:rsidRPr="00443CC5">
        <w:t xml:space="preserve"> Spermatogenesis and Cycle of the Seminiferous Epithelium In: Molecular Mechanisms in Spermatogenesis (Ed: Cheng CY). </w:t>
      </w:r>
      <w:r w:rsidRPr="00443CC5">
        <w:rPr>
          <w:i/>
        </w:rPr>
        <w:t>Landes Bioscience and Springer Science+Business Medicine LLC</w:t>
      </w:r>
      <w:r w:rsidRPr="00443CC5">
        <w:t xml:space="preserve"> 2008, 636, 1-15. </w:t>
      </w:r>
    </w:p>
    <w:p w:rsidR="00FE30FC" w:rsidRPr="00443CC5" w:rsidRDefault="00B36ECD" w:rsidP="00443CC5">
      <w:pPr>
        <w:spacing w:before="120" w:after="240"/>
        <w:ind w:firstLine="0"/>
      </w:pPr>
      <w:r w:rsidRPr="00443CC5">
        <w:rPr>
          <w:b/>
        </w:rPr>
        <w:t>Hsu PC, Pan MH, Li LA, Chen CJ, Tsai SS, Guo YL.</w:t>
      </w:r>
      <w:r w:rsidRPr="00443CC5">
        <w:t xml:space="preserve"> Exposure in utero to 2,2′,3,3′,4,6′-hexachlorobiphenyl (PCB 132) impairs sperm function and alters testicular apoptosis-related gene expression in rat offspiring</w:t>
      </w:r>
      <w:r w:rsidRPr="00443CC5">
        <w:rPr>
          <w:i/>
        </w:rPr>
        <w:t>. Toxicology and Applied Pharmacology</w:t>
      </w:r>
      <w:r w:rsidRPr="00443CC5">
        <w:t xml:space="preserve"> 2007, 221(1), 68-75.</w:t>
      </w:r>
    </w:p>
    <w:p w:rsidR="00FE30FC" w:rsidRPr="00443CC5" w:rsidRDefault="00FE30FC" w:rsidP="00443CC5">
      <w:pPr>
        <w:spacing w:before="120" w:after="240"/>
        <w:ind w:firstLine="0"/>
      </w:pPr>
      <w:r w:rsidRPr="00443CC5">
        <w:rPr>
          <w:b/>
        </w:rPr>
        <w:t xml:space="preserve">Huang PC, Kuo PL, Chou YY, Lin SJ, Lee CC. </w:t>
      </w:r>
      <w:r w:rsidRPr="00443CC5">
        <w:t>Association between prenatal exposure to phthalates and the health of newborns.</w:t>
      </w:r>
      <w:r w:rsidRPr="00443CC5">
        <w:rPr>
          <w:bCs/>
          <w:i/>
          <w:iCs/>
          <w:shd w:val="clear" w:color="auto" w:fill="FFFFFF"/>
        </w:rPr>
        <w:t xml:space="preserve"> </w:t>
      </w:r>
      <w:r w:rsidRPr="00443CC5">
        <w:rPr>
          <w:bCs/>
          <w:i/>
          <w:shd w:val="clear" w:color="auto" w:fill="FFFFFF"/>
        </w:rPr>
        <w:t>Environment</w:t>
      </w:r>
      <w:r w:rsidRPr="00443CC5">
        <w:rPr>
          <w:bCs/>
          <w:shd w:val="clear" w:color="auto" w:fill="FFFFFF"/>
        </w:rPr>
        <w:t xml:space="preserve"> </w:t>
      </w:r>
      <w:r w:rsidRPr="00443CC5">
        <w:rPr>
          <w:bCs/>
          <w:i/>
          <w:shd w:val="clear" w:color="auto" w:fill="FFFFFF"/>
        </w:rPr>
        <w:t>International</w:t>
      </w:r>
      <w:r w:rsidRPr="00443CC5">
        <w:rPr>
          <w:bCs/>
          <w:shd w:val="clear" w:color="auto" w:fill="FFFFFF"/>
        </w:rPr>
        <w:t xml:space="preserve"> </w:t>
      </w:r>
      <w:r w:rsidR="00632424" w:rsidRPr="00443CC5">
        <w:t>2009, 35</w:t>
      </w:r>
      <w:r w:rsidRPr="00443CC5">
        <w:t>(1), 14–20.</w:t>
      </w:r>
    </w:p>
    <w:p w:rsidR="00B36ECD" w:rsidRPr="00443CC5" w:rsidRDefault="00AA00C4" w:rsidP="00443CC5">
      <w:pPr>
        <w:spacing w:before="120" w:after="240"/>
        <w:ind w:firstLine="0"/>
      </w:pPr>
      <w:r w:rsidRPr="00443CC5">
        <w:rPr>
          <w:b/>
        </w:rPr>
        <w:t>Johnson KE.</w:t>
      </w:r>
      <w:r w:rsidRPr="00443CC5">
        <w:t xml:space="preserve"> Histology and cell biology. 2nd Ed. USA: Harwal Publishing Company 1991, 295-304.</w:t>
      </w:r>
    </w:p>
    <w:p w:rsidR="00F474E8" w:rsidRPr="00443CC5" w:rsidRDefault="00F474E8" w:rsidP="00443CC5">
      <w:pPr>
        <w:spacing w:before="120" w:after="240"/>
        <w:ind w:firstLine="0"/>
        <w:rPr>
          <w:shd w:val="clear" w:color="auto" w:fill="FFFFFF"/>
        </w:rPr>
      </w:pPr>
      <w:r w:rsidRPr="00443CC5">
        <w:rPr>
          <w:b/>
          <w:shd w:val="clear" w:color="auto" w:fill="FFFFFF"/>
        </w:rPr>
        <w:t>Johnson L, Varner DD, Roberts ME, Smith TL, Keillor GE,</w:t>
      </w:r>
      <w:r w:rsidR="00AD70B1" w:rsidRPr="00443CC5">
        <w:rPr>
          <w:b/>
          <w:shd w:val="clear" w:color="auto" w:fill="FFFFFF"/>
        </w:rPr>
        <w:t xml:space="preserve"> </w:t>
      </w:r>
      <w:r w:rsidRPr="00443CC5">
        <w:rPr>
          <w:b/>
          <w:shd w:val="clear" w:color="auto" w:fill="FFFFFF"/>
        </w:rPr>
        <w:t>Scrutchfield WL</w:t>
      </w:r>
      <w:r w:rsidRPr="00443CC5">
        <w:rPr>
          <w:shd w:val="clear" w:color="auto" w:fill="FFFFFF"/>
        </w:rPr>
        <w:t xml:space="preserve">. Efficiency of spermatogenesis: a comparative approach. </w:t>
      </w:r>
      <w:r w:rsidRPr="00443CC5">
        <w:rPr>
          <w:i/>
          <w:shd w:val="clear" w:color="auto" w:fill="FFFFFF"/>
        </w:rPr>
        <w:t>Animal</w:t>
      </w:r>
      <w:r w:rsidRPr="00443CC5">
        <w:rPr>
          <w:shd w:val="clear" w:color="auto" w:fill="FFFFFF"/>
        </w:rPr>
        <w:t xml:space="preserve"> </w:t>
      </w:r>
      <w:r w:rsidRPr="00443CC5">
        <w:rPr>
          <w:i/>
          <w:shd w:val="clear" w:color="auto" w:fill="FFFFFF"/>
        </w:rPr>
        <w:t>Reproduction</w:t>
      </w:r>
      <w:r w:rsidRPr="00443CC5">
        <w:rPr>
          <w:shd w:val="clear" w:color="auto" w:fill="FFFFFF"/>
        </w:rPr>
        <w:t xml:space="preserve"> </w:t>
      </w:r>
      <w:r w:rsidRPr="00443CC5">
        <w:rPr>
          <w:i/>
          <w:shd w:val="clear" w:color="auto" w:fill="FFFFFF"/>
        </w:rPr>
        <w:t>Science</w:t>
      </w:r>
      <w:r w:rsidRPr="00443CC5">
        <w:rPr>
          <w:shd w:val="clear" w:color="auto" w:fill="FFFFFF"/>
        </w:rPr>
        <w:t xml:space="preserve"> 2000, 60-61, 471-</w:t>
      </w:r>
    </w:p>
    <w:p w:rsidR="00F474E8" w:rsidRPr="00443CC5" w:rsidRDefault="00F474E8" w:rsidP="00443CC5">
      <w:pPr>
        <w:spacing w:before="120" w:after="240"/>
        <w:ind w:firstLine="0"/>
        <w:rPr>
          <w:shd w:val="clear" w:color="auto" w:fill="FFFFFF"/>
        </w:rPr>
      </w:pPr>
      <w:r w:rsidRPr="00443CC5">
        <w:rPr>
          <w:shd w:val="clear" w:color="auto" w:fill="FFFFFF"/>
        </w:rPr>
        <w:t>480.</w:t>
      </w:r>
    </w:p>
    <w:p w:rsidR="00B36ECD" w:rsidRPr="00443CC5" w:rsidRDefault="00B36ECD" w:rsidP="00443CC5">
      <w:pPr>
        <w:spacing w:before="120" w:after="240"/>
        <w:ind w:firstLine="0"/>
      </w:pPr>
      <w:r w:rsidRPr="00443CC5">
        <w:rPr>
          <w:b/>
        </w:rPr>
        <w:t>Jones R, Mann T, Sherins R.</w:t>
      </w:r>
      <w:r w:rsidRPr="00443CC5">
        <w:t xml:space="preserve"> Peroxidative breakdown of phospholipids in human spermatozoa, spermicidal properties of fatty acid peroxides, and protective action of seminal plasma. </w:t>
      </w:r>
      <w:r w:rsidRPr="00443CC5">
        <w:rPr>
          <w:bCs/>
          <w:i/>
          <w:shd w:val="clear" w:color="auto" w:fill="FFFFFF"/>
        </w:rPr>
        <w:t>Fertility and Sterility</w:t>
      </w:r>
      <w:r w:rsidRPr="00443CC5">
        <w:t xml:space="preserve"> 1979, 31(5), 531-</w:t>
      </w:r>
      <w:r w:rsidR="009F0329" w:rsidRPr="00443CC5">
        <w:t>53</w:t>
      </w:r>
      <w:r w:rsidRPr="00443CC5">
        <w:t>7.</w:t>
      </w:r>
    </w:p>
    <w:p w:rsidR="00B36ECD" w:rsidRPr="00443CC5" w:rsidRDefault="00B36ECD" w:rsidP="00443CC5">
      <w:pPr>
        <w:spacing w:before="120" w:after="240"/>
        <w:ind w:firstLine="0"/>
        <w:rPr>
          <w:shd w:val="clear" w:color="auto" w:fill="FFFFFF"/>
        </w:rPr>
      </w:pPr>
      <w:r w:rsidRPr="00443CC5">
        <w:rPr>
          <w:b/>
          <w:shd w:val="clear" w:color="auto" w:fill="FFFFFF"/>
        </w:rPr>
        <w:lastRenderedPageBreak/>
        <w:t>Junqueira LC, Carneiro J, Abrahamsohn PA, Dos Santos MF, Zorn TMT.</w:t>
      </w:r>
      <w:r w:rsidRPr="00443CC5">
        <w:rPr>
          <w:shd w:val="clear" w:color="auto" w:fill="FFFFFF"/>
        </w:rPr>
        <w:t xml:space="preserve"> Temel histoloji. In: Aytekin Y, Solakoğlu S. (Eds). İstan</w:t>
      </w:r>
      <w:r w:rsidR="00C0552B" w:rsidRPr="00443CC5">
        <w:rPr>
          <w:shd w:val="clear" w:color="auto" w:fill="FFFFFF"/>
        </w:rPr>
        <w:t>bul: Nobel Matbaacılık, 2006,</w:t>
      </w:r>
      <w:r w:rsidRPr="00443CC5">
        <w:rPr>
          <w:shd w:val="clear" w:color="auto" w:fill="FFFFFF"/>
        </w:rPr>
        <w:t xml:space="preserve"> 431-447.</w:t>
      </w:r>
    </w:p>
    <w:p w:rsidR="00AA00C4" w:rsidRPr="00443CC5" w:rsidRDefault="00AA00C4" w:rsidP="00443CC5">
      <w:pPr>
        <w:spacing w:before="120" w:after="240"/>
        <w:ind w:firstLine="0"/>
      </w:pPr>
      <w:r w:rsidRPr="00443CC5">
        <w:rPr>
          <w:b/>
        </w:rPr>
        <w:t>Junqueıra LC, Carneiro J.</w:t>
      </w:r>
      <w:r w:rsidRPr="00443CC5">
        <w:t xml:space="preserve"> Temel histoloji, Texs&amp;Atlas. Solakoğlu S. Aytekin Y. (Çeviri Editörler) Nobel Tıp Yayınevi 2009, 379.</w:t>
      </w:r>
    </w:p>
    <w:p w:rsidR="00AD70B1" w:rsidRPr="00443CC5" w:rsidRDefault="00016154" w:rsidP="00443CC5">
      <w:pPr>
        <w:pStyle w:val="Balk1"/>
        <w:spacing w:before="120" w:after="240"/>
        <w:ind w:firstLine="0"/>
        <w:jc w:val="both"/>
        <w:rPr>
          <w:rFonts w:eastAsia="Times New Roman"/>
          <w:sz w:val="24"/>
          <w:szCs w:val="24"/>
        </w:rPr>
      </w:pPr>
      <w:hyperlink r:id="rId67" w:history="1">
        <w:bookmarkStart w:id="137" w:name="_Toc25792006"/>
        <w:bookmarkStart w:id="138" w:name="_Toc25792561"/>
        <w:bookmarkStart w:id="139" w:name="_Toc25870759"/>
        <w:bookmarkStart w:id="140" w:name="_Toc25875224"/>
        <w:r w:rsidR="00AD70B1" w:rsidRPr="00443CC5">
          <w:rPr>
            <w:rStyle w:val="Kpr"/>
            <w:color w:val="auto"/>
            <w:sz w:val="24"/>
            <w:szCs w:val="24"/>
            <w:u w:val="none"/>
          </w:rPr>
          <w:t>Kara Ö</w:t>
        </w:r>
      </w:hyperlink>
      <w:r w:rsidR="00AD70B1" w:rsidRPr="00443CC5">
        <w:rPr>
          <w:sz w:val="24"/>
          <w:szCs w:val="24"/>
        </w:rPr>
        <w:t xml:space="preserve">, </w:t>
      </w:r>
      <w:hyperlink r:id="rId68" w:history="1">
        <w:r w:rsidR="00AD70B1" w:rsidRPr="00443CC5">
          <w:rPr>
            <w:rStyle w:val="Kpr"/>
            <w:color w:val="auto"/>
            <w:sz w:val="24"/>
            <w:szCs w:val="24"/>
            <w:u w:val="none"/>
          </w:rPr>
          <w:t>Sar</w:t>
        </w:r>
        <w:r w:rsidR="00BD174C" w:rsidRPr="00443CC5">
          <w:rPr>
            <w:rStyle w:val="Kpr"/>
            <w:color w:val="auto"/>
            <w:sz w:val="24"/>
            <w:szCs w:val="24"/>
            <w:u w:val="none"/>
          </w:rPr>
          <w:t>i</w:t>
        </w:r>
        <w:r w:rsidR="00AD70B1" w:rsidRPr="00443CC5">
          <w:rPr>
            <w:rStyle w:val="Kpr"/>
            <w:color w:val="auto"/>
            <w:sz w:val="24"/>
            <w:szCs w:val="24"/>
            <w:u w:val="none"/>
          </w:rPr>
          <w:t xml:space="preserve"> E</w:t>
        </w:r>
      </w:hyperlink>
      <w:r w:rsidR="00AD70B1" w:rsidRPr="00443CC5">
        <w:rPr>
          <w:sz w:val="24"/>
          <w:szCs w:val="24"/>
        </w:rPr>
        <w:t>, </w:t>
      </w:r>
      <w:hyperlink r:id="rId69" w:history="1">
        <w:r w:rsidR="00AD70B1" w:rsidRPr="00443CC5">
          <w:rPr>
            <w:rStyle w:val="Kpr"/>
            <w:color w:val="auto"/>
            <w:sz w:val="24"/>
            <w:szCs w:val="24"/>
            <w:u w:val="none"/>
          </w:rPr>
          <w:t>Akşit H</w:t>
        </w:r>
      </w:hyperlink>
      <w:r w:rsidR="00AD70B1" w:rsidRPr="00443CC5">
        <w:rPr>
          <w:sz w:val="24"/>
          <w:szCs w:val="24"/>
        </w:rPr>
        <w:t>, </w:t>
      </w:r>
      <w:hyperlink r:id="rId70" w:history="1">
        <w:r w:rsidR="00AD70B1" w:rsidRPr="00443CC5">
          <w:rPr>
            <w:rStyle w:val="Kpr"/>
            <w:color w:val="auto"/>
            <w:sz w:val="24"/>
            <w:szCs w:val="24"/>
            <w:u w:val="none"/>
          </w:rPr>
          <w:t xml:space="preserve">Yay </w:t>
        </w:r>
      </w:hyperlink>
      <w:r w:rsidR="00BD174C" w:rsidRPr="00443CC5">
        <w:rPr>
          <w:rStyle w:val="Kpr"/>
          <w:color w:val="auto"/>
          <w:sz w:val="24"/>
          <w:szCs w:val="24"/>
          <w:u w:val="none"/>
        </w:rPr>
        <w:t>A</w:t>
      </w:r>
      <w:r w:rsidR="00AD70B1" w:rsidRPr="00443CC5">
        <w:rPr>
          <w:sz w:val="24"/>
          <w:szCs w:val="24"/>
        </w:rPr>
        <w:t>, </w:t>
      </w:r>
      <w:hyperlink r:id="rId71" w:history="1">
        <w:r w:rsidR="00AD70B1" w:rsidRPr="00443CC5">
          <w:rPr>
            <w:rStyle w:val="Kpr"/>
            <w:color w:val="auto"/>
            <w:sz w:val="24"/>
            <w:szCs w:val="24"/>
            <w:u w:val="none"/>
          </w:rPr>
          <w:t>Akşit D</w:t>
        </w:r>
      </w:hyperlink>
      <w:r w:rsidR="00AD70B1" w:rsidRPr="00443CC5">
        <w:rPr>
          <w:sz w:val="24"/>
          <w:szCs w:val="24"/>
        </w:rPr>
        <w:t>, </w:t>
      </w:r>
      <w:hyperlink r:id="rId72" w:history="1">
        <w:r w:rsidR="00AD70B1" w:rsidRPr="00443CC5">
          <w:rPr>
            <w:rStyle w:val="Kpr"/>
            <w:color w:val="auto"/>
            <w:sz w:val="24"/>
            <w:szCs w:val="24"/>
            <w:u w:val="none"/>
          </w:rPr>
          <w:t>Dönmez M</w:t>
        </w:r>
      </w:hyperlink>
      <w:r w:rsidR="00BD174C" w:rsidRPr="00443CC5">
        <w:rPr>
          <w:rStyle w:val="Kpr"/>
          <w:color w:val="auto"/>
          <w:sz w:val="24"/>
          <w:szCs w:val="24"/>
          <w:u w:val="none"/>
        </w:rPr>
        <w:t>I</w:t>
      </w:r>
      <w:r w:rsidR="00AD70B1" w:rsidRPr="00443CC5">
        <w:rPr>
          <w:sz w:val="24"/>
          <w:szCs w:val="24"/>
        </w:rPr>
        <w:t xml:space="preserve">.  </w:t>
      </w:r>
      <w:r w:rsidR="00BD174C" w:rsidRPr="00443CC5">
        <w:rPr>
          <w:rStyle w:val="highlight"/>
          <w:b w:val="0"/>
          <w:sz w:val="24"/>
          <w:szCs w:val="24"/>
        </w:rPr>
        <w:t>Effects</w:t>
      </w:r>
      <w:r w:rsidR="00BD174C" w:rsidRPr="00443CC5">
        <w:rPr>
          <w:b w:val="0"/>
          <w:sz w:val="24"/>
          <w:szCs w:val="24"/>
        </w:rPr>
        <w:t> of </w:t>
      </w:r>
      <w:r w:rsidR="00BD174C" w:rsidRPr="00443CC5">
        <w:rPr>
          <w:rStyle w:val="highlight"/>
          <w:b w:val="0"/>
          <w:sz w:val="24"/>
          <w:szCs w:val="24"/>
        </w:rPr>
        <w:t>selenium</w:t>
      </w:r>
      <w:r w:rsidR="00BD174C" w:rsidRPr="00443CC5">
        <w:rPr>
          <w:b w:val="0"/>
          <w:sz w:val="24"/>
          <w:szCs w:val="24"/>
        </w:rPr>
        <w:t> on </w:t>
      </w:r>
      <w:r w:rsidR="00BD174C" w:rsidRPr="00443CC5">
        <w:rPr>
          <w:rStyle w:val="highlight"/>
          <w:b w:val="0"/>
          <w:sz w:val="24"/>
          <w:szCs w:val="24"/>
        </w:rPr>
        <w:t>ischaemia-reperfusion</w:t>
      </w:r>
      <w:r w:rsidR="00BD174C" w:rsidRPr="00443CC5">
        <w:rPr>
          <w:b w:val="0"/>
          <w:sz w:val="24"/>
          <w:szCs w:val="24"/>
        </w:rPr>
        <w:t> </w:t>
      </w:r>
      <w:r w:rsidR="00BD174C" w:rsidRPr="00443CC5">
        <w:rPr>
          <w:rStyle w:val="highlight"/>
          <w:b w:val="0"/>
          <w:sz w:val="24"/>
          <w:szCs w:val="24"/>
        </w:rPr>
        <w:t>injury</w:t>
      </w:r>
      <w:r w:rsidR="00BD174C" w:rsidRPr="00443CC5">
        <w:rPr>
          <w:b w:val="0"/>
          <w:sz w:val="24"/>
          <w:szCs w:val="24"/>
        </w:rPr>
        <w:t> in a </w:t>
      </w:r>
      <w:r w:rsidR="00BD174C" w:rsidRPr="00443CC5">
        <w:rPr>
          <w:rStyle w:val="highlight"/>
          <w:b w:val="0"/>
          <w:sz w:val="24"/>
          <w:szCs w:val="24"/>
        </w:rPr>
        <w:t>rat</w:t>
      </w:r>
      <w:r w:rsidR="00BD174C" w:rsidRPr="00443CC5">
        <w:rPr>
          <w:b w:val="0"/>
          <w:sz w:val="24"/>
          <w:szCs w:val="24"/>
        </w:rPr>
        <w:t> </w:t>
      </w:r>
      <w:r w:rsidR="00BD174C" w:rsidRPr="00443CC5">
        <w:rPr>
          <w:rStyle w:val="highlight"/>
          <w:b w:val="0"/>
          <w:sz w:val="24"/>
          <w:szCs w:val="24"/>
        </w:rPr>
        <w:t>testis</w:t>
      </w:r>
      <w:r w:rsidR="00BD174C" w:rsidRPr="00443CC5">
        <w:rPr>
          <w:b w:val="0"/>
          <w:sz w:val="24"/>
          <w:szCs w:val="24"/>
        </w:rPr>
        <w:t> </w:t>
      </w:r>
      <w:r w:rsidR="00BD174C" w:rsidRPr="00443CC5">
        <w:rPr>
          <w:rStyle w:val="highlight"/>
          <w:b w:val="0"/>
          <w:sz w:val="24"/>
          <w:szCs w:val="24"/>
        </w:rPr>
        <w:t>model</w:t>
      </w:r>
      <w:r w:rsidR="00BD174C" w:rsidRPr="00443CC5">
        <w:rPr>
          <w:b w:val="0"/>
          <w:sz w:val="24"/>
          <w:szCs w:val="24"/>
        </w:rPr>
        <w:t>.</w:t>
      </w:r>
      <w:r w:rsidR="00BD174C" w:rsidRPr="00443CC5">
        <w:rPr>
          <w:rFonts w:eastAsia="Times New Roman"/>
          <w:b w:val="0"/>
          <w:sz w:val="24"/>
          <w:szCs w:val="24"/>
        </w:rPr>
        <w:t xml:space="preserve"> </w:t>
      </w:r>
      <w:r w:rsidR="00BD174C" w:rsidRPr="00443CC5">
        <w:rPr>
          <w:b w:val="0"/>
          <w:i/>
          <w:sz w:val="24"/>
          <w:szCs w:val="24"/>
        </w:rPr>
        <w:t>Andrologia</w:t>
      </w:r>
      <w:r w:rsidR="00AD70B1" w:rsidRPr="00443CC5">
        <w:rPr>
          <w:b w:val="0"/>
          <w:i/>
          <w:sz w:val="24"/>
          <w:szCs w:val="24"/>
        </w:rPr>
        <w:t xml:space="preserve"> </w:t>
      </w:r>
      <w:r w:rsidR="009F0329" w:rsidRPr="00443CC5">
        <w:rPr>
          <w:b w:val="0"/>
          <w:sz w:val="24"/>
          <w:szCs w:val="24"/>
        </w:rPr>
        <w:t>2016, 48</w:t>
      </w:r>
      <w:r w:rsidR="00AD70B1" w:rsidRPr="00443CC5">
        <w:rPr>
          <w:b w:val="0"/>
          <w:sz w:val="24"/>
          <w:szCs w:val="24"/>
        </w:rPr>
        <w:t>(10), 1267-1273.</w:t>
      </w:r>
      <w:bookmarkEnd w:id="137"/>
      <w:bookmarkEnd w:id="138"/>
      <w:bookmarkEnd w:id="139"/>
      <w:bookmarkEnd w:id="140"/>
      <w:r w:rsidR="00AD70B1" w:rsidRPr="00443CC5">
        <w:rPr>
          <w:sz w:val="24"/>
          <w:szCs w:val="24"/>
        </w:rPr>
        <w:t> </w:t>
      </w:r>
    </w:p>
    <w:p w:rsidR="00AA00C4" w:rsidRPr="00443CC5" w:rsidRDefault="007E638B" w:rsidP="00443CC5">
      <w:pPr>
        <w:spacing w:before="120" w:after="240"/>
        <w:ind w:firstLine="0"/>
      </w:pPr>
      <w:r w:rsidRPr="00443CC5">
        <w:rPr>
          <w:b/>
        </w:rPr>
        <w:t>Karatağ T, Kendir</w:t>
      </w:r>
      <w:r w:rsidR="00AA00C4" w:rsidRPr="00443CC5">
        <w:rPr>
          <w:b/>
        </w:rPr>
        <w:t>ci M.</w:t>
      </w:r>
      <w:r w:rsidR="00AA00C4" w:rsidRPr="00443CC5">
        <w:t xml:space="preserve"> Erkek infertilitesinde antioksidan tedavinin yeri. Erkek Üreme Sağlığı 2013, 55, 263-264.</w:t>
      </w:r>
    </w:p>
    <w:p w:rsidR="00D72DB1" w:rsidRPr="00443CC5" w:rsidRDefault="00D72DB1" w:rsidP="00443CC5">
      <w:pPr>
        <w:spacing w:before="120" w:after="240"/>
        <w:ind w:firstLine="0"/>
      </w:pPr>
      <w:r w:rsidRPr="00443CC5">
        <w:rPr>
          <w:b/>
        </w:rPr>
        <w:t>Karakılçık AZ, Aksakal M.</w:t>
      </w:r>
      <w:r w:rsidRPr="00443CC5">
        <w:t xml:space="preserve"> Selenyumun Bazı Fizyolojik işlevleri, Metabolizması ve E vitamini ile Arasındaki İlişkileri. </w:t>
      </w:r>
      <w:r w:rsidRPr="00443CC5">
        <w:rPr>
          <w:i/>
        </w:rPr>
        <w:t>Gaziantep Üniversitesi Tıp Fakültesi Dergisi</w:t>
      </w:r>
      <w:r w:rsidRPr="00443CC5">
        <w:t xml:space="preserve"> 1993, 4, 283- 291.</w:t>
      </w:r>
    </w:p>
    <w:p w:rsidR="006A164F" w:rsidRPr="00443CC5" w:rsidRDefault="006A164F" w:rsidP="00443CC5">
      <w:pPr>
        <w:spacing w:before="120" w:after="240"/>
        <w:ind w:firstLine="0"/>
      </w:pPr>
      <w:r w:rsidRPr="00443CC5">
        <w:rPr>
          <w:b/>
        </w:rPr>
        <w:t>Karci A, Arslan-Alaton I, Bekbolet B, Ozhan M, Alpertunga B.</w:t>
      </w:r>
      <w:r w:rsidRPr="00443CC5">
        <w:t xml:space="preserve"> H</w:t>
      </w:r>
      <w:r w:rsidRPr="00443CC5">
        <w:rPr>
          <w:vertAlign w:val="subscript"/>
        </w:rPr>
        <w:t>2</w:t>
      </w:r>
      <w:r w:rsidRPr="00443CC5">
        <w:t>O</w:t>
      </w:r>
      <w:r w:rsidRPr="00443CC5">
        <w:rPr>
          <w:vertAlign w:val="subscript"/>
        </w:rPr>
        <w:t>2</w:t>
      </w:r>
      <w:r w:rsidRPr="00443CC5">
        <w:t xml:space="preserve">/UV-C and Photo-Fenton Treatment Of a Nonylphenol Polyethoxylate In Synthetic Freshwater: Follow-Up of Degradation Products, Acute Toxicity And Genotoxicity. </w:t>
      </w:r>
      <w:r w:rsidRPr="00443CC5">
        <w:rPr>
          <w:i/>
          <w:shd w:val="clear" w:color="auto" w:fill="FFFFFF"/>
        </w:rPr>
        <w:t>The </w:t>
      </w:r>
      <w:r w:rsidRPr="00443CC5">
        <w:rPr>
          <w:rStyle w:val="Vurgu"/>
          <w:bCs/>
          <w:iCs w:val="0"/>
          <w:shd w:val="clear" w:color="auto" w:fill="FFFFFF"/>
        </w:rPr>
        <w:t>Chemical</w:t>
      </w:r>
      <w:r w:rsidRPr="00443CC5">
        <w:rPr>
          <w:rStyle w:val="Vurgu"/>
          <w:bCs/>
          <w:i w:val="0"/>
          <w:iCs w:val="0"/>
          <w:shd w:val="clear" w:color="auto" w:fill="FFFFFF"/>
        </w:rPr>
        <w:t xml:space="preserve"> </w:t>
      </w:r>
      <w:r w:rsidRPr="00443CC5">
        <w:rPr>
          <w:rStyle w:val="Vurgu"/>
          <w:bCs/>
          <w:iCs w:val="0"/>
          <w:shd w:val="clear" w:color="auto" w:fill="FFFFFF"/>
        </w:rPr>
        <w:t>Engineering</w:t>
      </w:r>
      <w:r w:rsidRPr="00443CC5">
        <w:rPr>
          <w:rStyle w:val="Vurgu"/>
          <w:bCs/>
          <w:i w:val="0"/>
          <w:iCs w:val="0"/>
          <w:shd w:val="clear" w:color="auto" w:fill="FFFFFF"/>
        </w:rPr>
        <w:t xml:space="preserve"> </w:t>
      </w:r>
      <w:r w:rsidRPr="00443CC5">
        <w:rPr>
          <w:rStyle w:val="Vurgu"/>
          <w:bCs/>
          <w:iCs w:val="0"/>
          <w:shd w:val="clear" w:color="auto" w:fill="FFFFFF"/>
        </w:rPr>
        <w:t>Journal</w:t>
      </w:r>
      <w:r w:rsidR="00CC75A0">
        <w:t xml:space="preserve"> </w:t>
      </w:r>
      <w:r w:rsidR="009F0329" w:rsidRPr="00443CC5">
        <w:t xml:space="preserve">2014, </w:t>
      </w:r>
      <w:r w:rsidRPr="00443CC5">
        <w:t>241, 43-51.</w:t>
      </w:r>
    </w:p>
    <w:p w:rsidR="00B36ECD" w:rsidRPr="00443CC5" w:rsidRDefault="002D1610" w:rsidP="00443CC5">
      <w:pPr>
        <w:spacing w:before="120" w:after="240"/>
        <w:ind w:firstLine="0"/>
        <w:rPr>
          <w:shd w:val="clear" w:color="auto" w:fill="FFFFFF"/>
        </w:rPr>
      </w:pPr>
      <w:r w:rsidRPr="00443CC5">
        <w:rPr>
          <w:b/>
          <w:shd w:val="clear" w:color="auto" w:fill="FFFFFF"/>
        </w:rPr>
        <w:t>Kaufmann SH, Gores GJ.</w:t>
      </w:r>
      <w:r w:rsidRPr="00443CC5">
        <w:rPr>
          <w:shd w:val="clear" w:color="auto" w:fill="FFFFFF"/>
        </w:rPr>
        <w:t xml:space="preserve"> Apoptosis in cancer: cause and cure. </w:t>
      </w:r>
      <w:r w:rsidRPr="00443CC5">
        <w:rPr>
          <w:i/>
          <w:shd w:val="clear" w:color="auto" w:fill="FFFFFF"/>
        </w:rPr>
        <w:t>BioEssays</w:t>
      </w:r>
      <w:r w:rsidR="00A73BA7" w:rsidRPr="00443CC5">
        <w:rPr>
          <w:shd w:val="clear" w:color="auto" w:fill="FFFFFF"/>
        </w:rPr>
        <w:t xml:space="preserve"> 2000, 22</w:t>
      </w:r>
      <w:r w:rsidR="007D6821" w:rsidRPr="00443CC5">
        <w:rPr>
          <w:shd w:val="clear" w:color="auto" w:fill="FFFFFF"/>
        </w:rPr>
        <w:t>(11)</w:t>
      </w:r>
      <w:r w:rsidR="00A73BA7" w:rsidRPr="00443CC5">
        <w:rPr>
          <w:shd w:val="clear" w:color="auto" w:fill="FFFFFF"/>
        </w:rPr>
        <w:t>, 1007-1017.</w:t>
      </w:r>
    </w:p>
    <w:p w:rsidR="00856ACC" w:rsidRPr="00443CC5" w:rsidRDefault="00856ACC" w:rsidP="00443CC5">
      <w:pPr>
        <w:spacing w:before="120" w:after="240"/>
        <w:ind w:firstLine="0"/>
      </w:pPr>
      <w:r w:rsidRPr="00443CC5">
        <w:rPr>
          <w:b/>
        </w:rPr>
        <w:t>Kawamura Y, Ogawa Y, Mutsuga M</w:t>
      </w:r>
      <w:r w:rsidRPr="00443CC5">
        <w:t xml:space="preserve">. Migration of nonylphenol and plasticizers from polyvinyl chloride stretch film into food simulants, rapeseed oil, and foods. </w:t>
      </w:r>
      <w:r w:rsidRPr="00443CC5">
        <w:rPr>
          <w:rStyle w:val="Vurgu"/>
          <w:bCs/>
          <w:iCs w:val="0"/>
          <w:shd w:val="clear" w:color="auto" w:fill="FFFFFF"/>
        </w:rPr>
        <w:t>Food</w:t>
      </w:r>
      <w:r w:rsidRPr="00443CC5">
        <w:rPr>
          <w:rStyle w:val="Vurgu"/>
          <w:bCs/>
          <w:i w:val="0"/>
          <w:iCs w:val="0"/>
          <w:shd w:val="clear" w:color="auto" w:fill="FFFFFF"/>
        </w:rPr>
        <w:t xml:space="preserve"> </w:t>
      </w:r>
      <w:r w:rsidRPr="00443CC5">
        <w:rPr>
          <w:rStyle w:val="Vurgu"/>
          <w:bCs/>
          <w:iCs w:val="0"/>
          <w:shd w:val="clear" w:color="auto" w:fill="FFFFFF"/>
        </w:rPr>
        <w:t>Science</w:t>
      </w:r>
      <w:r w:rsidRPr="00443CC5">
        <w:rPr>
          <w:shd w:val="clear" w:color="auto" w:fill="FFFFFF"/>
        </w:rPr>
        <w:t> </w:t>
      </w:r>
      <w:r w:rsidR="00780E1E" w:rsidRPr="00443CC5">
        <w:rPr>
          <w:i/>
          <w:shd w:val="clear" w:color="auto" w:fill="FFFFFF"/>
        </w:rPr>
        <w:t>and</w:t>
      </w:r>
      <w:r w:rsidRPr="00443CC5">
        <w:rPr>
          <w:shd w:val="clear" w:color="auto" w:fill="FFFFFF"/>
        </w:rPr>
        <w:t> </w:t>
      </w:r>
      <w:r w:rsidRPr="00443CC5">
        <w:rPr>
          <w:rStyle w:val="Vurgu"/>
          <w:bCs/>
          <w:iCs w:val="0"/>
          <w:shd w:val="clear" w:color="auto" w:fill="FFFFFF"/>
        </w:rPr>
        <w:t>Nutrition</w:t>
      </w:r>
      <w:r w:rsidR="00472568" w:rsidRPr="00443CC5">
        <w:t xml:space="preserve"> 2016</w:t>
      </w:r>
      <w:r w:rsidRPr="00443CC5">
        <w:t>, 5(3), 390–398.</w:t>
      </w:r>
    </w:p>
    <w:p w:rsidR="00AA00C4" w:rsidRPr="00443CC5" w:rsidRDefault="00D65110" w:rsidP="00443CC5">
      <w:pPr>
        <w:spacing w:before="120" w:after="240"/>
        <w:ind w:firstLine="0"/>
      </w:pPr>
      <w:r w:rsidRPr="00443CC5">
        <w:rPr>
          <w:b/>
        </w:rPr>
        <w:t>Kazemi S.</w:t>
      </w:r>
      <w:r w:rsidR="00F84C5B" w:rsidRPr="00443CC5">
        <w:rPr>
          <w:b/>
        </w:rPr>
        <w:t xml:space="preserve"> </w:t>
      </w:r>
      <w:hyperlink r:id="rId73" w:history="1">
        <w:r w:rsidR="00F84C5B" w:rsidRPr="00443CC5">
          <w:rPr>
            <w:rStyle w:val="Kpr"/>
            <w:b/>
            <w:color w:val="auto"/>
            <w:u w:val="none"/>
            <w:shd w:val="clear" w:color="auto" w:fill="FFFFFF"/>
          </w:rPr>
          <w:t>Feizi F</w:t>
        </w:r>
      </w:hyperlink>
      <w:r w:rsidR="00F84C5B" w:rsidRPr="00443CC5">
        <w:rPr>
          <w:b/>
          <w:shd w:val="clear" w:color="auto" w:fill="FFFFFF"/>
        </w:rPr>
        <w:t>, </w:t>
      </w:r>
      <w:hyperlink r:id="rId74" w:history="1">
        <w:r w:rsidR="00F84C5B" w:rsidRPr="00443CC5">
          <w:rPr>
            <w:rStyle w:val="Kpr"/>
            <w:b/>
            <w:color w:val="auto"/>
            <w:u w:val="none"/>
            <w:shd w:val="clear" w:color="auto" w:fill="FFFFFF"/>
          </w:rPr>
          <w:t>Aghapour F</w:t>
        </w:r>
      </w:hyperlink>
      <w:r w:rsidR="00F84C5B" w:rsidRPr="00443CC5">
        <w:rPr>
          <w:b/>
          <w:shd w:val="clear" w:color="auto" w:fill="FFFFFF"/>
        </w:rPr>
        <w:t>, </w:t>
      </w:r>
      <w:hyperlink r:id="rId75" w:history="1">
        <w:r w:rsidR="00F84C5B" w:rsidRPr="00443CC5">
          <w:rPr>
            <w:rStyle w:val="Kpr"/>
            <w:b/>
            <w:color w:val="auto"/>
            <w:u w:val="none"/>
            <w:shd w:val="clear" w:color="auto" w:fill="FFFFFF"/>
          </w:rPr>
          <w:t>Joorsaraee GA</w:t>
        </w:r>
      </w:hyperlink>
      <w:r w:rsidR="00F84C5B" w:rsidRPr="00443CC5">
        <w:rPr>
          <w:b/>
          <w:shd w:val="clear" w:color="auto" w:fill="FFFFFF"/>
        </w:rPr>
        <w:t>, </w:t>
      </w:r>
      <w:hyperlink r:id="rId76" w:history="1">
        <w:r w:rsidR="00F84C5B" w:rsidRPr="00443CC5">
          <w:rPr>
            <w:rStyle w:val="Kpr"/>
            <w:b/>
            <w:color w:val="auto"/>
            <w:u w:val="none"/>
            <w:shd w:val="clear" w:color="auto" w:fill="FFFFFF"/>
          </w:rPr>
          <w:t>Moghadamnia AA</w:t>
        </w:r>
      </w:hyperlink>
      <w:r w:rsidR="00F84C5B" w:rsidRPr="00443CC5">
        <w:rPr>
          <w:b/>
          <w:shd w:val="clear" w:color="auto" w:fill="FFFFFF"/>
        </w:rPr>
        <w:t>.</w:t>
      </w:r>
      <w:r w:rsidRPr="00443CC5">
        <w:t xml:space="preserve"> Histopathology and Histomorphomet</w:t>
      </w:r>
      <w:r w:rsidR="00273D81" w:rsidRPr="00443CC5">
        <w:t>ric Investigation of Bisphenol A</w:t>
      </w:r>
      <w:r w:rsidRPr="00443CC5">
        <w:t xml:space="preserve"> and Nonylphenol on th</w:t>
      </w:r>
      <w:r w:rsidR="00F84C5B" w:rsidRPr="00443CC5">
        <w:t xml:space="preserve">e Male Rat Reproductive System. </w:t>
      </w:r>
      <w:r w:rsidRPr="00443CC5">
        <w:rPr>
          <w:i/>
          <w:shd w:val="clear" w:color="auto" w:fill="FFFFFF"/>
        </w:rPr>
        <w:t>The </w:t>
      </w:r>
      <w:r w:rsidRPr="00443CC5">
        <w:rPr>
          <w:rStyle w:val="Vurgu"/>
          <w:bCs/>
          <w:iCs w:val="0"/>
          <w:shd w:val="clear" w:color="auto" w:fill="FFFFFF"/>
        </w:rPr>
        <w:t>North</w:t>
      </w:r>
      <w:r w:rsidRPr="00443CC5">
        <w:rPr>
          <w:rStyle w:val="Vurgu"/>
          <w:bCs/>
          <w:i w:val="0"/>
          <w:iCs w:val="0"/>
          <w:shd w:val="clear" w:color="auto" w:fill="FFFFFF"/>
        </w:rPr>
        <w:t xml:space="preserve"> </w:t>
      </w:r>
      <w:r w:rsidRPr="00443CC5">
        <w:rPr>
          <w:rStyle w:val="Vurgu"/>
          <w:bCs/>
          <w:iCs w:val="0"/>
          <w:shd w:val="clear" w:color="auto" w:fill="FFFFFF"/>
        </w:rPr>
        <w:t>American</w:t>
      </w:r>
      <w:r w:rsidRPr="00443CC5">
        <w:rPr>
          <w:rStyle w:val="Vurgu"/>
          <w:bCs/>
          <w:i w:val="0"/>
          <w:iCs w:val="0"/>
          <w:shd w:val="clear" w:color="auto" w:fill="FFFFFF"/>
        </w:rPr>
        <w:t xml:space="preserve"> </w:t>
      </w:r>
      <w:r w:rsidRPr="00443CC5">
        <w:rPr>
          <w:rStyle w:val="Vurgu"/>
          <w:bCs/>
          <w:iCs w:val="0"/>
          <w:shd w:val="clear" w:color="auto" w:fill="FFFFFF"/>
        </w:rPr>
        <w:t>Journal</w:t>
      </w:r>
      <w:r w:rsidRPr="00443CC5">
        <w:rPr>
          <w:i/>
          <w:shd w:val="clear" w:color="auto" w:fill="FFFFFF"/>
        </w:rPr>
        <w:t xml:space="preserve"> of Medical Sciences </w:t>
      </w:r>
      <w:r w:rsidR="00273D81" w:rsidRPr="00443CC5">
        <w:t>2016, 8</w:t>
      </w:r>
      <w:r w:rsidR="00A73BA7" w:rsidRPr="00443CC5">
        <w:t>(5), 215-221.</w:t>
      </w:r>
    </w:p>
    <w:p w:rsidR="00B36ECD" w:rsidRPr="00443CC5" w:rsidRDefault="00016154" w:rsidP="00443CC5">
      <w:pPr>
        <w:spacing w:before="120" w:after="240"/>
        <w:ind w:firstLine="0"/>
        <w:rPr>
          <w:rStyle w:val="highlight"/>
        </w:rPr>
      </w:pPr>
      <w:hyperlink r:id="rId77" w:history="1">
        <w:r w:rsidR="00B36ECD" w:rsidRPr="00443CC5">
          <w:rPr>
            <w:rStyle w:val="highlight"/>
            <w:b/>
          </w:rPr>
          <w:t>Kidder</w:t>
        </w:r>
        <w:r w:rsidR="00B36ECD" w:rsidRPr="00443CC5">
          <w:rPr>
            <w:rStyle w:val="apple-converted-space"/>
            <w:b/>
          </w:rPr>
          <w:t> </w:t>
        </w:r>
        <w:r w:rsidR="00B36ECD" w:rsidRPr="00443CC5">
          <w:rPr>
            <w:rStyle w:val="Kpr"/>
            <w:b/>
            <w:color w:val="auto"/>
            <w:u w:val="none"/>
          </w:rPr>
          <w:t>GM</w:t>
        </w:r>
      </w:hyperlink>
      <w:r w:rsidR="00B36ECD" w:rsidRPr="00443CC5">
        <w:rPr>
          <w:b/>
        </w:rPr>
        <w:t>,</w:t>
      </w:r>
      <w:r w:rsidR="00B36ECD" w:rsidRPr="00443CC5">
        <w:rPr>
          <w:rStyle w:val="apple-converted-space"/>
          <w:b/>
        </w:rPr>
        <w:t> </w:t>
      </w:r>
      <w:hyperlink r:id="rId78" w:history="1">
        <w:r w:rsidR="00B36ECD" w:rsidRPr="00443CC5">
          <w:rPr>
            <w:rStyle w:val="Kpr"/>
            <w:b/>
            <w:color w:val="auto"/>
            <w:u w:val="none"/>
          </w:rPr>
          <w:t>Cyr DG</w:t>
        </w:r>
      </w:hyperlink>
      <w:r w:rsidR="00B36ECD" w:rsidRPr="00443CC5">
        <w:rPr>
          <w:b/>
        </w:rPr>
        <w:t>.</w:t>
      </w:r>
      <w:r w:rsidR="00B36ECD" w:rsidRPr="00443CC5">
        <w:t xml:space="preserve"> Roles of connexins in testis development and spermatogenesis.</w:t>
      </w:r>
      <w:r w:rsidR="00B36ECD" w:rsidRPr="00443CC5">
        <w:rPr>
          <w:rStyle w:val="Vurgu"/>
          <w:shd w:val="clear" w:color="auto" w:fill="FFFFFF"/>
        </w:rPr>
        <w:t xml:space="preserve"> </w:t>
      </w:r>
      <w:r w:rsidR="00B36ECD" w:rsidRPr="00443CC5">
        <w:rPr>
          <w:i/>
          <w:shd w:val="clear" w:color="auto" w:fill="FFFFFF"/>
        </w:rPr>
        <w:t>Seminars in Cell and Developmental Biology</w:t>
      </w:r>
      <w:r w:rsidR="00B36ECD" w:rsidRPr="00443CC5">
        <w:rPr>
          <w:shd w:val="clear" w:color="auto" w:fill="FFFFFF"/>
        </w:rPr>
        <w:t xml:space="preserve"> </w:t>
      </w:r>
      <w:r w:rsidR="00B36ECD" w:rsidRPr="00443CC5">
        <w:rPr>
          <w:rStyle w:val="highlight"/>
        </w:rPr>
        <w:t>2016, 50, 22-30.</w:t>
      </w:r>
    </w:p>
    <w:p w:rsidR="00F369B3" w:rsidRPr="00443CC5" w:rsidRDefault="00F369B3" w:rsidP="00443CC5">
      <w:pPr>
        <w:pStyle w:val="Balk1"/>
        <w:spacing w:before="120" w:after="240"/>
        <w:ind w:firstLine="0"/>
        <w:jc w:val="both"/>
        <w:rPr>
          <w:rStyle w:val="highlight"/>
          <w:rFonts w:eastAsia="Times New Roman"/>
          <w:sz w:val="24"/>
          <w:szCs w:val="24"/>
        </w:rPr>
      </w:pPr>
      <w:bookmarkStart w:id="141" w:name="_Toc25792007"/>
      <w:bookmarkStart w:id="142" w:name="_Toc25792562"/>
      <w:bookmarkStart w:id="143" w:name="_Toc25870760"/>
      <w:bookmarkStart w:id="144" w:name="_Toc25875225"/>
      <w:r w:rsidRPr="00443CC5">
        <w:rPr>
          <w:sz w:val="24"/>
          <w:szCs w:val="24"/>
          <w:shd w:val="clear" w:color="auto" w:fill="FFFFFF"/>
        </w:rPr>
        <w:t xml:space="preserve">Kieliszek M, Błażejak S. </w:t>
      </w:r>
      <w:r w:rsidR="009832CC" w:rsidRPr="00443CC5">
        <w:rPr>
          <w:rStyle w:val="highlight"/>
          <w:b w:val="0"/>
          <w:sz w:val="24"/>
          <w:szCs w:val="24"/>
        </w:rPr>
        <w:t>Selenium</w:t>
      </w:r>
      <w:r w:rsidR="009832CC" w:rsidRPr="00443CC5">
        <w:rPr>
          <w:b w:val="0"/>
          <w:sz w:val="24"/>
          <w:szCs w:val="24"/>
        </w:rPr>
        <w:t>: Significance, and outlook for supplementation.</w:t>
      </w:r>
      <w:r w:rsidR="009832CC" w:rsidRPr="00443CC5">
        <w:rPr>
          <w:b w:val="0"/>
          <w:i/>
          <w:sz w:val="24"/>
          <w:szCs w:val="24"/>
        </w:rPr>
        <w:t xml:space="preserve"> </w:t>
      </w:r>
      <w:hyperlink r:id="rId79" w:tooltip="Nutrition (Burbank, Los Angeles County, Calif.)." w:history="1">
        <w:r w:rsidR="009832CC" w:rsidRPr="00443CC5">
          <w:rPr>
            <w:rStyle w:val="Kpr"/>
            <w:b w:val="0"/>
            <w:i/>
            <w:color w:val="auto"/>
            <w:sz w:val="24"/>
            <w:szCs w:val="24"/>
            <w:u w:val="none"/>
            <w:shd w:val="clear" w:color="auto" w:fill="FFFFFF"/>
          </w:rPr>
          <w:t>Nutrition</w:t>
        </w:r>
      </w:hyperlink>
      <w:r w:rsidR="009832CC" w:rsidRPr="00443CC5">
        <w:rPr>
          <w:b w:val="0"/>
          <w:sz w:val="24"/>
          <w:szCs w:val="24"/>
          <w:shd w:val="clear" w:color="auto" w:fill="FFFFFF"/>
        </w:rPr>
        <w:t xml:space="preserve"> </w:t>
      </w:r>
      <w:r w:rsidRPr="00443CC5">
        <w:rPr>
          <w:b w:val="0"/>
          <w:sz w:val="24"/>
          <w:szCs w:val="24"/>
          <w:shd w:val="clear" w:color="auto" w:fill="FFFFFF"/>
        </w:rPr>
        <w:t xml:space="preserve">2013, </w:t>
      </w:r>
      <w:r w:rsidRPr="00443CC5">
        <w:rPr>
          <w:rStyle w:val="ref-vol"/>
          <w:b w:val="0"/>
          <w:sz w:val="24"/>
          <w:szCs w:val="24"/>
          <w:shd w:val="clear" w:color="auto" w:fill="FFFFFF"/>
        </w:rPr>
        <w:t>29</w:t>
      </w:r>
      <w:r w:rsidRPr="00443CC5">
        <w:rPr>
          <w:b w:val="0"/>
          <w:sz w:val="24"/>
          <w:szCs w:val="24"/>
          <w:shd w:val="clear" w:color="auto" w:fill="FFFFFF"/>
        </w:rPr>
        <w:t>(5), 713-</w:t>
      </w:r>
      <w:r w:rsidR="009F0329" w:rsidRPr="00443CC5">
        <w:rPr>
          <w:b w:val="0"/>
          <w:sz w:val="24"/>
          <w:szCs w:val="24"/>
          <w:shd w:val="clear" w:color="auto" w:fill="FFFFFF"/>
        </w:rPr>
        <w:t>71</w:t>
      </w:r>
      <w:r w:rsidRPr="00443CC5">
        <w:rPr>
          <w:b w:val="0"/>
          <w:sz w:val="24"/>
          <w:szCs w:val="24"/>
          <w:shd w:val="clear" w:color="auto" w:fill="FFFFFF"/>
        </w:rPr>
        <w:t>8.</w:t>
      </w:r>
      <w:bookmarkEnd w:id="141"/>
      <w:bookmarkEnd w:id="142"/>
      <w:bookmarkEnd w:id="143"/>
      <w:bookmarkEnd w:id="144"/>
    </w:p>
    <w:p w:rsidR="00C365DD" w:rsidRPr="00443CC5" w:rsidRDefault="00C365DD" w:rsidP="00443CC5">
      <w:pPr>
        <w:spacing w:before="120" w:after="240"/>
        <w:ind w:firstLine="0"/>
      </w:pPr>
      <w:r w:rsidRPr="00443CC5">
        <w:rPr>
          <w:b/>
        </w:rPr>
        <w:lastRenderedPageBreak/>
        <w:t xml:space="preserve">Kikuchi H, Yamashita K, Nakayama M, Toyonaga K, Tsuneyoshi I, Takasaki M, Nakayama T. </w:t>
      </w:r>
      <w:r w:rsidRPr="00443CC5">
        <w:t xml:space="preserve">Lacking of Aiolos accelerates pre-mature B cell apoptosis mediated by BCR signaling through elevation in cytochrome c release. </w:t>
      </w:r>
      <w:r w:rsidRPr="00443CC5">
        <w:rPr>
          <w:i/>
        </w:rPr>
        <w:t>Biochimica</w:t>
      </w:r>
      <w:r w:rsidRPr="00443CC5">
        <w:t xml:space="preserve"> </w:t>
      </w:r>
      <w:r w:rsidRPr="00443CC5">
        <w:rPr>
          <w:i/>
        </w:rPr>
        <w:t>et</w:t>
      </w:r>
      <w:r w:rsidRPr="00443CC5">
        <w:t xml:space="preserve"> </w:t>
      </w:r>
      <w:r w:rsidRPr="00443CC5">
        <w:rPr>
          <w:i/>
        </w:rPr>
        <w:t>Biophysica</w:t>
      </w:r>
      <w:r w:rsidRPr="00443CC5">
        <w:t xml:space="preserve"> </w:t>
      </w:r>
      <w:r w:rsidRPr="00443CC5">
        <w:rPr>
          <w:i/>
        </w:rPr>
        <w:t>Acta</w:t>
      </w:r>
      <w:r w:rsidRPr="00443CC5">
        <w:t xml:space="preserve"> 2009, 1793(7), 1304-1314.</w:t>
      </w:r>
    </w:p>
    <w:p w:rsidR="00AA00C4" w:rsidRPr="00443CC5" w:rsidRDefault="00AA00C4" w:rsidP="00443CC5">
      <w:pPr>
        <w:spacing w:before="120" w:after="240"/>
        <w:ind w:firstLine="0"/>
      </w:pPr>
      <w:r w:rsidRPr="00443CC5">
        <w:rPr>
          <w:b/>
        </w:rPr>
        <w:t>Kofler R.</w:t>
      </w:r>
      <w:r w:rsidRPr="00443CC5">
        <w:t xml:space="preserve"> Immunofluorescence localization of glycoprotein hormones in the rat anterior pituitary gland using monoclonal antibodies and polyclonal antisera. </w:t>
      </w:r>
      <w:r w:rsidRPr="00443CC5">
        <w:rPr>
          <w:i/>
        </w:rPr>
        <w:t xml:space="preserve">Journal of Histochemical Cytochemistry </w:t>
      </w:r>
      <w:r w:rsidRPr="00443CC5">
        <w:t>1982, 30(7), 645-649.</w:t>
      </w:r>
    </w:p>
    <w:p w:rsidR="009936AD" w:rsidRPr="00443CC5" w:rsidRDefault="009936AD" w:rsidP="00443CC5">
      <w:pPr>
        <w:spacing w:before="120" w:after="240"/>
        <w:ind w:firstLine="0"/>
      </w:pPr>
      <w:r w:rsidRPr="00443CC5">
        <w:rPr>
          <w:b/>
        </w:rPr>
        <w:t>Krausz C, Mills C, Rogers S, Tan SL, Aitken RJ.</w:t>
      </w:r>
      <w:r w:rsidRPr="00443CC5">
        <w:t xml:space="preserve"> Stimulation of oxidant generation by human sperm suspensions using phorbol esters and formyl peptides: relationships with motility and fertilization in vitro. </w:t>
      </w:r>
      <w:r w:rsidRPr="00443CC5">
        <w:rPr>
          <w:i/>
        </w:rPr>
        <w:t>Fertility and sterility</w:t>
      </w:r>
      <w:r w:rsidRPr="00443CC5">
        <w:t xml:space="preserve"> 1994, 62(3), 599-605.</w:t>
      </w:r>
    </w:p>
    <w:p w:rsidR="00B36ECD" w:rsidRPr="00443CC5" w:rsidRDefault="00B36ECD" w:rsidP="00443CC5">
      <w:pPr>
        <w:spacing w:before="120" w:after="240"/>
        <w:ind w:firstLine="0"/>
      </w:pPr>
      <w:r w:rsidRPr="00443CC5">
        <w:rPr>
          <w:b/>
        </w:rPr>
        <w:t>Krinke GJ.</w:t>
      </w:r>
      <w:r w:rsidRPr="00443CC5">
        <w:t xml:space="preserve"> The laboratory rat. Switzerland: </w:t>
      </w:r>
      <w:r w:rsidRPr="00443CC5">
        <w:rPr>
          <w:i/>
        </w:rPr>
        <w:t>Academic Pres</w:t>
      </w:r>
      <w:r w:rsidRPr="00443CC5">
        <w:t xml:space="preserve"> 2000, 150-312.</w:t>
      </w:r>
    </w:p>
    <w:p w:rsidR="00AA00C4" w:rsidRPr="00443CC5" w:rsidRDefault="00185D7A" w:rsidP="00443CC5">
      <w:pPr>
        <w:spacing w:before="120" w:after="240"/>
        <w:ind w:firstLine="0"/>
      </w:pPr>
      <w:r w:rsidRPr="00443CC5">
        <w:rPr>
          <w:b/>
        </w:rPr>
        <w:t>Krupinski M, Janicki T</w:t>
      </w:r>
      <w:r w:rsidR="00D65110" w:rsidRPr="00443CC5">
        <w:rPr>
          <w:b/>
        </w:rPr>
        <w:t>, Pałecz B</w:t>
      </w:r>
      <w:r w:rsidRPr="00443CC5">
        <w:rPr>
          <w:b/>
        </w:rPr>
        <w:t>, Długonski J.</w:t>
      </w:r>
      <w:r w:rsidRPr="00443CC5">
        <w:t xml:space="preserve"> </w:t>
      </w:r>
      <w:r w:rsidR="00D65110" w:rsidRPr="00443CC5">
        <w:t>Biodegradation and Utilization of 4-n-Nonylphenol by Aspergillus Versicolor as a Sole Carbon and Energy Source</w:t>
      </w:r>
      <w:r w:rsidR="00D65110" w:rsidRPr="00443CC5">
        <w:rPr>
          <w:i/>
        </w:rPr>
        <w:t xml:space="preserve">. </w:t>
      </w:r>
      <w:r w:rsidRPr="00443CC5">
        <w:rPr>
          <w:i/>
          <w:shd w:val="clear" w:color="auto" w:fill="FFFFFF"/>
        </w:rPr>
        <w:t>The Journal of </w:t>
      </w:r>
      <w:r w:rsidR="00780E1E" w:rsidRPr="00443CC5">
        <w:rPr>
          <w:i/>
          <w:shd w:val="clear" w:color="auto" w:fill="FFFFFF"/>
        </w:rPr>
        <w:t xml:space="preserve"> </w:t>
      </w:r>
      <w:r w:rsidRPr="00443CC5">
        <w:rPr>
          <w:rStyle w:val="Vurgu"/>
          <w:bCs/>
          <w:iCs w:val="0"/>
          <w:shd w:val="clear" w:color="auto" w:fill="FFFFFF"/>
        </w:rPr>
        <w:t>Hazardous</w:t>
      </w:r>
      <w:r w:rsidRPr="00443CC5">
        <w:rPr>
          <w:i/>
          <w:shd w:val="clear" w:color="auto" w:fill="FFFFFF"/>
        </w:rPr>
        <w:t> Materials</w:t>
      </w:r>
      <w:r w:rsidRPr="00443CC5">
        <w:rPr>
          <w:i/>
        </w:rPr>
        <w:t xml:space="preserve"> </w:t>
      </w:r>
      <w:r w:rsidRPr="00443CC5">
        <w:t xml:space="preserve">2014, </w:t>
      </w:r>
      <w:r w:rsidR="00D65110" w:rsidRPr="00443CC5">
        <w:t>280, 678-684.</w:t>
      </w:r>
    </w:p>
    <w:p w:rsidR="00AA00C4" w:rsidRPr="00443CC5" w:rsidRDefault="00AA00C4" w:rsidP="00443CC5">
      <w:pPr>
        <w:spacing w:before="120" w:after="240"/>
        <w:ind w:firstLine="0"/>
      </w:pPr>
      <w:r w:rsidRPr="00443CC5">
        <w:rPr>
          <w:b/>
        </w:rPr>
        <w:t>Kuran O.</w:t>
      </w:r>
      <w:r w:rsidRPr="00443CC5">
        <w:t xml:space="preserve"> Sistematik Anatomi, Filiz Kitabevi 1983.</w:t>
      </w:r>
    </w:p>
    <w:p w:rsidR="00B36ECD" w:rsidRPr="00443CC5" w:rsidRDefault="00D01984" w:rsidP="00443CC5">
      <w:pPr>
        <w:spacing w:before="120" w:after="240"/>
        <w:ind w:firstLine="0"/>
      </w:pPr>
      <w:r w:rsidRPr="00443CC5">
        <w:rPr>
          <w:b/>
        </w:rPr>
        <w:t>Lagos-Cabre R</w:t>
      </w:r>
      <w:r w:rsidR="00B36ECD" w:rsidRPr="00443CC5">
        <w:rPr>
          <w:b/>
        </w:rPr>
        <w:t>, Moreno RD.</w:t>
      </w:r>
      <w:r w:rsidR="00B36ECD" w:rsidRPr="00443CC5">
        <w:t xml:space="preserve"> Contribution of Environmental Pollutans to Male İnfertily: A Working Model of Germ Cell Apoptosis İnduced by Plasticizers.</w:t>
      </w:r>
      <w:r w:rsidR="00B36ECD" w:rsidRPr="00443CC5">
        <w:rPr>
          <w:shd w:val="clear" w:color="auto" w:fill="FFFFFF"/>
        </w:rPr>
        <w:t xml:space="preserve"> </w:t>
      </w:r>
      <w:r w:rsidR="00B36ECD" w:rsidRPr="00443CC5">
        <w:rPr>
          <w:i/>
          <w:shd w:val="clear" w:color="auto" w:fill="FFFFFF"/>
        </w:rPr>
        <w:t>Biological </w:t>
      </w:r>
      <w:r w:rsidR="00B36ECD" w:rsidRPr="00443CC5">
        <w:rPr>
          <w:bCs/>
          <w:i/>
          <w:shd w:val="clear" w:color="auto" w:fill="FFFFFF"/>
        </w:rPr>
        <w:t>Research</w:t>
      </w:r>
      <w:r w:rsidR="00B36ECD" w:rsidRPr="00443CC5">
        <w:rPr>
          <w:shd w:val="clear" w:color="auto" w:fill="FFFFFF"/>
        </w:rPr>
        <w:t> </w:t>
      </w:r>
      <w:r w:rsidR="00B36ECD" w:rsidRPr="00443CC5">
        <w:t xml:space="preserve"> 2012, 45(1), 5-14.</w:t>
      </w:r>
    </w:p>
    <w:p w:rsidR="00562801" w:rsidRPr="00443CC5" w:rsidRDefault="00562801" w:rsidP="00443CC5">
      <w:pPr>
        <w:spacing w:before="120" w:after="240"/>
        <w:ind w:firstLine="0"/>
      </w:pPr>
      <w:r w:rsidRPr="00443CC5">
        <w:rPr>
          <w:b/>
        </w:rPr>
        <w:t>Leblond CP, Clermont Y.</w:t>
      </w:r>
      <w:r w:rsidRPr="00443CC5">
        <w:t xml:space="preserve"> Definition of the stages of the cycle of the seminiferous epithelium in the rat. </w:t>
      </w:r>
      <w:r w:rsidRPr="00443CC5">
        <w:rPr>
          <w:i/>
        </w:rPr>
        <w:t>Annals</w:t>
      </w:r>
      <w:r w:rsidRPr="00443CC5">
        <w:t xml:space="preserve"> </w:t>
      </w:r>
      <w:r w:rsidRPr="00443CC5">
        <w:rPr>
          <w:i/>
        </w:rPr>
        <w:t>of</w:t>
      </w:r>
      <w:r w:rsidRPr="00443CC5">
        <w:t xml:space="preserve"> </w:t>
      </w:r>
      <w:r w:rsidRPr="00443CC5">
        <w:rPr>
          <w:i/>
        </w:rPr>
        <w:t>NewYork</w:t>
      </w:r>
      <w:r w:rsidRPr="00443CC5">
        <w:t xml:space="preserve"> </w:t>
      </w:r>
      <w:r w:rsidRPr="00443CC5">
        <w:rPr>
          <w:i/>
        </w:rPr>
        <w:t>Academy</w:t>
      </w:r>
      <w:r w:rsidRPr="00443CC5">
        <w:t xml:space="preserve"> </w:t>
      </w:r>
      <w:r w:rsidRPr="00443CC5">
        <w:rPr>
          <w:i/>
        </w:rPr>
        <w:t>of</w:t>
      </w:r>
      <w:r w:rsidRPr="00443CC5">
        <w:t xml:space="preserve"> </w:t>
      </w:r>
      <w:r w:rsidRPr="00443CC5">
        <w:rPr>
          <w:i/>
        </w:rPr>
        <w:t>Science</w:t>
      </w:r>
      <w:r w:rsidRPr="00443CC5">
        <w:t xml:space="preserve"> 1952, 55</w:t>
      </w:r>
      <w:r w:rsidR="003F23F5" w:rsidRPr="00443CC5">
        <w:t>(4)</w:t>
      </w:r>
      <w:r w:rsidRPr="00443CC5">
        <w:t>, 548-573.</w:t>
      </w:r>
    </w:p>
    <w:p w:rsidR="00B36ECD" w:rsidRPr="00443CC5" w:rsidRDefault="00B36ECD" w:rsidP="00443CC5">
      <w:pPr>
        <w:spacing w:before="120" w:after="240"/>
        <w:ind w:firstLine="0"/>
      </w:pPr>
      <w:r w:rsidRPr="00443CC5">
        <w:rPr>
          <w:b/>
        </w:rPr>
        <w:t xml:space="preserve">Lenzi A, Lombardo F, Sgro P, Salacone P, Caponecchia L, Dondero F, </w:t>
      </w:r>
      <w:hyperlink r:id="rId80" w:history="1">
        <w:r w:rsidRPr="00443CC5">
          <w:rPr>
            <w:rStyle w:val="Kpr"/>
            <w:b/>
            <w:color w:val="auto"/>
            <w:u w:val="none"/>
            <w:shd w:val="clear" w:color="auto" w:fill="FFFFFF"/>
          </w:rPr>
          <w:t>Gandini L</w:t>
        </w:r>
      </w:hyperlink>
      <w:r w:rsidRPr="00443CC5">
        <w:rPr>
          <w:shd w:val="clear" w:color="auto" w:fill="FFFFFF"/>
        </w:rPr>
        <w:t>.</w:t>
      </w:r>
      <w:r w:rsidRPr="00443CC5">
        <w:t xml:space="preserve"> Use of carnitine therapy in selected cases of male factor infertility: a double-blind crossover trial. </w:t>
      </w:r>
      <w:r w:rsidRPr="00443CC5">
        <w:rPr>
          <w:bCs/>
          <w:i/>
          <w:shd w:val="clear" w:color="auto" w:fill="FFFFFF"/>
        </w:rPr>
        <w:t>Fertility and Sterility</w:t>
      </w:r>
      <w:r w:rsidRPr="00443CC5">
        <w:rPr>
          <w:rFonts w:eastAsia="RotisSemiSansItalic"/>
          <w:iCs/>
        </w:rPr>
        <w:t xml:space="preserve"> </w:t>
      </w:r>
      <w:r w:rsidRPr="00443CC5">
        <w:t>2003, 79(2), 292-300.</w:t>
      </w:r>
    </w:p>
    <w:p w:rsidR="00B36ECD" w:rsidRPr="00443CC5" w:rsidRDefault="00B36ECD" w:rsidP="00443CC5">
      <w:pPr>
        <w:spacing w:before="120" w:after="240"/>
        <w:ind w:firstLine="0"/>
      </w:pPr>
      <w:r w:rsidRPr="00443CC5">
        <w:rPr>
          <w:b/>
        </w:rPr>
        <w:t>Li MW, Mruk DD, Cheng CY.</w:t>
      </w:r>
      <w:r w:rsidRPr="00443CC5">
        <w:t xml:space="preserve"> Gap junctions and blood–tissue barriers. Advances in </w:t>
      </w:r>
      <w:r w:rsidRPr="00443CC5">
        <w:rPr>
          <w:i/>
        </w:rPr>
        <w:t>Experimental Medicine and Biology</w:t>
      </w:r>
      <w:r w:rsidRPr="00443CC5">
        <w:t xml:space="preserve"> 2012, </w:t>
      </w:r>
      <w:r w:rsidRPr="00443CC5">
        <w:rPr>
          <w:shd w:val="clear" w:color="auto" w:fill="FFFFFF"/>
        </w:rPr>
        <w:t>763, 260–80</w:t>
      </w:r>
      <w:r w:rsidR="00577AAA" w:rsidRPr="00443CC5">
        <w:t>.</w:t>
      </w:r>
    </w:p>
    <w:p w:rsidR="00872900" w:rsidRPr="00443CC5" w:rsidRDefault="00016154" w:rsidP="00443CC5">
      <w:pPr>
        <w:spacing w:before="120" w:after="240"/>
        <w:ind w:firstLine="0"/>
      </w:pPr>
      <w:hyperlink r:id="rId81" w:history="1">
        <w:r w:rsidR="00872900" w:rsidRPr="00443CC5">
          <w:rPr>
            <w:rStyle w:val="Kpr"/>
            <w:b/>
            <w:color w:val="auto"/>
            <w:u w:val="none"/>
          </w:rPr>
          <w:t>Li D</w:t>
        </w:r>
      </w:hyperlink>
      <w:r w:rsidR="00872900" w:rsidRPr="00443CC5">
        <w:rPr>
          <w:b/>
        </w:rPr>
        <w:t>, </w:t>
      </w:r>
      <w:hyperlink r:id="rId82" w:history="1">
        <w:r w:rsidR="00872900" w:rsidRPr="00443CC5">
          <w:rPr>
            <w:rStyle w:val="Kpr"/>
            <w:b/>
            <w:color w:val="auto"/>
            <w:u w:val="none"/>
          </w:rPr>
          <w:t>Sekhon P</w:t>
        </w:r>
      </w:hyperlink>
      <w:r w:rsidR="00872900" w:rsidRPr="00443CC5">
        <w:rPr>
          <w:b/>
        </w:rPr>
        <w:t>, </w:t>
      </w:r>
      <w:hyperlink r:id="rId83" w:history="1">
        <w:r w:rsidR="00872900" w:rsidRPr="00443CC5">
          <w:rPr>
            <w:rStyle w:val="Kpr"/>
            <w:b/>
            <w:color w:val="auto"/>
            <w:u w:val="none"/>
          </w:rPr>
          <w:t>Barr KJ</w:t>
        </w:r>
      </w:hyperlink>
      <w:r w:rsidR="00872900" w:rsidRPr="00443CC5">
        <w:rPr>
          <w:b/>
        </w:rPr>
        <w:t>, </w:t>
      </w:r>
      <w:hyperlink r:id="rId84" w:history="1">
        <w:r w:rsidR="00872900" w:rsidRPr="00443CC5">
          <w:rPr>
            <w:rStyle w:val="Kpr"/>
            <w:b/>
            <w:color w:val="auto"/>
            <w:u w:val="none"/>
          </w:rPr>
          <w:t>Márquez-Rosado L</w:t>
        </w:r>
      </w:hyperlink>
      <w:r w:rsidR="00872900" w:rsidRPr="00443CC5">
        <w:rPr>
          <w:b/>
        </w:rPr>
        <w:t>, </w:t>
      </w:r>
      <w:hyperlink r:id="rId85" w:history="1">
        <w:r w:rsidR="00872900" w:rsidRPr="00443CC5">
          <w:rPr>
            <w:rStyle w:val="Kpr"/>
            <w:b/>
            <w:color w:val="auto"/>
            <w:u w:val="none"/>
          </w:rPr>
          <w:t>Lampe PD</w:t>
        </w:r>
      </w:hyperlink>
      <w:r w:rsidR="00872900" w:rsidRPr="00443CC5">
        <w:rPr>
          <w:b/>
        </w:rPr>
        <w:t>, </w:t>
      </w:r>
      <w:hyperlink r:id="rId86" w:history="1">
        <w:r w:rsidR="00872900" w:rsidRPr="00443CC5">
          <w:rPr>
            <w:rStyle w:val="Kpr"/>
            <w:b/>
            <w:color w:val="auto"/>
            <w:u w:val="none"/>
          </w:rPr>
          <w:t>Kidder GM</w:t>
        </w:r>
      </w:hyperlink>
      <w:r w:rsidR="00872900" w:rsidRPr="00443CC5">
        <w:rPr>
          <w:b/>
        </w:rPr>
        <w:t>.</w:t>
      </w:r>
      <w:r w:rsidR="00872900" w:rsidRPr="00443CC5">
        <w:t xml:space="preserve"> Connexins and steroidogenesis in mouse Leydig cells. </w:t>
      </w:r>
      <w:r w:rsidR="00872900" w:rsidRPr="00443CC5">
        <w:rPr>
          <w:i/>
          <w:shd w:val="clear" w:color="auto" w:fill="FFFFFF"/>
        </w:rPr>
        <w:t>The </w:t>
      </w:r>
      <w:r w:rsidR="00872900" w:rsidRPr="00443CC5">
        <w:rPr>
          <w:rStyle w:val="Vurgu"/>
          <w:bCs/>
          <w:iCs w:val="0"/>
          <w:shd w:val="clear" w:color="auto" w:fill="FFFFFF"/>
        </w:rPr>
        <w:t>Canadian</w:t>
      </w:r>
      <w:r w:rsidR="00872900" w:rsidRPr="00443CC5">
        <w:rPr>
          <w:rStyle w:val="Vurgu"/>
          <w:bCs/>
          <w:i w:val="0"/>
          <w:iCs w:val="0"/>
          <w:shd w:val="clear" w:color="auto" w:fill="FFFFFF"/>
        </w:rPr>
        <w:t xml:space="preserve"> </w:t>
      </w:r>
      <w:r w:rsidR="00872900" w:rsidRPr="00443CC5">
        <w:rPr>
          <w:rStyle w:val="Vurgu"/>
          <w:bCs/>
          <w:iCs w:val="0"/>
          <w:shd w:val="clear" w:color="auto" w:fill="FFFFFF"/>
        </w:rPr>
        <w:t>Journal</w:t>
      </w:r>
      <w:r w:rsidR="00002AE2" w:rsidRPr="00443CC5">
        <w:rPr>
          <w:i/>
          <w:shd w:val="clear" w:color="auto" w:fill="FFFFFF"/>
        </w:rPr>
        <w:t> of</w:t>
      </w:r>
      <w:r w:rsidR="00872900" w:rsidRPr="00443CC5">
        <w:rPr>
          <w:i/>
          <w:shd w:val="clear" w:color="auto" w:fill="FFFFFF"/>
        </w:rPr>
        <w:t xml:space="preserve"> </w:t>
      </w:r>
      <w:r w:rsidR="00872900" w:rsidRPr="00443CC5">
        <w:rPr>
          <w:rStyle w:val="Vurgu"/>
          <w:bCs/>
          <w:iCs w:val="0"/>
          <w:shd w:val="clear" w:color="auto" w:fill="FFFFFF"/>
        </w:rPr>
        <w:t>Physiology</w:t>
      </w:r>
      <w:r w:rsidR="00872900" w:rsidRPr="00443CC5">
        <w:rPr>
          <w:i/>
          <w:shd w:val="clear" w:color="auto" w:fill="FFFFFF"/>
        </w:rPr>
        <w:t xml:space="preserve"> and </w:t>
      </w:r>
      <w:r w:rsidR="00872900" w:rsidRPr="00443CC5">
        <w:rPr>
          <w:rStyle w:val="Vurgu"/>
          <w:bCs/>
          <w:iCs w:val="0"/>
          <w:shd w:val="clear" w:color="auto" w:fill="FFFFFF"/>
        </w:rPr>
        <w:t>Pharmacology</w:t>
      </w:r>
      <w:r w:rsidR="00872900" w:rsidRPr="00443CC5">
        <w:rPr>
          <w:rStyle w:val="Vurgu"/>
          <w:bCs/>
          <w:i w:val="0"/>
          <w:iCs w:val="0"/>
          <w:shd w:val="clear" w:color="auto" w:fill="FFFFFF"/>
        </w:rPr>
        <w:t xml:space="preserve"> </w:t>
      </w:r>
      <w:r w:rsidR="00872900" w:rsidRPr="00443CC5">
        <w:t>2013, 91(2), 157-</w:t>
      </w:r>
      <w:r w:rsidR="009F0329" w:rsidRPr="00443CC5">
        <w:t>1</w:t>
      </w:r>
      <w:r w:rsidR="00872900" w:rsidRPr="00443CC5">
        <w:t>64.</w:t>
      </w:r>
    </w:p>
    <w:p w:rsidR="00577AAA" w:rsidRPr="00443CC5" w:rsidRDefault="00577AAA" w:rsidP="00443CC5">
      <w:pPr>
        <w:spacing w:before="120" w:after="240"/>
        <w:ind w:firstLine="0"/>
      </w:pPr>
      <w:r w:rsidRPr="00443CC5">
        <w:rPr>
          <w:b/>
        </w:rPr>
        <w:lastRenderedPageBreak/>
        <w:t xml:space="preserve">Li X, Zhou L, Ni Y, Wang A, Hu M, Lin Y, Hong C, Wan J, </w:t>
      </w:r>
      <w:r w:rsidR="00756006" w:rsidRPr="00443CC5">
        <w:rPr>
          <w:b/>
        </w:rPr>
        <w:t xml:space="preserve"> Chen</w:t>
      </w:r>
      <w:r w:rsidRPr="00443CC5">
        <w:rPr>
          <w:b/>
        </w:rPr>
        <w:t xml:space="preserve"> B, Fang L, Tong J, Tong X, Tao S, Tian H.</w:t>
      </w:r>
      <w:r w:rsidRPr="00443CC5">
        <w:t xml:space="preserve"> Nonylphenol Induces Pancreatic Damage in Rats through Mitochondrial Dysfunction and Oxidative Stress. </w:t>
      </w:r>
      <w:r w:rsidRPr="00443CC5">
        <w:rPr>
          <w:i/>
        </w:rPr>
        <w:t>Toxicology</w:t>
      </w:r>
      <w:r w:rsidRPr="00443CC5">
        <w:t xml:space="preserve"> </w:t>
      </w:r>
      <w:r w:rsidRPr="00443CC5">
        <w:rPr>
          <w:i/>
        </w:rPr>
        <w:t>Research</w:t>
      </w:r>
      <w:r w:rsidRPr="00443CC5">
        <w:t xml:space="preserve"> 2017, 6</w:t>
      </w:r>
      <w:r w:rsidR="00512B26" w:rsidRPr="00443CC5">
        <w:t>(3)</w:t>
      </w:r>
      <w:r w:rsidRPr="00443CC5">
        <w:t>, 353-360.</w:t>
      </w:r>
    </w:p>
    <w:p w:rsidR="00AA00C4" w:rsidRPr="00443CC5" w:rsidRDefault="00AA00C4" w:rsidP="00443CC5">
      <w:pPr>
        <w:spacing w:before="120" w:after="240"/>
        <w:ind w:firstLine="0"/>
      </w:pPr>
      <w:r w:rsidRPr="00443CC5">
        <w:rPr>
          <w:b/>
        </w:rPr>
        <w:t>Longo FJ.</w:t>
      </w:r>
      <w:r w:rsidRPr="00443CC5">
        <w:t xml:space="preserve"> Fertilization. Chapman and Hall, 2nd edn, 1997.</w:t>
      </w:r>
    </w:p>
    <w:p w:rsidR="00854687" w:rsidRPr="00443CC5" w:rsidRDefault="00016154" w:rsidP="00443CC5">
      <w:pPr>
        <w:spacing w:before="120" w:after="240"/>
        <w:ind w:firstLine="0"/>
        <w:rPr>
          <w:b/>
        </w:rPr>
      </w:pPr>
      <w:hyperlink r:id="rId87" w:history="1">
        <w:r w:rsidR="00854687" w:rsidRPr="00443CC5">
          <w:rPr>
            <w:rStyle w:val="Kpr"/>
            <w:b/>
            <w:color w:val="auto"/>
            <w:u w:val="none"/>
          </w:rPr>
          <w:t>Lu WC</w:t>
        </w:r>
      </w:hyperlink>
      <w:r w:rsidR="00854687" w:rsidRPr="00443CC5">
        <w:rPr>
          <w:b/>
        </w:rPr>
        <w:t>, </w:t>
      </w:r>
      <w:hyperlink r:id="rId88" w:history="1">
        <w:r w:rsidR="00854687" w:rsidRPr="00443CC5">
          <w:rPr>
            <w:rStyle w:val="Kpr"/>
            <w:b/>
            <w:color w:val="auto"/>
            <w:u w:val="none"/>
          </w:rPr>
          <w:t>Wang AQ</w:t>
        </w:r>
      </w:hyperlink>
      <w:r w:rsidR="00854687" w:rsidRPr="00443CC5">
        <w:rPr>
          <w:b/>
        </w:rPr>
        <w:t>, </w:t>
      </w:r>
      <w:hyperlink r:id="rId89" w:history="1">
        <w:r w:rsidR="00854687" w:rsidRPr="00443CC5">
          <w:rPr>
            <w:rStyle w:val="Kpr"/>
            <w:b/>
            <w:color w:val="auto"/>
            <w:u w:val="none"/>
          </w:rPr>
          <w:t>Chen XL</w:t>
        </w:r>
      </w:hyperlink>
      <w:r w:rsidR="00854687" w:rsidRPr="00443CC5">
        <w:rPr>
          <w:b/>
        </w:rPr>
        <w:t>, </w:t>
      </w:r>
      <w:hyperlink r:id="rId90" w:history="1">
        <w:r w:rsidR="00854687" w:rsidRPr="00443CC5">
          <w:rPr>
            <w:rStyle w:val="Kpr"/>
            <w:b/>
            <w:color w:val="auto"/>
            <w:u w:val="none"/>
          </w:rPr>
          <w:t>Yang G</w:t>
        </w:r>
      </w:hyperlink>
      <w:r w:rsidR="00854687" w:rsidRPr="00443CC5">
        <w:rPr>
          <w:b/>
        </w:rPr>
        <w:t>, </w:t>
      </w:r>
      <w:hyperlink r:id="rId91" w:history="1">
        <w:r w:rsidR="00854687" w:rsidRPr="00443CC5">
          <w:rPr>
            <w:rStyle w:val="Kpr"/>
            <w:b/>
            <w:color w:val="auto"/>
            <w:u w:val="none"/>
          </w:rPr>
          <w:t>Lin Y</w:t>
        </w:r>
      </w:hyperlink>
      <w:r w:rsidR="00854687" w:rsidRPr="00443CC5">
        <w:rPr>
          <w:b/>
        </w:rPr>
        <w:t>, </w:t>
      </w:r>
      <w:hyperlink r:id="rId92" w:history="1">
        <w:r w:rsidR="00854687" w:rsidRPr="00443CC5">
          <w:rPr>
            <w:rStyle w:val="Kpr"/>
            <w:b/>
            <w:color w:val="auto"/>
            <w:u w:val="none"/>
          </w:rPr>
          <w:t>Chen YO</w:t>
        </w:r>
      </w:hyperlink>
      <w:r w:rsidR="00854687" w:rsidRPr="00443CC5">
        <w:rPr>
          <w:b/>
        </w:rPr>
        <w:t>, </w:t>
      </w:r>
      <w:hyperlink r:id="rId93" w:history="1">
        <w:r w:rsidR="00854687" w:rsidRPr="00443CC5">
          <w:rPr>
            <w:rStyle w:val="Kpr"/>
            <w:b/>
            <w:color w:val="auto"/>
            <w:u w:val="none"/>
          </w:rPr>
          <w:t>Hong CJ</w:t>
        </w:r>
      </w:hyperlink>
      <w:r w:rsidR="00854687" w:rsidRPr="00443CC5">
        <w:rPr>
          <w:b/>
        </w:rPr>
        <w:t>, </w:t>
      </w:r>
      <w:hyperlink r:id="rId94" w:history="1">
        <w:r w:rsidR="00854687" w:rsidRPr="00443CC5">
          <w:rPr>
            <w:rStyle w:val="Kpr"/>
            <w:b/>
            <w:color w:val="auto"/>
            <w:u w:val="none"/>
          </w:rPr>
          <w:t>Tian HL</w:t>
        </w:r>
      </w:hyperlink>
      <w:r w:rsidR="00854687" w:rsidRPr="00443CC5">
        <w:rPr>
          <w:b/>
        </w:rPr>
        <w:t xml:space="preserve">. </w:t>
      </w:r>
      <w:r w:rsidR="00854687" w:rsidRPr="00443CC5">
        <w:t xml:space="preserve">90d Exposure to Nonylphenol has Adverse Effects on the Spermatogenesis and Sperm Maturation of Adult Male Rats. </w:t>
      </w:r>
      <w:r w:rsidR="00854687" w:rsidRPr="00443CC5">
        <w:rPr>
          <w:rStyle w:val="Vurgu"/>
          <w:bCs/>
          <w:iCs w:val="0"/>
          <w:shd w:val="clear" w:color="auto" w:fill="FFFFFF"/>
        </w:rPr>
        <w:t>Biomedical</w:t>
      </w:r>
      <w:r w:rsidR="00854687" w:rsidRPr="00443CC5">
        <w:rPr>
          <w:shd w:val="clear" w:color="auto" w:fill="FFFFFF"/>
        </w:rPr>
        <w:t> </w:t>
      </w:r>
      <w:r w:rsidR="00854687" w:rsidRPr="00443CC5">
        <w:rPr>
          <w:i/>
          <w:shd w:val="clear" w:color="auto" w:fill="FFFFFF"/>
        </w:rPr>
        <w:t>and</w:t>
      </w:r>
      <w:r w:rsidR="00854687" w:rsidRPr="00443CC5">
        <w:rPr>
          <w:shd w:val="clear" w:color="auto" w:fill="FFFFFF"/>
        </w:rPr>
        <w:t> </w:t>
      </w:r>
      <w:r w:rsidR="00854687" w:rsidRPr="00443CC5">
        <w:rPr>
          <w:rStyle w:val="Vurgu"/>
          <w:bCs/>
          <w:iCs w:val="0"/>
          <w:shd w:val="clear" w:color="auto" w:fill="FFFFFF"/>
        </w:rPr>
        <w:t>Environmental</w:t>
      </w:r>
      <w:r w:rsidR="00854687" w:rsidRPr="00443CC5">
        <w:rPr>
          <w:shd w:val="clear" w:color="auto" w:fill="FFFFFF"/>
        </w:rPr>
        <w:t> </w:t>
      </w:r>
      <w:r w:rsidR="00854687" w:rsidRPr="00443CC5">
        <w:rPr>
          <w:i/>
          <w:shd w:val="clear" w:color="auto" w:fill="FFFFFF"/>
        </w:rPr>
        <w:t>Sciences</w:t>
      </w:r>
      <w:r w:rsidR="00854687" w:rsidRPr="00443CC5">
        <w:rPr>
          <w:shd w:val="clear" w:color="auto" w:fill="FFFFFF"/>
        </w:rPr>
        <w:t> </w:t>
      </w:r>
      <w:r w:rsidR="00854687" w:rsidRPr="00443CC5">
        <w:t> 2014, 27(11), 907-</w:t>
      </w:r>
      <w:r w:rsidR="00512B26" w:rsidRPr="00443CC5">
        <w:t>9</w:t>
      </w:r>
      <w:r w:rsidR="00854687" w:rsidRPr="00443CC5">
        <w:t>11.</w:t>
      </w:r>
    </w:p>
    <w:p w:rsidR="00DD063A" w:rsidRPr="00443CC5" w:rsidRDefault="00DD063A" w:rsidP="00443CC5">
      <w:pPr>
        <w:spacing w:before="120" w:after="240"/>
        <w:ind w:firstLine="0"/>
      </w:pPr>
      <w:r w:rsidRPr="00443CC5">
        <w:rPr>
          <w:b/>
        </w:rPr>
        <w:t>Lyons R, Van de Bittner K, Morgan-Jones S.</w:t>
      </w:r>
      <w:r w:rsidRPr="00443CC5">
        <w:t xml:space="preserve"> Deposition patterns and transport mechanisms for the endocrine disruptor 4-nonylphenol across the Sierra Nevada Mountains, California. </w:t>
      </w:r>
      <w:r w:rsidRPr="00443CC5">
        <w:rPr>
          <w:i/>
        </w:rPr>
        <w:t>Environmental</w:t>
      </w:r>
      <w:r w:rsidRPr="00443CC5">
        <w:t xml:space="preserve"> </w:t>
      </w:r>
      <w:r w:rsidRPr="00443CC5">
        <w:rPr>
          <w:i/>
        </w:rPr>
        <w:t>Pollution</w:t>
      </w:r>
      <w:r w:rsidRPr="00443CC5">
        <w:t xml:space="preserve"> 2014, 195, 123-132.</w:t>
      </w:r>
    </w:p>
    <w:p w:rsidR="000515A7" w:rsidRPr="00443CC5" w:rsidRDefault="000515A7" w:rsidP="00443CC5">
      <w:pPr>
        <w:spacing w:before="120" w:after="240"/>
        <w:ind w:firstLine="0"/>
      </w:pPr>
      <w:r w:rsidRPr="00443CC5">
        <w:rPr>
          <w:b/>
        </w:rPr>
        <w:t>Maclean JA 2nd, Hayashi K, Turner TT, Wilkinson MF.</w:t>
      </w:r>
      <w:r w:rsidRPr="00443CC5">
        <w:t xml:space="preserve"> The rhox5 homeobox gene regulates the region-specific expression of its paralogs in the rodent epididymis. </w:t>
      </w:r>
      <w:r w:rsidRPr="00443CC5">
        <w:rPr>
          <w:i/>
        </w:rPr>
        <w:t>Biology</w:t>
      </w:r>
      <w:r w:rsidRPr="00443CC5">
        <w:t xml:space="preserve"> </w:t>
      </w:r>
      <w:r w:rsidRPr="00443CC5">
        <w:rPr>
          <w:i/>
        </w:rPr>
        <w:t>of</w:t>
      </w:r>
      <w:r w:rsidRPr="00443CC5">
        <w:t xml:space="preserve"> </w:t>
      </w:r>
      <w:r w:rsidRPr="00443CC5">
        <w:rPr>
          <w:i/>
        </w:rPr>
        <w:t>Reproduction</w:t>
      </w:r>
      <w:r w:rsidRPr="00443CC5">
        <w:t xml:space="preserve"> 2012, 86(6), 189.</w:t>
      </w:r>
    </w:p>
    <w:p w:rsidR="00AF3D3F" w:rsidRPr="00443CC5" w:rsidRDefault="00AF3D3F" w:rsidP="00443CC5">
      <w:pPr>
        <w:spacing w:before="120" w:after="240"/>
        <w:ind w:firstLine="0"/>
      </w:pPr>
      <w:r w:rsidRPr="00443CC5">
        <w:rPr>
          <w:b/>
        </w:rPr>
        <w:t xml:space="preserve">Maruyama K, Yuan M, Otsukı A. </w:t>
      </w:r>
      <w:r w:rsidRPr="00443CC5">
        <w:t xml:space="preserve">Seasonal Changes in Ethylen Oxide Chain Length of Poly(oxyethylene)alkylphenol Ether Nonionic Surfactants in Three Main Rivers in Tokyo. </w:t>
      </w:r>
      <w:r w:rsidRPr="00443CC5">
        <w:rPr>
          <w:bCs/>
          <w:i/>
          <w:shd w:val="clear" w:color="auto" w:fill="FFFFFF"/>
        </w:rPr>
        <w:t>Environmental</w:t>
      </w:r>
      <w:r w:rsidRPr="00443CC5">
        <w:rPr>
          <w:bCs/>
          <w:shd w:val="clear" w:color="auto" w:fill="FFFFFF"/>
        </w:rPr>
        <w:t xml:space="preserve"> </w:t>
      </w:r>
      <w:r w:rsidRPr="00443CC5">
        <w:rPr>
          <w:bCs/>
          <w:i/>
          <w:shd w:val="clear" w:color="auto" w:fill="FFFFFF"/>
        </w:rPr>
        <w:t>Science</w:t>
      </w:r>
      <w:r w:rsidRPr="00443CC5">
        <w:rPr>
          <w:shd w:val="clear" w:color="auto" w:fill="FFFFFF"/>
        </w:rPr>
        <w:t> </w:t>
      </w:r>
      <w:r w:rsidR="004332C8" w:rsidRPr="00443CC5">
        <w:rPr>
          <w:i/>
          <w:shd w:val="clear" w:color="auto" w:fill="FFFFFF"/>
        </w:rPr>
        <w:t>and</w:t>
      </w:r>
      <w:r w:rsidRPr="00443CC5">
        <w:rPr>
          <w:shd w:val="clear" w:color="auto" w:fill="FFFFFF"/>
        </w:rPr>
        <w:t> </w:t>
      </w:r>
      <w:r w:rsidRPr="00443CC5">
        <w:rPr>
          <w:bCs/>
          <w:i/>
          <w:shd w:val="clear" w:color="auto" w:fill="FFFFFF"/>
        </w:rPr>
        <w:t>Technology</w:t>
      </w:r>
      <w:r w:rsidRPr="00443CC5">
        <w:rPr>
          <w:shd w:val="clear" w:color="auto" w:fill="FFFFFF"/>
        </w:rPr>
        <w:t xml:space="preserve"> 2000, </w:t>
      </w:r>
      <w:r w:rsidR="00872720" w:rsidRPr="00443CC5">
        <w:t>34</w:t>
      </w:r>
      <w:r w:rsidRPr="00443CC5">
        <w:t>(2), 343-</w:t>
      </w:r>
      <w:r w:rsidR="009F0329" w:rsidRPr="00443CC5">
        <w:t>3</w:t>
      </w:r>
      <w:r w:rsidRPr="00443CC5">
        <w:t>48.</w:t>
      </w:r>
    </w:p>
    <w:p w:rsidR="00F44B1D" w:rsidRPr="00443CC5" w:rsidRDefault="00F44B1D" w:rsidP="00443CC5">
      <w:pPr>
        <w:spacing w:before="120" w:after="240"/>
        <w:ind w:firstLine="0"/>
      </w:pPr>
      <w:r w:rsidRPr="00443CC5">
        <w:rPr>
          <w:b/>
        </w:rPr>
        <w:t>Mescher AL.</w:t>
      </w:r>
      <w:r w:rsidRPr="00443CC5">
        <w:t xml:space="preserve"> Junqueira's Basic Histology: Text and Atlas. Fourteenth Edıtıon ed. The male reproductive system</w:t>
      </w:r>
      <w:r w:rsidR="00C168F2" w:rsidRPr="00443CC5">
        <w:t>.</w:t>
      </w:r>
      <w:r w:rsidRPr="00443CC5">
        <w:t xml:space="preserve"> </w:t>
      </w:r>
      <w:r w:rsidR="00C168F2" w:rsidRPr="00443CC5">
        <w:t xml:space="preserve">McGraw-Hill </w:t>
      </w:r>
      <w:r w:rsidRPr="00443CC5">
        <w:t>2016,</w:t>
      </w:r>
      <w:r w:rsidR="00C168F2" w:rsidRPr="00443CC5">
        <w:t xml:space="preserve"> </w:t>
      </w:r>
      <w:r w:rsidRPr="00443CC5">
        <w:t>573.</w:t>
      </w:r>
    </w:p>
    <w:p w:rsidR="0029229A" w:rsidRPr="00443CC5" w:rsidRDefault="00016154" w:rsidP="00443CC5">
      <w:pPr>
        <w:pStyle w:val="Balk2"/>
        <w:spacing w:before="120" w:after="240"/>
        <w:ind w:firstLine="0"/>
        <w:rPr>
          <w:b w:val="0"/>
          <w:sz w:val="24"/>
          <w:szCs w:val="24"/>
        </w:rPr>
      </w:pPr>
      <w:hyperlink r:id="rId95" w:history="1">
        <w:bookmarkStart w:id="145" w:name="_Toc25792008"/>
        <w:bookmarkStart w:id="146" w:name="_Toc25792563"/>
        <w:bookmarkStart w:id="147" w:name="_Toc25870761"/>
        <w:bookmarkStart w:id="148" w:name="_Toc25875226"/>
        <w:r w:rsidR="0029229A" w:rsidRPr="00443CC5">
          <w:rPr>
            <w:rStyle w:val="Kpr"/>
            <w:color w:val="auto"/>
            <w:sz w:val="24"/>
            <w:szCs w:val="24"/>
            <w:u w:val="none"/>
            <w:shd w:val="clear" w:color="auto" w:fill="FFFFFF"/>
          </w:rPr>
          <w:t>Mistry</w:t>
        </w:r>
      </w:hyperlink>
      <w:r w:rsidR="0029229A" w:rsidRPr="00443CC5">
        <w:rPr>
          <w:sz w:val="24"/>
          <w:szCs w:val="24"/>
          <w:shd w:val="clear" w:color="auto" w:fill="FFFFFF"/>
        </w:rPr>
        <w:t xml:space="preserve"> HD</w:t>
      </w:r>
      <w:r w:rsidR="001664FB" w:rsidRPr="00443CC5">
        <w:rPr>
          <w:sz w:val="24"/>
          <w:szCs w:val="24"/>
          <w:shd w:val="clear" w:color="auto" w:fill="FFFFFF"/>
        </w:rPr>
        <w:t>,</w:t>
      </w:r>
      <w:r w:rsidR="0029229A" w:rsidRPr="00443CC5">
        <w:rPr>
          <w:sz w:val="24"/>
          <w:szCs w:val="24"/>
          <w:shd w:val="clear" w:color="auto" w:fill="FFFFFF"/>
        </w:rPr>
        <w:t xml:space="preserve"> </w:t>
      </w:r>
      <w:hyperlink r:id="rId96" w:history="1">
        <w:r w:rsidR="001664FB" w:rsidRPr="00443CC5">
          <w:rPr>
            <w:rStyle w:val="Kpr"/>
            <w:color w:val="auto"/>
            <w:sz w:val="24"/>
            <w:szCs w:val="24"/>
            <w:u w:val="none"/>
            <w:shd w:val="clear" w:color="auto" w:fill="FFFFFF"/>
          </w:rPr>
          <w:t>Broughton Pipkin F</w:t>
        </w:r>
      </w:hyperlink>
      <w:r w:rsidR="001664FB" w:rsidRPr="00443CC5">
        <w:rPr>
          <w:sz w:val="24"/>
          <w:szCs w:val="24"/>
          <w:shd w:val="clear" w:color="auto" w:fill="FFFFFF"/>
        </w:rPr>
        <w:t>, </w:t>
      </w:r>
      <w:hyperlink r:id="rId97" w:history="1">
        <w:r w:rsidR="001664FB" w:rsidRPr="00443CC5">
          <w:rPr>
            <w:rStyle w:val="Kpr"/>
            <w:color w:val="auto"/>
            <w:sz w:val="24"/>
            <w:szCs w:val="24"/>
            <w:u w:val="none"/>
            <w:shd w:val="clear" w:color="auto" w:fill="FFFFFF"/>
          </w:rPr>
          <w:t>Redman CW</w:t>
        </w:r>
      </w:hyperlink>
      <w:r w:rsidR="001664FB" w:rsidRPr="00443CC5">
        <w:rPr>
          <w:sz w:val="24"/>
          <w:szCs w:val="24"/>
          <w:shd w:val="clear" w:color="auto" w:fill="FFFFFF"/>
        </w:rPr>
        <w:t>, </w:t>
      </w:r>
      <w:hyperlink r:id="rId98" w:history="1">
        <w:r w:rsidR="001664FB" w:rsidRPr="00443CC5">
          <w:rPr>
            <w:rStyle w:val="Kpr"/>
            <w:color w:val="auto"/>
            <w:sz w:val="24"/>
            <w:szCs w:val="24"/>
            <w:u w:val="none"/>
            <w:shd w:val="clear" w:color="auto" w:fill="FFFFFF"/>
          </w:rPr>
          <w:t>Poston L</w:t>
        </w:r>
      </w:hyperlink>
      <w:r w:rsidR="001664FB" w:rsidRPr="00443CC5">
        <w:rPr>
          <w:sz w:val="24"/>
          <w:szCs w:val="24"/>
        </w:rPr>
        <w:t xml:space="preserve">. </w:t>
      </w:r>
      <w:r w:rsidR="0029229A" w:rsidRPr="00443CC5">
        <w:rPr>
          <w:rStyle w:val="title-text"/>
          <w:b w:val="0"/>
          <w:sz w:val="24"/>
          <w:szCs w:val="24"/>
        </w:rPr>
        <w:t xml:space="preserve">Selenium in reproductive health. </w:t>
      </w:r>
      <w:hyperlink r:id="rId99" w:tooltip="Go to American Journal of Obstetrics and Gynecology on ScienceDirect" w:history="1">
        <w:r w:rsidR="0029229A" w:rsidRPr="00443CC5">
          <w:rPr>
            <w:rStyle w:val="Kpr"/>
            <w:b w:val="0"/>
            <w:i/>
            <w:color w:val="auto"/>
            <w:sz w:val="24"/>
            <w:szCs w:val="24"/>
            <w:u w:val="none"/>
          </w:rPr>
          <w:t>American Journal of Obstetrics and Gynecology</w:t>
        </w:r>
      </w:hyperlink>
      <w:r w:rsidR="0029229A" w:rsidRPr="00443CC5">
        <w:rPr>
          <w:b w:val="0"/>
          <w:sz w:val="24"/>
          <w:szCs w:val="24"/>
        </w:rPr>
        <w:t xml:space="preserve"> 2012, 206(1), 21-30.</w:t>
      </w:r>
      <w:bookmarkEnd w:id="145"/>
      <w:bookmarkEnd w:id="146"/>
      <w:bookmarkEnd w:id="147"/>
      <w:bookmarkEnd w:id="148"/>
    </w:p>
    <w:p w:rsidR="00B36ECD" w:rsidRPr="00443CC5" w:rsidRDefault="00B36ECD" w:rsidP="00443CC5">
      <w:pPr>
        <w:spacing w:before="120" w:after="240"/>
        <w:ind w:firstLine="0"/>
      </w:pPr>
      <w:r w:rsidRPr="00443CC5">
        <w:rPr>
          <w:b/>
        </w:rPr>
        <w:t xml:space="preserve">Mok KW, Mruk DD, Lee WM, </w:t>
      </w:r>
      <w:hyperlink r:id="rId100" w:history="1">
        <w:r w:rsidRPr="00443CC5">
          <w:rPr>
            <w:rStyle w:val="Kpr"/>
            <w:b/>
            <w:color w:val="auto"/>
            <w:u w:val="none"/>
            <w:shd w:val="clear" w:color="auto" w:fill="FFFFFF"/>
          </w:rPr>
          <w:t>Cheng CY</w:t>
        </w:r>
      </w:hyperlink>
      <w:r w:rsidRPr="00443CC5">
        <w:rPr>
          <w:b/>
          <w:shd w:val="clear" w:color="auto" w:fill="FFFFFF"/>
        </w:rPr>
        <w:t xml:space="preserve">. </w:t>
      </w:r>
      <w:r w:rsidRPr="00443CC5">
        <w:t xml:space="preserve">A study to assess the assembly of a functional blood-testis barrier in developing rat testes. </w:t>
      </w:r>
      <w:r w:rsidRPr="00443CC5">
        <w:rPr>
          <w:i/>
        </w:rPr>
        <w:t>Spermatogenesis</w:t>
      </w:r>
      <w:r w:rsidRPr="00443CC5">
        <w:t xml:space="preserve"> 2011, 1(3), 270-</w:t>
      </w:r>
      <w:r w:rsidR="00E1438A" w:rsidRPr="00443CC5">
        <w:t>2</w:t>
      </w:r>
      <w:r w:rsidRPr="00443CC5">
        <w:t>80.</w:t>
      </w:r>
    </w:p>
    <w:p w:rsidR="00F369B3" w:rsidRPr="00443CC5" w:rsidRDefault="00F369B3" w:rsidP="00443CC5">
      <w:pPr>
        <w:spacing w:before="120" w:after="240"/>
        <w:ind w:firstLine="0"/>
      </w:pPr>
      <w:r w:rsidRPr="00443CC5">
        <w:rPr>
          <w:b/>
        </w:rPr>
        <w:t>Mora-Esteves C, Shin D.</w:t>
      </w:r>
      <w:r w:rsidRPr="00443CC5">
        <w:t xml:space="preserve"> Nutrient Supplementation: Improving Male Fertility Fourfold. </w:t>
      </w:r>
      <w:r w:rsidRPr="00443CC5">
        <w:rPr>
          <w:i/>
        </w:rPr>
        <w:t xml:space="preserve">Seminars in Reproductive Medicine </w:t>
      </w:r>
      <w:r w:rsidRPr="00443CC5">
        <w:t>2013, 31</w:t>
      </w:r>
      <w:r w:rsidR="00BF2D18" w:rsidRPr="00443CC5">
        <w:t>(4)</w:t>
      </w:r>
      <w:r w:rsidRPr="00443CC5">
        <w:t>, 293-300.</w:t>
      </w:r>
    </w:p>
    <w:p w:rsidR="00051557" w:rsidRPr="00443CC5" w:rsidRDefault="00016154" w:rsidP="00443CC5">
      <w:pPr>
        <w:spacing w:before="120" w:after="240"/>
        <w:ind w:firstLine="0"/>
        <w:rPr>
          <w:b/>
        </w:rPr>
      </w:pPr>
      <w:hyperlink r:id="rId101" w:history="1">
        <w:r w:rsidR="00051557" w:rsidRPr="00443CC5">
          <w:rPr>
            <w:rStyle w:val="Kpr"/>
            <w:b/>
            <w:color w:val="auto"/>
            <w:u w:val="none"/>
          </w:rPr>
          <w:t>Narayana K</w:t>
        </w:r>
      </w:hyperlink>
      <w:r w:rsidR="00051557" w:rsidRPr="00443CC5">
        <w:rPr>
          <w:b/>
        </w:rPr>
        <w:t>, </w:t>
      </w:r>
      <w:hyperlink r:id="rId102" w:history="1">
        <w:r w:rsidR="00051557" w:rsidRPr="00443CC5">
          <w:rPr>
            <w:rStyle w:val="Kpr"/>
            <w:b/>
            <w:color w:val="auto"/>
            <w:u w:val="none"/>
          </w:rPr>
          <w:t>Prashanthi N</w:t>
        </w:r>
      </w:hyperlink>
      <w:r w:rsidR="00051557" w:rsidRPr="00443CC5">
        <w:rPr>
          <w:b/>
        </w:rPr>
        <w:t>, </w:t>
      </w:r>
      <w:hyperlink r:id="rId103" w:history="1">
        <w:r w:rsidR="00051557" w:rsidRPr="00443CC5">
          <w:rPr>
            <w:rStyle w:val="Kpr"/>
            <w:b/>
            <w:color w:val="auto"/>
            <w:u w:val="none"/>
          </w:rPr>
          <w:t>Nayanatara A</w:t>
        </w:r>
      </w:hyperlink>
      <w:r w:rsidR="00051557" w:rsidRPr="00443CC5">
        <w:rPr>
          <w:b/>
        </w:rPr>
        <w:t>, </w:t>
      </w:r>
      <w:hyperlink r:id="rId104" w:history="1">
        <w:r w:rsidR="00051557" w:rsidRPr="00443CC5">
          <w:rPr>
            <w:rStyle w:val="Kpr"/>
            <w:b/>
            <w:color w:val="auto"/>
            <w:u w:val="none"/>
          </w:rPr>
          <w:t>Bairy LK</w:t>
        </w:r>
      </w:hyperlink>
      <w:r w:rsidR="00051557" w:rsidRPr="00443CC5">
        <w:rPr>
          <w:b/>
        </w:rPr>
        <w:t>, </w:t>
      </w:r>
      <w:hyperlink r:id="rId105" w:history="1">
        <w:r w:rsidR="00051557" w:rsidRPr="00443CC5">
          <w:rPr>
            <w:rStyle w:val="Kpr"/>
            <w:b/>
            <w:color w:val="auto"/>
            <w:u w:val="none"/>
          </w:rPr>
          <w:t>D'Souza UJ</w:t>
        </w:r>
      </w:hyperlink>
      <w:r w:rsidR="00051557" w:rsidRPr="00443CC5">
        <w:rPr>
          <w:b/>
        </w:rPr>
        <w:t xml:space="preserve">. </w:t>
      </w:r>
      <w:r w:rsidR="00051557" w:rsidRPr="00443CC5">
        <w:t xml:space="preserve">An organophosphate insecticide methyl parathion (o- o- dimethyl o-4-nitrophenyl phosphorothioate) induces cytotoxic damage and tubular atrophy in the testis despite elevated testosterone level in the rat. </w:t>
      </w:r>
      <w:r w:rsidR="00051557" w:rsidRPr="00443CC5">
        <w:rPr>
          <w:i/>
          <w:shd w:val="clear" w:color="auto" w:fill="FFFFFF"/>
        </w:rPr>
        <w:t xml:space="preserve">The Journal of Toxicological Sciences </w:t>
      </w:r>
      <w:r w:rsidR="00051557" w:rsidRPr="00443CC5">
        <w:t>2006, 31(3), 177-</w:t>
      </w:r>
      <w:r w:rsidR="00E1438A" w:rsidRPr="00443CC5">
        <w:t>1</w:t>
      </w:r>
      <w:r w:rsidR="00051557" w:rsidRPr="00443CC5">
        <w:t>89.</w:t>
      </w:r>
    </w:p>
    <w:p w:rsidR="00E85F38" w:rsidRPr="00443CC5" w:rsidRDefault="00E85F38" w:rsidP="00443CC5">
      <w:pPr>
        <w:spacing w:before="120" w:after="240"/>
        <w:ind w:firstLine="0"/>
      </w:pPr>
      <w:r w:rsidRPr="00443CC5">
        <w:rPr>
          <w:b/>
        </w:rPr>
        <w:lastRenderedPageBreak/>
        <w:t>Oakberg EF.</w:t>
      </w:r>
      <w:r w:rsidRPr="00443CC5">
        <w:t xml:space="preserve"> Duration of spermatogenesis in the mouse and timing of stages of the cycle of the seminiferous epithelium. </w:t>
      </w:r>
      <w:r w:rsidRPr="00443CC5">
        <w:rPr>
          <w:i/>
        </w:rPr>
        <w:t>American</w:t>
      </w:r>
      <w:r w:rsidRPr="00443CC5">
        <w:t xml:space="preserve"> </w:t>
      </w:r>
      <w:r w:rsidRPr="00443CC5">
        <w:rPr>
          <w:i/>
        </w:rPr>
        <w:t>Journal</w:t>
      </w:r>
      <w:r w:rsidRPr="00443CC5">
        <w:t xml:space="preserve"> </w:t>
      </w:r>
      <w:r w:rsidRPr="00443CC5">
        <w:rPr>
          <w:i/>
        </w:rPr>
        <w:t>of</w:t>
      </w:r>
      <w:r w:rsidRPr="00443CC5">
        <w:t xml:space="preserve"> </w:t>
      </w:r>
      <w:r w:rsidRPr="00443CC5">
        <w:rPr>
          <w:i/>
        </w:rPr>
        <w:t>Anatomy</w:t>
      </w:r>
      <w:r w:rsidRPr="00443CC5">
        <w:t xml:space="preserve"> 1956, 99</w:t>
      </w:r>
      <w:r w:rsidR="00EA2373" w:rsidRPr="00443CC5">
        <w:t>(3)</w:t>
      </w:r>
      <w:r w:rsidRPr="00443CC5">
        <w:t>, 507-516.</w:t>
      </w:r>
    </w:p>
    <w:p w:rsidR="00881A07" w:rsidRPr="00443CC5" w:rsidRDefault="00881A07" w:rsidP="00443CC5">
      <w:pPr>
        <w:spacing w:before="120" w:after="240"/>
        <w:ind w:firstLine="0"/>
      </w:pPr>
      <w:r w:rsidRPr="00443CC5">
        <w:rPr>
          <w:b/>
        </w:rPr>
        <w:t>Odar İV.</w:t>
      </w:r>
      <w:r w:rsidRPr="00443CC5">
        <w:t xml:space="preserve"> Anatomi ders kitabı. Hacettepe Tai Kitapçılık, 1986.</w:t>
      </w:r>
    </w:p>
    <w:p w:rsidR="00454692" w:rsidRPr="00443CC5" w:rsidRDefault="00E85F38" w:rsidP="00443CC5">
      <w:pPr>
        <w:spacing w:before="120" w:after="240"/>
        <w:ind w:firstLine="0"/>
      </w:pPr>
      <w:r w:rsidRPr="00443CC5">
        <w:rPr>
          <w:b/>
        </w:rPr>
        <w:t>O’Donnell L, Meachem SJ, Stanton PG, McLachlan RI.</w:t>
      </w:r>
      <w:r w:rsidRPr="00443CC5">
        <w:t xml:space="preserve"> Endocrine Regulation of Spermatogenesis. In: Neill JD (Ed.) Knobil and Neill’s physiology of reproduction. 3th. Edition. USA: </w:t>
      </w:r>
      <w:r w:rsidRPr="00443CC5">
        <w:rPr>
          <w:i/>
        </w:rPr>
        <w:t>Elsevier</w:t>
      </w:r>
      <w:r w:rsidRPr="00443CC5">
        <w:t xml:space="preserve"> </w:t>
      </w:r>
      <w:r w:rsidRPr="00443CC5">
        <w:rPr>
          <w:i/>
        </w:rPr>
        <w:t>Academic</w:t>
      </w:r>
      <w:r w:rsidRPr="00443CC5">
        <w:t xml:space="preserve"> </w:t>
      </w:r>
      <w:r w:rsidRPr="00443CC5">
        <w:rPr>
          <w:i/>
        </w:rPr>
        <w:t>Press</w:t>
      </w:r>
      <w:r w:rsidRPr="00443CC5">
        <w:t xml:space="preserve"> </w:t>
      </w:r>
      <w:r w:rsidRPr="00443CC5">
        <w:rPr>
          <w:i/>
        </w:rPr>
        <w:t>Publications</w:t>
      </w:r>
      <w:r w:rsidRPr="00443CC5">
        <w:t xml:space="preserve"> 2006, 1017-1070.</w:t>
      </w:r>
    </w:p>
    <w:p w:rsidR="00AA00C4" w:rsidRPr="00443CC5" w:rsidRDefault="00AA00C4" w:rsidP="00443CC5">
      <w:pPr>
        <w:spacing w:before="120" w:after="240"/>
        <w:ind w:firstLine="0"/>
      </w:pPr>
      <w:r w:rsidRPr="00443CC5">
        <w:rPr>
          <w:b/>
        </w:rPr>
        <w:t>O’Flaherty C, De Lamirande E, Gagnon C.</w:t>
      </w:r>
      <w:r w:rsidRPr="00443CC5">
        <w:t xml:space="preserve"> Positive role of reactive oxygen species in mammalian sperm capacitation: triggering and modulation of phosphorylation events. </w:t>
      </w:r>
      <w:r w:rsidRPr="00443CC5">
        <w:rPr>
          <w:rStyle w:val="Vurgu"/>
          <w:bCs/>
          <w:iCs w:val="0"/>
          <w:shd w:val="clear" w:color="auto" w:fill="FFFFFF"/>
        </w:rPr>
        <w:t>Free</w:t>
      </w:r>
      <w:r w:rsidRPr="00443CC5">
        <w:rPr>
          <w:shd w:val="clear" w:color="auto" w:fill="FFFFFF"/>
        </w:rPr>
        <w:t> </w:t>
      </w:r>
      <w:r w:rsidRPr="00443CC5">
        <w:rPr>
          <w:i/>
          <w:shd w:val="clear" w:color="auto" w:fill="FFFFFF"/>
        </w:rPr>
        <w:t>Radical</w:t>
      </w:r>
      <w:r w:rsidRPr="00443CC5">
        <w:rPr>
          <w:shd w:val="clear" w:color="auto" w:fill="FFFFFF"/>
        </w:rPr>
        <w:t> </w:t>
      </w:r>
      <w:r w:rsidRPr="00443CC5">
        <w:rPr>
          <w:rStyle w:val="Vurgu"/>
          <w:bCs/>
          <w:iCs w:val="0"/>
          <w:shd w:val="clear" w:color="auto" w:fill="FFFFFF"/>
        </w:rPr>
        <w:t>Biology</w:t>
      </w:r>
      <w:r w:rsidRPr="00443CC5">
        <w:rPr>
          <w:shd w:val="clear" w:color="auto" w:fill="FFFFFF"/>
        </w:rPr>
        <w:t> </w:t>
      </w:r>
      <w:r w:rsidRPr="00443CC5">
        <w:rPr>
          <w:i/>
          <w:shd w:val="clear" w:color="auto" w:fill="FFFFFF"/>
        </w:rPr>
        <w:t>and</w:t>
      </w:r>
      <w:r w:rsidRPr="00443CC5">
        <w:rPr>
          <w:shd w:val="clear" w:color="auto" w:fill="FFFFFF"/>
        </w:rPr>
        <w:t> </w:t>
      </w:r>
      <w:r w:rsidRPr="00443CC5">
        <w:rPr>
          <w:rStyle w:val="Vurgu"/>
          <w:bCs/>
          <w:iCs w:val="0"/>
          <w:shd w:val="clear" w:color="auto" w:fill="FFFFFF"/>
        </w:rPr>
        <w:t>Medicine</w:t>
      </w:r>
      <w:r w:rsidRPr="00443CC5">
        <w:t xml:space="preserve"> 2006, 41(4), 528–</w:t>
      </w:r>
      <w:r w:rsidR="00E1438A" w:rsidRPr="00443CC5">
        <w:t>5</w:t>
      </w:r>
      <w:r w:rsidRPr="00443CC5">
        <w:t>40</w:t>
      </w:r>
      <w:r w:rsidR="004E6BD4" w:rsidRPr="00443CC5">
        <w:t>.</w:t>
      </w:r>
    </w:p>
    <w:p w:rsidR="00454692" w:rsidRPr="00443CC5" w:rsidRDefault="00454692" w:rsidP="00443CC5">
      <w:pPr>
        <w:spacing w:before="120" w:after="240"/>
        <w:ind w:firstLine="0"/>
      </w:pPr>
      <w:r w:rsidRPr="00443CC5">
        <w:rPr>
          <w:b/>
        </w:rPr>
        <w:t>Olkowska E, Ruman M, Polkowska Z</w:t>
      </w:r>
      <w:r w:rsidRPr="00443CC5">
        <w:t xml:space="preserve">. Occurrence of surface active agents in the environment. </w:t>
      </w:r>
      <w:r w:rsidRPr="00443CC5">
        <w:rPr>
          <w:i/>
        </w:rPr>
        <w:t>Journal of Analytical Methods in Chemistry</w:t>
      </w:r>
      <w:r w:rsidRPr="00443CC5">
        <w:t xml:space="preserve"> 2014, 1–15. </w:t>
      </w:r>
    </w:p>
    <w:p w:rsidR="00454692" w:rsidRPr="00443CC5" w:rsidRDefault="00855C8D" w:rsidP="00443CC5">
      <w:pPr>
        <w:spacing w:before="120" w:after="240"/>
        <w:ind w:firstLine="0"/>
      </w:pPr>
      <w:r w:rsidRPr="00443CC5">
        <w:rPr>
          <w:b/>
        </w:rPr>
        <w:t xml:space="preserve">Oskam IC, Ropstad E, Smith AJ, </w:t>
      </w:r>
      <w:r w:rsidR="008177CA" w:rsidRPr="00443CC5">
        <w:rPr>
          <w:b/>
        </w:rPr>
        <w:t>Skaare JU, Tverdal A, Berg KA, W</w:t>
      </w:r>
      <w:r w:rsidRPr="00443CC5">
        <w:rPr>
          <w:b/>
        </w:rPr>
        <w:t>iger R.</w:t>
      </w:r>
      <w:r w:rsidR="00302B50" w:rsidRPr="00443CC5">
        <w:t xml:space="preserve"> Effects of PCB</w:t>
      </w:r>
      <w:r w:rsidR="008177CA" w:rsidRPr="00443CC5">
        <w:t>99 and PCB</w:t>
      </w:r>
      <w:r w:rsidRPr="00443CC5">
        <w:t xml:space="preserve">153 exposure on spermatogenesis in young adult C57BL6 mice. </w:t>
      </w:r>
      <w:r w:rsidRPr="00443CC5">
        <w:rPr>
          <w:i/>
        </w:rPr>
        <w:t>Reproductive</w:t>
      </w:r>
      <w:r w:rsidRPr="00443CC5">
        <w:t xml:space="preserve"> </w:t>
      </w:r>
      <w:r w:rsidRPr="00443CC5">
        <w:rPr>
          <w:i/>
        </w:rPr>
        <w:t>Toxicology</w:t>
      </w:r>
      <w:r w:rsidRPr="00443CC5">
        <w:t xml:space="preserve"> 2004, 19</w:t>
      </w:r>
      <w:r w:rsidR="008177CA" w:rsidRPr="00443CC5">
        <w:t>(2)</w:t>
      </w:r>
      <w:r w:rsidRPr="00443CC5">
        <w:t>, 169-180.</w:t>
      </w:r>
    </w:p>
    <w:p w:rsidR="00B36ECD" w:rsidRPr="00443CC5" w:rsidRDefault="00B36ECD" w:rsidP="00443CC5">
      <w:pPr>
        <w:spacing w:before="120" w:after="240"/>
        <w:ind w:firstLine="0"/>
      </w:pPr>
      <w:r w:rsidRPr="00443CC5">
        <w:rPr>
          <w:b/>
        </w:rPr>
        <w:t>Önder Ç.</w:t>
      </w:r>
      <w:r w:rsidRPr="00443CC5">
        <w:t xml:space="preserve"> Yardımcı Üreme Teknikleri Temel Klinik ve Embriyolojik Uygulamalar. Nobel Kitabevi, İstanbul, 2011. </w:t>
      </w:r>
    </w:p>
    <w:p w:rsidR="00AA00C4" w:rsidRPr="00443CC5" w:rsidRDefault="00AA00C4" w:rsidP="00443CC5">
      <w:pPr>
        <w:spacing w:before="120" w:after="240"/>
        <w:ind w:firstLine="0"/>
      </w:pPr>
      <w:r w:rsidRPr="00443CC5">
        <w:rPr>
          <w:b/>
        </w:rPr>
        <w:t>Özveren H.</w:t>
      </w:r>
      <w:r w:rsidRPr="00443CC5">
        <w:t xml:space="preserve"> İdiopatik İnfertil Hastalarda Semen ve Kan Plazmasında Malondialdehit- Katalaz- Glutatyon Peroksidaz – Süperoksit Dismutaz Düzeyi ve Semen Parametleri İle İlişkisi. </w:t>
      </w:r>
      <w:r w:rsidR="004B5CB1" w:rsidRPr="00443CC5">
        <w:t xml:space="preserve">Uzmanlık Tezi, </w:t>
      </w:r>
      <w:r w:rsidRPr="00443CC5">
        <w:t>Yüzüncü Yıl Üniversitesi Tıp Fakültesi, Üroloji Anabilim Dalı, Van 2015.</w:t>
      </w:r>
    </w:p>
    <w:p w:rsidR="005C330F" w:rsidRPr="00443CC5" w:rsidRDefault="0010134F" w:rsidP="00443CC5">
      <w:pPr>
        <w:spacing w:before="120" w:after="240"/>
        <w:ind w:firstLine="0"/>
      </w:pPr>
      <w:r w:rsidRPr="00443CC5">
        <w:rPr>
          <w:b/>
        </w:rPr>
        <w:t>Park HH.</w:t>
      </w:r>
      <w:r w:rsidRPr="00443CC5">
        <w:t xml:space="preserve"> Structural features of caspase-activating complexes. </w:t>
      </w:r>
      <w:r w:rsidRPr="00443CC5">
        <w:rPr>
          <w:i/>
        </w:rPr>
        <w:t>International</w:t>
      </w:r>
      <w:r w:rsidRPr="00443CC5">
        <w:t xml:space="preserve"> </w:t>
      </w:r>
      <w:r w:rsidRPr="00443CC5">
        <w:rPr>
          <w:i/>
        </w:rPr>
        <w:t>Journal</w:t>
      </w:r>
      <w:r w:rsidRPr="00443CC5">
        <w:t xml:space="preserve"> </w:t>
      </w:r>
      <w:r w:rsidRPr="00443CC5">
        <w:rPr>
          <w:i/>
        </w:rPr>
        <w:t>of</w:t>
      </w:r>
      <w:r w:rsidRPr="00443CC5">
        <w:t xml:space="preserve"> </w:t>
      </w:r>
      <w:r w:rsidRPr="00443CC5">
        <w:rPr>
          <w:i/>
        </w:rPr>
        <w:t>Molecular</w:t>
      </w:r>
      <w:r w:rsidRPr="00443CC5">
        <w:t xml:space="preserve"> </w:t>
      </w:r>
      <w:r w:rsidRPr="00443CC5">
        <w:rPr>
          <w:i/>
        </w:rPr>
        <w:t>Sciences</w:t>
      </w:r>
      <w:r w:rsidRPr="00443CC5">
        <w:t xml:space="preserve"> 2012, 13(4), 4807-4818.</w:t>
      </w:r>
    </w:p>
    <w:p w:rsidR="00B36ECD" w:rsidRPr="00443CC5" w:rsidRDefault="00B36ECD" w:rsidP="00443CC5">
      <w:pPr>
        <w:spacing w:before="120" w:after="240"/>
        <w:ind w:firstLine="0"/>
      </w:pPr>
      <w:r w:rsidRPr="00443CC5">
        <w:rPr>
          <w:b/>
        </w:rPr>
        <w:t>Pasqualotto FF, Sharma RK, Nelson DR, Thomas AJ, Agarwal A.</w:t>
      </w:r>
      <w:r w:rsidRPr="00443CC5">
        <w:t xml:space="preserve"> Relationship between oxidative stress, semen characteristics, and clinical diagnosis in men undergoing infertility investigation. </w:t>
      </w:r>
      <w:r w:rsidRPr="00443CC5">
        <w:rPr>
          <w:bCs/>
          <w:i/>
          <w:shd w:val="clear" w:color="auto" w:fill="FFFFFF"/>
        </w:rPr>
        <w:t>Fertility and Sterility</w:t>
      </w:r>
      <w:r w:rsidR="007B34D7" w:rsidRPr="00443CC5">
        <w:t xml:space="preserve"> </w:t>
      </w:r>
      <w:r w:rsidRPr="00443CC5">
        <w:t>2000, 73(3), 459-</w:t>
      </w:r>
      <w:r w:rsidR="00E1438A" w:rsidRPr="00443CC5">
        <w:t>4</w:t>
      </w:r>
      <w:r w:rsidRPr="00443CC5">
        <w:t>64.</w:t>
      </w:r>
    </w:p>
    <w:p w:rsidR="00B36ECD" w:rsidRPr="00443CC5" w:rsidRDefault="00B36ECD" w:rsidP="00443CC5">
      <w:pPr>
        <w:spacing w:before="120" w:after="240"/>
        <w:ind w:firstLine="0"/>
      </w:pPr>
      <w:r w:rsidRPr="00443CC5">
        <w:rPr>
          <w:b/>
        </w:rPr>
        <w:t>Pelletier RM, Akpovi CD, Chen L, Kumar NM, Vitale ML.</w:t>
      </w:r>
      <w:r w:rsidRPr="00443CC5">
        <w:t xml:space="preserve"> Complementary expression and phosphorylation of Cx46 and Cx50 during development and following gene deletion inmouse and in normal and orchitic mink testes. </w:t>
      </w:r>
      <w:r w:rsidR="007B34D7" w:rsidRPr="00443CC5">
        <w:rPr>
          <w:i/>
        </w:rPr>
        <w:t>American Journal of Physiology,</w:t>
      </w:r>
      <w:r w:rsidRPr="00443CC5">
        <w:rPr>
          <w:i/>
        </w:rPr>
        <w:t xml:space="preserve"> Regulatory, Integrative and Comparative Physiology</w:t>
      </w:r>
      <w:r w:rsidRPr="00443CC5">
        <w:t xml:space="preserve"> 2015, 309(3), 255-</w:t>
      </w:r>
      <w:r w:rsidR="00E1438A" w:rsidRPr="00443CC5">
        <w:t>2</w:t>
      </w:r>
      <w:r w:rsidRPr="00443CC5">
        <w:t xml:space="preserve">76. </w:t>
      </w:r>
    </w:p>
    <w:p w:rsidR="00B36ECD" w:rsidRPr="00443CC5" w:rsidRDefault="00B36ECD" w:rsidP="00443CC5">
      <w:pPr>
        <w:spacing w:before="120" w:after="240"/>
        <w:ind w:firstLine="0"/>
      </w:pPr>
      <w:r w:rsidRPr="00443CC5">
        <w:rPr>
          <w:b/>
        </w:rPr>
        <w:lastRenderedPageBreak/>
        <w:t xml:space="preserve">Rangan U, Bulkley GB. </w:t>
      </w:r>
      <w:r w:rsidRPr="00443CC5">
        <w:t xml:space="preserve">Prospects for treatment of free radical-mediated tissue injury. </w:t>
      </w:r>
      <w:r w:rsidRPr="00443CC5">
        <w:rPr>
          <w:i/>
        </w:rPr>
        <w:t>British Medical Bulletin</w:t>
      </w:r>
      <w:r w:rsidRPr="00443CC5">
        <w:t xml:space="preserve"> 1993, 49(3), 700-</w:t>
      </w:r>
      <w:r w:rsidR="00E1438A" w:rsidRPr="00443CC5">
        <w:t>7</w:t>
      </w:r>
      <w:r w:rsidRPr="00443CC5">
        <w:t>18.</w:t>
      </w:r>
    </w:p>
    <w:p w:rsidR="00BC7FBE" w:rsidRPr="00443CC5" w:rsidRDefault="00BC7FBE" w:rsidP="00443CC5">
      <w:pPr>
        <w:spacing w:before="120" w:after="240"/>
        <w:ind w:firstLine="0"/>
      </w:pPr>
      <w:r w:rsidRPr="00443CC5">
        <w:rPr>
          <w:b/>
        </w:rPr>
        <w:t xml:space="preserve">Raychoudhury SS, Flowers AF, Millette CF, Finlay MF. </w:t>
      </w:r>
      <w:r w:rsidRPr="00443CC5">
        <w:t xml:space="preserve">Toxic effects of polychlorinated biphenyls on cultured rat Sertoli cells. </w:t>
      </w:r>
      <w:r w:rsidRPr="00443CC5">
        <w:rPr>
          <w:i/>
        </w:rPr>
        <w:t>Journal</w:t>
      </w:r>
      <w:r w:rsidRPr="00443CC5">
        <w:t xml:space="preserve"> </w:t>
      </w:r>
      <w:r w:rsidRPr="00443CC5">
        <w:rPr>
          <w:i/>
        </w:rPr>
        <w:t>of</w:t>
      </w:r>
      <w:r w:rsidRPr="00443CC5">
        <w:t xml:space="preserve"> </w:t>
      </w:r>
      <w:r w:rsidRPr="00443CC5">
        <w:rPr>
          <w:i/>
        </w:rPr>
        <w:t>Andrology</w:t>
      </w:r>
      <w:r w:rsidRPr="00443CC5">
        <w:t xml:space="preserve"> 2000, 21(6), 964-973.</w:t>
      </w:r>
    </w:p>
    <w:p w:rsidR="00F369B3" w:rsidRPr="00443CC5" w:rsidRDefault="00F369B3" w:rsidP="00443CC5">
      <w:pPr>
        <w:spacing w:before="120" w:after="240"/>
        <w:ind w:firstLine="0"/>
        <w:rPr>
          <w:shd w:val="clear" w:color="auto" w:fill="FFFFFF"/>
        </w:rPr>
      </w:pPr>
      <w:r w:rsidRPr="00443CC5">
        <w:rPr>
          <w:b/>
          <w:shd w:val="clear" w:color="auto" w:fill="FFFFFF"/>
        </w:rPr>
        <w:t>Rayman MP.</w:t>
      </w:r>
      <w:r w:rsidRPr="00443CC5">
        <w:rPr>
          <w:shd w:val="clear" w:color="auto" w:fill="FFFFFF"/>
        </w:rPr>
        <w:t> </w:t>
      </w:r>
      <w:r w:rsidR="00344D7C" w:rsidRPr="00443CC5">
        <w:t xml:space="preserve">The importance of selenium to human health. </w:t>
      </w:r>
      <w:r w:rsidR="00344D7C" w:rsidRPr="00443CC5">
        <w:rPr>
          <w:i/>
        </w:rPr>
        <w:t>The</w:t>
      </w:r>
      <w:r w:rsidR="00344D7C" w:rsidRPr="00443CC5">
        <w:t xml:space="preserve"> </w:t>
      </w:r>
      <w:r w:rsidRPr="00443CC5">
        <w:rPr>
          <w:rStyle w:val="ref-journal"/>
          <w:i/>
          <w:shd w:val="clear" w:color="auto" w:fill="FFFFFF"/>
        </w:rPr>
        <w:t>Lancet</w:t>
      </w:r>
      <w:r w:rsidRPr="00443CC5">
        <w:rPr>
          <w:rStyle w:val="ref-journal"/>
          <w:shd w:val="clear" w:color="auto" w:fill="FFFFFF"/>
        </w:rPr>
        <w:t> </w:t>
      </w:r>
      <w:r w:rsidRPr="00443CC5">
        <w:rPr>
          <w:shd w:val="clear" w:color="auto" w:fill="FFFFFF"/>
        </w:rPr>
        <w:t>2000, </w:t>
      </w:r>
      <w:r w:rsidRPr="00443CC5">
        <w:rPr>
          <w:rStyle w:val="ref-vol"/>
          <w:shd w:val="clear" w:color="auto" w:fill="FFFFFF"/>
        </w:rPr>
        <w:t>356</w:t>
      </w:r>
      <w:r w:rsidRPr="00443CC5">
        <w:rPr>
          <w:shd w:val="clear" w:color="auto" w:fill="FFFFFF"/>
        </w:rPr>
        <w:t>(9225), 233-</w:t>
      </w:r>
      <w:r w:rsidR="00E1438A" w:rsidRPr="00443CC5">
        <w:rPr>
          <w:shd w:val="clear" w:color="auto" w:fill="FFFFFF"/>
        </w:rPr>
        <w:t>2</w:t>
      </w:r>
      <w:r w:rsidRPr="00443CC5">
        <w:rPr>
          <w:shd w:val="clear" w:color="auto" w:fill="FFFFFF"/>
        </w:rPr>
        <w:t>41.</w:t>
      </w:r>
    </w:p>
    <w:p w:rsidR="00587218" w:rsidRPr="00443CC5" w:rsidRDefault="00587218" w:rsidP="00443CC5">
      <w:pPr>
        <w:spacing w:before="120" w:after="240"/>
        <w:ind w:firstLine="0"/>
      </w:pPr>
      <w:r w:rsidRPr="00443CC5">
        <w:rPr>
          <w:b/>
        </w:rPr>
        <w:t>Ribeiro EP, Rhoden EL, Horn MM, Rhoden C, Lima LP, Toniolo L.</w:t>
      </w:r>
      <w:r w:rsidRPr="00443CC5">
        <w:t xml:space="preserve"> Effects of subchronic exposure to radio frequency from a conventional cellular telephpne pn testicular function in adult rats. </w:t>
      </w:r>
      <w:r w:rsidR="00BF4A95" w:rsidRPr="00443CC5">
        <w:rPr>
          <w:i/>
        </w:rPr>
        <w:t>The</w:t>
      </w:r>
      <w:r w:rsidR="00BF4A95" w:rsidRPr="00443CC5">
        <w:t xml:space="preserve"> </w:t>
      </w:r>
      <w:r w:rsidRPr="00443CC5">
        <w:rPr>
          <w:i/>
        </w:rPr>
        <w:t>Journal</w:t>
      </w:r>
      <w:r w:rsidRPr="00443CC5">
        <w:t xml:space="preserve"> </w:t>
      </w:r>
      <w:r w:rsidRPr="00443CC5">
        <w:rPr>
          <w:i/>
        </w:rPr>
        <w:t>of</w:t>
      </w:r>
      <w:r w:rsidRPr="00443CC5">
        <w:t xml:space="preserve"> </w:t>
      </w:r>
      <w:r w:rsidRPr="00443CC5">
        <w:rPr>
          <w:i/>
        </w:rPr>
        <w:t>Urology</w:t>
      </w:r>
      <w:r w:rsidRPr="00443CC5">
        <w:t xml:space="preserve"> 2007, 177</w:t>
      </w:r>
      <w:r w:rsidR="00E411DA" w:rsidRPr="00443CC5">
        <w:t>(1)</w:t>
      </w:r>
      <w:r w:rsidRPr="00443CC5">
        <w:t>, 395-399.</w:t>
      </w:r>
    </w:p>
    <w:p w:rsidR="0057747C" w:rsidRPr="00443CC5" w:rsidRDefault="00B36ECD" w:rsidP="00443CC5">
      <w:pPr>
        <w:spacing w:before="120" w:after="240"/>
        <w:ind w:firstLine="0"/>
      </w:pPr>
      <w:r w:rsidRPr="00443CC5">
        <w:rPr>
          <w:b/>
        </w:rPr>
        <w:t xml:space="preserve">Rode K, Sieme H, Richterich P, Brehm R. </w:t>
      </w:r>
      <w:r w:rsidRPr="00443CC5">
        <w:t xml:space="preserve">Characterization of the equine blood–testis barrier during tubular development in normal and cryptorchid stallions. </w:t>
      </w:r>
      <w:r w:rsidRPr="00443CC5">
        <w:rPr>
          <w:i/>
        </w:rPr>
        <w:t xml:space="preserve">Theriogenology </w:t>
      </w:r>
      <w:r w:rsidRPr="00443CC5">
        <w:t>2015, 84(5), 763–</w:t>
      </w:r>
      <w:r w:rsidR="00E1438A" w:rsidRPr="00443CC5">
        <w:t>7</w:t>
      </w:r>
      <w:r w:rsidR="0057747C" w:rsidRPr="00443CC5">
        <w:t>72.</w:t>
      </w:r>
    </w:p>
    <w:p w:rsidR="00AA00C4" w:rsidRPr="00443CC5" w:rsidRDefault="00AA00C4" w:rsidP="00443CC5">
      <w:pPr>
        <w:spacing w:before="120" w:after="240"/>
        <w:ind w:firstLine="0"/>
      </w:pPr>
      <w:r w:rsidRPr="00443CC5">
        <w:rPr>
          <w:b/>
        </w:rPr>
        <w:t>Sadler TW</w:t>
      </w:r>
      <w:r w:rsidRPr="00443CC5">
        <w:t>. First Week of Development: Ovulation to Ġmplantation.</w:t>
      </w:r>
      <w:r w:rsidR="001E3D9D" w:rsidRPr="00443CC5">
        <w:t xml:space="preserve"> </w:t>
      </w:r>
      <w:r w:rsidRPr="00443CC5">
        <w:t xml:space="preserve">Langsman‟s Medical Embryology.10th edn.Baltimore. </w:t>
      </w:r>
      <w:r w:rsidRPr="00443CC5">
        <w:rPr>
          <w:i/>
        </w:rPr>
        <w:t>Lippincott Williams and Wilkins</w:t>
      </w:r>
      <w:r w:rsidRPr="00443CC5">
        <w:t xml:space="preserve"> 2006, 35- 37. </w:t>
      </w:r>
    </w:p>
    <w:p w:rsidR="00B36ECD" w:rsidRPr="00443CC5" w:rsidRDefault="00B36ECD" w:rsidP="00443CC5">
      <w:pPr>
        <w:spacing w:before="120" w:after="240"/>
        <w:ind w:firstLine="0"/>
        <w:rPr>
          <w:rFonts w:eastAsia="RotisSemiSansItalic"/>
          <w:iCs/>
        </w:rPr>
      </w:pPr>
      <w:r w:rsidRPr="00443CC5">
        <w:rPr>
          <w:rFonts w:eastAsia="RotisSemiSansItalic"/>
          <w:b/>
          <w:iCs/>
        </w:rPr>
        <w:t>Safarinejad MR.</w:t>
      </w:r>
      <w:r w:rsidRPr="00443CC5">
        <w:rPr>
          <w:rFonts w:eastAsia="RotisSemiSansItalic"/>
          <w:iCs/>
        </w:rPr>
        <w:t xml:space="preserve"> Efficacy of coenzyme Q10 on semen parameters, sperm function and reproductive hormones in infertile men. </w:t>
      </w:r>
      <w:hyperlink r:id="rId106" w:history="1">
        <w:r w:rsidRPr="00443CC5">
          <w:rPr>
            <w:rStyle w:val="Kpr"/>
            <w:bCs/>
            <w:i/>
            <w:color w:val="auto"/>
            <w:u w:val="none"/>
          </w:rPr>
          <w:t>Journal of Urology</w:t>
        </w:r>
      </w:hyperlink>
      <w:r w:rsidRPr="00443CC5">
        <w:rPr>
          <w:rFonts w:eastAsia="RotisSemiSansItalic"/>
          <w:iCs/>
        </w:rPr>
        <w:t xml:space="preserve"> 2009, 182(1), 237–</w:t>
      </w:r>
      <w:r w:rsidR="00E1438A" w:rsidRPr="00443CC5">
        <w:rPr>
          <w:rFonts w:eastAsia="RotisSemiSansItalic"/>
          <w:iCs/>
        </w:rPr>
        <w:t>2</w:t>
      </w:r>
      <w:r w:rsidRPr="00443CC5">
        <w:rPr>
          <w:rFonts w:eastAsia="RotisSemiSansItalic"/>
          <w:iCs/>
        </w:rPr>
        <w:t>48.</w:t>
      </w:r>
    </w:p>
    <w:p w:rsidR="00804677" w:rsidRPr="00443CC5" w:rsidRDefault="00B36ECD" w:rsidP="00443CC5">
      <w:pPr>
        <w:spacing w:before="120" w:after="240"/>
        <w:ind w:firstLine="0"/>
      </w:pPr>
      <w:r w:rsidRPr="00443CC5">
        <w:rPr>
          <w:b/>
        </w:rPr>
        <w:t>Safarinejad MR, Safarinejad S.</w:t>
      </w:r>
      <w:r w:rsidRPr="00443CC5">
        <w:t xml:space="preserve"> Efficacy of selenium and/or N-acetyl-cysteine for improving semen parameters in infertile men: a double-blind, placebo controlled, randomized study. </w:t>
      </w:r>
      <w:hyperlink r:id="rId107" w:history="1">
        <w:r w:rsidRPr="00443CC5">
          <w:rPr>
            <w:rStyle w:val="Kpr"/>
            <w:bCs/>
            <w:i/>
            <w:color w:val="auto"/>
            <w:u w:val="none"/>
          </w:rPr>
          <w:t>Journal of Urology</w:t>
        </w:r>
      </w:hyperlink>
      <w:r w:rsidRPr="00443CC5">
        <w:t xml:space="preserve"> 2009, 181(2), 741-</w:t>
      </w:r>
      <w:r w:rsidR="00E1438A" w:rsidRPr="00443CC5">
        <w:t>7</w:t>
      </w:r>
      <w:r w:rsidRPr="00443CC5">
        <w:t>51.</w:t>
      </w:r>
    </w:p>
    <w:p w:rsidR="00804677" w:rsidRPr="00443CC5" w:rsidRDefault="00804677" w:rsidP="00443CC5">
      <w:pPr>
        <w:spacing w:before="120" w:after="240"/>
        <w:ind w:firstLine="0"/>
      </w:pPr>
      <w:r w:rsidRPr="00443CC5">
        <w:rPr>
          <w:b/>
        </w:rPr>
        <w:t>Sakr S</w:t>
      </w:r>
      <w:r w:rsidR="003B7459" w:rsidRPr="00443CC5">
        <w:rPr>
          <w:b/>
        </w:rPr>
        <w:t>A</w:t>
      </w:r>
      <w:r w:rsidRPr="00443CC5">
        <w:rPr>
          <w:b/>
        </w:rPr>
        <w:t xml:space="preserve">,  Mahran HA, Nofal AE. </w:t>
      </w:r>
      <w:r w:rsidRPr="00443CC5">
        <w:t xml:space="preserve">Effect of selenium on carbimazole-induced testicular damage and oxidative stress in albino rats. </w:t>
      </w:r>
      <w:hyperlink r:id="rId108" w:tooltip="Go to Journal of Trace Elements in Medicine and Biology on ScienceDirect" w:history="1">
        <w:r w:rsidRPr="00443CC5">
          <w:rPr>
            <w:rStyle w:val="Kpr"/>
            <w:i/>
            <w:color w:val="auto"/>
            <w:u w:val="none"/>
            <w:bdr w:val="none" w:sz="0" w:space="0" w:color="auto" w:frame="1"/>
          </w:rPr>
          <w:t>Journal of Trace Elements in Medicine and Biology</w:t>
        </w:r>
      </w:hyperlink>
      <w:r w:rsidRPr="00443CC5">
        <w:rPr>
          <w:i/>
        </w:rPr>
        <w:t xml:space="preserve"> </w:t>
      </w:r>
      <w:r w:rsidRPr="00443CC5">
        <w:t xml:space="preserve"> 2011, 25(1), 59–66.</w:t>
      </w:r>
    </w:p>
    <w:p w:rsidR="00B36ECD" w:rsidRPr="00443CC5" w:rsidRDefault="00B36ECD" w:rsidP="00443CC5">
      <w:pPr>
        <w:spacing w:before="120" w:after="240"/>
        <w:ind w:firstLine="0"/>
        <w:rPr>
          <w:rFonts w:eastAsia="Calibri-Light"/>
        </w:rPr>
      </w:pPr>
      <w:r w:rsidRPr="00443CC5">
        <w:rPr>
          <w:b/>
        </w:rPr>
        <w:t>Schuppe HC, Meinhardt A, Allam JP, Bergmann M, Weidner W, Haidl G.</w:t>
      </w:r>
      <w:r w:rsidRPr="00443CC5">
        <w:t xml:space="preserve"> Chronic orchitis: a neglected cause of male infertility? </w:t>
      </w:r>
      <w:r w:rsidRPr="00443CC5">
        <w:rPr>
          <w:i/>
        </w:rPr>
        <w:t>Andrologia</w:t>
      </w:r>
      <w:r w:rsidRPr="00443CC5">
        <w:t xml:space="preserve"> 2008, 40(2), 84–91.</w:t>
      </w:r>
    </w:p>
    <w:p w:rsidR="00365C28" w:rsidRPr="00443CC5" w:rsidRDefault="00365C28" w:rsidP="00443CC5">
      <w:pPr>
        <w:spacing w:before="120" w:after="240"/>
        <w:ind w:firstLine="0"/>
        <w:rPr>
          <w:rStyle w:val="articlecitationpages"/>
          <w:bdr w:val="none" w:sz="0" w:space="0" w:color="auto" w:frame="1"/>
          <w:shd w:val="clear" w:color="auto" w:fill="FFFFFF"/>
        </w:rPr>
      </w:pPr>
      <w:r w:rsidRPr="00443CC5">
        <w:rPr>
          <w:b/>
        </w:rPr>
        <w:t>Seema P,  Swath</w:t>
      </w:r>
      <w:r w:rsidR="00D01295" w:rsidRPr="00443CC5">
        <w:rPr>
          <w:b/>
        </w:rPr>
        <w:t>y S</w:t>
      </w:r>
      <w:r w:rsidRPr="00443CC5">
        <w:rPr>
          <w:b/>
        </w:rPr>
        <w:t>S,  Indira M.</w:t>
      </w:r>
      <w:r w:rsidRPr="00443CC5">
        <w:t xml:space="preserve"> Protective Effect of Selenium on Nicotine-Induced Testicular Toxicity in Rats.  </w:t>
      </w:r>
      <w:r w:rsidRPr="00443CC5">
        <w:rPr>
          <w:bCs/>
          <w:i/>
          <w:spacing w:val="5"/>
        </w:rPr>
        <w:t>Biological Trace Element Research</w:t>
      </w:r>
      <w:r w:rsidR="001E3D9D" w:rsidRPr="00443CC5">
        <w:rPr>
          <w:bCs/>
          <w:spacing w:val="5"/>
        </w:rPr>
        <w:t xml:space="preserve"> </w:t>
      </w:r>
      <w:r w:rsidR="002B2E0C" w:rsidRPr="00443CC5">
        <w:rPr>
          <w:rStyle w:val="articlecitationyear"/>
          <w:bdr w:val="none" w:sz="0" w:space="0" w:color="auto" w:frame="1"/>
          <w:shd w:val="clear" w:color="auto" w:fill="FFFFFF"/>
        </w:rPr>
        <w:t xml:space="preserve">2007, </w:t>
      </w:r>
      <w:r w:rsidRPr="00443CC5">
        <w:rPr>
          <w:rStyle w:val="articlecitationvolume"/>
          <w:bdr w:val="none" w:sz="0" w:space="0" w:color="auto" w:frame="1"/>
          <w:shd w:val="clear" w:color="auto" w:fill="FFFFFF"/>
        </w:rPr>
        <w:t>120 (</w:t>
      </w:r>
      <w:r w:rsidR="002B2E0C" w:rsidRPr="00443CC5">
        <w:rPr>
          <w:bdr w:val="none" w:sz="0" w:space="0" w:color="auto" w:frame="1"/>
          <w:shd w:val="clear" w:color="auto" w:fill="FFFFFF"/>
        </w:rPr>
        <w:t xml:space="preserve">1-3), </w:t>
      </w:r>
      <w:r w:rsidR="002B2E0C" w:rsidRPr="00443CC5">
        <w:rPr>
          <w:rStyle w:val="articlecitationpages"/>
          <w:bdr w:val="none" w:sz="0" w:space="0" w:color="auto" w:frame="1"/>
          <w:shd w:val="clear" w:color="auto" w:fill="FFFFFF"/>
        </w:rPr>
        <w:t xml:space="preserve"> </w:t>
      </w:r>
      <w:r w:rsidRPr="00443CC5">
        <w:rPr>
          <w:rStyle w:val="articlecitationpages"/>
          <w:bdr w:val="none" w:sz="0" w:space="0" w:color="auto" w:frame="1"/>
          <w:shd w:val="clear" w:color="auto" w:fill="FFFFFF"/>
        </w:rPr>
        <w:t>212-</w:t>
      </w:r>
      <w:r w:rsidR="00E1438A" w:rsidRPr="00443CC5">
        <w:rPr>
          <w:rStyle w:val="articlecitationpages"/>
          <w:bdr w:val="none" w:sz="0" w:space="0" w:color="auto" w:frame="1"/>
          <w:shd w:val="clear" w:color="auto" w:fill="FFFFFF"/>
        </w:rPr>
        <w:t>21</w:t>
      </w:r>
      <w:r w:rsidRPr="00443CC5">
        <w:rPr>
          <w:rStyle w:val="articlecitationpages"/>
          <w:bdr w:val="none" w:sz="0" w:space="0" w:color="auto" w:frame="1"/>
          <w:shd w:val="clear" w:color="auto" w:fill="FFFFFF"/>
        </w:rPr>
        <w:t>8.</w:t>
      </w:r>
    </w:p>
    <w:p w:rsidR="00020C6F" w:rsidRPr="00443CC5" w:rsidRDefault="00087298" w:rsidP="00443CC5">
      <w:pPr>
        <w:spacing w:before="120" w:after="240"/>
        <w:ind w:firstLine="0"/>
      </w:pPr>
      <w:r w:rsidRPr="00443CC5">
        <w:rPr>
          <w:b/>
        </w:rPr>
        <w:lastRenderedPageBreak/>
        <w:t>Setchell BP.</w:t>
      </w:r>
      <w:r w:rsidRPr="00443CC5">
        <w:t xml:space="preserve"> The functional significance of the blood-testis barrier. </w:t>
      </w:r>
      <w:r w:rsidRPr="00443CC5">
        <w:rPr>
          <w:i/>
        </w:rPr>
        <w:t>The</w:t>
      </w:r>
      <w:r w:rsidRPr="00443CC5">
        <w:t xml:space="preserve"> </w:t>
      </w:r>
      <w:r w:rsidRPr="00443CC5">
        <w:rPr>
          <w:i/>
        </w:rPr>
        <w:t>Journal</w:t>
      </w:r>
      <w:r w:rsidRPr="00443CC5">
        <w:t xml:space="preserve"> </w:t>
      </w:r>
      <w:r w:rsidRPr="00443CC5">
        <w:rPr>
          <w:i/>
        </w:rPr>
        <w:t>of</w:t>
      </w:r>
      <w:r w:rsidRPr="00443CC5">
        <w:t xml:space="preserve"> </w:t>
      </w:r>
      <w:r w:rsidRPr="00443CC5">
        <w:rPr>
          <w:i/>
        </w:rPr>
        <w:t>Andrology</w:t>
      </w:r>
      <w:r w:rsidRPr="00443CC5">
        <w:t xml:space="preserve"> 1980, 1</w:t>
      </w:r>
      <w:r w:rsidR="00D01295" w:rsidRPr="00443CC5">
        <w:t>(1)</w:t>
      </w:r>
      <w:r w:rsidRPr="00443CC5">
        <w:t>, 3-10.</w:t>
      </w:r>
    </w:p>
    <w:p w:rsidR="0031703B" w:rsidRPr="00443CC5" w:rsidRDefault="0031703B" w:rsidP="00443CC5">
      <w:pPr>
        <w:spacing w:before="120" w:after="240"/>
        <w:ind w:firstLine="0"/>
      </w:pPr>
      <w:r w:rsidRPr="00443CC5">
        <w:rPr>
          <w:b/>
        </w:rPr>
        <w:t>Shan J, Jiang B, Yu B, Li C, Sun Y, Guo H, Wu J, Klumpp E, Schäffer A, Ji R.</w:t>
      </w:r>
      <w:r w:rsidRPr="00443CC5">
        <w:t xml:space="preserve"> Isomer-specific degradation of branched and linear 4-nonylphenol isomers in an oxic soil. </w:t>
      </w:r>
      <w:r w:rsidRPr="00443CC5">
        <w:rPr>
          <w:rStyle w:val="Vurgu"/>
          <w:bCs/>
          <w:iCs w:val="0"/>
          <w:shd w:val="clear" w:color="auto" w:fill="FFFFFF"/>
        </w:rPr>
        <w:t>Environmental Science</w:t>
      </w:r>
      <w:r w:rsidR="00BC661E" w:rsidRPr="00443CC5">
        <w:rPr>
          <w:shd w:val="clear" w:color="auto" w:fill="FFFFFF"/>
        </w:rPr>
        <w:t> </w:t>
      </w:r>
      <w:r w:rsidR="00BC661E" w:rsidRPr="00443CC5">
        <w:rPr>
          <w:i/>
          <w:shd w:val="clear" w:color="auto" w:fill="FFFFFF"/>
        </w:rPr>
        <w:t>and</w:t>
      </w:r>
      <w:r w:rsidRPr="00443CC5">
        <w:rPr>
          <w:shd w:val="clear" w:color="auto" w:fill="FFFFFF"/>
        </w:rPr>
        <w:t> </w:t>
      </w:r>
      <w:r w:rsidRPr="00443CC5">
        <w:rPr>
          <w:rStyle w:val="Vurgu"/>
          <w:bCs/>
          <w:iCs w:val="0"/>
          <w:shd w:val="clear" w:color="auto" w:fill="FFFFFF"/>
        </w:rPr>
        <w:t>Technology</w:t>
      </w:r>
      <w:r w:rsidR="00E1438A" w:rsidRPr="00443CC5">
        <w:t xml:space="preserve"> 2011, 45</w:t>
      </w:r>
      <w:r w:rsidR="00D01295" w:rsidRPr="00443CC5">
        <w:t>(19)</w:t>
      </w:r>
      <w:r w:rsidR="00E1438A" w:rsidRPr="00443CC5">
        <w:t xml:space="preserve">, </w:t>
      </w:r>
      <w:r w:rsidRPr="00443CC5">
        <w:t>8283–8289.</w:t>
      </w:r>
    </w:p>
    <w:p w:rsidR="004E6BD4" w:rsidRPr="00443CC5" w:rsidRDefault="004E6BD4" w:rsidP="00443CC5">
      <w:pPr>
        <w:spacing w:before="120" w:after="240"/>
        <w:ind w:firstLine="0"/>
      </w:pPr>
      <w:r w:rsidRPr="00443CC5">
        <w:rPr>
          <w:b/>
        </w:rPr>
        <w:t>Shang DY, Macdonald RW, Ikonomou MG</w:t>
      </w:r>
      <w:r w:rsidRPr="00443CC5">
        <w:t xml:space="preserve">. Persistence of nonylphenol ethoxylate surfactants and their primary degradation products in sediments from near a municipal outfall in the strait of Georgia, British Columbia. </w:t>
      </w:r>
      <w:r w:rsidRPr="00443CC5">
        <w:rPr>
          <w:rStyle w:val="Vurgu"/>
          <w:bCs/>
          <w:iCs w:val="0"/>
          <w:shd w:val="clear" w:color="auto" w:fill="FFFFFF"/>
        </w:rPr>
        <w:t>Environmental Science</w:t>
      </w:r>
      <w:r w:rsidR="00BC661E" w:rsidRPr="00443CC5">
        <w:rPr>
          <w:shd w:val="clear" w:color="auto" w:fill="FFFFFF"/>
        </w:rPr>
        <w:t> </w:t>
      </w:r>
      <w:r w:rsidR="00BC661E" w:rsidRPr="00443CC5">
        <w:rPr>
          <w:i/>
          <w:shd w:val="clear" w:color="auto" w:fill="FFFFFF"/>
        </w:rPr>
        <w:t>and</w:t>
      </w:r>
      <w:r w:rsidRPr="00443CC5">
        <w:rPr>
          <w:shd w:val="clear" w:color="auto" w:fill="FFFFFF"/>
        </w:rPr>
        <w:t> </w:t>
      </w:r>
      <w:r w:rsidRPr="00443CC5">
        <w:rPr>
          <w:rStyle w:val="Vurgu"/>
          <w:bCs/>
          <w:iCs w:val="0"/>
          <w:shd w:val="clear" w:color="auto" w:fill="FFFFFF"/>
        </w:rPr>
        <w:t>Technology</w:t>
      </w:r>
      <w:r w:rsidRPr="00443CC5">
        <w:t xml:space="preserve"> 1999, 33</w:t>
      </w:r>
      <w:r w:rsidR="008C372B" w:rsidRPr="00443CC5">
        <w:t>(9)</w:t>
      </w:r>
      <w:r w:rsidRPr="00443CC5">
        <w:t>, 1366-1372.</w:t>
      </w:r>
    </w:p>
    <w:p w:rsidR="00B36ECD" w:rsidRPr="00443CC5" w:rsidRDefault="00B36ECD" w:rsidP="00443CC5">
      <w:pPr>
        <w:spacing w:before="120" w:after="240"/>
        <w:ind w:firstLine="0"/>
      </w:pPr>
      <w:r w:rsidRPr="00443CC5">
        <w:rPr>
          <w:b/>
        </w:rPr>
        <w:t>Sharma RK, Agarwal A</w:t>
      </w:r>
      <w:r w:rsidRPr="00443CC5">
        <w:t xml:space="preserve">. Role of reactive oxygen species in male infertility. </w:t>
      </w:r>
      <w:r w:rsidRPr="00443CC5">
        <w:rPr>
          <w:i/>
        </w:rPr>
        <w:t>Urology</w:t>
      </w:r>
      <w:r w:rsidRPr="00443CC5">
        <w:t xml:space="preserve"> 1996, 48(6), 835-</w:t>
      </w:r>
      <w:r w:rsidR="00E1438A" w:rsidRPr="00443CC5">
        <w:t>8</w:t>
      </w:r>
      <w:r w:rsidRPr="00443CC5">
        <w:t>50.</w:t>
      </w:r>
    </w:p>
    <w:p w:rsidR="009C68BC" w:rsidRPr="00443CC5" w:rsidRDefault="009C68BC" w:rsidP="00443CC5">
      <w:pPr>
        <w:spacing w:before="120" w:after="240"/>
        <w:ind w:firstLine="0"/>
      </w:pPr>
      <w:r w:rsidRPr="00443CC5">
        <w:rPr>
          <w:b/>
        </w:rPr>
        <w:t>Sharma VK, Anquandah GA, Yngard RA, Kım H, Fekete J, Bouzek K, Ray AK, Golovko D.</w:t>
      </w:r>
      <w:r w:rsidRPr="00443CC5">
        <w:t xml:space="preserve"> Nonylphenol, octylphenol, and bisphenol-A in the aquatic environment: A review on occurrence, fate, and treatment. </w:t>
      </w:r>
      <w:r w:rsidRPr="00443CC5">
        <w:rPr>
          <w:i/>
        </w:rPr>
        <w:t>Journal</w:t>
      </w:r>
      <w:r w:rsidRPr="00443CC5">
        <w:t xml:space="preserve"> </w:t>
      </w:r>
      <w:r w:rsidRPr="00443CC5">
        <w:rPr>
          <w:i/>
        </w:rPr>
        <w:t>of</w:t>
      </w:r>
      <w:r w:rsidRPr="00443CC5">
        <w:t xml:space="preserve"> </w:t>
      </w:r>
      <w:r w:rsidRPr="00443CC5">
        <w:rPr>
          <w:i/>
        </w:rPr>
        <w:t>Environmental</w:t>
      </w:r>
      <w:r w:rsidRPr="00443CC5">
        <w:t xml:space="preserve"> </w:t>
      </w:r>
      <w:r w:rsidRPr="00443CC5">
        <w:rPr>
          <w:i/>
        </w:rPr>
        <w:t>Science</w:t>
      </w:r>
      <w:r w:rsidRPr="00443CC5">
        <w:t xml:space="preserve"> </w:t>
      </w:r>
      <w:r w:rsidRPr="00443CC5">
        <w:rPr>
          <w:i/>
        </w:rPr>
        <w:t>and</w:t>
      </w:r>
      <w:r w:rsidRPr="00443CC5">
        <w:t xml:space="preserve"> </w:t>
      </w:r>
      <w:r w:rsidRPr="00443CC5">
        <w:rPr>
          <w:i/>
        </w:rPr>
        <w:t>Health</w:t>
      </w:r>
      <w:r w:rsidRPr="00443CC5">
        <w:t xml:space="preserve"> </w:t>
      </w:r>
      <w:r w:rsidRPr="00443CC5">
        <w:rPr>
          <w:i/>
        </w:rPr>
        <w:t>Part</w:t>
      </w:r>
      <w:r w:rsidRPr="00443CC5">
        <w:t xml:space="preserve"> </w:t>
      </w:r>
      <w:r w:rsidRPr="00443CC5">
        <w:rPr>
          <w:i/>
        </w:rPr>
        <w:t>A</w:t>
      </w:r>
      <w:r w:rsidRPr="00443CC5">
        <w:t xml:space="preserve"> 2009, 44</w:t>
      </w:r>
      <w:r w:rsidR="006911C0" w:rsidRPr="00443CC5">
        <w:t>(5)</w:t>
      </w:r>
      <w:r w:rsidRPr="00443CC5">
        <w:t xml:space="preserve">, 423–442. </w:t>
      </w:r>
    </w:p>
    <w:p w:rsidR="005E2E26" w:rsidRPr="00443CC5" w:rsidRDefault="005E2E26" w:rsidP="00443CC5">
      <w:pPr>
        <w:spacing w:before="120" w:after="240"/>
        <w:ind w:firstLine="0"/>
      </w:pPr>
      <w:r w:rsidRPr="00443CC5">
        <w:rPr>
          <w:b/>
        </w:rPr>
        <w:t>Sharpe RM</w:t>
      </w:r>
      <w:r w:rsidRPr="00443CC5">
        <w:t xml:space="preserve">. Hormones and testis development and the possible adverse effects of environmental chemicals. </w:t>
      </w:r>
      <w:r w:rsidRPr="00443CC5">
        <w:rPr>
          <w:rStyle w:val="Vurgu"/>
          <w:bCs/>
          <w:iCs w:val="0"/>
          <w:shd w:val="clear" w:color="auto" w:fill="FFFFFF"/>
        </w:rPr>
        <w:t>Toxicology Letters</w:t>
      </w:r>
      <w:r w:rsidRPr="00443CC5">
        <w:t xml:space="preserve"> 2001, 120</w:t>
      </w:r>
      <w:r w:rsidR="007F2FA3" w:rsidRPr="00443CC5">
        <w:t>(1-3)</w:t>
      </w:r>
      <w:r w:rsidRPr="00443CC5">
        <w:t>, 221– 232.</w:t>
      </w:r>
    </w:p>
    <w:p w:rsidR="00B36ECD" w:rsidRPr="00443CC5" w:rsidRDefault="00B36ECD" w:rsidP="00443CC5">
      <w:pPr>
        <w:spacing w:before="120" w:after="240"/>
        <w:ind w:firstLine="0"/>
      </w:pPr>
      <w:r w:rsidRPr="00443CC5">
        <w:rPr>
          <w:b/>
        </w:rPr>
        <w:t>Sikka SC.</w:t>
      </w:r>
      <w:r w:rsidRPr="00443CC5">
        <w:t xml:space="preserve"> Role of oxidative stress and antioxidants in andrology and assisted reproductive technology. </w:t>
      </w:r>
      <w:r w:rsidRPr="00443CC5">
        <w:rPr>
          <w:i/>
          <w:shd w:val="clear" w:color="auto" w:fill="FFFFFF"/>
        </w:rPr>
        <w:t>International Journal of Andrology</w:t>
      </w:r>
      <w:r w:rsidRPr="00443CC5">
        <w:rPr>
          <w:shd w:val="clear" w:color="auto" w:fill="FFFFFF"/>
        </w:rPr>
        <w:t xml:space="preserve"> </w:t>
      </w:r>
      <w:r w:rsidRPr="00443CC5">
        <w:t>2004, 25(1), 5-18.</w:t>
      </w:r>
    </w:p>
    <w:p w:rsidR="004504A1" w:rsidRPr="00443CC5" w:rsidRDefault="004504A1" w:rsidP="00443CC5">
      <w:pPr>
        <w:spacing w:before="120" w:after="240"/>
        <w:ind w:firstLine="0"/>
      </w:pPr>
      <w:r w:rsidRPr="00443CC5">
        <w:rPr>
          <w:b/>
        </w:rPr>
        <w:t>Siu ER, Mruk DD, Porto CS, Cheng CY.</w:t>
      </w:r>
      <w:r w:rsidRPr="00443CC5">
        <w:t xml:space="preserve"> Cadmium-induced testicular injury. </w:t>
      </w:r>
      <w:r w:rsidRPr="00443CC5">
        <w:rPr>
          <w:rStyle w:val="Vurgu"/>
          <w:bCs/>
          <w:iCs w:val="0"/>
          <w:shd w:val="clear" w:color="auto" w:fill="FFFFFF"/>
        </w:rPr>
        <w:t>Toxicology and Applied Pharmacology</w:t>
      </w:r>
      <w:r w:rsidR="00590BE5" w:rsidRPr="00443CC5">
        <w:t xml:space="preserve"> 2009, 238</w:t>
      </w:r>
      <w:r w:rsidRPr="00443CC5">
        <w:t>(3), 240-</w:t>
      </w:r>
      <w:r w:rsidR="00E1438A" w:rsidRPr="00443CC5">
        <w:t>24</w:t>
      </w:r>
      <w:r w:rsidRPr="00443CC5">
        <w:t>9.</w:t>
      </w:r>
    </w:p>
    <w:p w:rsidR="00B36ECD" w:rsidRPr="00443CC5" w:rsidRDefault="00B36ECD" w:rsidP="00443CC5">
      <w:pPr>
        <w:spacing w:before="120" w:after="240"/>
        <w:ind w:firstLine="0"/>
      </w:pPr>
      <w:r w:rsidRPr="00443CC5">
        <w:rPr>
          <w:b/>
        </w:rPr>
        <w:t>Slowikowska–Hilczer J.</w:t>
      </w:r>
      <w:r w:rsidRPr="00443CC5">
        <w:t xml:space="preserve"> Xenobiotics with estrogen or antiandrogrn action – disruptors of the male reproductive system. </w:t>
      </w:r>
      <w:r w:rsidRPr="00443CC5">
        <w:rPr>
          <w:i/>
          <w:shd w:val="clear" w:color="auto" w:fill="FFFFFF"/>
        </w:rPr>
        <w:t>The </w:t>
      </w:r>
      <w:r w:rsidRPr="00443CC5">
        <w:rPr>
          <w:bCs/>
          <w:i/>
          <w:shd w:val="clear" w:color="auto" w:fill="FFFFFF"/>
        </w:rPr>
        <w:t>Central European Journal of Management</w:t>
      </w:r>
      <w:r w:rsidRPr="00443CC5">
        <w:rPr>
          <w:bCs/>
          <w:shd w:val="clear" w:color="auto" w:fill="FFFFFF"/>
        </w:rPr>
        <w:t xml:space="preserve"> (CERM)</w:t>
      </w:r>
      <w:r w:rsidRPr="00443CC5">
        <w:rPr>
          <w:b/>
          <w:bCs/>
          <w:shd w:val="clear" w:color="auto" w:fill="FFFFFF"/>
        </w:rPr>
        <w:t xml:space="preserve"> </w:t>
      </w:r>
      <w:r w:rsidRPr="00443CC5">
        <w:t>2006, 1(3), 205–</w:t>
      </w:r>
      <w:r w:rsidR="00E1438A" w:rsidRPr="00443CC5">
        <w:t>2</w:t>
      </w:r>
      <w:r w:rsidRPr="00443CC5">
        <w:t>27.</w:t>
      </w:r>
    </w:p>
    <w:p w:rsidR="00B36ECD" w:rsidRPr="00443CC5" w:rsidRDefault="00B36ECD" w:rsidP="00443CC5">
      <w:pPr>
        <w:spacing w:before="120" w:after="240"/>
        <w:ind w:firstLine="0"/>
      </w:pPr>
      <w:r w:rsidRPr="00443CC5">
        <w:rPr>
          <w:b/>
        </w:rPr>
        <w:t>Smith BE, Braun RE.</w:t>
      </w:r>
      <w:r w:rsidRPr="00443CC5">
        <w:t xml:space="preserve">  Germ cell migration across Sertoli cell tight junctions. </w:t>
      </w:r>
      <w:r w:rsidRPr="00443CC5">
        <w:rPr>
          <w:i/>
        </w:rPr>
        <w:t>Science</w:t>
      </w:r>
      <w:r w:rsidRPr="00443CC5">
        <w:t xml:space="preserve"> 2012, </w:t>
      </w:r>
      <w:r w:rsidRPr="00443CC5">
        <w:rPr>
          <w:shd w:val="clear" w:color="auto" w:fill="FFFFFF"/>
        </w:rPr>
        <w:t>338(6108), 798-802</w:t>
      </w:r>
      <w:r w:rsidRPr="00443CC5">
        <w:t>.</w:t>
      </w:r>
    </w:p>
    <w:p w:rsidR="00AA00C4" w:rsidRPr="00443CC5" w:rsidRDefault="00AA00C4" w:rsidP="00443CC5">
      <w:pPr>
        <w:spacing w:before="120" w:after="240"/>
        <w:ind w:firstLine="0"/>
      </w:pPr>
      <w:r w:rsidRPr="00443CC5">
        <w:rPr>
          <w:b/>
        </w:rPr>
        <w:t>Snell RS</w:t>
      </w:r>
      <w:r w:rsidRPr="00443CC5">
        <w:t>. Tıp Fakültesi Öğrencileri İçin Fonksiyonel Anatomi, Nobel Tıp Kitabevleri, İstanbul 2004.</w:t>
      </w:r>
    </w:p>
    <w:p w:rsidR="00020C6F" w:rsidRPr="00443CC5" w:rsidRDefault="00313B66" w:rsidP="00443CC5">
      <w:pPr>
        <w:spacing w:before="120" w:after="240"/>
        <w:ind w:firstLine="0"/>
      </w:pPr>
      <w:r w:rsidRPr="00443CC5">
        <w:rPr>
          <w:b/>
        </w:rPr>
        <w:lastRenderedPageBreak/>
        <w:t>Sole M, Lopez</w:t>
      </w:r>
      <w:r w:rsidR="00020C6F" w:rsidRPr="00443CC5">
        <w:rPr>
          <w:b/>
        </w:rPr>
        <w:t xml:space="preserve"> D</w:t>
      </w:r>
      <w:r w:rsidRPr="00443CC5">
        <w:rPr>
          <w:b/>
        </w:rPr>
        <w:t>, Alda MJ,</w:t>
      </w:r>
      <w:r w:rsidR="00F03581" w:rsidRPr="00443CC5">
        <w:rPr>
          <w:b/>
        </w:rPr>
        <w:t xml:space="preserve"> Castillo M,  Porte </w:t>
      </w:r>
      <w:r w:rsidR="00020C6F" w:rsidRPr="00443CC5">
        <w:rPr>
          <w:b/>
        </w:rPr>
        <w:t xml:space="preserve">C, </w:t>
      </w:r>
      <w:r w:rsidR="00D210C2" w:rsidRPr="00443CC5">
        <w:rPr>
          <w:b/>
        </w:rPr>
        <w:t>Ladegaard-Pedersen K</w:t>
      </w:r>
      <w:r w:rsidR="00020C6F" w:rsidRPr="00443CC5">
        <w:rPr>
          <w:b/>
        </w:rPr>
        <w:t xml:space="preserve">,  Barcelo D. </w:t>
      </w:r>
      <w:r w:rsidR="00020C6F" w:rsidRPr="00443CC5">
        <w:t>Estrogenicity</w:t>
      </w:r>
      <w:r w:rsidR="00F03581" w:rsidRPr="00443CC5">
        <w:t xml:space="preserve"> </w:t>
      </w:r>
      <w:r w:rsidR="00020C6F" w:rsidRPr="00443CC5">
        <w:t xml:space="preserve">determination in </w:t>
      </w:r>
      <w:r w:rsidR="00F03581" w:rsidRPr="00443CC5">
        <w:t>sewage treatment plants</w:t>
      </w:r>
      <w:r w:rsidR="00020C6F" w:rsidRPr="00443CC5">
        <w:t xml:space="preserve"> </w:t>
      </w:r>
      <w:r w:rsidR="00F03581" w:rsidRPr="00443CC5">
        <w:t>and</w:t>
      </w:r>
      <w:r w:rsidR="00020C6F" w:rsidRPr="00443CC5">
        <w:t xml:space="preserve"> surface </w:t>
      </w:r>
      <w:r w:rsidR="00F03581" w:rsidRPr="00443CC5">
        <w:t xml:space="preserve">waters from </w:t>
      </w:r>
      <w:r w:rsidR="00020C6F" w:rsidRPr="00443CC5">
        <w:t>the</w:t>
      </w:r>
      <w:r w:rsidR="00F03581" w:rsidRPr="00443CC5">
        <w:t xml:space="preserve"> </w:t>
      </w:r>
      <w:r w:rsidR="00020C6F" w:rsidRPr="00443CC5">
        <w:t xml:space="preserve">Catalonian area (NE Spain). </w:t>
      </w:r>
      <w:r w:rsidR="00020C6F" w:rsidRPr="00443CC5">
        <w:rPr>
          <w:i/>
        </w:rPr>
        <w:t>Environmental Science and Technology</w:t>
      </w:r>
      <w:r w:rsidR="00020C6F" w:rsidRPr="00443CC5">
        <w:t xml:space="preserve"> 2000, 34</w:t>
      </w:r>
      <w:r w:rsidR="00B767F6" w:rsidRPr="00443CC5">
        <w:t>(24)</w:t>
      </w:r>
      <w:r w:rsidR="00020C6F" w:rsidRPr="00443CC5">
        <w:t>, 5076-5083.</w:t>
      </w:r>
    </w:p>
    <w:p w:rsidR="00192CA0" w:rsidRPr="00443CC5" w:rsidRDefault="00192CA0" w:rsidP="00443CC5">
      <w:pPr>
        <w:spacing w:before="120" w:after="240"/>
        <w:ind w:firstLine="0"/>
      </w:pPr>
      <w:r w:rsidRPr="00443CC5">
        <w:rPr>
          <w:b/>
        </w:rPr>
        <w:t>Somfai T, Bodo SZ, Nagy SZ, Gocza E, Ivancsics J, Kovacs A.</w:t>
      </w:r>
      <w:r w:rsidRPr="00443CC5">
        <w:t xml:space="preserve"> Simultaneous Evaluation of Viability and Acrosome Integrity of Mouse Spermatozoa Using light Microscopy. </w:t>
      </w:r>
      <w:r w:rsidRPr="00443CC5">
        <w:rPr>
          <w:i/>
        </w:rPr>
        <w:t>Biotechnic</w:t>
      </w:r>
      <w:r w:rsidRPr="00443CC5">
        <w:t xml:space="preserve"> </w:t>
      </w:r>
      <w:r w:rsidRPr="00443CC5">
        <w:rPr>
          <w:i/>
        </w:rPr>
        <w:t>and</w:t>
      </w:r>
      <w:r w:rsidRPr="00443CC5">
        <w:t xml:space="preserve"> </w:t>
      </w:r>
      <w:r w:rsidRPr="00443CC5">
        <w:rPr>
          <w:i/>
        </w:rPr>
        <w:t>Histochemistry</w:t>
      </w:r>
      <w:r w:rsidRPr="00443CC5">
        <w:t xml:space="preserve"> 2002, 77(3), 117-120.</w:t>
      </w:r>
    </w:p>
    <w:p w:rsidR="004151E5" w:rsidRPr="00443CC5" w:rsidRDefault="00016154" w:rsidP="00443CC5">
      <w:pPr>
        <w:pStyle w:val="Balk1"/>
        <w:spacing w:before="120" w:after="240"/>
        <w:ind w:firstLine="0"/>
        <w:jc w:val="both"/>
        <w:rPr>
          <w:sz w:val="24"/>
          <w:szCs w:val="24"/>
        </w:rPr>
      </w:pPr>
      <w:hyperlink r:id="rId109" w:history="1">
        <w:bookmarkStart w:id="149" w:name="_Toc25792009"/>
        <w:bookmarkStart w:id="150" w:name="_Toc25792564"/>
        <w:bookmarkStart w:id="151" w:name="_Toc25870762"/>
        <w:bookmarkStart w:id="152" w:name="_Toc25875227"/>
        <w:r w:rsidR="004151E5" w:rsidRPr="00443CC5">
          <w:rPr>
            <w:rStyle w:val="Kpr"/>
            <w:color w:val="auto"/>
            <w:sz w:val="24"/>
            <w:szCs w:val="24"/>
            <w:u w:val="none"/>
          </w:rPr>
          <w:t>St-Pierre N</w:t>
        </w:r>
      </w:hyperlink>
      <w:r w:rsidR="004151E5" w:rsidRPr="00443CC5">
        <w:rPr>
          <w:sz w:val="24"/>
          <w:szCs w:val="24"/>
        </w:rPr>
        <w:t>, </w:t>
      </w:r>
      <w:hyperlink r:id="rId110" w:history="1">
        <w:r w:rsidR="004151E5" w:rsidRPr="00443CC5">
          <w:rPr>
            <w:rStyle w:val="Kpr"/>
            <w:color w:val="auto"/>
            <w:sz w:val="24"/>
            <w:szCs w:val="24"/>
            <w:u w:val="none"/>
          </w:rPr>
          <w:t>Dufresne J</w:t>
        </w:r>
      </w:hyperlink>
      <w:r w:rsidR="004151E5" w:rsidRPr="00443CC5">
        <w:rPr>
          <w:sz w:val="24"/>
          <w:szCs w:val="24"/>
        </w:rPr>
        <w:t>, </w:t>
      </w:r>
      <w:hyperlink r:id="rId111" w:history="1">
        <w:r w:rsidR="004151E5" w:rsidRPr="00443CC5">
          <w:rPr>
            <w:rStyle w:val="Kpr"/>
            <w:color w:val="auto"/>
            <w:sz w:val="24"/>
            <w:szCs w:val="24"/>
            <w:u w:val="none"/>
          </w:rPr>
          <w:t>Rooney AA</w:t>
        </w:r>
      </w:hyperlink>
      <w:r w:rsidR="004151E5" w:rsidRPr="00443CC5">
        <w:rPr>
          <w:sz w:val="24"/>
          <w:szCs w:val="24"/>
        </w:rPr>
        <w:t>, </w:t>
      </w:r>
      <w:hyperlink r:id="rId112" w:history="1">
        <w:r w:rsidR="004151E5" w:rsidRPr="00443CC5">
          <w:rPr>
            <w:rStyle w:val="Kpr"/>
            <w:color w:val="auto"/>
            <w:sz w:val="24"/>
            <w:szCs w:val="24"/>
            <w:u w:val="none"/>
          </w:rPr>
          <w:t>Cyr DG</w:t>
        </w:r>
      </w:hyperlink>
      <w:r w:rsidR="004151E5" w:rsidRPr="00443CC5">
        <w:rPr>
          <w:sz w:val="24"/>
          <w:szCs w:val="24"/>
        </w:rPr>
        <w:t xml:space="preserve">. </w:t>
      </w:r>
      <w:r w:rsidR="004151E5" w:rsidRPr="00443CC5">
        <w:rPr>
          <w:b w:val="0"/>
          <w:sz w:val="24"/>
          <w:szCs w:val="24"/>
        </w:rPr>
        <w:t xml:space="preserve">Neonatal hypothyroidism alters the localization of gap junctional protein connexin 43 in the testis and Messenger RNA levels in the epididymis of the rat. </w:t>
      </w:r>
      <w:r w:rsidR="004151E5" w:rsidRPr="00443CC5">
        <w:rPr>
          <w:rStyle w:val="Vurgu"/>
          <w:b w:val="0"/>
          <w:bCs/>
          <w:iCs w:val="0"/>
          <w:sz w:val="24"/>
          <w:szCs w:val="24"/>
          <w:shd w:val="clear" w:color="auto" w:fill="FFFFFF"/>
        </w:rPr>
        <w:t>Biology</w:t>
      </w:r>
      <w:r w:rsidR="004151E5" w:rsidRPr="00443CC5">
        <w:rPr>
          <w:b w:val="0"/>
          <w:sz w:val="24"/>
          <w:szCs w:val="24"/>
          <w:shd w:val="clear" w:color="auto" w:fill="FFFFFF"/>
        </w:rPr>
        <w:t> of </w:t>
      </w:r>
      <w:r w:rsidR="004151E5" w:rsidRPr="00443CC5">
        <w:rPr>
          <w:rStyle w:val="Vurgu"/>
          <w:b w:val="0"/>
          <w:bCs/>
          <w:iCs w:val="0"/>
          <w:sz w:val="24"/>
          <w:szCs w:val="24"/>
          <w:shd w:val="clear" w:color="auto" w:fill="FFFFFF"/>
        </w:rPr>
        <w:t>Reproduction</w:t>
      </w:r>
      <w:r w:rsidR="004151E5" w:rsidRPr="00443CC5">
        <w:rPr>
          <w:rStyle w:val="Vurgu"/>
          <w:b w:val="0"/>
          <w:bCs/>
          <w:i w:val="0"/>
          <w:iCs w:val="0"/>
          <w:sz w:val="24"/>
          <w:szCs w:val="24"/>
          <w:shd w:val="clear" w:color="auto" w:fill="FFFFFF"/>
        </w:rPr>
        <w:t xml:space="preserve"> </w:t>
      </w:r>
      <w:r w:rsidR="00792A12" w:rsidRPr="00443CC5">
        <w:rPr>
          <w:b w:val="0"/>
          <w:sz w:val="24"/>
          <w:szCs w:val="24"/>
        </w:rPr>
        <w:t>2003, 68</w:t>
      </w:r>
      <w:r w:rsidR="004151E5" w:rsidRPr="00443CC5">
        <w:rPr>
          <w:b w:val="0"/>
          <w:sz w:val="24"/>
          <w:szCs w:val="24"/>
        </w:rPr>
        <w:t>(4), 1232-</w:t>
      </w:r>
      <w:r w:rsidR="00E1438A" w:rsidRPr="00443CC5">
        <w:rPr>
          <w:b w:val="0"/>
          <w:sz w:val="24"/>
          <w:szCs w:val="24"/>
        </w:rPr>
        <w:t>12</w:t>
      </w:r>
      <w:r w:rsidR="004151E5" w:rsidRPr="00443CC5">
        <w:rPr>
          <w:b w:val="0"/>
          <w:sz w:val="24"/>
          <w:szCs w:val="24"/>
        </w:rPr>
        <w:t>40.</w:t>
      </w:r>
      <w:bookmarkEnd w:id="149"/>
      <w:bookmarkEnd w:id="150"/>
      <w:bookmarkEnd w:id="151"/>
      <w:bookmarkEnd w:id="152"/>
      <w:r w:rsidR="00AA00C4" w:rsidRPr="00443CC5">
        <w:rPr>
          <w:sz w:val="24"/>
          <w:szCs w:val="24"/>
        </w:rPr>
        <w:t xml:space="preserve"> </w:t>
      </w:r>
    </w:p>
    <w:p w:rsidR="00E22175" w:rsidRPr="00443CC5" w:rsidRDefault="005F5971" w:rsidP="00443CC5">
      <w:pPr>
        <w:spacing w:before="120" w:after="240"/>
        <w:ind w:firstLine="0"/>
      </w:pPr>
      <w:r w:rsidRPr="00443CC5">
        <w:rPr>
          <w:b/>
        </w:rPr>
        <w:t>Su L, Mruk DD</w:t>
      </w:r>
      <w:r w:rsidR="00E22175" w:rsidRPr="00443CC5">
        <w:rPr>
          <w:b/>
        </w:rPr>
        <w:t>, Cheng CY.</w:t>
      </w:r>
      <w:r w:rsidR="00E22175" w:rsidRPr="00443CC5">
        <w:t xml:space="preserve"> Drug transporters, the blood-testis barrier and spermatogenesis. </w:t>
      </w:r>
      <w:r w:rsidR="00E22175" w:rsidRPr="00443CC5">
        <w:rPr>
          <w:i/>
        </w:rPr>
        <w:t>Journal</w:t>
      </w:r>
      <w:r w:rsidR="00E22175" w:rsidRPr="00443CC5">
        <w:t xml:space="preserve"> </w:t>
      </w:r>
      <w:r w:rsidR="00E22175" w:rsidRPr="00443CC5">
        <w:rPr>
          <w:i/>
        </w:rPr>
        <w:t>of</w:t>
      </w:r>
      <w:r w:rsidR="00E22175" w:rsidRPr="00443CC5">
        <w:t xml:space="preserve"> </w:t>
      </w:r>
      <w:r w:rsidR="00E22175" w:rsidRPr="00443CC5">
        <w:rPr>
          <w:i/>
        </w:rPr>
        <w:t>Endocrinology</w:t>
      </w:r>
      <w:r w:rsidR="00A3167F" w:rsidRPr="00443CC5">
        <w:t xml:space="preserve"> 2011, 208</w:t>
      </w:r>
      <w:r w:rsidRPr="00443CC5">
        <w:t>(3)</w:t>
      </w:r>
      <w:r w:rsidR="00A3167F" w:rsidRPr="00443CC5">
        <w:t xml:space="preserve">, </w:t>
      </w:r>
      <w:r w:rsidR="00E22175" w:rsidRPr="00443CC5">
        <w:t>207-223.</w:t>
      </w:r>
    </w:p>
    <w:p w:rsidR="00AA00C4" w:rsidRPr="00443CC5" w:rsidRDefault="00AA00C4" w:rsidP="00443CC5">
      <w:pPr>
        <w:spacing w:before="120" w:after="240"/>
        <w:ind w:firstLine="0"/>
      </w:pPr>
      <w:r w:rsidRPr="00443CC5">
        <w:rPr>
          <w:b/>
        </w:rPr>
        <w:t>Su W, Mruk DD, Cheng C</w:t>
      </w:r>
      <w:r w:rsidR="005F5971" w:rsidRPr="00443CC5">
        <w:rPr>
          <w:b/>
        </w:rPr>
        <w:t>Y</w:t>
      </w:r>
      <w:r w:rsidRPr="00443CC5">
        <w:rPr>
          <w:b/>
        </w:rPr>
        <w:t>.</w:t>
      </w:r>
      <w:r w:rsidRPr="00443CC5">
        <w:t xml:space="preserve"> Filamin A, A regulator of bloodtestis barrier assembly during post-natal development. </w:t>
      </w:r>
      <w:r w:rsidRPr="00443CC5">
        <w:rPr>
          <w:i/>
        </w:rPr>
        <w:t xml:space="preserve">Spermatogenesis </w:t>
      </w:r>
      <w:r w:rsidRPr="00443CC5">
        <w:t>2012, 2(2), 73-78.</w:t>
      </w:r>
    </w:p>
    <w:p w:rsidR="00725059" w:rsidRPr="00443CC5" w:rsidRDefault="00725059" w:rsidP="00443CC5">
      <w:pPr>
        <w:spacing w:before="120" w:after="240"/>
        <w:ind w:firstLine="0"/>
      </w:pPr>
      <w:r w:rsidRPr="00443CC5">
        <w:rPr>
          <w:b/>
        </w:rPr>
        <w:t>Swaın BK, Johr</w:t>
      </w:r>
      <w:r w:rsidR="004E7BC5" w:rsidRPr="00443CC5">
        <w:rPr>
          <w:b/>
        </w:rPr>
        <w:t>i</w:t>
      </w:r>
      <w:r w:rsidRPr="00443CC5">
        <w:rPr>
          <w:b/>
        </w:rPr>
        <w:t xml:space="preserve"> TS, Majumdar S.</w:t>
      </w:r>
      <w:r w:rsidRPr="00443CC5">
        <w:t xml:space="preserve"> Effect of supplementation of vitamin E, selenium and their different combinations on the performance and immune response of broilers. </w:t>
      </w:r>
      <w:r w:rsidRPr="00443CC5">
        <w:rPr>
          <w:i/>
        </w:rPr>
        <w:t>British Poultry Science</w:t>
      </w:r>
      <w:r w:rsidRPr="00443CC5">
        <w:t xml:space="preserve"> 2000, 41</w:t>
      </w:r>
      <w:r w:rsidR="004E7BC5" w:rsidRPr="00443CC5">
        <w:t>(3)</w:t>
      </w:r>
      <w:r w:rsidRPr="00443CC5">
        <w:t>, 287-292.</w:t>
      </w:r>
    </w:p>
    <w:p w:rsidR="003356B2" w:rsidRPr="00443CC5" w:rsidRDefault="003356B2" w:rsidP="00443CC5">
      <w:pPr>
        <w:spacing w:before="120" w:after="240"/>
        <w:ind w:firstLine="0"/>
      </w:pPr>
      <w:r w:rsidRPr="00443CC5">
        <w:rPr>
          <w:b/>
        </w:rPr>
        <w:t>Talsness CE</w:t>
      </w:r>
      <w:r w:rsidR="002A452E" w:rsidRPr="00443CC5">
        <w:rPr>
          <w:b/>
        </w:rPr>
        <w:t xml:space="preserve">, </w:t>
      </w:r>
      <w:hyperlink r:id="rId113" w:history="1">
        <w:r w:rsidR="002A452E" w:rsidRPr="00443CC5">
          <w:rPr>
            <w:rStyle w:val="Kpr"/>
            <w:b/>
            <w:color w:val="auto"/>
            <w:u w:val="none"/>
            <w:shd w:val="clear" w:color="auto" w:fill="FFFFFF"/>
          </w:rPr>
          <w:t>Andrade AJ</w:t>
        </w:r>
      </w:hyperlink>
      <w:r w:rsidR="002A452E" w:rsidRPr="00443CC5">
        <w:rPr>
          <w:b/>
          <w:shd w:val="clear" w:color="auto" w:fill="FFFFFF"/>
        </w:rPr>
        <w:t>, </w:t>
      </w:r>
      <w:hyperlink r:id="rId114" w:history="1">
        <w:r w:rsidR="002A452E" w:rsidRPr="00443CC5">
          <w:rPr>
            <w:rStyle w:val="Kpr"/>
            <w:b/>
            <w:color w:val="auto"/>
            <w:u w:val="none"/>
            <w:shd w:val="clear" w:color="auto" w:fill="FFFFFF"/>
          </w:rPr>
          <w:t>Kuriyama SN</w:t>
        </w:r>
      </w:hyperlink>
      <w:r w:rsidR="002A452E" w:rsidRPr="00443CC5">
        <w:rPr>
          <w:b/>
          <w:shd w:val="clear" w:color="auto" w:fill="FFFFFF"/>
        </w:rPr>
        <w:t>, </w:t>
      </w:r>
      <w:hyperlink r:id="rId115" w:history="1">
        <w:r w:rsidR="002A452E" w:rsidRPr="00443CC5">
          <w:rPr>
            <w:rStyle w:val="Kpr"/>
            <w:b/>
            <w:color w:val="auto"/>
            <w:u w:val="none"/>
            <w:shd w:val="clear" w:color="auto" w:fill="FFFFFF"/>
          </w:rPr>
          <w:t>Taylor JA</w:t>
        </w:r>
      </w:hyperlink>
      <w:r w:rsidR="002A452E" w:rsidRPr="00443CC5">
        <w:rPr>
          <w:b/>
          <w:shd w:val="clear" w:color="auto" w:fill="FFFFFF"/>
        </w:rPr>
        <w:t>, </w:t>
      </w:r>
      <w:r w:rsidR="00392825" w:rsidRPr="00443CC5">
        <w:rPr>
          <w:b/>
          <w:shd w:val="clear" w:color="auto" w:fill="FFFFFF"/>
        </w:rPr>
        <w:t xml:space="preserve">vom </w:t>
      </w:r>
      <w:hyperlink r:id="rId116" w:history="1">
        <w:r w:rsidR="002A452E" w:rsidRPr="00443CC5">
          <w:rPr>
            <w:rStyle w:val="Kpr"/>
            <w:b/>
            <w:color w:val="auto"/>
            <w:u w:val="none"/>
            <w:shd w:val="clear" w:color="auto" w:fill="FFFFFF"/>
          </w:rPr>
          <w:t>Saal FS</w:t>
        </w:r>
      </w:hyperlink>
      <w:r w:rsidR="002A452E" w:rsidRPr="00443CC5">
        <w:rPr>
          <w:b/>
          <w:shd w:val="clear" w:color="auto" w:fill="FFFFFF"/>
        </w:rPr>
        <w:t>.</w:t>
      </w:r>
      <w:r w:rsidR="002A452E" w:rsidRPr="00443CC5">
        <w:rPr>
          <w:shd w:val="clear" w:color="auto" w:fill="FFFFFF"/>
        </w:rPr>
        <w:t xml:space="preserve"> </w:t>
      </w:r>
      <w:r w:rsidRPr="00443CC5">
        <w:t xml:space="preserve">Components of Plastic: Experimental Studies in Animals and Relevance for Human Health. </w:t>
      </w:r>
      <w:r w:rsidRPr="00443CC5">
        <w:rPr>
          <w:shd w:val="clear" w:color="auto" w:fill="FFFFFF"/>
        </w:rPr>
        <w:t>Philosophical transactions of the Royal Society of </w:t>
      </w:r>
      <w:r w:rsidR="009335D6" w:rsidRPr="00443CC5">
        <w:rPr>
          <w:shd w:val="clear" w:color="auto" w:fill="FFFFFF"/>
        </w:rPr>
        <w:t xml:space="preserve"> </w:t>
      </w:r>
      <w:r w:rsidRPr="00443CC5">
        <w:rPr>
          <w:rStyle w:val="Vurgu"/>
          <w:bCs/>
          <w:i w:val="0"/>
          <w:iCs w:val="0"/>
          <w:shd w:val="clear" w:color="auto" w:fill="FFFFFF"/>
        </w:rPr>
        <w:t>London</w:t>
      </w:r>
      <w:r w:rsidRPr="00443CC5">
        <w:rPr>
          <w:shd w:val="clear" w:color="auto" w:fill="FFFFFF"/>
        </w:rPr>
        <w:t>. Series</w:t>
      </w:r>
      <w:r w:rsidRPr="00443CC5">
        <w:rPr>
          <w:rStyle w:val="Vurgu"/>
          <w:bCs/>
          <w:iCs w:val="0"/>
        </w:rPr>
        <w:t> </w:t>
      </w:r>
      <w:r w:rsidRPr="00443CC5">
        <w:rPr>
          <w:rStyle w:val="Vurgu"/>
          <w:bCs/>
          <w:i w:val="0"/>
          <w:iCs w:val="0"/>
          <w:shd w:val="clear" w:color="auto" w:fill="FFFFFF"/>
        </w:rPr>
        <w:t>B</w:t>
      </w:r>
      <w:r w:rsidRPr="00443CC5">
        <w:rPr>
          <w:i/>
          <w:shd w:val="clear" w:color="auto" w:fill="FFFFFF"/>
        </w:rPr>
        <w:t xml:space="preserve">, Biological sciences </w:t>
      </w:r>
      <w:r w:rsidR="00392825" w:rsidRPr="00443CC5">
        <w:t>2009, 364</w:t>
      </w:r>
      <w:r w:rsidRPr="00443CC5">
        <w:t>(1526), 2079-2096.</w:t>
      </w:r>
    </w:p>
    <w:p w:rsidR="00E42C49" w:rsidRPr="00443CC5" w:rsidRDefault="00E42C49" w:rsidP="00443CC5">
      <w:pPr>
        <w:spacing w:before="120" w:after="240"/>
        <w:ind w:firstLine="0"/>
      </w:pPr>
      <w:r w:rsidRPr="00443CC5">
        <w:rPr>
          <w:b/>
        </w:rPr>
        <w:t>Tan IP, Roy C, Saez JC, Saez CG, Paul DL, Risley MS.</w:t>
      </w:r>
      <w:r w:rsidRPr="00443CC5">
        <w:t xml:space="preserve"> Regulated assembly of connexin33 and connexin43 into rat Sertoli cell gap junctions. </w:t>
      </w:r>
      <w:r w:rsidRPr="00443CC5">
        <w:rPr>
          <w:rStyle w:val="Vurgu"/>
          <w:bCs/>
          <w:iCs w:val="0"/>
          <w:shd w:val="clear" w:color="auto" w:fill="FFFFFF"/>
        </w:rPr>
        <w:t>Biology</w:t>
      </w:r>
      <w:r w:rsidRPr="00443CC5">
        <w:rPr>
          <w:shd w:val="clear" w:color="auto" w:fill="FFFFFF"/>
        </w:rPr>
        <w:t> of </w:t>
      </w:r>
      <w:r w:rsidRPr="00443CC5">
        <w:rPr>
          <w:rStyle w:val="Vurgu"/>
          <w:bCs/>
          <w:iCs w:val="0"/>
          <w:shd w:val="clear" w:color="auto" w:fill="FFFFFF"/>
        </w:rPr>
        <w:t>Reproduction</w:t>
      </w:r>
      <w:r w:rsidRPr="00443CC5">
        <w:t xml:space="preserve"> 1996, 54</w:t>
      </w:r>
      <w:r w:rsidR="000F1180" w:rsidRPr="00443CC5">
        <w:t>(6)</w:t>
      </w:r>
      <w:r w:rsidRPr="00443CC5">
        <w:t>, 1300–1310.</w:t>
      </w:r>
    </w:p>
    <w:p w:rsidR="00B36ECD" w:rsidRPr="00443CC5" w:rsidRDefault="00B36ECD" w:rsidP="00443CC5">
      <w:pPr>
        <w:spacing w:before="120" w:after="240"/>
        <w:ind w:firstLine="0"/>
      </w:pPr>
      <w:r w:rsidRPr="00443CC5">
        <w:rPr>
          <w:b/>
        </w:rPr>
        <w:t>Tanyolaç A.</w:t>
      </w:r>
      <w:r w:rsidRPr="00443CC5">
        <w:t xml:space="preserve"> Özel Histoloji. Yorum Basın Yayın 1999, 3, 132-</w:t>
      </w:r>
      <w:r w:rsidR="00E1438A" w:rsidRPr="00443CC5">
        <w:t>1</w:t>
      </w:r>
      <w:r w:rsidRPr="00443CC5">
        <w:t>43.</w:t>
      </w:r>
    </w:p>
    <w:p w:rsidR="00EF704C" w:rsidRPr="00443CC5" w:rsidRDefault="00EF704C" w:rsidP="00443CC5">
      <w:pPr>
        <w:spacing w:before="120" w:after="240"/>
        <w:ind w:firstLine="0"/>
        <w:rPr>
          <w:rStyle w:val="absnonlinkmetadata"/>
          <w:bdr w:val="none" w:sz="0" w:space="0" w:color="auto" w:frame="1"/>
          <w:shd w:val="clear" w:color="auto" w:fill="FFFFFF"/>
        </w:rPr>
      </w:pPr>
      <w:r w:rsidRPr="00443CC5">
        <w:rPr>
          <w:rFonts w:eastAsia="TimesNewRomanPSMT"/>
          <w:b/>
        </w:rPr>
        <w:t xml:space="preserve">Thibaut R, Debreuwer L, Rao D, Cravedi J P. </w:t>
      </w:r>
      <w:r w:rsidRPr="00443CC5">
        <w:rPr>
          <w:rFonts w:eastAsia="TimesNewRomanPSMT"/>
        </w:rPr>
        <w:t>Urinary metab</w:t>
      </w:r>
      <w:r w:rsidR="000F1180" w:rsidRPr="00443CC5">
        <w:rPr>
          <w:rFonts w:eastAsia="TimesNewRomanPSMT"/>
        </w:rPr>
        <w:t>olites of 4-n-nonylphenol in rain</w:t>
      </w:r>
      <w:r w:rsidRPr="00443CC5">
        <w:rPr>
          <w:rFonts w:eastAsia="TimesNewRomanPSMT"/>
        </w:rPr>
        <w:t>bow</w:t>
      </w:r>
      <w:r w:rsidR="000F1180" w:rsidRPr="00443CC5">
        <w:rPr>
          <w:rFonts w:eastAsia="TimesNewRomanPSMT"/>
        </w:rPr>
        <w:t xml:space="preserve"> </w:t>
      </w:r>
      <w:r w:rsidRPr="00443CC5">
        <w:rPr>
          <w:rFonts w:eastAsia="TimesNewRomanPSMT"/>
        </w:rPr>
        <w:t>trout (Oncorhynchus</w:t>
      </w:r>
      <w:r w:rsidR="000F1180" w:rsidRPr="00443CC5">
        <w:rPr>
          <w:rFonts w:eastAsia="TimesNewRomanPSMT"/>
        </w:rPr>
        <w:t xml:space="preserve"> </w:t>
      </w:r>
      <w:r w:rsidRPr="00443CC5">
        <w:rPr>
          <w:rFonts w:eastAsia="TimesNewRomanPSMT"/>
        </w:rPr>
        <w:t xml:space="preserve">mykiss). </w:t>
      </w:r>
      <w:hyperlink r:id="rId117" w:history="1">
        <w:r w:rsidRPr="00443CC5">
          <w:rPr>
            <w:rStyle w:val="Kpr"/>
            <w:i/>
            <w:color w:val="auto"/>
            <w:u w:val="none"/>
            <w:bdr w:val="none" w:sz="0" w:space="0" w:color="auto" w:frame="1"/>
            <w:shd w:val="clear" w:color="auto" w:fill="FFFFFF"/>
          </w:rPr>
          <w:t>The Science of the Total Environment</w:t>
        </w:r>
      </w:hyperlink>
      <w:r w:rsidRPr="00443CC5">
        <w:rPr>
          <w:rStyle w:val="apple-converted-space"/>
          <w:shd w:val="clear" w:color="auto" w:fill="FFFFFF"/>
        </w:rPr>
        <w:t xml:space="preserve"> </w:t>
      </w:r>
      <w:r w:rsidR="000F1180" w:rsidRPr="00443CC5">
        <w:rPr>
          <w:rStyle w:val="absnonlinkmetadata"/>
          <w:bdr w:val="none" w:sz="0" w:space="0" w:color="auto" w:frame="1"/>
          <w:shd w:val="clear" w:color="auto" w:fill="FFFFFF"/>
        </w:rPr>
        <w:t>1999, 233</w:t>
      </w:r>
      <w:r w:rsidRPr="00443CC5">
        <w:rPr>
          <w:rStyle w:val="absnonlinkmetadata"/>
          <w:bdr w:val="none" w:sz="0" w:space="0" w:color="auto" w:frame="1"/>
          <w:shd w:val="clear" w:color="auto" w:fill="FFFFFF"/>
        </w:rPr>
        <w:t>(1-3), 193-200.</w:t>
      </w:r>
    </w:p>
    <w:p w:rsidR="00D62F1A" w:rsidRPr="00443CC5" w:rsidRDefault="00D62F1A" w:rsidP="00443CC5">
      <w:pPr>
        <w:spacing w:before="120" w:after="240"/>
        <w:ind w:firstLine="0"/>
      </w:pPr>
      <w:r w:rsidRPr="00443CC5">
        <w:rPr>
          <w:b/>
        </w:rPr>
        <w:t>Tietz NW.</w:t>
      </w:r>
      <w:r w:rsidRPr="00443CC5">
        <w:t xml:space="preserve"> Nutrition, vitamins and trace elemnts. In: textbook of clinical chemistry. WB. Saunders Company. Philadelphia 1986.</w:t>
      </w:r>
    </w:p>
    <w:p w:rsidR="007D4DBD" w:rsidRPr="00443CC5" w:rsidRDefault="007D4DBD" w:rsidP="00443CC5">
      <w:pPr>
        <w:spacing w:before="120" w:after="240"/>
        <w:ind w:firstLine="0"/>
      </w:pPr>
      <w:r w:rsidRPr="00443CC5">
        <w:rPr>
          <w:b/>
        </w:rPr>
        <w:lastRenderedPageBreak/>
        <w:t>Tinggi, U.</w:t>
      </w:r>
      <w:r w:rsidRPr="00443CC5">
        <w:t xml:space="preserve"> Essentiality and toxicity of selenium and its status in Australia: A review. </w:t>
      </w:r>
      <w:r w:rsidRPr="00443CC5">
        <w:rPr>
          <w:i/>
        </w:rPr>
        <w:t>Toxicology Letters</w:t>
      </w:r>
      <w:r w:rsidRPr="00443CC5">
        <w:t xml:space="preserve"> 2003, 137</w:t>
      </w:r>
      <w:r w:rsidR="00B76D92" w:rsidRPr="00443CC5">
        <w:t>(1-2)</w:t>
      </w:r>
      <w:r w:rsidRPr="00443CC5">
        <w:t>, 103-110.</w:t>
      </w:r>
    </w:p>
    <w:p w:rsidR="00B36ECD" w:rsidRPr="00443CC5" w:rsidRDefault="00B36ECD" w:rsidP="00443CC5">
      <w:pPr>
        <w:spacing w:before="120" w:after="240"/>
        <w:ind w:firstLine="0"/>
        <w:rPr>
          <w:rFonts w:eastAsia="Calibri-Light"/>
        </w:rPr>
      </w:pPr>
      <w:r w:rsidRPr="00443CC5">
        <w:rPr>
          <w:b/>
        </w:rPr>
        <w:t>Tunc O, Bakos HW, Tremellen K.</w:t>
      </w:r>
      <w:r w:rsidRPr="00443CC5">
        <w:t xml:space="preserve"> Impact of body mass index on seminal oxidative stress. </w:t>
      </w:r>
      <w:r w:rsidRPr="00443CC5">
        <w:rPr>
          <w:i/>
        </w:rPr>
        <w:t xml:space="preserve">Andrologia </w:t>
      </w:r>
      <w:r w:rsidRPr="00443CC5">
        <w:t>2011, 43(2), 121–</w:t>
      </w:r>
      <w:r w:rsidR="00E1438A" w:rsidRPr="00443CC5">
        <w:t>12</w:t>
      </w:r>
      <w:r w:rsidRPr="00443CC5">
        <w:t>8.</w:t>
      </w:r>
    </w:p>
    <w:p w:rsidR="00B36ECD" w:rsidRPr="00443CC5" w:rsidRDefault="00B36ECD" w:rsidP="00443CC5">
      <w:pPr>
        <w:spacing w:before="120" w:after="240"/>
        <w:ind w:firstLine="0"/>
      </w:pPr>
      <w:r w:rsidRPr="00443CC5">
        <w:rPr>
          <w:b/>
        </w:rPr>
        <w:t xml:space="preserve">Uçgun Nİ, Yarışan A, Düzgünçınar Ö, Gürsel E. </w:t>
      </w:r>
      <w:r w:rsidRPr="00443CC5">
        <w:t xml:space="preserve">Diabetik retinopati ve oksidatif stres. </w:t>
      </w:r>
      <w:r w:rsidRPr="00443CC5">
        <w:rPr>
          <w:i/>
          <w:shd w:val="clear" w:color="auto" w:fill="FFFFFF"/>
        </w:rPr>
        <w:t>Journal of Retina and Vitreous</w:t>
      </w:r>
      <w:r w:rsidRPr="00443CC5">
        <w:t xml:space="preserve"> 2005, 13(4), 299-302.</w:t>
      </w:r>
    </w:p>
    <w:p w:rsidR="00666C36" w:rsidRPr="00443CC5" w:rsidRDefault="00D2035F" w:rsidP="00443CC5">
      <w:pPr>
        <w:spacing w:before="120" w:after="240"/>
        <w:ind w:firstLine="0"/>
      </w:pPr>
      <w:r w:rsidRPr="00443CC5">
        <w:rPr>
          <w:b/>
        </w:rPr>
        <w:t>Ull</w:t>
      </w:r>
      <w:r w:rsidR="00666C36" w:rsidRPr="00443CC5">
        <w:rPr>
          <w:b/>
        </w:rPr>
        <w:t>r</w:t>
      </w:r>
      <w:r w:rsidRPr="00443CC5">
        <w:rPr>
          <w:b/>
        </w:rPr>
        <w:t>e</w:t>
      </w:r>
      <w:r w:rsidR="00666C36" w:rsidRPr="00443CC5">
        <w:rPr>
          <w:b/>
        </w:rPr>
        <w:t>y DE</w:t>
      </w:r>
      <w:r w:rsidR="00666C36" w:rsidRPr="00443CC5">
        <w:t xml:space="preserve">. Basis for regulation of selenium supplements in animal diets. </w:t>
      </w:r>
      <w:r w:rsidR="00666C36" w:rsidRPr="00443CC5">
        <w:rPr>
          <w:i/>
          <w:shd w:val="clear" w:color="auto" w:fill="FFFFFF"/>
        </w:rPr>
        <w:t>The Journal of </w:t>
      </w:r>
      <w:r w:rsidR="00666C36" w:rsidRPr="00443CC5">
        <w:rPr>
          <w:rStyle w:val="Vurgu"/>
          <w:bCs/>
          <w:iCs w:val="0"/>
          <w:shd w:val="clear" w:color="auto" w:fill="FFFFFF"/>
        </w:rPr>
        <w:t>Animal</w:t>
      </w:r>
      <w:r w:rsidR="00666C36" w:rsidRPr="00443CC5">
        <w:rPr>
          <w:rStyle w:val="Vurgu"/>
          <w:bCs/>
          <w:i w:val="0"/>
          <w:iCs w:val="0"/>
          <w:shd w:val="clear" w:color="auto" w:fill="FFFFFF"/>
        </w:rPr>
        <w:t xml:space="preserve"> </w:t>
      </w:r>
      <w:r w:rsidR="00666C36" w:rsidRPr="00443CC5">
        <w:rPr>
          <w:rStyle w:val="Vurgu"/>
          <w:bCs/>
          <w:iCs w:val="0"/>
          <w:shd w:val="clear" w:color="auto" w:fill="FFFFFF"/>
        </w:rPr>
        <w:t>Science</w:t>
      </w:r>
      <w:r w:rsidR="00666C36" w:rsidRPr="00443CC5">
        <w:rPr>
          <w:i/>
          <w:shd w:val="clear" w:color="auto" w:fill="FFFFFF"/>
        </w:rPr>
        <w:t xml:space="preserve"> </w:t>
      </w:r>
      <w:r w:rsidR="00666C36" w:rsidRPr="00443CC5">
        <w:t>1992, 70</w:t>
      </w:r>
      <w:r w:rsidRPr="00443CC5">
        <w:t>(12)</w:t>
      </w:r>
      <w:r w:rsidR="00666C36" w:rsidRPr="00443CC5">
        <w:t>, 3922-3927.</w:t>
      </w:r>
    </w:p>
    <w:p w:rsidR="00287738" w:rsidRPr="00443CC5" w:rsidRDefault="00287738" w:rsidP="00443CC5">
      <w:pPr>
        <w:spacing w:before="120" w:after="240"/>
        <w:ind w:firstLine="0"/>
      </w:pPr>
      <w:r w:rsidRPr="00443CC5">
        <w:rPr>
          <w:b/>
        </w:rPr>
        <w:t xml:space="preserve">Urriola-Muñoz P, Li X, Maretzky T, McIlwain DR, Mak TW, Reyes JG, Blobel CP, Moreno D. </w:t>
      </w:r>
      <w:r w:rsidRPr="00443CC5">
        <w:t xml:space="preserve">The Xenoestrogens Biphenol-A and Nonylphenol differentially regulate metalloprotease-mediated shedding of EGFR ligands. </w:t>
      </w:r>
      <w:r w:rsidRPr="00443CC5">
        <w:rPr>
          <w:i/>
          <w:shd w:val="clear" w:color="auto" w:fill="FFFFFF"/>
        </w:rPr>
        <w:t>The</w:t>
      </w:r>
      <w:r w:rsidRPr="00443CC5">
        <w:rPr>
          <w:shd w:val="clear" w:color="auto" w:fill="FFFFFF"/>
        </w:rPr>
        <w:t> </w:t>
      </w:r>
      <w:r w:rsidRPr="00443CC5">
        <w:rPr>
          <w:rStyle w:val="Vurgu"/>
          <w:bCs/>
          <w:iCs w:val="0"/>
          <w:shd w:val="clear" w:color="auto" w:fill="FFFFFF"/>
        </w:rPr>
        <w:t>Journal</w:t>
      </w:r>
      <w:r w:rsidRPr="00443CC5">
        <w:rPr>
          <w:shd w:val="clear" w:color="auto" w:fill="FFFFFF"/>
        </w:rPr>
        <w:t> </w:t>
      </w:r>
      <w:r w:rsidRPr="00443CC5">
        <w:rPr>
          <w:i/>
          <w:shd w:val="clear" w:color="auto" w:fill="FFFFFF"/>
        </w:rPr>
        <w:t>of</w:t>
      </w:r>
      <w:r w:rsidRPr="00443CC5">
        <w:rPr>
          <w:shd w:val="clear" w:color="auto" w:fill="FFFFFF"/>
        </w:rPr>
        <w:t> </w:t>
      </w:r>
      <w:r w:rsidRPr="00443CC5">
        <w:rPr>
          <w:rStyle w:val="Vurgu"/>
          <w:bCs/>
          <w:iCs w:val="0"/>
          <w:shd w:val="clear" w:color="auto" w:fill="FFFFFF"/>
        </w:rPr>
        <w:t>Cellular Physiology</w:t>
      </w:r>
      <w:r w:rsidRPr="00443CC5">
        <w:rPr>
          <w:rStyle w:val="Vurgu"/>
          <w:b/>
          <w:bCs/>
          <w:i w:val="0"/>
          <w:iCs w:val="0"/>
          <w:shd w:val="clear" w:color="auto" w:fill="FFFFFF"/>
        </w:rPr>
        <w:t xml:space="preserve"> </w:t>
      </w:r>
      <w:r w:rsidRPr="00443CC5">
        <w:t>2018, 233(3), 2247-2256.</w:t>
      </w:r>
    </w:p>
    <w:p w:rsidR="00B36ECD" w:rsidRPr="00443CC5" w:rsidRDefault="00B36ECD" w:rsidP="00443CC5">
      <w:pPr>
        <w:spacing w:before="120" w:after="240"/>
        <w:ind w:firstLine="0"/>
        <w:rPr>
          <w:shd w:val="clear" w:color="auto" w:fill="FFFFFF"/>
        </w:rPr>
      </w:pPr>
      <w:r w:rsidRPr="00443CC5">
        <w:rPr>
          <w:b/>
        </w:rPr>
        <w:t>Ünal SG, Take G, Erdo</w:t>
      </w:r>
      <w:r w:rsidR="00E75417" w:rsidRPr="00443CC5">
        <w:rPr>
          <w:b/>
        </w:rPr>
        <w:t>ğ</w:t>
      </w:r>
      <w:r w:rsidRPr="00443CC5">
        <w:rPr>
          <w:b/>
        </w:rPr>
        <w:t>an D, Göktas G, Sahin E.</w:t>
      </w:r>
      <w:r w:rsidRPr="00443CC5">
        <w:t xml:space="preserve"> The effect of di-n-butyl phthalateon testis and the potential protective effects of resveratrol. </w:t>
      </w:r>
      <w:r w:rsidRPr="00443CC5">
        <w:rPr>
          <w:bCs/>
          <w:i/>
          <w:shd w:val="clear" w:color="auto" w:fill="FFFFFF"/>
        </w:rPr>
        <w:t>Toxicology</w:t>
      </w:r>
      <w:r w:rsidRPr="00443CC5">
        <w:rPr>
          <w:i/>
          <w:shd w:val="clear" w:color="auto" w:fill="FFFFFF"/>
        </w:rPr>
        <w:t> and </w:t>
      </w:r>
      <w:r w:rsidRPr="00443CC5">
        <w:rPr>
          <w:bCs/>
          <w:i/>
          <w:shd w:val="clear" w:color="auto" w:fill="FFFFFF"/>
        </w:rPr>
        <w:t>Industrial Health</w:t>
      </w:r>
      <w:r w:rsidRPr="00443CC5">
        <w:rPr>
          <w:bCs/>
          <w:shd w:val="clear" w:color="auto" w:fill="FFFFFF"/>
        </w:rPr>
        <w:t xml:space="preserve"> </w:t>
      </w:r>
      <w:r w:rsidRPr="00443CC5">
        <w:rPr>
          <w:shd w:val="clear" w:color="auto" w:fill="FFFFFF"/>
        </w:rPr>
        <w:t>2016, 32(5), 777-</w:t>
      </w:r>
      <w:r w:rsidR="00724B33" w:rsidRPr="00443CC5">
        <w:rPr>
          <w:shd w:val="clear" w:color="auto" w:fill="FFFFFF"/>
        </w:rPr>
        <w:t>7</w:t>
      </w:r>
      <w:r w:rsidRPr="00443CC5">
        <w:rPr>
          <w:shd w:val="clear" w:color="auto" w:fill="FFFFFF"/>
        </w:rPr>
        <w:t>90.</w:t>
      </w:r>
    </w:p>
    <w:p w:rsidR="004B3E15" w:rsidRPr="00443CC5" w:rsidRDefault="00E75417" w:rsidP="00443CC5">
      <w:pPr>
        <w:spacing w:before="120" w:after="240"/>
        <w:ind w:firstLine="0"/>
      </w:pPr>
      <w:r w:rsidRPr="00443CC5">
        <w:rPr>
          <w:b/>
        </w:rPr>
        <w:t>Valko M, Rhodes CJ, Moncol J, Izakovic M, Mazur</w:t>
      </w:r>
      <w:r w:rsidR="004B3E15" w:rsidRPr="00443CC5">
        <w:rPr>
          <w:b/>
        </w:rPr>
        <w:t xml:space="preserve"> M. </w:t>
      </w:r>
      <w:r w:rsidR="004B3E15" w:rsidRPr="00443CC5">
        <w:t xml:space="preserve">Free radicals, metals and antioxidants in oxidative stress-induced cancer. </w:t>
      </w:r>
      <w:r w:rsidR="004B3E15" w:rsidRPr="00443CC5">
        <w:rPr>
          <w:i/>
        </w:rPr>
        <w:t>Chemico-Biological Interactions</w:t>
      </w:r>
      <w:r w:rsidR="004B3E15" w:rsidRPr="00443CC5">
        <w:t xml:space="preserve"> 2006, 160</w:t>
      </w:r>
      <w:r w:rsidRPr="00443CC5">
        <w:t>(1)</w:t>
      </w:r>
      <w:r w:rsidR="004B3E15" w:rsidRPr="00443CC5">
        <w:t>, 1-40.</w:t>
      </w:r>
    </w:p>
    <w:p w:rsidR="00B73F01" w:rsidRPr="00443CC5" w:rsidRDefault="00B73F01" w:rsidP="00443CC5">
      <w:pPr>
        <w:spacing w:before="120" w:after="240"/>
        <w:ind w:firstLine="0"/>
      </w:pPr>
      <w:r w:rsidRPr="00443CC5">
        <w:rPr>
          <w:b/>
        </w:rPr>
        <w:t>Ventela S.</w:t>
      </w:r>
      <w:r w:rsidRPr="00443CC5">
        <w:t xml:space="preserve"> Regulation of spermatogenesis: Diff</w:t>
      </w:r>
      <w:r w:rsidR="00F628A2" w:rsidRPr="00443CC5">
        <w:t>erentiation of GFP-labeled stem</w:t>
      </w:r>
      <w:r w:rsidRPr="00443CC5">
        <w:t xml:space="preserve"> cells and the function of cytoplasmic bridges. Turun Ylipiston Julkaisija Annales Universitatis Turkuensis, Turku 2003.</w:t>
      </w:r>
    </w:p>
    <w:p w:rsidR="004B3E15" w:rsidRPr="00443CC5" w:rsidRDefault="00F628A2" w:rsidP="00443CC5">
      <w:pPr>
        <w:spacing w:before="120" w:after="240"/>
        <w:ind w:firstLine="0"/>
      </w:pPr>
      <w:r w:rsidRPr="00443CC5">
        <w:rPr>
          <w:b/>
        </w:rPr>
        <w:t>Warhurst A</w:t>
      </w:r>
      <w:r w:rsidR="004B3E15" w:rsidRPr="00443CC5">
        <w:rPr>
          <w:b/>
        </w:rPr>
        <w:t>M.</w:t>
      </w:r>
      <w:r w:rsidR="004B3E15" w:rsidRPr="00443CC5">
        <w:t xml:space="preserve"> An Environmental assessment of alkylphenol ethoxylates and alkylphenols. 1995.</w:t>
      </w:r>
    </w:p>
    <w:p w:rsidR="00D47FA3" w:rsidRPr="00443CC5" w:rsidRDefault="00D47FA3" w:rsidP="00443CC5">
      <w:pPr>
        <w:spacing w:before="120" w:after="240"/>
        <w:ind w:firstLine="0"/>
      </w:pPr>
      <w:r w:rsidRPr="00443CC5">
        <w:rPr>
          <w:b/>
        </w:rPr>
        <w:t>Wing TY, Christensen AK.</w:t>
      </w:r>
      <w:r w:rsidRPr="00443CC5">
        <w:t xml:space="preserve"> Morphometric studies on rat seminiferous tubules</w:t>
      </w:r>
      <w:r w:rsidRPr="00443CC5">
        <w:rPr>
          <w:i/>
        </w:rPr>
        <w:t>. American</w:t>
      </w:r>
      <w:r w:rsidR="0035503C" w:rsidRPr="00443CC5">
        <w:rPr>
          <w:i/>
        </w:rPr>
        <w:t xml:space="preserve"> Journal of Anatomy </w:t>
      </w:r>
      <w:r w:rsidR="0035503C" w:rsidRPr="00443CC5">
        <w:t>1982, 165</w:t>
      </w:r>
      <w:r w:rsidR="00F628A2" w:rsidRPr="00443CC5">
        <w:t>(1)</w:t>
      </w:r>
      <w:r w:rsidR="0035503C" w:rsidRPr="00443CC5">
        <w:t xml:space="preserve">, </w:t>
      </w:r>
      <w:r w:rsidRPr="00443CC5">
        <w:t>13-25.</w:t>
      </w:r>
    </w:p>
    <w:p w:rsidR="00582B10" w:rsidRPr="00443CC5" w:rsidRDefault="00582B10" w:rsidP="00443CC5">
      <w:pPr>
        <w:spacing w:before="120" w:after="240"/>
        <w:ind w:firstLine="0"/>
      </w:pPr>
      <w:r w:rsidRPr="00443CC5">
        <w:rPr>
          <w:b/>
        </w:rPr>
        <w:t>Witt  JM.</w:t>
      </w:r>
      <w:r w:rsidRPr="00443CC5">
        <w:t xml:space="preserve">  Chemistry,  biochemistry,  and  toxicology  of pesticides.  Corvallis,  OR:  Oregon  State  University Extension Service, </w:t>
      </w:r>
      <w:r w:rsidRPr="00443CC5">
        <w:rPr>
          <w:spacing w:val="4"/>
        </w:rPr>
        <w:t>1988.</w:t>
      </w:r>
      <w:r w:rsidRPr="00443CC5">
        <w:t xml:space="preserve"> </w:t>
      </w:r>
    </w:p>
    <w:p w:rsidR="00B36ECD" w:rsidRPr="00443CC5" w:rsidRDefault="00B36ECD" w:rsidP="00443CC5">
      <w:pPr>
        <w:spacing w:before="120" w:after="240"/>
        <w:ind w:firstLine="0"/>
      </w:pPr>
      <w:r w:rsidRPr="00443CC5">
        <w:rPr>
          <w:b/>
        </w:rPr>
        <w:lastRenderedPageBreak/>
        <w:t>Xiao X, Mruk DD, Cheng CY.</w:t>
      </w:r>
      <w:r w:rsidRPr="00443CC5">
        <w:t xml:space="preserve"> c-Yes regulates cell adhesion at the apical ectoplasmic specialization-blood-testis barrier axis via its effects on protein recruitment and distribution. </w:t>
      </w:r>
      <w:r w:rsidRPr="00443CC5">
        <w:rPr>
          <w:bCs/>
          <w:i/>
          <w:shd w:val="clear" w:color="auto" w:fill="FFFFFF"/>
        </w:rPr>
        <w:t>American Journal of Physiology</w:t>
      </w:r>
      <w:r w:rsidR="00EF672D" w:rsidRPr="00443CC5">
        <w:rPr>
          <w:i/>
          <w:shd w:val="clear" w:color="auto" w:fill="FFFFFF"/>
        </w:rPr>
        <w:t>-</w:t>
      </w:r>
      <w:r w:rsidRPr="00443CC5">
        <w:rPr>
          <w:bCs/>
          <w:i/>
          <w:shd w:val="clear" w:color="auto" w:fill="FFFFFF"/>
        </w:rPr>
        <w:t>Endocrinology</w:t>
      </w:r>
      <w:r w:rsidRPr="00443CC5">
        <w:rPr>
          <w:i/>
          <w:shd w:val="clear" w:color="auto" w:fill="FFFFFF"/>
        </w:rPr>
        <w:t> and </w:t>
      </w:r>
      <w:r w:rsidRPr="00443CC5">
        <w:rPr>
          <w:bCs/>
          <w:i/>
          <w:shd w:val="clear" w:color="auto" w:fill="FFFFFF"/>
        </w:rPr>
        <w:t>Metabolism</w:t>
      </w:r>
      <w:r w:rsidRPr="00443CC5">
        <w:t xml:space="preserve"> 2013, 304(2), 145-</w:t>
      </w:r>
      <w:r w:rsidR="00724B33" w:rsidRPr="00443CC5">
        <w:t>1</w:t>
      </w:r>
      <w:r w:rsidRPr="00443CC5">
        <w:t xml:space="preserve">59. </w:t>
      </w:r>
    </w:p>
    <w:p w:rsidR="00707476" w:rsidRPr="00443CC5" w:rsidRDefault="00707476" w:rsidP="00443CC5">
      <w:pPr>
        <w:spacing w:before="120" w:after="240"/>
        <w:ind w:firstLine="0"/>
      </w:pPr>
      <w:r w:rsidRPr="00443CC5">
        <w:rPr>
          <w:b/>
        </w:rPr>
        <w:t>Yan P.</w:t>
      </w:r>
      <w:r w:rsidRPr="00443CC5">
        <w:t xml:space="preserve"> Male Reproductive Physiology. In: Zhao XX, Z</w:t>
      </w:r>
      <w:r w:rsidR="00D92A79" w:rsidRPr="00443CC5">
        <w:t xml:space="preserve">hang RC (Eds.), Recent Advances </w:t>
      </w:r>
      <w:r w:rsidRPr="00443CC5">
        <w:t xml:space="preserve">in Yak Reproduction. USA: International </w:t>
      </w:r>
      <w:r w:rsidR="00D92A79" w:rsidRPr="00443CC5">
        <w:t xml:space="preserve">Veterinary Information Service </w:t>
      </w:r>
      <w:r w:rsidRPr="00443CC5">
        <w:t>2000.</w:t>
      </w:r>
    </w:p>
    <w:p w:rsidR="001F1907" w:rsidRPr="00443CC5" w:rsidRDefault="00B36ECD" w:rsidP="00443CC5">
      <w:pPr>
        <w:spacing w:before="120" w:after="240"/>
        <w:ind w:firstLine="0"/>
        <w:rPr>
          <w:rStyle w:val="apple-converted-space"/>
        </w:rPr>
      </w:pPr>
      <w:r w:rsidRPr="00443CC5">
        <w:rPr>
          <w:b/>
        </w:rPr>
        <w:t>Yapar SB.</w:t>
      </w:r>
      <w:r w:rsidRPr="00443CC5">
        <w:t xml:space="preserve"> Alfa lipoik asitin rat karaciğer homojenatlarında indüklenmiş lipid peroksidasyonuna etkisi. </w:t>
      </w:r>
      <w:r w:rsidRPr="00443CC5">
        <w:rPr>
          <w:i/>
        </w:rPr>
        <w:t>Türk Biyokimya Dergisi</w:t>
      </w:r>
      <w:r w:rsidRPr="00443CC5">
        <w:t xml:space="preserve"> 2014, 39(3), 317-</w:t>
      </w:r>
      <w:r w:rsidR="00724B33" w:rsidRPr="00443CC5">
        <w:t>3</w:t>
      </w:r>
      <w:r w:rsidRPr="00443CC5">
        <w:t>27.</w:t>
      </w:r>
      <w:r w:rsidRPr="00443CC5">
        <w:rPr>
          <w:rStyle w:val="apple-converted-space"/>
        </w:rPr>
        <w:t> </w:t>
      </w:r>
    </w:p>
    <w:p w:rsidR="002C7631" w:rsidRPr="00443CC5" w:rsidRDefault="00B36ECD" w:rsidP="00443CC5">
      <w:pPr>
        <w:spacing w:before="120" w:after="240"/>
        <w:ind w:firstLine="0"/>
        <w:rPr>
          <w:shd w:val="clear" w:color="auto" w:fill="FFFFFF"/>
        </w:rPr>
      </w:pPr>
      <w:r w:rsidRPr="00443CC5">
        <w:rPr>
          <w:b/>
          <w:shd w:val="clear" w:color="auto" w:fill="FFFFFF"/>
        </w:rPr>
        <w:t>Yılmaz ŞN</w:t>
      </w:r>
      <w:r w:rsidRPr="00443CC5">
        <w:rPr>
          <w:shd w:val="clear" w:color="auto" w:fill="FFFFFF"/>
        </w:rPr>
        <w:t xml:space="preserve">. </w:t>
      </w:r>
      <w:r w:rsidRPr="00443CC5">
        <w:t xml:space="preserve">Azoospermik İnsan Testis Biyopsi Örneklerinde Endotelyal Nitrik Oksit Sentazın İmmünohistokimyasal Olarak Gösterilmesi. 15. Ulusal Elektron Mikroskopi Kongresi, </w:t>
      </w:r>
      <w:r w:rsidRPr="00443CC5">
        <w:rPr>
          <w:shd w:val="clear" w:color="auto" w:fill="FFFFFF"/>
        </w:rPr>
        <w:t>2001.</w:t>
      </w:r>
    </w:p>
    <w:p w:rsidR="00582B10" w:rsidRPr="00443CC5" w:rsidRDefault="00582B10" w:rsidP="00443CC5">
      <w:pPr>
        <w:spacing w:before="120" w:after="240"/>
        <w:ind w:firstLine="0"/>
      </w:pPr>
      <w:r w:rsidRPr="00443CC5">
        <w:rPr>
          <w:b/>
        </w:rPr>
        <w:t>Y</w:t>
      </w:r>
      <w:r w:rsidR="00D916D2" w:rsidRPr="00443CC5">
        <w:rPr>
          <w:b/>
        </w:rPr>
        <w:t>ing</w:t>
      </w:r>
      <w:r w:rsidRPr="00443CC5">
        <w:rPr>
          <w:b/>
        </w:rPr>
        <w:t xml:space="preserve"> GG.</w:t>
      </w:r>
      <w:r w:rsidRPr="00443CC5">
        <w:t xml:space="preserve"> Fate, behavior and effects of surfactants and their degradation products in the environment. </w:t>
      </w:r>
      <w:r w:rsidRPr="00443CC5">
        <w:rPr>
          <w:rStyle w:val="Vurgu"/>
          <w:bCs/>
          <w:iCs w:val="0"/>
          <w:shd w:val="clear" w:color="auto" w:fill="FFFFFF"/>
        </w:rPr>
        <w:t>Environment International</w:t>
      </w:r>
      <w:r w:rsidRPr="00443CC5">
        <w:rPr>
          <w:shd w:val="clear" w:color="auto" w:fill="FFFFFF"/>
        </w:rPr>
        <w:t> </w:t>
      </w:r>
      <w:r w:rsidRPr="00443CC5">
        <w:t xml:space="preserve"> 2006, 32</w:t>
      </w:r>
      <w:r w:rsidR="00BA63DB" w:rsidRPr="00443CC5">
        <w:t>(3)</w:t>
      </w:r>
      <w:r w:rsidRPr="00443CC5">
        <w:t>, 417–431.</w:t>
      </w:r>
    </w:p>
    <w:p w:rsidR="00861D65" w:rsidRPr="00443CC5" w:rsidRDefault="00861D65" w:rsidP="00443CC5">
      <w:pPr>
        <w:spacing w:before="120" w:after="240"/>
        <w:ind w:firstLine="0"/>
        <w:rPr>
          <w:shd w:val="clear" w:color="auto" w:fill="FFFFFF"/>
        </w:rPr>
      </w:pPr>
      <w:r w:rsidRPr="00443CC5">
        <w:rPr>
          <w:b/>
        </w:rPr>
        <w:t>Zemheri F, Uğuz C</w:t>
      </w:r>
      <w:r w:rsidRPr="00443CC5">
        <w:t xml:space="preserve">. Endokrin bozucu kimyasallar: Nonilfenol ve Bisfenol A. </w:t>
      </w:r>
      <w:r w:rsidRPr="00443CC5">
        <w:rPr>
          <w:i/>
        </w:rPr>
        <w:t xml:space="preserve">Marmara Fen Bilimleri Dergisi </w:t>
      </w:r>
      <w:r w:rsidRPr="00443CC5">
        <w:t>2018, 30(1), 71-76.</w:t>
      </w:r>
    </w:p>
    <w:p w:rsidR="00EA2D1E" w:rsidRPr="00443CC5" w:rsidRDefault="00EA2D1E" w:rsidP="00443CC5">
      <w:pPr>
        <w:spacing w:before="120" w:after="240"/>
        <w:ind w:firstLine="0"/>
      </w:pPr>
      <w:r w:rsidRPr="00443CC5">
        <w:rPr>
          <w:b/>
        </w:rPr>
        <w:t>Zhang Y, Maier W</w:t>
      </w:r>
      <w:r w:rsidR="00BA63DB" w:rsidRPr="00443CC5">
        <w:rPr>
          <w:b/>
        </w:rPr>
        <w:t xml:space="preserve">J, Miller </w:t>
      </w:r>
      <w:r w:rsidRPr="00443CC5">
        <w:rPr>
          <w:b/>
        </w:rPr>
        <w:t>RM.</w:t>
      </w:r>
      <w:r w:rsidRPr="00443CC5">
        <w:t xml:space="preserve"> Effect of Rhamnolipids on the Dissolution, Bioavailability, and Biodegradation of Phenanthrene. </w:t>
      </w:r>
      <w:r w:rsidRPr="00443CC5">
        <w:rPr>
          <w:rStyle w:val="Vurgu"/>
          <w:bCs/>
          <w:iCs w:val="0"/>
          <w:shd w:val="clear" w:color="auto" w:fill="FFFFFF"/>
        </w:rPr>
        <w:t>Environmental Science</w:t>
      </w:r>
      <w:r w:rsidR="00954264" w:rsidRPr="00443CC5">
        <w:rPr>
          <w:shd w:val="clear" w:color="auto" w:fill="FFFFFF"/>
        </w:rPr>
        <w:t> </w:t>
      </w:r>
      <w:r w:rsidR="00954264" w:rsidRPr="00443CC5">
        <w:rPr>
          <w:i/>
          <w:shd w:val="clear" w:color="auto" w:fill="FFFFFF"/>
        </w:rPr>
        <w:t>and</w:t>
      </w:r>
      <w:r w:rsidRPr="00443CC5">
        <w:rPr>
          <w:shd w:val="clear" w:color="auto" w:fill="FFFFFF"/>
        </w:rPr>
        <w:t> </w:t>
      </w:r>
      <w:r w:rsidRPr="00443CC5">
        <w:rPr>
          <w:rStyle w:val="Vurgu"/>
          <w:bCs/>
          <w:iCs w:val="0"/>
          <w:shd w:val="clear" w:color="auto" w:fill="FFFFFF"/>
        </w:rPr>
        <w:t>Technology</w:t>
      </w:r>
      <w:r w:rsidRPr="00443CC5">
        <w:t xml:space="preserve"> 1997, 31</w:t>
      </w:r>
      <w:r w:rsidR="00BA63DB" w:rsidRPr="00443CC5">
        <w:t>(8)</w:t>
      </w:r>
      <w:r w:rsidRPr="00443CC5">
        <w:t>, 2211-2217.</w:t>
      </w:r>
    </w:p>
    <w:p w:rsidR="00433F81" w:rsidRPr="00443CC5" w:rsidRDefault="00B36ECD" w:rsidP="00443CC5">
      <w:pPr>
        <w:spacing w:before="120" w:after="240"/>
        <w:ind w:firstLine="0"/>
      </w:pPr>
      <w:r w:rsidRPr="00443CC5">
        <w:rPr>
          <w:b/>
        </w:rPr>
        <w:t>Zirkin BR, Chen H.</w:t>
      </w:r>
      <w:r w:rsidRPr="00443CC5">
        <w:t xml:space="preserve"> Regulation of Leydig cell steroidogenic function during aging. </w:t>
      </w:r>
      <w:r w:rsidRPr="00443CC5">
        <w:rPr>
          <w:i/>
        </w:rPr>
        <w:t xml:space="preserve">Biology of Reproduction </w:t>
      </w:r>
      <w:r w:rsidR="0032365D" w:rsidRPr="00443CC5">
        <w:t>2000, 63(4), 977–</w:t>
      </w:r>
      <w:r w:rsidR="00724B33" w:rsidRPr="00443CC5">
        <w:t>9</w:t>
      </w:r>
      <w:r w:rsidR="0032365D" w:rsidRPr="00443CC5">
        <w:t>81.</w:t>
      </w:r>
    </w:p>
    <w:p w:rsidR="005C330F" w:rsidRPr="00443CC5" w:rsidRDefault="005C330F" w:rsidP="00443CC5">
      <w:pPr>
        <w:pStyle w:val="Balk1"/>
        <w:spacing w:before="120" w:after="240"/>
        <w:ind w:firstLine="0"/>
        <w:jc w:val="both"/>
        <w:rPr>
          <w:b w:val="0"/>
          <w:sz w:val="24"/>
          <w:szCs w:val="24"/>
        </w:rPr>
      </w:pPr>
      <w:bookmarkStart w:id="153" w:name="_Toc25875228"/>
    </w:p>
    <w:p w:rsidR="005C330F" w:rsidRDefault="005C330F" w:rsidP="005C330F">
      <w:pPr>
        <w:pStyle w:val="Balk1"/>
        <w:ind w:firstLine="0"/>
        <w:jc w:val="both"/>
        <w:rPr>
          <w:b w:val="0"/>
          <w:sz w:val="24"/>
          <w:szCs w:val="24"/>
        </w:rPr>
      </w:pPr>
    </w:p>
    <w:p w:rsidR="005C330F" w:rsidRDefault="005C330F" w:rsidP="005C330F">
      <w:pPr>
        <w:pStyle w:val="Balk1"/>
        <w:ind w:firstLine="0"/>
        <w:jc w:val="both"/>
        <w:rPr>
          <w:b w:val="0"/>
          <w:sz w:val="24"/>
          <w:szCs w:val="24"/>
        </w:rPr>
      </w:pPr>
    </w:p>
    <w:p w:rsidR="00496045" w:rsidRDefault="00496045" w:rsidP="00496045"/>
    <w:p w:rsidR="00496045" w:rsidRDefault="00496045" w:rsidP="00496045">
      <w:pPr>
        <w:pStyle w:val="GvdeMetni"/>
      </w:pPr>
    </w:p>
    <w:p w:rsidR="00496045" w:rsidRDefault="00496045" w:rsidP="00496045">
      <w:pPr>
        <w:pStyle w:val="GvdeMetni"/>
      </w:pPr>
    </w:p>
    <w:p w:rsidR="00496045" w:rsidRDefault="00496045" w:rsidP="00496045">
      <w:pPr>
        <w:pStyle w:val="GvdeMetni"/>
      </w:pPr>
    </w:p>
    <w:p w:rsidR="00496045" w:rsidRDefault="00496045" w:rsidP="00496045">
      <w:pPr>
        <w:pStyle w:val="GvdeMetni"/>
      </w:pPr>
    </w:p>
    <w:p w:rsidR="00496045" w:rsidRDefault="00496045" w:rsidP="00496045">
      <w:pPr>
        <w:pStyle w:val="GvdeMetni"/>
      </w:pPr>
    </w:p>
    <w:p w:rsidR="00496045" w:rsidRDefault="00496045" w:rsidP="00496045">
      <w:pPr>
        <w:pStyle w:val="GvdeMetni"/>
      </w:pPr>
    </w:p>
    <w:p w:rsidR="00496045" w:rsidRPr="00496045" w:rsidRDefault="00496045" w:rsidP="00496045">
      <w:pPr>
        <w:pStyle w:val="GvdeMetni"/>
      </w:pPr>
    </w:p>
    <w:p w:rsidR="005C330F" w:rsidRDefault="005C330F" w:rsidP="005C330F">
      <w:pPr>
        <w:pStyle w:val="Balk1"/>
        <w:ind w:firstLine="0"/>
        <w:jc w:val="both"/>
        <w:rPr>
          <w:b w:val="0"/>
          <w:sz w:val="24"/>
          <w:szCs w:val="24"/>
        </w:rPr>
      </w:pPr>
    </w:p>
    <w:p w:rsidR="00433F81" w:rsidRDefault="00433F81" w:rsidP="000567B0">
      <w:pPr>
        <w:pStyle w:val="Balk1"/>
        <w:spacing w:after="0"/>
        <w:ind w:firstLine="0"/>
      </w:pPr>
      <w:r w:rsidRPr="00EC136E">
        <w:lastRenderedPageBreak/>
        <w:t>ÖZGEÇMİŞ</w:t>
      </w:r>
      <w:bookmarkEnd w:id="153"/>
    </w:p>
    <w:p w:rsidR="000567B0" w:rsidRDefault="000567B0" w:rsidP="000567B0"/>
    <w:p w:rsidR="000567B0" w:rsidRPr="000567B0" w:rsidRDefault="000567B0" w:rsidP="000567B0">
      <w:pPr>
        <w:pStyle w:val="GvdeMetni"/>
      </w:pPr>
    </w:p>
    <w:p w:rsidR="00433F81" w:rsidRPr="000567B0" w:rsidRDefault="00433F81" w:rsidP="005C330F">
      <w:pPr>
        <w:ind w:firstLine="0"/>
      </w:pPr>
      <w:r w:rsidRPr="000567B0">
        <w:rPr>
          <w:b/>
        </w:rPr>
        <w:t>Adı, Soyadı</w:t>
      </w:r>
      <w:r w:rsidRPr="000567B0">
        <w:t xml:space="preserve"> </w:t>
      </w:r>
      <w:r w:rsidRPr="000567B0">
        <w:rPr>
          <w:b/>
        </w:rPr>
        <w:t>:</w:t>
      </w:r>
      <w:r w:rsidRPr="000567B0">
        <w:t xml:space="preserve"> Gülsüm YILMAZ</w:t>
      </w:r>
    </w:p>
    <w:p w:rsidR="00433F81" w:rsidRPr="000567B0" w:rsidRDefault="00433F81" w:rsidP="005C330F">
      <w:pPr>
        <w:ind w:firstLine="0"/>
      </w:pPr>
      <w:r w:rsidRPr="000567B0">
        <w:rPr>
          <w:b/>
        </w:rPr>
        <w:t>Doğum yeri ve tarihi:</w:t>
      </w:r>
      <w:r w:rsidRPr="000567B0">
        <w:t xml:space="preserve"> Aydın 14.04.1988</w:t>
      </w:r>
    </w:p>
    <w:p w:rsidR="00433F81" w:rsidRPr="000567B0" w:rsidRDefault="00433F81" w:rsidP="005C330F">
      <w:pPr>
        <w:ind w:firstLine="0"/>
      </w:pPr>
      <w:r w:rsidRPr="000567B0">
        <w:rPr>
          <w:b/>
        </w:rPr>
        <w:t>Medeni Durumu :</w:t>
      </w:r>
      <w:r w:rsidRPr="000567B0">
        <w:t xml:space="preserve"> Bekar</w:t>
      </w:r>
    </w:p>
    <w:p w:rsidR="00433F81" w:rsidRPr="000567B0" w:rsidRDefault="00433F81" w:rsidP="005C330F">
      <w:pPr>
        <w:ind w:firstLine="0"/>
        <w:rPr>
          <w:b/>
        </w:rPr>
      </w:pPr>
      <w:r w:rsidRPr="000567B0">
        <w:rPr>
          <w:b/>
        </w:rPr>
        <w:t xml:space="preserve">Telefon : </w:t>
      </w:r>
      <w:r w:rsidRPr="000567B0">
        <w:t>0 542 445 68 74</w:t>
      </w:r>
    </w:p>
    <w:p w:rsidR="00433F81" w:rsidRPr="000567B0" w:rsidRDefault="00433F81" w:rsidP="005C330F">
      <w:pPr>
        <w:ind w:firstLine="0"/>
        <w:rPr>
          <w:b/>
        </w:rPr>
      </w:pPr>
      <w:r w:rsidRPr="000567B0">
        <w:rPr>
          <w:b/>
        </w:rPr>
        <w:t xml:space="preserve">E-mail : </w:t>
      </w:r>
      <w:r w:rsidRPr="000567B0">
        <w:t>gulyilmaz53@hotmail.com</w:t>
      </w:r>
    </w:p>
    <w:p w:rsidR="00433F81" w:rsidRPr="000567B0" w:rsidRDefault="00433F81" w:rsidP="005C330F">
      <w:pPr>
        <w:ind w:firstLine="0"/>
      </w:pPr>
      <w:r w:rsidRPr="000567B0">
        <w:rPr>
          <w:b/>
        </w:rPr>
        <w:t>Yabancı Dil</w:t>
      </w:r>
      <w:r w:rsidRPr="000567B0">
        <w:t xml:space="preserve"> </w:t>
      </w:r>
      <w:r w:rsidRPr="000567B0">
        <w:rPr>
          <w:b/>
        </w:rPr>
        <w:t>:</w:t>
      </w:r>
      <w:r w:rsidRPr="000567B0">
        <w:t xml:space="preserve"> İngilizce</w:t>
      </w:r>
    </w:p>
    <w:p w:rsidR="00433F81" w:rsidRPr="005C330F" w:rsidRDefault="00433F81" w:rsidP="005C330F">
      <w:pPr>
        <w:ind w:firstLine="0"/>
        <w:rPr>
          <w:b/>
        </w:rPr>
      </w:pPr>
      <w:r w:rsidRPr="005C330F">
        <w:rPr>
          <w:b/>
        </w:rPr>
        <w:t>EĞİTİM</w:t>
      </w:r>
    </w:p>
    <w:tbl>
      <w:tblPr>
        <w:tblStyle w:val="AkGlgeleme-Vurgu1"/>
        <w:tblW w:w="4942" w:type="pct"/>
        <w:tblLook w:val="0660" w:firstRow="1" w:lastRow="1" w:firstColumn="0" w:lastColumn="0" w:noHBand="1" w:noVBand="1"/>
      </w:tblPr>
      <w:tblGrid>
        <w:gridCol w:w="2266"/>
        <w:gridCol w:w="4485"/>
        <w:gridCol w:w="2215"/>
      </w:tblGrid>
      <w:tr w:rsidR="00433F81" w:rsidTr="00361640">
        <w:trPr>
          <w:cnfStyle w:val="100000000000" w:firstRow="1" w:lastRow="0" w:firstColumn="0" w:lastColumn="0" w:oddVBand="0" w:evenVBand="0" w:oddHBand="0" w:evenHBand="0" w:firstRowFirstColumn="0" w:firstRowLastColumn="0" w:lastRowFirstColumn="0" w:lastRowLastColumn="0"/>
        </w:trPr>
        <w:tc>
          <w:tcPr>
            <w:tcW w:w="1264" w:type="pct"/>
            <w:tcBorders>
              <w:top w:val="single" w:sz="4" w:space="0" w:color="auto"/>
              <w:bottom w:val="single" w:sz="4" w:space="0" w:color="auto"/>
            </w:tcBorders>
            <w:shd w:val="clear" w:color="auto" w:fill="auto"/>
            <w:noWrap/>
          </w:tcPr>
          <w:p w:rsidR="00433F81" w:rsidRPr="00F00904" w:rsidRDefault="00433F81" w:rsidP="005C330F">
            <w:pPr>
              <w:spacing w:line="360" w:lineRule="auto"/>
              <w:ind w:firstLine="0"/>
            </w:pPr>
            <w:r w:rsidRPr="00F00904">
              <w:t xml:space="preserve"> Derece</w:t>
            </w:r>
          </w:p>
        </w:tc>
        <w:tc>
          <w:tcPr>
            <w:tcW w:w="2501" w:type="pct"/>
            <w:tcBorders>
              <w:top w:val="single" w:sz="4" w:space="0" w:color="auto"/>
              <w:bottom w:val="single" w:sz="4" w:space="0" w:color="auto"/>
            </w:tcBorders>
          </w:tcPr>
          <w:p w:rsidR="00433F81" w:rsidRPr="00F00904" w:rsidRDefault="00433F81" w:rsidP="005C330F">
            <w:pPr>
              <w:spacing w:line="360" w:lineRule="auto"/>
              <w:ind w:firstLine="0"/>
            </w:pPr>
            <w:r w:rsidRPr="00F00904">
              <w:t xml:space="preserve"> Kurum</w:t>
            </w:r>
          </w:p>
        </w:tc>
        <w:tc>
          <w:tcPr>
            <w:tcW w:w="1235" w:type="pct"/>
            <w:tcBorders>
              <w:top w:val="single" w:sz="4" w:space="0" w:color="auto"/>
              <w:bottom w:val="single" w:sz="4" w:space="0" w:color="auto"/>
            </w:tcBorders>
          </w:tcPr>
          <w:p w:rsidR="00433F81" w:rsidRPr="00F00904" w:rsidRDefault="00433F81" w:rsidP="005C330F">
            <w:pPr>
              <w:spacing w:line="360" w:lineRule="auto"/>
              <w:ind w:firstLine="0"/>
            </w:pPr>
            <w:r w:rsidRPr="00433F81">
              <w:rPr>
                <w:b w:val="0"/>
              </w:rPr>
              <w:t xml:space="preserve"> </w:t>
            </w:r>
            <w:r w:rsidRPr="00F00904">
              <w:t>Mezuniyet tarihi</w:t>
            </w:r>
          </w:p>
          <w:p w:rsidR="00433F81" w:rsidRPr="00433F81" w:rsidRDefault="00433F81" w:rsidP="005C330F">
            <w:pPr>
              <w:spacing w:line="360" w:lineRule="auto"/>
              <w:ind w:firstLine="0"/>
            </w:pPr>
          </w:p>
        </w:tc>
      </w:tr>
      <w:tr w:rsidR="00433F81" w:rsidTr="00361640">
        <w:trPr>
          <w:trHeight w:val="964"/>
        </w:trPr>
        <w:tc>
          <w:tcPr>
            <w:tcW w:w="1264" w:type="pct"/>
            <w:tcBorders>
              <w:top w:val="single" w:sz="4" w:space="0" w:color="auto"/>
              <w:bottom w:val="single" w:sz="4" w:space="0" w:color="auto"/>
            </w:tcBorders>
            <w:noWrap/>
          </w:tcPr>
          <w:p w:rsidR="00433F81" w:rsidRPr="00433F81" w:rsidRDefault="00433F81" w:rsidP="005C330F">
            <w:pPr>
              <w:spacing w:line="360" w:lineRule="auto"/>
              <w:ind w:firstLine="0"/>
            </w:pPr>
            <w:r w:rsidRPr="00433F81">
              <w:t>Yüksek</w:t>
            </w:r>
            <w:r>
              <w:t xml:space="preserve"> </w:t>
            </w:r>
            <w:r w:rsidRPr="00433F81">
              <w:t>lisans</w:t>
            </w:r>
          </w:p>
        </w:tc>
        <w:tc>
          <w:tcPr>
            <w:tcW w:w="2501" w:type="pct"/>
            <w:tcBorders>
              <w:top w:val="single" w:sz="4" w:space="0" w:color="auto"/>
              <w:bottom w:val="single" w:sz="4" w:space="0" w:color="auto"/>
            </w:tcBorders>
          </w:tcPr>
          <w:p w:rsidR="00433F81" w:rsidRPr="00433F81" w:rsidRDefault="00433F81" w:rsidP="005C330F">
            <w:pPr>
              <w:spacing w:line="360" w:lineRule="auto"/>
              <w:ind w:firstLine="0"/>
              <w:rPr>
                <w:rStyle w:val="HafifVurgulama"/>
                <w:i w:val="0"/>
                <w:iCs w:val="0"/>
                <w:color w:val="auto"/>
              </w:rPr>
            </w:pPr>
            <w:r>
              <w:t xml:space="preserve">Aydın </w:t>
            </w:r>
            <w:r w:rsidRPr="00433F81">
              <w:t>Adn</w:t>
            </w:r>
            <w:r>
              <w:t>an Menderes Ünive</w:t>
            </w:r>
            <w:bookmarkStart w:id="154" w:name="_GoBack"/>
            <w:bookmarkEnd w:id="154"/>
            <w:r>
              <w:t xml:space="preserve">rsitesi Sağlık Bilimleri </w:t>
            </w:r>
            <w:r w:rsidRPr="00433F81">
              <w:t>Enstitüsü Hist</w:t>
            </w:r>
            <w:r>
              <w:t>oloji-Embriyoloji Anabilim Dalı</w:t>
            </w:r>
          </w:p>
        </w:tc>
        <w:tc>
          <w:tcPr>
            <w:tcW w:w="1235" w:type="pct"/>
            <w:tcBorders>
              <w:top w:val="single" w:sz="4" w:space="0" w:color="auto"/>
              <w:bottom w:val="single" w:sz="4" w:space="0" w:color="auto"/>
            </w:tcBorders>
          </w:tcPr>
          <w:p w:rsidR="00433F81" w:rsidRPr="00433F81" w:rsidRDefault="00433F81" w:rsidP="005C330F">
            <w:pPr>
              <w:spacing w:line="360" w:lineRule="auto"/>
              <w:ind w:firstLine="0"/>
            </w:pPr>
            <w:r>
              <w:t>2015-2019</w:t>
            </w:r>
          </w:p>
        </w:tc>
      </w:tr>
      <w:tr w:rsidR="00433F81" w:rsidTr="00745597">
        <w:trPr>
          <w:cnfStyle w:val="010000000000" w:firstRow="0" w:lastRow="1" w:firstColumn="0" w:lastColumn="0" w:oddVBand="0" w:evenVBand="0" w:oddHBand="0" w:evenHBand="0" w:firstRowFirstColumn="0" w:firstRowLastColumn="0" w:lastRowFirstColumn="0" w:lastRowLastColumn="0"/>
          <w:trHeight w:val="724"/>
        </w:trPr>
        <w:tc>
          <w:tcPr>
            <w:tcW w:w="1264" w:type="pct"/>
            <w:tcBorders>
              <w:top w:val="single" w:sz="4" w:space="0" w:color="auto"/>
              <w:bottom w:val="single" w:sz="4" w:space="0" w:color="auto"/>
            </w:tcBorders>
            <w:noWrap/>
          </w:tcPr>
          <w:p w:rsidR="00433F81" w:rsidRPr="005C330F" w:rsidRDefault="00433F81" w:rsidP="005C330F">
            <w:pPr>
              <w:spacing w:line="360" w:lineRule="auto"/>
              <w:ind w:firstLine="0"/>
              <w:rPr>
                <w:b w:val="0"/>
              </w:rPr>
            </w:pPr>
            <w:r w:rsidRPr="005C330F">
              <w:rPr>
                <w:b w:val="0"/>
              </w:rPr>
              <w:t>Lisans</w:t>
            </w:r>
          </w:p>
        </w:tc>
        <w:tc>
          <w:tcPr>
            <w:tcW w:w="2501" w:type="pct"/>
            <w:tcBorders>
              <w:top w:val="single" w:sz="4" w:space="0" w:color="auto"/>
              <w:bottom w:val="single" w:sz="4" w:space="0" w:color="auto"/>
            </w:tcBorders>
          </w:tcPr>
          <w:p w:rsidR="00433F81" w:rsidRPr="005C330F" w:rsidRDefault="00433F81" w:rsidP="005C330F">
            <w:pPr>
              <w:spacing w:line="360" w:lineRule="auto"/>
              <w:ind w:firstLine="0"/>
              <w:rPr>
                <w:b w:val="0"/>
              </w:rPr>
            </w:pPr>
            <w:r w:rsidRPr="005C330F">
              <w:rPr>
                <w:b w:val="0"/>
              </w:rPr>
              <w:t xml:space="preserve">Trabzon Karadeniz Teknik Üniverstesi Fen Fakültesi </w:t>
            </w:r>
            <w:r w:rsidR="00EC2908" w:rsidRPr="005C330F">
              <w:rPr>
                <w:b w:val="0"/>
              </w:rPr>
              <w:t>Biyoloji Bölümü</w:t>
            </w:r>
          </w:p>
        </w:tc>
        <w:tc>
          <w:tcPr>
            <w:tcW w:w="1235" w:type="pct"/>
            <w:tcBorders>
              <w:top w:val="single" w:sz="4" w:space="0" w:color="auto"/>
              <w:bottom w:val="single" w:sz="4" w:space="0" w:color="auto"/>
            </w:tcBorders>
          </w:tcPr>
          <w:p w:rsidR="00433F81" w:rsidRPr="005C330F" w:rsidRDefault="00EC2908" w:rsidP="005C330F">
            <w:pPr>
              <w:spacing w:line="360" w:lineRule="auto"/>
              <w:ind w:firstLine="0"/>
              <w:rPr>
                <w:b w:val="0"/>
              </w:rPr>
            </w:pPr>
            <w:r w:rsidRPr="005C330F">
              <w:rPr>
                <w:b w:val="0"/>
              </w:rPr>
              <w:t>2007-2014</w:t>
            </w:r>
          </w:p>
        </w:tc>
      </w:tr>
    </w:tbl>
    <w:p w:rsidR="00433F81" w:rsidRPr="005C330F" w:rsidRDefault="00433F81" w:rsidP="005C330F">
      <w:pPr>
        <w:ind w:firstLine="0"/>
        <w:rPr>
          <w:b/>
        </w:rPr>
      </w:pPr>
    </w:p>
    <w:p w:rsidR="00BD23BF" w:rsidRDefault="00224EF7" w:rsidP="00327EAA">
      <w:pPr>
        <w:pBdr>
          <w:bottom w:val="single" w:sz="4" w:space="1" w:color="auto"/>
        </w:pBdr>
        <w:ind w:firstLine="0"/>
        <w:rPr>
          <w:b/>
        </w:rPr>
      </w:pPr>
      <w:r w:rsidRPr="005C330F">
        <w:rPr>
          <w:b/>
        </w:rPr>
        <w:t>PROJELER</w:t>
      </w:r>
    </w:p>
    <w:p w:rsidR="000567B0" w:rsidRPr="005C330F" w:rsidRDefault="000567B0" w:rsidP="000567B0">
      <w:pPr>
        <w:ind w:firstLine="0"/>
        <w:rPr>
          <w:b/>
        </w:rPr>
      </w:pPr>
      <w:r w:rsidRPr="005C330F">
        <w:rPr>
          <w:b/>
        </w:rPr>
        <w:t>Proje Adı</w:t>
      </w:r>
      <w:r w:rsidRPr="000567B0">
        <w:rPr>
          <w:b/>
        </w:rPr>
        <w:t xml:space="preserve"> </w:t>
      </w:r>
      <w:r>
        <w:rPr>
          <w:b/>
        </w:rPr>
        <w:tab/>
      </w:r>
      <w:r>
        <w:rPr>
          <w:b/>
        </w:rPr>
        <w:tab/>
      </w:r>
      <w:r w:rsidR="00327EAA">
        <w:rPr>
          <w:b/>
        </w:rPr>
        <w:t xml:space="preserve">       </w:t>
      </w:r>
      <w:r w:rsidRPr="005C330F">
        <w:rPr>
          <w:b/>
        </w:rPr>
        <w:t>Kurum</w:t>
      </w:r>
      <w:r w:rsidRPr="000567B0">
        <w:rPr>
          <w:b/>
        </w:rPr>
        <w:t xml:space="preserve"> </w:t>
      </w:r>
      <w:r>
        <w:rPr>
          <w:b/>
        </w:rPr>
        <w:tab/>
      </w:r>
      <w:r>
        <w:rPr>
          <w:b/>
        </w:rPr>
        <w:tab/>
      </w:r>
      <w:r w:rsidRPr="005C330F">
        <w:rPr>
          <w:b/>
        </w:rPr>
        <w:t>Bütçe</w:t>
      </w:r>
      <w:r w:rsidRPr="000567B0">
        <w:rPr>
          <w:b/>
        </w:rPr>
        <w:t xml:space="preserve"> </w:t>
      </w:r>
      <w:r w:rsidR="00327EAA">
        <w:rPr>
          <w:b/>
        </w:rPr>
        <w:t xml:space="preserve">         </w:t>
      </w:r>
      <w:r w:rsidRPr="005C330F">
        <w:rPr>
          <w:b/>
        </w:rPr>
        <w:t>Tarih</w:t>
      </w:r>
      <w:r w:rsidRPr="000567B0">
        <w:rPr>
          <w:b/>
        </w:rPr>
        <w:t xml:space="preserve"> </w:t>
      </w:r>
      <w:r w:rsidR="00327EAA">
        <w:rPr>
          <w:b/>
        </w:rPr>
        <w:t xml:space="preserve">            </w:t>
      </w:r>
      <w:r w:rsidRPr="005C330F">
        <w:rPr>
          <w:b/>
        </w:rPr>
        <w:t>Görev</w:t>
      </w:r>
      <w:r w:rsidRPr="000567B0">
        <w:rPr>
          <w:b/>
        </w:rPr>
        <w:t xml:space="preserve"> </w:t>
      </w:r>
      <w:r>
        <w:rPr>
          <w:b/>
        </w:rPr>
        <w:tab/>
      </w:r>
      <w:r w:rsidR="00327EAA">
        <w:rPr>
          <w:b/>
        </w:rPr>
        <w:t xml:space="preserve">      </w:t>
      </w:r>
      <w:r w:rsidRPr="005C330F">
        <w:rPr>
          <w:b/>
        </w:rPr>
        <w:t>Proje</w:t>
      </w:r>
    </w:p>
    <w:p w:rsidR="000567B0" w:rsidRDefault="00327EAA" w:rsidP="00327EAA">
      <w:pPr>
        <w:pStyle w:val="GvdeMetni"/>
        <w:pBdr>
          <w:bottom w:val="single" w:sz="4" w:space="1" w:color="auto"/>
        </w:pBdr>
        <w:ind w:firstLine="0"/>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000567B0" w:rsidRPr="005C330F">
        <w:rPr>
          <w:b/>
        </w:rPr>
        <w:t>Türü</w:t>
      </w:r>
    </w:p>
    <w:p w:rsidR="00327EAA" w:rsidRDefault="000567B0" w:rsidP="00327EAA">
      <w:pPr>
        <w:pStyle w:val="GvdeMetni"/>
        <w:spacing w:line="360" w:lineRule="auto"/>
        <w:ind w:firstLine="0"/>
      </w:pPr>
      <w:r w:rsidRPr="00B701D1">
        <w:t>Rat testisinde 4-</w:t>
      </w:r>
      <w:r w:rsidR="00327EAA" w:rsidRPr="00327EAA">
        <w:t xml:space="preserve"> </w:t>
      </w:r>
      <w:r w:rsidR="00327EAA">
        <w:t xml:space="preserve">            </w:t>
      </w:r>
      <w:r w:rsidR="00327EAA" w:rsidRPr="00B701D1">
        <w:t xml:space="preserve">Aydın </w:t>
      </w:r>
      <w:r w:rsidR="00327EAA">
        <w:t>Adnan</w:t>
      </w:r>
      <w:r w:rsidR="00327EAA">
        <w:tab/>
      </w:r>
      <w:r w:rsidR="00327EAA" w:rsidRPr="00B701D1">
        <w:t>7500</w:t>
      </w:r>
      <w:r w:rsidR="00327EAA">
        <w:tab/>
        <w:t xml:space="preserve">    </w:t>
      </w:r>
      <w:r w:rsidR="00327EAA" w:rsidRPr="00B701D1">
        <w:t>11/10/2016</w:t>
      </w:r>
      <w:r w:rsidR="00327EAA" w:rsidRPr="00327EAA">
        <w:t xml:space="preserve"> </w:t>
      </w:r>
      <w:r w:rsidR="00327EAA">
        <w:t xml:space="preserve">    </w:t>
      </w:r>
      <w:r w:rsidR="00327EAA" w:rsidRPr="00B701D1">
        <w:t>Araştırmacı</w:t>
      </w:r>
      <w:r w:rsidR="00327EAA" w:rsidRPr="00327EAA">
        <w:t xml:space="preserve"> </w:t>
      </w:r>
      <w:r w:rsidR="00327EAA">
        <w:t xml:space="preserve">        </w:t>
      </w:r>
      <w:r w:rsidR="00327EAA" w:rsidRPr="00B701D1">
        <w:t>BAP</w:t>
      </w:r>
    </w:p>
    <w:p w:rsidR="00327EAA" w:rsidRDefault="00327EAA" w:rsidP="00327EAA">
      <w:pPr>
        <w:pStyle w:val="GvdeMetni"/>
        <w:spacing w:line="360" w:lineRule="auto"/>
        <w:ind w:firstLine="0"/>
      </w:pPr>
      <w:r w:rsidRPr="00B701D1">
        <w:t>nonilfenol</w:t>
      </w:r>
      <w:r>
        <w:t xml:space="preserve">                        </w:t>
      </w:r>
      <w:r w:rsidRPr="00B701D1">
        <w:t xml:space="preserve">Menderes </w:t>
      </w:r>
      <w:r>
        <w:t xml:space="preserve"> </w:t>
      </w:r>
    </w:p>
    <w:p w:rsidR="000567B0" w:rsidRDefault="00327EAA" w:rsidP="00327EAA">
      <w:pPr>
        <w:pStyle w:val="GvdeMetni"/>
        <w:spacing w:line="360" w:lineRule="auto"/>
        <w:ind w:firstLine="0"/>
      </w:pPr>
      <w:r w:rsidRPr="00B701D1">
        <w:t>toksikasyonuna karşı</w:t>
      </w:r>
      <w:r>
        <w:t xml:space="preserve">      </w:t>
      </w:r>
      <w:r w:rsidRPr="00B701D1">
        <w:t>Üniversitesi</w:t>
      </w:r>
    </w:p>
    <w:p w:rsidR="000567B0" w:rsidRDefault="00327EAA" w:rsidP="00327EAA">
      <w:pPr>
        <w:pStyle w:val="GvdeMetni"/>
        <w:spacing w:line="360" w:lineRule="auto"/>
        <w:ind w:firstLine="0"/>
      </w:pPr>
      <w:r w:rsidRPr="00B701D1">
        <w:t>selenyumun koruyucu</w:t>
      </w:r>
    </w:p>
    <w:p w:rsidR="000567B0" w:rsidRDefault="00327EAA" w:rsidP="00327EAA">
      <w:pPr>
        <w:pStyle w:val="GvdeMetni"/>
        <w:spacing w:line="360" w:lineRule="auto"/>
        <w:ind w:firstLine="0"/>
      </w:pPr>
      <w:r w:rsidRPr="00B701D1">
        <w:t>etkisinin araştırılması</w:t>
      </w:r>
    </w:p>
    <w:p w:rsidR="000567B0" w:rsidRDefault="000567B0" w:rsidP="00327EAA">
      <w:pPr>
        <w:pStyle w:val="GvdeMetni"/>
        <w:spacing w:line="360" w:lineRule="auto"/>
        <w:ind w:firstLine="0"/>
      </w:pPr>
    </w:p>
    <w:p w:rsidR="00224EF7" w:rsidRPr="00433F81" w:rsidRDefault="00224EF7" w:rsidP="005C330F">
      <w:pPr>
        <w:ind w:firstLine="0"/>
      </w:pPr>
    </w:p>
    <w:p w:rsidR="00433F81" w:rsidRPr="005C330F" w:rsidRDefault="00BD23BF" w:rsidP="005C330F">
      <w:pPr>
        <w:ind w:firstLine="0"/>
        <w:rPr>
          <w:b/>
        </w:rPr>
      </w:pPr>
      <w:r w:rsidRPr="005C330F">
        <w:rPr>
          <w:b/>
        </w:rPr>
        <w:t>İŞ DENEYİMİ</w:t>
      </w:r>
    </w:p>
    <w:tbl>
      <w:tblPr>
        <w:tblStyle w:val="ListeTablo21"/>
        <w:tblW w:w="0" w:type="auto"/>
        <w:tblLook w:val="04A0" w:firstRow="1" w:lastRow="0" w:firstColumn="1" w:lastColumn="0" w:noHBand="0" w:noVBand="1"/>
      </w:tblPr>
      <w:tblGrid>
        <w:gridCol w:w="6802"/>
        <w:gridCol w:w="2269"/>
      </w:tblGrid>
      <w:tr w:rsidR="00350E06" w:rsidTr="0035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327EAA" w:rsidRDefault="00327EAA" w:rsidP="005C330F">
            <w:pPr>
              <w:spacing w:line="360" w:lineRule="auto"/>
              <w:ind w:firstLine="0"/>
              <w:rPr>
                <w:b w:val="0"/>
              </w:rPr>
            </w:pPr>
            <w:r>
              <w:rPr>
                <w:b w:val="0"/>
              </w:rPr>
              <w:t>Uzman Kariyer KPSS- Müdür</w:t>
            </w:r>
          </w:p>
          <w:p w:rsidR="00350E06" w:rsidRPr="005C330F" w:rsidRDefault="00350E06" w:rsidP="005C330F">
            <w:pPr>
              <w:spacing w:line="360" w:lineRule="auto"/>
              <w:ind w:firstLine="0"/>
              <w:rPr>
                <w:b w:val="0"/>
              </w:rPr>
            </w:pPr>
            <w:r w:rsidRPr="005C330F">
              <w:rPr>
                <w:b w:val="0"/>
              </w:rPr>
              <w:t>Birey Özel Öğretim Kursu- Biyoloji Öğretmeni</w:t>
            </w:r>
          </w:p>
          <w:p w:rsidR="00350E06" w:rsidRPr="005C330F" w:rsidRDefault="00350E06" w:rsidP="005C330F">
            <w:pPr>
              <w:spacing w:line="360" w:lineRule="auto"/>
              <w:ind w:firstLine="0"/>
              <w:rPr>
                <w:b w:val="0"/>
              </w:rPr>
            </w:pPr>
            <w:r w:rsidRPr="005C330F">
              <w:rPr>
                <w:b w:val="0"/>
              </w:rPr>
              <w:t>Altı</w:t>
            </w:r>
            <w:r w:rsidR="00327EAA">
              <w:rPr>
                <w:b w:val="0"/>
              </w:rPr>
              <w:t xml:space="preserve"> Eylül Koleji ve Anadolu Lisesi-Biyoloji Öğretmeni</w:t>
            </w:r>
            <w:r w:rsidRPr="005C330F">
              <w:rPr>
                <w:b w:val="0"/>
              </w:rPr>
              <w:t xml:space="preserve">         </w:t>
            </w:r>
          </w:p>
        </w:tc>
        <w:tc>
          <w:tcPr>
            <w:tcW w:w="2299" w:type="dxa"/>
          </w:tcPr>
          <w:p w:rsidR="00327EAA" w:rsidRDefault="00327EAA" w:rsidP="005C330F">
            <w:pPr>
              <w:spacing w:line="360" w:lineRule="auto"/>
              <w:ind w:firstLine="0"/>
              <w:cnfStyle w:val="100000000000" w:firstRow="1" w:lastRow="0" w:firstColumn="0" w:lastColumn="0" w:oddVBand="0" w:evenVBand="0" w:oddHBand="0" w:evenHBand="0" w:firstRowFirstColumn="0" w:firstRowLastColumn="0" w:lastRowFirstColumn="0" w:lastRowLastColumn="0"/>
              <w:rPr>
                <w:b w:val="0"/>
              </w:rPr>
            </w:pPr>
            <w:r>
              <w:rPr>
                <w:b w:val="0"/>
              </w:rPr>
              <w:t>2015-2016</w:t>
            </w:r>
          </w:p>
          <w:p w:rsidR="00350E06" w:rsidRPr="005C330F" w:rsidRDefault="00350E06" w:rsidP="005C330F">
            <w:pPr>
              <w:spacing w:line="360" w:lineRule="auto"/>
              <w:ind w:firstLine="0"/>
              <w:cnfStyle w:val="100000000000" w:firstRow="1" w:lastRow="0" w:firstColumn="0" w:lastColumn="0" w:oddVBand="0" w:evenVBand="0" w:oddHBand="0" w:evenHBand="0" w:firstRowFirstColumn="0" w:firstRowLastColumn="0" w:lastRowFirstColumn="0" w:lastRowLastColumn="0"/>
              <w:rPr>
                <w:b w:val="0"/>
              </w:rPr>
            </w:pPr>
            <w:r w:rsidRPr="005C330F">
              <w:rPr>
                <w:b w:val="0"/>
              </w:rPr>
              <w:t>2017-2019</w:t>
            </w:r>
          </w:p>
          <w:p w:rsidR="00350E06" w:rsidRPr="005C330F" w:rsidRDefault="00350E06" w:rsidP="005C330F">
            <w:pPr>
              <w:spacing w:line="360" w:lineRule="auto"/>
              <w:ind w:firstLine="0"/>
              <w:cnfStyle w:val="100000000000" w:firstRow="1" w:lastRow="0" w:firstColumn="0" w:lastColumn="0" w:oddVBand="0" w:evenVBand="0" w:oddHBand="0" w:evenHBand="0" w:firstRowFirstColumn="0" w:firstRowLastColumn="0" w:lastRowFirstColumn="0" w:lastRowLastColumn="0"/>
              <w:rPr>
                <w:b w:val="0"/>
              </w:rPr>
            </w:pPr>
            <w:r w:rsidRPr="005C330F">
              <w:rPr>
                <w:b w:val="0"/>
              </w:rPr>
              <w:t>2019-</w:t>
            </w:r>
            <w:r w:rsidR="00327EAA">
              <w:rPr>
                <w:b w:val="0"/>
              </w:rPr>
              <w:t>2019</w:t>
            </w:r>
          </w:p>
        </w:tc>
      </w:tr>
    </w:tbl>
    <w:p w:rsidR="00433F81" w:rsidRPr="0033260F" w:rsidRDefault="00433F81" w:rsidP="005C330F">
      <w:pPr>
        <w:ind w:firstLine="0"/>
      </w:pPr>
    </w:p>
    <w:sectPr w:rsidR="00433F81" w:rsidRPr="0033260F" w:rsidSect="001B2DC1">
      <w:footerReference w:type="default" r:id="rId118"/>
      <w:pgSz w:w="11906" w:h="16838" w:code="9"/>
      <w:pgMar w:top="1418" w:right="1134" w:bottom="1418" w:left="1701" w:header="709"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154" w:rsidRDefault="00016154" w:rsidP="00EC136E">
      <w:r>
        <w:separator/>
      </w:r>
    </w:p>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endnote>
  <w:endnote w:type="continuationSeparator" w:id="0">
    <w:p w:rsidR="00016154" w:rsidRDefault="00016154" w:rsidP="00EC136E">
      <w:r>
        <w:continuationSeparator/>
      </w:r>
    </w:p>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FrizQuadrataCom-Regular">
    <w:altName w:val="Yu Gothic UI"/>
    <w:panose1 w:val="00000000000000000000"/>
    <w:charset w:val="80"/>
    <w:family w:val="auto"/>
    <w:notTrueType/>
    <w:pitch w:val="default"/>
    <w:sig w:usb0="00000003" w:usb1="08070000" w:usb2="00000010" w:usb3="00000000" w:csb0="00020001"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PF Agora Sans Pro">
    <w:altName w:val="Arial"/>
    <w:panose1 w:val="00000000000000000000"/>
    <w:charset w:val="00"/>
    <w:family w:val="swiss"/>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RotisSemiSansItalic">
    <w:altName w:val="MS Mincho"/>
    <w:panose1 w:val="00000000000000000000"/>
    <w:charset w:val="80"/>
    <w:family w:val="auto"/>
    <w:notTrueType/>
    <w:pitch w:val="default"/>
    <w:sig w:usb0="00000001" w:usb1="08070000" w:usb2="00000010" w:usb3="00000000" w:csb0="00020000" w:csb1="00000000"/>
  </w:font>
  <w:font w:name="Calibri-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669985"/>
      <w:docPartObj>
        <w:docPartGallery w:val="Page Numbers (Bottom of Page)"/>
        <w:docPartUnique/>
      </w:docPartObj>
    </w:sdtPr>
    <w:sdtEndPr/>
    <w:sdtContent>
      <w:p w:rsidR="001E52F5" w:rsidRDefault="001E52F5">
        <w:pPr>
          <w:pStyle w:val="AltBilgi"/>
          <w:jc w:val="right"/>
        </w:pPr>
        <w:r>
          <w:fldChar w:fldCharType="begin"/>
        </w:r>
        <w:r>
          <w:instrText>PAGE   \* MERGEFORMAT</w:instrText>
        </w:r>
        <w:r>
          <w:fldChar w:fldCharType="separate"/>
        </w:r>
        <w:r w:rsidR="00361640">
          <w:t>x</w:t>
        </w:r>
        <w:r>
          <w:fldChar w:fldCharType="end"/>
        </w:r>
      </w:p>
    </w:sdtContent>
  </w:sdt>
  <w:p w:rsidR="001E52F5" w:rsidRDefault="001E52F5" w:rsidP="00EC136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35243"/>
      <w:docPartObj>
        <w:docPartGallery w:val="Page Numbers (Bottom of Page)"/>
        <w:docPartUnique/>
      </w:docPartObj>
    </w:sdtPr>
    <w:sdtEndPr/>
    <w:sdtContent>
      <w:p w:rsidR="001E52F5" w:rsidRDefault="001E52F5">
        <w:pPr>
          <w:pStyle w:val="AltBilgi"/>
          <w:jc w:val="right"/>
        </w:pPr>
        <w:r>
          <w:fldChar w:fldCharType="begin"/>
        </w:r>
        <w:r>
          <w:instrText>PAGE   \* MERGEFORMAT</w:instrText>
        </w:r>
        <w:r>
          <w:fldChar w:fldCharType="separate"/>
        </w:r>
        <w:r w:rsidR="00361640">
          <w:t>78</w:t>
        </w:r>
        <w:r>
          <w:fldChar w:fldCharType="end"/>
        </w:r>
      </w:p>
    </w:sdtContent>
  </w:sdt>
  <w:p w:rsidR="001E52F5" w:rsidRDefault="001E52F5" w:rsidP="00EC136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154" w:rsidRDefault="00016154" w:rsidP="00EC136E">
      <w:r>
        <w:separator/>
      </w:r>
    </w:p>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footnote>
  <w:footnote w:type="continuationSeparator" w:id="0">
    <w:p w:rsidR="00016154" w:rsidRDefault="00016154" w:rsidP="00EC136E">
      <w:r>
        <w:continuationSeparator/>
      </w:r>
    </w:p>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p w:rsidR="00016154" w:rsidRDefault="00016154" w:rsidP="00EC136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E73"/>
    <w:multiLevelType w:val="multilevel"/>
    <w:tmpl w:val="1FBE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C235A"/>
    <w:multiLevelType w:val="hybridMultilevel"/>
    <w:tmpl w:val="F814D520"/>
    <w:lvl w:ilvl="0" w:tplc="BA6C4F2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6AA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1444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3E7A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8C10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4A6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C411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EF3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8267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C24058"/>
    <w:multiLevelType w:val="hybridMultilevel"/>
    <w:tmpl w:val="322AF698"/>
    <w:lvl w:ilvl="0" w:tplc="D1F2C2CA">
      <w:start w:val="2"/>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3" w15:restartNumberingAfterBreak="0">
    <w:nsid w:val="199C36EB"/>
    <w:multiLevelType w:val="hybridMultilevel"/>
    <w:tmpl w:val="63E01DEE"/>
    <w:lvl w:ilvl="0" w:tplc="85FA4B9E">
      <w:start w:val="1"/>
      <w:numFmt w:val="decimal"/>
      <w:lvlText w:val="%1."/>
      <w:lvlJc w:val="left"/>
      <w:pPr>
        <w:ind w:left="3543"/>
      </w:pPr>
      <w:rPr>
        <w:rFonts w:ascii="Times New Roman" w:eastAsia="Calibr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E84FE4">
      <w:start w:val="1"/>
      <w:numFmt w:val="lowerLetter"/>
      <w:lvlText w:val="%2"/>
      <w:lvlJc w:val="left"/>
      <w:pPr>
        <w:ind w:left="-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E8723E">
      <w:start w:val="1"/>
      <w:numFmt w:val="lowerRoman"/>
      <w:lvlText w:val="%3"/>
      <w:lvlJc w:val="left"/>
      <w:pPr>
        <w:ind w:left="-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20E188">
      <w:start w:val="1"/>
      <w:numFmt w:val="decimal"/>
      <w:lvlText w:val="%4"/>
      <w:lvlJc w:val="left"/>
      <w:pPr>
        <w:ind w:left="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A78D6">
      <w:start w:val="1"/>
      <w:numFmt w:val="lowerLetter"/>
      <w:lvlText w:val="%5"/>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82600C">
      <w:start w:val="1"/>
      <w:numFmt w:val="lowerRoman"/>
      <w:lvlText w:val="%6"/>
      <w:lvlJc w:val="left"/>
      <w:pPr>
        <w:ind w:left="1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4FC02">
      <w:start w:val="1"/>
      <w:numFmt w:val="decimal"/>
      <w:lvlText w:val="%7"/>
      <w:lvlJc w:val="left"/>
      <w:pPr>
        <w:ind w:left="2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B68460">
      <w:start w:val="1"/>
      <w:numFmt w:val="lowerLetter"/>
      <w:lvlText w:val="%8"/>
      <w:lvlJc w:val="left"/>
      <w:pPr>
        <w:ind w:left="3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3C495C">
      <w:start w:val="1"/>
      <w:numFmt w:val="lowerRoman"/>
      <w:lvlText w:val="%9"/>
      <w:lvlJc w:val="left"/>
      <w:pPr>
        <w:ind w:left="4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71775B"/>
    <w:multiLevelType w:val="hybridMultilevel"/>
    <w:tmpl w:val="62D02B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24A23CD"/>
    <w:multiLevelType w:val="hybridMultilevel"/>
    <w:tmpl w:val="7278096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2DBB1527"/>
    <w:multiLevelType w:val="hybridMultilevel"/>
    <w:tmpl w:val="7CD09BD0"/>
    <w:lvl w:ilvl="0" w:tplc="5FA602A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2DDA43ED"/>
    <w:multiLevelType w:val="multilevel"/>
    <w:tmpl w:val="5EAC6A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F003C8"/>
    <w:multiLevelType w:val="hybridMultilevel"/>
    <w:tmpl w:val="51083836"/>
    <w:lvl w:ilvl="0" w:tplc="EC0C4636">
      <w:start w:val="1"/>
      <w:numFmt w:val="decimal"/>
      <w:lvlText w:val="%1."/>
      <w:lvlJc w:val="left"/>
      <w:pPr>
        <w:ind w:left="1320"/>
      </w:pPr>
      <w:rPr>
        <w:rFonts w:ascii="Times New Roman" w:eastAsia="Calibr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72F02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A287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C698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2039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BC229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A2E8B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279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C22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022BA2"/>
    <w:multiLevelType w:val="hybridMultilevel"/>
    <w:tmpl w:val="4202BB34"/>
    <w:lvl w:ilvl="0" w:tplc="57F4828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C81A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6EF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BE2B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22D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80C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0A5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434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C9B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871CD4"/>
    <w:multiLevelType w:val="hybridMultilevel"/>
    <w:tmpl w:val="2F2E851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 w15:restartNumberingAfterBreak="0">
    <w:nsid w:val="32FC1B47"/>
    <w:multiLevelType w:val="hybridMultilevel"/>
    <w:tmpl w:val="D570CC68"/>
    <w:lvl w:ilvl="0" w:tplc="6564156A">
      <w:start w:val="1"/>
      <w:numFmt w:val="decimal"/>
      <w:lvlText w:val="%1."/>
      <w:lvlJc w:val="left"/>
      <w:pPr>
        <w:ind w:left="720" w:hanging="360"/>
      </w:pPr>
      <w:rPr>
        <w:rFonts w:ascii="Times New Roman" w:eastAsia="Calibr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DB65AB"/>
    <w:multiLevelType w:val="multilevel"/>
    <w:tmpl w:val="5C88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1B16CC"/>
    <w:multiLevelType w:val="hybridMultilevel"/>
    <w:tmpl w:val="330A8EDA"/>
    <w:lvl w:ilvl="0" w:tplc="0344BFD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4" w15:restartNumberingAfterBreak="0">
    <w:nsid w:val="5B214A22"/>
    <w:multiLevelType w:val="hybridMultilevel"/>
    <w:tmpl w:val="A006765A"/>
    <w:lvl w:ilvl="0" w:tplc="C6A06764">
      <w:start w:val="1"/>
      <w:numFmt w:val="decimal"/>
      <w:lvlText w:val="%1."/>
      <w:lvlJc w:val="left"/>
      <w:pPr>
        <w:ind w:left="360"/>
      </w:pPr>
      <w:rPr>
        <w:rFonts w:ascii="Times New Roman" w:eastAsia="Calibri"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82B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00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8DA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895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CC62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C50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A1E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1ABA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037617B"/>
    <w:multiLevelType w:val="multilevel"/>
    <w:tmpl w:val="DB48F6D4"/>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3748B8"/>
    <w:multiLevelType w:val="hybridMultilevel"/>
    <w:tmpl w:val="03A2D632"/>
    <w:lvl w:ilvl="0" w:tplc="1624A4F6">
      <w:start w:val="1"/>
      <w:numFmt w:val="upperLetter"/>
      <w:lvlText w:val="%1)"/>
      <w:lvlJc w:val="left"/>
      <w:pPr>
        <w:ind w:left="360" w:hanging="360"/>
      </w:pPr>
      <w:rPr>
        <w:rFonts w:hint="default"/>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7" w15:restartNumberingAfterBreak="0">
    <w:nsid w:val="668131B4"/>
    <w:multiLevelType w:val="multilevel"/>
    <w:tmpl w:val="F970CB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9E15A6"/>
    <w:multiLevelType w:val="hybridMultilevel"/>
    <w:tmpl w:val="0A049E7C"/>
    <w:lvl w:ilvl="0" w:tplc="39EC78A6">
      <w:start w:val="1"/>
      <w:numFmt w:val="decimal"/>
      <w:lvlText w:val="%1)"/>
      <w:lvlJc w:val="left"/>
      <w:pPr>
        <w:ind w:left="1259" w:hanging="360"/>
      </w:pPr>
      <w:rPr>
        <w:rFonts w:hint="default"/>
      </w:rPr>
    </w:lvl>
    <w:lvl w:ilvl="1" w:tplc="041F0019">
      <w:start w:val="1"/>
      <w:numFmt w:val="lowerLetter"/>
      <w:lvlText w:val="%2."/>
      <w:lvlJc w:val="left"/>
      <w:pPr>
        <w:ind w:left="1979" w:hanging="360"/>
      </w:pPr>
    </w:lvl>
    <w:lvl w:ilvl="2" w:tplc="041F001B">
      <w:start w:val="1"/>
      <w:numFmt w:val="lowerRoman"/>
      <w:lvlText w:val="%3."/>
      <w:lvlJc w:val="right"/>
      <w:pPr>
        <w:ind w:left="2699" w:hanging="180"/>
      </w:pPr>
    </w:lvl>
    <w:lvl w:ilvl="3" w:tplc="041F000F">
      <w:start w:val="1"/>
      <w:numFmt w:val="decimal"/>
      <w:lvlText w:val="%4."/>
      <w:lvlJc w:val="left"/>
      <w:pPr>
        <w:ind w:left="3419" w:hanging="360"/>
      </w:pPr>
    </w:lvl>
    <w:lvl w:ilvl="4" w:tplc="041F0019">
      <w:start w:val="1"/>
      <w:numFmt w:val="lowerLetter"/>
      <w:lvlText w:val="%5."/>
      <w:lvlJc w:val="left"/>
      <w:pPr>
        <w:ind w:left="4139" w:hanging="360"/>
      </w:pPr>
    </w:lvl>
    <w:lvl w:ilvl="5" w:tplc="041F001B">
      <w:start w:val="1"/>
      <w:numFmt w:val="lowerRoman"/>
      <w:lvlText w:val="%6."/>
      <w:lvlJc w:val="right"/>
      <w:pPr>
        <w:ind w:left="4859" w:hanging="180"/>
      </w:pPr>
    </w:lvl>
    <w:lvl w:ilvl="6" w:tplc="041F000F">
      <w:start w:val="1"/>
      <w:numFmt w:val="decimal"/>
      <w:lvlText w:val="%7."/>
      <w:lvlJc w:val="left"/>
      <w:pPr>
        <w:ind w:left="5579" w:hanging="360"/>
      </w:pPr>
    </w:lvl>
    <w:lvl w:ilvl="7" w:tplc="041F0019">
      <w:start w:val="1"/>
      <w:numFmt w:val="lowerLetter"/>
      <w:lvlText w:val="%8."/>
      <w:lvlJc w:val="left"/>
      <w:pPr>
        <w:ind w:left="6299" w:hanging="360"/>
      </w:pPr>
    </w:lvl>
    <w:lvl w:ilvl="8" w:tplc="041F001B">
      <w:start w:val="1"/>
      <w:numFmt w:val="lowerRoman"/>
      <w:lvlText w:val="%9."/>
      <w:lvlJc w:val="right"/>
      <w:pPr>
        <w:ind w:left="7019" w:hanging="180"/>
      </w:pPr>
    </w:lvl>
  </w:abstractNum>
  <w:abstractNum w:abstractNumId="19" w15:restartNumberingAfterBreak="0">
    <w:nsid w:val="70646EB8"/>
    <w:multiLevelType w:val="hybridMultilevel"/>
    <w:tmpl w:val="AE5A3186"/>
    <w:lvl w:ilvl="0" w:tplc="BF0EEB76">
      <w:start w:val="23"/>
      <w:numFmt w:val="decimal"/>
      <w:lvlText w:val="%1."/>
      <w:lvlJc w:val="left"/>
      <w:pPr>
        <w:ind w:left="1020" w:hanging="360"/>
      </w:pPr>
      <w:rPr>
        <w:rFonts w:hint="default"/>
      </w:rPr>
    </w:lvl>
    <w:lvl w:ilvl="1" w:tplc="041F0019" w:tentative="1">
      <w:start w:val="1"/>
      <w:numFmt w:val="lowerLetter"/>
      <w:lvlText w:val="%2."/>
      <w:lvlJc w:val="left"/>
      <w:pPr>
        <w:ind w:left="1740" w:hanging="360"/>
      </w:pPr>
    </w:lvl>
    <w:lvl w:ilvl="2" w:tplc="041F001B" w:tentative="1">
      <w:start w:val="1"/>
      <w:numFmt w:val="lowerRoman"/>
      <w:lvlText w:val="%3."/>
      <w:lvlJc w:val="right"/>
      <w:pPr>
        <w:ind w:left="2460" w:hanging="180"/>
      </w:pPr>
    </w:lvl>
    <w:lvl w:ilvl="3" w:tplc="041F000F" w:tentative="1">
      <w:start w:val="1"/>
      <w:numFmt w:val="decimal"/>
      <w:lvlText w:val="%4."/>
      <w:lvlJc w:val="left"/>
      <w:pPr>
        <w:ind w:left="3180" w:hanging="360"/>
      </w:pPr>
    </w:lvl>
    <w:lvl w:ilvl="4" w:tplc="041F0019" w:tentative="1">
      <w:start w:val="1"/>
      <w:numFmt w:val="lowerLetter"/>
      <w:lvlText w:val="%5."/>
      <w:lvlJc w:val="left"/>
      <w:pPr>
        <w:ind w:left="3900" w:hanging="360"/>
      </w:pPr>
    </w:lvl>
    <w:lvl w:ilvl="5" w:tplc="041F001B" w:tentative="1">
      <w:start w:val="1"/>
      <w:numFmt w:val="lowerRoman"/>
      <w:lvlText w:val="%6."/>
      <w:lvlJc w:val="right"/>
      <w:pPr>
        <w:ind w:left="4620" w:hanging="180"/>
      </w:pPr>
    </w:lvl>
    <w:lvl w:ilvl="6" w:tplc="041F000F" w:tentative="1">
      <w:start w:val="1"/>
      <w:numFmt w:val="decimal"/>
      <w:lvlText w:val="%7."/>
      <w:lvlJc w:val="left"/>
      <w:pPr>
        <w:ind w:left="5340" w:hanging="360"/>
      </w:pPr>
    </w:lvl>
    <w:lvl w:ilvl="7" w:tplc="041F0019" w:tentative="1">
      <w:start w:val="1"/>
      <w:numFmt w:val="lowerLetter"/>
      <w:lvlText w:val="%8."/>
      <w:lvlJc w:val="left"/>
      <w:pPr>
        <w:ind w:left="6060" w:hanging="360"/>
      </w:pPr>
    </w:lvl>
    <w:lvl w:ilvl="8" w:tplc="041F001B" w:tentative="1">
      <w:start w:val="1"/>
      <w:numFmt w:val="lowerRoman"/>
      <w:lvlText w:val="%9."/>
      <w:lvlJc w:val="right"/>
      <w:pPr>
        <w:ind w:left="6780" w:hanging="180"/>
      </w:pPr>
    </w:lvl>
  </w:abstractNum>
  <w:abstractNum w:abstractNumId="20" w15:restartNumberingAfterBreak="0">
    <w:nsid w:val="72D46D0A"/>
    <w:multiLevelType w:val="hybridMultilevel"/>
    <w:tmpl w:val="C3A080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154647"/>
    <w:multiLevelType w:val="multilevel"/>
    <w:tmpl w:val="C75CAFDC"/>
    <w:lvl w:ilvl="0">
      <w:start w:val="2"/>
      <w:numFmt w:val="decimal"/>
      <w:lvlText w:val="%1."/>
      <w:lvlJc w:val="left"/>
      <w:pPr>
        <w:ind w:left="3762" w:hanging="360"/>
      </w:pPr>
      <w:rPr>
        <w:rFonts w:hint="default"/>
      </w:rPr>
    </w:lvl>
    <w:lvl w:ilvl="1">
      <w:start w:val="1"/>
      <w:numFmt w:val="decimal"/>
      <w:lvlText w:val="%1.%2."/>
      <w:lvlJc w:val="left"/>
      <w:pPr>
        <w:ind w:left="3762"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4482" w:hanging="1080"/>
      </w:pPr>
      <w:rPr>
        <w:rFonts w:hint="default"/>
      </w:rPr>
    </w:lvl>
    <w:lvl w:ilvl="5">
      <w:start w:val="1"/>
      <w:numFmt w:val="decimal"/>
      <w:lvlText w:val="%1.%2.%3.%4.%5.%6."/>
      <w:lvlJc w:val="left"/>
      <w:pPr>
        <w:ind w:left="4482"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202" w:hanging="1800"/>
      </w:pPr>
      <w:rPr>
        <w:rFonts w:hint="default"/>
      </w:rPr>
    </w:lvl>
  </w:abstractNum>
  <w:abstractNum w:abstractNumId="22" w15:restartNumberingAfterBreak="0">
    <w:nsid w:val="77857B2F"/>
    <w:multiLevelType w:val="hybridMultilevel"/>
    <w:tmpl w:val="025272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86E6A4A"/>
    <w:multiLevelType w:val="hybridMultilevel"/>
    <w:tmpl w:val="E1646F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12"/>
  </w:num>
  <w:num w:numId="5">
    <w:abstractNumId w:val="0"/>
  </w:num>
  <w:num w:numId="6">
    <w:abstractNumId w:val="7"/>
  </w:num>
  <w:num w:numId="7">
    <w:abstractNumId w:val="21"/>
  </w:num>
  <w:num w:numId="8">
    <w:abstractNumId w:val="3"/>
  </w:num>
  <w:num w:numId="9">
    <w:abstractNumId w:val="9"/>
  </w:num>
  <w:num w:numId="10">
    <w:abstractNumId w:val="1"/>
  </w:num>
  <w:num w:numId="11">
    <w:abstractNumId w:val="14"/>
  </w:num>
  <w:num w:numId="12">
    <w:abstractNumId w:val="23"/>
  </w:num>
  <w:num w:numId="13">
    <w:abstractNumId w:val="2"/>
  </w:num>
  <w:num w:numId="14">
    <w:abstractNumId w:val="19"/>
  </w:num>
  <w:num w:numId="15">
    <w:abstractNumId w:val="13"/>
  </w:num>
  <w:num w:numId="16">
    <w:abstractNumId w:val="15"/>
  </w:num>
  <w:num w:numId="17">
    <w:abstractNumId w:val="17"/>
  </w:num>
  <w:num w:numId="18">
    <w:abstractNumId w:val="20"/>
  </w:num>
  <w:num w:numId="19">
    <w:abstractNumId w:val="22"/>
  </w:num>
  <w:num w:numId="20">
    <w:abstractNumId w:val="5"/>
  </w:num>
  <w:num w:numId="21">
    <w:abstractNumId w:val="10"/>
  </w:num>
  <w:num w:numId="22">
    <w:abstractNumId w:val="11"/>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FF3"/>
    <w:rsid w:val="0000185E"/>
    <w:rsid w:val="00002AE2"/>
    <w:rsid w:val="00004AED"/>
    <w:rsid w:val="00007CCC"/>
    <w:rsid w:val="00012CFF"/>
    <w:rsid w:val="00013976"/>
    <w:rsid w:val="00013EFF"/>
    <w:rsid w:val="00015183"/>
    <w:rsid w:val="00016154"/>
    <w:rsid w:val="00020537"/>
    <w:rsid w:val="00020A18"/>
    <w:rsid w:val="00020C6F"/>
    <w:rsid w:val="00020DBF"/>
    <w:rsid w:val="00022F46"/>
    <w:rsid w:val="00024951"/>
    <w:rsid w:val="000256B3"/>
    <w:rsid w:val="0002594C"/>
    <w:rsid w:val="000314B5"/>
    <w:rsid w:val="00031867"/>
    <w:rsid w:val="00032749"/>
    <w:rsid w:val="00037FDA"/>
    <w:rsid w:val="00041AFE"/>
    <w:rsid w:val="00043CDF"/>
    <w:rsid w:val="00045BA8"/>
    <w:rsid w:val="00047239"/>
    <w:rsid w:val="00047C1F"/>
    <w:rsid w:val="00050E78"/>
    <w:rsid w:val="00051557"/>
    <w:rsid w:val="000515A7"/>
    <w:rsid w:val="00055469"/>
    <w:rsid w:val="00055B6B"/>
    <w:rsid w:val="000567B0"/>
    <w:rsid w:val="00056A43"/>
    <w:rsid w:val="00056D0C"/>
    <w:rsid w:val="00057C5D"/>
    <w:rsid w:val="000618C3"/>
    <w:rsid w:val="0006193D"/>
    <w:rsid w:val="000633CD"/>
    <w:rsid w:val="00065379"/>
    <w:rsid w:val="00065BC0"/>
    <w:rsid w:val="0006770E"/>
    <w:rsid w:val="000746B9"/>
    <w:rsid w:val="00081EAC"/>
    <w:rsid w:val="0008313E"/>
    <w:rsid w:val="00084480"/>
    <w:rsid w:val="0008655E"/>
    <w:rsid w:val="0008701F"/>
    <w:rsid w:val="00087298"/>
    <w:rsid w:val="0009133C"/>
    <w:rsid w:val="000928D4"/>
    <w:rsid w:val="00093230"/>
    <w:rsid w:val="000945BD"/>
    <w:rsid w:val="00094E9B"/>
    <w:rsid w:val="000956E9"/>
    <w:rsid w:val="00095CAA"/>
    <w:rsid w:val="0009605D"/>
    <w:rsid w:val="00097E48"/>
    <w:rsid w:val="000A0489"/>
    <w:rsid w:val="000A115B"/>
    <w:rsid w:val="000A3508"/>
    <w:rsid w:val="000A38F8"/>
    <w:rsid w:val="000A4A91"/>
    <w:rsid w:val="000A5DEA"/>
    <w:rsid w:val="000A72F2"/>
    <w:rsid w:val="000B0094"/>
    <w:rsid w:val="000B2AAA"/>
    <w:rsid w:val="000B3D1B"/>
    <w:rsid w:val="000B4446"/>
    <w:rsid w:val="000B5B5D"/>
    <w:rsid w:val="000B7840"/>
    <w:rsid w:val="000C619A"/>
    <w:rsid w:val="000C6948"/>
    <w:rsid w:val="000C7109"/>
    <w:rsid w:val="000C7653"/>
    <w:rsid w:val="000D2A98"/>
    <w:rsid w:val="000D2EFA"/>
    <w:rsid w:val="000D5460"/>
    <w:rsid w:val="000D5E0E"/>
    <w:rsid w:val="000D6C2A"/>
    <w:rsid w:val="000E0756"/>
    <w:rsid w:val="000E474F"/>
    <w:rsid w:val="000E5750"/>
    <w:rsid w:val="000E5995"/>
    <w:rsid w:val="000E7A60"/>
    <w:rsid w:val="000F0445"/>
    <w:rsid w:val="000F1180"/>
    <w:rsid w:val="000F13B7"/>
    <w:rsid w:val="000F2A0B"/>
    <w:rsid w:val="000F3134"/>
    <w:rsid w:val="000F3161"/>
    <w:rsid w:val="000F42E6"/>
    <w:rsid w:val="000F7438"/>
    <w:rsid w:val="0010134F"/>
    <w:rsid w:val="00101DE6"/>
    <w:rsid w:val="00101E01"/>
    <w:rsid w:val="00101E45"/>
    <w:rsid w:val="00103BA6"/>
    <w:rsid w:val="00105060"/>
    <w:rsid w:val="00105BBB"/>
    <w:rsid w:val="00105C14"/>
    <w:rsid w:val="001111B2"/>
    <w:rsid w:val="00111244"/>
    <w:rsid w:val="00111683"/>
    <w:rsid w:val="00113993"/>
    <w:rsid w:val="001144F3"/>
    <w:rsid w:val="001146A8"/>
    <w:rsid w:val="00115909"/>
    <w:rsid w:val="00115A58"/>
    <w:rsid w:val="0012162A"/>
    <w:rsid w:val="00122321"/>
    <w:rsid w:val="0012432B"/>
    <w:rsid w:val="00127FA5"/>
    <w:rsid w:val="00132CB0"/>
    <w:rsid w:val="001332CE"/>
    <w:rsid w:val="00134318"/>
    <w:rsid w:val="001345EA"/>
    <w:rsid w:val="00134BAC"/>
    <w:rsid w:val="001355EE"/>
    <w:rsid w:val="0013745B"/>
    <w:rsid w:val="00137EDF"/>
    <w:rsid w:val="00141C98"/>
    <w:rsid w:val="00141F72"/>
    <w:rsid w:val="00142942"/>
    <w:rsid w:val="00145D98"/>
    <w:rsid w:val="00147B94"/>
    <w:rsid w:val="0015192E"/>
    <w:rsid w:val="00151C4F"/>
    <w:rsid w:val="001527FE"/>
    <w:rsid w:val="00152CC1"/>
    <w:rsid w:val="0015336E"/>
    <w:rsid w:val="00160DFF"/>
    <w:rsid w:val="0016140B"/>
    <w:rsid w:val="00161882"/>
    <w:rsid w:val="001622CC"/>
    <w:rsid w:val="0016278C"/>
    <w:rsid w:val="00165FC9"/>
    <w:rsid w:val="001664FB"/>
    <w:rsid w:val="0016652B"/>
    <w:rsid w:val="00167DD8"/>
    <w:rsid w:val="00171EAA"/>
    <w:rsid w:val="00171F35"/>
    <w:rsid w:val="00176075"/>
    <w:rsid w:val="00184902"/>
    <w:rsid w:val="00185A63"/>
    <w:rsid w:val="00185C56"/>
    <w:rsid w:val="00185D7A"/>
    <w:rsid w:val="00185FEC"/>
    <w:rsid w:val="00190904"/>
    <w:rsid w:val="00190CB2"/>
    <w:rsid w:val="001920B6"/>
    <w:rsid w:val="00192A82"/>
    <w:rsid w:val="00192CA0"/>
    <w:rsid w:val="001932A1"/>
    <w:rsid w:val="00193E75"/>
    <w:rsid w:val="001954DF"/>
    <w:rsid w:val="0019654B"/>
    <w:rsid w:val="00197734"/>
    <w:rsid w:val="001A27F1"/>
    <w:rsid w:val="001A33DC"/>
    <w:rsid w:val="001A3666"/>
    <w:rsid w:val="001A3700"/>
    <w:rsid w:val="001A5FCD"/>
    <w:rsid w:val="001A72DF"/>
    <w:rsid w:val="001B012C"/>
    <w:rsid w:val="001B1708"/>
    <w:rsid w:val="001B2DC1"/>
    <w:rsid w:val="001B3BA0"/>
    <w:rsid w:val="001B3E2D"/>
    <w:rsid w:val="001B5215"/>
    <w:rsid w:val="001C0625"/>
    <w:rsid w:val="001C0AC8"/>
    <w:rsid w:val="001C2BAE"/>
    <w:rsid w:val="001C46FB"/>
    <w:rsid w:val="001C522A"/>
    <w:rsid w:val="001C7911"/>
    <w:rsid w:val="001D2F18"/>
    <w:rsid w:val="001D7723"/>
    <w:rsid w:val="001D7BD3"/>
    <w:rsid w:val="001E3797"/>
    <w:rsid w:val="001E3D9D"/>
    <w:rsid w:val="001E4713"/>
    <w:rsid w:val="001E4843"/>
    <w:rsid w:val="001E49CF"/>
    <w:rsid w:val="001E52F5"/>
    <w:rsid w:val="001E680A"/>
    <w:rsid w:val="001E754F"/>
    <w:rsid w:val="001F02D2"/>
    <w:rsid w:val="001F1907"/>
    <w:rsid w:val="001F28A7"/>
    <w:rsid w:val="001F318F"/>
    <w:rsid w:val="001F3BCC"/>
    <w:rsid w:val="001F642D"/>
    <w:rsid w:val="001F7D8C"/>
    <w:rsid w:val="002002D5"/>
    <w:rsid w:val="002014F5"/>
    <w:rsid w:val="00201658"/>
    <w:rsid w:val="00201A0A"/>
    <w:rsid w:val="002025C8"/>
    <w:rsid w:val="00202E72"/>
    <w:rsid w:val="0020736C"/>
    <w:rsid w:val="00207AC4"/>
    <w:rsid w:val="00213C6D"/>
    <w:rsid w:val="00215575"/>
    <w:rsid w:val="002158E4"/>
    <w:rsid w:val="00215A88"/>
    <w:rsid w:val="00217949"/>
    <w:rsid w:val="00217E2D"/>
    <w:rsid w:val="0022083C"/>
    <w:rsid w:val="00220895"/>
    <w:rsid w:val="0022293B"/>
    <w:rsid w:val="00224EF7"/>
    <w:rsid w:val="00225D48"/>
    <w:rsid w:val="00227007"/>
    <w:rsid w:val="00227CFA"/>
    <w:rsid w:val="00230588"/>
    <w:rsid w:val="00231D93"/>
    <w:rsid w:val="002321A7"/>
    <w:rsid w:val="002337E0"/>
    <w:rsid w:val="00233937"/>
    <w:rsid w:val="00234CA8"/>
    <w:rsid w:val="002369E8"/>
    <w:rsid w:val="00236CA1"/>
    <w:rsid w:val="00237C71"/>
    <w:rsid w:val="00237D11"/>
    <w:rsid w:val="00237E5F"/>
    <w:rsid w:val="002431F9"/>
    <w:rsid w:val="002432F0"/>
    <w:rsid w:val="00243660"/>
    <w:rsid w:val="002450F6"/>
    <w:rsid w:val="00250FC8"/>
    <w:rsid w:val="00253A3D"/>
    <w:rsid w:val="00254139"/>
    <w:rsid w:val="002543FD"/>
    <w:rsid w:val="00255105"/>
    <w:rsid w:val="002572E6"/>
    <w:rsid w:val="0025788D"/>
    <w:rsid w:val="00261743"/>
    <w:rsid w:val="0026259A"/>
    <w:rsid w:val="00263047"/>
    <w:rsid w:val="00264F59"/>
    <w:rsid w:val="00266243"/>
    <w:rsid w:val="00266753"/>
    <w:rsid w:val="00266B84"/>
    <w:rsid w:val="00267F22"/>
    <w:rsid w:val="00270D8F"/>
    <w:rsid w:val="00271446"/>
    <w:rsid w:val="002732A1"/>
    <w:rsid w:val="0027343E"/>
    <w:rsid w:val="00273D81"/>
    <w:rsid w:val="0027548B"/>
    <w:rsid w:val="00276572"/>
    <w:rsid w:val="00277C8F"/>
    <w:rsid w:val="00280C73"/>
    <w:rsid w:val="00281F10"/>
    <w:rsid w:val="00284056"/>
    <w:rsid w:val="00285839"/>
    <w:rsid w:val="002859EB"/>
    <w:rsid w:val="00287738"/>
    <w:rsid w:val="0029229A"/>
    <w:rsid w:val="0029403B"/>
    <w:rsid w:val="00295409"/>
    <w:rsid w:val="00296E27"/>
    <w:rsid w:val="002A229E"/>
    <w:rsid w:val="002A22E4"/>
    <w:rsid w:val="002A2ECF"/>
    <w:rsid w:val="002A34E1"/>
    <w:rsid w:val="002A452E"/>
    <w:rsid w:val="002B2E0C"/>
    <w:rsid w:val="002B313E"/>
    <w:rsid w:val="002B31C0"/>
    <w:rsid w:val="002B6A2C"/>
    <w:rsid w:val="002B73AB"/>
    <w:rsid w:val="002C0403"/>
    <w:rsid w:val="002C0440"/>
    <w:rsid w:val="002C2C14"/>
    <w:rsid w:val="002C438D"/>
    <w:rsid w:val="002C4596"/>
    <w:rsid w:val="002C4BE7"/>
    <w:rsid w:val="002C6415"/>
    <w:rsid w:val="002C7631"/>
    <w:rsid w:val="002D1610"/>
    <w:rsid w:val="002D3ED6"/>
    <w:rsid w:val="002D6164"/>
    <w:rsid w:val="002E0FAC"/>
    <w:rsid w:val="002E1B1F"/>
    <w:rsid w:val="002E2DCD"/>
    <w:rsid w:val="002E6069"/>
    <w:rsid w:val="002E6DEF"/>
    <w:rsid w:val="002E6F91"/>
    <w:rsid w:val="002F076F"/>
    <w:rsid w:val="002F0984"/>
    <w:rsid w:val="002F40DA"/>
    <w:rsid w:val="002F5818"/>
    <w:rsid w:val="002F6280"/>
    <w:rsid w:val="00300A75"/>
    <w:rsid w:val="00302B50"/>
    <w:rsid w:val="00304F40"/>
    <w:rsid w:val="003050B6"/>
    <w:rsid w:val="0030755B"/>
    <w:rsid w:val="00313128"/>
    <w:rsid w:val="00313B66"/>
    <w:rsid w:val="00313B76"/>
    <w:rsid w:val="00314A16"/>
    <w:rsid w:val="003154D5"/>
    <w:rsid w:val="00315E41"/>
    <w:rsid w:val="0031703B"/>
    <w:rsid w:val="0032365D"/>
    <w:rsid w:val="00324A25"/>
    <w:rsid w:val="00326D32"/>
    <w:rsid w:val="00327EAA"/>
    <w:rsid w:val="00330B9B"/>
    <w:rsid w:val="0033160C"/>
    <w:rsid w:val="00332481"/>
    <w:rsid w:val="0033260F"/>
    <w:rsid w:val="00332A1C"/>
    <w:rsid w:val="003356B2"/>
    <w:rsid w:val="003364F2"/>
    <w:rsid w:val="003367B9"/>
    <w:rsid w:val="00337190"/>
    <w:rsid w:val="00340B73"/>
    <w:rsid w:val="00341248"/>
    <w:rsid w:val="00342F00"/>
    <w:rsid w:val="00344938"/>
    <w:rsid w:val="00344D7C"/>
    <w:rsid w:val="003460CE"/>
    <w:rsid w:val="00346EE3"/>
    <w:rsid w:val="003470F7"/>
    <w:rsid w:val="00347724"/>
    <w:rsid w:val="00350E06"/>
    <w:rsid w:val="0035503C"/>
    <w:rsid w:val="00355843"/>
    <w:rsid w:val="00360468"/>
    <w:rsid w:val="00361632"/>
    <w:rsid w:val="00361640"/>
    <w:rsid w:val="0036340E"/>
    <w:rsid w:val="003638A1"/>
    <w:rsid w:val="00364CA4"/>
    <w:rsid w:val="00365980"/>
    <w:rsid w:val="00365C28"/>
    <w:rsid w:val="00367A2B"/>
    <w:rsid w:val="00367B8B"/>
    <w:rsid w:val="003775D1"/>
    <w:rsid w:val="003812BB"/>
    <w:rsid w:val="00382F50"/>
    <w:rsid w:val="003833CB"/>
    <w:rsid w:val="00384009"/>
    <w:rsid w:val="0038494A"/>
    <w:rsid w:val="00384E5D"/>
    <w:rsid w:val="00386044"/>
    <w:rsid w:val="00390269"/>
    <w:rsid w:val="00392825"/>
    <w:rsid w:val="0039427B"/>
    <w:rsid w:val="00394C03"/>
    <w:rsid w:val="003965AA"/>
    <w:rsid w:val="0039667A"/>
    <w:rsid w:val="003A079A"/>
    <w:rsid w:val="003A0D41"/>
    <w:rsid w:val="003A4574"/>
    <w:rsid w:val="003A5C1B"/>
    <w:rsid w:val="003A6CB5"/>
    <w:rsid w:val="003A72D2"/>
    <w:rsid w:val="003B0B89"/>
    <w:rsid w:val="003B211E"/>
    <w:rsid w:val="003B628C"/>
    <w:rsid w:val="003B7459"/>
    <w:rsid w:val="003B7EB0"/>
    <w:rsid w:val="003C020E"/>
    <w:rsid w:val="003C6C56"/>
    <w:rsid w:val="003C6D8D"/>
    <w:rsid w:val="003D1F12"/>
    <w:rsid w:val="003D42DD"/>
    <w:rsid w:val="003D4BB5"/>
    <w:rsid w:val="003D60C5"/>
    <w:rsid w:val="003E12C5"/>
    <w:rsid w:val="003E1541"/>
    <w:rsid w:val="003E1E90"/>
    <w:rsid w:val="003E23BA"/>
    <w:rsid w:val="003E4701"/>
    <w:rsid w:val="003E6565"/>
    <w:rsid w:val="003E6A7D"/>
    <w:rsid w:val="003E6CE2"/>
    <w:rsid w:val="003E71F3"/>
    <w:rsid w:val="003F23F5"/>
    <w:rsid w:val="003F6650"/>
    <w:rsid w:val="003F6E3B"/>
    <w:rsid w:val="00401929"/>
    <w:rsid w:val="00403FAA"/>
    <w:rsid w:val="0040481E"/>
    <w:rsid w:val="00412085"/>
    <w:rsid w:val="00412534"/>
    <w:rsid w:val="004126A1"/>
    <w:rsid w:val="00414BDB"/>
    <w:rsid w:val="004151E5"/>
    <w:rsid w:val="0042068B"/>
    <w:rsid w:val="00423443"/>
    <w:rsid w:val="004235CE"/>
    <w:rsid w:val="00423C31"/>
    <w:rsid w:val="0042579C"/>
    <w:rsid w:val="00426029"/>
    <w:rsid w:val="00430218"/>
    <w:rsid w:val="004313E9"/>
    <w:rsid w:val="004318F6"/>
    <w:rsid w:val="00432E8D"/>
    <w:rsid w:val="004332C8"/>
    <w:rsid w:val="00433729"/>
    <w:rsid w:val="00433F81"/>
    <w:rsid w:val="00435404"/>
    <w:rsid w:val="0043540D"/>
    <w:rsid w:val="00441789"/>
    <w:rsid w:val="00443A75"/>
    <w:rsid w:val="00443CC5"/>
    <w:rsid w:val="004444F4"/>
    <w:rsid w:val="0044467A"/>
    <w:rsid w:val="00444A6F"/>
    <w:rsid w:val="00444FF3"/>
    <w:rsid w:val="00445064"/>
    <w:rsid w:val="0044559B"/>
    <w:rsid w:val="004504A1"/>
    <w:rsid w:val="00454263"/>
    <w:rsid w:val="00454692"/>
    <w:rsid w:val="004578B8"/>
    <w:rsid w:val="00462131"/>
    <w:rsid w:val="004645AC"/>
    <w:rsid w:val="00466157"/>
    <w:rsid w:val="00467BE4"/>
    <w:rsid w:val="004704A7"/>
    <w:rsid w:val="00470F45"/>
    <w:rsid w:val="00472568"/>
    <w:rsid w:val="004735A9"/>
    <w:rsid w:val="00474C55"/>
    <w:rsid w:val="004846D6"/>
    <w:rsid w:val="00485AB0"/>
    <w:rsid w:val="00485B9E"/>
    <w:rsid w:val="0048716A"/>
    <w:rsid w:val="0048757F"/>
    <w:rsid w:val="00490125"/>
    <w:rsid w:val="00491E4B"/>
    <w:rsid w:val="0049390F"/>
    <w:rsid w:val="00496045"/>
    <w:rsid w:val="004A0D57"/>
    <w:rsid w:val="004A0E84"/>
    <w:rsid w:val="004A1AE5"/>
    <w:rsid w:val="004A28CA"/>
    <w:rsid w:val="004A3969"/>
    <w:rsid w:val="004A3D1D"/>
    <w:rsid w:val="004A4D75"/>
    <w:rsid w:val="004A51BD"/>
    <w:rsid w:val="004A7DC3"/>
    <w:rsid w:val="004B0C34"/>
    <w:rsid w:val="004B3E15"/>
    <w:rsid w:val="004B5092"/>
    <w:rsid w:val="004B5CB1"/>
    <w:rsid w:val="004B6970"/>
    <w:rsid w:val="004B6A50"/>
    <w:rsid w:val="004B6EEB"/>
    <w:rsid w:val="004B7F94"/>
    <w:rsid w:val="004C051C"/>
    <w:rsid w:val="004C285A"/>
    <w:rsid w:val="004C45F6"/>
    <w:rsid w:val="004C5757"/>
    <w:rsid w:val="004C6492"/>
    <w:rsid w:val="004C7994"/>
    <w:rsid w:val="004D00B4"/>
    <w:rsid w:val="004D0113"/>
    <w:rsid w:val="004D2D5C"/>
    <w:rsid w:val="004D30AD"/>
    <w:rsid w:val="004D57E5"/>
    <w:rsid w:val="004D6F44"/>
    <w:rsid w:val="004D7B77"/>
    <w:rsid w:val="004E13B3"/>
    <w:rsid w:val="004E1E10"/>
    <w:rsid w:val="004E60BC"/>
    <w:rsid w:val="004E6BD4"/>
    <w:rsid w:val="004E6FCC"/>
    <w:rsid w:val="004E795E"/>
    <w:rsid w:val="004E7BC5"/>
    <w:rsid w:val="004F4BF7"/>
    <w:rsid w:val="004F5883"/>
    <w:rsid w:val="005000D9"/>
    <w:rsid w:val="00500B3F"/>
    <w:rsid w:val="00501171"/>
    <w:rsid w:val="005013F4"/>
    <w:rsid w:val="00502630"/>
    <w:rsid w:val="00502938"/>
    <w:rsid w:val="00504775"/>
    <w:rsid w:val="00504E74"/>
    <w:rsid w:val="00511FF1"/>
    <w:rsid w:val="00512B26"/>
    <w:rsid w:val="00512DE8"/>
    <w:rsid w:val="0051488B"/>
    <w:rsid w:val="00514A0F"/>
    <w:rsid w:val="00520EEB"/>
    <w:rsid w:val="00523088"/>
    <w:rsid w:val="005233CA"/>
    <w:rsid w:val="005251F7"/>
    <w:rsid w:val="00525893"/>
    <w:rsid w:val="005259D0"/>
    <w:rsid w:val="00525D5B"/>
    <w:rsid w:val="00532A82"/>
    <w:rsid w:val="0053794E"/>
    <w:rsid w:val="00537AC3"/>
    <w:rsid w:val="0054207A"/>
    <w:rsid w:val="00542099"/>
    <w:rsid w:val="00542136"/>
    <w:rsid w:val="00544D2C"/>
    <w:rsid w:val="005456C9"/>
    <w:rsid w:val="00550EE6"/>
    <w:rsid w:val="00552CF7"/>
    <w:rsid w:val="00554A14"/>
    <w:rsid w:val="005553EA"/>
    <w:rsid w:val="00555A4A"/>
    <w:rsid w:val="00557E62"/>
    <w:rsid w:val="005607D0"/>
    <w:rsid w:val="005619DA"/>
    <w:rsid w:val="00561AB5"/>
    <w:rsid w:val="00561F83"/>
    <w:rsid w:val="00562801"/>
    <w:rsid w:val="00562DEC"/>
    <w:rsid w:val="005658EB"/>
    <w:rsid w:val="00566BEA"/>
    <w:rsid w:val="00571D48"/>
    <w:rsid w:val="005751DB"/>
    <w:rsid w:val="00575BDE"/>
    <w:rsid w:val="0057747C"/>
    <w:rsid w:val="00577AAA"/>
    <w:rsid w:val="0058050A"/>
    <w:rsid w:val="005813A3"/>
    <w:rsid w:val="00581709"/>
    <w:rsid w:val="00581B4E"/>
    <w:rsid w:val="00582324"/>
    <w:rsid w:val="00582B10"/>
    <w:rsid w:val="00587218"/>
    <w:rsid w:val="00590BE5"/>
    <w:rsid w:val="0059170F"/>
    <w:rsid w:val="00592A05"/>
    <w:rsid w:val="005947FF"/>
    <w:rsid w:val="00595ADF"/>
    <w:rsid w:val="005978E0"/>
    <w:rsid w:val="005A0043"/>
    <w:rsid w:val="005A0741"/>
    <w:rsid w:val="005A1CC0"/>
    <w:rsid w:val="005A2594"/>
    <w:rsid w:val="005A3977"/>
    <w:rsid w:val="005A4387"/>
    <w:rsid w:val="005A43DC"/>
    <w:rsid w:val="005A4473"/>
    <w:rsid w:val="005A4688"/>
    <w:rsid w:val="005A4B63"/>
    <w:rsid w:val="005A73A0"/>
    <w:rsid w:val="005A7EA3"/>
    <w:rsid w:val="005B070A"/>
    <w:rsid w:val="005B423C"/>
    <w:rsid w:val="005B5976"/>
    <w:rsid w:val="005C096C"/>
    <w:rsid w:val="005C1F66"/>
    <w:rsid w:val="005C2EA9"/>
    <w:rsid w:val="005C31DB"/>
    <w:rsid w:val="005C330F"/>
    <w:rsid w:val="005C4AC8"/>
    <w:rsid w:val="005C4D7E"/>
    <w:rsid w:val="005C7E1F"/>
    <w:rsid w:val="005D0645"/>
    <w:rsid w:val="005D1D4B"/>
    <w:rsid w:val="005D3595"/>
    <w:rsid w:val="005D383F"/>
    <w:rsid w:val="005D3C68"/>
    <w:rsid w:val="005D717D"/>
    <w:rsid w:val="005E13A1"/>
    <w:rsid w:val="005E2E26"/>
    <w:rsid w:val="005E3A94"/>
    <w:rsid w:val="005E3D48"/>
    <w:rsid w:val="005E7482"/>
    <w:rsid w:val="005F0BF2"/>
    <w:rsid w:val="005F24D4"/>
    <w:rsid w:val="005F3975"/>
    <w:rsid w:val="005F3DFE"/>
    <w:rsid w:val="005F5971"/>
    <w:rsid w:val="006012B6"/>
    <w:rsid w:val="00603E7C"/>
    <w:rsid w:val="006050A1"/>
    <w:rsid w:val="00610320"/>
    <w:rsid w:val="00611F1B"/>
    <w:rsid w:val="006125E6"/>
    <w:rsid w:val="00612605"/>
    <w:rsid w:val="006167C2"/>
    <w:rsid w:val="0061727B"/>
    <w:rsid w:val="00624454"/>
    <w:rsid w:val="00626BB2"/>
    <w:rsid w:val="00627F12"/>
    <w:rsid w:val="00632424"/>
    <w:rsid w:val="0063367C"/>
    <w:rsid w:val="006340A6"/>
    <w:rsid w:val="006354CF"/>
    <w:rsid w:val="00635BB5"/>
    <w:rsid w:val="0064055A"/>
    <w:rsid w:val="00640DC6"/>
    <w:rsid w:val="0064355F"/>
    <w:rsid w:val="006436C0"/>
    <w:rsid w:val="00645A27"/>
    <w:rsid w:val="006506F6"/>
    <w:rsid w:val="00650F67"/>
    <w:rsid w:val="0065147C"/>
    <w:rsid w:val="006538DD"/>
    <w:rsid w:val="00653944"/>
    <w:rsid w:val="006552DB"/>
    <w:rsid w:val="006568FF"/>
    <w:rsid w:val="006570E7"/>
    <w:rsid w:val="00657D76"/>
    <w:rsid w:val="0066065F"/>
    <w:rsid w:val="00661502"/>
    <w:rsid w:val="00662B50"/>
    <w:rsid w:val="0066379A"/>
    <w:rsid w:val="00664C98"/>
    <w:rsid w:val="0066527B"/>
    <w:rsid w:val="00666060"/>
    <w:rsid w:val="00666C36"/>
    <w:rsid w:val="00670245"/>
    <w:rsid w:val="006745D2"/>
    <w:rsid w:val="0067495C"/>
    <w:rsid w:val="00677A14"/>
    <w:rsid w:val="0068016E"/>
    <w:rsid w:val="00681F3D"/>
    <w:rsid w:val="00682509"/>
    <w:rsid w:val="006827CE"/>
    <w:rsid w:val="00682C32"/>
    <w:rsid w:val="00684810"/>
    <w:rsid w:val="00685C2B"/>
    <w:rsid w:val="00685D70"/>
    <w:rsid w:val="00686100"/>
    <w:rsid w:val="006911C0"/>
    <w:rsid w:val="006A0F5B"/>
    <w:rsid w:val="006A164F"/>
    <w:rsid w:val="006A2157"/>
    <w:rsid w:val="006A244D"/>
    <w:rsid w:val="006A2969"/>
    <w:rsid w:val="006A58E9"/>
    <w:rsid w:val="006A5CE0"/>
    <w:rsid w:val="006A650B"/>
    <w:rsid w:val="006A702C"/>
    <w:rsid w:val="006B4682"/>
    <w:rsid w:val="006B4976"/>
    <w:rsid w:val="006C2E92"/>
    <w:rsid w:val="006C383E"/>
    <w:rsid w:val="006C3A11"/>
    <w:rsid w:val="006C4BE8"/>
    <w:rsid w:val="006C4C6F"/>
    <w:rsid w:val="006C6D52"/>
    <w:rsid w:val="006D1512"/>
    <w:rsid w:val="006D2A5B"/>
    <w:rsid w:val="006D4082"/>
    <w:rsid w:val="006D41DD"/>
    <w:rsid w:val="006D4CEE"/>
    <w:rsid w:val="006D550D"/>
    <w:rsid w:val="006D5D20"/>
    <w:rsid w:val="006D5E95"/>
    <w:rsid w:val="006D6781"/>
    <w:rsid w:val="006D70C2"/>
    <w:rsid w:val="006D72BD"/>
    <w:rsid w:val="006D7B9E"/>
    <w:rsid w:val="006E15BB"/>
    <w:rsid w:val="006E1951"/>
    <w:rsid w:val="006E2107"/>
    <w:rsid w:val="006E2764"/>
    <w:rsid w:val="006F00F2"/>
    <w:rsid w:val="006F0DB9"/>
    <w:rsid w:val="006F1318"/>
    <w:rsid w:val="006F181D"/>
    <w:rsid w:val="006F255A"/>
    <w:rsid w:val="006F41A3"/>
    <w:rsid w:val="006F55FB"/>
    <w:rsid w:val="006F6418"/>
    <w:rsid w:val="00701B8C"/>
    <w:rsid w:val="007060F1"/>
    <w:rsid w:val="0070725F"/>
    <w:rsid w:val="00707476"/>
    <w:rsid w:val="00707806"/>
    <w:rsid w:val="007107A3"/>
    <w:rsid w:val="00710C2F"/>
    <w:rsid w:val="00710C3A"/>
    <w:rsid w:val="00710CE0"/>
    <w:rsid w:val="00712FE0"/>
    <w:rsid w:val="00715DA0"/>
    <w:rsid w:val="00716BFC"/>
    <w:rsid w:val="00716E37"/>
    <w:rsid w:val="00717736"/>
    <w:rsid w:val="00720585"/>
    <w:rsid w:val="00721CFE"/>
    <w:rsid w:val="00722358"/>
    <w:rsid w:val="007244F2"/>
    <w:rsid w:val="00724814"/>
    <w:rsid w:val="00724B33"/>
    <w:rsid w:val="00725059"/>
    <w:rsid w:val="007268BD"/>
    <w:rsid w:val="007309D9"/>
    <w:rsid w:val="00731F0F"/>
    <w:rsid w:val="00732CA8"/>
    <w:rsid w:val="00734B2A"/>
    <w:rsid w:val="00737974"/>
    <w:rsid w:val="00737DAE"/>
    <w:rsid w:val="0074447C"/>
    <w:rsid w:val="007445E8"/>
    <w:rsid w:val="00744E72"/>
    <w:rsid w:val="00745597"/>
    <w:rsid w:val="00745C6B"/>
    <w:rsid w:val="00746C49"/>
    <w:rsid w:val="007475C6"/>
    <w:rsid w:val="00747B43"/>
    <w:rsid w:val="00752766"/>
    <w:rsid w:val="00755F45"/>
    <w:rsid w:val="00756006"/>
    <w:rsid w:val="00756230"/>
    <w:rsid w:val="00756B9B"/>
    <w:rsid w:val="00757CDA"/>
    <w:rsid w:val="00757D7A"/>
    <w:rsid w:val="00761994"/>
    <w:rsid w:val="0076202C"/>
    <w:rsid w:val="007631FB"/>
    <w:rsid w:val="00763883"/>
    <w:rsid w:val="0076593E"/>
    <w:rsid w:val="00765BDA"/>
    <w:rsid w:val="00765D9B"/>
    <w:rsid w:val="007660D3"/>
    <w:rsid w:val="007706FE"/>
    <w:rsid w:val="00771DFA"/>
    <w:rsid w:val="0077250B"/>
    <w:rsid w:val="0077419E"/>
    <w:rsid w:val="00775F8A"/>
    <w:rsid w:val="007760AD"/>
    <w:rsid w:val="00776838"/>
    <w:rsid w:val="00776C66"/>
    <w:rsid w:val="00777C8A"/>
    <w:rsid w:val="007803CE"/>
    <w:rsid w:val="00780E1E"/>
    <w:rsid w:val="0078461F"/>
    <w:rsid w:val="00784BCF"/>
    <w:rsid w:val="007857F8"/>
    <w:rsid w:val="007900EF"/>
    <w:rsid w:val="00792A12"/>
    <w:rsid w:val="0079349C"/>
    <w:rsid w:val="0079567E"/>
    <w:rsid w:val="00797656"/>
    <w:rsid w:val="007A1759"/>
    <w:rsid w:val="007A2083"/>
    <w:rsid w:val="007A3EB9"/>
    <w:rsid w:val="007A4D86"/>
    <w:rsid w:val="007A5AFD"/>
    <w:rsid w:val="007A71B4"/>
    <w:rsid w:val="007B2EF5"/>
    <w:rsid w:val="007B34D7"/>
    <w:rsid w:val="007B3B72"/>
    <w:rsid w:val="007B4899"/>
    <w:rsid w:val="007B788D"/>
    <w:rsid w:val="007C0798"/>
    <w:rsid w:val="007C1080"/>
    <w:rsid w:val="007C22EE"/>
    <w:rsid w:val="007C3698"/>
    <w:rsid w:val="007C3D1C"/>
    <w:rsid w:val="007C7888"/>
    <w:rsid w:val="007D08E9"/>
    <w:rsid w:val="007D133A"/>
    <w:rsid w:val="007D345B"/>
    <w:rsid w:val="007D4DBD"/>
    <w:rsid w:val="007D65C0"/>
    <w:rsid w:val="007D6821"/>
    <w:rsid w:val="007D798C"/>
    <w:rsid w:val="007D7A53"/>
    <w:rsid w:val="007E3157"/>
    <w:rsid w:val="007E56A3"/>
    <w:rsid w:val="007E638B"/>
    <w:rsid w:val="007E7A6D"/>
    <w:rsid w:val="007F2A4B"/>
    <w:rsid w:val="007F2FA3"/>
    <w:rsid w:val="007F5876"/>
    <w:rsid w:val="007F6A82"/>
    <w:rsid w:val="00801575"/>
    <w:rsid w:val="00801836"/>
    <w:rsid w:val="00804677"/>
    <w:rsid w:val="00807072"/>
    <w:rsid w:val="00814C8C"/>
    <w:rsid w:val="008173A7"/>
    <w:rsid w:val="008173CB"/>
    <w:rsid w:val="008177CA"/>
    <w:rsid w:val="008177CC"/>
    <w:rsid w:val="00817DC6"/>
    <w:rsid w:val="00823170"/>
    <w:rsid w:val="00823F26"/>
    <w:rsid w:val="00824D47"/>
    <w:rsid w:val="008255EA"/>
    <w:rsid w:val="00827E80"/>
    <w:rsid w:val="0083167B"/>
    <w:rsid w:val="0083192E"/>
    <w:rsid w:val="00840928"/>
    <w:rsid w:val="00843F6D"/>
    <w:rsid w:val="00844F76"/>
    <w:rsid w:val="00846144"/>
    <w:rsid w:val="008471CD"/>
    <w:rsid w:val="00850802"/>
    <w:rsid w:val="0085332F"/>
    <w:rsid w:val="00853AE6"/>
    <w:rsid w:val="00854687"/>
    <w:rsid w:val="00855C8D"/>
    <w:rsid w:val="00856ACC"/>
    <w:rsid w:val="00857E49"/>
    <w:rsid w:val="00861D65"/>
    <w:rsid w:val="00872720"/>
    <w:rsid w:val="00872900"/>
    <w:rsid w:val="00880A55"/>
    <w:rsid w:val="00880CA3"/>
    <w:rsid w:val="00881A07"/>
    <w:rsid w:val="008821B3"/>
    <w:rsid w:val="0088414D"/>
    <w:rsid w:val="00884751"/>
    <w:rsid w:val="00885726"/>
    <w:rsid w:val="00885DB8"/>
    <w:rsid w:val="0088755B"/>
    <w:rsid w:val="00890DEB"/>
    <w:rsid w:val="00891D5F"/>
    <w:rsid w:val="00895868"/>
    <w:rsid w:val="00895AEE"/>
    <w:rsid w:val="00895E87"/>
    <w:rsid w:val="0089613B"/>
    <w:rsid w:val="008968D7"/>
    <w:rsid w:val="008969C7"/>
    <w:rsid w:val="008A43C5"/>
    <w:rsid w:val="008A455D"/>
    <w:rsid w:val="008A582D"/>
    <w:rsid w:val="008A7C77"/>
    <w:rsid w:val="008B0C4A"/>
    <w:rsid w:val="008B13AE"/>
    <w:rsid w:val="008B18DD"/>
    <w:rsid w:val="008B24D1"/>
    <w:rsid w:val="008B2CA3"/>
    <w:rsid w:val="008B3304"/>
    <w:rsid w:val="008B3C36"/>
    <w:rsid w:val="008B474D"/>
    <w:rsid w:val="008B4862"/>
    <w:rsid w:val="008B4868"/>
    <w:rsid w:val="008B5DE8"/>
    <w:rsid w:val="008C0952"/>
    <w:rsid w:val="008C36F6"/>
    <w:rsid w:val="008C372B"/>
    <w:rsid w:val="008C47AB"/>
    <w:rsid w:val="008C7561"/>
    <w:rsid w:val="008C7D00"/>
    <w:rsid w:val="008D0FB8"/>
    <w:rsid w:val="008D14EB"/>
    <w:rsid w:val="008D3140"/>
    <w:rsid w:val="008D4ADB"/>
    <w:rsid w:val="008D6E2E"/>
    <w:rsid w:val="008D7056"/>
    <w:rsid w:val="008E175B"/>
    <w:rsid w:val="008E2FC9"/>
    <w:rsid w:val="008E3BEC"/>
    <w:rsid w:val="008E3CEF"/>
    <w:rsid w:val="008E4939"/>
    <w:rsid w:val="008E6141"/>
    <w:rsid w:val="008E7BB2"/>
    <w:rsid w:val="008E7D02"/>
    <w:rsid w:val="008F1DD3"/>
    <w:rsid w:val="008F1F7A"/>
    <w:rsid w:val="008F2883"/>
    <w:rsid w:val="008F3233"/>
    <w:rsid w:val="008F7905"/>
    <w:rsid w:val="009001A6"/>
    <w:rsid w:val="00902769"/>
    <w:rsid w:val="0090329D"/>
    <w:rsid w:val="009046EA"/>
    <w:rsid w:val="00905192"/>
    <w:rsid w:val="00910716"/>
    <w:rsid w:val="0091103F"/>
    <w:rsid w:val="00912049"/>
    <w:rsid w:val="00914048"/>
    <w:rsid w:val="00914149"/>
    <w:rsid w:val="00914AAE"/>
    <w:rsid w:val="00914DE4"/>
    <w:rsid w:val="00916A51"/>
    <w:rsid w:val="0092025D"/>
    <w:rsid w:val="00922495"/>
    <w:rsid w:val="00923A95"/>
    <w:rsid w:val="00924C6D"/>
    <w:rsid w:val="00924EA4"/>
    <w:rsid w:val="00925484"/>
    <w:rsid w:val="00932758"/>
    <w:rsid w:val="009330E6"/>
    <w:rsid w:val="009334ED"/>
    <w:rsid w:val="009335D6"/>
    <w:rsid w:val="009338E4"/>
    <w:rsid w:val="0093552C"/>
    <w:rsid w:val="00935D40"/>
    <w:rsid w:val="00936F3E"/>
    <w:rsid w:val="0094071F"/>
    <w:rsid w:val="00941A3A"/>
    <w:rsid w:val="009422DB"/>
    <w:rsid w:val="00943223"/>
    <w:rsid w:val="00945CCD"/>
    <w:rsid w:val="009505FE"/>
    <w:rsid w:val="00952243"/>
    <w:rsid w:val="0095398F"/>
    <w:rsid w:val="00954064"/>
    <w:rsid w:val="00954264"/>
    <w:rsid w:val="0095428A"/>
    <w:rsid w:val="0095493D"/>
    <w:rsid w:val="009552C8"/>
    <w:rsid w:val="00961069"/>
    <w:rsid w:val="009610E0"/>
    <w:rsid w:val="00961BFA"/>
    <w:rsid w:val="00962423"/>
    <w:rsid w:val="009653D2"/>
    <w:rsid w:val="00965DB5"/>
    <w:rsid w:val="009669B6"/>
    <w:rsid w:val="0096752D"/>
    <w:rsid w:val="00970D87"/>
    <w:rsid w:val="00972868"/>
    <w:rsid w:val="009732FB"/>
    <w:rsid w:val="00974D9B"/>
    <w:rsid w:val="00982572"/>
    <w:rsid w:val="009832CC"/>
    <w:rsid w:val="0098357D"/>
    <w:rsid w:val="009853B9"/>
    <w:rsid w:val="00990FB5"/>
    <w:rsid w:val="00992B3B"/>
    <w:rsid w:val="00993569"/>
    <w:rsid w:val="0099356E"/>
    <w:rsid w:val="009936AD"/>
    <w:rsid w:val="009976BA"/>
    <w:rsid w:val="009A0073"/>
    <w:rsid w:val="009A0382"/>
    <w:rsid w:val="009A3C7D"/>
    <w:rsid w:val="009A49C7"/>
    <w:rsid w:val="009B03C6"/>
    <w:rsid w:val="009B501D"/>
    <w:rsid w:val="009B5D88"/>
    <w:rsid w:val="009B7754"/>
    <w:rsid w:val="009B7769"/>
    <w:rsid w:val="009C1462"/>
    <w:rsid w:val="009C220E"/>
    <w:rsid w:val="009C42E7"/>
    <w:rsid w:val="009C5D16"/>
    <w:rsid w:val="009C6726"/>
    <w:rsid w:val="009C68BC"/>
    <w:rsid w:val="009C7711"/>
    <w:rsid w:val="009D3911"/>
    <w:rsid w:val="009D4086"/>
    <w:rsid w:val="009D4E5A"/>
    <w:rsid w:val="009D7E79"/>
    <w:rsid w:val="009E184F"/>
    <w:rsid w:val="009E6631"/>
    <w:rsid w:val="009F0329"/>
    <w:rsid w:val="009F0458"/>
    <w:rsid w:val="009F10A4"/>
    <w:rsid w:val="009F2E50"/>
    <w:rsid w:val="009F50C7"/>
    <w:rsid w:val="009F50D7"/>
    <w:rsid w:val="009F585A"/>
    <w:rsid w:val="009F691F"/>
    <w:rsid w:val="009F77EA"/>
    <w:rsid w:val="00A0069A"/>
    <w:rsid w:val="00A01D17"/>
    <w:rsid w:val="00A05918"/>
    <w:rsid w:val="00A066F6"/>
    <w:rsid w:val="00A06A7E"/>
    <w:rsid w:val="00A07176"/>
    <w:rsid w:val="00A07556"/>
    <w:rsid w:val="00A0789F"/>
    <w:rsid w:val="00A0790E"/>
    <w:rsid w:val="00A101DB"/>
    <w:rsid w:val="00A112E2"/>
    <w:rsid w:val="00A116B8"/>
    <w:rsid w:val="00A1218C"/>
    <w:rsid w:val="00A1459D"/>
    <w:rsid w:val="00A14815"/>
    <w:rsid w:val="00A15EBF"/>
    <w:rsid w:val="00A171E1"/>
    <w:rsid w:val="00A172EF"/>
    <w:rsid w:val="00A17A14"/>
    <w:rsid w:val="00A2299A"/>
    <w:rsid w:val="00A23399"/>
    <w:rsid w:val="00A23C64"/>
    <w:rsid w:val="00A24B22"/>
    <w:rsid w:val="00A25B6C"/>
    <w:rsid w:val="00A25B96"/>
    <w:rsid w:val="00A26771"/>
    <w:rsid w:val="00A27FAF"/>
    <w:rsid w:val="00A3167F"/>
    <w:rsid w:val="00A31F26"/>
    <w:rsid w:val="00A37960"/>
    <w:rsid w:val="00A411FD"/>
    <w:rsid w:val="00A4305A"/>
    <w:rsid w:val="00A445EA"/>
    <w:rsid w:val="00A44E39"/>
    <w:rsid w:val="00A476F8"/>
    <w:rsid w:val="00A504D7"/>
    <w:rsid w:val="00A5143D"/>
    <w:rsid w:val="00A517F7"/>
    <w:rsid w:val="00A56125"/>
    <w:rsid w:val="00A57AF4"/>
    <w:rsid w:val="00A60F49"/>
    <w:rsid w:val="00A62063"/>
    <w:rsid w:val="00A64370"/>
    <w:rsid w:val="00A6508B"/>
    <w:rsid w:val="00A66D51"/>
    <w:rsid w:val="00A67216"/>
    <w:rsid w:val="00A701C6"/>
    <w:rsid w:val="00A712E1"/>
    <w:rsid w:val="00A71D8E"/>
    <w:rsid w:val="00A72031"/>
    <w:rsid w:val="00A7240C"/>
    <w:rsid w:val="00A73BA7"/>
    <w:rsid w:val="00A73C1F"/>
    <w:rsid w:val="00A7469D"/>
    <w:rsid w:val="00A74982"/>
    <w:rsid w:val="00A75CB4"/>
    <w:rsid w:val="00A76191"/>
    <w:rsid w:val="00A77779"/>
    <w:rsid w:val="00A80DAB"/>
    <w:rsid w:val="00A81D08"/>
    <w:rsid w:val="00A82914"/>
    <w:rsid w:val="00A82A5C"/>
    <w:rsid w:val="00A8321C"/>
    <w:rsid w:val="00A8595C"/>
    <w:rsid w:val="00A859DA"/>
    <w:rsid w:val="00A85D0B"/>
    <w:rsid w:val="00A90A29"/>
    <w:rsid w:val="00A917AB"/>
    <w:rsid w:val="00A9662E"/>
    <w:rsid w:val="00AA00C4"/>
    <w:rsid w:val="00AA3668"/>
    <w:rsid w:val="00AB0773"/>
    <w:rsid w:val="00AB07D2"/>
    <w:rsid w:val="00AB26AD"/>
    <w:rsid w:val="00AB35F2"/>
    <w:rsid w:val="00AB5AA0"/>
    <w:rsid w:val="00AC17C1"/>
    <w:rsid w:val="00AC18BD"/>
    <w:rsid w:val="00AC2674"/>
    <w:rsid w:val="00AC3658"/>
    <w:rsid w:val="00AC68C9"/>
    <w:rsid w:val="00AC7FBB"/>
    <w:rsid w:val="00AD448E"/>
    <w:rsid w:val="00AD45CE"/>
    <w:rsid w:val="00AD4760"/>
    <w:rsid w:val="00AD528F"/>
    <w:rsid w:val="00AD70B1"/>
    <w:rsid w:val="00AE004B"/>
    <w:rsid w:val="00AE0E81"/>
    <w:rsid w:val="00AE5465"/>
    <w:rsid w:val="00AE616D"/>
    <w:rsid w:val="00AF011D"/>
    <w:rsid w:val="00AF038D"/>
    <w:rsid w:val="00AF16B5"/>
    <w:rsid w:val="00AF19AF"/>
    <w:rsid w:val="00AF2F69"/>
    <w:rsid w:val="00AF2F84"/>
    <w:rsid w:val="00AF3D3F"/>
    <w:rsid w:val="00AF4E90"/>
    <w:rsid w:val="00AF6660"/>
    <w:rsid w:val="00B013CB"/>
    <w:rsid w:val="00B05367"/>
    <w:rsid w:val="00B0576C"/>
    <w:rsid w:val="00B11830"/>
    <w:rsid w:val="00B125A9"/>
    <w:rsid w:val="00B17673"/>
    <w:rsid w:val="00B17870"/>
    <w:rsid w:val="00B23ABB"/>
    <w:rsid w:val="00B243A2"/>
    <w:rsid w:val="00B24AD1"/>
    <w:rsid w:val="00B26BF4"/>
    <w:rsid w:val="00B31468"/>
    <w:rsid w:val="00B347C0"/>
    <w:rsid w:val="00B35653"/>
    <w:rsid w:val="00B35BCE"/>
    <w:rsid w:val="00B3601D"/>
    <w:rsid w:val="00B364E6"/>
    <w:rsid w:val="00B36ECD"/>
    <w:rsid w:val="00B37AE0"/>
    <w:rsid w:val="00B411EE"/>
    <w:rsid w:val="00B4283B"/>
    <w:rsid w:val="00B448A1"/>
    <w:rsid w:val="00B44EF2"/>
    <w:rsid w:val="00B45AB6"/>
    <w:rsid w:val="00B46354"/>
    <w:rsid w:val="00B51DCA"/>
    <w:rsid w:val="00B55BD7"/>
    <w:rsid w:val="00B56DBA"/>
    <w:rsid w:val="00B66973"/>
    <w:rsid w:val="00B701D1"/>
    <w:rsid w:val="00B71B41"/>
    <w:rsid w:val="00B72EBC"/>
    <w:rsid w:val="00B73F01"/>
    <w:rsid w:val="00B7655F"/>
    <w:rsid w:val="00B767F6"/>
    <w:rsid w:val="00B76D92"/>
    <w:rsid w:val="00B80F98"/>
    <w:rsid w:val="00B816DC"/>
    <w:rsid w:val="00B81A6A"/>
    <w:rsid w:val="00B843AB"/>
    <w:rsid w:val="00B85745"/>
    <w:rsid w:val="00B86BC1"/>
    <w:rsid w:val="00B86C73"/>
    <w:rsid w:val="00B904D4"/>
    <w:rsid w:val="00B9447D"/>
    <w:rsid w:val="00B96D51"/>
    <w:rsid w:val="00B97277"/>
    <w:rsid w:val="00BA177A"/>
    <w:rsid w:val="00BA3230"/>
    <w:rsid w:val="00BA3356"/>
    <w:rsid w:val="00BA3455"/>
    <w:rsid w:val="00BA3676"/>
    <w:rsid w:val="00BA3E7B"/>
    <w:rsid w:val="00BA4537"/>
    <w:rsid w:val="00BA62CC"/>
    <w:rsid w:val="00BA63DB"/>
    <w:rsid w:val="00BA7D3E"/>
    <w:rsid w:val="00BB0322"/>
    <w:rsid w:val="00BB0DE1"/>
    <w:rsid w:val="00BB19B5"/>
    <w:rsid w:val="00BB2027"/>
    <w:rsid w:val="00BB2346"/>
    <w:rsid w:val="00BB51C3"/>
    <w:rsid w:val="00BC2A2D"/>
    <w:rsid w:val="00BC2DC1"/>
    <w:rsid w:val="00BC3012"/>
    <w:rsid w:val="00BC3629"/>
    <w:rsid w:val="00BC41A3"/>
    <w:rsid w:val="00BC661E"/>
    <w:rsid w:val="00BC74A6"/>
    <w:rsid w:val="00BC7FBE"/>
    <w:rsid w:val="00BD050C"/>
    <w:rsid w:val="00BD174C"/>
    <w:rsid w:val="00BD23BF"/>
    <w:rsid w:val="00BD26AA"/>
    <w:rsid w:val="00BD4641"/>
    <w:rsid w:val="00BD48F8"/>
    <w:rsid w:val="00BD5DE8"/>
    <w:rsid w:val="00BD630E"/>
    <w:rsid w:val="00BD6940"/>
    <w:rsid w:val="00BD74F1"/>
    <w:rsid w:val="00BE01AF"/>
    <w:rsid w:val="00BE0E7F"/>
    <w:rsid w:val="00BE3BAD"/>
    <w:rsid w:val="00BE40F4"/>
    <w:rsid w:val="00BE5EB4"/>
    <w:rsid w:val="00BE611E"/>
    <w:rsid w:val="00BE7020"/>
    <w:rsid w:val="00BF03DC"/>
    <w:rsid w:val="00BF1019"/>
    <w:rsid w:val="00BF1237"/>
    <w:rsid w:val="00BF132D"/>
    <w:rsid w:val="00BF2D18"/>
    <w:rsid w:val="00BF3046"/>
    <w:rsid w:val="00BF4A95"/>
    <w:rsid w:val="00BF51C9"/>
    <w:rsid w:val="00BF6790"/>
    <w:rsid w:val="00C03D5E"/>
    <w:rsid w:val="00C04ABE"/>
    <w:rsid w:val="00C0552B"/>
    <w:rsid w:val="00C0567D"/>
    <w:rsid w:val="00C059C0"/>
    <w:rsid w:val="00C05C74"/>
    <w:rsid w:val="00C07E80"/>
    <w:rsid w:val="00C11536"/>
    <w:rsid w:val="00C14A93"/>
    <w:rsid w:val="00C15096"/>
    <w:rsid w:val="00C15669"/>
    <w:rsid w:val="00C168DF"/>
    <w:rsid w:val="00C168F2"/>
    <w:rsid w:val="00C17C34"/>
    <w:rsid w:val="00C21B17"/>
    <w:rsid w:val="00C249C9"/>
    <w:rsid w:val="00C267F4"/>
    <w:rsid w:val="00C27C0D"/>
    <w:rsid w:val="00C30F95"/>
    <w:rsid w:val="00C3105F"/>
    <w:rsid w:val="00C320C0"/>
    <w:rsid w:val="00C33836"/>
    <w:rsid w:val="00C33893"/>
    <w:rsid w:val="00C34D98"/>
    <w:rsid w:val="00C358B5"/>
    <w:rsid w:val="00C35A9F"/>
    <w:rsid w:val="00C365DD"/>
    <w:rsid w:val="00C36B3B"/>
    <w:rsid w:val="00C3714E"/>
    <w:rsid w:val="00C3743C"/>
    <w:rsid w:val="00C41677"/>
    <w:rsid w:val="00C442C4"/>
    <w:rsid w:val="00C446FA"/>
    <w:rsid w:val="00C4707B"/>
    <w:rsid w:val="00C475D8"/>
    <w:rsid w:val="00C51567"/>
    <w:rsid w:val="00C51FAD"/>
    <w:rsid w:val="00C53F34"/>
    <w:rsid w:val="00C55B9F"/>
    <w:rsid w:val="00C57041"/>
    <w:rsid w:val="00C60D10"/>
    <w:rsid w:val="00C66DAA"/>
    <w:rsid w:val="00C73D81"/>
    <w:rsid w:val="00C74990"/>
    <w:rsid w:val="00C74A43"/>
    <w:rsid w:val="00C75B8E"/>
    <w:rsid w:val="00C933CF"/>
    <w:rsid w:val="00C967A6"/>
    <w:rsid w:val="00C9782E"/>
    <w:rsid w:val="00CA0394"/>
    <w:rsid w:val="00CA0AE4"/>
    <w:rsid w:val="00CA35FB"/>
    <w:rsid w:val="00CA51ED"/>
    <w:rsid w:val="00CA63AA"/>
    <w:rsid w:val="00CB1764"/>
    <w:rsid w:val="00CB3265"/>
    <w:rsid w:val="00CB7254"/>
    <w:rsid w:val="00CB74E4"/>
    <w:rsid w:val="00CB7827"/>
    <w:rsid w:val="00CB798E"/>
    <w:rsid w:val="00CB7D52"/>
    <w:rsid w:val="00CC07D4"/>
    <w:rsid w:val="00CC328E"/>
    <w:rsid w:val="00CC3F9A"/>
    <w:rsid w:val="00CC75A0"/>
    <w:rsid w:val="00CD0FF3"/>
    <w:rsid w:val="00CD1022"/>
    <w:rsid w:val="00CD3115"/>
    <w:rsid w:val="00CD44D8"/>
    <w:rsid w:val="00CD4597"/>
    <w:rsid w:val="00CD45E0"/>
    <w:rsid w:val="00CD4F29"/>
    <w:rsid w:val="00CD53C4"/>
    <w:rsid w:val="00CD60F2"/>
    <w:rsid w:val="00CD6960"/>
    <w:rsid w:val="00CD6ED4"/>
    <w:rsid w:val="00CD7BA6"/>
    <w:rsid w:val="00CD7D72"/>
    <w:rsid w:val="00CE157A"/>
    <w:rsid w:val="00CE1E3E"/>
    <w:rsid w:val="00CE2317"/>
    <w:rsid w:val="00CF0E12"/>
    <w:rsid w:val="00CF1DC4"/>
    <w:rsid w:val="00CF42FC"/>
    <w:rsid w:val="00CF4755"/>
    <w:rsid w:val="00CF484D"/>
    <w:rsid w:val="00CF4B9B"/>
    <w:rsid w:val="00D00B14"/>
    <w:rsid w:val="00D01295"/>
    <w:rsid w:val="00D01476"/>
    <w:rsid w:val="00D014C5"/>
    <w:rsid w:val="00D01984"/>
    <w:rsid w:val="00D02438"/>
    <w:rsid w:val="00D0243E"/>
    <w:rsid w:val="00D06005"/>
    <w:rsid w:val="00D0646C"/>
    <w:rsid w:val="00D10E7A"/>
    <w:rsid w:val="00D117CD"/>
    <w:rsid w:val="00D12AED"/>
    <w:rsid w:val="00D15553"/>
    <w:rsid w:val="00D2035F"/>
    <w:rsid w:val="00D20C04"/>
    <w:rsid w:val="00D210C2"/>
    <w:rsid w:val="00D21F56"/>
    <w:rsid w:val="00D22BD8"/>
    <w:rsid w:val="00D24504"/>
    <w:rsid w:val="00D24534"/>
    <w:rsid w:val="00D3100D"/>
    <w:rsid w:val="00D3141E"/>
    <w:rsid w:val="00D37171"/>
    <w:rsid w:val="00D40325"/>
    <w:rsid w:val="00D4066F"/>
    <w:rsid w:val="00D40836"/>
    <w:rsid w:val="00D459A8"/>
    <w:rsid w:val="00D45BE3"/>
    <w:rsid w:val="00D46585"/>
    <w:rsid w:val="00D467C9"/>
    <w:rsid w:val="00D47FA3"/>
    <w:rsid w:val="00D50A9A"/>
    <w:rsid w:val="00D50BC3"/>
    <w:rsid w:val="00D51412"/>
    <w:rsid w:val="00D53F75"/>
    <w:rsid w:val="00D56926"/>
    <w:rsid w:val="00D60144"/>
    <w:rsid w:val="00D62727"/>
    <w:rsid w:val="00D62F1A"/>
    <w:rsid w:val="00D64DE0"/>
    <w:rsid w:val="00D65110"/>
    <w:rsid w:val="00D6681A"/>
    <w:rsid w:val="00D718FA"/>
    <w:rsid w:val="00D72DB1"/>
    <w:rsid w:val="00D74202"/>
    <w:rsid w:val="00D7445C"/>
    <w:rsid w:val="00D76B79"/>
    <w:rsid w:val="00D77CBF"/>
    <w:rsid w:val="00D80D7F"/>
    <w:rsid w:val="00D80F0A"/>
    <w:rsid w:val="00D817DE"/>
    <w:rsid w:val="00D8288A"/>
    <w:rsid w:val="00D859C1"/>
    <w:rsid w:val="00D916D2"/>
    <w:rsid w:val="00D92A79"/>
    <w:rsid w:val="00D93215"/>
    <w:rsid w:val="00D93F40"/>
    <w:rsid w:val="00D9688E"/>
    <w:rsid w:val="00D970E6"/>
    <w:rsid w:val="00DA0307"/>
    <w:rsid w:val="00DA0C5A"/>
    <w:rsid w:val="00DA0F94"/>
    <w:rsid w:val="00DA13D1"/>
    <w:rsid w:val="00DA217F"/>
    <w:rsid w:val="00DA305D"/>
    <w:rsid w:val="00DA3815"/>
    <w:rsid w:val="00DA4FA0"/>
    <w:rsid w:val="00DB0393"/>
    <w:rsid w:val="00DB50CC"/>
    <w:rsid w:val="00DB624B"/>
    <w:rsid w:val="00DB6866"/>
    <w:rsid w:val="00DC2AA3"/>
    <w:rsid w:val="00DC5A95"/>
    <w:rsid w:val="00DC754D"/>
    <w:rsid w:val="00DC79B3"/>
    <w:rsid w:val="00DD063A"/>
    <w:rsid w:val="00DD0DEB"/>
    <w:rsid w:val="00DD0F5E"/>
    <w:rsid w:val="00DD234C"/>
    <w:rsid w:val="00DD2E14"/>
    <w:rsid w:val="00DD2F67"/>
    <w:rsid w:val="00DD38E8"/>
    <w:rsid w:val="00DD42A1"/>
    <w:rsid w:val="00DD55EA"/>
    <w:rsid w:val="00DD6ADD"/>
    <w:rsid w:val="00DE2324"/>
    <w:rsid w:val="00DE2470"/>
    <w:rsid w:val="00DE2DFE"/>
    <w:rsid w:val="00DF0D35"/>
    <w:rsid w:val="00DF12DF"/>
    <w:rsid w:val="00DF2B67"/>
    <w:rsid w:val="00E00019"/>
    <w:rsid w:val="00E008C7"/>
    <w:rsid w:val="00E016F3"/>
    <w:rsid w:val="00E02459"/>
    <w:rsid w:val="00E05276"/>
    <w:rsid w:val="00E07E40"/>
    <w:rsid w:val="00E104A0"/>
    <w:rsid w:val="00E12713"/>
    <w:rsid w:val="00E12D41"/>
    <w:rsid w:val="00E13591"/>
    <w:rsid w:val="00E1438A"/>
    <w:rsid w:val="00E156D4"/>
    <w:rsid w:val="00E162FE"/>
    <w:rsid w:val="00E16DE7"/>
    <w:rsid w:val="00E17568"/>
    <w:rsid w:val="00E202AB"/>
    <w:rsid w:val="00E20E8B"/>
    <w:rsid w:val="00E212C9"/>
    <w:rsid w:val="00E22175"/>
    <w:rsid w:val="00E2689A"/>
    <w:rsid w:val="00E27D42"/>
    <w:rsid w:val="00E315A5"/>
    <w:rsid w:val="00E31908"/>
    <w:rsid w:val="00E331E5"/>
    <w:rsid w:val="00E350B8"/>
    <w:rsid w:val="00E35FEC"/>
    <w:rsid w:val="00E37636"/>
    <w:rsid w:val="00E411DA"/>
    <w:rsid w:val="00E42C49"/>
    <w:rsid w:val="00E44FF5"/>
    <w:rsid w:val="00E45A2F"/>
    <w:rsid w:val="00E45DA8"/>
    <w:rsid w:val="00E467AE"/>
    <w:rsid w:val="00E5047D"/>
    <w:rsid w:val="00E510AE"/>
    <w:rsid w:val="00E544AC"/>
    <w:rsid w:val="00E57777"/>
    <w:rsid w:val="00E57AF7"/>
    <w:rsid w:val="00E57FB8"/>
    <w:rsid w:val="00E60E42"/>
    <w:rsid w:val="00E63490"/>
    <w:rsid w:val="00E65266"/>
    <w:rsid w:val="00E66133"/>
    <w:rsid w:val="00E6700E"/>
    <w:rsid w:val="00E7154C"/>
    <w:rsid w:val="00E718AE"/>
    <w:rsid w:val="00E737CC"/>
    <w:rsid w:val="00E75417"/>
    <w:rsid w:val="00E75CB7"/>
    <w:rsid w:val="00E774AD"/>
    <w:rsid w:val="00E81F7B"/>
    <w:rsid w:val="00E827EF"/>
    <w:rsid w:val="00E83C6D"/>
    <w:rsid w:val="00E84FB6"/>
    <w:rsid w:val="00E85F38"/>
    <w:rsid w:val="00E86CE5"/>
    <w:rsid w:val="00E87DD2"/>
    <w:rsid w:val="00E9027D"/>
    <w:rsid w:val="00E90A67"/>
    <w:rsid w:val="00E913B6"/>
    <w:rsid w:val="00E92E40"/>
    <w:rsid w:val="00E93C54"/>
    <w:rsid w:val="00E9436D"/>
    <w:rsid w:val="00E975F5"/>
    <w:rsid w:val="00EA0016"/>
    <w:rsid w:val="00EA156D"/>
    <w:rsid w:val="00EA2373"/>
    <w:rsid w:val="00EA2D1E"/>
    <w:rsid w:val="00EA361A"/>
    <w:rsid w:val="00EA3E65"/>
    <w:rsid w:val="00EA4C9D"/>
    <w:rsid w:val="00EA5DB7"/>
    <w:rsid w:val="00EA6B2C"/>
    <w:rsid w:val="00EB1097"/>
    <w:rsid w:val="00EB4A03"/>
    <w:rsid w:val="00EB5945"/>
    <w:rsid w:val="00EB75B9"/>
    <w:rsid w:val="00EB7727"/>
    <w:rsid w:val="00EB7870"/>
    <w:rsid w:val="00EC0899"/>
    <w:rsid w:val="00EC136E"/>
    <w:rsid w:val="00EC1E0D"/>
    <w:rsid w:val="00EC2908"/>
    <w:rsid w:val="00EC2DE8"/>
    <w:rsid w:val="00EC3ED0"/>
    <w:rsid w:val="00ED0CFF"/>
    <w:rsid w:val="00ED11F7"/>
    <w:rsid w:val="00ED1C95"/>
    <w:rsid w:val="00ED2824"/>
    <w:rsid w:val="00ED564E"/>
    <w:rsid w:val="00ED6324"/>
    <w:rsid w:val="00ED7D43"/>
    <w:rsid w:val="00EE26DB"/>
    <w:rsid w:val="00EE6379"/>
    <w:rsid w:val="00EE6BED"/>
    <w:rsid w:val="00EE7483"/>
    <w:rsid w:val="00EF0946"/>
    <w:rsid w:val="00EF1157"/>
    <w:rsid w:val="00EF1E6F"/>
    <w:rsid w:val="00EF605D"/>
    <w:rsid w:val="00EF63F3"/>
    <w:rsid w:val="00EF672D"/>
    <w:rsid w:val="00EF704C"/>
    <w:rsid w:val="00F00904"/>
    <w:rsid w:val="00F0165C"/>
    <w:rsid w:val="00F0168C"/>
    <w:rsid w:val="00F01EE3"/>
    <w:rsid w:val="00F01FCD"/>
    <w:rsid w:val="00F03581"/>
    <w:rsid w:val="00F06C39"/>
    <w:rsid w:val="00F0749D"/>
    <w:rsid w:val="00F07AAB"/>
    <w:rsid w:val="00F124AA"/>
    <w:rsid w:val="00F12944"/>
    <w:rsid w:val="00F131CD"/>
    <w:rsid w:val="00F143EC"/>
    <w:rsid w:val="00F1447F"/>
    <w:rsid w:val="00F14E51"/>
    <w:rsid w:val="00F17544"/>
    <w:rsid w:val="00F22591"/>
    <w:rsid w:val="00F252E1"/>
    <w:rsid w:val="00F2784A"/>
    <w:rsid w:val="00F32831"/>
    <w:rsid w:val="00F3656E"/>
    <w:rsid w:val="00F369B3"/>
    <w:rsid w:val="00F37E8F"/>
    <w:rsid w:val="00F400F4"/>
    <w:rsid w:val="00F401FD"/>
    <w:rsid w:val="00F40A5F"/>
    <w:rsid w:val="00F410D9"/>
    <w:rsid w:val="00F41C01"/>
    <w:rsid w:val="00F41C37"/>
    <w:rsid w:val="00F43B2B"/>
    <w:rsid w:val="00F44708"/>
    <w:rsid w:val="00F447F2"/>
    <w:rsid w:val="00F44B1D"/>
    <w:rsid w:val="00F45A9C"/>
    <w:rsid w:val="00F47329"/>
    <w:rsid w:val="00F474E8"/>
    <w:rsid w:val="00F52A0E"/>
    <w:rsid w:val="00F56C1B"/>
    <w:rsid w:val="00F6151F"/>
    <w:rsid w:val="00F61EAD"/>
    <w:rsid w:val="00F628A2"/>
    <w:rsid w:val="00F629FC"/>
    <w:rsid w:val="00F64477"/>
    <w:rsid w:val="00F6573C"/>
    <w:rsid w:val="00F65E20"/>
    <w:rsid w:val="00F66357"/>
    <w:rsid w:val="00F66D99"/>
    <w:rsid w:val="00F673C0"/>
    <w:rsid w:val="00F677DF"/>
    <w:rsid w:val="00F67D04"/>
    <w:rsid w:val="00F72357"/>
    <w:rsid w:val="00F745ED"/>
    <w:rsid w:val="00F74E47"/>
    <w:rsid w:val="00F75802"/>
    <w:rsid w:val="00F7791A"/>
    <w:rsid w:val="00F80D41"/>
    <w:rsid w:val="00F811F8"/>
    <w:rsid w:val="00F813E1"/>
    <w:rsid w:val="00F8143F"/>
    <w:rsid w:val="00F81592"/>
    <w:rsid w:val="00F828B0"/>
    <w:rsid w:val="00F8348C"/>
    <w:rsid w:val="00F84C11"/>
    <w:rsid w:val="00F84C5B"/>
    <w:rsid w:val="00F859D1"/>
    <w:rsid w:val="00F86A9B"/>
    <w:rsid w:val="00F903CD"/>
    <w:rsid w:val="00F9221E"/>
    <w:rsid w:val="00F93E56"/>
    <w:rsid w:val="00F941DD"/>
    <w:rsid w:val="00F94F6F"/>
    <w:rsid w:val="00F95CD7"/>
    <w:rsid w:val="00F96508"/>
    <w:rsid w:val="00F965A9"/>
    <w:rsid w:val="00F9672F"/>
    <w:rsid w:val="00FA050D"/>
    <w:rsid w:val="00FA0F94"/>
    <w:rsid w:val="00FA1197"/>
    <w:rsid w:val="00FA11AC"/>
    <w:rsid w:val="00FA31AD"/>
    <w:rsid w:val="00FA33D9"/>
    <w:rsid w:val="00FA4AB4"/>
    <w:rsid w:val="00FA4FBF"/>
    <w:rsid w:val="00FB1352"/>
    <w:rsid w:val="00FB191D"/>
    <w:rsid w:val="00FB1FF8"/>
    <w:rsid w:val="00FB38C9"/>
    <w:rsid w:val="00FB6375"/>
    <w:rsid w:val="00FB7036"/>
    <w:rsid w:val="00FB78AF"/>
    <w:rsid w:val="00FB7FF3"/>
    <w:rsid w:val="00FC1646"/>
    <w:rsid w:val="00FC1C38"/>
    <w:rsid w:val="00FC21CE"/>
    <w:rsid w:val="00FC3033"/>
    <w:rsid w:val="00FC3675"/>
    <w:rsid w:val="00FC7DDD"/>
    <w:rsid w:val="00FD0784"/>
    <w:rsid w:val="00FD1C07"/>
    <w:rsid w:val="00FD4B28"/>
    <w:rsid w:val="00FD7879"/>
    <w:rsid w:val="00FD7BF8"/>
    <w:rsid w:val="00FE1522"/>
    <w:rsid w:val="00FE30FC"/>
    <w:rsid w:val="00FE7692"/>
    <w:rsid w:val="00FF12CD"/>
    <w:rsid w:val="00FF1963"/>
    <w:rsid w:val="00FF2CC8"/>
    <w:rsid w:val="00FF3862"/>
    <w:rsid w:val="00FF43AC"/>
    <w:rsid w:val="00FF4B1B"/>
    <w:rsid w:val="00FF5778"/>
    <w:rsid w:val="00FF5843"/>
    <w:rsid w:val="00FF776C"/>
    <w:rsid w:val="00FF7F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CF337"/>
  <w15:docId w15:val="{E85D237C-888B-4CD5-919A-C909B3CB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şekiller"/>
    <w:next w:val="GvdeMetni"/>
    <w:qFormat/>
    <w:rsid w:val="00EC136E"/>
    <w:rPr>
      <w:rFonts w:ascii="Times New Roman" w:eastAsia="FrizQuadrataCom-Regular" w:hAnsi="Times New Roman" w:cs="Times New Roman"/>
      <w:noProof/>
      <w:color w:val="000000"/>
      <w:sz w:val="24"/>
      <w:szCs w:val="24"/>
      <w:lang w:eastAsia="tr-TR"/>
    </w:rPr>
  </w:style>
  <w:style w:type="paragraph" w:styleId="Balk1">
    <w:name w:val="heading 1"/>
    <w:basedOn w:val="Normal"/>
    <w:next w:val="Normal"/>
    <w:link w:val="Balk1Char"/>
    <w:uiPriority w:val="9"/>
    <w:qFormat/>
    <w:rsid w:val="00EC136E"/>
    <w:pPr>
      <w:spacing w:after="120"/>
      <w:jc w:val="center"/>
      <w:outlineLvl w:val="0"/>
    </w:pPr>
    <w:rPr>
      <w:b/>
      <w:sz w:val="28"/>
      <w:szCs w:val="28"/>
    </w:rPr>
  </w:style>
  <w:style w:type="paragraph" w:styleId="Balk2">
    <w:name w:val="heading 2"/>
    <w:basedOn w:val="Normal"/>
    <w:next w:val="Normal"/>
    <w:link w:val="Balk2Char"/>
    <w:uiPriority w:val="9"/>
    <w:unhideWhenUsed/>
    <w:qFormat/>
    <w:rsid w:val="00EC136E"/>
    <w:pPr>
      <w:contextualSpacing/>
      <w:outlineLvl w:val="1"/>
    </w:pPr>
    <w:rPr>
      <w:b/>
      <w:sz w:val="28"/>
      <w:szCs w:val="28"/>
    </w:rPr>
  </w:style>
  <w:style w:type="paragraph" w:styleId="Balk3">
    <w:name w:val="heading 3"/>
    <w:basedOn w:val="Balk1"/>
    <w:next w:val="Normal"/>
    <w:link w:val="Balk3Char"/>
    <w:uiPriority w:val="9"/>
    <w:unhideWhenUsed/>
    <w:qFormat/>
    <w:rsid w:val="00EC136E"/>
    <w:pPr>
      <w:spacing w:after="0"/>
      <w:jc w:val="both"/>
      <w:outlineLvl w:val="2"/>
    </w:pPr>
  </w:style>
  <w:style w:type="paragraph" w:styleId="Balk4">
    <w:name w:val="heading 4"/>
    <w:basedOn w:val="Balk1"/>
    <w:next w:val="Normal"/>
    <w:link w:val="Balk4Char"/>
    <w:uiPriority w:val="9"/>
    <w:unhideWhenUsed/>
    <w:qFormat/>
    <w:rsid w:val="00EC136E"/>
    <w:pPr>
      <w:jc w:val="both"/>
      <w:outlineLvl w:val="3"/>
    </w:pPr>
  </w:style>
  <w:style w:type="paragraph" w:styleId="Balk5">
    <w:name w:val="heading 5"/>
    <w:basedOn w:val="Normal"/>
    <w:next w:val="Normal"/>
    <w:link w:val="Balk5Char"/>
    <w:uiPriority w:val="9"/>
    <w:unhideWhenUsed/>
    <w:qFormat/>
    <w:rsid w:val="008C47AB"/>
    <w:pPr>
      <w:outlineLvl w:val="4"/>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CD0FF3"/>
    <w:pPr>
      <w:spacing w:before="100" w:beforeAutospacing="1" w:after="100" w:afterAutospacing="1" w:line="240" w:lineRule="auto"/>
    </w:pPr>
    <w:rPr>
      <w:rFonts w:eastAsia="Times New Roman"/>
    </w:rPr>
  </w:style>
  <w:style w:type="character" w:customStyle="1" w:styleId="apple-converted-space">
    <w:name w:val="apple-converted-space"/>
    <w:rsid w:val="00CD0FF3"/>
  </w:style>
  <w:style w:type="paragraph" w:styleId="BalonMetni">
    <w:name w:val="Balloon Text"/>
    <w:basedOn w:val="Normal"/>
    <w:link w:val="BalonMetniChar"/>
    <w:uiPriority w:val="99"/>
    <w:semiHidden/>
    <w:unhideWhenUsed/>
    <w:rsid w:val="00CD0FF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D0FF3"/>
    <w:rPr>
      <w:rFonts w:ascii="Tahoma" w:eastAsia="Calibri" w:hAnsi="Tahoma" w:cs="Tahoma"/>
      <w:sz w:val="16"/>
      <w:szCs w:val="16"/>
    </w:rPr>
  </w:style>
  <w:style w:type="character" w:customStyle="1" w:styleId="Balk3Char">
    <w:name w:val="Başlık 3 Char"/>
    <w:basedOn w:val="VarsaylanParagrafYazTipi"/>
    <w:link w:val="Balk3"/>
    <w:uiPriority w:val="9"/>
    <w:rsid w:val="00EC136E"/>
    <w:rPr>
      <w:rFonts w:ascii="Times New Roman" w:eastAsia="FrizQuadrataCom-Regular" w:hAnsi="Times New Roman" w:cs="Times New Roman"/>
      <w:b/>
      <w:noProof/>
      <w:color w:val="000000"/>
      <w:sz w:val="28"/>
      <w:szCs w:val="28"/>
      <w:lang w:eastAsia="tr-TR"/>
    </w:rPr>
  </w:style>
  <w:style w:type="character" w:customStyle="1" w:styleId="Balk5Char">
    <w:name w:val="Başlık 5 Char"/>
    <w:basedOn w:val="VarsaylanParagrafYazTipi"/>
    <w:link w:val="Balk5"/>
    <w:uiPriority w:val="9"/>
    <w:rsid w:val="008C47AB"/>
    <w:rPr>
      <w:rFonts w:ascii="Times New Roman" w:eastAsia="FrizQuadrataCom-Regular" w:hAnsi="Times New Roman" w:cs="Times New Roman"/>
      <w:noProof/>
      <w:color w:val="000000"/>
      <w:sz w:val="24"/>
      <w:szCs w:val="24"/>
      <w:lang w:eastAsia="tr-TR"/>
    </w:rPr>
  </w:style>
  <w:style w:type="character" w:customStyle="1" w:styleId="Balk4Char">
    <w:name w:val="Başlık 4 Char"/>
    <w:basedOn w:val="VarsaylanParagrafYazTipi"/>
    <w:link w:val="Balk4"/>
    <w:uiPriority w:val="9"/>
    <w:rsid w:val="00EC136E"/>
    <w:rPr>
      <w:rFonts w:ascii="Times New Roman" w:eastAsia="FrizQuadrataCom-Regular" w:hAnsi="Times New Roman" w:cs="Times New Roman"/>
      <w:b/>
      <w:color w:val="000000"/>
      <w:sz w:val="28"/>
      <w:szCs w:val="28"/>
      <w:lang w:eastAsia="tr-TR"/>
    </w:rPr>
  </w:style>
  <w:style w:type="character" w:customStyle="1" w:styleId="st1">
    <w:name w:val="st1"/>
    <w:rsid w:val="00F96508"/>
    <w:rPr>
      <w:color w:val="222222"/>
      <w:sz w:val="27"/>
      <w:szCs w:val="27"/>
    </w:rPr>
  </w:style>
  <w:style w:type="paragraph" w:styleId="HTMLncedenBiimlendirilmi">
    <w:name w:val="HTML Preformatted"/>
    <w:basedOn w:val="Normal"/>
    <w:link w:val="HTMLncedenBiimlendirilmiChar"/>
    <w:uiPriority w:val="99"/>
    <w:unhideWhenUsed/>
    <w:rsid w:val="00F965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F96508"/>
    <w:rPr>
      <w:rFonts w:ascii="Courier New" w:eastAsia="Times New Roman" w:hAnsi="Courier New" w:cs="Courier New"/>
      <w:sz w:val="20"/>
      <w:szCs w:val="20"/>
      <w:lang w:eastAsia="tr-TR"/>
    </w:rPr>
  </w:style>
  <w:style w:type="character" w:styleId="Vurgu">
    <w:name w:val="Emphasis"/>
    <w:uiPriority w:val="20"/>
    <w:qFormat/>
    <w:rsid w:val="00F96508"/>
    <w:rPr>
      <w:i/>
      <w:iCs/>
    </w:rPr>
  </w:style>
  <w:style w:type="character" w:styleId="Gl">
    <w:name w:val="Strong"/>
    <w:basedOn w:val="VarsaylanParagrafYazTipi"/>
    <w:uiPriority w:val="22"/>
    <w:qFormat/>
    <w:rsid w:val="00F80D41"/>
    <w:rPr>
      <w:b/>
      <w:bCs/>
    </w:rPr>
  </w:style>
  <w:style w:type="paragraph" w:styleId="AralkYok">
    <w:name w:val="No Spacing"/>
    <w:aliases w:val="tablo"/>
    <w:basedOn w:val="Normal"/>
    <w:link w:val="AralkYokChar"/>
    <w:uiPriority w:val="1"/>
    <w:qFormat/>
    <w:rsid w:val="00EC136E"/>
  </w:style>
  <w:style w:type="paragraph" w:styleId="ListeParagraf">
    <w:name w:val="List Paragraph"/>
    <w:basedOn w:val="Normal"/>
    <w:uiPriority w:val="34"/>
    <w:qFormat/>
    <w:rsid w:val="00454263"/>
    <w:pPr>
      <w:ind w:left="720"/>
      <w:contextualSpacing/>
    </w:pPr>
  </w:style>
  <w:style w:type="character" w:customStyle="1" w:styleId="Balk1Char">
    <w:name w:val="Başlık 1 Char"/>
    <w:basedOn w:val="VarsaylanParagrafYazTipi"/>
    <w:link w:val="Balk1"/>
    <w:uiPriority w:val="9"/>
    <w:rsid w:val="00EC136E"/>
    <w:rPr>
      <w:rFonts w:ascii="Times New Roman" w:eastAsia="FrizQuadrataCom-Regular" w:hAnsi="Times New Roman" w:cs="Times New Roman"/>
      <w:b/>
      <w:noProof/>
      <w:color w:val="000000"/>
      <w:sz w:val="28"/>
      <w:szCs w:val="28"/>
      <w:lang w:eastAsia="tr-TR"/>
    </w:rPr>
  </w:style>
  <w:style w:type="character" w:customStyle="1" w:styleId="Balk2Char">
    <w:name w:val="Başlık 2 Char"/>
    <w:basedOn w:val="VarsaylanParagrafYazTipi"/>
    <w:link w:val="Balk2"/>
    <w:uiPriority w:val="9"/>
    <w:rsid w:val="00EC136E"/>
    <w:rPr>
      <w:rFonts w:ascii="Times New Roman" w:eastAsia="FrizQuadrataCom-Regular" w:hAnsi="Times New Roman" w:cs="Times New Roman"/>
      <w:b/>
      <w:noProof/>
      <w:color w:val="000000"/>
      <w:sz w:val="28"/>
      <w:szCs w:val="28"/>
      <w:lang w:eastAsia="tr-TR"/>
    </w:rPr>
  </w:style>
  <w:style w:type="paragraph" w:styleId="stBilgi">
    <w:name w:val="header"/>
    <w:basedOn w:val="Normal"/>
    <w:link w:val="stBilgiChar"/>
    <w:uiPriority w:val="99"/>
    <w:unhideWhenUsed/>
    <w:rsid w:val="00F37E8F"/>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F37E8F"/>
    <w:rPr>
      <w:rFonts w:ascii="Times New Roman" w:eastAsia="Calibri" w:hAnsi="Times New Roman" w:cs="Times New Roman"/>
      <w:sz w:val="24"/>
      <w:szCs w:val="24"/>
    </w:rPr>
  </w:style>
  <w:style w:type="paragraph" w:styleId="AltBilgi">
    <w:name w:val="footer"/>
    <w:basedOn w:val="Normal"/>
    <w:link w:val="AltBilgiChar"/>
    <w:uiPriority w:val="99"/>
    <w:unhideWhenUsed/>
    <w:rsid w:val="00F37E8F"/>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F37E8F"/>
    <w:rPr>
      <w:rFonts w:ascii="Times New Roman" w:eastAsia="Calibri" w:hAnsi="Times New Roman" w:cs="Times New Roman"/>
      <w:sz w:val="24"/>
      <w:szCs w:val="24"/>
    </w:rPr>
  </w:style>
  <w:style w:type="character" w:styleId="Kpr">
    <w:name w:val="Hyperlink"/>
    <w:unhideWhenUsed/>
    <w:rsid w:val="00B36ECD"/>
    <w:rPr>
      <w:color w:val="0000FF"/>
      <w:u w:val="single"/>
    </w:rPr>
  </w:style>
  <w:style w:type="character" w:customStyle="1" w:styleId="publication-meta-journal">
    <w:name w:val="publication-meta-journal"/>
    <w:rsid w:val="00B36ECD"/>
  </w:style>
  <w:style w:type="character" w:customStyle="1" w:styleId="publication-meta-date">
    <w:name w:val="publication-meta-date"/>
    <w:rsid w:val="00B36ECD"/>
  </w:style>
  <w:style w:type="character" w:customStyle="1" w:styleId="author">
    <w:name w:val="author"/>
    <w:uiPriority w:val="99"/>
    <w:rsid w:val="00B36ECD"/>
  </w:style>
  <w:style w:type="character" w:customStyle="1" w:styleId="googqs-tidbit">
    <w:name w:val="goog_qs-tidbit"/>
    <w:uiPriority w:val="99"/>
    <w:rsid w:val="00B36ECD"/>
  </w:style>
  <w:style w:type="character" w:styleId="HTMLCite">
    <w:name w:val="HTML Cite"/>
    <w:uiPriority w:val="99"/>
    <w:rsid w:val="00B36ECD"/>
    <w:rPr>
      <w:i/>
      <w:iCs/>
    </w:rPr>
  </w:style>
  <w:style w:type="character" w:customStyle="1" w:styleId="citationyear">
    <w:name w:val="citation_year"/>
    <w:rsid w:val="00B36ECD"/>
  </w:style>
  <w:style w:type="character" w:customStyle="1" w:styleId="citationvolume">
    <w:name w:val="citation_volume"/>
    <w:rsid w:val="00B36ECD"/>
  </w:style>
  <w:style w:type="character" w:customStyle="1" w:styleId="hlfld-title">
    <w:name w:val="hlfld-title"/>
    <w:rsid w:val="00B36ECD"/>
  </w:style>
  <w:style w:type="character" w:customStyle="1" w:styleId="highlight">
    <w:name w:val="highlight"/>
    <w:rsid w:val="00B36ECD"/>
  </w:style>
  <w:style w:type="paragraph" w:styleId="GvdeMetni">
    <w:name w:val="Body Text"/>
    <w:basedOn w:val="Normal"/>
    <w:link w:val="GvdeMetniChar"/>
    <w:rsid w:val="00FE30FC"/>
    <w:pPr>
      <w:tabs>
        <w:tab w:val="left" w:pos="-1560"/>
        <w:tab w:val="left" w:pos="-1418"/>
      </w:tabs>
      <w:spacing w:line="240" w:lineRule="auto"/>
    </w:pPr>
    <w:rPr>
      <w:rFonts w:eastAsia="Times New Roman"/>
      <w:szCs w:val="20"/>
    </w:rPr>
  </w:style>
  <w:style w:type="character" w:customStyle="1" w:styleId="GvdeMetniChar">
    <w:name w:val="Gövde Metni Char"/>
    <w:basedOn w:val="VarsaylanParagrafYazTipi"/>
    <w:link w:val="GvdeMetni"/>
    <w:rsid w:val="00FE30FC"/>
    <w:rPr>
      <w:rFonts w:ascii="Times New Roman" w:eastAsia="Times New Roman" w:hAnsi="Times New Roman" w:cs="Times New Roman"/>
      <w:sz w:val="24"/>
      <w:szCs w:val="20"/>
      <w:lang w:eastAsia="tr-TR"/>
    </w:rPr>
  </w:style>
  <w:style w:type="table" w:styleId="TabloKlavuzu">
    <w:name w:val="Table Grid"/>
    <w:basedOn w:val="NormalTablo"/>
    <w:uiPriority w:val="39"/>
    <w:rsid w:val="00A73C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CB7827"/>
    <w:pPr>
      <w:spacing w:line="240" w:lineRule="auto"/>
    </w:pPr>
    <w:rPr>
      <w:i/>
      <w:iCs/>
      <w:color w:val="1F497D" w:themeColor="text2"/>
      <w:sz w:val="18"/>
      <w:szCs w:val="18"/>
    </w:rPr>
  </w:style>
  <w:style w:type="character" w:customStyle="1" w:styleId="articlecitationyear">
    <w:name w:val="articlecitation_year"/>
    <w:rsid w:val="00365C28"/>
  </w:style>
  <w:style w:type="character" w:customStyle="1" w:styleId="articlecitationvolume">
    <w:name w:val="articlecitation_volume"/>
    <w:rsid w:val="00365C28"/>
  </w:style>
  <w:style w:type="character" w:customStyle="1" w:styleId="articlecitationpages">
    <w:name w:val="articlecitation_pages"/>
    <w:rsid w:val="00365C28"/>
  </w:style>
  <w:style w:type="character" w:customStyle="1" w:styleId="absnonlinkmetadata">
    <w:name w:val="abs_nonlink_metadata"/>
    <w:rsid w:val="00EF704C"/>
  </w:style>
  <w:style w:type="paragraph" w:customStyle="1" w:styleId="DecimalAligned">
    <w:name w:val="Decimal Aligned"/>
    <w:basedOn w:val="Normal"/>
    <w:uiPriority w:val="40"/>
    <w:qFormat/>
    <w:rsid w:val="00433F81"/>
    <w:pPr>
      <w:tabs>
        <w:tab w:val="decimal" w:pos="360"/>
      </w:tabs>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433F81"/>
    <w:pPr>
      <w:spacing w:line="240" w:lineRule="auto"/>
    </w:pPr>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433F81"/>
    <w:rPr>
      <w:rFonts w:eastAsiaTheme="minorEastAsia" w:cs="Times New Roman"/>
      <w:sz w:val="20"/>
      <w:szCs w:val="20"/>
      <w:lang w:eastAsia="tr-TR"/>
    </w:rPr>
  </w:style>
  <w:style w:type="character" w:styleId="HafifVurgulama">
    <w:name w:val="Subtle Emphasis"/>
    <w:basedOn w:val="VarsaylanParagrafYazTipi"/>
    <w:uiPriority w:val="19"/>
    <w:qFormat/>
    <w:rsid w:val="00433F81"/>
    <w:rPr>
      <w:i/>
      <w:iCs/>
    </w:rPr>
  </w:style>
  <w:style w:type="table" w:styleId="AkGlgeleme-Vurgu1">
    <w:name w:val="Light Shading Accent 1"/>
    <w:basedOn w:val="NormalTablo"/>
    <w:uiPriority w:val="60"/>
    <w:rsid w:val="00433F81"/>
    <w:pPr>
      <w:spacing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eTablo21">
    <w:name w:val="Liste Tablo 21"/>
    <w:basedOn w:val="NormalTablo"/>
    <w:uiPriority w:val="47"/>
    <w:rsid w:val="00350E0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51">
    <w:name w:val="Düz Tablo 51"/>
    <w:basedOn w:val="NormalTablo"/>
    <w:uiPriority w:val="45"/>
    <w:rsid w:val="008D314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oKlavuzuAk1">
    <w:name w:val="Tablo Kılavuzu Açık1"/>
    <w:basedOn w:val="NormalTablo"/>
    <w:uiPriority w:val="40"/>
    <w:rsid w:val="008D31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1">
    <w:name w:val="Tablo Kılavuzu1"/>
    <w:basedOn w:val="NormalTablo"/>
    <w:next w:val="TabloKlavuzu"/>
    <w:uiPriority w:val="39"/>
    <w:rsid w:val="00AF19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VarsaylanParagrafYazTipi"/>
    <w:rsid w:val="00F369B3"/>
  </w:style>
  <w:style w:type="character" w:customStyle="1" w:styleId="ref-vol">
    <w:name w:val="ref-vol"/>
    <w:basedOn w:val="VarsaylanParagrafYazTipi"/>
    <w:rsid w:val="00F369B3"/>
  </w:style>
  <w:style w:type="character" w:customStyle="1" w:styleId="title-text">
    <w:name w:val="title-text"/>
    <w:basedOn w:val="VarsaylanParagrafYazTipi"/>
    <w:rsid w:val="0029229A"/>
  </w:style>
  <w:style w:type="character" w:customStyle="1" w:styleId="nlmarticle-title">
    <w:name w:val="nlm_article-title"/>
    <w:basedOn w:val="VarsaylanParagrafYazTipi"/>
    <w:rsid w:val="00F03581"/>
  </w:style>
  <w:style w:type="character" w:customStyle="1" w:styleId="contribdegrees">
    <w:name w:val="contribdegrees"/>
    <w:basedOn w:val="VarsaylanParagrafYazTipi"/>
    <w:rsid w:val="00F03581"/>
  </w:style>
  <w:style w:type="character" w:customStyle="1" w:styleId="sr-only">
    <w:name w:val="sr-only"/>
    <w:basedOn w:val="VarsaylanParagrafYazTipi"/>
    <w:rsid w:val="00F45A9C"/>
  </w:style>
  <w:style w:type="character" w:customStyle="1" w:styleId="text">
    <w:name w:val="text"/>
    <w:basedOn w:val="VarsaylanParagrafYazTipi"/>
    <w:rsid w:val="00F45A9C"/>
  </w:style>
  <w:style w:type="character" w:customStyle="1" w:styleId="author-ref">
    <w:name w:val="author-ref"/>
    <w:basedOn w:val="VarsaylanParagrafYazTipi"/>
    <w:rsid w:val="00F45A9C"/>
  </w:style>
  <w:style w:type="paragraph" w:styleId="TBal">
    <w:name w:val="TOC Heading"/>
    <w:basedOn w:val="Balk1"/>
    <w:next w:val="Normal"/>
    <w:uiPriority w:val="39"/>
    <w:unhideWhenUsed/>
    <w:qFormat/>
    <w:rsid w:val="001B2DC1"/>
    <w:pPr>
      <w:spacing w:line="259" w:lineRule="auto"/>
      <w:jc w:val="left"/>
      <w:outlineLvl w:val="9"/>
    </w:pPr>
  </w:style>
  <w:style w:type="paragraph" w:styleId="T2">
    <w:name w:val="toc 2"/>
    <w:basedOn w:val="Normal"/>
    <w:next w:val="Normal"/>
    <w:autoRedefine/>
    <w:uiPriority w:val="39"/>
    <w:unhideWhenUsed/>
    <w:rsid w:val="00542136"/>
    <w:rPr>
      <w:rFonts w:asciiTheme="minorHAnsi" w:eastAsiaTheme="minorEastAsia" w:hAnsiTheme="minorHAnsi"/>
      <w:sz w:val="22"/>
      <w:szCs w:val="22"/>
    </w:rPr>
  </w:style>
  <w:style w:type="paragraph" w:styleId="T1">
    <w:name w:val="toc 1"/>
    <w:basedOn w:val="Normal"/>
    <w:next w:val="Normal"/>
    <w:autoRedefine/>
    <w:uiPriority w:val="39"/>
    <w:unhideWhenUsed/>
    <w:rsid w:val="00F941DD"/>
    <w:pPr>
      <w:tabs>
        <w:tab w:val="right" w:leader="dot" w:pos="9061"/>
      </w:tabs>
      <w:ind w:firstLine="0"/>
      <w:jc w:val="center"/>
    </w:pPr>
    <w:rPr>
      <w:rFonts w:eastAsiaTheme="minorEastAsia"/>
    </w:rPr>
  </w:style>
  <w:style w:type="paragraph" w:styleId="T3">
    <w:name w:val="toc 3"/>
    <w:basedOn w:val="Normal"/>
    <w:next w:val="Normal"/>
    <w:autoRedefine/>
    <w:uiPriority w:val="39"/>
    <w:unhideWhenUsed/>
    <w:rsid w:val="001B2DC1"/>
    <w:pPr>
      <w:spacing w:after="100" w:line="259" w:lineRule="auto"/>
      <w:ind w:left="440"/>
      <w:jc w:val="left"/>
    </w:pPr>
    <w:rPr>
      <w:rFonts w:asciiTheme="minorHAnsi" w:eastAsiaTheme="minorEastAsia" w:hAnsiTheme="minorHAnsi"/>
      <w:sz w:val="22"/>
      <w:szCs w:val="22"/>
    </w:rPr>
  </w:style>
  <w:style w:type="paragraph" w:customStyle="1" w:styleId="Default">
    <w:name w:val="Default"/>
    <w:rsid w:val="001B2DC1"/>
    <w:pPr>
      <w:autoSpaceDE w:val="0"/>
      <w:autoSpaceDN w:val="0"/>
      <w:adjustRightInd w:val="0"/>
      <w:spacing w:line="240" w:lineRule="auto"/>
      <w:ind w:firstLine="0"/>
      <w:jc w:val="left"/>
    </w:pPr>
    <w:rPr>
      <w:rFonts w:ascii="PF Agora Sans Pro" w:eastAsia="Calibri" w:hAnsi="PF Agora Sans Pro" w:cs="PF Agora Sans Pro"/>
      <w:color w:val="000000"/>
      <w:sz w:val="24"/>
      <w:szCs w:val="24"/>
    </w:rPr>
  </w:style>
  <w:style w:type="character" w:customStyle="1" w:styleId="AralkYokChar">
    <w:name w:val="Aralık Yok Char"/>
    <w:aliases w:val="tablo Char"/>
    <w:link w:val="AralkYok"/>
    <w:uiPriority w:val="1"/>
    <w:rsid w:val="00EC136E"/>
    <w:rPr>
      <w:rFonts w:ascii="Times New Roman" w:eastAsia="FrizQuadrataCom-Regular" w:hAnsi="Times New Roman" w:cs="Times New Roman"/>
      <w:noProof/>
      <w:color w:val="000000"/>
      <w:sz w:val="24"/>
      <w:szCs w:val="24"/>
      <w:lang w:eastAsia="tr-TR"/>
    </w:rPr>
  </w:style>
  <w:style w:type="paragraph" w:styleId="T4">
    <w:name w:val="toc 4"/>
    <w:basedOn w:val="Normal"/>
    <w:next w:val="Normal"/>
    <w:autoRedefine/>
    <w:uiPriority w:val="39"/>
    <w:unhideWhenUsed/>
    <w:rsid w:val="00BB0DE1"/>
    <w:pPr>
      <w:tabs>
        <w:tab w:val="right" w:leader="dot" w:pos="9061"/>
      </w:tabs>
    </w:pPr>
  </w:style>
  <w:style w:type="paragraph" w:styleId="ekillerTablosu">
    <w:name w:val="table of figures"/>
    <w:basedOn w:val="Normal"/>
    <w:next w:val="Normal"/>
    <w:uiPriority w:val="99"/>
    <w:unhideWhenUsed/>
    <w:rsid w:val="0088755B"/>
  </w:style>
  <w:style w:type="table" w:styleId="OrtaGlgeleme2-Vurgu5">
    <w:name w:val="Medium Shading 2 Accent 5"/>
    <w:basedOn w:val="NormalTablo"/>
    <w:uiPriority w:val="64"/>
    <w:rsid w:val="00925484"/>
    <w:pPr>
      <w:spacing w:line="240" w:lineRule="auto"/>
      <w:ind w:firstLine="0"/>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86772">
      <w:bodyDiv w:val="1"/>
      <w:marLeft w:val="0"/>
      <w:marRight w:val="0"/>
      <w:marTop w:val="0"/>
      <w:marBottom w:val="0"/>
      <w:divBdr>
        <w:top w:val="none" w:sz="0" w:space="0" w:color="auto"/>
        <w:left w:val="none" w:sz="0" w:space="0" w:color="auto"/>
        <w:bottom w:val="none" w:sz="0" w:space="0" w:color="auto"/>
        <w:right w:val="none" w:sz="0" w:space="0" w:color="auto"/>
      </w:divBdr>
    </w:div>
    <w:div w:id="415980695">
      <w:bodyDiv w:val="1"/>
      <w:marLeft w:val="0"/>
      <w:marRight w:val="0"/>
      <w:marTop w:val="0"/>
      <w:marBottom w:val="0"/>
      <w:divBdr>
        <w:top w:val="none" w:sz="0" w:space="0" w:color="auto"/>
        <w:left w:val="none" w:sz="0" w:space="0" w:color="auto"/>
        <w:bottom w:val="none" w:sz="0" w:space="0" w:color="auto"/>
        <w:right w:val="none" w:sz="0" w:space="0" w:color="auto"/>
      </w:divBdr>
    </w:div>
    <w:div w:id="433667605">
      <w:bodyDiv w:val="1"/>
      <w:marLeft w:val="0"/>
      <w:marRight w:val="0"/>
      <w:marTop w:val="0"/>
      <w:marBottom w:val="0"/>
      <w:divBdr>
        <w:top w:val="none" w:sz="0" w:space="0" w:color="auto"/>
        <w:left w:val="none" w:sz="0" w:space="0" w:color="auto"/>
        <w:bottom w:val="none" w:sz="0" w:space="0" w:color="auto"/>
        <w:right w:val="none" w:sz="0" w:space="0" w:color="auto"/>
      </w:divBdr>
    </w:div>
    <w:div w:id="563833674">
      <w:bodyDiv w:val="1"/>
      <w:marLeft w:val="0"/>
      <w:marRight w:val="0"/>
      <w:marTop w:val="0"/>
      <w:marBottom w:val="0"/>
      <w:divBdr>
        <w:top w:val="none" w:sz="0" w:space="0" w:color="auto"/>
        <w:left w:val="none" w:sz="0" w:space="0" w:color="auto"/>
        <w:bottom w:val="none" w:sz="0" w:space="0" w:color="auto"/>
        <w:right w:val="none" w:sz="0" w:space="0" w:color="auto"/>
      </w:divBdr>
    </w:div>
    <w:div w:id="665286885">
      <w:bodyDiv w:val="1"/>
      <w:marLeft w:val="0"/>
      <w:marRight w:val="0"/>
      <w:marTop w:val="0"/>
      <w:marBottom w:val="0"/>
      <w:divBdr>
        <w:top w:val="none" w:sz="0" w:space="0" w:color="auto"/>
        <w:left w:val="none" w:sz="0" w:space="0" w:color="auto"/>
        <w:bottom w:val="none" w:sz="0" w:space="0" w:color="auto"/>
        <w:right w:val="none" w:sz="0" w:space="0" w:color="auto"/>
      </w:divBdr>
    </w:div>
    <w:div w:id="707803585">
      <w:bodyDiv w:val="1"/>
      <w:marLeft w:val="0"/>
      <w:marRight w:val="0"/>
      <w:marTop w:val="0"/>
      <w:marBottom w:val="0"/>
      <w:divBdr>
        <w:top w:val="none" w:sz="0" w:space="0" w:color="auto"/>
        <w:left w:val="none" w:sz="0" w:space="0" w:color="auto"/>
        <w:bottom w:val="none" w:sz="0" w:space="0" w:color="auto"/>
        <w:right w:val="none" w:sz="0" w:space="0" w:color="auto"/>
      </w:divBdr>
    </w:div>
    <w:div w:id="817527812">
      <w:bodyDiv w:val="1"/>
      <w:marLeft w:val="0"/>
      <w:marRight w:val="0"/>
      <w:marTop w:val="0"/>
      <w:marBottom w:val="0"/>
      <w:divBdr>
        <w:top w:val="none" w:sz="0" w:space="0" w:color="auto"/>
        <w:left w:val="none" w:sz="0" w:space="0" w:color="auto"/>
        <w:bottom w:val="none" w:sz="0" w:space="0" w:color="auto"/>
        <w:right w:val="none" w:sz="0" w:space="0" w:color="auto"/>
      </w:divBdr>
    </w:div>
    <w:div w:id="880288772">
      <w:bodyDiv w:val="1"/>
      <w:marLeft w:val="0"/>
      <w:marRight w:val="0"/>
      <w:marTop w:val="0"/>
      <w:marBottom w:val="0"/>
      <w:divBdr>
        <w:top w:val="none" w:sz="0" w:space="0" w:color="auto"/>
        <w:left w:val="none" w:sz="0" w:space="0" w:color="auto"/>
        <w:bottom w:val="none" w:sz="0" w:space="0" w:color="auto"/>
        <w:right w:val="none" w:sz="0" w:space="0" w:color="auto"/>
      </w:divBdr>
    </w:div>
    <w:div w:id="1110777434">
      <w:bodyDiv w:val="1"/>
      <w:marLeft w:val="0"/>
      <w:marRight w:val="0"/>
      <w:marTop w:val="0"/>
      <w:marBottom w:val="0"/>
      <w:divBdr>
        <w:top w:val="none" w:sz="0" w:space="0" w:color="auto"/>
        <w:left w:val="none" w:sz="0" w:space="0" w:color="auto"/>
        <w:bottom w:val="none" w:sz="0" w:space="0" w:color="auto"/>
        <w:right w:val="none" w:sz="0" w:space="0" w:color="auto"/>
      </w:divBdr>
    </w:div>
    <w:div w:id="124244942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500002437">
      <w:bodyDiv w:val="1"/>
      <w:marLeft w:val="0"/>
      <w:marRight w:val="0"/>
      <w:marTop w:val="0"/>
      <w:marBottom w:val="0"/>
      <w:divBdr>
        <w:top w:val="none" w:sz="0" w:space="0" w:color="auto"/>
        <w:left w:val="none" w:sz="0" w:space="0" w:color="auto"/>
        <w:bottom w:val="none" w:sz="0" w:space="0" w:color="auto"/>
        <w:right w:val="none" w:sz="0" w:space="0" w:color="auto"/>
      </w:divBdr>
    </w:div>
    <w:div w:id="1615988689">
      <w:bodyDiv w:val="1"/>
      <w:marLeft w:val="0"/>
      <w:marRight w:val="0"/>
      <w:marTop w:val="0"/>
      <w:marBottom w:val="0"/>
      <w:divBdr>
        <w:top w:val="none" w:sz="0" w:space="0" w:color="auto"/>
        <w:left w:val="none" w:sz="0" w:space="0" w:color="auto"/>
        <w:bottom w:val="none" w:sz="0" w:space="0" w:color="auto"/>
        <w:right w:val="none" w:sz="0" w:space="0" w:color="auto"/>
      </w:divBdr>
    </w:div>
    <w:div w:id="1853373795">
      <w:bodyDiv w:val="1"/>
      <w:marLeft w:val="0"/>
      <w:marRight w:val="0"/>
      <w:marTop w:val="0"/>
      <w:marBottom w:val="0"/>
      <w:divBdr>
        <w:top w:val="none" w:sz="0" w:space="0" w:color="auto"/>
        <w:left w:val="none" w:sz="0" w:space="0" w:color="auto"/>
        <w:bottom w:val="none" w:sz="0" w:space="0" w:color="auto"/>
        <w:right w:val="none" w:sz="0" w:space="0" w:color="auto"/>
      </w:divBdr>
      <w:divsChild>
        <w:div w:id="2972458">
          <w:marLeft w:val="0"/>
          <w:marRight w:val="0"/>
          <w:marTop w:val="0"/>
          <w:marBottom w:val="120"/>
          <w:divBdr>
            <w:top w:val="none" w:sz="0" w:space="0" w:color="auto"/>
            <w:left w:val="none" w:sz="0" w:space="0" w:color="auto"/>
            <w:bottom w:val="none" w:sz="0" w:space="0" w:color="auto"/>
            <w:right w:val="none" w:sz="0" w:space="0" w:color="auto"/>
          </w:divBdr>
          <w:divsChild>
            <w:div w:id="210465596">
              <w:marLeft w:val="0"/>
              <w:marRight w:val="0"/>
              <w:marTop w:val="0"/>
              <w:marBottom w:val="0"/>
              <w:divBdr>
                <w:top w:val="none" w:sz="0" w:space="0" w:color="auto"/>
                <w:left w:val="none" w:sz="0" w:space="0" w:color="auto"/>
                <w:bottom w:val="none" w:sz="0" w:space="0" w:color="auto"/>
                <w:right w:val="none" w:sz="0" w:space="0" w:color="auto"/>
              </w:divBdr>
              <w:divsChild>
                <w:div w:id="1584416536">
                  <w:marLeft w:val="0"/>
                  <w:marRight w:val="0"/>
                  <w:marTop w:val="0"/>
                  <w:marBottom w:val="0"/>
                  <w:divBdr>
                    <w:top w:val="none" w:sz="0" w:space="0" w:color="auto"/>
                    <w:left w:val="none" w:sz="0" w:space="0" w:color="auto"/>
                    <w:bottom w:val="none" w:sz="0" w:space="0" w:color="auto"/>
                    <w:right w:val="none" w:sz="0" w:space="0" w:color="auto"/>
                  </w:divBdr>
                  <w:divsChild>
                    <w:div w:id="2990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00466">
      <w:bodyDiv w:val="1"/>
      <w:marLeft w:val="0"/>
      <w:marRight w:val="0"/>
      <w:marTop w:val="0"/>
      <w:marBottom w:val="0"/>
      <w:divBdr>
        <w:top w:val="none" w:sz="0" w:space="0" w:color="auto"/>
        <w:left w:val="none" w:sz="0" w:space="0" w:color="auto"/>
        <w:bottom w:val="none" w:sz="0" w:space="0" w:color="auto"/>
        <w:right w:val="none" w:sz="0" w:space="0" w:color="auto"/>
      </w:divBdr>
      <w:divsChild>
        <w:div w:id="2095779931">
          <w:marLeft w:val="0"/>
          <w:marRight w:val="0"/>
          <w:marTop w:val="100"/>
          <w:marBottom w:val="100"/>
          <w:divBdr>
            <w:top w:val="none" w:sz="0" w:space="0" w:color="auto"/>
            <w:left w:val="none" w:sz="0" w:space="0" w:color="auto"/>
            <w:bottom w:val="none" w:sz="0" w:space="0" w:color="auto"/>
            <w:right w:val="none" w:sz="0" w:space="0" w:color="auto"/>
          </w:divBdr>
          <w:divsChild>
            <w:div w:id="2064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europepmc.org/search;jsessionid=F2ZHKbDMRLCTk3oqsydY.0?page=1&amp;query=JOURNAL:%22Sci+Total+Environ%22" TargetMode="External"/><Relationship Id="rId21" Type="http://schemas.openxmlformats.org/officeDocument/2006/relationships/image" Target="media/image13.png"/><Relationship Id="rId42" Type="http://schemas.openxmlformats.org/officeDocument/2006/relationships/hyperlink" Target="https://www.ncbi.nlm.nih.gov/pubmed/?term=Ravanat%20JL%5BAuthor%5D&amp;cauthor=true&amp;cauthor_uid=17420618" TargetMode="External"/><Relationship Id="rId47" Type="http://schemas.openxmlformats.org/officeDocument/2006/relationships/hyperlink" Target="https://www.ncbi.nlm.nih.gov/pubmed/?term=Lestienne%20P%5BAuthor%5D&amp;cauthor=true&amp;cauthor_uid=19273331" TargetMode="External"/><Relationship Id="rId63" Type="http://schemas.openxmlformats.org/officeDocument/2006/relationships/hyperlink" Target="http://www.ncbi.nlm.nih.gov/pubmed/?term=Agarwal%20A%5BAuthor%5D&amp;cauthor=true&amp;cauthor_uid=11527899" TargetMode="External"/><Relationship Id="rId68" Type="http://schemas.openxmlformats.org/officeDocument/2006/relationships/hyperlink" Target="https://www.ncbi.nlm.nih.gov/pubmed/?term=Sari%20E%5BAuthor%5D&amp;cauthor=true&amp;cauthor_uid=26992892" TargetMode="External"/><Relationship Id="rId84" Type="http://schemas.openxmlformats.org/officeDocument/2006/relationships/hyperlink" Target="https://www.ncbi.nlm.nih.gov/pubmed/?term=M%C3%A1rquez-Rosado%20L%5BAuthor%5D&amp;cauthor=true&amp;cauthor_uid=23458200" TargetMode="External"/><Relationship Id="rId89" Type="http://schemas.openxmlformats.org/officeDocument/2006/relationships/hyperlink" Target="https://www.ncbi.nlm.nih.gov/pubmed/?term=Chen%20XL%5BAuthor%5D&amp;cauthor=true&amp;cauthor_uid=25374025" TargetMode="External"/><Relationship Id="rId112" Type="http://schemas.openxmlformats.org/officeDocument/2006/relationships/hyperlink" Target="https://www.ncbi.nlm.nih.gov/pubmed/?term=Cyr%20DG%5BAuthor%5D&amp;cauthor=true&amp;cauthor_uid=12606457" TargetMode="External"/><Relationship Id="rId16" Type="http://schemas.openxmlformats.org/officeDocument/2006/relationships/image" Target="media/image8.png"/><Relationship Id="rId107" Type="http://schemas.openxmlformats.org/officeDocument/2006/relationships/hyperlink" Target="https://www.google.com.tr/url?sa=t&amp;rct=j&amp;q=&amp;esrc=s&amp;source=web&amp;cd=1&amp;cad=rja&amp;uact=8&amp;ved=0ahUKEwjAlue5y8HNAhWHPxQKHaKQDU8QFggaMAA&amp;url=http%3A%2F%2Fwww.jurology.com%2F&amp;usg=AFQjCNF1l7WuRGKC3Fe-arVDdKmoeOznfw&amp;bvm=bv.125596728,d.bGs" TargetMode="External"/><Relationship Id="rId11" Type="http://schemas.openxmlformats.org/officeDocument/2006/relationships/image" Target="media/image3.jpg"/><Relationship Id="rId32" Type="http://schemas.openxmlformats.org/officeDocument/2006/relationships/image" Target="media/image24.jpeg"/><Relationship Id="rId37" Type="http://schemas.openxmlformats.org/officeDocument/2006/relationships/hyperlink" Target="https://www.seckin.com.tr/browser/fa/547189384/kitap/Martin%20Raff" TargetMode="External"/><Relationship Id="rId53" Type="http://schemas.openxmlformats.org/officeDocument/2006/relationships/hyperlink" Target="https://www.sciencedirect.com/science/article/abs/pii/S094029931100008X" TargetMode="External"/><Relationship Id="rId58" Type="http://schemas.openxmlformats.org/officeDocument/2006/relationships/hyperlink" Target="https://www.ncbi.nlm.nih.gov/pubmed/?term=Savas%20M%5BAuthor%5D&amp;cauthor=true&amp;cauthor_uid=19428083" TargetMode="External"/><Relationship Id="rId74" Type="http://schemas.openxmlformats.org/officeDocument/2006/relationships/hyperlink" Target="https://www.ncbi.nlm.nih.gov/pubmed/?term=Aghapour%20F%5BAuthor%5D&amp;cauthor=true&amp;cauthor_uid=27298816" TargetMode="External"/><Relationship Id="rId79" Type="http://schemas.openxmlformats.org/officeDocument/2006/relationships/hyperlink" Target="https://www.ncbi.nlm.nih.gov/pubmed/23422539" TargetMode="External"/><Relationship Id="rId102" Type="http://schemas.openxmlformats.org/officeDocument/2006/relationships/hyperlink" Target="https://www.ncbi.nlm.nih.gov/pubmed/?term=Prashanthi%20N%5BAuthor%5D&amp;cauthor=true&amp;cauthor_uid=16960428" TargetMode="External"/><Relationship Id="rId5" Type="http://schemas.openxmlformats.org/officeDocument/2006/relationships/webSettings" Target="webSettings.xml"/><Relationship Id="rId90" Type="http://schemas.openxmlformats.org/officeDocument/2006/relationships/hyperlink" Target="https://www.ncbi.nlm.nih.gov/pubmed/?term=Yang%20G%5BAuthor%5D&amp;cauthor=true&amp;cauthor_uid=25374025" TargetMode="External"/><Relationship Id="rId95" Type="http://schemas.openxmlformats.org/officeDocument/2006/relationships/hyperlink" Target="javascript:void(0);"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hyperlink" Target="https://www.ncbi.nlm.nih.gov/pubmed/?term=Favier%20A%5BAuthor%5D&amp;cauthor=true&amp;cauthor_uid=17420618" TargetMode="External"/><Relationship Id="rId48" Type="http://schemas.openxmlformats.org/officeDocument/2006/relationships/hyperlink" Target="https://www.ncbi.nlm.nih.gov/pubmed/?term=Rossignol%20R%5BAuthor%5D&amp;cauthor=true&amp;cauthor_uid=19273331" TargetMode="External"/><Relationship Id="rId64" Type="http://schemas.openxmlformats.org/officeDocument/2006/relationships/hyperlink" Target="http://www.ncbi.nlm.nih.gov/pubmed?term=Haas%20GG%20Jr%5BAuthor%5D&amp;cauthor=true&amp;cauthor_uid=3536600" TargetMode="External"/><Relationship Id="rId69" Type="http://schemas.openxmlformats.org/officeDocument/2006/relationships/hyperlink" Target="https://www.ncbi.nlm.nih.gov/pubmed/?term=Ak%C5%9Fit%20H%5BAuthor%5D&amp;cauthor=true&amp;cauthor_uid=26992892" TargetMode="External"/><Relationship Id="rId113" Type="http://schemas.openxmlformats.org/officeDocument/2006/relationships/hyperlink" Target="https://www.ncbi.nlm.nih.gov/pubmed/?term=Andrade%20AJ%5BAuthor%5D&amp;cauthor=true&amp;cauthor_uid=19528057" TargetMode="External"/><Relationship Id="rId118" Type="http://schemas.openxmlformats.org/officeDocument/2006/relationships/footer" Target="footer2.xml"/><Relationship Id="rId80" Type="http://schemas.openxmlformats.org/officeDocument/2006/relationships/hyperlink" Target="http://www.ncbi.nlm.nih.gov/pubmed/?term=Gandini%20L%5BAuthor%5D&amp;cauthor=true&amp;cauthor_uid=12568837" TargetMode="External"/><Relationship Id="rId85" Type="http://schemas.openxmlformats.org/officeDocument/2006/relationships/hyperlink" Target="https://www.ncbi.nlm.nih.gov/pubmed/?term=Lampe%20PD%5BAuthor%5D&amp;cauthor=true&amp;cauthor_uid=23458200" TargetMode="Externa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hyperlink" Target="https://www.seckin.com.tr/browser/fa/524671936/kitap/Keith%20Roberts" TargetMode="External"/><Relationship Id="rId59" Type="http://schemas.openxmlformats.org/officeDocument/2006/relationships/hyperlink" Target="https://www.ncbi.nlm.nih.gov/pubmed/?term=Yeni%20E%5BAuthor%5D&amp;cauthor=true&amp;cauthor_uid=19428083" TargetMode="External"/><Relationship Id="rId103" Type="http://schemas.openxmlformats.org/officeDocument/2006/relationships/hyperlink" Target="https://www.ncbi.nlm.nih.gov/pubmed/?term=Nayanatara%20A%5BAuthor%5D&amp;cauthor=true&amp;cauthor_uid=16960428" TargetMode="External"/><Relationship Id="rId108" Type="http://schemas.openxmlformats.org/officeDocument/2006/relationships/hyperlink" Target="http://www.sciencedirect.com/science/journal/0946672X" TargetMode="External"/><Relationship Id="rId54" Type="http://schemas.openxmlformats.org/officeDocument/2006/relationships/hyperlink" Target="https://www.sciencedirect.com/science/journal/09402993" TargetMode="External"/><Relationship Id="rId70" Type="http://schemas.openxmlformats.org/officeDocument/2006/relationships/hyperlink" Target="https://www.ncbi.nlm.nih.gov/pubmed/?term=Yay%20A%5BAuthor%5D&amp;cauthor=true&amp;cauthor_uid=26992892" TargetMode="External"/><Relationship Id="rId75" Type="http://schemas.openxmlformats.org/officeDocument/2006/relationships/hyperlink" Target="https://www.ncbi.nlm.nih.gov/pubmed/?term=Joorsaraee%20GA%5BAuthor%5D&amp;cauthor=true&amp;cauthor_uid=27298816" TargetMode="External"/><Relationship Id="rId91" Type="http://schemas.openxmlformats.org/officeDocument/2006/relationships/hyperlink" Target="https://www.ncbi.nlm.nih.gov/pubmed/?term=Lin%20Y%5BAuthor%5D&amp;cauthor=true&amp;cauthor_uid=25374025" TargetMode="External"/><Relationship Id="rId96" Type="http://schemas.openxmlformats.org/officeDocument/2006/relationships/hyperlink" Target="https://www.ncbi.nlm.nih.gov/pubmed/?term=Broughton%20Pipkin%20F%5BAuthor%5D&amp;cauthor=true&amp;cauthor_uid=2196310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hyperlink" Target="https://www.sciencedirect.com/science/article/abs/pii/S094029931100008X" TargetMode="External"/><Relationship Id="rId114" Type="http://schemas.openxmlformats.org/officeDocument/2006/relationships/hyperlink" Target="https://www.ncbi.nlm.nih.gov/pubmed/?term=Kuriyama%20SN%5BAuthor%5D&amp;cauthor=true&amp;cauthor_uid=19528057"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hyperlink" Target="https://www.ncbi.nlm.nih.gov/pubmed/?term=Sakly%20M%5BAuthor%5D&amp;cauthor=true&amp;cauthor_uid=17420618" TargetMode="External"/><Relationship Id="rId52" Type="http://schemas.openxmlformats.org/officeDocument/2006/relationships/hyperlink" Target="https://www.sciencedirect.com/science/article/abs/pii/S094029931100008X" TargetMode="External"/><Relationship Id="rId60" Type="http://schemas.openxmlformats.org/officeDocument/2006/relationships/hyperlink" Target="https://www.ncbi.nlm.nih.gov/pubmed/?term=Erel%20O%5BAuthor%5D&amp;cauthor=true&amp;cauthor_uid=19428083" TargetMode="External"/><Relationship Id="rId65" Type="http://schemas.openxmlformats.org/officeDocument/2006/relationships/hyperlink" Target="http://www.ncbi.nlm.nih.gov/pubmed?term=Beer%20AE%5BAuthor%5D&amp;cauthor=true&amp;cauthor_uid=3536600" TargetMode="External"/><Relationship Id="rId73" Type="http://schemas.openxmlformats.org/officeDocument/2006/relationships/hyperlink" Target="https://www.ncbi.nlm.nih.gov/pubmed/?term=Feizi%20F%5BAuthor%5D&amp;cauthor=true&amp;cauthor_uid=27298816" TargetMode="External"/><Relationship Id="rId78" Type="http://schemas.openxmlformats.org/officeDocument/2006/relationships/hyperlink" Target="http://www.ncbi.nlm.nih.gov/pubmed/?term=Cyr%20DG%5BAuthor%5D&amp;cauthor=true&amp;cauthor_uid=26780117" TargetMode="External"/><Relationship Id="rId81" Type="http://schemas.openxmlformats.org/officeDocument/2006/relationships/hyperlink" Target="https://www.ncbi.nlm.nih.gov/pubmed/?term=Li%20D%5BAuthor%5D&amp;cauthor=true&amp;cauthor_uid=23458200" TargetMode="External"/><Relationship Id="rId86" Type="http://schemas.openxmlformats.org/officeDocument/2006/relationships/hyperlink" Target="https://www.ncbi.nlm.nih.gov/pubmed/?term=Kidder%20GM%5BAuthor%5D&amp;cauthor=true&amp;cauthor_uid=23458200" TargetMode="External"/><Relationship Id="rId94" Type="http://schemas.openxmlformats.org/officeDocument/2006/relationships/hyperlink" Target="https://www.ncbi.nlm.nih.gov/pubmed/?term=Tian%20HL%5BAuthor%5D&amp;cauthor=true&amp;cauthor_uid=25374025" TargetMode="External"/><Relationship Id="rId99" Type="http://schemas.openxmlformats.org/officeDocument/2006/relationships/hyperlink" Target="https://www.sciencedirect.com/science/journal/00029378" TargetMode="External"/><Relationship Id="rId101" Type="http://schemas.openxmlformats.org/officeDocument/2006/relationships/hyperlink" Target="https://www.ncbi.nlm.nih.gov/pubmed/?term=Narayana%20K%5BAuthor%5D&amp;cauthor=true&amp;cauthor_uid=16960428"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www.seckin.com.tr/browser/fa/882759788/kitap/Peter%20Walter" TargetMode="External"/><Relationship Id="rId109" Type="http://schemas.openxmlformats.org/officeDocument/2006/relationships/hyperlink" Target="https://www.ncbi.nlm.nih.gov/pubmed/?term=St-Pierre%20N%5BAuthor%5D&amp;cauthor=true&amp;cauthor_uid=12606457" TargetMode="External"/><Relationship Id="rId34" Type="http://schemas.openxmlformats.org/officeDocument/2006/relationships/image" Target="media/image26.jpeg"/><Relationship Id="rId50" Type="http://schemas.openxmlformats.org/officeDocument/2006/relationships/hyperlink" Target="https://www.sciencedirect.com/science/article/abs/pii/S094029931100008X" TargetMode="External"/><Relationship Id="rId55" Type="http://schemas.openxmlformats.org/officeDocument/2006/relationships/hyperlink" Target="https://www.sciencedirect.com/science/journal/09402993/64/7" TargetMode="External"/><Relationship Id="rId76" Type="http://schemas.openxmlformats.org/officeDocument/2006/relationships/hyperlink" Target="https://www.ncbi.nlm.nih.gov/pubmed/?term=Moghadamnia%20AA%5BAuthor%5D&amp;cauthor=true&amp;cauthor_uid=27298816" TargetMode="External"/><Relationship Id="rId97" Type="http://schemas.openxmlformats.org/officeDocument/2006/relationships/hyperlink" Target="https://www.ncbi.nlm.nih.gov/pubmed/?term=Redman%20CW%5BAuthor%5D&amp;cauthor=true&amp;cauthor_uid=21963101" TargetMode="External"/><Relationship Id="rId104" Type="http://schemas.openxmlformats.org/officeDocument/2006/relationships/hyperlink" Target="https://www.ncbi.nlm.nih.gov/pubmed/?term=Bairy%20LK%5BAuthor%5D&amp;cauthor=true&amp;cauthor_uid=16960428"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ncbi.nlm.nih.gov/pubmed/?term=Ak%C5%9Fit%20D%5BAuthor%5D&amp;cauthor=true&amp;cauthor_uid=26992892" TargetMode="External"/><Relationship Id="rId92" Type="http://schemas.openxmlformats.org/officeDocument/2006/relationships/hyperlink" Target="https://www.ncbi.nlm.nih.gov/pubmed/?term=Chen%20YO%5BAuthor%5D&amp;cauthor=true&amp;cauthor_uid=25374025"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g"/><Relationship Id="rId40" Type="http://schemas.openxmlformats.org/officeDocument/2006/relationships/hyperlink" Target="https://www.ncbi.nlm.nih.gov/pubmed/?term=Guiraud%20P%5BAuthor%5D&amp;cauthor=true&amp;cauthor_uid=17420618" TargetMode="External"/><Relationship Id="rId45" Type="http://schemas.openxmlformats.org/officeDocument/2006/relationships/hyperlink" Target="https://www.ncbi.nlm.nih.gov/pubmed/?term=Ben%20Rhouma%20K%5BAuthor%5D&amp;cauthor=true&amp;cauthor_uid=17420618" TargetMode="External"/><Relationship Id="rId66" Type="http://schemas.openxmlformats.org/officeDocument/2006/relationships/hyperlink" Target="http://www.ncbi.nlm.nih.gov/pubmed/3536600" TargetMode="External"/><Relationship Id="rId87" Type="http://schemas.openxmlformats.org/officeDocument/2006/relationships/hyperlink" Target="https://www.ncbi.nlm.nih.gov/pubmed/?term=Lu%20WC%5BAuthor%5D&amp;cauthor=true&amp;cauthor_uid=25374025" TargetMode="External"/><Relationship Id="rId110" Type="http://schemas.openxmlformats.org/officeDocument/2006/relationships/hyperlink" Target="https://www.ncbi.nlm.nih.gov/pubmed/?term=Dufresne%20J%5BAuthor%5D&amp;cauthor=true&amp;cauthor_uid=12606457" TargetMode="External"/><Relationship Id="rId115" Type="http://schemas.openxmlformats.org/officeDocument/2006/relationships/hyperlink" Target="https://www.ncbi.nlm.nih.gov/pubmed/?term=Taylor%20JA%5BAuthor%5D&amp;cauthor=true&amp;cauthor_uid=19528057" TargetMode="External"/><Relationship Id="rId61" Type="http://schemas.openxmlformats.org/officeDocument/2006/relationships/hyperlink" Target="https://www.researchgate.net/journal/1732-2693_Postepy_Higieny_i_Medycyny_Doswiadczalnej_Advances_in_Hygiene_and_Experimental_Medicine" TargetMode="External"/><Relationship Id="rId82" Type="http://schemas.openxmlformats.org/officeDocument/2006/relationships/hyperlink" Target="https://www.ncbi.nlm.nih.gov/pubmed/?term=Sekhon%20P%5BAuthor%5D&amp;cauthor=true&amp;cauthor_uid=23458200" TargetMode="External"/><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s://www.ncbi.nlm.nih.gov/pubmed/?term=Ciftci%20H%5BAuthor%5D&amp;cauthor=true&amp;cauthor_uid=19428083" TargetMode="External"/><Relationship Id="rId77" Type="http://schemas.openxmlformats.org/officeDocument/2006/relationships/hyperlink" Target="http://www.ncbi.nlm.nih.gov/pubmed/?term=Kidder%20GM%5BAuthor%5D&amp;cauthor=true&amp;cauthor_uid=26780117" TargetMode="External"/><Relationship Id="rId100" Type="http://schemas.openxmlformats.org/officeDocument/2006/relationships/hyperlink" Target="http://www.ncbi.nlm.nih.gov/pubmed/?term=Cheng%20CY%5BAuthor%5D&amp;cauthor=true&amp;cauthor_uid=22319674" TargetMode="External"/><Relationship Id="rId105" Type="http://schemas.openxmlformats.org/officeDocument/2006/relationships/hyperlink" Target="https://www.ncbi.nlm.nih.gov/pubmed/?term=D%27Souza%20UJ%5BAuthor%5D&amp;cauthor=true&amp;cauthor_uid=16960428" TargetMode="External"/><Relationship Id="rId8" Type="http://schemas.openxmlformats.org/officeDocument/2006/relationships/image" Target="media/image1.png"/><Relationship Id="rId51" Type="http://schemas.openxmlformats.org/officeDocument/2006/relationships/hyperlink" Target="https://www.sciencedirect.com/science/article/abs/pii/S094029931100008X" TargetMode="External"/><Relationship Id="rId72" Type="http://schemas.openxmlformats.org/officeDocument/2006/relationships/hyperlink" Target="https://www.ncbi.nlm.nih.gov/pubmed/?term=D%C3%B6nmez%20MI%5BAuthor%5D&amp;cauthor=true&amp;cauthor_uid=26992892" TargetMode="External"/><Relationship Id="rId93" Type="http://schemas.openxmlformats.org/officeDocument/2006/relationships/hyperlink" Target="https://www.ncbi.nlm.nih.gov/pubmed/?term=Hong%20CJ%5BAuthor%5D&amp;cauthor=true&amp;cauthor_uid=25374025" TargetMode="External"/><Relationship Id="rId98" Type="http://schemas.openxmlformats.org/officeDocument/2006/relationships/hyperlink" Target="https://www.ncbi.nlm.nih.gov/pubmed/?term=Poston%20L%5BAuthor%5D&amp;cauthor=true&amp;cauthor_uid=21963101" TargetMode="Externa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s://www.ncbi.nlm.nih.gov/pubmed/?term=Bellance%20N%5BAuthor%5D&amp;cauthor=true&amp;cauthor_uid=19273331" TargetMode="External"/><Relationship Id="rId67" Type="http://schemas.openxmlformats.org/officeDocument/2006/relationships/hyperlink" Target="https://www.ncbi.nlm.nih.gov/pubmed/?term=Kara%20%C3%96%5BAuthor%5D&amp;cauthor=true&amp;cauthor_uid=26992892" TargetMode="External"/><Relationship Id="rId116" Type="http://schemas.openxmlformats.org/officeDocument/2006/relationships/hyperlink" Target="https://www.ncbi.nlm.nih.gov/pubmed/?term=vom%20Saal%20FS%5BAuthor%5D&amp;cauthor=true&amp;cauthor_uid=19528057" TargetMode="External"/><Relationship Id="rId20" Type="http://schemas.openxmlformats.org/officeDocument/2006/relationships/image" Target="media/image12.png"/><Relationship Id="rId41" Type="http://schemas.openxmlformats.org/officeDocument/2006/relationships/hyperlink" Target="https://www.ncbi.nlm.nih.gov/pubmed/?term=Douki%20T%5BAuthor%5D&amp;cauthor=true&amp;cauthor_uid=17420618" TargetMode="External"/><Relationship Id="rId62" Type="http://schemas.openxmlformats.org/officeDocument/2006/relationships/hyperlink" Target="https://www.google.com.tr/url?sa=t&amp;rct=j&amp;q=&amp;esrc=s&amp;source=web&amp;cd=1&amp;cad=rja&amp;uact=8&amp;ved=0ahUKEwjLtpKmxsHNAhVJxRQKHVylBv4QFggcMAA&amp;url=http%3A%2F%2Fjournals.lww.com%2Fco-obgyn%2FPages%2Fdefault.aspx&amp;usg=AFQjCNFe5J9BTIjlPJObeyPacL_-PtiBaA" TargetMode="External"/><Relationship Id="rId83" Type="http://schemas.openxmlformats.org/officeDocument/2006/relationships/hyperlink" Target="https://www.ncbi.nlm.nih.gov/pubmed/?term=Barr%20KJ%5BAuthor%5D&amp;cauthor=true&amp;cauthor_uid=23458200" TargetMode="External"/><Relationship Id="rId88" Type="http://schemas.openxmlformats.org/officeDocument/2006/relationships/hyperlink" Target="https://www.ncbi.nlm.nih.gov/pubmed/?term=Wang%20AQ%5BAuthor%5D&amp;cauthor=true&amp;cauthor_uid=25374025" TargetMode="External"/><Relationship Id="rId111" Type="http://schemas.openxmlformats.org/officeDocument/2006/relationships/hyperlink" Target="https://www.ncbi.nlm.nih.gov/pubmed/?term=Rooney%20AA%5BAuthor%5D&amp;cauthor=true&amp;cauthor_uid=12606457" TargetMode="External"/><Relationship Id="rId15" Type="http://schemas.openxmlformats.org/officeDocument/2006/relationships/image" Target="media/image7.emf"/><Relationship Id="rId36" Type="http://schemas.openxmlformats.org/officeDocument/2006/relationships/hyperlink" Target="http://www.sciencedirect.com/science/journal/14726483" TargetMode="External"/><Relationship Id="rId57" Type="http://schemas.openxmlformats.org/officeDocument/2006/relationships/hyperlink" Target="https://www.ncbi.nlm.nih.gov/pubmed/?term=Verit%20A%5BAuthor%5D&amp;cauthor=true&amp;cauthor_uid=19428083" TargetMode="External"/><Relationship Id="rId106" Type="http://schemas.openxmlformats.org/officeDocument/2006/relationships/hyperlink" Target="https://www.google.com.tr/url?sa=t&amp;rct=j&amp;q=&amp;esrc=s&amp;source=web&amp;cd=1&amp;cad=rja&amp;uact=8&amp;ved=0ahUKEwjAlue5y8HNAhWHPxQKHaKQDU8QFggaMAA&amp;url=http%3A%2F%2Fwww.jurology.com%2F&amp;usg=AFQjCNF1l7WuRGKC3Fe-arVDdKmoeOznfw&amp;bvm=bv.125596728,d.bGs"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96585-BB7E-462B-8BD0-CB991930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23552</Words>
  <Characters>134253</Characters>
  <Application>Microsoft Office Word</Application>
  <DocSecurity>0</DocSecurity>
  <Lines>1118</Lines>
  <Paragraphs>314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157491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gül YILMAZ</cp:lastModifiedBy>
  <cp:revision>12</cp:revision>
  <cp:lastPrinted>2019-11-29T20:02:00Z</cp:lastPrinted>
  <dcterms:created xsi:type="dcterms:W3CDTF">2019-11-29T19:30:00Z</dcterms:created>
  <dcterms:modified xsi:type="dcterms:W3CDTF">2019-11-29T20:03:00Z</dcterms:modified>
</cp:coreProperties>
</file>