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rPr>
        <w:id w:val="-1289819259"/>
        <w:docPartObj>
          <w:docPartGallery w:val="Cover Pages"/>
          <w:docPartUnique/>
        </w:docPartObj>
      </w:sdtPr>
      <w:sdtEndPr>
        <w:rPr>
          <w:bCs/>
          <w:noProof/>
          <w:sz w:val="24"/>
          <w:szCs w:val="24"/>
          <w:lang w:eastAsia="de-DE"/>
        </w:rPr>
      </w:sdtEndPr>
      <w:sdtContent>
        <w:p w:rsidR="00C440E3" w:rsidRPr="000C40BF" w:rsidRDefault="00C440E3" w:rsidP="00C440E3">
          <w:pPr>
            <w:spacing w:after="0"/>
            <w:jc w:val="center"/>
            <w:rPr>
              <w:rFonts w:ascii="Times New Roman" w:hAnsi="Times New Roman"/>
              <w:b/>
              <w:sz w:val="24"/>
              <w:szCs w:val="24"/>
            </w:rPr>
          </w:pPr>
          <w:r w:rsidRPr="000C40BF">
            <w:rPr>
              <w:rFonts w:ascii="Times New Roman" w:hAnsi="Times New Roman"/>
              <w:b/>
              <w:sz w:val="24"/>
              <w:szCs w:val="24"/>
            </w:rPr>
            <w:t>T.C.</w:t>
          </w:r>
        </w:p>
        <w:p w:rsidR="00C440E3" w:rsidRPr="000C40BF" w:rsidRDefault="00C440E3" w:rsidP="00C440E3">
          <w:pPr>
            <w:spacing w:after="0"/>
            <w:jc w:val="center"/>
            <w:rPr>
              <w:rFonts w:ascii="Times New Roman" w:hAnsi="Times New Roman"/>
              <w:b/>
              <w:sz w:val="24"/>
              <w:szCs w:val="24"/>
            </w:rPr>
          </w:pPr>
          <w:r w:rsidRPr="000C40BF">
            <w:rPr>
              <w:rFonts w:ascii="Times New Roman" w:hAnsi="Times New Roman"/>
              <w:b/>
              <w:sz w:val="24"/>
              <w:szCs w:val="24"/>
            </w:rPr>
            <w:t xml:space="preserve">AYDIN ADNAN MENDERES ÜNİVERSİTESİ </w:t>
          </w:r>
        </w:p>
        <w:p w:rsidR="00C440E3" w:rsidRPr="000C40BF" w:rsidRDefault="00C440E3" w:rsidP="00C440E3">
          <w:pPr>
            <w:spacing w:after="0"/>
            <w:jc w:val="center"/>
            <w:rPr>
              <w:rFonts w:ascii="Times New Roman" w:hAnsi="Times New Roman"/>
              <w:b/>
              <w:sz w:val="24"/>
              <w:szCs w:val="24"/>
            </w:rPr>
          </w:pPr>
          <w:r w:rsidRPr="000C40BF">
            <w:rPr>
              <w:rFonts w:ascii="Times New Roman" w:hAnsi="Times New Roman"/>
              <w:b/>
              <w:sz w:val="24"/>
              <w:szCs w:val="24"/>
            </w:rPr>
            <w:t xml:space="preserve">SAĞLIK BİLİMLERİ ENSTİTÜSÜ </w:t>
          </w:r>
        </w:p>
        <w:p w:rsidR="00C440E3" w:rsidRPr="000C40BF" w:rsidRDefault="00C440E3" w:rsidP="00C440E3">
          <w:pPr>
            <w:spacing w:after="0"/>
            <w:jc w:val="center"/>
            <w:rPr>
              <w:rFonts w:ascii="Times New Roman" w:hAnsi="Times New Roman"/>
              <w:b/>
              <w:sz w:val="24"/>
              <w:szCs w:val="24"/>
            </w:rPr>
          </w:pPr>
          <w:r w:rsidRPr="000C40BF">
            <w:rPr>
              <w:rFonts w:ascii="Times New Roman" w:hAnsi="Times New Roman"/>
              <w:b/>
              <w:sz w:val="24"/>
              <w:szCs w:val="24"/>
            </w:rPr>
            <w:t>BİYOKİMYA (TIP) YÜKSEK LİSANS PROGRAMI</w:t>
          </w:r>
        </w:p>
        <w:p w:rsidR="00C440E3" w:rsidRPr="000C40BF" w:rsidRDefault="00C440E3" w:rsidP="00C440E3">
          <w:pPr>
            <w:spacing w:after="0"/>
            <w:rPr>
              <w:rFonts w:ascii="Times New Roman" w:hAnsi="Times New Roman"/>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b/>
              <w:sz w:val="24"/>
              <w:szCs w:val="24"/>
            </w:rPr>
          </w:pPr>
          <w:r w:rsidRPr="000C40BF">
            <w:rPr>
              <w:rFonts w:ascii="Times New Roman" w:hAnsi="Times New Roman"/>
              <w:b/>
              <w:bCs/>
              <w:sz w:val="24"/>
              <w:szCs w:val="24"/>
            </w:rPr>
            <w:t xml:space="preserve"> </w:t>
          </w:r>
        </w:p>
        <w:p w:rsidR="00C440E3" w:rsidRPr="000C40BF" w:rsidRDefault="00C440E3" w:rsidP="00C440E3">
          <w:pPr>
            <w:spacing w:after="0" w:line="360" w:lineRule="auto"/>
            <w:jc w:val="center"/>
            <w:rPr>
              <w:rFonts w:ascii="Times New Roman" w:hAnsi="Times New Roman"/>
              <w:b/>
              <w:bCs/>
              <w:caps/>
              <w:color w:val="000000"/>
              <w:sz w:val="32"/>
              <w:szCs w:val="32"/>
            </w:rPr>
          </w:pPr>
          <w:r w:rsidRPr="000C40BF">
            <w:rPr>
              <w:rFonts w:ascii="Times New Roman" w:hAnsi="Times New Roman"/>
              <w:b/>
              <w:bCs/>
              <w:caps/>
              <w:color w:val="000000"/>
              <w:sz w:val="32"/>
              <w:szCs w:val="32"/>
            </w:rPr>
            <w:t xml:space="preserve">ENDOMETRİAL KANSERLERDE </w:t>
          </w:r>
          <w:r w:rsidR="0062700C">
            <w:rPr>
              <w:rFonts w:ascii="Times New Roman" w:hAnsi="Times New Roman"/>
              <w:b/>
              <w:bCs/>
              <w:caps/>
              <w:color w:val="000000"/>
              <w:sz w:val="32"/>
              <w:szCs w:val="32"/>
            </w:rPr>
            <w:t>PTEN</w:t>
          </w:r>
          <w:r w:rsidRPr="000C40BF">
            <w:rPr>
              <w:rFonts w:ascii="Times New Roman" w:hAnsi="Times New Roman"/>
              <w:b/>
              <w:bCs/>
              <w:caps/>
              <w:color w:val="000000"/>
              <w:sz w:val="32"/>
              <w:szCs w:val="32"/>
            </w:rPr>
            <w:t xml:space="preserve"> EKSPRESYONUNUN PROGNOSTİK FAKTÖRLERLE KARŞILAŞTIRILMASI</w:t>
          </w:r>
        </w:p>
        <w:p w:rsidR="00C440E3" w:rsidRPr="000C40BF" w:rsidRDefault="00C440E3" w:rsidP="00C440E3">
          <w:pPr>
            <w:jc w:val="center"/>
            <w:rPr>
              <w:rFonts w:ascii="Times New Roman" w:hAnsi="Times New Roman"/>
              <w:b/>
              <w:sz w:val="24"/>
              <w:szCs w:val="24"/>
            </w:rPr>
          </w:pPr>
        </w:p>
        <w:p w:rsidR="00C440E3" w:rsidRPr="000C40BF" w:rsidRDefault="00C440E3" w:rsidP="00C440E3">
          <w:pPr>
            <w:jc w:val="center"/>
            <w:rPr>
              <w:rFonts w:ascii="Times New Roman" w:hAnsi="Times New Roman"/>
              <w:b/>
              <w:sz w:val="24"/>
              <w:szCs w:val="24"/>
            </w:rPr>
          </w:pPr>
        </w:p>
        <w:p w:rsidR="00C440E3" w:rsidRPr="000C40BF" w:rsidRDefault="00C440E3" w:rsidP="00C440E3">
          <w:pPr>
            <w:jc w:val="center"/>
            <w:rPr>
              <w:rFonts w:ascii="Times New Roman" w:hAnsi="Times New Roman"/>
              <w:b/>
              <w:sz w:val="24"/>
              <w:szCs w:val="24"/>
            </w:rPr>
          </w:pPr>
        </w:p>
        <w:p w:rsidR="00C440E3" w:rsidRPr="000C40BF" w:rsidRDefault="00C440E3" w:rsidP="00C440E3">
          <w:pPr>
            <w:jc w:val="center"/>
            <w:rPr>
              <w:rFonts w:ascii="Times New Roman" w:hAnsi="Times New Roman"/>
              <w:b/>
              <w:sz w:val="24"/>
              <w:szCs w:val="24"/>
            </w:rPr>
          </w:pPr>
          <w:r w:rsidRPr="000C40BF">
            <w:rPr>
              <w:rFonts w:ascii="Times New Roman" w:hAnsi="Times New Roman"/>
              <w:b/>
              <w:sz w:val="24"/>
              <w:szCs w:val="24"/>
            </w:rPr>
            <w:t>MESUT CAN</w:t>
          </w:r>
        </w:p>
        <w:p w:rsidR="00C440E3" w:rsidRPr="000C40BF" w:rsidRDefault="00C440E3" w:rsidP="00C440E3">
          <w:pPr>
            <w:jc w:val="center"/>
            <w:rPr>
              <w:rFonts w:ascii="Times New Roman" w:hAnsi="Times New Roman"/>
              <w:b/>
              <w:sz w:val="24"/>
              <w:szCs w:val="24"/>
            </w:rPr>
          </w:pPr>
          <w:r w:rsidRPr="000C40BF">
            <w:rPr>
              <w:rFonts w:ascii="Times New Roman" w:hAnsi="Times New Roman"/>
              <w:b/>
              <w:sz w:val="24"/>
              <w:szCs w:val="24"/>
            </w:rPr>
            <w:t>YÜKSEK LİSANS TEZİ</w:t>
          </w:r>
        </w:p>
        <w:p w:rsidR="00C440E3" w:rsidRPr="000C40BF" w:rsidRDefault="00C440E3" w:rsidP="00C440E3">
          <w:pPr>
            <w:rPr>
              <w:rFonts w:ascii="Times New Roman" w:hAnsi="Times New Roman"/>
              <w:b/>
              <w:sz w:val="24"/>
              <w:szCs w:val="24"/>
            </w:rPr>
          </w:pPr>
        </w:p>
        <w:p w:rsidR="00C440E3" w:rsidRPr="000C40BF" w:rsidRDefault="00C440E3" w:rsidP="00C440E3">
          <w:pPr>
            <w:rPr>
              <w:rFonts w:ascii="Times New Roman" w:hAnsi="Times New Roman"/>
              <w:b/>
              <w:sz w:val="24"/>
              <w:szCs w:val="24"/>
            </w:rPr>
          </w:pPr>
        </w:p>
        <w:p w:rsidR="00C440E3" w:rsidRPr="000C40BF" w:rsidRDefault="00C440E3" w:rsidP="00C440E3">
          <w:pPr>
            <w:spacing w:after="0"/>
            <w:jc w:val="center"/>
            <w:rPr>
              <w:rFonts w:ascii="Times New Roman" w:hAnsi="Times New Roman"/>
              <w:b/>
              <w:sz w:val="24"/>
              <w:szCs w:val="24"/>
            </w:rPr>
          </w:pPr>
          <w:r w:rsidRPr="000C40BF">
            <w:rPr>
              <w:rFonts w:ascii="Times New Roman" w:hAnsi="Times New Roman"/>
              <w:b/>
              <w:sz w:val="24"/>
              <w:szCs w:val="24"/>
            </w:rPr>
            <w:t>DANIŞMAN</w:t>
          </w:r>
        </w:p>
        <w:p w:rsidR="00C440E3" w:rsidRPr="000C40BF" w:rsidRDefault="00C440E3" w:rsidP="00C440E3">
          <w:pPr>
            <w:spacing w:after="0"/>
            <w:jc w:val="center"/>
            <w:rPr>
              <w:rFonts w:ascii="Times New Roman" w:hAnsi="Times New Roman"/>
              <w:b/>
              <w:sz w:val="24"/>
              <w:szCs w:val="24"/>
            </w:rPr>
          </w:pPr>
          <w:bookmarkStart w:id="0" w:name="_Hlk533147587"/>
          <w:r w:rsidRPr="000C40BF">
            <w:rPr>
              <w:rFonts w:ascii="Times New Roman" w:hAnsi="Times New Roman"/>
              <w:b/>
              <w:sz w:val="24"/>
              <w:szCs w:val="24"/>
            </w:rPr>
            <w:t>Doç. Dr. Yusuf KURTULMUŞ</w:t>
          </w:r>
        </w:p>
        <w:bookmarkEnd w:id="0"/>
        <w:p w:rsidR="00C440E3" w:rsidRPr="000C40BF" w:rsidRDefault="00C440E3" w:rsidP="00C440E3">
          <w:pPr>
            <w:spacing w:after="0"/>
            <w:jc w:val="center"/>
            <w:rPr>
              <w:rFonts w:ascii="Times New Roman" w:hAnsi="Times New Roman"/>
              <w:b/>
              <w:sz w:val="24"/>
              <w:szCs w:val="24"/>
            </w:rPr>
          </w:pPr>
        </w:p>
        <w:p w:rsidR="00C440E3" w:rsidRPr="000C40BF" w:rsidRDefault="00C440E3" w:rsidP="00C440E3">
          <w:pPr>
            <w:spacing w:after="0"/>
            <w:jc w:val="center"/>
            <w:rPr>
              <w:rFonts w:ascii="Times New Roman" w:hAnsi="Times New Roman"/>
              <w:b/>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sz w:val="24"/>
              <w:szCs w:val="24"/>
            </w:rPr>
          </w:pPr>
        </w:p>
        <w:p w:rsidR="00C440E3" w:rsidRPr="000C40BF" w:rsidRDefault="00C440E3" w:rsidP="00C440E3">
          <w:pPr>
            <w:rPr>
              <w:rFonts w:ascii="Times New Roman" w:hAnsi="Times New Roman"/>
              <w:sz w:val="24"/>
              <w:szCs w:val="24"/>
            </w:rPr>
          </w:pPr>
        </w:p>
        <w:p w:rsidR="007A0A54" w:rsidRPr="003157C1" w:rsidRDefault="00C440E3" w:rsidP="003157C1">
          <w:pPr>
            <w:jc w:val="center"/>
            <w:rPr>
              <w:rFonts w:ascii="Times New Roman" w:hAnsi="Times New Roman"/>
              <w:bCs/>
              <w:noProof/>
              <w:sz w:val="24"/>
              <w:szCs w:val="24"/>
              <w:lang w:eastAsia="de-DE"/>
            </w:rPr>
            <w:sectPr w:rsidR="007A0A54" w:rsidRPr="003157C1" w:rsidSect="003157C1">
              <w:footerReference w:type="default" r:id="rId8"/>
              <w:pgSz w:w="11906" w:h="16838"/>
              <w:pgMar w:top="1418" w:right="1134" w:bottom="1418" w:left="1701" w:header="709" w:footer="709" w:gutter="0"/>
              <w:pgNumType w:fmt="lowerRoman" w:start="0"/>
              <w:cols w:space="708"/>
              <w:titlePg/>
              <w:docGrid w:linePitch="360"/>
            </w:sectPr>
          </w:pPr>
          <w:r w:rsidRPr="000C40BF">
            <w:rPr>
              <w:rFonts w:ascii="Times New Roman" w:hAnsi="Times New Roman"/>
              <w:b/>
              <w:sz w:val="24"/>
              <w:szCs w:val="24"/>
            </w:rPr>
            <w:t>AYDIN–2019</w:t>
          </w:r>
        </w:p>
      </w:sdtContent>
    </w:sdt>
    <w:p w:rsidR="00CD205B" w:rsidRPr="000C40BF" w:rsidRDefault="00CD205B" w:rsidP="00C440E3">
      <w:pPr>
        <w:pStyle w:val="Balk1"/>
        <w:spacing w:before="0" w:line="360" w:lineRule="auto"/>
      </w:pPr>
      <w:bookmarkStart w:id="1" w:name="_Toc19623767"/>
      <w:r w:rsidRPr="000C40BF">
        <w:lastRenderedPageBreak/>
        <w:t>KABUL VE ONAY SAYFASI</w:t>
      </w:r>
      <w:bookmarkEnd w:id="1"/>
    </w:p>
    <w:p w:rsidR="00CD205B" w:rsidRPr="000C40BF" w:rsidRDefault="00CD205B" w:rsidP="00D040AE">
      <w:pPr>
        <w:spacing w:after="0" w:line="360" w:lineRule="auto"/>
        <w:rPr>
          <w:rFonts w:ascii="Times New Roman" w:hAnsi="Times New Roman"/>
          <w:sz w:val="24"/>
          <w:szCs w:val="24"/>
        </w:rPr>
      </w:pPr>
    </w:p>
    <w:p w:rsidR="00CD205B" w:rsidRPr="000C40BF" w:rsidRDefault="00CD205B" w:rsidP="00D040AE">
      <w:pPr>
        <w:spacing w:after="0" w:line="360" w:lineRule="auto"/>
        <w:rPr>
          <w:rFonts w:ascii="Times New Roman" w:hAnsi="Times New Roman"/>
          <w:sz w:val="24"/>
          <w:szCs w:val="24"/>
        </w:rPr>
      </w:pPr>
    </w:p>
    <w:p w:rsidR="00CD205B" w:rsidRPr="000C40BF" w:rsidRDefault="00CD205B" w:rsidP="00D040AE">
      <w:pPr>
        <w:jc w:val="both"/>
        <w:rPr>
          <w:rFonts w:ascii="Times New Roman" w:hAnsi="Times New Roman"/>
          <w:sz w:val="24"/>
          <w:szCs w:val="24"/>
        </w:rPr>
      </w:pPr>
      <w:r w:rsidRPr="000C40BF">
        <w:rPr>
          <w:rFonts w:ascii="Times New Roman" w:hAnsi="Times New Roman"/>
          <w:sz w:val="24"/>
          <w:szCs w:val="24"/>
        </w:rPr>
        <w:tab/>
        <w:t xml:space="preserve">T.C. </w:t>
      </w:r>
      <w:r w:rsidR="006C0DE5">
        <w:rPr>
          <w:rFonts w:ascii="Times New Roman" w:hAnsi="Times New Roman"/>
          <w:sz w:val="24"/>
          <w:szCs w:val="24"/>
        </w:rPr>
        <w:t>Aydın</w:t>
      </w:r>
      <w:r w:rsidR="00C440E3" w:rsidRPr="000C40BF">
        <w:rPr>
          <w:rFonts w:ascii="Times New Roman" w:hAnsi="Times New Roman"/>
          <w:sz w:val="24"/>
          <w:szCs w:val="24"/>
        </w:rPr>
        <w:t xml:space="preserve"> Adnan</w:t>
      </w:r>
      <w:r w:rsidRPr="000C40BF">
        <w:rPr>
          <w:rFonts w:ascii="Times New Roman" w:hAnsi="Times New Roman"/>
          <w:sz w:val="24"/>
          <w:szCs w:val="24"/>
        </w:rPr>
        <w:t xml:space="preserve"> Menderes Üniversitesi Sağlık Bilimleri Enstitüsü Biyokimya (Tıp) Anabilim Dalı çerçevesinde Mesut CAN tarafından hazırlanan “Endometrial kanserlerde </w:t>
      </w:r>
      <w:r w:rsidR="0062700C">
        <w:rPr>
          <w:rFonts w:ascii="Times New Roman" w:hAnsi="Times New Roman"/>
          <w:sz w:val="24"/>
          <w:szCs w:val="24"/>
        </w:rPr>
        <w:t>PTEN</w:t>
      </w:r>
      <w:r w:rsidRPr="000C40BF">
        <w:rPr>
          <w:rFonts w:ascii="Times New Roman" w:hAnsi="Times New Roman"/>
          <w:sz w:val="24"/>
          <w:szCs w:val="24"/>
        </w:rPr>
        <w:t xml:space="preserve"> ekspresyonunun prognostik faktörlerle karşılaştırılması” başlıklı tez, aşağıdaki jüri tarafından </w:t>
      </w:r>
      <w:r w:rsidRPr="000C40BF">
        <w:rPr>
          <w:rFonts w:ascii="Times New Roman" w:hAnsi="Times New Roman"/>
          <w:strike/>
          <w:sz w:val="24"/>
          <w:szCs w:val="24"/>
        </w:rPr>
        <w:t>Doktora</w:t>
      </w:r>
      <w:r w:rsidRPr="000C40BF">
        <w:rPr>
          <w:rFonts w:ascii="Times New Roman" w:hAnsi="Times New Roman"/>
          <w:sz w:val="24"/>
          <w:szCs w:val="24"/>
        </w:rPr>
        <w:t>/Yüksek Lisans Tezi olarak kabul edilmiştir.</w:t>
      </w:r>
    </w:p>
    <w:p w:rsidR="000C40BF" w:rsidRPr="007A0A54" w:rsidRDefault="000C40BF" w:rsidP="000C40BF">
      <w:pPr>
        <w:ind w:left="4956"/>
        <w:jc w:val="both"/>
        <w:rPr>
          <w:rFonts w:ascii="Times New Roman" w:hAnsi="Times New Roman"/>
          <w:sz w:val="24"/>
          <w:szCs w:val="24"/>
        </w:rPr>
      </w:pPr>
      <w:r w:rsidRPr="007A0A54">
        <w:rPr>
          <w:rFonts w:ascii="Times New Roman" w:hAnsi="Times New Roman"/>
          <w:sz w:val="24"/>
          <w:szCs w:val="24"/>
        </w:rPr>
        <w:t xml:space="preserve">Tez Savunma Tarihi: </w:t>
      </w:r>
      <w:proofErr w:type="gramStart"/>
      <w:r>
        <w:rPr>
          <w:rFonts w:ascii="Times New Roman" w:hAnsi="Times New Roman"/>
          <w:sz w:val="24"/>
          <w:szCs w:val="24"/>
        </w:rPr>
        <w:t>07</w:t>
      </w:r>
      <w:r w:rsidRPr="007A0A54">
        <w:rPr>
          <w:rFonts w:ascii="Times New Roman" w:hAnsi="Times New Roman"/>
          <w:sz w:val="24"/>
          <w:szCs w:val="24"/>
        </w:rPr>
        <w:t>/</w:t>
      </w:r>
      <w:r>
        <w:rPr>
          <w:rFonts w:ascii="Times New Roman" w:hAnsi="Times New Roman"/>
          <w:sz w:val="24"/>
          <w:szCs w:val="24"/>
        </w:rPr>
        <w:t>08</w:t>
      </w:r>
      <w:r w:rsidRPr="007A0A54">
        <w:rPr>
          <w:rFonts w:ascii="Times New Roman" w:hAnsi="Times New Roman"/>
          <w:sz w:val="24"/>
          <w:szCs w:val="24"/>
        </w:rPr>
        <w:t>/</w:t>
      </w:r>
      <w:r>
        <w:rPr>
          <w:rFonts w:ascii="Times New Roman" w:hAnsi="Times New Roman"/>
          <w:sz w:val="24"/>
          <w:szCs w:val="24"/>
        </w:rPr>
        <w:t>2019</w:t>
      </w:r>
      <w:proofErr w:type="gramEnd"/>
    </w:p>
    <w:p w:rsidR="000C40BF" w:rsidRPr="007A0A54" w:rsidRDefault="000C40BF" w:rsidP="000C40BF">
      <w:pPr>
        <w:jc w:val="both"/>
        <w:rPr>
          <w:rFonts w:ascii="Times New Roman" w:hAnsi="Times New Roman"/>
          <w:sz w:val="24"/>
          <w:szCs w:val="24"/>
        </w:rPr>
      </w:pPr>
    </w:p>
    <w:p w:rsidR="000C40BF" w:rsidRDefault="000C40BF" w:rsidP="000C40BF">
      <w:pPr>
        <w:tabs>
          <w:tab w:val="left" w:pos="2700"/>
          <w:tab w:val="left" w:pos="5040"/>
        </w:tabs>
        <w:spacing w:after="0"/>
        <w:jc w:val="both"/>
        <w:rPr>
          <w:rFonts w:ascii="Times New Roman" w:hAnsi="Times New Roman"/>
          <w:sz w:val="24"/>
          <w:szCs w:val="24"/>
        </w:rPr>
      </w:pPr>
      <w:r w:rsidRPr="007A0A54">
        <w:rPr>
          <w:rFonts w:ascii="Times New Roman" w:hAnsi="Times New Roman"/>
          <w:sz w:val="24"/>
          <w:szCs w:val="24"/>
        </w:rPr>
        <w:t>Üye (T.D.)         :</w:t>
      </w:r>
      <w:r>
        <w:rPr>
          <w:rFonts w:ascii="Times New Roman" w:hAnsi="Times New Roman"/>
          <w:sz w:val="24"/>
          <w:szCs w:val="24"/>
        </w:rPr>
        <w:t xml:space="preserve"> Doç Dr.Yusuf KURTULMUŞ              </w:t>
      </w:r>
    </w:p>
    <w:p w:rsidR="000C40BF" w:rsidRPr="007A0A54" w:rsidRDefault="000C40BF" w:rsidP="000C40BF">
      <w:pPr>
        <w:tabs>
          <w:tab w:val="left" w:pos="2700"/>
          <w:tab w:val="left" w:pos="5040"/>
        </w:tabs>
        <w:spacing w:after="0"/>
        <w:jc w:val="both"/>
        <w:rPr>
          <w:rFonts w:ascii="Times New Roman" w:hAnsi="Times New Roman"/>
          <w:sz w:val="24"/>
          <w:szCs w:val="24"/>
        </w:rPr>
      </w:pPr>
      <w:r>
        <w:rPr>
          <w:rFonts w:ascii="Times New Roman" w:hAnsi="Times New Roman"/>
          <w:sz w:val="24"/>
          <w:szCs w:val="24"/>
        </w:rPr>
        <w:t xml:space="preserve">                            Aydın Adnan Menderes Üniversitesi</w:t>
      </w:r>
      <w:r w:rsidRPr="007A0A54">
        <w:rPr>
          <w:rFonts w:ascii="Times New Roman" w:hAnsi="Times New Roman"/>
          <w:sz w:val="24"/>
          <w:szCs w:val="24"/>
        </w:rPr>
        <w:t xml:space="preserve">             </w:t>
      </w:r>
    </w:p>
    <w:p w:rsidR="000C40BF" w:rsidRPr="007A0A54" w:rsidRDefault="000C40BF" w:rsidP="000C40BF">
      <w:pPr>
        <w:tabs>
          <w:tab w:val="left" w:pos="2700"/>
          <w:tab w:val="left" w:pos="5040"/>
        </w:tabs>
        <w:spacing w:after="0"/>
        <w:jc w:val="both"/>
        <w:rPr>
          <w:rFonts w:ascii="Times New Roman" w:hAnsi="Times New Roman"/>
          <w:sz w:val="24"/>
          <w:szCs w:val="24"/>
        </w:rPr>
      </w:pPr>
    </w:p>
    <w:p w:rsidR="000C40BF" w:rsidRPr="007A0A54" w:rsidRDefault="000C40BF" w:rsidP="000C40BF">
      <w:pPr>
        <w:tabs>
          <w:tab w:val="left" w:pos="2700"/>
          <w:tab w:val="left" w:pos="5040"/>
        </w:tabs>
        <w:spacing w:after="0"/>
        <w:jc w:val="both"/>
        <w:rPr>
          <w:rFonts w:ascii="Times New Roman" w:hAnsi="Times New Roman"/>
          <w:sz w:val="24"/>
          <w:szCs w:val="24"/>
        </w:rPr>
      </w:pPr>
    </w:p>
    <w:p w:rsidR="000C40BF" w:rsidRDefault="000C40BF" w:rsidP="000C40BF">
      <w:pPr>
        <w:tabs>
          <w:tab w:val="left" w:pos="2700"/>
          <w:tab w:val="left" w:pos="5040"/>
        </w:tabs>
        <w:spacing w:after="0"/>
        <w:jc w:val="both"/>
        <w:rPr>
          <w:rFonts w:ascii="Times New Roman" w:hAnsi="Times New Roman"/>
          <w:sz w:val="24"/>
          <w:szCs w:val="24"/>
        </w:rPr>
      </w:pPr>
      <w:proofErr w:type="gramStart"/>
      <w:r w:rsidRPr="007A0A54">
        <w:rPr>
          <w:rFonts w:ascii="Times New Roman" w:hAnsi="Times New Roman"/>
          <w:sz w:val="24"/>
          <w:szCs w:val="24"/>
        </w:rPr>
        <w:t xml:space="preserve">Üye                    : </w:t>
      </w:r>
      <w:r>
        <w:rPr>
          <w:rFonts w:ascii="Times New Roman" w:hAnsi="Times New Roman"/>
          <w:sz w:val="24"/>
          <w:szCs w:val="24"/>
        </w:rPr>
        <w:t>Prof.</w:t>
      </w:r>
      <w:proofErr w:type="gramEnd"/>
      <w:r>
        <w:rPr>
          <w:rFonts w:ascii="Times New Roman" w:hAnsi="Times New Roman"/>
          <w:sz w:val="24"/>
          <w:szCs w:val="24"/>
        </w:rPr>
        <w:t xml:space="preserve"> Dr. Aslıhan </w:t>
      </w:r>
      <w:r w:rsidRPr="00DB0DFD">
        <w:rPr>
          <w:rFonts w:ascii="Times New Roman" w:hAnsi="Times New Roman"/>
          <w:sz w:val="24"/>
          <w:szCs w:val="24"/>
        </w:rPr>
        <w:t>BÜYÜKÖZTÜRK KARUL</w:t>
      </w:r>
    </w:p>
    <w:p w:rsidR="000C40BF" w:rsidRPr="007A0A54" w:rsidRDefault="000C40BF" w:rsidP="000C40BF">
      <w:pPr>
        <w:tabs>
          <w:tab w:val="left" w:pos="2700"/>
          <w:tab w:val="left" w:pos="5040"/>
        </w:tabs>
        <w:spacing w:after="0"/>
        <w:jc w:val="both"/>
        <w:rPr>
          <w:rFonts w:ascii="Times New Roman" w:hAnsi="Times New Roman"/>
          <w:sz w:val="24"/>
          <w:szCs w:val="24"/>
        </w:rPr>
      </w:pPr>
      <w:r>
        <w:rPr>
          <w:rFonts w:ascii="Times New Roman" w:hAnsi="Times New Roman"/>
          <w:sz w:val="24"/>
          <w:szCs w:val="24"/>
        </w:rPr>
        <w:t xml:space="preserve">                            Aydın Adnan Menderes Üniversitesi</w:t>
      </w:r>
      <w:r w:rsidRPr="007A0A54">
        <w:rPr>
          <w:rFonts w:ascii="Times New Roman" w:hAnsi="Times New Roman"/>
          <w:sz w:val="24"/>
          <w:szCs w:val="24"/>
        </w:rPr>
        <w:t xml:space="preserve">             </w:t>
      </w:r>
    </w:p>
    <w:p w:rsidR="000C40BF" w:rsidRPr="007A0A54" w:rsidRDefault="000C40BF" w:rsidP="000C40BF">
      <w:pPr>
        <w:tabs>
          <w:tab w:val="left" w:pos="2700"/>
          <w:tab w:val="left" w:pos="5040"/>
        </w:tabs>
        <w:spacing w:after="0"/>
        <w:jc w:val="both"/>
        <w:rPr>
          <w:rFonts w:ascii="Times New Roman" w:hAnsi="Times New Roman"/>
          <w:sz w:val="24"/>
          <w:szCs w:val="24"/>
        </w:rPr>
      </w:pPr>
    </w:p>
    <w:p w:rsidR="000C40BF" w:rsidRDefault="000C40BF" w:rsidP="000C40BF">
      <w:pPr>
        <w:tabs>
          <w:tab w:val="left" w:pos="2700"/>
          <w:tab w:val="left" w:pos="5040"/>
        </w:tabs>
        <w:spacing w:after="0"/>
        <w:jc w:val="both"/>
        <w:rPr>
          <w:rFonts w:ascii="Times New Roman" w:hAnsi="Times New Roman"/>
          <w:sz w:val="24"/>
          <w:szCs w:val="24"/>
        </w:rPr>
      </w:pPr>
      <w:proofErr w:type="gramStart"/>
      <w:r w:rsidRPr="007A0A54">
        <w:rPr>
          <w:rFonts w:ascii="Times New Roman" w:hAnsi="Times New Roman"/>
          <w:sz w:val="24"/>
          <w:szCs w:val="24"/>
        </w:rPr>
        <w:t xml:space="preserve">Üye                    </w:t>
      </w:r>
      <w:r>
        <w:rPr>
          <w:rFonts w:ascii="Times New Roman" w:hAnsi="Times New Roman"/>
          <w:sz w:val="24"/>
          <w:szCs w:val="24"/>
        </w:rPr>
        <w:t xml:space="preserve">: </w:t>
      </w:r>
      <w:r w:rsidRPr="00DB0DFD">
        <w:rPr>
          <w:rFonts w:ascii="Times New Roman" w:hAnsi="Times New Roman"/>
          <w:sz w:val="24"/>
          <w:szCs w:val="24"/>
        </w:rPr>
        <w:t>Prof.</w:t>
      </w:r>
      <w:proofErr w:type="gramEnd"/>
      <w:r w:rsidR="0087121E">
        <w:rPr>
          <w:rFonts w:ascii="Times New Roman" w:hAnsi="Times New Roman"/>
          <w:sz w:val="24"/>
          <w:szCs w:val="24"/>
        </w:rPr>
        <w:t xml:space="preserve"> </w:t>
      </w:r>
      <w:r w:rsidRPr="00DB0DFD">
        <w:rPr>
          <w:rFonts w:ascii="Times New Roman" w:hAnsi="Times New Roman"/>
          <w:sz w:val="24"/>
          <w:szCs w:val="24"/>
        </w:rPr>
        <w:t>Dr. Ümmühani ÖZEL TÜRKCÜ</w:t>
      </w:r>
    </w:p>
    <w:p w:rsidR="000C40BF" w:rsidRPr="007A0A54" w:rsidRDefault="000C40BF" w:rsidP="000C40BF">
      <w:pPr>
        <w:tabs>
          <w:tab w:val="left" w:pos="2700"/>
          <w:tab w:val="left" w:pos="5040"/>
        </w:tabs>
        <w:spacing w:after="0"/>
        <w:jc w:val="both"/>
        <w:rPr>
          <w:rFonts w:ascii="Times New Roman" w:hAnsi="Times New Roman"/>
          <w:sz w:val="24"/>
          <w:szCs w:val="24"/>
        </w:rPr>
      </w:pPr>
      <w:r>
        <w:rPr>
          <w:rFonts w:ascii="Times New Roman" w:hAnsi="Times New Roman"/>
          <w:sz w:val="24"/>
          <w:szCs w:val="24"/>
        </w:rPr>
        <w:t xml:space="preserve">                            </w:t>
      </w:r>
      <w:r w:rsidRPr="00DB0DFD">
        <w:rPr>
          <w:rFonts w:ascii="Times New Roman" w:hAnsi="Times New Roman"/>
          <w:sz w:val="24"/>
          <w:szCs w:val="24"/>
        </w:rPr>
        <w:t>Muğla Sıtkı Koçman Üniversitesi</w:t>
      </w:r>
    </w:p>
    <w:p w:rsidR="000C40BF" w:rsidRPr="007A0A54" w:rsidRDefault="000C40BF" w:rsidP="000C40BF">
      <w:pPr>
        <w:tabs>
          <w:tab w:val="left" w:pos="2700"/>
          <w:tab w:val="left" w:pos="5040"/>
        </w:tabs>
        <w:spacing w:after="0"/>
        <w:jc w:val="both"/>
        <w:rPr>
          <w:rFonts w:ascii="Times New Roman" w:hAnsi="Times New Roman"/>
          <w:sz w:val="24"/>
          <w:szCs w:val="24"/>
        </w:rPr>
      </w:pPr>
    </w:p>
    <w:p w:rsidR="000C40BF" w:rsidRPr="007A0A54" w:rsidRDefault="000C40BF" w:rsidP="000C40BF">
      <w:pPr>
        <w:tabs>
          <w:tab w:val="left" w:pos="2700"/>
          <w:tab w:val="left" w:pos="5040"/>
        </w:tabs>
        <w:spacing w:after="0"/>
        <w:jc w:val="both"/>
        <w:rPr>
          <w:rFonts w:ascii="Times New Roman" w:hAnsi="Times New Roman"/>
          <w:sz w:val="24"/>
          <w:szCs w:val="24"/>
        </w:rPr>
      </w:pPr>
    </w:p>
    <w:p w:rsidR="000C40BF" w:rsidRPr="007A0A54" w:rsidRDefault="000C40BF" w:rsidP="000C40BF">
      <w:pPr>
        <w:jc w:val="both"/>
        <w:rPr>
          <w:rFonts w:ascii="Times New Roman" w:hAnsi="Times New Roman"/>
          <w:sz w:val="24"/>
          <w:szCs w:val="24"/>
        </w:rPr>
      </w:pPr>
    </w:p>
    <w:p w:rsidR="000C40BF" w:rsidRPr="007A0A54" w:rsidRDefault="000C40BF" w:rsidP="000C40BF">
      <w:pPr>
        <w:jc w:val="both"/>
        <w:rPr>
          <w:rFonts w:ascii="Times New Roman" w:hAnsi="Times New Roman"/>
          <w:sz w:val="24"/>
          <w:szCs w:val="24"/>
        </w:rPr>
      </w:pPr>
      <w:r w:rsidRPr="007A0A54">
        <w:rPr>
          <w:rFonts w:ascii="Times New Roman" w:hAnsi="Times New Roman"/>
          <w:sz w:val="24"/>
          <w:szCs w:val="24"/>
        </w:rPr>
        <w:t xml:space="preserve">ONAY: </w:t>
      </w:r>
    </w:p>
    <w:p w:rsidR="000C40BF" w:rsidRPr="007A0A54" w:rsidRDefault="000C40BF" w:rsidP="000C40BF">
      <w:pPr>
        <w:autoSpaceDE w:val="0"/>
        <w:autoSpaceDN w:val="0"/>
        <w:adjustRightInd w:val="0"/>
        <w:spacing w:after="0" w:line="240" w:lineRule="auto"/>
        <w:jc w:val="both"/>
        <w:rPr>
          <w:rFonts w:ascii="Times New Roman" w:hAnsi="Times New Roman"/>
          <w:sz w:val="24"/>
          <w:szCs w:val="24"/>
          <w:lang w:eastAsia="tr-TR"/>
        </w:rPr>
      </w:pPr>
      <w:r w:rsidRPr="007A0A54">
        <w:rPr>
          <w:rFonts w:ascii="Times New Roman" w:hAnsi="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7A0A54">
        <w:rPr>
          <w:rFonts w:ascii="Times New Roman" w:hAnsi="Times New Roman"/>
          <w:sz w:val="24"/>
          <w:szCs w:val="24"/>
          <w:lang w:eastAsia="tr-TR"/>
        </w:rPr>
        <w:t>……………..……..…</w:t>
      </w:r>
      <w:proofErr w:type="gramEnd"/>
      <w:r w:rsidRPr="007A0A54">
        <w:rPr>
          <w:rFonts w:ascii="Times New Roman" w:hAnsi="Times New Roman"/>
          <w:sz w:val="24"/>
          <w:szCs w:val="24"/>
          <w:lang w:eastAsia="tr-TR"/>
        </w:rPr>
        <w:t xml:space="preserve">tarih ve …………………………sayılı oturumunda alınan ……………………nolu Yönetim Kurulu kararıyla kabul edilmiştir. </w:t>
      </w:r>
    </w:p>
    <w:p w:rsidR="000C40BF" w:rsidRPr="007A0A54" w:rsidRDefault="000C40BF" w:rsidP="000C40BF">
      <w:pPr>
        <w:autoSpaceDE w:val="0"/>
        <w:autoSpaceDN w:val="0"/>
        <w:adjustRightInd w:val="0"/>
        <w:spacing w:after="0" w:line="240" w:lineRule="auto"/>
        <w:jc w:val="both"/>
        <w:rPr>
          <w:rFonts w:ascii="Times New Roman" w:hAnsi="Times New Roman"/>
          <w:sz w:val="24"/>
          <w:szCs w:val="24"/>
          <w:lang w:eastAsia="tr-TR"/>
        </w:rPr>
      </w:pPr>
    </w:p>
    <w:p w:rsidR="000C40BF" w:rsidRPr="007A0A54" w:rsidRDefault="000C40BF" w:rsidP="000C40BF">
      <w:pPr>
        <w:autoSpaceDE w:val="0"/>
        <w:autoSpaceDN w:val="0"/>
        <w:adjustRightInd w:val="0"/>
        <w:spacing w:after="0" w:line="240" w:lineRule="auto"/>
        <w:jc w:val="both"/>
        <w:rPr>
          <w:rFonts w:ascii="Times New Roman" w:hAnsi="Times New Roman"/>
          <w:sz w:val="24"/>
          <w:szCs w:val="24"/>
          <w:lang w:eastAsia="tr-TR"/>
        </w:rPr>
      </w:pPr>
    </w:p>
    <w:p w:rsidR="000C40BF" w:rsidRPr="007A0A54" w:rsidRDefault="000C40BF" w:rsidP="000C40BF">
      <w:pPr>
        <w:autoSpaceDE w:val="0"/>
        <w:autoSpaceDN w:val="0"/>
        <w:adjustRightInd w:val="0"/>
        <w:spacing w:after="0" w:line="240" w:lineRule="auto"/>
        <w:jc w:val="both"/>
        <w:rPr>
          <w:rFonts w:ascii="Times New Roman" w:hAnsi="Times New Roman"/>
          <w:sz w:val="24"/>
          <w:szCs w:val="24"/>
          <w:lang w:eastAsia="tr-TR"/>
        </w:rPr>
      </w:pPr>
    </w:p>
    <w:p w:rsidR="000C40BF" w:rsidRPr="007A0A54" w:rsidRDefault="000C40BF" w:rsidP="000C40BF">
      <w:pPr>
        <w:autoSpaceDE w:val="0"/>
        <w:autoSpaceDN w:val="0"/>
        <w:adjustRightInd w:val="0"/>
        <w:spacing w:after="0" w:line="240" w:lineRule="auto"/>
        <w:jc w:val="both"/>
        <w:rPr>
          <w:rFonts w:ascii="Times New Roman" w:hAnsi="Times New Roman"/>
          <w:sz w:val="24"/>
          <w:szCs w:val="24"/>
        </w:rPr>
      </w:pPr>
    </w:p>
    <w:p w:rsidR="000C40BF" w:rsidRPr="007A0A54" w:rsidRDefault="000C40BF" w:rsidP="000C40BF">
      <w:pPr>
        <w:spacing w:after="0"/>
        <w:ind w:left="5748" w:firstLine="624"/>
        <w:jc w:val="both"/>
        <w:rPr>
          <w:rFonts w:ascii="Times New Roman" w:hAnsi="Times New Roman"/>
          <w:sz w:val="24"/>
          <w:szCs w:val="24"/>
        </w:rPr>
      </w:pPr>
      <w:r w:rsidRPr="007A0A54">
        <w:rPr>
          <w:rFonts w:ascii="Times New Roman" w:hAnsi="Times New Roman"/>
          <w:sz w:val="24"/>
          <w:szCs w:val="24"/>
        </w:rPr>
        <w:t xml:space="preserve">  </w:t>
      </w:r>
      <w:r w:rsidRPr="007A0A54">
        <w:rPr>
          <w:rFonts w:ascii="Times New Roman" w:hAnsi="Times New Roman"/>
          <w:sz w:val="24"/>
          <w:szCs w:val="24"/>
        </w:rPr>
        <w:tab/>
      </w:r>
    </w:p>
    <w:p w:rsidR="000C40BF" w:rsidRPr="007A0A54" w:rsidRDefault="000C40BF" w:rsidP="000C40BF">
      <w:pPr>
        <w:spacing w:after="0"/>
        <w:ind w:left="5040" w:hanging="900"/>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Prof.Dr. </w:t>
      </w:r>
      <w:r w:rsidRPr="00DB0DFD">
        <w:rPr>
          <w:rFonts w:ascii="Times New Roman" w:hAnsi="Times New Roman"/>
          <w:sz w:val="24"/>
          <w:szCs w:val="24"/>
        </w:rPr>
        <w:t>C</w:t>
      </w:r>
      <w:r>
        <w:rPr>
          <w:rFonts w:ascii="Times New Roman" w:hAnsi="Times New Roman"/>
          <w:sz w:val="24"/>
          <w:szCs w:val="24"/>
        </w:rPr>
        <w:t>avit</w:t>
      </w:r>
      <w:r w:rsidRPr="00DB0DFD">
        <w:rPr>
          <w:rFonts w:ascii="Times New Roman" w:hAnsi="Times New Roman"/>
          <w:sz w:val="24"/>
          <w:szCs w:val="24"/>
        </w:rPr>
        <w:t xml:space="preserve"> KUM</w:t>
      </w:r>
    </w:p>
    <w:p w:rsidR="000C40BF" w:rsidRDefault="000C40BF" w:rsidP="000C40BF">
      <w:pPr>
        <w:spacing w:after="0"/>
        <w:ind w:left="5040" w:hanging="900"/>
        <w:jc w:val="both"/>
        <w:rPr>
          <w:rFonts w:ascii="Times New Roman" w:hAnsi="Times New Roman"/>
          <w:sz w:val="24"/>
          <w:szCs w:val="24"/>
        </w:rPr>
        <w:sectPr w:rsidR="000C40BF" w:rsidSect="003157C1">
          <w:pgSz w:w="11906" w:h="16838"/>
          <w:pgMar w:top="1418" w:right="1134" w:bottom="1418" w:left="1701" w:header="708" w:footer="708" w:gutter="0"/>
          <w:pgNumType w:fmt="lowerRoman" w:start="2"/>
          <w:cols w:space="708"/>
          <w:docGrid w:linePitch="360"/>
        </w:sectPr>
      </w:pPr>
      <w:r w:rsidRPr="007A0A54">
        <w:rPr>
          <w:rFonts w:ascii="Times New Roman" w:hAnsi="Times New Roman"/>
          <w:sz w:val="24"/>
          <w:szCs w:val="24"/>
        </w:rPr>
        <w:tab/>
      </w:r>
      <w:r w:rsidRPr="007A0A54">
        <w:rPr>
          <w:rFonts w:ascii="Times New Roman" w:hAnsi="Times New Roman"/>
          <w:sz w:val="24"/>
          <w:szCs w:val="24"/>
        </w:rPr>
        <w:tab/>
      </w:r>
      <w:r w:rsidRPr="007A0A54">
        <w:rPr>
          <w:rFonts w:ascii="Times New Roman" w:hAnsi="Times New Roman"/>
          <w:sz w:val="24"/>
          <w:szCs w:val="24"/>
        </w:rPr>
        <w:tab/>
      </w:r>
      <w:r w:rsidRPr="007A0A54">
        <w:rPr>
          <w:rFonts w:ascii="Times New Roman" w:hAnsi="Times New Roman"/>
          <w:sz w:val="24"/>
          <w:szCs w:val="24"/>
        </w:rPr>
        <w:tab/>
        <w:t xml:space="preserve">  Enstitü Müdürü</w:t>
      </w:r>
    </w:p>
    <w:p w:rsidR="000C40BF" w:rsidRDefault="000C40BF" w:rsidP="000C40BF">
      <w:pPr>
        <w:spacing w:after="0"/>
        <w:ind w:left="5040" w:hanging="900"/>
        <w:jc w:val="both"/>
        <w:rPr>
          <w:rFonts w:ascii="Times New Roman" w:hAnsi="Times New Roman"/>
          <w:sz w:val="24"/>
          <w:szCs w:val="24"/>
        </w:rPr>
        <w:sectPr w:rsidR="000C40BF" w:rsidSect="003157C1">
          <w:type w:val="continuous"/>
          <w:pgSz w:w="11906" w:h="16838"/>
          <w:pgMar w:top="1418" w:right="1134" w:bottom="1418" w:left="1701" w:header="708" w:footer="708" w:gutter="0"/>
          <w:pgNumType w:fmt="lowerRoman" w:start="1"/>
          <w:cols w:space="708"/>
          <w:docGrid w:linePitch="360"/>
        </w:sectPr>
      </w:pPr>
      <w:r>
        <w:rPr>
          <w:rFonts w:ascii="Times New Roman" w:hAnsi="Times New Roman"/>
          <w:sz w:val="24"/>
          <w:szCs w:val="24"/>
        </w:rPr>
        <w:t xml:space="preserve">  </w:t>
      </w:r>
      <w:bookmarkStart w:id="2" w:name="_Toc19623768"/>
    </w:p>
    <w:p w:rsidR="00CD205B" w:rsidRPr="000C40BF" w:rsidRDefault="00CD205B" w:rsidP="000C40BF">
      <w:pPr>
        <w:spacing w:after="0"/>
        <w:ind w:left="5040" w:hanging="900"/>
        <w:jc w:val="both"/>
        <w:rPr>
          <w:rFonts w:ascii="Times New Roman" w:hAnsi="Times New Roman"/>
          <w:b/>
          <w:sz w:val="28"/>
          <w:szCs w:val="28"/>
        </w:rPr>
      </w:pPr>
      <w:r w:rsidRPr="000C40BF">
        <w:rPr>
          <w:rFonts w:ascii="Times New Roman" w:hAnsi="Times New Roman"/>
          <w:b/>
          <w:sz w:val="28"/>
          <w:szCs w:val="28"/>
        </w:rPr>
        <w:lastRenderedPageBreak/>
        <w:t>TEŞEKKÜR</w:t>
      </w:r>
      <w:bookmarkEnd w:id="2"/>
    </w:p>
    <w:p w:rsidR="00CD205B" w:rsidRPr="000C40BF" w:rsidRDefault="00CD205B" w:rsidP="00D040AE">
      <w:pPr>
        <w:keepNext/>
        <w:spacing w:after="0" w:line="360" w:lineRule="auto"/>
        <w:jc w:val="center"/>
        <w:outlineLvl w:val="0"/>
        <w:rPr>
          <w:rFonts w:ascii="Times New Roman" w:hAnsi="Times New Roman"/>
          <w:b/>
          <w:bCs/>
          <w:noProof/>
          <w:sz w:val="24"/>
          <w:szCs w:val="24"/>
          <w:lang w:eastAsia="de-DE"/>
        </w:rPr>
      </w:pPr>
    </w:p>
    <w:p w:rsidR="00CD205B" w:rsidRPr="000C40BF" w:rsidRDefault="00CD205B" w:rsidP="00D040AE">
      <w:pPr>
        <w:spacing w:after="0" w:line="360" w:lineRule="auto"/>
        <w:jc w:val="center"/>
        <w:rPr>
          <w:rFonts w:ascii="Times New Roman" w:hAnsi="Times New Roman"/>
          <w:sz w:val="24"/>
          <w:szCs w:val="24"/>
          <w:highlight w:val="yellow"/>
          <w:lang w:eastAsia="de-DE"/>
        </w:rPr>
      </w:pPr>
    </w:p>
    <w:p w:rsidR="00CD205B" w:rsidRPr="000C40BF" w:rsidRDefault="00C440E3" w:rsidP="006C0DE5">
      <w:pPr>
        <w:autoSpaceDE w:val="0"/>
        <w:autoSpaceDN w:val="0"/>
        <w:adjustRightInd w:val="0"/>
        <w:spacing w:after="0" w:line="360" w:lineRule="auto"/>
        <w:ind w:firstLine="708"/>
        <w:jc w:val="both"/>
        <w:rPr>
          <w:rFonts w:ascii="Times New Roman" w:eastAsia="Times New Roman" w:hAnsi="Times New Roman"/>
          <w:color w:val="000000"/>
          <w:sz w:val="24"/>
          <w:szCs w:val="24"/>
          <w:lang w:eastAsia="tr-TR"/>
        </w:rPr>
      </w:pPr>
      <w:r w:rsidRPr="000C40BF">
        <w:rPr>
          <w:rFonts w:ascii="Times New Roman" w:eastAsia="Times New Roman" w:hAnsi="Times New Roman"/>
          <w:color w:val="000000"/>
          <w:sz w:val="24"/>
          <w:szCs w:val="24"/>
          <w:lang w:eastAsia="tr-TR"/>
        </w:rPr>
        <w:t>Aydın Adnan</w:t>
      </w:r>
      <w:r w:rsidR="00CD205B" w:rsidRPr="000C40BF">
        <w:rPr>
          <w:rFonts w:ascii="Times New Roman" w:eastAsia="Times New Roman" w:hAnsi="Times New Roman"/>
          <w:color w:val="000000"/>
          <w:sz w:val="24"/>
          <w:szCs w:val="24"/>
          <w:lang w:eastAsia="tr-TR"/>
        </w:rPr>
        <w:t xml:space="preserve"> Menderes Üniversitesi Sağlık Bilimleri Enstitüsü </w:t>
      </w:r>
      <w:r w:rsidR="00D040AE" w:rsidRPr="000C40BF">
        <w:rPr>
          <w:rFonts w:ascii="Times New Roman" w:eastAsia="Times New Roman" w:hAnsi="Times New Roman"/>
          <w:color w:val="000000"/>
          <w:sz w:val="24"/>
          <w:szCs w:val="24"/>
          <w:lang w:eastAsia="tr-TR"/>
        </w:rPr>
        <w:t>Tıbbi Biyokimya</w:t>
      </w:r>
      <w:r w:rsidR="00CD205B" w:rsidRPr="000C40BF">
        <w:rPr>
          <w:rFonts w:ascii="Times New Roman" w:eastAsia="Times New Roman" w:hAnsi="Times New Roman"/>
          <w:color w:val="000000"/>
          <w:sz w:val="24"/>
          <w:szCs w:val="24"/>
          <w:lang w:eastAsia="tr-TR"/>
        </w:rPr>
        <w:t xml:space="preserve"> Anabilim Dalı </w:t>
      </w:r>
      <w:r w:rsidRPr="000C40BF">
        <w:rPr>
          <w:rFonts w:ascii="Times New Roman" w:eastAsia="Times New Roman" w:hAnsi="Times New Roman"/>
          <w:color w:val="000000"/>
          <w:sz w:val="24"/>
          <w:szCs w:val="24"/>
          <w:lang w:eastAsia="tr-TR"/>
        </w:rPr>
        <w:t>yüksek lisans e</w:t>
      </w:r>
      <w:r w:rsidR="00CD205B" w:rsidRPr="000C40BF">
        <w:rPr>
          <w:rFonts w:ascii="Times New Roman" w:eastAsia="Times New Roman" w:hAnsi="Times New Roman"/>
          <w:color w:val="000000"/>
          <w:sz w:val="24"/>
          <w:szCs w:val="24"/>
          <w:lang w:eastAsia="tr-TR"/>
        </w:rPr>
        <w:t xml:space="preserve">ğitimim süresince ve tez çalışmamın her aşamasında desteğini hiçbir zaman esirgemeyen, engin bilgi ve tecrübesi ile bana her zaman yol gösterici olan, tez danışmanım Sayın Hocam </w:t>
      </w:r>
      <w:r w:rsidR="00F35AB5" w:rsidRPr="000C40BF">
        <w:rPr>
          <w:rFonts w:ascii="Times New Roman" w:eastAsia="Times New Roman" w:hAnsi="Times New Roman"/>
          <w:color w:val="000000"/>
          <w:sz w:val="24"/>
          <w:szCs w:val="24"/>
          <w:lang w:eastAsia="tr-TR"/>
        </w:rPr>
        <w:t>Doç. Dr.</w:t>
      </w:r>
      <w:r w:rsidR="00CD205B" w:rsidRPr="000C40BF">
        <w:rPr>
          <w:rFonts w:ascii="Times New Roman" w:eastAsia="Times New Roman" w:hAnsi="Times New Roman"/>
          <w:color w:val="000000"/>
          <w:sz w:val="24"/>
          <w:szCs w:val="24"/>
          <w:lang w:eastAsia="tr-TR"/>
        </w:rPr>
        <w:t xml:space="preserve"> Yusuf KURTULMUŞ</w:t>
      </w:r>
      <w:r w:rsidR="00F35AB5" w:rsidRPr="000C40BF">
        <w:rPr>
          <w:rFonts w:ascii="Times New Roman" w:eastAsia="Times New Roman" w:hAnsi="Times New Roman"/>
          <w:color w:val="000000"/>
          <w:sz w:val="24"/>
          <w:szCs w:val="24"/>
          <w:lang w:eastAsia="tr-TR"/>
        </w:rPr>
        <w:t xml:space="preserve"> ’a. </w:t>
      </w:r>
    </w:p>
    <w:p w:rsidR="00CD205B" w:rsidRPr="000C40BF" w:rsidRDefault="00CD205B" w:rsidP="002A4B3D">
      <w:pPr>
        <w:autoSpaceDE w:val="0"/>
        <w:autoSpaceDN w:val="0"/>
        <w:adjustRightInd w:val="0"/>
        <w:spacing w:after="0" w:line="360" w:lineRule="auto"/>
        <w:ind w:firstLine="708"/>
        <w:jc w:val="both"/>
        <w:rPr>
          <w:rFonts w:ascii="Times New Roman" w:eastAsia="Times New Roman" w:hAnsi="Times New Roman"/>
          <w:color w:val="000000"/>
          <w:sz w:val="24"/>
          <w:szCs w:val="24"/>
          <w:lang w:eastAsia="tr-TR"/>
        </w:rPr>
      </w:pPr>
      <w:r w:rsidRPr="000C40BF">
        <w:rPr>
          <w:rFonts w:ascii="Times New Roman" w:eastAsia="Times New Roman" w:hAnsi="Times New Roman"/>
          <w:color w:val="000000"/>
          <w:sz w:val="24"/>
          <w:szCs w:val="24"/>
          <w:lang w:eastAsia="tr-TR"/>
        </w:rPr>
        <w:t>Çok değerli tecrübelerini hiçbir zaman esirgemeyen Biyokimya Anabilim Dalı Başkanımız Sayın Hocam Prof. Dr. Aslıhan BÜYÜKÖZTÜRK KARUL’ a</w:t>
      </w:r>
      <w:r w:rsidR="00F35AB5" w:rsidRPr="000C40BF">
        <w:rPr>
          <w:rFonts w:ascii="Times New Roman" w:eastAsia="Times New Roman" w:hAnsi="Times New Roman"/>
          <w:color w:val="000000"/>
          <w:sz w:val="24"/>
          <w:szCs w:val="24"/>
          <w:lang w:eastAsia="tr-TR"/>
        </w:rPr>
        <w:t>.</w:t>
      </w:r>
    </w:p>
    <w:p w:rsidR="00CD205B" w:rsidRPr="000C40BF" w:rsidRDefault="00CD205B" w:rsidP="002A4B3D">
      <w:pPr>
        <w:autoSpaceDE w:val="0"/>
        <w:autoSpaceDN w:val="0"/>
        <w:adjustRightInd w:val="0"/>
        <w:spacing w:after="0" w:line="360" w:lineRule="auto"/>
        <w:ind w:firstLine="708"/>
        <w:jc w:val="both"/>
        <w:rPr>
          <w:rFonts w:ascii="Times New Roman" w:eastAsia="Times New Roman" w:hAnsi="Times New Roman"/>
          <w:color w:val="000000"/>
          <w:sz w:val="24"/>
          <w:szCs w:val="24"/>
          <w:lang w:eastAsia="tr-TR"/>
        </w:rPr>
      </w:pPr>
      <w:r w:rsidRPr="000C40BF">
        <w:rPr>
          <w:rFonts w:ascii="Times New Roman" w:eastAsia="Times New Roman" w:hAnsi="Times New Roman"/>
          <w:color w:val="000000"/>
          <w:sz w:val="24"/>
          <w:szCs w:val="24"/>
          <w:lang w:eastAsia="tr-TR"/>
        </w:rPr>
        <w:t>Biyokimya An</w:t>
      </w:r>
      <w:r w:rsidR="002A4B3D">
        <w:rPr>
          <w:rFonts w:ascii="Times New Roman" w:eastAsia="Times New Roman" w:hAnsi="Times New Roman"/>
          <w:color w:val="000000"/>
          <w:sz w:val="24"/>
          <w:szCs w:val="24"/>
          <w:lang w:eastAsia="tr-TR"/>
        </w:rPr>
        <w:t>abilim Dalındaki tüm hocalarıma.</w:t>
      </w:r>
    </w:p>
    <w:p w:rsidR="00CD205B" w:rsidRPr="000C40BF" w:rsidRDefault="00CD205B" w:rsidP="002A4B3D">
      <w:pPr>
        <w:autoSpaceDE w:val="0"/>
        <w:autoSpaceDN w:val="0"/>
        <w:adjustRightInd w:val="0"/>
        <w:spacing w:after="0" w:line="360" w:lineRule="auto"/>
        <w:ind w:firstLine="708"/>
        <w:jc w:val="both"/>
        <w:rPr>
          <w:rFonts w:ascii="Times New Roman" w:eastAsia="Times New Roman" w:hAnsi="Times New Roman"/>
          <w:color w:val="000000"/>
          <w:sz w:val="24"/>
          <w:szCs w:val="24"/>
          <w:lang w:eastAsia="tr-TR"/>
        </w:rPr>
      </w:pPr>
      <w:r w:rsidRPr="000C40BF">
        <w:rPr>
          <w:rFonts w:ascii="Times New Roman" w:eastAsia="Times New Roman" w:hAnsi="Times New Roman"/>
          <w:color w:val="000000"/>
          <w:sz w:val="24"/>
          <w:szCs w:val="24"/>
          <w:lang w:eastAsia="tr-TR"/>
        </w:rPr>
        <w:t>Hayatım boyunca sonsuz özveri ve sevgileriyl</w:t>
      </w:r>
      <w:r w:rsidR="002A4B3D">
        <w:rPr>
          <w:rFonts w:ascii="Times New Roman" w:eastAsia="Times New Roman" w:hAnsi="Times New Roman"/>
          <w:color w:val="000000"/>
          <w:sz w:val="24"/>
          <w:szCs w:val="24"/>
          <w:lang w:eastAsia="tr-TR"/>
        </w:rPr>
        <w:t>e yanımda olan, annem ve babama.</w:t>
      </w:r>
    </w:p>
    <w:p w:rsidR="00CD205B" w:rsidRPr="000C40BF" w:rsidRDefault="00CD205B" w:rsidP="002A4B3D">
      <w:pPr>
        <w:autoSpaceDE w:val="0"/>
        <w:autoSpaceDN w:val="0"/>
        <w:adjustRightInd w:val="0"/>
        <w:spacing w:after="0" w:line="360" w:lineRule="auto"/>
        <w:ind w:firstLine="708"/>
        <w:jc w:val="both"/>
        <w:rPr>
          <w:rFonts w:ascii="Times New Roman" w:eastAsia="Times New Roman" w:hAnsi="Times New Roman"/>
          <w:color w:val="000000"/>
          <w:sz w:val="24"/>
          <w:szCs w:val="24"/>
          <w:lang w:eastAsia="tr-TR"/>
        </w:rPr>
      </w:pPr>
      <w:r w:rsidRPr="000C40BF">
        <w:rPr>
          <w:rFonts w:ascii="Times New Roman" w:eastAsia="Times New Roman" w:hAnsi="Times New Roman"/>
          <w:color w:val="000000"/>
          <w:sz w:val="24"/>
          <w:szCs w:val="24"/>
          <w:lang w:eastAsia="tr-TR"/>
        </w:rPr>
        <w:t xml:space="preserve">Sevgi ve anlayışıyla her zaman sol yanımda olan, hayatımın her anında olduğu gibi </w:t>
      </w:r>
      <w:r w:rsidR="00A56661" w:rsidRPr="000C40BF">
        <w:rPr>
          <w:rFonts w:ascii="Times New Roman" w:eastAsia="Times New Roman" w:hAnsi="Times New Roman"/>
          <w:color w:val="000000"/>
          <w:sz w:val="24"/>
          <w:szCs w:val="24"/>
          <w:lang w:eastAsia="tr-TR"/>
        </w:rPr>
        <w:t>yüksek lisans</w:t>
      </w:r>
      <w:r w:rsidRPr="000C40BF">
        <w:rPr>
          <w:rFonts w:ascii="Times New Roman" w:eastAsia="Times New Roman" w:hAnsi="Times New Roman"/>
          <w:color w:val="000000"/>
          <w:sz w:val="24"/>
          <w:szCs w:val="24"/>
          <w:lang w:eastAsia="tr-TR"/>
        </w:rPr>
        <w:t xml:space="preserve"> eğitimim boyunca elimi hiç bırakmayan, hayat ark</w:t>
      </w:r>
      <w:r w:rsidR="002A4B3D">
        <w:rPr>
          <w:rFonts w:ascii="Times New Roman" w:eastAsia="Times New Roman" w:hAnsi="Times New Roman"/>
          <w:color w:val="000000"/>
          <w:sz w:val="24"/>
          <w:szCs w:val="24"/>
          <w:lang w:eastAsia="tr-TR"/>
        </w:rPr>
        <w:t>adaşım sevgili eşim Nazlı CAN’a.</w:t>
      </w:r>
    </w:p>
    <w:p w:rsidR="00CD205B" w:rsidRPr="000C40BF" w:rsidRDefault="00CD205B" w:rsidP="002A4B3D">
      <w:pPr>
        <w:autoSpaceDE w:val="0"/>
        <w:autoSpaceDN w:val="0"/>
        <w:adjustRightInd w:val="0"/>
        <w:spacing w:after="0" w:line="360" w:lineRule="auto"/>
        <w:ind w:firstLine="708"/>
        <w:jc w:val="both"/>
        <w:rPr>
          <w:rFonts w:ascii="Times New Roman" w:eastAsia="Times New Roman" w:hAnsi="Times New Roman"/>
          <w:color w:val="000000"/>
          <w:sz w:val="24"/>
          <w:szCs w:val="24"/>
          <w:lang w:eastAsia="tr-TR"/>
        </w:rPr>
      </w:pPr>
      <w:r w:rsidRPr="000C40BF">
        <w:rPr>
          <w:rFonts w:ascii="Times New Roman" w:eastAsia="Times New Roman" w:hAnsi="Times New Roman"/>
          <w:color w:val="000000"/>
          <w:sz w:val="24"/>
          <w:szCs w:val="24"/>
          <w:lang w:eastAsia="tr-TR"/>
        </w:rPr>
        <w:t>Varlıklarıyla beni onurlandıran, her zamankinden daha güçlü bir insan olmamı sağlayan, yaşama sevinçlerim biricik oğullarım Bartu Ege ve Emir Mete‘ye sonsuz teşekkür ve şükranlarımı sunarım.</w:t>
      </w:r>
    </w:p>
    <w:p w:rsidR="00CD205B" w:rsidRPr="000C40BF" w:rsidRDefault="00CD205B" w:rsidP="00D040AE">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CD205B" w:rsidRPr="000C40BF" w:rsidRDefault="00CD205B" w:rsidP="00D040AE">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A56661" w:rsidRPr="000C40BF" w:rsidRDefault="00A56661" w:rsidP="00D040AE">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A56661" w:rsidRPr="000C40BF" w:rsidRDefault="00A56661" w:rsidP="00D040AE">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A56661" w:rsidRPr="000C40BF" w:rsidRDefault="00A56661" w:rsidP="00D040AE">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CD205B" w:rsidRPr="000C40BF" w:rsidRDefault="00CD205B" w:rsidP="00D040AE">
      <w:pPr>
        <w:autoSpaceDE w:val="0"/>
        <w:autoSpaceDN w:val="0"/>
        <w:adjustRightInd w:val="0"/>
        <w:spacing w:after="0" w:line="360" w:lineRule="auto"/>
        <w:jc w:val="both"/>
        <w:rPr>
          <w:rFonts w:ascii="Times New Roman" w:hAnsi="Times New Roman"/>
          <w:sz w:val="24"/>
          <w:szCs w:val="24"/>
          <w:lang w:eastAsia="tr-TR"/>
        </w:rPr>
      </w:pPr>
    </w:p>
    <w:p w:rsidR="00CD205B" w:rsidRPr="000C40BF" w:rsidRDefault="00CD205B" w:rsidP="00D040AE">
      <w:pPr>
        <w:autoSpaceDE w:val="0"/>
        <w:autoSpaceDN w:val="0"/>
        <w:adjustRightInd w:val="0"/>
        <w:spacing w:after="0" w:line="360" w:lineRule="auto"/>
        <w:jc w:val="both"/>
        <w:rPr>
          <w:rFonts w:ascii="Times New Roman" w:hAnsi="Times New Roman"/>
          <w:sz w:val="24"/>
          <w:szCs w:val="24"/>
          <w:lang w:eastAsia="tr-TR"/>
        </w:rPr>
      </w:pPr>
    </w:p>
    <w:p w:rsidR="00CD205B" w:rsidRPr="000C40BF" w:rsidRDefault="00CD205B" w:rsidP="00D040AE">
      <w:pPr>
        <w:autoSpaceDE w:val="0"/>
        <w:autoSpaceDN w:val="0"/>
        <w:adjustRightInd w:val="0"/>
        <w:spacing w:after="0" w:line="360" w:lineRule="auto"/>
        <w:jc w:val="both"/>
        <w:rPr>
          <w:rFonts w:ascii="Times New Roman" w:hAnsi="Times New Roman"/>
          <w:sz w:val="24"/>
          <w:szCs w:val="24"/>
          <w:lang w:eastAsia="tr-TR"/>
        </w:rPr>
      </w:pPr>
    </w:p>
    <w:p w:rsidR="00CD205B" w:rsidRPr="000C40BF" w:rsidRDefault="00CD205B" w:rsidP="00D040AE">
      <w:pPr>
        <w:autoSpaceDE w:val="0"/>
        <w:autoSpaceDN w:val="0"/>
        <w:adjustRightInd w:val="0"/>
        <w:spacing w:after="0" w:line="360" w:lineRule="auto"/>
        <w:jc w:val="both"/>
        <w:rPr>
          <w:rFonts w:ascii="Times New Roman" w:hAnsi="Times New Roman"/>
          <w:sz w:val="24"/>
          <w:szCs w:val="24"/>
          <w:lang w:eastAsia="tr-TR"/>
        </w:rPr>
      </w:pPr>
    </w:p>
    <w:p w:rsidR="00CD205B" w:rsidRPr="000C40BF" w:rsidRDefault="00CD205B" w:rsidP="00D040AE">
      <w:pPr>
        <w:rPr>
          <w:rFonts w:ascii="Times New Roman" w:eastAsia="Times New Roman" w:hAnsi="Times New Roman"/>
          <w:noProof/>
          <w:sz w:val="24"/>
          <w:szCs w:val="24"/>
          <w:lang w:eastAsia="de-DE"/>
        </w:rPr>
        <w:sectPr w:rsidR="00CD205B" w:rsidRPr="000C40BF" w:rsidSect="003157C1">
          <w:pgSz w:w="11906" w:h="16838"/>
          <w:pgMar w:top="1418" w:right="1134" w:bottom="1418" w:left="1701" w:header="708" w:footer="708" w:gutter="0"/>
          <w:pgNumType w:fmt="lowerRoman" w:start="1"/>
          <w:cols w:space="708"/>
          <w:docGrid w:linePitch="360"/>
        </w:sectPr>
      </w:pPr>
    </w:p>
    <w:p w:rsidR="007A0A54" w:rsidRPr="000C40BF" w:rsidRDefault="007A0A54" w:rsidP="00D040AE">
      <w:pPr>
        <w:pStyle w:val="Balk1"/>
        <w:rPr>
          <w:sz w:val="24"/>
          <w:szCs w:val="24"/>
        </w:rPr>
        <w:sectPr w:rsidR="007A0A54" w:rsidRPr="000C40BF" w:rsidSect="003157C1">
          <w:pgSz w:w="11906" w:h="16838"/>
          <w:pgMar w:top="1418" w:right="1134" w:bottom="1418" w:left="1701" w:header="708" w:footer="708" w:gutter="0"/>
          <w:pgNumType w:fmt="lowerRoman" w:start="3"/>
          <w:cols w:space="708"/>
          <w:docGrid w:linePitch="360"/>
        </w:sectPr>
      </w:pPr>
    </w:p>
    <w:p w:rsidR="00F83A22" w:rsidRPr="000C40BF" w:rsidRDefault="00F83A22" w:rsidP="00C440E3">
      <w:pPr>
        <w:pStyle w:val="Balk1"/>
        <w:spacing w:before="0" w:line="360" w:lineRule="auto"/>
      </w:pPr>
      <w:bookmarkStart w:id="3" w:name="_Toc19623769"/>
      <w:r w:rsidRPr="000C40BF">
        <w:t>İÇİNDEKİLER</w:t>
      </w:r>
      <w:bookmarkEnd w:id="3"/>
    </w:p>
    <w:p w:rsidR="00441DB6" w:rsidRPr="000C40BF" w:rsidRDefault="00441DB6" w:rsidP="00D040AE">
      <w:pPr>
        <w:spacing w:after="0" w:line="360" w:lineRule="auto"/>
        <w:rPr>
          <w:rFonts w:ascii="Times New Roman" w:hAnsi="Times New Roman"/>
          <w:sz w:val="24"/>
          <w:szCs w:val="24"/>
        </w:rPr>
      </w:pPr>
    </w:p>
    <w:p w:rsidR="00C440E3" w:rsidRPr="000C40BF" w:rsidRDefault="00C440E3" w:rsidP="00D040AE">
      <w:pPr>
        <w:spacing w:after="0" w:line="360" w:lineRule="auto"/>
        <w:rPr>
          <w:rFonts w:ascii="Times New Roman" w:hAnsi="Times New Roman"/>
          <w:sz w:val="24"/>
          <w:szCs w:val="24"/>
        </w:rPr>
      </w:pPr>
    </w:p>
    <w:sdt>
      <w:sdtPr>
        <w:rPr>
          <w:rFonts w:ascii="Times New Roman" w:hAnsi="Times New Roman"/>
          <w:sz w:val="24"/>
          <w:szCs w:val="24"/>
        </w:rPr>
        <w:id w:val="1188568103"/>
        <w:docPartObj>
          <w:docPartGallery w:val="Table of Contents"/>
          <w:docPartUnique/>
        </w:docPartObj>
      </w:sdtPr>
      <w:sdtEndPr>
        <w:rPr>
          <w:b/>
          <w:bCs/>
        </w:rPr>
      </w:sdtEndPr>
      <w:sdtContent>
        <w:p w:rsidR="000C40BF" w:rsidRPr="000C40BF" w:rsidRDefault="001C0840">
          <w:pPr>
            <w:pStyle w:val="T1"/>
            <w:tabs>
              <w:tab w:val="right" w:leader="dot" w:pos="9061"/>
            </w:tabs>
            <w:rPr>
              <w:rFonts w:ascii="Times New Roman" w:eastAsiaTheme="minorEastAsia" w:hAnsi="Times New Roman"/>
              <w:noProof/>
              <w:lang w:eastAsia="tr-TR"/>
            </w:rPr>
          </w:pPr>
          <w:r w:rsidRPr="000C40BF">
            <w:rPr>
              <w:rFonts w:ascii="Times New Roman" w:hAnsi="Times New Roman"/>
              <w:sz w:val="24"/>
              <w:szCs w:val="24"/>
            </w:rPr>
            <w:fldChar w:fldCharType="begin"/>
          </w:r>
          <w:r w:rsidR="005159CD" w:rsidRPr="000C40BF">
            <w:rPr>
              <w:rFonts w:ascii="Times New Roman" w:hAnsi="Times New Roman"/>
              <w:sz w:val="24"/>
              <w:szCs w:val="24"/>
            </w:rPr>
            <w:instrText xml:space="preserve"> TOC \o "1-3" \h \z \u </w:instrText>
          </w:r>
          <w:r w:rsidRPr="000C40BF">
            <w:rPr>
              <w:rFonts w:ascii="Times New Roman" w:hAnsi="Times New Roman"/>
              <w:sz w:val="24"/>
              <w:szCs w:val="24"/>
            </w:rPr>
            <w:fldChar w:fldCharType="separate"/>
          </w:r>
          <w:hyperlink w:anchor="_Toc19623767" w:history="1">
            <w:r w:rsidR="000C40BF" w:rsidRPr="000C40BF">
              <w:rPr>
                <w:rStyle w:val="Kpr"/>
                <w:rFonts w:ascii="Times New Roman" w:hAnsi="Times New Roman"/>
                <w:noProof/>
              </w:rPr>
              <w:t>KABUL VE ONAY SAYFASI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_Toc19623767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i</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68" w:history="1">
            <w:r w:rsidR="000C40BF" w:rsidRPr="000C40BF">
              <w:rPr>
                <w:rStyle w:val="Kpr"/>
                <w:rFonts w:ascii="Times New Roman" w:hAnsi="Times New Roman"/>
                <w:noProof/>
              </w:rPr>
              <w:t>TEŞEKKÜR</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_Toc19623768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i</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69" w:history="1">
            <w:r w:rsidR="000C40BF" w:rsidRPr="000C40BF">
              <w:rPr>
                <w:rStyle w:val="Kpr"/>
                <w:rFonts w:ascii="Times New Roman" w:hAnsi="Times New Roman"/>
                <w:noProof/>
              </w:rPr>
              <w:t>İÇİNDEKİLER</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_Toc19623769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iii</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70" w:history="1">
            <w:r w:rsidR="000C40BF" w:rsidRPr="000C40BF">
              <w:rPr>
                <w:rStyle w:val="Kpr"/>
                <w:rFonts w:ascii="Times New Roman" w:hAnsi="Times New Roman"/>
                <w:noProof/>
              </w:rPr>
              <w:t>SİMGELER ve KISALTMALAR DİZİNİ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_Toc19623770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v</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71" w:history="1">
            <w:r w:rsidR="000C40BF" w:rsidRPr="000C40BF">
              <w:rPr>
                <w:rStyle w:val="Kpr"/>
                <w:rFonts w:ascii="Times New Roman" w:hAnsi="Times New Roman"/>
                <w:noProof/>
              </w:rPr>
              <w:t>ŞEKİLLER DİZİNİ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_Toc19623771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vi</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72" w:history="1">
            <w:r w:rsidR="000C40BF" w:rsidRPr="000C40BF">
              <w:rPr>
                <w:rStyle w:val="Kpr"/>
                <w:rFonts w:ascii="Times New Roman" w:hAnsi="Times New Roman"/>
                <w:noProof/>
              </w:rPr>
              <w:t>RESİMLER DİZİNİ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_Toc19623772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vii</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73" w:history="1">
            <w:r w:rsidR="000C40BF" w:rsidRPr="000C40BF">
              <w:rPr>
                <w:rStyle w:val="Kpr"/>
                <w:rFonts w:ascii="Times New Roman" w:hAnsi="Times New Roman"/>
                <w:bCs/>
                <w:noProof/>
                <w:lang w:eastAsia="de-DE"/>
              </w:rPr>
              <w:t>TABLOLAR DİZİNİ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_Toc19623773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viii</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74" w:history="1">
            <w:r w:rsidR="000C40BF" w:rsidRPr="000C40BF">
              <w:rPr>
                <w:rStyle w:val="Kpr"/>
                <w:rFonts w:ascii="Times New Roman" w:eastAsiaTheme="majorEastAsia" w:hAnsi="Times New Roman"/>
                <w:bCs/>
                <w:noProof/>
                <w:lang w:eastAsia="de-DE"/>
              </w:rPr>
              <w:t>ÖZET</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_Toc19623774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ix</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775" w:history="1">
            <w:r w:rsidR="000C40BF" w:rsidRPr="000C40BF">
              <w:rPr>
                <w:rStyle w:val="Kpr"/>
                <w:rFonts w:ascii="Times New Roman" w:hAnsi="Times New Roman"/>
                <w:noProof/>
              </w:rPr>
              <w:t>ABSTRACT</w:t>
            </w:r>
            <w:r w:rsidR="000C40BF" w:rsidRPr="000C40BF">
              <w:rPr>
                <w:rFonts w:ascii="Times New Roman" w:hAnsi="Times New Roman"/>
                <w:noProof/>
                <w:webHidden/>
              </w:rPr>
              <w:tab/>
            </w:r>
            <w:r w:rsidR="002A4B3D">
              <w:rPr>
                <w:rFonts w:ascii="Times New Roman" w:hAnsi="Times New Roman"/>
                <w:noProof/>
                <w:webHidden/>
              </w:rPr>
              <w:t>xi</w:t>
            </w:r>
          </w:hyperlink>
        </w:p>
        <w:p w:rsidR="000C40BF" w:rsidRDefault="00BD37D3">
          <w:pPr>
            <w:pStyle w:val="T1"/>
            <w:tabs>
              <w:tab w:val="right" w:leader="dot" w:pos="9061"/>
            </w:tabs>
            <w:rPr>
              <w:rStyle w:val="Kpr"/>
              <w:rFonts w:ascii="Times New Roman" w:hAnsi="Times New Roman"/>
              <w:noProof/>
            </w:rPr>
          </w:pPr>
          <w:hyperlink w:anchor="_Toc19623776" w:history="1">
            <w:r w:rsidR="000C40BF" w:rsidRPr="000C40BF">
              <w:rPr>
                <w:rStyle w:val="Kpr"/>
                <w:rFonts w:ascii="Times New Roman" w:hAnsi="Times New Roman"/>
                <w:noProof/>
              </w:rPr>
              <w:t>1. GİRİŞ</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_Toc19623776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w:t>
            </w:r>
            <w:r w:rsidR="000C40BF" w:rsidRPr="000C40BF">
              <w:rPr>
                <w:rFonts w:ascii="Times New Roman" w:hAnsi="Times New Roman"/>
                <w:noProof/>
                <w:webHidden/>
              </w:rPr>
              <w:fldChar w:fldCharType="end"/>
            </w:r>
          </w:hyperlink>
        </w:p>
        <w:p w:rsidR="000C40BF" w:rsidRPr="000C40BF" w:rsidRDefault="00BD37D3" w:rsidP="000C40BF">
          <w:pPr>
            <w:pStyle w:val="T1"/>
            <w:tabs>
              <w:tab w:val="right" w:leader="dot" w:pos="9061"/>
            </w:tabs>
            <w:rPr>
              <w:rFonts w:ascii="Times New Roman" w:hAnsi="Times New Roman"/>
              <w:noProof/>
              <w:color w:val="0000FF" w:themeColor="hyperlink"/>
              <w:u w:val="single"/>
            </w:rPr>
          </w:pPr>
          <w:hyperlink w:anchor="_Toc19623776" w:history="1">
            <w:r w:rsidR="000C40BF">
              <w:rPr>
                <w:rStyle w:val="Kpr"/>
                <w:rFonts w:ascii="Times New Roman" w:hAnsi="Times New Roman"/>
                <w:noProof/>
              </w:rPr>
              <w:t>2. GENEL BİLGİLER</w:t>
            </w:r>
            <w:r w:rsidR="000C40BF" w:rsidRPr="000C40BF">
              <w:rPr>
                <w:rFonts w:ascii="Times New Roman" w:hAnsi="Times New Roman"/>
                <w:noProof/>
                <w:webHidden/>
              </w:rPr>
              <w:tab/>
            </w:r>
            <w:r w:rsidR="002A4B3D">
              <w:rPr>
                <w:rFonts w:ascii="Times New Roman" w:hAnsi="Times New Roman"/>
                <w:noProof/>
                <w:webHidden/>
              </w:rPr>
              <w:t>3</w:t>
            </w:r>
          </w:hyperlink>
        </w:p>
        <w:p w:rsidR="000C40BF" w:rsidRPr="000C40BF" w:rsidRDefault="00BD37D3" w:rsidP="000C40BF">
          <w:pPr>
            <w:pStyle w:val="T2"/>
            <w:rPr>
              <w:rFonts w:ascii="Times New Roman" w:eastAsiaTheme="minorEastAsia" w:hAnsi="Times New Roman"/>
              <w:noProof/>
              <w:lang w:eastAsia="tr-TR"/>
            </w:rPr>
          </w:pPr>
          <w:hyperlink w:anchor="_Toc19623780" w:history="1">
            <w:r w:rsidR="000C40BF" w:rsidRPr="000C40BF">
              <w:rPr>
                <w:rStyle w:val="Kpr"/>
                <w:rFonts w:ascii="Times New Roman" w:hAnsi="Times New Roman"/>
                <w:noProof/>
              </w:rPr>
              <w:t>2.1. Uterus</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_Toc19623780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3</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81" w:history="1">
            <w:r w:rsidR="000C40BF" w:rsidRPr="000C40BF">
              <w:rPr>
                <w:rStyle w:val="Kpr"/>
                <w:rFonts w:ascii="Times New Roman" w:hAnsi="Times New Roman"/>
                <w:noProof/>
              </w:rPr>
              <w:t>2.1.1. Uterus embriyolojisi: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_Toc19623781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4</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82" w:history="1">
            <w:r w:rsidR="000C40BF" w:rsidRPr="000C40BF">
              <w:rPr>
                <w:rStyle w:val="Kpr"/>
                <w:rFonts w:ascii="Times New Roman" w:hAnsi="Times New Roman"/>
                <w:noProof/>
              </w:rPr>
              <w:t>2.1.2. Uterus Anatomisi: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_Toc19623782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5</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83" w:history="1">
            <w:r w:rsidR="000C40BF" w:rsidRPr="000C40BF">
              <w:rPr>
                <w:rStyle w:val="Kpr"/>
                <w:rFonts w:ascii="Times New Roman" w:hAnsi="Times New Roman"/>
                <w:noProof/>
              </w:rPr>
              <w:t>2.1.3. Uterus histolojisi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_Toc19623783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6</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84" w:history="1">
            <w:r w:rsidR="000C40BF" w:rsidRPr="000C40BF">
              <w:rPr>
                <w:rStyle w:val="Kpr"/>
                <w:rFonts w:ascii="Times New Roman" w:hAnsi="Times New Roman"/>
                <w:noProof/>
              </w:rPr>
              <w:t>2.2. Endometrial Karsinom</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_Toc19623784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9</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85" w:history="1">
            <w:r w:rsidR="000C40BF" w:rsidRPr="000C40BF">
              <w:rPr>
                <w:rStyle w:val="Kpr"/>
                <w:rFonts w:ascii="Times New Roman" w:eastAsia="Times New Roman" w:hAnsi="Times New Roman"/>
                <w:noProof/>
                <w:shd w:val="clear" w:color="auto" w:fill="FFFFFF"/>
                <w:lang w:eastAsia="ar-SA"/>
              </w:rPr>
              <w:t>2.2.1.</w:t>
            </w:r>
            <w:r w:rsidR="000C40BF" w:rsidRPr="000C40BF">
              <w:rPr>
                <w:rStyle w:val="Kpr"/>
                <w:rFonts w:ascii="Times New Roman" w:hAnsi="Times New Roman"/>
                <w:noProof/>
              </w:rPr>
              <w:t xml:space="preserve"> Endometrial Karsinom Tip 1</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_Toc19623785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9</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86" w:history="1">
            <w:r w:rsidR="000C40BF" w:rsidRPr="000C40BF">
              <w:rPr>
                <w:rStyle w:val="Kpr"/>
                <w:rFonts w:ascii="Times New Roman" w:hAnsi="Times New Roman"/>
                <w:noProof/>
              </w:rPr>
              <w:t>2.2.2. Endometrial Karsinom Tip 2</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_Toc19623786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10</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87" w:history="1">
            <w:r w:rsidR="000C40BF" w:rsidRPr="000C40BF">
              <w:rPr>
                <w:rStyle w:val="Kpr"/>
                <w:rFonts w:ascii="Times New Roman" w:hAnsi="Times New Roman"/>
                <w:noProof/>
              </w:rPr>
              <w:t xml:space="preserve">2.3. </w:t>
            </w:r>
            <w:r w:rsidR="000C40BF" w:rsidRPr="000C40BF">
              <w:rPr>
                <w:rStyle w:val="Kpr"/>
                <w:rFonts w:ascii="Times New Roman" w:hAnsi="Times New Roman"/>
                <w:noProof/>
                <w:shd w:val="clear" w:color="auto" w:fill="FFFFFF"/>
              </w:rPr>
              <w:t>Endometrium Kanserlerinin Derecelendirilmesi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_Toc19623787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10</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88" w:history="1">
            <w:r w:rsidR="000C40BF" w:rsidRPr="000C40BF">
              <w:rPr>
                <w:rStyle w:val="Kpr"/>
                <w:rFonts w:ascii="Times New Roman" w:hAnsi="Times New Roman"/>
                <w:noProof/>
              </w:rPr>
              <w:t>2.3.1. Histolojik Derecelendirme</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_Toc19623788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10</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89" w:history="1">
            <w:r w:rsidR="000C40BF" w:rsidRPr="000C40BF">
              <w:rPr>
                <w:rStyle w:val="Kpr"/>
                <w:rFonts w:ascii="Times New Roman" w:hAnsi="Times New Roman"/>
                <w:noProof/>
              </w:rPr>
              <w:t>2.3.2. Nükleer Derecelendirme</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_Toc19623789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11</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90" w:history="1">
            <w:r w:rsidR="000C40BF" w:rsidRPr="000C40BF">
              <w:rPr>
                <w:rStyle w:val="Kpr"/>
                <w:rFonts w:ascii="Times New Roman" w:hAnsi="Times New Roman"/>
                <w:noProof/>
              </w:rPr>
              <w:t>2.3.3. FIGO Derecelendirmesi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_Toc19623790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11</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91" w:history="1">
            <w:r w:rsidR="000C40BF" w:rsidRPr="000C40BF">
              <w:rPr>
                <w:rStyle w:val="Kpr"/>
                <w:rFonts w:ascii="Times New Roman" w:hAnsi="Times New Roman"/>
                <w:noProof/>
              </w:rPr>
              <w:t>2.4. Endometrial Karsinomun Moleküler ve Genetik Özellikleri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_Toc19623791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12</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92" w:history="1">
            <w:r w:rsidR="000C40BF" w:rsidRPr="000C40BF">
              <w:rPr>
                <w:rStyle w:val="Kpr"/>
                <w:rFonts w:ascii="Times New Roman" w:hAnsi="Times New Roman"/>
                <w:noProof/>
              </w:rPr>
              <w:t>2.4.1 Tip 1 Endometrium Kanserlerin Moleküler ve Genetik Özellikleri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_Toc19623792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12</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93" w:history="1">
            <w:r w:rsidR="000C40BF" w:rsidRPr="000C40BF">
              <w:rPr>
                <w:rStyle w:val="Kpr"/>
                <w:rFonts w:ascii="Times New Roman" w:hAnsi="Times New Roman"/>
                <w:noProof/>
              </w:rPr>
              <w:t>2.4.2. Tip 2 Endometrium Kanserlerin Moleküler ve Genetik Özellikleri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_Toc19623793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13</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794" w:history="1">
            <w:r w:rsidR="000C40BF" w:rsidRPr="000C40BF">
              <w:rPr>
                <w:rStyle w:val="Kpr"/>
                <w:rFonts w:ascii="Times New Roman" w:hAnsi="Times New Roman"/>
                <w:noProof/>
              </w:rPr>
              <w:t xml:space="preserve">2.5. </w:t>
            </w:r>
            <w:r w:rsidR="0062700C">
              <w:rPr>
                <w:rStyle w:val="Kpr"/>
                <w:rFonts w:ascii="Times New Roman" w:hAnsi="Times New Roman"/>
                <w:noProof/>
              </w:rPr>
              <w:t>PTEN</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_Toc19623794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14</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95" w:history="1">
            <w:r w:rsidR="000C40BF" w:rsidRPr="000C40BF">
              <w:rPr>
                <w:rStyle w:val="Kpr"/>
                <w:rFonts w:ascii="Times New Roman" w:hAnsi="Times New Roman"/>
                <w:noProof/>
              </w:rPr>
              <w:t xml:space="preserve">2.6. Endometrial Karsinom ve </w:t>
            </w:r>
            <w:r w:rsidR="0062700C">
              <w:rPr>
                <w:rStyle w:val="Kpr"/>
                <w:rFonts w:ascii="Times New Roman" w:hAnsi="Times New Roman"/>
                <w:noProof/>
              </w:rPr>
              <w:t>PTEN</w:t>
            </w:r>
            <w:r w:rsidR="000C40BF" w:rsidRPr="000C40BF">
              <w:rPr>
                <w:rStyle w:val="Kpr"/>
                <w:rFonts w:ascii="Times New Roman" w:hAnsi="Times New Roman"/>
                <w:noProof/>
              </w:rPr>
              <w:t xml:space="preserve"> İlişkisi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_Toc19623795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15</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96" w:history="1">
            <w:r w:rsidR="000C40BF" w:rsidRPr="000C40BF">
              <w:rPr>
                <w:rStyle w:val="Kpr"/>
                <w:rFonts w:ascii="Times New Roman" w:hAnsi="Times New Roman"/>
                <w:noProof/>
              </w:rPr>
              <w:t>3.1. Materyal Toplanması ve Örneklerin Hazırlanması</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_Toc19623796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16</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97" w:history="1">
            <w:r w:rsidR="000C40BF" w:rsidRPr="000C40BF">
              <w:rPr>
                <w:rStyle w:val="Kpr"/>
                <w:rFonts w:ascii="Times New Roman" w:hAnsi="Times New Roman"/>
                <w:noProof/>
              </w:rPr>
              <w:t>3.2. Endometrial Karsinom’un Sınıflandırılması</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_Toc19623797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17</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98" w:history="1">
            <w:r w:rsidR="000C40BF" w:rsidRPr="000C40BF">
              <w:rPr>
                <w:rStyle w:val="Kpr"/>
                <w:rFonts w:ascii="Times New Roman" w:hAnsi="Times New Roman"/>
                <w:noProof/>
              </w:rPr>
              <w:t>3.3. İmmunohistokimyasal değerlendirme</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_Toc19623798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17</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799" w:history="1">
            <w:r w:rsidR="000C40BF" w:rsidRPr="000C40BF">
              <w:rPr>
                <w:rStyle w:val="Kpr"/>
                <w:rFonts w:ascii="Times New Roman" w:hAnsi="Times New Roman"/>
                <w:noProof/>
              </w:rPr>
              <w:t>3.4. H skorlama</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_Toc19623799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18</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800" w:history="1">
            <w:r w:rsidR="000C40BF" w:rsidRPr="000C40BF">
              <w:rPr>
                <w:rStyle w:val="Kpr"/>
                <w:rFonts w:ascii="Times New Roman" w:hAnsi="Times New Roman"/>
                <w:noProof/>
              </w:rPr>
              <w:t>3.5. Moleküler Analiz</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_Toc19623800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18</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801" w:history="1">
            <w:r w:rsidR="000C40BF" w:rsidRPr="000C40BF">
              <w:rPr>
                <w:rStyle w:val="Kpr"/>
                <w:rFonts w:ascii="Times New Roman" w:hAnsi="Times New Roman"/>
                <w:noProof/>
              </w:rPr>
              <w:t>3.5.1 RNA İzolasyonu</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_Toc19623801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19</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802" w:history="1">
            <w:r w:rsidR="000C40BF" w:rsidRPr="000C40BF">
              <w:rPr>
                <w:rStyle w:val="Kpr"/>
                <w:rFonts w:ascii="Times New Roman" w:hAnsi="Times New Roman"/>
                <w:noProof/>
              </w:rPr>
              <w:t>3.5.2. RNA Saflığının Belirlenmesi ve Konsantrasyon Hesaplanması</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_Toc19623802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20</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803" w:history="1">
            <w:r w:rsidR="000C40BF" w:rsidRPr="000C40BF">
              <w:rPr>
                <w:rStyle w:val="Kpr"/>
                <w:rFonts w:ascii="Times New Roman" w:hAnsi="Times New Roman"/>
                <w:noProof/>
              </w:rPr>
              <w:t>3.5.3. cDNA Sentezi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_Toc19623803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20</w:t>
            </w:r>
            <w:r w:rsidR="000C40BF" w:rsidRPr="000C40BF">
              <w:rPr>
                <w:rFonts w:ascii="Times New Roman" w:hAnsi="Times New Roman"/>
                <w:noProof/>
                <w:webHidden/>
              </w:rPr>
              <w:fldChar w:fldCharType="end"/>
            </w:r>
          </w:hyperlink>
        </w:p>
        <w:p w:rsidR="000C40BF" w:rsidRPr="000C40BF" w:rsidRDefault="00BD37D3" w:rsidP="000C40BF">
          <w:pPr>
            <w:pStyle w:val="T3"/>
            <w:rPr>
              <w:rFonts w:ascii="Times New Roman" w:eastAsiaTheme="minorEastAsia" w:hAnsi="Times New Roman"/>
              <w:noProof/>
              <w:lang w:eastAsia="tr-TR"/>
            </w:rPr>
          </w:pPr>
          <w:hyperlink w:anchor="_Toc19623804" w:history="1">
            <w:r w:rsidR="000C40BF" w:rsidRPr="000C40BF">
              <w:rPr>
                <w:rStyle w:val="Kpr"/>
                <w:rFonts w:ascii="Times New Roman" w:hAnsi="Times New Roman"/>
                <w:noProof/>
              </w:rPr>
              <w:t>3.5.4. RT-PCR Analizi</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_Toc19623804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21</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805" w:history="1">
            <w:r w:rsidR="000C40BF" w:rsidRPr="000C40BF">
              <w:rPr>
                <w:rStyle w:val="Kpr"/>
                <w:rFonts w:ascii="Times New Roman" w:hAnsi="Times New Roman"/>
                <w:noProof/>
              </w:rPr>
              <w:t>3.5. İstatistiksel Analizler</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_Toc19623805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22</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806" w:history="1">
            <w:r w:rsidR="000C40BF" w:rsidRPr="000C40BF">
              <w:rPr>
                <w:rStyle w:val="Kpr"/>
                <w:rFonts w:ascii="Times New Roman" w:hAnsi="Times New Roman"/>
                <w:noProof/>
              </w:rPr>
              <w:t>4. BULGULAR</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_Toc19623806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23</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807" w:history="1">
            <w:r w:rsidRPr="000C40BF">
              <w:rPr>
                <w:rStyle w:val="Kpr"/>
                <w:rFonts w:ascii="Times New Roman" w:hAnsi="Times New Roman"/>
                <w:noProof/>
              </w:rPr>
              <w:t xml:space="preserve">4.1. </w:t>
            </w:r>
            <w:r w:rsidR="0062700C">
              <w:rPr>
                <w:rStyle w:val="Kpr"/>
                <w:rFonts w:ascii="Times New Roman" w:hAnsi="Times New Roman"/>
                <w:noProof/>
              </w:rPr>
              <w:t>PTEN</w:t>
            </w:r>
            <w:r w:rsidR="000C40BF" w:rsidRPr="000C40BF">
              <w:rPr>
                <w:rStyle w:val="Kpr"/>
                <w:rFonts w:ascii="Times New Roman" w:hAnsi="Times New Roman"/>
                <w:noProof/>
              </w:rPr>
              <w:t xml:space="preserve"> </w:t>
            </w:r>
            <w:r w:rsidRPr="000C40BF">
              <w:rPr>
                <w:rStyle w:val="Kpr"/>
                <w:rFonts w:ascii="Times New Roman" w:hAnsi="Times New Roman"/>
                <w:noProof/>
              </w:rPr>
              <w:t>Primer Antikoru Kullanılarak İmmunohisto</w:t>
            </w:r>
            <w:r>
              <w:rPr>
                <w:rStyle w:val="Kpr"/>
                <w:rFonts w:ascii="Times New Roman" w:hAnsi="Times New Roman"/>
                <w:noProof/>
              </w:rPr>
              <w:t>kimyasal Yöntem i</w:t>
            </w:r>
            <w:r w:rsidRPr="000C40BF">
              <w:rPr>
                <w:rStyle w:val="Kpr"/>
                <w:rFonts w:ascii="Times New Roman" w:hAnsi="Times New Roman"/>
                <w:noProof/>
              </w:rPr>
              <w:t>le Değerlendirme;</w:t>
            </w:r>
            <w:r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_Toc19623807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Pr>
                <w:rFonts w:ascii="Times New Roman" w:hAnsi="Times New Roman"/>
                <w:noProof/>
                <w:webHidden/>
              </w:rPr>
              <w:t>26</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808" w:history="1">
            <w:r w:rsidRPr="000C40BF">
              <w:rPr>
                <w:rStyle w:val="Kpr"/>
                <w:rFonts w:ascii="Times New Roman" w:hAnsi="Times New Roman"/>
                <w:noProof/>
              </w:rPr>
              <w:t xml:space="preserve">4.2. </w:t>
            </w:r>
            <w:r w:rsidR="0062700C">
              <w:rPr>
                <w:rStyle w:val="Kpr"/>
                <w:rFonts w:ascii="Times New Roman" w:hAnsi="Times New Roman"/>
                <w:noProof/>
              </w:rPr>
              <w:t>PTEN</w:t>
            </w:r>
            <w:r w:rsidR="000C40BF" w:rsidRPr="000C40BF">
              <w:rPr>
                <w:rStyle w:val="Kpr"/>
                <w:rFonts w:ascii="Times New Roman" w:hAnsi="Times New Roman"/>
                <w:noProof/>
              </w:rPr>
              <w:t xml:space="preserve"> </w:t>
            </w:r>
            <w:r w:rsidRPr="000C40BF">
              <w:rPr>
                <w:rStyle w:val="Kpr"/>
                <w:rFonts w:ascii="Times New Roman" w:hAnsi="Times New Roman"/>
                <w:noProof/>
              </w:rPr>
              <w:t xml:space="preserve">Geni Salınım Düzeylerinin </w:t>
            </w:r>
            <w:r w:rsidR="000C40BF" w:rsidRPr="000C40BF">
              <w:rPr>
                <w:rStyle w:val="Kpr"/>
                <w:rFonts w:ascii="Times New Roman" w:hAnsi="Times New Roman"/>
                <w:noProof/>
              </w:rPr>
              <w:t>RT</w:t>
            </w:r>
            <w:r w:rsidRPr="000C40BF">
              <w:rPr>
                <w:rStyle w:val="Kpr"/>
                <w:rFonts w:ascii="Times New Roman" w:hAnsi="Times New Roman"/>
                <w:noProof/>
              </w:rPr>
              <w:t>-</w:t>
            </w:r>
            <w:r w:rsidR="000C40BF" w:rsidRPr="000C40BF">
              <w:rPr>
                <w:rStyle w:val="Kpr"/>
                <w:rFonts w:ascii="Times New Roman" w:hAnsi="Times New Roman"/>
                <w:noProof/>
              </w:rPr>
              <w:t xml:space="preserve">PCR </w:t>
            </w:r>
            <w:r>
              <w:rPr>
                <w:rStyle w:val="Kpr"/>
                <w:rFonts w:ascii="Times New Roman" w:hAnsi="Times New Roman"/>
                <w:noProof/>
              </w:rPr>
              <w:t>Yöntemi i</w:t>
            </w:r>
            <w:r w:rsidRPr="000C40BF">
              <w:rPr>
                <w:rStyle w:val="Kpr"/>
                <w:rFonts w:ascii="Times New Roman" w:hAnsi="Times New Roman"/>
                <w:noProof/>
              </w:rPr>
              <w:t>le Değerlendirilmesi</w:t>
            </w:r>
            <w:r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_Toc19623808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Pr>
                <w:rFonts w:ascii="Times New Roman" w:hAnsi="Times New Roman"/>
                <w:noProof/>
                <w:webHidden/>
              </w:rPr>
              <w:t>29</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809" w:history="1">
            <w:r w:rsidR="000C40BF" w:rsidRPr="000C40BF">
              <w:rPr>
                <w:rStyle w:val="Kpr"/>
                <w:rFonts w:ascii="Times New Roman" w:hAnsi="Times New Roman"/>
                <w:noProof/>
              </w:rPr>
              <w:t>5. TARTIŞMA</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_Toc19623809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35</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810" w:history="1">
            <w:r w:rsidR="000C40BF" w:rsidRPr="000C40BF">
              <w:rPr>
                <w:rStyle w:val="Kpr"/>
                <w:rFonts w:ascii="Times New Roman" w:hAnsi="Times New Roman"/>
                <w:noProof/>
              </w:rPr>
              <w:t>6. SONUÇ ve ÖNERİLER</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_Toc19623810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39</w:t>
            </w:r>
            <w:r w:rsidR="000C40BF" w:rsidRPr="000C40BF">
              <w:rPr>
                <w:rFonts w:ascii="Times New Roman" w:hAnsi="Times New Roman"/>
                <w:noProof/>
                <w:webHidden/>
              </w:rPr>
              <w:fldChar w:fldCharType="end"/>
            </w:r>
          </w:hyperlink>
        </w:p>
        <w:p w:rsidR="000C40BF" w:rsidRPr="000C40BF" w:rsidRDefault="00BD37D3">
          <w:pPr>
            <w:pStyle w:val="T1"/>
            <w:tabs>
              <w:tab w:val="right" w:leader="dot" w:pos="9061"/>
            </w:tabs>
            <w:rPr>
              <w:rFonts w:ascii="Times New Roman" w:eastAsiaTheme="minorEastAsia" w:hAnsi="Times New Roman"/>
              <w:noProof/>
              <w:lang w:eastAsia="tr-TR"/>
            </w:rPr>
          </w:pPr>
          <w:hyperlink w:anchor="_Toc19623811" w:history="1">
            <w:r w:rsidR="000C40BF" w:rsidRPr="000C40BF">
              <w:rPr>
                <w:rStyle w:val="Kpr"/>
                <w:rFonts w:ascii="Times New Roman" w:eastAsia="Times New Roman" w:hAnsi="Times New Roman"/>
                <w:noProof/>
              </w:rPr>
              <w:t>KAYNAKLAR</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_Toc19623811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40</w:t>
            </w:r>
            <w:r w:rsidR="000C40BF" w:rsidRPr="000C40BF">
              <w:rPr>
                <w:rFonts w:ascii="Times New Roman" w:hAnsi="Times New Roman"/>
                <w:noProof/>
                <w:webHidden/>
              </w:rPr>
              <w:fldChar w:fldCharType="end"/>
            </w:r>
          </w:hyperlink>
        </w:p>
        <w:p w:rsidR="000C40BF" w:rsidRPr="000C40BF" w:rsidRDefault="00BD37D3" w:rsidP="000C40BF">
          <w:pPr>
            <w:pStyle w:val="T2"/>
            <w:rPr>
              <w:rFonts w:ascii="Times New Roman" w:eastAsiaTheme="minorEastAsia" w:hAnsi="Times New Roman"/>
              <w:noProof/>
              <w:lang w:eastAsia="tr-TR"/>
            </w:rPr>
          </w:pPr>
          <w:hyperlink w:anchor="_Toc19623813" w:history="1">
            <w:r w:rsidR="000C40BF" w:rsidRPr="000C40BF">
              <w:rPr>
                <w:rStyle w:val="Kpr"/>
                <w:rFonts w:ascii="Times New Roman" w:eastAsia="Times New Roman" w:hAnsi="Times New Roman"/>
                <w:bCs/>
                <w:iCs/>
                <w:noProof/>
              </w:rPr>
              <w:t>EKLER</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_Toc19623813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46</w:t>
            </w:r>
            <w:r w:rsidR="000C40BF" w:rsidRPr="000C40BF">
              <w:rPr>
                <w:rFonts w:ascii="Times New Roman" w:hAnsi="Times New Roman"/>
                <w:noProof/>
                <w:webHidden/>
              </w:rPr>
              <w:fldChar w:fldCharType="end"/>
            </w:r>
          </w:hyperlink>
        </w:p>
        <w:p w:rsidR="005159CD" w:rsidRPr="000C40BF" w:rsidRDefault="00BD37D3" w:rsidP="000C40BF">
          <w:pPr>
            <w:pStyle w:val="T1"/>
            <w:tabs>
              <w:tab w:val="right" w:leader="dot" w:pos="9061"/>
            </w:tabs>
            <w:rPr>
              <w:rFonts w:ascii="Times New Roman" w:hAnsi="Times New Roman"/>
              <w:sz w:val="24"/>
              <w:szCs w:val="24"/>
            </w:rPr>
          </w:pPr>
          <w:hyperlink w:anchor="_Toc19623814" w:history="1">
            <w:r w:rsidR="000C40BF" w:rsidRPr="000C40BF">
              <w:rPr>
                <w:rStyle w:val="Kpr"/>
                <w:rFonts w:ascii="Times New Roman" w:eastAsia="Times New Roman" w:hAnsi="Times New Roman"/>
                <w:bCs/>
                <w:noProof/>
                <w:kern w:val="32"/>
              </w:rPr>
              <w:t>ÖZGEÇMİŞ</w:t>
            </w:r>
            <w:r w:rsidR="000C40BF" w:rsidRPr="000C40BF">
              <w:rPr>
                <w:rFonts w:ascii="Times New Roman" w:hAnsi="Times New Roman"/>
                <w:noProof/>
                <w:webHidden/>
              </w:rPr>
              <w:tab/>
            </w:r>
            <w:r w:rsidR="000C40BF" w:rsidRPr="000C40BF">
              <w:rPr>
                <w:rFonts w:ascii="Times New Roman" w:hAnsi="Times New Roman"/>
                <w:noProof/>
                <w:webHidden/>
              </w:rPr>
              <w:fldChar w:fldCharType="begin"/>
            </w:r>
            <w:r w:rsidR="000C40BF" w:rsidRPr="000C40BF">
              <w:rPr>
                <w:rFonts w:ascii="Times New Roman" w:hAnsi="Times New Roman"/>
                <w:noProof/>
                <w:webHidden/>
              </w:rPr>
              <w:instrText xml:space="preserve"> PAGEREF _Toc19623814 \h </w:instrText>
            </w:r>
            <w:r w:rsidR="000C40BF" w:rsidRPr="000C40BF">
              <w:rPr>
                <w:rFonts w:ascii="Times New Roman" w:hAnsi="Times New Roman"/>
                <w:noProof/>
                <w:webHidden/>
              </w:rPr>
            </w:r>
            <w:r w:rsidR="000C40BF" w:rsidRPr="000C40BF">
              <w:rPr>
                <w:rFonts w:ascii="Times New Roman" w:hAnsi="Times New Roman"/>
                <w:noProof/>
                <w:webHidden/>
              </w:rPr>
              <w:fldChar w:fldCharType="separate"/>
            </w:r>
            <w:r w:rsidR="002A4B3D">
              <w:rPr>
                <w:rFonts w:ascii="Times New Roman" w:hAnsi="Times New Roman"/>
                <w:noProof/>
                <w:webHidden/>
              </w:rPr>
              <w:t>46</w:t>
            </w:r>
            <w:r w:rsidR="000C40BF" w:rsidRPr="000C40BF">
              <w:rPr>
                <w:rFonts w:ascii="Times New Roman" w:hAnsi="Times New Roman"/>
                <w:noProof/>
                <w:webHidden/>
              </w:rPr>
              <w:fldChar w:fldCharType="end"/>
            </w:r>
          </w:hyperlink>
          <w:r w:rsidR="001C0840" w:rsidRPr="000C40BF">
            <w:rPr>
              <w:rFonts w:ascii="Times New Roman" w:hAnsi="Times New Roman"/>
              <w:b/>
              <w:bCs/>
              <w:sz w:val="24"/>
              <w:szCs w:val="24"/>
            </w:rPr>
            <w:fldChar w:fldCharType="end"/>
          </w:r>
        </w:p>
      </w:sdtContent>
    </w:sdt>
    <w:p w:rsidR="00515A9C" w:rsidRPr="000C40BF" w:rsidRDefault="00515A9C" w:rsidP="00D040AE">
      <w:pPr>
        <w:spacing w:after="0" w:line="360" w:lineRule="auto"/>
        <w:jc w:val="both"/>
        <w:rPr>
          <w:rFonts w:ascii="Times New Roman" w:hAnsi="Times New Roman"/>
          <w:sz w:val="24"/>
          <w:szCs w:val="24"/>
        </w:rPr>
      </w:pPr>
    </w:p>
    <w:p w:rsidR="00515A9C" w:rsidRPr="000C40BF" w:rsidRDefault="00515A9C" w:rsidP="00D040AE">
      <w:pPr>
        <w:spacing w:after="0" w:line="360" w:lineRule="auto"/>
        <w:rPr>
          <w:rFonts w:ascii="Times New Roman" w:hAnsi="Times New Roman"/>
          <w:sz w:val="24"/>
          <w:szCs w:val="24"/>
        </w:rPr>
      </w:pPr>
    </w:p>
    <w:p w:rsidR="00A537AE" w:rsidRPr="000C40BF" w:rsidRDefault="00A537AE" w:rsidP="00D040AE">
      <w:pPr>
        <w:spacing w:after="0" w:line="360" w:lineRule="auto"/>
        <w:rPr>
          <w:rFonts w:ascii="Times New Roman" w:hAnsi="Times New Roman"/>
          <w:sz w:val="24"/>
          <w:szCs w:val="24"/>
        </w:rPr>
      </w:pPr>
    </w:p>
    <w:p w:rsidR="00A537AE" w:rsidRPr="000C40BF" w:rsidRDefault="00A537AE" w:rsidP="00D040AE">
      <w:pPr>
        <w:spacing w:after="0" w:line="360" w:lineRule="auto"/>
        <w:rPr>
          <w:rFonts w:ascii="Times New Roman" w:hAnsi="Times New Roman"/>
          <w:sz w:val="24"/>
          <w:szCs w:val="24"/>
        </w:rPr>
      </w:pPr>
    </w:p>
    <w:p w:rsidR="00A537AE" w:rsidRPr="000C40BF" w:rsidRDefault="00A537AE" w:rsidP="00D040AE">
      <w:pPr>
        <w:rPr>
          <w:rFonts w:ascii="Times New Roman" w:hAnsi="Times New Roman"/>
          <w:sz w:val="24"/>
          <w:szCs w:val="24"/>
        </w:rPr>
      </w:pPr>
    </w:p>
    <w:p w:rsidR="00F83A22" w:rsidRPr="000C40BF" w:rsidRDefault="00F83A22" w:rsidP="00D040AE">
      <w:pPr>
        <w:spacing w:after="0" w:line="240" w:lineRule="auto"/>
        <w:rPr>
          <w:rFonts w:ascii="Times New Roman" w:hAnsi="Times New Roman"/>
          <w:b/>
          <w:sz w:val="24"/>
          <w:szCs w:val="24"/>
        </w:rPr>
        <w:sectPr w:rsidR="00F83A22" w:rsidRPr="000C40BF" w:rsidSect="003157C1">
          <w:type w:val="continuous"/>
          <w:pgSz w:w="11906" w:h="16838"/>
          <w:pgMar w:top="1418" w:right="1134" w:bottom="1418" w:left="1701" w:header="708" w:footer="708" w:gutter="0"/>
          <w:pgNumType w:fmt="lowerRoman"/>
          <w:cols w:space="708"/>
          <w:docGrid w:linePitch="360"/>
        </w:sectPr>
      </w:pPr>
      <w:bookmarkStart w:id="4" w:name="_Toc418762766"/>
    </w:p>
    <w:p w:rsidR="007A0A54" w:rsidRPr="000C40BF" w:rsidRDefault="007A0A54" w:rsidP="00D040AE">
      <w:pPr>
        <w:spacing w:after="0" w:line="240" w:lineRule="auto"/>
        <w:jc w:val="center"/>
        <w:rPr>
          <w:rFonts w:ascii="Times New Roman" w:hAnsi="Times New Roman"/>
          <w:b/>
          <w:sz w:val="24"/>
          <w:szCs w:val="24"/>
        </w:rPr>
        <w:sectPr w:rsidR="007A0A54" w:rsidRPr="000C40BF" w:rsidSect="003157C1">
          <w:pgSz w:w="11906" w:h="16838"/>
          <w:pgMar w:top="1418" w:right="1134" w:bottom="1418" w:left="1701" w:header="708" w:footer="708" w:gutter="0"/>
          <w:pgNumType w:fmt="lowerRoman"/>
          <w:cols w:space="708"/>
          <w:docGrid w:linePitch="360"/>
        </w:sectPr>
      </w:pPr>
    </w:p>
    <w:p w:rsidR="00A537AE" w:rsidRPr="000C40BF" w:rsidRDefault="00A537AE" w:rsidP="00C440E3">
      <w:pPr>
        <w:pStyle w:val="Balk1"/>
        <w:spacing w:before="0" w:line="360" w:lineRule="auto"/>
      </w:pPr>
      <w:bookmarkStart w:id="5" w:name="_Toc19623770"/>
      <w:r w:rsidRPr="000C40BF">
        <w:t>SİMGELER ve KISALTMALAR DİZİNİ</w:t>
      </w:r>
      <w:bookmarkEnd w:id="4"/>
      <w:bookmarkEnd w:id="5"/>
    </w:p>
    <w:p w:rsidR="00120B3B" w:rsidRPr="000C40BF" w:rsidRDefault="00120B3B" w:rsidP="00D040AE">
      <w:pPr>
        <w:spacing w:after="0" w:line="360" w:lineRule="auto"/>
        <w:jc w:val="center"/>
        <w:rPr>
          <w:rFonts w:ascii="Times New Roman" w:hAnsi="Times New Roman"/>
          <w:b/>
          <w:sz w:val="24"/>
          <w:szCs w:val="24"/>
        </w:rPr>
      </w:pPr>
    </w:p>
    <w:p w:rsidR="00120B3B" w:rsidRPr="000C40BF" w:rsidRDefault="00120B3B" w:rsidP="00D040AE">
      <w:pPr>
        <w:spacing w:after="0" w:line="360" w:lineRule="auto"/>
        <w:jc w:val="center"/>
        <w:rPr>
          <w:rFonts w:ascii="Times New Roman" w:hAnsi="Times New Roman"/>
          <w:b/>
          <w:sz w:val="24"/>
          <w:szCs w:val="24"/>
        </w:rPr>
      </w:pPr>
    </w:p>
    <w:p w:rsidR="00BD37D3" w:rsidRPr="000C40BF" w:rsidRDefault="00BD37D3" w:rsidP="00BD37D3">
      <w:pPr>
        <w:rPr>
          <w:rFonts w:ascii="Times New Roman" w:hAnsi="Times New Roman"/>
          <w:sz w:val="24"/>
          <w:szCs w:val="24"/>
        </w:rPr>
      </w:pPr>
      <w:r w:rsidRPr="000C40BF">
        <w:rPr>
          <w:rFonts w:ascii="Times New Roman" w:hAnsi="Times New Roman"/>
          <w:b/>
          <w:sz w:val="24"/>
          <w:szCs w:val="24"/>
        </w:rPr>
        <w:t>AKT</w:t>
      </w:r>
      <w:r w:rsidRPr="000C40BF">
        <w:rPr>
          <w:rFonts w:ascii="Times New Roman" w:hAnsi="Times New Roman"/>
          <w:b/>
          <w:sz w:val="24"/>
          <w:szCs w:val="24"/>
        </w:rPr>
        <w:tab/>
      </w:r>
      <w:r w:rsidRPr="000C40BF">
        <w:rPr>
          <w:rFonts w:ascii="Times New Roman" w:hAnsi="Times New Roman"/>
          <w:sz w:val="24"/>
          <w:szCs w:val="24"/>
        </w:rPr>
        <w:tab/>
        <w:t>: Aktin</w:t>
      </w:r>
    </w:p>
    <w:p w:rsidR="00EA0E5A" w:rsidRPr="000C40BF" w:rsidRDefault="00EA0E5A" w:rsidP="00D040AE">
      <w:pPr>
        <w:rPr>
          <w:rFonts w:ascii="Times New Roman" w:eastAsia="Times New Roman" w:hAnsi="Times New Roman"/>
          <w:sz w:val="24"/>
          <w:szCs w:val="24"/>
        </w:rPr>
      </w:pPr>
      <w:r w:rsidRPr="000C40BF">
        <w:rPr>
          <w:rFonts w:ascii="Times New Roman" w:eastAsia="Times New Roman" w:hAnsi="Times New Roman"/>
          <w:b/>
          <w:sz w:val="24"/>
          <w:szCs w:val="24"/>
          <w:vertAlign w:val="superscript"/>
        </w:rPr>
        <w:t>0</w:t>
      </w:r>
      <w:r w:rsidRPr="000C40BF">
        <w:rPr>
          <w:rFonts w:ascii="Times New Roman" w:eastAsia="Times New Roman" w:hAnsi="Times New Roman"/>
          <w:b/>
          <w:sz w:val="24"/>
          <w:szCs w:val="24"/>
        </w:rPr>
        <w:t>C</w:t>
      </w:r>
      <w:r w:rsidRPr="000C40BF">
        <w:rPr>
          <w:rFonts w:ascii="Times New Roman" w:eastAsia="Times New Roman" w:hAnsi="Times New Roman"/>
          <w:sz w:val="24"/>
          <w:szCs w:val="24"/>
        </w:rPr>
        <w:tab/>
      </w:r>
      <w:r w:rsidRPr="000C40BF">
        <w:rPr>
          <w:rFonts w:ascii="Times New Roman" w:eastAsia="Times New Roman" w:hAnsi="Times New Roman"/>
          <w:sz w:val="24"/>
          <w:szCs w:val="24"/>
        </w:rPr>
        <w:tab/>
        <w:t>: Santigrat Derece</w:t>
      </w:r>
    </w:p>
    <w:p w:rsidR="00EA0E5A" w:rsidRPr="000C40BF" w:rsidRDefault="00EA0E5A" w:rsidP="00D040AE">
      <w:pPr>
        <w:rPr>
          <w:rFonts w:ascii="Times New Roman" w:eastAsia="Times New Roman" w:hAnsi="Times New Roman"/>
          <w:sz w:val="24"/>
          <w:szCs w:val="24"/>
        </w:rPr>
      </w:pPr>
      <w:r w:rsidRPr="000C40BF">
        <w:rPr>
          <w:rFonts w:ascii="Times New Roman" w:eastAsia="Times New Roman" w:hAnsi="Times New Roman"/>
          <w:b/>
          <w:sz w:val="24"/>
          <w:szCs w:val="24"/>
        </w:rPr>
        <w:t>cDNA</w:t>
      </w:r>
      <w:r w:rsidRPr="000C40BF">
        <w:rPr>
          <w:rFonts w:ascii="Times New Roman" w:eastAsia="Times New Roman" w:hAnsi="Times New Roman"/>
          <w:sz w:val="24"/>
          <w:szCs w:val="24"/>
        </w:rPr>
        <w:tab/>
      </w:r>
      <w:r w:rsidRPr="000C40BF">
        <w:rPr>
          <w:rFonts w:ascii="Times New Roman" w:eastAsia="Times New Roman" w:hAnsi="Times New Roman"/>
          <w:sz w:val="24"/>
          <w:szCs w:val="24"/>
        </w:rPr>
        <w:tab/>
        <w:t>: Tamamlayıcı DNA</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CEA</w:t>
      </w:r>
      <w:r w:rsidRPr="000C40BF">
        <w:rPr>
          <w:rFonts w:ascii="Times New Roman" w:hAnsi="Times New Roman"/>
          <w:sz w:val="24"/>
          <w:szCs w:val="24"/>
        </w:rPr>
        <w:tab/>
      </w:r>
      <w:r w:rsidRPr="000C40BF">
        <w:rPr>
          <w:rFonts w:ascii="Times New Roman" w:hAnsi="Times New Roman"/>
          <w:sz w:val="24"/>
          <w:szCs w:val="24"/>
        </w:rPr>
        <w:tab/>
        <w:t>: Karsinoembriyonik Antijen</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CT</w:t>
      </w:r>
      <w:r w:rsidRPr="000C40BF">
        <w:rPr>
          <w:rFonts w:ascii="Times New Roman" w:hAnsi="Times New Roman"/>
          <w:sz w:val="24"/>
          <w:szCs w:val="24"/>
        </w:rPr>
        <w:tab/>
      </w:r>
      <w:r w:rsidRPr="000C40BF">
        <w:rPr>
          <w:rFonts w:ascii="Times New Roman" w:hAnsi="Times New Roman"/>
          <w:sz w:val="24"/>
          <w:szCs w:val="24"/>
        </w:rPr>
        <w:tab/>
        <w:t>: Eşik Değeri</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DAB</w:t>
      </w:r>
      <w:r w:rsidRPr="000C40BF">
        <w:rPr>
          <w:rFonts w:ascii="Times New Roman" w:hAnsi="Times New Roman"/>
          <w:sz w:val="24"/>
          <w:szCs w:val="24"/>
        </w:rPr>
        <w:tab/>
      </w:r>
      <w:r w:rsidRPr="000C40BF">
        <w:rPr>
          <w:rFonts w:ascii="Times New Roman" w:hAnsi="Times New Roman"/>
          <w:sz w:val="24"/>
          <w:szCs w:val="24"/>
        </w:rPr>
        <w:tab/>
        <w:t>: Diaminobenzidine</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DNA</w:t>
      </w:r>
      <w:r w:rsidRPr="000C40BF">
        <w:rPr>
          <w:rFonts w:ascii="Times New Roman" w:hAnsi="Times New Roman"/>
          <w:b/>
          <w:sz w:val="24"/>
          <w:szCs w:val="24"/>
        </w:rPr>
        <w:tab/>
      </w:r>
      <w:r w:rsidRPr="000C40BF">
        <w:rPr>
          <w:rFonts w:ascii="Times New Roman" w:hAnsi="Times New Roman"/>
          <w:sz w:val="24"/>
          <w:szCs w:val="24"/>
        </w:rPr>
        <w:tab/>
        <w:t>: Deoksiribo Nükleik asit</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FIGO</w:t>
      </w:r>
      <w:r w:rsidRPr="000C40BF">
        <w:rPr>
          <w:rFonts w:ascii="Times New Roman" w:hAnsi="Times New Roman"/>
          <w:b/>
          <w:sz w:val="24"/>
          <w:szCs w:val="24"/>
        </w:rPr>
        <w:tab/>
      </w:r>
      <w:r w:rsidRPr="000C40BF">
        <w:rPr>
          <w:rFonts w:ascii="Times New Roman" w:hAnsi="Times New Roman"/>
          <w:sz w:val="24"/>
          <w:szCs w:val="24"/>
        </w:rPr>
        <w:tab/>
        <w:t>: Uluslararası Jinekolojik ve Obstetrik Federasyonu</w:t>
      </w:r>
    </w:p>
    <w:p w:rsidR="00EA0E5A" w:rsidRPr="000C40BF" w:rsidRDefault="00EA0E5A" w:rsidP="00D040AE">
      <w:pPr>
        <w:rPr>
          <w:rFonts w:ascii="Times New Roman" w:eastAsia="Times New Roman" w:hAnsi="Times New Roman"/>
          <w:sz w:val="24"/>
          <w:szCs w:val="24"/>
          <w:lang w:eastAsia="tr-TR"/>
        </w:rPr>
      </w:pPr>
      <w:r w:rsidRPr="000C40BF">
        <w:rPr>
          <w:rFonts w:ascii="Times New Roman" w:eastAsia="Times New Roman" w:hAnsi="Times New Roman"/>
          <w:b/>
          <w:sz w:val="24"/>
          <w:szCs w:val="24"/>
          <w:lang w:eastAsia="tr-TR"/>
        </w:rPr>
        <w:t>H</w:t>
      </w:r>
      <w:r w:rsidRPr="000C40BF">
        <w:rPr>
          <w:rFonts w:ascii="Times New Roman" w:eastAsia="Times New Roman" w:hAnsi="Times New Roman"/>
          <w:b/>
          <w:sz w:val="24"/>
          <w:szCs w:val="24"/>
          <w:vertAlign w:val="subscript"/>
          <w:lang w:eastAsia="tr-TR"/>
        </w:rPr>
        <w:t>2</w:t>
      </w:r>
      <w:r w:rsidRPr="000C40BF">
        <w:rPr>
          <w:rFonts w:ascii="Times New Roman" w:eastAsia="Times New Roman" w:hAnsi="Times New Roman"/>
          <w:b/>
          <w:sz w:val="24"/>
          <w:szCs w:val="24"/>
          <w:lang w:eastAsia="tr-TR"/>
        </w:rPr>
        <w:t>O</w:t>
      </w:r>
      <w:r w:rsidRPr="000C40BF">
        <w:rPr>
          <w:rFonts w:ascii="Times New Roman" w:eastAsia="Times New Roman" w:hAnsi="Times New Roman"/>
          <w:b/>
          <w:sz w:val="24"/>
          <w:szCs w:val="24"/>
          <w:vertAlign w:val="subscript"/>
          <w:lang w:eastAsia="tr-TR"/>
        </w:rPr>
        <w:t>2</w:t>
      </w:r>
      <w:r w:rsidRPr="000C40BF">
        <w:rPr>
          <w:rFonts w:ascii="Times New Roman" w:eastAsia="Times New Roman" w:hAnsi="Times New Roman"/>
          <w:b/>
          <w:sz w:val="24"/>
          <w:szCs w:val="24"/>
          <w:vertAlign w:val="subscript"/>
          <w:lang w:eastAsia="tr-TR"/>
        </w:rPr>
        <w:tab/>
      </w:r>
      <w:r w:rsidRPr="000C40BF">
        <w:rPr>
          <w:rFonts w:ascii="Times New Roman" w:eastAsia="Times New Roman" w:hAnsi="Times New Roman"/>
          <w:sz w:val="24"/>
          <w:szCs w:val="24"/>
          <w:vertAlign w:val="subscript"/>
          <w:lang w:eastAsia="tr-TR"/>
        </w:rPr>
        <w:tab/>
        <w:t xml:space="preserve">: </w:t>
      </w:r>
      <w:r w:rsidRPr="000C40BF">
        <w:rPr>
          <w:rFonts w:ascii="Times New Roman" w:eastAsia="Times New Roman" w:hAnsi="Times New Roman"/>
          <w:sz w:val="24"/>
          <w:szCs w:val="24"/>
          <w:lang w:eastAsia="tr-TR"/>
        </w:rPr>
        <w:t>Hidrojen peroksit</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kDa</w:t>
      </w:r>
      <w:r w:rsidRPr="000C40BF">
        <w:rPr>
          <w:rFonts w:ascii="Times New Roman" w:hAnsi="Times New Roman"/>
          <w:b/>
          <w:sz w:val="24"/>
          <w:szCs w:val="24"/>
        </w:rPr>
        <w:tab/>
      </w:r>
      <w:r w:rsidRPr="000C40BF">
        <w:rPr>
          <w:rFonts w:ascii="Times New Roman" w:hAnsi="Times New Roman"/>
          <w:sz w:val="24"/>
          <w:szCs w:val="24"/>
        </w:rPr>
        <w:tab/>
        <w:t>: Kilo Dalton</w:t>
      </w:r>
    </w:p>
    <w:p w:rsidR="00EA0E5A" w:rsidRPr="000C40BF" w:rsidRDefault="00EA0E5A" w:rsidP="00D040AE">
      <w:pPr>
        <w:rPr>
          <w:rFonts w:ascii="Times New Roman" w:eastAsia="Times New Roman" w:hAnsi="Times New Roman"/>
          <w:sz w:val="24"/>
          <w:szCs w:val="24"/>
        </w:rPr>
      </w:pPr>
      <w:r w:rsidRPr="000C40BF">
        <w:rPr>
          <w:rFonts w:ascii="Times New Roman" w:eastAsia="Times New Roman" w:hAnsi="Times New Roman"/>
          <w:b/>
          <w:sz w:val="24"/>
          <w:szCs w:val="24"/>
        </w:rPr>
        <w:t>nm</w:t>
      </w:r>
      <w:r w:rsidRPr="000C40BF">
        <w:rPr>
          <w:rFonts w:ascii="Times New Roman" w:eastAsia="Times New Roman" w:hAnsi="Times New Roman"/>
          <w:b/>
          <w:sz w:val="24"/>
          <w:szCs w:val="24"/>
        </w:rPr>
        <w:tab/>
      </w:r>
      <w:r w:rsidRPr="000C40BF">
        <w:rPr>
          <w:rFonts w:ascii="Times New Roman" w:eastAsia="Times New Roman" w:hAnsi="Times New Roman"/>
          <w:sz w:val="24"/>
          <w:szCs w:val="24"/>
        </w:rPr>
        <w:tab/>
        <w:t>: Nanometre</w:t>
      </w:r>
    </w:p>
    <w:p w:rsidR="00EA0E5A" w:rsidRPr="000C40BF" w:rsidRDefault="000C40BF" w:rsidP="00D040AE">
      <w:pPr>
        <w:rPr>
          <w:rFonts w:ascii="Times New Roman" w:hAnsi="Times New Roman"/>
          <w:sz w:val="24"/>
          <w:szCs w:val="24"/>
        </w:rPr>
      </w:pPr>
      <w:r>
        <w:rPr>
          <w:rFonts w:ascii="Times New Roman" w:hAnsi="Times New Roman"/>
          <w:b/>
          <w:sz w:val="24"/>
          <w:szCs w:val="24"/>
        </w:rPr>
        <w:t>p</w:t>
      </w:r>
      <w:r w:rsidR="00EA0E5A" w:rsidRPr="000C40BF">
        <w:rPr>
          <w:rFonts w:ascii="Times New Roman" w:hAnsi="Times New Roman"/>
          <w:b/>
          <w:sz w:val="24"/>
          <w:szCs w:val="24"/>
        </w:rPr>
        <w:t>53</w:t>
      </w:r>
      <w:r w:rsidR="00EA0E5A" w:rsidRPr="000C40BF">
        <w:rPr>
          <w:rFonts w:ascii="Times New Roman" w:hAnsi="Times New Roman"/>
          <w:sz w:val="24"/>
          <w:szCs w:val="24"/>
        </w:rPr>
        <w:tab/>
      </w:r>
      <w:r w:rsidR="00EA0E5A" w:rsidRPr="000C40BF">
        <w:rPr>
          <w:rFonts w:ascii="Times New Roman" w:hAnsi="Times New Roman"/>
          <w:sz w:val="24"/>
          <w:szCs w:val="24"/>
        </w:rPr>
        <w:tab/>
        <w:t>: Tümör protein 53</w:t>
      </w:r>
    </w:p>
    <w:p w:rsidR="00EA0E5A" w:rsidRPr="000C40BF" w:rsidRDefault="00EA0E5A" w:rsidP="00D040AE">
      <w:pPr>
        <w:rPr>
          <w:rFonts w:ascii="Times New Roman" w:hAnsi="Times New Roman"/>
          <w:sz w:val="24"/>
          <w:szCs w:val="24"/>
        </w:rPr>
      </w:pPr>
      <w:r w:rsidRPr="000C40BF">
        <w:rPr>
          <w:rFonts w:ascii="Times New Roman" w:eastAsia="Times New Roman" w:hAnsi="Times New Roman"/>
          <w:b/>
          <w:sz w:val="24"/>
          <w:szCs w:val="24"/>
        </w:rPr>
        <w:t>PBS</w:t>
      </w:r>
      <w:r w:rsidRPr="000C40BF">
        <w:rPr>
          <w:rFonts w:ascii="Times New Roman" w:hAnsi="Times New Roman"/>
          <w:b/>
          <w:sz w:val="24"/>
          <w:szCs w:val="24"/>
        </w:rPr>
        <w:t xml:space="preserve"> </w:t>
      </w:r>
      <w:r w:rsidRPr="000C40BF">
        <w:rPr>
          <w:rFonts w:ascii="Times New Roman" w:hAnsi="Times New Roman"/>
          <w:sz w:val="24"/>
          <w:szCs w:val="24"/>
        </w:rPr>
        <w:tab/>
      </w:r>
      <w:r w:rsidRPr="000C40BF">
        <w:rPr>
          <w:rFonts w:ascii="Times New Roman" w:hAnsi="Times New Roman"/>
          <w:sz w:val="24"/>
          <w:szCs w:val="24"/>
        </w:rPr>
        <w:tab/>
        <w:t>: Fosfat tamponlu salin</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PI3K</w:t>
      </w:r>
      <w:r w:rsidRPr="000C40BF">
        <w:rPr>
          <w:rFonts w:ascii="Times New Roman" w:hAnsi="Times New Roman"/>
          <w:sz w:val="24"/>
          <w:szCs w:val="24"/>
        </w:rPr>
        <w:tab/>
      </w:r>
      <w:r w:rsidRPr="000C40BF">
        <w:rPr>
          <w:rFonts w:ascii="Times New Roman" w:hAnsi="Times New Roman"/>
          <w:sz w:val="24"/>
          <w:szCs w:val="24"/>
        </w:rPr>
        <w:tab/>
        <w:t>: Fosfatidilinositol 3-kinaz yolu</w:t>
      </w:r>
    </w:p>
    <w:p w:rsidR="00EA0E5A" w:rsidRPr="000C40BF" w:rsidRDefault="0062700C" w:rsidP="00D040AE">
      <w:pPr>
        <w:rPr>
          <w:rFonts w:ascii="Times New Roman" w:hAnsi="Times New Roman"/>
          <w:bCs/>
          <w:noProof/>
          <w:sz w:val="24"/>
          <w:szCs w:val="24"/>
          <w:lang w:eastAsia="de-DE"/>
        </w:rPr>
      </w:pPr>
      <w:r>
        <w:rPr>
          <w:rFonts w:ascii="Times New Roman" w:hAnsi="Times New Roman"/>
          <w:b/>
          <w:bCs/>
          <w:noProof/>
          <w:sz w:val="24"/>
          <w:szCs w:val="24"/>
          <w:lang w:eastAsia="de-DE"/>
        </w:rPr>
        <w:t>PTEN</w:t>
      </w:r>
      <w:r w:rsidR="00EA0E5A" w:rsidRPr="000C40BF">
        <w:rPr>
          <w:rFonts w:ascii="Times New Roman" w:hAnsi="Times New Roman"/>
          <w:b/>
          <w:bCs/>
          <w:noProof/>
          <w:sz w:val="24"/>
          <w:szCs w:val="24"/>
          <w:lang w:eastAsia="de-DE"/>
        </w:rPr>
        <w:tab/>
      </w:r>
      <w:r w:rsidR="00EA0E5A" w:rsidRPr="000C40BF">
        <w:rPr>
          <w:rFonts w:ascii="Times New Roman" w:hAnsi="Times New Roman"/>
          <w:bCs/>
          <w:noProof/>
          <w:sz w:val="24"/>
          <w:szCs w:val="24"/>
          <w:lang w:eastAsia="de-DE"/>
        </w:rPr>
        <w:tab/>
        <w:t xml:space="preserve">: Fosfataz ve tümör supresor gen </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q</w:t>
      </w:r>
      <w:r w:rsidRPr="000C40BF">
        <w:rPr>
          <w:rFonts w:ascii="Times New Roman" w:hAnsi="Times New Roman"/>
          <w:sz w:val="24"/>
          <w:szCs w:val="24"/>
        </w:rPr>
        <w:tab/>
      </w:r>
      <w:r w:rsidRPr="000C40BF">
        <w:rPr>
          <w:rFonts w:ascii="Times New Roman" w:hAnsi="Times New Roman"/>
          <w:sz w:val="24"/>
          <w:szCs w:val="24"/>
        </w:rPr>
        <w:tab/>
        <w:t>: Kromozom</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RNA</w:t>
      </w:r>
      <w:r w:rsidRPr="000C40BF">
        <w:rPr>
          <w:rFonts w:ascii="Times New Roman" w:hAnsi="Times New Roman"/>
          <w:b/>
          <w:sz w:val="24"/>
          <w:szCs w:val="24"/>
        </w:rPr>
        <w:tab/>
      </w:r>
      <w:r w:rsidRPr="000C40BF">
        <w:rPr>
          <w:rFonts w:ascii="Times New Roman" w:hAnsi="Times New Roman"/>
          <w:sz w:val="24"/>
          <w:szCs w:val="24"/>
        </w:rPr>
        <w:tab/>
        <w:t>: Ribo Nükleik asit</w:t>
      </w:r>
    </w:p>
    <w:p w:rsidR="00EA0E5A" w:rsidRPr="000C40BF" w:rsidRDefault="00EA0E5A" w:rsidP="00D040AE">
      <w:pPr>
        <w:rPr>
          <w:rFonts w:ascii="Times New Roman" w:eastAsia="Times New Roman" w:hAnsi="Times New Roman"/>
          <w:sz w:val="24"/>
          <w:szCs w:val="24"/>
        </w:rPr>
      </w:pPr>
      <w:r w:rsidRPr="000C40BF">
        <w:rPr>
          <w:rFonts w:ascii="Times New Roman" w:hAnsi="Times New Roman"/>
          <w:b/>
          <w:sz w:val="24"/>
          <w:szCs w:val="24"/>
        </w:rPr>
        <w:t>rpm</w:t>
      </w:r>
      <w:r w:rsidRPr="000C40BF">
        <w:rPr>
          <w:rFonts w:ascii="Times New Roman" w:eastAsia="Times New Roman" w:hAnsi="Times New Roman"/>
          <w:b/>
          <w:sz w:val="24"/>
          <w:szCs w:val="24"/>
        </w:rPr>
        <w:t xml:space="preserve"> </w:t>
      </w:r>
      <w:r w:rsidRPr="000C40BF">
        <w:rPr>
          <w:rFonts w:ascii="Times New Roman" w:eastAsia="Times New Roman" w:hAnsi="Times New Roman"/>
          <w:b/>
          <w:sz w:val="24"/>
          <w:szCs w:val="24"/>
        </w:rPr>
        <w:tab/>
      </w:r>
      <w:r w:rsidRPr="000C40BF">
        <w:rPr>
          <w:rFonts w:ascii="Times New Roman" w:eastAsia="Times New Roman" w:hAnsi="Times New Roman"/>
          <w:sz w:val="24"/>
          <w:szCs w:val="24"/>
        </w:rPr>
        <w:tab/>
        <w:t>: Dakikadaki Devir Sayısı</w:t>
      </w:r>
    </w:p>
    <w:p w:rsidR="00EA0E5A" w:rsidRPr="000C40BF" w:rsidRDefault="00EA0E5A" w:rsidP="00D040AE">
      <w:pPr>
        <w:rPr>
          <w:rFonts w:ascii="Times New Roman" w:hAnsi="Times New Roman"/>
          <w:sz w:val="24"/>
          <w:szCs w:val="24"/>
        </w:rPr>
      </w:pPr>
      <w:r w:rsidRPr="000C40BF">
        <w:rPr>
          <w:rFonts w:ascii="Times New Roman" w:hAnsi="Times New Roman"/>
          <w:b/>
          <w:sz w:val="24"/>
          <w:szCs w:val="24"/>
        </w:rPr>
        <w:t>RT PCR</w:t>
      </w:r>
      <w:r w:rsidRPr="000C40BF">
        <w:rPr>
          <w:rFonts w:ascii="Times New Roman" w:hAnsi="Times New Roman"/>
          <w:sz w:val="24"/>
          <w:szCs w:val="24"/>
        </w:rPr>
        <w:tab/>
        <w:t>: Gerçek Zamanlı Polimeraz Zincir Reaksiyonu</w:t>
      </w:r>
    </w:p>
    <w:p w:rsidR="00EA0E5A" w:rsidRPr="000C40BF" w:rsidRDefault="00EA0E5A" w:rsidP="00D040AE">
      <w:pPr>
        <w:rPr>
          <w:rFonts w:ascii="Times New Roman" w:hAnsi="Times New Roman"/>
          <w:bCs/>
          <w:noProof/>
          <w:sz w:val="24"/>
          <w:szCs w:val="24"/>
          <w:lang w:eastAsia="de-DE"/>
        </w:rPr>
      </w:pPr>
      <w:r w:rsidRPr="000C40BF">
        <w:rPr>
          <w:rFonts w:ascii="Times New Roman" w:hAnsi="Times New Roman"/>
          <w:b/>
          <w:bCs/>
          <w:noProof/>
          <w:sz w:val="24"/>
          <w:szCs w:val="24"/>
          <w:lang w:eastAsia="de-DE"/>
        </w:rPr>
        <w:t>SPSS</w:t>
      </w:r>
      <w:r w:rsidRPr="000C40BF">
        <w:rPr>
          <w:rFonts w:ascii="Times New Roman" w:hAnsi="Times New Roman"/>
          <w:b/>
          <w:bCs/>
          <w:noProof/>
          <w:sz w:val="24"/>
          <w:szCs w:val="24"/>
          <w:lang w:eastAsia="de-DE"/>
        </w:rPr>
        <w:tab/>
      </w:r>
      <w:r w:rsidRPr="000C40BF">
        <w:rPr>
          <w:rFonts w:ascii="Times New Roman" w:hAnsi="Times New Roman"/>
          <w:bCs/>
          <w:noProof/>
          <w:sz w:val="24"/>
          <w:szCs w:val="24"/>
          <w:lang w:eastAsia="de-DE"/>
        </w:rPr>
        <w:tab/>
        <w:t xml:space="preserve">: Sosyal Bilimler İçin İstatistik Programı </w:t>
      </w:r>
    </w:p>
    <w:p w:rsidR="00EA0E5A" w:rsidRPr="000C40BF" w:rsidRDefault="00EA0E5A" w:rsidP="00D040AE">
      <w:pPr>
        <w:rPr>
          <w:rFonts w:ascii="Times New Roman" w:eastAsia="Times New Roman" w:hAnsi="Times New Roman"/>
          <w:sz w:val="24"/>
          <w:szCs w:val="24"/>
        </w:rPr>
      </w:pPr>
      <w:r w:rsidRPr="000C40BF">
        <w:rPr>
          <w:rFonts w:ascii="Times New Roman" w:eastAsia="Times New Roman" w:hAnsi="Times New Roman"/>
          <w:b/>
          <w:sz w:val="24"/>
          <w:szCs w:val="24"/>
          <w:lang w:eastAsia="tr-TR"/>
        </w:rPr>
        <w:t>μl</w:t>
      </w:r>
      <w:r w:rsidRPr="000C40BF">
        <w:rPr>
          <w:rFonts w:ascii="Times New Roman" w:eastAsia="Times New Roman" w:hAnsi="Times New Roman"/>
          <w:sz w:val="24"/>
          <w:szCs w:val="24"/>
          <w:lang w:eastAsia="tr-TR"/>
        </w:rPr>
        <w:tab/>
      </w:r>
      <w:r w:rsidRPr="000C40BF">
        <w:rPr>
          <w:rFonts w:ascii="Times New Roman" w:eastAsia="Times New Roman" w:hAnsi="Times New Roman"/>
          <w:sz w:val="24"/>
          <w:szCs w:val="24"/>
          <w:lang w:eastAsia="tr-TR"/>
        </w:rPr>
        <w:tab/>
        <w:t xml:space="preserve">: </w:t>
      </w:r>
      <w:r w:rsidRPr="000C40BF">
        <w:rPr>
          <w:rFonts w:ascii="Times New Roman" w:eastAsia="Times New Roman" w:hAnsi="Times New Roman"/>
          <w:sz w:val="24"/>
          <w:szCs w:val="24"/>
        </w:rPr>
        <w:t>Mikrolitre</w:t>
      </w:r>
    </w:p>
    <w:p w:rsidR="00A537AE" w:rsidRPr="000C40BF" w:rsidRDefault="00EA0E5A" w:rsidP="00D040AE">
      <w:pPr>
        <w:rPr>
          <w:rFonts w:ascii="Times New Roman" w:hAnsi="Times New Roman"/>
          <w:bCs/>
          <w:noProof/>
          <w:sz w:val="24"/>
          <w:szCs w:val="24"/>
          <w:lang w:eastAsia="de-DE"/>
        </w:rPr>
      </w:pPr>
      <w:r w:rsidRPr="000C40BF">
        <w:rPr>
          <w:rFonts w:ascii="Times New Roman" w:hAnsi="Times New Roman"/>
          <w:b/>
          <w:bCs/>
          <w:noProof/>
          <w:sz w:val="24"/>
          <w:szCs w:val="24"/>
          <w:lang w:eastAsia="de-DE"/>
        </w:rPr>
        <w:t>μm</w:t>
      </w:r>
      <w:r w:rsidRPr="000C40BF">
        <w:rPr>
          <w:rFonts w:ascii="Times New Roman" w:hAnsi="Times New Roman"/>
          <w:bCs/>
          <w:noProof/>
          <w:sz w:val="24"/>
          <w:szCs w:val="24"/>
          <w:lang w:eastAsia="de-DE"/>
        </w:rPr>
        <w:tab/>
      </w:r>
      <w:r w:rsidRPr="000C40BF">
        <w:rPr>
          <w:rFonts w:ascii="Times New Roman" w:hAnsi="Times New Roman"/>
          <w:bCs/>
          <w:noProof/>
          <w:sz w:val="24"/>
          <w:szCs w:val="24"/>
          <w:lang w:eastAsia="de-DE"/>
        </w:rPr>
        <w:tab/>
        <w:t>: Mikrometre</w:t>
      </w:r>
    </w:p>
    <w:p w:rsidR="00EA0E5A" w:rsidRPr="000C40BF" w:rsidRDefault="00EA0E5A" w:rsidP="00D040AE">
      <w:pPr>
        <w:keepNext/>
        <w:spacing w:after="0" w:line="240" w:lineRule="auto"/>
        <w:outlineLvl w:val="0"/>
        <w:rPr>
          <w:rFonts w:ascii="Times New Roman" w:hAnsi="Times New Roman"/>
          <w:b/>
          <w:bCs/>
          <w:noProof/>
          <w:sz w:val="24"/>
          <w:szCs w:val="24"/>
          <w:lang w:eastAsia="de-DE"/>
        </w:rPr>
        <w:sectPr w:rsidR="00EA0E5A" w:rsidRPr="000C40BF" w:rsidSect="003157C1">
          <w:type w:val="continuous"/>
          <w:pgSz w:w="11906" w:h="16838"/>
          <w:pgMar w:top="1418" w:right="1134" w:bottom="1418" w:left="1701" w:header="708" w:footer="708" w:gutter="0"/>
          <w:pgNumType w:fmt="lowerRoman" w:start="1"/>
          <w:cols w:space="708"/>
          <w:docGrid w:linePitch="360"/>
        </w:sectPr>
      </w:pPr>
      <w:bookmarkStart w:id="6" w:name="_Toc379201323"/>
    </w:p>
    <w:p w:rsidR="007A0A54" w:rsidRPr="000C40BF" w:rsidRDefault="007A0A54" w:rsidP="00D040AE">
      <w:pPr>
        <w:keepNext/>
        <w:spacing w:after="0" w:line="240" w:lineRule="auto"/>
        <w:jc w:val="center"/>
        <w:outlineLvl w:val="0"/>
        <w:rPr>
          <w:rFonts w:ascii="Times New Roman" w:hAnsi="Times New Roman"/>
          <w:b/>
          <w:bCs/>
          <w:noProof/>
          <w:sz w:val="24"/>
          <w:szCs w:val="24"/>
          <w:lang w:eastAsia="de-DE"/>
        </w:rPr>
        <w:sectPr w:rsidR="007A0A54" w:rsidRPr="000C40BF" w:rsidSect="003157C1">
          <w:pgSz w:w="11906" w:h="16838"/>
          <w:pgMar w:top="1418" w:right="1134" w:bottom="1418" w:left="1701" w:header="708" w:footer="708" w:gutter="0"/>
          <w:pgNumType w:fmt="lowerRoman" w:start="6"/>
          <w:cols w:space="708"/>
          <w:docGrid w:linePitch="360"/>
        </w:sectPr>
      </w:pPr>
    </w:p>
    <w:p w:rsidR="00120B3B" w:rsidRPr="000C40BF" w:rsidRDefault="00120B3B" w:rsidP="00C440E3">
      <w:pPr>
        <w:pStyle w:val="Balk1"/>
        <w:spacing w:before="0" w:line="360" w:lineRule="auto"/>
      </w:pPr>
      <w:bookmarkStart w:id="7" w:name="_Toc19623771"/>
      <w:r w:rsidRPr="000C40BF">
        <w:t>ŞEKİLLER DİZİNİ</w:t>
      </w:r>
      <w:bookmarkEnd w:id="7"/>
    </w:p>
    <w:p w:rsidR="00120B3B" w:rsidRPr="000C40BF" w:rsidRDefault="00120B3B" w:rsidP="00D040AE">
      <w:pPr>
        <w:keepNext/>
        <w:spacing w:after="0" w:line="360" w:lineRule="auto"/>
        <w:jc w:val="center"/>
        <w:outlineLvl w:val="0"/>
        <w:rPr>
          <w:rFonts w:ascii="Times New Roman" w:hAnsi="Times New Roman"/>
          <w:b/>
          <w:bCs/>
          <w:noProof/>
          <w:sz w:val="24"/>
          <w:szCs w:val="24"/>
          <w:lang w:eastAsia="de-DE"/>
        </w:rPr>
      </w:pPr>
    </w:p>
    <w:p w:rsidR="00C440E3" w:rsidRPr="000C40BF" w:rsidRDefault="00C440E3" w:rsidP="00D040AE">
      <w:pPr>
        <w:keepNext/>
        <w:spacing w:after="0" w:line="360" w:lineRule="auto"/>
        <w:jc w:val="center"/>
        <w:outlineLvl w:val="0"/>
        <w:rPr>
          <w:rFonts w:ascii="Times New Roman" w:hAnsi="Times New Roman"/>
          <w:b/>
          <w:bCs/>
          <w:noProof/>
          <w:sz w:val="24"/>
          <w:szCs w:val="24"/>
          <w:lang w:eastAsia="de-DE"/>
        </w:rPr>
      </w:pPr>
    </w:p>
    <w:p w:rsidR="00BD37D3" w:rsidRPr="000C40BF" w:rsidRDefault="001C0840" w:rsidP="009F2DE8">
      <w:pPr>
        <w:pStyle w:val="ekillerTablosu"/>
        <w:tabs>
          <w:tab w:val="right" w:leader="dot" w:pos="9061"/>
        </w:tabs>
        <w:ind w:left="709" w:hanging="709"/>
        <w:jc w:val="both"/>
        <w:rPr>
          <w:rFonts w:ascii="Times New Roman" w:hAnsi="Times New Roman"/>
          <w:sz w:val="24"/>
          <w:szCs w:val="24"/>
        </w:rPr>
      </w:pPr>
      <w:r w:rsidRPr="000C40BF">
        <w:rPr>
          <w:rFonts w:ascii="Times New Roman" w:hAnsi="Times New Roman"/>
          <w:b/>
          <w:bCs/>
          <w:noProof/>
          <w:sz w:val="24"/>
          <w:szCs w:val="24"/>
          <w:lang w:eastAsia="de-DE"/>
        </w:rPr>
        <w:fldChar w:fldCharType="begin"/>
      </w:r>
      <w:r w:rsidR="00F1122A" w:rsidRPr="000C40BF">
        <w:rPr>
          <w:rFonts w:ascii="Times New Roman" w:hAnsi="Times New Roman"/>
          <w:b/>
          <w:bCs/>
          <w:noProof/>
          <w:sz w:val="24"/>
          <w:szCs w:val="24"/>
          <w:lang w:eastAsia="de-DE"/>
        </w:rPr>
        <w:instrText xml:space="preserve"> TOC \h \z \c "Şekil" </w:instrText>
      </w:r>
      <w:r w:rsidRPr="000C40BF">
        <w:rPr>
          <w:rFonts w:ascii="Times New Roman" w:hAnsi="Times New Roman"/>
          <w:b/>
          <w:bCs/>
          <w:noProof/>
          <w:sz w:val="24"/>
          <w:szCs w:val="24"/>
          <w:lang w:eastAsia="de-DE"/>
        </w:rPr>
        <w:fldChar w:fldCharType="separate"/>
      </w:r>
    </w:p>
    <w:p w:rsidR="00BD37D3" w:rsidRPr="000C40BF" w:rsidRDefault="00BD37D3" w:rsidP="009F2DE8">
      <w:pPr>
        <w:pStyle w:val="ekillerTablosu"/>
        <w:tabs>
          <w:tab w:val="right" w:leader="dot" w:pos="9061"/>
        </w:tabs>
        <w:spacing w:after="120" w:line="360" w:lineRule="auto"/>
        <w:ind w:left="709" w:hanging="709"/>
        <w:rPr>
          <w:rFonts w:ascii="Times New Roman" w:eastAsiaTheme="minorEastAsia" w:hAnsi="Times New Roman"/>
          <w:noProof/>
          <w:sz w:val="24"/>
          <w:szCs w:val="24"/>
          <w:lang w:eastAsia="tr-TR"/>
        </w:rPr>
      </w:pPr>
      <w:hyperlink w:anchor="_Toc7102606" w:history="1">
        <w:r>
          <w:rPr>
            <w:rStyle w:val="Kpr"/>
            <w:rFonts w:ascii="Times New Roman" w:hAnsi="Times New Roman"/>
            <w:b/>
            <w:noProof/>
            <w:sz w:val="24"/>
            <w:szCs w:val="24"/>
            <w:u w:val="none"/>
          </w:rPr>
          <w:t>Şekil</w:t>
        </w:r>
        <w:r w:rsidRPr="000C40BF">
          <w:rPr>
            <w:rStyle w:val="Kpr"/>
            <w:rFonts w:ascii="Times New Roman" w:hAnsi="Times New Roman"/>
            <w:b/>
            <w:noProof/>
            <w:sz w:val="24"/>
            <w:szCs w:val="24"/>
            <w:u w:val="none"/>
          </w:rPr>
          <w:t xml:space="preserve"> 1.</w:t>
        </w:r>
        <w:r w:rsidRPr="000C40BF">
          <w:rPr>
            <w:rStyle w:val="Kpr"/>
            <w:rFonts w:ascii="Times New Roman" w:hAnsi="Times New Roman"/>
            <w:noProof/>
            <w:sz w:val="24"/>
            <w:szCs w:val="24"/>
          </w:rPr>
          <w:t xml:space="preserve"> </w:t>
        </w:r>
        <w:r w:rsidRPr="00BD37D3">
          <w:rPr>
            <w:rStyle w:val="Kpr"/>
            <w:rFonts w:ascii="Times New Roman" w:hAnsi="Times New Roman"/>
            <w:noProof/>
            <w:sz w:val="24"/>
            <w:szCs w:val="24"/>
          </w:rPr>
          <w:t>Kontrol ve hasta gruplarının immunohistokimyasal olarak PTEN geni ekspresyon seviyeleri</w:t>
        </w:r>
        <w:r w:rsidRPr="000C40BF">
          <w:rPr>
            <w:rFonts w:ascii="Times New Roman" w:hAnsi="Times New Roman"/>
            <w:noProof/>
            <w:webHidden/>
            <w:sz w:val="24"/>
            <w:szCs w:val="24"/>
          </w:rPr>
          <w:tab/>
        </w:r>
        <w:r>
          <w:rPr>
            <w:rFonts w:ascii="Times New Roman" w:hAnsi="Times New Roman"/>
            <w:noProof/>
            <w:webHidden/>
            <w:sz w:val="24"/>
            <w:szCs w:val="24"/>
          </w:rPr>
          <w:t>28</w:t>
        </w:r>
      </w:hyperlink>
    </w:p>
    <w:p w:rsidR="00BD37D3" w:rsidRPr="000C40BF" w:rsidRDefault="00BD37D3" w:rsidP="009F2DE8">
      <w:pPr>
        <w:pStyle w:val="ekillerTablosu"/>
        <w:tabs>
          <w:tab w:val="right" w:leader="dot" w:pos="9061"/>
        </w:tabs>
        <w:spacing w:after="120" w:line="360" w:lineRule="auto"/>
        <w:ind w:left="709" w:hanging="709"/>
        <w:rPr>
          <w:rFonts w:ascii="Times New Roman" w:eastAsiaTheme="minorEastAsia" w:hAnsi="Times New Roman"/>
          <w:noProof/>
          <w:sz w:val="24"/>
          <w:szCs w:val="24"/>
          <w:lang w:eastAsia="tr-TR"/>
        </w:rPr>
      </w:pPr>
      <w:hyperlink w:anchor="_Toc7102606" w:history="1">
        <w:r>
          <w:rPr>
            <w:rStyle w:val="Kpr"/>
            <w:rFonts w:ascii="Times New Roman" w:hAnsi="Times New Roman"/>
            <w:b/>
            <w:noProof/>
            <w:sz w:val="24"/>
            <w:szCs w:val="24"/>
            <w:u w:val="none"/>
          </w:rPr>
          <w:t>Şekil 2</w:t>
        </w:r>
        <w:r w:rsidRPr="000C40BF">
          <w:rPr>
            <w:rStyle w:val="Kpr"/>
            <w:rFonts w:ascii="Times New Roman" w:hAnsi="Times New Roman"/>
            <w:b/>
            <w:noProof/>
            <w:sz w:val="24"/>
            <w:szCs w:val="24"/>
            <w:u w:val="none"/>
          </w:rPr>
          <w:t>.</w:t>
        </w:r>
        <w:r w:rsidRPr="000C40BF">
          <w:rPr>
            <w:rStyle w:val="Kpr"/>
            <w:rFonts w:ascii="Times New Roman" w:hAnsi="Times New Roman"/>
            <w:noProof/>
            <w:sz w:val="24"/>
            <w:szCs w:val="24"/>
          </w:rPr>
          <w:t xml:space="preserve"> </w:t>
        </w:r>
        <w:r w:rsidRPr="00BD37D3">
          <w:rPr>
            <w:rStyle w:val="Kpr"/>
            <w:rFonts w:ascii="Times New Roman" w:hAnsi="Times New Roman"/>
            <w:noProof/>
            <w:sz w:val="24"/>
            <w:szCs w:val="24"/>
          </w:rPr>
          <w:t>Kontrol grubuna ait immunohistokimyasal olarak PTEN geni ekspresyon seviyeleri</w:t>
        </w:r>
        <w:r>
          <w:rPr>
            <w:rStyle w:val="Kpr"/>
            <w:rFonts w:ascii="Times New Roman" w:hAnsi="Times New Roman"/>
            <w:noProof/>
            <w:sz w:val="24"/>
            <w:szCs w:val="24"/>
          </w:rPr>
          <w:t xml:space="preserve"> </w:t>
        </w:r>
        <w:r w:rsidRPr="000C40BF">
          <w:rPr>
            <w:rFonts w:ascii="Times New Roman" w:hAnsi="Times New Roman"/>
            <w:noProof/>
            <w:webHidden/>
            <w:sz w:val="24"/>
            <w:szCs w:val="24"/>
          </w:rPr>
          <w:tab/>
        </w:r>
        <w:r>
          <w:rPr>
            <w:rFonts w:ascii="Times New Roman" w:hAnsi="Times New Roman"/>
            <w:noProof/>
            <w:webHidden/>
            <w:sz w:val="24"/>
            <w:szCs w:val="24"/>
          </w:rPr>
          <w:t>25</w:t>
        </w:r>
      </w:hyperlink>
    </w:p>
    <w:p w:rsidR="00BD37D3" w:rsidRPr="000C40BF" w:rsidRDefault="00BD37D3" w:rsidP="009F2DE8">
      <w:pPr>
        <w:pStyle w:val="ekillerTablosu"/>
        <w:tabs>
          <w:tab w:val="right" w:leader="dot" w:pos="9061"/>
        </w:tabs>
        <w:spacing w:after="120" w:line="360" w:lineRule="auto"/>
        <w:ind w:left="709" w:hanging="709"/>
        <w:rPr>
          <w:rFonts w:ascii="Times New Roman" w:eastAsiaTheme="minorEastAsia" w:hAnsi="Times New Roman"/>
          <w:noProof/>
          <w:sz w:val="24"/>
          <w:szCs w:val="24"/>
          <w:lang w:eastAsia="tr-TR"/>
        </w:rPr>
      </w:pPr>
      <w:hyperlink w:anchor="_Toc7102606" w:history="1">
        <w:r>
          <w:rPr>
            <w:rStyle w:val="Kpr"/>
            <w:rFonts w:ascii="Times New Roman" w:hAnsi="Times New Roman"/>
            <w:b/>
            <w:noProof/>
            <w:sz w:val="24"/>
            <w:szCs w:val="24"/>
            <w:u w:val="none"/>
          </w:rPr>
          <w:t>Şekil 3</w:t>
        </w:r>
        <w:r w:rsidRPr="000C40BF">
          <w:rPr>
            <w:rStyle w:val="Kpr"/>
            <w:rFonts w:ascii="Times New Roman" w:hAnsi="Times New Roman"/>
            <w:b/>
            <w:noProof/>
            <w:sz w:val="24"/>
            <w:szCs w:val="24"/>
            <w:u w:val="none"/>
          </w:rPr>
          <w:t>.</w:t>
        </w:r>
        <w:r w:rsidRPr="000C40BF">
          <w:rPr>
            <w:rStyle w:val="Kpr"/>
            <w:rFonts w:ascii="Times New Roman" w:hAnsi="Times New Roman"/>
            <w:noProof/>
            <w:sz w:val="24"/>
            <w:szCs w:val="24"/>
          </w:rPr>
          <w:t xml:space="preserve"> </w:t>
        </w:r>
        <w:r w:rsidRPr="00BD37D3">
          <w:rPr>
            <w:rStyle w:val="Kpr"/>
            <w:rFonts w:ascii="Times New Roman" w:hAnsi="Times New Roman"/>
            <w:noProof/>
            <w:sz w:val="24"/>
            <w:szCs w:val="24"/>
          </w:rPr>
          <w:t>Hasta grubuna ait immunohistokimyasal olarak PTEN geni ekspresyon seviyeleri</w:t>
        </w:r>
        <w:r w:rsidRPr="000C40BF">
          <w:rPr>
            <w:rFonts w:ascii="Times New Roman" w:hAnsi="Times New Roman"/>
            <w:noProof/>
            <w:webHidden/>
            <w:sz w:val="24"/>
            <w:szCs w:val="24"/>
          </w:rPr>
          <w:tab/>
        </w:r>
      </w:hyperlink>
      <w:r>
        <w:rPr>
          <w:rFonts w:ascii="Times New Roman" w:hAnsi="Times New Roman"/>
          <w:noProof/>
          <w:sz w:val="24"/>
          <w:szCs w:val="24"/>
        </w:rPr>
        <w:t>28</w:t>
      </w:r>
    </w:p>
    <w:p w:rsidR="00BD37D3" w:rsidRPr="000C40BF" w:rsidRDefault="00BD37D3" w:rsidP="009F2DE8">
      <w:pPr>
        <w:pStyle w:val="ekillerTablosu"/>
        <w:tabs>
          <w:tab w:val="right" w:leader="dot" w:pos="9061"/>
        </w:tabs>
        <w:spacing w:after="120" w:line="360" w:lineRule="auto"/>
        <w:ind w:left="709" w:hanging="709"/>
        <w:rPr>
          <w:rFonts w:ascii="Times New Roman" w:eastAsiaTheme="minorEastAsia" w:hAnsi="Times New Roman"/>
          <w:noProof/>
          <w:sz w:val="24"/>
          <w:szCs w:val="24"/>
          <w:lang w:eastAsia="tr-TR"/>
        </w:rPr>
      </w:pPr>
      <w:hyperlink w:anchor="_Toc7102606" w:history="1">
        <w:r>
          <w:rPr>
            <w:rStyle w:val="Kpr"/>
            <w:rFonts w:ascii="Times New Roman" w:hAnsi="Times New Roman"/>
            <w:b/>
            <w:noProof/>
            <w:sz w:val="24"/>
            <w:szCs w:val="24"/>
            <w:u w:val="none"/>
          </w:rPr>
          <w:t>Şekil 4</w:t>
        </w:r>
        <w:r w:rsidRPr="000C40BF">
          <w:rPr>
            <w:rStyle w:val="Kpr"/>
            <w:rFonts w:ascii="Times New Roman" w:hAnsi="Times New Roman"/>
            <w:b/>
            <w:noProof/>
            <w:sz w:val="24"/>
            <w:szCs w:val="24"/>
            <w:u w:val="none"/>
          </w:rPr>
          <w:t>.</w:t>
        </w:r>
        <w:r w:rsidRPr="000C40BF">
          <w:rPr>
            <w:rStyle w:val="Kpr"/>
            <w:rFonts w:ascii="Times New Roman" w:hAnsi="Times New Roman"/>
            <w:noProof/>
            <w:sz w:val="24"/>
            <w:szCs w:val="24"/>
          </w:rPr>
          <w:t xml:space="preserve"> </w:t>
        </w:r>
        <w:r w:rsidRPr="00BD37D3">
          <w:rPr>
            <w:rStyle w:val="Kpr"/>
            <w:rFonts w:ascii="Times New Roman" w:hAnsi="Times New Roman"/>
            <w:noProof/>
            <w:sz w:val="24"/>
            <w:szCs w:val="24"/>
          </w:rPr>
          <w:t>Hasta grubunun ddCT yönüyle PTEN geni salınım seviyeleri ve ortalama değerleri</w:t>
        </w:r>
        <w:r w:rsidRPr="000C40BF">
          <w:rPr>
            <w:rFonts w:ascii="Times New Roman" w:hAnsi="Times New Roman"/>
            <w:noProof/>
            <w:webHidden/>
            <w:sz w:val="24"/>
            <w:szCs w:val="24"/>
          </w:rPr>
          <w:tab/>
        </w:r>
        <w:r w:rsidR="009F2DE8">
          <w:rPr>
            <w:rFonts w:ascii="Times New Roman" w:hAnsi="Times New Roman"/>
            <w:noProof/>
            <w:webHidden/>
            <w:sz w:val="24"/>
            <w:szCs w:val="24"/>
          </w:rPr>
          <w:t xml:space="preserve"> </w:t>
        </w:r>
        <w:r>
          <w:rPr>
            <w:rFonts w:ascii="Times New Roman" w:hAnsi="Times New Roman"/>
            <w:noProof/>
            <w:webHidden/>
            <w:sz w:val="24"/>
            <w:szCs w:val="24"/>
          </w:rPr>
          <w:t>3</w:t>
        </w:r>
      </w:hyperlink>
      <w:r>
        <w:rPr>
          <w:rFonts w:ascii="Times New Roman" w:hAnsi="Times New Roman"/>
          <w:noProof/>
          <w:sz w:val="24"/>
          <w:szCs w:val="24"/>
        </w:rPr>
        <w:t>1</w:t>
      </w:r>
    </w:p>
    <w:p w:rsidR="00BD37D3" w:rsidRPr="000C40BF" w:rsidRDefault="00BD37D3" w:rsidP="009F2DE8">
      <w:pPr>
        <w:pStyle w:val="ekillerTablosu"/>
        <w:tabs>
          <w:tab w:val="right" w:leader="dot" w:pos="9061"/>
        </w:tabs>
        <w:spacing w:after="120" w:line="360" w:lineRule="auto"/>
        <w:ind w:left="709" w:hanging="709"/>
        <w:rPr>
          <w:rFonts w:ascii="Times New Roman" w:eastAsiaTheme="minorEastAsia" w:hAnsi="Times New Roman"/>
          <w:noProof/>
          <w:sz w:val="24"/>
          <w:szCs w:val="24"/>
          <w:lang w:eastAsia="tr-TR"/>
        </w:rPr>
      </w:pPr>
      <w:hyperlink w:anchor="_Toc7102606" w:history="1">
        <w:r>
          <w:rPr>
            <w:rStyle w:val="Kpr"/>
            <w:rFonts w:ascii="Times New Roman" w:hAnsi="Times New Roman"/>
            <w:b/>
            <w:noProof/>
            <w:sz w:val="24"/>
            <w:szCs w:val="24"/>
            <w:u w:val="none"/>
          </w:rPr>
          <w:t>Şekil 5</w:t>
        </w:r>
        <w:r w:rsidRPr="000C40BF">
          <w:rPr>
            <w:rStyle w:val="Kpr"/>
            <w:rFonts w:ascii="Times New Roman" w:hAnsi="Times New Roman"/>
            <w:b/>
            <w:noProof/>
            <w:sz w:val="24"/>
            <w:szCs w:val="24"/>
            <w:u w:val="none"/>
          </w:rPr>
          <w:t>.</w:t>
        </w:r>
        <w:r w:rsidRPr="000C40BF">
          <w:rPr>
            <w:rStyle w:val="Kpr"/>
            <w:rFonts w:ascii="Times New Roman" w:hAnsi="Times New Roman"/>
            <w:noProof/>
            <w:sz w:val="24"/>
            <w:szCs w:val="24"/>
          </w:rPr>
          <w:t xml:space="preserve"> </w:t>
        </w:r>
        <w:r w:rsidRPr="00BD37D3">
          <w:rPr>
            <w:rStyle w:val="Kpr"/>
            <w:rFonts w:ascii="Times New Roman" w:hAnsi="Times New Roman"/>
            <w:noProof/>
            <w:sz w:val="24"/>
            <w:szCs w:val="24"/>
          </w:rPr>
          <w:t>Kontrol grubunun ddCT yönüyle PTEN geni salınım seviyeleri ve ortalama değerleri</w:t>
        </w:r>
        <w:r w:rsidRPr="000C40BF">
          <w:rPr>
            <w:rFonts w:ascii="Times New Roman" w:hAnsi="Times New Roman"/>
            <w:noProof/>
            <w:webHidden/>
            <w:sz w:val="24"/>
            <w:szCs w:val="24"/>
          </w:rPr>
          <w:tab/>
        </w:r>
        <w:r>
          <w:rPr>
            <w:rFonts w:ascii="Times New Roman" w:hAnsi="Times New Roman"/>
            <w:noProof/>
            <w:webHidden/>
            <w:sz w:val="24"/>
            <w:szCs w:val="24"/>
          </w:rPr>
          <w:t>3</w:t>
        </w:r>
      </w:hyperlink>
      <w:r>
        <w:rPr>
          <w:rFonts w:ascii="Times New Roman" w:hAnsi="Times New Roman"/>
          <w:noProof/>
          <w:sz w:val="24"/>
          <w:szCs w:val="24"/>
        </w:rPr>
        <w:t>2</w:t>
      </w:r>
    </w:p>
    <w:p w:rsidR="00BD37D3" w:rsidRPr="000C40BF" w:rsidRDefault="00BD37D3" w:rsidP="009F2DE8">
      <w:pPr>
        <w:pStyle w:val="ekillerTablosu"/>
        <w:tabs>
          <w:tab w:val="right" w:leader="dot" w:pos="9061"/>
        </w:tabs>
        <w:spacing w:after="120" w:line="360" w:lineRule="auto"/>
        <w:ind w:left="709" w:hanging="709"/>
        <w:rPr>
          <w:rFonts w:ascii="Times New Roman" w:eastAsiaTheme="minorEastAsia" w:hAnsi="Times New Roman"/>
          <w:noProof/>
          <w:sz w:val="24"/>
          <w:szCs w:val="24"/>
          <w:lang w:eastAsia="tr-TR"/>
        </w:rPr>
      </w:pPr>
      <w:hyperlink w:anchor="_Toc7102606" w:history="1">
        <w:r>
          <w:rPr>
            <w:rStyle w:val="Kpr"/>
            <w:rFonts w:ascii="Times New Roman" w:hAnsi="Times New Roman"/>
            <w:b/>
            <w:noProof/>
            <w:sz w:val="24"/>
            <w:szCs w:val="24"/>
            <w:u w:val="none"/>
          </w:rPr>
          <w:t>Şekil</w:t>
        </w:r>
        <w:r w:rsidR="009F2DE8">
          <w:rPr>
            <w:rStyle w:val="Kpr"/>
            <w:rFonts w:ascii="Times New Roman" w:hAnsi="Times New Roman"/>
            <w:b/>
            <w:noProof/>
            <w:sz w:val="24"/>
            <w:szCs w:val="24"/>
            <w:u w:val="none"/>
          </w:rPr>
          <w:t xml:space="preserve"> 6</w:t>
        </w:r>
        <w:r w:rsidRPr="000C40BF">
          <w:rPr>
            <w:rStyle w:val="Kpr"/>
            <w:rFonts w:ascii="Times New Roman" w:hAnsi="Times New Roman"/>
            <w:b/>
            <w:noProof/>
            <w:sz w:val="24"/>
            <w:szCs w:val="24"/>
            <w:u w:val="none"/>
          </w:rPr>
          <w:t>.</w:t>
        </w:r>
        <w:r w:rsidRPr="000C40BF">
          <w:rPr>
            <w:rStyle w:val="Kpr"/>
            <w:rFonts w:ascii="Times New Roman" w:hAnsi="Times New Roman"/>
            <w:noProof/>
            <w:sz w:val="24"/>
            <w:szCs w:val="24"/>
          </w:rPr>
          <w:t xml:space="preserve"> </w:t>
        </w:r>
        <w:r w:rsidR="009F2DE8" w:rsidRPr="009F2DE8">
          <w:rPr>
            <w:rStyle w:val="Kpr"/>
            <w:rFonts w:ascii="Times New Roman" w:hAnsi="Times New Roman"/>
            <w:noProof/>
            <w:sz w:val="24"/>
            <w:szCs w:val="24"/>
          </w:rPr>
          <w:t>Hasta gruplarının grade olarak ve kontrol grubunun ddCT yönüyle PTEN geni salınım seviyeleri ve ortalama değerleri</w:t>
        </w:r>
        <w:r w:rsidRPr="000C40BF">
          <w:rPr>
            <w:rFonts w:ascii="Times New Roman" w:hAnsi="Times New Roman"/>
            <w:noProof/>
            <w:webHidden/>
            <w:sz w:val="24"/>
            <w:szCs w:val="24"/>
          </w:rPr>
          <w:tab/>
        </w:r>
        <w:r>
          <w:rPr>
            <w:rFonts w:ascii="Times New Roman" w:hAnsi="Times New Roman"/>
            <w:noProof/>
            <w:webHidden/>
            <w:sz w:val="24"/>
            <w:szCs w:val="24"/>
          </w:rPr>
          <w:t>3</w:t>
        </w:r>
      </w:hyperlink>
      <w:r w:rsidR="009F2DE8">
        <w:rPr>
          <w:rFonts w:ascii="Times New Roman" w:hAnsi="Times New Roman"/>
          <w:noProof/>
          <w:sz w:val="24"/>
          <w:szCs w:val="24"/>
        </w:rPr>
        <w:t>2</w:t>
      </w:r>
    </w:p>
    <w:p w:rsidR="00BD37D3" w:rsidRPr="000C40BF" w:rsidRDefault="00BD37D3" w:rsidP="009F2DE8">
      <w:pPr>
        <w:pStyle w:val="ekillerTablosu"/>
        <w:tabs>
          <w:tab w:val="right" w:leader="dot" w:pos="9061"/>
        </w:tabs>
        <w:spacing w:after="120" w:line="360" w:lineRule="auto"/>
        <w:ind w:left="709" w:hanging="709"/>
        <w:rPr>
          <w:rFonts w:ascii="Times New Roman" w:eastAsiaTheme="minorEastAsia" w:hAnsi="Times New Roman"/>
          <w:noProof/>
          <w:sz w:val="24"/>
          <w:szCs w:val="24"/>
          <w:lang w:eastAsia="tr-TR"/>
        </w:rPr>
      </w:pPr>
      <w:hyperlink w:anchor="_Toc7102606" w:history="1">
        <w:r>
          <w:rPr>
            <w:rStyle w:val="Kpr"/>
            <w:rFonts w:ascii="Times New Roman" w:hAnsi="Times New Roman"/>
            <w:b/>
            <w:noProof/>
            <w:sz w:val="24"/>
            <w:szCs w:val="24"/>
            <w:u w:val="none"/>
          </w:rPr>
          <w:t>Şekil</w:t>
        </w:r>
        <w:r w:rsidR="009F2DE8">
          <w:rPr>
            <w:rStyle w:val="Kpr"/>
            <w:rFonts w:ascii="Times New Roman" w:hAnsi="Times New Roman"/>
            <w:b/>
            <w:noProof/>
            <w:sz w:val="24"/>
            <w:szCs w:val="24"/>
            <w:u w:val="none"/>
          </w:rPr>
          <w:t xml:space="preserve"> 7</w:t>
        </w:r>
        <w:r w:rsidRPr="000C40BF">
          <w:rPr>
            <w:rStyle w:val="Kpr"/>
            <w:rFonts w:ascii="Times New Roman" w:hAnsi="Times New Roman"/>
            <w:b/>
            <w:noProof/>
            <w:sz w:val="24"/>
            <w:szCs w:val="24"/>
            <w:u w:val="none"/>
          </w:rPr>
          <w:t>.</w:t>
        </w:r>
        <w:r w:rsidRPr="000C40BF">
          <w:rPr>
            <w:rStyle w:val="Kpr"/>
            <w:rFonts w:ascii="Times New Roman" w:hAnsi="Times New Roman"/>
            <w:noProof/>
            <w:sz w:val="24"/>
            <w:szCs w:val="24"/>
          </w:rPr>
          <w:t xml:space="preserve"> </w:t>
        </w:r>
        <w:r w:rsidR="009F2DE8" w:rsidRPr="009F2DE8">
          <w:rPr>
            <w:rStyle w:val="Kpr"/>
            <w:rFonts w:ascii="Times New Roman" w:hAnsi="Times New Roman"/>
            <w:noProof/>
            <w:sz w:val="24"/>
            <w:szCs w:val="24"/>
          </w:rPr>
          <w:t>Kontrol ve hasta gruplarının ddCT değerleri ile PTEN geni salınım seviyeleri ve ortalama değerleri</w:t>
        </w:r>
        <w:r w:rsidRPr="000C40BF">
          <w:rPr>
            <w:rFonts w:ascii="Times New Roman" w:hAnsi="Times New Roman"/>
            <w:noProof/>
            <w:webHidden/>
            <w:sz w:val="24"/>
            <w:szCs w:val="24"/>
          </w:rPr>
          <w:tab/>
        </w:r>
        <w:r w:rsidR="009F2DE8">
          <w:rPr>
            <w:rFonts w:ascii="Times New Roman" w:hAnsi="Times New Roman"/>
            <w:noProof/>
            <w:webHidden/>
            <w:sz w:val="24"/>
            <w:szCs w:val="24"/>
          </w:rPr>
          <w:t>3</w:t>
        </w:r>
        <w:r>
          <w:rPr>
            <w:rFonts w:ascii="Times New Roman" w:hAnsi="Times New Roman"/>
            <w:noProof/>
            <w:webHidden/>
            <w:sz w:val="24"/>
            <w:szCs w:val="24"/>
          </w:rPr>
          <w:t>3</w:t>
        </w:r>
      </w:hyperlink>
    </w:p>
    <w:p w:rsidR="0012152D" w:rsidRPr="000C40BF" w:rsidRDefault="0012152D" w:rsidP="00D040AE">
      <w:pPr>
        <w:spacing w:after="0" w:line="360" w:lineRule="auto"/>
        <w:jc w:val="both"/>
        <w:rPr>
          <w:rFonts w:ascii="Times New Roman" w:hAnsi="Times New Roman"/>
          <w:sz w:val="24"/>
          <w:szCs w:val="24"/>
        </w:rPr>
      </w:pPr>
    </w:p>
    <w:p w:rsidR="007C436B" w:rsidRPr="000C40BF" w:rsidRDefault="007C436B" w:rsidP="00D040AE">
      <w:pPr>
        <w:spacing w:after="0" w:line="360" w:lineRule="auto"/>
        <w:jc w:val="both"/>
        <w:rPr>
          <w:rFonts w:ascii="Times New Roman" w:hAnsi="Times New Roman"/>
          <w:sz w:val="24"/>
          <w:szCs w:val="24"/>
        </w:rPr>
      </w:pPr>
    </w:p>
    <w:p w:rsidR="007C436B" w:rsidRPr="000C40BF" w:rsidRDefault="007C436B" w:rsidP="00D040AE">
      <w:pPr>
        <w:spacing w:after="0" w:line="360" w:lineRule="auto"/>
        <w:jc w:val="both"/>
        <w:rPr>
          <w:rFonts w:ascii="Times New Roman" w:hAnsi="Times New Roman"/>
          <w:sz w:val="24"/>
          <w:szCs w:val="24"/>
        </w:rPr>
      </w:pPr>
    </w:p>
    <w:p w:rsidR="00AA2926" w:rsidRPr="000C40BF" w:rsidRDefault="00AA2926" w:rsidP="00D040AE">
      <w:pPr>
        <w:spacing w:after="0" w:line="360" w:lineRule="auto"/>
        <w:jc w:val="both"/>
        <w:rPr>
          <w:rFonts w:ascii="Times New Roman" w:hAnsi="Times New Roman"/>
          <w:sz w:val="24"/>
          <w:szCs w:val="24"/>
        </w:rPr>
      </w:pPr>
    </w:p>
    <w:p w:rsidR="003C66FA" w:rsidRPr="000C40BF" w:rsidRDefault="003C66FA" w:rsidP="00D040AE">
      <w:pPr>
        <w:spacing w:after="0" w:line="360" w:lineRule="auto"/>
        <w:jc w:val="both"/>
        <w:rPr>
          <w:rFonts w:ascii="Times New Roman" w:hAnsi="Times New Roman"/>
          <w:sz w:val="24"/>
          <w:szCs w:val="24"/>
        </w:rPr>
      </w:pPr>
    </w:p>
    <w:p w:rsidR="00985831" w:rsidRPr="000C40BF" w:rsidRDefault="00985831" w:rsidP="00D040AE">
      <w:pPr>
        <w:spacing w:after="0" w:line="360" w:lineRule="auto"/>
        <w:jc w:val="both"/>
        <w:rPr>
          <w:rFonts w:ascii="Times New Roman" w:hAnsi="Times New Roman"/>
          <w:sz w:val="24"/>
          <w:szCs w:val="24"/>
        </w:rPr>
      </w:pPr>
    </w:p>
    <w:p w:rsidR="00985831" w:rsidRPr="000C40BF" w:rsidRDefault="00985831" w:rsidP="00D040AE">
      <w:pPr>
        <w:rPr>
          <w:rFonts w:ascii="Times New Roman" w:hAnsi="Times New Roman"/>
          <w:sz w:val="24"/>
          <w:szCs w:val="24"/>
        </w:rPr>
      </w:pPr>
    </w:p>
    <w:p w:rsidR="00120B3B" w:rsidRPr="000C40BF" w:rsidRDefault="001C0840" w:rsidP="00D040AE">
      <w:pPr>
        <w:keepNext/>
        <w:spacing w:after="0" w:line="360" w:lineRule="auto"/>
        <w:jc w:val="center"/>
        <w:outlineLvl w:val="0"/>
        <w:rPr>
          <w:rFonts w:ascii="Times New Roman" w:hAnsi="Times New Roman"/>
          <w:b/>
          <w:bCs/>
          <w:noProof/>
          <w:sz w:val="24"/>
          <w:szCs w:val="24"/>
          <w:lang w:eastAsia="de-DE"/>
        </w:rPr>
      </w:pPr>
      <w:r w:rsidRPr="000C40BF">
        <w:rPr>
          <w:rFonts w:ascii="Times New Roman" w:hAnsi="Times New Roman"/>
          <w:b/>
          <w:bCs/>
          <w:noProof/>
          <w:sz w:val="24"/>
          <w:szCs w:val="24"/>
          <w:lang w:eastAsia="de-DE"/>
        </w:rPr>
        <w:fldChar w:fldCharType="end"/>
      </w:r>
    </w:p>
    <w:p w:rsidR="00F83A22" w:rsidRPr="000C40BF" w:rsidRDefault="00F83A22" w:rsidP="00D040AE">
      <w:pPr>
        <w:keepNext/>
        <w:spacing w:after="0" w:line="360" w:lineRule="auto"/>
        <w:outlineLvl w:val="0"/>
        <w:rPr>
          <w:rFonts w:ascii="Times New Roman" w:hAnsi="Times New Roman"/>
          <w:b/>
          <w:bCs/>
          <w:noProof/>
          <w:sz w:val="24"/>
          <w:szCs w:val="24"/>
          <w:lang w:eastAsia="de-DE"/>
        </w:rPr>
        <w:sectPr w:rsidR="00F83A22" w:rsidRPr="000C40BF" w:rsidSect="003157C1">
          <w:type w:val="continuous"/>
          <w:pgSz w:w="11906" w:h="16838"/>
          <w:pgMar w:top="1418" w:right="1134" w:bottom="1418" w:left="1701" w:header="708" w:footer="708" w:gutter="0"/>
          <w:pgNumType w:fmt="lowerRoman" w:start="1"/>
          <w:cols w:space="708"/>
          <w:docGrid w:linePitch="360"/>
        </w:sectPr>
      </w:pPr>
    </w:p>
    <w:p w:rsidR="007A0A54" w:rsidRPr="000C40BF" w:rsidRDefault="007A0A54" w:rsidP="00D040AE">
      <w:pPr>
        <w:keepNext/>
        <w:spacing w:after="0" w:line="360" w:lineRule="auto"/>
        <w:jc w:val="center"/>
        <w:outlineLvl w:val="0"/>
        <w:rPr>
          <w:rFonts w:ascii="Times New Roman" w:hAnsi="Times New Roman"/>
          <w:b/>
          <w:bCs/>
          <w:noProof/>
          <w:sz w:val="24"/>
          <w:szCs w:val="24"/>
          <w:lang w:eastAsia="de-DE"/>
        </w:rPr>
        <w:sectPr w:rsidR="007A0A54" w:rsidRPr="000C40BF" w:rsidSect="003157C1">
          <w:pgSz w:w="11906" w:h="16838"/>
          <w:pgMar w:top="1418" w:right="1134" w:bottom="1418" w:left="1701" w:header="708" w:footer="708" w:gutter="0"/>
          <w:pgNumType w:fmt="lowerRoman" w:start="7"/>
          <w:cols w:space="708"/>
          <w:docGrid w:linePitch="360"/>
        </w:sectPr>
      </w:pPr>
    </w:p>
    <w:p w:rsidR="00DE7C88" w:rsidRPr="000C40BF" w:rsidRDefault="00DE7C88" w:rsidP="00C440E3">
      <w:pPr>
        <w:pStyle w:val="Balk1"/>
        <w:spacing w:before="0" w:line="360" w:lineRule="auto"/>
      </w:pPr>
      <w:bookmarkStart w:id="8" w:name="_Toc19623772"/>
      <w:r w:rsidRPr="000C40BF">
        <w:t>RESİMLER DİZİNİ</w:t>
      </w:r>
      <w:bookmarkEnd w:id="8"/>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F1122A" w:rsidRPr="000C40BF" w:rsidRDefault="001C0840" w:rsidP="006C0DE5">
      <w:pPr>
        <w:pStyle w:val="ekillerTablosu"/>
        <w:tabs>
          <w:tab w:val="right" w:leader="dot" w:pos="9061"/>
        </w:tabs>
        <w:spacing w:line="360" w:lineRule="auto"/>
        <w:rPr>
          <w:rFonts w:ascii="Times New Roman" w:eastAsiaTheme="minorEastAsia" w:hAnsi="Times New Roman"/>
          <w:noProof/>
          <w:sz w:val="24"/>
          <w:szCs w:val="24"/>
          <w:lang w:eastAsia="tr-TR"/>
        </w:rPr>
      </w:pPr>
      <w:r w:rsidRPr="000C40BF">
        <w:rPr>
          <w:rFonts w:ascii="Times New Roman" w:hAnsi="Times New Roman"/>
          <w:b/>
          <w:bCs/>
          <w:noProof/>
          <w:sz w:val="24"/>
          <w:szCs w:val="24"/>
          <w:lang w:eastAsia="de-DE"/>
        </w:rPr>
        <w:fldChar w:fldCharType="begin"/>
      </w:r>
      <w:r w:rsidR="00F1122A" w:rsidRPr="000C40BF">
        <w:rPr>
          <w:rFonts w:ascii="Times New Roman" w:hAnsi="Times New Roman"/>
          <w:b/>
          <w:bCs/>
          <w:noProof/>
          <w:sz w:val="24"/>
          <w:szCs w:val="24"/>
          <w:lang w:eastAsia="de-DE"/>
        </w:rPr>
        <w:instrText xml:space="preserve"> TOC \h \z \c "Resim" </w:instrText>
      </w:r>
      <w:r w:rsidRPr="000C40BF">
        <w:rPr>
          <w:rFonts w:ascii="Times New Roman" w:hAnsi="Times New Roman"/>
          <w:b/>
          <w:bCs/>
          <w:noProof/>
          <w:sz w:val="24"/>
          <w:szCs w:val="24"/>
          <w:lang w:eastAsia="de-DE"/>
        </w:rPr>
        <w:fldChar w:fldCharType="separate"/>
      </w:r>
      <w:hyperlink w:anchor="_Toc7102606" w:history="1">
        <w:r w:rsidR="00F1122A" w:rsidRPr="000C40BF">
          <w:rPr>
            <w:rStyle w:val="Kpr"/>
            <w:rFonts w:ascii="Times New Roman" w:hAnsi="Times New Roman"/>
            <w:b/>
            <w:noProof/>
            <w:sz w:val="24"/>
            <w:szCs w:val="24"/>
            <w:u w:val="none"/>
          </w:rPr>
          <w:t>Resim 1.</w:t>
        </w:r>
        <w:r w:rsidR="00F1122A" w:rsidRPr="000C40BF">
          <w:rPr>
            <w:rStyle w:val="Kpr"/>
            <w:rFonts w:ascii="Times New Roman" w:hAnsi="Times New Roman"/>
            <w:noProof/>
            <w:sz w:val="24"/>
            <w:szCs w:val="24"/>
          </w:rPr>
          <w:t xml:space="preserve"> Uterus ve bağlantılı yapılar</w:t>
        </w:r>
        <w:r w:rsidR="00F1122A" w:rsidRPr="000C40BF">
          <w:rPr>
            <w:rFonts w:ascii="Times New Roman" w:hAnsi="Times New Roman"/>
            <w:noProof/>
            <w:webHidden/>
            <w:sz w:val="24"/>
            <w:szCs w:val="24"/>
          </w:rPr>
          <w:tab/>
        </w:r>
        <w:r w:rsidR="0087121E">
          <w:rPr>
            <w:rFonts w:ascii="Times New Roman" w:hAnsi="Times New Roman"/>
            <w:noProof/>
            <w:webHidden/>
            <w:sz w:val="24"/>
            <w:szCs w:val="24"/>
          </w:rPr>
          <w:t>3</w:t>
        </w:r>
      </w:hyperlink>
    </w:p>
    <w:p w:rsidR="00F1122A" w:rsidRPr="000C40BF" w:rsidRDefault="00BD37D3" w:rsidP="006C0DE5">
      <w:pPr>
        <w:pStyle w:val="ekillerTablosu"/>
        <w:tabs>
          <w:tab w:val="right" w:leader="dot" w:pos="9061"/>
        </w:tabs>
        <w:spacing w:line="360" w:lineRule="auto"/>
        <w:rPr>
          <w:rFonts w:ascii="Times New Roman" w:eastAsiaTheme="minorEastAsia" w:hAnsi="Times New Roman"/>
          <w:noProof/>
          <w:sz w:val="24"/>
          <w:szCs w:val="24"/>
          <w:lang w:eastAsia="tr-TR"/>
        </w:rPr>
      </w:pPr>
      <w:hyperlink w:anchor="_Toc7102607" w:history="1">
        <w:r w:rsidR="00F1122A" w:rsidRPr="000C40BF">
          <w:rPr>
            <w:rStyle w:val="Kpr"/>
            <w:rFonts w:ascii="Times New Roman" w:hAnsi="Times New Roman"/>
            <w:b/>
            <w:noProof/>
            <w:sz w:val="24"/>
            <w:szCs w:val="24"/>
            <w:u w:val="none"/>
          </w:rPr>
          <w:t>Resim 2.</w:t>
        </w:r>
        <w:r w:rsidR="00F1122A" w:rsidRPr="000C40BF">
          <w:rPr>
            <w:rStyle w:val="Kpr"/>
            <w:rFonts w:ascii="Times New Roman" w:hAnsi="Times New Roman"/>
            <w:noProof/>
            <w:sz w:val="24"/>
            <w:szCs w:val="24"/>
          </w:rPr>
          <w:t xml:space="preserve"> Endometrium'un Histolojik Görünümü </w:t>
        </w:r>
        <w:r w:rsidR="00F1122A" w:rsidRPr="000C40BF">
          <w:rPr>
            <w:rFonts w:ascii="Times New Roman" w:hAnsi="Times New Roman"/>
            <w:noProof/>
            <w:webHidden/>
            <w:sz w:val="24"/>
            <w:szCs w:val="24"/>
          </w:rPr>
          <w:tab/>
        </w:r>
        <w:r w:rsidR="0087121E">
          <w:rPr>
            <w:rFonts w:ascii="Times New Roman" w:hAnsi="Times New Roman"/>
            <w:noProof/>
            <w:webHidden/>
            <w:sz w:val="24"/>
            <w:szCs w:val="24"/>
          </w:rPr>
          <w:t>7</w:t>
        </w:r>
      </w:hyperlink>
    </w:p>
    <w:p w:rsidR="00F1122A" w:rsidRPr="000C40BF" w:rsidRDefault="00BD37D3" w:rsidP="006C0DE5">
      <w:pPr>
        <w:pStyle w:val="ekillerTablosu"/>
        <w:tabs>
          <w:tab w:val="right" w:leader="dot" w:pos="9061"/>
        </w:tabs>
        <w:spacing w:line="360" w:lineRule="auto"/>
        <w:rPr>
          <w:rFonts w:ascii="Times New Roman" w:hAnsi="Times New Roman"/>
          <w:noProof/>
          <w:sz w:val="24"/>
          <w:szCs w:val="24"/>
        </w:rPr>
      </w:pPr>
      <w:hyperlink w:anchor="_Toc7102608" w:history="1">
        <w:r w:rsidR="00F1122A" w:rsidRPr="000C40BF">
          <w:rPr>
            <w:rStyle w:val="Kpr"/>
            <w:rFonts w:ascii="Times New Roman" w:hAnsi="Times New Roman"/>
            <w:b/>
            <w:noProof/>
            <w:sz w:val="24"/>
            <w:szCs w:val="24"/>
            <w:u w:val="none"/>
          </w:rPr>
          <w:t>Resim 3.</w:t>
        </w:r>
        <w:r w:rsidR="00F1122A" w:rsidRPr="000C40BF">
          <w:rPr>
            <w:rStyle w:val="Kpr"/>
            <w:rFonts w:ascii="Times New Roman" w:hAnsi="Times New Roman"/>
            <w:noProof/>
            <w:sz w:val="24"/>
            <w:szCs w:val="24"/>
          </w:rPr>
          <w:t xml:space="preserve"> Endometriyal siklus</w:t>
        </w:r>
        <w:r w:rsidR="00F1122A" w:rsidRPr="000C40BF">
          <w:rPr>
            <w:rFonts w:ascii="Times New Roman" w:hAnsi="Times New Roman"/>
            <w:noProof/>
            <w:webHidden/>
            <w:sz w:val="24"/>
            <w:szCs w:val="24"/>
          </w:rPr>
          <w:tab/>
        </w:r>
        <w:r w:rsidR="0087121E">
          <w:rPr>
            <w:rFonts w:ascii="Times New Roman" w:hAnsi="Times New Roman"/>
            <w:noProof/>
            <w:webHidden/>
            <w:sz w:val="24"/>
            <w:szCs w:val="24"/>
          </w:rPr>
          <w:t>8</w:t>
        </w:r>
      </w:hyperlink>
    </w:p>
    <w:p w:rsidR="005A3797" w:rsidRPr="000C40BF" w:rsidRDefault="005A3797" w:rsidP="006C0DE5">
      <w:pPr>
        <w:spacing w:after="0" w:line="360" w:lineRule="auto"/>
        <w:rPr>
          <w:rFonts w:ascii="Times New Roman" w:hAnsi="Times New Roman"/>
          <w:sz w:val="24"/>
          <w:szCs w:val="24"/>
        </w:rPr>
      </w:pPr>
      <w:r w:rsidRPr="000C40BF">
        <w:rPr>
          <w:rFonts w:ascii="Times New Roman" w:hAnsi="Times New Roman"/>
          <w:b/>
          <w:sz w:val="24"/>
          <w:szCs w:val="24"/>
        </w:rPr>
        <w:t>Resim 4.</w:t>
      </w:r>
      <w:r w:rsidRPr="000C40BF">
        <w:rPr>
          <w:rFonts w:ascii="Times New Roman" w:hAnsi="Times New Roman"/>
          <w:sz w:val="24"/>
          <w:szCs w:val="24"/>
        </w:rPr>
        <w:t xml:space="preserve"> </w:t>
      </w:r>
      <w:r w:rsidR="0062700C">
        <w:rPr>
          <w:rFonts w:ascii="Times New Roman" w:hAnsi="Times New Roman"/>
          <w:sz w:val="24"/>
          <w:szCs w:val="24"/>
        </w:rPr>
        <w:t>PTEN</w:t>
      </w:r>
      <w:r w:rsidRPr="000C40BF">
        <w:rPr>
          <w:rFonts w:ascii="Times New Roman" w:hAnsi="Times New Roman"/>
          <w:sz w:val="24"/>
          <w:szCs w:val="24"/>
        </w:rPr>
        <w:t>'in</w:t>
      </w:r>
      <w:r w:rsidR="007B66E0" w:rsidRPr="000C40BF">
        <w:rPr>
          <w:rFonts w:ascii="Times New Roman" w:hAnsi="Times New Roman"/>
          <w:sz w:val="24"/>
          <w:szCs w:val="24"/>
        </w:rPr>
        <w:t xml:space="preserve"> x2</w:t>
      </w:r>
      <w:r w:rsidR="007F7863" w:rsidRPr="000C40BF">
        <w:rPr>
          <w:rFonts w:ascii="Times New Roman" w:hAnsi="Times New Roman"/>
          <w:sz w:val="24"/>
          <w:szCs w:val="24"/>
        </w:rPr>
        <w:t>0 büyütmede immünohistokimyasal görüntüsü………………………..</w:t>
      </w:r>
      <w:r w:rsidR="0087121E">
        <w:rPr>
          <w:rFonts w:ascii="Times New Roman" w:hAnsi="Times New Roman"/>
          <w:sz w:val="24"/>
          <w:szCs w:val="24"/>
        </w:rPr>
        <w:t>29</w:t>
      </w:r>
    </w:p>
    <w:p w:rsidR="00DE7C88" w:rsidRPr="000C40BF" w:rsidRDefault="001C0840" w:rsidP="006C0DE5">
      <w:pPr>
        <w:keepNext/>
        <w:spacing w:after="0" w:line="360" w:lineRule="auto"/>
        <w:jc w:val="center"/>
        <w:outlineLvl w:val="0"/>
        <w:rPr>
          <w:rFonts w:ascii="Times New Roman" w:hAnsi="Times New Roman"/>
          <w:b/>
          <w:bCs/>
          <w:noProof/>
          <w:sz w:val="24"/>
          <w:szCs w:val="24"/>
          <w:lang w:eastAsia="de-DE"/>
        </w:rPr>
      </w:pPr>
      <w:r w:rsidRPr="000C40BF">
        <w:rPr>
          <w:rFonts w:ascii="Times New Roman" w:hAnsi="Times New Roman"/>
          <w:b/>
          <w:bCs/>
          <w:noProof/>
          <w:sz w:val="24"/>
          <w:szCs w:val="24"/>
          <w:lang w:eastAsia="de-DE"/>
        </w:rPr>
        <w:fldChar w:fldCharType="end"/>
      </w: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DE7C88" w:rsidRPr="000C40BF" w:rsidRDefault="00DE7C88" w:rsidP="00D040AE">
      <w:pPr>
        <w:keepNext/>
        <w:spacing w:after="0" w:line="360" w:lineRule="auto"/>
        <w:jc w:val="center"/>
        <w:outlineLvl w:val="0"/>
        <w:rPr>
          <w:rFonts w:ascii="Times New Roman" w:hAnsi="Times New Roman"/>
          <w:b/>
          <w:bCs/>
          <w:noProof/>
          <w:sz w:val="24"/>
          <w:szCs w:val="24"/>
          <w:lang w:eastAsia="de-DE"/>
        </w:rPr>
      </w:pPr>
    </w:p>
    <w:p w:rsidR="001B49FD" w:rsidRPr="000C40BF" w:rsidRDefault="001B49FD" w:rsidP="00D040AE">
      <w:pPr>
        <w:keepNext/>
        <w:spacing w:after="0" w:line="360" w:lineRule="auto"/>
        <w:jc w:val="center"/>
        <w:outlineLvl w:val="0"/>
        <w:rPr>
          <w:rFonts w:ascii="Times New Roman" w:hAnsi="Times New Roman"/>
          <w:b/>
          <w:bCs/>
          <w:noProof/>
          <w:sz w:val="24"/>
          <w:szCs w:val="24"/>
          <w:lang w:eastAsia="de-DE"/>
        </w:rPr>
      </w:pPr>
    </w:p>
    <w:p w:rsidR="001B49FD" w:rsidRPr="000C40BF" w:rsidRDefault="001B49FD" w:rsidP="00D040AE">
      <w:pPr>
        <w:keepNext/>
        <w:spacing w:after="0" w:line="360" w:lineRule="auto"/>
        <w:jc w:val="center"/>
        <w:outlineLvl w:val="0"/>
        <w:rPr>
          <w:rFonts w:ascii="Times New Roman" w:hAnsi="Times New Roman"/>
          <w:b/>
          <w:bCs/>
          <w:noProof/>
          <w:sz w:val="24"/>
          <w:szCs w:val="24"/>
          <w:lang w:eastAsia="de-DE"/>
        </w:rPr>
      </w:pPr>
    </w:p>
    <w:p w:rsidR="0001523F" w:rsidRPr="000C40BF" w:rsidRDefault="0001523F" w:rsidP="00D040AE">
      <w:pPr>
        <w:keepNext/>
        <w:spacing w:after="0" w:line="360" w:lineRule="auto"/>
        <w:jc w:val="center"/>
        <w:outlineLvl w:val="0"/>
        <w:rPr>
          <w:rFonts w:ascii="Times New Roman" w:hAnsi="Times New Roman"/>
          <w:b/>
          <w:bCs/>
          <w:noProof/>
          <w:sz w:val="24"/>
          <w:szCs w:val="24"/>
          <w:lang w:eastAsia="de-DE"/>
        </w:rPr>
      </w:pPr>
    </w:p>
    <w:p w:rsidR="00F83A22" w:rsidRPr="000C40BF" w:rsidRDefault="00F83A22" w:rsidP="00D040AE">
      <w:pPr>
        <w:keepNext/>
        <w:spacing w:after="0" w:line="240" w:lineRule="auto"/>
        <w:outlineLvl w:val="0"/>
        <w:rPr>
          <w:rFonts w:ascii="Times New Roman" w:hAnsi="Times New Roman"/>
          <w:b/>
          <w:bCs/>
          <w:noProof/>
          <w:sz w:val="24"/>
          <w:szCs w:val="24"/>
          <w:lang w:eastAsia="de-DE"/>
        </w:rPr>
        <w:sectPr w:rsidR="00F83A22" w:rsidRPr="000C40BF" w:rsidSect="003157C1">
          <w:type w:val="continuous"/>
          <w:pgSz w:w="11906" w:h="16838"/>
          <w:pgMar w:top="1418" w:right="1134" w:bottom="1418" w:left="1701" w:header="708" w:footer="708" w:gutter="0"/>
          <w:pgNumType w:fmt="lowerRoman" w:start="1"/>
          <w:cols w:space="708"/>
          <w:docGrid w:linePitch="360"/>
        </w:sectPr>
      </w:pPr>
    </w:p>
    <w:p w:rsidR="007A0A54" w:rsidRPr="000C40BF" w:rsidRDefault="007A0A54" w:rsidP="00D040AE">
      <w:pPr>
        <w:keepNext/>
        <w:spacing w:after="0" w:line="240" w:lineRule="auto"/>
        <w:jc w:val="center"/>
        <w:outlineLvl w:val="0"/>
        <w:rPr>
          <w:rFonts w:ascii="Times New Roman" w:hAnsi="Times New Roman"/>
          <w:b/>
          <w:bCs/>
          <w:noProof/>
          <w:sz w:val="24"/>
          <w:szCs w:val="24"/>
          <w:lang w:eastAsia="de-DE"/>
        </w:rPr>
        <w:sectPr w:rsidR="007A0A54" w:rsidRPr="000C40BF" w:rsidSect="003157C1">
          <w:pgSz w:w="11906" w:h="16838"/>
          <w:pgMar w:top="1418" w:right="1134" w:bottom="1418" w:left="1701" w:header="708" w:footer="708" w:gutter="0"/>
          <w:pgNumType w:fmt="lowerRoman" w:start="8"/>
          <w:cols w:space="708"/>
          <w:docGrid w:linePitch="360"/>
        </w:sectPr>
      </w:pPr>
    </w:p>
    <w:p w:rsidR="00A537AE" w:rsidRPr="000C40BF" w:rsidRDefault="00A537AE" w:rsidP="00C440E3">
      <w:pPr>
        <w:keepNext/>
        <w:spacing w:after="0" w:line="360" w:lineRule="auto"/>
        <w:jc w:val="center"/>
        <w:outlineLvl w:val="0"/>
        <w:rPr>
          <w:rFonts w:ascii="Times New Roman" w:hAnsi="Times New Roman"/>
          <w:b/>
          <w:bCs/>
          <w:noProof/>
          <w:sz w:val="28"/>
          <w:szCs w:val="28"/>
          <w:lang w:eastAsia="de-DE"/>
        </w:rPr>
      </w:pPr>
      <w:bookmarkStart w:id="9" w:name="_Toc19623773"/>
      <w:r w:rsidRPr="000C40BF">
        <w:rPr>
          <w:rFonts w:ascii="Times New Roman" w:hAnsi="Times New Roman"/>
          <w:b/>
          <w:bCs/>
          <w:noProof/>
          <w:sz w:val="28"/>
          <w:szCs w:val="28"/>
          <w:lang w:eastAsia="de-DE"/>
        </w:rPr>
        <w:t>TABLOLAR DİZİNİ</w:t>
      </w:r>
      <w:bookmarkEnd w:id="6"/>
      <w:bookmarkEnd w:id="9"/>
    </w:p>
    <w:p w:rsidR="00120B3B" w:rsidRPr="000C40BF" w:rsidRDefault="00120B3B" w:rsidP="00D040AE">
      <w:pPr>
        <w:keepNext/>
        <w:spacing w:after="0" w:line="360" w:lineRule="auto"/>
        <w:jc w:val="center"/>
        <w:outlineLvl w:val="0"/>
        <w:rPr>
          <w:rFonts w:ascii="Times New Roman" w:hAnsi="Times New Roman"/>
          <w:b/>
          <w:bCs/>
          <w:noProof/>
          <w:sz w:val="24"/>
          <w:szCs w:val="24"/>
          <w:lang w:eastAsia="de-DE"/>
        </w:rPr>
      </w:pPr>
    </w:p>
    <w:p w:rsidR="00C440E3" w:rsidRPr="000C40BF" w:rsidRDefault="00C440E3" w:rsidP="00D040AE">
      <w:pPr>
        <w:keepNext/>
        <w:spacing w:after="0" w:line="360" w:lineRule="auto"/>
        <w:jc w:val="center"/>
        <w:outlineLvl w:val="0"/>
        <w:rPr>
          <w:rFonts w:ascii="Times New Roman" w:hAnsi="Times New Roman"/>
          <w:b/>
          <w:bCs/>
          <w:noProof/>
          <w:sz w:val="24"/>
          <w:szCs w:val="24"/>
          <w:lang w:eastAsia="de-DE"/>
        </w:rPr>
      </w:pPr>
    </w:p>
    <w:p w:rsidR="00ED3BB6" w:rsidRPr="000C40BF" w:rsidRDefault="001C0840"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r w:rsidRPr="000C40BF">
        <w:rPr>
          <w:rFonts w:ascii="Times New Roman" w:eastAsia="BatangChe" w:hAnsi="Times New Roman"/>
          <w:b/>
          <w:bCs/>
          <w:noProof/>
          <w:sz w:val="24"/>
          <w:szCs w:val="24"/>
          <w:lang w:eastAsia="de-DE"/>
        </w:rPr>
        <w:fldChar w:fldCharType="begin"/>
      </w:r>
      <w:r w:rsidR="00ED3BB6" w:rsidRPr="000C40BF">
        <w:rPr>
          <w:rFonts w:ascii="Times New Roman" w:eastAsia="BatangChe" w:hAnsi="Times New Roman"/>
          <w:b/>
          <w:bCs/>
          <w:noProof/>
          <w:sz w:val="24"/>
          <w:szCs w:val="24"/>
          <w:lang w:eastAsia="de-DE"/>
        </w:rPr>
        <w:instrText xml:space="preserve"> TOC \h \z \c "Tablo" </w:instrText>
      </w:r>
      <w:r w:rsidRPr="000C40BF">
        <w:rPr>
          <w:rFonts w:ascii="Times New Roman" w:eastAsia="BatangChe" w:hAnsi="Times New Roman"/>
          <w:b/>
          <w:bCs/>
          <w:noProof/>
          <w:sz w:val="24"/>
          <w:szCs w:val="24"/>
          <w:lang w:eastAsia="de-DE"/>
        </w:rPr>
        <w:fldChar w:fldCharType="separate"/>
      </w:r>
      <w:hyperlink w:anchor="_Toc7101188" w:history="1">
        <w:r w:rsidR="00ED3BB6" w:rsidRPr="000C40BF">
          <w:rPr>
            <w:rStyle w:val="Kpr"/>
            <w:rFonts w:ascii="Times New Roman" w:eastAsia="BatangChe" w:hAnsi="Times New Roman"/>
            <w:b/>
            <w:noProof/>
            <w:sz w:val="24"/>
            <w:szCs w:val="24"/>
            <w:u w:val="none"/>
          </w:rPr>
          <w:t>Tablo 1.</w:t>
        </w:r>
        <w:r w:rsidR="00ED3BB6" w:rsidRPr="000C40BF">
          <w:rPr>
            <w:rStyle w:val="Kpr"/>
            <w:rFonts w:ascii="Times New Roman" w:eastAsia="BatangChe" w:hAnsi="Times New Roman"/>
            <w:noProof/>
            <w:sz w:val="24"/>
            <w:szCs w:val="24"/>
          </w:rPr>
          <w:t xml:space="preserve">  Endometrium Kanserlerinin Histolojik Derecelendirmesi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9</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89" w:history="1">
        <w:r w:rsidR="00ED3BB6" w:rsidRPr="000C40BF">
          <w:rPr>
            <w:rStyle w:val="Kpr"/>
            <w:rFonts w:ascii="Times New Roman" w:eastAsia="BatangChe" w:hAnsi="Times New Roman"/>
            <w:b/>
            <w:noProof/>
            <w:sz w:val="24"/>
            <w:szCs w:val="24"/>
            <w:u w:val="none"/>
          </w:rPr>
          <w:t xml:space="preserve">Tablo 2. </w:t>
        </w:r>
        <w:r w:rsidR="00ED3BB6" w:rsidRPr="000C40BF">
          <w:rPr>
            <w:rStyle w:val="Kpr"/>
            <w:rFonts w:ascii="Times New Roman" w:eastAsia="BatangChe" w:hAnsi="Times New Roman"/>
            <w:noProof/>
            <w:sz w:val="24"/>
            <w:szCs w:val="24"/>
          </w:rPr>
          <w:t xml:space="preserve"> Endometrioid adenokarsinomun nükleer olarak derecelendirilmesi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10</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0" w:history="1">
        <w:r w:rsidR="00ED3BB6" w:rsidRPr="000C40BF">
          <w:rPr>
            <w:rStyle w:val="Kpr"/>
            <w:rFonts w:ascii="Times New Roman" w:eastAsia="BatangChe" w:hAnsi="Times New Roman"/>
            <w:b/>
            <w:noProof/>
            <w:sz w:val="24"/>
            <w:szCs w:val="24"/>
            <w:u w:val="none"/>
          </w:rPr>
          <w:t>Tablo 3.</w:t>
        </w:r>
        <w:r w:rsidR="00ED3BB6" w:rsidRPr="000C40BF">
          <w:rPr>
            <w:rStyle w:val="Kpr"/>
            <w:rFonts w:ascii="Times New Roman" w:eastAsia="BatangChe" w:hAnsi="Times New Roman"/>
            <w:b/>
            <w:noProof/>
            <w:sz w:val="24"/>
            <w:szCs w:val="24"/>
          </w:rPr>
          <w:t xml:space="preserve">  </w:t>
        </w:r>
        <w:r w:rsidR="00ED3BB6" w:rsidRPr="000C40BF">
          <w:rPr>
            <w:rStyle w:val="Kpr"/>
            <w:rFonts w:ascii="Times New Roman" w:eastAsia="BatangChe" w:hAnsi="Times New Roman"/>
            <w:noProof/>
            <w:sz w:val="24"/>
            <w:szCs w:val="24"/>
          </w:rPr>
          <w:t>Endometrium kanseri FIGO evrelemesi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11</w:t>
        </w:r>
      </w:hyperlink>
      <w:hyperlink w:anchor="_Toc7101191" w:history="1"/>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2" w:history="1">
        <w:r w:rsidR="00AA2926" w:rsidRPr="000C40BF">
          <w:rPr>
            <w:rStyle w:val="Kpr"/>
            <w:rFonts w:ascii="Times New Roman" w:eastAsia="BatangChe" w:hAnsi="Times New Roman"/>
            <w:b/>
            <w:noProof/>
            <w:sz w:val="24"/>
            <w:szCs w:val="24"/>
            <w:u w:val="none"/>
          </w:rPr>
          <w:t>Tablo 4</w:t>
        </w:r>
        <w:r w:rsidR="00ED3BB6" w:rsidRPr="000C40BF">
          <w:rPr>
            <w:rStyle w:val="Kpr"/>
            <w:rFonts w:ascii="Times New Roman" w:eastAsia="BatangChe" w:hAnsi="Times New Roman"/>
            <w:b/>
            <w:noProof/>
            <w:sz w:val="24"/>
            <w:szCs w:val="24"/>
            <w:u w:val="none"/>
          </w:rPr>
          <w:t xml:space="preserve">. </w:t>
        </w:r>
        <w:r w:rsidR="00ED3BB6" w:rsidRPr="000C40BF">
          <w:rPr>
            <w:rStyle w:val="Kpr"/>
            <w:rFonts w:ascii="Times New Roman" w:eastAsia="BatangChe" w:hAnsi="Times New Roman"/>
            <w:noProof/>
            <w:sz w:val="24"/>
            <w:szCs w:val="24"/>
          </w:rPr>
          <w:t xml:space="preserve"> Hasta Grupları Kendi İçerisinde Histolojik Gradeleme, Figo Evreleme Lenfovasküler ve Servikal İnvasyon Değerleri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22</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3" w:history="1">
        <w:r w:rsidR="00AA2926" w:rsidRPr="000C40BF">
          <w:rPr>
            <w:rStyle w:val="Kpr"/>
            <w:rFonts w:ascii="Times New Roman" w:eastAsia="BatangChe" w:hAnsi="Times New Roman"/>
            <w:b/>
            <w:noProof/>
            <w:sz w:val="24"/>
            <w:szCs w:val="24"/>
            <w:u w:val="none"/>
          </w:rPr>
          <w:t>Tablo 5</w:t>
        </w:r>
        <w:r w:rsidR="00ED3BB6" w:rsidRPr="000C40BF">
          <w:rPr>
            <w:rStyle w:val="Kpr"/>
            <w:rFonts w:ascii="Times New Roman" w:eastAsia="BatangChe" w:hAnsi="Times New Roman"/>
            <w:b/>
            <w:noProof/>
            <w:sz w:val="24"/>
            <w:szCs w:val="24"/>
            <w:u w:val="none"/>
          </w:rPr>
          <w:t>.</w:t>
        </w:r>
        <w:r w:rsidR="00ED3BB6" w:rsidRPr="000C40BF">
          <w:rPr>
            <w:rStyle w:val="Kpr"/>
            <w:rFonts w:ascii="Times New Roman" w:eastAsia="BatangChe" w:hAnsi="Times New Roman"/>
            <w:noProof/>
            <w:sz w:val="24"/>
            <w:szCs w:val="24"/>
          </w:rPr>
          <w:t xml:space="preserve">   Hasta grubunu kendi içerisinde myometrial invazyon değerlerine göre dağılımı</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23</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4" w:history="1">
        <w:r w:rsidR="00AA2926" w:rsidRPr="000C40BF">
          <w:rPr>
            <w:rStyle w:val="Kpr"/>
            <w:rFonts w:ascii="Times New Roman" w:eastAsia="BatangChe" w:hAnsi="Times New Roman"/>
            <w:b/>
            <w:noProof/>
            <w:sz w:val="24"/>
            <w:szCs w:val="24"/>
            <w:u w:val="none"/>
          </w:rPr>
          <w:t>Tablo 6</w:t>
        </w:r>
        <w:r w:rsidR="00ED3BB6" w:rsidRPr="000C40BF">
          <w:rPr>
            <w:rStyle w:val="Kpr"/>
            <w:rFonts w:ascii="Times New Roman" w:eastAsia="BatangChe" w:hAnsi="Times New Roman"/>
            <w:b/>
            <w:noProof/>
            <w:sz w:val="24"/>
            <w:szCs w:val="24"/>
            <w:u w:val="none"/>
          </w:rPr>
          <w:t xml:space="preserve">. </w:t>
        </w:r>
        <w:r w:rsidR="00ED3BB6" w:rsidRPr="000C40BF">
          <w:rPr>
            <w:rStyle w:val="Kpr"/>
            <w:rFonts w:ascii="Times New Roman" w:eastAsia="BatangChe" w:hAnsi="Times New Roman"/>
            <w:noProof/>
            <w:sz w:val="24"/>
            <w:szCs w:val="24"/>
          </w:rPr>
          <w:t xml:space="preserve">  Kontrol ve hasta grubu P53 ekspresyonu değerleri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24</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5" w:history="1">
        <w:r w:rsidR="00AA2926" w:rsidRPr="000C40BF">
          <w:rPr>
            <w:rStyle w:val="Kpr"/>
            <w:rFonts w:ascii="Times New Roman" w:eastAsia="BatangChe" w:hAnsi="Times New Roman"/>
            <w:b/>
            <w:noProof/>
            <w:sz w:val="24"/>
            <w:szCs w:val="24"/>
            <w:u w:val="none"/>
          </w:rPr>
          <w:t>Tablo 7</w:t>
        </w:r>
        <w:r w:rsidR="00ED3BB6" w:rsidRPr="000C40BF">
          <w:rPr>
            <w:rStyle w:val="Kpr"/>
            <w:rFonts w:ascii="Times New Roman" w:eastAsia="BatangChe" w:hAnsi="Times New Roman"/>
            <w:b/>
            <w:noProof/>
            <w:sz w:val="24"/>
            <w:szCs w:val="24"/>
            <w:u w:val="none"/>
          </w:rPr>
          <w:t>.</w:t>
        </w:r>
        <w:r w:rsidR="00ED3BB6" w:rsidRPr="000C40BF">
          <w:rPr>
            <w:rStyle w:val="Kpr"/>
            <w:rFonts w:ascii="Times New Roman" w:eastAsia="BatangChe" w:hAnsi="Times New Roman"/>
            <w:noProof/>
            <w:sz w:val="24"/>
            <w:szCs w:val="24"/>
          </w:rPr>
          <w:t xml:space="preserve">   Hasta grubu kendi içerisinde P53 ekspresyonu değerleri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24</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6" w:history="1">
        <w:r w:rsidR="00AA2926" w:rsidRPr="000C40BF">
          <w:rPr>
            <w:rStyle w:val="Kpr"/>
            <w:rFonts w:ascii="Times New Roman" w:eastAsia="BatangChe" w:hAnsi="Times New Roman"/>
            <w:b/>
            <w:noProof/>
            <w:sz w:val="24"/>
            <w:szCs w:val="24"/>
            <w:u w:val="none"/>
          </w:rPr>
          <w:t>Tablo 8</w:t>
        </w:r>
        <w:r w:rsidR="00ED3BB6" w:rsidRPr="000C40BF">
          <w:rPr>
            <w:rStyle w:val="Kpr"/>
            <w:rFonts w:ascii="Times New Roman" w:eastAsia="BatangChe" w:hAnsi="Times New Roman"/>
            <w:b/>
            <w:noProof/>
            <w:sz w:val="24"/>
            <w:szCs w:val="24"/>
            <w:u w:val="none"/>
          </w:rPr>
          <w:t xml:space="preserve">. </w:t>
        </w:r>
        <w:r w:rsidR="00ED3BB6" w:rsidRPr="000C40BF">
          <w:rPr>
            <w:rStyle w:val="Kpr"/>
            <w:rFonts w:ascii="Times New Roman" w:eastAsia="BatangChe" w:hAnsi="Times New Roman"/>
            <w:noProof/>
            <w:sz w:val="24"/>
            <w:szCs w:val="24"/>
          </w:rPr>
          <w:t xml:space="preserve">  Kontrol ve hasta grubu CEA ekspresyonu değerleri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24</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7" w:history="1">
        <w:r w:rsidR="00AA2926" w:rsidRPr="000C40BF">
          <w:rPr>
            <w:rStyle w:val="Kpr"/>
            <w:rFonts w:ascii="Times New Roman" w:eastAsia="BatangChe" w:hAnsi="Times New Roman"/>
            <w:b/>
            <w:noProof/>
            <w:sz w:val="24"/>
            <w:szCs w:val="24"/>
            <w:u w:val="none"/>
          </w:rPr>
          <w:t>Tablo 9</w:t>
        </w:r>
        <w:r w:rsidR="00ED3BB6" w:rsidRPr="000C40BF">
          <w:rPr>
            <w:rStyle w:val="Kpr"/>
            <w:rFonts w:ascii="Times New Roman" w:eastAsia="BatangChe" w:hAnsi="Times New Roman"/>
            <w:b/>
            <w:noProof/>
            <w:sz w:val="24"/>
            <w:szCs w:val="24"/>
            <w:u w:val="none"/>
          </w:rPr>
          <w:t xml:space="preserve">. </w:t>
        </w:r>
        <w:r w:rsidR="007F7863" w:rsidRPr="000C40BF">
          <w:rPr>
            <w:rStyle w:val="Kpr"/>
            <w:rFonts w:ascii="Times New Roman" w:eastAsia="BatangChe" w:hAnsi="Times New Roman"/>
            <w:noProof/>
            <w:sz w:val="24"/>
            <w:szCs w:val="24"/>
          </w:rPr>
          <w:t xml:space="preserve">  </w:t>
        </w:r>
        <w:r w:rsidR="00ED3BB6" w:rsidRPr="000C40BF">
          <w:rPr>
            <w:rStyle w:val="Kpr"/>
            <w:rFonts w:ascii="Times New Roman" w:eastAsia="BatangChe" w:hAnsi="Times New Roman"/>
            <w:noProof/>
            <w:sz w:val="24"/>
            <w:szCs w:val="24"/>
          </w:rPr>
          <w:t>Hasta grubu kendi içerisinde CEA ekspresyonu değerleri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24</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8" w:history="1">
        <w:r w:rsidR="00AA2926" w:rsidRPr="000C40BF">
          <w:rPr>
            <w:rStyle w:val="Kpr"/>
            <w:rFonts w:ascii="Times New Roman" w:eastAsia="BatangChe" w:hAnsi="Times New Roman"/>
            <w:b/>
            <w:noProof/>
            <w:sz w:val="24"/>
            <w:szCs w:val="24"/>
            <w:u w:val="none"/>
          </w:rPr>
          <w:t>Tablo 10</w:t>
        </w:r>
        <w:r w:rsidR="00ED3BB6" w:rsidRPr="000C40BF">
          <w:rPr>
            <w:rStyle w:val="Kpr"/>
            <w:rFonts w:ascii="Times New Roman" w:eastAsia="BatangChe" w:hAnsi="Times New Roman"/>
            <w:b/>
            <w:noProof/>
            <w:sz w:val="24"/>
            <w:szCs w:val="24"/>
            <w:u w:val="none"/>
          </w:rPr>
          <w:t xml:space="preserve">. </w:t>
        </w:r>
        <w:r w:rsidR="00ED3BB6" w:rsidRPr="000C40BF">
          <w:rPr>
            <w:rStyle w:val="Kpr"/>
            <w:rFonts w:ascii="Times New Roman" w:eastAsia="BatangChe" w:hAnsi="Times New Roman"/>
            <w:noProof/>
            <w:sz w:val="24"/>
            <w:szCs w:val="24"/>
          </w:rPr>
          <w:t>Gruplara ait ortalama H-skor değerleri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25</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199" w:history="1">
        <w:r w:rsidR="00AA2926" w:rsidRPr="000C40BF">
          <w:rPr>
            <w:rStyle w:val="Kpr"/>
            <w:rFonts w:ascii="Times New Roman" w:eastAsia="BatangChe" w:hAnsi="Times New Roman"/>
            <w:b/>
            <w:noProof/>
            <w:sz w:val="24"/>
            <w:szCs w:val="24"/>
            <w:u w:val="none"/>
          </w:rPr>
          <w:t>Tablo 11</w:t>
        </w:r>
        <w:r w:rsidR="00ED3BB6" w:rsidRPr="000C40BF">
          <w:rPr>
            <w:rStyle w:val="Kpr"/>
            <w:rFonts w:ascii="Times New Roman" w:eastAsia="BatangChe" w:hAnsi="Times New Roman"/>
            <w:b/>
            <w:noProof/>
            <w:sz w:val="24"/>
            <w:szCs w:val="24"/>
            <w:u w:val="none"/>
          </w:rPr>
          <w:t>.</w:t>
        </w:r>
        <w:r w:rsidR="00ED3BB6" w:rsidRPr="000C40BF">
          <w:rPr>
            <w:rStyle w:val="Kpr"/>
            <w:rFonts w:ascii="Times New Roman" w:eastAsia="BatangChe" w:hAnsi="Times New Roman"/>
            <w:noProof/>
            <w:sz w:val="24"/>
            <w:szCs w:val="24"/>
          </w:rPr>
          <w:t xml:space="preserve"> Hasta grupları ve kontrol grubunun </w:t>
        </w:r>
        <w:r w:rsidR="0062700C">
          <w:rPr>
            <w:rStyle w:val="Kpr"/>
            <w:rFonts w:ascii="Times New Roman" w:eastAsia="BatangChe" w:hAnsi="Times New Roman"/>
            <w:noProof/>
            <w:sz w:val="24"/>
            <w:szCs w:val="24"/>
          </w:rPr>
          <w:t>PTEN</w:t>
        </w:r>
        <w:r w:rsidR="00ED3BB6" w:rsidRPr="000C40BF">
          <w:rPr>
            <w:rStyle w:val="Kpr"/>
            <w:rFonts w:ascii="Times New Roman" w:eastAsia="BatangChe" w:hAnsi="Times New Roman"/>
            <w:noProof/>
            <w:sz w:val="24"/>
            <w:szCs w:val="24"/>
          </w:rPr>
          <w:t xml:space="preserve"> ve β-Aktin geni değerleri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27</w:t>
        </w:r>
      </w:hyperlink>
    </w:p>
    <w:p w:rsidR="00ED3BB6" w:rsidRPr="000C40BF" w:rsidRDefault="00BD37D3" w:rsidP="006C0DE5">
      <w:pPr>
        <w:pStyle w:val="ekillerTablosu"/>
        <w:tabs>
          <w:tab w:val="right" w:leader="dot" w:pos="9061"/>
        </w:tabs>
        <w:spacing w:line="360" w:lineRule="auto"/>
        <w:ind w:left="851" w:hanging="993"/>
        <w:rPr>
          <w:rFonts w:ascii="Times New Roman" w:eastAsia="BatangChe" w:hAnsi="Times New Roman"/>
          <w:noProof/>
          <w:sz w:val="24"/>
          <w:szCs w:val="24"/>
          <w:lang w:eastAsia="tr-TR"/>
        </w:rPr>
      </w:pPr>
      <w:hyperlink w:anchor="_Toc7101200" w:history="1">
        <w:r w:rsidR="00AA2926" w:rsidRPr="000C40BF">
          <w:rPr>
            <w:rStyle w:val="Kpr"/>
            <w:rFonts w:ascii="Times New Roman" w:eastAsia="BatangChe" w:hAnsi="Times New Roman"/>
            <w:b/>
            <w:noProof/>
            <w:sz w:val="24"/>
            <w:szCs w:val="24"/>
            <w:u w:val="none"/>
          </w:rPr>
          <w:t>Tablo 12</w:t>
        </w:r>
        <w:r w:rsidR="00ED3BB6" w:rsidRPr="000C40BF">
          <w:rPr>
            <w:rStyle w:val="Kpr"/>
            <w:rFonts w:ascii="Times New Roman" w:eastAsia="BatangChe" w:hAnsi="Times New Roman"/>
            <w:b/>
            <w:noProof/>
            <w:sz w:val="24"/>
            <w:szCs w:val="24"/>
            <w:u w:val="none"/>
          </w:rPr>
          <w:t>.</w:t>
        </w:r>
        <w:r w:rsidR="00ED3BB6" w:rsidRPr="000C40BF">
          <w:rPr>
            <w:rStyle w:val="Kpr"/>
            <w:rFonts w:ascii="Times New Roman" w:eastAsia="BatangChe" w:hAnsi="Times New Roman"/>
            <w:noProof/>
            <w:sz w:val="24"/>
            <w:szCs w:val="24"/>
          </w:rPr>
          <w:t xml:space="preserve"> Hasta ve Kontrol gruplarının (en yüksek, en düşük ve ortalama) </w:t>
        </w:r>
        <w:r w:rsidR="0062700C">
          <w:rPr>
            <w:rStyle w:val="Kpr"/>
            <w:rFonts w:ascii="Times New Roman" w:eastAsia="BatangChe" w:hAnsi="Times New Roman"/>
            <w:noProof/>
            <w:sz w:val="24"/>
            <w:szCs w:val="24"/>
          </w:rPr>
          <w:t>PTEN</w:t>
        </w:r>
        <w:r w:rsidR="00ED3BB6" w:rsidRPr="000C40BF">
          <w:rPr>
            <w:rStyle w:val="Kpr"/>
            <w:rFonts w:ascii="Times New Roman" w:eastAsia="BatangChe" w:hAnsi="Times New Roman"/>
            <w:noProof/>
            <w:sz w:val="24"/>
            <w:szCs w:val="24"/>
          </w:rPr>
          <w:t xml:space="preserve"> geni salınım seviyeleri</w:t>
        </w:r>
        <w:r w:rsidR="00ED3BB6" w:rsidRPr="000C40BF">
          <w:rPr>
            <w:rFonts w:ascii="Times New Roman" w:eastAsia="BatangChe" w:hAnsi="Times New Roman"/>
            <w:noProof/>
            <w:webHidden/>
            <w:sz w:val="24"/>
            <w:szCs w:val="24"/>
          </w:rPr>
          <w:tab/>
        </w:r>
        <w:r w:rsidR="0087121E">
          <w:rPr>
            <w:rFonts w:ascii="Times New Roman" w:eastAsia="BatangChe" w:hAnsi="Times New Roman"/>
            <w:noProof/>
            <w:webHidden/>
            <w:sz w:val="24"/>
            <w:szCs w:val="24"/>
          </w:rPr>
          <w:t>31</w:t>
        </w:r>
      </w:hyperlink>
    </w:p>
    <w:p w:rsidR="00DE7C88" w:rsidRPr="000C40BF" w:rsidRDefault="001C0840" w:rsidP="006C0DE5">
      <w:pPr>
        <w:keepNext/>
        <w:spacing w:after="0" w:line="360" w:lineRule="auto"/>
        <w:outlineLvl w:val="0"/>
        <w:rPr>
          <w:rFonts w:ascii="Times New Roman" w:hAnsi="Times New Roman"/>
          <w:b/>
          <w:bCs/>
          <w:noProof/>
          <w:sz w:val="24"/>
          <w:szCs w:val="24"/>
          <w:lang w:eastAsia="de-DE"/>
        </w:rPr>
      </w:pPr>
      <w:r w:rsidRPr="000C40BF">
        <w:rPr>
          <w:rFonts w:ascii="Times New Roman" w:eastAsia="BatangChe" w:hAnsi="Times New Roman"/>
          <w:b/>
          <w:bCs/>
          <w:noProof/>
          <w:sz w:val="24"/>
          <w:szCs w:val="24"/>
          <w:lang w:eastAsia="de-DE"/>
        </w:rPr>
        <w:fldChar w:fldCharType="end"/>
      </w:r>
    </w:p>
    <w:p w:rsidR="00120B3B" w:rsidRPr="000C40BF" w:rsidRDefault="00120B3B"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0506B9" w:rsidRPr="000C40BF" w:rsidRDefault="000506B9" w:rsidP="00D040AE">
      <w:pPr>
        <w:keepNext/>
        <w:spacing w:after="0" w:line="360" w:lineRule="auto"/>
        <w:outlineLvl w:val="0"/>
        <w:rPr>
          <w:rFonts w:ascii="Times New Roman" w:hAnsi="Times New Roman"/>
          <w:b/>
          <w:bCs/>
          <w:noProof/>
          <w:sz w:val="24"/>
          <w:szCs w:val="24"/>
          <w:lang w:eastAsia="de-DE"/>
        </w:rPr>
      </w:pPr>
    </w:p>
    <w:p w:rsidR="00F83A22" w:rsidRPr="000C40BF" w:rsidRDefault="00F83A22" w:rsidP="00D040AE">
      <w:pPr>
        <w:pStyle w:val="Balk1"/>
        <w:jc w:val="left"/>
        <w:rPr>
          <w:sz w:val="24"/>
          <w:szCs w:val="24"/>
        </w:rPr>
        <w:sectPr w:rsidR="00F83A22" w:rsidRPr="000C40BF" w:rsidSect="003157C1">
          <w:type w:val="continuous"/>
          <w:pgSz w:w="11906" w:h="16838"/>
          <w:pgMar w:top="1418" w:right="1134" w:bottom="1418" w:left="1701" w:header="708" w:footer="708" w:gutter="0"/>
          <w:pgNumType w:fmt="lowerRoman" w:start="1"/>
          <w:cols w:space="708"/>
          <w:docGrid w:linePitch="360"/>
        </w:sectPr>
      </w:pPr>
    </w:p>
    <w:p w:rsidR="000506B9" w:rsidRPr="000C40BF" w:rsidRDefault="007F7863" w:rsidP="007F7863">
      <w:pPr>
        <w:keepNext/>
        <w:spacing w:after="0" w:line="360" w:lineRule="auto"/>
        <w:jc w:val="center"/>
        <w:outlineLvl w:val="0"/>
        <w:rPr>
          <w:rFonts w:ascii="Times New Roman" w:hAnsi="Times New Roman"/>
          <w:b/>
          <w:bCs/>
          <w:noProof/>
          <w:sz w:val="28"/>
          <w:szCs w:val="28"/>
          <w:lang w:eastAsia="de-DE"/>
        </w:rPr>
      </w:pPr>
      <w:bookmarkStart w:id="10" w:name="_Toc19623774"/>
      <w:r w:rsidRPr="000C40BF">
        <w:rPr>
          <w:rFonts w:ascii="Times New Roman" w:eastAsiaTheme="majorEastAsia" w:hAnsi="Times New Roman"/>
          <w:b/>
          <w:bCs/>
          <w:noProof/>
          <w:sz w:val="28"/>
          <w:szCs w:val="28"/>
          <w:lang w:eastAsia="de-DE"/>
        </w:rPr>
        <w:lastRenderedPageBreak/>
        <w:t>ÖZET</w:t>
      </w:r>
      <w:bookmarkEnd w:id="10"/>
    </w:p>
    <w:p w:rsidR="0001523F" w:rsidRPr="000C40BF" w:rsidRDefault="0001523F" w:rsidP="00D040AE">
      <w:pPr>
        <w:keepNext/>
        <w:spacing w:after="0" w:line="360" w:lineRule="auto"/>
        <w:outlineLvl w:val="0"/>
        <w:rPr>
          <w:rFonts w:ascii="Times New Roman" w:hAnsi="Times New Roman"/>
          <w:b/>
          <w:bCs/>
          <w:noProof/>
          <w:sz w:val="24"/>
          <w:szCs w:val="24"/>
          <w:lang w:eastAsia="de-DE"/>
        </w:rPr>
      </w:pPr>
    </w:p>
    <w:p w:rsidR="00E052FB" w:rsidRPr="000C40BF" w:rsidRDefault="00E052FB" w:rsidP="00D040AE">
      <w:pPr>
        <w:keepNext/>
        <w:spacing w:after="0" w:line="360" w:lineRule="auto"/>
        <w:outlineLvl w:val="0"/>
        <w:rPr>
          <w:rFonts w:ascii="Times New Roman" w:hAnsi="Times New Roman"/>
          <w:b/>
          <w:bCs/>
          <w:noProof/>
          <w:sz w:val="24"/>
          <w:szCs w:val="24"/>
          <w:lang w:eastAsia="de-DE"/>
        </w:rPr>
      </w:pPr>
    </w:p>
    <w:p w:rsidR="00FF5E0B" w:rsidRPr="000C40BF" w:rsidRDefault="003B3304" w:rsidP="00D040AE">
      <w:pPr>
        <w:spacing w:after="0" w:line="360" w:lineRule="auto"/>
        <w:jc w:val="center"/>
        <w:rPr>
          <w:rFonts w:ascii="Times New Roman" w:hAnsi="Times New Roman"/>
          <w:b/>
          <w:bCs/>
          <w:caps/>
          <w:color w:val="000000"/>
          <w:sz w:val="24"/>
          <w:szCs w:val="24"/>
        </w:rPr>
      </w:pPr>
      <w:r w:rsidRPr="000C40BF">
        <w:rPr>
          <w:rFonts w:ascii="Times New Roman" w:hAnsi="Times New Roman"/>
          <w:b/>
          <w:bCs/>
          <w:caps/>
          <w:color w:val="000000"/>
          <w:sz w:val="24"/>
          <w:szCs w:val="24"/>
        </w:rPr>
        <w:t xml:space="preserve">ENDOMETRİAL KANSERLERDE </w:t>
      </w:r>
      <w:r w:rsidR="0062700C">
        <w:rPr>
          <w:rFonts w:ascii="Times New Roman" w:hAnsi="Times New Roman"/>
          <w:b/>
          <w:bCs/>
          <w:caps/>
          <w:color w:val="000000"/>
          <w:sz w:val="24"/>
          <w:szCs w:val="24"/>
        </w:rPr>
        <w:t>PTEN</w:t>
      </w:r>
      <w:r w:rsidRPr="000C40BF">
        <w:rPr>
          <w:rFonts w:ascii="Times New Roman" w:hAnsi="Times New Roman"/>
          <w:b/>
          <w:bCs/>
          <w:caps/>
          <w:color w:val="000000"/>
          <w:sz w:val="24"/>
          <w:szCs w:val="24"/>
        </w:rPr>
        <w:t xml:space="preserve"> EKSPRESYONUNUN PROGNOSTİK FAKTÖRLERLE KARŞILAŞTIRILMASI</w:t>
      </w:r>
    </w:p>
    <w:p w:rsidR="004F3A31" w:rsidRPr="000C40BF" w:rsidRDefault="004F3A31" w:rsidP="00D040AE">
      <w:pPr>
        <w:spacing w:after="0" w:line="360" w:lineRule="auto"/>
        <w:jc w:val="both"/>
        <w:rPr>
          <w:rFonts w:ascii="Times New Roman" w:hAnsi="Times New Roman"/>
          <w:b/>
          <w:bCs/>
          <w:color w:val="000000"/>
          <w:sz w:val="24"/>
          <w:szCs w:val="24"/>
        </w:rPr>
      </w:pPr>
    </w:p>
    <w:p w:rsidR="00FF5E0B" w:rsidRPr="000C40BF" w:rsidRDefault="003B3304" w:rsidP="00D040AE">
      <w:pPr>
        <w:spacing w:after="0" w:line="360" w:lineRule="auto"/>
        <w:jc w:val="both"/>
        <w:rPr>
          <w:rFonts w:ascii="Times New Roman" w:hAnsi="Times New Roman"/>
          <w:b/>
          <w:bCs/>
          <w:color w:val="000000"/>
          <w:sz w:val="24"/>
          <w:szCs w:val="24"/>
        </w:rPr>
      </w:pPr>
      <w:r w:rsidRPr="000C40BF">
        <w:rPr>
          <w:rFonts w:ascii="Times New Roman" w:hAnsi="Times New Roman"/>
          <w:b/>
          <w:bCs/>
          <w:color w:val="000000"/>
          <w:sz w:val="24"/>
          <w:szCs w:val="24"/>
        </w:rPr>
        <w:t>CAN M</w:t>
      </w:r>
      <w:r w:rsidR="00FF5E0B" w:rsidRPr="000C40BF">
        <w:rPr>
          <w:rFonts w:ascii="Times New Roman" w:hAnsi="Times New Roman"/>
          <w:b/>
          <w:bCs/>
          <w:color w:val="000000"/>
          <w:sz w:val="24"/>
          <w:szCs w:val="24"/>
        </w:rPr>
        <w:t xml:space="preserve">. </w:t>
      </w:r>
      <w:r w:rsidR="00C440E3" w:rsidRPr="000C40BF">
        <w:rPr>
          <w:rFonts w:ascii="Times New Roman" w:hAnsi="Times New Roman"/>
          <w:b/>
          <w:bCs/>
          <w:color w:val="000000"/>
          <w:sz w:val="24"/>
          <w:szCs w:val="24"/>
        </w:rPr>
        <w:t>Aydın Adnan</w:t>
      </w:r>
      <w:r w:rsidR="00FF5E0B" w:rsidRPr="000C40BF">
        <w:rPr>
          <w:rFonts w:ascii="Times New Roman" w:hAnsi="Times New Roman"/>
          <w:b/>
          <w:bCs/>
          <w:color w:val="000000"/>
          <w:sz w:val="24"/>
          <w:szCs w:val="24"/>
        </w:rPr>
        <w:t xml:space="preserve"> Menderes Üniversitesi Sağlık Bilimleri Enstitüsü </w:t>
      </w:r>
      <w:r w:rsidRPr="000C40BF">
        <w:rPr>
          <w:rFonts w:ascii="Times New Roman" w:hAnsi="Times New Roman"/>
          <w:b/>
          <w:bCs/>
          <w:color w:val="000000"/>
          <w:sz w:val="24"/>
          <w:szCs w:val="24"/>
        </w:rPr>
        <w:t>Tıp Fakültesi Tıbbi Biyokimya</w:t>
      </w:r>
      <w:r w:rsidR="00E052FB" w:rsidRPr="000C40BF">
        <w:rPr>
          <w:rFonts w:ascii="Times New Roman" w:hAnsi="Times New Roman"/>
          <w:b/>
          <w:bCs/>
          <w:color w:val="000000"/>
          <w:sz w:val="24"/>
          <w:szCs w:val="24"/>
        </w:rPr>
        <w:t xml:space="preserve"> (Tıp) Programı,</w:t>
      </w:r>
      <w:r w:rsidRPr="000C40BF">
        <w:rPr>
          <w:rFonts w:ascii="Times New Roman" w:hAnsi="Times New Roman"/>
          <w:b/>
          <w:bCs/>
          <w:color w:val="000000"/>
          <w:sz w:val="24"/>
          <w:szCs w:val="24"/>
        </w:rPr>
        <w:t xml:space="preserve"> Yüksek Lisans Tezi, Aydın, 201</w:t>
      </w:r>
      <w:r w:rsidR="00AA2EFE" w:rsidRPr="000C40BF">
        <w:rPr>
          <w:rFonts w:ascii="Times New Roman" w:hAnsi="Times New Roman"/>
          <w:b/>
          <w:bCs/>
          <w:color w:val="000000"/>
          <w:sz w:val="24"/>
          <w:szCs w:val="24"/>
        </w:rPr>
        <w:t>9</w:t>
      </w:r>
      <w:r w:rsidR="00FF5E0B" w:rsidRPr="000C40BF">
        <w:rPr>
          <w:rFonts w:ascii="Times New Roman" w:hAnsi="Times New Roman"/>
          <w:b/>
          <w:bCs/>
          <w:color w:val="000000"/>
          <w:sz w:val="24"/>
          <w:szCs w:val="24"/>
        </w:rPr>
        <w:t>.</w:t>
      </w:r>
    </w:p>
    <w:p w:rsidR="007F7863" w:rsidRPr="000C40BF" w:rsidRDefault="007F7863" w:rsidP="00D040AE">
      <w:pPr>
        <w:spacing w:after="0" w:line="360" w:lineRule="auto"/>
        <w:jc w:val="both"/>
        <w:rPr>
          <w:rFonts w:ascii="Times New Roman" w:hAnsi="Times New Roman"/>
          <w:b/>
          <w:bCs/>
          <w:color w:val="000000"/>
          <w:sz w:val="24"/>
          <w:szCs w:val="24"/>
        </w:rPr>
      </w:pPr>
    </w:p>
    <w:p w:rsidR="00E052FB" w:rsidRDefault="0087121E" w:rsidP="00D040AE">
      <w:pPr>
        <w:spacing w:after="0" w:line="360" w:lineRule="auto"/>
        <w:jc w:val="both"/>
        <w:rPr>
          <w:rFonts w:ascii="Times New Roman" w:eastAsia="+mn-ea" w:hAnsi="Times New Roman"/>
          <w:bCs/>
          <w:sz w:val="24"/>
          <w:szCs w:val="24"/>
          <w:lang w:eastAsia="en-GB"/>
        </w:rPr>
      </w:pPr>
      <w:r w:rsidRPr="007A0A54">
        <w:rPr>
          <w:rFonts w:ascii="Times New Roman" w:eastAsia="+mn-ea" w:hAnsi="Times New Roman"/>
          <w:bCs/>
          <w:sz w:val="24"/>
          <w:szCs w:val="24"/>
          <w:lang w:eastAsia="en-GB"/>
        </w:rPr>
        <w:t xml:space="preserve">Endometrium kanseri günümüzde kadınlarda görülen kanserler içinde dördüncü sıradadır ve Amerika’da en sık görülen kadın kanseridir. Endometriyal karsinomlar kadın genital sisteminin en sık görülen malign tümörü olup, %80-85 olguda östrojen bağımlı iken, %10-15 olguda östrojen bağımlı değildir. Endometriyal karsinomlar tip I ve tip II olmak üzere iki gruba ayrılmaktadır. </w:t>
      </w:r>
      <w:r w:rsidRPr="007A0A54">
        <w:rPr>
          <w:rFonts w:ascii="Times New Roman" w:hAnsi="Times New Roman"/>
          <w:bCs/>
          <w:noProof/>
          <w:sz w:val="24"/>
          <w:szCs w:val="24"/>
          <w:lang w:eastAsia="de-DE"/>
        </w:rPr>
        <w:t xml:space="preserve">Tip I endometriyal karsinomlar anovulasyon ya da östrojen replasman tedavisi öyküsüne sahip 40-60 yaşları arasındaki genç hasta grubunda görülür. Genellikle iyi diferansiye, miyometriyum invazyonu olmayan ve endometriyal hiperplazi ile ilişkili olan karsinomlardır. </w:t>
      </w:r>
      <w:r w:rsidRPr="007A0A54">
        <w:rPr>
          <w:rFonts w:ascii="Times New Roman" w:eastAsia="+mn-ea" w:hAnsi="Times New Roman"/>
          <w:bCs/>
          <w:sz w:val="24"/>
          <w:szCs w:val="24"/>
          <w:lang w:eastAsia="en-GB"/>
        </w:rPr>
        <w:t xml:space="preserve">Tip II endometriyal karsinomlar ise hiperplazi ve östrojen fazlası ile ilişkisi olmayan saldırgan tümörlerdir. Bunlar endometriyal atrofi zemininden gelişirler. Hastalar daha çok postmenapozal dönemde olup, tip I tümörlere göre daha ileri yaştadır. </w:t>
      </w:r>
      <w:r>
        <w:rPr>
          <w:rFonts w:ascii="Times New Roman" w:eastAsia="+mn-ea" w:hAnsi="Times New Roman"/>
          <w:bCs/>
          <w:sz w:val="24"/>
          <w:szCs w:val="24"/>
          <w:lang w:eastAsia="en-GB"/>
        </w:rPr>
        <w:t>Tümör supresö</w:t>
      </w:r>
      <w:r w:rsidRPr="007A0A54">
        <w:rPr>
          <w:rFonts w:ascii="Times New Roman" w:eastAsia="+mn-ea" w:hAnsi="Times New Roman"/>
          <w:bCs/>
          <w:sz w:val="24"/>
          <w:szCs w:val="24"/>
          <w:lang w:eastAsia="en-GB"/>
        </w:rPr>
        <w:t xml:space="preserve">r gen </w:t>
      </w:r>
      <w:r w:rsidR="0062700C">
        <w:rPr>
          <w:rFonts w:ascii="Times New Roman" w:eastAsia="+mn-ea" w:hAnsi="Times New Roman"/>
          <w:bCs/>
          <w:sz w:val="24"/>
          <w:szCs w:val="24"/>
          <w:lang w:eastAsia="en-GB"/>
        </w:rPr>
        <w:t>PTEN</w:t>
      </w:r>
      <w:r>
        <w:rPr>
          <w:rFonts w:ascii="Times New Roman" w:eastAsia="+mn-ea" w:hAnsi="Times New Roman"/>
          <w:bCs/>
          <w:sz w:val="24"/>
          <w:szCs w:val="24"/>
          <w:lang w:eastAsia="en-GB"/>
        </w:rPr>
        <w:t xml:space="preserve"> </w:t>
      </w:r>
      <w:r w:rsidRPr="007A0A54">
        <w:rPr>
          <w:rFonts w:ascii="Times New Roman" w:eastAsia="+mn-ea" w:hAnsi="Times New Roman"/>
          <w:bCs/>
          <w:sz w:val="24"/>
          <w:szCs w:val="24"/>
          <w:lang w:eastAsia="en-GB"/>
        </w:rPr>
        <w:t xml:space="preserve">(phosphatase ve tensin homolog), endometrial kanserlerde sıklıkla mutasyona uğrayan genlerdir.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tümör supresor gendir ve mutasyon oranı %30-50’dir.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10.kromozomun uzun kolunda (q), 23.3 pozisyonunda </w:t>
      </w:r>
      <w:proofErr w:type="gramStart"/>
      <w:r w:rsidRPr="007A0A54">
        <w:rPr>
          <w:rFonts w:ascii="Times New Roman" w:eastAsia="+mn-ea" w:hAnsi="Times New Roman"/>
          <w:bCs/>
          <w:sz w:val="24"/>
          <w:szCs w:val="24"/>
          <w:lang w:eastAsia="en-GB"/>
        </w:rPr>
        <w:t>lokalize</w:t>
      </w:r>
      <w:proofErr w:type="gramEnd"/>
      <w:r w:rsidRPr="007A0A54">
        <w:rPr>
          <w:rFonts w:ascii="Times New Roman" w:eastAsia="+mn-ea" w:hAnsi="Times New Roman"/>
          <w:bCs/>
          <w:sz w:val="24"/>
          <w:szCs w:val="24"/>
          <w:lang w:eastAsia="en-GB"/>
        </w:rPr>
        <w:t xml:space="preserve"> olup, primer hedefi PIP3 adı verilen lipid molekülü olan, bir fosfataz kodlar. PIP3, hücre büyümesi ve apoptozu regüle eden sinyal iletim yolu üzerinde çalışır.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ayrıca, iki hücre iskelet proteini ile büyük homoloji gösterir. Bu da hücre adezyon ve migrasyonunda da etkili olduğuna işaret eder.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in, tümör büyümesinde supresor, gelişim ve metastazında ise inhibitör rol oynadığı gösterilmiştir.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geninde homozigot ve heterozigot delesyon olan farelerle yapılan deneyde,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tümör supresor genin gelişim sırasında oldukça önemli rolü olduğu izlenmiştir.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inaktivasyonunun, histomorfolojik değişikliklerin yokluğunda bile görüldüğü tanımlanmıştır. Hiperplazilerde de yaklaşık %20 oranında görülür. Bu bulgular,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inaktivasyonunun, endometrioid karsinom patogenezinin erken basamaklarında etkili olduğunu düşündürmektedir. Bu çalışmada amacımız, </w:t>
      </w:r>
      <w:r>
        <w:rPr>
          <w:rFonts w:ascii="Times New Roman" w:eastAsia="+mn-ea" w:hAnsi="Times New Roman"/>
          <w:bCs/>
          <w:sz w:val="24"/>
          <w:szCs w:val="24"/>
          <w:lang w:eastAsia="en-GB"/>
        </w:rPr>
        <w:t xml:space="preserve">düşük yaş aralığındaki tip 2 </w:t>
      </w:r>
      <w:r w:rsidRPr="007A0A54">
        <w:rPr>
          <w:rFonts w:ascii="Times New Roman" w:eastAsia="+mn-ea" w:hAnsi="Times New Roman"/>
          <w:bCs/>
          <w:sz w:val="24"/>
          <w:szCs w:val="24"/>
          <w:lang w:eastAsia="en-GB"/>
        </w:rPr>
        <w:t xml:space="preserve">endometrial kanserlerde erken basamaklarda geliştiği düşünülen </w:t>
      </w:r>
      <w:r w:rsidR="0062700C">
        <w:rPr>
          <w:rFonts w:ascii="Times New Roman" w:eastAsia="+mn-ea" w:hAnsi="Times New Roman"/>
          <w:bCs/>
          <w:sz w:val="24"/>
          <w:szCs w:val="24"/>
          <w:lang w:eastAsia="en-GB"/>
        </w:rPr>
        <w:t>PTEN</w:t>
      </w:r>
      <w:r w:rsidRPr="007A0A54">
        <w:rPr>
          <w:rFonts w:ascii="Times New Roman" w:eastAsia="+mn-ea" w:hAnsi="Times New Roman"/>
          <w:bCs/>
          <w:sz w:val="24"/>
          <w:szCs w:val="24"/>
          <w:lang w:eastAsia="en-GB"/>
        </w:rPr>
        <w:t xml:space="preserve"> proteinin ekspresyonundaki </w:t>
      </w:r>
      <w:r w:rsidRPr="007A0A54">
        <w:rPr>
          <w:rFonts w:ascii="Times New Roman" w:eastAsia="+mn-ea" w:hAnsi="Times New Roman"/>
          <w:bCs/>
          <w:sz w:val="24"/>
          <w:szCs w:val="24"/>
          <w:lang w:eastAsia="en-GB"/>
        </w:rPr>
        <w:lastRenderedPageBreak/>
        <w:t>değişiklikleri R</w:t>
      </w:r>
      <w:r>
        <w:rPr>
          <w:rFonts w:ascii="Times New Roman" w:eastAsia="+mn-ea" w:hAnsi="Times New Roman"/>
          <w:bCs/>
          <w:sz w:val="24"/>
          <w:szCs w:val="24"/>
          <w:lang w:eastAsia="en-GB"/>
        </w:rPr>
        <w:t>eal time PCR, immuno</w:t>
      </w:r>
      <w:r w:rsidRPr="007A0A54">
        <w:rPr>
          <w:rFonts w:ascii="Times New Roman" w:eastAsia="+mn-ea" w:hAnsi="Times New Roman"/>
          <w:bCs/>
          <w:sz w:val="24"/>
          <w:szCs w:val="24"/>
          <w:lang w:eastAsia="en-GB"/>
        </w:rPr>
        <w:t>histokimyasal yöntemler ile rutin prognostik parametrelerle karşılaştırılarak, değerlendirmektir.</w:t>
      </w:r>
    </w:p>
    <w:p w:rsidR="0087121E" w:rsidRPr="000C40BF" w:rsidRDefault="0087121E" w:rsidP="00D040AE">
      <w:pPr>
        <w:spacing w:after="0" w:line="360" w:lineRule="auto"/>
        <w:jc w:val="both"/>
        <w:rPr>
          <w:rFonts w:ascii="Times New Roman" w:eastAsia="+mn-ea" w:hAnsi="Times New Roman"/>
          <w:bCs/>
          <w:sz w:val="24"/>
          <w:szCs w:val="24"/>
          <w:lang w:eastAsia="en-GB"/>
        </w:rPr>
      </w:pPr>
    </w:p>
    <w:p w:rsidR="00F83A22" w:rsidRPr="000C40BF" w:rsidRDefault="00FF5E0B" w:rsidP="00D040AE">
      <w:pPr>
        <w:spacing w:after="0" w:line="360" w:lineRule="auto"/>
        <w:rPr>
          <w:rFonts w:ascii="Times New Roman" w:eastAsia="+mn-ea" w:hAnsi="Times New Roman"/>
          <w:bCs/>
          <w:sz w:val="24"/>
          <w:szCs w:val="24"/>
          <w:lang w:eastAsia="en-GB"/>
        </w:rPr>
        <w:sectPr w:rsidR="00F83A22" w:rsidRPr="000C40BF" w:rsidSect="003157C1">
          <w:pgSz w:w="11906" w:h="16838"/>
          <w:pgMar w:top="1418" w:right="1134" w:bottom="1418" w:left="1701" w:header="708" w:footer="708" w:gutter="0"/>
          <w:pgNumType w:fmt="lowerRoman" w:start="9"/>
          <w:cols w:space="708"/>
          <w:docGrid w:linePitch="360"/>
        </w:sectPr>
      </w:pPr>
      <w:r w:rsidRPr="000C40BF">
        <w:rPr>
          <w:rFonts w:ascii="Times New Roman" w:eastAsia="+mn-ea" w:hAnsi="Times New Roman"/>
          <w:b/>
          <w:bCs/>
          <w:sz w:val="24"/>
          <w:szCs w:val="24"/>
          <w:lang w:eastAsia="en-GB"/>
        </w:rPr>
        <w:t xml:space="preserve">Anahtar Kelimeler: </w:t>
      </w:r>
      <w:r w:rsidR="00E052FB" w:rsidRPr="000C40BF">
        <w:rPr>
          <w:rFonts w:ascii="Times New Roman" w:eastAsia="+mn-ea" w:hAnsi="Times New Roman"/>
          <w:bCs/>
          <w:sz w:val="24"/>
          <w:szCs w:val="24"/>
          <w:lang w:eastAsia="en-GB"/>
        </w:rPr>
        <w:t xml:space="preserve">Endometrium Kanser, </w:t>
      </w:r>
      <w:r w:rsidR="0062700C">
        <w:rPr>
          <w:rFonts w:ascii="Times New Roman" w:eastAsia="+mn-ea" w:hAnsi="Times New Roman"/>
          <w:bCs/>
          <w:sz w:val="24"/>
          <w:szCs w:val="24"/>
          <w:lang w:eastAsia="en-GB"/>
        </w:rPr>
        <w:t>PTEN</w:t>
      </w:r>
      <w:r w:rsidR="00E052FB" w:rsidRPr="000C40BF">
        <w:rPr>
          <w:rFonts w:ascii="Times New Roman" w:eastAsia="+mn-ea" w:hAnsi="Times New Roman"/>
          <w:bCs/>
          <w:sz w:val="24"/>
          <w:szCs w:val="24"/>
          <w:lang w:eastAsia="en-GB"/>
        </w:rPr>
        <w:t>, Real Time PCR,</w:t>
      </w:r>
    </w:p>
    <w:p w:rsidR="007A0A54" w:rsidRPr="000C40BF" w:rsidRDefault="007A0A54" w:rsidP="00D040AE">
      <w:pPr>
        <w:spacing w:after="0" w:line="360" w:lineRule="auto"/>
        <w:rPr>
          <w:rFonts w:ascii="Times New Roman" w:hAnsi="Times New Roman"/>
          <w:b/>
          <w:sz w:val="24"/>
          <w:szCs w:val="24"/>
        </w:rPr>
        <w:sectPr w:rsidR="007A0A54" w:rsidRPr="000C40BF" w:rsidSect="003157C1">
          <w:footerReference w:type="default" r:id="rId9"/>
          <w:pgSz w:w="11906" w:h="16838"/>
          <w:pgMar w:top="1418" w:right="1134" w:bottom="1418" w:left="1701" w:header="708" w:footer="708" w:gutter="0"/>
          <w:pgNumType w:fmt="lowerRoman" w:start="10"/>
          <w:cols w:space="708"/>
          <w:docGrid w:linePitch="360"/>
        </w:sectPr>
      </w:pPr>
    </w:p>
    <w:p w:rsidR="003A062C" w:rsidRPr="000C40BF" w:rsidRDefault="004F3A31" w:rsidP="00C440E3">
      <w:pPr>
        <w:pStyle w:val="Balk1"/>
        <w:spacing w:before="0" w:line="360" w:lineRule="auto"/>
        <w:rPr>
          <w:sz w:val="24"/>
          <w:szCs w:val="24"/>
        </w:rPr>
      </w:pPr>
      <w:bookmarkStart w:id="11" w:name="_Toc19623775"/>
      <w:r w:rsidRPr="000C40BF">
        <w:rPr>
          <w:sz w:val="24"/>
          <w:szCs w:val="24"/>
        </w:rPr>
        <w:t>ABSTRACT</w:t>
      </w:r>
      <w:bookmarkEnd w:id="11"/>
    </w:p>
    <w:p w:rsidR="00C440E3" w:rsidRPr="000C40BF" w:rsidRDefault="00C440E3" w:rsidP="00C440E3">
      <w:pPr>
        <w:spacing w:after="0" w:line="360" w:lineRule="auto"/>
        <w:jc w:val="both"/>
        <w:rPr>
          <w:rFonts w:ascii="Times New Roman" w:hAnsi="Times New Roman"/>
          <w:sz w:val="24"/>
          <w:szCs w:val="24"/>
          <w:lang w:eastAsia="de-DE"/>
        </w:rPr>
      </w:pPr>
    </w:p>
    <w:p w:rsidR="00D659A3" w:rsidRPr="000C40BF" w:rsidRDefault="004809E9" w:rsidP="00851D3C">
      <w:pPr>
        <w:spacing w:after="0" w:line="360" w:lineRule="auto"/>
        <w:jc w:val="center"/>
        <w:rPr>
          <w:rFonts w:ascii="Times New Roman" w:hAnsi="Times New Roman"/>
          <w:b/>
          <w:sz w:val="24"/>
          <w:szCs w:val="24"/>
          <w:lang w:eastAsia="de-DE"/>
        </w:rPr>
      </w:pPr>
      <w:r w:rsidRPr="000C40BF">
        <w:rPr>
          <w:rFonts w:ascii="Times New Roman" w:hAnsi="Times New Roman"/>
          <w:sz w:val="24"/>
          <w:szCs w:val="24"/>
          <w:lang w:eastAsia="de-DE"/>
        </w:rPr>
        <w:br/>
      </w:r>
      <w:r w:rsidR="00D659A3" w:rsidRPr="000C40BF">
        <w:rPr>
          <w:rFonts w:ascii="Times New Roman" w:hAnsi="Times New Roman"/>
          <w:b/>
          <w:sz w:val="24"/>
          <w:szCs w:val="24"/>
          <w:lang w:eastAsia="de-DE"/>
        </w:rPr>
        <w:t xml:space="preserve">COMPARISON OF </w:t>
      </w:r>
      <w:r w:rsidR="0062700C">
        <w:rPr>
          <w:rFonts w:ascii="Times New Roman" w:hAnsi="Times New Roman"/>
          <w:b/>
          <w:sz w:val="24"/>
          <w:szCs w:val="24"/>
          <w:lang w:eastAsia="de-DE"/>
        </w:rPr>
        <w:t>PTEN</w:t>
      </w:r>
      <w:r w:rsidR="00D659A3" w:rsidRPr="000C40BF">
        <w:rPr>
          <w:rFonts w:ascii="Times New Roman" w:hAnsi="Times New Roman"/>
          <w:b/>
          <w:sz w:val="24"/>
          <w:szCs w:val="24"/>
          <w:lang w:eastAsia="de-DE"/>
        </w:rPr>
        <w:t xml:space="preserve"> EXPRESSION WITH PROGNOSTIC FACTORS IN ENDOMETRIAL CANCER</w:t>
      </w:r>
    </w:p>
    <w:p w:rsidR="00C440E3" w:rsidRPr="000C40BF" w:rsidRDefault="00C440E3" w:rsidP="00C440E3">
      <w:pPr>
        <w:spacing w:after="0" w:line="360" w:lineRule="auto"/>
        <w:jc w:val="both"/>
        <w:rPr>
          <w:rFonts w:ascii="Times New Roman" w:hAnsi="Times New Roman"/>
          <w:b/>
          <w:sz w:val="24"/>
          <w:szCs w:val="24"/>
          <w:lang w:eastAsia="de-DE"/>
        </w:rPr>
      </w:pPr>
    </w:p>
    <w:p w:rsidR="00D659A3" w:rsidRPr="000C40BF" w:rsidRDefault="00D659A3" w:rsidP="00C440E3">
      <w:pPr>
        <w:spacing w:after="0" w:line="360" w:lineRule="auto"/>
        <w:jc w:val="both"/>
        <w:rPr>
          <w:rFonts w:ascii="Times New Roman" w:hAnsi="Times New Roman"/>
          <w:b/>
          <w:sz w:val="24"/>
          <w:szCs w:val="24"/>
          <w:lang w:eastAsia="de-DE"/>
        </w:rPr>
      </w:pPr>
      <w:r w:rsidRPr="000C40BF">
        <w:rPr>
          <w:rFonts w:ascii="Times New Roman" w:hAnsi="Times New Roman"/>
          <w:b/>
          <w:sz w:val="24"/>
          <w:szCs w:val="24"/>
          <w:lang w:eastAsia="de-DE"/>
        </w:rPr>
        <w:t xml:space="preserve">CAN M. University of </w:t>
      </w:r>
      <w:r w:rsidR="00C440E3" w:rsidRPr="000C40BF">
        <w:rPr>
          <w:rFonts w:ascii="Times New Roman" w:hAnsi="Times New Roman"/>
          <w:b/>
          <w:sz w:val="24"/>
          <w:szCs w:val="24"/>
          <w:lang w:eastAsia="de-DE"/>
        </w:rPr>
        <w:t>Aydın Adnan</w:t>
      </w:r>
      <w:r w:rsidRPr="000C40BF">
        <w:rPr>
          <w:rFonts w:ascii="Times New Roman" w:hAnsi="Times New Roman"/>
          <w:b/>
          <w:sz w:val="24"/>
          <w:szCs w:val="24"/>
          <w:lang w:eastAsia="de-DE"/>
        </w:rPr>
        <w:t xml:space="preserve"> Menderes Health Sciences Institute Medical Biochemistry Master Thesis, Aydın, 2019.</w:t>
      </w:r>
    </w:p>
    <w:p w:rsidR="00C440E3" w:rsidRPr="000C40BF" w:rsidRDefault="00C440E3" w:rsidP="00C440E3">
      <w:pPr>
        <w:spacing w:after="0" w:line="360" w:lineRule="auto"/>
        <w:jc w:val="both"/>
        <w:rPr>
          <w:rFonts w:ascii="Times New Roman" w:hAnsi="Times New Roman"/>
          <w:b/>
          <w:sz w:val="24"/>
          <w:szCs w:val="24"/>
          <w:lang w:eastAsia="de-DE"/>
        </w:rPr>
      </w:pPr>
    </w:p>
    <w:p w:rsidR="00D659A3" w:rsidRPr="000C40BF" w:rsidRDefault="00D659A3" w:rsidP="00C440E3">
      <w:pPr>
        <w:spacing w:after="0" w:line="360" w:lineRule="auto"/>
        <w:jc w:val="both"/>
        <w:rPr>
          <w:rFonts w:ascii="Times New Roman" w:hAnsi="Times New Roman"/>
          <w:sz w:val="24"/>
          <w:szCs w:val="24"/>
          <w:lang w:eastAsia="de-DE"/>
        </w:rPr>
      </w:pPr>
      <w:r w:rsidRPr="000C40BF">
        <w:rPr>
          <w:rFonts w:ascii="Times New Roman" w:hAnsi="Times New Roman"/>
          <w:sz w:val="24"/>
          <w:szCs w:val="24"/>
          <w:lang w:eastAsia="de-DE"/>
        </w:rPr>
        <w:t>Endometrial cancer is nowadays the fourth most common cancer among women and it is the most common female cancer in America. Endometrial carcinomas as being the most common malignant tumors of the female genital system, while estrogen-dependent in 80-85% of cases, but not dependent in 10-15% of cases. Endometrial carcinomas are divided into two groups as type I and type II.</w:t>
      </w:r>
      <w:r w:rsidR="00064578" w:rsidRPr="000C40BF">
        <w:rPr>
          <w:rFonts w:ascii="Times New Roman" w:hAnsi="Times New Roman"/>
          <w:sz w:val="24"/>
          <w:szCs w:val="24"/>
        </w:rPr>
        <w:t xml:space="preserve"> </w:t>
      </w:r>
      <w:r w:rsidR="00064578" w:rsidRPr="000C40BF">
        <w:rPr>
          <w:rFonts w:ascii="Times New Roman" w:hAnsi="Times New Roman"/>
          <w:sz w:val="24"/>
          <w:szCs w:val="24"/>
          <w:lang w:eastAsia="de-DE"/>
        </w:rPr>
        <w:t>Type I endometrial carcinomas are seen in a group of young patients aged 40-60 years with a history of anovulation or estrogen replacement therapy. They are usually well differentiated, without myometrial invasion and associated with endometrial hyperplasia.</w:t>
      </w:r>
      <w:r w:rsidRPr="000C40BF">
        <w:rPr>
          <w:rFonts w:ascii="Times New Roman" w:hAnsi="Times New Roman"/>
          <w:sz w:val="24"/>
          <w:szCs w:val="24"/>
          <w:lang w:eastAsia="de-DE"/>
        </w:rPr>
        <w:t xml:space="preserve"> If type II endometrial carcinomas are aggressive tumors that are not associated with hyperplasia and excess estrogen. They develop from the background of endometrial atrophy. Patients as being mostly in postmenopausal period and are older than type I tumors. Tumor suppressor gene </w:t>
      </w:r>
      <w:r w:rsidR="0062700C">
        <w:rPr>
          <w:rFonts w:ascii="Times New Roman" w:hAnsi="Times New Roman"/>
          <w:sz w:val="24"/>
          <w:szCs w:val="24"/>
          <w:lang w:eastAsia="de-DE"/>
        </w:rPr>
        <w:t>PTEN</w:t>
      </w:r>
      <w:r w:rsidRPr="000C40BF">
        <w:rPr>
          <w:rFonts w:ascii="Times New Roman" w:hAnsi="Times New Roman"/>
          <w:sz w:val="24"/>
          <w:szCs w:val="24"/>
          <w:lang w:eastAsia="de-DE"/>
        </w:rPr>
        <w:t xml:space="preserve"> is one of the genes which frequently mutated in endometrial cancers. The most frequently changing gene in </w:t>
      </w:r>
      <w:r w:rsidR="00870E09" w:rsidRPr="000C40BF">
        <w:rPr>
          <w:rFonts w:ascii="Times New Roman" w:hAnsi="Times New Roman"/>
          <w:sz w:val="24"/>
          <w:szCs w:val="24"/>
          <w:lang w:eastAsia="de-DE"/>
        </w:rPr>
        <w:t xml:space="preserve">endometrial </w:t>
      </w:r>
      <w:r w:rsidRPr="000C40BF">
        <w:rPr>
          <w:rFonts w:ascii="Times New Roman" w:hAnsi="Times New Roman"/>
          <w:sz w:val="24"/>
          <w:szCs w:val="24"/>
          <w:lang w:eastAsia="de-DE"/>
        </w:rPr>
        <w:t xml:space="preserve">carcinoma, </w:t>
      </w:r>
      <w:r w:rsidR="0062700C">
        <w:rPr>
          <w:rFonts w:ascii="Times New Roman" w:hAnsi="Times New Roman"/>
          <w:sz w:val="24"/>
          <w:szCs w:val="24"/>
          <w:lang w:eastAsia="de-DE"/>
        </w:rPr>
        <w:t>PTEN</w:t>
      </w:r>
      <w:r w:rsidRPr="000C40BF">
        <w:rPr>
          <w:rFonts w:ascii="Times New Roman" w:hAnsi="Times New Roman"/>
          <w:sz w:val="24"/>
          <w:szCs w:val="24"/>
          <w:lang w:eastAsia="de-DE"/>
        </w:rPr>
        <w:t xml:space="preserve"> (phosphatase and tensin homolog) is the tumor suppressor gene and the mutation rate is 30-50%. </w:t>
      </w:r>
      <w:r w:rsidR="0062700C">
        <w:rPr>
          <w:rFonts w:ascii="Times New Roman" w:hAnsi="Times New Roman"/>
          <w:sz w:val="24"/>
          <w:szCs w:val="24"/>
          <w:lang w:eastAsia="de-DE"/>
        </w:rPr>
        <w:t>PTEN</w:t>
      </w:r>
      <w:r w:rsidRPr="000C40BF">
        <w:rPr>
          <w:rFonts w:ascii="Times New Roman" w:hAnsi="Times New Roman"/>
          <w:sz w:val="24"/>
          <w:szCs w:val="24"/>
          <w:lang w:eastAsia="de-DE"/>
        </w:rPr>
        <w:t xml:space="preserve"> as being located in the long arm (q) of chromosome 10 at position </w:t>
      </w:r>
      <w:proofErr w:type="gramStart"/>
      <w:r w:rsidRPr="000C40BF">
        <w:rPr>
          <w:rFonts w:ascii="Times New Roman" w:hAnsi="Times New Roman"/>
          <w:sz w:val="24"/>
          <w:szCs w:val="24"/>
          <w:lang w:eastAsia="de-DE"/>
        </w:rPr>
        <w:t>23.3</w:t>
      </w:r>
      <w:proofErr w:type="gramEnd"/>
      <w:r w:rsidRPr="000C40BF">
        <w:rPr>
          <w:rFonts w:ascii="Times New Roman" w:hAnsi="Times New Roman"/>
          <w:sz w:val="24"/>
          <w:szCs w:val="24"/>
          <w:lang w:eastAsia="de-DE"/>
        </w:rPr>
        <w:t xml:space="preserve"> and encodes a phosphatase whose primary target is the lipid molecule called PIP3. PIP3 works on the signal transduction pathway that regulates cell growth and apoptosis. </w:t>
      </w:r>
      <w:r w:rsidR="0062700C">
        <w:rPr>
          <w:rFonts w:ascii="Times New Roman" w:hAnsi="Times New Roman"/>
          <w:sz w:val="24"/>
          <w:szCs w:val="24"/>
          <w:lang w:eastAsia="de-DE"/>
        </w:rPr>
        <w:t>PTEN</w:t>
      </w:r>
      <w:r w:rsidRPr="000C40BF">
        <w:rPr>
          <w:rFonts w:ascii="Times New Roman" w:hAnsi="Times New Roman"/>
          <w:sz w:val="24"/>
          <w:szCs w:val="24"/>
          <w:lang w:eastAsia="de-DE"/>
        </w:rPr>
        <w:t xml:space="preserve"> has been shown to be suppressor in tumor growth and inhibitory role in development and metastasis. These findings suggest that </w:t>
      </w:r>
      <w:r w:rsidR="0062700C">
        <w:rPr>
          <w:rFonts w:ascii="Times New Roman" w:hAnsi="Times New Roman"/>
          <w:sz w:val="24"/>
          <w:szCs w:val="24"/>
          <w:lang w:eastAsia="de-DE"/>
        </w:rPr>
        <w:t>PTEN</w:t>
      </w:r>
      <w:r w:rsidRPr="000C40BF">
        <w:rPr>
          <w:rFonts w:ascii="Times New Roman" w:hAnsi="Times New Roman"/>
          <w:sz w:val="24"/>
          <w:szCs w:val="24"/>
          <w:lang w:eastAsia="de-DE"/>
        </w:rPr>
        <w:t xml:space="preserve"> inactivation is effective in the early stages of the pathogenesis of endometrioid carcinoma. </w:t>
      </w:r>
      <w:r w:rsidR="00887A8B" w:rsidRPr="000C40BF">
        <w:rPr>
          <w:rFonts w:ascii="Times New Roman" w:hAnsi="Times New Roman"/>
          <w:sz w:val="24"/>
          <w:szCs w:val="24"/>
          <w:lang w:eastAsia="de-DE"/>
        </w:rPr>
        <w:t xml:space="preserve">we created two groups in our study Control group: control group consisting of people who were not diagnosed with early age type2 endometrial cancer. a group of patients diagnosed with type 2 endometrial cancer not early estrogen dependent. Patient age, CEA, p53, myometrial invasion, lymphovascular invasion, and cervical invasion values in the hospital archive of the patients were statistically evaluated within the control group and the patient group. </w:t>
      </w:r>
      <w:r w:rsidR="0062700C">
        <w:rPr>
          <w:rFonts w:ascii="Times New Roman" w:hAnsi="Times New Roman"/>
          <w:sz w:val="24"/>
          <w:szCs w:val="24"/>
          <w:lang w:eastAsia="de-DE"/>
        </w:rPr>
        <w:t>PTEN</w:t>
      </w:r>
      <w:r w:rsidR="00887A8B" w:rsidRPr="000C40BF">
        <w:rPr>
          <w:rFonts w:ascii="Times New Roman" w:hAnsi="Times New Roman"/>
          <w:sz w:val="24"/>
          <w:szCs w:val="24"/>
          <w:lang w:eastAsia="de-DE"/>
        </w:rPr>
        <w:t xml:space="preserve">, obtained by staining using primary antibody; control group H-score values were significantly </w:t>
      </w:r>
      <w:r w:rsidR="00887A8B" w:rsidRPr="000C40BF">
        <w:rPr>
          <w:rFonts w:ascii="Times New Roman" w:hAnsi="Times New Roman"/>
          <w:sz w:val="24"/>
          <w:szCs w:val="24"/>
          <w:lang w:eastAsia="de-DE"/>
        </w:rPr>
        <w:lastRenderedPageBreak/>
        <w:t xml:space="preserve">higher than all patient groups. When the patient groups were evaluated among themselves; The H-score was significantly higher in the </w:t>
      </w:r>
      <w:r w:rsidR="005A2D18">
        <w:rPr>
          <w:rFonts w:ascii="Times New Roman" w:hAnsi="Times New Roman"/>
          <w:sz w:val="24"/>
          <w:szCs w:val="24"/>
          <w:lang w:eastAsia="de-DE"/>
        </w:rPr>
        <w:t>Grade 1</w:t>
      </w:r>
      <w:r w:rsidR="00887A8B" w:rsidRPr="000C40BF">
        <w:rPr>
          <w:rFonts w:ascii="Times New Roman" w:hAnsi="Times New Roman"/>
          <w:sz w:val="24"/>
          <w:szCs w:val="24"/>
          <w:lang w:eastAsia="de-DE"/>
        </w:rPr>
        <w:t xml:space="preserve"> patient group. this shows that </w:t>
      </w:r>
      <w:r w:rsidR="0062700C">
        <w:rPr>
          <w:rFonts w:ascii="Times New Roman" w:hAnsi="Times New Roman"/>
          <w:sz w:val="24"/>
          <w:szCs w:val="24"/>
          <w:lang w:eastAsia="de-DE"/>
        </w:rPr>
        <w:t>PTEN</w:t>
      </w:r>
      <w:r w:rsidR="00887A8B" w:rsidRPr="000C40BF">
        <w:rPr>
          <w:rFonts w:ascii="Times New Roman" w:hAnsi="Times New Roman"/>
          <w:sz w:val="24"/>
          <w:szCs w:val="24"/>
          <w:lang w:eastAsia="de-DE"/>
        </w:rPr>
        <w:t xml:space="preserve"> expression is correlated with grade in end2 endometrial cancers. When we evaluated </w:t>
      </w:r>
      <w:r w:rsidR="0062700C">
        <w:rPr>
          <w:rFonts w:ascii="Times New Roman" w:hAnsi="Times New Roman"/>
          <w:sz w:val="24"/>
          <w:szCs w:val="24"/>
          <w:lang w:eastAsia="de-DE"/>
        </w:rPr>
        <w:t>PTEN</w:t>
      </w:r>
      <w:r w:rsidR="00887A8B" w:rsidRPr="000C40BF">
        <w:rPr>
          <w:rFonts w:ascii="Times New Roman" w:hAnsi="Times New Roman"/>
          <w:sz w:val="24"/>
          <w:szCs w:val="24"/>
          <w:lang w:eastAsia="de-DE"/>
        </w:rPr>
        <w:t xml:space="preserve"> expression values by qRT-PCR method, we reached the same results. In conclusion, </w:t>
      </w:r>
      <w:r w:rsidR="0062700C">
        <w:rPr>
          <w:rFonts w:ascii="Times New Roman" w:hAnsi="Times New Roman"/>
          <w:sz w:val="24"/>
          <w:szCs w:val="24"/>
          <w:lang w:eastAsia="de-DE"/>
        </w:rPr>
        <w:t>PTEN</w:t>
      </w:r>
      <w:r w:rsidR="00887A8B" w:rsidRPr="000C40BF">
        <w:rPr>
          <w:rFonts w:ascii="Times New Roman" w:hAnsi="Times New Roman"/>
          <w:sz w:val="24"/>
          <w:szCs w:val="24"/>
          <w:lang w:eastAsia="de-DE"/>
        </w:rPr>
        <w:t xml:space="preserve"> gene expression may play a role in type 2 endometrial carcinogenesis as well as type1 endometrial cancers.</w:t>
      </w:r>
    </w:p>
    <w:p w:rsidR="00C440E3" w:rsidRPr="000C40BF" w:rsidRDefault="00C440E3" w:rsidP="00A20DE0">
      <w:pPr>
        <w:spacing w:line="360" w:lineRule="auto"/>
        <w:jc w:val="both"/>
        <w:rPr>
          <w:rFonts w:ascii="Times New Roman" w:hAnsi="Times New Roman"/>
          <w:b/>
          <w:bCs/>
          <w:noProof/>
          <w:sz w:val="24"/>
          <w:szCs w:val="24"/>
          <w:lang w:eastAsia="de-DE"/>
        </w:rPr>
      </w:pPr>
    </w:p>
    <w:p w:rsidR="00C440E3" w:rsidRPr="000C40BF" w:rsidRDefault="00B529A7" w:rsidP="00A20DE0">
      <w:pPr>
        <w:spacing w:line="360" w:lineRule="auto"/>
        <w:jc w:val="both"/>
        <w:rPr>
          <w:rFonts w:ascii="Times New Roman" w:hAnsi="Times New Roman"/>
          <w:bCs/>
          <w:noProof/>
          <w:sz w:val="24"/>
          <w:szCs w:val="24"/>
          <w:lang w:eastAsia="de-DE"/>
        </w:rPr>
        <w:sectPr w:rsidR="00C440E3" w:rsidRPr="000C40BF" w:rsidSect="003157C1">
          <w:footerReference w:type="default" r:id="rId10"/>
          <w:type w:val="continuous"/>
          <w:pgSz w:w="11906" w:h="16838"/>
          <w:pgMar w:top="1418" w:right="1134" w:bottom="1418" w:left="1701" w:header="708" w:footer="708" w:gutter="0"/>
          <w:pgNumType w:fmt="lowerRoman" w:start="10"/>
          <w:cols w:space="708"/>
          <w:docGrid w:linePitch="360"/>
        </w:sectPr>
      </w:pPr>
      <w:r w:rsidRPr="000C40BF">
        <w:rPr>
          <w:rFonts w:ascii="Times New Roman" w:hAnsi="Times New Roman"/>
          <w:b/>
          <w:bCs/>
          <w:noProof/>
          <w:sz w:val="24"/>
          <w:szCs w:val="24"/>
          <w:lang w:eastAsia="de-DE"/>
        </w:rPr>
        <w:t>Keywords:</w:t>
      </w:r>
      <w:r w:rsidRPr="000C40BF">
        <w:rPr>
          <w:rFonts w:ascii="Times New Roman" w:hAnsi="Times New Roman"/>
          <w:bCs/>
          <w:noProof/>
          <w:sz w:val="24"/>
          <w:szCs w:val="24"/>
          <w:lang w:eastAsia="de-DE"/>
        </w:rPr>
        <w:t xml:space="preserve"> </w:t>
      </w:r>
      <w:r w:rsidR="00A20DE0" w:rsidRPr="000C40BF">
        <w:rPr>
          <w:rFonts w:ascii="Times New Roman" w:hAnsi="Times New Roman"/>
          <w:bCs/>
          <w:noProof/>
          <w:sz w:val="24"/>
          <w:szCs w:val="24"/>
          <w:lang w:eastAsia="de-DE"/>
        </w:rPr>
        <w:t xml:space="preserve">Endometrial Cancer, </w:t>
      </w:r>
      <w:r w:rsidR="0062700C">
        <w:rPr>
          <w:rFonts w:ascii="Times New Roman" w:hAnsi="Times New Roman"/>
          <w:bCs/>
          <w:noProof/>
          <w:sz w:val="24"/>
          <w:szCs w:val="24"/>
          <w:lang w:eastAsia="de-DE"/>
        </w:rPr>
        <w:t>PTEN</w:t>
      </w:r>
      <w:r w:rsidR="00A20DE0" w:rsidRPr="000C40BF">
        <w:rPr>
          <w:rFonts w:ascii="Times New Roman" w:hAnsi="Times New Roman"/>
          <w:bCs/>
          <w:noProof/>
          <w:sz w:val="24"/>
          <w:szCs w:val="24"/>
          <w:lang w:eastAsia="de-DE"/>
        </w:rPr>
        <w:t>, Real Time PCR</w:t>
      </w:r>
    </w:p>
    <w:p w:rsidR="00C440E3" w:rsidRPr="000C40BF" w:rsidRDefault="00C440E3" w:rsidP="00C440E3">
      <w:pPr>
        <w:pStyle w:val="Balk1"/>
        <w:spacing w:before="0" w:line="360" w:lineRule="auto"/>
        <w:sectPr w:rsidR="00C440E3" w:rsidRPr="000C40BF" w:rsidSect="003157C1">
          <w:footerReference w:type="default" r:id="rId11"/>
          <w:type w:val="continuous"/>
          <w:pgSz w:w="11906" w:h="16838"/>
          <w:pgMar w:top="1418" w:right="1134" w:bottom="1418" w:left="1701" w:header="708" w:footer="708" w:gutter="0"/>
          <w:pgNumType w:start="1"/>
          <w:cols w:space="708"/>
          <w:docGrid w:linePitch="360"/>
        </w:sectPr>
      </w:pPr>
    </w:p>
    <w:p w:rsidR="003A062C" w:rsidRPr="000C40BF" w:rsidRDefault="003A062C" w:rsidP="00C440E3">
      <w:pPr>
        <w:pStyle w:val="Balk1"/>
        <w:spacing w:before="0" w:line="360" w:lineRule="auto"/>
      </w:pPr>
      <w:bookmarkStart w:id="12" w:name="_Toc19623776"/>
      <w:r w:rsidRPr="000C40BF">
        <w:lastRenderedPageBreak/>
        <w:t>1. GİRİŞ</w:t>
      </w:r>
      <w:bookmarkEnd w:id="12"/>
    </w:p>
    <w:p w:rsidR="003A062C" w:rsidRPr="000C40BF" w:rsidRDefault="003A062C" w:rsidP="00D040AE">
      <w:pPr>
        <w:keepNext/>
        <w:spacing w:after="0" w:line="360" w:lineRule="auto"/>
        <w:jc w:val="center"/>
        <w:outlineLvl w:val="0"/>
        <w:rPr>
          <w:rFonts w:ascii="Times New Roman" w:hAnsi="Times New Roman"/>
          <w:b/>
          <w:bCs/>
          <w:noProof/>
          <w:sz w:val="24"/>
          <w:szCs w:val="24"/>
          <w:lang w:eastAsia="de-DE"/>
        </w:rPr>
      </w:pPr>
    </w:p>
    <w:p w:rsidR="00A20DE0" w:rsidRPr="000C40BF" w:rsidRDefault="00A20DE0" w:rsidP="00D040AE">
      <w:pPr>
        <w:keepNext/>
        <w:spacing w:after="0" w:line="360" w:lineRule="auto"/>
        <w:jc w:val="both"/>
        <w:outlineLvl w:val="0"/>
        <w:rPr>
          <w:rFonts w:ascii="Times New Roman" w:hAnsi="Times New Roman"/>
          <w:bCs/>
          <w:noProof/>
          <w:sz w:val="24"/>
          <w:szCs w:val="24"/>
          <w:lang w:eastAsia="de-DE"/>
        </w:rPr>
      </w:pPr>
      <w:bookmarkStart w:id="13" w:name="_Toc6831926"/>
      <w:bookmarkStart w:id="14" w:name="_Toc7086954"/>
      <w:bookmarkStart w:id="15" w:name="_Toc7087063"/>
      <w:bookmarkStart w:id="16" w:name="_Toc7087338"/>
    </w:p>
    <w:p w:rsidR="001A368C" w:rsidRPr="000C40BF" w:rsidRDefault="00F4736C" w:rsidP="00A20DE0">
      <w:pPr>
        <w:keepNext/>
        <w:spacing w:after="0" w:line="360" w:lineRule="auto"/>
        <w:ind w:firstLine="708"/>
        <w:jc w:val="both"/>
        <w:outlineLvl w:val="0"/>
        <w:rPr>
          <w:rFonts w:ascii="Times New Roman" w:hAnsi="Times New Roman"/>
          <w:bCs/>
          <w:noProof/>
          <w:sz w:val="24"/>
          <w:szCs w:val="24"/>
          <w:lang w:eastAsia="de-DE"/>
        </w:rPr>
      </w:pPr>
      <w:bookmarkStart w:id="17" w:name="_Toc19623777"/>
      <w:r w:rsidRPr="000C40BF">
        <w:rPr>
          <w:rFonts w:ascii="Times New Roman" w:hAnsi="Times New Roman"/>
          <w:bCs/>
          <w:noProof/>
          <w:sz w:val="24"/>
          <w:szCs w:val="24"/>
          <w:lang w:eastAsia="de-DE"/>
        </w:rPr>
        <w:t>Endometrium kanseri günümüzde kadınlarda görülen kanserler içinde dördüncü sıradadır ve Amerika</w:t>
      </w:r>
      <w:r w:rsidR="00AA2926" w:rsidRPr="000C40BF">
        <w:rPr>
          <w:rFonts w:ascii="Times New Roman" w:hAnsi="Times New Roman"/>
          <w:bCs/>
          <w:noProof/>
          <w:sz w:val="24"/>
          <w:szCs w:val="24"/>
          <w:lang w:eastAsia="de-DE"/>
        </w:rPr>
        <w:t>’</w:t>
      </w:r>
      <w:r w:rsidRPr="000C40BF">
        <w:rPr>
          <w:rFonts w:ascii="Times New Roman" w:hAnsi="Times New Roman"/>
          <w:bCs/>
          <w:noProof/>
          <w:sz w:val="24"/>
          <w:szCs w:val="24"/>
          <w:lang w:eastAsia="de-DE"/>
        </w:rPr>
        <w:t>da en sık görülen kadın kanseridir (</w:t>
      </w:r>
      <w:r w:rsidR="00056D70" w:rsidRPr="000C40BF">
        <w:rPr>
          <w:rFonts w:ascii="Times New Roman" w:hAnsi="Times New Roman"/>
          <w:bCs/>
          <w:noProof/>
          <w:sz w:val="24"/>
          <w:szCs w:val="24"/>
          <w:lang w:eastAsia="de-DE"/>
        </w:rPr>
        <w:t>P</w:t>
      </w:r>
      <w:r w:rsidR="006E0F52" w:rsidRPr="000C40BF">
        <w:rPr>
          <w:rFonts w:ascii="Times New Roman" w:hAnsi="Times New Roman"/>
          <w:bCs/>
          <w:noProof/>
          <w:sz w:val="24"/>
          <w:szCs w:val="24"/>
          <w:lang w:eastAsia="de-DE"/>
        </w:rPr>
        <w:t xml:space="preserve">eng </w:t>
      </w:r>
      <w:r w:rsidR="00056D70" w:rsidRPr="000C40BF">
        <w:rPr>
          <w:rFonts w:ascii="Times New Roman" w:hAnsi="Times New Roman"/>
          <w:bCs/>
          <w:noProof/>
          <w:sz w:val="24"/>
          <w:szCs w:val="24"/>
          <w:lang w:eastAsia="de-DE"/>
        </w:rPr>
        <w:t>ve ark,</w:t>
      </w:r>
      <w:r w:rsidR="00CB6C1E" w:rsidRPr="000C40BF">
        <w:rPr>
          <w:rFonts w:ascii="Times New Roman" w:hAnsi="Times New Roman"/>
          <w:bCs/>
          <w:noProof/>
          <w:sz w:val="24"/>
          <w:szCs w:val="24"/>
          <w:lang w:eastAsia="de-DE"/>
        </w:rPr>
        <w:t xml:space="preserve"> </w:t>
      </w:r>
      <w:r w:rsidR="001E471B">
        <w:rPr>
          <w:rFonts w:ascii="Times New Roman" w:hAnsi="Times New Roman"/>
          <w:bCs/>
          <w:noProof/>
          <w:sz w:val="24"/>
          <w:szCs w:val="24"/>
          <w:lang w:eastAsia="de-DE"/>
        </w:rPr>
        <w:t xml:space="preserve">2014; Ngai </w:t>
      </w:r>
      <w:r w:rsidR="00056D70" w:rsidRPr="000C40BF">
        <w:rPr>
          <w:rFonts w:ascii="Times New Roman" w:hAnsi="Times New Roman"/>
          <w:bCs/>
          <w:noProof/>
          <w:sz w:val="24"/>
          <w:szCs w:val="24"/>
          <w:lang w:eastAsia="de-DE"/>
        </w:rPr>
        <w:t>ve ark,</w:t>
      </w:r>
      <w:r w:rsidR="00CB6C1E" w:rsidRPr="000C40BF">
        <w:rPr>
          <w:rFonts w:ascii="Times New Roman" w:hAnsi="Times New Roman"/>
          <w:bCs/>
          <w:noProof/>
          <w:sz w:val="24"/>
          <w:szCs w:val="24"/>
          <w:lang w:eastAsia="de-DE"/>
        </w:rPr>
        <w:t xml:space="preserve"> </w:t>
      </w:r>
      <w:r w:rsidR="00056D70" w:rsidRPr="000C40BF">
        <w:rPr>
          <w:rFonts w:ascii="Times New Roman" w:hAnsi="Times New Roman"/>
          <w:bCs/>
          <w:noProof/>
          <w:sz w:val="24"/>
          <w:szCs w:val="24"/>
          <w:lang w:eastAsia="de-DE"/>
        </w:rPr>
        <w:t>2014</w:t>
      </w:r>
      <w:r w:rsidRPr="000C40BF">
        <w:rPr>
          <w:rFonts w:ascii="Times New Roman" w:hAnsi="Times New Roman"/>
          <w:bCs/>
          <w:noProof/>
          <w:sz w:val="24"/>
          <w:szCs w:val="24"/>
          <w:lang w:eastAsia="de-DE"/>
        </w:rPr>
        <w:t>). Endometriyal karsinomlar kadın genital sisteminin en sık görülen malign tümörü olup, %80-85 olguda östrojen bağımlı iken, %10-15 o</w:t>
      </w:r>
      <w:r w:rsidR="00865A07" w:rsidRPr="000C40BF">
        <w:rPr>
          <w:rFonts w:ascii="Times New Roman" w:hAnsi="Times New Roman"/>
          <w:bCs/>
          <w:noProof/>
          <w:sz w:val="24"/>
          <w:szCs w:val="24"/>
          <w:lang w:eastAsia="de-DE"/>
        </w:rPr>
        <w:t xml:space="preserve">lguda östrojen bağımlı değildir </w:t>
      </w:r>
      <w:r w:rsidRPr="000C40BF">
        <w:rPr>
          <w:rFonts w:ascii="Times New Roman" w:hAnsi="Times New Roman"/>
          <w:bCs/>
          <w:noProof/>
          <w:sz w:val="24"/>
          <w:szCs w:val="24"/>
          <w:lang w:eastAsia="de-DE"/>
        </w:rPr>
        <w:t>(</w:t>
      </w:r>
      <w:r w:rsidR="001E471B">
        <w:rPr>
          <w:rFonts w:ascii="Times New Roman" w:hAnsi="Times New Roman"/>
          <w:bCs/>
          <w:noProof/>
          <w:sz w:val="24"/>
          <w:szCs w:val="24"/>
          <w:lang w:eastAsia="de-DE"/>
        </w:rPr>
        <w:t xml:space="preserve">Ngai </w:t>
      </w:r>
      <w:r w:rsidR="00CB6C1E" w:rsidRPr="000C40BF">
        <w:rPr>
          <w:rFonts w:ascii="Times New Roman" w:hAnsi="Times New Roman"/>
          <w:bCs/>
          <w:noProof/>
          <w:sz w:val="24"/>
          <w:szCs w:val="24"/>
          <w:lang w:eastAsia="de-DE"/>
        </w:rPr>
        <w:t xml:space="preserve">ve </w:t>
      </w:r>
      <w:r w:rsidR="00056D70" w:rsidRPr="000C40BF">
        <w:rPr>
          <w:rFonts w:ascii="Times New Roman" w:hAnsi="Times New Roman"/>
          <w:bCs/>
          <w:noProof/>
          <w:sz w:val="24"/>
          <w:szCs w:val="24"/>
          <w:lang w:eastAsia="de-DE"/>
        </w:rPr>
        <w:t>ark,</w:t>
      </w:r>
      <w:r w:rsidR="00CB6C1E" w:rsidRPr="000C40BF">
        <w:rPr>
          <w:rFonts w:ascii="Times New Roman" w:hAnsi="Times New Roman"/>
          <w:bCs/>
          <w:noProof/>
          <w:sz w:val="24"/>
          <w:szCs w:val="24"/>
          <w:lang w:eastAsia="de-DE"/>
        </w:rPr>
        <w:t xml:space="preserve"> </w:t>
      </w:r>
      <w:r w:rsidR="00056D70" w:rsidRPr="000C40BF">
        <w:rPr>
          <w:rFonts w:ascii="Times New Roman" w:hAnsi="Times New Roman"/>
          <w:bCs/>
          <w:noProof/>
          <w:sz w:val="24"/>
          <w:szCs w:val="24"/>
          <w:lang w:eastAsia="de-DE"/>
        </w:rPr>
        <w:t>2014</w:t>
      </w:r>
      <w:r w:rsidRPr="000C40BF">
        <w:rPr>
          <w:rFonts w:ascii="Times New Roman" w:hAnsi="Times New Roman"/>
          <w:bCs/>
          <w:noProof/>
          <w:sz w:val="24"/>
          <w:szCs w:val="24"/>
          <w:lang w:eastAsia="de-DE"/>
        </w:rPr>
        <w:t>)</w:t>
      </w:r>
      <w:r w:rsidR="00865A07" w:rsidRPr="000C40BF">
        <w:rPr>
          <w:rFonts w:ascii="Times New Roman" w:hAnsi="Times New Roman"/>
          <w:bCs/>
          <w:noProof/>
          <w:sz w:val="24"/>
          <w:szCs w:val="24"/>
          <w:lang w:eastAsia="de-DE"/>
        </w:rPr>
        <w:t>.</w:t>
      </w:r>
      <w:r w:rsidRPr="000C40BF">
        <w:rPr>
          <w:rFonts w:ascii="Times New Roman" w:hAnsi="Times New Roman"/>
          <w:bCs/>
          <w:noProof/>
          <w:sz w:val="24"/>
          <w:szCs w:val="24"/>
          <w:lang w:eastAsia="de-DE"/>
        </w:rPr>
        <w:t xml:space="preserve"> Endometriyal karsinomlar tip I ve tip II olmak üzere iki gruba ayrılmaktadır. Tip I endometriyal karsinomlar kronik anovulasyon ya da östrojen replasman tedavisi öyküsüne sahip 40-60 yaşları arasındaki genç hasta grubunda görülür. Genellikle iyi diferansiye, miyometriyum invazyonu olmayan ve endometriyal hiperplazi ile ilişkili olan karsinomlardır. Bu grup tümörler östrojen ve progesteron reseptörleri pozitif, p53 negatif ve Ki-67 indeksi düşük olan tümörlerdir. Tip II endometriyal karsinomlar ise hiperplazi ve östrojen fazlası ile ilişkisi olmayan saldırgan tümörlerdir. Bunlar endometriyal atrofi zemininden gelişirler. Hastalar daha çok postmenapozal dönemde olup, tip I tümörlere göre daha ileri yaştadır. Genellikle östrojen ve progesteron negatif, p53 pozitif tümörlerdir. Ki-67 proliferasyon indeksleri yüksektir. Tanı sırasında derin miyometriyal invazyon gösterme eğiliminde </w:t>
      </w:r>
      <w:r w:rsidR="002A4B3D">
        <w:rPr>
          <w:rFonts w:ascii="Times New Roman" w:hAnsi="Times New Roman"/>
          <w:bCs/>
          <w:noProof/>
          <w:sz w:val="24"/>
          <w:szCs w:val="24"/>
          <w:lang w:eastAsia="de-DE"/>
        </w:rPr>
        <w:t>olan kötü prognozlu tümörlerdir</w:t>
      </w:r>
      <w:r w:rsidRPr="000C40BF">
        <w:rPr>
          <w:rFonts w:ascii="Times New Roman" w:hAnsi="Times New Roman"/>
          <w:bCs/>
          <w:noProof/>
          <w:sz w:val="24"/>
          <w:szCs w:val="24"/>
          <w:lang w:eastAsia="de-DE"/>
        </w:rPr>
        <w:t xml:space="preserve"> (</w:t>
      </w:r>
      <w:r w:rsidR="001E471B">
        <w:rPr>
          <w:rFonts w:ascii="Times New Roman" w:hAnsi="Times New Roman"/>
          <w:bCs/>
          <w:noProof/>
          <w:sz w:val="24"/>
          <w:szCs w:val="24"/>
          <w:lang w:eastAsia="de-DE"/>
        </w:rPr>
        <w:t xml:space="preserve">Ngai </w:t>
      </w:r>
      <w:r w:rsidR="00056D70" w:rsidRPr="000C40BF">
        <w:rPr>
          <w:rFonts w:ascii="Times New Roman" w:hAnsi="Times New Roman"/>
          <w:bCs/>
          <w:noProof/>
          <w:sz w:val="24"/>
          <w:szCs w:val="24"/>
          <w:lang w:eastAsia="de-DE"/>
        </w:rPr>
        <w:t>ve ark,</w:t>
      </w:r>
      <w:r w:rsidR="000876BD" w:rsidRPr="000C40BF">
        <w:rPr>
          <w:rFonts w:ascii="Times New Roman" w:hAnsi="Times New Roman"/>
          <w:bCs/>
          <w:noProof/>
          <w:sz w:val="24"/>
          <w:szCs w:val="24"/>
          <w:lang w:eastAsia="de-DE"/>
        </w:rPr>
        <w:t xml:space="preserve"> </w:t>
      </w:r>
      <w:r w:rsidR="001E471B">
        <w:rPr>
          <w:rFonts w:ascii="Times New Roman" w:hAnsi="Times New Roman"/>
          <w:bCs/>
          <w:noProof/>
          <w:sz w:val="24"/>
          <w:szCs w:val="24"/>
          <w:lang w:eastAsia="de-DE"/>
        </w:rPr>
        <w:t xml:space="preserve">2014; Bansal </w:t>
      </w:r>
      <w:r w:rsidR="00056D70" w:rsidRPr="000C40BF">
        <w:rPr>
          <w:rFonts w:ascii="Times New Roman" w:hAnsi="Times New Roman"/>
          <w:bCs/>
          <w:noProof/>
          <w:sz w:val="24"/>
          <w:szCs w:val="24"/>
          <w:lang w:eastAsia="de-DE"/>
        </w:rPr>
        <w:t>ve ark,</w:t>
      </w:r>
      <w:r w:rsidR="000876BD" w:rsidRPr="000C40BF">
        <w:rPr>
          <w:rFonts w:ascii="Times New Roman" w:hAnsi="Times New Roman"/>
          <w:bCs/>
          <w:noProof/>
          <w:sz w:val="24"/>
          <w:szCs w:val="24"/>
          <w:lang w:eastAsia="de-DE"/>
        </w:rPr>
        <w:t xml:space="preserve"> </w:t>
      </w:r>
      <w:r w:rsidR="00056D70" w:rsidRPr="000C40BF">
        <w:rPr>
          <w:rFonts w:ascii="Times New Roman" w:hAnsi="Times New Roman"/>
          <w:bCs/>
          <w:noProof/>
          <w:sz w:val="24"/>
          <w:szCs w:val="24"/>
          <w:lang w:eastAsia="de-DE"/>
        </w:rPr>
        <w:t>2007</w:t>
      </w:r>
      <w:r w:rsidRPr="000C40BF">
        <w:rPr>
          <w:rFonts w:ascii="Times New Roman" w:hAnsi="Times New Roman"/>
          <w:bCs/>
          <w:noProof/>
          <w:sz w:val="24"/>
          <w:szCs w:val="24"/>
          <w:lang w:eastAsia="de-DE"/>
        </w:rPr>
        <w:t>)</w:t>
      </w:r>
      <w:bookmarkEnd w:id="13"/>
      <w:bookmarkEnd w:id="14"/>
      <w:bookmarkEnd w:id="15"/>
      <w:bookmarkEnd w:id="16"/>
      <w:r w:rsidR="00865A07" w:rsidRPr="000C40BF">
        <w:rPr>
          <w:rFonts w:ascii="Times New Roman" w:hAnsi="Times New Roman"/>
          <w:bCs/>
          <w:noProof/>
          <w:sz w:val="24"/>
          <w:szCs w:val="24"/>
          <w:lang w:eastAsia="de-DE"/>
        </w:rPr>
        <w:t>.</w:t>
      </w:r>
      <w:bookmarkEnd w:id="17"/>
    </w:p>
    <w:p w:rsidR="00C24BE6" w:rsidRPr="000C40BF" w:rsidRDefault="00F4736C" w:rsidP="00A20DE0">
      <w:pPr>
        <w:keepNext/>
        <w:spacing w:after="0" w:line="360" w:lineRule="auto"/>
        <w:ind w:firstLine="708"/>
        <w:jc w:val="both"/>
        <w:outlineLvl w:val="0"/>
        <w:rPr>
          <w:rFonts w:ascii="Times New Roman" w:hAnsi="Times New Roman"/>
          <w:bCs/>
          <w:noProof/>
          <w:sz w:val="24"/>
          <w:szCs w:val="24"/>
          <w:lang w:eastAsia="de-DE"/>
        </w:rPr>
      </w:pPr>
      <w:bookmarkStart w:id="18" w:name="_Toc19623778"/>
      <w:bookmarkStart w:id="19" w:name="_Toc6831927"/>
      <w:bookmarkStart w:id="20" w:name="_Toc7086955"/>
      <w:bookmarkStart w:id="21" w:name="_Toc7087064"/>
      <w:bookmarkStart w:id="22" w:name="_Toc7087339"/>
      <w:r w:rsidRPr="000C40BF">
        <w:rPr>
          <w:rFonts w:ascii="Times New Roman" w:hAnsi="Times New Roman"/>
          <w:bCs/>
          <w:noProof/>
          <w:sz w:val="24"/>
          <w:szCs w:val="24"/>
          <w:lang w:eastAsia="de-DE"/>
        </w:rPr>
        <w:t xml:space="preserve">Tümör supresor gen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endometrioid tip endometrial kanserlerde sıklıkla mutasyona uğrayan genlerdir. Endometrioid</w:t>
      </w:r>
      <w:r w:rsidR="00E33FE9" w:rsidRPr="000C40BF">
        <w:rPr>
          <w:rFonts w:ascii="Times New Roman" w:hAnsi="Times New Roman"/>
          <w:bCs/>
          <w:noProof/>
          <w:sz w:val="24"/>
          <w:szCs w:val="24"/>
          <w:lang w:eastAsia="de-DE"/>
        </w:rPr>
        <w:t xml:space="preserve"> tip endometrial</w:t>
      </w:r>
      <w:r w:rsidRPr="000C40BF">
        <w:rPr>
          <w:rFonts w:ascii="Times New Roman" w:hAnsi="Times New Roman"/>
          <w:bCs/>
          <w:noProof/>
          <w:sz w:val="24"/>
          <w:szCs w:val="24"/>
          <w:lang w:eastAsia="de-DE"/>
        </w:rPr>
        <w:t xml:space="preserve"> karsinomda en sık değişen gen,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(phosphatase ve tensin homolog),  tümör supresor gendir ve mutasyon oranı %</w:t>
      </w:r>
      <w:r w:rsidR="002A4B3D">
        <w:rPr>
          <w:rFonts w:ascii="Times New Roman" w:hAnsi="Times New Roman"/>
          <w:bCs/>
          <w:noProof/>
          <w:sz w:val="24"/>
          <w:szCs w:val="24"/>
          <w:lang w:eastAsia="de-DE"/>
        </w:rPr>
        <w:t xml:space="preserve"> </w:t>
      </w:r>
      <w:r w:rsidRPr="000C40BF">
        <w:rPr>
          <w:rFonts w:ascii="Times New Roman" w:hAnsi="Times New Roman"/>
          <w:bCs/>
          <w:noProof/>
          <w:sz w:val="24"/>
          <w:szCs w:val="24"/>
          <w:lang w:eastAsia="de-DE"/>
        </w:rPr>
        <w:t xml:space="preserve">30-50’dir.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10.</w:t>
      </w:r>
      <w:r w:rsidR="00F83A22" w:rsidRPr="000C40BF">
        <w:rPr>
          <w:rFonts w:ascii="Times New Roman" w:hAnsi="Times New Roman"/>
          <w:bCs/>
          <w:noProof/>
          <w:sz w:val="24"/>
          <w:szCs w:val="24"/>
          <w:lang w:eastAsia="de-DE"/>
        </w:rPr>
        <w:t xml:space="preserve"> </w:t>
      </w:r>
      <w:r w:rsidRPr="000C40BF">
        <w:rPr>
          <w:rFonts w:ascii="Times New Roman" w:hAnsi="Times New Roman"/>
          <w:bCs/>
          <w:noProof/>
          <w:sz w:val="24"/>
          <w:szCs w:val="24"/>
          <w:lang w:eastAsia="de-DE"/>
        </w:rPr>
        <w:t>kromozomun uzun kolunda (q), 23.3  pozisyonunda lokalize olup, primer hedefi PIP3 adı verilen lipid molekülü olan, bir  fosfataz kodlar. PIP3, hücre büyümesi ve apoptozu regüle eden sinyal iletim yolu üzerinde  çalışır.</w:t>
      </w:r>
      <w:r w:rsidR="00056D70" w:rsidRPr="000C40BF">
        <w:rPr>
          <w:rFonts w:ascii="Times New Roman" w:hAnsi="Times New Roman"/>
          <w:bCs/>
          <w:noProof/>
          <w:sz w:val="24"/>
          <w:szCs w:val="24"/>
          <w:lang w:eastAsia="de-DE"/>
        </w:rPr>
        <w:t xml:space="preserve">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ayrıca, iki hücre iskelet proteini ile büyük homoloji gösterir. Bu da  hücre adezyon ve migrasyonunda da etkili olduğuna işaret eder.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’in, tümör büyümesinde supresor, gelişim ve metastazında ise inhibitör rol oynadığı gösterilmiştir.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geninde homozigot ve heterozigot delesyon olan farelerle yapılan deneyde,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tümör supresor genin gelişim sırasında oldukça önemli rolu olduğu izlenmiştir</w:t>
      </w:r>
      <w:r w:rsidR="00056D70" w:rsidRPr="000C40BF">
        <w:rPr>
          <w:rFonts w:ascii="Times New Roman" w:hAnsi="Times New Roman"/>
          <w:bCs/>
          <w:noProof/>
          <w:sz w:val="24"/>
          <w:szCs w:val="24"/>
          <w:lang w:eastAsia="de-DE"/>
        </w:rPr>
        <w:t xml:space="preserve"> </w:t>
      </w:r>
      <w:r w:rsidRPr="000C40BF">
        <w:rPr>
          <w:rFonts w:ascii="Times New Roman" w:hAnsi="Times New Roman"/>
          <w:bCs/>
          <w:noProof/>
          <w:sz w:val="24"/>
          <w:szCs w:val="24"/>
          <w:lang w:eastAsia="de-DE"/>
        </w:rPr>
        <w:t>(</w:t>
      </w:r>
      <w:r w:rsidR="001E471B">
        <w:rPr>
          <w:rFonts w:ascii="Times New Roman" w:hAnsi="Times New Roman"/>
          <w:bCs/>
          <w:noProof/>
          <w:sz w:val="24"/>
          <w:szCs w:val="24"/>
          <w:lang w:eastAsia="de-DE"/>
        </w:rPr>
        <w:t xml:space="preserve">Laas </w:t>
      </w:r>
      <w:r w:rsidR="00056D70" w:rsidRPr="000C40BF">
        <w:rPr>
          <w:rFonts w:ascii="Times New Roman" w:hAnsi="Times New Roman"/>
          <w:bCs/>
          <w:noProof/>
          <w:sz w:val="24"/>
          <w:szCs w:val="24"/>
          <w:lang w:eastAsia="de-DE"/>
        </w:rPr>
        <w:t>ve ark, 2014</w:t>
      </w:r>
      <w:r w:rsidRPr="000C40BF">
        <w:rPr>
          <w:rFonts w:ascii="Times New Roman" w:hAnsi="Times New Roman"/>
          <w:bCs/>
          <w:noProof/>
          <w:sz w:val="24"/>
          <w:szCs w:val="24"/>
          <w:lang w:eastAsia="de-DE"/>
        </w:rPr>
        <w:t>)</w:t>
      </w:r>
      <w:r w:rsidR="00056D70" w:rsidRPr="000C40BF">
        <w:rPr>
          <w:rFonts w:ascii="Times New Roman" w:hAnsi="Times New Roman"/>
          <w:bCs/>
          <w:noProof/>
          <w:sz w:val="24"/>
          <w:szCs w:val="24"/>
          <w:lang w:eastAsia="de-DE"/>
        </w:rPr>
        <w:t>.</w:t>
      </w:r>
      <w:r w:rsidRPr="000C40BF">
        <w:rPr>
          <w:rFonts w:ascii="Times New Roman" w:hAnsi="Times New Roman"/>
          <w:bCs/>
          <w:noProof/>
          <w:sz w:val="24"/>
          <w:szCs w:val="24"/>
          <w:lang w:eastAsia="de-DE"/>
        </w:rPr>
        <w:t xml:space="preserve">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geninde homozigot  delesyonu olan farelerin, erken embryogenez sırasında öldükleri, heterozigot delesyonu olan farelerin ise normal olarak gelişebildiklerini ancak endometrial karsinomu da içeren  birçok kanser için art</w:t>
      </w:r>
      <w:r w:rsidR="00865A07" w:rsidRPr="000C40BF">
        <w:rPr>
          <w:rFonts w:ascii="Times New Roman" w:hAnsi="Times New Roman"/>
          <w:bCs/>
          <w:noProof/>
          <w:sz w:val="24"/>
          <w:szCs w:val="24"/>
          <w:lang w:eastAsia="de-DE"/>
        </w:rPr>
        <w:t xml:space="preserve">mış riskleri olduğu bulunmuştur </w:t>
      </w:r>
      <w:r w:rsidRPr="000C40BF">
        <w:rPr>
          <w:rFonts w:ascii="Times New Roman" w:hAnsi="Times New Roman"/>
          <w:bCs/>
          <w:noProof/>
          <w:sz w:val="24"/>
          <w:szCs w:val="24"/>
          <w:lang w:eastAsia="de-DE"/>
        </w:rPr>
        <w:t>(</w:t>
      </w:r>
      <w:r w:rsidR="001E471B">
        <w:rPr>
          <w:rFonts w:ascii="Times New Roman" w:hAnsi="Times New Roman"/>
          <w:bCs/>
          <w:noProof/>
          <w:sz w:val="24"/>
          <w:szCs w:val="24"/>
          <w:lang w:eastAsia="de-DE"/>
        </w:rPr>
        <w:t xml:space="preserve">Rosai </w:t>
      </w:r>
      <w:r w:rsidR="00056D70" w:rsidRPr="000C40BF">
        <w:rPr>
          <w:rFonts w:ascii="Times New Roman" w:hAnsi="Times New Roman"/>
          <w:bCs/>
          <w:noProof/>
          <w:sz w:val="24"/>
          <w:szCs w:val="24"/>
          <w:lang w:eastAsia="de-DE"/>
        </w:rPr>
        <w:t>ve ark, 2004)</w:t>
      </w:r>
      <w:r w:rsidR="00865A07" w:rsidRPr="000C40BF">
        <w:rPr>
          <w:rFonts w:ascii="Times New Roman" w:hAnsi="Times New Roman"/>
          <w:bCs/>
          <w:noProof/>
          <w:sz w:val="24"/>
          <w:szCs w:val="24"/>
          <w:lang w:eastAsia="de-DE"/>
        </w:rPr>
        <w:t>.</w:t>
      </w:r>
      <w:r w:rsidRPr="000C40BF">
        <w:rPr>
          <w:rFonts w:ascii="Times New Roman" w:hAnsi="Times New Roman"/>
          <w:bCs/>
          <w:noProof/>
          <w:sz w:val="24"/>
          <w:szCs w:val="24"/>
          <w:lang w:eastAsia="de-DE"/>
        </w:rPr>
        <w:t xml:space="preserve">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inaktivasyonunun, histomorfolojik değişikliklerin yokluğunda bile görüldüğü tanımlanmıştır. Hiperplazilerde de yaklaşık %20 oranında görülür. Bu bulgular, </w:t>
      </w:r>
      <w:r w:rsidR="0062700C">
        <w:rPr>
          <w:rFonts w:ascii="Times New Roman" w:hAnsi="Times New Roman"/>
          <w:bCs/>
          <w:noProof/>
          <w:sz w:val="24"/>
          <w:szCs w:val="24"/>
          <w:lang w:eastAsia="de-DE"/>
        </w:rPr>
        <w:lastRenderedPageBreak/>
        <w:t>PTEN</w:t>
      </w:r>
      <w:r w:rsidRPr="000C40BF">
        <w:rPr>
          <w:rFonts w:ascii="Times New Roman" w:hAnsi="Times New Roman"/>
          <w:bCs/>
          <w:noProof/>
          <w:sz w:val="24"/>
          <w:szCs w:val="24"/>
          <w:lang w:eastAsia="de-DE"/>
        </w:rPr>
        <w:t xml:space="preserve"> inaktivasyonunun, endometrioid karsinom patogenezinin erken basamaklarında etkili olduğunu düşündürmektedir. Mutasyonlu hücrelerin genetik analizi ile tanınabilen bu preklinik faz, menstrual sikluslar boyunca devamlılık gösterebilir ve bu süreçte mutant hücrelerin gelişimi, sistemik hormonal faktorlerle pozitif ya da negatif olarak etkilenir. İmmunhistokimyasal bir çalışmada, endometrioid karsinomların büyük bir kısmında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ekspresyon kaybı olduğu bulunmuş ve bu tümör tipinin gelişiminde santral rolu olduğuna dikkat çekilmiştir.</w:t>
      </w:r>
      <w:bookmarkEnd w:id="18"/>
      <w:r w:rsidRPr="000C40BF">
        <w:rPr>
          <w:rFonts w:ascii="Times New Roman" w:hAnsi="Times New Roman"/>
          <w:bCs/>
          <w:noProof/>
          <w:sz w:val="24"/>
          <w:szCs w:val="24"/>
          <w:lang w:eastAsia="de-DE"/>
        </w:rPr>
        <w:t xml:space="preserve"> </w:t>
      </w:r>
    </w:p>
    <w:p w:rsidR="004A2385" w:rsidRPr="000C40BF" w:rsidRDefault="00F4736C" w:rsidP="00A20DE0">
      <w:pPr>
        <w:keepNext/>
        <w:spacing w:after="0" w:line="360" w:lineRule="auto"/>
        <w:ind w:firstLine="708"/>
        <w:jc w:val="both"/>
        <w:outlineLvl w:val="0"/>
        <w:rPr>
          <w:rFonts w:ascii="Times New Roman" w:hAnsi="Times New Roman"/>
          <w:bCs/>
          <w:noProof/>
          <w:sz w:val="24"/>
          <w:szCs w:val="24"/>
          <w:lang w:eastAsia="de-DE"/>
        </w:rPr>
        <w:sectPr w:rsidR="004A2385" w:rsidRPr="000C40BF" w:rsidSect="003157C1">
          <w:pgSz w:w="11906" w:h="16838"/>
          <w:pgMar w:top="1418" w:right="1134" w:bottom="1418" w:left="1701" w:header="708" w:footer="708" w:gutter="0"/>
          <w:pgNumType w:start="1"/>
          <w:cols w:space="708"/>
          <w:docGrid w:linePitch="360"/>
        </w:sectPr>
      </w:pPr>
      <w:bookmarkStart w:id="23" w:name="_Toc19623779"/>
      <w:r w:rsidRPr="000C40BF">
        <w:rPr>
          <w:rFonts w:ascii="Times New Roman" w:hAnsi="Times New Roman"/>
          <w:bCs/>
          <w:noProof/>
          <w:sz w:val="24"/>
          <w:szCs w:val="24"/>
          <w:lang w:eastAsia="de-DE"/>
        </w:rPr>
        <w:t xml:space="preserve">Bu çalışmada, </w:t>
      </w:r>
      <w:r w:rsidR="00E33FE9" w:rsidRPr="000C40BF">
        <w:rPr>
          <w:rFonts w:ascii="Times New Roman" w:hAnsi="Times New Roman"/>
          <w:bCs/>
          <w:noProof/>
          <w:sz w:val="24"/>
          <w:szCs w:val="24"/>
          <w:lang w:eastAsia="de-DE"/>
        </w:rPr>
        <w:t xml:space="preserve">özellikle tip 1 </w:t>
      </w:r>
      <w:r w:rsidRPr="000C40BF">
        <w:rPr>
          <w:rFonts w:ascii="Times New Roman" w:hAnsi="Times New Roman"/>
          <w:bCs/>
          <w:noProof/>
          <w:sz w:val="24"/>
          <w:szCs w:val="24"/>
          <w:lang w:eastAsia="de-DE"/>
        </w:rPr>
        <w:t xml:space="preserve">endometrial kanserlerde erken basamaklarda geliştiği </w:t>
      </w:r>
      <w:r w:rsidR="00E33FE9" w:rsidRPr="000C40BF">
        <w:rPr>
          <w:rFonts w:ascii="Times New Roman" w:hAnsi="Times New Roman"/>
          <w:bCs/>
          <w:noProof/>
          <w:sz w:val="24"/>
          <w:szCs w:val="24"/>
          <w:lang w:eastAsia="de-DE"/>
        </w:rPr>
        <w:t>daha önceki çalışmalarda gösterilen</w:t>
      </w:r>
      <w:r w:rsidRPr="000C40BF">
        <w:rPr>
          <w:rFonts w:ascii="Times New Roman" w:hAnsi="Times New Roman"/>
          <w:bCs/>
          <w:noProof/>
          <w:sz w:val="24"/>
          <w:szCs w:val="24"/>
          <w:lang w:eastAsia="de-DE"/>
        </w:rPr>
        <w:t xml:space="preserve"> </w:t>
      </w:r>
      <w:r w:rsidR="0062700C">
        <w:rPr>
          <w:rFonts w:ascii="Times New Roman" w:hAnsi="Times New Roman"/>
          <w:bCs/>
          <w:noProof/>
          <w:sz w:val="24"/>
          <w:szCs w:val="24"/>
          <w:lang w:eastAsia="de-DE"/>
        </w:rPr>
        <w:t>PTEN</w:t>
      </w:r>
      <w:r w:rsidRPr="000C40BF">
        <w:rPr>
          <w:rFonts w:ascii="Times New Roman" w:hAnsi="Times New Roman"/>
          <w:bCs/>
          <w:noProof/>
          <w:sz w:val="24"/>
          <w:szCs w:val="24"/>
          <w:lang w:eastAsia="de-DE"/>
        </w:rPr>
        <w:t xml:space="preserve"> proteinin ekspresyonundaki değişiklikleri</w:t>
      </w:r>
      <w:r w:rsidR="00E33FE9" w:rsidRPr="000C40BF">
        <w:rPr>
          <w:rFonts w:ascii="Times New Roman" w:hAnsi="Times New Roman"/>
          <w:bCs/>
          <w:noProof/>
          <w:sz w:val="24"/>
          <w:szCs w:val="24"/>
          <w:lang w:eastAsia="de-DE"/>
        </w:rPr>
        <w:t>n östrojen bağımlı olmayan ve erken yaş aralığındaki tip 2 endometrial kanser tanısı almış hastalarda</w:t>
      </w:r>
      <w:r w:rsidRPr="000C40BF">
        <w:rPr>
          <w:rFonts w:ascii="Times New Roman" w:hAnsi="Times New Roman"/>
          <w:bCs/>
          <w:noProof/>
          <w:sz w:val="24"/>
          <w:szCs w:val="24"/>
          <w:lang w:eastAsia="de-DE"/>
        </w:rPr>
        <w:t xml:space="preserve"> </w:t>
      </w:r>
      <w:r w:rsidR="003D33EF" w:rsidRPr="000C40BF">
        <w:rPr>
          <w:rFonts w:ascii="Times New Roman" w:hAnsi="Times New Roman"/>
          <w:bCs/>
          <w:noProof/>
          <w:sz w:val="24"/>
          <w:szCs w:val="24"/>
          <w:lang w:eastAsia="de-DE"/>
        </w:rPr>
        <w:t>R</w:t>
      </w:r>
      <w:r w:rsidRPr="000C40BF">
        <w:rPr>
          <w:rFonts w:ascii="Times New Roman" w:hAnsi="Times New Roman"/>
          <w:bCs/>
          <w:noProof/>
          <w:sz w:val="24"/>
          <w:szCs w:val="24"/>
          <w:lang w:eastAsia="de-DE"/>
        </w:rPr>
        <w:t xml:space="preserve">eal </w:t>
      </w:r>
      <w:r w:rsidR="003D33EF" w:rsidRPr="000C40BF">
        <w:rPr>
          <w:rFonts w:ascii="Times New Roman" w:hAnsi="Times New Roman"/>
          <w:bCs/>
          <w:noProof/>
          <w:sz w:val="24"/>
          <w:szCs w:val="24"/>
          <w:lang w:eastAsia="de-DE"/>
        </w:rPr>
        <w:t>T</w:t>
      </w:r>
      <w:r w:rsidRPr="000C40BF">
        <w:rPr>
          <w:rFonts w:ascii="Times New Roman" w:hAnsi="Times New Roman"/>
          <w:bCs/>
          <w:noProof/>
          <w:sz w:val="24"/>
          <w:szCs w:val="24"/>
          <w:lang w:eastAsia="de-DE"/>
        </w:rPr>
        <w:t>ime PCR, immuno histokimyasal yöntemler ile rutin prognostik parametrelerle karşılaştırılarak, değerlendirmektir.</w:t>
      </w:r>
      <w:r w:rsidR="00C24BE6" w:rsidRPr="000C40BF">
        <w:rPr>
          <w:rFonts w:ascii="Times New Roman" w:hAnsi="Times New Roman"/>
          <w:bCs/>
          <w:noProof/>
          <w:sz w:val="24"/>
          <w:szCs w:val="24"/>
          <w:lang w:eastAsia="de-DE"/>
        </w:rPr>
        <w:t xml:space="preserve"> </w:t>
      </w:r>
      <w:r w:rsidR="004A2385" w:rsidRPr="000C40BF">
        <w:rPr>
          <w:rFonts w:ascii="Times New Roman" w:hAnsi="Times New Roman"/>
          <w:bCs/>
          <w:noProof/>
          <w:sz w:val="24"/>
          <w:szCs w:val="24"/>
          <w:lang w:eastAsia="de-DE"/>
        </w:rPr>
        <w:t xml:space="preserve"> Ayrıca ç</w:t>
      </w:r>
      <w:r w:rsidR="00C24BE6" w:rsidRPr="000C40BF">
        <w:rPr>
          <w:rFonts w:ascii="Times New Roman" w:hAnsi="Times New Roman"/>
          <w:bCs/>
          <w:noProof/>
          <w:sz w:val="24"/>
          <w:szCs w:val="24"/>
          <w:lang w:eastAsia="de-DE"/>
        </w:rPr>
        <w:t>alışmamız</w:t>
      </w:r>
      <w:r w:rsidR="004A2385" w:rsidRPr="000C40BF">
        <w:rPr>
          <w:rFonts w:ascii="Times New Roman" w:hAnsi="Times New Roman"/>
          <w:bCs/>
          <w:noProof/>
          <w:sz w:val="24"/>
          <w:szCs w:val="24"/>
          <w:lang w:eastAsia="de-DE"/>
        </w:rPr>
        <w:t xml:space="preserve">da </w:t>
      </w:r>
      <w:r w:rsidR="00C24BE6" w:rsidRPr="000C40BF">
        <w:rPr>
          <w:rFonts w:ascii="Times New Roman" w:hAnsi="Times New Roman"/>
          <w:bCs/>
          <w:noProof/>
          <w:sz w:val="24"/>
          <w:szCs w:val="24"/>
          <w:lang w:eastAsia="de-DE"/>
        </w:rPr>
        <w:t xml:space="preserve"> </w:t>
      </w:r>
      <w:r w:rsidR="004A2385" w:rsidRPr="000C40BF">
        <w:rPr>
          <w:rFonts w:ascii="Times New Roman" w:hAnsi="Times New Roman"/>
          <w:bCs/>
          <w:noProof/>
          <w:sz w:val="24"/>
          <w:szCs w:val="24"/>
          <w:lang w:eastAsia="de-DE"/>
        </w:rPr>
        <w:t xml:space="preserve">veriler </w:t>
      </w:r>
      <w:r w:rsidR="00C24BE6" w:rsidRPr="000C40BF">
        <w:rPr>
          <w:rFonts w:ascii="Times New Roman" w:hAnsi="Times New Roman"/>
          <w:bCs/>
          <w:noProof/>
          <w:sz w:val="24"/>
          <w:szCs w:val="24"/>
          <w:lang w:eastAsia="de-DE"/>
        </w:rPr>
        <w:t xml:space="preserve">genç hasta popülasyonundaki östrojen bağımlı olmayan tip 2 endometrial kanser tanısı almış hastalarda </w:t>
      </w:r>
      <w:r w:rsidR="0062700C">
        <w:rPr>
          <w:rFonts w:ascii="Times New Roman" w:hAnsi="Times New Roman"/>
          <w:bCs/>
          <w:noProof/>
          <w:sz w:val="24"/>
          <w:szCs w:val="24"/>
          <w:lang w:eastAsia="de-DE"/>
        </w:rPr>
        <w:t>PTEN</w:t>
      </w:r>
      <w:r w:rsidR="00C24BE6" w:rsidRPr="000C40BF">
        <w:rPr>
          <w:rFonts w:ascii="Times New Roman" w:hAnsi="Times New Roman"/>
          <w:bCs/>
          <w:noProof/>
          <w:sz w:val="24"/>
          <w:szCs w:val="24"/>
          <w:lang w:eastAsia="de-DE"/>
        </w:rPr>
        <w:t xml:space="preserve"> ekspresyon düzeylerinin </w:t>
      </w:r>
      <w:r w:rsidR="004A2385" w:rsidRPr="000C40BF">
        <w:rPr>
          <w:rFonts w:ascii="Times New Roman" w:hAnsi="Times New Roman"/>
          <w:bCs/>
          <w:noProof/>
          <w:sz w:val="24"/>
          <w:szCs w:val="24"/>
          <w:lang w:eastAsia="de-DE"/>
        </w:rPr>
        <w:t>kontrol grubu ile hasta grubu ve hasta grubu gradeler</w:t>
      </w:r>
      <w:r w:rsidR="001E471B">
        <w:rPr>
          <w:rFonts w:ascii="Times New Roman" w:hAnsi="Times New Roman"/>
          <w:bCs/>
          <w:noProof/>
          <w:sz w:val="24"/>
          <w:szCs w:val="24"/>
          <w:lang w:eastAsia="de-DE"/>
        </w:rPr>
        <w:t>i arasında kendi içerisinde kar</w:t>
      </w:r>
      <w:r w:rsidR="004A2385" w:rsidRPr="000C40BF">
        <w:rPr>
          <w:rFonts w:ascii="Times New Roman" w:hAnsi="Times New Roman"/>
          <w:bCs/>
          <w:noProof/>
          <w:sz w:val="24"/>
          <w:szCs w:val="24"/>
          <w:lang w:eastAsia="de-DE"/>
        </w:rPr>
        <w:t>şılaştırmalı olarak değerlendirilmiştir</w:t>
      </w:r>
      <w:bookmarkEnd w:id="19"/>
      <w:bookmarkEnd w:id="20"/>
      <w:bookmarkEnd w:id="21"/>
      <w:bookmarkEnd w:id="22"/>
      <w:bookmarkEnd w:id="23"/>
      <w:r w:rsidR="009F2DE8">
        <w:rPr>
          <w:rFonts w:ascii="Times New Roman" w:hAnsi="Times New Roman"/>
          <w:bCs/>
          <w:noProof/>
          <w:sz w:val="24"/>
          <w:szCs w:val="24"/>
          <w:lang w:eastAsia="de-DE"/>
        </w:rPr>
        <w:t>. Çalışmadaki amacımız PTEN gen ifadesinin erken yaş</w:t>
      </w:r>
      <w:r w:rsidR="002B2E95">
        <w:rPr>
          <w:rFonts w:ascii="Times New Roman" w:hAnsi="Times New Roman"/>
          <w:bCs/>
          <w:noProof/>
          <w:sz w:val="24"/>
          <w:szCs w:val="24"/>
          <w:lang w:eastAsia="de-DE"/>
        </w:rPr>
        <w:t xml:space="preserve"> </w:t>
      </w:r>
      <w:r w:rsidR="009F2DE8">
        <w:rPr>
          <w:rFonts w:ascii="Times New Roman" w:hAnsi="Times New Roman"/>
          <w:bCs/>
          <w:noProof/>
          <w:sz w:val="24"/>
          <w:szCs w:val="24"/>
          <w:lang w:eastAsia="de-DE"/>
        </w:rPr>
        <w:t xml:space="preserve">tip 2 </w:t>
      </w:r>
      <w:r w:rsidR="002B2E95">
        <w:rPr>
          <w:rFonts w:ascii="Times New Roman" w:hAnsi="Times New Roman"/>
          <w:bCs/>
          <w:noProof/>
          <w:sz w:val="24"/>
          <w:szCs w:val="24"/>
          <w:lang w:eastAsia="de-DE"/>
        </w:rPr>
        <w:t xml:space="preserve"> endometrial karsinogenezinde de tip 1 endometrial kanserler gibi rol oynadıklarını araştırmaktır.</w:t>
      </w:r>
    </w:p>
    <w:p w:rsidR="004F3A31" w:rsidRPr="000C40BF" w:rsidRDefault="00A20DE0" w:rsidP="002A4B3D">
      <w:pPr>
        <w:spacing w:after="0" w:line="360" w:lineRule="auto"/>
        <w:jc w:val="center"/>
        <w:rPr>
          <w:rFonts w:ascii="Times New Roman" w:eastAsiaTheme="majorEastAsia" w:hAnsi="Times New Roman"/>
          <w:b/>
          <w:bCs/>
          <w:noProof/>
          <w:sz w:val="28"/>
          <w:szCs w:val="28"/>
          <w:lang w:eastAsia="de-DE"/>
        </w:rPr>
      </w:pPr>
      <w:r w:rsidRPr="000C40BF">
        <w:rPr>
          <w:rFonts w:ascii="Times New Roman" w:eastAsiaTheme="majorEastAsia" w:hAnsi="Times New Roman"/>
          <w:b/>
          <w:bCs/>
          <w:noProof/>
          <w:sz w:val="28"/>
          <w:szCs w:val="28"/>
          <w:lang w:eastAsia="de-DE"/>
        </w:rPr>
        <w:lastRenderedPageBreak/>
        <w:t>2. GENEL BİLGİLER</w:t>
      </w:r>
    </w:p>
    <w:p w:rsidR="00A20DE0" w:rsidRPr="000C40BF" w:rsidRDefault="00A20DE0" w:rsidP="002A4B3D">
      <w:pPr>
        <w:spacing w:after="0" w:line="360" w:lineRule="auto"/>
        <w:jc w:val="center"/>
        <w:rPr>
          <w:rFonts w:ascii="Times New Roman" w:eastAsiaTheme="majorEastAsia" w:hAnsi="Times New Roman"/>
          <w:b/>
          <w:bCs/>
          <w:noProof/>
          <w:sz w:val="24"/>
          <w:szCs w:val="24"/>
          <w:lang w:eastAsia="de-DE"/>
        </w:rPr>
      </w:pPr>
    </w:p>
    <w:p w:rsidR="00A20DE0" w:rsidRPr="000C40BF" w:rsidRDefault="00A20DE0" w:rsidP="002A4B3D">
      <w:pPr>
        <w:spacing w:after="0" w:line="360" w:lineRule="auto"/>
        <w:jc w:val="center"/>
        <w:rPr>
          <w:rFonts w:ascii="Times New Roman" w:hAnsi="Times New Roman"/>
          <w:sz w:val="24"/>
          <w:szCs w:val="24"/>
          <w:lang w:eastAsia="de-DE"/>
        </w:rPr>
      </w:pPr>
    </w:p>
    <w:p w:rsidR="00E3678C" w:rsidRPr="000C40BF" w:rsidRDefault="00873351" w:rsidP="002A4B3D">
      <w:pPr>
        <w:pStyle w:val="Balk2"/>
        <w:spacing w:before="0" w:line="360" w:lineRule="auto"/>
      </w:pPr>
      <w:bookmarkStart w:id="24" w:name="_Toc19623780"/>
      <w:r w:rsidRPr="000C40BF">
        <w:t xml:space="preserve">2.1. </w:t>
      </w:r>
      <w:r w:rsidR="00200562" w:rsidRPr="000C40BF">
        <w:t>Uterus</w:t>
      </w:r>
      <w:bookmarkEnd w:id="24"/>
    </w:p>
    <w:p w:rsidR="004F3A31" w:rsidRPr="000C40BF" w:rsidRDefault="004F3A31" w:rsidP="002A4B3D">
      <w:pPr>
        <w:spacing w:after="0" w:line="360" w:lineRule="auto"/>
        <w:rPr>
          <w:rFonts w:ascii="Times New Roman" w:hAnsi="Times New Roman"/>
          <w:sz w:val="24"/>
          <w:szCs w:val="24"/>
          <w:lang w:eastAsia="tr-TR"/>
        </w:rPr>
      </w:pPr>
    </w:p>
    <w:p w:rsidR="00200562" w:rsidRPr="000C40BF" w:rsidRDefault="00200562" w:rsidP="002A4B3D">
      <w:pPr>
        <w:pStyle w:val="WW-NormalWeb1"/>
        <w:spacing w:before="0" w:after="0" w:line="360" w:lineRule="auto"/>
        <w:ind w:firstLine="708"/>
        <w:jc w:val="both"/>
        <w:rPr>
          <w:rFonts w:eastAsia="Calibri"/>
          <w:lang w:eastAsia="en-US"/>
        </w:rPr>
      </w:pPr>
      <w:r w:rsidRPr="000C40BF">
        <w:rPr>
          <w:rFonts w:eastAsia="Calibri"/>
          <w:lang w:eastAsia="en-US"/>
        </w:rPr>
        <w:t>Uterus; pelviste mesane ile rektum arasında uzanan, kalın müsküler bir duvara sahip, içi oyuk armut biçimli bir organdır. 7 cm uzunluğunda, 4 cm genişliğinde ve 2,5 cm kalınlığındadır. Organın genişlemiş üst bölümü gövde veya korpus bölümüdür. Tepedeki kubbe biçimli bölümü fundus olarak adlandırılır ve bu bölümün duvarından fallop tüpleri (tuba uterina) organın içine girer. Organın en dar ve en alt bölümü olan</w:t>
      </w:r>
      <w:r w:rsidR="00B216E3" w:rsidRPr="000C40BF">
        <w:rPr>
          <w:rFonts w:eastAsia="Calibri"/>
          <w:lang w:eastAsia="en-US"/>
        </w:rPr>
        <w:t xml:space="preserve"> ser</w:t>
      </w:r>
      <w:r w:rsidR="006C0DE5">
        <w:rPr>
          <w:rFonts w:eastAsia="Calibri"/>
          <w:lang w:eastAsia="en-US"/>
        </w:rPr>
        <w:t>viks, vajinaya açılır</w:t>
      </w:r>
      <w:r w:rsidRPr="000C40BF">
        <w:rPr>
          <w:rFonts w:eastAsia="Calibri"/>
          <w:lang w:eastAsia="en-US"/>
        </w:rPr>
        <w:t>. Korpus ve fundus histolojik olarak hemen hemen aynıdır, ancak serviks bazı önemli yapısal farklılıklar gösterir (</w:t>
      </w:r>
      <w:bookmarkStart w:id="25" w:name="_Hlk8221080"/>
      <w:r w:rsidR="006D3805">
        <w:t>Ross ve Pawlina</w:t>
      </w:r>
      <w:r w:rsidR="00056D70" w:rsidRPr="000C40BF">
        <w:t>, 2014</w:t>
      </w:r>
      <w:bookmarkEnd w:id="25"/>
      <w:r w:rsidR="006D3805">
        <w:t>; Kierszenbaum</w:t>
      </w:r>
      <w:r w:rsidR="00056D70" w:rsidRPr="000C40BF">
        <w:t>, 2006</w:t>
      </w:r>
      <w:r w:rsidRPr="000C40BF">
        <w:rPr>
          <w:rFonts w:eastAsia="Calibri"/>
          <w:lang w:eastAsia="en-US"/>
        </w:rPr>
        <w:t>).</w:t>
      </w:r>
    </w:p>
    <w:p w:rsidR="006E07ED" w:rsidRPr="000C40BF" w:rsidRDefault="006E07ED" w:rsidP="00D040AE">
      <w:pPr>
        <w:pStyle w:val="WW-NormalWeb1"/>
        <w:spacing w:after="0" w:line="360" w:lineRule="auto"/>
        <w:jc w:val="both"/>
        <w:rPr>
          <w:rFonts w:eastAsia="Calibri"/>
          <w:lang w:eastAsia="en-US"/>
        </w:rPr>
      </w:pPr>
    </w:p>
    <w:p w:rsidR="00B216E3" w:rsidRPr="000C40BF" w:rsidRDefault="00200562" w:rsidP="00D040AE">
      <w:pPr>
        <w:pStyle w:val="WW-NormalWeb1"/>
        <w:keepNext/>
        <w:spacing w:after="0" w:line="360" w:lineRule="auto"/>
        <w:jc w:val="center"/>
      </w:pPr>
      <w:r w:rsidRPr="000C40BF">
        <w:rPr>
          <w:rFonts w:eastAsia="Calibri"/>
          <w:noProof/>
          <w:lang w:eastAsia="zh-TW"/>
        </w:rPr>
        <w:drawing>
          <wp:inline distT="0" distB="0" distL="0" distR="0" wp14:anchorId="21C6E089" wp14:editId="65A0A06A">
            <wp:extent cx="5701665" cy="4095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6880" cy="4099496"/>
                    </a:xfrm>
                    <a:prstGeom prst="rect">
                      <a:avLst/>
                    </a:prstGeom>
                    <a:noFill/>
                  </pic:spPr>
                </pic:pic>
              </a:graphicData>
            </a:graphic>
          </wp:inline>
        </w:drawing>
      </w:r>
    </w:p>
    <w:p w:rsidR="006E07ED" w:rsidRDefault="00B216E3" w:rsidP="00DE4C76">
      <w:pPr>
        <w:spacing w:before="120" w:after="120" w:line="360" w:lineRule="auto"/>
        <w:jc w:val="both"/>
        <w:rPr>
          <w:rFonts w:ascii="Times New Roman" w:hAnsi="Times New Roman"/>
          <w:bCs/>
          <w:sz w:val="24"/>
          <w:szCs w:val="24"/>
        </w:rPr>
      </w:pPr>
      <w:bookmarkStart w:id="26" w:name="_Toc7102606"/>
      <w:r w:rsidRPr="000C40BF">
        <w:rPr>
          <w:rFonts w:ascii="Times New Roman" w:hAnsi="Times New Roman"/>
          <w:b/>
          <w:sz w:val="24"/>
          <w:szCs w:val="24"/>
        </w:rPr>
        <w:t xml:space="preserve">Resim </w:t>
      </w:r>
      <w:r w:rsidR="001C0840" w:rsidRPr="000C40BF">
        <w:rPr>
          <w:rFonts w:ascii="Times New Roman" w:hAnsi="Times New Roman"/>
          <w:b/>
          <w:sz w:val="24"/>
          <w:szCs w:val="24"/>
        </w:rPr>
        <w:fldChar w:fldCharType="begin"/>
      </w:r>
      <w:r w:rsidRPr="000C40BF">
        <w:rPr>
          <w:rFonts w:ascii="Times New Roman" w:hAnsi="Times New Roman"/>
          <w:b/>
          <w:sz w:val="24"/>
          <w:szCs w:val="24"/>
        </w:rPr>
        <w:instrText xml:space="preserve"> SEQ Resim \* ARABIC </w:instrText>
      </w:r>
      <w:r w:rsidR="001C0840" w:rsidRPr="000C40BF">
        <w:rPr>
          <w:rFonts w:ascii="Times New Roman" w:hAnsi="Times New Roman"/>
          <w:b/>
          <w:sz w:val="24"/>
          <w:szCs w:val="24"/>
        </w:rPr>
        <w:fldChar w:fldCharType="separate"/>
      </w:r>
      <w:r w:rsidR="00402764">
        <w:rPr>
          <w:rFonts w:ascii="Times New Roman" w:hAnsi="Times New Roman"/>
          <w:b/>
          <w:noProof/>
          <w:sz w:val="24"/>
          <w:szCs w:val="24"/>
        </w:rPr>
        <w:t>1</w:t>
      </w:r>
      <w:r w:rsidR="001C0840" w:rsidRPr="000C40BF">
        <w:rPr>
          <w:rFonts w:ascii="Times New Roman" w:hAnsi="Times New Roman"/>
          <w:b/>
          <w:sz w:val="24"/>
          <w:szCs w:val="24"/>
        </w:rPr>
        <w:fldChar w:fldCharType="end"/>
      </w:r>
      <w:r w:rsidRPr="000C40BF">
        <w:rPr>
          <w:rFonts w:ascii="Times New Roman" w:hAnsi="Times New Roman"/>
          <w:b/>
          <w:sz w:val="24"/>
          <w:szCs w:val="24"/>
        </w:rPr>
        <w:t>.</w:t>
      </w:r>
      <w:r w:rsidRPr="000C40BF">
        <w:rPr>
          <w:rFonts w:ascii="Times New Roman" w:hAnsi="Times New Roman"/>
          <w:sz w:val="24"/>
          <w:szCs w:val="24"/>
        </w:rPr>
        <w:t xml:space="preserve"> Uterus ve bağlantılı yapılar</w:t>
      </w:r>
      <w:bookmarkEnd w:id="26"/>
      <w:r w:rsidR="009A13EA" w:rsidRPr="000C40BF">
        <w:rPr>
          <w:rFonts w:ascii="Times New Roman" w:hAnsi="Times New Roman"/>
          <w:sz w:val="24"/>
          <w:szCs w:val="24"/>
        </w:rPr>
        <w:t xml:space="preserve"> (</w:t>
      </w:r>
      <w:r w:rsidR="006D3805">
        <w:rPr>
          <w:rFonts w:ascii="Times New Roman" w:hAnsi="Times New Roman"/>
          <w:bCs/>
          <w:sz w:val="24"/>
          <w:szCs w:val="24"/>
        </w:rPr>
        <w:t>Ovalle ve Nahirney</w:t>
      </w:r>
      <w:r w:rsidR="006C0DE5">
        <w:rPr>
          <w:rFonts w:ascii="Times New Roman" w:hAnsi="Times New Roman"/>
          <w:bCs/>
          <w:sz w:val="24"/>
          <w:szCs w:val="24"/>
        </w:rPr>
        <w:t>,</w:t>
      </w:r>
      <w:r w:rsidR="009A13EA" w:rsidRPr="000C40BF">
        <w:rPr>
          <w:rFonts w:ascii="Times New Roman" w:hAnsi="Times New Roman"/>
          <w:bCs/>
          <w:sz w:val="24"/>
          <w:szCs w:val="24"/>
        </w:rPr>
        <w:t xml:space="preserve"> 2009</w:t>
      </w:r>
      <w:r w:rsidR="006F334B" w:rsidRPr="000C40BF">
        <w:rPr>
          <w:rFonts w:ascii="Times New Roman" w:hAnsi="Times New Roman"/>
          <w:bCs/>
          <w:sz w:val="24"/>
          <w:szCs w:val="24"/>
        </w:rPr>
        <w:t>).</w:t>
      </w:r>
    </w:p>
    <w:p w:rsidR="006C0DE5" w:rsidRPr="000C40BF" w:rsidRDefault="006C0DE5" w:rsidP="00DE4C76">
      <w:pPr>
        <w:spacing w:before="120" w:after="120" w:line="360" w:lineRule="auto"/>
        <w:jc w:val="both"/>
        <w:rPr>
          <w:rFonts w:ascii="Times New Roman" w:hAnsi="Times New Roman"/>
          <w:b/>
          <w:bCs/>
          <w:sz w:val="24"/>
          <w:szCs w:val="24"/>
        </w:rPr>
      </w:pPr>
    </w:p>
    <w:p w:rsidR="004F3A31" w:rsidRPr="000C40BF" w:rsidRDefault="00200562" w:rsidP="00DE4C76">
      <w:pPr>
        <w:pStyle w:val="Balk3"/>
      </w:pPr>
      <w:bookmarkStart w:id="27" w:name="_Toc19623781"/>
      <w:r w:rsidRPr="000C40BF">
        <w:lastRenderedPageBreak/>
        <w:t>2.1.1.</w:t>
      </w:r>
      <w:r w:rsidR="00BD24D9" w:rsidRPr="000C40BF">
        <w:t xml:space="preserve"> </w:t>
      </w:r>
      <w:r w:rsidR="002B2E95">
        <w:t>Uterus E</w:t>
      </w:r>
      <w:r w:rsidRPr="000C40BF">
        <w:t>mbriyolojisi:</w:t>
      </w:r>
      <w:bookmarkEnd w:id="27"/>
    </w:p>
    <w:p w:rsidR="00DE4C76" w:rsidRPr="000C40BF" w:rsidRDefault="00DE4C76" w:rsidP="00DE4C76">
      <w:pPr>
        <w:spacing w:after="0" w:line="360" w:lineRule="auto"/>
        <w:rPr>
          <w:rFonts w:ascii="Times New Roman" w:hAnsi="Times New Roman"/>
        </w:rPr>
      </w:pPr>
    </w:p>
    <w:p w:rsidR="00200562" w:rsidRPr="000C40BF" w:rsidRDefault="00200562" w:rsidP="00DE4C76">
      <w:pPr>
        <w:pStyle w:val="WW-NormalWeb1"/>
        <w:spacing w:before="0" w:after="0" w:line="360" w:lineRule="auto"/>
        <w:ind w:firstLine="708"/>
        <w:jc w:val="both"/>
        <w:rPr>
          <w:rFonts w:eastAsia="Calibri"/>
          <w:lang w:eastAsia="en-US"/>
        </w:rPr>
      </w:pPr>
      <w:r w:rsidRPr="000C40BF">
        <w:rPr>
          <w:rFonts w:eastAsia="Calibri"/>
          <w:lang w:eastAsia="en-US"/>
        </w:rPr>
        <w:t xml:space="preserve">Embriyonun genetik ve kromozomal cinsiyeti döllenme sırasında belirlenir. Genital sistem gelişimin erken evrelerinde her iki cinste de birbirine benzer. Bu </w:t>
      </w:r>
      <w:r w:rsidR="00477B8A" w:rsidRPr="000C40BF">
        <w:rPr>
          <w:rFonts w:eastAsia="Calibri"/>
          <w:lang w:eastAsia="en-US"/>
        </w:rPr>
        <w:t>sebep</w:t>
      </w:r>
      <w:r w:rsidRPr="000C40BF">
        <w:rPr>
          <w:rFonts w:eastAsia="Calibri"/>
          <w:lang w:eastAsia="en-US"/>
        </w:rPr>
        <w:t>le genital sistem gelişiminin başlangıç, “seksüel gelişiminin farklanmamış evresi” olarak adlandırılır. Genital sistem mezodermal kökenlidir. Dişi ve erkek embriyoda iki çift genital kanal bulunur. Bunlar mezonefrik ve paramezonefrik kanallardır. Dişi embriyolarda testosteron hormonu bulunmadığı için mezonefrik kanallar gerilerken, paramezonefrik kanallar gelişir. Dişi cinsiyet gelişiminde ovaryumların ya da hormonların varlığı gerekmektedir. Dişi genital yollarının çoğunluğu, paramezonefrik kanallarca oluşturulur. Tuba uterina’lar, paramezonefrik kanalların birleşmemiş kranial bölümlerinden gelişir. Paramezonefrik kanalların kaudal birleşmiş kısımlarından ise uterovajinal primordium farklanı</w:t>
      </w:r>
      <w:r w:rsidR="00FD0FDC" w:rsidRPr="000C40BF">
        <w:rPr>
          <w:rFonts w:eastAsia="Calibri"/>
          <w:lang w:eastAsia="en-US"/>
        </w:rPr>
        <w:t>r. Bu yapı, uterus ve vajina</w:t>
      </w:r>
      <w:r w:rsidRPr="000C40BF">
        <w:rPr>
          <w:rFonts w:eastAsia="Calibri"/>
          <w:lang w:eastAsia="en-US"/>
        </w:rPr>
        <w:t>yı oluşturur. Endometriyal stroma ve miyometriyum, komş</w:t>
      </w:r>
      <w:r w:rsidR="000876BD" w:rsidRPr="000C40BF">
        <w:rPr>
          <w:rFonts w:eastAsia="Calibri"/>
          <w:lang w:eastAsia="en-US"/>
        </w:rPr>
        <w:t>u splanknik mezenşimden gelişir</w:t>
      </w:r>
      <w:r w:rsidR="001E471B">
        <w:rPr>
          <w:rFonts w:eastAsia="Calibri"/>
          <w:lang w:eastAsia="en-US"/>
        </w:rPr>
        <w:t xml:space="preserve"> (</w:t>
      </w:r>
      <w:r w:rsidR="006D3805">
        <w:t>Moore ve Persaud, 2009; Sadler</w:t>
      </w:r>
      <w:r w:rsidR="001E471B" w:rsidRPr="000C40BF">
        <w:t>, 2005</w:t>
      </w:r>
      <w:r w:rsidRPr="000C40BF">
        <w:rPr>
          <w:rFonts w:eastAsia="Calibri"/>
          <w:lang w:eastAsia="en-US"/>
        </w:rPr>
        <w:t>)</w:t>
      </w:r>
      <w:r w:rsidR="000876BD" w:rsidRPr="000C40BF">
        <w:rPr>
          <w:rFonts w:eastAsia="Calibri"/>
          <w:lang w:eastAsia="en-US"/>
        </w:rPr>
        <w:t>.</w:t>
      </w:r>
      <w:r w:rsidRPr="000C40BF">
        <w:rPr>
          <w:rFonts w:eastAsia="Calibri"/>
          <w:lang w:eastAsia="en-US"/>
        </w:rPr>
        <w:t xml:space="preserve"> </w:t>
      </w:r>
    </w:p>
    <w:p w:rsidR="004F6275" w:rsidRPr="000C40BF" w:rsidRDefault="00200562" w:rsidP="003157C1">
      <w:pPr>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Paramezonefrik kanal, ürogenital sırtın ön-yan yüzeyindeki epitelin uzunlamasına bir çöküntüsü şeklinde belirir. Kanalın, kranial ucu karın boşluğuna açılan huni şeklindedir. Kaudal yönde de, önce mezonefrik kanalın lateralinde seyreder ve onu önden çaprazlayarak kaudomedial yönde gelişmeyi sürdürür. Orta </w:t>
      </w:r>
      <w:r w:rsidR="00A1635A" w:rsidRPr="000C40BF">
        <w:rPr>
          <w:rFonts w:ascii="Times New Roman" w:hAnsi="Times New Roman"/>
          <w:sz w:val="24"/>
          <w:szCs w:val="24"/>
        </w:rPr>
        <w:t>hatta</w:t>
      </w:r>
      <w:r w:rsidRPr="000C40BF">
        <w:rPr>
          <w:rFonts w:ascii="Times New Roman" w:hAnsi="Times New Roman"/>
          <w:sz w:val="24"/>
          <w:szCs w:val="24"/>
        </w:rPr>
        <w:t xml:space="preserve"> diğer paramezonefrik kanala yaklaşır. Başlangıçta bir septumla birbirinden ayrılmış olan 9 kanallar, daha sonra birleşerek uterusu yaparlar</w:t>
      </w:r>
      <w:r w:rsidR="006D3805">
        <w:rPr>
          <w:rFonts w:ascii="Times New Roman" w:hAnsi="Times New Roman"/>
          <w:sz w:val="24"/>
          <w:szCs w:val="24"/>
        </w:rPr>
        <w:t xml:space="preserve"> (Moore ve Persaud, 2009; Sadler</w:t>
      </w:r>
      <w:r w:rsidR="004F6275" w:rsidRPr="000C40BF">
        <w:rPr>
          <w:rFonts w:ascii="Times New Roman" w:hAnsi="Times New Roman"/>
          <w:sz w:val="24"/>
          <w:szCs w:val="24"/>
        </w:rPr>
        <w:t>, 2005).</w:t>
      </w:r>
      <w:r w:rsidR="000876BD" w:rsidRPr="000C40BF">
        <w:rPr>
          <w:rFonts w:ascii="Times New Roman" w:hAnsi="Times New Roman"/>
          <w:sz w:val="24"/>
          <w:szCs w:val="24"/>
        </w:rPr>
        <w:t xml:space="preserve"> </w:t>
      </w:r>
      <w:r w:rsidRPr="000C40BF">
        <w:rPr>
          <w:rFonts w:ascii="Times New Roman" w:hAnsi="Times New Roman"/>
          <w:sz w:val="24"/>
          <w:szCs w:val="24"/>
        </w:rPr>
        <w:t xml:space="preserve">Kanallar orta hatta birleştikten sonra pelvis içerisinde kalın bir transfer bir kıvrım oluşur. Kaynaşmış haldeki paramezonefrik kanalların lateralinden pelvis duvarına kadar uzanan bu kıvrıma uterusun broad ligamenti denir. </w:t>
      </w:r>
      <w:r w:rsidR="005C64AC" w:rsidRPr="000C40BF">
        <w:rPr>
          <w:rFonts w:ascii="Times New Roman" w:hAnsi="Times New Roman"/>
          <w:sz w:val="24"/>
          <w:szCs w:val="24"/>
        </w:rPr>
        <w:t>Bu</w:t>
      </w:r>
      <w:r w:rsidRPr="000C40BF">
        <w:rPr>
          <w:rFonts w:ascii="Times New Roman" w:hAnsi="Times New Roman"/>
          <w:sz w:val="24"/>
          <w:szCs w:val="24"/>
        </w:rPr>
        <w:t xml:space="preserve"> ligamentin üst yüzeyinde uterus tüpleri arka yüzeyinde de overler yer alır. Uterus ve broad ligamentler pelvisi uterorektal poş ve utero servi</w:t>
      </w:r>
      <w:r w:rsidR="00A1635A" w:rsidRPr="000C40BF">
        <w:rPr>
          <w:rFonts w:ascii="Times New Roman" w:hAnsi="Times New Roman"/>
          <w:sz w:val="24"/>
          <w:szCs w:val="24"/>
        </w:rPr>
        <w:t>kal poş olarak ikiye böler. Kayn</w:t>
      </w:r>
      <w:r w:rsidRPr="000C40BF">
        <w:rPr>
          <w:rFonts w:ascii="Times New Roman" w:hAnsi="Times New Roman"/>
          <w:sz w:val="24"/>
          <w:szCs w:val="24"/>
        </w:rPr>
        <w:t>aşan paramezonefrik kanallardan uterusun korpusu ve serviksi gelişir. Bunların etrafı</w:t>
      </w:r>
      <w:r w:rsidR="000876BD" w:rsidRPr="000C40BF">
        <w:rPr>
          <w:rFonts w:ascii="Times New Roman" w:hAnsi="Times New Roman"/>
          <w:sz w:val="24"/>
          <w:szCs w:val="24"/>
        </w:rPr>
        <w:t xml:space="preserve"> uterusun muskuler tabakasın, myometrium</w:t>
      </w:r>
      <w:r w:rsidRPr="000C40BF">
        <w:rPr>
          <w:rFonts w:ascii="Times New Roman" w:hAnsi="Times New Roman"/>
          <w:sz w:val="24"/>
          <w:szCs w:val="24"/>
        </w:rPr>
        <w:t xml:space="preserve"> </w:t>
      </w:r>
      <w:r w:rsidR="005C64AC" w:rsidRPr="000C40BF">
        <w:rPr>
          <w:rFonts w:ascii="Times New Roman" w:hAnsi="Times New Roman"/>
          <w:sz w:val="24"/>
          <w:szCs w:val="24"/>
        </w:rPr>
        <w:t>ve peritoneal</w:t>
      </w:r>
      <w:r w:rsidRPr="000C40BF">
        <w:rPr>
          <w:rFonts w:ascii="Times New Roman" w:hAnsi="Times New Roman"/>
          <w:sz w:val="24"/>
          <w:szCs w:val="24"/>
        </w:rPr>
        <w:t xml:space="preserve"> örtüsünü, perimetrium, meydana getiren bir mezensim t</w:t>
      </w:r>
      <w:r w:rsidR="00B83ADE" w:rsidRPr="000C40BF">
        <w:rPr>
          <w:rFonts w:ascii="Times New Roman" w:hAnsi="Times New Roman"/>
          <w:sz w:val="24"/>
          <w:szCs w:val="24"/>
        </w:rPr>
        <w:t>abakasıyla sarılır</w:t>
      </w:r>
      <w:r w:rsidR="005D7754" w:rsidRPr="000C40BF">
        <w:rPr>
          <w:rFonts w:ascii="Times New Roman" w:hAnsi="Times New Roman"/>
          <w:sz w:val="24"/>
          <w:szCs w:val="24"/>
        </w:rPr>
        <w:t xml:space="preserve"> </w:t>
      </w:r>
      <w:r w:rsidR="00B83ADE" w:rsidRPr="000C40BF">
        <w:rPr>
          <w:rFonts w:ascii="Times New Roman" w:hAnsi="Times New Roman"/>
          <w:sz w:val="24"/>
          <w:szCs w:val="24"/>
        </w:rPr>
        <w:t>(</w:t>
      </w:r>
      <w:r w:rsidR="006D3805">
        <w:rPr>
          <w:rFonts w:ascii="Times New Roman" w:hAnsi="Times New Roman"/>
          <w:sz w:val="24"/>
          <w:szCs w:val="24"/>
        </w:rPr>
        <w:t>Moore ve Persaud, 2002; Sadler, 2005; Ross ve Pawlina,</w:t>
      </w:r>
      <w:r w:rsidR="004F6275" w:rsidRPr="000C40BF">
        <w:rPr>
          <w:rFonts w:ascii="Times New Roman" w:hAnsi="Times New Roman"/>
          <w:sz w:val="24"/>
          <w:szCs w:val="24"/>
        </w:rPr>
        <w:t xml:space="preserve"> 2014; Kie</w:t>
      </w:r>
      <w:r w:rsidR="006D3805">
        <w:rPr>
          <w:rFonts w:ascii="Times New Roman" w:hAnsi="Times New Roman"/>
          <w:sz w:val="24"/>
          <w:szCs w:val="24"/>
        </w:rPr>
        <w:t>rszenbaum</w:t>
      </w:r>
      <w:r w:rsidR="004F6275" w:rsidRPr="000C40BF">
        <w:rPr>
          <w:rFonts w:ascii="Times New Roman" w:hAnsi="Times New Roman"/>
          <w:sz w:val="24"/>
          <w:szCs w:val="24"/>
        </w:rPr>
        <w:t xml:space="preserve">, 2006). </w:t>
      </w:r>
    </w:p>
    <w:p w:rsidR="00ED3BB6" w:rsidRDefault="00ED3BB6" w:rsidP="003157C1">
      <w:pPr>
        <w:pStyle w:val="Balk3"/>
      </w:pPr>
    </w:p>
    <w:p w:rsidR="003157C1" w:rsidRPr="003157C1" w:rsidRDefault="003157C1" w:rsidP="003157C1">
      <w:pPr>
        <w:spacing w:after="0" w:line="360" w:lineRule="auto"/>
      </w:pPr>
    </w:p>
    <w:p w:rsidR="003157C1" w:rsidRDefault="005C5448" w:rsidP="003157C1">
      <w:pPr>
        <w:pStyle w:val="Balk3"/>
      </w:pPr>
      <w:bookmarkStart w:id="28" w:name="_Toc19623782"/>
      <w:r w:rsidRPr="000C40BF">
        <w:t xml:space="preserve">2.1.2. </w:t>
      </w:r>
      <w:r w:rsidR="00200562" w:rsidRPr="000C40BF">
        <w:t>Uterus Anatomisi:</w:t>
      </w:r>
      <w:bookmarkEnd w:id="28"/>
    </w:p>
    <w:p w:rsidR="00200562" w:rsidRPr="000C40BF" w:rsidRDefault="00200562" w:rsidP="003157C1">
      <w:pPr>
        <w:pStyle w:val="Balk3"/>
      </w:pPr>
      <w:r w:rsidRPr="000C40BF">
        <w:t xml:space="preserve">  </w:t>
      </w:r>
    </w:p>
    <w:p w:rsidR="005C5448" w:rsidRPr="000C40BF" w:rsidRDefault="008B0A1E" w:rsidP="003157C1">
      <w:pPr>
        <w:pStyle w:val="WW-NormalWeb1"/>
        <w:spacing w:before="0" w:after="0" w:line="360" w:lineRule="auto"/>
        <w:ind w:firstLine="708"/>
        <w:jc w:val="both"/>
        <w:rPr>
          <w:rFonts w:eastAsia="Calibri"/>
          <w:lang w:eastAsia="en-US"/>
        </w:rPr>
      </w:pPr>
      <w:r w:rsidRPr="000C40BF">
        <w:rPr>
          <w:rFonts w:eastAsia="Calibri"/>
          <w:lang w:eastAsia="en-US"/>
        </w:rPr>
        <w:t>Kalın musküler duvarlı bir kese olan uterus r</w:t>
      </w:r>
      <w:r w:rsidR="005C5448" w:rsidRPr="000C40BF">
        <w:rPr>
          <w:rFonts w:eastAsia="Calibri"/>
          <w:lang w:eastAsia="en-US"/>
        </w:rPr>
        <w:t xml:space="preserve">ektum </w:t>
      </w:r>
      <w:r w:rsidRPr="000C40BF">
        <w:rPr>
          <w:rFonts w:eastAsia="Calibri"/>
          <w:lang w:eastAsia="en-US"/>
        </w:rPr>
        <w:t>ile</w:t>
      </w:r>
      <w:r w:rsidR="005C5448" w:rsidRPr="000C40BF">
        <w:rPr>
          <w:rFonts w:eastAsia="Calibri"/>
          <w:lang w:eastAsia="en-US"/>
        </w:rPr>
        <w:t xml:space="preserve"> mesane arasında </w:t>
      </w:r>
      <w:r w:rsidRPr="000C40BF">
        <w:rPr>
          <w:rFonts w:eastAsia="Calibri"/>
          <w:lang w:eastAsia="en-US"/>
        </w:rPr>
        <w:t>yerleşimlidir</w:t>
      </w:r>
      <w:r w:rsidR="005C5448" w:rsidRPr="000C40BF">
        <w:rPr>
          <w:rFonts w:eastAsia="Calibri"/>
          <w:lang w:eastAsia="en-US"/>
        </w:rPr>
        <w:t xml:space="preserve">. </w:t>
      </w:r>
      <w:r w:rsidRPr="000C40BF">
        <w:rPr>
          <w:rFonts w:eastAsia="Calibri"/>
          <w:lang w:eastAsia="en-US"/>
        </w:rPr>
        <w:t>U</w:t>
      </w:r>
      <w:r w:rsidR="005C5448" w:rsidRPr="000C40BF">
        <w:rPr>
          <w:rFonts w:eastAsia="Calibri"/>
          <w:lang w:eastAsia="en-US"/>
        </w:rPr>
        <w:t>terus</w:t>
      </w:r>
      <w:r w:rsidR="006B0F77" w:rsidRPr="000C40BF">
        <w:rPr>
          <w:rFonts w:eastAsia="Calibri"/>
          <w:lang w:eastAsia="en-US"/>
        </w:rPr>
        <w:t xml:space="preserve"> normal olarak erişkin</w:t>
      </w:r>
      <w:r w:rsidR="0009667B" w:rsidRPr="000C40BF">
        <w:rPr>
          <w:rFonts w:eastAsia="Calibri"/>
          <w:lang w:eastAsia="en-US"/>
        </w:rPr>
        <w:t xml:space="preserve"> </w:t>
      </w:r>
      <w:r w:rsidR="006B0F77" w:rsidRPr="000C40BF">
        <w:rPr>
          <w:rFonts w:eastAsia="Calibri"/>
          <w:lang w:eastAsia="en-US"/>
        </w:rPr>
        <w:t>bir kadında,</w:t>
      </w:r>
      <w:r w:rsidRPr="000C40BF">
        <w:rPr>
          <w:rFonts w:eastAsia="Calibri"/>
          <w:lang w:eastAsia="en-US"/>
        </w:rPr>
        <w:t xml:space="preserve"> </w:t>
      </w:r>
      <w:r w:rsidR="005C5448" w:rsidRPr="000C40BF">
        <w:rPr>
          <w:rFonts w:eastAsia="Calibri"/>
          <w:lang w:eastAsia="en-US"/>
        </w:rPr>
        <w:t xml:space="preserve">mesanenin </w:t>
      </w:r>
      <w:r w:rsidR="006B0F77" w:rsidRPr="000C40BF">
        <w:rPr>
          <w:rFonts w:eastAsia="Calibri"/>
          <w:lang w:eastAsia="en-US"/>
        </w:rPr>
        <w:t xml:space="preserve">üzerinde </w:t>
      </w:r>
      <w:r w:rsidR="005C5448" w:rsidRPr="000C40BF">
        <w:rPr>
          <w:rFonts w:eastAsia="Calibri"/>
          <w:lang w:eastAsia="en-US"/>
        </w:rPr>
        <w:t xml:space="preserve">ve </w:t>
      </w:r>
      <w:r w:rsidR="006B0F77" w:rsidRPr="000C40BF">
        <w:rPr>
          <w:rFonts w:eastAsia="Calibri"/>
          <w:lang w:eastAsia="en-US"/>
        </w:rPr>
        <w:t xml:space="preserve">arkasında </w:t>
      </w:r>
      <w:r w:rsidR="005C5448" w:rsidRPr="000C40BF">
        <w:rPr>
          <w:rFonts w:eastAsia="Calibri"/>
          <w:lang w:eastAsia="en-US"/>
        </w:rPr>
        <w:t>yer al</w:t>
      </w:r>
      <w:r w:rsidR="006B0F77" w:rsidRPr="000C40BF">
        <w:rPr>
          <w:rFonts w:eastAsia="Calibri"/>
          <w:lang w:eastAsia="en-US"/>
        </w:rPr>
        <w:t>maktadır</w:t>
      </w:r>
      <w:r w:rsidR="005C5448" w:rsidRPr="000C40BF">
        <w:rPr>
          <w:rFonts w:eastAsia="Calibri"/>
          <w:lang w:eastAsia="en-US"/>
        </w:rPr>
        <w:t xml:space="preserve">. </w:t>
      </w:r>
      <w:r w:rsidR="005C5448" w:rsidRPr="000C40BF">
        <w:rPr>
          <w:rFonts w:eastAsia="Calibri"/>
          <w:lang w:eastAsia="en-US"/>
        </w:rPr>
        <w:lastRenderedPageBreak/>
        <w:t>Mesane boş olduğunda pubisin arkasında</w:t>
      </w:r>
      <w:r w:rsidR="006B0F77" w:rsidRPr="000C40BF">
        <w:rPr>
          <w:rFonts w:eastAsia="Calibri"/>
          <w:lang w:eastAsia="en-US"/>
        </w:rPr>
        <w:t xml:space="preserve"> olan uterusun</w:t>
      </w:r>
      <w:r w:rsidR="005C5448" w:rsidRPr="000C40BF">
        <w:rPr>
          <w:rFonts w:eastAsia="Calibri"/>
          <w:lang w:eastAsia="en-US"/>
        </w:rPr>
        <w:t xml:space="preserve"> karın ön duvarında</w:t>
      </w:r>
      <w:r w:rsidR="006B0F77" w:rsidRPr="000C40BF">
        <w:rPr>
          <w:rFonts w:eastAsia="Calibri"/>
          <w:lang w:eastAsia="en-US"/>
        </w:rPr>
        <w:t xml:space="preserve"> ki</w:t>
      </w:r>
      <w:r w:rsidR="005C5448" w:rsidRPr="000C40BF">
        <w:rPr>
          <w:rFonts w:eastAsia="Calibri"/>
          <w:lang w:eastAsia="en-US"/>
        </w:rPr>
        <w:t xml:space="preserve"> palpasyonu </w:t>
      </w:r>
      <w:r w:rsidR="006B0F77" w:rsidRPr="000C40BF">
        <w:rPr>
          <w:rFonts w:eastAsia="Calibri"/>
          <w:lang w:eastAsia="en-US"/>
        </w:rPr>
        <w:t>zor olmaktadır</w:t>
      </w:r>
      <w:r w:rsidR="005C5448" w:rsidRPr="000C40BF">
        <w:rPr>
          <w:rFonts w:eastAsia="Calibri"/>
          <w:lang w:eastAsia="en-US"/>
        </w:rPr>
        <w:t xml:space="preserve">. </w:t>
      </w:r>
      <w:r w:rsidR="006B0F77" w:rsidRPr="000C40BF">
        <w:rPr>
          <w:rFonts w:eastAsia="Calibri"/>
          <w:lang w:eastAsia="en-US"/>
        </w:rPr>
        <w:t>Dolu bir mesane ile ise</w:t>
      </w:r>
      <w:r w:rsidR="005C5448" w:rsidRPr="000C40BF">
        <w:rPr>
          <w:rFonts w:eastAsia="Calibri"/>
          <w:lang w:eastAsia="en-US"/>
        </w:rPr>
        <w:t xml:space="preserve"> </w:t>
      </w:r>
      <w:r w:rsidR="006B0F77" w:rsidRPr="000C40BF">
        <w:rPr>
          <w:rFonts w:eastAsia="Calibri"/>
          <w:lang w:eastAsia="en-US"/>
        </w:rPr>
        <w:t>pubisin üzerine çıkarak daha ventral bir hal alır. Üst sağ ve sol köşelerde boynuz benzeri bir görünüm sergileyerek tuba uterinalar ile bağlantı sağlamaktadır</w:t>
      </w:r>
      <w:r w:rsidR="005C5448" w:rsidRPr="000C40BF">
        <w:rPr>
          <w:rFonts w:eastAsia="Calibri"/>
          <w:lang w:eastAsia="en-US"/>
        </w:rPr>
        <w:t>. Uterus önden arkaya basık bir armut gibidir. 7</w:t>
      </w:r>
      <w:r w:rsidR="005D7754" w:rsidRPr="000C40BF">
        <w:rPr>
          <w:rFonts w:eastAsia="Calibri"/>
          <w:lang w:eastAsia="en-US"/>
        </w:rPr>
        <w:t>,</w:t>
      </w:r>
      <w:r w:rsidR="005C5448" w:rsidRPr="000C40BF">
        <w:rPr>
          <w:rFonts w:eastAsia="Calibri"/>
          <w:lang w:eastAsia="en-US"/>
        </w:rPr>
        <w:t xml:space="preserve">5 cm boy, 5 cm genişlik, 2.75 cm kalınlıkta ve 30-40 gram ağırlığındadır. Yapı ve fonksiyon bakımından </w:t>
      </w:r>
      <w:r w:rsidR="006B0F77" w:rsidRPr="000C40BF">
        <w:rPr>
          <w:rFonts w:eastAsia="Calibri"/>
          <w:lang w:eastAsia="en-US"/>
        </w:rPr>
        <w:t xml:space="preserve">serviks </w:t>
      </w:r>
      <w:r w:rsidR="005C5448" w:rsidRPr="000C40BF">
        <w:rPr>
          <w:rFonts w:eastAsia="Calibri"/>
          <w:lang w:eastAsia="en-US"/>
        </w:rPr>
        <w:t xml:space="preserve">ve </w:t>
      </w:r>
      <w:r w:rsidR="006B0F77" w:rsidRPr="000C40BF">
        <w:rPr>
          <w:rFonts w:eastAsia="Calibri"/>
          <w:lang w:eastAsia="en-US"/>
        </w:rPr>
        <w:t>korpus olmak üzere</w:t>
      </w:r>
      <w:r w:rsidR="005C5448" w:rsidRPr="000C40BF">
        <w:rPr>
          <w:rFonts w:eastAsia="Calibri"/>
          <w:lang w:eastAsia="en-US"/>
        </w:rPr>
        <w:t xml:space="preserve"> </w:t>
      </w:r>
      <w:r w:rsidR="006B0F77" w:rsidRPr="000C40BF">
        <w:rPr>
          <w:rFonts w:eastAsia="Calibri"/>
          <w:lang w:eastAsia="en-US"/>
        </w:rPr>
        <w:t>bölümlere ayrılmaktadır</w:t>
      </w:r>
      <w:r w:rsidR="005C5448" w:rsidRPr="000C40BF">
        <w:rPr>
          <w:rFonts w:eastAsia="Calibri"/>
          <w:lang w:eastAsia="en-US"/>
        </w:rPr>
        <w:t xml:space="preserve">, </w:t>
      </w:r>
      <w:r w:rsidR="006B0F77" w:rsidRPr="000C40BF">
        <w:rPr>
          <w:rFonts w:eastAsia="Calibri"/>
          <w:lang w:eastAsia="en-US"/>
        </w:rPr>
        <w:t>boyun görevi gören ve içerisinde ostium uteri internum bulunan isthmus bu iki yapının arasında bulunmaktadır</w:t>
      </w:r>
      <w:r w:rsidR="007D3428" w:rsidRPr="000C40BF">
        <w:rPr>
          <w:rFonts w:eastAsia="Calibri"/>
          <w:lang w:eastAsia="en-US"/>
        </w:rPr>
        <w:t xml:space="preserve"> (</w:t>
      </w:r>
      <w:r w:rsidR="001E471B">
        <w:t xml:space="preserve">Morton </w:t>
      </w:r>
      <w:r w:rsidR="006D3805">
        <w:t>ve ark, 2000; Moore ve Persaud</w:t>
      </w:r>
      <w:r w:rsidR="007D3428" w:rsidRPr="000C40BF">
        <w:t>, 2009).</w:t>
      </w:r>
    </w:p>
    <w:p w:rsidR="00DE4C76" w:rsidRPr="000C40BF" w:rsidRDefault="00DE4C76" w:rsidP="00DE4C76">
      <w:pPr>
        <w:pStyle w:val="WW-NormalWeb1"/>
        <w:spacing w:before="0" w:after="0" w:line="360" w:lineRule="auto"/>
        <w:jc w:val="both"/>
        <w:rPr>
          <w:rFonts w:eastAsia="Calibri"/>
          <w:lang w:eastAsia="en-US"/>
        </w:rPr>
      </w:pPr>
    </w:p>
    <w:p w:rsidR="006B0F77" w:rsidRPr="000C40BF" w:rsidRDefault="005C5448" w:rsidP="00DE4C76">
      <w:pPr>
        <w:pStyle w:val="Balk4"/>
        <w:spacing w:before="0" w:line="360" w:lineRule="auto"/>
        <w:rPr>
          <w:rFonts w:ascii="Times New Roman" w:eastAsia="Calibri" w:hAnsi="Times New Roman" w:cs="Times New Roman"/>
          <w:b/>
          <w:i w:val="0"/>
          <w:color w:val="auto"/>
          <w:sz w:val="24"/>
          <w:szCs w:val="24"/>
        </w:rPr>
      </w:pPr>
      <w:r w:rsidRPr="000C40BF">
        <w:rPr>
          <w:rFonts w:ascii="Times New Roman" w:eastAsia="Calibri" w:hAnsi="Times New Roman" w:cs="Times New Roman"/>
          <w:b/>
          <w:i w:val="0"/>
          <w:color w:val="auto"/>
          <w:sz w:val="24"/>
          <w:szCs w:val="24"/>
        </w:rPr>
        <w:t>2.1.2.1.</w:t>
      </w:r>
      <w:r w:rsidR="006B0F77" w:rsidRPr="000C40BF">
        <w:rPr>
          <w:rFonts w:ascii="Times New Roman" w:eastAsia="Calibri" w:hAnsi="Times New Roman" w:cs="Times New Roman"/>
          <w:b/>
          <w:i w:val="0"/>
          <w:color w:val="auto"/>
          <w:sz w:val="24"/>
          <w:szCs w:val="24"/>
        </w:rPr>
        <w:t xml:space="preserve"> </w:t>
      </w:r>
      <w:r w:rsidR="003F0BD3" w:rsidRPr="000C40BF">
        <w:rPr>
          <w:rFonts w:ascii="Times New Roman" w:eastAsia="Calibri" w:hAnsi="Times New Roman" w:cs="Times New Roman"/>
          <w:b/>
          <w:i w:val="0"/>
          <w:color w:val="auto"/>
          <w:sz w:val="24"/>
          <w:szCs w:val="24"/>
        </w:rPr>
        <w:t>Korpus</w:t>
      </w:r>
      <w:r w:rsidR="002B2E95">
        <w:rPr>
          <w:rFonts w:ascii="Times New Roman" w:eastAsia="Calibri" w:hAnsi="Times New Roman" w:cs="Times New Roman"/>
          <w:b/>
          <w:i w:val="0"/>
          <w:color w:val="auto"/>
          <w:sz w:val="24"/>
          <w:szCs w:val="24"/>
        </w:rPr>
        <w:t xml:space="preserve"> u</w:t>
      </w:r>
      <w:r w:rsidRPr="000C40BF">
        <w:rPr>
          <w:rFonts w:ascii="Times New Roman" w:eastAsia="Calibri" w:hAnsi="Times New Roman" w:cs="Times New Roman"/>
          <w:b/>
          <w:i w:val="0"/>
          <w:color w:val="auto"/>
          <w:sz w:val="24"/>
          <w:szCs w:val="24"/>
        </w:rPr>
        <w:t xml:space="preserve">teri: </w:t>
      </w:r>
    </w:p>
    <w:p w:rsidR="00DE4C76" w:rsidRPr="000C40BF" w:rsidRDefault="00DE4C76" w:rsidP="00DE4C76">
      <w:pPr>
        <w:spacing w:after="0" w:line="360" w:lineRule="auto"/>
        <w:rPr>
          <w:rFonts w:ascii="Times New Roman" w:hAnsi="Times New Roman"/>
        </w:rPr>
      </w:pPr>
    </w:p>
    <w:p w:rsidR="006D3805" w:rsidRDefault="006B0F77" w:rsidP="00431771">
      <w:pPr>
        <w:pStyle w:val="WW-NormalWeb1"/>
        <w:spacing w:before="0" w:after="0" w:line="360" w:lineRule="auto"/>
        <w:ind w:firstLine="708"/>
        <w:jc w:val="both"/>
        <w:rPr>
          <w:rFonts w:eastAsia="Calibri"/>
          <w:lang w:eastAsia="en-US"/>
        </w:rPr>
      </w:pPr>
      <w:r w:rsidRPr="000C40BF">
        <w:rPr>
          <w:rFonts w:eastAsia="Calibri"/>
          <w:lang w:eastAsia="en-US"/>
        </w:rPr>
        <w:t>Uterusun sağ ve sol kısmında her iki ovaryum ile bağlantılı olan tuba uterinarın uterusa giriş kısmının üst kısmında bulunana uterus parçasına fundus denmektedir. F</w:t>
      </w:r>
      <w:r w:rsidR="005C5448" w:rsidRPr="000C40BF">
        <w:rPr>
          <w:rFonts w:eastAsia="Calibri"/>
          <w:lang w:eastAsia="en-US"/>
        </w:rPr>
        <w:t xml:space="preserve">undustan isthmusa doğru </w:t>
      </w:r>
      <w:r w:rsidRPr="000C40BF">
        <w:rPr>
          <w:rFonts w:eastAsia="Calibri"/>
          <w:lang w:eastAsia="en-US"/>
        </w:rPr>
        <w:t>giderek daralan yapı corpus olarak isimlendirilir</w:t>
      </w:r>
      <w:r w:rsidR="003F0BD3" w:rsidRPr="000C40BF">
        <w:rPr>
          <w:rFonts w:eastAsia="Calibri"/>
          <w:lang w:eastAsia="en-US"/>
        </w:rPr>
        <w:t xml:space="preserve">. </w:t>
      </w:r>
      <w:r w:rsidR="005C64AC" w:rsidRPr="000C40BF">
        <w:rPr>
          <w:rFonts w:eastAsia="Calibri"/>
          <w:lang w:eastAsia="en-US"/>
        </w:rPr>
        <w:t>Mesaneye</w:t>
      </w:r>
      <w:r w:rsidR="003F0BD3" w:rsidRPr="000C40BF">
        <w:rPr>
          <w:rFonts w:eastAsia="Calibri"/>
          <w:lang w:eastAsia="en-US"/>
        </w:rPr>
        <w:t xml:space="preserve"> bakan ön kısmı periton ile kaplıdır bu periton tabakası servikse kadar inerek mesanenin arka yüzüne geçmektedir.</w:t>
      </w:r>
      <w:r w:rsidR="005C5448" w:rsidRPr="000C40BF">
        <w:rPr>
          <w:rFonts w:eastAsia="Calibri"/>
          <w:lang w:eastAsia="en-US"/>
        </w:rPr>
        <w:t xml:space="preserve"> </w:t>
      </w:r>
      <w:r w:rsidR="003F0BD3" w:rsidRPr="000C40BF">
        <w:rPr>
          <w:rFonts w:eastAsia="Calibri"/>
          <w:lang w:eastAsia="en-US"/>
        </w:rPr>
        <w:t xml:space="preserve">Konveks olan arka tarafını saran periton ise buradan aşağı </w:t>
      </w:r>
      <w:r w:rsidR="005C64AC" w:rsidRPr="000C40BF">
        <w:rPr>
          <w:rFonts w:eastAsia="Calibri"/>
          <w:lang w:eastAsia="en-US"/>
        </w:rPr>
        <w:t>inerek servik</w:t>
      </w:r>
      <w:r w:rsidR="003F0BD3" w:rsidRPr="000C40BF">
        <w:rPr>
          <w:rFonts w:eastAsia="Calibri"/>
          <w:lang w:eastAsia="en-US"/>
        </w:rPr>
        <w:t xml:space="preserve"> ve vaginanın arka yüzünü sarar ve rektumun ön yüzüne geçer.</w:t>
      </w:r>
      <w:r w:rsidR="005C5448" w:rsidRPr="000C40BF">
        <w:rPr>
          <w:rFonts w:eastAsia="Calibri"/>
          <w:lang w:eastAsia="en-US"/>
        </w:rPr>
        <w:t xml:space="preserve"> </w:t>
      </w:r>
      <w:r w:rsidR="003F0BD3" w:rsidRPr="000C40BF">
        <w:rPr>
          <w:rFonts w:eastAsia="Calibri"/>
          <w:lang w:eastAsia="en-US"/>
        </w:rPr>
        <w:t xml:space="preserve"> </w:t>
      </w:r>
    </w:p>
    <w:p w:rsidR="005C5448" w:rsidRPr="000C40BF" w:rsidRDefault="003F0BD3" w:rsidP="00431771">
      <w:pPr>
        <w:pStyle w:val="WW-NormalWeb1"/>
        <w:spacing w:before="0" w:after="0" w:line="360" w:lineRule="auto"/>
        <w:ind w:firstLine="708"/>
        <w:jc w:val="both"/>
        <w:rPr>
          <w:rFonts w:eastAsia="Calibri"/>
          <w:lang w:eastAsia="en-US"/>
        </w:rPr>
      </w:pPr>
      <w:r w:rsidRPr="000C40BF">
        <w:rPr>
          <w:rFonts w:eastAsia="Calibri"/>
          <w:lang w:eastAsia="en-US"/>
        </w:rPr>
        <w:t xml:space="preserve">Fundusun üst kısmında uterusa açılan </w:t>
      </w:r>
      <w:r w:rsidR="005C5448" w:rsidRPr="000C40BF">
        <w:rPr>
          <w:rFonts w:eastAsia="Calibri"/>
          <w:lang w:eastAsia="en-US"/>
        </w:rPr>
        <w:t xml:space="preserve">tuba uterinalar </w:t>
      </w:r>
      <w:r w:rsidRPr="000C40BF">
        <w:rPr>
          <w:rFonts w:eastAsia="Calibri"/>
          <w:lang w:eastAsia="en-US"/>
        </w:rPr>
        <w:t>bulunmaktadır</w:t>
      </w:r>
      <w:r w:rsidR="005C5448" w:rsidRPr="000C40BF">
        <w:rPr>
          <w:rFonts w:eastAsia="Calibri"/>
          <w:lang w:eastAsia="en-US"/>
        </w:rPr>
        <w:t xml:space="preserve">. </w:t>
      </w:r>
      <w:r w:rsidRPr="000C40BF">
        <w:rPr>
          <w:rFonts w:eastAsia="Calibri"/>
          <w:lang w:eastAsia="en-US"/>
        </w:rPr>
        <w:t xml:space="preserve">Bu yapıların altında </w:t>
      </w:r>
      <w:r w:rsidR="005C5448" w:rsidRPr="000C40BF">
        <w:rPr>
          <w:rFonts w:eastAsia="Calibri"/>
          <w:lang w:eastAsia="en-US"/>
        </w:rPr>
        <w:t xml:space="preserve">ligamentum teres uteri </w:t>
      </w:r>
      <w:r w:rsidRPr="000C40BF">
        <w:rPr>
          <w:rFonts w:eastAsia="Calibri"/>
          <w:lang w:eastAsia="en-US"/>
        </w:rPr>
        <w:t xml:space="preserve">bulunmaktadır </w:t>
      </w:r>
      <w:r w:rsidR="005C64AC" w:rsidRPr="000C40BF">
        <w:rPr>
          <w:rFonts w:eastAsia="Calibri"/>
          <w:lang w:eastAsia="en-US"/>
        </w:rPr>
        <w:t>ve üstünde</w:t>
      </w:r>
      <w:r w:rsidR="005C5448" w:rsidRPr="000C40BF">
        <w:rPr>
          <w:rFonts w:eastAsia="Calibri"/>
          <w:lang w:eastAsia="en-US"/>
        </w:rPr>
        <w:t xml:space="preserve"> ligamentum ovari proprium </w:t>
      </w:r>
      <w:r w:rsidRPr="000C40BF">
        <w:rPr>
          <w:rFonts w:eastAsia="Calibri"/>
          <w:lang w:eastAsia="en-US"/>
        </w:rPr>
        <w:t>bulunur.</w:t>
      </w:r>
      <w:r w:rsidR="005C5448" w:rsidRPr="000C40BF">
        <w:rPr>
          <w:rFonts w:eastAsia="Calibri"/>
          <w:lang w:eastAsia="en-US"/>
        </w:rPr>
        <w:t xml:space="preserve"> </w:t>
      </w:r>
      <w:r w:rsidRPr="000C40BF">
        <w:rPr>
          <w:rFonts w:eastAsia="Calibri"/>
          <w:lang w:eastAsia="en-US"/>
        </w:rPr>
        <w:t>Bu iki yapı birden</w:t>
      </w:r>
      <w:r w:rsidR="005C5448" w:rsidRPr="000C40BF">
        <w:rPr>
          <w:rFonts w:eastAsia="Calibri"/>
          <w:lang w:eastAsia="en-US"/>
        </w:rPr>
        <w:t xml:space="preserve"> ligamentum latum uteri </w:t>
      </w:r>
      <w:r w:rsidRPr="000C40BF">
        <w:rPr>
          <w:rFonts w:eastAsia="Calibri"/>
          <w:lang w:eastAsia="en-US"/>
        </w:rPr>
        <w:t>oluşturmaktadır. (</w:t>
      </w:r>
      <w:r w:rsidR="006D3805">
        <w:t>Moore ve Persaud, 2009; Sadler</w:t>
      </w:r>
      <w:r w:rsidR="007D3428" w:rsidRPr="000C40BF">
        <w:t>, 2005</w:t>
      </w:r>
      <w:r w:rsidR="005C5448" w:rsidRPr="000C40BF">
        <w:rPr>
          <w:rFonts w:eastAsia="Calibri"/>
          <w:lang w:eastAsia="en-US"/>
        </w:rPr>
        <w:t>).</w:t>
      </w:r>
    </w:p>
    <w:p w:rsidR="00DE4C76" w:rsidRPr="000C40BF" w:rsidRDefault="00DE4C76" w:rsidP="00431771">
      <w:pPr>
        <w:pStyle w:val="WW-NormalWeb1"/>
        <w:spacing w:before="0" w:after="0" w:line="360" w:lineRule="auto"/>
        <w:jc w:val="both"/>
        <w:rPr>
          <w:rFonts w:eastAsia="Calibri"/>
          <w:lang w:eastAsia="en-US"/>
        </w:rPr>
      </w:pPr>
    </w:p>
    <w:p w:rsidR="006B0F77" w:rsidRPr="000C40BF" w:rsidRDefault="005C5448" w:rsidP="00431771">
      <w:pPr>
        <w:pStyle w:val="Balk4"/>
        <w:spacing w:before="0" w:line="360" w:lineRule="auto"/>
        <w:rPr>
          <w:rFonts w:ascii="Times New Roman" w:eastAsia="Calibri" w:hAnsi="Times New Roman" w:cs="Times New Roman"/>
          <w:b/>
          <w:i w:val="0"/>
          <w:color w:val="auto"/>
          <w:sz w:val="24"/>
          <w:szCs w:val="24"/>
        </w:rPr>
      </w:pPr>
      <w:r w:rsidRPr="000C40BF">
        <w:rPr>
          <w:rFonts w:ascii="Times New Roman" w:eastAsia="Calibri" w:hAnsi="Times New Roman" w:cs="Times New Roman"/>
          <w:b/>
          <w:i w:val="0"/>
          <w:color w:val="auto"/>
          <w:sz w:val="24"/>
          <w:szCs w:val="24"/>
        </w:rPr>
        <w:t>2.1.2.2.</w:t>
      </w:r>
      <w:r w:rsidR="006B0F77" w:rsidRPr="000C40BF">
        <w:rPr>
          <w:rFonts w:ascii="Times New Roman" w:eastAsia="Calibri" w:hAnsi="Times New Roman" w:cs="Times New Roman"/>
          <w:b/>
          <w:i w:val="0"/>
          <w:color w:val="auto"/>
          <w:sz w:val="24"/>
          <w:szCs w:val="24"/>
        </w:rPr>
        <w:t xml:space="preserve"> </w:t>
      </w:r>
      <w:r w:rsidR="003F0BD3" w:rsidRPr="000C40BF">
        <w:rPr>
          <w:rFonts w:ascii="Times New Roman" w:eastAsia="Calibri" w:hAnsi="Times New Roman" w:cs="Times New Roman"/>
          <w:b/>
          <w:i w:val="0"/>
          <w:color w:val="auto"/>
          <w:sz w:val="24"/>
          <w:szCs w:val="24"/>
        </w:rPr>
        <w:t>Serviks</w:t>
      </w:r>
      <w:r w:rsidR="002B2E95">
        <w:rPr>
          <w:rFonts w:ascii="Times New Roman" w:eastAsia="Calibri" w:hAnsi="Times New Roman" w:cs="Times New Roman"/>
          <w:b/>
          <w:i w:val="0"/>
          <w:color w:val="auto"/>
          <w:sz w:val="24"/>
          <w:szCs w:val="24"/>
        </w:rPr>
        <w:t xml:space="preserve"> u</w:t>
      </w:r>
      <w:r w:rsidRPr="000C40BF">
        <w:rPr>
          <w:rFonts w:ascii="Times New Roman" w:eastAsia="Calibri" w:hAnsi="Times New Roman" w:cs="Times New Roman"/>
          <w:b/>
          <w:i w:val="0"/>
          <w:color w:val="auto"/>
          <w:sz w:val="24"/>
          <w:szCs w:val="24"/>
        </w:rPr>
        <w:t xml:space="preserve">teri: </w:t>
      </w:r>
    </w:p>
    <w:p w:rsidR="00DE4C76" w:rsidRPr="000C40BF" w:rsidRDefault="00DE4C76" w:rsidP="00431771">
      <w:pPr>
        <w:spacing w:after="0" w:line="360" w:lineRule="auto"/>
        <w:rPr>
          <w:rFonts w:ascii="Times New Roman" w:hAnsi="Times New Roman"/>
        </w:rPr>
      </w:pPr>
    </w:p>
    <w:p w:rsidR="005C5448" w:rsidRDefault="003F0BD3" w:rsidP="00431771">
      <w:pPr>
        <w:pStyle w:val="WW-NormalWeb1"/>
        <w:spacing w:before="0" w:after="0" w:line="360" w:lineRule="auto"/>
        <w:ind w:firstLine="708"/>
        <w:jc w:val="both"/>
        <w:rPr>
          <w:rFonts w:eastAsia="Calibri"/>
          <w:lang w:eastAsia="en-US"/>
        </w:rPr>
      </w:pPr>
      <w:r w:rsidRPr="000C40BF">
        <w:rPr>
          <w:rFonts w:eastAsia="Calibri"/>
          <w:lang w:eastAsia="en-US"/>
        </w:rPr>
        <w:t>Serviks uteri kısa ad</w:t>
      </w:r>
      <w:r w:rsidR="000876BD" w:rsidRPr="000C40BF">
        <w:rPr>
          <w:rFonts w:eastAsia="Calibri"/>
          <w:lang w:eastAsia="en-US"/>
        </w:rPr>
        <w:t>ı ile serviks, 2 cm uzunluğunda</w:t>
      </w:r>
      <w:r w:rsidRPr="000C40BF">
        <w:rPr>
          <w:rFonts w:eastAsia="Calibri"/>
          <w:lang w:eastAsia="en-US"/>
        </w:rPr>
        <w:t xml:space="preserve">ki </w:t>
      </w:r>
      <w:r w:rsidR="005C64AC" w:rsidRPr="000C40BF">
        <w:rPr>
          <w:rFonts w:eastAsia="Calibri"/>
          <w:lang w:eastAsia="en-US"/>
        </w:rPr>
        <w:t>vagina içerisine</w:t>
      </w:r>
      <w:r w:rsidRPr="000C40BF">
        <w:rPr>
          <w:rFonts w:eastAsia="Calibri"/>
          <w:lang w:eastAsia="en-US"/>
        </w:rPr>
        <w:t xml:space="preserve"> invaginasyon gösteren i</w:t>
      </w:r>
      <w:r w:rsidR="005C5448" w:rsidRPr="000C40BF">
        <w:rPr>
          <w:rFonts w:eastAsia="Calibri"/>
          <w:lang w:eastAsia="en-US"/>
        </w:rPr>
        <w:t xml:space="preserve">sthmusun altındaki </w:t>
      </w:r>
      <w:r w:rsidRPr="000C40BF">
        <w:rPr>
          <w:rFonts w:eastAsia="Calibri"/>
          <w:lang w:eastAsia="en-US"/>
        </w:rPr>
        <w:t>bölümdür</w:t>
      </w:r>
      <w:r w:rsidR="005C5448" w:rsidRPr="000C40BF">
        <w:rPr>
          <w:rFonts w:eastAsia="Calibri"/>
          <w:lang w:eastAsia="en-US"/>
        </w:rPr>
        <w:t xml:space="preserve">. </w:t>
      </w:r>
      <w:r w:rsidRPr="000C40BF">
        <w:rPr>
          <w:rFonts w:eastAsia="Calibri"/>
          <w:lang w:eastAsia="en-US"/>
        </w:rPr>
        <w:t xml:space="preserve">Vaginanın içerisine invazive olan serviks kısmı </w:t>
      </w:r>
      <w:r w:rsidR="005C5448" w:rsidRPr="000C40BF">
        <w:rPr>
          <w:rFonts w:eastAsia="Calibri"/>
          <w:lang w:eastAsia="en-US"/>
        </w:rPr>
        <w:t>Portio vaginalis</w:t>
      </w:r>
      <w:r w:rsidRPr="000C40BF">
        <w:rPr>
          <w:rFonts w:eastAsia="Calibri"/>
          <w:lang w:eastAsia="en-US"/>
        </w:rPr>
        <w:t>olarak isimlendirilir ve</w:t>
      </w:r>
      <w:r w:rsidR="005C5448" w:rsidRPr="000C40BF">
        <w:rPr>
          <w:rFonts w:eastAsia="Calibri"/>
          <w:lang w:eastAsia="en-US"/>
        </w:rPr>
        <w:t xml:space="preserve"> ağ</w:t>
      </w:r>
      <w:r w:rsidRPr="000C40BF">
        <w:rPr>
          <w:rFonts w:eastAsia="Calibri"/>
          <w:lang w:eastAsia="en-US"/>
        </w:rPr>
        <w:t>ız kısmında</w:t>
      </w:r>
      <w:r w:rsidR="005C5448" w:rsidRPr="000C40BF">
        <w:rPr>
          <w:rFonts w:eastAsia="Calibri"/>
          <w:lang w:eastAsia="en-US"/>
        </w:rPr>
        <w:t xml:space="preserve"> </w:t>
      </w:r>
      <w:r w:rsidRPr="000C40BF">
        <w:rPr>
          <w:rFonts w:eastAsia="Calibri"/>
          <w:lang w:eastAsia="en-US"/>
        </w:rPr>
        <w:t xml:space="preserve">labium anterius ve labium posterius ile çevrili </w:t>
      </w:r>
      <w:r w:rsidR="005C5448" w:rsidRPr="000C40BF">
        <w:rPr>
          <w:rFonts w:eastAsia="Calibri"/>
          <w:lang w:eastAsia="en-US"/>
        </w:rPr>
        <w:t>ostium uteri bulun</w:t>
      </w:r>
      <w:r w:rsidRPr="000C40BF">
        <w:rPr>
          <w:rFonts w:eastAsia="Calibri"/>
          <w:lang w:eastAsia="en-US"/>
        </w:rPr>
        <w:t>maktadır</w:t>
      </w:r>
      <w:r w:rsidR="004F6275" w:rsidRPr="000C40BF">
        <w:rPr>
          <w:rFonts w:eastAsia="Calibri"/>
          <w:lang w:eastAsia="en-US"/>
        </w:rPr>
        <w:t xml:space="preserve"> (</w:t>
      </w:r>
      <w:r w:rsidR="006D3805">
        <w:t>Moore ve Persaud</w:t>
      </w:r>
      <w:r w:rsidR="004F6275" w:rsidRPr="000C40BF">
        <w:t xml:space="preserve">, 2009; </w:t>
      </w:r>
      <w:r w:rsidR="006D3805">
        <w:t>Sadler</w:t>
      </w:r>
      <w:r w:rsidR="004F6275" w:rsidRPr="000C40BF">
        <w:t>, 2005</w:t>
      </w:r>
      <w:r w:rsidR="004F6275" w:rsidRPr="000C40BF">
        <w:rPr>
          <w:rFonts w:eastAsia="Calibri"/>
          <w:lang w:eastAsia="en-US"/>
        </w:rPr>
        <w:t>).</w:t>
      </w:r>
    </w:p>
    <w:p w:rsidR="006C0DE5" w:rsidRDefault="006C0DE5" w:rsidP="00DE4C76">
      <w:pPr>
        <w:pStyle w:val="WW-NormalWeb1"/>
        <w:spacing w:before="0" w:after="0" w:line="360" w:lineRule="auto"/>
        <w:ind w:firstLine="708"/>
        <w:jc w:val="both"/>
        <w:rPr>
          <w:rFonts w:eastAsia="Calibri"/>
          <w:lang w:eastAsia="en-US"/>
        </w:rPr>
      </w:pPr>
    </w:p>
    <w:p w:rsidR="00431771" w:rsidRPr="000C40BF" w:rsidRDefault="00431771" w:rsidP="003157C1">
      <w:pPr>
        <w:pStyle w:val="WW-NormalWeb1"/>
        <w:spacing w:before="0" w:after="0" w:line="360" w:lineRule="auto"/>
        <w:jc w:val="both"/>
        <w:rPr>
          <w:rFonts w:eastAsia="Calibri"/>
          <w:lang w:eastAsia="en-US"/>
        </w:rPr>
      </w:pPr>
    </w:p>
    <w:p w:rsidR="004F3A31" w:rsidRPr="000C40BF" w:rsidRDefault="0009667B" w:rsidP="00431771">
      <w:pPr>
        <w:pStyle w:val="Balk3"/>
      </w:pPr>
      <w:bookmarkStart w:id="29" w:name="_Toc19623783"/>
      <w:r w:rsidRPr="000C40BF">
        <w:t xml:space="preserve">2.1.3. </w:t>
      </w:r>
      <w:r w:rsidR="002B2E95">
        <w:t>Uterus H</w:t>
      </w:r>
      <w:r w:rsidR="00200562" w:rsidRPr="000C40BF">
        <w:t>istolojisi</w:t>
      </w:r>
      <w:bookmarkEnd w:id="29"/>
    </w:p>
    <w:p w:rsidR="00DE4C76" w:rsidRPr="000C40BF" w:rsidRDefault="00DE4C76" w:rsidP="00431771">
      <w:pPr>
        <w:spacing w:after="0" w:line="360" w:lineRule="auto"/>
        <w:rPr>
          <w:rFonts w:ascii="Times New Roman" w:hAnsi="Times New Roman"/>
        </w:rPr>
      </w:pPr>
    </w:p>
    <w:p w:rsidR="007009F8" w:rsidRPr="000C40BF" w:rsidRDefault="007009F8" w:rsidP="00431771">
      <w:pPr>
        <w:pStyle w:val="WW-NormalWeb1"/>
        <w:spacing w:before="0" w:after="0" w:line="360" w:lineRule="auto"/>
        <w:ind w:firstLine="708"/>
        <w:jc w:val="both"/>
        <w:rPr>
          <w:rFonts w:eastAsia="Calibri"/>
          <w:lang w:eastAsia="en-US"/>
        </w:rPr>
      </w:pPr>
      <w:r w:rsidRPr="000C40BF">
        <w:rPr>
          <w:rFonts w:eastAsia="Calibri"/>
          <w:lang w:eastAsia="en-US"/>
        </w:rPr>
        <w:t xml:space="preserve">Uterus oluşan embriyonun büyüyüp </w:t>
      </w:r>
      <w:r w:rsidR="00F9617A" w:rsidRPr="000C40BF">
        <w:rPr>
          <w:rFonts w:eastAsia="Calibri"/>
          <w:lang w:eastAsia="en-US"/>
        </w:rPr>
        <w:t>geliştirdiği</w:t>
      </w:r>
      <w:r w:rsidRPr="000C40BF">
        <w:rPr>
          <w:rFonts w:eastAsia="Calibri"/>
          <w:lang w:eastAsia="en-US"/>
        </w:rPr>
        <w:t xml:space="preserve"> eşsiz bir organdır ve histolojik olarak 3 </w:t>
      </w:r>
      <w:r w:rsidR="005C64AC" w:rsidRPr="000C40BF">
        <w:rPr>
          <w:rFonts w:eastAsia="Calibri"/>
          <w:lang w:eastAsia="en-US"/>
        </w:rPr>
        <w:t>ayrı tabakadan</w:t>
      </w:r>
      <w:r w:rsidRPr="000C40BF">
        <w:rPr>
          <w:rFonts w:eastAsia="Calibri"/>
          <w:lang w:eastAsia="en-US"/>
        </w:rPr>
        <w:t xml:space="preserve"> oluşmaktadır (</w:t>
      </w:r>
      <w:r w:rsidR="006D3805">
        <w:t>Ross ve Pawlina</w:t>
      </w:r>
      <w:r w:rsidR="00BD6CC7" w:rsidRPr="000C40BF">
        <w:t>, 2014</w:t>
      </w:r>
      <w:r w:rsidRPr="000C40BF">
        <w:rPr>
          <w:rFonts w:eastAsia="Calibri"/>
          <w:lang w:eastAsia="en-US"/>
        </w:rPr>
        <w:t>).</w:t>
      </w:r>
    </w:p>
    <w:p w:rsidR="007009F8" w:rsidRPr="000C40BF" w:rsidRDefault="007009F8" w:rsidP="00DE4C76">
      <w:pPr>
        <w:pStyle w:val="WW-NormalWeb1"/>
        <w:spacing w:before="0" w:after="0" w:line="360" w:lineRule="auto"/>
        <w:jc w:val="both"/>
        <w:rPr>
          <w:rFonts w:eastAsia="Calibri"/>
          <w:lang w:eastAsia="en-US"/>
        </w:rPr>
      </w:pPr>
      <w:r w:rsidRPr="000C40BF">
        <w:rPr>
          <w:rFonts w:eastAsia="Calibri"/>
          <w:lang w:eastAsia="en-US"/>
        </w:rPr>
        <w:t xml:space="preserve">1) Dış tabaka: Perimetriyum </w:t>
      </w:r>
    </w:p>
    <w:p w:rsidR="007009F8" w:rsidRPr="000C40BF" w:rsidRDefault="007009F8" w:rsidP="00DE4C76">
      <w:pPr>
        <w:pStyle w:val="WW-NormalWeb1"/>
        <w:spacing w:before="0" w:after="0" w:line="360" w:lineRule="auto"/>
        <w:jc w:val="both"/>
        <w:rPr>
          <w:rFonts w:eastAsia="Calibri"/>
          <w:lang w:eastAsia="en-US"/>
        </w:rPr>
      </w:pPr>
      <w:r w:rsidRPr="000C40BF">
        <w:rPr>
          <w:rFonts w:eastAsia="Calibri"/>
          <w:lang w:eastAsia="en-US"/>
        </w:rPr>
        <w:lastRenderedPageBreak/>
        <w:t xml:space="preserve">2) Orta tabaka: Miyometriyum </w:t>
      </w:r>
    </w:p>
    <w:p w:rsidR="007009F8" w:rsidRPr="000C40BF" w:rsidRDefault="007009F8" w:rsidP="00DE4C76">
      <w:pPr>
        <w:pStyle w:val="WW-NormalWeb1"/>
        <w:spacing w:before="0" w:after="0" w:line="360" w:lineRule="auto"/>
        <w:jc w:val="both"/>
        <w:rPr>
          <w:rFonts w:eastAsia="Calibri"/>
          <w:lang w:eastAsia="en-US"/>
        </w:rPr>
      </w:pPr>
      <w:r w:rsidRPr="000C40BF">
        <w:rPr>
          <w:rFonts w:eastAsia="Calibri"/>
          <w:lang w:eastAsia="en-US"/>
        </w:rPr>
        <w:t xml:space="preserve">3) İç tabaka: </w:t>
      </w:r>
      <w:r w:rsidR="002A7437" w:rsidRPr="000C40BF">
        <w:rPr>
          <w:rFonts w:eastAsia="Calibri"/>
          <w:lang w:eastAsia="en-US"/>
        </w:rPr>
        <w:t>Endometrium</w:t>
      </w:r>
      <w:r w:rsidRPr="000C40BF">
        <w:rPr>
          <w:rFonts w:eastAsia="Calibri"/>
          <w:lang w:eastAsia="en-US"/>
        </w:rPr>
        <w:t xml:space="preserve"> </w:t>
      </w:r>
    </w:p>
    <w:p w:rsidR="007009F8" w:rsidRPr="000C40BF" w:rsidRDefault="00200562" w:rsidP="00DE4C76">
      <w:pPr>
        <w:pStyle w:val="WW-NormalWeb1"/>
        <w:spacing w:before="0" w:after="0" w:line="360" w:lineRule="auto"/>
        <w:ind w:firstLine="708"/>
        <w:jc w:val="both"/>
        <w:rPr>
          <w:rFonts w:eastAsia="Calibri"/>
          <w:lang w:eastAsia="en-US"/>
        </w:rPr>
      </w:pPr>
      <w:r w:rsidRPr="000C40BF">
        <w:rPr>
          <w:rFonts w:eastAsia="Calibri"/>
          <w:lang w:eastAsia="en-US"/>
        </w:rPr>
        <w:t>Perimetriyum</w:t>
      </w:r>
      <w:r w:rsidR="007009F8" w:rsidRPr="000C40BF">
        <w:rPr>
          <w:rFonts w:eastAsia="Calibri"/>
          <w:lang w:eastAsia="en-US"/>
        </w:rPr>
        <w:t>;</w:t>
      </w:r>
      <w:r w:rsidRPr="000C40BF">
        <w:rPr>
          <w:rFonts w:eastAsia="Calibri"/>
          <w:lang w:eastAsia="en-US"/>
        </w:rPr>
        <w:t xml:space="preserve"> </w:t>
      </w:r>
      <w:r w:rsidR="007009F8" w:rsidRPr="000C40BF">
        <w:rPr>
          <w:rFonts w:eastAsia="Calibri"/>
          <w:lang w:eastAsia="en-US"/>
        </w:rPr>
        <w:t>dışta seroz yapıdaki gevşek bağ dokusudur ve p</w:t>
      </w:r>
      <w:r w:rsidRPr="000C40BF">
        <w:rPr>
          <w:rFonts w:eastAsia="Calibri"/>
          <w:lang w:eastAsia="en-US"/>
        </w:rPr>
        <w:t xml:space="preserve">eritoneal mezotel ile </w:t>
      </w:r>
      <w:r w:rsidR="005C64AC" w:rsidRPr="000C40BF">
        <w:rPr>
          <w:rFonts w:eastAsia="Calibri"/>
          <w:lang w:eastAsia="en-US"/>
        </w:rPr>
        <w:t>örtülüdür.</w:t>
      </w:r>
      <w:r w:rsidRPr="000C40BF">
        <w:rPr>
          <w:rFonts w:eastAsia="Calibri"/>
          <w:lang w:eastAsia="en-US"/>
        </w:rPr>
        <w:t xml:space="preserve"> Fundus ve korpus kısmının arka yüzeyleri seroza</w:t>
      </w:r>
      <w:r w:rsidR="007009F8" w:rsidRPr="000C40BF">
        <w:rPr>
          <w:rFonts w:eastAsia="Calibri"/>
          <w:lang w:eastAsia="en-US"/>
        </w:rPr>
        <w:t xml:space="preserve">yla örtülü iken, </w:t>
      </w:r>
      <w:r w:rsidRPr="000C40BF">
        <w:rPr>
          <w:rFonts w:eastAsia="Calibri"/>
          <w:lang w:eastAsia="en-US"/>
        </w:rPr>
        <w:t xml:space="preserve">mesaneye </w:t>
      </w:r>
      <w:r w:rsidR="007009F8" w:rsidRPr="000C40BF">
        <w:rPr>
          <w:rFonts w:eastAsia="Calibri"/>
          <w:lang w:eastAsia="en-US"/>
        </w:rPr>
        <w:t>bakan</w:t>
      </w:r>
      <w:r w:rsidRPr="000C40BF">
        <w:rPr>
          <w:rFonts w:eastAsia="Calibri"/>
          <w:lang w:eastAsia="en-US"/>
        </w:rPr>
        <w:t xml:space="preserve"> ön </w:t>
      </w:r>
      <w:r w:rsidR="007009F8" w:rsidRPr="000C40BF">
        <w:rPr>
          <w:rFonts w:eastAsia="Calibri"/>
          <w:lang w:eastAsia="en-US"/>
        </w:rPr>
        <w:t xml:space="preserve">kısmı </w:t>
      </w:r>
      <w:r w:rsidRPr="000C40BF">
        <w:rPr>
          <w:rFonts w:eastAsia="Calibri"/>
          <w:lang w:eastAsia="en-US"/>
        </w:rPr>
        <w:t xml:space="preserve">adventisya ile </w:t>
      </w:r>
      <w:r w:rsidR="007009F8" w:rsidRPr="000C40BF">
        <w:rPr>
          <w:rFonts w:eastAsia="Calibri"/>
          <w:lang w:eastAsia="en-US"/>
        </w:rPr>
        <w:t>örtülüdür.</w:t>
      </w:r>
      <w:r w:rsidRPr="000C40BF">
        <w:rPr>
          <w:rFonts w:eastAsia="Calibri"/>
          <w:lang w:eastAsia="en-US"/>
        </w:rPr>
        <w:t xml:space="preserve"> (Tekelioğlu, 2002; </w:t>
      </w:r>
      <w:r w:rsidR="006D3805">
        <w:t>Ross ve Pawlina</w:t>
      </w:r>
      <w:r w:rsidR="00BD6CC7" w:rsidRPr="000C40BF">
        <w:t>, 2014</w:t>
      </w:r>
      <w:r w:rsidRPr="000C40BF">
        <w:rPr>
          <w:rFonts w:eastAsia="Calibri"/>
          <w:lang w:eastAsia="en-US"/>
        </w:rPr>
        <w:t>).</w:t>
      </w:r>
    </w:p>
    <w:p w:rsidR="00200562" w:rsidRPr="000C40BF" w:rsidRDefault="00200562" w:rsidP="00DE4C76">
      <w:pPr>
        <w:pStyle w:val="WW-NormalWeb1"/>
        <w:spacing w:before="0" w:after="0" w:line="360" w:lineRule="auto"/>
        <w:ind w:firstLine="708"/>
        <w:jc w:val="both"/>
        <w:rPr>
          <w:rFonts w:eastAsia="Calibri"/>
          <w:lang w:eastAsia="en-US"/>
        </w:rPr>
      </w:pPr>
      <w:r w:rsidRPr="000C40BF">
        <w:rPr>
          <w:rFonts w:eastAsia="Calibri"/>
          <w:lang w:eastAsia="en-US"/>
        </w:rPr>
        <w:t>Miyometriyum</w:t>
      </w:r>
      <w:r w:rsidR="007009F8" w:rsidRPr="000C40BF">
        <w:rPr>
          <w:rFonts w:eastAsia="Calibri"/>
          <w:lang w:eastAsia="en-US"/>
        </w:rPr>
        <w:t xml:space="preserve">; uterusun en </w:t>
      </w:r>
      <w:r w:rsidR="00F9617A" w:rsidRPr="000C40BF">
        <w:rPr>
          <w:rFonts w:eastAsia="Calibri"/>
          <w:lang w:eastAsia="en-US"/>
        </w:rPr>
        <w:t>kalın ve orta kısmı olan miyomet</w:t>
      </w:r>
      <w:r w:rsidR="007009F8" w:rsidRPr="000C40BF">
        <w:rPr>
          <w:rFonts w:eastAsia="Calibri"/>
          <w:lang w:eastAsia="en-US"/>
        </w:rPr>
        <w:t>rium</w:t>
      </w:r>
      <w:r w:rsidR="005C64AC" w:rsidRPr="000C40BF">
        <w:rPr>
          <w:rFonts w:eastAsia="Calibri"/>
          <w:lang w:eastAsia="en-US"/>
        </w:rPr>
        <w:t>,</w:t>
      </w:r>
      <w:r w:rsidR="007009F8" w:rsidRPr="000C40BF">
        <w:rPr>
          <w:rFonts w:eastAsia="Calibri"/>
          <w:lang w:eastAsia="en-US"/>
        </w:rPr>
        <w:t xml:space="preserve"> </w:t>
      </w:r>
      <w:r w:rsidR="005C64AC" w:rsidRPr="000C40BF">
        <w:rPr>
          <w:rFonts w:eastAsia="Calibri"/>
          <w:lang w:eastAsia="en-US"/>
        </w:rPr>
        <w:t>i</w:t>
      </w:r>
      <w:r w:rsidR="007009F8" w:rsidRPr="000C40BF">
        <w:rPr>
          <w:rFonts w:eastAsia="Calibri"/>
          <w:lang w:eastAsia="en-US"/>
        </w:rPr>
        <w:t xml:space="preserve">ç ve dışta </w:t>
      </w:r>
      <w:r w:rsidR="005C64AC" w:rsidRPr="000C40BF">
        <w:rPr>
          <w:rFonts w:eastAsia="Calibri"/>
          <w:lang w:eastAsia="en-US"/>
        </w:rPr>
        <w:t>longitudinal ortada</w:t>
      </w:r>
      <w:r w:rsidR="007009F8" w:rsidRPr="000C40BF">
        <w:rPr>
          <w:rFonts w:eastAsia="Calibri"/>
          <w:lang w:eastAsia="en-US"/>
        </w:rPr>
        <w:t xml:space="preserve"> sirküler kas demetlerinden oluşmuştur ve yaklaşık 12mm kalınlığındadır</w:t>
      </w:r>
      <w:r w:rsidRPr="000C40BF">
        <w:rPr>
          <w:rFonts w:eastAsia="Calibri"/>
          <w:lang w:eastAsia="en-US"/>
        </w:rPr>
        <w:t xml:space="preserve"> </w:t>
      </w:r>
      <w:r w:rsidR="007009F8" w:rsidRPr="000C40BF">
        <w:rPr>
          <w:rFonts w:eastAsia="Calibri"/>
          <w:lang w:eastAsia="en-US"/>
        </w:rPr>
        <w:t xml:space="preserve">sirkiler kas demetlerinin oluşturduğu orta tabaka </w:t>
      </w:r>
      <w:r w:rsidRPr="000C40BF">
        <w:rPr>
          <w:rFonts w:eastAsia="Calibri"/>
          <w:lang w:eastAsia="en-US"/>
        </w:rPr>
        <w:t>büyük kan ve lenf damarları</w:t>
      </w:r>
      <w:r w:rsidR="007009F8" w:rsidRPr="000C40BF">
        <w:rPr>
          <w:rFonts w:eastAsia="Calibri"/>
          <w:lang w:eastAsia="en-US"/>
        </w:rPr>
        <w:t xml:space="preserve">nı bünyesinde barındırır ve bu </w:t>
      </w:r>
      <w:r w:rsidR="005C64AC" w:rsidRPr="000C40BF">
        <w:rPr>
          <w:rFonts w:eastAsia="Calibri"/>
          <w:lang w:eastAsia="en-US"/>
        </w:rPr>
        <w:t>bölgeye bulunur.</w:t>
      </w:r>
      <w:r w:rsidRPr="000C40BF">
        <w:rPr>
          <w:rFonts w:eastAsia="Calibri"/>
          <w:lang w:eastAsia="en-US"/>
        </w:rPr>
        <w:t xml:space="preserve"> </w:t>
      </w:r>
      <w:r w:rsidR="005C64AC" w:rsidRPr="000C40BF">
        <w:rPr>
          <w:rFonts w:eastAsia="Calibri"/>
          <w:lang w:eastAsia="en-US"/>
        </w:rPr>
        <w:t>V</w:t>
      </w:r>
      <w:r w:rsidR="007009F8" w:rsidRPr="000C40BF">
        <w:rPr>
          <w:rFonts w:eastAsia="Calibri"/>
          <w:lang w:eastAsia="en-US"/>
        </w:rPr>
        <w:t xml:space="preserve">asküler kat </w:t>
      </w:r>
      <w:r w:rsidR="005C64AC" w:rsidRPr="000C40BF">
        <w:rPr>
          <w:rFonts w:eastAsia="Calibri"/>
          <w:lang w:eastAsia="en-US"/>
        </w:rPr>
        <w:t>ya da</w:t>
      </w:r>
      <w:r w:rsidR="007009F8" w:rsidRPr="000C40BF">
        <w:rPr>
          <w:rFonts w:eastAsia="Calibri"/>
          <w:lang w:eastAsia="en-US"/>
        </w:rPr>
        <w:t xml:space="preserve"> başka bir değiş ile </w:t>
      </w:r>
      <w:r w:rsidRPr="000C40BF">
        <w:rPr>
          <w:rFonts w:eastAsia="Calibri"/>
          <w:lang w:eastAsia="en-US"/>
        </w:rPr>
        <w:t>stratum vaskülare</w:t>
      </w:r>
      <w:r w:rsidR="007009F8" w:rsidRPr="000C40BF">
        <w:rPr>
          <w:rFonts w:eastAsia="Calibri"/>
          <w:lang w:eastAsia="en-US"/>
        </w:rPr>
        <w:t xml:space="preserve"> denir</w:t>
      </w:r>
      <w:r w:rsidRPr="000C40BF">
        <w:rPr>
          <w:rFonts w:eastAsia="Calibri"/>
          <w:lang w:eastAsia="en-US"/>
        </w:rPr>
        <w:t>.</w:t>
      </w:r>
      <w:r w:rsidR="007009F8" w:rsidRPr="000C40BF">
        <w:rPr>
          <w:rFonts w:eastAsia="Calibri"/>
          <w:lang w:eastAsia="en-US"/>
        </w:rPr>
        <w:t xml:space="preserve"> </w:t>
      </w:r>
      <w:r w:rsidRPr="000C40BF">
        <w:rPr>
          <w:rFonts w:eastAsia="Calibri"/>
          <w:lang w:eastAsia="en-US"/>
        </w:rPr>
        <w:t>Miyometriyu</w:t>
      </w:r>
      <w:r w:rsidR="007009F8" w:rsidRPr="000C40BF">
        <w:rPr>
          <w:rFonts w:eastAsia="Calibri"/>
          <w:lang w:eastAsia="en-US"/>
        </w:rPr>
        <w:t>m</w:t>
      </w:r>
      <w:r w:rsidRPr="000C40BF">
        <w:rPr>
          <w:rFonts w:eastAsia="Calibri"/>
          <w:lang w:eastAsia="en-US"/>
        </w:rPr>
        <w:t>, ovaryumlardan salınan östrojen hormonunun etkisi</w:t>
      </w:r>
      <w:r w:rsidR="007009F8" w:rsidRPr="000C40BF">
        <w:rPr>
          <w:rFonts w:eastAsia="Calibri"/>
          <w:lang w:eastAsia="en-US"/>
        </w:rPr>
        <w:t xml:space="preserve"> ile kalınlığı değişebilen bir tabakadır </w:t>
      </w:r>
      <w:r w:rsidRPr="000C40BF">
        <w:rPr>
          <w:rFonts w:eastAsia="Calibri"/>
          <w:lang w:eastAsia="en-US"/>
        </w:rPr>
        <w:t xml:space="preserve">(Kierszenbaum, 2012). </w:t>
      </w:r>
    </w:p>
    <w:p w:rsidR="006D3805" w:rsidRDefault="002A7437" w:rsidP="00DE4C76">
      <w:pPr>
        <w:pStyle w:val="WW-NormalWeb1"/>
        <w:spacing w:before="0" w:after="0" w:line="360" w:lineRule="auto"/>
        <w:ind w:firstLine="708"/>
        <w:jc w:val="both"/>
        <w:rPr>
          <w:rFonts w:eastAsia="Calibri"/>
          <w:lang w:eastAsia="en-US"/>
        </w:rPr>
      </w:pPr>
      <w:r w:rsidRPr="000C40BF">
        <w:rPr>
          <w:rFonts w:eastAsia="Calibri"/>
          <w:lang w:eastAsia="en-US"/>
        </w:rPr>
        <w:t>Endometrium</w:t>
      </w:r>
      <w:r w:rsidR="007009F8" w:rsidRPr="000C40BF">
        <w:rPr>
          <w:rFonts w:eastAsia="Calibri"/>
          <w:lang w:eastAsia="en-US"/>
        </w:rPr>
        <w:t>;</w:t>
      </w:r>
      <w:r w:rsidR="00200562" w:rsidRPr="000C40BF">
        <w:rPr>
          <w:rFonts w:eastAsia="Calibri"/>
          <w:lang w:eastAsia="en-US"/>
        </w:rPr>
        <w:t xml:space="preserve"> Uterusun en ince tabakası olan </w:t>
      </w:r>
      <w:r w:rsidRPr="000C40BF">
        <w:rPr>
          <w:rFonts w:eastAsia="Calibri"/>
          <w:lang w:eastAsia="en-US"/>
        </w:rPr>
        <w:t>endometrium</w:t>
      </w:r>
      <w:r w:rsidR="00200562" w:rsidRPr="000C40BF">
        <w:rPr>
          <w:rFonts w:eastAsia="Calibri"/>
          <w:lang w:eastAsia="en-US"/>
        </w:rPr>
        <w:t>, tek katlı kinosilyalı prizmatik epitel ve altındaki gevşek bağ dokusu yapısındaki lamina propriyadan oluşur. Epitelde, silyalı hücrelerin yanı sıra silya içermeyen salgı hücreleri de bulunur. Lamina propriyada miyometriyuma kadar uzanan ve yüzey epitelinden farklı olarak epitelinde silyalı hücreler bulunmayan basit tübüler yapıda bezler bulunur. Bezler arasındaki bağ dokusu endometriyal stroma adını alır; bol miktarda hücre içeren, kollajen ve retikulum telciklerinin ağ şeklinde seyrettiği özel bir</w:t>
      </w:r>
      <w:r w:rsidR="005C64AC" w:rsidRPr="000C40BF">
        <w:rPr>
          <w:rFonts w:eastAsia="Calibri"/>
          <w:lang w:eastAsia="en-US"/>
        </w:rPr>
        <w:t xml:space="preserve"> dokudur (Kierszenbaum, 2012).</w:t>
      </w:r>
      <w:r w:rsidR="00200562" w:rsidRPr="000C40BF">
        <w:rPr>
          <w:rFonts w:eastAsia="Calibri"/>
          <w:lang w:eastAsia="en-US"/>
        </w:rPr>
        <w:t xml:space="preserve"> </w:t>
      </w:r>
    </w:p>
    <w:p w:rsidR="00200562" w:rsidRDefault="002A7437" w:rsidP="00DE4C76">
      <w:pPr>
        <w:pStyle w:val="WW-NormalWeb1"/>
        <w:spacing w:before="0" w:after="0" w:line="360" w:lineRule="auto"/>
        <w:ind w:firstLine="708"/>
        <w:jc w:val="both"/>
        <w:rPr>
          <w:rFonts w:eastAsia="Calibri"/>
          <w:lang w:eastAsia="en-US"/>
        </w:rPr>
      </w:pPr>
      <w:r w:rsidRPr="000C40BF">
        <w:rPr>
          <w:rFonts w:eastAsia="Calibri"/>
          <w:lang w:eastAsia="en-US"/>
        </w:rPr>
        <w:t>Endometrium</w:t>
      </w:r>
      <w:r w:rsidR="00200562" w:rsidRPr="000C40BF">
        <w:rPr>
          <w:rFonts w:eastAsia="Calibri"/>
          <w:lang w:eastAsia="en-US"/>
        </w:rPr>
        <w:t xml:space="preserve"> iki farklı tabakadan oluşur: fonksiyonal tabaka ve bazal tabaka. Fonksiyonal tabaka aylık döngüsel değişim gösteren ve mensturiyal kanamayla birlikte atılan üstteki 2/3' lük bölümdür. Bazal tabaka ise miyometriyuma komşu olan 1/3' lük alt bölümdür. Hormonal değişikliklerden etkilenmez ve fonksiyonal tabakanın rejenerasyonuna yardım eder (Tekelioğlu, 2002). </w:t>
      </w:r>
      <w:r w:rsidRPr="000C40BF">
        <w:rPr>
          <w:rFonts w:eastAsia="Calibri"/>
          <w:lang w:eastAsia="en-US"/>
        </w:rPr>
        <w:t>Endometrium</w:t>
      </w:r>
      <w:r w:rsidR="00200562" w:rsidRPr="000C40BF">
        <w:rPr>
          <w:rFonts w:eastAsia="Calibri"/>
          <w:lang w:eastAsia="en-US"/>
        </w:rPr>
        <w:t>u besleyen kan damarları bu tabakanın büyük bir bölümünün periyodik olarak dökülmesinde özel bir öneme sahiptir. İki tabakanın kanlanması iki ayrı kaynaktan olur (</w:t>
      </w:r>
      <w:r w:rsidR="001E471B" w:rsidRPr="001E471B">
        <w:rPr>
          <w:rFonts w:eastAsia="Calibri"/>
          <w:lang w:eastAsia="en-US"/>
        </w:rPr>
        <w:t>Resim 2</w:t>
      </w:r>
      <w:r w:rsidR="00200562" w:rsidRPr="000C40BF">
        <w:rPr>
          <w:rFonts w:eastAsia="Calibri"/>
          <w:lang w:eastAsia="en-US"/>
        </w:rPr>
        <w:t>). Uterus arteri, serozanın hemen altında uterusu çepeçevre kuşatan 6-10 arkuat artere dallanır. Arkuat arterlerden ayrılan radyal arterler, miyometriyumun iç kas tabakasının içine penetre olarak bazal arterler ve spiral arterlere dallanır. Kısa ve düz olan bazal arterler, bazal tabakayı kanlandırarak, dolaşımın kesintisiz olmasını sağlar. Spiral arterler ise uterus bezlerine paralel olacak şekilde uzanarak endometriyal yüzeye ulaşıp çevrede bulunan yoğun kapiller ağa drene 6 olurlar. Kapiller ağ ince duvarlı venöz göllenmelere, bunlar da efferent venlere drene olur (</w:t>
      </w:r>
      <w:r w:rsidR="001E471B" w:rsidRPr="001E471B">
        <w:rPr>
          <w:rFonts w:eastAsia="Calibri"/>
          <w:lang w:eastAsia="en-US"/>
        </w:rPr>
        <w:t>Resim 2</w:t>
      </w:r>
      <w:r w:rsidR="00200562" w:rsidRPr="000C40BF">
        <w:rPr>
          <w:rFonts w:eastAsia="Calibri"/>
          <w:lang w:eastAsia="en-US"/>
        </w:rPr>
        <w:t xml:space="preserve">). Spiral arterlerin distal segmentleri her mensturiyal döngüde dejenere ve rejenere olur. Menstruasyondan yaklaşık bir gün önce bu arterlerde ortaya çıkan güçlü vazokonstrüksiyonlar, bu damarlardan kanlanan kapillerde iskemi ve rüptürlere </w:t>
      </w:r>
      <w:r w:rsidR="00477B8A" w:rsidRPr="000C40BF">
        <w:rPr>
          <w:rFonts w:eastAsia="Calibri"/>
          <w:lang w:eastAsia="en-US"/>
        </w:rPr>
        <w:lastRenderedPageBreak/>
        <w:t>sebep</w:t>
      </w:r>
      <w:r w:rsidR="00200562" w:rsidRPr="000C40BF">
        <w:rPr>
          <w:rFonts w:eastAsia="Calibri"/>
          <w:lang w:eastAsia="en-US"/>
        </w:rPr>
        <w:t xml:space="preserve"> olur. Uterus bezleri nekroze olur; kan, uterus sekresyonları ve doku artıkları </w:t>
      </w:r>
      <w:r w:rsidRPr="000C40BF">
        <w:rPr>
          <w:rFonts w:eastAsia="Calibri"/>
          <w:lang w:eastAsia="en-US"/>
        </w:rPr>
        <w:t>endometrium</w:t>
      </w:r>
      <w:r w:rsidR="00200562" w:rsidRPr="000C40BF">
        <w:rPr>
          <w:rFonts w:eastAsia="Calibri"/>
          <w:lang w:eastAsia="en-US"/>
        </w:rPr>
        <w:t>dan dökülerek vajinadan dışarı atılır (Ovalle, 2009; Janquiera, 2009).</w:t>
      </w:r>
    </w:p>
    <w:p w:rsidR="003157C1" w:rsidRPr="000C40BF" w:rsidRDefault="003157C1" w:rsidP="00DE4C76">
      <w:pPr>
        <w:pStyle w:val="WW-NormalWeb1"/>
        <w:spacing w:before="0" w:after="0" w:line="360" w:lineRule="auto"/>
        <w:ind w:firstLine="708"/>
        <w:jc w:val="both"/>
        <w:rPr>
          <w:rFonts w:eastAsia="Calibri"/>
          <w:lang w:eastAsia="en-US"/>
        </w:rPr>
      </w:pPr>
    </w:p>
    <w:p w:rsidR="00B83ADE" w:rsidRPr="000C40BF" w:rsidRDefault="00911038" w:rsidP="0097121D">
      <w:pPr>
        <w:pStyle w:val="WW-NormalWeb1"/>
        <w:keepNext/>
        <w:spacing w:after="0" w:line="360" w:lineRule="auto"/>
        <w:jc w:val="center"/>
      </w:pPr>
      <w:r w:rsidRPr="00911038">
        <w:rPr>
          <w:rFonts w:eastAsia="Calibri"/>
          <w:noProof/>
          <w:lang w:eastAsia="zh-TW"/>
        </w:rPr>
        <w:drawing>
          <wp:inline distT="0" distB="0" distL="0" distR="0" wp14:anchorId="5E36E8A2" wp14:editId="7B877ECB">
            <wp:extent cx="5578819" cy="2880000"/>
            <wp:effectExtent l="0" t="0" r="3175" b="0"/>
            <wp:docPr id="6" name="Resim 6" descr="C:\Users\Aadmin\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min\Desktop\Adsız.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83" t="-1950" r="7075" b="582"/>
                    <a:stretch/>
                  </pic:blipFill>
                  <pic:spPr bwMode="auto">
                    <a:xfrm>
                      <a:off x="0" y="0"/>
                      <a:ext cx="5584345" cy="2882853"/>
                    </a:xfrm>
                    <a:prstGeom prst="rect">
                      <a:avLst/>
                    </a:prstGeom>
                    <a:noFill/>
                    <a:ln>
                      <a:noFill/>
                    </a:ln>
                    <a:extLst>
                      <a:ext uri="{53640926-AAD7-44D8-BBD7-CCE9431645EC}">
                        <a14:shadowObscured xmlns:a14="http://schemas.microsoft.com/office/drawing/2010/main"/>
                      </a:ext>
                    </a:extLst>
                  </pic:spPr>
                </pic:pic>
              </a:graphicData>
            </a:graphic>
          </wp:inline>
        </w:drawing>
      </w:r>
    </w:p>
    <w:p w:rsidR="00B83ADE" w:rsidRPr="000C40BF" w:rsidRDefault="00B83ADE" w:rsidP="002476A5">
      <w:pPr>
        <w:pStyle w:val="ResimYazs"/>
        <w:spacing w:after="0" w:line="360" w:lineRule="auto"/>
        <w:jc w:val="center"/>
        <w:rPr>
          <w:rFonts w:ascii="Times New Roman" w:hAnsi="Times New Roman"/>
          <w:i w:val="0"/>
          <w:color w:val="auto"/>
          <w:sz w:val="24"/>
          <w:szCs w:val="24"/>
        </w:rPr>
      </w:pPr>
      <w:bookmarkStart w:id="30" w:name="_Toc7102607"/>
      <w:r w:rsidRPr="000C40BF">
        <w:rPr>
          <w:rFonts w:ascii="Times New Roman" w:hAnsi="Times New Roman"/>
          <w:b/>
          <w:i w:val="0"/>
          <w:color w:val="auto"/>
          <w:sz w:val="24"/>
          <w:szCs w:val="24"/>
        </w:rPr>
        <w:t xml:space="preserve">Resim </w:t>
      </w:r>
      <w:r w:rsidR="001C0840" w:rsidRPr="000C40BF">
        <w:rPr>
          <w:rFonts w:ascii="Times New Roman" w:hAnsi="Times New Roman"/>
          <w:b/>
          <w:i w:val="0"/>
          <w:color w:val="auto"/>
          <w:sz w:val="24"/>
          <w:szCs w:val="24"/>
        </w:rPr>
        <w:fldChar w:fldCharType="begin"/>
      </w:r>
      <w:r w:rsidRPr="000C40BF">
        <w:rPr>
          <w:rFonts w:ascii="Times New Roman" w:hAnsi="Times New Roman"/>
          <w:b/>
          <w:i w:val="0"/>
          <w:color w:val="auto"/>
          <w:sz w:val="24"/>
          <w:szCs w:val="24"/>
        </w:rPr>
        <w:instrText xml:space="preserve"> SEQ Resim \* ARABIC </w:instrText>
      </w:r>
      <w:r w:rsidR="001C0840" w:rsidRPr="000C40BF">
        <w:rPr>
          <w:rFonts w:ascii="Times New Roman" w:hAnsi="Times New Roman"/>
          <w:b/>
          <w:i w:val="0"/>
          <w:color w:val="auto"/>
          <w:sz w:val="24"/>
          <w:szCs w:val="24"/>
        </w:rPr>
        <w:fldChar w:fldCharType="separate"/>
      </w:r>
      <w:r w:rsidR="00402764">
        <w:rPr>
          <w:rFonts w:ascii="Times New Roman" w:hAnsi="Times New Roman"/>
          <w:b/>
          <w:i w:val="0"/>
          <w:noProof/>
          <w:color w:val="auto"/>
          <w:sz w:val="24"/>
          <w:szCs w:val="24"/>
        </w:rPr>
        <w:t>2</w:t>
      </w:r>
      <w:r w:rsidR="001C0840" w:rsidRPr="000C40BF">
        <w:rPr>
          <w:rFonts w:ascii="Times New Roman" w:hAnsi="Times New Roman"/>
          <w:b/>
          <w:i w:val="0"/>
          <w:color w:val="auto"/>
          <w:sz w:val="24"/>
          <w:szCs w:val="24"/>
        </w:rPr>
        <w:fldChar w:fldCharType="end"/>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Endometrium'un Histolojik Görünümü (Gartner, 2007)</w:t>
      </w:r>
      <w:bookmarkEnd w:id="30"/>
    </w:p>
    <w:p w:rsidR="00DE4C76" w:rsidRPr="000C40BF" w:rsidRDefault="00DE4C76" w:rsidP="002476A5">
      <w:pPr>
        <w:pStyle w:val="WW-NormalWeb1"/>
        <w:spacing w:before="0" w:after="0" w:line="360" w:lineRule="auto"/>
        <w:jc w:val="both"/>
        <w:rPr>
          <w:rFonts w:eastAsia="Calibri"/>
          <w:lang w:eastAsia="en-US"/>
        </w:rPr>
      </w:pPr>
    </w:p>
    <w:p w:rsidR="00200562" w:rsidRPr="000C40BF" w:rsidRDefault="0009667B" w:rsidP="002476A5">
      <w:pPr>
        <w:pStyle w:val="Balk4"/>
        <w:spacing w:before="0" w:line="360" w:lineRule="auto"/>
        <w:rPr>
          <w:rFonts w:ascii="Times New Roman" w:eastAsia="Calibri" w:hAnsi="Times New Roman" w:cs="Times New Roman"/>
          <w:b/>
          <w:i w:val="0"/>
          <w:color w:val="auto"/>
          <w:sz w:val="24"/>
          <w:szCs w:val="24"/>
        </w:rPr>
      </w:pPr>
      <w:r w:rsidRPr="000C40BF">
        <w:rPr>
          <w:rFonts w:ascii="Times New Roman" w:eastAsia="Calibri" w:hAnsi="Times New Roman" w:cs="Times New Roman"/>
          <w:b/>
          <w:i w:val="0"/>
          <w:color w:val="auto"/>
          <w:sz w:val="24"/>
          <w:szCs w:val="24"/>
        </w:rPr>
        <w:t xml:space="preserve">2.1.3.1 </w:t>
      </w:r>
      <w:r w:rsidR="00200562" w:rsidRPr="000C40BF">
        <w:rPr>
          <w:rFonts w:ascii="Times New Roman" w:eastAsia="Calibri" w:hAnsi="Times New Roman" w:cs="Times New Roman"/>
          <w:b/>
          <w:i w:val="0"/>
          <w:color w:val="auto"/>
          <w:sz w:val="24"/>
          <w:szCs w:val="24"/>
        </w:rPr>
        <w:t>Endometrial siklus</w:t>
      </w:r>
    </w:p>
    <w:p w:rsidR="00DE4C76" w:rsidRPr="000C40BF" w:rsidRDefault="00DE4C76" w:rsidP="00DE4C76">
      <w:pPr>
        <w:spacing w:after="0" w:line="360" w:lineRule="auto"/>
        <w:rPr>
          <w:rFonts w:ascii="Times New Roman" w:hAnsi="Times New Roman"/>
        </w:rPr>
      </w:pPr>
    </w:p>
    <w:p w:rsidR="00200562" w:rsidRPr="000C40BF" w:rsidRDefault="002A7437" w:rsidP="00DE4C76">
      <w:pPr>
        <w:pStyle w:val="WW-NormalWeb1"/>
        <w:spacing w:before="0" w:after="0" w:line="360" w:lineRule="auto"/>
        <w:ind w:firstLine="708"/>
        <w:jc w:val="both"/>
        <w:rPr>
          <w:rFonts w:eastAsia="Calibri"/>
          <w:lang w:eastAsia="en-US"/>
        </w:rPr>
      </w:pPr>
      <w:r w:rsidRPr="000C40BF">
        <w:rPr>
          <w:rFonts w:eastAsia="Calibri"/>
          <w:lang w:eastAsia="en-US"/>
        </w:rPr>
        <w:t>Endometrium</w:t>
      </w:r>
      <w:r w:rsidR="00200562" w:rsidRPr="000C40BF">
        <w:rPr>
          <w:rFonts w:eastAsia="Calibri"/>
          <w:lang w:eastAsia="en-US"/>
        </w:rPr>
        <w:t xml:space="preserve"> işlevsel olarak iki tabakadan oluşmaktadır. Bu tabakalar, menstruasyon sırasında dökülen fonksiyonel tabaka ve menstruasyon sırasında dökülmeyen, menstruasyondan sonra yenilenecek olan fonksiyonel tabakaya kaynak oluşturan bazal tabakadır. Endometriyal siklus 28 gün sürer ve menstrual, proliferatif ve sekretuar olmak üzere birbirini izleyen 3 evreye ayrılır: </w:t>
      </w:r>
    </w:p>
    <w:p w:rsidR="00200562" w:rsidRPr="000C40BF" w:rsidRDefault="00200562" w:rsidP="00DE4C76">
      <w:pPr>
        <w:pStyle w:val="WW-NormalWeb1"/>
        <w:spacing w:before="0" w:after="0" w:line="360" w:lineRule="auto"/>
        <w:jc w:val="both"/>
        <w:rPr>
          <w:rFonts w:eastAsia="Calibri"/>
          <w:lang w:eastAsia="en-US"/>
        </w:rPr>
      </w:pPr>
      <w:r w:rsidRPr="000C40BF">
        <w:rPr>
          <w:rFonts w:eastAsia="Calibri"/>
          <w:b/>
          <w:lang w:eastAsia="en-US"/>
        </w:rPr>
        <w:t>1. Menstrual Faz:</w:t>
      </w:r>
      <w:r w:rsidRPr="000C40BF">
        <w:rPr>
          <w:rFonts w:eastAsia="Calibri"/>
          <w:lang w:eastAsia="en-US"/>
        </w:rPr>
        <w:t xml:space="preserve"> Bu evre siklusun başlangıcı olarak bilinir. Menstruasyon süresince </w:t>
      </w:r>
      <w:r w:rsidR="002A7437" w:rsidRPr="000C40BF">
        <w:rPr>
          <w:rFonts w:eastAsia="Calibri"/>
          <w:lang w:eastAsia="en-US"/>
        </w:rPr>
        <w:t>endometrium</w:t>
      </w:r>
      <w:r w:rsidRPr="000C40BF">
        <w:rPr>
          <w:rFonts w:eastAsia="Calibri"/>
          <w:lang w:eastAsia="en-US"/>
        </w:rPr>
        <w:t>un yüzey ve orta tabakası dökülür, bazal tabaka sağlam kalır.</w:t>
      </w:r>
    </w:p>
    <w:p w:rsidR="00200562" w:rsidRPr="000C40BF" w:rsidRDefault="00200562" w:rsidP="00DE4C76">
      <w:pPr>
        <w:pStyle w:val="WW-NormalWeb1"/>
        <w:spacing w:before="0" w:after="0" w:line="360" w:lineRule="auto"/>
        <w:jc w:val="both"/>
        <w:rPr>
          <w:rFonts w:eastAsia="Calibri"/>
          <w:lang w:eastAsia="en-US"/>
        </w:rPr>
      </w:pPr>
      <w:r w:rsidRPr="000C40BF">
        <w:rPr>
          <w:rFonts w:eastAsia="Calibri"/>
          <w:b/>
          <w:lang w:eastAsia="en-US"/>
        </w:rPr>
        <w:t>2. Proliferatif Faz:</w:t>
      </w:r>
      <w:r w:rsidRPr="000C40BF">
        <w:rPr>
          <w:rFonts w:eastAsia="Calibri"/>
          <w:lang w:eastAsia="en-US"/>
        </w:rPr>
        <w:t xml:space="preserve"> Yaklaşık 9 gün süren bu evrede olgunlaşan ovaryum foliküllerinde üretilen östrojenin uyarıcı etkisiyle </w:t>
      </w:r>
      <w:r w:rsidR="002A7437" w:rsidRPr="000C40BF">
        <w:rPr>
          <w:rFonts w:eastAsia="Calibri"/>
          <w:lang w:eastAsia="en-US"/>
        </w:rPr>
        <w:t>endometrium</w:t>
      </w:r>
      <w:r w:rsidRPr="000C40BF">
        <w:rPr>
          <w:rFonts w:eastAsia="Calibri"/>
          <w:lang w:eastAsia="en-US"/>
        </w:rPr>
        <w:t xml:space="preserve"> kalınlığı artar. </w:t>
      </w:r>
    </w:p>
    <w:p w:rsidR="00200562" w:rsidRPr="000C40BF" w:rsidRDefault="00200562" w:rsidP="00DE4C76">
      <w:pPr>
        <w:pStyle w:val="WW-NormalWeb1"/>
        <w:spacing w:before="0" w:after="0" w:line="360" w:lineRule="auto"/>
        <w:jc w:val="both"/>
        <w:rPr>
          <w:rFonts w:eastAsia="Calibri"/>
          <w:lang w:eastAsia="en-US"/>
        </w:rPr>
      </w:pPr>
      <w:r w:rsidRPr="000C40BF">
        <w:rPr>
          <w:rFonts w:eastAsia="Calibri"/>
          <w:b/>
          <w:lang w:eastAsia="en-US"/>
        </w:rPr>
        <w:t xml:space="preserve">3. Sekretuar Faz: </w:t>
      </w:r>
      <w:r w:rsidRPr="000C40BF">
        <w:rPr>
          <w:rFonts w:eastAsia="Calibri"/>
          <w:lang w:eastAsia="en-US"/>
        </w:rPr>
        <w:t xml:space="preserve">Ovulasyonun olduğu bu evre yaklaşık 13 gün sürer. Bu evre sırasında endometriyal bezler salgılama yapmaya başlar. Bu dönemde korpus luteum büyür, gelişir ve işlevsel hale gelir. Bu evre, korpus luteumda üretilen östrojen ve progesteron tarafından kontrol edilir. </w:t>
      </w:r>
    </w:p>
    <w:p w:rsidR="00200562" w:rsidRDefault="00200562" w:rsidP="00DE4C76">
      <w:pPr>
        <w:pStyle w:val="WW-NormalWeb1"/>
        <w:spacing w:before="0" w:after="0" w:line="360" w:lineRule="auto"/>
        <w:ind w:firstLine="708"/>
        <w:jc w:val="both"/>
        <w:rPr>
          <w:rFonts w:eastAsia="Calibri"/>
          <w:lang w:eastAsia="en-US"/>
        </w:rPr>
      </w:pPr>
      <w:r w:rsidRPr="000C40BF">
        <w:rPr>
          <w:rFonts w:eastAsia="Calibri"/>
          <w:lang w:eastAsia="en-US"/>
        </w:rPr>
        <w:t xml:space="preserve">Eğer oosit fertilize olmazsa, ovulasyondan 10-12 gün sonra korpus luteumda gerileme ve dejenerasyon gözlenir. Östrojen ve progesteron düzeyleri düşmeye başlar, </w:t>
      </w:r>
      <w:r w:rsidR="002A7437" w:rsidRPr="000C40BF">
        <w:rPr>
          <w:rFonts w:eastAsia="Calibri"/>
          <w:lang w:eastAsia="en-US"/>
        </w:rPr>
        <w:t>endometrium</w:t>
      </w:r>
      <w:r w:rsidRPr="000C40BF">
        <w:rPr>
          <w:rFonts w:eastAsia="Calibri"/>
          <w:lang w:eastAsia="en-US"/>
        </w:rPr>
        <w:t xml:space="preserve">da </w:t>
      </w:r>
      <w:r w:rsidRPr="000C40BF">
        <w:rPr>
          <w:rFonts w:eastAsia="Calibri"/>
          <w:lang w:eastAsia="en-US"/>
        </w:rPr>
        <w:lastRenderedPageBreak/>
        <w:t xml:space="preserve">sekretuar fazın son günü gelişen iskemiyi takiben mensturasyon başlar. Eğer oosit fertilize olursa, </w:t>
      </w:r>
      <w:r w:rsidR="002A7437" w:rsidRPr="000C40BF">
        <w:rPr>
          <w:rFonts w:eastAsia="Calibri"/>
          <w:lang w:eastAsia="en-US"/>
        </w:rPr>
        <w:t>endometrium</w:t>
      </w:r>
      <w:r w:rsidRPr="000C40BF">
        <w:rPr>
          <w:rFonts w:eastAsia="Calibri"/>
          <w:lang w:eastAsia="en-US"/>
        </w:rPr>
        <w:t xml:space="preserve"> lamina propriyasındaki stromal hücreler artan progesteron düzeyine yanıt olarak lipit ve glikojen depolar ve bu endometriyal değişiklikler desidual reaksiyon olarak adlandırılır. Desidual reaksiyon sonucunda endometriyal stromal hücreler büyür. Blastosistin implantasyonu, hormonal olarak hazırlanmış </w:t>
      </w:r>
      <w:r w:rsidR="002A7437" w:rsidRPr="000C40BF">
        <w:rPr>
          <w:rFonts w:eastAsia="Calibri"/>
          <w:lang w:eastAsia="en-US"/>
        </w:rPr>
        <w:t>endometrium</w:t>
      </w:r>
      <w:r w:rsidRPr="000C40BF">
        <w:rPr>
          <w:rFonts w:eastAsia="Calibri"/>
          <w:lang w:eastAsia="en-US"/>
        </w:rPr>
        <w:t>a, desidual hücrelerle çevrilmiş ve salgılama yapan endometriyal bezlere bağlıdır. Ayrıca progesteron dü</w:t>
      </w:r>
      <w:r w:rsidR="00F9617A" w:rsidRPr="000C40BF">
        <w:rPr>
          <w:rFonts w:eastAsia="Calibri"/>
          <w:lang w:eastAsia="en-US"/>
        </w:rPr>
        <w:t>zeyinin yüksek olması miyometriy</w:t>
      </w:r>
      <w:r w:rsidRPr="000C40BF">
        <w:rPr>
          <w:rFonts w:eastAsia="Calibri"/>
          <w:lang w:eastAsia="en-US"/>
        </w:rPr>
        <w:t>umun oldukça har</w:t>
      </w:r>
      <w:r w:rsidR="000414C5" w:rsidRPr="000C40BF">
        <w:rPr>
          <w:rFonts w:eastAsia="Calibri"/>
          <w:lang w:eastAsia="en-US"/>
        </w:rPr>
        <w:t>eketsiz kalmasını sağlar (</w:t>
      </w:r>
      <w:r w:rsidR="006D3805">
        <w:t>Moore ve Persaud</w:t>
      </w:r>
      <w:r w:rsidR="004F6275" w:rsidRPr="000C40BF">
        <w:t>, 2002</w:t>
      </w:r>
      <w:r w:rsidR="000414C5" w:rsidRPr="000C40BF">
        <w:rPr>
          <w:rFonts w:eastAsia="Calibri"/>
          <w:lang w:eastAsia="en-US"/>
        </w:rPr>
        <w:t>).</w:t>
      </w:r>
    </w:p>
    <w:p w:rsidR="003157C1" w:rsidRPr="000C40BF" w:rsidRDefault="003157C1" w:rsidP="00DE4C76">
      <w:pPr>
        <w:pStyle w:val="WW-NormalWeb1"/>
        <w:spacing w:before="0" w:after="0" w:line="360" w:lineRule="auto"/>
        <w:ind w:firstLine="708"/>
        <w:jc w:val="both"/>
        <w:rPr>
          <w:rFonts w:eastAsia="Calibri"/>
          <w:lang w:eastAsia="en-US"/>
        </w:rPr>
      </w:pPr>
    </w:p>
    <w:p w:rsidR="0039440F" w:rsidRPr="000C40BF" w:rsidRDefault="0039440F" w:rsidP="00D040AE">
      <w:pPr>
        <w:pStyle w:val="WW-NormalWeb1"/>
        <w:spacing w:after="0" w:line="360" w:lineRule="auto"/>
        <w:jc w:val="center"/>
        <w:rPr>
          <w:rFonts w:eastAsia="Calibri"/>
          <w:lang w:eastAsia="en-US"/>
        </w:rPr>
      </w:pPr>
      <w:r w:rsidRPr="000C40BF">
        <w:rPr>
          <w:noProof/>
          <w:lang w:eastAsia="zh-TW"/>
        </w:rPr>
        <w:drawing>
          <wp:inline distT="0" distB="0" distL="0" distR="0" wp14:anchorId="181819D3" wp14:editId="6FA372AA">
            <wp:extent cx="5647690" cy="4233393"/>
            <wp:effectExtent l="0" t="0" r="0" b="0"/>
            <wp:docPr id="5" name="Resim 5" descr="https://komencoj.files.wordpress.com/2014/11/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mencoj.files.wordpress.com/2014/11/cyc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0144" cy="4265216"/>
                    </a:xfrm>
                    <a:prstGeom prst="rect">
                      <a:avLst/>
                    </a:prstGeom>
                    <a:noFill/>
                    <a:ln>
                      <a:noFill/>
                    </a:ln>
                  </pic:spPr>
                </pic:pic>
              </a:graphicData>
            </a:graphic>
          </wp:inline>
        </w:drawing>
      </w:r>
    </w:p>
    <w:p w:rsidR="002476A5" w:rsidRPr="003157C1" w:rsidRDefault="00B83ADE" w:rsidP="003157C1">
      <w:pPr>
        <w:pStyle w:val="ResimYazs"/>
        <w:spacing w:after="0" w:line="360" w:lineRule="auto"/>
        <w:jc w:val="center"/>
        <w:rPr>
          <w:rFonts w:ascii="Times New Roman" w:hAnsi="Times New Roman"/>
          <w:i w:val="0"/>
          <w:color w:val="auto"/>
          <w:sz w:val="24"/>
          <w:szCs w:val="24"/>
        </w:rPr>
      </w:pPr>
      <w:bookmarkStart w:id="31" w:name="_Toc7102608"/>
      <w:r w:rsidRPr="000C40BF">
        <w:rPr>
          <w:rFonts w:ascii="Times New Roman" w:hAnsi="Times New Roman"/>
          <w:b/>
          <w:i w:val="0"/>
          <w:color w:val="auto"/>
          <w:sz w:val="24"/>
          <w:szCs w:val="24"/>
        </w:rPr>
        <w:t xml:space="preserve">Resim </w:t>
      </w:r>
      <w:r w:rsidR="001C0840" w:rsidRPr="000C40BF">
        <w:rPr>
          <w:rFonts w:ascii="Times New Roman" w:hAnsi="Times New Roman"/>
          <w:b/>
          <w:i w:val="0"/>
          <w:color w:val="auto"/>
          <w:sz w:val="24"/>
          <w:szCs w:val="24"/>
        </w:rPr>
        <w:fldChar w:fldCharType="begin"/>
      </w:r>
      <w:r w:rsidRPr="000C40BF">
        <w:rPr>
          <w:rFonts w:ascii="Times New Roman" w:hAnsi="Times New Roman"/>
          <w:b/>
          <w:i w:val="0"/>
          <w:color w:val="auto"/>
          <w:sz w:val="24"/>
          <w:szCs w:val="24"/>
        </w:rPr>
        <w:instrText xml:space="preserve"> SEQ Resim \* ARABIC </w:instrText>
      </w:r>
      <w:r w:rsidR="001C0840" w:rsidRPr="000C40BF">
        <w:rPr>
          <w:rFonts w:ascii="Times New Roman" w:hAnsi="Times New Roman"/>
          <w:b/>
          <w:i w:val="0"/>
          <w:color w:val="auto"/>
          <w:sz w:val="24"/>
          <w:szCs w:val="24"/>
        </w:rPr>
        <w:fldChar w:fldCharType="separate"/>
      </w:r>
      <w:r w:rsidR="00402764">
        <w:rPr>
          <w:rFonts w:ascii="Times New Roman" w:hAnsi="Times New Roman"/>
          <w:b/>
          <w:i w:val="0"/>
          <w:noProof/>
          <w:color w:val="auto"/>
          <w:sz w:val="24"/>
          <w:szCs w:val="24"/>
        </w:rPr>
        <w:t>3</w:t>
      </w:r>
      <w:r w:rsidR="001C0840" w:rsidRPr="000C40BF">
        <w:rPr>
          <w:rFonts w:ascii="Times New Roman" w:hAnsi="Times New Roman"/>
          <w:b/>
          <w:i w:val="0"/>
          <w:color w:val="auto"/>
          <w:sz w:val="24"/>
          <w:szCs w:val="24"/>
        </w:rPr>
        <w:fldChar w:fldCharType="end"/>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Endometriyal siklus</w:t>
      </w:r>
      <w:bookmarkEnd w:id="31"/>
      <w:r w:rsidR="009A13EA" w:rsidRPr="000C40BF">
        <w:rPr>
          <w:rFonts w:ascii="Times New Roman" w:hAnsi="Times New Roman"/>
          <w:sz w:val="24"/>
          <w:szCs w:val="24"/>
        </w:rPr>
        <w:t xml:space="preserve">  </w:t>
      </w:r>
      <w:r w:rsidR="006D3805">
        <w:rPr>
          <w:rFonts w:ascii="Times New Roman" w:hAnsi="Times New Roman"/>
          <w:i w:val="0"/>
          <w:color w:val="auto"/>
          <w:sz w:val="24"/>
          <w:szCs w:val="24"/>
        </w:rPr>
        <w:t xml:space="preserve">(Ross </w:t>
      </w:r>
      <w:r w:rsidR="009A13EA" w:rsidRPr="000C40BF">
        <w:rPr>
          <w:rFonts w:ascii="Times New Roman" w:hAnsi="Times New Roman"/>
          <w:i w:val="0"/>
          <w:color w:val="auto"/>
          <w:sz w:val="24"/>
          <w:szCs w:val="24"/>
        </w:rPr>
        <w:t>ve Pawlina, 2014).</w:t>
      </w:r>
    </w:p>
    <w:p w:rsidR="006C0DE5" w:rsidRDefault="006C0DE5" w:rsidP="003157C1">
      <w:pPr>
        <w:pStyle w:val="Balk2"/>
        <w:spacing w:before="0" w:line="360" w:lineRule="auto"/>
      </w:pPr>
      <w:bookmarkStart w:id="32" w:name="_Toc19623784"/>
    </w:p>
    <w:p w:rsidR="00720A18" w:rsidRPr="00720A18" w:rsidRDefault="00720A18" w:rsidP="003157C1">
      <w:pPr>
        <w:spacing w:after="0" w:line="360" w:lineRule="auto"/>
        <w:rPr>
          <w:lang w:eastAsia="tr-TR"/>
        </w:rPr>
      </w:pPr>
    </w:p>
    <w:p w:rsidR="007B6A15" w:rsidRPr="000C40BF" w:rsidRDefault="00200562" w:rsidP="003157C1">
      <w:pPr>
        <w:pStyle w:val="Balk2"/>
        <w:spacing w:before="0" w:line="360" w:lineRule="auto"/>
      </w:pPr>
      <w:r w:rsidRPr="000C40BF">
        <w:t>2.2. Endometrial Karsinom</w:t>
      </w:r>
      <w:bookmarkEnd w:id="32"/>
    </w:p>
    <w:p w:rsidR="004F3A31" w:rsidRPr="000C40BF" w:rsidRDefault="004F3A31" w:rsidP="003157C1">
      <w:pPr>
        <w:spacing w:after="0" w:line="360" w:lineRule="auto"/>
        <w:rPr>
          <w:rFonts w:ascii="Times New Roman" w:hAnsi="Times New Roman"/>
          <w:sz w:val="24"/>
          <w:szCs w:val="24"/>
          <w:lang w:eastAsia="tr-TR"/>
        </w:rPr>
      </w:pPr>
    </w:p>
    <w:p w:rsidR="004F3A31" w:rsidRPr="000C40BF" w:rsidRDefault="002A7437" w:rsidP="003157C1">
      <w:pPr>
        <w:spacing w:after="0" w:line="360" w:lineRule="auto"/>
        <w:ind w:firstLine="708"/>
        <w:jc w:val="both"/>
        <w:rPr>
          <w:rFonts w:ascii="Times New Roman" w:hAnsi="Times New Roman"/>
          <w:sz w:val="24"/>
          <w:szCs w:val="24"/>
        </w:rPr>
      </w:pPr>
      <w:r w:rsidRPr="000C40BF">
        <w:rPr>
          <w:rFonts w:ascii="Times New Roman" w:hAnsi="Times New Roman"/>
          <w:bCs/>
          <w:sz w:val="24"/>
          <w:szCs w:val="24"/>
        </w:rPr>
        <w:t>Endometrium</w:t>
      </w:r>
      <w:r w:rsidR="00A522E7" w:rsidRPr="000C40BF">
        <w:rPr>
          <w:rFonts w:ascii="Times New Roman" w:hAnsi="Times New Roman"/>
          <w:bCs/>
          <w:sz w:val="24"/>
          <w:szCs w:val="24"/>
        </w:rPr>
        <w:t>da gözlenen kanser tipleri arasında en çok karşılaşılan kanser tipi adenokars</w:t>
      </w:r>
      <w:r w:rsidR="00386662" w:rsidRPr="000C40BF">
        <w:rPr>
          <w:rFonts w:ascii="Times New Roman" w:hAnsi="Times New Roman"/>
          <w:bCs/>
          <w:sz w:val="24"/>
          <w:szCs w:val="24"/>
        </w:rPr>
        <w:t>ino</w:t>
      </w:r>
      <w:r w:rsidR="005C64AC" w:rsidRPr="000C40BF">
        <w:rPr>
          <w:rFonts w:ascii="Times New Roman" w:hAnsi="Times New Roman"/>
          <w:bCs/>
          <w:sz w:val="24"/>
          <w:szCs w:val="24"/>
        </w:rPr>
        <w:t>mlardır.</w:t>
      </w:r>
      <w:r w:rsidR="00386662" w:rsidRPr="000C40BF">
        <w:rPr>
          <w:rFonts w:ascii="Times New Roman" w:hAnsi="Times New Roman"/>
          <w:bCs/>
          <w:sz w:val="24"/>
          <w:szCs w:val="24"/>
        </w:rPr>
        <w:t xml:space="preserve"> E</w:t>
      </w:r>
      <w:r w:rsidRPr="000C40BF">
        <w:rPr>
          <w:rFonts w:ascii="Times New Roman" w:hAnsi="Times New Roman"/>
          <w:bCs/>
          <w:sz w:val="24"/>
          <w:szCs w:val="24"/>
        </w:rPr>
        <w:t>ndometrium</w:t>
      </w:r>
      <w:r w:rsidR="005C64AC" w:rsidRPr="000C40BF">
        <w:rPr>
          <w:rFonts w:ascii="Times New Roman" w:hAnsi="Times New Roman"/>
          <w:bCs/>
          <w:sz w:val="24"/>
          <w:szCs w:val="24"/>
        </w:rPr>
        <w:t xml:space="preserve"> kanser</w:t>
      </w:r>
      <w:r w:rsidR="00A522E7" w:rsidRPr="000C40BF">
        <w:rPr>
          <w:rFonts w:ascii="Times New Roman" w:hAnsi="Times New Roman"/>
          <w:bCs/>
          <w:sz w:val="24"/>
          <w:szCs w:val="24"/>
        </w:rPr>
        <w:t>leri insidansları ve östrojene duyarlılıklarına ve klinik verilerine göre iki ye ayrılmaktadır (</w:t>
      </w:r>
      <w:r w:rsidR="006C0DE5">
        <w:rPr>
          <w:rFonts w:ascii="Times New Roman" w:hAnsi="Times New Roman"/>
          <w:sz w:val="24"/>
          <w:szCs w:val="24"/>
        </w:rPr>
        <w:t xml:space="preserve">Kurman </w:t>
      </w:r>
      <w:r w:rsidR="003157C1">
        <w:rPr>
          <w:rFonts w:ascii="Times New Roman" w:hAnsi="Times New Roman"/>
          <w:sz w:val="24"/>
          <w:szCs w:val="24"/>
        </w:rPr>
        <w:t>ve ark, 2014</w:t>
      </w:r>
      <w:r w:rsidR="0009667B" w:rsidRPr="000C40BF">
        <w:rPr>
          <w:rFonts w:ascii="Times New Roman" w:hAnsi="Times New Roman"/>
          <w:sz w:val="24"/>
          <w:szCs w:val="24"/>
        </w:rPr>
        <w:t>)</w:t>
      </w:r>
      <w:r w:rsidR="00A522E7" w:rsidRPr="000C40BF">
        <w:rPr>
          <w:rFonts w:ascii="Times New Roman" w:hAnsi="Times New Roman"/>
          <w:sz w:val="24"/>
          <w:szCs w:val="24"/>
        </w:rPr>
        <w:t>.</w:t>
      </w:r>
    </w:p>
    <w:p w:rsidR="0009667B" w:rsidRPr="000C40BF" w:rsidRDefault="00A522E7" w:rsidP="002476A5">
      <w:pPr>
        <w:pStyle w:val="WW-NormalWeb1"/>
        <w:spacing w:before="0" w:after="0" w:line="360" w:lineRule="auto"/>
        <w:ind w:firstLine="708"/>
        <w:jc w:val="both"/>
        <w:rPr>
          <w:rFonts w:eastAsia="Calibri"/>
          <w:lang w:eastAsia="en-US"/>
        </w:rPr>
      </w:pPr>
      <w:r w:rsidRPr="000C40BF">
        <w:rPr>
          <w:rFonts w:eastAsia="Calibri"/>
          <w:b/>
          <w:lang w:eastAsia="en-US"/>
        </w:rPr>
        <w:lastRenderedPageBreak/>
        <w:t>Endometrial Karsinom Tip 1:</w:t>
      </w:r>
      <w:r w:rsidRPr="000C40BF">
        <w:rPr>
          <w:rFonts w:eastAsia="Calibri"/>
          <w:lang w:eastAsia="en-US"/>
        </w:rPr>
        <w:t xml:space="preserve"> </w:t>
      </w:r>
      <w:r w:rsidR="002A7437" w:rsidRPr="000C40BF">
        <w:rPr>
          <w:rFonts w:eastAsia="Calibri"/>
          <w:lang w:eastAsia="en-US"/>
        </w:rPr>
        <w:t>Endometrium</w:t>
      </w:r>
      <w:r w:rsidR="00720A18">
        <w:rPr>
          <w:rFonts w:eastAsia="Calibri"/>
          <w:lang w:eastAsia="en-US"/>
        </w:rPr>
        <w:t>da gözlenen kanserlerin %80’</w:t>
      </w:r>
      <w:r w:rsidRPr="000C40BF">
        <w:rPr>
          <w:rFonts w:eastAsia="Calibri"/>
          <w:lang w:eastAsia="en-US"/>
        </w:rPr>
        <w:t>ini oluşturan kanserler</w:t>
      </w:r>
      <w:r w:rsidR="005C64AC" w:rsidRPr="000C40BF">
        <w:rPr>
          <w:rFonts w:eastAsia="Calibri"/>
          <w:lang w:eastAsia="en-US"/>
        </w:rPr>
        <w:t>dir. Genellikle grade 1 ve grad</w:t>
      </w:r>
      <w:r w:rsidRPr="000C40BF">
        <w:rPr>
          <w:rFonts w:eastAsia="Calibri"/>
          <w:lang w:eastAsia="en-US"/>
        </w:rPr>
        <w:t>e 2 olarak gözlenen kanserlerdir. Genelde iyi prognoza sahip tümörlerdir.</w:t>
      </w:r>
      <w:r w:rsidR="00356F71" w:rsidRPr="000C40BF">
        <w:rPr>
          <w:rFonts w:eastAsia="Calibri"/>
          <w:lang w:eastAsia="en-US"/>
        </w:rPr>
        <w:t xml:space="preserve"> </w:t>
      </w:r>
      <w:r w:rsidRPr="000C40BF">
        <w:rPr>
          <w:rFonts w:eastAsia="Calibri"/>
          <w:lang w:eastAsia="en-US"/>
        </w:rPr>
        <w:t>Tip 1 endometrial kanserler östrojen duyarlı kanserlerdir ve genellikle operimenopozal kad</w:t>
      </w:r>
      <w:r w:rsidR="005C64AC" w:rsidRPr="000C40BF">
        <w:rPr>
          <w:rFonts w:eastAsia="Calibri"/>
          <w:lang w:eastAsia="en-US"/>
        </w:rPr>
        <w:t>ınlarda gözlenen bu kanser tipi</w:t>
      </w:r>
      <w:r w:rsidRPr="000C40BF">
        <w:rPr>
          <w:rFonts w:eastAsia="Calibri"/>
          <w:lang w:eastAsia="en-US"/>
        </w:rPr>
        <w:t xml:space="preserve">nde kilo önemli bir faktördür. Kanser öncesinde intraepitelyal atipik </w:t>
      </w:r>
      <w:r w:rsidR="005C64AC" w:rsidRPr="000C40BF">
        <w:rPr>
          <w:rFonts w:eastAsia="Calibri"/>
          <w:lang w:eastAsia="en-US"/>
        </w:rPr>
        <w:t>veya kompleks</w:t>
      </w:r>
      <w:r w:rsidR="00F9617A" w:rsidRPr="000C40BF">
        <w:rPr>
          <w:rFonts w:eastAsia="Calibri"/>
          <w:lang w:eastAsia="en-US"/>
        </w:rPr>
        <w:t xml:space="preserve"> endometrial</w:t>
      </w:r>
      <w:r w:rsidRPr="000C40BF">
        <w:rPr>
          <w:rFonts w:eastAsia="Calibri"/>
          <w:lang w:eastAsia="en-US"/>
        </w:rPr>
        <w:t xml:space="preserve"> hiperp</w:t>
      </w:r>
      <w:r w:rsidR="005C64AC" w:rsidRPr="000C40BF">
        <w:rPr>
          <w:rFonts w:eastAsia="Calibri"/>
          <w:lang w:eastAsia="en-US"/>
        </w:rPr>
        <w:t>laziler gibi neoplaziler görül</w:t>
      </w:r>
      <w:r w:rsidRPr="000C40BF">
        <w:rPr>
          <w:rFonts w:eastAsia="Calibri"/>
          <w:lang w:eastAsia="en-US"/>
        </w:rPr>
        <w:t xml:space="preserve">düğü </w:t>
      </w:r>
      <w:r w:rsidR="005C64AC" w:rsidRPr="000C40BF">
        <w:rPr>
          <w:rFonts w:eastAsia="Calibri"/>
          <w:lang w:eastAsia="en-US"/>
        </w:rPr>
        <w:t>gibi KRAS</w:t>
      </w:r>
      <w:r w:rsidRPr="000C40BF">
        <w:rPr>
          <w:rFonts w:eastAsia="Calibri"/>
          <w:lang w:eastAsia="en-US"/>
        </w:rPr>
        <w:t xml:space="preserve">, CTNNB1, </w:t>
      </w:r>
      <w:r w:rsidR="0062700C">
        <w:rPr>
          <w:rFonts w:eastAsia="Calibri"/>
          <w:lang w:eastAsia="en-US"/>
        </w:rPr>
        <w:t>PTEN</w:t>
      </w:r>
      <w:r w:rsidRPr="000C40BF">
        <w:rPr>
          <w:rFonts w:eastAsia="Calibri"/>
          <w:lang w:eastAsia="en-US"/>
        </w:rPr>
        <w:t>, PIK3CA genlerini etkileyen mutasyonlar gözlenmektedir</w:t>
      </w:r>
      <w:r w:rsidR="006C0DE5">
        <w:rPr>
          <w:rFonts w:eastAsia="Calibri"/>
          <w:lang w:eastAsia="en-US"/>
        </w:rPr>
        <w:t xml:space="preserve"> (Potischman </w:t>
      </w:r>
      <w:r w:rsidR="00C35C9A" w:rsidRPr="000C40BF">
        <w:rPr>
          <w:rFonts w:eastAsia="Calibri"/>
          <w:lang w:eastAsia="en-US"/>
        </w:rPr>
        <w:t>ve ark, 1996).</w:t>
      </w:r>
    </w:p>
    <w:p w:rsidR="00200562" w:rsidRPr="000C40BF" w:rsidRDefault="00A522E7" w:rsidP="002476A5">
      <w:pPr>
        <w:pStyle w:val="WW-NormalWeb1"/>
        <w:spacing w:before="0" w:after="0" w:line="360" w:lineRule="auto"/>
        <w:ind w:firstLine="708"/>
        <w:jc w:val="both"/>
        <w:rPr>
          <w:rFonts w:eastAsia="Calibri"/>
          <w:lang w:eastAsia="en-US"/>
        </w:rPr>
      </w:pPr>
      <w:r w:rsidRPr="000C40BF">
        <w:rPr>
          <w:rFonts w:eastAsia="Calibri"/>
          <w:b/>
          <w:lang w:eastAsia="en-US"/>
        </w:rPr>
        <w:t xml:space="preserve">Endometrial Karsinom Tip 2: </w:t>
      </w:r>
      <w:r w:rsidR="002A7437" w:rsidRPr="000C40BF">
        <w:rPr>
          <w:rFonts w:eastAsia="Calibri"/>
          <w:lang w:eastAsia="en-US"/>
        </w:rPr>
        <w:t>Endometrium</w:t>
      </w:r>
      <w:r w:rsidRPr="000C40BF">
        <w:rPr>
          <w:rFonts w:eastAsia="Calibri"/>
          <w:lang w:eastAsia="en-US"/>
        </w:rPr>
        <w:t>da gözlenen kanserlerin %10-20</w:t>
      </w:r>
      <w:r w:rsidR="000876BD" w:rsidRPr="000C40BF">
        <w:rPr>
          <w:rFonts w:eastAsia="Calibri"/>
          <w:lang w:eastAsia="en-US"/>
        </w:rPr>
        <w:t>’</w:t>
      </w:r>
      <w:r w:rsidRPr="000C40BF">
        <w:rPr>
          <w:rFonts w:eastAsia="Calibri"/>
          <w:lang w:eastAsia="en-US"/>
        </w:rPr>
        <w:t xml:space="preserve"> sini oluşturan kanserlerdir. Genellikle grade 3 olarak </w:t>
      </w:r>
      <w:r w:rsidR="005C64AC" w:rsidRPr="000C40BF">
        <w:rPr>
          <w:rFonts w:eastAsia="Calibri"/>
          <w:lang w:eastAsia="en-US"/>
        </w:rPr>
        <w:t>gözlenen ileri</w:t>
      </w:r>
      <w:r w:rsidRPr="000C40BF">
        <w:rPr>
          <w:rFonts w:eastAsia="Calibri"/>
          <w:lang w:eastAsia="en-US"/>
        </w:rPr>
        <w:t xml:space="preserve"> gradeleme gözlenen kanserlerdir. Genelde yüksek grademeleye sahip oldukları için kötü prognoza sahip tümörlerdir.</w:t>
      </w:r>
      <w:r w:rsidR="00356F71" w:rsidRPr="000C40BF">
        <w:rPr>
          <w:rFonts w:eastAsia="Calibri"/>
          <w:lang w:eastAsia="en-US"/>
        </w:rPr>
        <w:t xml:space="preserve"> Seröz, berrak hücreli, müsinöz, skuamöz, transisyonel hücreli, mezonefrik ve undifferansiye </w:t>
      </w:r>
      <w:r w:rsidR="005C64AC" w:rsidRPr="000C40BF">
        <w:rPr>
          <w:rFonts w:eastAsia="Calibri"/>
          <w:lang w:eastAsia="en-US"/>
        </w:rPr>
        <w:t>gibi Non</w:t>
      </w:r>
      <w:r w:rsidR="00356F71" w:rsidRPr="000C40BF">
        <w:rPr>
          <w:rFonts w:eastAsia="Calibri"/>
          <w:lang w:eastAsia="en-US"/>
        </w:rPr>
        <w:t xml:space="preserve">-endometrioid histolojiye sahiptirler. </w:t>
      </w:r>
      <w:r w:rsidRPr="000C40BF">
        <w:rPr>
          <w:rFonts w:eastAsia="Calibri"/>
          <w:lang w:eastAsia="en-US"/>
        </w:rPr>
        <w:t xml:space="preserve">Tip 1 endometrial kanserler östrojen duyarlı </w:t>
      </w:r>
      <w:r w:rsidR="00356F71" w:rsidRPr="000C40BF">
        <w:rPr>
          <w:rFonts w:eastAsia="Calibri"/>
          <w:lang w:eastAsia="en-US"/>
        </w:rPr>
        <w:t xml:space="preserve">olmadığı düşünülen </w:t>
      </w:r>
      <w:r w:rsidRPr="000C40BF">
        <w:rPr>
          <w:rFonts w:eastAsia="Calibri"/>
          <w:lang w:eastAsia="en-US"/>
        </w:rPr>
        <w:t xml:space="preserve">kanserlerdir ve genellikle </w:t>
      </w:r>
      <w:r w:rsidR="00356F71" w:rsidRPr="000C40BF">
        <w:rPr>
          <w:rFonts w:eastAsia="Calibri"/>
          <w:lang w:eastAsia="en-US"/>
        </w:rPr>
        <w:t>post</w:t>
      </w:r>
      <w:r w:rsidRPr="000C40BF">
        <w:rPr>
          <w:rFonts w:eastAsia="Calibri"/>
          <w:lang w:eastAsia="en-US"/>
        </w:rPr>
        <w:t>menopozal kadınlarda gözlenen bu kanser tip</w:t>
      </w:r>
      <w:r w:rsidR="00356F71" w:rsidRPr="000C40BF">
        <w:rPr>
          <w:rFonts w:eastAsia="Calibri"/>
          <w:lang w:eastAsia="en-US"/>
        </w:rPr>
        <w:t>i</w:t>
      </w:r>
      <w:r w:rsidRPr="000C40BF">
        <w:rPr>
          <w:rFonts w:eastAsia="Calibri"/>
          <w:lang w:eastAsia="en-US"/>
        </w:rPr>
        <w:t xml:space="preserve">nde </w:t>
      </w:r>
      <w:r w:rsidR="00356F71" w:rsidRPr="000C40BF">
        <w:rPr>
          <w:rFonts w:eastAsia="Calibri"/>
          <w:lang w:eastAsia="en-US"/>
        </w:rPr>
        <w:t>ileri yaş ve zayıf olmak</w:t>
      </w:r>
      <w:r w:rsidRPr="000C40BF">
        <w:rPr>
          <w:rFonts w:eastAsia="Calibri"/>
          <w:lang w:eastAsia="en-US"/>
        </w:rPr>
        <w:t xml:space="preserve"> önemli bir faktördür. </w:t>
      </w:r>
      <w:r w:rsidR="0009667B" w:rsidRPr="000C40BF">
        <w:rPr>
          <w:rFonts w:eastAsia="Calibri"/>
          <w:lang w:eastAsia="en-US"/>
        </w:rPr>
        <w:t>Prekürsör lezyon çok nadir tespit edilir</w:t>
      </w:r>
      <w:r w:rsidR="006C0DE5">
        <w:rPr>
          <w:rFonts w:eastAsia="Calibri"/>
          <w:lang w:eastAsia="en-US"/>
        </w:rPr>
        <w:t xml:space="preserve"> (Potischman </w:t>
      </w:r>
      <w:r w:rsidR="00C35C9A" w:rsidRPr="000C40BF">
        <w:rPr>
          <w:rFonts w:eastAsia="Calibri"/>
          <w:lang w:eastAsia="en-US"/>
        </w:rPr>
        <w:t xml:space="preserve">ve ark, 1996). </w:t>
      </w:r>
      <w:r w:rsidR="0009667B" w:rsidRPr="000C40BF">
        <w:rPr>
          <w:rFonts w:eastAsia="Calibri"/>
          <w:lang w:eastAsia="en-US"/>
        </w:rPr>
        <w:t>P53 geninde değişim ortaya konulmuştur. Bazı kromozomlarda heterozigozite kaybı mevcuttur. STK 15, E-cadherin, p16, c-erb-B2 genlerinde moleküler değişim saptanmıştır</w:t>
      </w:r>
      <w:r w:rsidR="006C0DE5">
        <w:rPr>
          <w:rFonts w:eastAsia="Calibri"/>
          <w:lang w:eastAsia="en-US"/>
        </w:rPr>
        <w:t xml:space="preserve"> (Potischman ve ark, 1996; Samarnthai </w:t>
      </w:r>
      <w:r w:rsidR="00C35C9A" w:rsidRPr="000C40BF">
        <w:rPr>
          <w:rFonts w:eastAsia="Calibri"/>
          <w:lang w:eastAsia="en-US"/>
        </w:rPr>
        <w:t>ve ark, 2010).</w:t>
      </w:r>
    </w:p>
    <w:p w:rsidR="004F3A31" w:rsidRPr="000C40BF" w:rsidRDefault="004F3A31" w:rsidP="00DE4C76">
      <w:pPr>
        <w:pStyle w:val="WW-NormalWeb1"/>
        <w:spacing w:before="0" w:after="0" w:line="360" w:lineRule="auto"/>
        <w:jc w:val="both"/>
        <w:rPr>
          <w:rFonts w:eastAsia="Calibri"/>
          <w:lang w:eastAsia="en-US"/>
        </w:rPr>
      </w:pPr>
    </w:p>
    <w:p w:rsidR="00DE4C76" w:rsidRPr="000C40BF" w:rsidRDefault="00DE4C76" w:rsidP="00DE4C76">
      <w:pPr>
        <w:pStyle w:val="WW-NormalWeb1"/>
        <w:spacing w:before="0" w:after="0" w:line="360" w:lineRule="auto"/>
        <w:jc w:val="both"/>
        <w:rPr>
          <w:rFonts w:eastAsia="Calibri"/>
          <w:lang w:eastAsia="en-US"/>
        </w:rPr>
      </w:pPr>
    </w:p>
    <w:p w:rsidR="00B11296" w:rsidRPr="000C40BF" w:rsidRDefault="00873351" w:rsidP="00DE4C76">
      <w:pPr>
        <w:pStyle w:val="Balk3"/>
      </w:pPr>
      <w:bookmarkStart w:id="33" w:name="_Toc19623785"/>
      <w:r w:rsidRPr="000C40BF">
        <w:rPr>
          <w:rFonts w:eastAsia="Times New Roman"/>
          <w:shd w:val="clear" w:color="auto" w:fill="FFFFFF"/>
          <w:lang w:eastAsia="ar-SA"/>
        </w:rPr>
        <w:t>2.</w:t>
      </w:r>
      <w:r w:rsidR="00200562" w:rsidRPr="000C40BF">
        <w:rPr>
          <w:rFonts w:eastAsia="Times New Roman"/>
          <w:shd w:val="clear" w:color="auto" w:fill="FFFFFF"/>
          <w:lang w:eastAsia="ar-SA"/>
        </w:rPr>
        <w:t>2</w:t>
      </w:r>
      <w:r w:rsidR="00BD24D9" w:rsidRPr="000C40BF">
        <w:rPr>
          <w:rFonts w:eastAsia="Times New Roman"/>
          <w:shd w:val="clear" w:color="auto" w:fill="FFFFFF"/>
          <w:lang w:eastAsia="ar-SA"/>
        </w:rPr>
        <w:t>.</w:t>
      </w:r>
      <w:r w:rsidR="00200562" w:rsidRPr="000C40BF">
        <w:rPr>
          <w:rFonts w:eastAsia="Times New Roman"/>
          <w:shd w:val="clear" w:color="auto" w:fill="FFFFFF"/>
          <w:lang w:eastAsia="ar-SA"/>
        </w:rPr>
        <w:t>1</w:t>
      </w:r>
      <w:r w:rsidR="00BD24D9" w:rsidRPr="000C40BF">
        <w:rPr>
          <w:rFonts w:eastAsia="Times New Roman"/>
          <w:shd w:val="clear" w:color="auto" w:fill="FFFFFF"/>
          <w:lang w:eastAsia="ar-SA"/>
        </w:rPr>
        <w:t>.</w:t>
      </w:r>
      <w:r w:rsidR="00200562" w:rsidRPr="000C40BF">
        <w:t xml:space="preserve"> Endometrial Karsinom Tip 1</w:t>
      </w:r>
      <w:bookmarkEnd w:id="33"/>
    </w:p>
    <w:p w:rsidR="004F3A31" w:rsidRPr="000C40BF" w:rsidRDefault="004F3A31" w:rsidP="00DE4C76">
      <w:pPr>
        <w:spacing w:after="0" w:line="360" w:lineRule="auto"/>
        <w:rPr>
          <w:rFonts w:ascii="Times New Roman" w:hAnsi="Times New Roman"/>
          <w:sz w:val="24"/>
          <w:szCs w:val="24"/>
        </w:rPr>
      </w:pPr>
    </w:p>
    <w:p w:rsidR="00200562" w:rsidRPr="000C40BF" w:rsidRDefault="00312353" w:rsidP="006C0DE5">
      <w:pPr>
        <w:autoSpaceDE w:val="0"/>
        <w:autoSpaceDN w:val="0"/>
        <w:adjustRightInd w:val="0"/>
        <w:spacing w:after="0" w:line="360" w:lineRule="auto"/>
        <w:ind w:firstLine="708"/>
        <w:jc w:val="both"/>
        <w:rPr>
          <w:rFonts w:ascii="Times New Roman" w:eastAsia="Times New Roman" w:hAnsi="Times New Roman"/>
          <w:sz w:val="24"/>
          <w:szCs w:val="24"/>
          <w:shd w:val="clear" w:color="auto" w:fill="FFFFFF"/>
          <w:lang w:eastAsia="ar-SA"/>
        </w:rPr>
      </w:pPr>
      <w:r w:rsidRPr="000C40BF">
        <w:rPr>
          <w:rFonts w:ascii="Times New Roman" w:eastAsia="Times New Roman" w:hAnsi="Times New Roman"/>
          <w:sz w:val="24"/>
          <w:szCs w:val="24"/>
          <w:shd w:val="clear" w:color="auto" w:fill="FFFFFF"/>
          <w:lang w:eastAsia="ar-SA"/>
        </w:rPr>
        <w:t>Endometrial kanserlerin %70-80’</w:t>
      </w:r>
      <w:r w:rsidR="000876BD" w:rsidRPr="000C40BF">
        <w:rPr>
          <w:rFonts w:ascii="Times New Roman" w:eastAsia="Times New Roman" w:hAnsi="Times New Roman"/>
          <w:sz w:val="24"/>
          <w:szCs w:val="24"/>
          <w:shd w:val="clear" w:color="auto" w:fill="FFFFFF"/>
          <w:lang w:eastAsia="ar-SA"/>
        </w:rPr>
        <w:t xml:space="preserve"> </w:t>
      </w:r>
      <w:r w:rsidRPr="000C40BF">
        <w:rPr>
          <w:rFonts w:ascii="Times New Roman" w:eastAsia="Times New Roman" w:hAnsi="Times New Roman"/>
          <w:sz w:val="24"/>
          <w:szCs w:val="24"/>
          <w:shd w:val="clear" w:color="auto" w:fill="FFFFFF"/>
          <w:lang w:eastAsia="ar-SA"/>
        </w:rPr>
        <w:t xml:space="preserve">lik bir kısmını </w:t>
      </w:r>
      <w:r w:rsidR="00B11296" w:rsidRPr="000C40BF">
        <w:rPr>
          <w:rFonts w:ascii="Times New Roman" w:eastAsia="Times New Roman" w:hAnsi="Times New Roman"/>
          <w:sz w:val="24"/>
          <w:szCs w:val="24"/>
          <w:shd w:val="clear" w:color="auto" w:fill="FFFFFF"/>
          <w:lang w:eastAsia="ar-SA"/>
        </w:rPr>
        <w:t xml:space="preserve">Tip 1 endometrial kanserler </w:t>
      </w:r>
      <w:r w:rsidRPr="000C40BF">
        <w:rPr>
          <w:rFonts w:ascii="Times New Roman" w:eastAsia="Times New Roman" w:hAnsi="Times New Roman"/>
          <w:sz w:val="24"/>
          <w:szCs w:val="24"/>
          <w:shd w:val="clear" w:color="auto" w:fill="FFFFFF"/>
          <w:lang w:eastAsia="ar-SA"/>
        </w:rPr>
        <w:t>oluşturur</w:t>
      </w:r>
      <w:r w:rsidR="00B11296" w:rsidRPr="000C40BF">
        <w:rPr>
          <w:rFonts w:ascii="Times New Roman" w:eastAsia="Times New Roman" w:hAnsi="Times New Roman"/>
          <w:sz w:val="24"/>
          <w:szCs w:val="24"/>
          <w:shd w:val="clear" w:color="auto" w:fill="FFFFFF"/>
          <w:lang w:eastAsia="ar-SA"/>
        </w:rPr>
        <w:t xml:space="preserve">. Bu kanserler tipik olarak </w:t>
      </w:r>
      <w:r w:rsidRPr="000C40BF">
        <w:rPr>
          <w:rFonts w:ascii="Times New Roman" w:eastAsia="Times New Roman" w:hAnsi="Times New Roman"/>
          <w:sz w:val="24"/>
          <w:szCs w:val="24"/>
          <w:shd w:val="clear" w:color="auto" w:fill="FFFFFF"/>
          <w:lang w:eastAsia="ar-SA"/>
        </w:rPr>
        <w:t xml:space="preserve">ilk olarak karşılanmamış östrojen etkisi ile ilişkilendirilmiş </w:t>
      </w:r>
      <w:r w:rsidR="00B11296" w:rsidRPr="000C40BF">
        <w:rPr>
          <w:rFonts w:ascii="Times New Roman" w:eastAsia="Times New Roman" w:hAnsi="Times New Roman"/>
          <w:sz w:val="24"/>
          <w:szCs w:val="24"/>
          <w:shd w:val="clear" w:color="auto" w:fill="FFFFFF"/>
          <w:lang w:eastAsia="ar-SA"/>
        </w:rPr>
        <w:t>endometrioid</w:t>
      </w:r>
      <w:r w:rsidRPr="000C40BF">
        <w:rPr>
          <w:rFonts w:ascii="Times New Roman" w:eastAsia="Times New Roman" w:hAnsi="Times New Roman"/>
          <w:sz w:val="24"/>
          <w:szCs w:val="24"/>
          <w:shd w:val="clear" w:color="auto" w:fill="FFFFFF"/>
          <w:lang w:eastAsia="ar-SA"/>
        </w:rPr>
        <w:t xml:space="preserve"> kanserlerdir ve düşük dereceli, erken evre olarak sınıflandırılmı</w:t>
      </w:r>
      <w:r w:rsidR="00720A18">
        <w:rPr>
          <w:rFonts w:ascii="Times New Roman" w:eastAsia="Times New Roman" w:hAnsi="Times New Roman"/>
          <w:sz w:val="24"/>
          <w:szCs w:val="24"/>
          <w:shd w:val="clear" w:color="auto" w:fill="FFFFFF"/>
          <w:lang w:eastAsia="ar-SA"/>
        </w:rPr>
        <w:t>ştır</w:t>
      </w:r>
      <w:r w:rsidRPr="000C40BF">
        <w:rPr>
          <w:rFonts w:ascii="Times New Roman" w:eastAsia="Times New Roman" w:hAnsi="Times New Roman"/>
          <w:sz w:val="24"/>
          <w:szCs w:val="24"/>
          <w:shd w:val="clear" w:color="auto" w:fill="FFFFFF"/>
          <w:lang w:eastAsia="ar-SA"/>
        </w:rPr>
        <w:t xml:space="preserve"> </w:t>
      </w:r>
      <w:r w:rsidR="00B11296" w:rsidRPr="000C40BF">
        <w:rPr>
          <w:rFonts w:ascii="Times New Roman" w:eastAsia="Times New Roman" w:hAnsi="Times New Roman"/>
          <w:sz w:val="24"/>
          <w:szCs w:val="24"/>
          <w:shd w:val="clear" w:color="auto" w:fill="FFFFFF"/>
          <w:lang w:eastAsia="ar-SA"/>
        </w:rPr>
        <w:t>(</w:t>
      </w:r>
      <w:r w:rsidR="00720A18">
        <w:rPr>
          <w:rFonts w:ascii="Times New Roman" w:eastAsia="Times New Roman" w:hAnsi="Times New Roman"/>
          <w:bCs/>
          <w:sz w:val="24"/>
          <w:szCs w:val="24"/>
          <w:shd w:val="clear" w:color="auto" w:fill="FFFFFF"/>
          <w:lang w:eastAsia="ar-SA"/>
        </w:rPr>
        <w:t xml:space="preserve">Potischman </w:t>
      </w:r>
      <w:r w:rsidR="00720A18" w:rsidRPr="000C40BF">
        <w:rPr>
          <w:rFonts w:ascii="Times New Roman" w:eastAsia="Times New Roman" w:hAnsi="Times New Roman"/>
          <w:sz w:val="24"/>
          <w:szCs w:val="24"/>
          <w:shd w:val="clear" w:color="auto" w:fill="FFFFFF"/>
          <w:lang w:eastAsia="ar-SA"/>
        </w:rPr>
        <w:t>ve</w:t>
      </w:r>
      <w:r w:rsidR="00B11296" w:rsidRPr="000C40BF">
        <w:rPr>
          <w:rFonts w:ascii="Times New Roman" w:eastAsia="Times New Roman" w:hAnsi="Times New Roman"/>
          <w:sz w:val="24"/>
          <w:szCs w:val="24"/>
          <w:shd w:val="clear" w:color="auto" w:fill="FFFFFF"/>
          <w:lang w:eastAsia="ar-SA"/>
        </w:rPr>
        <w:t xml:space="preserve"> ark, 1996). </w:t>
      </w:r>
      <w:r w:rsidRPr="000C40BF">
        <w:rPr>
          <w:rFonts w:ascii="Times New Roman" w:eastAsia="Times New Roman" w:hAnsi="Times New Roman"/>
          <w:sz w:val="24"/>
          <w:szCs w:val="24"/>
          <w:shd w:val="clear" w:color="auto" w:fill="FFFFFF"/>
          <w:lang w:eastAsia="ar-SA"/>
        </w:rPr>
        <w:t>Tip 1 endometrial kanserlerde; o</w:t>
      </w:r>
      <w:r w:rsidR="00B11296" w:rsidRPr="000C40BF">
        <w:rPr>
          <w:rFonts w:ascii="Times New Roman" w:eastAsia="Times New Roman" w:hAnsi="Times New Roman"/>
          <w:sz w:val="24"/>
          <w:szCs w:val="24"/>
          <w:shd w:val="clear" w:color="auto" w:fill="FFFFFF"/>
          <w:lang w:eastAsia="ar-SA"/>
        </w:rPr>
        <w:t xml:space="preserve">bezite, </w:t>
      </w:r>
      <w:r w:rsidRPr="000C40BF">
        <w:rPr>
          <w:rFonts w:ascii="Times New Roman" w:eastAsia="Times New Roman" w:hAnsi="Times New Roman"/>
          <w:sz w:val="24"/>
          <w:szCs w:val="24"/>
          <w:shd w:val="clear" w:color="auto" w:fill="FFFFFF"/>
          <w:lang w:eastAsia="ar-SA"/>
        </w:rPr>
        <w:t xml:space="preserve">endometrial hiperplazi, </w:t>
      </w:r>
      <w:r w:rsidR="00B11296" w:rsidRPr="000C40BF">
        <w:rPr>
          <w:rFonts w:ascii="Times New Roman" w:eastAsia="Times New Roman" w:hAnsi="Times New Roman"/>
          <w:sz w:val="24"/>
          <w:szCs w:val="24"/>
          <w:shd w:val="clear" w:color="auto" w:fill="FFFFFF"/>
          <w:lang w:eastAsia="ar-SA"/>
        </w:rPr>
        <w:t>hiper</w:t>
      </w:r>
      <w:r w:rsidRPr="000C40BF">
        <w:rPr>
          <w:rFonts w:ascii="Times New Roman" w:eastAsia="Times New Roman" w:hAnsi="Times New Roman"/>
          <w:sz w:val="24"/>
          <w:szCs w:val="24"/>
          <w:shd w:val="clear" w:color="auto" w:fill="FFFFFF"/>
          <w:lang w:eastAsia="ar-SA"/>
        </w:rPr>
        <w:t xml:space="preserve"> ö</w:t>
      </w:r>
      <w:r w:rsidR="00B11296" w:rsidRPr="000C40BF">
        <w:rPr>
          <w:rFonts w:ascii="Times New Roman" w:eastAsia="Times New Roman" w:hAnsi="Times New Roman"/>
          <w:sz w:val="24"/>
          <w:szCs w:val="24"/>
          <w:shd w:val="clear" w:color="auto" w:fill="FFFFFF"/>
          <w:lang w:eastAsia="ar-SA"/>
        </w:rPr>
        <w:t xml:space="preserve">strojen, geç menapoz ve </w:t>
      </w:r>
      <w:r w:rsidRPr="000C40BF">
        <w:rPr>
          <w:rFonts w:ascii="Times New Roman" w:eastAsia="Times New Roman" w:hAnsi="Times New Roman"/>
          <w:sz w:val="24"/>
          <w:szCs w:val="24"/>
          <w:shd w:val="clear" w:color="auto" w:fill="FFFFFF"/>
          <w:lang w:eastAsia="ar-SA"/>
        </w:rPr>
        <w:t xml:space="preserve">hiperlipidemi, </w:t>
      </w:r>
      <w:r w:rsidR="00B11296" w:rsidRPr="000C40BF">
        <w:rPr>
          <w:rFonts w:ascii="Times New Roman" w:eastAsia="Times New Roman" w:hAnsi="Times New Roman"/>
          <w:sz w:val="24"/>
          <w:szCs w:val="24"/>
          <w:shd w:val="clear" w:color="auto" w:fill="FFFFFF"/>
          <w:lang w:eastAsia="ar-SA"/>
        </w:rPr>
        <w:t xml:space="preserve">risk faktörleri </w:t>
      </w:r>
      <w:r w:rsidRPr="000C40BF">
        <w:rPr>
          <w:rFonts w:ascii="Times New Roman" w:eastAsia="Times New Roman" w:hAnsi="Times New Roman"/>
          <w:sz w:val="24"/>
          <w:szCs w:val="24"/>
          <w:shd w:val="clear" w:color="auto" w:fill="FFFFFF"/>
          <w:lang w:eastAsia="ar-SA"/>
        </w:rPr>
        <w:t>arasındadır</w:t>
      </w:r>
      <w:r w:rsidR="00B11296" w:rsidRPr="000C40BF">
        <w:rPr>
          <w:rFonts w:ascii="Times New Roman" w:eastAsia="Times New Roman" w:hAnsi="Times New Roman"/>
          <w:sz w:val="24"/>
          <w:szCs w:val="24"/>
          <w:shd w:val="clear" w:color="auto" w:fill="FFFFFF"/>
          <w:lang w:eastAsia="ar-SA"/>
        </w:rPr>
        <w:t xml:space="preserve">. </w:t>
      </w:r>
      <w:r w:rsidR="000001FC" w:rsidRPr="000C40BF">
        <w:rPr>
          <w:rFonts w:ascii="Times New Roman" w:eastAsia="Times New Roman" w:hAnsi="Times New Roman"/>
          <w:sz w:val="24"/>
          <w:szCs w:val="24"/>
          <w:shd w:val="clear" w:color="auto" w:fill="FFFFFF"/>
          <w:lang w:eastAsia="ar-SA"/>
        </w:rPr>
        <w:t xml:space="preserve">Tip 1 endometrial kanserlerde </w:t>
      </w:r>
      <w:r w:rsidRPr="000C40BF">
        <w:rPr>
          <w:rFonts w:ascii="Times New Roman" w:eastAsia="Times New Roman" w:hAnsi="Times New Roman"/>
          <w:sz w:val="24"/>
          <w:szCs w:val="24"/>
          <w:shd w:val="clear" w:color="auto" w:fill="FFFFFF"/>
          <w:lang w:eastAsia="ar-SA"/>
        </w:rPr>
        <w:t xml:space="preserve">progesteron ve </w:t>
      </w:r>
      <w:r w:rsidR="00B11296" w:rsidRPr="000C40BF">
        <w:rPr>
          <w:rFonts w:ascii="Times New Roman" w:eastAsia="Times New Roman" w:hAnsi="Times New Roman"/>
          <w:sz w:val="24"/>
          <w:szCs w:val="24"/>
          <w:shd w:val="clear" w:color="auto" w:fill="FFFFFF"/>
          <w:lang w:eastAsia="ar-SA"/>
        </w:rPr>
        <w:t xml:space="preserve">östrojen reseptörleri eksprese edildiği </w:t>
      </w:r>
      <w:r w:rsidR="000001FC" w:rsidRPr="000C40BF">
        <w:rPr>
          <w:rFonts w:ascii="Times New Roman" w:eastAsia="Times New Roman" w:hAnsi="Times New Roman"/>
          <w:sz w:val="24"/>
          <w:szCs w:val="24"/>
          <w:shd w:val="clear" w:color="auto" w:fill="FFFFFF"/>
          <w:lang w:eastAsia="ar-SA"/>
        </w:rPr>
        <w:t xml:space="preserve">daha önceki çalışmalarla gösterilmiştir </w:t>
      </w:r>
      <w:r w:rsidR="00B11296" w:rsidRPr="000C40BF">
        <w:rPr>
          <w:rFonts w:ascii="Times New Roman" w:eastAsia="Times New Roman" w:hAnsi="Times New Roman"/>
          <w:sz w:val="24"/>
          <w:szCs w:val="24"/>
          <w:shd w:val="clear" w:color="auto" w:fill="FFFFFF"/>
          <w:lang w:eastAsia="ar-SA"/>
        </w:rPr>
        <w:t>(</w:t>
      </w:r>
      <w:r w:rsidR="006C0DE5">
        <w:rPr>
          <w:rFonts w:ascii="Times New Roman" w:eastAsia="Times New Roman" w:hAnsi="Times New Roman"/>
          <w:bCs/>
          <w:sz w:val="24"/>
          <w:szCs w:val="24"/>
          <w:shd w:val="clear" w:color="auto" w:fill="FFFFFF"/>
          <w:lang w:eastAsia="ar-SA"/>
        </w:rPr>
        <w:t xml:space="preserve">Samarnthai </w:t>
      </w:r>
      <w:r w:rsidRPr="000C40BF">
        <w:rPr>
          <w:rFonts w:ascii="Times New Roman" w:eastAsia="Times New Roman" w:hAnsi="Times New Roman"/>
          <w:bCs/>
          <w:sz w:val="24"/>
          <w:szCs w:val="24"/>
          <w:shd w:val="clear" w:color="auto" w:fill="FFFFFF"/>
          <w:lang w:eastAsia="ar-SA"/>
        </w:rPr>
        <w:t>ve ark, 2010</w:t>
      </w:r>
      <w:r w:rsidR="00B11296" w:rsidRPr="000C40BF">
        <w:rPr>
          <w:rFonts w:ascii="Times New Roman" w:eastAsia="Times New Roman" w:hAnsi="Times New Roman"/>
          <w:sz w:val="24"/>
          <w:szCs w:val="24"/>
          <w:shd w:val="clear" w:color="auto" w:fill="FFFFFF"/>
          <w:lang w:eastAsia="ar-SA"/>
        </w:rPr>
        <w:t>).</w:t>
      </w:r>
    </w:p>
    <w:p w:rsidR="006C0DE5" w:rsidRDefault="006C0DE5" w:rsidP="006C0DE5">
      <w:pPr>
        <w:autoSpaceDE w:val="0"/>
        <w:autoSpaceDN w:val="0"/>
        <w:adjustRightInd w:val="0"/>
        <w:spacing w:after="0" w:line="360" w:lineRule="auto"/>
        <w:jc w:val="both"/>
        <w:rPr>
          <w:rFonts w:ascii="Times New Roman" w:eastAsia="Times New Roman" w:hAnsi="Times New Roman"/>
          <w:sz w:val="24"/>
          <w:szCs w:val="24"/>
          <w:shd w:val="clear" w:color="auto" w:fill="FFFFFF"/>
          <w:lang w:eastAsia="ar-SA"/>
        </w:rPr>
      </w:pPr>
    </w:p>
    <w:p w:rsidR="003157C1" w:rsidRPr="000C40BF" w:rsidRDefault="003157C1" w:rsidP="006C0DE5">
      <w:pPr>
        <w:autoSpaceDE w:val="0"/>
        <w:autoSpaceDN w:val="0"/>
        <w:adjustRightInd w:val="0"/>
        <w:spacing w:after="0" w:line="360" w:lineRule="auto"/>
        <w:jc w:val="both"/>
        <w:rPr>
          <w:rFonts w:ascii="Times New Roman" w:eastAsia="Times New Roman" w:hAnsi="Times New Roman"/>
          <w:sz w:val="24"/>
          <w:szCs w:val="24"/>
          <w:shd w:val="clear" w:color="auto" w:fill="FFFFFF"/>
          <w:lang w:eastAsia="ar-SA"/>
        </w:rPr>
      </w:pPr>
    </w:p>
    <w:p w:rsidR="003D34F1" w:rsidRPr="000C40BF" w:rsidRDefault="007B6A15" w:rsidP="006C0DE5">
      <w:pPr>
        <w:pStyle w:val="Balk3"/>
      </w:pPr>
      <w:bookmarkStart w:id="34" w:name="_Toc19623786"/>
      <w:r w:rsidRPr="000C40BF">
        <w:t>2.</w:t>
      </w:r>
      <w:r w:rsidR="00200562" w:rsidRPr="000C40BF">
        <w:t>2</w:t>
      </w:r>
      <w:r w:rsidR="00BD24D9" w:rsidRPr="000C40BF">
        <w:t>.</w:t>
      </w:r>
      <w:r w:rsidR="00200562" w:rsidRPr="000C40BF">
        <w:t>2</w:t>
      </w:r>
      <w:r w:rsidR="00BD24D9" w:rsidRPr="000C40BF">
        <w:t>.</w:t>
      </w:r>
      <w:r w:rsidR="00200562" w:rsidRPr="000C40BF">
        <w:t xml:space="preserve"> Endometrial Karsinom Tip 2</w:t>
      </w:r>
      <w:bookmarkEnd w:id="34"/>
    </w:p>
    <w:p w:rsidR="004F3A31" w:rsidRPr="000C40BF" w:rsidRDefault="004F3A31" w:rsidP="006C0DE5">
      <w:pPr>
        <w:spacing w:after="0" w:line="360" w:lineRule="auto"/>
        <w:rPr>
          <w:rFonts w:ascii="Times New Roman" w:hAnsi="Times New Roman"/>
          <w:sz w:val="24"/>
          <w:szCs w:val="24"/>
        </w:rPr>
      </w:pPr>
    </w:p>
    <w:p w:rsidR="00200562" w:rsidRPr="000C40BF" w:rsidRDefault="000001FC" w:rsidP="006C0DE5">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Nonendometrioid olarak bilinen </w:t>
      </w:r>
      <w:bookmarkStart w:id="35" w:name="_Hlk531254518"/>
      <w:r w:rsidRPr="000C40BF">
        <w:rPr>
          <w:rFonts w:ascii="Times New Roman" w:hAnsi="Times New Roman"/>
          <w:bCs/>
          <w:sz w:val="24"/>
          <w:szCs w:val="24"/>
        </w:rPr>
        <w:t>t</w:t>
      </w:r>
      <w:r w:rsidR="00312353" w:rsidRPr="000C40BF">
        <w:rPr>
          <w:rFonts w:ascii="Times New Roman" w:hAnsi="Times New Roman"/>
          <w:bCs/>
          <w:sz w:val="24"/>
          <w:szCs w:val="24"/>
        </w:rPr>
        <w:t>ip</w:t>
      </w:r>
      <w:r w:rsidRPr="000C40BF">
        <w:rPr>
          <w:rFonts w:ascii="Times New Roman" w:hAnsi="Times New Roman"/>
          <w:bCs/>
          <w:sz w:val="24"/>
          <w:szCs w:val="24"/>
        </w:rPr>
        <w:t xml:space="preserve"> 2</w:t>
      </w:r>
      <w:r w:rsidRPr="000C40BF">
        <w:rPr>
          <w:rFonts w:ascii="Times New Roman" w:eastAsia="Times New Roman" w:hAnsi="Times New Roman"/>
          <w:sz w:val="24"/>
          <w:szCs w:val="24"/>
          <w:shd w:val="clear" w:color="auto" w:fill="FFFFFF"/>
          <w:lang w:eastAsia="ar-SA"/>
        </w:rPr>
        <w:t xml:space="preserve"> </w:t>
      </w:r>
      <w:r w:rsidRPr="000C40BF">
        <w:rPr>
          <w:rFonts w:ascii="Times New Roman" w:hAnsi="Times New Roman"/>
          <w:bCs/>
          <w:sz w:val="24"/>
          <w:szCs w:val="24"/>
        </w:rPr>
        <w:t>endometrial</w:t>
      </w:r>
      <w:r w:rsidR="00312353" w:rsidRPr="000C40BF">
        <w:rPr>
          <w:rFonts w:ascii="Times New Roman" w:hAnsi="Times New Roman"/>
          <w:bCs/>
          <w:sz w:val="24"/>
          <w:szCs w:val="24"/>
        </w:rPr>
        <w:t xml:space="preserve"> kanserler</w:t>
      </w:r>
      <w:bookmarkEnd w:id="35"/>
      <w:r w:rsidR="00312353" w:rsidRPr="000C40BF">
        <w:rPr>
          <w:rFonts w:ascii="Times New Roman" w:hAnsi="Times New Roman"/>
          <w:bCs/>
          <w:sz w:val="24"/>
          <w:szCs w:val="24"/>
        </w:rPr>
        <w:t xml:space="preserve">, </w:t>
      </w:r>
      <w:r w:rsidRPr="000C40BF">
        <w:rPr>
          <w:rFonts w:ascii="Times New Roman" w:hAnsi="Times New Roman"/>
          <w:bCs/>
          <w:sz w:val="24"/>
          <w:szCs w:val="24"/>
        </w:rPr>
        <w:t xml:space="preserve">tüm </w:t>
      </w:r>
      <w:r w:rsidR="00312353" w:rsidRPr="000C40BF">
        <w:rPr>
          <w:rFonts w:ascii="Times New Roman" w:hAnsi="Times New Roman"/>
          <w:bCs/>
          <w:sz w:val="24"/>
          <w:szCs w:val="24"/>
        </w:rPr>
        <w:t xml:space="preserve">endometrial kanserler </w:t>
      </w:r>
      <w:r w:rsidRPr="000C40BF">
        <w:rPr>
          <w:rFonts w:ascii="Times New Roman" w:hAnsi="Times New Roman"/>
          <w:bCs/>
          <w:sz w:val="24"/>
          <w:szCs w:val="24"/>
        </w:rPr>
        <w:t>arasında</w:t>
      </w:r>
      <w:r w:rsidR="00312353" w:rsidRPr="000C40BF">
        <w:rPr>
          <w:rFonts w:ascii="Times New Roman" w:hAnsi="Times New Roman"/>
          <w:bCs/>
          <w:sz w:val="24"/>
          <w:szCs w:val="24"/>
        </w:rPr>
        <w:t xml:space="preserve"> %10-20’</w:t>
      </w:r>
      <w:r w:rsidR="000876BD" w:rsidRPr="000C40BF">
        <w:rPr>
          <w:rFonts w:ascii="Times New Roman" w:hAnsi="Times New Roman"/>
          <w:bCs/>
          <w:sz w:val="24"/>
          <w:szCs w:val="24"/>
        </w:rPr>
        <w:t xml:space="preserve"> </w:t>
      </w:r>
      <w:r w:rsidRPr="000C40BF">
        <w:rPr>
          <w:rFonts w:ascii="Times New Roman" w:hAnsi="Times New Roman"/>
          <w:bCs/>
          <w:sz w:val="24"/>
          <w:szCs w:val="24"/>
        </w:rPr>
        <w:t>lik</w:t>
      </w:r>
      <w:r w:rsidR="00312353" w:rsidRPr="000C40BF">
        <w:rPr>
          <w:rFonts w:ascii="Times New Roman" w:hAnsi="Times New Roman"/>
          <w:bCs/>
          <w:sz w:val="24"/>
          <w:szCs w:val="24"/>
        </w:rPr>
        <w:t xml:space="preserve"> </w:t>
      </w:r>
      <w:r w:rsidRPr="000C40BF">
        <w:rPr>
          <w:rFonts w:ascii="Times New Roman" w:hAnsi="Times New Roman"/>
          <w:bCs/>
          <w:sz w:val="24"/>
          <w:szCs w:val="24"/>
        </w:rPr>
        <w:t xml:space="preserve">kısmı oluşturan </w:t>
      </w:r>
      <w:r w:rsidR="00312353" w:rsidRPr="000C40BF">
        <w:rPr>
          <w:rFonts w:ascii="Times New Roman" w:hAnsi="Times New Roman"/>
          <w:bCs/>
          <w:sz w:val="24"/>
          <w:szCs w:val="24"/>
        </w:rPr>
        <w:t xml:space="preserve">daha az yaygın </w:t>
      </w:r>
      <w:r w:rsidRPr="000C40BF">
        <w:rPr>
          <w:rFonts w:ascii="Times New Roman" w:hAnsi="Times New Roman"/>
          <w:bCs/>
          <w:sz w:val="24"/>
          <w:szCs w:val="24"/>
        </w:rPr>
        <w:t>endometrial kanser şeklidir</w:t>
      </w:r>
      <w:r w:rsidR="00312353" w:rsidRPr="000C40BF">
        <w:rPr>
          <w:rFonts w:ascii="Times New Roman" w:hAnsi="Times New Roman"/>
          <w:bCs/>
          <w:sz w:val="24"/>
          <w:szCs w:val="24"/>
        </w:rPr>
        <w:t xml:space="preserve">. </w:t>
      </w:r>
      <w:r w:rsidRPr="000C40BF">
        <w:rPr>
          <w:rFonts w:ascii="Times New Roman" w:hAnsi="Times New Roman"/>
          <w:bCs/>
          <w:sz w:val="24"/>
          <w:szCs w:val="24"/>
        </w:rPr>
        <w:t xml:space="preserve"> Bu kanser </w:t>
      </w:r>
      <w:r w:rsidRPr="000C40BF">
        <w:rPr>
          <w:rFonts w:ascii="Times New Roman" w:hAnsi="Times New Roman"/>
          <w:bCs/>
          <w:sz w:val="24"/>
          <w:szCs w:val="24"/>
        </w:rPr>
        <w:lastRenderedPageBreak/>
        <w:t>tipi daha çok</w:t>
      </w:r>
      <w:r w:rsidR="00312353" w:rsidRPr="000C40BF">
        <w:rPr>
          <w:rFonts w:ascii="Times New Roman" w:hAnsi="Times New Roman"/>
          <w:bCs/>
          <w:sz w:val="24"/>
          <w:szCs w:val="24"/>
        </w:rPr>
        <w:t xml:space="preserve"> seröz papiller </w:t>
      </w:r>
      <w:r w:rsidRPr="000C40BF">
        <w:rPr>
          <w:rFonts w:ascii="Times New Roman" w:hAnsi="Times New Roman"/>
          <w:bCs/>
          <w:sz w:val="24"/>
          <w:szCs w:val="24"/>
        </w:rPr>
        <w:t>olarak ve daha az</w:t>
      </w:r>
      <w:r w:rsidR="00312353" w:rsidRPr="000C40BF">
        <w:rPr>
          <w:rFonts w:ascii="Times New Roman" w:hAnsi="Times New Roman"/>
          <w:bCs/>
          <w:sz w:val="24"/>
          <w:szCs w:val="24"/>
        </w:rPr>
        <w:t xml:space="preserve"> sıklıkla</w:t>
      </w:r>
      <w:r w:rsidR="005C64AC" w:rsidRPr="000C40BF">
        <w:rPr>
          <w:rFonts w:ascii="Times New Roman" w:hAnsi="Times New Roman"/>
          <w:bCs/>
          <w:sz w:val="24"/>
          <w:szCs w:val="24"/>
        </w:rPr>
        <w:t xml:space="preserve"> </w:t>
      </w:r>
      <w:r w:rsidRPr="000C40BF">
        <w:rPr>
          <w:rFonts w:ascii="Times New Roman" w:hAnsi="Times New Roman"/>
          <w:bCs/>
          <w:sz w:val="24"/>
          <w:szCs w:val="24"/>
        </w:rPr>
        <w:t>da</w:t>
      </w:r>
      <w:r w:rsidR="00312353" w:rsidRPr="000C40BF">
        <w:rPr>
          <w:rFonts w:ascii="Times New Roman" w:hAnsi="Times New Roman"/>
          <w:bCs/>
          <w:sz w:val="24"/>
          <w:szCs w:val="24"/>
        </w:rPr>
        <w:t xml:space="preserve"> berrak hücreli alt tipler</w:t>
      </w:r>
      <w:r w:rsidRPr="000C40BF">
        <w:rPr>
          <w:rFonts w:ascii="Times New Roman" w:hAnsi="Times New Roman"/>
          <w:bCs/>
          <w:sz w:val="24"/>
          <w:szCs w:val="24"/>
        </w:rPr>
        <w:t>inde</w:t>
      </w:r>
      <w:r w:rsidR="00312353" w:rsidRPr="000C40BF">
        <w:rPr>
          <w:rFonts w:ascii="Times New Roman" w:hAnsi="Times New Roman"/>
          <w:bCs/>
          <w:sz w:val="24"/>
          <w:szCs w:val="24"/>
        </w:rPr>
        <w:t xml:space="preserve"> </w:t>
      </w:r>
      <w:r w:rsidRPr="000C40BF">
        <w:rPr>
          <w:rFonts w:ascii="Times New Roman" w:hAnsi="Times New Roman"/>
          <w:bCs/>
          <w:sz w:val="24"/>
          <w:szCs w:val="24"/>
        </w:rPr>
        <w:t>gözlenmektedir</w:t>
      </w:r>
      <w:r w:rsidR="00312353" w:rsidRPr="000C40BF">
        <w:rPr>
          <w:rFonts w:ascii="Times New Roman" w:hAnsi="Times New Roman"/>
          <w:bCs/>
          <w:sz w:val="24"/>
          <w:szCs w:val="24"/>
        </w:rPr>
        <w:t xml:space="preserve">. </w:t>
      </w:r>
      <w:r w:rsidRPr="000C40BF">
        <w:rPr>
          <w:rFonts w:ascii="Times New Roman" w:hAnsi="Times New Roman"/>
          <w:bCs/>
          <w:sz w:val="24"/>
          <w:szCs w:val="24"/>
        </w:rPr>
        <w:t>Bu kanser tipinde</w:t>
      </w:r>
      <w:r w:rsidR="00312353" w:rsidRPr="000C40BF">
        <w:rPr>
          <w:rFonts w:ascii="Times New Roman" w:hAnsi="Times New Roman"/>
          <w:bCs/>
          <w:sz w:val="24"/>
          <w:szCs w:val="24"/>
        </w:rPr>
        <w:t xml:space="preserve"> tipik bir atrofik </w:t>
      </w:r>
      <w:r w:rsidR="002A7437" w:rsidRPr="000C40BF">
        <w:rPr>
          <w:rFonts w:ascii="Times New Roman" w:hAnsi="Times New Roman"/>
          <w:bCs/>
          <w:sz w:val="24"/>
          <w:szCs w:val="24"/>
        </w:rPr>
        <w:t>endometrium</w:t>
      </w:r>
      <w:r w:rsidR="00312353" w:rsidRPr="000C40BF">
        <w:rPr>
          <w:rFonts w:ascii="Times New Roman" w:hAnsi="Times New Roman"/>
          <w:bCs/>
          <w:sz w:val="24"/>
          <w:szCs w:val="24"/>
        </w:rPr>
        <w:t xml:space="preserve"> ve genellikle derin myometrial penetrasyon özelliği </w:t>
      </w:r>
      <w:r w:rsidRPr="000C40BF">
        <w:rPr>
          <w:rFonts w:ascii="Times New Roman" w:hAnsi="Times New Roman"/>
          <w:bCs/>
          <w:sz w:val="24"/>
          <w:szCs w:val="24"/>
        </w:rPr>
        <w:t>gözlenmektedir</w:t>
      </w:r>
      <w:r w:rsidR="00312353" w:rsidRPr="000C40BF">
        <w:rPr>
          <w:rFonts w:ascii="Times New Roman" w:hAnsi="Times New Roman"/>
          <w:bCs/>
          <w:sz w:val="24"/>
          <w:szCs w:val="24"/>
        </w:rPr>
        <w:t xml:space="preserve">. </w:t>
      </w:r>
      <w:r w:rsidRPr="000C40BF">
        <w:rPr>
          <w:rFonts w:ascii="Times New Roman" w:hAnsi="Times New Roman"/>
          <w:bCs/>
          <w:sz w:val="24"/>
          <w:szCs w:val="24"/>
        </w:rPr>
        <w:t xml:space="preserve">Tip 1 endometrial kanserlere </w:t>
      </w:r>
      <w:r w:rsidR="00312353" w:rsidRPr="000C40BF">
        <w:rPr>
          <w:rFonts w:ascii="Times New Roman" w:hAnsi="Times New Roman"/>
          <w:bCs/>
          <w:sz w:val="24"/>
          <w:szCs w:val="24"/>
        </w:rPr>
        <w:t xml:space="preserve">göre görülme yaşı yaklaşık daha </w:t>
      </w:r>
      <w:r w:rsidR="004A2385" w:rsidRPr="000C40BF">
        <w:rPr>
          <w:rFonts w:ascii="Times New Roman" w:hAnsi="Times New Roman"/>
          <w:bCs/>
          <w:sz w:val="24"/>
          <w:szCs w:val="24"/>
        </w:rPr>
        <w:t>yüksektir.</w:t>
      </w:r>
      <w:r w:rsidR="00312353" w:rsidRPr="000C40BF">
        <w:rPr>
          <w:rFonts w:ascii="Times New Roman" w:hAnsi="Times New Roman"/>
          <w:bCs/>
          <w:sz w:val="24"/>
          <w:szCs w:val="24"/>
        </w:rPr>
        <w:t xml:space="preserve"> </w:t>
      </w:r>
      <w:r w:rsidRPr="000C40BF">
        <w:rPr>
          <w:rFonts w:ascii="Times New Roman" w:hAnsi="Times New Roman"/>
          <w:bCs/>
          <w:sz w:val="24"/>
          <w:szCs w:val="24"/>
        </w:rPr>
        <w:t>Bu kanser tipinin ö</w:t>
      </w:r>
      <w:r w:rsidR="00312353" w:rsidRPr="000C40BF">
        <w:rPr>
          <w:rFonts w:ascii="Times New Roman" w:hAnsi="Times New Roman"/>
          <w:bCs/>
          <w:sz w:val="24"/>
          <w:szCs w:val="24"/>
        </w:rPr>
        <w:t xml:space="preserve">strojen uyarılması ile </w:t>
      </w:r>
      <w:r w:rsidRPr="000C40BF">
        <w:rPr>
          <w:rFonts w:ascii="Times New Roman" w:hAnsi="Times New Roman"/>
          <w:bCs/>
          <w:sz w:val="24"/>
          <w:szCs w:val="24"/>
        </w:rPr>
        <w:t>ilgisi olmamaktadır</w:t>
      </w:r>
      <w:r w:rsidR="00312353" w:rsidRPr="000C40BF">
        <w:rPr>
          <w:rFonts w:ascii="Times New Roman" w:hAnsi="Times New Roman"/>
          <w:bCs/>
          <w:sz w:val="24"/>
          <w:szCs w:val="24"/>
        </w:rPr>
        <w:t xml:space="preserve">. </w:t>
      </w:r>
      <w:r w:rsidRPr="000C40BF">
        <w:rPr>
          <w:rFonts w:ascii="Times New Roman" w:hAnsi="Times New Roman"/>
          <w:bCs/>
          <w:sz w:val="24"/>
          <w:szCs w:val="24"/>
        </w:rPr>
        <w:t>Tip 2 endometrial kanserlerin tümör oluşumu ile ilgili çok</w:t>
      </w:r>
      <w:r w:rsidR="00312353" w:rsidRPr="000C40BF">
        <w:rPr>
          <w:rFonts w:ascii="Times New Roman" w:hAnsi="Times New Roman"/>
          <w:bCs/>
          <w:sz w:val="24"/>
          <w:szCs w:val="24"/>
        </w:rPr>
        <w:t xml:space="preserve"> az bilgi elde </w:t>
      </w:r>
      <w:r w:rsidR="00F9617A" w:rsidRPr="000C40BF">
        <w:rPr>
          <w:rFonts w:ascii="Times New Roman" w:hAnsi="Times New Roman"/>
          <w:bCs/>
          <w:sz w:val="24"/>
          <w:szCs w:val="24"/>
        </w:rPr>
        <w:t>edilse de</w:t>
      </w:r>
      <w:r w:rsidR="00312353" w:rsidRPr="000C40BF">
        <w:rPr>
          <w:rFonts w:ascii="Times New Roman" w:hAnsi="Times New Roman"/>
          <w:bCs/>
          <w:sz w:val="24"/>
          <w:szCs w:val="24"/>
        </w:rPr>
        <w:t xml:space="preserve">, içinde küçük hücreli, </w:t>
      </w:r>
      <w:r w:rsidR="005C64AC" w:rsidRPr="000C40BF">
        <w:rPr>
          <w:rFonts w:ascii="Times New Roman" w:hAnsi="Times New Roman"/>
          <w:bCs/>
          <w:sz w:val="24"/>
          <w:szCs w:val="24"/>
        </w:rPr>
        <w:t>farklılaşmamış</w:t>
      </w:r>
      <w:r w:rsidR="00312353" w:rsidRPr="000C40BF">
        <w:rPr>
          <w:rFonts w:ascii="Times New Roman" w:hAnsi="Times New Roman"/>
          <w:bCs/>
          <w:sz w:val="24"/>
          <w:szCs w:val="24"/>
        </w:rPr>
        <w:t xml:space="preserve"> ve squomaz hücreli kanserler </w:t>
      </w:r>
      <w:r w:rsidRPr="000C40BF">
        <w:rPr>
          <w:rFonts w:ascii="Times New Roman" w:hAnsi="Times New Roman"/>
          <w:bCs/>
          <w:sz w:val="24"/>
          <w:szCs w:val="24"/>
        </w:rPr>
        <w:t>olduğu bulunmuştur</w:t>
      </w:r>
      <w:r w:rsidR="00312353" w:rsidRPr="000C40BF">
        <w:rPr>
          <w:rFonts w:ascii="Times New Roman" w:hAnsi="Times New Roman"/>
          <w:bCs/>
          <w:sz w:val="24"/>
          <w:szCs w:val="24"/>
        </w:rPr>
        <w:t xml:space="preserve">. </w:t>
      </w:r>
      <w:r w:rsidRPr="000C40BF">
        <w:rPr>
          <w:rFonts w:ascii="Times New Roman" w:hAnsi="Times New Roman"/>
          <w:bCs/>
          <w:sz w:val="24"/>
          <w:szCs w:val="24"/>
        </w:rPr>
        <w:t>Bu tip endometrial</w:t>
      </w:r>
      <w:r w:rsidR="00312353" w:rsidRPr="000C40BF">
        <w:rPr>
          <w:rFonts w:ascii="Times New Roman" w:hAnsi="Times New Roman"/>
          <w:bCs/>
          <w:sz w:val="24"/>
          <w:szCs w:val="24"/>
        </w:rPr>
        <w:t xml:space="preserve"> kanserler tipik olarak atropik </w:t>
      </w:r>
      <w:r w:rsidR="002A7437" w:rsidRPr="000C40BF">
        <w:rPr>
          <w:rFonts w:ascii="Times New Roman" w:hAnsi="Times New Roman"/>
          <w:bCs/>
          <w:sz w:val="24"/>
          <w:szCs w:val="24"/>
        </w:rPr>
        <w:t>endometrium</w:t>
      </w:r>
      <w:r w:rsidR="00312353" w:rsidRPr="000C40BF">
        <w:rPr>
          <w:rFonts w:ascii="Times New Roman" w:hAnsi="Times New Roman"/>
          <w:bCs/>
          <w:sz w:val="24"/>
          <w:szCs w:val="24"/>
        </w:rPr>
        <w:t xml:space="preserve"> sahiptirler ve patogenezlerinde hormonal risk faktörleri henüz belirlenememiştir. Klinik olarak tip 2 kanserler agresif, </w:t>
      </w:r>
      <w:r w:rsidR="005C64AC" w:rsidRPr="000C40BF">
        <w:rPr>
          <w:rFonts w:ascii="Times New Roman" w:hAnsi="Times New Roman"/>
          <w:bCs/>
          <w:sz w:val="24"/>
          <w:szCs w:val="24"/>
        </w:rPr>
        <w:t>zayıf</w:t>
      </w:r>
      <w:r w:rsidR="00312353" w:rsidRPr="000C40BF">
        <w:rPr>
          <w:rFonts w:ascii="Times New Roman" w:hAnsi="Times New Roman"/>
          <w:bCs/>
          <w:sz w:val="24"/>
          <w:szCs w:val="24"/>
        </w:rPr>
        <w:t xml:space="preserve"> prognoz ve erken yayılma eğilimleri olduğu gösterilmişt</w:t>
      </w:r>
      <w:r w:rsidR="006C0DE5">
        <w:rPr>
          <w:rFonts w:ascii="Times New Roman" w:hAnsi="Times New Roman"/>
          <w:bCs/>
          <w:sz w:val="24"/>
          <w:szCs w:val="24"/>
        </w:rPr>
        <w:t xml:space="preserve">ir (Samarnthai </w:t>
      </w:r>
      <w:r w:rsidR="000414C5" w:rsidRPr="000C40BF">
        <w:rPr>
          <w:rFonts w:ascii="Times New Roman" w:hAnsi="Times New Roman"/>
          <w:bCs/>
          <w:sz w:val="24"/>
          <w:szCs w:val="24"/>
        </w:rPr>
        <w:t>ve ark, 2010).</w:t>
      </w:r>
    </w:p>
    <w:p w:rsidR="004F3A31" w:rsidRPr="000C40BF" w:rsidRDefault="004F3A31" w:rsidP="00DE4C76">
      <w:pPr>
        <w:spacing w:after="0" w:line="360" w:lineRule="auto"/>
        <w:jc w:val="both"/>
        <w:rPr>
          <w:rFonts w:ascii="Times New Roman" w:hAnsi="Times New Roman"/>
          <w:bCs/>
          <w:sz w:val="24"/>
          <w:szCs w:val="24"/>
        </w:rPr>
      </w:pPr>
    </w:p>
    <w:p w:rsidR="00DE4C76" w:rsidRPr="000C40BF" w:rsidRDefault="00DE4C76" w:rsidP="00DE4C76">
      <w:pPr>
        <w:spacing w:after="0" w:line="360" w:lineRule="auto"/>
        <w:jc w:val="both"/>
        <w:rPr>
          <w:rFonts w:ascii="Times New Roman" w:hAnsi="Times New Roman"/>
          <w:bCs/>
          <w:sz w:val="24"/>
          <w:szCs w:val="24"/>
        </w:rPr>
      </w:pPr>
    </w:p>
    <w:p w:rsidR="00FB5A88" w:rsidRPr="000C40BF" w:rsidRDefault="003D34F1" w:rsidP="00DE4C76">
      <w:pPr>
        <w:pStyle w:val="Balk2"/>
        <w:spacing w:before="0" w:line="360" w:lineRule="auto"/>
        <w:rPr>
          <w:shd w:val="clear" w:color="auto" w:fill="FFFFFF"/>
        </w:rPr>
      </w:pPr>
      <w:bookmarkStart w:id="36" w:name="_Toc19623787"/>
      <w:r w:rsidRPr="000C40BF">
        <w:t>2.3</w:t>
      </w:r>
      <w:r w:rsidR="00200562" w:rsidRPr="000C40BF">
        <w:t>.</w:t>
      </w:r>
      <w:r w:rsidR="00BD24D9" w:rsidRPr="000C40BF">
        <w:t xml:space="preserve"> </w:t>
      </w:r>
      <w:r w:rsidR="00FB5A88" w:rsidRPr="000C40BF">
        <w:rPr>
          <w:shd w:val="clear" w:color="auto" w:fill="FFFFFF"/>
        </w:rPr>
        <w:t>Endometrium Kanserlerinin Derecelendirilmesi</w:t>
      </w:r>
      <w:bookmarkEnd w:id="36"/>
    </w:p>
    <w:p w:rsidR="004F3A31" w:rsidRPr="000C40BF" w:rsidRDefault="004F3A31" w:rsidP="00DE4C76">
      <w:pPr>
        <w:spacing w:after="0" w:line="360" w:lineRule="auto"/>
        <w:rPr>
          <w:rFonts w:ascii="Times New Roman" w:hAnsi="Times New Roman"/>
          <w:sz w:val="24"/>
          <w:szCs w:val="24"/>
          <w:lang w:eastAsia="tr-TR"/>
        </w:rPr>
      </w:pPr>
    </w:p>
    <w:p w:rsidR="00200562" w:rsidRPr="000C40BF" w:rsidRDefault="00FB5A88" w:rsidP="00DE4C76">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Endometrial kanserlerde histolojik ve nükleer özelliklere dayanarak yapılan derecelendirme bir tanı göstergesi olarak oldukça önemlidir. </w:t>
      </w:r>
    </w:p>
    <w:p w:rsidR="004F3A31" w:rsidRPr="000C40BF" w:rsidRDefault="004F3A31" w:rsidP="00DE4C76">
      <w:pPr>
        <w:spacing w:after="0" w:line="360" w:lineRule="auto"/>
        <w:jc w:val="both"/>
        <w:rPr>
          <w:rFonts w:ascii="Times New Roman" w:hAnsi="Times New Roman"/>
          <w:bCs/>
          <w:sz w:val="24"/>
          <w:szCs w:val="24"/>
        </w:rPr>
      </w:pPr>
    </w:p>
    <w:p w:rsidR="00DE4C76" w:rsidRPr="000C40BF" w:rsidRDefault="00DE4C76" w:rsidP="00DE4C76">
      <w:pPr>
        <w:spacing w:after="0" w:line="360" w:lineRule="auto"/>
        <w:jc w:val="both"/>
        <w:rPr>
          <w:rFonts w:ascii="Times New Roman" w:hAnsi="Times New Roman"/>
          <w:bCs/>
          <w:sz w:val="24"/>
          <w:szCs w:val="24"/>
        </w:rPr>
      </w:pPr>
    </w:p>
    <w:p w:rsidR="00FB5A88" w:rsidRPr="000C40BF" w:rsidRDefault="00FB5A88" w:rsidP="00DE4C76">
      <w:pPr>
        <w:pStyle w:val="Balk3"/>
      </w:pPr>
      <w:bookmarkStart w:id="37" w:name="_Toc19623788"/>
      <w:r w:rsidRPr="000C40BF">
        <w:t>2.3.1. Histolojik Derecelendirme</w:t>
      </w:r>
      <w:bookmarkEnd w:id="37"/>
    </w:p>
    <w:p w:rsidR="004F3A31" w:rsidRPr="000C40BF" w:rsidRDefault="004F3A31" w:rsidP="00DE4C76">
      <w:pPr>
        <w:spacing w:after="0" w:line="360" w:lineRule="auto"/>
        <w:rPr>
          <w:rFonts w:ascii="Times New Roman" w:hAnsi="Times New Roman"/>
          <w:sz w:val="24"/>
          <w:szCs w:val="24"/>
        </w:rPr>
      </w:pPr>
    </w:p>
    <w:p w:rsidR="00F9617A" w:rsidRDefault="00FB5A88" w:rsidP="006D3805">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Histolojik olarak Derece</w:t>
      </w:r>
      <w:r w:rsidR="000876BD" w:rsidRPr="000C40BF">
        <w:rPr>
          <w:rFonts w:ascii="Times New Roman" w:hAnsi="Times New Roman"/>
          <w:bCs/>
          <w:sz w:val="24"/>
          <w:szCs w:val="24"/>
        </w:rPr>
        <w:t xml:space="preserve"> </w:t>
      </w:r>
      <w:r w:rsidRPr="000C40BF">
        <w:rPr>
          <w:rFonts w:ascii="Times New Roman" w:hAnsi="Times New Roman"/>
          <w:bCs/>
          <w:sz w:val="24"/>
          <w:szCs w:val="24"/>
        </w:rPr>
        <w:t>1, Derece</w:t>
      </w:r>
      <w:r w:rsidR="000876BD" w:rsidRPr="000C40BF">
        <w:rPr>
          <w:rFonts w:ascii="Times New Roman" w:hAnsi="Times New Roman"/>
          <w:bCs/>
          <w:sz w:val="24"/>
          <w:szCs w:val="24"/>
        </w:rPr>
        <w:t xml:space="preserve"> </w:t>
      </w:r>
      <w:r w:rsidRPr="000C40BF">
        <w:rPr>
          <w:rFonts w:ascii="Times New Roman" w:hAnsi="Times New Roman"/>
          <w:bCs/>
          <w:sz w:val="24"/>
          <w:szCs w:val="24"/>
        </w:rPr>
        <w:t>2, Derece</w:t>
      </w:r>
      <w:r w:rsidR="000876BD" w:rsidRPr="000C40BF">
        <w:rPr>
          <w:rFonts w:ascii="Times New Roman" w:hAnsi="Times New Roman"/>
          <w:bCs/>
          <w:sz w:val="24"/>
          <w:szCs w:val="24"/>
        </w:rPr>
        <w:t xml:space="preserve"> </w:t>
      </w:r>
      <w:r w:rsidRPr="000C40BF">
        <w:rPr>
          <w:rFonts w:ascii="Times New Roman" w:hAnsi="Times New Roman"/>
          <w:bCs/>
          <w:sz w:val="24"/>
          <w:szCs w:val="24"/>
        </w:rPr>
        <w:t>3 olarak derecelendirilen endometr</w:t>
      </w:r>
      <w:r w:rsidR="00CF0802" w:rsidRPr="000C40BF">
        <w:rPr>
          <w:rFonts w:ascii="Times New Roman" w:hAnsi="Times New Roman"/>
          <w:bCs/>
          <w:sz w:val="24"/>
          <w:szCs w:val="24"/>
        </w:rPr>
        <w:t>i</w:t>
      </w:r>
      <w:r w:rsidRPr="000C40BF">
        <w:rPr>
          <w:rFonts w:ascii="Times New Roman" w:hAnsi="Times New Roman"/>
          <w:bCs/>
          <w:sz w:val="24"/>
          <w:szCs w:val="24"/>
        </w:rPr>
        <w:t>u</w:t>
      </w:r>
      <w:r w:rsidR="005C64AC" w:rsidRPr="000C40BF">
        <w:rPr>
          <w:rFonts w:ascii="Times New Roman" w:hAnsi="Times New Roman"/>
          <w:bCs/>
          <w:sz w:val="24"/>
          <w:szCs w:val="24"/>
        </w:rPr>
        <w:t>m kanserlerinde histolojik grad</w:t>
      </w:r>
      <w:r w:rsidRPr="000C40BF">
        <w:rPr>
          <w:rFonts w:ascii="Times New Roman" w:hAnsi="Times New Roman"/>
          <w:bCs/>
          <w:sz w:val="24"/>
          <w:szCs w:val="24"/>
        </w:rPr>
        <w:t xml:space="preserve">leme, solid alanların varlığına göre yapılmaktadır. </w:t>
      </w:r>
      <w:r w:rsidR="006C0DE5" w:rsidRPr="006C0DE5">
        <w:rPr>
          <w:rFonts w:ascii="Times New Roman" w:hAnsi="Times New Roman"/>
          <w:bCs/>
          <w:sz w:val="24"/>
          <w:szCs w:val="24"/>
        </w:rPr>
        <w:t xml:space="preserve">Endometrium Kanserlerinin Histolojik Derecelendirmesi </w:t>
      </w:r>
      <w:r w:rsidR="006C0DE5">
        <w:rPr>
          <w:rFonts w:ascii="Times New Roman" w:hAnsi="Times New Roman"/>
          <w:bCs/>
          <w:sz w:val="24"/>
          <w:szCs w:val="24"/>
        </w:rPr>
        <w:t>Tablo 1’de gösterilmiştir.</w:t>
      </w:r>
    </w:p>
    <w:p w:rsidR="006C0DE5" w:rsidRPr="000C40BF" w:rsidRDefault="006C0DE5" w:rsidP="00D040AE">
      <w:pPr>
        <w:spacing w:after="0" w:line="360" w:lineRule="auto"/>
        <w:jc w:val="both"/>
        <w:rPr>
          <w:rFonts w:ascii="Times New Roman" w:hAnsi="Times New Roman"/>
          <w:bCs/>
          <w:sz w:val="24"/>
          <w:szCs w:val="24"/>
        </w:rPr>
      </w:pPr>
    </w:p>
    <w:p w:rsidR="0006441F" w:rsidRPr="000C40BF" w:rsidRDefault="0006441F" w:rsidP="00D040AE">
      <w:pPr>
        <w:pStyle w:val="ResimYazs"/>
        <w:keepNext/>
        <w:rPr>
          <w:rFonts w:ascii="Times New Roman" w:hAnsi="Times New Roman"/>
          <w:i w:val="0"/>
          <w:color w:val="auto"/>
          <w:sz w:val="24"/>
          <w:szCs w:val="24"/>
        </w:rPr>
      </w:pPr>
      <w:bookmarkStart w:id="38" w:name="_Toc7017580"/>
      <w:bookmarkStart w:id="39" w:name="_Toc7100363"/>
      <w:bookmarkStart w:id="40" w:name="_Toc7101188"/>
      <w:r w:rsidRPr="000C40BF">
        <w:rPr>
          <w:rFonts w:ascii="Times New Roman" w:hAnsi="Times New Roman"/>
          <w:b/>
          <w:i w:val="0"/>
          <w:color w:val="auto"/>
          <w:sz w:val="24"/>
          <w:szCs w:val="24"/>
        </w:rPr>
        <w:t>Tab</w:t>
      </w:r>
      <w:r w:rsidR="006E07ED" w:rsidRPr="000C40BF">
        <w:rPr>
          <w:rFonts w:ascii="Times New Roman" w:hAnsi="Times New Roman"/>
          <w:b/>
          <w:i w:val="0"/>
          <w:color w:val="auto"/>
          <w:sz w:val="24"/>
          <w:szCs w:val="24"/>
        </w:rPr>
        <w:t xml:space="preserve">lo </w:t>
      </w:r>
      <w:r w:rsidR="001C0840" w:rsidRPr="000C40BF">
        <w:rPr>
          <w:rFonts w:ascii="Times New Roman" w:hAnsi="Times New Roman"/>
          <w:b/>
          <w:i w:val="0"/>
          <w:color w:val="auto"/>
          <w:sz w:val="24"/>
          <w:szCs w:val="24"/>
        </w:rPr>
        <w:fldChar w:fldCharType="begin"/>
      </w:r>
      <w:r w:rsidRPr="000C40BF">
        <w:rPr>
          <w:rFonts w:ascii="Times New Roman" w:hAnsi="Times New Roman"/>
          <w:b/>
          <w:i w:val="0"/>
          <w:color w:val="auto"/>
          <w:sz w:val="24"/>
          <w:szCs w:val="24"/>
        </w:rPr>
        <w:instrText xml:space="preserve"> SEQ Tablo \* ARABIC </w:instrText>
      </w:r>
      <w:r w:rsidR="001C0840" w:rsidRPr="000C40BF">
        <w:rPr>
          <w:rFonts w:ascii="Times New Roman" w:hAnsi="Times New Roman"/>
          <w:b/>
          <w:i w:val="0"/>
          <w:color w:val="auto"/>
          <w:sz w:val="24"/>
          <w:szCs w:val="24"/>
        </w:rPr>
        <w:fldChar w:fldCharType="separate"/>
      </w:r>
      <w:r w:rsidR="00402764">
        <w:rPr>
          <w:rFonts w:ascii="Times New Roman" w:hAnsi="Times New Roman"/>
          <w:b/>
          <w:i w:val="0"/>
          <w:noProof/>
          <w:color w:val="auto"/>
          <w:sz w:val="24"/>
          <w:szCs w:val="24"/>
        </w:rPr>
        <w:t>1</w:t>
      </w:r>
      <w:r w:rsidR="001C0840" w:rsidRPr="000C40BF">
        <w:rPr>
          <w:rFonts w:ascii="Times New Roman" w:hAnsi="Times New Roman"/>
          <w:b/>
          <w:i w:val="0"/>
          <w:color w:val="auto"/>
          <w:sz w:val="24"/>
          <w:szCs w:val="24"/>
        </w:rPr>
        <w:fldChar w:fldCharType="end"/>
      </w:r>
      <w:r w:rsidR="006E07ED"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Endometrium Kanserlerinin Histolojik Derecelendirmesi</w:t>
      </w:r>
      <w:bookmarkEnd w:id="38"/>
      <w:bookmarkEnd w:id="39"/>
      <w:bookmarkEnd w:id="40"/>
    </w:p>
    <w:tbl>
      <w:tblPr>
        <w:tblStyle w:val="TabloKlavuzu"/>
        <w:tblW w:w="9061" w:type="dxa"/>
        <w:tblInd w:w="-5" w:type="dxa"/>
        <w:tblLook w:val="04A0" w:firstRow="1" w:lastRow="0" w:firstColumn="1" w:lastColumn="0" w:noHBand="0" w:noVBand="1"/>
      </w:tblPr>
      <w:tblGrid>
        <w:gridCol w:w="2830"/>
        <w:gridCol w:w="6231"/>
      </w:tblGrid>
      <w:tr w:rsidR="007F5D3D" w:rsidRPr="000C40BF" w:rsidTr="007F5D3D">
        <w:trPr>
          <w:trHeight w:val="516"/>
        </w:trPr>
        <w:tc>
          <w:tcPr>
            <w:tcW w:w="2830" w:type="dxa"/>
            <w:tcBorders>
              <w:top w:val="single" w:sz="4" w:space="0" w:color="auto"/>
              <w:left w:val="nil"/>
              <w:bottom w:val="single" w:sz="4" w:space="0" w:color="auto"/>
              <w:right w:val="nil"/>
            </w:tcBorders>
          </w:tcPr>
          <w:p w:rsidR="007F5D3D" w:rsidRPr="000C40BF" w:rsidRDefault="007F5D3D" w:rsidP="000C40BF">
            <w:pPr>
              <w:spacing w:before="0" w:line="360" w:lineRule="auto"/>
              <w:jc w:val="both"/>
              <w:rPr>
                <w:rFonts w:ascii="Times New Roman" w:hAnsi="Times New Roman"/>
                <w:b/>
                <w:bCs/>
                <w:sz w:val="24"/>
                <w:szCs w:val="24"/>
              </w:rPr>
            </w:pPr>
            <w:r w:rsidRPr="000C40BF">
              <w:rPr>
                <w:rFonts w:ascii="Times New Roman" w:hAnsi="Times New Roman"/>
                <w:b/>
                <w:bCs/>
                <w:sz w:val="24"/>
                <w:szCs w:val="24"/>
              </w:rPr>
              <w:t>EVRE</w:t>
            </w:r>
          </w:p>
        </w:tc>
        <w:tc>
          <w:tcPr>
            <w:tcW w:w="6231" w:type="dxa"/>
            <w:tcBorders>
              <w:top w:val="single" w:sz="4" w:space="0" w:color="auto"/>
              <w:left w:val="nil"/>
              <w:bottom w:val="single" w:sz="4" w:space="0" w:color="auto"/>
              <w:right w:val="nil"/>
            </w:tcBorders>
          </w:tcPr>
          <w:p w:rsidR="007F5D3D" w:rsidRPr="000C40BF" w:rsidRDefault="007F5D3D" w:rsidP="000C40BF">
            <w:pPr>
              <w:spacing w:before="0" w:line="360" w:lineRule="auto"/>
              <w:jc w:val="both"/>
              <w:rPr>
                <w:rFonts w:ascii="Times New Roman" w:hAnsi="Times New Roman"/>
                <w:b/>
                <w:bCs/>
                <w:sz w:val="24"/>
                <w:szCs w:val="24"/>
              </w:rPr>
            </w:pPr>
            <w:r w:rsidRPr="000C40BF">
              <w:rPr>
                <w:rFonts w:ascii="Times New Roman" w:hAnsi="Times New Roman"/>
                <w:b/>
                <w:bCs/>
                <w:sz w:val="24"/>
                <w:szCs w:val="24"/>
              </w:rPr>
              <w:t>AÇIKLAMASI</w:t>
            </w:r>
          </w:p>
        </w:tc>
      </w:tr>
      <w:tr w:rsidR="003D2F1E" w:rsidRPr="000C40BF" w:rsidTr="007F5D3D">
        <w:tblPrEx>
          <w:tblBorders>
            <w:left w:val="none" w:sz="0" w:space="0" w:color="auto"/>
            <w:right w:val="none" w:sz="0" w:space="0" w:color="auto"/>
            <w:insideH w:val="none" w:sz="0" w:space="0" w:color="auto"/>
            <w:insideV w:val="none" w:sz="0" w:space="0" w:color="auto"/>
          </w:tblBorders>
        </w:tblPrEx>
        <w:tc>
          <w:tcPr>
            <w:tcW w:w="2830" w:type="dxa"/>
            <w:tcBorders>
              <w:top w:val="single" w:sz="4" w:space="0" w:color="auto"/>
            </w:tcBorders>
          </w:tcPr>
          <w:p w:rsidR="003D2F1E" w:rsidRPr="000C40BF" w:rsidRDefault="003D2F1E" w:rsidP="00D040AE">
            <w:pPr>
              <w:spacing w:before="0" w:line="360" w:lineRule="auto"/>
              <w:jc w:val="both"/>
              <w:rPr>
                <w:rFonts w:ascii="Times New Roman" w:hAnsi="Times New Roman"/>
                <w:bCs/>
                <w:sz w:val="24"/>
                <w:szCs w:val="24"/>
              </w:rPr>
            </w:pPr>
            <w:r w:rsidRPr="000C40BF">
              <w:rPr>
                <w:rFonts w:ascii="Times New Roman" w:hAnsi="Times New Roman"/>
                <w:bCs/>
                <w:sz w:val="24"/>
                <w:szCs w:val="24"/>
              </w:rPr>
              <w:t>Derece</w:t>
            </w:r>
            <w:r w:rsidR="000876BD" w:rsidRPr="000C40BF">
              <w:rPr>
                <w:rFonts w:ascii="Times New Roman" w:hAnsi="Times New Roman"/>
                <w:bCs/>
                <w:sz w:val="24"/>
                <w:szCs w:val="24"/>
              </w:rPr>
              <w:t xml:space="preserve"> </w:t>
            </w:r>
            <w:r w:rsidRPr="000C40BF">
              <w:rPr>
                <w:rFonts w:ascii="Times New Roman" w:hAnsi="Times New Roman"/>
                <w:bCs/>
                <w:sz w:val="24"/>
                <w:szCs w:val="24"/>
              </w:rPr>
              <w:t>1 Adenokarsinom</w:t>
            </w:r>
          </w:p>
        </w:tc>
        <w:tc>
          <w:tcPr>
            <w:tcW w:w="6231" w:type="dxa"/>
            <w:tcBorders>
              <w:top w:val="single" w:sz="4" w:space="0" w:color="auto"/>
            </w:tcBorders>
          </w:tcPr>
          <w:p w:rsidR="003D2F1E" w:rsidRPr="000C40BF" w:rsidRDefault="003D2F1E" w:rsidP="00D040AE">
            <w:pPr>
              <w:spacing w:before="0" w:line="360" w:lineRule="auto"/>
              <w:jc w:val="both"/>
              <w:rPr>
                <w:rFonts w:ascii="Times New Roman" w:hAnsi="Times New Roman"/>
                <w:bCs/>
                <w:sz w:val="24"/>
                <w:szCs w:val="24"/>
              </w:rPr>
            </w:pPr>
            <w:r w:rsidRPr="000C40BF">
              <w:rPr>
                <w:rFonts w:ascii="Times New Roman" w:hAnsi="Times New Roman"/>
                <w:bCs/>
                <w:sz w:val="24"/>
                <w:szCs w:val="24"/>
              </w:rPr>
              <w:t>Nonskuamöz veya nonmorüler solid büyüme şekilleri</w:t>
            </w:r>
            <w:r w:rsidR="000876BD" w:rsidRPr="000C40BF">
              <w:rPr>
                <w:rFonts w:ascii="Times New Roman" w:hAnsi="Times New Roman"/>
                <w:bCs/>
                <w:sz w:val="24"/>
                <w:szCs w:val="24"/>
              </w:rPr>
              <w:t xml:space="preserve"> </w:t>
            </w:r>
            <w:r w:rsidRPr="000C40BF">
              <w:rPr>
                <w:rFonts w:ascii="Times New Roman" w:hAnsi="Times New Roman"/>
                <w:bCs/>
                <w:sz w:val="24"/>
                <w:szCs w:val="24"/>
              </w:rPr>
              <w:t>&lt;% 5</w:t>
            </w:r>
          </w:p>
        </w:tc>
      </w:tr>
      <w:tr w:rsidR="003D2F1E" w:rsidRPr="000C40BF" w:rsidTr="007F5D3D">
        <w:tblPrEx>
          <w:tblBorders>
            <w:left w:val="none" w:sz="0" w:space="0" w:color="auto"/>
            <w:right w:val="none" w:sz="0" w:space="0" w:color="auto"/>
            <w:insideH w:val="none" w:sz="0" w:space="0" w:color="auto"/>
            <w:insideV w:val="none" w:sz="0" w:space="0" w:color="auto"/>
          </w:tblBorders>
        </w:tblPrEx>
        <w:tc>
          <w:tcPr>
            <w:tcW w:w="2830" w:type="dxa"/>
          </w:tcPr>
          <w:p w:rsidR="003D2F1E" w:rsidRPr="000C40BF" w:rsidRDefault="003D2F1E" w:rsidP="00D040AE">
            <w:pPr>
              <w:spacing w:before="0" w:line="360" w:lineRule="auto"/>
              <w:jc w:val="both"/>
              <w:rPr>
                <w:rFonts w:ascii="Times New Roman" w:hAnsi="Times New Roman"/>
                <w:bCs/>
                <w:sz w:val="24"/>
                <w:szCs w:val="24"/>
              </w:rPr>
            </w:pPr>
            <w:r w:rsidRPr="000C40BF">
              <w:rPr>
                <w:rFonts w:ascii="Times New Roman" w:hAnsi="Times New Roman"/>
                <w:bCs/>
                <w:sz w:val="24"/>
                <w:szCs w:val="24"/>
              </w:rPr>
              <w:t>Derece</w:t>
            </w:r>
            <w:r w:rsidR="000876BD" w:rsidRPr="000C40BF">
              <w:rPr>
                <w:rFonts w:ascii="Times New Roman" w:hAnsi="Times New Roman"/>
                <w:bCs/>
                <w:sz w:val="24"/>
                <w:szCs w:val="24"/>
              </w:rPr>
              <w:t xml:space="preserve"> </w:t>
            </w:r>
            <w:r w:rsidRPr="000C40BF">
              <w:rPr>
                <w:rFonts w:ascii="Times New Roman" w:hAnsi="Times New Roman"/>
                <w:bCs/>
                <w:sz w:val="24"/>
                <w:szCs w:val="24"/>
              </w:rPr>
              <w:t>2 Adenokarsinom</w:t>
            </w:r>
          </w:p>
        </w:tc>
        <w:tc>
          <w:tcPr>
            <w:tcW w:w="6231" w:type="dxa"/>
          </w:tcPr>
          <w:p w:rsidR="003D2F1E" w:rsidRPr="000C40BF" w:rsidRDefault="003D2F1E" w:rsidP="00D040AE">
            <w:pPr>
              <w:spacing w:before="0" w:line="360" w:lineRule="auto"/>
              <w:jc w:val="both"/>
              <w:rPr>
                <w:rFonts w:ascii="Times New Roman" w:hAnsi="Times New Roman"/>
                <w:bCs/>
                <w:sz w:val="24"/>
                <w:szCs w:val="24"/>
              </w:rPr>
            </w:pPr>
            <w:r w:rsidRPr="000C40BF">
              <w:rPr>
                <w:rFonts w:ascii="Times New Roman" w:hAnsi="Times New Roman"/>
                <w:bCs/>
                <w:sz w:val="24"/>
                <w:szCs w:val="24"/>
              </w:rPr>
              <w:t>Nonskuamöz veya nonmorüler solid büyüme şekilleri % 6-50</w:t>
            </w:r>
          </w:p>
        </w:tc>
      </w:tr>
      <w:tr w:rsidR="003D2F1E" w:rsidRPr="000C40BF" w:rsidTr="007F5D3D">
        <w:tblPrEx>
          <w:tblBorders>
            <w:left w:val="none" w:sz="0" w:space="0" w:color="auto"/>
            <w:right w:val="none" w:sz="0" w:space="0" w:color="auto"/>
            <w:insideH w:val="none" w:sz="0" w:space="0" w:color="auto"/>
            <w:insideV w:val="none" w:sz="0" w:space="0" w:color="auto"/>
          </w:tblBorders>
        </w:tblPrEx>
        <w:tc>
          <w:tcPr>
            <w:tcW w:w="2830" w:type="dxa"/>
          </w:tcPr>
          <w:p w:rsidR="003D2F1E" w:rsidRPr="000C40BF" w:rsidRDefault="003D2F1E" w:rsidP="00D040AE">
            <w:pPr>
              <w:spacing w:before="0" w:line="360" w:lineRule="auto"/>
              <w:jc w:val="both"/>
              <w:rPr>
                <w:rFonts w:ascii="Times New Roman" w:hAnsi="Times New Roman"/>
                <w:bCs/>
                <w:sz w:val="24"/>
                <w:szCs w:val="24"/>
              </w:rPr>
            </w:pPr>
            <w:r w:rsidRPr="000C40BF">
              <w:rPr>
                <w:rFonts w:ascii="Times New Roman" w:hAnsi="Times New Roman"/>
                <w:bCs/>
                <w:sz w:val="24"/>
                <w:szCs w:val="24"/>
              </w:rPr>
              <w:t>Derece</w:t>
            </w:r>
            <w:r w:rsidR="000876BD" w:rsidRPr="000C40BF">
              <w:rPr>
                <w:rFonts w:ascii="Times New Roman" w:hAnsi="Times New Roman"/>
                <w:bCs/>
                <w:sz w:val="24"/>
                <w:szCs w:val="24"/>
              </w:rPr>
              <w:t xml:space="preserve"> </w:t>
            </w:r>
            <w:r w:rsidRPr="000C40BF">
              <w:rPr>
                <w:rFonts w:ascii="Times New Roman" w:hAnsi="Times New Roman"/>
                <w:bCs/>
                <w:sz w:val="24"/>
                <w:szCs w:val="24"/>
              </w:rPr>
              <w:t>3 Adenokarsinom</w:t>
            </w:r>
          </w:p>
        </w:tc>
        <w:tc>
          <w:tcPr>
            <w:tcW w:w="6231" w:type="dxa"/>
          </w:tcPr>
          <w:p w:rsidR="003D2F1E" w:rsidRPr="000C40BF" w:rsidRDefault="003D2F1E" w:rsidP="00D040AE">
            <w:pPr>
              <w:spacing w:before="0" w:line="360" w:lineRule="auto"/>
              <w:jc w:val="both"/>
              <w:rPr>
                <w:rFonts w:ascii="Times New Roman" w:hAnsi="Times New Roman"/>
                <w:bCs/>
                <w:sz w:val="24"/>
                <w:szCs w:val="24"/>
              </w:rPr>
            </w:pPr>
            <w:r w:rsidRPr="000C40BF">
              <w:rPr>
                <w:rFonts w:ascii="Times New Roman" w:hAnsi="Times New Roman"/>
                <w:bCs/>
                <w:sz w:val="24"/>
                <w:szCs w:val="24"/>
              </w:rPr>
              <w:t>Nonskuamöz veya nonmorüler solid büyüme şekilleri</w:t>
            </w:r>
            <w:r w:rsidR="000876BD" w:rsidRPr="000C40BF">
              <w:rPr>
                <w:rFonts w:ascii="Times New Roman" w:hAnsi="Times New Roman"/>
                <w:bCs/>
                <w:sz w:val="24"/>
                <w:szCs w:val="24"/>
              </w:rPr>
              <w:t xml:space="preserve"> </w:t>
            </w:r>
            <w:r w:rsidRPr="000C40BF">
              <w:rPr>
                <w:rFonts w:ascii="Times New Roman" w:hAnsi="Times New Roman"/>
                <w:bCs/>
                <w:sz w:val="24"/>
                <w:szCs w:val="24"/>
              </w:rPr>
              <w:t>&gt;%50</w:t>
            </w:r>
          </w:p>
        </w:tc>
      </w:tr>
    </w:tbl>
    <w:p w:rsidR="006D3805" w:rsidRDefault="006D3805" w:rsidP="00DE4C76">
      <w:pPr>
        <w:pStyle w:val="Balk3"/>
      </w:pPr>
      <w:bookmarkStart w:id="41" w:name="_Toc19623789"/>
    </w:p>
    <w:p w:rsidR="003157C1" w:rsidRDefault="003157C1" w:rsidP="003157C1"/>
    <w:p w:rsidR="003157C1" w:rsidRDefault="003157C1" w:rsidP="003157C1"/>
    <w:p w:rsidR="003157C1" w:rsidRDefault="003157C1" w:rsidP="003157C1"/>
    <w:p w:rsidR="003157C1" w:rsidRPr="003157C1" w:rsidRDefault="003157C1" w:rsidP="003157C1"/>
    <w:p w:rsidR="00FC1759" w:rsidRPr="000C40BF" w:rsidRDefault="00FC1759" w:rsidP="00DE4C76">
      <w:pPr>
        <w:pStyle w:val="Balk3"/>
      </w:pPr>
      <w:r w:rsidRPr="000C40BF">
        <w:lastRenderedPageBreak/>
        <w:t>2.3.2</w:t>
      </w:r>
      <w:r w:rsidR="00BD24D9" w:rsidRPr="000C40BF">
        <w:t>.</w:t>
      </w:r>
      <w:r w:rsidRPr="000C40BF">
        <w:t xml:space="preserve"> Nükleer Derecelendirme</w:t>
      </w:r>
      <w:bookmarkEnd w:id="41"/>
      <w:r w:rsidRPr="000C40BF">
        <w:t xml:space="preserve">  </w:t>
      </w:r>
    </w:p>
    <w:p w:rsidR="006C0DE5" w:rsidRDefault="006C0DE5" w:rsidP="00F934C1">
      <w:pPr>
        <w:spacing w:after="0" w:line="360" w:lineRule="auto"/>
        <w:ind w:firstLine="708"/>
        <w:jc w:val="both"/>
        <w:rPr>
          <w:rFonts w:ascii="Times New Roman" w:hAnsi="Times New Roman"/>
          <w:bCs/>
          <w:sz w:val="24"/>
          <w:szCs w:val="24"/>
        </w:rPr>
      </w:pPr>
    </w:p>
    <w:p w:rsidR="00FC1759" w:rsidRPr="000C40BF" w:rsidRDefault="00FC1759" w:rsidP="006C0DE5">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Kromatin dağılımı, nükleer şekil ve boyut ve çekirdek boyutuna göre yapılan derecelen</w:t>
      </w:r>
      <w:r w:rsidR="00704CEC" w:rsidRPr="000C40BF">
        <w:rPr>
          <w:rFonts w:ascii="Times New Roman" w:hAnsi="Times New Roman"/>
          <w:bCs/>
          <w:sz w:val="24"/>
          <w:szCs w:val="24"/>
        </w:rPr>
        <w:t>dirme nükleer derecelendirmedir</w:t>
      </w:r>
      <w:r w:rsidR="004F6275" w:rsidRPr="000C40BF">
        <w:rPr>
          <w:rFonts w:ascii="Times New Roman" w:hAnsi="Times New Roman"/>
          <w:bCs/>
          <w:sz w:val="24"/>
          <w:szCs w:val="24"/>
        </w:rPr>
        <w:t xml:space="preserve"> </w:t>
      </w:r>
      <w:r w:rsidR="006C0DE5">
        <w:rPr>
          <w:rFonts w:ascii="Times New Roman" w:hAnsi="Times New Roman"/>
          <w:bCs/>
          <w:sz w:val="24"/>
          <w:szCs w:val="24"/>
        </w:rPr>
        <w:t xml:space="preserve">(Morrow </w:t>
      </w:r>
      <w:r w:rsidR="00BB04D2">
        <w:rPr>
          <w:rFonts w:ascii="Times New Roman" w:hAnsi="Times New Roman"/>
          <w:bCs/>
          <w:sz w:val="24"/>
          <w:szCs w:val="24"/>
        </w:rPr>
        <w:t>ve ark,</w:t>
      </w:r>
      <w:r w:rsidRPr="000C40BF">
        <w:rPr>
          <w:rFonts w:ascii="Times New Roman" w:hAnsi="Times New Roman"/>
          <w:bCs/>
          <w:sz w:val="24"/>
          <w:szCs w:val="24"/>
        </w:rPr>
        <w:t xml:space="preserve"> 1991).</w:t>
      </w:r>
    </w:p>
    <w:p w:rsidR="006E07ED" w:rsidRPr="000C40BF" w:rsidRDefault="006E07ED" w:rsidP="006C0DE5">
      <w:pPr>
        <w:spacing w:after="0" w:line="360" w:lineRule="auto"/>
        <w:jc w:val="both"/>
        <w:rPr>
          <w:rFonts w:ascii="Times New Roman" w:hAnsi="Times New Roman"/>
          <w:bCs/>
          <w:sz w:val="24"/>
          <w:szCs w:val="24"/>
        </w:rPr>
      </w:pPr>
    </w:p>
    <w:p w:rsidR="00704CEC" w:rsidRPr="000C40BF" w:rsidRDefault="00704CEC" w:rsidP="006C0DE5">
      <w:pPr>
        <w:pStyle w:val="ResimYazs"/>
        <w:keepNext/>
        <w:spacing w:after="0" w:line="360" w:lineRule="auto"/>
        <w:rPr>
          <w:rFonts w:ascii="Times New Roman" w:hAnsi="Times New Roman"/>
          <w:i w:val="0"/>
          <w:color w:val="auto"/>
          <w:sz w:val="24"/>
          <w:szCs w:val="24"/>
        </w:rPr>
      </w:pPr>
      <w:bookmarkStart w:id="42" w:name="_Toc7101189"/>
      <w:r w:rsidRPr="000C40BF">
        <w:rPr>
          <w:rFonts w:ascii="Times New Roman" w:hAnsi="Times New Roman"/>
          <w:b/>
          <w:i w:val="0"/>
          <w:color w:val="auto"/>
          <w:sz w:val="24"/>
          <w:szCs w:val="24"/>
        </w:rPr>
        <w:t xml:space="preserve">Tablo </w:t>
      </w:r>
      <w:r w:rsidR="001C0840" w:rsidRPr="000C40BF">
        <w:rPr>
          <w:rFonts w:ascii="Times New Roman" w:hAnsi="Times New Roman"/>
          <w:b/>
          <w:i w:val="0"/>
          <w:color w:val="auto"/>
          <w:sz w:val="24"/>
          <w:szCs w:val="24"/>
        </w:rPr>
        <w:fldChar w:fldCharType="begin"/>
      </w:r>
      <w:r w:rsidRPr="000C40BF">
        <w:rPr>
          <w:rFonts w:ascii="Times New Roman" w:hAnsi="Times New Roman"/>
          <w:b/>
          <w:i w:val="0"/>
          <w:color w:val="auto"/>
          <w:sz w:val="24"/>
          <w:szCs w:val="24"/>
        </w:rPr>
        <w:instrText xml:space="preserve"> SEQ Tablo \* ARABIC </w:instrText>
      </w:r>
      <w:r w:rsidR="001C0840" w:rsidRPr="000C40BF">
        <w:rPr>
          <w:rFonts w:ascii="Times New Roman" w:hAnsi="Times New Roman"/>
          <w:b/>
          <w:i w:val="0"/>
          <w:color w:val="auto"/>
          <w:sz w:val="24"/>
          <w:szCs w:val="24"/>
        </w:rPr>
        <w:fldChar w:fldCharType="separate"/>
      </w:r>
      <w:r w:rsidR="00402764">
        <w:rPr>
          <w:rFonts w:ascii="Times New Roman" w:hAnsi="Times New Roman"/>
          <w:b/>
          <w:i w:val="0"/>
          <w:noProof/>
          <w:color w:val="auto"/>
          <w:sz w:val="24"/>
          <w:szCs w:val="24"/>
        </w:rPr>
        <w:t>2</w:t>
      </w:r>
      <w:r w:rsidR="001C0840" w:rsidRPr="000C40BF">
        <w:rPr>
          <w:rFonts w:ascii="Times New Roman" w:hAnsi="Times New Roman"/>
          <w:b/>
          <w:i w:val="0"/>
          <w:color w:val="auto"/>
          <w:sz w:val="24"/>
          <w:szCs w:val="24"/>
        </w:rPr>
        <w:fldChar w:fldCharType="end"/>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Endometrioid adenokarsinomun nükleer olarak derecelendirilmesi</w:t>
      </w:r>
      <w:bookmarkEnd w:id="42"/>
    </w:p>
    <w:tbl>
      <w:tblPr>
        <w:tblStyle w:val="TabloKlavuzu"/>
        <w:tblW w:w="8925" w:type="dxa"/>
        <w:tblInd w:w="-5" w:type="dxa"/>
        <w:tblLook w:val="04A0" w:firstRow="1" w:lastRow="0" w:firstColumn="1" w:lastColumn="0" w:noHBand="0" w:noVBand="1"/>
      </w:tblPr>
      <w:tblGrid>
        <w:gridCol w:w="3261"/>
        <w:gridCol w:w="5664"/>
      </w:tblGrid>
      <w:tr w:rsidR="007F5D3D" w:rsidRPr="000C40BF" w:rsidTr="007F5D3D">
        <w:trPr>
          <w:trHeight w:val="516"/>
        </w:trPr>
        <w:tc>
          <w:tcPr>
            <w:tcW w:w="3261" w:type="dxa"/>
            <w:tcBorders>
              <w:top w:val="single" w:sz="4" w:space="0" w:color="auto"/>
              <w:left w:val="nil"/>
              <w:bottom w:val="single" w:sz="4" w:space="0" w:color="auto"/>
              <w:right w:val="nil"/>
            </w:tcBorders>
          </w:tcPr>
          <w:p w:rsidR="007F5D3D" w:rsidRPr="000C40BF" w:rsidRDefault="007F5D3D" w:rsidP="00816CEA">
            <w:pPr>
              <w:spacing w:before="0" w:line="360" w:lineRule="auto"/>
              <w:jc w:val="both"/>
              <w:rPr>
                <w:rFonts w:ascii="Times New Roman" w:hAnsi="Times New Roman"/>
                <w:b/>
                <w:bCs/>
                <w:sz w:val="24"/>
                <w:szCs w:val="24"/>
              </w:rPr>
            </w:pPr>
            <w:r w:rsidRPr="000C40BF">
              <w:rPr>
                <w:rFonts w:ascii="Times New Roman" w:hAnsi="Times New Roman"/>
                <w:b/>
                <w:bCs/>
                <w:sz w:val="24"/>
                <w:szCs w:val="24"/>
              </w:rPr>
              <w:t>EVRE</w:t>
            </w:r>
          </w:p>
        </w:tc>
        <w:tc>
          <w:tcPr>
            <w:tcW w:w="5664" w:type="dxa"/>
            <w:tcBorders>
              <w:top w:val="single" w:sz="4" w:space="0" w:color="auto"/>
              <w:left w:val="nil"/>
              <w:bottom w:val="single" w:sz="4" w:space="0" w:color="auto"/>
              <w:right w:val="nil"/>
            </w:tcBorders>
          </w:tcPr>
          <w:p w:rsidR="007F5D3D" w:rsidRPr="000C40BF" w:rsidRDefault="007F5D3D" w:rsidP="00816CEA">
            <w:pPr>
              <w:spacing w:before="0" w:line="360" w:lineRule="auto"/>
              <w:jc w:val="both"/>
              <w:rPr>
                <w:rFonts w:ascii="Times New Roman" w:hAnsi="Times New Roman"/>
                <w:b/>
                <w:bCs/>
                <w:sz w:val="24"/>
                <w:szCs w:val="24"/>
              </w:rPr>
            </w:pPr>
            <w:r w:rsidRPr="000C40BF">
              <w:rPr>
                <w:rFonts w:ascii="Times New Roman" w:hAnsi="Times New Roman"/>
                <w:b/>
                <w:bCs/>
                <w:sz w:val="24"/>
                <w:szCs w:val="24"/>
              </w:rPr>
              <w:t>AÇIKLAMASI</w:t>
            </w:r>
          </w:p>
        </w:tc>
      </w:tr>
      <w:tr w:rsidR="00FC1759" w:rsidRPr="000C40BF" w:rsidTr="007F5D3D">
        <w:tblPrEx>
          <w:tblBorders>
            <w:left w:val="none" w:sz="0" w:space="0" w:color="auto"/>
            <w:right w:val="none" w:sz="0" w:space="0" w:color="auto"/>
            <w:insideH w:val="none" w:sz="0" w:space="0" w:color="auto"/>
            <w:insideV w:val="none" w:sz="0" w:space="0" w:color="auto"/>
          </w:tblBorders>
        </w:tblPrEx>
        <w:tc>
          <w:tcPr>
            <w:tcW w:w="3261" w:type="dxa"/>
            <w:tcBorders>
              <w:top w:val="single" w:sz="4" w:space="0" w:color="auto"/>
            </w:tcBorders>
          </w:tcPr>
          <w:p w:rsidR="00FC1759" w:rsidRPr="000C40BF" w:rsidRDefault="00FC1759" w:rsidP="00816CEA">
            <w:pPr>
              <w:spacing w:before="0" w:line="360" w:lineRule="auto"/>
              <w:jc w:val="left"/>
              <w:rPr>
                <w:rFonts w:ascii="Times New Roman" w:hAnsi="Times New Roman"/>
                <w:sz w:val="24"/>
                <w:szCs w:val="24"/>
              </w:rPr>
            </w:pPr>
            <w:r w:rsidRPr="000C40BF">
              <w:rPr>
                <w:rFonts w:ascii="Times New Roman" w:hAnsi="Times New Roman"/>
                <w:sz w:val="24"/>
                <w:szCs w:val="24"/>
              </w:rPr>
              <w:t>Grad</w:t>
            </w:r>
            <w:r w:rsidR="00F934C1" w:rsidRPr="000C40BF">
              <w:rPr>
                <w:rFonts w:ascii="Times New Roman" w:hAnsi="Times New Roman"/>
                <w:sz w:val="24"/>
                <w:szCs w:val="24"/>
              </w:rPr>
              <w:t>e 1 endometrioid adenokarsinom</w:t>
            </w:r>
            <w:r w:rsidRPr="000C40BF">
              <w:rPr>
                <w:rFonts w:ascii="Times New Roman" w:hAnsi="Times New Roman"/>
                <w:sz w:val="24"/>
                <w:szCs w:val="24"/>
              </w:rPr>
              <w:t xml:space="preserve"> </w:t>
            </w:r>
          </w:p>
        </w:tc>
        <w:tc>
          <w:tcPr>
            <w:tcW w:w="5664" w:type="dxa"/>
            <w:tcBorders>
              <w:top w:val="single" w:sz="4" w:space="0" w:color="auto"/>
            </w:tcBorders>
          </w:tcPr>
          <w:p w:rsidR="00FC1759" w:rsidRPr="000C40BF" w:rsidRDefault="00FC1759" w:rsidP="00816CEA">
            <w:pPr>
              <w:spacing w:before="0" w:line="360" w:lineRule="auto"/>
              <w:jc w:val="both"/>
              <w:rPr>
                <w:rFonts w:ascii="Times New Roman" w:hAnsi="Times New Roman"/>
                <w:sz w:val="24"/>
                <w:szCs w:val="24"/>
              </w:rPr>
            </w:pPr>
            <w:r w:rsidRPr="000C40BF">
              <w:rPr>
                <w:rFonts w:ascii="Times New Roman" w:hAnsi="Times New Roman"/>
                <w:sz w:val="24"/>
                <w:szCs w:val="24"/>
              </w:rPr>
              <w:t>Nükleus oval-yuvarlak, kromatin da</w:t>
            </w:r>
            <w:r w:rsidR="00DF40EB" w:rsidRPr="000C40BF">
              <w:rPr>
                <w:rFonts w:ascii="Times New Roman" w:hAnsi="Times New Roman"/>
                <w:sz w:val="24"/>
                <w:szCs w:val="24"/>
              </w:rPr>
              <w:t>ğ</w:t>
            </w:r>
            <w:r w:rsidRPr="000C40BF">
              <w:rPr>
                <w:rFonts w:ascii="Times New Roman" w:hAnsi="Times New Roman"/>
                <w:sz w:val="24"/>
                <w:szCs w:val="24"/>
              </w:rPr>
              <w:t xml:space="preserve">ılımı düzgün, nükleous belirgin </w:t>
            </w:r>
            <w:r w:rsidR="005C64AC" w:rsidRPr="000C40BF">
              <w:rPr>
                <w:rFonts w:ascii="Times New Roman" w:hAnsi="Times New Roman"/>
                <w:sz w:val="24"/>
                <w:szCs w:val="24"/>
              </w:rPr>
              <w:t>değildir</w:t>
            </w:r>
            <w:r w:rsidRPr="000C40BF">
              <w:rPr>
                <w:rFonts w:ascii="Times New Roman" w:hAnsi="Times New Roman"/>
                <w:sz w:val="24"/>
                <w:szCs w:val="24"/>
              </w:rPr>
              <w:t>.</w:t>
            </w:r>
          </w:p>
        </w:tc>
      </w:tr>
      <w:tr w:rsidR="00FC1759" w:rsidRPr="000C40BF" w:rsidTr="007F5D3D">
        <w:tblPrEx>
          <w:tblBorders>
            <w:left w:val="none" w:sz="0" w:space="0" w:color="auto"/>
            <w:right w:val="none" w:sz="0" w:space="0" w:color="auto"/>
            <w:insideH w:val="none" w:sz="0" w:space="0" w:color="auto"/>
            <w:insideV w:val="none" w:sz="0" w:space="0" w:color="auto"/>
          </w:tblBorders>
        </w:tblPrEx>
        <w:tc>
          <w:tcPr>
            <w:tcW w:w="3261" w:type="dxa"/>
          </w:tcPr>
          <w:p w:rsidR="00FC1759" w:rsidRPr="000C40BF" w:rsidRDefault="00FC1759" w:rsidP="00816CEA">
            <w:pPr>
              <w:spacing w:before="0" w:line="360" w:lineRule="auto"/>
              <w:jc w:val="left"/>
              <w:rPr>
                <w:rFonts w:ascii="Times New Roman" w:hAnsi="Times New Roman"/>
                <w:sz w:val="24"/>
                <w:szCs w:val="24"/>
              </w:rPr>
            </w:pPr>
            <w:r w:rsidRPr="000C40BF">
              <w:rPr>
                <w:rFonts w:ascii="Times New Roman" w:hAnsi="Times New Roman"/>
                <w:sz w:val="24"/>
                <w:szCs w:val="24"/>
              </w:rPr>
              <w:t>Grad</w:t>
            </w:r>
            <w:r w:rsidR="00F934C1" w:rsidRPr="000C40BF">
              <w:rPr>
                <w:rFonts w:ascii="Times New Roman" w:hAnsi="Times New Roman"/>
                <w:sz w:val="24"/>
                <w:szCs w:val="24"/>
              </w:rPr>
              <w:t>e 2 endometrioid adenokarsinom</w:t>
            </w:r>
            <w:r w:rsidRPr="000C40BF">
              <w:rPr>
                <w:rFonts w:ascii="Times New Roman" w:hAnsi="Times New Roman"/>
                <w:sz w:val="24"/>
                <w:szCs w:val="24"/>
              </w:rPr>
              <w:t xml:space="preserve"> </w:t>
            </w:r>
          </w:p>
        </w:tc>
        <w:tc>
          <w:tcPr>
            <w:tcW w:w="5664" w:type="dxa"/>
          </w:tcPr>
          <w:p w:rsidR="00FC1759" w:rsidRPr="000C40BF" w:rsidRDefault="00FC1759" w:rsidP="00816CEA">
            <w:pPr>
              <w:spacing w:before="0" w:line="360" w:lineRule="auto"/>
              <w:jc w:val="both"/>
              <w:rPr>
                <w:rFonts w:ascii="Times New Roman" w:hAnsi="Times New Roman"/>
                <w:sz w:val="24"/>
                <w:szCs w:val="24"/>
              </w:rPr>
            </w:pPr>
            <w:r w:rsidRPr="000C40BF">
              <w:rPr>
                <w:rFonts w:ascii="Times New Roman" w:hAnsi="Times New Roman"/>
                <w:sz w:val="24"/>
                <w:szCs w:val="24"/>
              </w:rPr>
              <w:t>İrregüler oval nükleus, kromatin kümelenmesi ve orta büyüklükte nükleolus dikkati çeker</w:t>
            </w:r>
            <w:r w:rsidR="00DF40EB" w:rsidRPr="000C40BF">
              <w:rPr>
                <w:rFonts w:ascii="Times New Roman" w:hAnsi="Times New Roman"/>
                <w:sz w:val="24"/>
                <w:szCs w:val="24"/>
              </w:rPr>
              <w:t>.</w:t>
            </w:r>
          </w:p>
        </w:tc>
      </w:tr>
      <w:tr w:rsidR="00FC1759" w:rsidRPr="000C40BF" w:rsidTr="007F5D3D">
        <w:tblPrEx>
          <w:tblBorders>
            <w:left w:val="none" w:sz="0" w:space="0" w:color="auto"/>
            <w:right w:val="none" w:sz="0" w:space="0" w:color="auto"/>
            <w:insideH w:val="none" w:sz="0" w:space="0" w:color="auto"/>
            <w:insideV w:val="none" w:sz="0" w:space="0" w:color="auto"/>
          </w:tblBorders>
        </w:tblPrEx>
        <w:tc>
          <w:tcPr>
            <w:tcW w:w="3261" w:type="dxa"/>
          </w:tcPr>
          <w:p w:rsidR="00FC1759" w:rsidRPr="000C40BF" w:rsidRDefault="00FC1759" w:rsidP="00816CEA">
            <w:pPr>
              <w:spacing w:before="0" w:line="360" w:lineRule="auto"/>
              <w:jc w:val="left"/>
              <w:rPr>
                <w:rFonts w:ascii="Times New Roman" w:hAnsi="Times New Roman"/>
                <w:sz w:val="24"/>
                <w:szCs w:val="24"/>
              </w:rPr>
            </w:pPr>
            <w:r w:rsidRPr="000C40BF">
              <w:rPr>
                <w:rFonts w:ascii="Times New Roman" w:hAnsi="Times New Roman"/>
                <w:sz w:val="24"/>
                <w:szCs w:val="24"/>
              </w:rPr>
              <w:t>Grade</w:t>
            </w:r>
            <w:r w:rsidR="00F934C1" w:rsidRPr="000C40BF">
              <w:rPr>
                <w:rFonts w:ascii="Times New Roman" w:hAnsi="Times New Roman"/>
                <w:sz w:val="24"/>
                <w:szCs w:val="24"/>
              </w:rPr>
              <w:t xml:space="preserve"> 3 endometrioid adenokarsinom</w:t>
            </w:r>
          </w:p>
        </w:tc>
        <w:tc>
          <w:tcPr>
            <w:tcW w:w="5664" w:type="dxa"/>
          </w:tcPr>
          <w:p w:rsidR="00FC1759" w:rsidRPr="000C40BF" w:rsidRDefault="00FC1759" w:rsidP="00816CEA">
            <w:pPr>
              <w:spacing w:before="0" w:line="360" w:lineRule="auto"/>
              <w:jc w:val="both"/>
              <w:rPr>
                <w:rFonts w:ascii="Times New Roman" w:hAnsi="Times New Roman"/>
                <w:sz w:val="24"/>
                <w:szCs w:val="24"/>
              </w:rPr>
            </w:pPr>
            <w:r w:rsidRPr="000C40BF">
              <w:rPr>
                <w:rFonts w:ascii="Times New Roman" w:hAnsi="Times New Roman"/>
                <w:sz w:val="24"/>
                <w:szCs w:val="24"/>
              </w:rPr>
              <w:t>İri-pleomorfik nükleus, kaba kromatin ve iridüzensiz nükleolus izlenir</w:t>
            </w:r>
            <w:r w:rsidR="00DF40EB" w:rsidRPr="000C40BF">
              <w:rPr>
                <w:rFonts w:ascii="Times New Roman" w:hAnsi="Times New Roman"/>
                <w:sz w:val="24"/>
                <w:szCs w:val="24"/>
              </w:rPr>
              <w:t>.</w:t>
            </w:r>
          </w:p>
        </w:tc>
      </w:tr>
    </w:tbl>
    <w:p w:rsidR="00FC1759" w:rsidRPr="000C40BF" w:rsidRDefault="00FC1759" w:rsidP="00D040AE">
      <w:pPr>
        <w:spacing w:after="0" w:line="360" w:lineRule="auto"/>
        <w:jc w:val="both"/>
        <w:rPr>
          <w:rFonts w:ascii="Times New Roman" w:hAnsi="Times New Roman"/>
          <w:b/>
          <w:bCs/>
          <w:sz w:val="24"/>
          <w:szCs w:val="24"/>
        </w:rPr>
      </w:pPr>
    </w:p>
    <w:p w:rsidR="006E07ED" w:rsidRPr="000C40BF" w:rsidRDefault="006E07ED" w:rsidP="00DE4C76">
      <w:pPr>
        <w:pStyle w:val="Balk3"/>
      </w:pPr>
    </w:p>
    <w:p w:rsidR="00356F71" w:rsidRPr="000C40BF" w:rsidRDefault="00356F71" w:rsidP="00DE4C76">
      <w:pPr>
        <w:pStyle w:val="Balk3"/>
      </w:pPr>
      <w:bookmarkStart w:id="43" w:name="_Toc19623790"/>
      <w:r w:rsidRPr="000C40BF">
        <w:t>2.3.3</w:t>
      </w:r>
      <w:r w:rsidR="00BD24D9" w:rsidRPr="000C40BF">
        <w:t>.</w:t>
      </w:r>
      <w:r w:rsidRPr="000C40BF">
        <w:t xml:space="preserve"> FIGO Derecele</w:t>
      </w:r>
      <w:r w:rsidR="00DE7E54" w:rsidRPr="000C40BF">
        <w:t>ndir</w:t>
      </w:r>
      <w:r w:rsidRPr="000C40BF">
        <w:t>me</w:t>
      </w:r>
      <w:r w:rsidR="00DE7E54" w:rsidRPr="000C40BF">
        <w:t>si</w:t>
      </w:r>
      <w:bookmarkEnd w:id="43"/>
    </w:p>
    <w:p w:rsidR="006E07ED" w:rsidRPr="000C40BF" w:rsidRDefault="006E07ED" w:rsidP="00F934C1">
      <w:pPr>
        <w:spacing w:after="0" w:line="360" w:lineRule="auto"/>
        <w:rPr>
          <w:rFonts w:ascii="Times New Roman" w:hAnsi="Times New Roman"/>
          <w:sz w:val="24"/>
          <w:szCs w:val="24"/>
        </w:rPr>
      </w:pPr>
    </w:p>
    <w:p w:rsidR="00386662" w:rsidRPr="000C40BF" w:rsidRDefault="005B459C" w:rsidP="007F5D3D">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Cerrahi evre sağ kalımı belirlemede en önemli prognostik unsurdur ve tedaviyi yönlendirmede en sık kullanılan faktördür. Günümüzde FIGO</w:t>
      </w:r>
      <w:r w:rsidR="00F9617A" w:rsidRPr="000C40BF">
        <w:rPr>
          <w:rFonts w:ascii="Times New Roman" w:hAnsi="Times New Roman"/>
          <w:bCs/>
          <w:sz w:val="24"/>
          <w:szCs w:val="24"/>
        </w:rPr>
        <w:t xml:space="preserve"> </w:t>
      </w:r>
      <w:r w:rsidRPr="000C40BF">
        <w:rPr>
          <w:rFonts w:ascii="Times New Roman" w:hAnsi="Times New Roman"/>
          <w:bCs/>
          <w:sz w:val="24"/>
          <w:szCs w:val="24"/>
        </w:rPr>
        <w:t>’nun (</w:t>
      </w:r>
      <w:r w:rsidR="00DE7E54" w:rsidRPr="000C40BF">
        <w:rPr>
          <w:rFonts w:ascii="Times New Roman" w:hAnsi="Times New Roman"/>
          <w:bCs/>
          <w:sz w:val="24"/>
          <w:szCs w:val="24"/>
        </w:rPr>
        <w:t xml:space="preserve">The International Federation of Gynecology and Obstetrics – </w:t>
      </w:r>
      <w:r w:rsidRPr="000C40BF">
        <w:rPr>
          <w:rFonts w:ascii="Times New Roman" w:hAnsi="Times New Roman"/>
          <w:bCs/>
          <w:sz w:val="24"/>
          <w:szCs w:val="24"/>
        </w:rPr>
        <w:t>Uluslararası Jinekolojik ve Obstetrik Federasyonu) cerrahi evreleme sistemi kullanılmaktadır</w:t>
      </w:r>
      <w:r w:rsidR="0005106E" w:rsidRPr="000C40BF">
        <w:rPr>
          <w:rFonts w:ascii="Times New Roman" w:hAnsi="Times New Roman"/>
          <w:bCs/>
          <w:sz w:val="24"/>
          <w:szCs w:val="24"/>
        </w:rPr>
        <w:t xml:space="preserve"> (Kurman RJ,</w:t>
      </w:r>
      <w:r w:rsidR="00DE7E54" w:rsidRPr="000C40BF">
        <w:rPr>
          <w:rFonts w:ascii="Times New Roman" w:hAnsi="Times New Roman"/>
          <w:bCs/>
          <w:sz w:val="24"/>
          <w:szCs w:val="24"/>
        </w:rPr>
        <w:t xml:space="preserve"> </w:t>
      </w:r>
      <w:r w:rsidR="0005106E" w:rsidRPr="000C40BF">
        <w:rPr>
          <w:rFonts w:ascii="Times New Roman" w:hAnsi="Times New Roman"/>
          <w:bCs/>
          <w:sz w:val="24"/>
          <w:szCs w:val="24"/>
        </w:rPr>
        <w:t>2014)</w:t>
      </w:r>
      <w:r w:rsidRPr="000C40BF">
        <w:rPr>
          <w:rFonts w:ascii="Times New Roman" w:hAnsi="Times New Roman"/>
          <w:bCs/>
          <w:sz w:val="24"/>
          <w:szCs w:val="24"/>
        </w:rPr>
        <w:t>.</w:t>
      </w:r>
    </w:p>
    <w:p w:rsidR="00FA64D0" w:rsidRPr="000C40BF" w:rsidRDefault="00FA64D0" w:rsidP="00D040AE">
      <w:pPr>
        <w:spacing w:after="0" w:line="360" w:lineRule="auto"/>
        <w:jc w:val="both"/>
        <w:rPr>
          <w:rFonts w:ascii="Times New Roman" w:hAnsi="Times New Roman"/>
          <w:bCs/>
          <w:sz w:val="24"/>
          <w:szCs w:val="24"/>
        </w:rPr>
      </w:pPr>
    </w:p>
    <w:p w:rsidR="0006441F" w:rsidRPr="000C40BF" w:rsidRDefault="006E07ED" w:rsidP="00D040AE">
      <w:pPr>
        <w:pStyle w:val="ResimYazs"/>
        <w:keepNext/>
        <w:rPr>
          <w:rFonts w:ascii="Times New Roman" w:hAnsi="Times New Roman"/>
          <w:b/>
          <w:i w:val="0"/>
          <w:color w:val="auto"/>
          <w:sz w:val="24"/>
          <w:szCs w:val="24"/>
        </w:rPr>
      </w:pPr>
      <w:bookmarkStart w:id="44" w:name="_Toc7017582"/>
      <w:bookmarkStart w:id="45" w:name="_Toc7100364"/>
      <w:bookmarkStart w:id="46" w:name="_Toc7101190"/>
      <w:r w:rsidRPr="000C40BF">
        <w:rPr>
          <w:rFonts w:ascii="Times New Roman" w:hAnsi="Times New Roman"/>
          <w:b/>
          <w:i w:val="0"/>
          <w:color w:val="auto"/>
          <w:sz w:val="24"/>
          <w:szCs w:val="24"/>
        </w:rPr>
        <w:t xml:space="preserve">Tablo </w:t>
      </w:r>
      <w:r w:rsidR="001C0840" w:rsidRPr="000C40BF">
        <w:rPr>
          <w:rFonts w:ascii="Times New Roman" w:hAnsi="Times New Roman"/>
          <w:b/>
          <w:i w:val="0"/>
          <w:color w:val="auto"/>
          <w:sz w:val="24"/>
          <w:szCs w:val="24"/>
        </w:rPr>
        <w:fldChar w:fldCharType="begin"/>
      </w:r>
      <w:r w:rsidR="0006441F" w:rsidRPr="000C40BF">
        <w:rPr>
          <w:rFonts w:ascii="Times New Roman" w:hAnsi="Times New Roman"/>
          <w:b/>
          <w:i w:val="0"/>
          <w:color w:val="auto"/>
          <w:sz w:val="24"/>
          <w:szCs w:val="24"/>
        </w:rPr>
        <w:instrText xml:space="preserve"> SEQ Tablo \* ARABIC </w:instrText>
      </w:r>
      <w:r w:rsidR="001C0840" w:rsidRPr="000C40BF">
        <w:rPr>
          <w:rFonts w:ascii="Times New Roman" w:hAnsi="Times New Roman"/>
          <w:b/>
          <w:i w:val="0"/>
          <w:color w:val="auto"/>
          <w:sz w:val="24"/>
          <w:szCs w:val="24"/>
        </w:rPr>
        <w:fldChar w:fldCharType="separate"/>
      </w:r>
      <w:r w:rsidR="00402764">
        <w:rPr>
          <w:rFonts w:ascii="Times New Roman" w:hAnsi="Times New Roman"/>
          <w:b/>
          <w:i w:val="0"/>
          <w:noProof/>
          <w:color w:val="auto"/>
          <w:sz w:val="24"/>
          <w:szCs w:val="24"/>
        </w:rPr>
        <w:t>3</w:t>
      </w:r>
      <w:r w:rsidR="001C0840" w:rsidRPr="000C40BF">
        <w:rPr>
          <w:rFonts w:ascii="Times New Roman" w:hAnsi="Times New Roman"/>
          <w:b/>
          <w:i w:val="0"/>
          <w:color w:val="auto"/>
          <w:sz w:val="24"/>
          <w:szCs w:val="24"/>
        </w:rPr>
        <w:fldChar w:fldCharType="end"/>
      </w:r>
      <w:r w:rsidRPr="000C40BF">
        <w:rPr>
          <w:rFonts w:ascii="Times New Roman" w:hAnsi="Times New Roman"/>
          <w:b/>
          <w:i w:val="0"/>
          <w:color w:val="auto"/>
          <w:sz w:val="24"/>
          <w:szCs w:val="24"/>
        </w:rPr>
        <w:t>.</w:t>
      </w:r>
      <w:r w:rsidR="0006441F" w:rsidRPr="000C40BF">
        <w:rPr>
          <w:rFonts w:ascii="Times New Roman" w:hAnsi="Times New Roman"/>
          <w:b/>
          <w:i w:val="0"/>
          <w:color w:val="auto"/>
          <w:sz w:val="24"/>
          <w:szCs w:val="24"/>
        </w:rPr>
        <w:t xml:space="preserve"> </w:t>
      </w:r>
      <w:r w:rsidR="0006441F" w:rsidRPr="000C40BF">
        <w:rPr>
          <w:rFonts w:ascii="Times New Roman" w:hAnsi="Times New Roman"/>
          <w:i w:val="0"/>
          <w:color w:val="auto"/>
          <w:sz w:val="24"/>
          <w:szCs w:val="24"/>
        </w:rPr>
        <w:t>Endometrium kanseri FIGO evrelemesi</w:t>
      </w:r>
      <w:bookmarkEnd w:id="44"/>
      <w:bookmarkEnd w:id="45"/>
      <w:bookmarkEnd w:id="46"/>
    </w:p>
    <w:tbl>
      <w:tblPr>
        <w:tblW w:w="9113" w:type="dxa"/>
        <w:tblInd w:w="-41"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601"/>
        <w:gridCol w:w="7512"/>
      </w:tblGrid>
      <w:tr w:rsidR="00A031E1" w:rsidRPr="000C40BF" w:rsidTr="00F934C1">
        <w:trPr>
          <w:trHeight w:val="516"/>
        </w:trPr>
        <w:tc>
          <w:tcPr>
            <w:tcW w:w="1601" w:type="dxa"/>
            <w:tcBorders>
              <w:top w:val="single" w:sz="4" w:space="0" w:color="auto"/>
              <w:bottom w:val="single" w:sz="4" w:space="0" w:color="auto"/>
            </w:tcBorders>
          </w:tcPr>
          <w:p w:rsidR="00A031E1" w:rsidRPr="000C40BF" w:rsidRDefault="00FA64D0" w:rsidP="00D040AE">
            <w:pPr>
              <w:spacing w:after="0" w:line="360" w:lineRule="auto"/>
              <w:jc w:val="both"/>
              <w:rPr>
                <w:rFonts w:ascii="Times New Roman" w:hAnsi="Times New Roman"/>
                <w:b/>
                <w:bCs/>
                <w:sz w:val="24"/>
                <w:szCs w:val="24"/>
              </w:rPr>
            </w:pPr>
            <w:r w:rsidRPr="000C40BF">
              <w:rPr>
                <w:rFonts w:ascii="Times New Roman" w:hAnsi="Times New Roman"/>
                <w:b/>
                <w:bCs/>
                <w:sz w:val="24"/>
                <w:szCs w:val="24"/>
              </w:rPr>
              <w:t>EVRE</w:t>
            </w:r>
          </w:p>
        </w:tc>
        <w:tc>
          <w:tcPr>
            <w:tcW w:w="7512" w:type="dxa"/>
            <w:tcBorders>
              <w:top w:val="single" w:sz="4" w:space="0" w:color="auto"/>
              <w:bottom w:val="single" w:sz="4" w:space="0" w:color="auto"/>
            </w:tcBorders>
          </w:tcPr>
          <w:p w:rsidR="00A031E1" w:rsidRPr="000C40BF" w:rsidRDefault="00FA64D0" w:rsidP="00F934C1">
            <w:pPr>
              <w:spacing w:after="0" w:line="360" w:lineRule="auto"/>
              <w:jc w:val="both"/>
              <w:rPr>
                <w:rFonts w:ascii="Times New Roman" w:hAnsi="Times New Roman"/>
                <w:b/>
                <w:bCs/>
                <w:sz w:val="24"/>
                <w:szCs w:val="24"/>
              </w:rPr>
            </w:pPr>
            <w:r w:rsidRPr="000C40BF">
              <w:rPr>
                <w:rFonts w:ascii="Times New Roman" w:hAnsi="Times New Roman"/>
                <w:b/>
                <w:bCs/>
                <w:sz w:val="24"/>
                <w:szCs w:val="24"/>
              </w:rPr>
              <w:t>AÇIKLAMASI</w:t>
            </w:r>
          </w:p>
        </w:tc>
      </w:tr>
      <w:tr w:rsidR="00A031E1" w:rsidRPr="000C40BF" w:rsidTr="00F934C1">
        <w:trPr>
          <w:trHeight w:val="739"/>
        </w:trPr>
        <w:tc>
          <w:tcPr>
            <w:tcW w:w="1601" w:type="dxa"/>
            <w:tcBorders>
              <w:top w:val="single" w:sz="4" w:space="0" w:color="auto"/>
            </w:tcBorders>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
                <w:bCs/>
                <w:sz w:val="24"/>
                <w:szCs w:val="24"/>
              </w:rPr>
              <w:t>Evre 0</w:t>
            </w:r>
          </w:p>
        </w:tc>
        <w:tc>
          <w:tcPr>
            <w:tcW w:w="7512" w:type="dxa"/>
            <w:tcBorders>
              <w:top w:val="single" w:sz="4" w:space="0" w:color="auto"/>
            </w:tcBorders>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Primer tümör bulunmuyorsa</w:t>
            </w:r>
          </w:p>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In situ karsinom varlığı (preinvaziv hastalık)</w:t>
            </w:r>
          </w:p>
        </w:tc>
      </w:tr>
      <w:tr w:rsidR="00A031E1" w:rsidRPr="000C40BF" w:rsidTr="00F934C1">
        <w:trPr>
          <w:trHeight w:val="285"/>
        </w:trPr>
        <w:tc>
          <w:tcPr>
            <w:tcW w:w="1601"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
                <w:bCs/>
                <w:sz w:val="24"/>
                <w:szCs w:val="24"/>
              </w:rPr>
              <w:t>Evre I</w:t>
            </w:r>
          </w:p>
        </w:tc>
        <w:tc>
          <w:tcPr>
            <w:tcW w:w="7512"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Cs/>
                <w:sz w:val="24"/>
                <w:szCs w:val="24"/>
              </w:rPr>
              <w:t>Tümör korpus uteriye sınırlıdır</w:t>
            </w:r>
          </w:p>
        </w:tc>
      </w:tr>
      <w:tr w:rsidR="00A031E1" w:rsidRPr="000C40BF" w:rsidTr="00F934C1">
        <w:trPr>
          <w:trHeight w:val="285"/>
        </w:trPr>
        <w:tc>
          <w:tcPr>
            <w:tcW w:w="1601"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Cs/>
                <w:sz w:val="24"/>
                <w:szCs w:val="24"/>
              </w:rPr>
              <w:t>Evre IA</w:t>
            </w:r>
          </w:p>
        </w:tc>
        <w:tc>
          <w:tcPr>
            <w:tcW w:w="7512"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Cs/>
                <w:sz w:val="24"/>
                <w:szCs w:val="24"/>
              </w:rPr>
              <w:t>Tümör endometriuma sınırlıdır</w:t>
            </w:r>
          </w:p>
        </w:tc>
      </w:tr>
      <w:tr w:rsidR="00A031E1" w:rsidRPr="000C40BF" w:rsidTr="00F934C1">
        <w:trPr>
          <w:trHeight w:val="255"/>
        </w:trPr>
        <w:tc>
          <w:tcPr>
            <w:tcW w:w="1601"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Evre IB</w:t>
            </w:r>
          </w:p>
        </w:tc>
        <w:tc>
          <w:tcPr>
            <w:tcW w:w="7512"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Tümör myometriyumun ½’sinden azına invazyon göstermektedir</w:t>
            </w:r>
          </w:p>
        </w:tc>
      </w:tr>
      <w:tr w:rsidR="00A031E1" w:rsidRPr="000C40BF" w:rsidTr="00F934C1">
        <w:trPr>
          <w:trHeight w:val="435"/>
        </w:trPr>
        <w:tc>
          <w:tcPr>
            <w:tcW w:w="1601"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Evre IC</w:t>
            </w:r>
          </w:p>
        </w:tc>
        <w:tc>
          <w:tcPr>
            <w:tcW w:w="7512"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Tümör myometriyumun ½’sinden fazlasına invazyon göstermektedir</w:t>
            </w:r>
          </w:p>
        </w:tc>
      </w:tr>
      <w:tr w:rsidR="00A031E1" w:rsidRPr="000C40BF" w:rsidTr="00F934C1">
        <w:trPr>
          <w:trHeight w:val="270"/>
        </w:trPr>
        <w:tc>
          <w:tcPr>
            <w:tcW w:w="1601"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
                <w:bCs/>
                <w:sz w:val="24"/>
                <w:szCs w:val="24"/>
              </w:rPr>
              <w:t>Evre II</w:t>
            </w:r>
          </w:p>
        </w:tc>
        <w:tc>
          <w:tcPr>
            <w:tcW w:w="7512"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Cs/>
                <w:sz w:val="24"/>
                <w:szCs w:val="24"/>
              </w:rPr>
              <w:t>Serviks tutulumu vardır fakat tümör halen uteruda</w:t>
            </w:r>
          </w:p>
        </w:tc>
      </w:tr>
      <w:tr w:rsidR="00A031E1" w:rsidRPr="000C40BF" w:rsidTr="00F934C1">
        <w:trPr>
          <w:trHeight w:val="300"/>
        </w:trPr>
        <w:tc>
          <w:tcPr>
            <w:tcW w:w="1601"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Cs/>
                <w:sz w:val="24"/>
                <w:szCs w:val="24"/>
              </w:rPr>
              <w:t>Evre IIA</w:t>
            </w:r>
          </w:p>
        </w:tc>
        <w:tc>
          <w:tcPr>
            <w:tcW w:w="7512"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Cs/>
                <w:sz w:val="24"/>
                <w:szCs w:val="24"/>
              </w:rPr>
              <w:t>Sadece endoservikal glandüler tutulum vardır</w:t>
            </w:r>
          </w:p>
        </w:tc>
      </w:tr>
      <w:tr w:rsidR="00A031E1" w:rsidRPr="000C40BF" w:rsidTr="00F934C1">
        <w:trPr>
          <w:trHeight w:val="435"/>
        </w:trPr>
        <w:tc>
          <w:tcPr>
            <w:tcW w:w="1601"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lastRenderedPageBreak/>
              <w:t>Evre IIB</w:t>
            </w:r>
          </w:p>
        </w:tc>
        <w:tc>
          <w:tcPr>
            <w:tcW w:w="7512"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Servikal stromal invazyon vardır</w:t>
            </w:r>
          </w:p>
        </w:tc>
      </w:tr>
      <w:tr w:rsidR="00A031E1" w:rsidRPr="000C40BF" w:rsidTr="00F934C1">
        <w:trPr>
          <w:trHeight w:val="285"/>
        </w:trPr>
        <w:tc>
          <w:tcPr>
            <w:tcW w:w="1601"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
                <w:bCs/>
                <w:sz w:val="24"/>
                <w:szCs w:val="24"/>
              </w:rPr>
              <w:t>Evre III</w:t>
            </w:r>
          </w:p>
        </w:tc>
        <w:tc>
          <w:tcPr>
            <w:tcW w:w="7512" w:type="dxa"/>
          </w:tcPr>
          <w:p w:rsidR="00A031E1" w:rsidRPr="000C40BF" w:rsidRDefault="00A031E1" w:rsidP="00D040AE">
            <w:pPr>
              <w:spacing w:after="0" w:line="360" w:lineRule="auto"/>
              <w:jc w:val="both"/>
              <w:rPr>
                <w:rFonts w:ascii="Times New Roman" w:hAnsi="Times New Roman"/>
                <w:b/>
                <w:bCs/>
                <w:sz w:val="24"/>
                <w:szCs w:val="24"/>
              </w:rPr>
            </w:pPr>
            <w:r w:rsidRPr="000C40BF">
              <w:rPr>
                <w:rFonts w:ascii="Times New Roman" w:hAnsi="Times New Roman"/>
                <w:bCs/>
                <w:sz w:val="24"/>
                <w:szCs w:val="24"/>
              </w:rPr>
              <w:t>Lokal ve/veya bölgesel yayılım vardır</w:t>
            </w:r>
          </w:p>
        </w:tc>
      </w:tr>
      <w:tr w:rsidR="00FA64D0" w:rsidRPr="000C40BF" w:rsidTr="00F934C1">
        <w:trPr>
          <w:trHeight w:val="630"/>
        </w:trPr>
        <w:tc>
          <w:tcPr>
            <w:tcW w:w="1601" w:type="dxa"/>
          </w:tcPr>
          <w:p w:rsidR="00FA64D0" w:rsidRPr="000C40BF" w:rsidRDefault="00FA64D0"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Evre IIIA</w:t>
            </w:r>
          </w:p>
          <w:p w:rsidR="00FA64D0" w:rsidRPr="000C40BF" w:rsidRDefault="00FA64D0" w:rsidP="00D040AE">
            <w:pPr>
              <w:spacing w:after="0" w:line="360" w:lineRule="auto"/>
              <w:jc w:val="both"/>
              <w:rPr>
                <w:rFonts w:ascii="Times New Roman" w:hAnsi="Times New Roman"/>
                <w:b/>
                <w:bCs/>
                <w:sz w:val="24"/>
                <w:szCs w:val="24"/>
              </w:rPr>
            </w:pPr>
          </w:p>
        </w:tc>
        <w:tc>
          <w:tcPr>
            <w:tcW w:w="7512" w:type="dxa"/>
          </w:tcPr>
          <w:p w:rsidR="00FA64D0" w:rsidRPr="000C40BF" w:rsidRDefault="00FA64D0"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Seroza ve/veya adneksiyal tutulumu (direk veya metastatik olarak) ve/veya batın yıkama sıvısında veya asitte kanser hücreleri saptanmıştır</w:t>
            </w:r>
          </w:p>
        </w:tc>
      </w:tr>
      <w:tr w:rsidR="00A031E1" w:rsidRPr="000C40BF" w:rsidTr="00F934C1">
        <w:trPr>
          <w:trHeight w:val="315"/>
        </w:trPr>
        <w:tc>
          <w:tcPr>
            <w:tcW w:w="1601"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 xml:space="preserve">Evre IIIB </w:t>
            </w:r>
            <w:r w:rsidRPr="000C40BF">
              <w:rPr>
                <w:rFonts w:ascii="Times New Roman" w:hAnsi="Times New Roman"/>
                <w:bCs/>
                <w:sz w:val="24"/>
                <w:szCs w:val="24"/>
              </w:rPr>
              <w:tab/>
              <w:t xml:space="preserve"> </w:t>
            </w:r>
          </w:p>
        </w:tc>
        <w:tc>
          <w:tcPr>
            <w:tcW w:w="7512"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Vajinal tutulum (direk veya metastatik)</w:t>
            </w:r>
          </w:p>
        </w:tc>
      </w:tr>
      <w:tr w:rsidR="00A031E1" w:rsidRPr="000C40BF" w:rsidTr="00F934C1">
        <w:trPr>
          <w:trHeight w:val="315"/>
        </w:trPr>
        <w:tc>
          <w:tcPr>
            <w:tcW w:w="1601"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Evre IIIC</w:t>
            </w:r>
          </w:p>
        </w:tc>
        <w:tc>
          <w:tcPr>
            <w:tcW w:w="7512"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Pelvik veya para-aortik lenf nodu metastazı varlığı</w:t>
            </w:r>
          </w:p>
        </w:tc>
      </w:tr>
      <w:tr w:rsidR="00A031E1" w:rsidRPr="000C40BF" w:rsidTr="00F934C1">
        <w:trPr>
          <w:trHeight w:val="300"/>
        </w:trPr>
        <w:tc>
          <w:tcPr>
            <w:tcW w:w="1601"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Evre IVA</w:t>
            </w:r>
          </w:p>
        </w:tc>
        <w:tc>
          <w:tcPr>
            <w:tcW w:w="7512"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Mesane ve/veya barsak mukozası tutulumu</w:t>
            </w:r>
          </w:p>
        </w:tc>
      </w:tr>
      <w:tr w:rsidR="00A031E1" w:rsidRPr="000C40BF" w:rsidTr="00F934C1">
        <w:trPr>
          <w:trHeight w:val="267"/>
        </w:trPr>
        <w:tc>
          <w:tcPr>
            <w:tcW w:w="1601"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Evre IVB</w:t>
            </w:r>
          </w:p>
        </w:tc>
        <w:tc>
          <w:tcPr>
            <w:tcW w:w="7512" w:type="dxa"/>
          </w:tcPr>
          <w:p w:rsidR="00A031E1" w:rsidRPr="000C40BF" w:rsidRDefault="00A031E1" w:rsidP="00D040AE">
            <w:pPr>
              <w:spacing w:after="0" w:line="360" w:lineRule="auto"/>
              <w:jc w:val="both"/>
              <w:rPr>
                <w:rFonts w:ascii="Times New Roman" w:hAnsi="Times New Roman"/>
                <w:bCs/>
                <w:sz w:val="24"/>
                <w:szCs w:val="24"/>
              </w:rPr>
            </w:pPr>
            <w:r w:rsidRPr="000C40BF">
              <w:rPr>
                <w:rFonts w:ascii="Times New Roman" w:hAnsi="Times New Roman"/>
                <w:bCs/>
                <w:sz w:val="24"/>
                <w:szCs w:val="24"/>
              </w:rPr>
              <w:t>Uzak metastaz varlığı</w:t>
            </w:r>
          </w:p>
        </w:tc>
      </w:tr>
    </w:tbl>
    <w:p w:rsidR="00720A18" w:rsidRDefault="00720A18" w:rsidP="00D040AE">
      <w:pPr>
        <w:spacing w:after="0" w:line="360" w:lineRule="auto"/>
        <w:jc w:val="both"/>
        <w:rPr>
          <w:rFonts w:ascii="Times New Roman" w:hAnsi="Times New Roman"/>
          <w:b/>
          <w:bCs/>
          <w:sz w:val="24"/>
          <w:szCs w:val="24"/>
        </w:rPr>
      </w:pPr>
    </w:p>
    <w:p w:rsidR="006D3805" w:rsidRPr="000C40BF" w:rsidRDefault="006D3805" w:rsidP="00D040AE">
      <w:pPr>
        <w:spacing w:after="0" w:line="360" w:lineRule="auto"/>
        <w:jc w:val="both"/>
        <w:rPr>
          <w:rFonts w:ascii="Times New Roman" w:hAnsi="Times New Roman"/>
          <w:b/>
          <w:bCs/>
          <w:sz w:val="24"/>
          <w:szCs w:val="24"/>
        </w:rPr>
      </w:pPr>
    </w:p>
    <w:p w:rsidR="00AA3FFE" w:rsidRPr="000C40BF" w:rsidRDefault="00AA3FFE" w:rsidP="0097121D">
      <w:pPr>
        <w:pStyle w:val="Balk2"/>
        <w:spacing w:before="0" w:line="360" w:lineRule="auto"/>
      </w:pPr>
      <w:bookmarkStart w:id="47" w:name="_Toc19623791"/>
      <w:r w:rsidRPr="000C40BF">
        <w:t>2.4</w:t>
      </w:r>
      <w:r w:rsidR="00200562" w:rsidRPr="000C40BF">
        <w:t>.</w:t>
      </w:r>
      <w:r w:rsidR="00DE7E54" w:rsidRPr="000C40BF">
        <w:t xml:space="preserve"> Endometrial Karsinom</w:t>
      </w:r>
      <w:r w:rsidRPr="000C40BF">
        <w:t xml:space="preserve">un Moleküler </w:t>
      </w:r>
      <w:r w:rsidR="003D2F1E" w:rsidRPr="000C40BF">
        <w:t xml:space="preserve">ve </w:t>
      </w:r>
      <w:r w:rsidRPr="000C40BF">
        <w:t>Genetik Özellikleri</w:t>
      </w:r>
      <w:bookmarkEnd w:id="47"/>
    </w:p>
    <w:p w:rsidR="003157C1" w:rsidRDefault="003157C1" w:rsidP="003157C1">
      <w:pPr>
        <w:spacing w:after="0" w:line="360" w:lineRule="auto"/>
        <w:ind w:firstLine="708"/>
        <w:rPr>
          <w:rFonts w:ascii="Times New Roman" w:hAnsi="Times New Roman"/>
          <w:sz w:val="24"/>
          <w:szCs w:val="24"/>
          <w:lang w:eastAsia="tr-TR"/>
        </w:rPr>
      </w:pPr>
    </w:p>
    <w:p w:rsidR="006E07ED" w:rsidRDefault="003157C1" w:rsidP="003157C1">
      <w:pPr>
        <w:spacing w:after="0" w:line="360" w:lineRule="auto"/>
        <w:ind w:firstLine="708"/>
        <w:jc w:val="both"/>
        <w:rPr>
          <w:rFonts w:ascii="Times New Roman" w:hAnsi="Times New Roman"/>
          <w:sz w:val="24"/>
          <w:szCs w:val="24"/>
          <w:lang w:eastAsia="tr-TR"/>
        </w:rPr>
      </w:pPr>
      <w:r w:rsidRPr="003157C1">
        <w:rPr>
          <w:rFonts w:ascii="Times New Roman" w:hAnsi="Times New Roman"/>
          <w:sz w:val="24"/>
          <w:szCs w:val="24"/>
          <w:lang w:eastAsia="tr-TR"/>
        </w:rPr>
        <w:t>Endometriumda gözlenen kanser tipleri arasında en çok karşılaşılan kanser tipi adenokarsinomlardır. Endometrium kanserleri insidansları ve östrojene duyarlılıklarına ve klinik verilerine göre iki ye ayrılmaktadır (Kurman ve ark, 2014).</w:t>
      </w:r>
    </w:p>
    <w:p w:rsidR="00720A18" w:rsidRDefault="00720A18" w:rsidP="0097121D">
      <w:pPr>
        <w:spacing w:after="0" w:line="360" w:lineRule="auto"/>
        <w:rPr>
          <w:rFonts w:ascii="Times New Roman" w:hAnsi="Times New Roman"/>
          <w:sz w:val="24"/>
          <w:szCs w:val="24"/>
          <w:lang w:eastAsia="tr-TR"/>
        </w:rPr>
      </w:pPr>
    </w:p>
    <w:p w:rsidR="003157C1" w:rsidRPr="000C40BF" w:rsidRDefault="003157C1" w:rsidP="0097121D">
      <w:pPr>
        <w:spacing w:after="0" w:line="360" w:lineRule="auto"/>
        <w:rPr>
          <w:rFonts w:ascii="Times New Roman" w:hAnsi="Times New Roman"/>
          <w:sz w:val="24"/>
          <w:szCs w:val="24"/>
          <w:lang w:eastAsia="tr-TR"/>
        </w:rPr>
      </w:pPr>
    </w:p>
    <w:p w:rsidR="00FC1759" w:rsidRPr="000C40BF" w:rsidRDefault="008A6B73" w:rsidP="0097121D">
      <w:pPr>
        <w:pStyle w:val="Balk3"/>
        <w:jc w:val="left"/>
      </w:pPr>
      <w:bookmarkStart w:id="48" w:name="_Toc19623792"/>
      <w:r w:rsidRPr="000C40BF">
        <w:t xml:space="preserve">2.4.1 </w:t>
      </w:r>
      <w:r w:rsidR="00FC1759" w:rsidRPr="000C40BF">
        <w:t xml:space="preserve">Tip </w:t>
      </w:r>
      <w:r w:rsidRPr="000C40BF">
        <w:t xml:space="preserve">1 </w:t>
      </w:r>
      <w:r w:rsidR="002A7437" w:rsidRPr="000C40BF">
        <w:t>Endometrium</w:t>
      </w:r>
      <w:r w:rsidR="00FC1759" w:rsidRPr="000C40BF">
        <w:t xml:space="preserve"> </w:t>
      </w:r>
      <w:r w:rsidR="00DE7E54" w:rsidRPr="000C40BF">
        <w:t>Kanserlerin Moleküler v</w:t>
      </w:r>
      <w:r w:rsidRPr="000C40BF">
        <w:t>e Genetik Özellikleri</w:t>
      </w:r>
      <w:bookmarkEnd w:id="48"/>
    </w:p>
    <w:p w:rsidR="006E07ED" w:rsidRPr="000C40BF" w:rsidRDefault="006E07ED" w:rsidP="0097121D">
      <w:pPr>
        <w:spacing w:after="0" w:line="360" w:lineRule="auto"/>
        <w:rPr>
          <w:rFonts w:ascii="Times New Roman" w:hAnsi="Times New Roman"/>
          <w:sz w:val="24"/>
          <w:szCs w:val="24"/>
        </w:rPr>
      </w:pPr>
    </w:p>
    <w:p w:rsidR="00CD6967" w:rsidRPr="000C40BF" w:rsidRDefault="007E2C45" w:rsidP="0097121D">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Endometrial karsinomların yaklaşık</w:t>
      </w:r>
      <w:r w:rsidR="00DF40EB" w:rsidRPr="000C40BF">
        <w:rPr>
          <w:rFonts w:ascii="Times New Roman" w:hAnsi="Times New Roman"/>
          <w:bCs/>
          <w:sz w:val="24"/>
          <w:szCs w:val="24"/>
        </w:rPr>
        <w:t xml:space="preserve"> </w:t>
      </w:r>
      <w:r w:rsidR="00DE7E54" w:rsidRPr="000C40BF">
        <w:rPr>
          <w:rFonts w:ascii="Times New Roman" w:hAnsi="Times New Roman"/>
          <w:bCs/>
          <w:sz w:val="24"/>
          <w:szCs w:val="24"/>
        </w:rPr>
        <w:t>%</w:t>
      </w:r>
      <w:r w:rsidR="00FC1759" w:rsidRPr="000C40BF">
        <w:rPr>
          <w:rFonts w:ascii="Times New Roman" w:hAnsi="Times New Roman"/>
          <w:bCs/>
          <w:sz w:val="24"/>
          <w:szCs w:val="24"/>
        </w:rPr>
        <w:t>83’</w:t>
      </w:r>
      <w:r w:rsidR="00DF40EB" w:rsidRPr="000C40BF">
        <w:rPr>
          <w:rFonts w:ascii="Times New Roman" w:hAnsi="Times New Roman"/>
          <w:bCs/>
          <w:sz w:val="24"/>
          <w:szCs w:val="24"/>
        </w:rPr>
        <w:t xml:space="preserve"> </w:t>
      </w:r>
      <w:r w:rsidR="00FC1759" w:rsidRPr="000C40BF">
        <w:rPr>
          <w:rFonts w:ascii="Times New Roman" w:hAnsi="Times New Roman"/>
          <w:bCs/>
          <w:sz w:val="24"/>
          <w:szCs w:val="24"/>
        </w:rPr>
        <w:t>ünde ve</w:t>
      </w:r>
      <w:r w:rsidRPr="000C40BF">
        <w:rPr>
          <w:rFonts w:ascii="Times New Roman" w:hAnsi="Times New Roman"/>
          <w:bCs/>
          <w:sz w:val="24"/>
          <w:szCs w:val="24"/>
        </w:rPr>
        <w:t xml:space="preserve"> ayrıca</w:t>
      </w:r>
      <w:r w:rsidR="00FC1759" w:rsidRPr="000C40BF">
        <w:rPr>
          <w:rFonts w:ascii="Times New Roman" w:hAnsi="Times New Roman"/>
          <w:bCs/>
          <w:sz w:val="24"/>
          <w:szCs w:val="24"/>
        </w:rPr>
        <w:t xml:space="preserve"> </w:t>
      </w:r>
      <w:r w:rsidRPr="000C40BF">
        <w:rPr>
          <w:rFonts w:ascii="Times New Roman" w:hAnsi="Times New Roman"/>
          <w:bCs/>
          <w:sz w:val="24"/>
          <w:szCs w:val="24"/>
        </w:rPr>
        <w:t>kanser öncesi prekanser</w:t>
      </w:r>
      <w:r w:rsidR="00FC1759" w:rsidRPr="000C40BF">
        <w:rPr>
          <w:rFonts w:ascii="Times New Roman" w:hAnsi="Times New Roman"/>
          <w:bCs/>
          <w:sz w:val="24"/>
          <w:szCs w:val="24"/>
        </w:rPr>
        <w:t xml:space="preserve"> lezyonlarin</w:t>
      </w:r>
      <w:r w:rsidRPr="000C40BF">
        <w:rPr>
          <w:rFonts w:ascii="Times New Roman" w:hAnsi="Times New Roman"/>
          <w:bCs/>
          <w:sz w:val="24"/>
          <w:szCs w:val="24"/>
        </w:rPr>
        <w:t xml:space="preserve"> yaklaşık olarak </w:t>
      </w:r>
      <w:r w:rsidR="00DE7E54" w:rsidRPr="000C40BF">
        <w:rPr>
          <w:rFonts w:ascii="Times New Roman" w:hAnsi="Times New Roman"/>
          <w:bCs/>
          <w:sz w:val="24"/>
          <w:szCs w:val="24"/>
        </w:rPr>
        <w:t>%</w:t>
      </w:r>
      <w:r w:rsidR="00FC1759" w:rsidRPr="000C40BF">
        <w:rPr>
          <w:rFonts w:ascii="Times New Roman" w:hAnsi="Times New Roman"/>
          <w:bCs/>
          <w:sz w:val="24"/>
          <w:szCs w:val="24"/>
        </w:rPr>
        <w:t>55’</w:t>
      </w:r>
      <w:r w:rsidR="00DE7E54" w:rsidRPr="000C40BF">
        <w:rPr>
          <w:rFonts w:ascii="Times New Roman" w:hAnsi="Times New Roman"/>
          <w:bCs/>
          <w:sz w:val="24"/>
          <w:szCs w:val="24"/>
        </w:rPr>
        <w:t xml:space="preserve"> </w:t>
      </w:r>
      <w:r w:rsidR="00FC1759" w:rsidRPr="000C40BF">
        <w:rPr>
          <w:rFonts w:ascii="Times New Roman" w:hAnsi="Times New Roman"/>
          <w:bCs/>
          <w:sz w:val="24"/>
          <w:szCs w:val="24"/>
        </w:rPr>
        <w:t xml:space="preserve">inde </w:t>
      </w:r>
      <w:r w:rsidR="005C64AC" w:rsidRPr="000C40BF">
        <w:rPr>
          <w:rFonts w:ascii="Times New Roman" w:hAnsi="Times New Roman"/>
          <w:bCs/>
          <w:sz w:val="24"/>
          <w:szCs w:val="24"/>
        </w:rPr>
        <w:t>10q23 kromozmun</w:t>
      </w:r>
      <w:r w:rsidRPr="000C40BF">
        <w:rPr>
          <w:rFonts w:ascii="Times New Roman" w:hAnsi="Times New Roman"/>
          <w:bCs/>
          <w:sz w:val="24"/>
          <w:szCs w:val="24"/>
        </w:rPr>
        <w:t xml:space="preserve">da bulunan </w:t>
      </w:r>
      <w:r w:rsidR="0062700C">
        <w:rPr>
          <w:rFonts w:ascii="Times New Roman" w:hAnsi="Times New Roman"/>
          <w:bCs/>
          <w:sz w:val="24"/>
          <w:szCs w:val="24"/>
        </w:rPr>
        <w:t>PTEN</w:t>
      </w:r>
      <w:r w:rsidRPr="000C40BF">
        <w:rPr>
          <w:rFonts w:ascii="Times New Roman" w:hAnsi="Times New Roman"/>
          <w:bCs/>
          <w:sz w:val="24"/>
          <w:szCs w:val="24"/>
        </w:rPr>
        <w:t xml:space="preserve"> inaktivasyonun </w:t>
      </w:r>
      <w:r w:rsidR="00FC1759" w:rsidRPr="000C40BF">
        <w:rPr>
          <w:rFonts w:ascii="Times New Roman" w:hAnsi="Times New Roman"/>
          <w:bCs/>
          <w:sz w:val="24"/>
          <w:szCs w:val="24"/>
        </w:rPr>
        <w:t xml:space="preserve">olduğu </w:t>
      </w:r>
      <w:r w:rsidRPr="000C40BF">
        <w:rPr>
          <w:rFonts w:ascii="Times New Roman" w:hAnsi="Times New Roman"/>
          <w:bCs/>
          <w:sz w:val="24"/>
          <w:szCs w:val="24"/>
        </w:rPr>
        <w:t>daha önceki çalışmalarla gösterilmiştir</w:t>
      </w:r>
      <w:r w:rsidR="00FC1759" w:rsidRPr="000C40BF">
        <w:rPr>
          <w:rFonts w:ascii="Times New Roman" w:hAnsi="Times New Roman"/>
          <w:bCs/>
          <w:sz w:val="24"/>
          <w:szCs w:val="24"/>
        </w:rPr>
        <w:t>.</w:t>
      </w:r>
      <w:r w:rsidR="00BA16B6" w:rsidRPr="000C40BF">
        <w:rPr>
          <w:rFonts w:ascii="Times New Roman" w:hAnsi="Times New Roman"/>
          <w:bCs/>
          <w:sz w:val="24"/>
          <w:szCs w:val="24"/>
        </w:rPr>
        <w:t xml:space="preserve"> T</w:t>
      </w:r>
      <w:r w:rsidR="00FC1759" w:rsidRPr="000C40BF">
        <w:rPr>
          <w:rFonts w:ascii="Times New Roman" w:hAnsi="Times New Roman"/>
          <w:bCs/>
          <w:sz w:val="24"/>
          <w:szCs w:val="24"/>
        </w:rPr>
        <w:t xml:space="preserve">irozin kinaz </w:t>
      </w:r>
      <w:r w:rsidR="00570127" w:rsidRPr="000C40BF">
        <w:rPr>
          <w:rFonts w:ascii="Times New Roman" w:hAnsi="Times New Roman"/>
          <w:bCs/>
          <w:sz w:val="24"/>
          <w:szCs w:val="24"/>
        </w:rPr>
        <w:t>etkisi gösteren</w:t>
      </w:r>
      <w:r w:rsidR="00FC1759" w:rsidRPr="000C40BF">
        <w:rPr>
          <w:rFonts w:ascii="Times New Roman" w:hAnsi="Times New Roman"/>
          <w:bCs/>
          <w:sz w:val="24"/>
          <w:szCs w:val="24"/>
        </w:rPr>
        <w:t xml:space="preserve"> protein</w:t>
      </w:r>
      <w:r w:rsidR="00BA16B6" w:rsidRPr="000C40BF">
        <w:rPr>
          <w:rFonts w:ascii="Times New Roman" w:hAnsi="Times New Roman"/>
          <w:bCs/>
          <w:sz w:val="24"/>
          <w:szCs w:val="24"/>
        </w:rPr>
        <w:t xml:space="preserve">in kodlanması </w:t>
      </w:r>
      <w:r w:rsidR="005C64AC" w:rsidRPr="000C40BF">
        <w:rPr>
          <w:rFonts w:ascii="Times New Roman" w:hAnsi="Times New Roman"/>
          <w:bCs/>
          <w:sz w:val="24"/>
          <w:szCs w:val="24"/>
        </w:rPr>
        <w:t>ile tümör</w:t>
      </w:r>
      <w:r w:rsidR="00BA16B6" w:rsidRPr="000C40BF">
        <w:rPr>
          <w:rFonts w:ascii="Times New Roman" w:hAnsi="Times New Roman"/>
          <w:bCs/>
          <w:sz w:val="24"/>
          <w:szCs w:val="24"/>
        </w:rPr>
        <w:t xml:space="preserve"> baskılayıcı olarak görev alan</w:t>
      </w:r>
      <w:r w:rsidR="00FC1759" w:rsidRPr="000C40BF">
        <w:rPr>
          <w:rFonts w:ascii="Times New Roman" w:hAnsi="Times New Roman"/>
          <w:bCs/>
          <w:sz w:val="24"/>
          <w:szCs w:val="24"/>
        </w:rPr>
        <w:t xml:space="preserve"> </w:t>
      </w:r>
      <w:r w:rsidR="0062700C">
        <w:rPr>
          <w:rFonts w:ascii="Times New Roman" w:hAnsi="Times New Roman"/>
          <w:bCs/>
          <w:sz w:val="24"/>
          <w:szCs w:val="24"/>
        </w:rPr>
        <w:t>PTEN</w:t>
      </w:r>
      <w:r w:rsidR="00FC1759" w:rsidRPr="000C40BF">
        <w:rPr>
          <w:rFonts w:ascii="Times New Roman" w:hAnsi="Times New Roman"/>
          <w:bCs/>
          <w:sz w:val="24"/>
          <w:szCs w:val="24"/>
        </w:rPr>
        <w:t xml:space="preserve"> inaktivasyonu </w:t>
      </w:r>
      <w:r w:rsidR="00BA16B6" w:rsidRPr="000C40BF">
        <w:rPr>
          <w:rFonts w:ascii="Times New Roman" w:hAnsi="Times New Roman"/>
          <w:bCs/>
          <w:sz w:val="24"/>
          <w:szCs w:val="24"/>
        </w:rPr>
        <w:t xml:space="preserve">bir </w:t>
      </w:r>
      <w:r w:rsidR="00FC1759" w:rsidRPr="000C40BF">
        <w:rPr>
          <w:rFonts w:ascii="Times New Roman" w:hAnsi="Times New Roman"/>
          <w:bCs/>
          <w:sz w:val="24"/>
          <w:szCs w:val="24"/>
        </w:rPr>
        <w:t>mutasyon</w:t>
      </w:r>
      <w:r w:rsidR="00BA16B6" w:rsidRPr="000C40BF">
        <w:rPr>
          <w:rFonts w:ascii="Times New Roman" w:hAnsi="Times New Roman"/>
          <w:bCs/>
          <w:sz w:val="24"/>
          <w:szCs w:val="24"/>
        </w:rPr>
        <w:t xml:space="preserve"> sonucu</w:t>
      </w:r>
      <w:r w:rsidR="00FC1759" w:rsidRPr="000C40BF">
        <w:rPr>
          <w:rFonts w:ascii="Times New Roman" w:hAnsi="Times New Roman"/>
          <w:bCs/>
          <w:sz w:val="24"/>
          <w:szCs w:val="24"/>
        </w:rPr>
        <w:t xml:space="preserve"> meydana gelir</w:t>
      </w:r>
      <w:r w:rsidR="00BA16B6" w:rsidRPr="000C40BF">
        <w:rPr>
          <w:rFonts w:ascii="Times New Roman" w:hAnsi="Times New Roman"/>
          <w:bCs/>
          <w:sz w:val="24"/>
          <w:szCs w:val="24"/>
        </w:rPr>
        <w:t xml:space="preserve"> ve</w:t>
      </w:r>
      <w:r w:rsidR="00FC1759" w:rsidRPr="000C40BF">
        <w:rPr>
          <w:rFonts w:ascii="Times New Roman" w:hAnsi="Times New Roman"/>
          <w:bCs/>
          <w:sz w:val="24"/>
          <w:szCs w:val="24"/>
        </w:rPr>
        <w:t xml:space="preserve"> ekspresyon kaybı ile sonuçlanır</w:t>
      </w:r>
      <w:r w:rsidR="00BA16B6" w:rsidRPr="000C40BF">
        <w:rPr>
          <w:rFonts w:ascii="Times New Roman" w:hAnsi="Times New Roman"/>
          <w:bCs/>
          <w:sz w:val="24"/>
          <w:szCs w:val="24"/>
        </w:rPr>
        <w:t xml:space="preserve"> </w:t>
      </w:r>
      <w:r w:rsidR="00FC1759" w:rsidRPr="000C40BF">
        <w:rPr>
          <w:rFonts w:ascii="Times New Roman" w:hAnsi="Times New Roman"/>
          <w:bCs/>
          <w:sz w:val="24"/>
          <w:szCs w:val="24"/>
        </w:rPr>
        <w:t>(</w:t>
      </w:r>
      <w:r w:rsidR="0097121D">
        <w:rPr>
          <w:rFonts w:ascii="Times New Roman" w:hAnsi="Times New Roman"/>
          <w:bCs/>
          <w:sz w:val="24"/>
          <w:szCs w:val="24"/>
        </w:rPr>
        <w:t xml:space="preserve">Bansal </w:t>
      </w:r>
      <w:r w:rsidR="00BA16B6" w:rsidRPr="000C40BF">
        <w:rPr>
          <w:rFonts w:ascii="Times New Roman" w:hAnsi="Times New Roman"/>
          <w:bCs/>
          <w:sz w:val="24"/>
          <w:szCs w:val="24"/>
        </w:rPr>
        <w:t xml:space="preserve">ve ark, 2009). </w:t>
      </w:r>
      <w:r w:rsidR="0062700C">
        <w:rPr>
          <w:rFonts w:ascii="Times New Roman" w:hAnsi="Times New Roman"/>
          <w:bCs/>
          <w:sz w:val="24"/>
          <w:szCs w:val="24"/>
        </w:rPr>
        <w:t>PTEN</w:t>
      </w:r>
      <w:r w:rsidR="00FC1759" w:rsidRPr="000C40BF">
        <w:rPr>
          <w:rFonts w:ascii="Times New Roman" w:hAnsi="Times New Roman"/>
          <w:bCs/>
          <w:sz w:val="24"/>
          <w:szCs w:val="24"/>
        </w:rPr>
        <w:t xml:space="preserve"> </w:t>
      </w:r>
      <w:r w:rsidR="00BA16B6" w:rsidRPr="000C40BF">
        <w:rPr>
          <w:rFonts w:ascii="Times New Roman" w:hAnsi="Times New Roman"/>
          <w:bCs/>
          <w:sz w:val="24"/>
          <w:szCs w:val="24"/>
        </w:rPr>
        <w:t>aktivitesinde meydana gelen bir azalma,</w:t>
      </w:r>
      <w:r w:rsidR="00FC1759" w:rsidRPr="000C40BF">
        <w:rPr>
          <w:rFonts w:ascii="Times New Roman" w:hAnsi="Times New Roman"/>
          <w:bCs/>
          <w:sz w:val="24"/>
          <w:szCs w:val="24"/>
        </w:rPr>
        <w:t xml:space="preserve"> hücre proliferasyonu </w:t>
      </w:r>
      <w:r w:rsidR="00BA16B6" w:rsidRPr="000C40BF">
        <w:rPr>
          <w:rFonts w:ascii="Times New Roman" w:hAnsi="Times New Roman"/>
          <w:bCs/>
          <w:sz w:val="24"/>
          <w:szCs w:val="24"/>
        </w:rPr>
        <w:t>ve buna bağlı sağ kalımların artması</w:t>
      </w:r>
      <w:r w:rsidR="00FC1759" w:rsidRPr="000C40BF">
        <w:rPr>
          <w:rFonts w:ascii="Times New Roman" w:hAnsi="Times New Roman"/>
          <w:bCs/>
          <w:sz w:val="24"/>
          <w:szCs w:val="24"/>
        </w:rPr>
        <w:t xml:space="preserve"> ve sinyal iletim </w:t>
      </w:r>
      <w:r w:rsidR="00BA16B6" w:rsidRPr="000C40BF">
        <w:rPr>
          <w:rFonts w:ascii="Times New Roman" w:hAnsi="Times New Roman"/>
          <w:bCs/>
          <w:sz w:val="24"/>
          <w:szCs w:val="24"/>
        </w:rPr>
        <w:t>yolağında meydana gelecek düzelmelerin kaynağıdır.</w:t>
      </w:r>
      <w:r w:rsidR="00FC1759" w:rsidRPr="000C40BF">
        <w:rPr>
          <w:rFonts w:ascii="Times New Roman" w:hAnsi="Times New Roman"/>
          <w:bCs/>
          <w:sz w:val="24"/>
          <w:szCs w:val="24"/>
        </w:rPr>
        <w:t xml:space="preserve"> </w:t>
      </w:r>
      <w:r w:rsidR="00BA16B6" w:rsidRPr="000C40BF">
        <w:rPr>
          <w:rFonts w:ascii="Times New Roman" w:hAnsi="Times New Roman"/>
          <w:bCs/>
          <w:sz w:val="24"/>
          <w:szCs w:val="24"/>
        </w:rPr>
        <w:t xml:space="preserve"> Endometrium kanserlerinin %83</w:t>
      </w:r>
      <w:r w:rsidR="00DE7E54" w:rsidRPr="000C40BF">
        <w:rPr>
          <w:rFonts w:ascii="Times New Roman" w:hAnsi="Times New Roman"/>
          <w:bCs/>
          <w:sz w:val="24"/>
          <w:szCs w:val="24"/>
        </w:rPr>
        <w:t>’</w:t>
      </w:r>
      <w:r w:rsidR="00BA16B6" w:rsidRPr="000C40BF">
        <w:rPr>
          <w:rFonts w:ascii="Times New Roman" w:hAnsi="Times New Roman"/>
          <w:bCs/>
          <w:sz w:val="24"/>
          <w:szCs w:val="24"/>
        </w:rPr>
        <w:t xml:space="preserve"> ünde </w:t>
      </w:r>
      <w:r w:rsidR="0062700C">
        <w:rPr>
          <w:rFonts w:ascii="Times New Roman" w:hAnsi="Times New Roman"/>
          <w:bCs/>
          <w:sz w:val="24"/>
          <w:szCs w:val="24"/>
        </w:rPr>
        <w:t>PTEN</w:t>
      </w:r>
      <w:r w:rsidR="00FC1759" w:rsidRPr="000C40BF">
        <w:rPr>
          <w:rFonts w:ascii="Times New Roman" w:hAnsi="Times New Roman"/>
          <w:bCs/>
          <w:sz w:val="24"/>
          <w:szCs w:val="24"/>
        </w:rPr>
        <w:t xml:space="preserve"> mutasyon</w:t>
      </w:r>
      <w:r w:rsidR="00BA16B6" w:rsidRPr="000C40BF">
        <w:rPr>
          <w:rFonts w:ascii="Times New Roman" w:hAnsi="Times New Roman"/>
          <w:bCs/>
          <w:sz w:val="24"/>
          <w:szCs w:val="24"/>
        </w:rPr>
        <w:t xml:space="preserve">ları gözlenmektedir </w:t>
      </w:r>
      <w:r w:rsidR="00FC1759" w:rsidRPr="000C40BF">
        <w:rPr>
          <w:rFonts w:ascii="Times New Roman" w:hAnsi="Times New Roman"/>
          <w:bCs/>
          <w:sz w:val="24"/>
          <w:szCs w:val="24"/>
        </w:rPr>
        <w:t>(</w:t>
      </w:r>
      <w:r w:rsidR="0097121D">
        <w:rPr>
          <w:rFonts w:ascii="Times New Roman" w:hAnsi="Times New Roman"/>
          <w:bCs/>
          <w:sz w:val="24"/>
          <w:szCs w:val="24"/>
        </w:rPr>
        <w:t xml:space="preserve">Gougelet </w:t>
      </w:r>
      <w:r w:rsidR="00BA16B6" w:rsidRPr="000C40BF">
        <w:rPr>
          <w:rFonts w:ascii="Times New Roman" w:hAnsi="Times New Roman"/>
          <w:bCs/>
          <w:sz w:val="24"/>
          <w:szCs w:val="24"/>
        </w:rPr>
        <w:t>ve ark, 2005</w:t>
      </w:r>
      <w:r w:rsidR="00FC1759" w:rsidRPr="000C40BF">
        <w:rPr>
          <w:rFonts w:ascii="Times New Roman" w:hAnsi="Times New Roman"/>
          <w:bCs/>
          <w:sz w:val="24"/>
          <w:szCs w:val="24"/>
        </w:rPr>
        <w:t>).</w:t>
      </w:r>
      <w:r w:rsidR="00446406" w:rsidRPr="000C40BF">
        <w:rPr>
          <w:rFonts w:ascii="Times New Roman" w:hAnsi="Times New Roman"/>
          <w:bCs/>
          <w:sz w:val="24"/>
          <w:szCs w:val="24"/>
        </w:rPr>
        <w:t xml:space="preserve"> E</w:t>
      </w:r>
      <w:r w:rsidR="00BA16B6" w:rsidRPr="000C40BF">
        <w:rPr>
          <w:rFonts w:ascii="Times New Roman" w:hAnsi="Times New Roman"/>
          <w:bCs/>
          <w:sz w:val="24"/>
          <w:szCs w:val="24"/>
        </w:rPr>
        <w:t>ndometrial kanserlerde gözlenene %40</w:t>
      </w:r>
      <w:r w:rsidR="00446406" w:rsidRPr="000C40BF">
        <w:rPr>
          <w:rFonts w:ascii="Times New Roman" w:hAnsi="Times New Roman"/>
          <w:bCs/>
          <w:sz w:val="24"/>
          <w:szCs w:val="24"/>
        </w:rPr>
        <w:t xml:space="preserve">’ </w:t>
      </w:r>
      <w:r w:rsidR="00BA16B6" w:rsidRPr="000C40BF">
        <w:rPr>
          <w:rFonts w:ascii="Times New Roman" w:hAnsi="Times New Roman"/>
          <w:bCs/>
          <w:sz w:val="24"/>
          <w:szCs w:val="24"/>
        </w:rPr>
        <w:t xml:space="preserve">lık delesyon </w:t>
      </w:r>
      <w:r w:rsidR="0062700C">
        <w:rPr>
          <w:rFonts w:ascii="Times New Roman" w:hAnsi="Times New Roman"/>
          <w:bCs/>
          <w:sz w:val="24"/>
          <w:szCs w:val="24"/>
        </w:rPr>
        <w:t>PTEN</w:t>
      </w:r>
      <w:r w:rsidR="00DF40EB" w:rsidRPr="000C40BF">
        <w:rPr>
          <w:rFonts w:ascii="Times New Roman" w:hAnsi="Times New Roman"/>
          <w:bCs/>
          <w:sz w:val="24"/>
          <w:szCs w:val="24"/>
        </w:rPr>
        <w:t xml:space="preserve"> </w:t>
      </w:r>
      <w:r w:rsidR="00446406" w:rsidRPr="000C40BF">
        <w:rPr>
          <w:rFonts w:ascii="Times New Roman" w:hAnsi="Times New Roman"/>
          <w:bCs/>
          <w:sz w:val="24"/>
          <w:szCs w:val="24"/>
        </w:rPr>
        <w:t>inaktive olurken</w:t>
      </w:r>
      <w:r w:rsidR="00FC1759" w:rsidRPr="000C40BF">
        <w:rPr>
          <w:rFonts w:ascii="Times New Roman" w:hAnsi="Times New Roman"/>
          <w:bCs/>
          <w:sz w:val="24"/>
          <w:szCs w:val="24"/>
        </w:rPr>
        <w:t>,</w:t>
      </w:r>
      <w:r w:rsidR="00446406" w:rsidRPr="000C40BF">
        <w:rPr>
          <w:rFonts w:ascii="Times New Roman" w:hAnsi="Times New Roman"/>
          <w:bCs/>
          <w:sz w:val="24"/>
          <w:szCs w:val="24"/>
        </w:rPr>
        <w:t xml:space="preserve"> genelde gradelesi yüksek olan tümörlerde </w:t>
      </w:r>
      <w:r w:rsidR="00FC1759" w:rsidRPr="000C40BF">
        <w:rPr>
          <w:rFonts w:ascii="Times New Roman" w:hAnsi="Times New Roman"/>
          <w:bCs/>
          <w:sz w:val="24"/>
          <w:szCs w:val="24"/>
        </w:rPr>
        <w:t xml:space="preserve">promoter hipermetilasyonu ile de </w:t>
      </w:r>
      <w:r w:rsidR="0062700C">
        <w:rPr>
          <w:rFonts w:ascii="Times New Roman" w:hAnsi="Times New Roman"/>
          <w:bCs/>
          <w:sz w:val="24"/>
          <w:szCs w:val="24"/>
        </w:rPr>
        <w:t>PTEN</w:t>
      </w:r>
      <w:r w:rsidR="00FC1759" w:rsidRPr="000C40BF">
        <w:rPr>
          <w:rFonts w:ascii="Times New Roman" w:hAnsi="Times New Roman"/>
          <w:bCs/>
          <w:sz w:val="24"/>
          <w:szCs w:val="24"/>
        </w:rPr>
        <w:t xml:space="preserve"> inaktivasyonu meydana </w:t>
      </w:r>
      <w:r w:rsidR="00446406" w:rsidRPr="000C40BF">
        <w:rPr>
          <w:rFonts w:ascii="Times New Roman" w:hAnsi="Times New Roman"/>
          <w:bCs/>
          <w:sz w:val="24"/>
          <w:szCs w:val="24"/>
        </w:rPr>
        <w:t>gelmektedir.</w:t>
      </w:r>
      <w:r w:rsidR="00FC1759" w:rsidRPr="000C40BF">
        <w:rPr>
          <w:rFonts w:ascii="Times New Roman" w:hAnsi="Times New Roman"/>
          <w:bCs/>
          <w:sz w:val="24"/>
          <w:szCs w:val="24"/>
        </w:rPr>
        <w:t xml:space="preserve"> (</w:t>
      </w:r>
      <w:r w:rsidR="0097121D">
        <w:rPr>
          <w:rFonts w:ascii="Times New Roman" w:hAnsi="Times New Roman"/>
          <w:bCs/>
          <w:sz w:val="24"/>
          <w:szCs w:val="24"/>
        </w:rPr>
        <w:t>Samarnthai</w:t>
      </w:r>
      <w:r w:rsidR="00446406" w:rsidRPr="000C40BF">
        <w:rPr>
          <w:rFonts w:ascii="Times New Roman" w:hAnsi="Times New Roman"/>
          <w:bCs/>
          <w:sz w:val="24"/>
          <w:szCs w:val="24"/>
        </w:rPr>
        <w:t xml:space="preserve"> ve ark, 2010</w:t>
      </w:r>
      <w:r w:rsidR="00FC1759" w:rsidRPr="000C40BF">
        <w:rPr>
          <w:rFonts w:ascii="Times New Roman" w:hAnsi="Times New Roman"/>
          <w:bCs/>
          <w:sz w:val="24"/>
          <w:szCs w:val="24"/>
        </w:rPr>
        <w:t xml:space="preserve">).  </w:t>
      </w:r>
    </w:p>
    <w:p w:rsidR="00CD6967" w:rsidRPr="000C40BF" w:rsidRDefault="00FC1759" w:rsidP="00F934C1">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Endometrioid endometrial kanserlerde; </w:t>
      </w:r>
      <w:r w:rsidR="00446406" w:rsidRPr="000C40BF">
        <w:rPr>
          <w:rFonts w:ascii="Times New Roman" w:hAnsi="Times New Roman"/>
          <w:bCs/>
          <w:sz w:val="24"/>
          <w:szCs w:val="24"/>
        </w:rPr>
        <w:t>B-katenin ve</w:t>
      </w:r>
      <w:r w:rsidRPr="000C40BF">
        <w:rPr>
          <w:rFonts w:ascii="Times New Roman" w:hAnsi="Times New Roman"/>
          <w:bCs/>
          <w:sz w:val="24"/>
          <w:szCs w:val="24"/>
        </w:rPr>
        <w:t xml:space="preserve"> K-ras, </w:t>
      </w:r>
      <w:r w:rsidR="00446406" w:rsidRPr="000C40BF">
        <w:rPr>
          <w:rFonts w:ascii="Times New Roman" w:hAnsi="Times New Roman"/>
          <w:bCs/>
          <w:sz w:val="24"/>
          <w:szCs w:val="24"/>
        </w:rPr>
        <w:t>genlerinde</w:t>
      </w:r>
      <w:r w:rsidRPr="000C40BF">
        <w:rPr>
          <w:rFonts w:ascii="Times New Roman" w:hAnsi="Times New Roman"/>
          <w:bCs/>
          <w:sz w:val="24"/>
          <w:szCs w:val="24"/>
        </w:rPr>
        <w:t xml:space="preserve"> </w:t>
      </w:r>
      <w:r w:rsidR="00446406" w:rsidRPr="000C40BF">
        <w:rPr>
          <w:rFonts w:ascii="Times New Roman" w:hAnsi="Times New Roman"/>
          <w:bCs/>
          <w:sz w:val="24"/>
          <w:szCs w:val="24"/>
        </w:rPr>
        <w:t>gözlenen</w:t>
      </w:r>
      <w:r w:rsidRPr="000C40BF">
        <w:rPr>
          <w:rFonts w:ascii="Times New Roman" w:hAnsi="Times New Roman"/>
          <w:bCs/>
          <w:sz w:val="24"/>
          <w:szCs w:val="24"/>
        </w:rPr>
        <w:t xml:space="preserve"> mutasyonlar</w:t>
      </w:r>
      <w:r w:rsidR="00446406" w:rsidRPr="000C40BF">
        <w:rPr>
          <w:rFonts w:ascii="Times New Roman" w:hAnsi="Times New Roman"/>
          <w:bCs/>
          <w:sz w:val="24"/>
          <w:szCs w:val="24"/>
        </w:rPr>
        <w:t xml:space="preserve"> ve mikrosatellit kararsizlik genetik olarak incelendiğinde dikkati çekmektedir</w:t>
      </w:r>
      <w:r w:rsidRPr="000C40BF">
        <w:rPr>
          <w:rFonts w:ascii="Times New Roman" w:hAnsi="Times New Roman"/>
          <w:bCs/>
          <w:sz w:val="24"/>
          <w:szCs w:val="24"/>
        </w:rPr>
        <w:t>. Mikrosatellit karasizli</w:t>
      </w:r>
      <w:r w:rsidR="00446406" w:rsidRPr="000C40BF">
        <w:rPr>
          <w:rFonts w:ascii="Times New Roman" w:hAnsi="Times New Roman"/>
          <w:bCs/>
          <w:sz w:val="24"/>
          <w:szCs w:val="24"/>
        </w:rPr>
        <w:t>ğın,</w:t>
      </w:r>
      <w:r w:rsidRPr="000C40BF">
        <w:rPr>
          <w:rFonts w:ascii="Times New Roman" w:hAnsi="Times New Roman"/>
          <w:bCs/>
          <w:sz w:val="24"/>
          <w:szCs w:val="24"/>
        </w:rPr>
        <w:t xml:space="preserve"> sporadik endometrioid kanserlerin %20’</w:t>
      </w:r>
      <w:r w:rsidR="00DE7E54" w:rsidRPr="000C40BF">
        <w:rPr>
          <w:rFonts w:ascii="Times New Roman" w:hAnsi="Times New Roman"/>
          <w:bCs/>
          <w:sz w:val="24"/>
          <w:szCs w:val="24"/>
        </w:rPr>
        <w:t xml:space="preserve"> </w:t>
      </w:r>
      <w:r w:rsidRPr="000C40BF">
        <w:rPr>
          <w:rFonts w:ascii="Times New Roman" w:hAnsi="Times New Roman"/>
          <w:bCs/>
          <w:sz w:val="24"/>
          <w:szCs w:val="24"/>
        </w:rPr>
        <w:t xml:space="preserve">sinde </w:t>
      </w:r>
      <w:r w:rsidR="00446406" w:rsidRPr="000C40BF">
        <w:rPr>
          <w:rFonts w:ascii="Times New Roman" w:hAnsi="Times New Roman"/>
          <w:bCs/>
          <w:sz w:val="24"/>
          <w:szCs w:val="24"/>
        </w:rPr>
        <w:t>gözlenirken</w:t>
      </w:r>
      <w:r w:rsidRPr="000C40BF">
        <w:rPr>
          <w:rFonts w:ascii="Times New Roman" w:hAnsi="Times New Roman"/>
          <w:bCs/>
          <w:sz w:val="24"/>
          <w:szCs w:val="24"/>
        </w:rPr>
        <w:t xml:space="preserve"> </w:t>
      </w:r>
      <w:r w:rsidRPr="000C40BF">
        <w:rPr>
          <w:rFonts w:ascii="Times New Roman" w:hAnsi="Times New Roman"/>
          <w:bCs/>
          <w:sz w:val="24"/>
          <w:szCs w:val="24"/>
        </w:rPr>
        <w:lastRenderedPageBreak/>
        <w:t>nonendometrioid kanserlerin ise %0-11’</w:t>
      </w:r>
      <w:r w:rsidR="00DE7E54" w:rsidRPr="000C40BF">
        <w:rPr>
          <w:rFonts w:ascii="Times New Roman" w:hAnsi="Times New Roman"/>
          <w:bCs/>
          <w:sz w:val="24"/>
          <w:szCs w:val="24"/>
        </w:rPr>
        <w:t xml:space="preserve"> </w:t>
      </w:r>
      <w:r w:rsidRPr="000C40BF">
        <w:rPr>
          <w:rFonts w:ascii="Times New Roman" w:hAnsi="Times New Roman"/>
          <w:bCs/>
          <w:sz w:val="24"/>
          <w:szCs w:val="24"/>
        </w:rPr>
        <w:t xml:space="preserve">de </w:t>
      </w:r>
      <w:r w:rsidR="005C64AC" w:rsidRPr="000C40BF">
        <w:rPr>
          <w:rFonts w:ascii="Times New Roman" w:hAnsi="Times New Roman"/>
          <w:bCs/>
          <w:sz w:val="24"/>
          <w:szCs w:val="24"/>
        </w:rPr>
        <w:t>görüldüğü</w:t>
      </w:r>
      <w:r w:rsidRPr="000C40BF">
        <w:rPr>
          <w:rFonts w:ascii="Times New Roman" w:hAnsi="Times New Roman"/>
          <w:bCs/>
          <w:sz w:val="24"/>
          <w:szCs w:val="24"/>
        </w:rPr>
        <w:t xml:space="preserve"> </w:t>
      </w:r>
      <w:r w:rsidR="00446406" w:rsidRPr="000C40BF">
        <w:rPr>
          <w:rFonts w:ascii="Times New Roman" w:hAnsi="Times New Roman"/>
          <w:bCs/>
          <w:sz w:val="24"/>
          <w:szCs w:val="24"/>
        </w:rPr>
        <w:t>daha önceki çalışmalarda bildirilmiştir.</w:t>
      </w:r>
      <w:r w:rsidRPr="000C40BF">
        <w:rPr>
          <w:rFonts w:ascii="Times New Roman" w:hAnsi="Times New Roman"/>
          <w:bCs/>
          <w:sz w:val="24"/>
          <w:szCs w:val="24"/>
        </w:rPr>
        <w:t xml:space="preserve"> (</w:t>
      </w:r>
      <w:r w:rsidR="0097121D">
        <w:rPr>
          <w:rFonts w:ascii="Times New Roman" w:hAnsi="Times New Roman"/>
          <w:bCs/>
          <w:sz w:val="24"/>
          <w:szCs w:val="24"/>
        </w:rPr>
        <w:t xml:space="preserve">Gougelet </w:t>
      </w:r>
      <w:r w:rsidR="00446406" w:rsidRPr="000C40BF">
        <w:rPr>
          <w:rFonts w:ascii="Times New Roman" w:hAnsi="Times New Roman"/>
          <w:bCs/>
          <w:sz w:val="24"/>
          <w:szCs w:val="24"/>
        </w:rPr>
        <w:t>ve ark, 2005,</w:t>
      </w:r>
      <w:r w:rsidR="00446406" w:rsidRPr="000C40BF">
        <w:rPr>
          <w:rFonts w:ascii="Times New Roman" w:hAnsi="Times New Roman"/>
          <w:sz w:val="24"/>
          <w:szCs w:val="24"/>
        </w:rPr>
        <w:t xml:space="preserve"> </w:t>
      </w:r>
      <w:bookmarkStart w:id="49" w:name="_Hlk531868700"/>
      <w:r w:rsidR="0097121D">
        <w:rPr>
          <w:rFonts w:ascii="Times New Roman" w:hAnsi="Times New Roman"/>
          <w:bCs/>
          <w:sz w:val="24"/>
          <w:szCs w:val="24"/>
        </w:rPr>
        <w:t xml:space="preserve">Samarnthai </w:t>
      </w:r>
      <w:r w:rsidR="00446406" w:rsidRPr="000C40BF">
        <w:rPr>
          <w:rFonts w:ascii="Times New Roman" w:hAnsi="Times New Roman"/>
          <w:bCs/>
          <w:sz w:val="24"/>
          <w:szCs w:val="24"/>
        </w:rPr>
        <w:t>ve ark, 2010</w:t>
      </w:r>
      <w:bookmarkEnd w:id="49"/>
      <w:r w:rsidRPr="000C40BF">
        <w:rPr>
          <w:rFonts w:ascii="Times New Roman" w:hAnsi="Times New Roman"/>
          <w:bCs/>
          <w:sz w:val="24"/>
          <w:szCs w:val="24"/>
        </w:rPr>
        <w:t xml:space="preserve">). </w:t>
      </w:r>
    </w:p>
    <w:p w:rsidR="00DE7E54" w:rsidRPr="000C40BF" w:rsidRDefault="00FC1759" w:rsidP="00F934C1">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GTP ailesinin küçük bir proteinini kodla</w:t>
      </w:r>
      <w:r w:rsidR="00446406" w:rsidRPr="000C40BF">
        <w:rPr>
          <w:rFonts w:ascii="Times New Roman" w:hAnsi="Times New Roman"/>
          <w:bCs/>
          <w:sz w:val="24"/>
          <w:szCs w:val="24"/>
        </w:rPr>
        <w:t>yan</w:t>
      </w:r>
      <w:r w:rsidRPr="000C40BF">
        <w:rPr>
          <w:rFonts w:ascii="Times New Roman" w:hAnsi="Times New Roman"/>
          <w:bCs/>
          <w:sz w:val="24"/>
          <w:szCs w:val="24"/>
        </w:rPr>
        <w:t xml:space="preserve"> </w:t>
      </w:r>
      <w:r w:rsidR="00446406" w:rsidRPr="000C40BF">
        <w:rPr>
          <w:rFonts w:ascii="Times New Roman" w:hAnsi="Times New Roman"/>
          <w:bCs/>
          <w:sz w:val="24"/>
          <w:szCs w:val="24"/>
        </w:rPr>
        <w:t>K-ras,</w:t>
      </w:r>
      <w:r w:rsidRPr="000C40BF">
        <w:rPr>
          <w:rFonts w:ascii="Times New Roman" w:hAnsi="Times New Roman"/>
          <w:bCs/>
          <w:sz w:val="24"/>
          <w:szCs w:val="24"/>
        </w:rPr>
        <w:t xml:space="preserve"> çekirdek ile hücre yüzey reseptör arasındaki sinyal ile</w:t>
      </w:r>
      <w:r w:rsidR="005C64AC" w:rsidRPr="000C40BF">
        <w:rPr>
          <w:rFonts w:ascii="Times New Roman" w:hAnsi="Times New Roman"/>
          <w:bCs/>
          <w:sz w:val="24"/>
          <w:szCs w:val="24"/>
        </w:rPr>
        <w:t>timin</w:t>
      </w:r>
      <w:r w:rsidRPr="000C40BF">
        <w:rPr>
          <w:rFonts w:ascii="Times New Roman" w:hAnsi="Times New Roman"/>
          <w:bCs/>
          <w:sz w:val="24"/>
          <w:szCs w:val="24"/>
        </w:rPr>
        <w:t xml:space="preserve">de görev alır. </w:t>
      </w:r>
      <w:r w:rsidR="00446406" w:rsidRPr="000C40BF">
        <w:rPr>
          <w:rFonts w:ascii="Times New Roman" w:hAnsi="Times New Roman"/>
          <w:bCs/>
          <w:sz w:val="24"/>
          <w:szCs w:val="24"/>
        </w:rPr>
        <w:t>%10 ile %30</w:t>
      </w:r>
      <w:r w:rsidR="005C64AC" w:rsidRPr="000C40BF">
        <w:rPr>
          <w:rFonts w:ascii="Times New Roman" w:hAnsi="Times New Roman"/>
          <w:bCs/>
          <w:sz w:val="24"/>
          <w:szCs w:val="24"/>
        </w:rPr>
        <w:t>’</w:t>
      </w:r>
      <w:r w:rsidR="00DE7E54" w:rsidRPr="000C40BF">
        <w:rPr>
          <w:rFonts w:ascii="Times New Roman" w:hAnsi="Times New Roman"/>
          <w:bCs/>
          <w:sz w:val="24"/>
          <w:szCs w:val="24"/>
        </w:rPr>
        <w:t xml:space="preserve"> </w:t>
      </w:r>
      <w:r w:rsidR="00446406" w:rsidRPr="000C40BF">
        <w:rPr>
          <w:rFonts w:ascii="Times New Roman" w:hAnsi="Times New Roman"/>
          <w:bCs/>
          <w:sz w:val="24"/>
          <w:szCs w:val="24"/>
        </w:rPr>
        <w:t xml:space="preserve">luk bir dilimde, </w:t>
      </w:r>
      <w:r w:rsidRPr="000C40BF">
        <w:rPr>
          <w:rFonts w:ascii="Times New Roman" w:hAnsi="Times New Roman"/>
          <w:bCs/>
          <w:sz w:val="24"/>
          <w:szCs w:val="24"/>
        </w:rPr>
        <w:t>Tip</w:t>
      </w:r>
      <w:r w:rsidR="00DE7E54" w:rsidRPr="000C40BF">
        <w:rPr>
          <w:rFonts w:ascii="Times New Roman" w:hAnsi="Times New Roman"/>
          <w:bCs/>
          <w:sz w:val="24"/>
          <w:szCs w:val="24"/>
        </w:rPr>
        <w:t xml:space="preserve"> </w:t>
      </w:r>
      <w:r w:rsidRPr="000C40BF">
        <w:rPr>
          <w:rFonts w:ascii="Times New Roman" w:hAnsi="Times New Roman"/>
          <w:bCs/>
          <w:sz w:val="24"/>
          <w:szCs w:val="24"/>
        </w:rPr>
        <w:t>1 endometrial kanserler</w:t>
      </w:r>
      <w:r w:rsidR="00446406" w:rsidRPr="000C40BF">
        <w:rPr>
          <w:rFonts w:ascii="Times New Roman" w:hAnsi="Times New Roman"/>
          <w:bCs/>
          <w:sz w:val="24"/>
          <w:szCs w:val="24"/>
        </w:rPr>
        <w:t>de</w:t>
      </w:r>
      <w:r w:rsidRPr="000C40BF">
        <w:rPr>
          <w:rFonts w:ascii="Times New Roman" w:hAnsi="Times New Roman"/>
          <w:bCs/>
          <w:sz w:val="24"/>
          <w:szCs w:val="24"/>
        </w:rPr>
        <w:t xml:space="preserve"> K-ras mutasyonu </w:t>
      </w:r>
      <w:r w:rsidR="00446406" w:rsidRPr="000C40BF">
        <w:rPr>
          <w:rFonts w:ascii="Times New Roman" w:hAnsi="Times New Roman"/>
          <w:bCs/>
          <w:sz w:val="24"/>
          <w:szCs w:val="24"/>
        </w:rPr>
        <w:t>gözlenmektedir</w:t>
      </w:r>
      <w:r w:rsidRPr="000C40BF">
        <w:rPr>
          <w:rFonts w:ascii="Times New Roman" w:hAnsi="Times New Roman"/>
          <w:bCs/>
          <w:sz w:val="24"/>
          <w:szCs w:val="24"/>
        </w:rPr>
        <w:t xml:space="preserve">. </w:t>
      </w:r>
      <w:r w:rsidR="00446406" w:rsidRPr="000C40BF">
        <w:rPr>
          <w:rFonts w:ascii="Times New Roman" w:hAnsi="Times New Roman"/>
          <w:bCs/>
          <w:sz w:val="24"/>
          <w:szCs w:val="24"/>
        </w:rPr>
        <w:t>M</w:t>
      </w:r>
      <w:r w:rsidRPr="000C40BF">
        <w:rPr>
          <w:rFonts w:ascii="Times New Roman" w:hAnsi="Times New Roman"/>
          <w:bCs/>
          <w:sz w:val="24"/>
          <w:szCs w:val="24"/>
        </w:rPr>
        <w:t xml:space="preserve">ikrosatellit kararsızlık </w:t>
      </w:r>
      <w:r w:rsidR="00446406" w:rsidRPr="000C40BF">
        <w:rPr>
          <w:rFonts w:ascii="Times New Roman" w:hAnsi="Times New Roman"/>
          <w:bCs/>
          <w:sz w:val="24"/>
          <w:szCs w:val="24"/>
        </w:rPr>
        <w:t>varlığında,</w:t>
      </w:r>
      <w:r w:rsidRPr="000C40BF">
        <w:rPr>
          <w:rFonts w:ascii="Times New Roman" w:hAnsi="Times New Roman"/>
          <w:bCs/>
          <w:sz w:val="24"/>
          <w:szCs w:val="24"/>
        </w:rPr>
        <w:t xml:space="preserve"> K-ras mutasyonunun</w:t>
      </w:r>
      <w:r w:rsidR="00446406" w:rsidRPr="000C40BF">
        <w:rPr>
          <w:rFonts w:ascii="Times New Roman" w:hAnsi="Times New Roman"/>
          <w:bCs/>
          <w:sz w:val="24"/>
          <w:szCs w:val="24"/>
        </w:rPr>
        <w:t>da o kanser vakasında</w:t>
      </w:r>
      <w:r w:rsidRPr="000C40BF">
        <w:rPr>
          <w:rFonts w:ascii="Times New Roman" w:hAnsi="Times New Roman"/>
          <w:bCs/>
          <w:sz w:val="24"/>
          <w:szCs w:val="24"/>
        </w:rPr>
        <w:t xml:space="preserve"> </w:t>
      </w:r>
      <w:r w:rsidR="00446406" w:rsidRPr="000C40BF">
        <w:rPr>
          <w:rFonts w:ascii="Times New Roman" w:hAnsi="Times New Roman"/>
          <w:bCs/>
          <w:sz w:val="24"/>
          <w:szCs w:val="24"/>
        </w:rPr>
        <w:t>normal oranlardan daha fazla olduğu yapılan çalışmalarca</w:t>
      </w:r>
      <w:r w:rsidRPr="000C40BF">
        <w:rPr>
          <w:rFonts w:ascii="Times New Roman" w:hAnsi="Times New Roman"/>
          <w:bCs/>
          <w:sz w:val="24"/>
          <w:szCs w:val="24"/>
        </w:rPr>
        <w:t xml:space="preserve"> gözlemlenmiştir. B-katenin ise hücre fa</w:t>
      </w:r>
      <w:r w:rsidR="00414140" w:rsidRPr="000C40BF">
        <w:rPr>
          <w:rFonts w:ascii="Times New Roman" w:hAnsi="Times New Roman"/>
          <w:bCs/>
          <w:sz w:val="24"/>
          <w:szCs w:val="24"/>
        </w:rPr>
        <w:t>r</w:t>
      </w:r>
      <w:r w:rsidRPr="000C40BF">
        <w:rPr>
          <w:rFonts w:ascii="Times New Roman" w:hAnsi="Times New Roman"/>
          <w:bCs/>
          <w:sz w:val="24"/>
          <w:szCs w:val="24"/>
        </w:rPr>
        <w:t>klılaşması, normal doku şeklinin</w:t>
      </w:r>
      <w:r w:rsidR="00DF40EB" w:rsidRPr="000C40BF">
        <w:rPr>
          <w:rFonts w:ascii="Times New Roman" w:hAnsi="Times New Roman"/>
          <w:bCs/>
          <w:sz w:val="24"/>
          <w:szCs w:val="24"/>
        </w:rPr>
        <w:t xml:space="preserve"> </w:t>
      </w:r>
      <w:r w:rsidRPr="000C40BF">
        <w:rPr>
          <w:rFonts w:ascii="Times New Roman" w:hAnsi="Times New Roman"/>
          <w:bCs/>
          <w:sz w:val="24"/>
          <w:szCs w:val="24"/>
        </w:rPr>
        <w:t xml:space="preserve">yapısının korunmasında ve sinyal iletiminde önemli rol </w:t>
      </w:r>
      <w:r w:rsidR="00386662" w:rsidRPr="000C40BF">
        <w:rPr>
          <w:rFonts w:ascii="Times New Roman" w:hAnsi="Times New Roman"/>
          <w:bCs/>
          <w:sz w:val="24"/>
          <w:szCs w:val="24"/>
        </w:rPr>
        <w:t>oynayan E</w:t>
      </w:r>
      <w:r w:rsidRPr="000C40BF">
        <w:rPr>
          <w:rFonts w:ascii="Times New Roman" w:hAnsi="Times New Roman"/>
          <w:bCs/>
          <w:sz w:val="24"/>
          <w:szCs w:val="24"/>
        </w:rPr>
        <w:t xml:space="preserve">-kaderin proteinin bir parçasıdır. </w:t>
      </w:r>
      <w:r w:rsidR="0062700C">
        <w:rPr>
          <w:rFonts w:ascii="Times New Roman" w:hAnsi="Times New Roman"/>
          <w:bCs/>
          <w:sz w:val="24"/>
          <w:szCs w:val="24"/>
        </w:rPr>
        <w:t>PTEN</w:t>
      </w:r>
      <w:r w:rsidRPr="000C40BF">
        <w:rPr>
          <w:rFonts w:ascii="Times New Roman" w:hAnsi="Times New Roman"/>
          <w:bCs/>
          <w:sz w:val="24"/>
          <w:szCs w:val="24"/>
        </w:rPr>
        <w:t>, MSK ve K-ras mutasyonu genellikle bir arada görülürken, B</w:t>
      </w:r>
      <w:r w:rsidR="00DF40EB" w:rsidRPr="000C40BF">
        <w:rPr>
          <w:rFonts w:ascii="Times New Roman" w:hAnsi="Times New Roman"/>
          <w:bCs/>
          <w:sz w:val="24"/>
          <w:szCs w:val="24"/>
        </w:rPr>
        <w:t>-</w:t>
      </w:r>
      <w:r w:rsidRPr="000C40BF">
        <w:rPr>
          <w:rFonts w:ascii="Times New Roman" w:hAnsi="Times New Roman"/>
          <w:bCs/>
          <w:sz w:val="24"/>
          <w:szCs w:val="24"/>
        </w:rPr>
        <w:t>katenin mutasyonu genelde tek başına görüldüğü belirlenmiştir (</w:t>
      </w:r>
      <w:r w:rsidR="0097121D">
        <w:rPr>
          <w:rFonts w:ascii="Times New Roman" w:hAnsi="Times New Roman"/>
          <w:bCs/>
          <w:sz w:val="24"/>
          <w:szCs w:val="24"/>
        </w:rPr>
        <w:t xml:space="preserve">Bansal </w:t>
      </w:r>
      <w:r w:rsidR="00446406" w:rsidRPr="000C40BF">
        <w:rPr>
          <w:rFonts w:ascii="Times New Roman" w:hAnsi="Times New Roman"/>
          <w:bCs/>
          <w:sz w:val="24"/>
          <w:szCs w:val="24"/>
        </w:rPr>
        <w:t>ve ark, 2009</w:t>
      </w:r>
      <w:r w:rsidR="00F934C1" w:rsidRPr="000C40BF">
        <w:rPr>
          <w:rFonts w:ascii="Times New Roman" w:hAnsi="Times New Roman"/>
          <w:bCs/>
          <w:sz w:val="24"/>
          <w:szCs w:val="24"/>
        </w:rPr>
        <w:t>).</w:t>
      </w:r>
    </w:p>
    <w:p w:rsidR="00F934C1" w:rsidRPr="000C40BF" w:rsidRDefault="00F934C1" w:rsidP="00F934C1">
      <w:pPr>
        <w:spacing w:after="0" w:line="360" w:lineRule="auto"/>
        <w:ind w:firstLine="708"/>
        <w:jc w:val="both"/>
        <w:rPr>
          <w:rFonts w:ascii="Times New Roman" w:hAnsi="Times New Roman"/>
          <w:bCs/>
          <w:sz w:val="24"/>
          <w:szCs w:val="24"/>
        </w:rPr>
      </w:pPr>
    </w:p>
    <w:p w:rsidR="00F934C1" w:rsidRPr="000C40BF" w:rsidRDefault="00F934C1" w:rsidP="00F934C1">
      <w:pPr>
        <w:spacing w:after="0" w:line="360" w:lineRule="auto"/>
        <w:ind w:firstLine="708"/>
        <w:jc w:val="both"/>
        <w:rPr>
          <w:rFonts w:ascii="Times New Roman" w:hAnsi="Times New Roman"/>
          <w:bCs/>
          <w:sz w:val="24"/>
          <w:szCs w:val="24"/>
        </w:rPr>
      </w:pPr>
    </w:p>
    <w:p w:rsidR="00446406" w:rsidRPr="000C40BF" w:rsidRDefault="00446406" w:rsidP="00F934C1">
      <w:pPr>
        <w:pStyle w:val="Balk3"/>
      </w:pPr>
      <w:bookmarkStart w:id="50" w:name="_Toc19623793"/>
      <w:r w:rsidRPr="000C40BF">
        <w:t>2.4.2</w:t>
      </w:r>
      <w:r w:rsidR="007C3C66" w:rsidRPr="000C40BF">
        <w:t>.</w:t>
      </w:r>
      <w:r w:rsidRPr="000C40BF">
        <w:t xml:space="preserve"> </w:t>
      </w:r>
      <w:r w:rsidR="008A6B73" w:rsidRPr="000C40BF">
        <w:t xml:space="preserve">Tip 2 </w:t>
      </w:r>
      <w:r w:rsidR="002A7437" w:rsidRPr="000C40BF">
        <w:t>Endometrium</w:t>
      </w:r>
      <w:r w:rsidR="00DE7E54" w:rsidRPr="000C40BF">
        <w:t xml:space="preserve"> Kanserlerin Moleküler v</w:t>
      </w:r>
      <w:r w:rsidR="008A6B73" w:rsidRPr="000C40BF">
        <w:t>e Genetik Özellikleri</w:t>
      </w:r>
      <w:bookmarkEnd w:id="50"/>
    </w:p>
    <w:p w:rsidR="006E07ED" w:rsidRPr="000C40BF" w:rsidRDefault="006E07ED" w:rsidP="00F934C1">
      <w:pPr>
        <w:spacing w:after="0" w:line="360" w:lineRule="auto"/>
        <w:rPr>
          <w:rFonts w:ascii="Times New Roman" w:hAnsi="Times New Roman"/>
          <w:sz w:val="24"/>
          <w:szCs w:val="24"/>
        </w:rPr>
      </w:pPr>
    </w:p>
    <w:p w:rsidR="00CD6967" w:rsidRPr="000C40BF" w:rsidRDefault="00446406" w:rsidP="00F934C1">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p53 geninde </w:t>
      </w:r>
      <w:r w:rsidR="00587852" w:rsidRPr="000C40BF">
        <w:rPr>
          <w:rFonts w:ascii="Times New Roman" w:hAnsi="Times New Roman"/>
          <w:bCs/>
          <w:sz w:val="24"/>
          <w:szCs w:val="24"/>
        </w:rPr>
        <w:t>oldukça fazla</w:t>
      </w:r>
      <w:r w:rsidR="00B4170B" w:rsidRPr="000C40BF">
        <w:rPr>
          <w:rFonts w:ascii="Times New Roman" w:hAnsi="Times New Roman"/>
          <w:bCs/>
          <w:sz w:val="24"/>
          <w:szCs w:val="24"/>
        </w:rPr>
        <w:t xml:space="preserve"> </w:t>
      </w:r>
      <w:r w:rsidR="00587852" w:rsidRPr="000C40BF">
        <w:rPr>
          <w:rFonts w:ascii="Times New Roman" w:hAnsi="Times New Roman"/>
          <w:bCs/>
          <w:sz w:val="24"/>
          <w:szCs w:val="24"/>
        </w:rPr>
        <w:t>gözlenen</w:t>
      </w:r>
      <w:r w:rsidR="00B4170B" w:rsidRPr="000C40BF">
        <w:rPr>
          <w:rFonts w:ascii="Times New Roman" w:hAnsi="Times New Roman"/>
          <w:bCs/>
          <w:sz w:val="24"/>
          <w:szCs w:val="24"/>
        </w:rPr>
        <w:t xml:space="preserve"> genetik değişiklikler </w:t>
      </w:r>
      <w:r w:rsidR="00DE7E54" w:rsidRPr="000C40BF">
        <w:rPr>
          <w:rFonts w:ascii="Times New Roman" w:hAnsi="Times New Roman"/>
          <w:bCs/>
          <w:sz w:val="24"/>
          <w:szCs w:val="24"/>
        </w:rPr>
        <w:t>T</w:t>
      </w:r>
      <w:r w:rsidR="00587852" w:rsidRPr="000C40BF">
        <w:rPr>
          <w:rFonts w:ascii="Times New Roman" w:hAnsi="Times New Roman"/>
          <w:bCs/>
          <w:sz w:val="24"/>
          <w:szCs w:val="24"/>
        </w:rPr>
        <w:t xml:space="preserve">ip 2 seröz kanserlerde </w:t>
      </w:r>
      <w:r w:rsidRPr="000C40BF">
        <w:rPr>
          <w:rFonts w:ascii="Times New Roman" w:hAnsi="Times New Roman"/>
          <w:bCs/>
          <w:sz w:val="24"/>
          <w:szCs w:val="24"/>
        </w:rPr>
        <w:t>ortaya çıkmaktadır. Tümör baskılayıcı p53 geni 17p13.1 kromozomunda</w:t>
      </w:r>
      <w:r w:rsidR="00587852" w:rsidRPr="000C40BF">
        <w:rPr>
          <w:rFonts w:ascii="Times New Roman" w:hAnsi="Times New Roman"/>
          <w:bCs/>
          <w:sz w:val="24"/>
          <w:szCs w:val="24"/>
        </w:rPr>
        <w:t xml:space="preserve"> </w:t>
      </w:r>
      <w:r w:rsidR="002A7437" w:rsidRPr="000C40BF">
        <w:rPr>
          <w:rFonts w:ascii="Times New Roman" w:hAnsi="Times New Roman"/>
          <w:bCs/>
          <w:sz w:val="24"/>
          <w:szCs w:val="24"/>
        </w:rPr>
        <w:t>bunulan</w:t>
      </w:r>
      <w:r w:rsidR="00587852" w:rsidRPr="000C40BF">
        <w:rPr>
          <w:rFonts w:ascii="Times New Roman" w:hAnsi="Times New Roman"/>
          <w:bCs/>
          <w:sz w:val="24"/>
          <w:szCs w:val="24"/>
        </w:rPr>
        <w:t xml:space="preserve"> ve tümör baskılayıcı özellik </w:t>
      </w:r>
      <w:r w:rsidR="00386662" w:rsidRPr="000C40BF">
        <w:rPr>
          <w:rFonts w:ascii="Times New Roman" w:hAnsi="Times New Roman"/>
          <w:bCs/>
          <w:sz w:val="24"/>
          <w:szCs w:val="24"/>
        </w:rPr>
        <w:t>gösteren p53</w:t>
      </w:r>
      <w:r w:rsidR="00587852" w:rsidRPr="000C40BF">
        <w:rPr>
          <w:rFonts w:ascii="Times New Roman" w:hAnsi="Times New Roman"/>
          <w:bCs/>
          <w:sz w:val="24"/>
          <w:szCs w:val="24"/>
        </w:rPr>
        <w:t xml:space="preserve"> geni,</w:t>
      </w:r>
      <w:r w:rsidR="005D7754" w:rsidRPr="000C40BF">
        <w:rPr>
          <w:rFonts w:ascii="Times New Roman" w:hAnsi="Times New Roman"/>
          <w:bCs/>
          <w:sz w:val="24"/>
          <w:szCs w:val="24"/>
        </w:rPr>
        <w:t xml:space="preserve"> </w:t>
      </w:r>
      <w:r w:rsidR="00DE7E54" w:rsidRPr="000C40BF">
        <w:rPr>
          <w:rFonts w:ascii="Times New Roman" w:hAnsi="Times New Roman"/>
          <w:bCs/>
          <w:sz w:val="24"/>
          <w:szCs w:val="24"/>
        </w:rPr>
        <w:t>yüksek dereceli T</w:t>
      </w:r>
      <w:r w:rsidRPr="000C40BF">
        <w:rPr>
          <w:rFonts w:ascii="Times New Roman" w:hAnsi="Times New Roman"/>
          <w:bCs/>
          <w:sz w:val="24"/>
          <w:szCs w:val="24"/>
        </w:rPr>
        <w:t xml:space="preserve">ip 1 endometrium kanserlerin %10-20’sinde görülürken, </w:t>
      </w:r>
      <w:r w:rsidR="00587852" w:rsidRPr="000C40BF">
        <w:rPr>
          <w:rFonts w:ascii="Times New Roman" w:hAnsi="Times New Roman"/>
          <w:bCs/>
          <w:sz w:val="24"/>
          <w:szCs w:val="24"/>
        </w:rPr>
        <w:t xml:space="preserve">%90 oranında </w:t>
      </w:r>
      <w:r w:rsidR="00DE7E54" w:rsidRPr="000C40BF">
        <w:rPr>
          <w:rFonts w:ascii="Times New Roman" w:hAnsi="Times New Roman"/>
          <w:bCs/>
          <w:sz w:val="24"/>
          <w:szCs w:val="24"/>
        </w:rPr>
        <w:t>T</w:t>
      </w:r>
      <w:r w:rsidRPr="000C40BF">
        <w:rPr>
          <w:rFonts w:ascii="Times New Roman" w:hAnsi="Times New Roman"/>
          <w:bCs/>
          <w:sz w:val="24"/>
          <w:szCs w:val="24"/>
        </w:rPr>
        <w:t xml:space="preserve">ip 2 endometrial </w:t>
      </w:r>
      <w:r w:rsidR="00587852" w:rsidRPr="000C40BF">
        <w:rPr>
          <w:rFonts w:ascii="Times New Roman" w:hAnsi="Times New Roman"/>
          <w:bCs/>
          <w:sz w:val="24"/>
          <w:szCs w:val="24"/>
        </w:rPr>
        <w:t>kanserlerde gözlenmektedir</w:t>
      </w:r>
      <w:r w:rsidR="00386662" w:rsidRPr="000C40BF">
        <w:rPr>
          <w:rFonts w:ascii="Times New Roman" w:hAnsi="Times New Roman"/>
          <w:bCs/>
          <w:sz w:val="24"/>
          <w:szCs w:val="24"/>
        </w:rPr>
        <w:t xml:space="preserve">. </w:t>
      </w:r>
      <w:r w:rsidRPr="000C40BF">
        <w:rPr>
          <w:rFonts w:ascii="Times New Roman" w:hAnsi="Times New Roman"/>
          <w:bCs/>
          <w:sz w:val="24"/>
          <w:szCs w:val="24"/>
        </w:rPr>
        <w:t xml:space="preserve">p53 mutasyonları çoğunlukla anploidi ile ilişkilendirilir ve </w:t>
      </w:r>
      <w:r w:rsidR="0062700C">
        <w:rPr>
          <w:rFonts w:ascii="Times New Roman" w:hAnsi="Times New Roman"/>
          <w:bCs/>
          <w:sz w:val="24"/>
          <w:szCs w:val="24"/>
        </w:rPr>
        <w:t>PTEN</w:t>
      </w:r>
      <w:r w:rsidRPr="000C40BF">
        <w:rPr>
          <w:rFonts w:ascii="Times New Roman" w:hAnsi="Times New Roman"/>
          <w:bCs/>
          <w:sz w:val="24"/>
          <w:szCs w:val="24"/>
        </w:rPr>
        <w:t xml:space="preserve"> mutasyonu görülen tümörler</w:t>
      </w:r>
      <w:r w:rsidR="00DE7E54" w:rsidRPr="000C40BF">
        <w:rPr>
          <w:rFonts w:ascii="Times New Roman" w:hAnsi="Times New Roman"/>
          <w:bCs/>
          <w:sz w:val="24"/>
          <w:szCs w:val="24"/>
        </w:rPr>
        <w:t xml:space="preserve">de görülmediği gözlemlenmiştir </w:t>
      </w:r>
      <w:r w:rsidRPr="000C40BF">
        <w:rPr>
          <w:rFonts w:ascii="Times New Roman" w:hAnsi="Times New Roman"/>
          <w:bCs/>
          <w:sz w:val="24"/>
          <w:szCs w:val="24"/>
        </w:rPr>
        <w:t>(</w:t>
      </w:r>
      <w:r w:rsidR="0097121D">
        <w:rPr>
          <w:rFonts w:ascii="Times New Roman" w:hAnsi="Times New Roman"/>
          <w:bCs/>
          <w:sz w:val="24"/>
          <w:szCs w:val="24"/>
        </w:rPr>
        <w:t xml:space="preserve">Bansal </w:t>
      </w:r>
      <w:r w:rsidR="00587852" w:rsidRPr="000C40BF">
        <w:rPr>
          <w:rFonts w:ascii="Times New Roman" w:hAnsi="Times New Roman"/>
          <w:bCs/>
          <w:sz w:val="24"/>
          <w:szCs w:val="24"/>
        </w:rPr>
        <w:t>ve ark, 2009;</w:t>
      </w:r>
      <w:r w:rsidR="00587852" w:rsidRPr="000C40BF">
        <w:rPr>
          <w:rFonts w:ascii="Times New Roman" w:hAnsi="Times New Roman"/>
          <w:sz w:val="24"/>
          <w:szCs w:val="24"/>
        </w:rPr>
        <w:t xml:space="preserve"> </w:t>
      </w:r>
      <w:r w:rsidR="0097121D">
        <w:rPr>
          <w:rFonts w:ascii="Times New Roman" w:hAnsi="Times New Roman"/>
          <w:bCs/>
          <w:sz w:val="24"/>
          <w:szCs w:val="24"/>
        </w:rPr>
        <w:t xml:space="preserve">Samarnthai </w:t>
      </w:r>
      <w:r w:rsidR="00587852" w:rsidRPr="000C40BF">
        <w:rPr>
          <w:rFonts w:ascii="Times New Roman" w:hAnsi="Times New Roman"/>
          <w:bCs/>
          <w:sz w:val="24"/>
          <w:szCs w:val="24"/>
        </w:rPr>
        <w:t>ve ark, 2010</w:t>
      </w:r>
      <w:r w:rsidRPr="000C40BF">
        <w:rPr>
          <w:rFonts w:ascii="Times New Roman" w:hAnsi="Times New Roman"/>
          <w:bCs/>
          <w:sz w:val="24"/>
          <w:szCs w:val="24"/>
        </w:rPr>
        <w:t xml:space="preserve">). </w:t>
      </w:r>
    </w:p>
    <w:p w:rsidR="00CD6967" w:rsidRPr="000C40BF" w:rsidRDefault="00446406" w:rsidP="00F934C1">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HERII/neu </w:t>
      </w:r>
      <w:r w:rsidR="00587852" w:rsidRPr="000C40BF">
        <w:rPr>
          <w:rFonts w:ascii="Times New Roman" w:hAnsi="Times New Roman"/>
          <w:bCs/>
          <w:sz w:val="24"/>
          <w:szCs w:val="24"/>
        </w:rPr>
        <w:t xml:space="preserve">(Epidermal büyüme faktör reseptörü) </w:t>
      </w:r>
      <w:r w:rsidR="00CD6967" w:rsidRPr="000C40BF">
        <w:rPr>
          <w:rFonts w:ascii="Times New Roman" w:hAnsi="Times New Roman"/>
          <w:bCs/>
          <w:sz w:val="24"/>
          <w:szCs w:val="24"/>
        </w:rPr>
        <w:t>insanda 17q12</w:t>
      </w:r>
      <w:r w:rsidRPr="000C40BF">
        <w:rPr>
          <w:rFonts w:ascii="Times New Roman" w:hAnsi="Times New Roman"/>
          <w:bCs/>
          <w:sz w:val="24"/>
          <w:szCs w:val="24"/>
        </w:rPr>
        <w:t xml:space="preserve"> </w:t>
      </w:r>
      <w:r w:rsidR="002A7437" w:rsidRPr="000C40BF">
        <w:rPr>
          <w:rFonts w:ascii="Times New Roman" w:hAnsi="Times New Roman"/>
          <w:bCs/>
          <w:sz w:val="24"/>
          <w:szCs w:val="24"/>
        </w:rPr>
        <w:t>kromozomunda bulunmaktadır</w:t>
      </w:r>
      <w:r w:rsidR="00587852" w:rsidRPr="000C40BF">
        <w:rPr>
          <w:rFonts w:ascii="Times New Roman" w:hAnsi="Times New Roman"/>
          <w:bCs/>
          <w:sz w:val="24"/>
          <w:szCs w:val="24"/>
        </w:rPr>
        <w:t>.</w:t>
      </w:r>
      <w:r w:rsidRPr="000C40BF">
        <w:rPr>
          <w:rFonts w:ascii="Times New Roman" w:hAnsi="Times New Roman"/>
          <w:bCs/>
          <w:sz w:val="24"/>
          <w:szCs w:val="24"/>
        </w:rPr>
        <w:t xml:space="preserve"> </w:t>
      </w:r>
      <w:r w:rsidR="00587852" w:rsidRPr="000C40BF">
        <w:rPr>
          <w:rFonts w:ascii="Times New Roman" w:hAnsi="Times New Roman"/>
          <w:bCs/>
          <w:sz w:val="24"/>
          <w:szCs w:val="24"/>
        </w:rPr>
        <w:t xml:space="preserve">HERII/neu geni </w:t>
      </w:r>
      <w:r w:rsidRPr="000C40BF">
        <w:rPr>
          <w:rFonts w:ascii="Times New Roman" w:hAnsi="Times New Roman"/>
          <w:bCs/>
          <w:sz w:val="24"/>
          <w:szCs w:val="24"/>
        </w:rPr>
        <w:t xml:space="preserve">tirozin kinaz transmembran reseptörü kodlayan </w:t>
      </w:r>
      <w:r w:rsidR="00587852" w:rsidRPr="000C40BF">
        <w:rPr>
          <w:rFonts w:ascii="Times New Roman" w:hAnsi="Times New Roman"/>
          <w:bCs/>
          <w:sz w:val="24"/>
          <w:szCs w:val="24"/>
        </w:rPr>
        <w:t xml:space="preserve">ve sinyal iletimine </w:t>
      </w:r>
      <w:r w:rsidR="00DE7E54" w:rsidRPr="000C40BF">
        <w:rPr>
          <w:rFonts w:ascii="Times New Roman" w:hAnsi="Times New Roman"/>
          <w:bCs/>
          <w:sz w:val="24"/>
          <w:szCs w:val="24"/>
        </w:rPr>
        <w:t>dâhil</w:t>
      </w:r>
      <w:r w:rsidR="00587852" w:rsidRPr="000C40BF">
        <w:rPr>
          <w:rFonts w:ascii="Times New Roman" w:hAnsi="Times New Roman"/>
          <w:bCs/>
          <w:sz w:val="24"/>
          <w:szCs w:val="24"/>
        </w:rPr>
        <w:t xml:space="preserve"> olan bir </w:t>
      </w:r>
      <w:r w:rsidRPr="000C40BF">
        <w:rPr>
          <w:rFonts w:ascii="Times New Roman" w:hAnsi="Times New Roman"/>
          <w:bCs/>
          <w:sz w:val="24"/>
          <w:szCs w:val="24"/>
        </w:rPr>
        <w:t>onkogendir. Tip 2 endometrial kanserlerin %18-80’</w:t>
      </w:r>
      <w:r w:rsidR="00DE7E54" w:rsidRPr="000C40BF">
        <w:rPr>
          <w:rFonts w:ascii="Times New Roman" w:hAnsi="Times New Roman"/>
          <w:bCs/>
          <w:sz w:val="24"/>
          <w:szCs w:val="24"/>
        </w:rPr>
        <w:t xml:space="preserve"> </w:t>
      </w:r>
      <w:r w:rsidRPr="000C40BF">
        <w:rPr>
          <w:rFonts w:ascii="Times New Roman" w:hAnsi="Times New Roman"/>
          <w:bCs/>
          <w:sz w:val="24"/>
          <w:szCs w:val="24"/>
        </w:rPr>
        <w:t>inde, derece 2 ve 3’lerde ise %10-30 arasında HERII/neu’</w:t>
      </w:r>
      <w:r w:rsidR="00DE7E54" w:rsidRPr="000C40BF">
        <w:rPr>
          <w:rFonts w:ascii="Times New Roman" w:hAnsi="Times New Roman"/>
          <w:bCs/>
          <w:sz w:val="24"/>
          <w:szCs w:val="24"/>
        </w:rPr>
        <w:t xml:space="preserve"> </w:t>
      </w:r>
      <w:r w:rsidRPr="000C40BF">
        <w:rPr>
          <w:rFonts w:ascii="Times New Roman" w:hAnsi="Times New Roman"/>
          <w:bCs/>
          <w:sz w:val="24"/>
          <w:szCs w:val="24"/>
        </w:rPr>
        <w:t>nin fazla ekspresyonu</w:t>
      </w:r>
      <w:r w:rsidR="00DE7E54" w:rsidRPr="000C40BF">
        <w:rPr>
          <w:rFonts w:ascii="Times New Roman" w:hAnsi="Times New Roman"/>
          <w:bCs/>
          <w:sz w:val="24"/>
          <w:szCs w:val="24"/>
        </w:rPr>
        <w:t xml:space="preserve"> veya amplikasyonu saptanmıştır</w:t>
      </w:r>
      <w:r w:rsidRPr="000C40BF">
        <w:rPr>
          <w:rFonts w:ascii="Times New Roman" w:hAnsi="Times New Roman"/>
          <w:bCs/>
          <w:sz w:val="24"/>
          <w:szCs w:val="24"/>
        </w:rPr>
        <w:t xml:space="preserve"> (</w:t>
      </w:r>
      <w:r w:rsidR="0097121D">
        <w:rPr>
          <w:rFonts w:ascii="Times New Roman" w:hAnsi="Times New Roman"/>
          <w:bCs/>
          <w:sz w:val="24"/>
          <w:szCs w:val="24"/>
        </w:rPr>
        <w:t xml:space="preserve">Bansal </w:t>
      </w:r>
      <w:r w:rsidR="00587852" w:rsidRPr="000C40BF">
        <w:rPr>
          <w:rFonts w:ascii="Times New Roman" w:hAnsi="Times New Roman"/>
          <w:bCs/>
          <w:sz w:val="24"/>
          <w:szCs w:val="24"/>
        </w:rPr>
        <w:t>ve ark, 2009</w:t>
      </w:r>
      <w:r w:rsidRPr="000C40BF">
        <w:rPr>
          <w:rFonts w:ascii="Times New Roman" w:hAnsi="Times New Roman"/>
          <w:bCs/>
          <w:sz w:val="24"/>
          <w:szCs w:val="24"/>
        </w:rPr>
        <w:t xml:space="preserve">). </w:t>
      </w:r>
    </w:p>
    <w:p w:rsidR="00446406" w:rsidRPr="000C40BF" w:rsidRDefault="00587852" w:rsidP="00F934C1">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Hücre döngüsünü düzenleyici proteini kodlayan ve 9p21</w:t>
      </w:r>
      <w:r w:rsidR="005F2352" w:rsidRPr="000C40BF">
        <w:rPr>
          <w:rFonts w:ascii="Times New Roman" w:hAnsi="Times New Roman"/>
          <w:bCs/>
          <w:sz w:val="24"/>
          <w:szCs w:val="24"/>
        </w:rPr>
        <w:t xml:space="preserve"> </w:t>
      </w:r>
      <w:r w:rsidRPr="000C40BF">
        <w:rPr>
          <w:rFonts w:ascii="Times New Roman" w:hAnsi="Times New Roman"/>
          <w:bCs/>
          <w:sz w:val="24"/>
          <w:szCs w:val="24"/>
        </w:rPr>
        <w:t xml:space="preserve">kromozomunda bulunan </w:t>
      </w:r>
      <w:r w:rsidR="00DE7E54" w:rsidRPr="000C40BF">
        <w:rPr>
          <w:rFonts w:ascii="Times New Roman" w:hAnsi="Times New Roman"/>
          <w:bCs/>
          <w:sz w:val="24"/>
          <w:szCs w:val="24"/>
        </w:rPr>
        <w:t>p</w:t>
      </w:r>
      <w:r w:rsidR="00446406" w:rsidRPr="000C40BF">
        <w:rPr>
          <w:rFonts w:ascii="Times New Roman" w:hAnsi="Times New Roman"/>
          <w:bCs/>
          <w:sz w:val="24"/>
          <w:szCs w:val="24"/>
        </w:rPr>
        <w:t>16 geni</w:t>
      </w:r>
      <w:r w:rsidRPr="000C40BF">
        <w:rPr>
          <w:rFonts w:ascii="Times New Roman" w:hAnsi="Times New Roman"/>
          <w:bCs/>
          <w:sz w:val="24"/>
          <w:szCs w:val="24"/>
        </w:rPr>
        <w:t>nin</w:t>
      </w:r>
      <w:r w:rsidR="00446406" w:rsidRPr="000C40BF">
        <w:rPr>
          <w:rFonts w:ascii="Times New Roman" w:hAnsi="Times New Roman"/>
          <w:bCs/>
          <w:sz w:val="24"/>
          <w:szCs w:val="24"/>
        </w:rPr>
        <w:t xml:space="preserve"> inaktivasyonu kontrolsüz hücre büyümesine </w:t>
      </w:r>
      <w:r w:rsidR="00477B8A" w:rsidRPr="000C40BF">
        <w:rPr>
          <w:rFonts w:ascii="Times New Roman" w:hAnsi="Times New Roman"/>
          <w:bCs/>
          <w:sz w:val="24"/>
          <w:szCs w:val="24"/>
        </w:rPr>
        <w:t>sebep</w:t>
      </w:r>
      <w:r w:rsidR="00446406" w:rsidRPr="000C40BF">
        <w:rPr>
          <w:rFonts w:ascii="Times New Roman" w:hAnsi="Times New Roman"/>
          <w:bCs/>
          <w:sz w:val="24"/>
          <w:szCs w:val="24"/>
        </w:rPr>
        <w:t xml:space="preserve"> olur.</w:t>
      </w:r>
      <w:r w:rsidRPr="000C40BF">
        <w:rPr>
          <w:rFonts w:ascii="Times New Roman" w:hAnsi="Times New Roman"/>
          <w:bCs/>
          <w:sz w:val="24"/>
          <w:szCs w:val="24"/>
        </w:rPr>
        <w:t xml:space="preserve"> Genelde yapılan çalışmalarda özellikle</w:t>
      </w:r>
      <w:r w:rsidR="00446406" w:rsidRPr="000C40BF">
        <w:rPr>
          <w:rFonts w:ascii="Times New Roman" w:hAnsi="Times New Roman"/>
          <w:bCs/>
          <w:sz w:val="24"/>
          <w:szCs w:val="24"/>
        </w:rPr>
        <w:t xml:space="preserve"> </w:t>
      </w:r>
      <w:r w:rsidRPr="000C40BF">
        <w:rPr>
          <w:rFonts w:ascii="Times New Roman" w:hAnsi="Times New Roman"/>
          <w:bCs/>
          <w:sz w:val="24"/>
          <w:szCs w:val="24"/>
        </w:rPr>
        <w:t>s</w:t>
      </w:r>
      <w:r w:rsidR="00446406" w:rsidRPr="000C40BF">
        <w:rPr>
          <w:rFonts w:ascii="Times New Roman" w:hAnsi="Times New Roman"/>
          <w:bCs/>
          <w:sz w:val="24"/>
          <w:szCs w:val="24"/>
        </w:rPr>
        <w:t xml:space="preserve">eröz </w:t>
      </w:r>
      <w:r w:rsidRPr="000C40BF">
        <w:rPr>
          <w:rFonts w:ascii="Times New Roman" w:hAnsi="Times New Roman"/>
          <w:bCs/>
          <w:sz w:val="24"/>
          <w:szCs w:val="24"/>
        </w:rPr>
        <w:t>ve</w:t>
      </w:r>
      <w:r w:rsidR="00446406" w:rsidRPr="000C40BF">
        <w:rPr>
          <w:rFonts w:ascii="Times New Roman" w:hAnsi="Times New Roman"/>
          <w:bCs/>
          <w:sz w:val="24"/>
          <w:szCs w:val="24"/>
        </w:rPr>
        <w:t xml:space="preserve"> bazı berrak hücreli kanserlerin</w:t>
      </w:r>
      <w:r w:rsidRPr="000C40BF">
        <w:rPr>
          <w:rFonts w:ascii="Times New Roman" w:hAnsi="Times New Roman"/>
          <w:bCs/>
          <w:sz w:val="24"/>
          <w:szCs w:val="24"/>
        </w:rPr>
        <w:t xml:space="preserve"> yaklaşık olarak</w:t>
      </w:r>
      <w:r w:rsidR="00446406" w:rsidRPr="000C40BF">
        <w:rPr>
          <w:rFonts w:ascii="Times New Roman" w:hAnsi="Times New Roman"/>
          <w:bCs/>
          <w:sz w:val="24"/>
          <w:szCs w:val="24"/>
        </w:rPr>
        <w:t xml:space="preserve"> %45’</w:t>
      </w:r>
      <w:r w:rsidR="00DE7E54" w:rsidRPr="000C40BF">
        <w:rPr>
          <w:rFonts w:ascii="Times New Roman" w:hAnsi="Times New Roman"/>
          <w:bCs/>
          <w:sz w:val="24"/>
          <w:szCs w:val="24"/>
        </w:rPr>
        <w:t xml:space="preserve"> </w:t>
      </w:r>
      <w:r w:rsidR="00446406" w:rsidRPr="000C40BF">
        <w:rPr>
          <w:rFonts w:ascii="Times New Roman" w:hAnsi="Times New Roman"/>
          <w:bCs/>
          <w:sz w:val="24"/>
          <w:szCs w:val="24"/>
        </w:rPr>
        <w:t xml:space="preserve">inde p16 </w:t>
      </w:r>
      <w:r w:rsidRPr="000C40BF">
        <w:rPr>
          <w:rFonts w:ascii="Times New Roman" w:hAnsi="Times New Roman"/>
          <w:bCs/>
          <w:sz w:val="24"/>
          <w:szCs w:val="24"/>
        </w:rPr>
        <w:t xml:space="preserve">aktivasyonunda azalma </w:t>
      </w:r>
      <w:r w:rsidR="005F2352" w:rsidRPr="000C40BF">
        <w:rPr>
          <w:rFonts w:ascii="Times New Roman" w:hAnsi="Times New Roman"/>
          <w:bCs/>
          <w:sz w:val="24"/>
          <w:szCs w:val="24"/>
        </w:rPr>
        <w:t>ya da</w:t>
      </w:r>
      <w:r w:rsidRPr="000C40BF">
        <w:rPr>
          <w:rFonts w:ascii="Times New Roman" w:hAnsi="Times New Roman"/>
          <w:bCs/>
          <w:sz w:val="24"/>
          <w:szCs w:val="24"/>
        </w:rPr>
        <w:t xml:space="preserve"> durma</w:t>
      </w:r>
      <w:r w:rsidR="00446406" w:rsidRPr="000C40BF">
        <w:rPr>
          <w:rFonts w:ascii="Times New Roman" w:hAnsi="Times New Roman"/>
          <w:bCs/>
          <w:sz w:val="24"/>
          <w:szCs w:val="24"/>
        </w:rPr>
        <w:t xml:space="preserve"> </w:t>
      </w:r>
      <w:r w:rsidRPr="000C40BF">
        <w:rPr>
          <w:rFonts w:ascii="Times New Roman" w:hAnsi="Times New Roman"/>
          <w:bCs/>
          <w:sz w:val="24"/>
          <w:szCs w:val="24"/>
        </w:rPr>
        <w:t>gözlenmektedir.</w:t>
      </w:r>
      <w:r w:rsidR="00446406" w:rsidRPr="000C40BF">
        <w:rPr>
          <w:rFonts w:ascii="Times New Roman" w:hAnsi="Times New Roman"/>
          <w:bCs/>
          <w:sz w:val="24"/>
          <w:szCs w:val="24"/>
        </w:rPr>
        <w:t xml:space="preserve"> </w:t>
      </w:r>
      <w:r w:rsidR="00DE7E54" w:rsidRPr="000C40BF">
        <w:rPr>
          <w:rFonts w:ascii="Times New Roman" w:hAnsi="Times New Roman"/>
          <w:bCs/>
          <w:sz w:val="24"/>
          <w:szCs w:val="24"/>
        </w:rPr>
        <w:t>p</w:t>
      </w:r>
      <w:r w:rsidR="00386662" w:rsidRPr="000C40BF">
        <w:rPr>
          <w:rFonts w:ascii="Times New Roman" w:hAnsi="Times New Roman"/>
          <w:bCs/>
          <w:sz w:val="24"/>
          <w:szCs w:val="24"/>
        </w:rPr>
        <w:t>16 ekspresyonunun</w:t>
      </w:r>
      <w:r w:rsidR="00446406" w:rsidRPr="000C40BF">
        <w:rPr>
          <w:rFonts w:ascii="Times New Roman" w:hAnsi="Times New Roman"/>
          <w:bCs/>
          <w:sz w:val="24"/>
          <w:szCs w:val="24"/>
        </w:rPr>
        <w:t xml:space="preserve"> azalması K-ras ve p53 mutasyonu ile bağlantılı </w:t>
      </w:r>
      <w:r w:rsidR="00DE7E54" w:rsidRPr="000C40BF">
        <w:rPr>
          <w:rFonts w:ascii="Times New Roman" w:hAnsi="Times New Roman"/>
          <w:bCs/>
          <w:sz w:val="24"/>
          <w:szCs w:val="24"/>
        </w:rPr>
        <w:t>olan p</w:t>
      </w:r>
      <w:r w:rsidRPr="000C40BF">
        <w:rPr>
          <w:rFonts w:ascii="Times New Roman" w:hAnsi="Times New Roman"/>
          <w:bCs/>
          <w:sz w:val="24"/>
          <w:szCs w:val="24"/>
        </w:rPr>
        <w:t>16 ekspresyonu</w:t>
      </w:r>
      <w:r w:rsidR="00446406" w:rsidRPr="000C40BF">
        <w:rPr>
          <w:rFonts w:ascii="Times New Roman" w:hAnsi="Times New Roman"/>
          <w:bCs/>
          <w:sz w:val="24"/>
          <w:szCs w:val="24"/>
        </w:rPr>
        <w:t xml:space="preserve">, ileri evre ve </w:t>
      </w:r>
      <w:r w:rsidRPr="000C40BF">
        <w:rPr>
          <w:rFonts w:ascii="Times New Roman" w:hAnsi="Times New Roman"/>
          <w:bCs/>
          <w:sz w:val="24"/>
          <w:szCs w:val="24"/>
        </w:rPr>
        <w:t>kötü prognoz ve morbilite</w:t>
      </w:r>
      <w:r w:rsidR="00446406" w:rsidRPr="000C40BF">
        <w:rPr>
          <w:rFonts w:ascii="Times New Roman" w:hAnsi="Times New Roman"/>
          <w:bCs/>
          <w:sz w:val="24"/>
          <w:szCs w:val="24"/>
        </w:rPr>
        <w:t xml:space="preserve"> ile ilişkilendirilmiştir (</w:t>
      </w:r>
      <w:r w:rsidR="0097121D">
        <w:rPr>
          <w:rFonts w:ascii="Times New Roman" w:hAnsi="Times New Roman"/>
          <w:bCs/>
          <w:sz w:val="24"/>
          <w:szCs w:val="24"/>
        </w:rPr>
        <w:t xml:space="preserve">Samarnthai </w:t>
      </w:r>
      <w:r w:rsidRPr="000C40BF">
        <w:rPr>
          <w:rFonts w:ascii="Times New Roman" w:hAnsi="Times New Roman"/>
          <w:bCs/>
          <w:sz w:val="24"/>
          <w:szCs w:val="24"/>
        </w:rPr>
        <w:t>ve ark, 2010</w:t>
      </w:r>
      <w:r w:rsidR="00446406" w:rsidRPr="000C40BF">
        <w:rPr>
          <w:rFonts w:ascii="Times New Roman" w:hAnsi="Times New Roman"/>
          <w:bCs/>
          <w:sz w:val="24"/>
          <w:szCs w:val="24"/>
        </w:rPr>
        <w:t xml:space="preserve">). </w:t>
      </w:r>
      <w:r w:rsidR="00DE7E54" w:rsidRPr="000C40BF">
        <w:rPr>
          <w:rFonts w:ascii="Times New Roman" w:hAnsi="Times New Roman"/>
          <w:bCs/>
          <w:sz w:val="24"/>
          <w:szCs w:val="24"/>
        </w:rPr>
        <w:t>A</w:t>
      </w:r>
      <w:r w:rsidR="00D91C59" w:rsidRPr="000C40BF">
        <w:rPr>
          <w:rFonts w:ascii="Times New Roman" w:hAnsi="Times New Roman"/>
          <w:bCs/>
          <w:sz w:val="24"/>
          <w:szCs w:val="24"/>
        </w:rPr>
        <w:t xml:space="preserve">dhezyon moleküllerinin ailesinden olan </w:t>
      </w:r>
      <w:r w:rsidR="00DE7E54" w:rsidRPr="000C40BF">
        <w:rPr>
          <w:rFonts w:ascii="Times New Roman" w:hAnsi="Times New Roman"/>
          <w:bCs/>
          <w:sz w:val="24"/>
          <w:szCs w:val="24"/>
        </w:rPr>
        <w:t>k</w:t>
      </w:r>
      <w:r w:rsidR="00446406" w:rsidRPr="000C40BF">
        <w:rPr>
          <w:rFonts w:ascii="Times New Roman" w:hAnsi="Times New Roman"/>
          <w:bCs/>
          <w:sz w:val="24"/>
          <w:szCs w:val="24"/>
        </w:rPr>
        <w:t>aderinler hücreler arasında</w:t>
      </w:r>
      <w:r w:rsidR="00D91C59" w:rsidRPr="000C40BF">
        <w:rPr>
          <w:rFonts w:ascii="Times New Roman" w:hAnsi="Times New Roman"/>
          <w:bCs/>
          <w:sz w:val="24"/>
          <w:szCs w:val="24"/>
        </w:rPr>
        <w:t xml:space="preserve">ki sıkı bağlantılardan sorumludur. </w:t>
      </w:r>
      <w:r w:rsidR="00446406" w:rsidRPr="000C40BF">
        <w:rPr>
          <w:rFonts w:ascii="Times New Roman" w:hAnsi="Times New Roman"/>
          <w:bCs/>
          <w:sz w:val="24"/>
          <w:szCs w:val="24"/>
        </w:rPr>
        <w:t>E-kaderin</w:t>
      </w:r>
      <w:r w:rsidR="00D91C59" w:rsidRPr="000C40BF">
        <w:rPr>
          <w:rFonts w:ascii="Times New Roman" w:hAnsi="Times New Roman"/>
          <w:bCs/>
          <w:sz w:val="24"/>
          <w:szCs w:val="24"/>
        </w:rPr>
        <w:t xml:space="preserve"> ise</w:t>
      </w:r>
      <w:r w:rsidR="00446406" w:rsidRPr="000C40BF">
        <w:rPr>
          <w:rFonts w:ascii="Times New Roman" w:hAnsi="Times New Roman"/>
          <w:bCs/>
          <w:sz w:val="24"/>
          <w:szCs w:val="24"/>
        </w:rPr>
        <w:t xml:space="preserve"> </w:t>
      </w:r>
      <w:r w:rsidR="00D91C59" w:rsidRPr="000C40BF">
        <w:rPr>
          <w:rFonts w:ascii="Times New Roman" w:hAnsi="Times New Roman"/>
          <w:bCs/>
          <w:sz w:val="24"/>
          <w:szCs w:val="24"/>
        </w:rPr>
        <w:t xml:space="preserve">CDH1 geni tarafından kodlanır ve 16q22.1 </w:t>
      </w:r>
      <w:r w:rsidR="00446406" w:rsidRPr="000C40BF">
        <w:rPr>
          <w:rFonts w:ascii="Times New Roman" w:hAnsi="Times New Roman"/>
          <w:bCs/>
          <w:sz w:val="24"/>
          <w:szCs w:val="24"/>
        </w:rPr>
        <w:t xml:space="preserve">kromozomunda </w:t>
      </w:r>
      <w:r w:rsidR="00D91C59" w:rsidRPr="000C40BF">
        <w:rPr>
          <w:rFonts w:ascii="Times New Roman" w:hAnsi="Times New Roman"/>
          <w:bCs/>
          <w:sz w:val="24"/>
          <w:szCs w:val="24"/>
        </w:rPr>
        <w:t>bulunur.</w:t>
      </w:r>
      <w:r w:rsidR="00446406" w:rsidRPr="000C40BF">
        <w:rPr>
          <w:rFonts w:ascii="Times New Roman" w:hAnsi="Times New Roman"/>
          <w:bCs/>
          <w:sz w:val="24"/>
          <w:szCs w:val="24"/>
        </w:rPr>
        <w:t xml:space="preserve"> </w:t>
      </w:r>
      <w:r w:rsidR="00D91C59" w:rsidRPr="000C40BF">
        <w:rPr>
          <w:rFonts w:ascii="Times New Roman" w:hAnsi="Times New Roman"/>
          <w:bCs/>
          <w:sz w:val="24"/>
          <w:szCs w:val="24"/>
        </w:rPr>
        <w:t>Bu genin</w:t>
      </w:r>
      <w:r w:rsidR="00446406" w:rsidRPr="000C40BF">
        <w:rPr>
          <w:rFonts w:ascii="Times New Roman" w:hAnsi="Times New Roman"/>
          <w:bCs/>
          <w:sz w:val="24"/>
          <w:szCs w:val="24"/>
        </w:rPr>
        <w:t xml:space="preserve"> ekspresyonunun azalması </w:t>
      </w:r>
      <w:r w:rsidR="00D91C59" w:rsidRPr="000C40BF">
        <w:rPr>
          <w:rFonts w:ascii="Times New Roman" w:hAnsi="Times New Roman"/>
          <w:bCs/>
          <w:sz w:val="24"/>
          <w:szCs w:val="24"/>
        </w:rPr>
        <w:lastRenderedPageBreak/>
        <w:t xml:space="preserve">düşük hücre-hücre çekim gücü ile ilişkilendirilir ayrıca </w:t>
      </w:r>
      <w:r w:rsidR="00446406" w:rsidRPr="000C40BF">
        <w:rPr>
          <w:rFonts w:ascii="Times New Roman" w:hAnsi="Times New Roman"/>
          <w:bCs/>
          <w:sz w:val="24"/>
          <w:szCs w:val="24"/>
        </w:rPr>
        <w:t>metastaz</w:t>
      </w:r>
      <w:r w:rsidR="00D91C59" w:rsidRPr="000C40BF">
        <w:rPr>
          <w:rFonts w:ascii="Times New Roman" w:hAnsi="Times New Roman"/>
          <w:bCs/>
          <w:sz w:val="24"/>
          <w:szCs w:val="24"/>
        </w:rPr>
        <w:t xml:space="preserve"> olasılığını</w:t>
      </w:r>
      <w:r w:rsidR="00446406" w:rsidRPr="000C40BF">
        <w:rPr>
          <w:rFonts w:ascii="Times New Roman" w:hAnsi="Times New Roman"/>
          <w:bCs/>
          <w:sz w:val="24"/>
          <w:szCs w:val="24"/>
        </w:rPr>
        <w:t xml:space="preserve"> ve tümör invazyonunu başlattığı </w:t>
      </w:r>
      <w:r w:rsidR="00D91C59" w:rsidRPr="000C40BF">
        <w:rPr>
          <w:rFonts w:ascii="Times New Roman" w:hAnsi="Times New Roman"/>
          <w:bCs/>
          <w:sz w:val="24"/>
          <w:szCs w:val="24"/>
        </w:rPr>
        <w:t>bilinmektedir</w:t>
      </w:r>
      <w:r w:rsidR="00446406" w:rsidRPr="000C40BF">
        <w:rPr>
          <w:rFonts w:ascii="Times New Roman" w:hAnsi="Times New Roman"/>
          <w:bCs/>
          <w:sz w:val="24"/>
          <w:szCs w:val="24"/>
        </w:rPr>
        <w:t xml:space="preserve"> </w:t>
      </w:r>
      <w:r w:rsidR="00D91C59" w:rsidRPr="000C40BF">
        <w:rPr>
          <w:rFonts w:ascii="Times New Roman" w:hAnsi="Times New Roman"/>
          <w:bCs/>
          <w:sz w:val="24"/>
          <w:szCs w:val="24"/>
        </w:rPr>
        <w:t>(Ban</w:t>
      </w:r>
      <w:r w:rsidR="0097121D">
        <w:rPr>
          <w:rFonts w:ascii="Times New Roman" w:hAnsi="Times New Roman"/>
          <w:bCs/>
          <w:sz w:val="24"/>
          <w:szCs w:val="24"/>
        </w:rPr>
        <w:t xml:space="preserve">sal ve ark, 2009; Samarnthai </w:t>
      </w:r>
      <w:r w:rsidR="00D91C59" w:rsidRPr="000C40BF">
        <w:rPr>
          <w:rFonts w:ascii="Times New Roman" w:hAnsi="Times New Roman"/>
          <w:bCs/>
          <w:sz w:val="24"/>
          <w:szCs w:val="24"/>
        </w:rPr>
        <w:t>ve ark, 2010).</w:t>
      </w:r>
    </w:p>
    <w:p w:rsidR="006E07ED" w:rsidRPr="000C40BF" w:rsidRDefault="006E07ED" w:rsidP="00F934C1">
      <w:pPr>
        <w:spacing w:after="0" w:line="360" w:lineRule="auto"/>
        <w:jc w:val="both"/>
        <w:rPr>
          <w:rFonts w:ascii="Times New Roman" w:hAnsi="Times New Roman"/>
          <w:bCs/>
          <w:sz w:val="24"/>
          <w:szCs w:val="24"/>
        </w:rPr>
      </w:pPr>
    </w:p>
    <w:p w:rsidR="0097121D" w:rsidRPr="000C40BF" w:rsidRDefault="0097121D" w:rsidP="00F934C1">
      <w:pPr>
        <w:spacing w:after="0" w:line="360" w:lineRule="auto"/>
        <w:jc w:val="both"/>
        <w:rPr>
          <w:rFonts w:ascii="Times New Roman" w:hAnsi="Times New Roman"/>
          <w:bCs/>
          <w:sz w:val="24"/>
          <w:szCs w:val="24"/>
        </w:rPr>
      </w:pPr>
    </w:p>
    <w:p w:rsidR="00AA3FFE" w:rsidRPr="000C40BF" w:rsidRDefault="007C3C66" w:rsidP="00F934C1">
      <w:pPr>
        <w:pStyle w:val="Balk3"/>
      </w:pPr>
      <w:bookmarkStart w:id="51" w:name="_Toc19623794"/>
      <w:r w:rsidRPr="000C40BF">
        <w:t>2.5</w:t>
      </w:r>
      <w:r w:rsidR="00AA3FFE" w:rsidRPr="000C40BF">
        <w:t xml:space="preserve">. </w:t>
      </w:r>
      <w:r w:rsidR="0062700C">
        <w:t>PTEN</w:t>
      </w:r>
      <w:bookmarkEnd w:id="51"/>
    </w:p>
    <w:p w:rsidR="006E07ED" w:rsidRPr="000C40BF" w:rsidRDefault="006E07ED" w:rsidP="00F934C1">
      <w:pPr>
        <w:spacing w:after="0" w:line="360" w:lineRule="auto"/>
        <w:rPr>
          <w:rFonts w:ascii="Times New Roman" w:hAnsi="Times New Roman"/>
          <w:sz w:val="24"/>
          <w:szCs w:val="24"/>
        </w:rPr>
      </w:pPr>
    </w:p>
    <w:p w:rsidR="00CD6967" w:rsidRPr="000C40BF" w:rsidRDefault="007C3C66" w:rsidP="00F934C1">
      <w:pPr>
        <w:spacing w:after="0" w:line="360" w:lineRule="auto"/>
        <w:ind w:firstLine="708"/>
        <w:jc w:val="both"/>
        <w:rPr>
          <w:rFonts w:ascii="Times New Roman" w:hAnsi="Times New Roman"/>
          <w:sz w:val="24"/>
          <w:szCs w:val="24"/>
        </w:rPr>
      </w:pPr>
      <w:r w:rsidRPr="000C40BF">
        <w:rPr>
          <w:rFonts w:ascii="Times New Roman" w:hAnsi="Times New Roman"/>
          <w:sz w:val="24"/>
          <w:szCs w:val="24"/>
        </w:rPr>
        <w:t>Dört yüz üç (</w:t>
      </w:r>
      <w:r w:rsidR="008D3B87" w:rsidRPr="000C40BF">
        <w:rPr>
          <w:rFonts w:ascii="Times New Roman" w:hAnsi="Times New Roman"/>
          <w:sz w:val="24"/>
          <w:szCs w:val="24"/>
        </w:rPr>
        <w:t>403</w:t>
      </w:r>
      <w:r w:rsidRPr="000C40BF">
        <w:rPr>
          <w:rFonts w:ascii="Times New Roman" w:hAnsi="Times New Roman"/>
          <w:sz w:val="24"/>
          <w:szCs w:val="24"/>
        </w:rPr>
        <w:t>)</w:t>
      </w:r>
      <w:r w:rsidR="008D3B87" w:rsidRPr="000C40BF">
        <w:rPr>
          <w:rFonts w:ascii="Times New Roman" w:hAnsi="Times New Roman"/>
          <w:sz w:val="24"/>
          <w:szCs w:val="24"/>
        </w:rPr>
        <w:t xml:space="preserve"> aminoasitten oluşan </w:t>
      </w:r>
      <w:r w:rsidR="0062700C">
        <w:rPr>
          <w:rFonts w:ascii="Times New Roman" w:hAnsi="Times New Roman"/>
          <w:sz w:val="24"/>
          <w:szCs w:val="24"/>
        </w:rPr>
        <w:t>PTEN</w:t>
      </w:r>
      <w:r w:rsidR="008D3B87" w:rsidRPr="000C40BF">
        <w:rPr>
          <w:rFonts w:ascii="Times New Roman" w:hAnsi="Times New Roman"/>
          <w:sz w:val="24"/>
          <w:szCs w:val="24"/>
        </w:rPr>
        <w:t xml:space="preserve">, 55 kDa ağırlığında olan bir fosfatazdır. </w:t>
      </w:r>
      <w:r w:rsidR="0062700C">
        <w:rPr>
          <w:rFonts w:ascii="Times New Roman" w:hAnsi="Times New Roman"/>
          <w:sz w:val="24"/>
          <w:szCs w:val="24"/>
        </w:rPr>
        <w:t>PTEN</w:t>
      </w:r>
      <w:r w:rsidR="008D3B87" w:rsidRPr="000C40BF">
        <w:rPr>
          <w:rFonts w:ascii="Times New Roman" w:hAnsi="Times New Roman"/>
          <w:sz w:val="24"/>
          <w:szCs w:val="24"/>
        </w:rPr>
        <w:t xml:space="preserve"> canlıda, miyofibroblast farklılaşması, hücre çoğalması, hücre göçü, gibi çeşitli </w:t>
      </w:r>
      <w:r w:rsidR="002A7437" w:rsidRPr="000C40BF">
        <w:rPr>
          <w:rFonts w:ascii="Times New Roman" w:hAnsi="Times New Roman"/>
          <w:sz w:val="24"/>
          <w:szCs w:val="24"/>
        </w:rPr>
        <w:t>canlılık</w:t>
      </w:r>
      <w:r w:rsidR="008D3B87" w:rsidRPr="000C40BF">
        <w:rPr>
          <w:rFonts w:ascii="Times New Roman" w:hAnsi="Times New Roman"/>
          <w:sz w:val="24"/>
          <w:szCs w:val="24"/>
        </w:rPr>
        <w:t xml:space="preserve"> faa</w:t>
      </w:r>
      <w:r w:rsidR="00DE7E54" w:rsidRPr="000C40BF">
        <w:rPr>
          <w:rFonts w:ascii="Times New Roman" w:hAnsi="Times New Roman"/>
          <w:sz w:val="24"/>
          <w:szCs w:val="24"/>
        </w:rPr>
        <w:t>liyetlerini düzenler (Wen ve ark</w:t>
      </w:r>
      <w:r w:rsidR="008D3B87" w:rsidRPr="000C40BF">
        <w:rPr>
          <w:rFonts w:ascii="Times New Roman" w:hAnsi="Times New Roman"/>
          <w:sz w:val="24"/>
          <w:szCs w:val="24"/>
        </w:rPr>
        <w:t>, 2001</w:t>
      </w:r>
      <w:r w:rsidR="005F2352" w:rsidRPr="000C40BF">
        <w:rPr>
          <w:rFonts w:ascii="Times New Roman" w:hAnsi="Times New Roman"/>
          <w:sz w:val="24"/>
          <w:szCs w:val="24"/>
        </w:rPr>
        <w:t>). Bu</w:t>
      </w:r>
      <w:r w:rsidR="008D3B87" w:rsidRPr="000C40BF">
        <w:rPr>
          <w:rFonts w:ascii="Times New Roman" w:hAnsi="Times New Roman"/>
          <w:sz w:val="24"/>
          <w:szCs w:val="24"/>
        </w:rPr>
        <w:t xml:space="preserve"> genin N-terminal bölgesini </w:t>
      </w:r>
      <w:r w:rsidR="005F2352" w:rsidRPr="000C40BF">
        <w:rPr>
          <w:rFonts w:ascii="Times New Roman" w:hAnsi="Times New Roman"/>
          <w:sz w:val="24"/>
          <w:szCs w:val="24"/>
        </w:rPr>
        <w:t>oluşturan birden</w:t>
      </w:r>
      <w:r w:rsidR="008D3B87" w:rsidRPr="000C40BF">
        <w:rPr>
          <w:rFonts w:ascii="Times New Roman" w:hAnsi="Times New Roman"/>
          <w:sz w:val="24"/>
          <w:szCs w:val="24"/>
        </w:rPr>
        <w:t xml:space="preserve"> </w:t>
      </w:r>
      <w:r w:rsidR="005F2352" w:rsidRPr="000C40BF">
        <w:rPr>
          <w:rFonts w:ascii="Times New Roman" w:hAnsi="Times New Roman"/>
          <w:sz w:val="24"/>
          <w:szCs w:val="24"/>
        </w:rPr>
        <w:t>185’</w:t>
      </w:r>
      <w:r w:rsidR="00DE7E54" w:rsidRPr="000C40BF">
        <w:rPr>
          <w:rFonts w:ascii="Times New Roman" w:hAnsi="Times New Roman"/>
          <w:sz w:val="24"/>
          <w:szCs w:val="24"/>
        </w:rPr>
        <w:t xml:space="preserve"> </w:t>
      </w:r>
      <w:r w:rsidR="005F2352" w:rsidRPr="000C40BF">
        <w:rPr>
          <w:rFonts w:ascii="Times New Roman" w:hAnsi="Times New Roman"/>
          <w:sz w:val="24"/>
          <w:szCs w:val="24"/>
        </w:rPr>
        <w:t>e</w:t>
      </w:r>
      <w:r w:rsidR="008D3B87" w:rsidRPr="000C40BF">
        <w:rPr>
          <w:rFonts w:ascii="Times New Roman" w:hAnsi="Times New Roman"/>
          <w:sz w:val="24"/>
          <w:szCs w:val="24"/>
        </w:rPr>
        <w:t xml:space="preserve"> kadar olan ilk </w:t>
      </w:r>
      <w:r w:rsidR="005F2352" w:rsidRPr="000C40BF">
        <w:rPr>
          <w:rFonts w:ascii="Times New Roman" w:hAnsi="Times New Roman"/>
          <w:sz w:val="24"/>
          <w:szCs w:val="24"/>
        </w:rPr>
        <w:t>kısmı fosfataz</w:t>
      </w:r>
      <w:r w:rsidR="008D3B87" w:rsidRPr="000C40BF">
        <w:rPr>
          <w:rFonts w:ascii="Times New Roman" w:hAnsi="Times New Roman"/>
          <w:sz w:val="24"/>
          <w:szCs w:val="24"/>
        </w:rPr>
        <w:t xml:space="preserve"> aktivitesi gösterir. Arda kalan</w:t>
      </w:r>
      <w:r w:rsidR="002A7437" w:rsidRPr="000C40BF">
        <w:rPr>
          <w:rFonts w:ascii="Times New Roman" w:hAnsi="Times New Roman"/>
          <w:sz w:val="24"/>
          <w:szCs w:val="24"/>
        </w:rPr>
        <w:t xml:space="preserve"> 186-403 aminoasitlik kıs</w:t>
      </w:r>
      <w:r w:rsidR="008D3B87" w:rsidRPr="000C40BF">
        <w:rPr>
          <w:rFonts w:ascii="Times New Roman" w:hAnsi="Times New Roman"/>
          <w:sz w:val="24"/>
          <w:szCs w:val="24"/>
        </w:rPr>
        <w:t xml:space="preserve">mı ise C-terminal bölgesidir. Üç alt kısımdan oluşan C-terminal bölgesi sinyal iletiminden sorumludur. C terminal bölgesini </w:t>
      </w:r>
      <w:r w:rsidR="002A7437" w:rsidRPr="000C40BF">
        <w:rPr>
          <w:rFonts w:ascii="Times New Roman" w:hAnsi="Times New Roman"/>
          <w:sz w:val="24"/>
          <w:szCs w:val="24"/>
        </w:rPr>
        <w:t>oluşturan</w:t>
      </w:r>
      <w:r w:rsidR="008D3B87" w:rsidRPr="000C40BF">
        <w:rPr>
          <w:rFonts w:ascii="Times New Roman" w:hAnsi="Times New Roman"/>
          <w:sz w:val="24"/>
          <w:szCs w:val="24"/>
        </w:rPr>
        <w:t xml:space="preserve"> bu 3 kısımdan ilki </w:t>
      </w:r>
      <w:r w:rsidR="00B435A6" w:rsidRPr="000C40BF">
        <w:rPr>
          <w:rFonts w:ascii="Times New Roman" w:hAnsi="Times New Roman"/>
          <w:sz w:val="24"/>
          <w:szCs w:val="24"/>
        </w:rPr>
        <w:t>lipid bağlayıcı kısımdır ve</w:t>
      </w:r>
      <w:r w:rsidR="008D3B87" w:rsidRPr="000C40BF">
        <w:rPr>
          <w:rFonts w:ascii="Times New Roman" w:hAnsi="Times New Roman"/>
          <w:sz w:val="24"/>
          <w:szCs w:val="24"/>
        </w:rPr>
        <w:t xml:space="preserve"> </w:t>
      </w:r>
      <w:r w:rsidR="0062700C">
        <w:rPr>
          <w:rFonts w:ascii="Times New Roman" w:hAnsi="Times New Roman"/>
          <w:sz w:val="24"/>
          <w:szCs w:val="24"/>
        </w:rPr>
        <w:t>PTEN</w:t>
      </w:r>
      <w:r w:rsidR="008D3B87" w:rsidRPr="000C40BF">
        <w:rPr>
          <w:rFonts w:ascii="Times New Roman" w:hAnsi="Times New Roman"/>
          <w:sz w:val="24"/>
          <w:szCs w:val="24"/>
        </w:rPr>
        <w:t xml:space="preserve">’in hücre membranına yerleşimini </w:t>
      </w:r>
      <w:r w:rsidR="00B435A6" w:rsidRPr="000C40BF">
        <w:rPr>
          <w:rFonts w:ascii="Times New Roman" w:hAnsi="Times New Roman"/>
          <w:sz w:val="24"/>
          <w:szCs w:val="24"/>
        </w:rPr>
        <w:t>sağlar. Ayrıca 186-</w:t>
      </w:r>
      <w:r w:rsidR="005F2352" w:rsidRPr="000C40BF">
        <w:rPr>
          <w:rFonts w:ascii="Times New Roman" w:hAnsi="Times New Roman"/>
          <w:sz w:val="24"/>
          <w:szCs w:val="24"/>
        </w:rPr>
        <w:t>351’</w:t>
      </w:r>
      <w:r w:rsidR="00DE7E54" w:rsidRPr="000C40BF">
        <w:rPr>
          <w:rFonts w:ascii="Times New Roman" w:hAnsi="Times New Roman"/>
          <w:sz w:val="24"/>
          <w:szCs w:val="24"/>
        </w:rPr>
        <w:t xml:space="preserve"> </w:t>
      </w:r>
      <w:r w:rsidR="005F2352" w:rsidRPr="000C40BF">
        <w:rPr>
          <w:rFonts w:ascii="Times New Roman" w:hAnsi="Times New Roman"/>
          <w:sz w:val="24"/>
          <w:szCs w:val="24"/>
        </w:rPr>
        <w:t>lik</w:t>
      </w:r>
      <w:r w:rsidR="00B435A6" w:rsidRPr="000C40BF">
        <w:rPr>
          <w:rFonts w:ascii="Times New Roman" w:hAnsi="Times New Roman"/>
          <w:sz w:val="24"/>
          <w:szCs w:val="24"/>
        </w:rPr>
        <w:t xml:space="preserve"> kısmı oluşturan bu ilk kısım sinyal iletiminde sorumludur.</w:t>
      </w:r>
      <w:r w:rsidR="008D3B87" w:rsidRPr="000C40BF">
        <w:rPr>
          <w:rFonts w:ascii="Times New Roman" w:hAnsi="Times New Roman"/>
          <w:sz w:val="24"/>
          <w:szCs w:val="24"/>
        </w:rPr>
        <w:t xml:space="preserve"> </w:t>
      </w:r>
      <w:r w:rsidR="00B435A6" w:rsidRPr="000C40BF">
        <w:rPr>
          <w:rFonts w:ascii="Times New Roman" w:hAnsi="Times New Roman"/>
          <w:sz w:val="24"/>
          <w:szCs w:val="24"/>
        </w:rPr>
        <w:t xml:space="preserve">Akabindeki ikinci </w:t>
      </w:r>
      <w:r w:rsidR="005F2352" w:rsidRPr="000C40BF">
        <w:rPr>
          <w:rFonts w:ascii="Times New Roman" w:hAnsi="Times New Roman"/>
          <w:sz w:val="24"/>
          <w:szCs w:val="24"/>
        </w:rPr>
        <w:t>kısım prolin</w:t>
      </w:r>
      <w:r w:rsidR="008D3B87" w:rsidRPr="000C40BF">
        <w:rPr>
          <w:rFonts w:ascii="Times New Roman" w:hAnsi="Times New Roman"/>
          <w:sz w:val="24"/>
          <w:szCs w:val="24"/>
        </w:rPr>
        <w:t xml:space="preserve">, glutamik asit, serin ve treonin amino asit bakiyelerinden oluşan PEST dizileridir. </w:t>
      </w:r>
      <w:r w:rsidR="00B435A6" w:rsidRPr="000C40BF">
        <w:rPr>
          <w:rFonts w:ascii="Times New Roman" w:hAnsi="Times New Roman"/>
          <w:sz w:val="24"/>
          <w:szCs w:val="24"/>
        </w:rPr>
        <w:t>C-terminal bölgesinin sonunda yer alan 399-403 amino asitlik bölüme denk gelen s</w:t>
      </w:r>
      <w:r w:rsidR="008D3B87" w:rsidRPr="000C40BF">
        <w:rPr>
          <w:rFonts w:ascii="Times New Roman" w:hAnsi="Times New Roman"/>
          <w:sz w:val="24"/>
          <w:szCs w:val="24"/>
        </w:rPr>
        <w:t>on kısım PDZ olarak bilinir</w:t>
      </w:r>
      <w:r w:rsidR="00B435A6" w:rsidRPr="000C40BF">
        <w:rPr>
          <w:rFonts w:ascii="Times New Roman" w:hAnsi="Times New Roman"/>
          <w:sz w:val="24"/>
          <w:szCs w:val="24"/>
        </w:rPr>
        <w:t xml:space="preserve"> ve</w:t>
      </w:r>
      <w:r w:rsidR="008D3B87" w:rsidRPr="000C40BF">
        <w:rPr>
          <w:rFonts w:ascii="Times New Roman" w:hAnsi="Times New Roman"/>
          <w:sz w:val="24"/>
          <w:szCs w:val="24"/>
        </w:rPr>
        <w:t xml:space="preserve"> hücresel sinyal iletiminde önemli rol oynayan protein-protein etkile</w:t>
      </w:r>
      <w:r w:rsidR="00B435A6" w:rsidRPr="000C40BF">
        <w:rPr>
          <w:rFonts w:ascii="Times New Roman" w:hAnsi="Times New Roman"/>
          <w:sz w:val="24"/>
          <w:szCs w:val="24"/>
        </w:rPr>
        <w:t>ş</w:t>
      </w:r>
      <w:r w:rsidR="008D3B87" w:rsidRPr="000C40BF">
        <w:rPr>
          <w:rFonts w:ascii="Times New Roman" w:hAnsi="Times New Roman"/>
          <w:sz w:val="24"/>
          <w:szCs w:val="24"/>
        </w:rPr>
        <w:t>imini sa</w:t>
      </w:r>
      <w:r w:rsidR="00B435A6" w:rsidRPr="000C40BF">
        <w:rPr>
          <w:rFonts w:ascii="Times New Roman" w:hAnsi="Times New Roman"/>
          <w:sz w:val="24"/>
          <w:szCs w:val="24"/>
        </w:rPr>
        <w:t>ğ</w:t>
      </w:r>
      <w:r w:rsidR="008D3B87" w:rsidRPr="000C40BF">
        <w:rPr>
          <w:rFonts w:ascii="Times New Roman" w:hAnsi="Times New Roman"/>
          <w:sz w:val="24"/>
          <w:szCs w:val="24"/>
        </w:rPr>
        <w:t xml:space="preserve">lar. </w:t>
      </w:r>
      <w:r w:rsidR="00B435A6" w:rsidRPr="000C40BF">
        <w:rPr>
          <w:rFonts w:ascii="Times New Roman" w:hAnsi="Times New Roman"/>
          <w:sz w:val="24"/>
          <w:szCs w:val="24"/>
        </w:rPr>
        <w:t xml:space="preserve">Ayrıca bu son </w:t>
      </w:r>
      <w:r w:rsidR="0062700C">
        <w:rPr>
          <w:rFonts w:ascii="Times New Roman" w:hAnsi="Times New Roman"/>
          <w:sz w:val="24"/>
          <w:szCs w:val="24"/>
        </w:rPr>
        <w:t>PTEN</w:t>
      </w:r>
      <w:r w:rsidR="008D3B87" w:rsidRPr="000C40BF">
        <w:rPr>
          <w:rFonts w:ascii="Times New Roman" w:hAnsi="Times New Roman"/>
          <w:sz w:val="24"/>
          <w:szCs w:val="24"/>
        </w:rPr>
        <w:t>’in N-terminal bölgesi ile etkileşime girerek molekülün fosfataz aktivitesini göstermesine katkı sa</w:t>
      </w:r>
      <w:r w:rsidR="00B435A6" w:rsidRPr="000C40BF">
        <w:rPr>
          <w:rFonts w:ascii="Times New Roman" w:hAnsi="Times New Roman"/>
          <w:sz w:val="24"/>
          <w:szCs w:val="24"/>
        </w:rPr>
        <w:t>ğ</w:t>
      </w:r>
      <w:r w:rsidR="00720A18">
        <w:rPr>
          <w:rFonts w:ascii="Times New Roman" w:hAnsi="Times New Roman"/>
          <w:sz w:val="24"/>
          <w:szCs w:val="24"/>
        </w:rPr>
        <w:t>lar</w:t>
      </w:r>
      <w:r w:rsidR="00DE7E54" w:rsidRPr="000C40BF">
        <w:rPr>
          <w:rFonts w:ascii="Times New Roman" w:hAnsi="Times New Roman"/>
          <w:sz w:val="24"/>
          <w:szCs w:val="24"/>
        </w:rPr>
        <w:t xml:space="preserve"> (Myers ve ark</w:t>
      </w:r>
      <w:r w:rsidR="008D3B87" w:rsidRPr="000C40BF">
        <w:rPr>
          <w:rFonts w:ascii="Times New Roman" w:hAnsi="Times New Roman"/>
          <w:sz w:val="24"/>
          <w:szCs w:val="24"/>
        </w:rPr>
        <w:t xml:space="preserve">, 1997). </w:t>
      </w:r>
      <w:r w:rsidR="00831308" w:rsidRPr="000C40BF">
        <w:rPr>
          <w:rFonts w:ascii="Times New Roman" w:hAnsi="Times New Roman"/>
          <w:sz w:val="24"/>
          <w:szCs w:val="24"/>
        </w:rPr>
        <w:t xml:space="preserve">İnsanlarda </w:t>
      </w:r>
      <w:r w:rsidR="0062700C">
        <w:rPr>
          <w:rFonts w:ascii="Times New Roman" w:hAnsi="Times New Roman"/>
          <w:sz w:val="24"/>
          <w:szCs w:val="24"/>
        </w:rPr>
        <w:t>PTEN</w:t>
      </w:r>
      <w:r w:rsidR="00831308" w:rsidRPr="000C40BF">
        <w:rPr>
          <w:rFonts w:ascii="Times New Roman" w:hAnsi="Times New Roman"/>
          <w:sz w:val="24"/>
          <w:szCs w:val="24"/>
        </w:rPr>
        <w:t xml:space="preserve"> geni tarafından kodlanan bir protein olan fosfataz ve tensin homoloğu (</w:t>
      </w:r>
      <w:r w:rsidR="0062700C">
        <w:rPr>
          <w:rFonts w:ascii="Times New Roman" w:hAnsi="Times New Roman"/>
          <w:sz w:val="24"/>
          <w:szCs w:val="24"/>
        </w:rPr>
        <w:t>PTEN</w:t>
      </w:r>
      <w:r w:rsidR="00831308" w:rsidRPr="000C40BF">
        <w:rPr>
          <w:rFonts w:ascii="Times New Roman" w:hAnsi="Times New Roman"/>
          <w:sz w:val="24"/>
          <w:szCs w:val="24"/>
        </w:rPr>
        <w:t>); ilk kez bağımsız bir grup tarafından keşfedilmiş ve primer insan kanserlerinde mutasyona son derece duyarlı bir lokus olan, insan kromozomu 10q23 üzerinde sık sık tekrarlayan tümör süpresör gen kaybı olarak tanımlanmıştır (</w:t>
      </w:r>
      <w:r w:rsidR="0097121D">
        <w:rPr>
          <w:rFonts w:ascii="Times New Roman" w:hAnsi="Times New Roman"/>
          <w:sz w:val="24"/>
          <w:szCs w:val="24"/>
        </w:rPr>
        <w:t xml:space="preserve">Li </w:t>
      </w:r>
      <w:r w:rsidR="00212889" w:rsidRPr="000C40BF">
        <w:rPr>
          <w:rFonts w:ascii="Times New Roman" w:hAnsi="Times New Roman"/>
          <w:sz w:val="24"/>
          <w:szCs w:val="24"/>
        </w:rPr>
        <w:t>ve ark, 1997</w:t>
      </w:r>
      <w:r w:rsidR="00831308" w:rsidRPr="000C40BF">
        <w:rPr>
          <w:rFonts w:ascii="Times New Roman" w:hAnsi="Times New Roman"/>
          <w:sz w:val="24"/>
          <w:szCs w:val="24"/>
        </w:rPr>
        <w:t>).</w:t>
      </w:r>
      <w:r w:rsidR="001E3EC4" w:rsidRPr="000C40BF">
        <w:rPr>
          <w:rFonts w:ascii="Times New Roman" w:hAnsi="Times New Roman"/>
          <w:sz w:val="24"/>
          <w:szCs w:val="24"/>
        </w:rPr>
        <w:t xml:space="preserve"> </w:t>
      </w:r>
      <w:r w:rsidR="0062700C">
        <w:rPr>
          <w:rFonts w:ascii="Times New Roman" w:hAnsi="Times New Roman"/>
          <w:sz w:val="24"/>
          <w:szCs w:val="24"/>
        </w:rPr>
        <w:t>PTEN</w:t>
      </w:r>
      <w:r w:rsidR="001E3EC4" w:rsidRPr="000C40BF">
        <w:rPr>
          <w:rFonts w:ascii="Times New Roman" w:hAnsi="Times New Roman"/>
          <w:sz w:val="24"/>
          <w:szCs w:val="24"/>
        </w:rPr>
        <w:t xml:space="preserve"> geni tümör baskılayıcı gen olarak anılmasındaki ana prensipler aşağıda </w:t>
      </w:r>
      <w:r w:rsidR="005F2352" w:rsidRPr="000C40BF">
        <w:rPr>
          <w:rFonts w:ascii="Times New Roman" w:hAnsi="Times New Roman"/>
          <w:sz w:val="24"/>
          <w:szCs w:val="24"/>
        </w:rPr>
        <w:t>sıralanmıştır;</w:t>
      </w:r>
    </w:p>
    <w:p w:rsidR="001E3EC4" w:rsidRPr="000C40BF" w:rsidRDefault="001E3EC4" w:rsidP="00F934C1">
      <w:pPr>
        <w:spacing w:after="0" w:line="360" w:lineRule="auto"/>
        <w:jc w:val="both"/>
        <w:rPr>
          <w:rFonts w:ascii="Times New Roman" w:hAnsi="Times New Roman"/>
          <w:sz w:val="24"/>
          <w:szCs w:val="24"/>
        </w:rPr>
      </w:pPr>
      <w:r w:rsidRPr="000C40BF">
        <w:rPr>
          <w:rFonts w:ascii="Times New Roman" w:hAnsi="Times New Roman"/>
          <w:sz w:val="24"/>
          <w:szCs w:val="24"/>
        </w:rPr>
        <w:t xml:space="preserve">1. </w:t>
      </w:r>
      <w:r w:rsidR="0062700C">
        <w:rPr>
          <w:rFonts w:ascii="Times New Roman" w:hAnsi="Times New Roman"/>
          <w:sz w:val="24"/>
          <w:szCs w:val="24"/>
        </w:rPr>
        <w:t>PTEN</w:t>
      </w:r>
      <w:r w:rsidRPr="000C40BF">
        <w:rPr>
          <w:rFonts w:ascii="Times New Roman" w:hAnsi="Times New Roman"/>
          <w:sz w:val="24"/>
          <w:szCs w:val="24"/>
        </w:rPr>
        <w:t xml:space="preserve"> meydana </w:t>
      </w:r>
      <w:r w:rsidR="002A7437" w:rsidRPr="000C40BF">
        <w:rPr>
          <w:rFonts w:ascii="Times New Roman" w:hAnsi="Times New Roman"/>
          <w:sz w:val="24"/>
          <w:szCs w:val="24"/>
        </w:rPr>
        <w:t>gelen mutasyonlar kanser ile</w:t>
      </w:r>
      <w:r w:rsidRPr="000C40BF">
        <w:rPr>
          <w:rFonts w:ascii="Times New Roman" w:hAnsi="Times New Roman"/>
          <w:sz w:val="24"/>
          <w:szCs w:val="24"/>
        </w:rPr>
        <w:t xml:space="preserve"> ilişkilendirilmeden önce (Cowden ve Bannayan Zonana sendromu) gibi sendromların görülmesi ile ilişkilidir.</w:t>
      </w:r>
    </w:p>
    <w:p w:rsidR="001E3EC4" w:rsidRPr="000C40BF" w:rsidRDefault="001E3EC4" w:rsidP="00F934C1">
      <w:pPr>
        <w:spacing w:after="0" w:line="360" w:lineRule="auto"/>
        <w:jc w:val="both"/>
        <w:rPr>
          <w:rFonts w:ascii="Times New Roman" w:hAnsi="Times New Roman"/>
          <w:sz w:val="24"/>
          <w:szCs w:val="24"/>
        </w:rPr>
      </w:pPr>
      <w:r w:rsidRPr="000C40BF">
        <w:rPr>
          <w:rFonts w:ascii="Times New Roman" w:hAnsi="Times New Roman"/>
          <w:sz w:val="24"/>
          <w:szCs w:val="24"/>
        </w:rPr>
        <w:t xml:space="preserve">2. </w:t>
      </w:r>
      <w:r w:rsidR="0062700C">
        <w:rPr>
          <w:rFonts w:ascii="Times New Roman" w:hAnsi="Times New Roman"/>
          <w:sz w:val="24"/>
          <w:szCs w:val="24"/>
        </w:rPr>
        <w:t>PTEN</w:t>
      </w:r>
      <w:r w:rsidRPr="000C40BF">
        <w:rPr>
          <w:rFonts w:ascii="Times New Roman" w:hAnsi="Times New Roman"/>
          <w:sz w:val="24"/>
          <w:szCs w:val="24"/>
        </w:rPr>
        <w:t xml:space="preserve"> geni homozigot </w:t>
      </w:r>
      <w:r w:rsidR="005F2352" w:rsidRPr="000C40BF">
        <w:rPr>
          <w:rFonts w:ascii="Times New Roman" w:hAnsi="Times New Roman"/>
          <w:sz w:val="24"/>
          <w:szCs w:val="24"/>
        </w:rPr>
        <w:t>olarak sporadik</w:t>
      </w:r>
      <w:r w:rsidRPr="000C40BF">
        <w:rPr>
          <w:rFonts w:ascii="Times New Roman" w:hAnsi="Times New Roman"/>
          <w:sz w:val="24"/>
          <w:szCs w:val="24"/>
        </w:rPr>
        <w:t xml:space="preserve"> kanserlerde inaktive durumdadır.</w:t>
      </w:r>
    </w:p>
    <w:p w:rsidR="006E07ED" w:rsidRPr="000C40BF" w:rsidRDefault="001E3EC4" w:rsidP="00F934C1">
      <w:pPr>
        <w:spacing w:after="0" w:line="360" w:lineRule="auto"/>
        <w:jc w:val="both"/>
        <w:rPr>
          <w:rFonts w:ascii="Times New Roman" w:hAnsi="Times New Roman"/>
          <w:sz w:val="24"/>
          <w:szCs w:val="24"/>
        </w:rPr>
      </w:pPr>
      <w:r w:rsidRPr="000C40BF">
        <w:rPr>
          <w:rFonts w:ascii="Times New Roman" w:hAnsi="Times New Roman"/>
          <w:sz w:val="24"/>
          <w:szCs w:val="24"/>
        </w:rPr>
        <w:t xml:space="preserve">3. </w:t>
      </w:r>
      <w:r w:rsidR="0062700C">
        <w:rPr>
          <w:rFonts w:ascii="Times New Roman" w:hAnsi="Times New Roman"/>
          <w:sz w:val="24"/>
          <w:szCs w:val="24"/>
        </w:rPr>
        <w:t>PTEN</w:t>
      </w:r>
      <w:r w:rsidRPr="000C40BF">
        <w:rPr>
          <w:rFonts w:ascii="Times New Roman" w:hAnsi="Times New Roman"/>
          <w:sz w:val="24"/>
          <w:szCs w:val="24"/>
        </w:rPr>
        <w:t xml:space="preserve"> oldukça kor</w:t>
      </w:r>
      <w:r w:rsidR="0097121D">
        <w:rPr>
          <w:rFonts w:ascii="Times New Roman" w:hAnsi="Times New Roman"/>
          <w:sz w:val="24"/>
          <w:szCs w:val="24"/>
        </w:rPr>
        <w:t xml:space="preserve">unmuş bir proteindir (Ali </w:t>
      </w:r>
      <w:r w:rsidR="00DE7E54" w:rsidRPr="000C40BF">
        <w:rPr>
          <w:rFonts w:ascii="Times New Roman" w:hAnsi="Times New Roman"/>
          <w:sz w:val="24"/>
          <w:szCs w:val="24"/>
        </w:rPr>
        <w:t>ve ark</w:t>
      </w:r>
      <w:r w:rsidRPr="000C40BF">
        <w:rPr>
          <w:rFonts w:ascii="Times New Roman" w:hAnsi="Times New Roman"/>
          <w:sz w:val="24"/>
          <w:szCs w:val="24"/>
        </w:rPr>
        <w:t>, 1999).</w:t>
      </w:r>
      <w:r w:rsidR="00831308" w:rsidRPr="000C40BF">
        <w:rPr>
          <w:rFonts w:ascii="Times New Roman" w:hAnsi="Times New Roman"/>
          <w:sz w:val="24"/>
          <w:szCs w:val="24"/>
        </w:rPr>
        <w:t xml:space="preserve"> </w:t>
      </w:r>
    </w:p>
    <w:p w:rsidR="00CD6967" w:rsidRPr="000C40BF" w:rsidRDefault="0062700C" w:rsidP="00720A18">
      <w:pPr>
        <w:spacing w:after="0" w:line="360" w:lineRule="auto"/>
        <w:ind w:firstLine="709"/>
        <w:jc w:val="both"/>
        <w:rPr>
          <w:rFonts w:ascii="Times New Roman" w:hAnsi="Times New Roman"/>
          <w:sz w:val="24"/>
          <w:szCs w:val="24"/>
        </w:rPr>
      </w:pPr>
      <w:r>
        <w:rPr>
          <w:rFonts w:ascii="Times New Roman" w:hAnsi="Times New Roman"/>
          <w:sz w:val="24"/>
          <w:szCs w:val="24"/>
        </w:rPr>
        <w:t>PTEN</w:t>
      </w:r>
      <w:r w:rsidR="00831308" w:rsidRPr="000C40BF">
        <w:rPr>
          <w:rFonts w:ascii="Times New Roman" w:hAnsi="Times New Roman"/>
          <w:sz w:val="24"/>
          <w:szCs w:val="24"/>
        </w:rPr>
        <w:t xml:space="preserve"> genin</w:t>
      </w:r>
      <w:r w:rsidR="00212889" w:rsidRPr="000C40BF">
        <w:rPr>
          <w:rFonts w:ascii="Times New Roman" w:hAnsi="Times New Roman"/>
          <w:sz w:val="24"/>
          <w:szCs w:val="24"/>
        </w:rPr>
        <w:t xml:space="preserve">de meydana </w:t>
      </w:r>
      <w:r w:rsidR="005F2352" w:rsidRPr="000C40BF">
        <w:rPr>
          <w:rFonts w:ascii="Times New Roman" w:hAnsi="Times New Roman"/>
          <w:sz w:val="24"/>
          <w:szCs w:val="24"/>
        </w:rPr>
        <w:t>gelen mutasyonlar</w:t>
      </w:r>
      <w:r w:rsidR="00212889" w:rsidRPr="000C40BF">
        <w:rPr>
          <w:rFonts w:ascii="Times New Roman" w:hAnsi="Times New Roman"/>
          <w:sz w:val="24"/>
          <w:szCs w:val="24"/>
        </w:rPr>
        <w:t xml:space="preserve"> yapılan </w:t>
      </w:r>
      <w:r w:rsidR="005F2352" w:rsidRPr="000C40BF">
        <w:rPr>
          <w:rFonts w:ascii="Times New Roman" w:hAnsi="Times New Roman"/>
          <w:sz w:val="24"/>
          <w:szCs w:val="24"/>
        </w:rPr>
        <w:t>birçok</w:t>
      </w:r>
      <w:r w:rsidR="00212889" w:rsidRPr="000C40BF">
        <w:rPr>
          <w:rFonts w:ascii="Times New Roman" w:hAnsi="Times New Roman"/>
          <w:sz w:val="24"/>
          <w:szCs w:val="24"/>
        </w:rPr>
        <w:t xml:space="preserve"> çalışma ile</w:t>
      </w:r>
      <w:r w:rsidR="00831308" w:rsidRPr="000C40BF">
        <w:rPr>
          <w:rFonts w:ascii="Times New Roman" w:hAnsi="Times New Roman"/>
          <w:sz w:val="24"/>
          <w:szCs w:val="24"/>
        </w:rPr>
        <w:t xml:space="preserve"> birçok kanser</w:t>
      </w:r>
      <w:r w:rsidR="00212889" w:rsidRPr="000C40BF">
        <w:rPr>
          <w:rFonts w:ascii="Times New Roman" w:hAnsi="Times New Roman"/>
          <w:sz w:val="24"/>
          <w:szCs w:val="24"/>
        </w:rPr>
        <w:t xml:space="preserve"> türünün gelişmesinde rol oynadığı gösterilmiştir</w:t>
      </w:r>
      <w:r w:rsidR="00831308" w:rsidRPr="000C40BF">
        <w:rPr>
          <w:rFonts w:ascii="Times New Roman" w:hAnsi="Times New Roman"/>
          <w:sz w:val="24"/>
          <w:szCs w:val="24"/>
        </w:rPr>
        <w:t xml:space="preserve">. </w:t>
      </w:r>
      <w:r w:rsidR="00212889" w:rsidRPr="000C40BF">
        <w:rPr>
          <w:rFonts w:ascii="Times New Roman" w:hAnsi="Times New Roman"/>
          <w:sz w:val="24"/>
          <w:szCs w:val="24"/>
        </w:rPr>
        <w:t xml:space="preserve">Tümör süpresör bir gen olarak görev gören </w:t>
      </w:r>
      <w:r>
        <w:rPr>
          <w:rFonts w:ascii="Times New Roman" w:hAnsi="Times New Roman"/>
          <w:sz w:val="24"/>
          <w:szCs w:val="24"/>
        </w:rPr>
        <w:t>PTEN</w:t>
      </w:r>
      <w:r w:rsidR="00831308" w:rsidRPr="000C40BF">
        <w:rPr>
          <w:rFonts w:ascii="Times New Roman" w:hAnsi="Times New Roman"/>
          <w:sz w:val="24"/>
          <w:szCs w:val="24"/>
        </w:rPr>
        <w:t>, çok hızlı büyüyen ve bölünen hücreleri önleyerek hücre döngüsünün düzenlenmesinde yer alır</w:t>
      </w:r>
      <w:r w:rsidR="0097121D">
        <w:rPr>
          <w:rFonts w:ascii="Times New Roman" w:hAnsi="Times New Roman"/>
          <w:sz w:val="24"/>
          <w:szCs w:val="24"/>
        </w:rPr>
        <w:t xml:space="preserve"> (Reddy </w:t>
      </w:r>
      <w:r w:rsidR="00212889" w:rsidRPr="000C40BF">
        <w:rPr>
          <w:rFonts w:ascii="Times New Roman" w:hAnsi="Times New Roman"/>
          <w:sz w:val="24"/>
          <w:szCs w:val="24"/>
        </w:rPr>
        <w:t xml:space="preserve">ve ark, 2008). Mutasyon veya heterozigosite kaybına bağlı olarak </w:t>
      </w:r>
      <w:r>
        <w:rPr>
          <w:rFonts w:ascii="Times New Roman" w:hAnsi="Times New Roman"/>
          <w:sz w:val="24"/>
          <w:szCs w:val="24"/>
        </w:rPr>
        <w:t>PTEN</w:t>
      </w:r>
      <w:r w:rsidR="00212889" w:rsidRPr="000C40BF">
        <w:rPr>
          <w:rFonts w:ascii="Times New Roman" w:hAnsi="Times New Roman"/>
          <w:sz w:val="24"/>
          <w:szCs w:val="24"/>
        </w:rPr>
        <w:t xml:space="preserve"> ekspresyonunda bozulma </w:t>
      </w:r>
      <w:r>
        <w:rPr>
          <w:rFonts w:ascii="Times New Roman" w:hAnsi="Times New Roman"/>
          <w:sz w:val="24"/>
          <w:szCs w:val="24"/>
        </w:rPr>
        <w:t>PTEN</w:t>
      </w:r>
      <w:r w:rsidR="00212889" w:rsidRPr="000C40BF">
        <w:rPr>
          <w:rFonts w:ascii="Times New Roman" w:hAnsi="Times New Roman"/>
          <w:sz w:val="24"/>
          <w:szCs w:val="24"/>
        </w:rPr>
        <w:t xml:space="preserve"> geninde </w:t>
      </w:r>
      <w:r w:rsidR="002A7437" w:rsidRPr="000C40BF">
        <w:rPr>
          <w:rFonts w:ascii="Times New Roman" w:hAnsi="Times New Roman"/>
          <w:sz w:val="24"/>
          <w:szCs w:val="24"/>
        </w:rPr>
        <w:t>meydana</w:t>
      </w:r>
      <w:r w:rsidR="00212889" w:rsidRPr="000C40BF">
        <w:rPr>
          <w:rFonts w:ascii="Times New Roman" w:hAnsi="Times New Roman"/>
          <w:sz w:val="24"/>
          <w:szCs w:val="24"/>
        </w:rPr>
        <w:t xml:space="preserve"> </w:t>
      </w:r>
      <w:r w:rsidR="002A7437" w:rsidRPr="000C40BF">
        <w:rPr>
          <w:rFonts w:ascii="Times New Roman" w:hAnsi="Times New Roman"/>
          <w:sz w:val="24"/>
          <w:szCs w:val="24"/>
        </w:rPr>
        <w:t>gelebilecek</w:t>
      </w:r>
      <w:r w:rsidR="00212889" w:rsidRPr="000C40BF">
        <w:rPr>
          <w:rFonts w:ascii="Times New Roman" w:hAnsi="Times New Roman"/>
          <w:sz w:val="24"/>
          <w:szCs w:val="24"/>
        </w:rPr>
        <w:t xml:space="preserve"> bir mutasyon ve/veya heterozigosite kaybına bağlı olarak gerçekleşmektedir. </w:t>
      </w:r>
      <w:r>
        <w:rPr>
          <w:rFonts w:ascii="Times New Roman" w:hAnsi="Times New Roman"/>
          <w:sz w:val="24"/>
          <w:szCs w:val="24"/>
        </w:rPr>
        <w:t>PTEN</w:t>
      </w:r>
      <w:r w:rsidR="00212889" w:rsidRPr="000C40BF">
        <w:rPr>
          <w:rFonts w:ascii="Times New Roman" w:hAnsi="Times New Roman"/>
          <w:sz w:val="24"/>
          <w:szCs w:val="24"/>
        </w:rPr>
        <w:t xml:space="preserve"> </w:t>
      </w:r>
      <w:r w:rsidR="002A7437" w:rsidRPr="000C40BF">
        <w:rPr>
          <w:rFonts w:ascii="Times New Roman" w:hAnsi="Times New Roman"/>
          <w:sz w:val="24"/>
          <w:szCs w:val="24"/>
        </w:rPr>
        <w:t>geninde</w:t>
      </w:r>
      <w:r w:rsidR="00212889" w:rsidRPr="000C40BF">
        <w:rPr>
          <w:rFonts w:ascii="Times New Roman" w:hAnsi="Times New Roman"/>
          <w:sz w:val="24"/>
          <w:szCs w:val="24"/>
        </w:rPr>
        <w:t xml:space="preserve"> meydana </w:t>
      </w:r>
      <w:r w:rsidR="002A7437" w:rsidRPr="000C40BF">
        <w:rPr>
          <w:rFonts w:ascii="Times New Roman" w:hAnsi="Times New Roman"/>
          <w:sz w:val="24"/>
          <w:szCs w:val="24"/>
        </w:rPr>
        <w:t>gelen</w:t>
      </w:r>
      <w:r w:rsidR="00212889" w:rsidRPr="000C40BF">
        <w:rPr>
          <w:rFonts w:ascii="Times New Roman" w:hAnsi="Times New Roman"/>
          <w:sz w:val="24"/>
          <w:szCs w:val="24"/>
        </w:rPr>
        <w:t xml:space="preserve"> bir mutasyon ile </w:t>
      </w:r>
      <w:r w:rsidR="00720A18" w:rsidRPr="000C40BF">
        <w:rPr>
          <w:rFonts w:ascii="Times New Roman" w:hAnsi="Times New Roman"/>
          <w:sz w:val="24"/>
          <w:szCs w:val="24"/>
        </w:rPr>
        <w:t>fosfot</w:t>
      </w:r>
      <w:r w:rsidR="00720A18">
        <w:rPr>
          <w:rFonts w:ascii="Times New Roman" w:hAnsi="Times New Roman"/>
          <w:sz w:val="24"/>
          <w:szCs w:val="24"/>
        </w:rPr>
        <w:t>idil inositol trifosfata (</w:t>
      </w:r>
      <w:r w:rsidR="00212889" w:rsidRPr="000C40BF">
        <w:rPr>
          <w:rFonts w:ascii="Times New Roman" w:hAnsi="Times New Roman"/>
          <w:sz w:val="24"/>
          <w:szCs w:val="24"/>
        </w:rPr>
        <w:t>PIP3</w:t>
      </w:r>
      <w:r w:rsidR="00720A18">
        <w:rPr>
          <w:rFonts w:ascii="Times New Roman" w:hAnsi="Times New Roman"/>
          <w:sz w:val="24"/>
          <w:szCs w:val="24"/>
        </w:rPr>
        <w:t>)</w:t>
      </w:r>
      <w:r w:rsidR="00212889" w:rsidRPr="000C40BF">
        <w:rPr>
          <w:rFonts w:ascii="Times New Roman" w:hAnsi="Times New Roman"/>
          <w:sz w:val="24"/>
          <w:szCs w:val="24"/>
        </w:rPr>
        <w:t xml:space="preserve"> hücre iç</w:t>
      </w:r>
      <w:r w:rsidR="000A303C" w:rsidRPr="000C40BF">
        <w:rPr>
          <w:rFonts w:ascii="Times New Roman" w:hAnsi="Times New Roman"/>
          <w:sz w:val="24"/>
          <w:szCs w:val="24"/>
        </w:rPr>
        <w:t>erisin</w:t>
      </w:r>
      <w:r w:rsidR="00212889" w:rsidRPr="000C40BF">
        <w:rPr>
          <w:rFonts w:ascii="Times New Roman" w:hAnsi="Times New Roman"/>
          <w:sz w:val="24"/>
          <w:szCs w:val="24"/>
        </w:rPr>
        <w:t xml:space="preserve">de </w:t>
      </w:r>
      <w:r w:rsidR="002A7437" w:rsidRPr="000C40BF">
        <w:rPr>
          <w:rFonts w:ascii="Times New Roman" w:hAnsi="Times New Roman"/>
          <w:sz w:val="24"/>
          <w:szCs w:val="24"/>
        </w:rPr>
        <w:t>kontrolsüz</w:t>
      </w:r>
      <w:r w:rsidR="000A303C" w:rsidRPr="000C40BF">
        <w:rPr>
          <w:rFonts w:ascii="Times New Roman" w:hAnsi="Times New Roman"/>
          <w:sz w:val="24"/>
          <w:szCs w:val="24"/>
        </w:rPr>
        <w:t xml:space="preserve"> olarak artar ve </w:t>
      </w:r>
      <w:r w:rsidR="000A303C" w:rsidRPr="000C40BF">
        <w:rPr>
          <w:rFonts w:ascii="Times New Roman" w:hAnsi="Times New Roman"/>
          <w:sz w:val="24"/>
          <w:szCs w:val="24"/>
        </w:rPr>
        <w:lastRenderedPageBreak/>
        <w:t xml:space="preserve">tümör oluşumuna </w:t>
      </w:r>
      <w:r w:rsidR="00477B8A" w:rsidRPr="000C40BF">
        <w:rPr>
          <w:rFonts w:ascii="Times New Roman" w:hAnsi="Times New Roman"/>
          <w:sz w:val="24"/>
          <w:szCs w:val="24"/>
        </w:rPr>
        <w:t>sebep</w:t>
      </w:r>
      <w:r w:rsidR="000A303C" w:rsidRPr="000C40BF">
        <w:rPr>
          <w:rFonts w:ascii="Times New Roman" w:hAnsi="Times New Roman"/>
          <w:sz w:val="24"/>
          <w:szCs w:val="24"/>
        </w:rPr>
        <w:t xml:space="preserve"> olabilecek </w:t>
      </w:r>
      <w:r w:rsidR="00212889" w:rsidRPr="000C40BF">
        <w:rPr>
          <w:rFonts w:ascii="Times New Roman" w:hAnsi="Times New Roman"/>
          <w:sz w:val="24"/>
          <w:szCs w:val="24"/>
        </w:rPr>
        <w:t xml:space="preserve">hücre içi değişikliklere </w:t>
      </w:r>
      <w:r w:rsidR="00477B8A" w:rsidRPr="000C40BF">
        <w:rPr>
          <w:rFonts w:ascii="Times New Roman" w:hAnsi="Times New Roman"/>
          <w:sz w:val="24"/>
          <w:szCs w:val="24"/>
        </w:rPr>
        <w:t>yol açar</w:t>
      </w:r>
      <w:r w:rsidR="00212889" w:rsidRPr="000C40BF">
        <w:rPr>
          <w:rFonts w:ascii="Times New Roman" w:hAnsi="Times New Roman"/>
          <w:sz w:val="24"/>
          <w:szCs w:val="24"/>
        </w:rPr>
        <w:t xml:space="preserve">. </w:t>
      </w:r>
      <w:r w:rsidR="00720A18">
        <w:rPr>
          <w:rFonts w:ascii="Times New Roman" w:hAnsi="Times New Roman"/>
          <w:sz w:val="24"/>
          <w:szCs w:val="24"/>
        </w:rPr>
        <w:t>L</w:t>
      </w:r>
      <w:r w:rsidR="000A303C" w:rsidRPr="000C40BF">
        <w:rPr>
          <w:rFonts w:ascii="Times New Roman" w:hAnsi="Times New Roman"/>
          <w:sz w:val="24"/>
          <w:szCs w:val="24"/>
        </w:rPr>
        <w:t xml:space="preserve">ipid fosfataz aktivitesinin substratı olan </w:t>
      </w:r>
      <w:r w:rsidR="00720A18">
        <w:rPr>
          <w:rFonts w:ascii="Times New Roman" w:hAnsi="Times New Roman"/>
          <w:sz w:val="24"/>
          <w:szCs w:val="24"/>
        </w:rPr>
        <w:t>PIP3</w:t>
      </w:r>
      <w:r w:rsidR="00DE7E54" w:rsidRPr="000C40BF">
        <w:rPr>
          <w:rFonts w:ascii="Times New Roman" w:hAnsi="Times New Roman"/>
          <w:sz w:val="24"/>
          <w:szCs w:val="24"/>
        </w:rPr>
        <w:t>’</w:t>
      </w:r>
      <w:r w:rsidR="000A303C" w:rsidRPr="000C40BF">
        <w:rPr>
          <w:rFonts w:ascii="Times New Roman" w:hAnsi="Times New Roman"/>
          <w:sz w:val="24"/>
          <w:szCs w:val="24"/>
        </w:rPr>
        <w:t xml:space="preserve"> e karşı </w:t>
      </w:r>
      <w:r>
        <w:rPr>
          <w:rFonts w:ascii="Times New Roman" w:hAnsi="Times New Roman"/>
          <w:sz w:val="24"/>
          <w:szCs w:val="24"/>
        </w:rPr>
        <w:t>PTEN</w:t>
      </w:r>
      <w:r w:rsidR="000A303C" w:rsidRPr="000C40BF">
        <w:rPr>
          <w:rFonts w:ascii="Times New Roman" w:hAnsi="Times New Roman"/>
          <w:sz w:val="24"/>
          <w:szCs w:val="24"/>
        </w:rPr>
        <w:t xml:space="preserve"> geni</w:t>
      </w:r>
      <w:r w:rsidR="00212889" w:rsidRPr="000C40BF">
        <w:rPr>
          <w:rFonts w:ascii="Times New Roman" w:hAnsi="Times New Roman"/>
          <w:sz w:val="24"/>
          <w:szCs w:val="24"/>
        </w:rPr>
        <w:t xml:space="preserve"> yüksek derecede spesifiktir. PIP3 </w:t>
      </w:r>
      <w:r w:rsidR="000A303C" w:rsidRPr="000C40BF">
        <w:rPr>
          <w:rFonts w:ascii="Times New Roman" w:hAnsi="Times New Roman"/>
          <w:sz w:val="24"/>
          <w:szCs w:val="24"/>
        </w:rPr>
        <w:t>oluştuktan sonra</w:t>
      </w:r>
      <w:r w:rsidR="00212889" w:rsidRPr="000C40BF">
        <w:rPr>
          <w:rFonts w:ascii="Times New Roman" w:hAnsi="Times New Roman"/>
          <w:sz w:val="24"/>
          <w:szCs w:val="24"/>
        </w:rPr>
        <w:t xml:space="preserve"> </w:t>
      </w:r>
      <w:r w:rsidR="000A303C" w:rsidRPr="000C40BF">
        <w:rPr>
          <w:rFonts w:ascii="Times New Roman" w:hAnsi="Times New Roman"/>
          <w:sz w:val="24"/>
          <w:szCs w:val="24"/>
        </w:rPr>
        <w:t>Protein kinaz B (AKT) ailesi ve PIK1 gibi</w:t>
      </w:r>
      <w:r w:rsidR="00212889" w:rsidRPr="000C40BF">
        <w:rPr>
          <w:rFonts w:ascii="Times New Roman" w:hAnsi="Times New Roman"/>
          <w:sz w:val="24"/>
          <w:szCs w:val="24"/>
        </w:rPr>
        <w:t xml:space="preserve"> diğer kinazların plazma membranına gelmesi ve </w:t>
      </w:r>
      <w:r w:rsidR="000A303C" w:rsidRPr="000C40BF">
        <w:rPr>
          <w:rFonts w:ascii="Times New Roman" w:hAnsi="Times New Roman"/>
          <w:sz w:val="24"/>
          <w:szCs w:val="24"/>
        </w:rPr>
        <w:t>aktivasyonu gerçekleşmektedir. Eğer</w:t>
      </w:r>
      <w:r w:rsidR="00212889" w:rsidRPr="000C40BF">
        <w:rPr>
          <w:rFonts w:ascii="Times New Roman" w:hAnsi="Times New Roman"/>
          <w:sz w:val="24"/>
          <w:szCs w:val="24"/>
        </w:rPr>
        <w:t xml:space="preserve"> </w:t>
      </w:r>
      <w:r>
        <w:rPr>
          <w:rFonts w:ascii="Times New Roman" w:hAnsi="Times New Roman"/>
          <w:sz w:val="24"/>
          <w:szCs w:val="24"/>
        </w:rPr>
        <w:t>PTEN</w:t>
      </w:r>
      <w:r w:rsidR="00212889" w:rsidRPr="000C40BF">
        <w:rPr>
          <w:rFonts w:ascii="Times New Roman" w:hAnsi="Times New Roman"/>
          <w:sz w:val="24"/>
          <w:szCs w:val="24"/>
        </w:rPr>
        <w:t xml:space="preserve"> aktivitesin</w:t>
      </w:r>
      <w:r w:rsidR="000A303C" w:rsidRPr="000C40BF">
        <w:rPr>
          <w:rFonts w:ascii="Times New Roman" w:hAnsi="Times New Roman"/>
          <w:sz w:val="24"/>
          <w:szCs w:val="24"/>
        </w:rPr>
        <w:t>de bir</w:t>
      </w:r>
      <w:r w:rsidR="00212889" w:rsidRPr="000C40BF">
        <w:rPr>
          <w:rFonts w:ascii="Times New Roman" w:hAnsi="Times New Roman"/>
          <w:sz w:val="24"/>
          <w:szCs w:val="24"/>
        </w:rPr>
        <w:t xml:space="preserve"> kay</w:t>
      </w:r>
      <w:r w:rsidR="000A303C" w:rsidRPr="000C40BF">
        <w:rPr>
          <w:rFonts w:ascii="Times New Roman" w:hAnsi="Times New Roman"/>
          <w:sz w:val="24"/>
          <w:szCs w:val="24"/>
        </w:rPr>
        <w:t>ıp</w:t>
      </w:r>
      <w:r w:rsidR="00212889" w:rsidRPr="000C40BF">
        <w:rPr>
          <w:rFonts w:ascii="Times New Roman" w:hAnsi="Times New Roman"/>
          <w:sz w:val="24"/>
          <w:szCs w:val="24"/>
        </w:rPr>
        <w:t xml:space="preserve"> </w:t>
      </w:r>
      <w:r w:rsidR="000A303C" w:rsidRPr="000C40BF">
        <w:rPr>
          <w:rFonts w:ascii="Times New Roman" w:hAnsi="Times New Roman"/>
          <w:sz w:val="24"/>
          <w:szCs w:val="24"/>
        </w:rPr>
        <w:t xml:space="preserve">gerçekleşirse </w:t>
      </w:r>
      <w:r w:rsidR="00212889" w:rsidRPr="000C40BF">
        <w:rPr>
          <w:rFonts w:ascii="Times New Roman" w:hAnsi="Times New Roman"/>
          <w:sz w:val="24"/>
          <w:szCs w:val="24"/>
        </w:rPr>
        <w:t>hücre içinde PI3-kinaz /AKT sinyal yolağı</w:t>
      </w:r>
      <w:r w:rsidR="000A303C" w:rsidRPr="000C40BF">
        <w:rPr>
          <w:rFonts w:ascii="Times New Roman" w:hAnsi="Times New Roman"/>
          <w:sz w:val="24"/>
          <w:szCs w:val="24"/>
        </w:rPr>
        <w:t xml:space="preserve"> sürekli olarak aktif hale gelir</w:t>
      </w:r>
      <w:r w:rsidR="00212889" w:rsidRPr="000C40BF">
        <w:rPr>
          <w:rFonts w:ascii="Times New Roman" w:hAnsi="Times New Roman"/>
          <w:sz w:val="24"/>
          <w:szCs w:val="24"/>
        </w:rPr>
        <w:t>. AKT hedefleri veya substratları proliferasyon, apoptoz, glukoz hemostazı, hücre boyutu ve DNA hasarı gibi birçok kritik hücresel fonksiyonda rol oynamaktadır</w:t>
      </w:r>
      <w:r w:rsidR="000A303C" w:rsidRPr="000C40BF">
        <w:rPr>
          <w:rFonts w:ascii="Times New Roman" w:hAnsi="Times New Roman"/>
          <w:sz w:val="24"/>
          <w:szCs w:val="24"/>
        </w:rPr>
        <w:t xml:space="preserve"> (Risinger </w:t>
      </w:r>
      <w:r w:rsidR="0097121D">
        <w:rPr>
          <w:rFonts w:ascii="Times New Roman" w:hAnsi="Times New Roman"/>
          <w:sz w:val="24"/>
          <w:szCs w:val="24"/>
        </w:rPr>
        <w:t xml:space="preserve">ve ark, 1997; Ali </w:t>
      </w:r>
      <w:r w:rsidR="000A303C" w:rsidRPr="000C40BF">
        <w:rPr>
          <w:rFonts w:ascii="Times New Roman" w:hAnsi="Times New Roman"/>
          <w:sz w:val="24"/>
          <w:szCs w:val="24"/>
        </w:rPr>
        <w:t>ve ark, 1999).</w:t>
      </w:r>
    </w:p>
    <w:p w:rsidR="00200562" w:rsidRPr="000C40BF" w:rsidRDefault="0062700C" w:rsidP="00720A18">
      <w:pPr>
        <w:spacing w:after="0" w:line="360" w:lineRule="auto"/>
        <w:ind w:firstLine="709"/>
        <w:jc w:val="both"/>
        <w:rPr>
          <w:rFonts w:ascii="Times New Roman" w:hAnsi="Times New Roman"/>
          <w:sz w:val="24"/>
          <w:szCs w:val="24"/>
        </w:rPr>
      </w:pPr>
      <w:r>
        <w:rPr>
          <w:rFonts w:ascii="Times New Roman" w:hAnsi="Times New Roman"/>
          <w:sz w:val="24"/>
          <w:szCs w:val="24"/>
        </w:rPr>
        <w:t>PTEN</w:t>
      </w:r>
      <w:r w:rsidR="001E3EC4" w:rsidRPr="000C40BF">
        <w:rPr>
          <w:rFonts w:ascii="Times New Roman" w:hAnsi="Times New Roman"/>
          <w:sz w:val="24"/>
          <w:szCs w:val="24"/>
        </w:rPr>
        <w:t xml:space="preserve"> geninde meydana gelen</w:t>
      </w:r>
      <w:r w:rsidR="00EA55CE" w:rsidRPr="000C40BF">
        <w:rPr>
          <w:rFonts w:ascii="Times New Roman" w:hAnsi="Times New Roman"/>
          <w:sz w:val="24"/>
          <w:szCs w:val="24"/>
        </w:rPr>
        <w:t xml:space="preserve"> germ hücresi mutasyonları</w:t>
      </w:r>
      <w:r w:rsidR="001E3EC4" w:rsidRPr="000C40BF">
        <w:rPr>
          <w:rFonts w:ascii="Times New Roman" w:hAnsi="Times New Roman"/>
          <w:sz w:val="24"/>
          <w:szCs w:val="24"/>
        </w:rPr>
        <w:t xml:space="preserve">; Proteus Sendromu, </w:t>
      </w:r>
      <w:r w:rsidR="00EA55CE" w:rsidRPr="000C40BF">
        <w:rPr>
          <w:rFonts w:ascii="Times New Roman" w:hAnsi="Times New Roman"/>
          <w:sz w:val="24"/>
          <w:szCs w:val="24"/>
        </w:rPr>
        <w:t>Cowden Sendromu,</w:t>
      </w:r>
      <w:r w:rsidR="001E3EC4" w:rsidRPr="000C40BF">
        <w:rPr>
          <w:rFonts w:ascii="Times New Roman" w:hAnsi="Times New Roman"/>
          <w:sz w:val="24"/>
          <w:szCs w:val="24"/>
        </w:rPr>
        <w:t xml:space="preserve"> </w:t>
      </w:r>
      <w:r w:rsidR="00EA55CE" w:rsidRPr="000C40BF">
        <w:rPr>
          <w:rFonts w:ascii="Times New Roman" w:hAnsi="Times New Roman"/>
          <w:sz w:val="24"/>
          <w:szCs w:val="24"/>
        </w:rPr>
        <w:t xml:space="preserve">Bannayan-Riley-Ruvalcaba Sendromu ve </w:t>
      </w:r>
      <w:r w:rsidR="001E3EC4" w:rsidRPr="000C40BF">
        <w:rPr>
          <w:rFonts w:ascii="Times New Roman" w:hAnsi="Times New Roman"/>
          <w:sz w:val="24"/>
          <w:szCs w:val="24"/>
        </w:rPr>
        <w:t xml:space="preserve">Lhermitte Duclos Sendromuna </w:t>
      </w:r>
      <w:r w:rsidR="00477B8A" w:rsidRPr="000C40BF">
        <w:rPr>
          <w:rFonts w:ascii="Times New Roman" w:hAnsi="Times New Roman"/>
          <w:sz w:val="24"/>
          <w:szCs w:val="24"/>
        </w:rPr>
        <w:t>sebep</w:t>
      </w:r>
      <w:r w:rsidR="001E3EC4" w:rsidRPr="000C40BF">
        <w:rPr>
          <w:rFonts w:ascii="Times New Roman" w:hAnsi="Times New Roman"/>
          <w:sz w:val="24"/>
          <w:szCs w:val="24"/>
        </w:rPr>
        <w:t xml:space="preserve"> olmaktadır</w:t>
      </w:r>
      <w:r w:rsidR="00EA55CE" w:rsidRPr="000C40BF">
        <w:rPr>
          <w:rFonts w:ascii="Times New Roman" w:hAnsi="Times New Roman"/>
          <w:sz w:val="24"/>
          <w:szCs w:val="24"/>
        </w:rPr>
        <w:t xml:space="preserve">. </w:t>
      </w:r>
      <w:r>
        <w:rPr>
          <w:rFonts w:ascii="Times New Roman" w:hAnsi="Times New Roman"/>
          <w:sz w:val="24"/>
          <w:szCs w:val="24"/>
        </w:rPr>
        <w:t>PTEN</w:t>
      </w:r>
      <w:r w:rsidR="00EA55CE" w:rsidRPr="000C40BF">
        <w:rPr>
          <w:rFonts w:ascii="Times New Roman" w:hAnsi="Times New Roman"/>
          <w:sz w:val="24"/>
          <w:szCs w:val="24"/>
        </w:rPr>
        <w:t xml:space="preserve"> </w:t>
      </w:r>
      <w:r w:rsidR="001E3EC4" w:rsidRPr="000C40BF">
        <w:rPr>
          <w:rFonts w:ascii="Times New Roman" w:hAnsi="Times New Roman"/>
          <w:sz w:val="24"/>
          <w:szCs w:val="24"/>
        </w:rPr>
        <w:t>geninde meydana gel</w:t>
      </w:r>
      <w:r w:rsidR="002A7437" w:rsidRPr="000C40BF">
        <w:rPr>
          <w:rFonts w:ascii="Times New Roman" w:hAnsi="Times New Roman"/>
          <w:sz w:val="24"/>
          <w:szCs w:val="24"/>
        </w:rPr>
        <w:t>e</w:t>
      </w:r>
      <w:r w:rsidR="001E3EC4" w:rsidRPr="000C40BF">
        <w:rPr>
          <w:rFonts w:ascii="Times New Roman" w:hAnsi="Times New Roman"/>
          <w:sz w:val="24"/>
          <w:szCs w:val="24"/>
        </w:rPr>
        <w:t xml:space="preserve">n inaktivasyonlar ve </w:t>
      </w:r>
      <w:r>
        <w:rPr>
          <w:rFonts w:ascii="Times New Roman" w:hAnsi="Times New Roman"/>
          <w:sz w:val="24"/>
          <w:szCs w:val="24"/>
        </w:rPr>
        <w:t>PTEN</w:t>
      </w:r>
      <w:r w:rsidR="001E3EC4" w:rsidRPr="000C40BF">
        <w:rPr>
          <w:rFonts w:ascii="Times New Roman" w:hAnsi="Times New Roman"/>
          <w:sz w:val="24"/>
          <w:szCs w:val="24"/>
        </w:rPr>
        <w:t xml:space="preserve"> geninde meydana gelen mutasyonlar gün geçtikçe </w:t>
      </w:r>
      <w:r w:rsidR="00EA55CE" w:rsidRPr="000C40BF">
        <w:rPr>
          <w:rFonts w:ascii="Times New Roman" w:hAnsi="Times New Roman"/>
          <w:sz w:val="24"/>
          <w:szCs w:val="24"/>
        </w:rPr>
        <w:t>prostat, meme, endometrium, tiroid, glioblastom</w:t>
      </w:r>
      <w:r w:rsidR="001E3EC4" w:rsidRPr="000C40BF">
        <w:rPr>
          <w:rFonts w:ascii="Times New Roman" w:hAnsi="Times New Roman"/>
          <w:sz w:val="24"/>
          <w:szCs w:val="24"/>
        </w:rPr>
        <w:t xml:space="preserve"> gibi kanser türlerine </w:t>
      </w:r>
      <w:r w:rsidR="00477B8A" w:rsidRPr="000C40BF">
        <w:rPr>
          <w:rFonts w:ascii="Times New Roman" w:hAnsi="Times New Roman"/>
          <w:sz w:val="24"/>
          <w:szCs w:val="24"/>
        </w:rPr>
        <w:t>sebep</w:t>
      </w:r>
      <w:r w:rsidR="001E3EC4" w:rsidRPr="000C40BF">
        <w:rPr>
          <w:rFonts w:ascii="Times New Roman" w:hAnsi="Times New Roman"/>
          <w:sz w:val="24"/>
          <w:szCs w:val="24"/>
        </w:rPr>
        <w:t xml:space="preserve"> olabilmekte ve bu patolojinin erken saptanması ile erken gr</w:t>
      </w:r>
      <w:r w:rsidR="002A7437" w:rsidRPr="000C40BF">
        <w:rPr>
          <w:rFonts w:ascii="Times New Roman" w:hAnsi="Times New Roman"/>
          <w:sz w:val="24"/>
          <w:szCs w:val="24"/>
        </w:rPr>
        <w:t>adeli tümö</w:t>
      </w:r>
      <w:r w:rsidR="001E3EC4" w:rsidRPr="000C40BF">
        <w:rPr>
          <w:rFonts w:ascii="Times New Roman" w:hAnsi="Times New Roman"/>
          <w:sz w:val="24"/>
          <w:szCs w:val="24"/>
        </w:rPr>
        <w:t>rlerle prognozo daha iyi tedaviler sağlanabilmektedir (Bo</w:t>
      </w:r>
      <w:r w:rsidR="0097121D">
        <w:rPr>
          <w:rFonts w:ascii="Times New Roman" w:hAnsi="Times New Roman"/>
          <w:sz w:val="24"/>
          <w:szCs w:val="24"/>
        </w:rPr>
        <w:t xml:space="preserve">nneau </w:t>
      </w:r>
      <w:r w:rsidR="001E3EC4" w:rsidRPr="000C40BF">
        <w:rPr>
          <w:rFonts w:ascii="Times New Roman" w:hAnsi="Times New Roman"/>
          <w:sz w:val="24"/>
          <w:szCs w:val="24"/>
        </w:rPr>
        <w:t>ve ark</w:t>
      </w:r>
      <w:r w:rsidR="00DE7E54" w:rsidRPr="000C40BF">
        <w:rPr>
          <w:rFonts w:ascii="Times New Roman" w:hAnsi="Times New Roman"/>
          <w:sz w:val="24"/>
          <w:szCs w:val="24"/>
        </w:rPr>
        <w:t>,</w:t>
      </w:r>
      <w:r w:rsidR="001E3EC4" w:rsidRPr="000C40BF">
        <w:rPr>
          <w:rFonts w:ascii="Times New Roman" w:hAnsi="Times New Roman"/>
          <w:sz w:val="24"/>
          <w:szCs w:val="24"/>
        </w:rPr>
        <w:t xml:space="preserve"> 2000).</w:t>
      </w:r>
    </w:p>
    <w:p w:rsidR="006E07ED" w:rsidRPr="000C40BF" w:rsidRDefault="006E07ED" w:rsidP="00F934C1">
      <w:pPr>
        <w:spacing w:after="0" w:line="360" w:lineRule="auto"/>
        <w:jc w:val="both"/>
        <w:rPr>
          <w:rFonts w:ascii="Times New Roman" w:hAnsi="Times New Roman"/>
          <w:sz w:val="24"/>
          <w:szCs w:val="24"/>
        </w:rPr>
      </w:pPr>
    </w:p>
    <w:p w:rsidR="00F934C1" w:rsidRPr="000C40BF" w:rsidRDefault="00F934C1" w:rsidP="00F934C1">
      <w:pPr>
        <w:spacing w:after="0" w:line="360" w:lineRule="auto"/>
        <w:jc w:val="both"/>
        <w:rPr>
          <w:rFonts w:ascii="Times New Roman" w:hAnsi="Times New Roman"/>
          <w:sz w:val="24"/>
          <w:szCs w:val="24"/>
        </w:rPr>
      </w:pPr>
    </w:p>
    <w:p w:rsidR="00AA3FFE" w:rsidRPr="000C40BF" w:rsidRDefault="00AA3FFE" w:rsidP="00F934C1">
      <w:pPr>
        <w:pStyle w:val="Balk2"/>
        <w:spacing w:before="0" w:line="360" w:lineRule="auto"/>
      </w:pPr>
      <w:bookmarkStart w:id="52" w:name="_Toc19623795"/>
      <w:r w:rsidRPr="000C40BF">
        <w:t>2.</w:t>
      </w:r>
      <w:r w:rsidR="007C3C66" w:rsidRPr="000C40BF">
        <w:t>6</w:t>
      </w:r>
      <w:r w:rsidRPr="000C40BF">
        <w:t>.</w:t>
      </w:r>
      <w:r w:rsidR="00200562" w:rsidRPr="000C40BF">
        <w:t xml:space="preserve"> </w:t>
      </w:r>
      <w:r w:rsidRPr="000C40BF">
        <w:t>Endometrial Karsinom</w:t>
      </w:r>
      <w:r w:rsidR="00F06AB6" w:rsidRPr="000C40BF">
        <w:t xml:space="preserve"> ve</w:t>
      </w:r>
      <w:r w:rsidRPr="000C40BF">
        <w:t xml:space="preserve"> </w:t>
      </w:r>
      <w:r w:rsidR="0062700C">
        <w:t>PTEN</w:t>
      </w:r>
      <w:r w:rsidR="00F06AB6" w:rsidRPr="000C40BF">
        <w:t xml:space="preserve"> </w:t>
      </w:r>
      <w:r w:rsidRPr="000C40BF">
        <w:t>İlişkisi</w:t>
      </w:r>
      <w:bookmarkEnd w:id="52"/>
    </w:p>
    <w:p w:rsidR="006E07ED" w:rsidRPr="000C40BF" w:rsidRDefault="006E07ED" w:rsidP="00F934C1">
      <w:pPr>
        <w:spacing w:after="0" w:line="360" w:lineRule="auto"/>
        <w:rPr>
          <w:rFonts w:ascii="Times New Roman" w:hAnsi="Times New Roman"/>
          <w:sz w:val="24"/>
          <w:szCs w:val="24"/>
          <w:lang w:eastAsia="tr-TR"/>
        </w:rPr>
      </w:pPr>
    </w:p>
    <w:p w:rsidR="003D33EF" w:rsidRPr="000C40BF" w:rsidRDefault="00C568F5" w:rsidP="003157C1">
      <w:pPr>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Normal endometriumdaki </w:t>
      </w:r>
      <w:r w:rsidR="0062700C">
        <w:rPr>
          <w:rFonts w:ascii="Times New Roman" w:hAnsi="Times New Roman"/>
          <w:sz w:val="24"/>
          <w:szCs w:val="24"/>
        </w:rPr>
        <w:t>PTEN</w:t>
      </w:r>
      <w:r w:rsidR="00F06AB6" w:rsidRPr="000C40BF">
        <w:rPr>
          <w:rFonts w:ascii="Times New Roman" w:hAnsi="Times New Roman"/>
          <w:sz w:val="24"/>
          <w:szCs w:val="24"/>
        </w:rPr>
        <w:t xml:space="preserve"> ekspresyonu</w:t>
      </w:r>
      <w:r w:rsidR="00386662" w:rsidRPr="000C40BF">
        <w:rPr>
          <w:rFonts w:ascii="Times New Roman" w:hAnsi="Times New Roman"/>
          <w:sz w:val="24"/>
          <w:szCs w:val="24"/>
        </w:rPr>
        <w:t xml:space="preserve"> sıklık</w:t>
      </w:r>
      <w:r w:rsidRPr="000C40BF">
        <w:rPr>
          <w:rFonts w:ascii="Times New Roman" w:hAnsi="Times New Roman"/>
          <w:sz w:val="24"/>
          <w:szCs w:val="24"/>
        </w:rPr>
        <w:t xml:space="preserve"> fazlarda farklılık gösteren hormon bağımlı bi</w:t>
      </w:r>
      <w:r w:rsidR="002A7437" w:rsidRPr="000C40BF">
        <w:rPr>
          <w:rFonts w:ascii="Times New Roman" w:hAnsi="Times New Roman"/>
          <w:sz w:val="24"/>
          <w:szCs w:val="24"/>
        </w:rPr>
        <w:t>r durumdur. Özellikle endometri</w:t>
      </w:r>
      <w:r w:rsidRPr="000C40BF">
        <w:rPr>
          <w:rFonts w:ascii="Times New Roman" w:hAnsi="Times New Roman"/>
          <w:sz w:val="24"/>
          <w:szCs w:val="24"/>
        </w:rPr>
        <w:t>um epitelinde</w:t>
      </w:r>
      <w:r w:rsidR="005F2352" w:rsidRPr="000C40BF">
        <w:rPr>
          <w:rFonts w:ascii="Times New Roman" w:hAnsi="Times New Roman"/>
          <w:sz w:val="24"/>
          <w:szCs w:val="24"/>
        </w:rPr>
        <w:t xml:space="preserve"> </w:t>
      </w:r>
      <w:r w:rsidR="0062700C">
        <w:rPr>
          <w:rFonts w:ascii="Times New Roman" w:hAnsi="Times New Roman"/>
          <w:sz w:val="24"/>
          <w:szCs w:val="24"/>
        </w:rPr>
        <w:t>PTEN</w:t>
      </w:r>
      <w:r w:rsidR="00DE7E54" w:rsidRPr="000C40BF">
        <w:rPr>
          <w:rFonts w:ascii="Times New Roman" w:hAnsi="Times New Roman"/>
          <w:sz w:val="24"/>
          <w:szCs w:val="24"/>
        </w:rPr>
        <w:t xml:space="preserve">’ </w:t>
      </w:r>
      <w:r w:rsidR="00F06AB6" w:rsidRPr="000C40BF">
        <w:rPr>
          <w:rFonts w:ascii="Times New Roman" w:hAnsi="Times New Roman"/>
          <w:sz w:val="24"/>
          <w:szCs w:val="24"/>
        </w:rPr>
        <w:t xml:space="preserve">nin yüksek oranda </w:t>
      </w:r>
      <w:r w:rsidRPr="000C40BF">
        <w:rPr>
          <w:rFonts w:ascii="Times New Roman" w:hAnsi="Times New Roman"/>
          <w:sz w:val="24"/>
          <w:szCs w:val="24"/>
        </w:rPr>
        <w:t xml:space="preserve">sentezlenmesi östrojen bağımlıdır. Eğer östrojen oranında artış olursa </w:t>
      </w:r>
      <w:r w:rsidR="002A7437" w:rsidRPr="000C40BF">
        <w:rPr>
          <w:rFonts w:ascii="Times New Roman" w:hAnsi="Times New Roman"/>
          <w:sz w:val="24"/>
          <w:szCs w:val="24"/>
        </w:rPr>
        <w:t>endometrium</w:t>
      </w:r>
      <w:r w:rsidRPr="000C40BF">
        <w:rPr>
          <w:rFonts w:ascii="Times New Roman" w:hAnsi="Times New Roman"/>
          <w:sz w:val="24"/>
          <w:szCs w:val="24"/>
        </w:rPr>
        <w:t xml:space="preserve"> epitelinde de </w:t>
      </w:r>
      <w:r w:rsidR="0062700C">
        <w:rPr>
          <w:rFonts w:ascii="Times New Roman" w:hAnsi="Times New Roman"/>
          <w:sz w:val="24"/>
          <w:szCs w:val="24"/>
        </w:rPr>
        <w:t>PTEN</w:t>
      </w:r>
      <w:r w:rsidRPr="000C40BF">
        <w:rPr>
          <w:rFonts w:ascii="Times New Roman" w:hAnsi="Times New Roman"/>
          <w:sz w:val="24"/>
          <w:szCs w:val="24"/>
        </w:rPr>
        <w:t xml:space="preserve"> ekspresyonu artmaktadır</w:t>
      </w:r>
      <w:r w:rsidR="00DE7E54" w:rsidRPr="000C40BF">
        <w:rPr>
          <w:rFonts w:ascii="Times New Roman" w:hAnsi="Times New Roman"/>
          <w:sz w:val="24"/>
          <w:szCs w:val="24"/>
        </w:rPr>
        <w:t>.</w:t>
      </w:r>
      <w:r w:rsidRPr="000C40BF">
        <w:rPr>
          <w:rFonts w:ascii="Times New Roman" w:hAnsi="Times New Roman"/>
          <w:sz w:val="24"/>
          <w:szCs w:val="24"/>
        </w:rPr>
        <w:t xml:space="preserve"> </w:t>
      </w:r>
      <w:r w:rsidR="002A7437" w:rsidRPr="000C40BF">
        <w:rPr>
          <w:rFonts w:ascii="Times New Roman" w:hAnsi="Times New Roman"/>
          <w:sz w:val="24"/>
          <w:szCs w:val="24"/>
        </w:rPr>
        <w:t>Endometrium</w:t>
      </w:r>
      <w:r w:rsidRPr="000C40BF">
        <w:rPr>
          <w:rFonts w:ascii="Times New Roman" w:hAnsi="Times New Roman"/>
          <w:sz w:val="24"/>
          <w:szCs w:val="24"/>
        </w:rPr>
        <w:t xml:space="preserve"> </w:t>
      </w:r>
      <w:r w:rsidR="002A7437" w:rsidRPr="000C40BF">
        <w:rPr>
          <w:rFonts w:ascii="Times New Roman" w:hAnsi="Times New Roman"/>
          <w:sz w:val="24"/>
          <w:szCs w:val="24"/>
        </w:rPr>
        <w:t>histolojisinde</w:t>
      </w:r>
      <w:r w:rsidRPr="000C40BF">
        <w:rPr>
          <w:rFonts w:ascii="Times New Roman" w:hAnsi="Times New Roman"/>
          <w:sz w:val="24"/>
          <w:szCs w:val="24"/>
        </w:rPr>
        <w:t xml:space="preserve"> patolojik değişimler izlenmeden</w:t>
      </w:r>
      <w:r w:rsidR="002A7437" w:rsidRPr="000C40BF">
        <w:rPr>
          <w:rFonts w:ascii="Times New Roman" w:hAnsi="Times New Roman"/>
          <w:sz w:val="24"/>
          <w:szCs w:val="24"/>
        </w:rPr>
        <w:t xml:space="preserve"> </w:t>
      </w:r>
      <w:r w:rsidRPr="000C40BF">
        <w:rPr>
          <w:rFonts w:ascii="Times New Roman" w:hAnsi="Times New Roman"/>
          <w:sz w:val="24"/>
          <w:szCs w:val="24"/>
        </w:rPr>
        <w:t xml:space="preserve">de </w:t>
      </w:r>
      <w:r w:rsidR="0062700C">
        <w:rPr>
          <w:rFonts w:ascii="Times New Roman" w:hAnsi="Times New Roman"/>
          <w:sz w:val="24"/>
          <w:szCs w:val="24"/>
        </w:rPr>
        <w:t>PTEN</w:t>
      </w:r>
      <w:r w:rsidRPr="000C40BF">
        <w:rPr>
          <w:rFonts w:ascii="Times New Roman" w:hAnsi="Times New Roman"/>
          <w:sz w:val="24"/>
          <w:szCs w:val="24"/>
        </w:rPr>
        <w:t xml:space="preserve"> seviyelerindeki artış çalışmalarla izlenmiştir. </w:t>
      </w:r>
      <w:r w:rsidR="00C26779" w:rsidRPr="000C40BF">
        <w:rPr>
          <w:rFonts w:ascii="Times New Roman" w:hAnsi="Times New Roman"/>
          <w:sz w:val="24"/>
          <w:szCs w:val="24"/>
        </w:rPr>
        <w:t>Ekspresyonunda</w:t>
      </w:r>
      <w:r w:rsidR="00F06AB6" w:rsidRPr="000C40BF">
        <w:rPr>
          <w:rFonts w:ascii="Times New Roman" w:hAnsi="Times New Roman"/>
          <w:sz w:val="24"/>
          <w:szCs w:val="24"/>
        </w:rPr>
        <w:t xml:space="preserve"> bozulma, endometriumda histomorfolojik değişikliklerin yokluğunda da tanımlanmıştır</w:t>
      </w:r>
      <w:r w:rsidR="0097121D">
        <w:rPr>
          <w:rFonts w:ascii="Times New Roman" w:hAnsi="Times New Roman"/>
          <w:sz w:val="24"/>
          <w:szCs w:val="24"/>
        </w:rPr>
        <w:t xml:space="preserve"> (Hecht </w:t>
      </w:r>
      <w:r w:rsidRPr="000C40BF">
        <w:rPr>
          <w:rFonts w:ascii="Times New Roman" w:hAnsi="Times New Roman"/>
          <w:sz w:val="24"/>
          <w:szCs w:val="24"/>
        </w:rPr>
        <w:t>ve ark, 2006</w:t>
      </w:r>
      <w:r w:rsidR="002A7437" w:rsidRPr="000C40BF">
        <w:rPr>
          <w:rFonts w:ascii="Times New Roman" w:hAnsi="Times New Roman"/>
          <w:sz w:val="24"/>
          <w:szCs w:val="24"/>
        </w:rPr>
        <w:t xml:space="preserve">). </w:t>
      </w:r>
      <w:r w:rsidR="0062700C">
        <w:rPr>
          <w:rFonts w:ascii="Times New Roman" w:hAnsi="Times New Roman"/>
          <w:sz w:val="24"/>
          <w:szCs w:val="24"/>
        </w:rPr>
        <w:t>PTEN</w:t>
      </w:r>
      <w:r w:rsidR="002A7437" w:rsidRPr="000C40BF">
        <w:rPr>
          <w:rFonts w:ascii="Times New Roman" w:hAnsi="Times New Roman"/>
          <w:sz w:val="24"/>
          <w:szCs w:val="24"/>
        </w:rPr>
        <w:t xml:space="preserve"> ekspre</w:t>
      </w:r>
      <w:r w:rsidRPr="000C40BF">
        <w:rPr>
          <w:rFonts w:ascii="Times New Roman" w:hAnsi="Times New Roman"/>
          <w:sz w:val="24"/>
          <w:szCs w:val="24"/>
        </w:rPr>
        <w:t>syonundaki artış patolojik in</w:t>
      </w:r>
      <w:r w:rsidR="002A7437" w:rsidRPr="000C40BF">
        <w:rPr>
          <w:rFonts w:ascii="Times New Roman" w:hAnsi="Times New Roman"/>
          <w:sz w:val="24"/>
          <w:szCs w:val="24"/>
        </w:rPr>
        <w:t>c</w:t>
      </w:r>
      <w:r w:rsidRPr="000C40BF">
        <w:rPr>
          <w:rFonts w:ascii="Times New Roman" w:hAnsi="Times New Roman"/>
          <w:sz w:val="24"/>
          <w:szCs w:val="24"/>
        </w:rPr>
        <w:t>eleme sonrası h</w:t>
      </w:r>
      <w:r w:rsidR="00F06AB6" w:rsidRPr="000C40BF">
        <w:rPr>
          <w:rFonts w:ascii="Times New Roman" w:hAnsi="Times New Roman"/>
          <w:sz w:val="24"/>
          <w:szCs w:val="24"/>
        </w:rPr>
        <w:t>iperplazilerde yaklaşık %20 oranında</w:t>
      </w:r>
      <w:r w:rsidRPr="000C40BF">
        <w:rPr>
          <w:rFonts w:ascii="Times New Roman" w:hAnsi="Times New Roman"/>
          <w:sz w:val="24"/>
          <w:szCs w:val="24"/>
        </w:rPr>
        <w:t xml:space="preserve"> artarken</w:t>
      </w:r>
      <w:r w:rsidR="00F06AB6" w:rsidRPr="000C40BF">
        <w:rPr>
          <w:rFonts w:ascii="Times New Roman" w:hAnsi="Times New Roman"/>
          <w:sz w:val="24"/>
          <w:szCs w:val="24"/>
        </w:rPr>
        <w:t>, EIN lezyonların</w:t>
      </w:r>
      <w:r w:rsidRPr="000C40BF">
        <w:rPr>
          <w:rFonts w:ascii="Times New Roman" w:hAnsi="Times New Roman"/>
          <w:sz w:val="24"/>
          <w:szCs w:val="24"/>
        </w:rPr>
        <w:t xml:space="preserve">da ise bu oran </w:t>
      </w:r>
      <w:r w:rsidR="00F06AB6" w:rsidRPr="000C40BF">
        <w:rPr>
          <w:rFonts w:ascii="Times New Roman" w:hAnsi="Times New Roman"/>
          <w:sz w:val="24"/>
          <w:szCs w:val="24"/>
        </w:rPr>
        <w:t>%55 kadar bulunmaktadır</w:t>
      </w:r>
      <w:r w:rsidR="0097121D">
        <w:rPr>
          <w:rFonts w:ascii="Times New Roman" w:hAnsi="Times New Roman"/>
          <w:sz w:val="24"/>
          <w:szCs w:val="24"/>
        </w:rPr>
        <w:t xml:space="preserve"> (Levine</w:t>
      </w:r>
      <w:r w:rsidRPr="000C40BF">
        <w:rPr>
          <w:rFonts w:ascii="Times New Roman" w:hAnsi="Times New Roman"/>
          <w:sz w:val="24"/>
          <w:szCs w:val="24"/>
        </w:rPr>
        <w:t xml:space="preserve"> ve a</w:t>
      </w:r>
      <w:r w:rsidR="0097121D">
        <w:rPr>
          <w:rFonts w:ascii="Times New Roman" w:hAnsi="Times New Roman"/>
          <w:sz w:val="24"/>
          <w:szCs w:val="24"/>
        </w:rPr>
        <w:t xml:space="preserve">rk, 1998; </w:t>
      </w:r>
      <w:r w:rsidR="0062700C">
        <w:rPr>
          <w:rFonts w:ascii="Times New Roman" w:hAnsi="Times New Roman"/>
          <w:sz w:val="24"/>
          <w:szCs w:val="24"/>
        </w:rPr>
        <w:t>Maks</w:t>
      </w:r>
      <w:r w:rsidR="0097121D">
        <w:rPr>
          <w:rFonts w:ascii="Times New Roman" w:hAnsi="Times New Roman"/>
          <w:sz w:val="24"/>
          <w:szCs w:val="24"/>
        </w:rPr>
        <w:t xml:space="preserve">well </w:t>
      </w:r>
      <w:r w:rsidRPr="000C40BF">
        <w:rPr>
          <w:rFonts w:ascii="Times New Roman" w:hAnsi="Times New Roman"/>
          <w:sz w:val="24"/>
          <w:szCs w:val="24"/>
        </w:rPr>
        <w:t>ve ark, 1998)</w:t>
      </w:r>
      <w:r w:rsidR="002A7437" w:rsidRPr="000C40BF">
        <w:rPr>
          <w:rFonts w:ascii="Times New Roman" w:hAnsi="Times New Roman"/>
          <w:sz w:val="24"/>
          <w:szCs w:val="24"/>
        </w:rPr>
        <w:t>.</w:t>
      </w:r>
      <w:r w:rsidRPr="000C40BF">
        <w:rPr>
          <w:rFonts w:ascii="Times New Roman" w:hAnsi="Times New Roman"/>
          <w:sz w:val="24"/>
          <w:szCs w:val="24"/>
        </w:rPr>
        <w:t xml:space="preserve"> </w:t>
      </w:r>
      <w:r w:rsidR="00C26779" w:rsidRPr="000C40BF">
        <w:rPr>
          <w:rFonts w:ascii="Times New Roman" w:hAnsi="Times New Roman"/>
          <w:sz w:val="24"/>
          <w:szCs w:val="24"/>
        </w:rPr>
        <w:t>Elde edilen bu sonuçlar</w:t>
      </w:r>
      <w:r w:rsidR="00F06AB6" w:rsidRPr="000C40BF">
        <w:rPr>
          <w:rFonts w:ascii="Times New Roman" w:hAnsi="Times New Roman"/>
          <w:sz w:val="24"/>
          <w:szCs w:val="24"/>
        </w:rPr>
        <w:t xml:space="preserve">, </w:t>
      </w:r>
      <w:r w:rsidR="0062700C">
        <w:rPr>
          <w:rFonts w:ascii="Times New Roman" w:hAnsi="Times New Roman"/>
          <w:sz w:val="24"/>
          <w:szCs w:val="24"/>
        </w:rPr>
        <w:t>PTEN</w:t>
      </w:r>
      <w:r w:rsidR="00C26779" w:rsidRPr="000C40BF">
        <w:rPr>
          <w:rFonts w:ascii="Times New Roman" w:hAnsi="Times New Roman"/>
          <w:sz w:val="24"/>
          <w:szCs w:val="24"/>
        </w:rPr>
        <w:t xml:space="preserve"> geninde meydana gelen </w:t>
      </w:r>
      <w:r w:rsidR="002A7437" w:rsidRPr="000C40BF">
        <w:rPr>
          <w:rFonts w:ascii="Times New Roman" w:hAnsi="Times New Roman"/>
          <w:sz w:val="24"/>
          <w:szCs w:val="24"/>
        </w:rPr>
        <w:t>mutasyonların</w:t>
      </w:r>
      <w:r w:rsidR="00C26779" w:rsidRPr="000C40BF">
        <w:rPr>
          <w:rFonts w:ascii="Times New Roman" w:hAnsi="Times New Roman"/>
          <w:sz w:val="24"/>
          <w:szCs w:val="24"/>
        </w:rPr>
        <w:t xml:space="preserve"> da </w:t>
      </w:r>
      <w:r w:rsidR="0062700C">
        <w:rPr>
          <w:rFonts w:ascii="Times New Roman" w:hAnsi="Times New Roman"/>
          <w:sz w:val="24"/>
          <w:szCs w:val="24"/>
        </w:rPr>
        <w:t>PTEN</w:t>
      </w:r>
      <w:r w:rsidR="00C26779" w:rsidRPr="000C40BF">
        <w:rPr>
          <w:rFonts w:ascii="Times New Roman" w:hAnsi="Times New Roman"/>
          <w:sz w:val="24"/>
          <w:szCs w:val="24"/>
        </w:rPr>
        <w:t xml:space="preserve"> geninin</w:t>
      </w:r>
      <w:r w:rsidR="00F06AB6" w:rsidRPr="000C40BF">
        <w:rPr>
          <w:rFonts w:ascii="Times New Roman" w:hAnsi="Times New Roman"/>
          <w:sz w:val="24"/>
          <w:szCs w:val="24"/>
        </w:rPr>
        <w:t xml:space="preserve"> inaktivasyonunun, endometrioid karsinom patogenezinin erken basamaklarında etkili olduğunu düşündürmektedir</w:t>
      </w:r>
      <w:r w:rsidR="0097121D">
        <w:rPr>
          <w:rFonts w:ascii="Times New Roman" w:hAnsi="Times New Roman"/>
          <w:sz w:val="24"/>
          <w:szCs w:val="24"/>
        </w:rPr>
        <w:t xml:space="preserve"> (Lacey </w:t>
      </w:r>
      <w:r w:rsidR="00C26779" w:rsidRPr="000C40BF">
        <w:rPr>
          <w:rFonts w:ascii="Times New Roman" w:hAnsi="Times New Roman"/>
          <w:sz w:val="24"/>
          <w:szCs w:val="24"/>
        </w:rPr>
        <w:t>ve ark, 2008; Mutter</w:t>
      </w:r>
      <w:r w:rsidR="0097121D">
        <w:rPr>
          <w:rFonts w:ascii="Times New Roman" w:hAnsi="Times New Roman"/>
          <w:sz w:val="24"/>
          <w:szCs w:val="24"/>
        </w:rPr>
        <w:t xml:space="preserve"> </w:t>
      </w:r>
      <w:r w:rsidR="00C26779" w:rsidRPr="000C40BF">
        <w:rPr>
          <w:rFonts w:ascii="Times New Roman" w:hAnsi="Times New Roman"/>
          <w:sz w:val="24"/>
          <w:szCs w:val="24"/>
        </w:rPr>
        <w:t xml:space="preserve">ve ark, 2000). </w:t>
      </w:r>
      <w:r w:rsidR="00F06AB6" w:rsidRPr="000C40BF">
        <w:rPr>
          <w:rFonts w:ascii="Times New Roman" w:hAnsi="Times New Roman"/>
          <w:sz w:val="24"/>
          <w:szCs w:val="24"/>
        </w:rPr>
        <w:t>Yapılan immun</w:t>
      </w:r>
      <w:r w:rsidR="002A7437" w:rsidRPr="000C40BF">
        <w:rPr>
          <w:rFonts w:ascii="Times New Roman" w:hAnsi="Times New Roman"/>
          <w:sz w:val="24"/>
          <w:szCs w:val="24"/>
        </w:rPr>
        <w:t>o</w:t>
      </w:r>
      <w:r w:rsidR="00F06AB6" w:rsidRPr="000C40BF">
        <w:rPr>
          <w:rFonts w:ascii="Times New Roman" w:hAnsi="Times New Roman"/>
          <w:sz w:val="24"/>
          <w:szCs w:val="24"/>
        </w:rPr>
        <w:t xml:space="preserve">histokimyasal çalışmalarda, endometrioid karsinomların büyük bir kısmında (%30-80) </w:t>
      </w:r>
      <w:r w:rsidR="0062700C">
        <w:rPr>
          <w:rFonts w:ascii="Times New Roman" w:hAnsi="Times New Roman"/>
          <w:sz w:val="24"/>
          <w:szCs w:val="24"/>
        </w:rPr>
        <w:t>PTEN</w:t>
      </w:r>
      <w:r w:rsidR="00F06AB6" w:rsidRPr="000C40BF">
        <w:rPr>
          <w:rFonts w:ascii="Times New Roman" w:hAnsi="Times New Roman"/>
          <w:sz w:val="24"/>
          <w:szCs w:val="24"/>
        </w:rPr>
        <w:t xml:space="preserve"> ekspresyon kaybı olduğu bulunmuş ve bu tümör tipinin gelişiminde santral </w:t>
      </w:r>
      <w:r w:rsidR="00965877" w:rsidRPr="000C40BF">
        <w:rPr>
          <w:rFonts w:ascii="Times New Roman" w:hAnsi="Times New Roman"/>
          <w:sz w:val="24"/>
          <w:szCs w:val="24"/>
        </w:rPr>
        <w:t>rolü</w:t>
      </w:r>
      <w:r w:rsidR="00F06AB6" w:rsidRPr="000C40BF">
        <w:rPr>
          <w:rFonts w:ascii="Times New Roman" w:hAnsi="Times New Roman"/>
          <w:sz w:val="24"/>
          <w:szCs w:val="24"/>
        </w:rPr>
        <w:t xml:space="preserve"> olduğuna dikkat çekilmiştir</w:t>
      </w:r>
      <w:r w:rsidR="0097121D">
        <w:rPr>
          <w:rFonts w:ascii="Times New Roman" w:hAnsi="Times New Roman"/>
          <w:sz w:val="24"/>
          <w:szCs w:val="24"/>
        </w:rPr>
        <w:t xml:space="preserve"> (Mutter </w:t>
      </w:r>
      <w:r w:rsidR="00C26779" w:rsidRPr="000C40BF">
        <w:rPr>
          <w:rFonts w:ascii="Times New Roman" w:hAnsi="Times New Roman"/>
          <w:sz w:val="24"/>
          <w:szCs w:val="24"/>
        </w:rPr>
        <w:t>ve ark</w:t>
      </w:r>
      <w:r w:rsidR="00DE7E54" w:rsidRPr="000C40BF">
        <w:rPr>
          <w:rFonts w:ascii="Times New Roman" w:hAnsi="Times New Roman"/>
          <w:sz w:val="24"/>
          <w:szCs w:val="24"/>
        </w:rPr>
        <w:t>,</w:t>
      </w:r>
      <w:r w:rsidR="00C26779" w:rsidRPr="000C40BF">
        <w:rPr>
          <w:rFonts w:ascii="Times New Roman" w:hAnsi="Times New Roman"/>
          <w:sz w:val="24"/>
          <w:szCs w:val="24"/>
        </w:rPr>
        <w:t xml:space="preserve"> 2000).</w:t>
      </w:r>
    </w:p>
    <w:p w:rsidR="003D33EF" w:rsidRPr="000C40BF" w:rsidRDefault="003D33EF" w:rsidP="00D040AE">
      <w:pPr>
        <w:spacing w:after="0" w:line="360" w:lineRule="auto"/>
        <w:jc w:val="both"/>
        <w:rPr>
          <w:rFonts w:ascii="Times New Roman" w:hAnsi="Times New Roman"/>
          <w:sz w:val="24"/>
          <w:szCs w:val="24"/>
        </w:rPr>
      </w:pPr>
    </w:p>
    <w:p w:rsidR="00DA632E" w:rsidRPr="000C40BF" w:rsidRDefault="00DA632E" w:rsidP="00D040AE">
      <w:pPr>
        <w:spacing w:after="0" w:line="360" w:lineRule="auto"/>
        <w:jc w:val="both"/>
        <w:rPr>
          <w:rFonts w:ascii="Times New Roman" w:hAnsi="Times New Roman"/>
          <w:b/>
          <w:sz w:val="24"/>
          <w:szCs w:val="24"/>
        </w:rPr>
      </w:pPr>
    </w:p>
    <w:p w:rsidR="00E4509B" w:rsidRPr="000C40BF" w:rsidRDefault="00E4509B" w:rsidP="00D040AE">
      <w:pPr>
        <w:spacing w:after="0" w:line="360" w:lineRule="auto"/>
        <w:jc w:val="both"/>
        <w:rPr>
          <w:rFonts w:ascii="Times New Roman" w:hAnsi="Times New Roman"/>
          <w:b/>
          <w:sz w:val="24"/>
          <w:szCs w:val="24"/>
        </w:rPr>
      </w:pPr>
    </w:p>
    <w:p w:rsidR="00BD24D9" w:rsidRPr="000C40BF" w:rsidRDefault="00BD24D9" w:rsidP="00D040AE">
      <w:pPr>
        <w:spacing w:after="0" w:line="240" w:lineRule="auto"/>
        <w:jc w:val="center"/>
        <w:rPr>
          <w:rFonts w:ascii="Times New Roman" w:hAnsi="Times New Roman"/>
          <w:b/>
          <w:sz w:val="24"/>
          <w:szCs w:val="24"/>
        </w:rPr>
        <w:sectPr w:rsidR="00BD24D9" w:rsidRPr="000C40BF" w:rsidSect="003157C1">
          <w:pgSz w:w="11906" w:h="16838"/>
          <w:pgMar w:top="1418" w:right="1134" w:bottom="1418" w:left="1701" w:header="708" w:footer="708" w:gutter="0"/>
          <w:cols w:space="708"/>
          <w:docGrid w:linePitch="360"/>
        </w:sectPr>
      </w:pPr>
    </w:p>
    <w:p w:rsidR="00F934C1" w:rsidRPr="000C40BF" w:rsidRDefault="00F934C1" w:rsidP="00F934C1">
      <w:pPr>
        <w:spacing w:after="0" w:line="360" w:lineRule="auto"/>
        <w:jc w:val="center"/>
        <w:rPr>
          <w:rFonts w:ascii="Times New Roman" w:eastAsiaTheme="majorEastAsia" w:hAnsi="Times New Roman"/>
          <w:b/>
          <w:bCs/>
          <w:noProof/>
          <w:sz w:val="24"/>
          <w:szCs w:val="24"/>
          <w:lang w:eastAsia="de-DE"/>
        </w:rPr>
      </w:pPr>
      <w:r w:rsidRPr="000C40BF">
        <w:rPr>
          <w:rFonts w:ascii="Times New Roman" w:eastAsiaTheme="majorEastAsia" w:hAnsi="Times New Roman"/>
          <w:b/>
          <w:bCs/>
          <w:noProof/>
          <w:sz w:val="28"/>
          <w:szCs w:val="28"/>
          <w:lang w:eastAsia="de-DE"/>
        </w:rPr>
        <w:lastRenderedPageBreak/>
        <w:t>3. GEREÇ VE YÖNTEM</w:t>
      </w:r>
    </w:p>
    <w:p w:rsidR="00F934C1" w:rsidRPr="000C40BF" w:rsidRDefault="00F934C1" w:rsidP="00F934C1">
      <w:pPr>
        <w:spacing w:after="0" w:line="360" w:lineRule="auto"/>
        <w:jc w:val="center"/>
        <w:rPr>
          <w:rFonts w:ascii="Times New Roman" w:eastAsiaTheme="majorEastAsia" w:hAnsi="Times New Roman"/>
          <w:b/>
          <w:bCs/>
          <w:noProof/>
          <w:sz w:val="24"/>
          <w:szCs w:val="24"/>
          <w:lang w:eastAsia="de-DE"/>
        </w:rPr>
      </w:pPr>
    </w:p>
    <w:p w:rsidR="00F934C1" w:rsidRPr="000C40BF" w:rsidRDefault="00F934C1" w:rsidP="00F934C1">
      <w:pPr>
        <w:spacing w:after="0" w:line="360" w:lineRule="auto"/>
        <w:jc w:val="center"/>
        <w:rPr>
          <w:rFonts w:ascii="Times New Roman" w:eastAsiaTheme="majorEastAsia" w:hAnsi="Times New Roman"/>
          <w:b/>
          <w:bCs/>
          <w:noProof/>
          <w:sz w:val="24"/>
          <w:szCs w:val="24"/>
          <w:lang w:eastAsia="de-DE"/>
        </w:rPr>
      </w:pPr>
    </w:p>
    <w:p w:rsidR="000D64C0" w:rsidRPr="000C40BF" w:rsidRDefault="00E35C8D" w:rsidP="00F934C1">
      <w:pPr>
        <w:pStyle w:val="Balk2"/>
        <w:spacing w:before="0" w:line="360" w:lineRule="auto"/>
      </w:pPr>
      <w:bookmarkStart w:id="53" w:name="_Toc418111561"/>
      <w:bookmarkStart w:id="54" w:name="_Toc19623796"/>
      <w:r w:rsidRPr="000C40BF">
        <w:t>3.1. Materyal Toplanması ve Örneklerin Hazırlanması</w:t>
      </w:r>
      <w:bookmarkEnd w:id="53"/>
      <w:bookmarkEnd w:id="54"/>
    </w:p>
    <w:p w:rsidR="006E07ED" w:rsidRPr="000C40BF" w:rsidRDefault="006E07ED" w:rsidP="00F934C1">
      <w:pPr>
        <w:spacing w:after="0" w:line="360" w:lineRule="auto"/>
        <w:rPr>
          <w:rFonts w:ascii="Times New Roman" w:hAnsi="Times New Roman"/>
          <w:sz w:val="24"/>
          <w:szCs w:val="24"/>
          <w:lang w:eastAsia="tr-TR"/>
        </w:rPr>
      </w:pPr>
    </w:p>
    <w:p w:rsidR="00F27D63" w:rsidRPr="000C40BF" w:rsidRDefault="00EA727F" w:rsidP="00F934C1">
      <w:pPr>
        <w:autoSpaceDE w:val="0"/>
        <w:autoSpaceDN w:val="0"/>
        <w:adjustRightInd w:val="0"/>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Bu çalışma 10.09.2014 tarihli </w:t>
      </w:r>
      <w:r w:rsidR="006C0DE5">
        <w:rPr>
          <w:rFonts w:ascii="Times New Roman" w:hAnsi="Times New Roman"/>
          <w:bCs/>
          <w:sz w:val="24"/>
          <w:szCs w:val="24"/>
        </w:rPr>
        <w:t>Aydın</w:t>
      </w:r>
      <w:r w:rsidR="00C440E3" w:rsidRPr="000C40BF">
        <w:rPr>
          <w:rFonts w:ascii="Times New Roman" w:hAnsi="Times New Roman"/>
          <w:bCs/>
          <w:sz w:val="24"/>
          <w:szCs w:val="24"/>
        </w:rPr>
        <w:t xml:space="preserve"> Adnan</w:t>
      </w:r>
      <w:r w:rsidRPr="000C40BF">
        <w:rPr>
          <w:rFonts w:ascii="Times New Roman" w:hAnsi="Times New Roman"/>
          <w:bCs/>
          <w:sz w:val="24"/>
          <w:szCs w:val="24"/>
        </w:rPr>
        <w:t xml:space="preserve"> Menderes Üniversitesi Tıp Fakültesi Girişimsel Olmayan Klinik Araştırmalar Etik Kurulu karar onayı ile yapılmıştır</w:t>
      </w:r>
      <w:r w:rsidR="00F27D63" w:rsidRPr="000C40BF">
        <w:rPr>
          <w:rFonts w:ascii="Times New Roman" w:hAnsi="Times New Roman"/>
          <w:bCs/>
          <w:sz w:val="24"/>
          <w:szCs w:val="24"/>
        </w:rPr>
        <w:t>.</w:t>
      </w:r>
      <w:r w:rsidRPr="000C40BF">
        <w:rPr>
          <w:rFonts w:ascii="Times New Roman" w:hAnsi="Times New Roman"/>
          <w:bCs/>
          <w:sz w:val="24"/>
          <w:szCs w:val="24"/>
        </w:rPr>
        <w:t xml:space="preserve"> </w:t>
      </w:r>
    </w:p>
    <w:p w:rsidR="003E0ECA" w:rsidRPr="000C40BF" w:rsidRDefault="00F27D63" w:rsidP="00F934C1">
      <w:pPr>
        <w:autoSpaceDE w:val="0"/>
        <w:autoSpaceDN w:val="0"/>
        <w:adjustRightInd w:val="0"/>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Çalışmamızda </w:t>
      </w:r>
      <w:r w:rsidR="00C440E3" w:rsidRPr="000C40BF">
        <w:rPr>
          <w:rFonts w:ascii="Times New Roman" w:hAnsi="Times New Roman"/>
          <w:bCs/>
          <w:sz w:val="24"/>
          <w:szCs w:val="24"/>
        </w:rPr>
        <w:t>Aydın Adnan</w:t>
      </w:r>
      <w:r w:rsidR="000D64C0" w:rsidRPr="000C40BF">
        <w:rPr>
          <w:rFonts w:ascii="Times New Roman" w:hAnsi="Times New Roman"/>
          <w:bCs/>
          <w:sz w:val="24"/>
          <w:szCs w:val="24"/>
        </w:rPr>
        <w:t xml:space="preserve"> Menderes Üniversitesi Eğitim ve Araştırma Hastanesi’nde Kadın Hastalıkları ve Doğum Anabilim Dalında </w:t>
      </w:r>
      <w:r w:rsidR="00844D0B" w:rsidRPr="000C40BF">
        <w:rPr>
          <w:rFonts w:ascii="Times New Roman" w:hAnsi="Times New Roman"/>
          <w:bCs/>
          <w:sz w:val="24"/>
          <w:szCs w:val="24"/>
        </w:rPr>
        <w:t xml:space="preserve">Tip </w:t>
      </w:r>
      <w:r w:rsidR="005D7754" w:rsidRPr="000C40BF">
        <w:rPr>
          <w:rFonts w:ascii="Times New Roman" w:hAnsi="Times New Roman"/>
          <w:bCs/>
          <w:sz w:val="24"/>
          <w:szCs w:val="24"/>
        </w:rPr>
        <w:t>2</w:t>
      </w:r>
      <w:r w:rsidR="00844D0B" w:rsidRPr="000C40BF">
        <w:rPr>
          <w:rFonts w:ascii="Times New Roman" w:hAnsi="Times New Roman"/>
          <w:bCs/>
          <w:sz w:val="24"/>
          <w:szCs w:val="24"/>
        </w:rPr>
        <w:t xml:space="preserve"> </w:t>
      </w:r>
      <w:r w:rsidR="000D64C0" w:rsidRPr="000C40BF">
        <w:rPr>
          <w:rFonts w:ascii="Times New Roman" w:hAnsi="Times New Roman"/>
          <w:bCs/>
          <w:sz w:val="24"/>
          <w:szCs w:val="24"/>
        </w:rPr>
        <w:t xml:space="preserve">endometrial kanser tanısı alan ve endometrial kanser </w:t>
      </w:r>
      <w:r w:rsidR="00477B8A" w:rsidRPr="000C40BF">
        <w:rPr>
          <w:rFonts w:ascii="Times New Roman" w:hAnsi="Times New Roman"/>
          <w:bCs/>
          <w:sz w:val="24"/>
          <w:szCs w:val="24"/>
        </w:rPr>
        <w:t>sebeb</w:t>
      </w:r>
      <w:r w:rsidR="000D64C0" w:rsidRPr="000C40BF">
        <w:rPr>
          <w:rFonts w:ascii="Times New Roman" w:hAnsi="Times New Roman"/>
          <w:bCs/>
          <w:sz w:val="24"/>
          <w:szCs w:val="24"/>
        </w:rPr>
        <w:t>i ile opere edile</w:t>
      </w:r>
      <w:r w:rsidR="007D679F" w:rsidRPr="000C40BF">
        <w:rPr>
          <w:rFonts w:ascii="Times New Roman" w:hAnsi="Times New Roman"/>
          <w:bCs/>
          <w:sz w:val="24"/>
          <w:szCs w:val="24"/>
        </w:rPr>
        <w:t>n</w:t>
      </w:r>
      <w:r w:rsidR="000D64C0" w:rsidRPr="000C40BF">
        <w:rPr>
          <w:rFonts w:ascii="Times New Roman" w:hAnsi="Times New Roman"/>
          <w:bCs/>
          <w:sz w:val="24"/>
          <w:szCs w:val="24"/>
        </w:rPr>
        <w:t>, yaş aralığı 18-60</w:t>
      </w:r>
      <w:r w:rsidR="007D679F" w:rsidRPr="000C40BF">
        <w:rPr>
          <w:rFonts w:ascii="Times New Roman" w:hAnsi="Times New Roman"/>
          <w:bCs/>
          <w:sz w:val="24"/>
          <w:szCs w:val="24"/>
        </w:rPr>
        <w:t xml:space="preserve"> </w:t>
      </w:r>
      <w:r w:rsidR="000D64C0" w:rsidRPr="000C40BF">
        <w:rPr>
          <w:rFonts w:ascii="Times New Roman" w:hAnsi="Times New Roman"/>
          <w:bCs/>
          <w:sz w:val="24"/>
          <w:szCs w:val="24"/>
        </w:rPr>
        <w:t xml:space="preserve">olan hastalar </w:t>
      </w:r>
      <w:r w:rsidR="007D679F" w:rsidRPr="000C40BF">
        <w:rPr>
          <w:rFonts w:ascii="Times New Roman" w:hAnsi="Times New Roman"/>
          <w:bCs/>
          <w:sz w:val="24"/>
          <w:szCs w:val="24"/>
        </w:rPr>
        <w:t>dahil edilmiştir.</w:t>
      </w:r>
      <w:r w:rsidR="000D64C0" w:rsidRPr="000C40BF">
        <w:rPr>
          <w:rFonts w:ascii="Times New Roman" w:hAnsi="Times New Roman"/>
          <w:bCs/>
          <w:sz w:val="24"/>
          <w:szCs w:val="24"/>
        </w:rPr>
        <w:t xml:space="preserve"> </w:t>
      </w:r>
    </w:p>
    <w:p w:rsidR="003E0ECA" w:rsidRPr="000C40BF" w:rsidRDefault="000D64C0" w:rsidP="00F934C1">
      <w:pPr>
        <w:autoSpaceDE w:val="0"/>
        <w:autoSpaceDN w:val="0"/>
        <w:adjustRightInd w:val="0"/>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Olgulara ait </w:t>
      </w:r>
      <w:r w:rsidR="00DE7E54" w:rsidRPr="000C40BF">
        <w:rPr>
          <w:rFonts w:ascii="Times New Roman" w:hAnsi="Times New Roman"/>
          <w:bCs/>
          <w:sz w:val="24"/>
          <w:szCs w:val="24"/>
        </w:rPr>
        <w:t>hastane arşivinde bulunan CEA, p53</w:t>
      </w:r>
      <w:r w:rsidRPr="000C40BF">
        <w:rPr>
          <w:rFonts w:ascii="Times New Roman" w:hAnsi="Times New Roman"/>
          <w:bCs/>
          <w:sz w:val="24"/>
          <w:szCs w:val="24"/>
        </w:rPr>
        <w:t xml:space="preserve"> verileri istatistiksel olarak değerlendirilmek için kayıt altına </w:t>
      </w:r>
      <w:r w:rsidR="007D679F" w:rsidRPr="000C40BF">
        <w:rPr>
          <w:rFonts w:ascii="Times New Roman" w:hAnsi="Times New Roman"/>
          <w:bCs/>
          <w:sz w:val="24"/>
          <w:szCs w:val="24"/>
        </w:rPr>
        <w:t>alınmıştır</w:t>
      </w:r>
      <w:r w:rsidRPr="000C40BF">
        <w:rPr>
          <w:rFonts w:ascii="Times New Roman" w:hAnsi="Times New Roman"/>
          <w:bCs/>
          <w:sz w:val="24"/>
          <w:szCs w:val="24"/>
        </w:rPr>
        <w:t xml:space="preserve">. Opere edilen hastalarda biyopsi örneklerinde qRT-PCR yöntemi gen ekspresyonları </w:t>
      </w:r>
      <w:r w:rsidR="007D679F" w:rsidRPr="000C40BF">
        <w:rPr>
          <w:rFonts w:ascii="Times New Roman" w:hAnsi="Times New Roman"/>
          <w:bCs/>
          <w:sz w:val="24"/>
          <w:szCs w:val="24"/>
        </w:rPr>
        <w:t>değerlendirilmiştir.</w:t>
      </w:r>
      <w:r w:rsidRPr="000C40BF">
        <w:rPr>
          <w:rFonts w:ascii="Times New Roman" w:hAnsi="Times New Roman"/>
          <w:bCs/>
          <w:sz w:val="24"/>
          <w:szCs w:val="24"/>
        </w:rPr>
        <w:t xml:space="preserve"> Ayrıca hastalara ait biyopsi örneklerinden immunohistokimyasal boyama için 3-4</w:t>
      </w:r>
      <w:r w:rsidR="00DE7E54" w:rsidRPr="000C40BF">
        <w:rPr>
          <w:rFonts w:ascii="Times New Roman" w:hAnsi="Times New Roman"/>
          <w:bCs/>
          <w:sz w:val="24"/>
          <w:szCs w:val="24"/>
        </w:rPr>
        <w:t xml:space="preserve"> </w:t>
      </w:r>
      <w:r w:rsidRPr="000C40BF">
        <w:rPr>
          <w:rFonts w:ascii="Times New Roman" w:hAnsi="Times New Roman"/>
          <w:bCs/>
          <w:sz w:val="24"/>
          <w:szCs w:val="24"/>
        </w:rPr>
        <w:t xml:space="preserve">μm’ lik parafin kesitler alınarak, kit protokolüne uygun olarak </w:t>
      </w:r>
      <w:r w:rsidR="0062700C">
        <w:rPr>
          <w:rFonts w:ascii="Times New Roman" w:hAnsi="Times New Roman"/>
          <w:bCs/>
          <w:sz w:val="24"/>
          <w:szCs w:val="24"/>
        </w:rPr>
        <w:t>PTEN</w:t>
      </w:r>
      <w:r w:rsidR="006E6233" w:rsidRPr="000C40BF">
        <w:rPr>
          <w:rFonts w:ascii="Times New Roman" w:hAnsi="Times New Roman"/>
          <w:bCs/>
          <w:sz w:val="24"/>
          <w:szCs w:val="24"/>
        </w:rPr>
        <w:t xml:space="preserve"> antikor</w:t>
      </w:r>
      <w:r w:rsidR="007D679F" w:rsidRPr="000C40BF">
        <w:rPr>
          <w:rFonts w:ascii="Times New Roman" w:hAnsi="Times New Roman"/>
          <w:bCs/>
          <w:sz w:val="24"/>
          <w:szCs w:val="24"/>
        </w:rPr>
        <w:t xml:space="preserve"> boyaması yapılmıştır</w:t>
      </w:r>
      <w:r w:rsidRPr="000C40BF">
        <w:rPr>
          <w:rFonts w:ascii="Times New Roman" w:hAnsi="Times New Roman"/>
          <w:bCs/>
          <w:sz w:val="24"/>
          <w:szCs w:val="24"/>
        </w:rPr>
        <w:t xml:space="preserve">. </w:t>
      </w:r>
    </w:p>
    <w:p w:rsidR="00F934C1" w:rsidRPr="000C40BF" w:rsidRDefault="000D64C0" w:rsidP="00F934C1">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Hasta sayısı 20</w:t>
      </w:r>
      <w:r w:rsidR="00330EE8" w:rsidRPr="000C40BF">
        <w:rPr>
          <w:rFonts w:ascii="Times New Roman" w:hAnsi="Times New Roman"/>
          <w:sz w:val="24"/>
          <w:szCs w:val="24"/>
        </w:rPr>
        <w:t>,</w:t>
      </w:r>
      <w:r w:rsidRPr="000C40BF">
        <w:rPr>
          <w:rFonts w:ascii="Times New Roman" w:hAnsi="Times New Roman"/>
          <w:sz w:val="24"/>
          <w:szCs w:val="24"/>
        </w:rPr>
        <w:t xml:space="preserve"> kontrol grubu sayısı 15 toplam örneklem sayısı 35 olarak Güç Analizi (Power Analysis) ile belirlenmiştir.</w:t>
      </w:r>
      <w:r w:rsidR="007D679F" w:rsidRPr="000C40BF">
        <w:rPr>
          <w:rFonts w:ascii="Times New Roman" w:hAnsi="Times New Roman"/>
          <w:sz w:val="24"/>
          <w:szCs w:val="24"/>
        </w:rPr>
        <w:t xml:space="preserve"> </w:t>
      </w:r>
    </w:p>
    <w:p w:rsidR="00CD6967" w:rsidRPr="000C40BF" w:rsidRDefault="00330EE8" w:rsidP="00F934C1">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Çalışmamız için iki grup belirlenmiştir</w:t>
      </w:r>
      <w:r w:rsidR="00F934C1" w:rsidRPr="000C40BF">
        <w:rPr>
          <w:rFonts w:ascii="Times New Roman" w:hAnsi="Times New Roman"/>
          <w:sz w:val="24"/>
          <w:szCs w:val="24"/>
        </w:rPr>
        <w:t>;</w:t>
      </w:r>
    </w:p>
    <w:p w:rsidR="00330EE8" w:rsidRPr="000C40BF" w:rsidRDefault="00330EE8" w:rsidP="00F934C1">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Kontrol grubu: </w:t>
      </w:r>
      <w:bookmarkStart w:id="55" w:name="_Hlk15654908"/>
      <w:r w:rsidRPr="000C40BF">
        <w:rPr>
          <w:rFonts w:ascii="Times New Roman" w:hAnsi="Times New Roman"/>
          <w:sz w:val="24"/>
          <w:szCs w:val="24"/>
        </w:rPr>
        <w:t>18-60 yaş aralığında endometrial kanser teşhisi almamış hastalardan alınan biyopsi örnekleri</w:t>
      </w:r>
      <w:r w:rsidR="00431771">
        <w:rPr>
          <w:rFonts w:ascii="Times New Roman" w:hAnsi="Times New Roman"/>
          <w:sz w:val="24"/>
          <w:szCs w:val="24"/>
        </w:rPr>
        <w:t>.</w:t>
      </w:r>
    </w:p>
    <w:bookmarkEnd w:id="55"/>
    <w:p w:rsidR="00CD6967" w:rsidRPr="000C40BF" w:rsidRDefault="00330EE8" w:rsidP="00F934C1">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Hasta grubu: 18-60 yaş aralığında tip 2 endometrial kanser teşhisi almamış hastalardan alınan biyopsi örnekleri</w:t>
      </w:r>
      <w:r w:rsidR="00431771">
        <w:rPr>
          <w:rFonts w:ascii="Times New Roman" w:hAnsi="Times New Roman"/>
          <w:sz w:val="24"/>
          <w:szCs w:val="24"/>
        </w:rPr>
        <w:t>.</w:t>
      </w:r>
    </w:p>
    <w:p w:rsidR="006E07ED" w:rsidRPr="000C40BF" w:rsidRDefault="00C440E3" w:rsidP="00F934C1">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Aydın Adnan</w:t>
      </w:r>
      <w:r w:rsidR="007D679F" w:rsidRPr="000C40BF">
        <w:rPr>
          <w:rFonts w:ascii="Times New Roman" w:hAnsi="Times New Roman"/>
          <w:sz w:val="24"/>
          <w:szCs w:val="24"/>
        </w:rPr>
        <w:t xml:space="preserve"> Menderes Üniversitesi </w:t>
      </w:r>
      <w:r w:rsidR="00DE7E54" w:rsidRPr="000C40BF">
        <w:rPr>
          <w:rFonts w:ascii="Times New Roman" w:hAnsi="Times New Roman"/>
          <w:sz w:val="24"/>
          <w:szCs w:val="24"/>
        </w:rPr>
        <w:t xml:space="preserve">Uygulama ve Araştırma Hastanesi </w:t>
      </w:r>
      <w:r w:rsidR="007D679F" w:rsidRPr="000C40BF">
        <w:rPr>
          <w:rFonts w:ascii="Times New Roman" w:hAnsi="Times New Roman"/>
          <w:sz w:val="24"/>
          <w:szCs w:val="24"/>
        </w:rPr>
        <w:t>Kadın Hastalıkları ve Doğ</w:t>
      </w:r>
      <w:r w:rsidR="00DE7E54" w:rsidRPr="000C40BF">
        <w:rPr>
          <w:rFonts w:ascii="Times New Roman" w:hAnsi="Times New Roman"/>
          <w:sz w:val="24"/>
          <w:szCs w:val="24"/>
        </w:rPr>
        <w:t xml:space="preserve">um Anabilim Dalına başvuran ve </w:t>
      </w:r>
      <w:r w:rsidR="00844D0B" w:rsidRPr="000C40BF">
        <w:rPr>
          <w:rFonts w:ascii="Times New Roman" w:hAnsi="Times New Roman"/>
          <w:sz w:val="24"/>
          <w:szCs w:val="24"/>
        </w:rPr>
        <w:t xml:space="preserve">Tip </w:t>
      </w:r>
      <w:r w:rsidR="005D7754" w:rsidRPr="000C40BF">
        <w:rPr>
          <w:rFonts w:ascii="Times New Roman" w:hAnsi="Times New Roman"/>
          <w:sz w:val="24"/>
          <w:szCs w:val="24"/>
        </w:rPr>
        <w:t>2</w:t>
      </w:r>
      <w:r w:rsidR="00844D0B" w:rsidRPr="000C40BF">
        <w:rPr>
          <w:rFonts w:ascii="Times New Roman" w:hAnsi="Times New Roman"/>
          <w:sz w:val="24"/>
          <w:szCs w:val="24"/>
        </w:rPr>
        <w:t xml:space="preserve"> </w:t>
      </w:r>
      <w:r w:rsidR="00DE7E54" w:rsidRPr="000C40BF">
        <w:rPr>
          <w:rFonts w:ascii="Times New Roman" w:hAnsi="Times New Roman"/>
          <w:sz w:val="24"/>
          <w:szCs w:val="24"/>
        </w:rPr>
        <w:t>endometrial k</w:t>
      </w:r>
      <w:r w:rsidR="007D679F" w:rsidRPr="000C40BF">
        <w:rPr>
          <w:rFonts w:ascii="Times New Roman" w:hAnsi="Times New Roman"/>
          <w:sz w:val="24"/>
          <w:szCs w:val="24"/>
        </w:rPr>
        <w:t>arsinom teşhisi ile opere edilen ve doku parçaları patoloji laboratuvarına gönderilen hastaların örneklerinin bir kısmı taze doku olarak  - 80</w:t>
      </w:r>
      <w:r w:rsidR="00F934C1" w:rsidRPr="000C40BF">
        <w:rPr>
          <w:rFonts w:ascii="Times New Roman" w:hAnsi="Times New Roman"/>
          <w:sz w:val="24"/>
          <w:szCs w:val="24"/>
          <w:vertAlign w:val="superscript"/>
        </w:rPr>
        <w:t xml:space="preserve"> 0</w:t>
      </w:r>
      <w:r w:rsidR="007D679F" w:rsidRPr="000C40BF">
        <w:rPr>
          <w:rFonts w:ascii="Times New Roman" w:hAnsi="Times New Roman"/>
          <w:sz w:val="24"/>
          <w:szCs w:val="24"/>
        </w:rPr>
        <w:t xml:space="preserve">C </w:t>
      </w:r>
      <w:r w:rsidR="0084081D" w:rsidRPr="000C40BF">
        <w:rPr>
          <w:rFonts w:ascii="Times New Roman" w:hAnsi="Times New Roman"/>
          <w:sz w:val="24"/>
          <w:szCs w:val="24"/>
        </w:rPr>
        <w:t>de</w:t>
      </w:r>
      <w:r w:rsidR="007D679F" w:rsidRPr="000C40BF">
        <w:rPr>
          <w:rFonts w:ascii="Times New Roman" w:hAnsi="Times New Roman"/>
          <w:sz w:val="24"/>
          <w:szCs w:val="24"/>
        </w:rPr>
        <w:t xml:space="preserve"> qRT PCR için saklanmıştır. Daha sonra qRT-PCR protokolüne uygun olarak hazırlanan örneklerde </w:t>
      </w:r>
      <w:r w:rsidR="0062700C">
        <w:rPr>
          <w:rFonts w:ascii="Times New Roman" w:hAnsi="Times New Roman"/>
          <w:sz w:val="24"/>
          <w:szCs w:val="24"/>
        </w:rPr>
        <w:t>PTEN</w:t>
      </w:r>
      <w:r w:rsidR="007D679F" w:rsidRPr="000C40BF">
        <w:rPr>
          <w:rFonts w:ascii="Times New Roman" w:hAnsi="Times New Roman"/>
          <w:sz w:val="24"/>
          <w:szCs w:val="24"/>
        </w:rPr>
        <w:t xml:space="preserve"> ekspresyonu incelenmiştir.  İmmünohistokimya yöntemi için %</w:t>
      </w:r>
      <w:r w:rsidR="00431771">
        <w:rPr>
          <w:rFonts w:ascii="Times New Roman" w:hAnsi="Times New Roman"/>
          <w:sz w:val="24"/>
          <w:szCs w:val="24"/>
        </w:rPr>
        <w:t xml:space="preserve"> </w:t>
      </w:r>
      <w:r w:rsidR="007D679F" w:rsidRPr="000C40BF">
        <w:rPr>
          <w:rFonts w:ascii="Times New Roman" w:hAnsi="Times New Roman"/>
          <w:sz w:val="24"/>
          <w:szCs w:val="24"/>
        </w:rPr>
        <w:t>10 luk formaldehitle fiske edilen doku örnekleri rutin doku takibi yöntemleri ile takip edilerek parafin bloklar hazırlanaca</w:t>
      </w:r>
      <w:r w:rsidR="00DE7E54" w:rsidRPr="000C40BF">
        <w:rPr>
          <w:rFonts w:ascii="Times New Roman" w:hAnsi="Times New Roman"/>
          <w:sz w:val="24"/>
          <w:szCs w:val="24"/>
        </w:rPr>
        <w:t xml:space="preserve">k ve 3-4 µm kesitler alınarak </w:t>
      </w:r>
      <w:r w:rsidR="0062700C">
        <w:rPr>
          <w:rFonts w:ascii="Times New Roman" w:hAnsi="Times New Roman"/>
          <w:sz w:val="24"/>
          <w:szCs w:val="24"/>
        </w:rPr>
        <w:t>PTEN</w:t>
      </w:r>
      <w:r w:rsidR="006E6233" w:rsidRPr="000C40BF">
        <w:rPr>
          <w:rFonts w:ascii="Times New Roman" w:hAnsi="Times New Roman"/>
          <w:sz w:val="24"/>
          <w:szCs w:val="24"/>
        </w:rPr>
        <w:t xml:space="preserve"> primer antikoru ile boyanmak üzere hazırlanmış</w:t>
      </w:r>
      <w:r w:rsidR="007D679F" w:rsidRPr="000C40BF">
        <w:rPr>
          <w:rFonts w:ascii="Times New Roman" w:hAnsi="Times New Roman"/>
          <w:sz w:val="24"/>
          <w:szCs w:val="24"/>
        </w:rPr>
        <w:t xml:space="preserve"> </w:t>
      </w:r>
      <w:r w:rsidR="006E6233" w:rsidRPr="000C40BF">
        <w:rPr>
          <w:rFonts w:ascii="Times New Roman" w:hAnsi="Times New Roman"/>
          <w:sz w:val="24"/>
          <w:szCs w:val="24"/>
        </w:rPr>
        <w:t>ve</w:t>
      </w:r>
      <w:r w:rsidR="007D679F" w:rsidRPr="000C40BF">
        <w:rPr>
          <w:rFonts w:ascii="Times New Roman" w:hAnsi="Times New Roman"/>
          <w:sz w:val="24"/>
          <w:szCs w:val="24"/>
        </w:rPr>
        <w:t xml:space="preserve"> incelenmiştir. </w:t>
      </w:r>
    </w:p>
    <w:p w:rsidR="00F934C1" w:rsidRPr="000C40BF" w:rsidRDefault="00F934C1" w:rsidP="00F934C1">
      <w:pPr>
        <w:autoSpaceDE w:val="0"/>
        <w:autoSpaceDN w:val="0"/>
        <w:adjustRightInd w:val="0"/>
        <w:spacing w:after="0" w:line="360" w:lineRule="auto"/>
        <w:ind w:firstLine="708"/>
        <w:jc w:val="both"/>
        <w:rPr>
          <w:rFonts w:ascii="Times New Roman" w:hAnsi="Times New Roman"/>
          <w:sz w:val="24"/>
          <w:szCs w:val="24"/>
        </w:rPr>
      </w:pPr>
    </w:p>
    <w:p w:rsidR="00F934C1" w:rsidRPr="000C40BF" w:rsidRDefault="00F934C1" w:rsidP="00F934C1">
      <w:pPr>
        <w:autoSpaceDE w:val="0"/>
        <w:autoSpaceDN w:val="0"/>
        <w:adjustRightInd w:val="0"/>
        <w:spacing w:after="0" w:line="360" w:lineRule="auto"/>
        <w:ind w:firstLine="708"/>
        <w:jc w:val="both"/>
        <w:rPr>
          <w:rFonts w:ascii="Times New Roman" w:hAnsi="Times New Roman"/>
          <w:sz w:val="24"/>
          <w:szCs w:val="24"/>
        </w:rPr>
      </w:pPr>
    </w:p>
    <w:p w:rsidR="00F934C1" w:rsidRPr="000C40BF" w:rsidRDefault="00F934C1" w:rsidP="00F934C1">
      <w:pPr>
        <w:autoSpaceDE w:val="0"/>
        <w:autoSpaceDN w:val="0"/>
        <w:adjustRightInd w:val="0"/>
        <w:spacing w:after="0" w:line="360" w:lineRule="auto"/>
        <w:ind w:firstLine="708"/>
        <w:jc w:val="both"/>
        <w:rPr>
          <w:rFonts w:ascii="Times New Roman" w:hAnsi="Times New Roman"/>
          <w:sz w:val="24"/>
          <w:szCs w:val="24"/>
        </w:rPr>
      </w:pPr>
    </w:p>
    <w:p w:rsidR="00DD0942" w:rsidRPr="000C40BF" w:rsidRDefault="00DD0942" w:rsidP="00F934C1">
      <w:pPr>
        <w:pStyle w:val="Balk2"/>
        <w:spacing w:before="0" w:line="360" w:lineRule="auto"/>
      </w:pPr>
      <w:bookmarkStart w:id="56" w:name="_Toc19623797"/>
      <w:r w:rsidRPr="000C40BF">
        <w:lastRenderedPageBreak/>
        <w:t>3.2. Endometrial Karsinom’un Sınıflandırılması</w:t>
      </w:r>
      <w:bookmarkEnd w:id="56"/>
    </w:p>
    <w:p w:rsidR="006E07ED" w:rsidRPr="000C40BF" w:rsidRDefault="006E07ED" w:rsidP="00F934C1">
      <w:pPr>
        <w:spacing w:after="0" w:line="360" w:lineRule="auto"/>
        <w:rPr>
          <w:rFonts w:ascii="Times New Roman" w:hAnsi="Times New Roman"/>
          <w:sz w:val="24"/>
          <w:szCs w:val="24"/>
          <w:lang w:eastAsia="tr-TR"/>
        </w:rPr>
      </w:pPr>
    </w:p>
    <w:p w:rsidR="00DD0942" w:rsidRPr="000C40BF" w:rsidRDefault="007D679F" w:rsidP="00F934C1">
      <w:pPr>
        <w:spacing w:after="0" w:line="360" w:lineRule="auto"/>
        <w:ind w:firstLine="708"/>
        <w:jc w:val="both"/>
        <w:rPr>
          <w:rFonts w:ascii="Times New Roman" w:hAnsi="Times New Roman"/>
          <w:bCs/>
          <w:sz w:val="24"/>
          <w:szCs w:val="24"/>
        </w:rPr>
      </w:pPr>
      <w:r w:rsidRPr="000C40BF">
        <w:rPr>
          <w:rFonts w:ascii="Times New Roman" w:hAnsi="Times New Roman"/>
          <w:bCs/>
          <w:sz w:val="24"/>
          <w:szCs w:val="24"/>
        </w:rPr>
        <w:t xml:space="preserve">Histolojik olarak sınıflandırma </w:t>
      </w:r>
      <w:r w:rsidR="005A2D18">
        <w:rPr>
          <w:rFonts w:ascii="Times New Roman" w:hAnsi="Times New Roman"/>
          <w:bCs/>
          <w:sz w:val="24"/>
          <w:szCs w:val="24"/>
        </w:rPr>
        <w:t>Grade 1</w:t>
      </w:r>
      <w:r w:rsidRPr="000C40BF">
        <w:rPr>
          <w:rFonts w:ascii="Times New Roman" w:hAnsi="Times New Roman"/>
          <w:bCs/>
          <w:sz w:val="24"/>
          <w:szCs w:val="24"/>
        </w:rPr>
        <w:t>, grade 2, grade 3 olarak derecelendirilmiştir. Endometrium kanserlerinde histolojik gradeleme, solid alanların varlığına göre yapılmıştır. Cerrahi evreleme ise FIGO’nun (Uluslararası Jinekolojik ve Obstetrik Federasyonu) cerrahi evreleme sistemi kullanılarak yapılmış ve kayıt altına alınmıştır.</w:t>
      </w:r>
    </w:p>
    <w:p w:rsidR="006E07ED" w:rsidRPr="000C40BF" w:rsidRDefault="006E07ED" w:rsidP="00F934C1">
      <w:pPr>
        <w:spacing w:after="0" w:line="360" w:lineRule="auto"/>
        <w:jc w:val="both"/>
        <w:rPr>
          <w:rFonts w:ascii="Times New Roman" w:hAnsi="Times New Roman"/>
          <w:bCs/>
          <w:sz w:val="24"/>
          <w:szCs w:val="24"/>
        </w:rPr>
      </w:pPr>
    </w:p>
    <w:p w:rsidR="00414140" w:rsidRPr="000C40BF" w:rsidRDefault="00414140" w:rsidP="00F934C1">
      <w:pPr>
        <w:spacing w:after="0" w:line="360" w:lineRule="auto"/>
        <w:jc w:val="both"/>
        <w:rPr>
          <w:rFonts w:ascii="Times New Roman" w:hAnsi="Times New Roman"/>
          <w:bCs/>
          <w:sz w:val="24"/>
          <w:szCs w:val="24"/>
        </w:rPr>
      </w:pPr>
    </w:p>
    <w:p w:rsidR="00DD0942" w:rsidRPr="000C40BF" w:rsidRDefault="00DD0942" w:rsidP="00F934C1">
      <w:pPr>
        <w:pStyle w:val="Balk2"/>
        <w:spacing w:before="0" w:line="360" w:lineRule="auto"/>
      </w:pPr>
      <w:bookmarkStart w:id="57" w:name="_Toc19623798"/>
      <w:r w:rsidRPr="000C40BF">
        <w:t xml:space="preserve">3.3. </w:t>
      </w:r>
      <w:r w:rsidR="007D679F" w:rsidRPr="000C40BF">
        <w:t>İmmunohistokimyasal değerlendirme</w:t>
      </w:r>
      <w:bookmarkEnd w:id="57"/>
      <w:r w:rsidRPr="000C40BF">
        <w:t xml:space="preserve"> </w:t>
      </w:r>
    </w:p>
    <w:p w:rsidR="006E07ED" w:rsidRPr="000C40BF" w:rsidRDefault="006E07ED" w:rsidP="003E0ECA">
      <w:pPr>
        <w:spacing w:after="0" w:line="360" w:lineRule="auto"/>
        <w:rPr>
          <w:rFonts w:ascii="Times New Roman" w:hAnsi="Times New Roman"/>
          <w:sz w:val="24"/>
          <w:szCs w:val="24"/>
          <w:lang w:eastAsia="tr-TR"/>
        </w:rPr>
      </w:pPr>
    </w:p>
    <w:p w:rsidR="009805A1" w:rsidRPr="000C40BF" w:rsidRDefault="002A7437" w:rsidP="003E0ECA">
      <w:pPr>
        <w:autoSpaceDE w:val="0"/>
        <w:autoSpaceDN w:val="0"/>
        <w:adjustRightInd w:val="0"/>
        <w:spacing w:after="0" w:line="360" w:lineRule="auto"/>
        <w:ind w:firstLine="709"/>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İmmunohistokimyasal</w:t>
      </w:r>
      <w:r w:rsidR="005C082A">
        <w:rPr>
          <w:rFonts w:ascii="Times New Roman" w:eastAsia="Times New Roman" w:hAnsi="Times New Roman"/>
          <w:sz w:val="24"/>
          <w:szCs w:val="24"/>
          <w:lang w:eastAsia="tr-TR"/>
        </w:rPr>
        <w:t xml:space="preserve"> boyamada</w:t>
      </w:r>
      <w:r w:rsidR="009805A1" w:rsidRPr="000C40BF">
        <w:rPr>
          <w:rFonts w:ascii="Times New Roman" w:eastAsia="Times New Roman" w:hAnsi="Times New Roman"/>
          <w:sz w:val="24"/>
          <w:szCs w:val="24"/>
          <w:lang w:eastAsia="tr-TR"/>
        </w:rPr>
        <w:t>ki ana hedef, hücrede varlığı bilinen makromoleküllerin işaretlenerek akabinde boyama işlemleri ile görünür hale getirilmesi esas alınır.</w:t>
      </w:r>
    </w:p>
    <w:p w:rsidR="009805A1" w:rsidRPr="000C40BF" w:rsidRDefault="0062700C" w:rsidP="003E0ECA">
      <w:pPr>
        <w:autoSpaceDE w:val="0"/>
        <w:autoSpaceDN w:val="0"/>
        <w:adjustRightInd w:val="0"/>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lang w:eastAsia="tr-TR"/>
        </w:rPr>
        <w:t>PTEN</w:t>
      </w:r>
      <w:r w:rsidR="009805A1" w:rsidRPr="000C40BF">
        <w:rPr>
          <w:rFonts w:ascii="Times New Roman" w:eastAsia="Times New Roman" w:hAnsi="Times New Roman"/>
          <w:sz w:val="24"/>
          <w:szCs w:val="24"/>
          <w:lang w:eastAsia="tr-TR"/>
        </w:rPr>
        <w:t xml:space="preserve"> antikor</w:t>
      </w:r>
      <w:r w:rsidR="0006569E" w:rsidRPr="000C40BF">
        <w:rPr>
          <w:rFonts w:ascii="Times New Roman" w:eastAsia="Times New Roman" w:hAnsi="Times New Roman"/>
          <w:sz w:val="24"/>
          <w:szCs w:val="24"/>
          <w:lang w:eastAsia="tr-TR"/>
        </w:rPr>
        <w:t>u</w:t>
      </w:r>
      <w:r w:rsidR="009805A1" w:rsidRPr="000C40BF">
        <w:rPr>
          <w:rFonts w:ascii="Times New Roman" w:eastAsia="Times New Roman" w:hAnsi="Times New Roman"/>
          <w:sz w:val="24"/>
          <w:szCs w:val="24"/>
          <w:lang w:eastAsia="tr-TR"/>
        </w:rPr>
        <w:t xml:space="preserve"> kullanılarak her bir gruba </w:t>
      </w:r>
      <w:r w:rsidR="00B50ECC" w:rsidRPr="000C40BF">
        <w:rPr>
          <w:rFonts w:ascii="Times New Roman" w:eastAsia="Times New Roman" w:hAnsi="Times New Roman"/>
          <w:sz w:val="24"/>
          <w:szCs w:val="24"/>
          <w:lang w:eastAsia="tr-TR"/>
        </w:rPr>
        <w:t>dâhil</w:t>
      </w:r>
      <w:r w:rsidR="009805A1" w:rsidRPr="000C40BF">
        <w:rPr>
          <w:rFonts w:ascii="Times New Roman" w:eastAsia="Times New Roman" w:hAnsi="Times New Roman"/>
          <w:sz w:val="24"/>
          <w:szCs w:val="24"/>
          <w:lang w:eastAsia="tr-TR"/>
        </w:rPr>
        <w:t xml:space="preserve"> toplam 35 parafin blok hazırlandı. Rutin doku </w:t>
      </w:r>
      <w:r w:rsidR="00B26D55" w:rsidRPr="000C40BF">
        <w:rPr>
          <w:rFonts w:ascii="Times New Roman" w:eastAsia="Times New Roman" w:hAnsi="Times New Roman"/>
          <w:sz w:val="24"/>
          <w:szCs w:val="24"/>
          <w:lang w:eastAsia="tr-TR"/>
        </w:rPr>
        <w:t>takibi</w:t>
      </w:r>
      <w:r w:rsidR="009805A1" w:rsidRPr="000C40BF">
        <w:rPr>
          <w:rFonts w:ascii="Times New Roman" w:eastAsia="Times New Roman" w:hAnsi="Times New Roman"/>
          <w:sz w:val="24"/>
          <w:szCs w:val="24"/>
          <w:lang w:eastAsia="tr-TR"/>
        </w:rPr>
        <w:t xml:space="preserve"> protokollerinden </w:t>
      </w:r>
      <w:r w:rsidR="00B26D55" w:rsidRPr="000C40BF">
        <w:rPr>
          <w:rFonts w:ascii="Times New Roman" w:eastAsia="Times New Roman" w:hAnsi="Times New Roman"/>
          <w:sz w:val="24"/>
          <w:szCs w:val="24"/>
          <w:lang w:eastAsia="tr-TR"/>
        </w:rPr>
        <w:t>geçirtilen</w:t>
      </w:r>
      <w:r w:rsidR="009805A1" w:rsidRPr="000C40BF">
        <w:rPr>
          <w:rFonts w:ascii="Times New Roman" w:eastAsia="Times New Roman" w:hAnsi="Times New Roman"/>
          <w:sz w:val="24"/>
          <w:szCs w:val="24"/>
          <w:lang w:eastAsia="tr-TR"/>
        </w:rPr>
        <w:t xml:space="preserve"> örnekler parafin bloklara gömülerek 0,5 mikron </w:t>
      </w:r>
      <w:r w:rsidR="00B26D55" w:rsidRPr="000C40BF">
        <w:rPr>
          <w:rFonts w:ascii="Times New Roman" w:eastAsia="Times New Roman" w:hAnsi="Times New Roman"/>
          <w:sz w:val="24"/>
          <w:szCs w:val="24"/>
          <w:lang w:eastAsia="tr-TR"/>
        </w:rPr>
        <w:t>kesitler mikrotom</w:t>
      </w:r>
      <w:r w:rsidR="009805A1" w:rsidRPr="000C40BF">
        <w:rPr>
          <w:rFonts w:ascii="Times New Roman" w:eastAsia="Times New Roman" w:hAnsi="Times New Roman"/>
          <w:sz w:val="24"/>
          <w:szCs w:val="24"/>
          <w:lang w:eastAsia="tr-TR"/>
        </w:rPr>
        <w:t xml:space="preserve"> ile alınarak dokular lizinli lamlara aktarıldı. Dehidrasyon işleminden sonra lizinli lamlar üzerinde bulunan dokular pappen aracılığı ile çizildi. </w:t>
      </w:r>
    </w:p>
    <w:p w:rsidR="009805A1" w:rsidRPr="000C40BF" w:rsidRDefault="009805A1" w:rsidP="00720A18">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0C40BF">
        <w:rPr>
          <w:rFonts w:ascii="Times New Roman" w:eastAsia="Times New Roman" w:hAnsi="Times New Roman"/>
          <w:sz w:val="24"/>
          <w:szCs w:val="24"/>
        </w:rPr>
        <w:t xml:space="preserve">Örnekler </w:t>
      </w:r>
      <w:r w:rsidRPr="000C40BF">
        <w:rPr>
          <w:rFonts w:ascii="Times New Roman" w:eastAsia="Times New Roman" w:hAnsi="Times New Roman"/>
          <w:sz w:val="24"/>
          <w:szCs w:val="24"/>
          <w:lang w:eastAsia="tr-TR"/>
        </w:rPr>
        <w:t>%3’ lük H</w:t>
      </w:r>
      <w:r w:rsidRPr="000C40BF">
        <w:rPr>
          <w:rFonts w:ascii="Times New Roman" w:eastAsia="Times New Roman" w:hAnsi="Times New Roman"/>
          <w:sz w:val="24"/>
          <w:szCs w:val="24"/>
          <w:vertAlign w:val="subscript"/>
          <w:lang w:eastAsia="tr-TR"/>
        </w:rPr>
        <w:t>2</w:t>
      </w:r>
      <w:r w:rsidRPr="000C40BF">
        <w:rPr>
          <w:rFonts w:ascii="Times New Roman" w:eastAsia="Times New Roman" w:hAnsi="Times New Roman"/>
          <w:sz w:val="24"/>
          <w:szCs w:val="24"/>
          <w:lang w:eastAsia="tr-TR"/>
        </w:rPr>
        <w:t>O</w:t>
      </w:r>
      <w:r w:rsidRPr="000C40BF">
        <w:rPr>
          <w:rFonts w:ascii="Times New Roman" w:eastAsia="Times New Roman" w:hAnsi="Times New Roman"/>
          <w:sz w:val="24"/>
          <w:szCs w:val="24"/>
          <w:vertAlign w:val="subscript"/>
          <w:lang w:eastAsia="tr-TR"/>
        </w:rPr>
        <w:t xml:space="preserve">2 </w:t>
      </w:r>
      <w:r w:rsidRPr="000C40BF">
        <w:rPr>
          <w:rFonts w:ascii="Times New Roman" w:eastAsia="Times New Roman" w:hAnsi="Times New Roman"/>
          <w:sz w:val="24"/>
          <w:szCs w:val="24"/>
          <w:lang w:eastAsia="tr-TR"/>
        </w:rPr>
        <w:t>(Hidrojen peroksit)</w:t>
      </w:r>
      <w:r w:rsidRPr="000C40BF">
        <w:rPr>
          <w:rFonts w:ascii="Times New Roman" w:eastAsia="Times New Roman" w:hAnsi="Times New Roman"/>
          <w:sz w:val="24"/>
          <w:szCs w:val="24"/>
          <w:vertAlign w:val="subscript"/>
          <w:lang w:eastAsia="tr-TR"/>
        </w:rPr>
        <w:t xml:space="preserve"> </w:t>
      </w:r>
      <w:r w:rsidRPr="000C40BF">
        <w:rPr>
          <w:rFonts w:ascii="Times New Roman" w:eastAsia="Times New Roman" w:hAnsi="Times New Roman"/>
          <w:sz w:val="24"/>
          <w:szCs w:val="24"/>
        </w:rPr>
        <w:t>eklenerek oda ısısında 10 dakika</w:t>
      </w:r>
      <w:r w:rsidRPr="000C40BF">
        <w:rPr>
          <w:rFonts w:ascii="Times New Roman" w:eastAsia="Times New Roman" w:hAnsi="Times New Roman"/>
          <w:sz w:val="24"/>
          <w:szCs w:val="24"/>
          <w:lang w:eastAsia="tr-TR"/>
        </w:rPr>
        <w:t xml:space="preserve"> bekletildi.</w:t>
      </w:r>
      <w:r w:rsidRPr="000C40BF">
        <w:rPr>
          <w:rFonts w:ascii="Times New Roman" w:eastAsia="Times New Roman" w:hAnsi="Times New Roman"/>
          <w:sz w:val="24"/>
          <w:szCs w:val="24"/>
        </w:rPr>
        <w:t xml:space="preserve"> Bekleme süresinin bitiminde PBS ile üçer defa iyice yıkanan örneklerin kurutma kâğıdı ile kurutulması dokuya zarar vermemek kaydı ile yapıldı. Bu işlemin akabinde</w:t>
      </w:r>
      <w:r w:rsidRPr="000C40BF">
        <w:rPr>
          <w:rFonts w:ascii="Times New Roman" w:eastAsia="Times New Roman" w:hAnsi="Times New Roman"/>
          <w:sz w:val="24"/>
          <w:szCs w:val="24"/>
          <w:lang w:eastAsia="tr-TR"/>
        </w:rPr>
        <w:t xml:space="preserve"> uygun retrival yöntemi </w:t>
      </w:r>
      <w:r w:rsidRPr="000C40BF">
        <w:rPr>
          <w:rFonts w:ascii="Times New Roman" w:eastAsia="Times New Roman" w:hAnsi="Times New Roman"/>
          <w:sz w:val="24"/>
          <w:szCs w:val="24"/>
        </w:rPr>
        <w:t xml:space="preserve">uygulanan örnekler 20 </w:t>
      </w:r>
      <w:r w:rsidR="00B26D55" w:rsidRPr="000C40BF">
        <w:rPr>
          <w:rFonts w:ascii="Times New Roman" w:eastAsia="Times New Roman" w:hAnsi="Times New Roman"/>
          <w:sz w:val="24"/>
          <w:szCs w:val="24"/>
        </w:rPr>
        <w:t>dakika</w:t>
      </w:r>
      <w:r w:rsidRPr="000C40BF">
        <w:rPr>
          <w:rFonts w:ascii="Times New Roman" w:eastAsia="Times New Roman" w:hAnsi="Times New Roman"/>
          <w:sz w:val="24"/>
          <w:szCs w:val="24"/>
        </w:rPr>
        <w:t xml:space="preserve"> 37 </w:t>
      </w:r>
      <w:r w:rsidRPr="000C40BF">
        <w:rPr>
          <w:rFonts w:ascii="Times New Roman" w:eastAsia="Times New Roman" w:hAnsi="Times New Roman"/>
          <w:sz w:val="24"/>
          <w:szCs w:val="24"/>
          <w:vertAlign w:val="superscript"/>
        </w:rPr>
        <w:t>0</w:t>
      </w:r>
      <w:r w:rsidRPr="000C40BF">
        <w:rPr>
          <w:rFonts w:ascii="Times New Roman" w:eastAsia="Times New Roman" w:hAnsi="Times New Roman"/>
          <w:sz w:val="24"/>
          <w:szCs w:val="24"/>
        </w:rPr>
        <w:t>C inkübe edildi. Bu sürenin sonunda</w:t>
      </w:r>
      <w:r w:rsidRPr="000C40BF">
        <w:rPr>
          <w:rFonts w:ascii="Times New Roman" w:eastAsia="Times New Roman" w:hAnsi="Times New Roman"/>
          <w:sz w:val="24"/>
          <w:szCs w:val="24"/>
          <w:lang w:eastAsia="tr-TR"/>
        </w:rPr>
        <w:t xml:space="preserve"> </w:t>
      </w:r>
      <w:r w:rsidRPr="000C40BF">
        <w:rPr>
          <w:rFonts w:ascii="Times New Roman" w:eastAsia="Times New Roman" w:hAnsi="Times New Roman"/>
          <w:sz w:val="24"/>
          <w:szCs w:val="24"/>
        </w:rPr>
        <w:t>PBS ile üçer defa iyice yıkanan örneklerin kurutma kâğıdı ile kurutulması dokuya zarar vermemek kaydı ile yapıldı.  Örnekler üzerinde Pab-pen ile çizili alanı kapatacak şekilde</w:t>
      </w:r>
      <w:r w:rsidRPr="000C40BF">
        <w:rPr>
          <w:rFonts w:ascii="Times New Roman" w:eastAsia="Times New Roman" w:hAnsi="Times New Roman"/>
          <w:sz w:val="24"/>
          <w:szCs w:val="24"/>
          <w:lang w:eastAsia="tr-TR"/>
        </w:rPr>
        <w:t xml:space="preserve"> peroxidaz</w:t>
      </w:r>
      <w:r w:rsidRPr="000C40BF">
        <w:rPr>
          <w:rFonts w:ascii="Times New Roman" w:eastAsia="Times New Roman" w:hAnsi="Times New Roman"/>
          <w:sz w:val="24"/>
          <w:szCs w:val="24"/>
        </w:rPr>
        <w:t xml:space="preserve"> dizileme </w:t>
      </w:r>
      <w:r w:rsidR="00B26D55" w:rsidRPr="000C40BF">
        <w:rPr>
          <w:rFonts w:ascii="Times New Roman" w:eastAsia="Times New Roman" w:hAnsi="Times New Roman"/>
          <w:sz w:val="24"/>
          <w:szCs w:val="24"/>
          <w:lang w:eastAsia="tr-TR"/>
        </w:rPr>
        <w:t>solüsyonu damlatıldı. 6 dakika</w:t>
      </w:r>
      <w:r w:rsidRPr="000C40BF">
        <w:rPr>
          <w:rFonts w:ascii="Times New Roman" w:eastAsia="Times New Roman" w:hAnsi="Times New Roman"/>
          <w:sz w:val="24"/>
          <w:szCs w:val="24"/>
          <w:lang w:eastAsia="tr-TR"/>
        </w:rPr>
        <w:t xml:space="preserve"> sonra</w:t>
      </w:r>
      <w:r w:rsidRPr="000C40BF">
        <w:rPr>
          <w:rFonts w:ascii="Times New Roman" w:eastAsia="Times New Roman" w:hAnsi="Times New Roman"/>
          <w:sz w:val="24"/>
          <w:szCs w:val="24"/>
        </w:rPr>
        <w:t xml:space="preserve"> PBS </w:t>
      </w:r>
      <w:r w:rsidRPr="000C40BF">
        <w:rPr>
          <w:rFonts w:ascii="Times New Roman" w:eastAsia="Times New Roman" w:hAnsi="Times New Roman"/>
          <w:sz w:val="24"/>
          <w:szCs w:val="24"/>
          <w:lang w:eastAsia="tr-TR"/>
        </w:rPr>
        <w:t>ile yıkanan örnekler kurulandıktan sonra üzerlerine bloking solüsyonu damlatıldı ve oda ısısında 30 d</w:t>
      </w:r>
      <w:r w:rsidR="00B26D55" w:rsidRPr="000C40BF">
        <w:rPr>
          <w:rFonts w:ascii="Times New Roman" w:eastAsia="Times New Roman" w:hAnsi="Times New Roman"/>
          <w:sz w:val="24"/>
          <w:szCs w:val="24"/>
          <w:lang w:eastAsia="tr-TR"/>
        </w:rPr>
        <w:t>a</w:t>
      </w:r>
      <w:r w:rsidRPr="000C40BF">
        <w:rPr>
          <w:rFonts w:ascii="Times New Roman" w:eastAsia="Times New Roman" w:hAnsi="Times New Roman"/>
          <w:sz w:val="24"/>
          <w:szCs w:val="24"/>
          <w:lang w:eastAsia="tr-TR"/>
        </w:rPr>
        <w:t>k</w:t>
      </w:r>
      <w:r w:rsidR="00B26D55" w:rsidRPr="000C40BF">
        <w:rPr>
          <w:rFonts w:ascii="Times New Roman" w:eastAsia="Times New Roman" w:hAnsi="Times New Roman"/>
          <w:sz w:val="24"/>
          <w:szCs w:val="24"/>
          <w:lang w:eastAsia="tr-TR"/>
        </w:rPr>
        <w:t>ika</w:t>
      </w:r>
      <w:r w:rsidRPr="000C40BF">
        <w:rPr>
          <w:rFonts w:ascii="Times New Roman" w:eastAsia="Times New Roman" w:hAnsi="Times New Roman"/>
          <w:sz w:val="24"/>
          <w:szCs w:val="24"/>
        </w:rPr>
        <w:t xml:space="preserve"> süre ile bekletildi</w:t>
      </w:r>
      <w:r w:rsidRPr="000C40BF">
        <w:rPr>
          <w:rFonts w:ascii="Times New Roman" w:eastAsia="Times New Roman" w:hAnsi="Times New Roman"/>
          <w:sz w:val="24"/>
          <w:szCs w:val="24"/>
          <w:lang w:eastAsia="tr-TR"/>
        </w:rPr>
        <w:t>. Blok solüsyonu yıkama yapılmadan dikkatlice uzaklaştırıldı ve üzerine uygun şekilde dilüe edilen primer antikor konularak +4 derecede bir</w:t>
      </w:r>
      <w:r w:rsidRPr="000C40BF">
        <w:rPr>
          <w:rFonts w:ascii="Times New Roman" w:eastAsia="Times New Roman" w:hAnsi="Times New Roman"/>
          <w:sz w:val="24"/>
          <w:szCs w:val="24"/>
        </w:rPr>
        <w:t xml:space="preserve"> gece bekletildi. Ertesi gün PBS</w:t>
      </w:r>
      <w:r w:rsidRPr="000C40BF">
        <w:rPr>
          <w:rFonts w:ascii="Times New Roman" w:eastAsia="Times New Roman" w:hAnsi="Times New Roman"/>
          <w:sz w:val="24"/>
          <w:szCs w:val="24"/>
          <w:lang w:eastAsia="tr-TR"/>
        </w:rPr>
        <w:t xml:space="preserve"> ile iyice yıkaması yapılan preparatlar üzerine primer antikor ile uyumlu biyotinlenmiş sekonder antikor damlatıldı ve kapalı nemli kutuda oda ısıs</w:t>
      </w:r>
      <w:r w:rsidRPr="000C40BF">
        <w:rPr>
          <w:rFonts w:ascii="Times New Roman" w:eastAsia="Times New Roman" w:hAnsi="Times New Roman"/>
          <w:sz w:val="24"/>
          <w:szCs w:val="24"/>
        </w:rPr>
        <w:t>ı</w:t>
      </w:r>
      <w:r w:rsidRPr="000C40BF">
        <w:rPr>
          <w:rFonts w:ascii="Times New Roman" w:eastAsia="Times New Roman" w:hAnsi="Times New Roman"/>
          <w:sz w:val="24"/>
          <w:szCs w:val="24"/>
          <w:lang w:eastAsia="tr-TR"/>
        </w:rPr>
        <w:t>nda 30 dakika bekletildi. PBS solüsyonu ile 3 kez yıkaması yapılıp kurutulan preparatlar üzerine streptavadin perok</w:t>
      </w:r>
      <w:r w:rsidRPr="000C40BF">
        <w:rPr>
          <w:rFonts w:ascii="Times New Roman" w:eastAsia="Times New Roman" w:hAnsi="Times New Roman"/>
          <w:sz w:val="24"/>
          <w:szCs w:val="24"/>
        </w:rPr>
        <w:t>sidaz konjuget</w:t>
      </w:r>
      <w:r w:rsidRPr="000C40BF">
        <w:rPr>
          <w:rFonts w:ascii="Times New Roman" w:eastAsia="Times New Roman" w:hAnsi="Times New Roman"/>
          <w:sz w:val="24"/>
          <w:szCs w:val="24"/>
          <w:lang w:eastAsia="tr-TR"/>
        </w:rPr>
        <w:t xml:space="preserve"> eklendi ve oda ısıs</w:t>
      </w:r>
      <w:r w:rsidRPr="000C40BF">
        <w:rPr>
          <w:rFonts w:ascii="Times New Roman" w:eastAsia="Times New Roman" w:hAnsi="Times New Roman"/>
          <w:sz w:val="24"/>
          <w:szCs w:val="24"/>
        </w:rPr>
        <w:t>ı</w:t>
      </w:r>
      <w:r w:rsidRPr="000C40BF">
        <w:rPr>
          <w:rFonts w:ascii="Times New Roman" w:eastAsia="Times New Roman" w:hAnsi="Times New Roman"/>
          <w:sz w:val="24"/>
          <w:szCs w:val="24"/>
          <w:lang w:eastAsia="tr-TR"/>
        </w:rPr>
        <w:t xml:space="preserve">nda kapalı nemli ortam kabında 15 dakika bekletildi. </w:t>
      </w:r>
      <w:r w:rsidRPr="000C40BF">
        <w:rPr>
          <w:rFonts w:ascii="Times New Roman" w:eastAsia="Times New Roman" w:hAnsi="Times New Roman"/>
          <w:sz w:val="24"/>
          <w:szCs w:val="24"/>
        </w:rPr>
        <w:t>1000 mikrolitre (</w:t>
      </w:r>
      <w:r w:rsidRPr="000C40BF">
        <w:rPr>
          <w:rFonts w:ascii="Times New Roman" w:eastAsia="Times New Roman" w:hAnsi="Times New Roman"/>
          <w:sz w:val="24"/>
          <w:szCs w:val="24"/>
          <w:lang w:eastAsia="tr-TR"/>
        </w:rPr>
        <w:t>μl</w:t>
      </w:r>
      <w:r w:rsidRPr="000C40BF">
        <w:rPr>
          <w:rFonts w:ascii="Times New Roman" w:eastAsia="Times New Roman" w:hAnsi="Times New Roman"/>
          <w:sz w:val="24"/>
          <w:szCs w:val="24"/>
        </w:rPr>
        <w:t>)</w:t>
      </w:r>
      <w:r w:rsidRPr="000C40BF">
        <w:rPr>
          <w:rFonts w:ascii="Times New Roman" w:eastAsia="Times New Roman" w:hAnsi="Times New Roman"/>
          <w:sz w:val="24"/>
          <w:szCs w:val="24"/>
          <w:lang w:eastAsia="tr-TR"/>
        </w:rPr>
        <w:t xml:space="preserve"> DAB dilisyonu</w:t>
      </w:r>
      <w:r w:rsidRPr="000C40BF">
        <w:rPr>
          <w:rFonts w:ascii="Times New Roman" w:eastAsia="Times New Roman" w:hAnsi="Times New Roman"/>
          <w:sz w:val="24"/>
          <w:szCs w:val="24"/>
        </w:rPr>
        <w:t xml:space="preserve"> içerisine</w:t>
      </w:r>
      <w:r w:rsidRPr="000C40BF">
        <w:rPr>
          <w:rFonts w:ascii="Times New Roman" w:eastAsia="Times New Roman" w:hAnsi="Times New Roman"/>
          <w:sz w:val="24"/>
          <w:szCs w:val="24"/>
          <w:lang w:eastAsia="tr-TR"/>
        </w:rPr>
        <w:t xml:space="preserve"> 27 μl DAB substratı</w:t>
      </w:r>
      <w:r w:rsidRPr="000C40BF">
        <w:rPr>
          <w:rFonts w:ascii="Times New Roman" w:eastAsia="Times New Roman" w:hAnsi="Times New Roman"/>
          <w:sz w:val="24"/>
          <w:szCs w:val="24"/>
        </w:rPr>
        <w:t xml:space="preserve"> olacak şekilde örnek sayısına göre DAP karışımı hazırlandı ve</w:t>
      </w:r>
      <w:r w:rsidRPr="000C40BF">
        <w:rPr>
          <w:rFonts w:ascii="Times New Roman" w:eastAsia="Times New Roman" w:hAnsi="Times New Roman"/>
          <w:sz w:val="24"/>
          <w:szCs w:val="24"/>
          <w:lang w:eastAsia="tr-TR"/>
        </w:rPr>
        <w:t xml:space="preserve"> inkübasyon süresi sonund</w:t>
      </w:r>
      <w:r w:rsidRPr="000C40BF">
        <w:rPr>
          <w:rFonts w:ascii="Times New Roman" w:eastAsia="Times New Roman" w:hAnsi="Times New Roman"/>
          <w:sz w:val="24"/>
          <w:szCs w:val="24"/>
        </w:rPr>
        <w:t>a</w:t>
      </w:r>
      <w:r w:rsidRPr="000C40BF">
        <w:rPr>
          <w:rFonts w:ascii="Times New Roman" w:eastAsia="Times New Roman" w:hAnsi="Times New Roman"/>
          <w:sz w:val="24"/>
          <w:szCs w:val="24"/>
          <w:lang w:eastAsia="tr-TR"/>
        </w:rPr>
        <w:t xml:space="preserve"> 3 </w:t>
      </w:r>
      <w:r w:rsidRPr="000C40BF">
        <w:rPr>
          <w:rFonts w:ascii="Times New Roman" w:eastAsia="Times New Roman" w:hAnsi="Times New Roman"/>
          <w:sz w:val="24"/>
          <w:szCs w:val="24"/>
        </w:rPr>
        <w:t>’er</w:t>
      </w:r>
      <w:r w:rsidRPr="000C40BF">
        <w:rPr>
          <w:rFonts w:ascii="Times New Roman" w:eastAsia="Times New Roman" w:hAnsi="Times New Roman"/>
          <w:sz w:val="24"/>
          <w:szCs w:val="24"/>
          <w:lang w:eastAsia="tr-TR"/>
        </w:rPr>
        <w:t xml:space="preserve"> kez PBS ile yıkanıp fazla suyu alınan lamlar üzerine, </w:t>
      </w:r>
      <w:r w:rsidRPr="000C40BF">
        <w:rPr>
          <w:rFonts w:ascii="Times New Roman" w:eastAsia="Times New Roman" w:hAnsi="Times New Roman"/>
          <w:sz w:val="24"/>
          <w:szCs w:val="24"/>
        </w:rPr>
        <w:t xml:space="preserve">DAP karışımı </w:t>
      </w:r>
      <w:r w:rsidRPr="000C40BF">
        <w:rPr>
          <w:rFonts w:ascii="Times New Roman" w:eastAsia="Times New Roman" w:hAnsi="Times New Roman"/>
          <w:sz w:val="24"/>
          <w:szCs w:val="24"/>
          <w:lang w:eastAsia="tr-TR"/>
        </w:rPr>
        <w:t>koyulup ortalama 2 d</w:t>
      </w:r>
      <w:r w:rsidR="00B26D55" w:rsidRPr="000C40BF">
        <w:rPr>
          <w:rFonts w:ascii="Times New Roman" w:eastAsia="Times New Roman" w:hAnsi="Times New Roman"/>
          <w:sz w:val="24"/>
          <w:szCs w:val="24"/>
          <w:lang w:eastAsia="tr-TR"/>
        </w:rPr>
        <w:t>a</w:t>
      </w:r>
      <w:r w:rsidRPr="000C40BF">
        <w:rPr>
          <w:rFonts w:ascii="Times New Roman" w:eastAsia="Times New Roman" w:hAnsi="Times New Roman"/>
          <w:sz w:val="24"/>
          <w:szCs w:val="24"/>
          <w:lang w:eastAsia="tr-TR"/>
        </w:rPr>
        <w:t>k</w:t>
      </w:r>
      <w:r w:rsidR="00B26D55" w:rsidRPr="000C40BF">
        <w:rPr>
          <w:rFonts w:ascii="Times New Roman" w:eastAsia="Times New Roman" w:hAnsi="Times New Roman"/>
          <w:sz w:val="24"/>
          <w:szCs w:val="24"/>
          <w:lang w:eastAsia="tr-TR"/>
        </w:rPr>
        <w:t>ika</w:t>
      </w:r>
      <w:r w:rsidRPr="000C40BF">
        <w:rPr>
          <w:rFonts w:ascii="Times New Roman" w:eastAsia="Times New Roman" w:hAnsi="Times New Roman"/>
          <w:sz w:val="24"/>
          <w:szCs w:val="24"/>
          <w:lang w:eastAsia="tr-TR"/>
        </w:rPr>
        <w:t xml:space="preserve"> beklenildi. Preparatlar distile suyla yıkandı. Yayma preparatların üzerine </w:t>
      </w:r>
      <w:r w:rsidRPr="000C40BF">
        <w:rPr>
          <w:rFonts w:ascii="Times New Roman" w:eastAsia="Times New Roman" w:hAnsi="Times New Roman"/>
          <w:sz w:val="24"/>
          <w:szCs w:val="24"/>
          <w:lang w:eastAsia="tr-TR"/>
        </w:rPr>
        <w:lastRenderedPageBreak/>
        <w:t xml:space="preserve">Harris Hematoksilen konulup </w:t>
      </w:r>
      <w:r w:rsidRPr="000C40BF">
        <w:rPr>
          <w:rFonts w:ascii="Times New Roman" w:eastAsia="Times New Roman" w:hAnsi="Times New Roman"/>
          <w:sz w:val="24"/>
          <w:szCs w:val="24"/>
        </w:rPr>
        <w:t>40 saniye</w:t>
      </w:r>
      <w:r w:rsidRPr="000C40BF">
        <w:rPr>
          <w:rFonts w:ascii="Times New Roman" w:eastAsia="Times New Roman" w:hAnsi="Times New Roman"/>
          <w:sz w:val="24"/>
          <w:szCs w:val="24"/>
          <w:lang w:eastAsia="tr-TR"/>
        </w:rPr>
        <w:t xml:space="preserve"> beklenerek zemin boyaması yapıldı ve yine distile suyla </w:t>
      </w:r>
      <w:r w:rsidRPr="000C40BF">
        <w:rPr>
          <w:rFonts w:ascii="Times New Roman" w:eastAsia="Times New Roman" w:hAnsi="Times New Roman"/>
          <w:sz w:val="24"/>
          <w:szCs w:val="24"/>
        </w:rPr>
        <w:t>yıkama yapılan y</w:t>
      </w:r>
      <w:r w:rsidRPr="000C40BF">
        <w:rPr>
          <w:rFonts w:ascii="Times New Roman" w:eastAsia="Times New Roman" w:hAnsi="Times New Roman"/>
          <w:sz w:val="24"/>
          <w:szCs w:val="24"/>
          <w:lang w:eastAsia="tr-TR"/>
        </w:rPr>
        <w:t>ayma preparatlar kurutulmadan alkol ve ksilol serilerinden geçirilip entellan ile kapatıldı.</w:t>
      </w:r>
    </w:p>
    <w:p w:rsidR="006E07ED" w:rsidRPr="000C40BF" w:rsidRDefault="006E07ED" w:rsidP="003E0ECA">
      <w:pPr>
        <w:autoSpaceDE w:val="0"/>
        <w:autoSpaceDN w:val="0"/>
        <w:adjustRightInd w:val="0"/>
        <w:spacing w:after="0" w:line="360" w:lineRule="auto"/>
        <w:jc w:val="both"/>
        <w:rPr>
          <w:rFonts w:ascii="Times New Roman" w:eastAsia="Times New Roman" w:hAnsi="Times New Roman"/>
          <w:sz w:val="24"/>
          <w:szCs w:val="24"/>
          <w:lang w:eastAsia="tr-TR"/>
        </w:rPr>
      </w:pPr>
    </w:p>
    <w:p w:rsidR="00414140" w:rsidRPr="000C40BF" w:rsidRDefault="00414140" w:rsidP="003E0ECA">
      <w:pPr>
        <w:autoSpaceDE w:val="0"/>
        <w:autoSpaceDN w:val="0"/>
        <w:adjustRightInd w:val="0"/>
        <w:spacing w:after="0" w:line="360" w:lineRule="auto"/>
        <w:jc w:val="both"/>
        <w:rPr>
          <w:rFonts w:ascii="Times New Roman" w:eastAsia="Times New Roman" w:hAnsi="Times New Roman"/>
          <w:sz w:val="24"/>
          <w:szCs w:val="24"/>
          <w:lang w:eastAsia="tr-TR"/>
        </w:rPr>
      </w:pPr>
    </w:p>
    <w:p w:rsidR="00730BC2" w:rsidRPr="000C40BF" w:rsidRDefault="00730BC2" w:rsidP="003E0ECA">
      <w:pPr>
        <w:pStyle w:val="Balk2"/>
        <w:spacing w:before="0" w:line="360" w:lineRule="auto"/>
      </w:pPr>
      <w:bookmarkStart w:id="58" w:name="_Toc19623799"/>
      <w:r w:rsidRPr="000C40BF">
        <w:t xml:space="preserve">3.4. H </w:t>
      </w:r>
      <w:r w:rsidR="00B26D55" w:rsidRPr="000C40BF">
        <w:t>s</w:t>
      </w:r>
      <w:r w:rsidRPr="000C40BF">
        <w:t>korlama</w:t>
      </w:r>
      <w:bookmarkEnd w:id="58"/>
    </w:p>
    <w:p w:rsidR="006E07ED" w:rsidRPr="000C40BF" w:rsidRDefault="006E07ED" w:rsidP="003E0ECA">
      <w:pPr>
        <w:spacing w:after="0" w:line="360" w:lineRule="auto"/>
        <w:rPr>
          <w:rFonts w:ascii="Times New Roman" w:hAnsi="Times New Roman"/>
          <w:sz w:val="24"/>
          <w:szCs w:val="24"/>
          <w:lang w:eastAsia="tr-TR"/>
        </w:rPr>
      </w:pPr>
    </w:p>
    <w:p w:rsidR="00DD0942" w:rsidRPr="000C40BF" w:rsidRDefault="00730BC2" w:rsidP="003E0ECA">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 xml:space="preserve">Her bir çalışma grubunda bulunan her bir hasta için yapılan immunohistokimyasal değerlendirme için, her bir </w:t>
      </w:r>
      <w:r w:rsidR="006E6233" w:rsidRPr="000C40BF">
        <w:rPr>
          <w:rFonts w:ascii="Times New Roman" w:eastAsia="Times New Roman" w:hAnsi="Times New Roman"/>
          <w:sz w:val="24"/>
          <w:szCs w:val="24"/>
          <w:lang w:eastAsia="tr-TR"/>
        </w:rPr>
        <w:t>örnekten</w:t>
      </w:r>
      <w:r w:rsidRPr="000C40BF">
        <w:rPr>
          <w:rFonts w:ascii="Times New Roman" w:eastAsia="Times New Roman" w:hAnsi="Times New Roman"/>
          <w:sz w:val="24"/>
          <w:szCs w:val="24"/>
          <w:lang w:eastAsia="tr-TR"/>
        </w:rPr>
        <w:t xml:space="preserve"> rastgele 10 alan seçilmiş ve bu 10 ayrı alanda </w:t>
      </w:r>
      <w:r w:rsidR="0062700C">
        <w:rPr>
          <w:rFonts w:ascii="Times New Roman" w:eastAsia="Times New Roman" w:hAnsi="Times New Roman"/>
          <w:sz w:val="24"/>
          <w:szCs w:val="24"/>
          <w:lang w:eastAsia="tr-TR"/>
        </w:rPr>
        <w:t>PTEN</w:t>
      </w:r>
      <w:r w:rsidRPr="000C40BF">
        <w:rPr>
          <w:rFonts w:ascii="Times New Roman" w:eastAsia="Times New Roman" w:hAnsi="Times New Roman"/>
          <w:sz w:val="24"/>
          <w:szCs w:val="24"/>
          <w:lang w:eastAsia="tr-TR"/>
        </w:rPr>
        <w:t xml:space="preserve"> açısından hem pozitif hem de negatif hücreler olmak üzere tüm hücreler sayılmış ve yüzdeleri alınmıştır. Pozitif boyanan hücrelerin ise boyanma yoğunluğu ‘</w:t>
      </w:r>
      <w:r w:rsidR="00B26D55" w:rsidRPr="000C40BF">
        <w:rPr>
          <w:rFonts w:ascii="Times New Roman" w:eastAsia="Times New Roman" w:hAnsi="Times New Roman"/>
          <w:sz w:val="24"/>
          <w:szCs w:val="24"/>
          <w:lang w:eastAsia="tr-TR"/>
        </w:rPr>
        <w:t>H-skor</w:t>
      </w:r>
      <w:r w:rsidRPr="000C40BF">
        <w:rPr>
          <w:rFonts w:ascii="Times New Roman" w:eastAsia="Times New Roman" w:hAnsi="Times New Roman"/>
          <w:sz w:val="24"/>
          <w:szCs w:val="24"/>
          <w:lang w:eastAsia="tr-TR"/>
        </w:rPr>
        <w:t xml:space="preserve"> yöntemi’ kriterlerine göre, zayıf (+), orta (++) ve kuvvetli (+++) olacak şekilde 3 kategoride değerlendirilmişt</w:t>
      </w:r>
      <w:r w:rsidR="0097121D">
        <w:rPr>
          <w:rFonts w:ascii="Times New Roman" w:eastAsia="Times New Roman" w:hAnsi="Times New Roman"/>
          <w:sz w:val="24"/>
          <w:szCs w:val="24"/>
          <w:lang w:eastAsia="tr-TR"/>
        </w:rPr>
        <w:t>ir (Detre ve ark, 1995; Mazieres</w:t>
      </w:r>
      <w:r w:rsidRPr="000C40BF">
        <w:rPr>
          <w:rFonts w:ascii="Times New Roman" w:eastAsia="Times New Roman" w:hAnsi="Times New Roman"/>
          <w:sz w:val="24"/>
          <w:szCs w:val="24"/>
          <w:lang w:eastAsia="tr-TR"/>
        </w:rPr>
        <w:t xml:space="preserve"> ve ark, 2013).</w:t>
      </w:r>
    </w:p>
    <w:p w:rsidR="006E6233" w:rsidRPr="000C40BF" w:rsidRDefault="006E6233" w:rsidP="003E0ECA">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 xml:space="preserve">Her örnek için; zayıf (+) pozitif boyanan hücrelerin yüzdesi hesaplandı ve çıkan sonuç 1 ile çarpılarak bir değer elde edildi. Daha sonra orta (++) pozitiflikte boyanan hücrelerin yüzdesi hesaplandı ve bu sonucun 2 ile çarpılması ile de bir değer elde edildi. Kuvvetli (+++) pozitiflikte boyanan hücreler için de bu hücrelerin yüzdesi hesaplanmış ve sonuç 3 ile çarpılarak üçüncü bir değer elde edilmiş oldu. Daha sonra elde edilen bu 3 değer toplandı ve her hasta için bir “H-skor değeri” elde edildi. Her bir hasta için H-score değerinin hesaplamasında aşağıda belirtilen formül kullanılmıştır: </w:t>
      </w:r>
    </w:p>
    <w:p w:rsidR="006E07ED" w:rsidRPr="000C40BF" w:rsidRDefault="006E6233" w:rsidP="003E0ECA">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H-score = 1 × [zayıf (+) pozitiflikte boyanan hücrelerin % si] + 2 × [orta (++) pozitiflikte boyanan hücrelerin % si] + 3 × [kuvvetli (+++) pozitiflikte boyanan hücrelerin % si]</w:t>
      </w:r>
    </w:p>
    <w:p w:rsidR="003E0ECA" w:rsidRPr="000C40BF" w:rsidRDefault="003E0ECA" w:rsidP="003E0ECA">
      <w:pPr>
        <w:autoSpaceDE w:val="0"/>
        <w:autoSpaceDN w:val="0"/>
        <w:adjustRightInd w:val="0"/>
        <w:spacing w:after="0" w:line="360" w:lineRule="auto"/>
        <w:ind w:firstLine="708"/>
        <w:jc w:val="both"/>
        <w:rPr>
          <w:rFonts w:ascii="Times New Roman" w:eastAsia="Times New Roman" w:hAnsi="Times New Roman"/>
          <w:sz w:val="24"/>
          <w:szCs w:val="24"/>
          <w:lang w:eastAsia="tr-TR"/>
        </w:rPr>
      </w:pPr>
    </w:p>
    <w:p w:rsidR="003E0ECA" w:rsidRPr="000C40BF" w:rsidRDefault="003E0ECA" w:rsidP="003E0ECA">
      <w:pPr>
        <w:autoSpaceDE w:val="0"/>
        <w:autoSpaceDN w:val="0"/>
        <w:adjustRightInd w:val="0"/>
        <w:spacing w:after="0" w:line="360" w:lineRule="auto"/>
        <w:ind w:firstLine="708"/>
        <w:jc w:val="both"/>
        <w:rPr>
          <w:rFonts w:ascii="Times New Roman" w:eastAsia="Times New Roman" w:hAnsi="Times New Roman"/>
          <w:sz w:val="24"/>
          <w:szCs w:val="24"/>
          <w:lang w:eastAsia="tr-TR"/>
        </w:rPr>
      </w:pPr>
    </w:p>
    <w:p w:rsidR="00DD0942" w:rsidRPr="000C40BF" w:rsidRDefault="00DD0942" w:rsidP="003E0ECA">
      <w:pPr>
        <w:pStyle w:val="Balk2"/>
        <w:spacing w:before="0" w:line="360" w:lineRule="auto"/>
      </w:pPr>
      <w:bookmarkStart w:id="59" w:name="_Toc19623800"/>
      <w:r w:rsidRPr="000C40BF">
        <w:t>3.</w:t>
      </w:r>
      <w:r w:rsidR="00730BC2" w:rsidRPr="000C40BF">
        <w:t>5</w:t>
      </w:r>
      <w:r w:rsidRPr="000C40BF">
        <w:t>. Moleküler Analiz</w:t>
      </w:r>
      <w:bookmarkEnd w:id="59"/>
    </w:p>
    <w:p w:rsidR="006E07ED" w:rsidRPr="000C40BF" w:rsidRDefault="006E07ED" w:rsidP="003E0ECA">
      <w:pPr>
        <w:spacing w:after="0" w:line="360" w:lineRule="auto"/>
        <w:rPr>
          <w:rFonts w:ascii="Times New Roman" w:hAnsi="Times New Roman"/>
          <w:sz w:val="24"/>
          <w:szCs w:val="24"/>
          <w:lang w:eastAsia="tr-TR"/>
        </w:rPr>
      </w:pPr>
    </w:p>
    <w:p w:rsidR="00DA632E" w:rsidRPr="000C40BF" w:rsidRDefault="00C440E3" w:rsidP="003E0ECA">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Aydın Adnan</w:t>
      </w:r>
      <w:r w:rsidR="00E35C8D" w:rsidRPr="000C40BF">
        <w:rPr>
          <w:rFonts w:ascii="Times New Roman" w:eastAsia="Times New Roman" w:hAnsi="Times New Roman"/>
          <w:sz w:val="24"/>
          <w:szCs w:val="24"/>
          <w:lang w:eastAsia="tr-TR"/>
        </w:rPr>
        <w:t xml:space="preserve"> Menderes Üniversitesi </w:t>
      </w:r>
      <w:r w:rsidR="003D34F1" w:rsidRPr="000C40BF">
        <w:rPr>
          <w:rFonts w:ascii="Times New Roman" w:eastAsia="Times New Roman" w:hAnsi="Times New Roman"/>
          <w:sz w:val="24"/>
          <w:szCs w:val="24"/>
          <w:lang w:eastAsia="tr-TR"/>
        </w:rPr>
        <w:t>Tıp</w:t>
      </w:r>
      <w:r w:rsidR="00E35C8D" w:rsidRPr="000C40BF">
        <w:rPr>
          <w:rFonts w:ascii="Times New Roman" w:eastAsia="Times New Roman" w:hAnsi="Times New Roman"/>
          <w:sz w:val="24"/>
          <w:szCs w:val="24"/>
          <w:lang w:eastAsia="tr-TR"/>
        </w:rPr>
        <w:t xml:space="preserve"> Fakültesi</w:t>
      </w:r>
      <w:r w:rsidR="00B50ECC" w:rsidRPr="000C40BF">
        <w:rPr>
          <w:rFonts w:ascii="Times New Roman" w:eastAsia="Times New Roman" w:hAnsi="Times New Roman"/>
          <w:sz w:val="24"/>
          <w:szCs w:val="24"/>
          <w:lang w:eastAsia="tr-TR"/>
        </w:rPr>
        <w:t xml:space="preserve"> </w:t>
      </w:r>
      <w:r w:rsidR="00B50ECC" w:rsidRPr="000C40BF">
        <w:rPr>
          <w:rFonts w:ascii="Times New Roman" w:hAnsi="Times New Roman"/>
          <w:sz w:val="24"/>
          <w:szCs w:val="24"/>
        </w:rPr>
        <w:t>Uygulama ve Araştırma Hastanesi</w:t>
      </w:r>
      <w:r w:rsidR="00E35C8D" w:rsidRPr="000C40BF">
        <w:rPr>
          <w:rFonts w:ascii="Times New Roman" w:eastAsia="Times New Roman" w:hAnsi="Times New Roman"/>
          <w:sz w:val="24"/>
          <w:szCs w:val="24"/>
          <w:lang w:eastAsia="tr-TR"/>
        </w:rPr>
        <w:t xml:space="preserve"> </w:t>
      </w:r>
      <w:r w:rsidR="003D34F1" w:rsidRPr="000C40BF">
        <w:rPr>
          <w:rFonts w:ascii="Times New Roman" w:eastAsia="Times New Roman" w:hAnsi="Times New Roman"/>
          <w:bCs/>
          <w:sz w:val="24"/>
          <w:szCs w:val="24"/>
          <w:lang w:eastAsia="tr-TR"/>
        </w:rPr>
        <w:t>Kadın Hastalıkları ve Doğum Ana</w:t>
      </w:r>
      <w:r w:rsidR="00B50ECC" w:rsidRPr="000C40BF">
        <w:rPr>
          <w:rFonts w:ascii="Times New Roman" w:eastAsia="Times New Roman" w:hAnsi="Times New Roman"/>
          <w:bCs/>
          <w:sz w:val="24"/>
          <w:szCs w:val="24"/>
          <w:lang w:eastAsia="tr-TR"/>
        </w:rPr>
        <w:t>bilim Dalına başvuran ve endometrial k</w:t>
      </w:r>
      <w:r w:rsidR="003D34F1" w:rsidRPr="000C40BF">
        <w:rPr>
          <w:rFonts w:ascii="Times New Roman" w:eastAsia="Times New Roman" w:hAnsi="Times New Roman"/>
          <w:bCs/>
          <w:sz w:val="24"/>
          <w:szCs w:val="24"/>
          <w:lang w:eastAsia="tr-TR"/>
        </w:rPr>
        <w:t xml:space="preserve">arsinom teşhisi ile opere edilen ve doku parçaları patoloji laboratuvarına gönderilen hastaların örneklerinin bir kısmı taze doku olarak </w:t>
      </w:r>
      <w:r w:rsidR="0084081D" w:rsidRPr="000C40BF">
        <w:rPr>
          <w:rFonts w:ascii="Times New Roman" w:eastAsia="Times New Roman" w:hAnsi="Times New Roman"/>
          <w:bCs/>
          <w:sz w:val="24"/>
          <w:szCs w:val="24"/>
          <w:lang w:eastAsia="tr-TR"/>
        </w:rPr>
        <w:t>-</w:t>
      </w:r>
      <w:r w:rsidR="003D34F1" w:rsidRPr="000C40BF">
        <w:rPr>
          <w:rFonts w:ascii="Times New Roman" w:eastAsia="Times New Roman" w:hAnsi="Times New Roman"/>
          <w:bCs/>
          <w:sz w:val="24"/>
          <w:szCs w:val="24"/>
          <w:lang w:eastAsia="tr-TR"/>
        </w:rPr>
        <w:t>80</w:t>
      </w:r>
      <w:r w:rsidR="0084081D" w:rsidRPr="000C40BF">
        <w:rPr>
          <w:rFonts w:ascii="Times New Roman" w:eastAsia="Times New Roman" w:hAnsi="Times New Roman"/>
          <w:bCs/>
          <w:sz w:val="24"/>
          <w:szCs w:val="24"/>
          <w:lang w:eastAsia="tr-TR"/>
        </w:rPr>
        <w:t xml:space="preserve"> </w:t>
      </w:r>
      <w:r w:rsidR="00431771">
        <w:rPr>
          <w:rFonts w:ascii="Times New Roman" w:eastAsia="Times New Roman" w:hAnsi="Times New Roman"/>
          <w:bCs/>
          <w:sz w:val="24"/>
          <w:szCs w:val="24"/>
          <w:vertAlign w:val="superscript"/>
          <w:lang w:eastAsia="tr-TR"/>
        </w:rPr>
        <w:t>0</w:t>
      </w:r>
      <w:r w:rsidR="0084081D" w:rsidRPr="000C40BF">
        <w:rPr>
          <w:rFonts w:ascii="Times New Roman" w:eastAsia="Times New Roman" w:hAnsi="Times New Roman"/>
          <w:bCs/>
          <w:sz w:val="24"/>
          <w:szCs w:val="24"/>
          <w:lang w:eastAsia="tr-TR"/>
        </w:rPr>
        <w:t xml:space="preserve">C de </w:t>
      </w:r>
      <w:r w:rsidR="00431771">
        <w:rPr>
          <w:rFonts w:ascii="Times New Roman" w:eastAsia="Times New Roman" w:hAnsi="Times New Roman"/>
          <w:bCs/>
          <w:sz w:val="24"/>
          <w:szCs w:val="24"/>
          <w:lang w:eastAsia="tr-TR"/>
        </w:rPr>
        <w:t>qRT-</w:t>
      </w:r>
      <w:r w:rsidR="00DD0942" w:rsidRPr="000C40BF">
        <w:rPr>
          <w:rFonts w:ascii="Times New Roman" w:eastAsia="Times New Roman" w:hAnsi="Times New Roman"/>
          <w:bCs/>
          <w:sz w:val="24"/>
          <w:szCs w:val="24"/>
          <w:lang w:eastAsia="tr-TR"/>
        </w:rPr>
        <w:t>PCR için saklanmıştır.</w:t>
      </w:r>
      <w:r w:rsidR="003D34F1" w:rsidRPr="000C40BF">
        <w:rPr>
          <w:rFonts w:ascii="Times New Roman" w:eastAsia="Times New Roman" w:hAnsi="Times New Roman"/>
          <w:sz w:val="24"/>
          <w:szCs w:val="24"/>
          <w:lang w:eastAsia="tr-TR"/>
        </w:rPr>
        <w:t xml:space="preserve"> </w:t>
      </w:r>
    </w:p>
    <w:p w:rsidR="0006569E" w:rsidRPr="000C40BF" w:rsidRDefault="00A3413D"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 xml:space="preserve">Primer ve </w:t>
      </w:r>
      <w:r w:rsidR="00B50ECC" w:rsidRPr="000C40BF">
        <w:rPr>
          <w:rFonts w:ascii="Times New Roman" w:eastAsia="Times New Roman" w:hAnsi="Times New Roman"/>
          <w:sz w:val="24"/>
          <w:szCs w:val="24"/>
          <w:lang w:eastAsia="tr-TR"/>
        </w:rPr>
        <w:t xml:space="preserve">Probelar </w:t>
      </w:r>
      <w:r w:rsidR="0062700C">
        <w:rPr>
          <w:rFonts w:ascii="Times New Roman" w:eastAsia="Times New Roman" w:hAnsi="Times New Roman"/>
          <w:sz w:val="24"/>
          <w:szCs w:val="24"/>
          <w:lang w:eastAsia="tr-TR"/>
        </w:rPr>
        <w:t>PTEN</w:t>
      </w:r>
      <w:r w:rsidRPr="000C40BF">
        <w:rPr>
          <w:rFonts w:ascii="Times New Roman" w:eastAsia="Times New Roman" w:hAnsi="Times New Roman"/>
          <w:sz w:val="24"/>
          <w:szCs w:val="24"/>
          <w:lang w:eastAsia="tr-TR"/>
        </w:rPr>
        <w:t xml:space="preserve"> (Hedef gen) </w:t>
      </w:r>
    </w:p>
    <w:p w:rsidR="0006569E" w:rsidRPr="000C40BF" w:rsidRDefault="00A3413D"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Sol:</w:t>
      </w:r>
      <w:r w:rsidR="0084081D" w:rsidRPr="000C40BF">
        <w:rPr>
          <w:rFonts w:ascii="Times New Roman" w:eastAsia="Times New Roman" w:hAnsi="Times New Roman"/>
          <w:sz w:val="24"/>
          <w:szCs w:val="24"/>
          <w:lang w:eastAsia="tr-TR"/>
        </w:rPr>
        <w:t xml:space="preserve"> GCAGAAACAAAAGGCGCTAC </w:t>
      </w:r>
    </w:p>
    <w:p w:rsidR="00A3413D" w:rsidRPr="000C40BF" w:rsidRDefault="00A3413D"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 xml:space="preserve">Sağ: </w:t>
      </w:r>
      <w:r w:rsidR="0084081D" w:rsidRPr="000C40BF">
        <w:rPr>
          <w:rFonts w:ascii="Times New Roman" w:eastAsia="Times New Roman" w:hAnsi="Times New Roman"/>
          <w:sz w:val="24"/>
          <w:szCs w:val="24"/>
          <w:lang w:eastAsia="tr-TR"/>
        </w:rPr>
        <w:t>TGGGATAAATATAGGTCAAGTCCAA</w:t>
      </w:r>
      <w:r w:rsidRPr="000C40BF">
        <w:rPr>
          <w:rFonts w:ascii="Times New Roman" w:eastAsia="Times New Roman" w:hAnsi="Times New Roman"/>
          <w:sz w:val="24"/>
          <w:szCs w:val="24"/>
          <w:lang w:eastAsia="tr-TR"/>
        </w:rPr>
        <w:t xml:space="preserve"> Probe: Katalog numarası: </w:t>
      </w:r>
      <w:proofErr w:type="gramStart"/>
      <w:r w:rsidRPr="000C40BF">
        <w:rPr>
          <w:rFonts w:ascii="Times New Roman" w:eastAsia="Times New Roman" w:hAnsi="Times New Roman"/>
          <w:sz w:val="24"/>
          <w:szCs w:val="24"/>
          <w:lang w:eastAsia="tr-TR"/>
        </w:rPr>
        <w:t>04689135001</w:t>
      </w:r>
      <w:proofErr w:type="gramEnd"/>
      <w:r w:rsidRPr="000C40BF">
        <w:rPr>
          <w:rFonts w:ascii="Times New Roman" w:eastAsia="Times New Roman" w:hAnsi="Times New Roman"/>
          <w:sz w:val="24"/>
          <w:szCs w:val="24"/>
          <w:lang w:eastAsia="tr-TR"/>
        </w:rPr>
        <w:t xml:space="preserve"> Probe 88 set (Roche, Elips, Türkiye) </w:t>
      </w:r>
    </w:p>
    <w:p w:rsidR="0006569E" w:rsidRPr="000C40BF" w:rsidRDefault="00A3413D"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lastRenderedPageBreak/>
        <w:t xml:space="preserve">β-aktin (Referans gen) </w:t>
      </w:r>
    </w:p>
    <w:p w:rsidR="0006569E" w:rsidRPr="000C40BF" w:rsidRDefault="00A3413D"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 xml:space="preserve">Sol: </w:t>
      </w:r>
      <w:r w:rsidR="00431771" w:rsidRPr="000C40BF">
        <w:rPr>
          <w:rFonts w:ascii="Times New Roman" w:eastAsia="Times New Roman" w:hAnsi="Times New Roman"/>
          <w:sz w:val="24"/>
          <w:szCs w:val="24"/>
          <w:lang w:eastAsia="tr-TR"/>
        </w:rPr>
        <w:t xml:space="preserve">GAAGTGACTGTGGCTTGTGC </w:t>
      </w:r>
    </w:p>
    <w:p w:rsidR="00A3413D" w:rsidRPr="000C40BF" w:rsidRDefault="00A3413D" w:rsidP="003E0ECA">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Sağ:</w:t>
      </w:r>
      <w:r w:rsidR="00431771" w:rsidRPr="000C40BF">
        <w:rPr>
          <w:rFonts w:ascii="Times New Roman" w:eastAsia="Times New Roman" w:hAnsi="Times New Roman"/>
          <w:sz w:val="24"/>
          <w:szCs w:val="24"/>
          <w:lang w:eastAsia="tr-TR"/>
        </w:rPr>
        <w:t xml:space="preserve"> AGATTCCATATTTCTGTTGATTCCA </w:t>
      </w:r>
      <w:r w:rsidRPr="000C40BF">
        <w:rPr>
          <w:rFonts w:ascii="Times New Roman" w:eastAsia="Times New Roman" w:hAnsi="Times New Roman"/>
          <w:sz w:val="24"/>
          <w:szCs w:val="24"/>
          <w:lang w:eastAsia="tr-TR"/>
        </w:rPr>
        <w:t xml:space="preserve">Katalog numarası: </w:t>
      </w:r>
      <w:proofErr w:type="gramStart"/>
      <w:r w:rsidRPr="000C40BF">
        <w:rPr>
          <w:rFonts w:ascii="Times New Roman" w:eastAsia="Times New Roman" w:hAnsi="Times New Roman"/>
          <w:sz w:val="24"/>
          <w:szCs w:val="24"/>
          <w:lang w:eastAsia="tr-TR"/>
        </w:rPr>
        <w:t>04688015001</w:t>
      </w:r>
      <w:proofErr w:type="gramEnd"/>
      <w:r w:rsidRPr="000C40BF">
        <w:rPr>
          <w:rFonts w:ascii="Times New Roman" w:eastAsia="Times New Roman" w:hAnsi="Times New Roman"/>
          <w:sz w:val="24"/>
          <w:szCs w:val="24"/>
          <w:lang w:eastAsia="tr-TR"/>
        </w:rPr>
        <w:t xml:space="preserve"> Probe42 set (Roche, Elips, Türkiye)</w:t>
      </w:r>
    </w:p>
    <w:p w:rsidR="006E07ED" w:rsidRPr="000C40BF" w:rsidRDefault="006E07ED" w:rsidP="003E0ECA">
      <w:pPr>
        <w:autoSpaceDE w:val="0"/>
        <w:autoSpaceDN w:val="0"/>
        <w:adjustRightInd w:val="0"/>
        <w:spacing w:after="0" w:line="360" w:lineRule="auto"/>
        <w:jc w:val="both"/>
        <w:rPr>
          <w:rFonts w:ascii="Times New Roman" w:eastAsia="Times New Roman" w:hAnsi="Times New Roman"/>
          <w:sz w:val="24"/>
          <w:szCs w:val="24"/>
          <w:lang w:eastAsia="tr-TR"/>
        </w:rPr>
      </w:pPr>
    </w:p>
    <w:p w:rsidR="003E0ECA" w:rsidRPr="000C40BF" w:rsidRDefault="003E0ECA" w:rsidP="003E0ECA">
      <w:pPr>
        <w:autoSpaceDE w:val="0"/>
        <w:autoSpaceDN w:val="0"/>
        <w:adjustRightInd w:val="0"/>
        <w:spacing w:after="0" w:line="360" w:lineRule="auto"/>
        <w:jc w:val="both"/>
        <w:rPr>
          <w:rFonts w:ascii="Times New Roman" w:eastAsia="Times New Roman" w:hAnsi="Times New Roman"/>
          <w:sz w:val="24"/>
          <w:szCs w:val="24"/>
          <w:lang w:eastAsia="tr-TR"/>
        </w:rPr>
      </w:pPr>
    </w:p>
    <w:p w:rsidR="00513963" w:rsidRPr="000C40BF" w:rsidRDefault="00513963" w:rsidP="003E0ECA">
      <w:pPr>
        <w:pStyle w:val="Balk3"/>
      </w:pPr>
      <w:bookmarkStart w:id="60" w:name="_Toc19623801"/>
      <w:r w:rsidRPr="000C40BF">
        <w:t>3.5.1 RNA İzolasyonu</w:t>
      </w:r>
      <w:bookmarkEnd w:id="60"/>
      <w:r w:rsidRPr="000C40BF">
        <w:t xml:space="preserve"> </w:t>
      </w:r>
    </w:p>
    <w:p w:rsidR="006E07ED" w:rsidRPr="000C40BF" w:rsidRDefault="006E07ED" w:rsidP="003E0ECA">
      <w:pPr>
        <w:spacing w:after="0" w:line="360" w:lineRule="auto"/>
        <w:rPr>
          <w:rFonts w:ascii="Times New Roman" w:hAnsi="Times New Roman"/>
          <w:sz w:val="24"/>
          <w:szCs w:val="24"/>
        </w:rPr>
      </w:pPr>
    </w:p>
    <w:p w:rsidR="00513963" w:rsidRPr="000C40BF" w:rsidRDefault="00513963" w:rsidP="003E0ECA">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Roche High Pure RNA Paraffin Kit (Roche, Almanya, Ref no: </w:t>
      </w:r>
      <w:proofErr w:type="gramStart"/>
      <w:r w:rsidRPr="000C40BF">
        <w:rPr>
          <w:rFonts w:ascii="Times New Roman" w:hAnsi="Times New Roman"/>
          <w:sz w:val="24"/>
          <w:szCs w:val="24"/>
        </w:rPr>
        <w:t>03270289001</w:t>
      </w:r>
      <w:proofErr w:type="gramEnd"/>
      <w:r w:rsidRPr="000C40BF">
        <w:rPr>
          <w:rFonts w:ascii="Times New Roman" w:hAnsi="Times New Roman"/>
          <w:sz w:val="24"/>
          <w:szCs w:val="24"/>
        </w:rPr>
        <w:t xml:space="preserve">)’i, kullanılarak DNA’dan </w:t>
      </w:r>
      <w:r w:rsidR="0062700C">
        <w:rPr>
          <w:rFonts w:ascii="Times New Roman" w:hAnsi="Times New Roman"/>
          <w:sz w:val="24"/>
          <w:szCs w:val="24"/>
        </w:rPr>
        <w:t>PTEN</w:t>
      </w:r>
      <w:r w:rsidRPr="000C40BF">
        <w:rPr>
          <w:rFonts w:ascii="Times New Roman" w:hAnsi="Times New Roman"/>
          <w:sz w:val="24"/>
          <w:szCs w:val="24"/>
        </w:rPr>
        <w:t xml:space="preserve"> gen bölgesini çoğaltmak için RNA izolasyonu işlemi aşağıdaki basam</w:t>
      </w:r>
      <w:r w:rsidR="00B26D55" w:rsidRPr="000C40BF">
        <w:rPr>
          <w:rFonts w:ascii="Times New Roman" w:hAnsi="Times New Roman"/>
          <w:sz w:val="24"/>
          <w:szCs w:val="24"/>
        </w:rPr>
        <w:t>a</w:t>
      </w:r>
      <w:r w:rsidRPr="000C40BF">
        <w:rPr>
          <w:rFonts w:ascii="Times New Roman" w:hAnsi="Times New Roman"/>
          <w:sz w:val="24"/>
          <w:szCs w:val="24"/>
        </w:rPr>
        <w:t>klar kullanılarak yapıldı.</w:t>
      </w:r>
    </w:p>
    <w:p w:rsidR="00513963" w:rsidRPr="000C40BF" w:rsidRDefault="0051396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 xml:space="preserve">1) </w:t>
      </w:r>
      <w:r w:rsidR="0084081D" w:rsidRPr="000C40BF">
        <w:rPr>
          <w:rFonts w:ascii="Times New Roman" w:eastAsia="Times New Roman" w:hAnsi="Times New Roman"/>
          <w:bCs/>
          <w:sz w:val="24"/>
          <w:szCs w:val="24"/>
          <w:lang w:eastAsia="tr-TR"/>
        </w:rPr>
        <w:t xml:space="preserve">-80 </w:t>
      </w:r>
      <w:r w:rsidR="00431771">
        <w:rPr>
          <w:rFonts w:ascii="Times New Roman" w:eastAsia="Times New Roman" w:hAnsi="Times New Roman"/>
          <w:bCs/>
          <w:sz w:val="24"/>
          <w:szCs w:val="24"/>
          <w:vertAlign w:val="superscript"/>
          <w:lang w:eastAsia="tr-TR"/>
        </w:rPr>
        <w:t>0</w:t>
      </w:r>
      <w:r w:rsidR="0084081D" w:rsidRPr="000C40BF">
        <w:rPr>
          <w:rFonts w:ascii="Times New Roman" w:eastAsia="Times New Roman" w:hAnsi="Times New Roman"/>
          <w:bCs/>
          <w:sz w:val="24"/>
          <w:szCs w:val="24"/>
          <w:lang w:eastAsia="tr-TR"/>
        </w:rPr>
        <w:t xml:space="preserve">C de </w:t>
      </w:r>
      <w:r w:rsidRPr="000C40BF">
        <w:rPr>
          <w:rFonts w:ascii="Times New Roman" w:hAnsi="Times New Roman"/>
          <w:sz w:val="24"/>
          <w:szCs w:val="24"/>
        </w:rPr>
        <w:t>saklanan fresh dokular oda ısısına get</w:t>
      </w:r>
      <w:r w:rsidR="00B26D55" w:rsidRPr="000C40BF">
        <w:rPr>
          <w:rFonts w:ascii="Times New Roman" w:hAnsi="Times New Roman"/>
          <w:sz w:val="24"/>
          <w:szCs w:val="24"/>
        </w:rPr>
        <w:t>irilerek erimesi sağlandı. Doku</w:t>
      </w:r>
      <w:r w:rsidRPr="000C40BF">
        <w:rPr>
          <w:rFonts w:ascii="Times New Roman" w:hAnsi="Times New Roman"/>
          <w:sz w:val="24"/>
          <w:szCs w:val="24"/>
        </w:rPr>
        <w:t xml:space="preserve">lar vortekslenerek homojen hale </w:t>
      </w:r>
      <w:r w:rsidR="00B26D55" w:rsidRPr="000C40BF">
        <w:rPr>
          <w:rFonts w:ascii="Times New Roman" w:hAnsi="Times New Roman"/>
          <w:sz w:val="24"/>
          <w:szCs w:val="24"/>
        </w:rPr>
        <w:t>getirildikten</w:t>
      </w:r>
      <w:r w:rsidRPr="000C40BF">
        <w:rPr>
          <w:rFonts w:ascii="Times New Roman" w:hAnsi="Times New Roman"/>
          <w:sz w:val="24"/>
          <w:szCs w:val="24"/>
        </w:rPr>
        <w:t xml:space="preserve"> </w:t>
      </w:r>
      <w:r w:rsidR="00B26D55" w:rsidRPr="000C40BF">
        <w:rPr>
          <w:rFonts w:ascii="Times New Roman" w:hAnsi="Times New Roman"/>
          <w:sz w:val="24"/>
          <w:szCs w:val="24"/>
        </w:rPr>
        <w:t>sonra RNA</w:t>
      </w:r>
      <w:r w:rsidRPr="000C40BF">
        <w:rPr>
          <w:rFonts w:ascii="Times New Roman" w:hAnsi="Times New Roman"/>
          <w:sz w:val="24"/>
          <w:szCs w:val="24"/>
        </w:rPr>
        <w:t xml:space="preserve"> izolasyonuna geçildi.</w:t>
      </w:r>
    </w:p>
    <w:p w:rsidR="00513963" w:rsidRPr="000C40BF" w:rsidRDefault="0051396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 xml:space="preserve">2) </w:t>
      </w:r>
      <w:r w:rsidR="00B26D55" w:rsidRPr="000C40BF">
        <w:rPr>
          <w:rFonts w:ascii="Times New Roman" w:hAnsi="Times New Roman"/>
          <w:sz w:val="24"/>
          <w:szCs w:val="24"/>
        </w:rPr>
        <w:t>Her bir</w:t>
      </w:r>
      <w:r w:rsidRPr="000C40BF">
        <w:rPr>
          <w:rFonts w:ascii="Times New Roman" w:hAnsi="Times New Roman"/>
          <w:sz w:val="24"/>
          <w:szCs w:val="24"/>
        </w:rPr>
        <w:t xml:space="preserve"> doku üzerine ayrı ayrı 40 μl Proteinaz K ve 116 μl Tissue Lysis Buffer eklendi, tekrar homojen hale getirmek için vortekslendi ve +55</w:t>
      </w:r>
      <w:r w:rsidR="00431771">
        <w:rPr>
          <w:rFonts w:ascii="Times New Roman" w:hAnsi="Times New Roman"/>
          <w:sz w:val="24"/>
          <w:szCs w:val="24"/>
        </w:rPr>
        <w:t xml:space="preserve"> </w:t>
      </w:r>
      <w:r w:rsidRPr="000C40BF">
        <w:rPr>
          <w:rFonts w:ascii="Times New Roman" w:hAnsi="Times New Roman"/>
          <w:sz w:val="24"/>
          <w:szCs w:val="24"/>
          <w:vertAlign w:val="superscript"/>
        </w:rPr>
        <w:t>o</w:t>
      </w:r>
      <w:r w:rsidRPr="000C40BF">
        <w:rPr>
          <w:rFonts w:ascii="Times New Roman" w:hAnsi="Times New Roman"/>
          <w:sz w:val="24"/>
          <w:szCs w:val="24"/>
        </w:rPr>
        <w:t xml:space="preserve">C’de over night kurutma banyosunda havuzunda düşük devirde karışıma bırakıldı. </w:t>
      </w:r>
    </w:p>
    <w:p w:rsidR="0083271A" w:rsidRPr="000C40BF" w:rsidRDefault="0051396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 xml:space="preserve">3) </w:t>
      </w:r>
      <w:r w:rsidR="008E7830" w:rsidRPr="000C40BF">
        <w:rPr>
          <w:rFonts w:ascii="Times New Roman" w:hAnsi="Times New Roman"/>
          <w:sz w:val="24"/>
          <w:szCs w:val="24"/>
        </w:rPr>
        <w:t>D</w:t>
      </w:r>
      <w:r w:rsidRPr="000C40BF">
        <w:rPr>
          <w:rFonts w:ascii="Times New Roman" w:hAnsi="Times New Roman"/>
          <w:sz w:val="24"/>
          <w:szCs w:val="24"/>
        </w:rPr>
        <w:t xml:space="preserve">aha sonra Lizat pipet yardımı ile toplayıcı ve High Pure filtreli tüp kombinasyonuna </w:t>
      </w:r>
      <w:r w:rsidR="0083271A" w:rsidRPr="000C40BF">
        <w:rPr>
          <w:rFonts w:ascii="Times New Roman" w:hAnsi="Times New Roman"/>
          <w:sz w:val="24"/>
          <w:szCs w:val="24"/>
        </w:rPr>
        <w:t>eklendi</w:t>
      </w:r>
      <w:r w:rsidRPr="000C40BF">
        <w:rPr>
          <w:rFonts w:ascii="Times New Roman" w:hAnsi="Times New Roman"/>
          <w:sz w:val="24"/>
          <w:szCs w:val="24"/>
        </w:rPr>
        <w:t xml:space="preserve">. </w:t>
      </w:r>
    </w:p>
    <w:p w:rsidR="008E7830" w:rsidRPr="000C40BF" w:rsidRDefault="0083271A"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4</w:t>
      </w:r>
      <w:r w:rsidR="00513963" w:rsidRPr="000C40BF">
        <w:rPr>
          <w:rFonts w:ascii="Times New Roman" w:hAnsi="Times New Roman"/>
          <w:sz w:val="24"/>
          <w:szCs w:val="24"/>
        </w:rPr>
        <w:t xml:space="preserve">) </w:t>
      </w:r>
      <w:r w:rsidR="0006569E" w:rsidRPr="000C40BF">
        <w:rPr>
          <w:rFonts w:ascii="Times New Roman" w:hAnsi="Times New Roman"/>
          <w:sz w:val="24"/>
          <w:szCs w:val="24"/>
        </w:rPr>
        <w:t>T</w:t>
      </w:r>
      <w:r w:rsidR="008E7830" w:rsidRPr="000C40BF">
        <w:rPr>
          <w:rFonts w:ascii="Times New Roman" w:hAnsi="Times New Roman"/>
          <w:sz w:val="24"/>
          <w:szCs w:val="24"/>
        </w:rPr>
        <w:t xml:space="preserve">üpe eklenen dokular </w:t>
      </w:r>
      <w:r w:rsidR="00513963" w:rsidRPr="000C40BF">
        <w:rPr>
          <w:rFonts w:ascii="Times New Roman" w:hAnsi="Times New Roman"/>
          <w:sz w:val="24"/>
          <w:szCs w:val="24"/>
        </w:rPr>
        <w:t xml:space="preserve">8000 </w:t>
      </w:r>
      <w:r w:rsidR="008E7830" w:rsidRPr="000C40BF">
        <w:rPr>
          <w:rFonts w:ascii="Times New Roman" w:hAnsi="Times New Roman"/>
          <w:sz w:val="24"/>
          <w:szCs w:val="24"/>
        </w:rPr>
        <w:t xml:space="preserve">rpm 30 sn </w:t>
      </w:r>
      <w:r w:rsidR="00513963" w:rsidRPr="000C40BF">
        <w:rPr>
          <w:rFonts w:ascii="Times New Roman" w:hAnsi="Times New Roman"/>
          <w:sz w:val="24"/>
          <w:szCs w:val="24"/>
        </w:rPr>
        <w:t>santrifüj edildi</w:t>
      </w:r>
      <w:r w:rsidR="008E7830" w:rsidRPr="000C40BF">
        <w:rPr>
          <w:rFonts w:ascii="Times New Roman" w:hAnsi="Times New Roman"/>
          <w:sz w:val="24"/>
          <w:szCs w:val="24"/>
        </w:rPr>
        <w:t xml:space="preserve"> ve </w:t>
      </w:r>
      <w:r w:rsidR="00B26D55" w:rsidRPr="000C40BF">
        <w:rPr>
          <w:rFonts w:ascii="Times New Roman" w:hAnsi="Times New Roman"/>
          <w:sz w:val="24"/>
          <w:szCs w:val="24"/>
        </w:rPr>
        <w:t>santrifüj</w:t>
      </w:r>
      <w:r w:rsidR="008E7830" w:rsidRPr="000C40BF">
        <w:rPr>
          <w:rFonts w:ascii="Times New Roman" w:hAnsi="Times New Roman"/>
          <w:sz w:val="24"/>
          <w:szCs w:val="24"/>
        </w:rPr>
        <w:t xml:space="preserve"> sonrası</w:t>
      </w:r>
      <w:r w:rsidR="00513963" w:rsidRPr="000C40BF">
        <w:rPr>
          <w:rFonts w:ascii="Times New Roman" w:hAnsi="Times New Roman"/>
          <w:sz w:val="24"/>
          <w:szCs w:val="24"/>
        </w:rPr>
        <w:t xml:space="preserve"> </w:t>
      </w:r>
      <w:r w:rsidR="008E7830" w:rsidRPr="000C40BF">
        <w:rPr>
          <w:rFonts w:ascii="Times New Roman" w:hAnsi="Times New Roman"/>
          <w:sz w:val="24"/>
          <w:szCs w:val="24"/>
        </w:rPr>
        <w:t>t</w:t>
      </w:r>
      <w:r w:rsidR="00513963" w:rsidRPr="000C40BF">
        <w:rPr>
          <w:rFonts w:ascii="Times New Roman" w:hAnsi="Times New Roman"/>
          <w:sz w:val="24"/>
          <w:szCs w:val="24"/>
        </w:rPr>
        <w:t xml:space="preserve">oplayıcı tüpte biriken </w:t>
      </w:r>
      <w:r w:rsidR="008E7830" w:rsidRPr="000C40BF">
        <w:rPr>
          <w:rFonts w:ascii="Times New Roman" w:hAnsi="Times New Roman"/>
          <w:sz w:val="24"/>
          <w:szCs w:val="24"/>
        </w:rPr>
        <w:t>sıvının atılması sağlandı</w:t>
      </w:r>
      <w:r w:rsidR="00513963" w:rsidRPr="000C40BF">
        <w:rPr>
          <w:rFonts w:ascii="Times New Roman" w:hAnsi="Times New Roman"/>
          <w:sz w:val="24"/>
          <w:szCs w:val="24"/>
        </w:rPr>
        <w:t xml:space="preserve">. </w:t>
      </w:r>
    </w:p>
    <w:p w:rsidR="008E7830" w:rsidRPr="000C40BF" w:rsidRDefault="008E7830"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5</w:t>
      </w:r>
      <w:r w:rsidR="00513963" w:rsidRPr="000C40BF">
        <w:rPr>
          <w:rFonts w:ascii="Times New Roman" w:hAnsi="Times New Roman"/>
          <w:sz w:val="24"/>
          <w:szCs w:val="24"/>
        </w:rPr>
        <w:t xml:space="preserve">) </w:t>
      </w:r>
      <w:r w:rsidR="0006569E" w:rsidRPr="000C40BF">
        <w:rPr>
          <w:rFonts w:ascii="Times New Roman" w:hAnsi="Times New Roman"/>
          <w:sz w:val="24"/>
          <w:szCs w:val="24"/>
        </w:rPr>
        <w:t>S</w:t>
      </w:r>
      <w:r w:rsidRPr="000C40BF">
        <w:rPr>
          <w:rFonts w:ascii="Times New Roman" w:hAnsi="Times New Roman"/>
          <w:sz w:val="24"/>
          <w:szCs w:val="24"/>
        </w:rPr>
        <w:t xml:space="preserve">ıvının atılmasının ardından tekrar bu sefer </w:t>
      </w:r>
      <w:r w:rsidR="00513963" w:rsidRPr="000C40BF">
        <w:rPr>
          <w:rFonts w:ascii="Times New Roman" w:hAnsi="Times New Roman"/>
          <w:sz w:val="24"/>
          <w:szCs w:val="24"/>
        </w:rPr>
        <w:t xml:space="preserve">12000 </w:t>
      </w:r>
      <w:r w:rsidRPr="000C40BF">
        <w:rPr>
          <w:rFonts w:ascii="Times New Roman" w:hAnsi="Times New Roman"/>
          <w:sz w:val="24"/>
          <w:szCs w:val="24"/>
        </w:rPr>
        <w:t>rpm</w:t>
      </w:r>
      <w:r w:rsidR="00513963" w:rsidRPr="000C40BF">
        <w:rPr>
          <w:rFonts w:ascii="Times New Roman" w:hAnsi="Times New Roman"/>
          <w:sz w:val="24"/>
          <w:szCs w:val="24"/>
        </w:rPr>
        <w:t xml:space="preserve"> santrifüj </w:t>
      </w:r>
      <w:r w:rsidRPr="000C40BF">
        <w:rPr>
          <w:rFonts w:ascii="Times New Roman" w:hAnsi="Times New Roman"/>
          <w:sz w:val="24"/>
          <w:szCs w:val="24"/>
        </w:rPr>
        <w:t>edilerek</w:t>
      </w:r>
      <w:r w:rsidR="00513963" w:rsidRPr="000C40BF">
        <w:rPr>
          <w:rFonts w:ascii="Times New Roman" w:hAnsi="Times New Roman"/>
          <w:sz w:val="24"/>
          <w:szCs w:val="24"/>
        </w:rPr>
        <w:t xml:space="preserve"> toplayıcı tüpte </w:t>
      </w:r>
      <w:r w:rsidRPr="000C40BF">
        <w:rPr>
          <w:rFonts w:ascii="Times New Roman" w:hAnsi="Times New Roman"/>
          <w:sz w:val="24"/>
          <w:szCs w:val="24"/>
        </w:rPr>
        <w:t xml:space="preserve">tekrar </w:t>
      </w:r>
      <w:r w:rsidR="00513963" w:rsidRPr="000C40BF">
        <w:rPr>
          <w:rFonts w:ascii="Times New Roman" w:hAnsi="Times New Roman"/>
          <w:sz w:val="24"/>
          <w:szCs w:val="24"/>
        </w:rPr>
        <w:t>biriken sıvı</w:t>
      </w:r>
      <w:r w:rsidRPr="000C40BF">
        <w:rPr>
          <w:rFonts w:ascii="Times New Roman" w:hAnsi="Times New Roman"/>
          <w:sz w:val="24"/>
          <w:szCs w:val="24"/>
        </w:rPr>
        <w:t>nın</w:t>
      </w:r>
      <w:r w:rsidR="00513963" w:rsidRPr="000C40BF">
        <w:rPr>
          <w:rFonts w:ascii="Times New Roman" w:hAnsi="Times New Roman"/>
          <w:sz w:val="24"/>
          <w:szCs w:val="24"/>
        </w:rPr>
        <w:t xml:space="preserve"> </w:t>
      </w:r>
      <w:r w:rsidRPr="000C40BF">
        <w:rPr>
          <w:rFonts w:ascii="Times New Roman" w:hAnsi="Times New Roman"/>
          <w:sz w:val="24"/>
          <w:szCs w:val="24"/>
        </w:rPr>
        <w:t>atılması sağlandı</w:t>
      </w:r>
      <w:r w:rsidR="00513963" w:rsidRPr="000C40BF">
        <w:rPr>
          <w:rFonts w:ascii="Times New Roman" w:hAnsi="Times New Roman"/>
          <w:sz w:val="24"/>
          <w:szCs w:val="24"/>
        </w:rPr>
        <w:t xml:space="preserve"> </w:t>
      </w:r>
    </w:p>
    <w:p w:rsidR="008E7830" w:rsidRPr="000C40BF" w:rsidRDefault="008E7830"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6</w:t>
      </w:r>
      <w:r w:rsidR="00513963" w:rsidRPr="000C40BF">
        <w:rPr>
          <w:rFonts w:ascii="Times New Roman" w:hAnsi="Times New Roman"/>
          <w:sz w:val="24"/>
          <w:szCs w:val="24"/>
        </w:rPr>
        <w:t xml:space="preserve">) </w:t>
      </w:r>
      <w:r w:rsidRPr="000C40BF">
        <w:rPr>
          <w:rFonts w:ascii="Times New Roman" w:hAnsi="Times New Roman"/>
          <w:sz w:val="24"/>
          <w:szCs w:val="24"/>
        </w:rPr>
        <w:t xml:space="preserve">Geride kalan doku pelleti üzerine kit protokolüne uygun olarak </w:t>
      </w:r>
      <w:r w:rsidR="00513963" w:rsidRPr="000C40BF">
        <w:rPr>
          <w:rFonts w:ascii="Times New Roman" w:hAnsi="Times New Roman"/>
          <w:sz w:val="24"/>
          <w:szCs w:val="24"/>
        </w:rPr>
        <w:t>Wash Buffer I solüsyonu</w:t>
      </w:r>
      <w:r w:rsidRPr="000C40BF">
        <w:rPr>
          <w:rFonts w:ascii="Times New Roman" w:hAnsi="Times New Roman"/>
          <w:sz w:val="24"/>
          <w:szCs w:val="24"/>
        </w:rPr>
        <w:t xml:space="preserve"> yaklaşık olarak 500 μl</w:t>
      </w:r>
      <w:r w:rsidR="00513963" w:rsidRPr="000C40BF">
        <w:rPr>
          <w:rFonts w:ascii="Times New Roman" w:hAnsi="Times New Roman"/>
          <w:sz w:val="24"/>
          <w:szCs w:val="24"/>
        </w:rPr>
        <w:t xml:space="preserve"> </w:t>
      </w:r>
      <w:r w:rsidRPr="000C40BF">
        <w:rPr>
          <w:rFonts w:ascii="Times New Roman" w:hAnsi="Times New Roman"/>
          <w:sz w:val="24"/>
          <w:szCs w:val="24"/>
        </w:rPr>
        <w:t>eklenerek</w:t>
      </w:r>
      <w:r w:rsidR="00513963" w:rsidRPr="000C40BF">
        <w:rPr>
          <w:rFonts w:ascii="Times New Roman" w:hAnsi="Times New Roman"/>
          <w:sz w:val="24"/>
          <w:szCs w:val="24"/>
        </w:rPr>
        <w:t xml:space="preserve"> 8000 </w:t>
      </w:r>
      <w:r w:rsidRPr="000C40BF">
        <w:rPr>
          <w:rFonts w:ascii="Times New Roman" w:hAnsi="Times New Roman"/>
          <w:sz w:val="24"/>
          <w:szCs w:val="24"/>
        </w:rPr>
        <w:t>rpm</w:t>
      </w:r>
      <w:r w:rsidR="00513963" w:rsidRPr="000C40BF">
        <w:rPr>
          <w:rFonts w:ascii="Times New Roman" w:hAnsi="Times New Roman"/>
          <w:sz w:val="24"/>
          <w:szCs w:val="24"/>
        </w:rPr>
        <w:t xml:space="preserve"> </w:t>
      </w:r>
      <w:r w:rsidRPr="000C40BF">
        <w:rPr>
          <w:rFonts w:ascii="Times New Roman" w:hAnsi="Times New Roman"/>
          <w:sz w:val="24"/>
          <w:szCs w:val="24"/>
        </w:rPr>
        <w:t xml:space="preserve">de </w:t>
      </w:r>
      <w:r w:rsidR="00513963" w:rsidRPr="000C40BF">
        <w:rPr>
          <w:rFonts w:ascii="Times New Roman" w:hAnsi="Times New Roman"/>
          <w:sz w:val="24"/>
          <w:szCs w:val="24"/>
        </w:rPr>
        <w:t xml:space="preserve">15 sn santrifüj </w:t>
      </w:r>
      <w:r w:rsidRPr="000C40BF">
        <w:rPr>
          <w:rFonts w:ascii="Times New Roman" w:hAnsi="Times New Roman"/>
          <w:sz w:val="24"/>
          <w:szCs w:val="24"/>
        </w:rPr>
        <w:t>edildi. Ve tekrar</w:t>
      </w:r>
      <w:r w:rsidR="00513963" w:rsidRPr="000C40BF">
        <w:rPr>
          <w:rFonts w:ascii="Times New Roman" w:hAnsi="Times New Roman"/>
          <w:sz w:val="24"/>
          <w:szCs w:val="24"/>
        </w:rPr>
        <w:t xml:space="preserve"> toplayıcı tüpte biriken </w:t>
      </w:r>
      <w:r w:rsidRPr="000C40BF">
        <w:rPr>
          <w:rFonts w:ascii="Times New Roman" w:hAnsi="Times New Roman"/>
          <w:sz w:val="24"/>
          <w:szCs w:val="24"/>
        </w:rPr>
        <w:t>sıvının dökülmesi sağlandı</w:t>
      </w:r>
      <w:r w:rsidR="00513963" w:rsidRPr="000C40BF">
        <w:rPr>
          <w:rFonts w:ascii="Times New Roman" w:hAnsi="Times New Roman"/>
          <w:sz w:val="24"/>
          <w:szCs w:val="24"/>
        </w:rPr>
        <w:t>.</w:t>
      </w:r>
    </w:p>
    <w:p w:rsidR="00A23D83" w:rsidRPr="000C40BF" w:rsidRDefault="008E7830"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7</w:t>
      </w:r>
      <w:r w:rsidR="00513963" w:rsidRPr="000C40BF">
        <w:rPr>
          <w:rFonts w:ascii="Times New Roman" w:hAnsi="Times New Roman"/>
          <w:sz w:val="24"/>
          <w:szCs w:val="24"/>
        </w:rPr>
        <w:t xml:space="preserve">) </w:t>
      </w:r>
      <w:r w:rsidRPr="000C40BF">
        <w:rPr>
          <w:rFonts w:ascii="Times New Roman" w:hAnsi="Times New Roman"/>
          <w:sz w:val="24"/>
          <w:szCs w:val="24"/>
        </w:rPr>
        <w:t xml:space="preserve">6. Maddedeki işlem tekrar edilerek </w:t>
      </w:r>
      <w:r w:rsidR="00513963" w:rsidRPr="000C40BF">
        <w:rPr>
          <w:rFonts w:ascii="Times New Roman" w:hAnsi="Times New Roman"/>
          <w:sz w:val="24"/>
          <w:szCs w:val="24"/>
        </w:rPr>
        <w:t xml:space="preserve">500 μl Wash Buffer II çalışma solüsyonu eklendi. </w:t>
      </w:r>
      <w:r w:rsidR="00B26D55" w:rsidRPr="000C40BF">
        <w:rPr>
          <w:rFonts w:ascii="Times New Roman" w:hAnsi="Times New Roman"/>
          <w:sz w:val="24"/>
          <w:szCs w:val="24"/>
        </w:rPr>
        <w:t>Toplayıcı</w:t>
      </w:r>
      <w:r w:rsidR="00A23D83" w:rsidRPr="000C40BF">
        <w:rPr>
          <w:rFonts w:ascii="Times New Roman" w:hAnsi="Times New Roman"/>
          <w:sz w:val="24"/>
          <w:szCs w:val="24"/>
        </w:rPr>
        <w:t xml:space="preserve"> tüpte biriken sıvının dökülmesi sağlandı ve bu işlem </w:t>
      </w:r>
      <w:r w:rsidR="00B26D55" w:rsidRPr="000C40BF">
        <w:rPr>
          <w:rFonts w:ascii="Times New Roman" w:hAnsi="Times New Roman"/>
          <w:sz w:val="24"/>
          <w:szCs w:val="24"/>
        </w:rPr>
        <w:t>bir kez</w:t>
      </w:r>
      <w:r w:rsidR="00A23D83" w:rsidRPr="000C40BF">
        <w:rPr>
          <w:rFonts w:ascii="Times New Roman" w:hAnsi="Times New Roman"/>
          <w:sz w:val="24"/>
          <w:szCs w:val="24"/>
        </w:rPr>
        <w:t xml:space="preserve"> daha tekrarlandı.</w:t>
      </w:r>
    </w:p>
    <w:p w:rsidR="00A23D83" w:rsidRPr="000C40BF" w:rsidRDefault="00A23D8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8</w:t>
      </w:r>
      <w:r w:rsidR="00513963" w:rsidRPr="000C40BF">
        <w:rPr>
          <w:rFonts w:ascii="Times New Roman" w:hAnsi="Times New Roman"/>
          <w:sz w:val="24"/>
          <w:szCs w:val="24"/>
        </w:rPr>
        <w:t xml:space="preserve">) </w:t>
      </w:r>
      <w:r w:rsidRPr="000C40BF">
        <w:rPr>
          <w:rFonts w:ascii="Times New Roman" w:hAnsi="Times New Roman"/>
          <w:sz w:val="24"/>
          <w:szCs w:val="24"/>
        </w:rPr>
        <w:t xml:space="preserve">son işlemden sonra 12000 rpm de </w:t>
      </w:r>
      <w:r w:rsidR="00513963" w:rsidRPr="000C40BF">
        <w:rPr>
          <w:rFonts w:ascii="Times New Roman" w:hAnsi="Times New Roman"/>
          <w:sz w:val="24"/>
          <w:szCs w:val="24"/>
        </w:rPr>
        <w:t xml:space="preserve">2 dk santrifüj </w:t>
      </w:r>
      <w:r w:rsidRPr="000C40BF">
        <w:rPr>
          <w:rFonts w:ascii="Times New Roman" w:hAnsi="Times New Roman"/>
          <w:sz w:val="24"/>
          <w:szCs w:val="24"/>
        </w:rPr>
        <w:t xml:space="preserve">işlemi yapılarak </w:t>
      </w:r>
      <w:r w:rsidR="00513963" w:rsidRPr="000C40BF">
        <w:rPr>
          <w:rFonts w:ascii="Times New Roman" w:hAnsi="Times New Roman"/>
          <w:sz w:val="24"/>
          <w:szCs w:val="24"/>
        </w:rPr>
        <w:t>toplayıcı tüp</w:t>
      </w:r>
      <w:r w:rsidRPr="000C40BF">
        <w:rPr>
          <w:rFonts w:ascii="Times New Roman" w:hAnsi="Times New Roman"/>
          <w:sz w:val="24"/>
          <w:szCs w:val="24"/>
        </w:rPr>
        <w:t xml:space="preserve"> atıldı ve</w:t>
      </w:r>
      <w:r w:rsidR="00513963" w:rsidRPr="000C40BF">
        <w:rPr>
          <w:rFonts w:ascii="Times New Roman" w:hAnsi="Times New Roman"/>
          <w:sz w:val="24"/>
          <w:szCs w:val="24"/>
        </w:rPr>
        <w:t xml:space="preserve"> filtreli tüpün altına 1,5 ml reaksiyon tüpü yerleştirildi. </w:t>
      </w:r>
    </w:p>
    <w:p w:rsidR="00A23D83" w:rsidRPr="000C40BF" w:rsidRDefault="00A23D8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9</w:t>
      </w:r>
      <w:r w:rsidR="00513963" w:rsidRPr="000C40BF">
        <w:rPr>
          <w:rFonts w:ascii="Times New Roman" w:hAnsi="Times New Roman"/>
          <w:sz w:val="24"/>
          <w:szCs w:val="24"/>
        </w:rPr>
        <w:t>)</w:t>
      </w:r>
      <w:r w:rsidRPr="000C40BF">
        <w:rPr>
          <w:rFonts w:ascii="Times New Roman" w:hAnsi="Times New Roman"/>
          <w:sz w:val="24"/>
          <w:szCs w:val="24"/>
        </w:rPr>
        <w:t xml:space="preserve"> Her</w:t>
      </w:r>
      <w:r w:rsidR="00B26D55" w:rsidRPr="000C40BF">
        <w:rPr>
          <w:rFonts w:ascii="Times New Roman" w:hAnsi="Times New Roman"/>
          <w:sz w:val="24"/>
          <w:szCs w:val="24"/>
        </w:rPr>
        <w:t xml:space="preserve"> </w:t>
      </w:r>
      <w:r w:rsidRPr="000C40BF">
        <w:rPr>
          <w:rFonts w:ascii="Times New Roman" w:hAnsi="Times New Roman"/>
          <w:sz w:val="24"/>
          <w:szCs w:val="24"/>
        </w:rPr>
        <w:t>bir örneğin üzerine</w:t>
      </w:r>
      <w:r w:rsidR="00513963" w:rsidRPr="000C40BF">
        <w:rPr>
          <w:rFonts w:ascii="Times New Roman" w:hAnsi="Times New Roman"/>
          <w:sz w:val="24"/>
          <w:szCs w:val="24"/>
        </w:rPr>
        <w:t xml:space="preserve"> 90 μl Elution Buffer eklendi. </w:t>
      </w:r>
      <w:r w:rsidRPr="000C40BF">
        <w:rPr>
          <w:rFonts w:ascii="Times New Roman" w:hAnsi="Times New Roman"/>
          <w:sz w:val="24"/>
          <w:szCs w:val="24"/>
        </w:rPr>
        <w:t xml:space="preserve"> 60 sn </w:t>
      </w:r>
      <w:r w:rsidR="00513963" w:rsidRPr="000C40BF">
        <w:rPr>
          <w:rFonts w:ascii="Times New Roman" w:hAnsi="Times New Roman"/>
          <w:sz w:val="24"/>
          <w:szCs w:val="24"/>
        </w:rPr>
        <w:t xml:space="preserve">8000 </w:t>
      </w:r>
      <w:r w:rsidRPr="000C40BF">
        <w:rPr>
          <w:rFonts w:ascii="Times New Roman" w:hAnsi="Times New Roman"/>
          <w:sz w:val="24"/>
          <w:szCs w:val="24"/>
        </w:rPr>
        <w:t>rpm de</w:t>
      </w:r>
      <w:r w:rsidR="00513963" w:rsidRPr="000C40BF">
        <w:rPr>
          <w:rFonts w:ascii="Times New Roman" w:hAnsi="Times New Roman"/>
          <w:sz w:val="24"/>
          <w:szCs w:val="24"/>
        </w:rPr>
        <w:t xml:space="preserve"> santrifüj </w:t>
      </w:r>
      <w:r w:rsidRPr="000C40BF">
        <w:rPr>
          <w:rFonts w:ascii="Times New Roman" w:hAnsi="Times New Roman"/>
          <w:sz w:val="24"/>
          <w:szCs w:val="24"/>
        </w:rPr>
        <w:t>işlemi yapılarak işlem sonunda filtreli tüp atıldı.</w:t>
      </w:r>
      <w:r w:rsidR="00513963" w:rsidRPr="000C40BF">
        <w:rPr>
          <w:rFonts w:ascii="Times New Roman" w:hAnsi="Times New Roman"/>
          <w:sz w:val="24"/>
          <w:szCs w:val="24"/>
        </w:rPr>
        <w:t xml:space="preserve"> </w:t>
      </w:r>
    </w:p>
    <w:p w:rsidR="0020363D" w:rsidRPr="000C40BF" w:rsidRDefault="00A23D8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10</w:t>
      </w:r>
      <w:r w:rsidR="00513963" w:rsidRPr="000C40BF">
        <w:rPr>
          <w:rFonts w:ascii="Times New Roman" w:hAnsi="Times New Roman"/>
          <w:sz w:val="24"/>
          <w:szCs w:val="24"/>
        </w:rPr>
        <w:t xml:space="preserve">) </w:t>
      </w:r>
      <w:r w:rsidR="0020363D" w:rsidRPr="000C40BF">
        <w:rPr>
          <w:rFonts w:ascii="Times New Roman" w:hAnsi="Times New Roman"/>
          <w:sz w:val="24"/>
          <w:szCs w:val="24"/>
        </w:rPr>
        <w:t>+37</w:t>
      </w:r>
      <w:r w:rsidR="00431771">
        <w:rPr>
          <w:rFonts w:ascii="Times New Roman" w:hAnsi="Times New Roman"/>
          <w:sz w:val="24"/>
          <w:szCs w:val="24"/>
        </w:rPr>
        <w:t xml:space="preserve"> </w:t>
      </w:r>
      <w:r w:rsidR="0020363D" w:rsidRPr="00431771">
        <w:rPr>
          <w:rFonts w:ascii="Times New Roman" w:hAnsi="Times New Roman"/>
          <w:sz w:val="24"/>
          <w:szCs w:val="24"/>
          <w:vertAlign w:val="superscript"/>
        </w:rPr>
        <w:t>o</w:t>
      </w:r>
      <w:r w:rsidR="0020363D" w:rsidRPr="000C40BF">
        <w:rPr>
          <w:rFonts w:ascii="Times New Roman" w:hAnsi="Times New Roman"/>
          <w:sz w:val="24"/>
          <w:szCs w:val="24"/>
        </w:rPr>
        <w:t>C’de 45 dk inküb</w:t>
      </w:r>
      <w:r w:rsidR="00433B25" w:rsidRPr="000C40BF">
        <w:rPr>
          <w:rFonts w:ascii="Times New Roman" w:hAnsi="Times New Roman"/>
          <w:sz w:val="24"/>
          <w:szCs w:val="24"/>
        </w:rPr>
        <w:t>a</w:t>
      </w:r>
      <w:r w:rsidR="0020363D" w:rsidRPr="000C40BF">
        <w:rPr>
          <w:rFonts w:ascii="Times New Roman" w:hAnsi="Times New Roman"/>
          <w:sz w:val="24"/>
          <w:szCs w:val="24"/>
        </w:rPr>
        <w:t xml:space="preserve">syona </w:t>
      </w:r>
      <w:r w:rsidR="00B26D55" w:rsidRPr="000C40BF">
        <w:rPr>
          <w:rFonts w:ascii="Times New Roman" w:hAnsi="Times New Roman"/>
          <w:sz w:val="24"/>
          <w:szCs w:val="24"/>
        </w:rPr>
        <w:t>bırakılacak reaksiyon</w:t>
      </w:r>
      <w:r w:rsidR="0020363D" w:rsidRPr="000C40BF">
        <w:rPr>
          <w:rFonts w:ascii="Times New Roman" w:hAnsi="Times New Roman"/>
          <w:sz w:val="24"/>
          <w:szCs w:val="24"/>
        </w:rPr>
        <w:t xml:space="preserve"> tüpünde bulunan </w:t>
      </w:r>
      <w:r w:rsidR="00B26D55" w:rsidRPr="000C40BF">
        <w:rPr>
          <w:rFonts w:ascii="Times New Roman" w:hAnsi="Times New Roman"/>
          <w:sz w:val="24"/>
          <w:szCs w:val="24"/>
        </w:rPr>
        <w:t>örnekler</w:t>
      </w:r>
      <w:r w:rsidR="0020363D" w:rsidRPr="000C40BF">
        <w:rPr>
          <w:rFonts w:ascii="Times New Roman" w:hAnsi="Times New Roman"/>
          <w:sz w:val="24"/>
          <w:szCs w:val="24"/>
        </w:rPr>
        <w:t xml:space="preserve"> üzerine</w:t>
      </w:r>
      <w:r w:rsidR="00513963" w:rsidRPr="000C40BF">
        <w:rPr>
          <w:rFonts w:ascii="Times New Roman" w:hAnsi="Times New Roman"/>
          <w:sz w:val="24"/>
          <w:szCs w:val="24"/>
        </w:rPr>
        <w:t xml:space="preserve"> </w:t>
      </w:r>
      <w:r w:rsidR="0020363D" w:rsidRPr="000C40BF">
        <w:rPr>
          <w:rFonts w:ascii="Times New Roman" w:hAnsi="Times New Roman"/>
          <w:sz w:val="24"/>
          <w:szCs w:val="24"/>
        </w:rPr>
        <w:t xml:space="preserve">1 μl DNaz I çalışma solüsyonu ve </w:t>
      </w:r>
      <w:r w:rsidR="00513963" w:rsidRPr="000C40BF">
        <w:rPr>
          <w:rFonts w:ascii="Times New Roman" w:hAnsi="Times New Roman"/>
          <w:sz w:val="24"/>
          <w:szCs w:val="24"/>
        </w:rPr>
        <w:t>10 μl DNaz Incubation Buffer eklendi</w:t>
      </w:r>
      <w:r w:rsidR="0020363D" w:rsidRPr="000C40BF">
        <w:rPr>
          <w:rFonts w:ascii="Times New Roman" w:hAnsi="Times New Roman"/>
          <w:sz w:val="24"/>
          <w:szCs w:val="24"/>
        </w:rPr>
        <w:t>.</w:t>
      </w:r>
    </w:p>
    <w:p w:rsidR="0020363D" w:rsidRPr="000C40BF" w:rsidRDefault="0020363D"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lastRenderedPageBreak/>
        <w:t>11</w:t>
      </w:r>
      <w:r w:rsidR="00513963" w:rsidRPr="000C40BF">
        <w:rPr>
          <w:rFonts w:ascii="Times New Roman" w:hAnsi="Times New Roman"/>
          <w:sz w:val="24"/>
          <w:szCs w:val="24"/>
        </w:rPr>
        <w:t xml:space="preserve">) </w:t>
      </w:r>
      <w:r w:rsidRPr="000C40BF">
        <w:rPr>
          <w:rFonts w:ascii="Times New Roman" w:hAnsi="Times New Roman"/>
          <w:sz w:val="24"/>
          <w:szCs w:val="24"/>
        </w:rPr>
        <w:t xml:space="preserve">daha sonra örnekler üzerine </w:t>
      </w:r>
      <w:r w:rsidR="00513963" w:rsidRPr="000C40BF">
        <w:rPr>
          <w:rFonts w:ascii="Times New Roman" w:hAnsi="Times New Roman"/>
          <w:sz w:val="24"/>
          <w:szCs w:val="24"/>
        </w:rPr>
        <w:t>38 μl Tissue Lysis Buffer ve 40 μl Proteinaz K solüsyonları eklendi</w:t>
      </w:r>
      <w:r w:rsidRPr="000C40BF">
        <w:rPr>
          <w:rFonts w:ascii="Times New Roman" w:hAnsi="Times New Roman"/>
          <w:sz w:val="24"/>
          <w:szCs w:val="24"/>
        </w:rPr>
        <w:t xml:space="preserve"> önce</w:t>
      </w:r>
      <w:r w:rsidR="00513963" w:rsidRPr="000C40BF">
        <w:rPr>
          <w:rFonts w:ascii="Times New Roman" w:hAnsi="Times New Roman"/>
          <w:sz w:val="24"/>
          <w:szCs w:val="24"/>
        </w:rPr>
        <w:t xml:space="preserve"> vorteks</w:t>
      </w:r>
      <w:r w:rsidRPr="000C40BF">
        <w:rPr>
          <w:rFonts w:ascii="Times New Roman" w:hAnsi="Times New Roman"/>
          <w:sz w:val="24"/>
          <w:szCs w:val="24"/>
        </w:rPr>
        <w:t>lene</w:t>
      </w:r>
      <w:r w:rsidR="00433B25" w:rsidRPr="000C40BF">
        <w:rPr>
          <w:rFonts w:ascii="Times New Roman" w:hAnsi="Times New Roman"/>
          <w:sz w:val="24"/>
          <w:szCs w:val="24"/>
        </w:rPr>
        <w:t>n</w:t>
      </w:r>
      <w:r w:rsidRPr="000C40BF">
        <w:rPr>
          <w:rFonts w:ascii="Times New Roman" w:hAnsi="Times New Roman"/>
          <w:sz w:val="24"/>
          <w:szCs w:val="24"/>
        </w:rPr>
        <w:t xml:space="preserve"> örnekler 60 dk</w:t>
      </w:r>
      <w:r w:rsidR="00513963" w:rsidRPr="000C40BF">
        <w:rPr>
          <w:rFonts w:ascii="Times New Roman" w:hAnsi="Times New Roman"/>
          <w:sz w:val="24"/>
          <w:szCs w:val="24"/>
        </w:rPr>
        <w:t xml:space="preserve"> +55</w:t>
      </w:r>
      <w:r w:rsidR="00431771">
        <w:rPr>
          <w:rFonts w:ascii="Times New Roman" w:hAnsi="Times New Roman"/>
          <w:sz w:val="24"/>
          <w:szCs w:val="24"/>
        </w:rPr>
        <w:t xml:space="preserve"> </w:t>
      </w:r>
      <w:r w:rsidR="00513963" w:rsidRPr="000C40BF">
        <w:rPr>
          <w:rFonts w:ascii="Times New Roman" w:hAnsi="Times New Roman"/>
          <w:sz w:val="24"/>
          <w:szCs w:val="24"/>
          <w:vertAlign w:val="superscript"/>
        </w:rPr>
        <w:t>o</w:t>
      </w:r>
      <w:r w:rsidR="00513963" w:rsidRPr="000C40BF">
        <w:rPr>
          <w:rFonts w:ascii="Times New Roman" w:hAnsi="Times New Roman"/>
          <w:sz w:val="24"/>
          <w:szCs w:val="24"/>
        </w:rPr>
        <w:t>C’</w:t>
      </w:r>
      <w:r w:rsidRPr="000C40BF">
        <w:rPr>
          <w:rFonts w:ascii="Times New Roman" w:hAnsi="Times New Roman"/>
          <w:sz w:val="24"/>
          <w:szCs w:val="24"/>
        </w:rPr>
        <w:t xml:space="preserve"> </w:t>
      </w:r>
      <w:r w:rsidR="00513963" w:rsidRPr="000C40BF">
        <w:rPr>
          <w:rFonts w:ascii="Times New Roman" w:hAnsi="Times New Roman"/>
          <w:sz w:val="24"/>
          <w:szCs w:val="24"/>
        </w:rPr>
        <w:t xml:space="preserve">de inkübe edildi. </w:t>
      </w:r>
    </w:p>
    <w:p w:rsidR="00A84CDD" w:rsidRPr="000C40BF" w:rsidRDefault="0051396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w:t>
      </w:r>
      <w:r w:rsidR="0020363D" w:rsidRPr="000C40BF">
        <w:rPr>
          <w:rFonts w:ascii="Times New Roman" w:hAnsi="Times New Roman"/>
          <w:sz w:val="24"/>
          <w:szCs w:val="24"/>
        </w:rPr>
        <w:t>2</w:t>
      </w:r>
      <w:r w:rsidR="006312B4" w:rsidRPr="000C40BF">
        <w:rPr>
          <w:rFonts w:ascii="Times New Roman" w:hAnsi="Times New Roman"/>
          <w:sz w:val="24"/>
          <w:szCs w:val="24"/>
        </w:rPr>
        <w:t xml:space="preserve"> </w:t>
      </w:r>
      <w:r w:rsidRPr="000C40BF">
        <w:rPr>
          <w:rFonts w:ascii="Times New Roman" w:hAnsi="Times New Roman"/>
          <w:sz w:val="24"/>
          <w:szCs w:val="24"/>
        </w:rPr>
        <w:t xml:space="preserve">) </w:t>
      </w:r>
      <w:r w:rsidR="00A84CDD" w:rsidRPr="000C40BF">
        <w:rPr>
          <w:rFonts w:ascii="Times New Roman" w:hAnsi="Times New Roman"/>
          <w:sz w:val="24"/>
          <w:szCs w:val="24"/>
        </w:rPr>
        <w:t xml:space="preserve">Birebir oranında (325 μl) </w:t>
      </w:r>
      <w:r w:rsidRPr="000C40BF">
        <w:rPr>
          <w:rFonts w:ascii="Times New Roman" w:hAnsi="Times New Roman"/>
          <w:sz w:val="24"/>
          <w:szCs w:val="24"/>
        </w:rPr>
        <w:t xml:space="preserve">Binding Buffer ve </w:t>
      </w:r>
      <w:r w:rsidR="00A84CDD" w:rsidRPr="000C40BF">
        <w:rPr>
          <w:rFonts w:ascii="Times New Roman" w:hAnsi="Times New Roman"/>
          <w:sz w:val="24"/>
          <w:szCs w:val="24"/>
        </w:rPr>
        <w:t xml:space="preserve">etanol </w:t>
      </w:r>
      <w:r w:rsidR="00B26D55" w:rsidRPr="000C40BF">
        <w:rPr>
          <w:rFonts w:ascii="Times New Roman" w:hAnsi="Times New Roman"/>
          <w:sz w:val="24"/>
          <w:szCs w:val="24"/>
        </w:rPr>
        <w:t>pipet yardımı</w:t>
      </w:r>
      <w:r w:rsidR="00A84CDD" w:rsidRPr="000C40BF">
        <w:rPr>
          <w:rFonts w:ascii="Times New Roman" w:hAnsi="Times New Roman"/>
          <w:sz w:val="24"/>
          <w:szCs w:val="24"/>
        </w:rPr>
        <w:t xml:space="preserve"> </w:t>
      </w:r>
      <w:r w:rsidRPr="000C40BF">
        <w:rPr>
          <w:rFonts w:ascii="Times New Roman" w:hAnsi="Times New Roman"/>
          <w:sz w:val="24"/>
          <w:szCs w:val="24"/>
        </w:rPr>
        <w:t xml:space="preserve">ile </w:t>
      </w:r>
      <w:r w:rsidR="00441D3F" w:rsidRPr="000C40BF">
        <w:rPr>
          <w:rFonts w:ascii="Times New Roman" w:hAnsi="Times New Roman"/>
          <w:sz w:val="24"/>
          <w:szCs w:val="24"/>
        </w:rPr>
        <w:t xml:space="preserve">toplayıcı tüp </w:t>
      </w:r>
      <w:r w:rsidR="00B26D55" w:rsidRPr="000C40BF">
        <w:rPr>
          <w:rFonts w:ascii="Times New Roman" w:hAnsi="Times New Roman"/>
          <w:sz w:val="24"/>
          <w:szCs w:val="24"/>
        </w:rPr>
        <w:t>bağlanmış High</w:t>
      </w:r>
      <w:r w:rsidRPr="000C40BF">
        <w:rPr>
          <w:rFonts w:ascii="Times New Roman" w:hAnsi="Times New Roman"/>
          <w:sz w:val="24"/>
          <w:szCs w:val="24"/>
        </w:rPr>
        <w:t xml:space="preserve"> Pure filtreli tüp </w:t>
      </w:r>
      <w:r w:rsidR="00A84CDD" w:rsidRPr="000C40BF">
        <w:rPr>
          <w:rFonts w:ascii="Times New Roman" w:hAnsi="Times New Roman"/>
          <w:sz w:val="24"/>
          <w:szCs w:val="24"/>
        </w:rPr>
        <w:t xml:space="preserve">içerisine homojen hale </w:t>
      </w:r>
      <w:r w:rsidR="00B26D55" w:rsidRPr="000C40BF">
        <w:rPr>
          <w:rFonts w:ascii="Times New Roman" w:hAnsi="Times New Roman"/>
          <w:sz w:val="24"/>
          <w:szCs w:val="24"/>
        </w:rPr>
        <w:t>getirildikten</w:t>
      </w:r>
      <w:r w:rsidR="00A84CDD" w:rsidRPr="000C40BF">
        <w:rPr>
          <w:rFonts w:ascii="Times New Roman" w:hAnsi="Times New Roman"/>
          <w:sz w:val="24"/>
          <w:szCs w:val="24"/>
        </w:rPr>
        <w:t xml:space="preserve"> sonra eklendi ve </w:t>
      </w:r>
      <w:r w:rsidRPr="000C40BF">
        <w:rPr>
          <w:rFonts w:ascii="Times New Roman" w:hAnsi="Times New Roman"/>
          <w:sz w:val="24"/>
          <w:szCs w:val="24"/>
        </w:rPr>
        <w:t xml:space="preserve">8000 </w:t>
      </w:r>
      <w:r w:rsidR="00A84CDD" w:rsidRPr="000C40BF">
        <w:rPr>
          <w:rFonts w:ascii="Times New Roman" w:hAnsi="Times New Roman"/>
          <w:sz w:val="24"/>
          <w:szCs w:val="24"/>
        </w:rPr>
        <w:t>rpm de</w:t>
      </w:r>
      <w:r w:rsidRPr="000C40BF">
        <w:rPr>
          <w:rFonts w:ascii="Times New Roman" w:hAnsi="Times New Roman"/>
          <w:sz w:val="24"/>
          <w:szCs w:val="24"/>
        </w:rPr>
        <w:t xml:space="preserve"> 30 sn santrifüj edildi</w:t>
      </w:r>
      <w:r w:rsidR="00A84CDD" w:rsidRPr="000C40BF">
        <w:rPr>
          <w:rFonts w:ascii="Times New Roman" w:hAnsi="Times New Roman"/>
          <w:sz w:val="24"/>
          <w:szCs w:val="24"/>
        </w:rPr>
        <w:t xml:space="preserve">. Santrifüj sonrası </w:t>
      </w:r>
      <w:r w:rsidRPr="000C40BF">
        <w:rPr>
          <w:rFonts w:ascii="Times New Roman" w:hAnsi="Times New Roman"/>
          <w:sz w:val="24"/>
          <w:szCs w:val="24"/>
        </w:rPr>
        <w:t xml:space="preserve">toplayıcı tüpte biriken sıvı atıldı. </w:t>
      </w:r>
    </w:p>
    <w:p w:rsidR="00A84CDD" w:rsidRPr="000C40BF" w:rsidRDefault="0051396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w:t>
      </w:r>
      <w:r w:rsidR="00A84CDD" w:rsidRPr="000C40BF">
        <w:rPr>
          <w:rFonts w:ascii="Times New Roman" w:hAnsi="Times New Roman"/>
          <w:sz w:val="24"/>
          <w:szCs w:val="24"/>
        </w:rPr>
        <w:t>3</w:t>
      </w:r>
      <w:r w:rsidRPr="000C40BF">
        <w:rPr>
          <w:rFonts w:ascii="Times New Roman" w:hAnsi="Times New Roman"/>
          <w:sz w:val="24"/>
          <w:szCs w:val="24"/>
        </w:rPr>
        <w:t>)</w:t>
      </w:r>
      <w:r w:rsidR="00A84CDD" w:rsidRPr="000C40BF">
        <w:rPr>
          <w:rFonts w:ascii="Times New Roman" w:hAnsi="Times New Roman"/>
          <w:sz w:val="24"/>
          <w:szCs w:val="24"/>
        </w:rPr>
        <w:t xml:space="preserve"> Geri kalan karışım tekrar bu </w:t>
      </w:r>
      <w:r w:rsidR="00B26D55" w:rsidRPr="000C40BF">
        <w:rPr>
          <w:rFonts w:ascii="Times New Roman" w:hAnsi="Times New Roman"/>
          <w:sz w:val="24"/>
          <w:szCs w:val="24"/>
        </w:rPr>
        <w:t>sefer 12000</w:t>
      </w:r>
      <w:r w:rsidRPr="000C40BF">
        <w:rPr>
          <w:rFonts w:ascii="Times New Roman" w:hAnsi="Times New Roman"/>
          <w:sz w:val="24"/>
          <w:szCs w:val="24"/>
        </w:rPr>
        <w:t xml:space="preserve"> </w:t>
      </w:r>
      <w:r w:rsidR="00A84CDD" w:rsidRPr="000C40BF">
        <w:rPr>
          <w:rFonts w:ascii="Times New Roman" w:hAnsi="Times New Roman"/>
          <w:sz w:val="24"/>
          <w:szCs w:val="24"/>
        </w:rPr>
        <w:t xml:space="preserve">rpm </w:t>
      </w:r>
      <w:r w:rsidR="00B26D55" w:rsidRPr="000C40BF">
        <w:rPr>
          <w:rFonts w:ascii="Times New Roman" w:hAnsi="Times New Roman"/>
          <w:sz w:val="24"/>
          <w:szCs w:val="24"/>
        </w:rPr>
        <w:t>de 30</w:t>
      </w:r>
      <w:r w:rsidRPr="000C40BF">
        <w:rPr>
          <w:rFonts w:ascii="Times New Roman" w:hAnsi="Times New Roman"/>
          <w:sz w:val="24"/>
          <w:szCs w:val="24"/>
        </w:rPr>
        <w:t xml:space="preserve"> sn santrifüj edil</w:t>
      </w:r>
      <w:r w:rsidR="00A84CDD" w:rsidRPr="000C40BF">
        <w:rPr>
          <w:rFonts w:ascii="Times New Roman" w:hAnsi="Times New Roman"/>
          <w:sz w:val="24"/>
          <w:szCs w:val="24"/>
        </w:rPr>
        <w:t>erek yine</w:t>
      </w:r>
      <w:r w:rsidRPr="000C40BF">
        <w:rPr>
          <w:rFonts w:ascii="Times New Roman" w:hAnsi="Times New Roman"/>
          <w:sz w:val="24"/>
          <w:szCs w:val="24"/>
        </w:rPr>
        <w:t xml:space="preserve"> toplayıcı tüpte </w:t>
      </w:r>
      <w:r w:rsidR="00A84CDD" w:rsidRPr="000C40BF">
        <w:rPr>
          <w:rFonts w:ascii="Times New Roman" w:hAnsi="Times New Roman"/>
          <w:sz w:val="24"/>
          <w:szCs w:val="24"/>
        </w:rPr>
        <w:t>bulunan sıvı kısım</w:t>
      </w:r>
      <w:r w:rsidRPr="000C40BF">
        <w:rPr>
          <w:rFonts w:ascii="Times New Roman" w:hAnsi="Times New Roman"/>
          <w:sz w:val="24"/>
          <w:szCs w:val="24"/>
        </w:rPr>
        <w:t xml:space="preserve"> atıldı. </w:t>
      </w:r>
    </w:p>
    <w:p w:rsidR="00A84CDD" w:rsidRPr="000C40BF" w:rsidRDefault="00A84CDD"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15</w:t>
      </w:r>
      <w:r w:rsidR="00513963" w:rsidRPr="000C40BF">
        <w:rPr>
          <w:rFonts w:ascii="Times New Roman" w:hAnsi="Times New Roman"/>
          <w:sz w:val="24"/>
          <w:szCs w:val="24"/>
        </w:rPr>
        <w:t xml:space="preserve">) </w:t>
      </w:r>
      <w:r w:rsidRPr="000C40BF">
        <w:rPr>
          <w:rFonts w:ascii="Times New Roman" w:hAnsi="Times New Roman"/>
          <w:sz w:val="24"/>
          <w:szCs w:val="24"/>
        </w:rPr>
        <w:t xml:space="preserve">Daha sonra </w:t>
      </w:r>
      <w:r w:rsidR="00513963" w:rsidRPr="000C40BF">
        <w:rPr>
          <w:rFonts w:ascii="Times New Roman" w:hAnsi="Times New Roman"/>
          <w:sz w:val="24"/>
          <w:szCs w:val="24"/>
        </w:rPr>
        <w:t>500 μl Wash Buffer I solüsyonu</w:t>
      </w:r>
      <w:r w:rsidRPr="000C40BF">
        <w:rPr>
          <w:rFonts w:ascii="Times New Roman" w:hAnsi="Times New Roman"/>
          <w:sz w:val="24"/>
          <w:szCs w:val="24"/>
        </w:rPr>
        <w:t xml:space="preserve"> protokole uygun olarak eklendi </w:t>
      </w:r>
      <w:r w:rsidR="00B26D55" w:rsidRPr="000C40BF">
        <w:rPr>
          <w:rFonts w:ascii="Times New Roman" w:hAnsi="Times New Roman"/>
          <w:sz w:val="24"/>
          <w:szCs w:val="24"/>
        </w:rPr>
        <w:t>ve 8000</w:t>
      </w:r>
      <w:r w:rsidR="00513963" w:rsidRPr="000C40BF">
        <w:rPr>
          <w:rFonts w:ascii="Times New Roman" w:hAnsi="Times New Roman"/>
          <w:sz w:val="24"/>
          <w:szCs w:val="24"/>
        </w:rPr>
        <w:t xml:space="preserve"> </w:t>
      </w:r>
      <w:r w:rsidRPr="000C40BF">
        <w:rPr>
          <w:rFonts w:ascii="Times New Roman" w:hAnsi="Times New Roman"/>
          <w:sz w:val="24"/>
          <w:szCs w:val="24"/>
        </w:rPr>
        <w:t>rpm de</w:t>
      </w:r>
      <w:r w:rsidR="00513963" w:rsidRPr="000C40BF">
        <w:rPr>
          <w:rFonts w:ascii="Times New Roman" w:hAnsi="Times New Roman"/>
          <w:sz w:val="24"/>
          <w:szCs w:val="24"/>
        </w:rPr>
        <w:t xml:space="preserve"> 15 sn santrifüj edildi. T</w:t>
      </w:r>
      <w:r w:rsidRPr="000C40BF">
        <w:rPr>
          <w:rFonts w:ascii="Times New Roman" w:hAnsi="Times New Roman"/>
          <w:sz w:val="24"/>
          <w:szCs w:val="24"/>
        </w:rPr>
        <w:t>ekrar t</w:t>
      </w:r>
      <w:r w:rsidR="00513963" w:rsidRPr="000C40BF">
        <w:rPr>
          <w:rFonts w:ascii="Times New Roman" w:hAnsi="Times New Roman"/>
          <w:sz w:val="24"/>
          <w:szCs w:val="24"/>
        </w:rPr>
        <w:t xml:space="preserve">oplayıcı tüpte biriken </w:t>
      </w:r>
      <w:r w:rsidRPr="000C40BF">
        <w:rPr>
          <w:rFonts w:ascii="Times New Roman" w:hAnsi="Times New Roman"/>
          <w:sz w:val="24"/>
          <w:szCs w:val="24"/>
        </w:rPr>
        <w:t>sıvının dökülmesi sağlandı</w:t>
      </w:r>
      <w:r w:rsidR="00513963" w:rsidRPr="000C40BF">
        <w:rPr>
          <w:rFonts w:ascii="Times New Roman" w:hAnsi="Times New Roman"/>
          <w:sz w:val="24"/>
          <w:szCs w:val="24"/>
        </w:rPr>
        <w:t>.</w:t>
      </w:r>
    </w:p>
    <w:p w:rsidR="00A84CDD" w:rsidRPr="000C40BF" w:rsidRDefault="00A84CDD"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16</w:t>
      </w:r>
      <w:r w:rsidR="00513963" w:rsidRPr="000C40BF">
        <w:rPr>
          <w:rFonts w:ascii="Times New Roman" w:hAnsi="Times New Roman"/>
          <w:sz w:val="24"/>
          <w:szCs w:val="24"/>
        </w:rPr>
        <w:t xml:space="preserve">) </w:t>
      </w:r>
      <w:r w:rsidRPr="000C40BF">
        <w:rPr>
          <w:rFonts w:ascii="Times New Roman" w:hAnsi="Times New Roman"/>
          <w:sz w:val="24"/>
          <w:szCs w:val="24"/>
        </w:rPr>
        <w:t xml:space="preserve">Bu işlemi takiben </w:t>
      </w:r>
      <w:r w:rsidR="00513963" w:rsidRPr="000C40BF">
        <w:rPr>
          <w:rFonts w:ascii="Times New Roman" w:hAnsi="Times New Roman"/>
          <w:sz w:val="24"/>
          <w:szCs w:val="24"/>
        </w:rPr>
        <w:t xml:space="preserve">500 μl Wash Buffer II solüsyonu </w:t>
      </w:r>
      <w:r w:rsidRPr="000C40BF">
        <w:rPr>
          <w:rFonts w:ascii="Times New Roman" w:hAnsi="Times New Roman"/>
          <w:sz w:val="24"/>
          <w:szCs w:val="24"/>
        </w:rPr>
        <w:t xml:space="preserve">tüp içerisine eklenerek </w:t>
      </w:r>
      <w:r w:rsidR="00513963" w:rsidRPr="000C40BF">
        <w:rPr>
          <w:rFonts w:ascii="Times New Roman" w:hAnsi="Times New Roman"/>
          <w:sz w:val="24"/>
          <w:szCs w:val="24"/>
        </w:rPr>
        <w:t xml:space="preserve">8000 </w:t>
      </w:r>
      <w:r w:rsidRPr="000C40BF">
        <w:rPr>
          <w:rFonts w:ascii="Times New Roman" w:hAnsi="Times New Roman"/>
          <w:sz w:val="24"/>
          <w:szCs w:val="24"/>
        </w:rPr>
        <w:t>rpm de</w:t>
      </w:r>
      <w:r w:rsidR="00513963" w:rsidRPr="000C40BF">
        <w:rPr>
          <w:rFonts w:ascii="Times New Roman" w:hAnsi="Times New Roman"/>
          <w:sz w:val="24"/>
          <w:szCs w:val="24"/>
        </w:rPr>
        <w:t xml:space="preserve"> 15 sn santrifüj edildi</w:t>
      </w:r>
      <w:r w:rsidRPr="000C40BF">
        <w:rPr>
          <w:rFonts w:ascii="Times New Roman" w:hAnsi="Times New Roman"/>
          <w:sz w:val="24"/>
          <w:szCs w:val="24"/>
        </w:rPr>
        <w:t xml:space="preserve"> ve akabinde</w:t>
      </w:r>
      <w:r w:rsidR="00513963" w:rsidRPr="000C40BF">
        <w:rPr>
          <w:rFonts w:ascii="Times New Roman" w:hAnsi="Times New Roman"/>
          <w:sz w:val="24"/>
          <w:szCs w:val="24"/>
        </w:rPr>
        <w:t xml:space="preserve"> </w:t>
      </w:r>
      <w:r w:rsidRPr="000C40BF">
        <w:rPr>
          <w:rFonts w:ascii="Times New Roman" w:hAnsi="Times New Roman"/>
          <w:sz w:val="24"/>
          <w:szCs w:val="24"/>
        </w:rPr>
        <w:t>t</w:t>
      </w:r>
      <w:r w:rsidR="00513963" w:rsidRPr="000C40BF">
        <w:rPr>
          <w:rFonts w:ascii="Times New Roman" w:hAnsi="Times New Roman"/>
          <w:sz w:val="24"/>
          <w:szCs w:val="24"/>
        </w:rPr>
        <w:t xml:space="preserve">oplayıcı tüpte biriken sıvı </w:t>
      </w:r>
      <w:r w:rsidRPr="000C40BF">
        <w:rPr>
          <w:rFonts w:ascii="Times New Roman" w:hAnsi="Times New Roman"/>
          <w:sz w:val="24"/>
          <w:szCs w:val="24"/>
        </w:rPr>
        <w:t>boşaltıldı</w:t>
      </w:r>
      <w:r w:rsidR="00513963" w:rsidRPr="000C40BF">
        <w:rPr>
          <w:rFonts w:ascii="Times New Roman" w:hAnsi="Times New Roman"/>
          <w:sz w:val="24"/>
          <w:szCs w:val="24"/>
        </w:rPr>
        <w:t xml:space="preserve">. </w:t>
      </w:r>
    </w:p>
    <w:p w:rsidR="00A84CDD" w:rsidRPr="000C40BF" w:rsidRDefault="00A84CDD"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17</w:t>
      </w:r>
      <w:r w:rsidR="00513963" w:rsidRPr="000C40BF">
        <w:rPr>
          <w:rFonts w:ascii="Times New Roman" w:hAnsi="Times New Roman"/>
          <w:sz w:val="24"/>
          <w:szCs w:val="24"/>
        </w:rPr>
        <w:t xml:space="preserve">) </w:t>
      </w:r>
      <w:r w:rsidRPr="000C40BF">
        <w:rPr>
          <w:rFonts w:ascii="Times New Roman" w:hAnsi="Times New Roman"/>
          <w:sz w:val="24"/>
          <w:szCs w:val="24"/>
        </w:rPr>
        <w:t xml:space="preserve">Tekrar toplayıcı tüp </w:t>
      </w:r>
      <w:r w:rsidR="00B26D55" w:rsidRPr="000C40BF">
        <w:rPr>
          <w:rFonts w:ascii="Times New Roman" w:hAnsi="Times New Roman"/>
          <w:sz w:val="24"/>
          <w:szCs w:val="24"/>
        </w:rPr>
        <w:t>bağlanmış High</w:t>
      </w:r>
      <w:r w:rsidRPr="000C40BF">
        <w:rPr>
          <w:rFonts w:ascii="Times New Roman" w:hAnsi="Times New Roman"/>
          <w:sz w:val="24"/>
          <w:szCs w:val="24"/>
        </w:rPr>
        <w:t xml:space="preserve"> Pure filtreli tüp içerisine </w:t>
      </w:r>
      <w:r w:rsidR="00513963" w:rsidRPr="000C40BF">
        <w:rPr>
          <w:rFonts w:ascii="Times New Roman" w:hAnsi="Times New Roman"/>
          <w:sz w:val="24"/>
          <w:szCs w:val="24"/>
        </w:rPr>
        <w:t xml:space="preserve">300 μl Wash Buffer II solüsyonu </w:t>
      </w:r>
      <w:r w:rsidRPr="000C40BF">
        <w:rPr>
          <w:rFonts w:ascii="Times New Roman" w:hAnsi="Times New Roman"/>
          <w:sz w:val="24"/>
          <w:szCs w:val="24"/>
        </w:rPr>
        <w:t>ilave edildi ve yine</w:t>
      </w:r>
      <w:r w:rsidR="00513963" w:rsidRPr="000C40BF">
        <w:rPr>
          <w:rFonts w:ascii="Times New Roman" w:hAnsi="Times New Roman"/>
          <w:sz w:val="24"/>
          <w:szCs w:val="24"/>
        </w:rPr>
        <w:t xml:space="preserve"> 8000 </w:t>
      </w:r>
      <w:r w:rsidRPr="000C40BF">
        <w:rPr>
          <w:rFonts w:ascii="Times New Roman" w:hAnsi="Times New Roman"/>
          <w:sz w:val="24"/>
          <w:szCs w:val="24"/>
        </w:rPr>
        <w:t>rpm de</w:t>
      </w:r>
      <w:r w:rsidR="00513963" w:rsidRPr="000C40BF">
        <w:rPr>
          <w:rFonts w:ascii="Times New Roman" w:hAnsi="Times New Roman"/>
          <w:sz w:val="24"/>
          <w:szCs w:val="24"/>
        </w:rPr>
        <w:t xml:space="preserve"> 15 sn santrifüj </w:t>
      </w:r>
      <w:r w:rsidRPr="000C40BF">
        <w:rPr>
          <w:rFonts w:ascii="Times New Roman" w:hAnsi="Times New Roman"/>
          <w:sz w:val="24"/>
          <w:szCs w:val="24"/>
        </w:rPr>
        <w:t>edilerek</w:t>
      </w:r>
      <w:r w:rsidR="00513963" w:rsidRPr="000C40BF">
        <w:rPr>
          <w:rFonts w:ascii="Times New Roman" w:hAnsi="Times New Roman"/>
          <w:sz w:val="24"/>
          <w:szCs w:val="24"/>
        </w:rPr>
        <w:t xml:space="preserve"> </w:t>
      </w:r>
      <w:r w:rsidRPr="000C40BF">
        <w:rPr>
          <w:rFonts w:ascii="Times New Roman" w:hAnsi="Times New Roman"/>
          <w:sz w:val="24"/>
          <w:szCs w:val="24"/>
        </w:rPr>
        <w:t>t</w:t>
      </w:r>
      <w:r w:rsidR="00513963" w:rsidRPr="000C40BF">
        <w:rPr>
          <w:rFonts w:ascii="Times New Roman" w:hAnsi="Times New Roman"/>
          <w:sz w:val="24"/>
          <w:szCs w:val="24"/>
        </w:rPr>
        <w:t xml:space="preserve">oplayıcı tüpte </w:t>
      </w:r>
      <w:r w:rsidRPr="000C40BF">
        <w:rPr>
          <w:rFonts w:ascii="Times New Roman" w:hAnsi="Times New Roman"/>
          <w:sz w:val="24"/>
          <w:szCs w:val="24"/>
        </w:rPr>
        <w:t xml:space="preserve">bulunan </w:t>
      </w:r>
      <w:r w:rsidR="00513963" w:rsidRPr="000C40BF">
        <w:rPr>
          <w:rFonts w:ascii="Times New Roman" w:hAnsi="Times New Roman"/>
          <w:sz w:val="24"/>
          <w:szCs w:val="24"/>
        </w:rPr>
        <w:t xml:space="preserve">sıvı atıldı. </w:t>
      </w:r>
    </w:p>
    <w:p w:rsidR="006E07ED" w:rsidRPr="000C40BF" w:rsidRDefault="00A84CDD" w:rsidP="003E0ECA">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18</w:t>
      </w:r>
      <w:r w:rsidR="00513963" w:rsidRPr="000C40BF">
        <w:rPr>
          <w:rFonts w:ascii="Times New Roman" w:hAnsi="Times New Roman"/>
          <w:sz w:val="24"/>
          <w:szCs w:val="24"/>
        </w:rPr>
        <w:t xml:space="preserve">) </w:t>
      </w:r>
      <w:r w:rsidRPr="000C40BF">
        <w:rPr>
          <w:rFonts w:ascii="Times New Roman" w:hAnsi="Times New Roman"/>
          <w:sz w:val="24"/>
          <w:szCs w:val="24"/>
        </w:rPr>
        <w:t xml:space="preserve">örnek </w:t>
      </w:r>
      <w:r w:rsidR="00513963" w:rsidRPr="000C40BF">
        <w:rPr>
          <w:rFonts w:ascii="Times New Roman" w:hAnsi="Times New Roman"/>
          <w:sz w:val="24"/>
          <w:szCs w:val="24"/>
        </w:rPr>
        <w:t>2 dk</w:t>
      </w:r>
      <w:r w:rsidRPr="000C40BF">
        <w:rPr>
          <w:rFonts w:ascii="Times New Roman" w:hAnsi="Times New Roman"/>
          <w:sz w:val="24"/>
          <w:szCs w:val="24"/>
        </w:rPr>
        <w:t xml:space="preserve"> daha</w:t>
      </w:r>
      <w:r w:rsidR="00513963" w:rsidRPr="000C40BF">
        <w:rPr>
          <w:rFonts w:ascii="Times New Roman" w:hAnsi="Times New Roman"/>
          <w:sz w:val="24"/>
          <w:szCs w:val="24"/>
        </w:rPr>
        <w:t xml:space="preserve"> 12000 </w:t>
      </w:r>
      <w:r w:rsidRPr="000C40BF">
        <w:rPr>
          <w:rFonts w:ascii="Times New Roman" w:hAnsi="Times New Roman"/>
          <w:sz w:val="24"/>
          <w:szCs w:val="24"/>
        </w:rPr>
        <w:t>rpm de</w:t>
      </w:r>
      <w:r w:rsidR="00513963" w:rsidRPr="000C40BF">
        <w:rPr>
          <w:rFonts w:ascii="Times New Roman" w:hAnsi="Times New Roman"/>
          <w:sz w:val="24"/>
          <w:szCs w:val="24"/>
        </w:rPr>
        <w:t xml:space="preserve"> santrifüj edildi</w:t>
      </w:r>
      <w:r w:rsidRPr="000C40BF">
        <w:rPr>
          <w:rFonts w:ascii="Times New Roman" w:hAnsi="Times New Roman"/>
          <w:sz w:val="24"/>
          <w:szCs w:val="24"/>
        </w:rPr>
        <w:t xml:space="preserve"> ve </w:t>
      </w:r>
      <w:r w:rsidR="00513963" w:rsidRPr="000C40BF">
        <w:rPr>
          <w:rFonts w:ascii="Times New Roman" w:hAnsi="Times New Roman"/>
          <w:sz w:val="24"/>
          <w:szCs w:val="24"/>
        </w:rPr>
        <w:t>High Pure filtreli tüpün altına 1,5 ml reaksiyon tüpü yerleştiril</w:t>
      </w:r>
      <w:r w:rsidRPr="000C40BF">
        <w:rPr>
          <w:rFonts w:ascii="Times New Roman" w:hAnsi="Times New Roman"/>
          <w:sz w:val="24"/>
          <w:szCs w:val="24"/>
        </w:rPr>
        <w:t>erek</w:t>
      </w:r>
      <w:r w:rsidR="00513963" w:rsidRPr="000C40BF">
        <w:rPr>
          <w:rFonts w:ascii="Times New Roman" w:hAnsi="Times New Roman"/>
          <w:sz w:val="24"/>
          <w:szCs w:val="24"/>
        </w:rPr>
        <w:t xml:space="preserve"> 50 μl Elution Buffer eklendi</w:t>
      </w:r>
      <w:r w:rsidRPr="000C40BF">
        <w:rPr>
          <w:rFonts w:ascii="Times New Roman" w:hAnsi="Times New Roman"/>
          <w:sz w:val="24"/>
          <w:szCs w:val="24"/>
        </w:rPr>
        <w:t>. Bu karışım,</w:t>
      </w:r>
      <w:r w:rsidR="00513963" w:rsidRPr="000C40BF">
        <w:rPr>
          <w:rFonts w:ascii="Times New Roman" w:hAnsi="Times New Roman"/>
          <w:sz w:val="24"/>
          <w:szCs w:val="24"/>
        </w:rPr>
        <w:t xml:space="preserve"> 15-25</w:t>
      </w:r>
      <w:r w:rsidR="00431771">
        <w:rPr>
          <w:rFonts w:ascii="Times New Roman" w:hAnsi="Times New Roman"/>
          <w:sz w:val="24"/>
          <w:szCs w:val="24"/>
        </w:rPr>
        <w:t xml:space="preserve"> </w:t>
      </w:r>
      <w:r w:rsidR="00513963" w:rsidRPr="000C40BF">
        <w:rPr>
          <w:rFonts w:ascii="Times New Roman" w:hAnsi="Times New Roman"/>
          <w:sz w:val="24"/>
          <w:szCs w:val="24"/>
          <w:vertAlign w:val="superscript"/>
        </w:rPr>
        <w:t>o</w:t>
      </w:r>
      <w:r w:rsidR="00513963" w:rsidRPr="000C40BF">
        <w:rPr>
          <w:rFonts w:ascii="Times New Roman" w:hAnsi="Times New Roman"/>
          <w:sz w:val="24"/>
          <w:szCs w:val="24"/>
        </w:rPr>
        <w:t xml:space="preserve">C’de </w:t>
      </w:r>
      <w:r w:rsidRPr="000C40BF">
        <w:rPr>
          <w:rFonts w:ascii="Times New Roman" w:hAnsi="Times New Roman"/>
          <w:sz w:val="24"/>
          <w:szCs w:val="24"/>
        </w:rPr>
        <w:t>60 sn</w:t>
      </w:r>
      <w:r w:rsidR="00513963" w:rsidRPr="000C40BF">
        <w:rPr>
          <w:rFonts w:ascii="Times New Roman" w:hAnsi="Times New Roman"/>
          <w:sz w:val="24"/>
          <w:szCs w:val="24"/>
        </w:rPr>
        <w:t xml:space="preserve"> </w:t>
      </w:r>
      <w:r w:rsidRPr="000C40BF">
        <w:rPr>
          <w:rFonts w:ascii="Times New Roman" w:hAnsi="Times New Roman"/>
          <w:sz w:val="24"/>
          <w:szCs w:val="24"/>
        </w:rPr>
        <w:t>inkübasyona bırakıldı ve akabinde</w:t>
      </w:r>
      <w:r w:rsidR="00513963" w:rsidRPr="000C40BF">
        <w:rPr>
          <w:rFonts w:ascii="Times New Roman" w:hAnsi="Times New Roman"/>
          <w:sz w:val="24"/>
          <w:szCs w:val="24"/>
        </w:rPr>
        <w:t xml:space="preserve"> 8000 </w:t>
      </w:r>
      <w:r w:rsidRPr="000C40BF">
        <w:rPr>
          <w:rFonts w:ascii="Times New Roman" w:hAnsi="Times New Roman"/>
          <w:sz w:val="24"/>
          <w:szCs w:val="24"/>
        </w:rPr>
        <w:t>rpm de 60 sn</w:t>
      </w:r>
      <w:r w:rsidR="00513963" w:rsidRPr="000C40BF">
        <w:rPr>
          <w:rFonts w:ascii="Times New Roman" w:hAnsi="Times New Roman"/>
          <w:sz w:val="24"/>
          <w:szCs w:val="24"/>
        </w:rPr>
        <w:t xml:space="preserve"> santrifüj edildi. </w:t>
      </w:r>
      <w:r w:rsidRPr="000C40BF">
        <w:rPr>
          <w:rFonts w:ascii="Times New Roman" w:hAnsi="Times New Roman"/>
          <w:sz w:val="24"/>
          <w:szCs w:val="24"/>
        </w:rPr>
        <w:t>Sonuç olarak,</w:t>
      </w:r>
      <w:r w:rsidR="00513963" w:rsidRPr="000C40BF">
        <w:rPr>
          <w:rFonts w:ascii="Times New Roman" w:hAnsi="Times New Roman"/>
          <w:sz w:val="24"/>
          <w:szCs w:val="24"/>
        </w:rPr>
        <w:t xml:space="preserve"> RNA </w:t>
      </w:r>
      <w:r w:rsidRPr="000C40BF">
        <w:rPr>
          <w:rFonts w:ascii="Times New Roman" w:hAnsi="Times New Roman"/>
          <w:sz w:val="24"/>
          <w:szCs w:val="24"/>
        </w:rPr>
        <w:t>izolasyonu gerçekleştirilmiş oldu.</w:t>
      </w:r>
      <w:r w:rsidR="00513963" w:rsidRPr="000C40BF">
        <w:rPr>
          <w:rFonts w:ascii="Times New Roman" w:hAnsi="Times New Roman"/>
          <w:sz w:val="24"/>
          <w:szCs w:val="24"/>
        </w:rPr>
        <w:t xml:space="preserve"> </w:t>
      </w:r>
      <w:r w:rsidR="00B811FB" w:rsidRPr="000C40BF">
        <w:rPr>
          <w:rFonts w:ascii="Times New Roman" w:hAnsi="Times New Roman"/>
          <w:sz w:val="24"/>
          <w:szCs w:val="24"/>
        </w:rPr>
        <w:t>Her</w:t>
      </w:r>
      <w:r w:rsidR="00431771">
        <w:rPr>
          <w:rFonts w:ascii="Times New Roman" w:hAnsi="Times New Roman"/>
          <w:sz w:val="24"/>
          <w:szCs w:val="24"/>
        </w:rPr>
        <w:t xml:space="preserve"> </w:t>
      </w:r>
      <w:r w:rsidR="00B811FB" w:rsidRPr="000C40BF">
        <w:rPr>
          <w:rFonts w:ascii="Times New Roman" w:hAnsi="Times New Roman"/>
          <w:sz w:val="24"/>
          <w:szCs w:val="24"/>
        </w:rPr>
        <w:t>bir hastadan e</w:t>
      </w:r>
      <w:r w:rsidR="00513963" w:rsidRPr="000C40BF">
        <w:rPr>
          <w:rFonts w:ascii="Times New Roman" w:hAnsi="Times New Roman"/>
          <w:sz w:val="24"/>
          <w:szCs w:val="24"/>
        </w:rPr>
        <w:t xml:space="preserve">lde edilen RNA örnekleri </w:t>
      </w:r>
      <w:r w:rsidR="0084081D" w:rsidRPr="000C40BF">
        <w:rPr>
          <w:rFonts w:ascii="Times New Roman" w:hAnsi="Times New Roman"/>
          <w:sz w:val="24"/>
          <w:szCs w:val="24"/>
        </w:rPr>
        <w:t xml:space="preserve">-80 </w:t>
      </w:r>
      <w:r w:rsidR="00431771" w:rsidRPr="00431771">
        <w:rPr>
          <w:rFonts w:ascii="Times New Roman" w:hAnsi="Times New Roman"/>
          <w:sz w:val="24"/>
          <w:szCs w:val="24"/>
          <w:vertAlign w:val="superscript"/>
        </w:rPr>
        <w:t>o</w:t>
      </w:r>
      <w:r w:rsidR="0084081D" w:rsidRPr="000C40BF">
        <w:rPr>
          <w:rFonts w:ascii="Times New Roman" w:hAnsi="Times New Roman"/>
          <w:sz w:val="24"/>
          <w:szCs w:val="24"/>
        </w:rPr>
        <w:t>C de saklandı.</w:t>
      </w:r>
    </w:p>
    <w:p w:rsidR="003E0ECA" w:rsidRPr="000C40BF" w:rsidRDefault="003E0ECA" w:rsidP="003E0ECA">
      <w:pPr>
        <w:autoSpaceDE w:val="0"/>
        <w:autoSpaceDN w:val="0"/>
        <w:adjustRightInd w:val="0"/>
        <w:spacing w:after="0" w:line="360" w:lineRule="auto"/>
        <w:jc w:val="both"/>
        <w:rPr>
          <w:rFonts w:ascii="Times New Roman" w:hAnsi="Times New Roman"/>
          <w:sz w:val="24"/>
          <w:szCs w:val="24"/>
        </w:rPr>
      </w:pPr>
    </w:p>
    <w:p w:rsidR="003E0ECA" w:rsidRPr="000C40BF" w:rsidRDefault="003E0ECA" w:rsidP="003E0ECA">
      <w:pPr>
        <w:autoSpaceDE w:val="0"/>
        <w:autoSpaceDN w:val="0"/>
        <w:adjustRightInd w:val="0"/>
        <w:spacing w:after="0" w:line="360" w:lineRule="auto"/>
        <w:jc w:val="both"/>
        <w:rPr>
          <w:rFonts w:ascii="Times New Roman" w:hAnsi="Times New Roman"/>
          <w:sz w:val="24"/>
          <w:szCs w:val="24"/>
        </w:rPr>
      </w:pPr>
    </w:p>
    <w:p w:rsidR="00D3194F" w:rsidRPr="000C40BF" w:rsidRDefault="00D3194F" w:rsidP="003E0ECA">
      <w:pPr>
        <w:pStyle w:val="Balk3"/>
      </w:pPr>
      <w:bookmarkStart w:id="61" w:name="_Toc19623802"/>
      <w:r w:rsidRPr="000C40BF">
        <w:t>3.5.2. RNA Saflığının Belirlenmesi ve Konsantrasyon Hesaplanması</w:t>
      </w:r>
      <w:bookmarkEnd w:id="61"/>
      <w:r w:rsidRPr="000C40BF">
        <w:t xml:space="preserve"> </w:t>
      </w:r>
    </w:p>
    <w:p w:rsidR="006E07ED" w:rsidRPr="000C40BF" w:rsidRDefault="006E07ED" w:rsidP="003E0ECA">
      <w:pPr>
        <w:spacing w:after="0" w:line="360" w:lineRule="auto"/>
        <w:rPr>
          <w:rFonts w:ascii="Times New Roman" w:hAnsi="Times New Roman"/>
          <w:sz w:val="24"/>
          <w:szCs w:val="24"/>
        </w:rPr>
      </w:pPr>
    </w:p>
    <w:p w:rsidR="00D3194F" w:rsidRPr="000C40BF" w:rsidRDefault="00D3194F" w:rsidP="003E0ECA">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RNA izolasyon işlemi sonrası </w:t>
      </w:r>
      <w:r w:rsidR="0084081D" w:rsidRPr="000C40BF">
        <w:rPr>
          <w:rFonts w:ascii="Times New Roman" w:hAnsi="Times New Roman"/>
          <w:sz w:val="24"/>
          <w:szCs w:val="24"/>
        </w:rPr>
        <w:t xml:space="preserve">-80 </w:t>
      </w:r>
      <w:r w:rsidR="00431771" w:rsidRPr="00431771">
        <w:rPr>
          <w:rFonts w:ascii="Times New Roman" w:hAnsi="Times New Roman"/>
          <w:sz w:val="24"/>
          <w:szCs w:val="24"/>
          <w:vertAlign w:val="superscript"/>
        </w:rPr>
        <w:t>o</w:t>
      </w:r>
      <w:r w:rsidR="00431771" w:rsidRPr="00431771">
        <w:rPr>
          <w:rFonts w:ascii="Times New Roman" w:hAnsi="Times New Roman"/>
          <w:sz w:val="24"/>
          <w:szCs w:val="24"/>
        </w:rPr>
        <w:t xml:space="preserve">C </w:t>
      </w:r>
      <w:r w:rsidR="0084081D" w:rsidRPr="000C40BF">
        <w:rPr>
          <w:rFonts w:ascii="Times New Roman" w:hAnsi="Times New Roman"/>
          <w:sz w:val="24"/>
          <w:szCs w:val="24"/>
        </w:rPr>
        <w:t xml:space="preserve">de saklanan </w:t>
      </w:r>
      <w:r w:rsidRPr="000C40BF">
        <w:rPr>
          <w:rFonts w:ascii="Times New Roman" w:hAnsi="Times New Roman"/>
          <w:sz w:val="24"/>
          <w:szCs w:val="24"/>
        </w:rPr>
        <w:t>örnekler çıkarıldı ve oda ısısına gelmeleri sağlandı. Daha sonra, spektrofotometre cihazında (BioDrop, μLite, İngiltere) 260</w:t>
      </w:r>
      <w:r w:rsidR="00431771">
        <w:rPr>
          <w:rFonts w:ascii="Times New Roman" w:hAnsi="Times New Roman"/>
          <w:sz w:val="24"/>
          <w:szCs w:val="24"/>
        </w:rPr>
        <w:t xml:space="preserve"> </w:t>
      </w:r>
      <w:r w:rsidRPr="000C40BF">
        <w:rPr>
          <w:rFonts w:ascii="Times New Roman" w:hAnsi="Times New Roman"/>
          <w:sz w:val="24"/>
          <w:szCs w:val="24"/>
        </w:rPr>
        <w:t>nm</w:t>
      </w:r>
      <w:r w:rsidR="00431771">
        <w:rPr>
          <w:rFonts w:ascii="Times New Roman" w:hAnsi="Times New Roman"/>
          <w:sz w:val="24"/>
          <w:szCs w:val="24"/>
        </w:rPr>
        <w:t xml:space="preserve"> </w:t>
      </w:r>
      <w:r w:rsidRPr="000C40BF">
        <w:rPr>
          <w:rFonts w:ascii="Times New Roman" w:hAnsi="Times New Roman"/>
          <w:sz w:val="24"/>
          <w:szCs w:val="24"/>
        </w:rPr>
        <w:t>/280</w:t>
      </w:r>
      <w:r w:rsidR="00431771">
        <w:rPr>
          <w:rFonts w:ascii="Times New Roman" w:hAnsi="Times New Roman"/>
          <w:sz w:val="24"/>
          <w:szCs w:val="24"/>
        </w:rPr>
        <w:t xml:space="preserve"> </w:t>
      </w:r>
      <w:r w:rsidRPr="000C40BF">
        <w:rPr>
          <w:rFonts w:ascii="Times New Roman" w:hAnsi="Times New Roman"/>
          <w:sz w:val="24"/>
          <w:szCs w:val="24"/>
        </w:rPr>
        <w:t>nm dalga boyunda elde edilen RNA’nın saflığı ve miktarı ölçülerek saflık oranları 1,8 civarı olan RNA’lar çalışmaya dahil edildi. Çalışmamızdaki tüm örneklerden istenilen saflıkta RNA izolasyonu gerçekleştirilmişti.</w:t>
      </w:r>
    </w:p>
    <w:p w:rsidR="003E0ECA" w:rsidRPr="000C40BF" w:rsidRDefault="003E0ECA" w:rsidP="003E0ECA">
      <w:pPr>
        <w:autoSpaceDE w:val="0"/>
        <w:autoSpaceDN w:val="0"/>
        <w:adjustRightInd w:val="0"/>
        <w:spacing w:after="0" w:line="360" w:lineRule="auto"/>
        <w:jc w:val="both"/>
        <w:rPr>
          <w:rFonts w:ascii="Times New Roman" w:hAnsi="Times New Roman"/>
          <w:sz w:val="24"/>
          <w:szCs w:val="24"/>
        </w:rPr>
      </w:pPr>
    </w:p>
    <w:p w:rsidR="003E0ECA" w:rsidRPr="000C40BF" w:rsidRDefault="003E0ECA" w:rsidP="003E0ECA">
      <w:pPr>
        <w:autoSpaceDE w:val="0"/>
        <w:autoSpaceDN w:val="0"/>
        <w:adjustRightInd w:val="0"/>
        <w:spacing w:after="0" w:line="360" w:lineRule="auto"/>
        <w:jc w:val="both"/>
        <w:rPr>
          <w:rFonts w:ascii="Times New Roman" w:hAnsi="Times New Roman"/>
          <w:sz w:val="24"/>
          <w:szCs w:val="24"/>
        </w:rPr>
      </w:pPr>
    </w:p>
    <w:p w:rsidR="00D3194F" w:rsidRPr="000C40BF" w:rsidRDefault="00D3194F" w:rsidP="003E0ECA">
      <w:pPr>
        <w:pStyle w:val="Balk3"/>
      </w:pPr>
      <w:bookmarkStart w:id="62" w:name="_Toc19623803"/>
      <w:r w:rsidRPr="000C40BF">
        <w:t>3.5.3. cDNA Sentezi</w:t>
      </w:r>
      <w:bookmarkEnd w:id="62"/>
      <w:r w:rsidRPr="000C40BF">
        <w:t xml:space="preserve"> </w:t>
      </w:r>
    </w:p>
    <w:p w:rsidR="006E07ED" w:rsidRPr="000C40BF" w:rsidRDefault="006E07ED" w:rsidP="003E0ECA">
      <w:pPr>
        <w:widowControl w:val="0"/>
        <w:spacing w:after="0" w:line="360" w:lineRule="auto"/>
        <w:rPr>
          <w:rFonts w:ascii="Times New Roman" w:hAnsi="Times New Roman"/>
          <w:sz w:val="24"/>
          <w:szCs w:val="24"/>
        </w:rPr>
      </w:pPr>
    </w:p>
    <w:p w:rsidR="003E0ECA" w:rsidRPr="000C40BF" w:rsidRDefault="00D3194F" w:rsidP="003E0ECA">
      <w:pPr>
        <w:widowControl w:val="0"/>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RNA’dan cDNA sentezinde Roche EvoScript Universal cDNA Master Kit (Roche, Almanya, Ref no: </w:t>
      </w:r>
      <w:proofErr w:type="gramStart"/>
      <w:r w:rsidRPr="000C40BF">
        <w:rPr>
          <w:rFonts w:ascii="Times New Roman" w:hAnsi="Times New Roman"/>
          <w:sz w:val="24"/>
          <w:szCs w:val="24"/>
        </w:rPr>
        <w:t>07812439011</w:t>
      </w:r>
      <w:proofErr w:type="gramEnd"/>
      <w:r w:rsidRPr="000C40BF">
        <w:rPr>
          <w:rFonts w:ascii="Times New Roman" w:hAnsi="Times New Roman"/>
          <w:sz w:val="24"/>
          <w:szCs w:val="24"/>
        </w:rPr>
        <w:t xml:space="preserve">)’i ve termal cycler cihazı (SensoQuest, Almanya) kullanılarak </w:t>
      </w:r>
      <w:r w:rsidRPr="000C40BF">
        <w:rPr>
          <w:rFonts w:ascii="Times New Roman" w:hAnsi="Times New Roman"/>
          <w:sz w:val="24"/>
          <w:szCs w:val="24"/>
        </w:rPr>
        <w:lastRenderedPageBreak/>
        <w:t xml:space="preserve">yapıldı. </w:t>
      </w:r>
    </w:p>
    <w:p w:rsidR="00D3194F" w:rsidRPr="000C40BF" w:rsidRDefault="00D3194F" w:rsidP="003E0ECA">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Kit protokolüne</w:t>
      </w:r>
      <w:r w:rsidR="00B26D55" w:rsidRPr="000C40BF">
        <w:rPr>
          <w:rFonts w:ascii="Times New Roman" w:hAnsi="Times New Roman"/>
          <w:sz w:val="24"/>
          <w:szCs w:val="24"/>
        </w:rPr>
        <w:t xml:space="preserve"> </w:t>
      </w:r>
      <w:r w:rsidRPr="000C40BF">
        <w:rPr>
          <w:rFonts w:ascii="Times New Roman" w:hAnsi="Times New Roman"/>
          <w:sz w:val="24"/>
          <w:szCs w:val="24"/>
        </w:rPr>
        <w:t>uygun olarak;</w:t>
      </w:r>
    </w:p>
    <w:p w:rsidR="00D3194F" w:rsidRPr="000C40BF" w:rsidRDefault="00D3194F"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 xml:space="preserve">1. Kit reaktifleri çözdürüldükten sonra kuru buz üzerine alındı. (cDNA Master Kit) </w:t>
      </w:r>
    </w:p>
    <w:p w:rsidR="00D3194F" w:rsidRPr="000C40BF" w:rsidRDefault="00D3194F"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2. Reaktifler tamamen homojen olana kadar vortekslendi.</w:t>
      </w:r>
    </w:p>
    <w:p w:rsidR="008B611E" w:rsidRPr="000C40BF" w:rsidRDefault="00D3194F" w:rsidP="003E0ECA">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 xml:space="preserve">3. </w:t>
      </w:r>
      <w:r w:rsidR="003018A2" w:rsidRPr="000C40BF">
        <w:rPr>
          <w:rFonts w:ascii="Times New Roman" w:hAnsi="Times New Roman"/>
          <w:sz w:val="24"/>
          <w:szCs w:val="24"/>
        </w:rPr>
        <w:t>H</w:t>
      </w:r>
      <w:r w:rsidRPr="000C40BF">
        <w:rPr>
          <w:rFonts w:ascii="Times New Roman" w:hAnsi="Times New Roman"/>
          <w:sz w:val="24"/>
          <w:szCs w:val="24"/>
        </w:rPr>
        <w:t>er</w:t>
      </w:r>
      <w:r w:rsidR="003018A2" w:rsidRPr="000C40BF">
        <w:rPr>
          <w:rFonts w:ascii="Times New Roman" w:hAnsi="Times New Roman"/>
          <w:sz w:val="24"/>
          <w:szCs w:val="24"/>
        </w:rPr>
        <w:t xml:space="preserve"> </w:t>
      </w:r>
      <w:r w:rsidRPr="000C40BF">
        <w:rPr>
          <w:rFonts w:ascii="Times New Roman" w:hAnsi="Times New Roman"/>
          <w:sz w:val="24"/>
          <w:szCs w:val="24"/>
        </w:rPr>
        <w:t xml:space="preserve">bir örnek için spektrofometrede </w:t>
      </w:r>
      <w:r w:rsidR="002C7E0C" w:rsidRPr="000C40BF">
        <w:rPr>
          <w:rFonts w:ascii="Times New Roman" w:hAnsi="Times New Roman"/>
          <w:sz w:val="24"/>
          <w:szCs w:val="24"/>
        </w:rPr>
        <w:t>ölçümü yapılan</w:t>
      </w:r>
      <w:r w:rsidRPr="000C40BF">
        <w:rPr>
          <w:rFonts w:ascii="Times New Roman" w:hAnsi="Times New Roman"/>
          <w:sz w:val="24"/>
          <w:szCs w:val="24"/>
        </w:rPr>
        <w:t xml:space="preserve"> RNA 100 nm’</w:t>
      </w:r>
      <w:r w:rsidR="002C7E0C" w:rsidRPr="000C40BF">
        <w:rPr>
          <w:rFonts w:ascii="Times New Roman" w:hAnsi="Times New Roman"/>
          <w:sz w:val="24"/>
          <w:szCs w:val="24"/>
        </w:rPr>
        <w:t xml:space="preserve"> </w:t>
      </w:r>
      <w:r w:rsidRPr="000C40BF">
        <w:rPr>
          <w:rFonts w:ascii="Times New Roman" w:hAnsi="Times New Roman"/>
          <w:sz w:val="24"/>
          <w:szCs w:val="24"/>
        </w:rPr>
        <w:t xml:space="preserve">ye göre hesaplandı, </w:t>
      </w:r>
      <w:r w:rsidR="002C7E0C" w:rsidRPr="000C40BF">
        <w:rPr>
          <w:rFonts w:ascii="Times New Roman" w:hAnsi="Times New Roman"/>
          <w:sz w:val="24"/>
          <w:szCs w:val="24"/>
        </w:rPr>
        <w:t>örnekler üzerine 4 mikrolitre reaction buffer ve</w:t>
      </w:r>
      <w:r w:rsidRPr="000C40BF">
        <w:rPr>
          <w:rFonts w:ascii="Times New Roman" w:hAnsi="Times New Roman"/>
          <w:sz w:val="24"/>
          <w:szCs w:val="24"/>
        </w:rPr>
        <w:t xml:space="preserve"> toplam 18μl olacak şekilde</w:t>
      </w:r>
      <w:r w:rsidR="002C7E0C" w:rsidRPr="000C40BF">
        <w:rPr>
          <w:rFonts w:ascii="Times New Roman" w:hAnsi="Times New Roman"/>
          <w:sz w:val="24"/>
          <w:szCs w:val="24"/>
        </w:rPr>
        <w:t xml:space="preserve"> su eklendi. Kuru b</w:t>
      </w:r>
      <w:r w:rsidRPr="000C40BF">
        <w:rPr>
          <w:rFonts w:ascii="Times New Roman" w:hAnsi="Times New Roman"/>
          <w:sz w:val="24"/>
          <w:szCs w:val="24"/>
        </w:rPr>
        <w:t xml:space="preserve">uz üzerine </w:t>
      </w:r>
      <w:r w:rsidR="002C7E0C" w:rsidRPr="000C40BF">
        <w:rPr>
          <w:rFonts w:ascii="Times New Roman" w:hAnsi="Times New Roman"/>
          <w:sz w:val="24"/>
          <w:szCs w:val="24"/>
        </w:rPr>
        <w:t xml:space="preserve">daha önceden yerleştirdiğimiz reaksiyon tüpleri üzerine </w:t>
      </w:r>
      <w:r w:rsidR="008B611E" w:rsidRPr="000C40BF">
        <w:rPr>
          <w:rFonts w:ascii="Times New Roman" w:hAnsi="Times New Roman"/>
          <w:sz w:val="24"/>
          <w:szCs w:val="24"/>
        </w:rPr>
        <w:t>her bir</w:t>
      </w:r>
      <w:r w:rsidR="002C7E0C" w:rsidRPr="000C40BF">
        <w:rPr>
          <w:rFonts w:ascii="Times New Roman" w:hAnsi="Times New Roman"/>
          <w:sz w:val="24"/>
          <w:szCs w:val="24"/>
        </w:rPr>
        <w:t xml:space="preserve"> örneğin bileşeni bırakıldı.</w:t>
      </w:r>
      <w:r w:rsidR="008B611E" w:rsidRPr="000C40BF">
        <w:rPr>
          <w:rFonts w:ascii="Times New Roman" w:hAnsi="Times New Roman"/>
          <w:sz w:val="24"/>
          <w:szCs w:val="24"/>
        </w:rPr>
        <w:t xml:space="preserve"> </w:t>
      </w:r>
    </w:p>
    <w:p w:rsidR="006E07ED" w:rsidRDefault="006E07ED" w:rsidP="003E0ECA">
      <w:pPr>
        <w:autoSpaceDE w:val="0"/>
        <w:autoSpaceDN w:val="0"/>
        <w:adjustRightInd w:val="0"/>
        <w:spacing w:after="0" w:line="360" w:lineRule="auto"/>
        <w:jc w:val="both"/>
        <w:rPr>
          <w:rFonts w:ascii="Times New Roman" w:hAnsi="Times New Roman"/>
          <w:sz w:val="24"/>
          <w:szCs w:val="24"/>
        </w:rPr>
      </w:pPr>
    </w:p>
    <w:p w:rsidR="00720A18" w:rsidRPr="000C40BF" w:rsidRDefault="00720A18" w:rsidP="003E0ECA">
      <w:pPr>
        <w:autoSpaceDE w:val="0"/>
        <w:autoSpaceDN w:val="0"/>
        <w:adjustRightInd w:val="0"/>
        <w:spacing w:after="0" w:line="360" w:lineRule="auto"/>
        <w:jc w:val="both"/>
        <w:rPr>
          <w:rFonts w:ascii="Times New Roman" w:hAnsi="Times New Roman"/>
          <w:sz w:val="24"/>
          <w:szCs w:val="24"/>
        </w:rPr>
      </w:pPr>
    </w:p>
    <w:p w:rsidR="008B611E" w:rsidRPr="000C40BF" w:rsidRDefault="008B611E" w:rsidP="003E0ECA">
      <w:pPr>
        <w:pStyle w:val="Balk3"/>
      </w:pPr>
      <w:bookmarkStart w:id="63" w:name="_Toc19623804"/>
      <w:r w:rsidRPr="000C40BF">
        <w:t>3.5.4. RT-PCR Analizi</w:t>
      </w:r>
      <w:bookmarkEnd w:id="63"/>
      <w:r w:rsidRPr="000C40BF">
        <w:t xml:space="preserve"> </w:t>
      </w:r>
    </w:p>
    <w:p w:rsidR="006E07ED" w:rsidRPr="000C40BF" w:rsidRDefault="006E07ED" w:rsidP="003E0ECA">
      <w:pPr>
        <w:spacing w:after="0" w:line="360" w:lineRule="auto"/>
        <w:rPr>
          <w:rFonts w:ascii="Times New Roman" w:hAnsi="Times New Roman"/>
          <w:sz w:val="24"/>
          <w:szCs w:val="24"/>
        </w:rPr>
      </w:pPr>
    </w:p>
    <w:p w:rsidR="008B611E" w:rsidRPr="000C40BF" w:rsidRDefault="008B611E" w:rsidP="003E0ECA">
      <w:pPr>
        <w:autoSpaceDE w:val="0"/>
        <w:autoSpaceDN w:val="0"/>
        <w:adjustRightInd w:val="0"/>
        <w:spacing w:after="0" w:line="360" w:lineRule="auto"/>
        <w:ind w:firstLine="708"/>
        <w:jc w:val="both"/>
        <w:rPr>
          <w:rFonts w:ascii="Times New Roman" w:hAnsi="Times New Roman"/>
          <w:sz w:val="24"/>
          <w:szCs w:val="24"/>
        </w:rPr>
      </w:pPr>
      <w:r w:rsidRPr="000C40BF">
        <w:rPr>
          <w:rFonts w:ascii="Times New Roman" w:hAnsi="Times New Roman"/>
          <w:sz w:val="24"/>
          <w:szCs w:val="24"/>
        </w:rPr>
        <w:t>RT-PCR analizinde Roche FastStart Essential DNA Probes Master (Roche, Almanya, Ref no: 16 402 682 001) kiti, primer olarak Roche CTLA-4 (Roche, Almanya, Id: 113194), Roche PD-L1 (Roche, Almanya, Id: 104031), Roche PD-L2 (Roche, Almanya, Id: 117537) ve kontrol primer olarak Roche ACTB (Roche, Almanya, Id: 143636) kullanıldı. Roche Cobas Z 480 (Roche, Almanya) cihazında, LightCycler 480 Sistemi ile çalışıldı. PCR karışımı protokole uygun olarak, kuyucuk başına 20</w:t>
      </w:r>
      <w:bookmarkStart w:id="64" w:name="_Hlk1467219"/>
      <w:r w:rsidRPr="000C40BF">
        <w:rPr>
          <w:rFonts w:ascii="Times New Roman" w:hAnsi="Times New Roman"/>
          <w:sz w:val="24"/>
          <w:szCs w:val="24"/>
        </w:rPr>
        <w:t xml:space="preserve"> μl </w:t>
      </w:r>
      <w:bookmarkEnd w:id="64"/>
      <w:r w:rsidRPr="000C40BF">
        <w:rPr>
          <w:rFonts w:ascii="Times New Roman" w:hAnsi="Times New Roman"/>
          <w:sz w:val="24"/>
          <w:szCs w:val="24"/>
        </w:rPr>
        <w:t xml:space="preserve">son hacim olacak şekilde Roche FastStart Essential DNA Probes Master kiti protokolü kullanılarak hazırlandı. </w:t>
      </w:r>
    </w:p>
    <w:p w:rsidR="008B611E" w:rsidRPr="000C40BF" w:rsidRDefault="00CD6967"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1. Ç</w:t>
      </w:r>
      <w:r w:rsidR="008B611E" w:rsidRPr="000C40BF">
        <w:rPr>
          <w:rFonts w:ascii="Times New Roman" w:hAnsi="Times New Roman"/>
          <w:sz w:val="24"/>
          <w:szCs w:val="24"/>
        </w:rPr>
        <w:t xml:space="preserve">özdürülen </w:t>
      </w:r>
      <w:r w:rsidR="00B26D55" w:rsidRPr="000C40BF">
        <w:rPr>
          <w:rFonts w:ascii="Times New Roman" w:hAnsi="Times New Roman"/>
          <w:sz w:val="24"/>
          <w:szCs w:val="24"/>
        </w:rPr>
        <w:t>solüsyonların tüm</w:t>
      </w:r>
      <w:r w:rsidR="008B611E" w:rsidRPr="000C40BF">
        <w:rPr>
          <w:rFonts w:ascii="Times New Roman" w:hAnsi="Times New Roman"/>
          <w:sz w:val="24"/>
          <w:szCs w:val="24"/>
        </w:rPr>
        <w:t xml:space="preserve"> içeriğinin çöktürülerek geri kazanılması için, açmadan önce mikrosantrifüjde spinlendi sonrasında, pipetleme yapılarak dikkatlice kar</w:t>
      </w:r>
      <w:r w:rsidR="00431771">
        <w:rPr>
          <w:rFonts w:ascii="Times New Roman" w:hAnsi="Times New Roman"/>
          <w:sz w:val="24"/>
          <w:szCs w:val="24"/>
        </w:rPr>
        <w:t>ıştırıldı ve solüsyonlar kuru bu</w:t>
      </w:r>
      <w:r w:rsidR="008B611E" w:rsidRPr="000C40BF">
        <w:rPr>
          <w:rFonts w:ascii="Times New Roman" w:hAnsi="Times New Roman"/>
          <w:sz w:val="24"/>
          <w:szCs w:val="24"/>
        </w:rPr>
        <w:t xml:space="preserve">z üzerine alındı. </w:t>
      </w:r>
    </w:p>
    <w:p w:rsidR="00D3194F" w:rsidRPr="000C40BF" w:rsidRDefault="008B611E"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 xml:space="preserve">2. </w:t>
      </w:r>
      <w:r w:rsidR="006610A1" w:rsidRPr="000C40BF">
        <w:rPr>
          <w:rFonts w:ascii="Times New Roman" w:hAnsi="Times New Roman"/>
          <w:sz w:val="24"/>
          <w:szCs w:val="24"/>
        </w:rPr>
        <w:t>K</w:t>
      </w:r>
      <w:r w:rsidRPr="000C40BF">
        <w:rPr>
          <w:rFonts w:ascii="Times New Roman" w:hAnsi="Times New Roman"/>
          <w:sz w:val="24"/>
          <w:szCs w:val="24"/>
        </w:rPr>
        <w:t>uru</w:t>
      </w:r>
      <w:r w:rsidR="007C3C66" w:rsidRPr="000C40BF">
        <w:rPr>
          <w:rFonts w:ascii="Times New Roman" w:hAnsi="Times New Roman"/>
          <w:sz w:val="24"/>
          <w:szCs w:val="24"/>
        </w:rPr>
        <w:t xml:space="preserve"> </w:t>
      </w:r>
      <w:r w:rsidRPr="000C40BF">
        <w:rPr>
          <w:rFonts w:ascii="Times New Roman" w:hAnsi="Times New Roman"/>
          <w:sz w:val="24"/>
          <w:szCs w:val="24"/>
        </w:rPr>
        <w:t xml:space="preserve">buz üzerinde PCR karışımları hazırlandı ve örnek tüplerine eklendi. Protokole uygun olarak </w:t>
      </w:r>
      <w:r w:rsidR="006610A1" w:rsidRPr="000C40BF">
        <w:rPr>
          <w:rFonts w:ascii="Times New Roman" w:hAnsi="Times New Roman"/>
          <w:sz w:val="24"/>
          <w:szCs w:val="24"/>
        </w:rPr>
        <w:t xml:space="preserve">20 </w:t>
      </w:r>
      <w:r w:rsidR="00433B25" w:rsidRPr="000C40BF">
        <w:rPr>
          <w:rFonts w:ascii="Times New Roman" w:hAnsi="Times New Roman"/>
          <w:sz w:val="24"/>
          <w:szCs w:val="24"/>
        </w:rPr>
        <w:t xml:space="preserve">μl </w:t>
      </w:r>
      <w:r w:rsidR="006610A1" w:rsidRPr="000C40BF">
        <w:rPr>
          <w:rFonts w:ascii="Times New Roman" w:hAnsi="Times New Roman"/>
          <w:sz w:val="24"/>
          <w:szCs w:val="24"/>
        </w:rPr>
        <w:t>reaksiyon için PCR karışımı;</w:t>
      </w:r>
    </w:p>
    <w:p w:rsidR="006610A1" w:rsidRPr="000C40BF" w:rsidRDefault="006610A1"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ab/>
        <w:t>Su</w:t>
      </w:r>
      <w:r w:rsidR="00431771">
        <w:rPr>
          <w:rFonts w:ascii="Times New Roman" w:eastAsia="Times New Roman" w:hAnsi="Times New Roman"/>
          <w:sz w:val="24"/>
          <w:szCs w:val="24"/>
          <w:lang w:eastAsia="tr-TR"/>
        </w:rPr>
        <w:tab/>
      </w:r>
      <w:r w:rsidR="00431771">
        <w:rPr>
          <w:rFonts w:ascii="Times New Roman" w:eastAsia="Times New Roman" w:hAnsi="Times New Roman"/>
          <w:sz w:val="24"/>
          <w:szCs w:val="24"/>
          <w:lang w:eastAsia="tr-TR"/>
        </w:rPr>
        <w:tab/>
      </w:r>
      <w:r w:rsidR="00431771">
        <w:rPr>
          <w:rFonts w:ascii="Times New Roman" w:eastAsia="Times New Roman" w:hAnsi="Times New Roman"/>
          <w:sz w:val="24"/>
          <w:szCs w:val="24"/>
          <w:lang w:eastAsia="tr-TR"/>
        </w:rPr>
        <w:tab/>
      </w:r>
      <w:r w:rsidR="00431771">
        <w:rPr>
          <w:rFonts w:ascii="Times New Roman" w:eastAsia="Times New Roman" w:hAnsi="Times New Roman"/>
          <w:sz w:val="24"/>
          <w:szCs w:val="24"/>
          <w:lang w:eastAsia="tr-TR"/>
        </w:rPr>
        <w:tab/>
      </w:r>
      <w:r w:rsidR="00431771">
        <w:rPr>
          <w:rFonts w:ascii="Times New Roman" w:eastAsia="Times New Roman" w:hAnsi="Times New Roman"/>
          <w:sz w:val="24"/>
          <w:szCs w:val="24"/>
          <w:lang w:eastAsia="tr-TR"/>
        </w:rPr>
        <w:tab/>
      </w:r>
      <w:r w:rsidRPr="000C40BF">
        <w:rPr>
          <w:rFonts w:ascii="Times New Roman" w:eastAsia="Times New Roman" w:hAnsi="Times New Roman"/>
          <w:sz w:val="24"/>
          <w:szCs w:val="24"/>
          <w:lang w:eastAsia="tr-TR"/>
        </w:rPr>
        <w:t>:</w:t>
      </w:r>
      <w:r w:rsidR="00822B13" w:rsidRPr="000C40BF">
        <w:rPr>
          <w:rFonts w:ascii="Times New Roman" w:eastAsia="Times New Roman" w:hAnsi="Times New Roman"/>
          <w:sz w:val="24"/>
          <w:szCs w:val="24"/>
          <w:lang w:eastAsia="tr-TR"/>
        </w:rPr>
        <w:t xml:space="preserve"> 4 μl</w:t>
      </w:r>
    </w:p>
    <w:p w:rsidR="00822B13" w:rsidRPr="000C40BF" w:rsidRDefault="00822B13"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ab/>
        <w:t>Lİgt Cycler 480 Probe Moster</w:t>
      </w:r>
      <w:r w:rsidR="00431771">
        <w:rPr>
          <w:rFonts w:ascii="Times New Roman" w:eastAsia="Times New Roman" w:hAnsi="Times New Roman"/>
          <w:sz w:val="24"/>
          <w:szCs w:val="24"/>
          <w:lang w:eastAsia="tr-TR"/>
        </w:rPr>
        <w:tab/>
      </w:r>
      <w:r w:rsidRPr="000C40BF">
        <w:rPr>
          <w:rFonts w:ascii="Times New Roman" w:eastAsia="Times New Roman" w:hAnsi="Times New Roman"/>
          <w:sz w:val="24"/>
          <w:szCs w:val="24"/>
          <w:lang w:eastAsia="tr-TR"/>
        </w:rPr>
        <w:t>: 10 μl</w:t>
      </w:r>
    </w:p>
    <w:p w:rsidR="00431771" w:rsidRDefault="00822B13" w:rsidP="00D040AE">
      <w:pPr>
        <w:autoSpaceDE w:val="0"/>
        <w:autoSpaceDN w:val="0"/>
        <w:adjustRightInd w:val="0"/>
        <w:spacing w:after="0" w:line="360" w:lineRule="auto"/>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 xml:space="preserve">  </w:t>
      </w:r>
      <w:r w:rsidR="00431771">
        <w:rPr>
          <w:rFonts w:ascii="Times New Roman" w:eastAsia="Times New Roman" w:hAnsi="Times New Roman"/>
          <w:sz w:val="24"/>
          <w:szCs w:val="24"/>
          <w:lang w:eastAsia="tr-TR"/>
        </w:rPr>
        <w:tab/>
      </w:r>
      <w:r w:rsidRPr="000C40BF">
        <w:rPr>
          <w:rFonts w:ascii="Times New Roman" w:eastAsia="Times New Roman" w:hAnsi="Times New Roman"/>
          <w:sz w:val="24"/>
          <w:szCs w:val="24"/>
          <w:lang w:eastAsia="tr-TR"/>
        </w:rPr>
        <w:t xml:space="preserve">Real Time Hazır </w:t>
      </w:r>
      <w:r w:rsidR="00B26D55" w:rsidRPr="000C40BF">
        <w:rPr>
          <w:rFonts w:ascii="Times New Roman" w:eastAsia="Times New Roman" w:hAnsi="Times New Roman"/>
          <w:sz w:val="24"/>
          <w:szCs w:val="24"/>
          <w:lang w:eastAsia="tr-TR"/>
        </w:rPr>
        <w:t>Spesman</w:t>
      </w:r>
      <w:r w:rsidR="00431771">
        <w:rPr>
          <w:rFonts w:ascii="Times New Roman" w:eastAsia="Times New Roman" w:hAnsi="Times New Roman"/>
          <w:sz w:val="24"/>
          <w:szCs w:val="24"/>
          <w:lang w:eastAsia="tr-TR"/>
        </w:rPr>
        <w:tab/>
      </w:r>
      <w:r w:rsidR="00431771">
        <w:rPr>
          <w:rFonts w:ascii="Times New Roman" w:eastAsia="Times New Roman" w:hAnsi="Times New Roman"/>
          <w:sz w:val="24"/>
          <w:szCs w:val="24"/>
          <w:lang w:eastAsia="tr-TR"/>
        </w:rPr>
        <w:tab/>
      </w:r>
      <w:r w:rsidR="00B26D55" w:rsidRPr="000C40BF">
        <w:rPr>
          <w:rFonts w:ascii="Times New Roman" w:eastAsia="Times New Roman" w:hAnsi="Times New Roman"/>
          <w:sz w:val="24"/>
          <w:szCs w:val="24"/>
          <w:lang w:eastAsia="tr-TR"/>
        </w:rPr>
        <w:t>: 1</w:t>
      </w:r>
      <w:r w:rsidR="00431771">
        <w:rPr>
          <w:rFonts w:ascii="Times New Roman" w:eastAsia="Times New Roman" w:hAnsi="Times New Roman"/>
          <w:sz w:val="24"/>
          <w:szCs w:val="24"/>
          <w:lang w:eastAsia="tr-TR"/>
        </w:rPr>
        <w:t xml:space="preserve"> μl</w:t>
      </w:r>
    </w:p>
    <w:p w:rsidR="00822B13" w:rsidRPr="000C40BF" w:rsidRDefault="00822B13" w:rsidP="00431771">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0C40BF">
        <w:rPr>
          <w:rFonts w:ascii="Times New Roman" w:eastAsia="Times New Roman" w:hAnsi="Times New Roman"/>
          <w:sz w:val="24"/>
          <w:szCs w:val="24"/>
          <w:lang w:eastAsia="tr-TR"/>
        </w:rPr>
        <w:t>Toplam Hacim</w:t>
      </w:r>
      <w:r w:rsidR="00431771">
        <w:rPr>
          <w:rFonts w:ascii="Times New Roman" w:eastAsia="Times New Roman" w:hAnsi="Times New Roman"/>
          <w:sz w:val="24"/>
          <w:szCs w:val="24"/>
          <w:lang w:eastAsia="tr-TR"/>
        </w:rPr>
        <w:tab/>
      </w:r>
      <w:r w:rsidR="00431771">
        <w:rPr>
          <w:rFonts w:ascii="Times New Roman" w:eastAsia="Times New Roman" w:hAnsi="Times New Roman"/>
          <w:sz w:val="24"/>
          <w:szCs w:val="24"/>
          <w:lang w:eastAsia="tr-TR"/>
        </w:rPr>
        <w:tab/>
      </w:r>
      <w:r w:rsidR="00431771">
        <w:rPr>
          <w:rFonts w:ascii="Times New Roman" w:eastAsia="Times New Roman" w:hAnsi="Times New Roman"/>
          <w:sz w:val="24"/>
          <w:szCs w:val="24"/>
          <w:lang w:eastAsia="tr-TR"/>
        </w:rPr>
        <w:tab/>
      </w:r>
      <w:r w:rsidRPr="000C40BF">
        <w:rPr>
          <w:rFonts w:ascii="Times New Roman" w:eastAsia="Times New Roman" w:hAnsi="Times New Roman"/>
          <w:sz w:val="24"/>
          <w:szCs w:val="24"/>
          <w:lang w:eastAsia="tr-TR"/>
        </w:rPr>
        <w:t>: 15 μl.</w:t>
      </w:r>
    </w:p>
    <w:p w:rsidR="00822B13" w:rsidRPr="000C40BF" w:rsidRDefault="00822B1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 xml:space="preserve">3. Karışım pipetleme yaparak dikkatlice karıştırıldı. </w:t>
      </w:r>
    </w:p>
    <w:p w:rsidR="00822B13" w:rsidRPr="000C40BF" w:rsidRDefault="0017292C" w:rsidP="00D040A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4. LightCycler 480 Multiwell p</w:t>
      </w:r>
      <w:r w:rsidR="00822B13" w:rsidRPr="000C40BF">
        <w:rPr>
          <w:rFonts w:ascii="Times New Roman" w:hAnsi="Times New Roman"/>
          <w:sz w:val="24"/>
          <w:szCs w:val="24"/>
        </w:rPr>
        <w:t xml:space="preserve">lakasının her bir kuyucuğuna 5 µl örnek </w:t>
      </w:r>
      <w:r w:rsidR="00B26D55" w:rsidRPr="000C40BF">
        <w:rPr>
          <w:rFonts w:ascii="Times New Roman" w:hAnsi="Times New Roman"/>
          <w:sz w:val="24"/>
          <w:szCs w:val="24"/>
        </w:rPr>
        <w:t>cDNA ve</w:t>
      </w:r>
      <w:r w:rsidR="00822B13" w:rsidRPr="000C40BF">
        <w:rPr>
          <w:rFonts w:ascii="Times New Roman" w:hAnsi="Times New Roman"/>
          <w:sz w:val="24"/>
          <w:szCs w:val="24"/>
        </w:rPr>
        <w:t xml:space="preserve"> 15 µl PCR karışımı eklendi toplam 20</w:t>
      </w:r>
      <w:r w:rsidR="00822B13" w:rsidRPr="000C40BF">
        <w:rPr>
          <w:rFonts w:ascii="Times New Roman" w:eastAsia="Times New Roman" w:hAnsi="Times New Roman"/>
          <w:sz w:val="24"/>
          <w:szCs w:val="24"/>
          <w:lang w:eastAsia="tr-TR"/>
        </w:rPr>
        <w:t xml:space="preserve"> μl </w:t>
      </w:r>
      <w:r w:rsidR="00B26D55" w:rsidRPr="000C40BF">
        <w:rPr>
          <w:rFonts w:ascii="Times New Roman" w:eastAsia="Times New Roman" w:hAnsi="Times New Roman"/>
          <w:sz w:val="24"/>
          <w:szCs w:val="24"/>
          <w:lang w:eastAsia="tr-TR"/>
        </w:rPr>
        <w:t xml:space="preserve">hacim </w:t>
      </w:r>
      <w:r w:rsidR="00B26D55" w:rsidRPr="000C40BF">
        <w:rPr>
          <w:rFonts w:ascii="Times New Roman" w:hAnsi="Times New Roman"/>
          <w:sz w:val="24"/>
          <w:szCs w:val="24"/>
        </w:rPr>
        <w:t>pipetlenerek</w:t>
      </w:r>
      <w:r>
        <w:rPr>
          <w:rFonts w:ascii="Times New Roman" w:hAnsi="Times New Roman"/>
          <w:sz w:val="24"/>
          <w:szCs w:val="24"/>
        </w:rPr>
        <w:t xml:space="preserve"> karışımı sağ</w:t>
      </w:r>
      <w:r w:rsidR="00822B13" w:rsidRPr="000C40BF">
        <w:rPr>
          <w:rFonts w:ascii="Times New Roman" w:hAnsi="Times New Roman"/>
          <w:sz w:val="24"/>
          <w:szCs w:val="24"/>
        </w:rPr>
        <w:t>landı.</w:t>
      </w:r>
    </w:p>
    <w:p w:rsidR="00822B13" w:rsidRPr="000C40BF" w:rsidRDefault="00822B1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5. MultiCell Plakası Light</w:t>
      </w:r>
      <w:r w:rsidR="00AA2926" w:rsidRPr="000C40BF">
        <w:rPr>
          <w:rFonts w:ascii="Times New Roman" w:hAnsi="Times New Roman"/>
          <w:sz w:val="24"/>
          <w:szCs w:val="24"/>
        </w:rPr>
        <w:t xml:space="preserve"> Cycler 480 Folyo ile kapatıldı.</w:t>
      </w:r>
    </w:p>
    <w:p w:rsidR="00822B13" w:rsidRPr="000C40BF" w:rsidRDefault="00822B1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6. Multiwell Plate'i Light</w:t>
      </w:r>
      <w:r w:rsidR="0017292C">
        <w:rPr>
          <w:rFonts w:ascii="Times New Roman" w:hAnsi="Times New Roman"/>
          <w:sz w:val="24"/>
          <w:szCs w:val="24"/>
        </w:rPr>
        <w:t xml:space="preserve"> </w:t>
      </w:r>
      <w:r w:rsidRPr="000C40BF">
        <w:rPr>
          <w:rFonts w:ascii="Times New Roman" w:hAnsi="Times New Roman"/>
          <w:sz w:val="24"/>
          <w:szCs w:val="24"/>
        </w:rPr>
        <w:t>Cycler 480 cihazına aktarıldı</w:t>
      </w:r>
      <w:r w:rsidR="00AA2926" w:rsidRPr="000C40BF">
        <w:rPr>
          <w:rFonts w:ascii="Times New Roman" w:hAnsi="Times New Roman"/>
          <w:sz w:val="24"/>
          <w:szCs w:val="24"/>
        </w:rPr>
        <w:t>.</w:t>
      </w:r>
      <w:r w:rsidRPr="000C40BF">
        <w:rPr>
          <w:rFonts w:ascii="Times New Roman" w:hAnsi="Times New Roman"/>
          <w:sz w:val="24"/>
          <w:szCs w:val="24"/>
        </w:rPr>
        <w:t xml:space="preserve"> </w:t>
      </w:r>
    </w:p>
    <w:p w:rsidR="0006441F" w:rsidRPr="000C40BF" w:rsidRDefault="00822B13" w:rsidP="00D040AE">
      <w:pPr>
        <w:autoSpaceDE w:val="0"/>
        <w:autoSpaceDN w:val="0"/>
        <w:adjustRightInd w:val="0"/>
        <w:spacing w:after="0" w:line="360" w:lineRule="auto"/>
        <w:jc w:val="both"/>
        <w:rPr>
          <w:rFonts w:ascii="Times New Roman" w:hAnsi="Times New Roman"/>
          <w:sz w:val="24"/>
          <w:szCs w:val="24"/>
        </w:rPr>
      </w:pPr>
      <w:r w:rsidRPr="000C40BF">
        <w:rPr>
          <w:rFonts w:ascii="Times New Roman" w:hAnsi="Times New Roman"/>
          <w:sz w:val="24"/>
          <w:szCs w:val="24"/>
        </w:rPr>
        <w:t>7. LightCycler 480 Cihazı</w:t>
      </w:r>
      <w:r w:rsidR="00433B25" w:rsidRPr="000C40BF">
        <w:rPr>
          <w:rFonts w:ascii="Times New Roman" w:hAnsi="Times New Roman"/>
          <w:sz w:val="24"/>
          <w:szCs w:val="24"/>
        </w:rPr>
        <w:t xml:space="preserve"> </w:t>
      </w:r>
      <w:r w:rsidRPr="000C40BF">
        <w:rPr>
          <w:rFonts w:ascii="Times New Roman" w:hAnsi="Times New Roman"/>
          <w:sz w:val="24"/>
          <w:szCs w:val="24"/>
        </w:rPr>
        <w:t>uygun PCR protokolüne göre çalıştırıldı</w:t>
      </w:r>
      <w:r w:rsidR="00AA2926" w:rsidRPr="000C40BF">
        <w:rPr>
          <w:rFonts w:ascii="Times New Roman" w:hAnsi="Times New Roman"/>
          <w:sz w:val="24"/>
          <w:szCs w:val="24"/>
        </w:rPr>
        <w:t>.</w:t>
      </w:r>
      <w:r w:rsidRPr="000C40BF">
        <w:rPr>
          <w:rFonts w:ascii="Times New Roman" w:hAnsi="Times New Roman"/>
          <w:sz w:val="24"/>
          <w:szCs w:val="24"/>
        </w:rPr>
        <w:t xml:space="preserve"> </w:t>
      </w:r>
    </w:p>
    <w:p w:rsidR="00846DB1" w:rsidRPr="000C40BF" w:rsidRDefault="00846DB1" w:rsidP="003E0ECA">
      <w:pPr>
        <w:pStyle w:val="Balk2"/>
        <w:spacing w:before="0" w:line="360" w:lineRule="auto"/>
      </w:pPr>
      <w:bookmarkStart w:id="65" w:name="_Toc418111571"/>
      <w:bookmarkStart w:id="66" w:name="_Toc19623805"/>
      <w:r w:rsidRPr="000C40BF">
        <w:lastRenderedPageBreak/>
        <w:t>3.5. İstatistiksel Analizler</w:t>
      </w:r>
      <w:bookmarkEnd w:id="65"/>
      <w:bookmarkEnd w:id="66"/>
    </w:p>
    <w:p w:rsidR="006E07ED" w:rsidRPr="000C40BF" w:rsidRDefault="006E07ED" w:rsidP="003E0ECA">
      <w:pPr>
        <w:spacing w:after="0" w:line="360" w:lineRule="auto"/>
        <w:rPr>
          <w:rFonts w:ascii="Times New Roman" w:hAnsi="Times New Roman"/>
          <w:sz w:val="24"/>
          <w:szCs w:val="24"/>
          <w:lang w:eastAsia="tr-TR"/>
        </w:rPr>
      </w:pPr>
    </w:p>
    <w:p w:rsidR="00B50ECC" w:rsidRPr="0017292C" w:rsidRDefault="0084081D" w:rsidP="0017292C">
      <w:pPr>
        <w:spacing w:after="0" w:line="360" w:lineRule="auto"/>
        <w:ind w:firstLine="708"/>
        <w:jc w:val="both"/>
        <w:rPr>
          <w:rFonts w:ascii="Times New Roman" w:eastAsia="TimesNewRomanPSMT" w:hAnsi="Times New Roman"/>
          <w:sz w:val="24"/>
          <w:szCs w:val="24"/>
          <w:lang w:eastAsia="tr-TR"/>
        </w:rPr>
      </w:pPr>
      <w:r w:rsidRPr="000C40BF">
        <w:rPr>
          <w:rFonts w:ascii="Times New Roman" w:eastAsia="TimesNewRomanPSMT" w:hAnsi="Times New Roman"/>
          <w:sz w:val="24"/>
          <w:szCs w:val="24"/>
          <w:lang w:eastAsia="tr-TR"/>
        </w:rPr>
        <w:t xml:space="preserve">Çalışma sonucunda elde edilen tüm veriler SPSS </w:t>
      </w:r>
      <w:proofErr w:type="gramStart"/>
      <w:r w:rsidRPr="000C40BF">
        <w:rPr>
          <w:rFonts w:ascii="Times New Roman" w:eastAsia="TimesNewRomanPSMT" w:hAnsi="Times New Roman"/>
          <w:sz w:val="24"/>
          <w:szCs w:val="24"/>
          <w:lang w:eastAsia="tr-TR"/>
        </w:rPr>
        <w:t>22.0</w:t>
      </w:r>
      <w:proofErr w:type="gramEnd"/>
      <w:r w:rsidRPr="000C40BF">
        <w:rPr>
          <w:rFonts w:ascii="Times New Roman" w:eastAsia="TimesNewRomanPSMT" w:hAnsi="Times New Roman"/>
          <w:sz w:val="24"/>
          <w:szCs w:val="24"/>
          <w:lang w:eastAsia="tr-TR"/>
        </w:rPr>
        <w:t xml:space="preserve"> programına da istatistiksel olarak değerlendirildi. Her bir </w:t>
      </w:r>
      <w:r w:rsidR="00433536" w:rsidRPr="000C40BF">
        <w:rPr>
          <w:rFonts w:ascii="Times New Roman" w:eastAsia="TimesNewRomanPSMT" w:hAnsi="Times New Roman"/>
          <w:sz w:val="24"/>
          <w:szCs w:val="24"/>
          <w:lang w:eastAsia="tr-TR"/>
        </w:rPr>
        <w:t xml:space="preserve">prognastik </w:t>
      </w:r>
      <w:r w:rsidR="003E0ECA" w:rsidRPr="000C40BF">
        <w:rPr>
          <w:rFonts w:ascii="Times New Roman" w:eastAsia="TimesNewRomanPSMT" w:hAnsi="Times New Roman"/>
          <w:sz w:val="24"/>
          <w:szCs w:val="24"/>
          <w:lang w:eastAsia="tr-TR"/>
        </w:rPr>
        <w:t>faktör için</w:t>
      </w:r>
      <w:r w:rsidRPr="000C40BF">
        <w:rPr>
          <w:rFonts w:ascii="Times New Roman" w:eastAsia="TimesNewRomanPSMT" w:hAnsi="Times New Roman"/>
          <w:sz w:val="24"/>
          <w:szCs w:val="24"/>
          <w:lang w:eastAsia="tr-TR"/>
        </w:rPr>
        <w:t xml:space="preserve"> Normal Dağılıma Uygunluk analizi yapıldı. Normal dağılıma uymayan veriler Kruskal-Wallis testi ile değerlendirildi. İkili karşılaştırmalar için Mann Whitney U testi yapıldı. Normal dağılıma uygunluk analizi yapılan ve normal dağılıma uyan H-skor sonuçları</w:t>
      </w:r>
      <w:r w:rsidR="00433536" w:rsidRPr="000C40BF">
        <w:rPr>
          <w:rFonts w:ascii="Times New Roman" w:eastAsia="TimesNewRomanPSMT" w:hAnsi="Times New Roman"/>
          <w:sz w:val="24"/>
          <w:szCs w:val="24"/>
          <w:lang w:eastAsia="tr-TR"/>
        </w:rPr>
        <w:t xml:space="preserve"> ve RT PCR sonuçlari</w:t>
      </w:r>
      <w:r w:rsidRPr="000C40BF">
        <w:rPr>
          <w:rFonts w:ascii="Times New Roman" w:eastAsia="TimesNewRomanPSMT" w:hAnsi="Times New Roman"/>
          <w:sz w:val="24"/>
          <w:szCs w:val="24"/>
          <w:lang w:eastAsia="tr-TR"/>
        </w:rPr>
        <w:t xml:space="preserve"> için, One Way Anova tek yönlü varyans analizi yapıldı. Elde edilen veriler de p&lt;0.05 olan değerler istatistiksel olarak anlamlı olarak kabul edildi.</w:t>
      </w:r>
      <w:r w:rsidR="003E0ECA" w:rsidRPr="000C40BF">
        <w:rPr>
          <w:rFonts w:ascii="Times New Roman" w:eastAsia="TimesNewRomanPSMT" w:hAnsi="Times New Roman"/>
          <w:sz w:val="24"/>
          <w:szCs w:val="24"/>
          <w:lang w:eastAsia="tr-TR"/>
        </w:rPr>
        <w:br w:type="page"/>
      </w:r>
    </w:p>
    <w:p w:rsidR="00E3678C" w:rsidRPr="000C40BF" w:rsidRDefault="00E3678C" w:rsidP="00720A18">
      <w:pPr>
        <w:pStyle w:val="Balk1"/>
        <w:spacing w:before="0" w:line="360" w:lineRule="auto"/>
        <w:rPr>
          <w:rFonts w:eastAsia="TimesNewRomanPSMT"/>
          <w:lang w:eastAsia="tr-TR"/>
        </w:rPr>
      </w:pPr>
      <w:bookmarkStart w:id="67" w:name="_Toc19623806"/>
      <w:r w:rsidRPr="000C40BF">
        <w:lastRenderedPageBreak/>
        <w:t>4. BULGULAR</w:t>
      </w:r>
      <w:bookmarkEnd w:id="67"/>
    </w:p>
    <w:p w:rsidR="005E03E4" w:rsidRPr="000C40BF" w:rsidRDefault="005E03E4" w:rsidP="00720A18">
      <w:pPr>
        <w:spacing w:after="0" w:line="360" w:lineRule="auto"/>
        <w:jc w:val="center"/>
        <w:rPr>
          <w:rFonts w:ascii="Times New Roman" w:hAnsi="Times New Roman"/>
          <w:b/>
          <w:sz w:val="24"/>
          <w:szCs w:val="24"/>
        </w:rPr>
      </w:pPr>
    </w:p>
    <w:p w:rsidR="00E3678C" w:rsidRPr="000C40BF" w:rsidRDefault="00E3678C" w:rsidP="00720A18">
      <w:pPr>
        <w:spacing w:after="0" w:line="360" w:lineRule="auto"/>
        <w:jc w:val="center"/>
        <w:rPr>
          <w:rFonts w:ascii="Times New Roman" w:hAnsi="Times New Roman"/>
          <w:b/>
          <w:sz w:val="24"/>
          <w:szCs w:val="24"/>
        </w:rPr>
      </w:pPr>
    </w:p>
    <w:p w:rsidR="0017292C" w:rsidRDefault="005E03E4" w:rsidP="00720A18">
      <w:pPr>
        <w:spacing w:after="0" w:line="360" w:lineRule="auto"/>
        <w:ind w:firstLine="708"/>
        <w:jc w:val="both"/>
        <w:rPr>
          <w:rFonts w:ascii="Times New Roman" w:hAnsi="Times New Roman"/>
          <w:sz w:val="24"/>
          <w:szCs w:val="24"/>
        </w:rPr>
      </w:pPr>
      <w:r w:rsidRPr="000C40BF">
        <w:rPr>
          <w:rFonts w:ascii="Times New Roman" w:hAnsi="Times New Roman"/>
          <w:sz w:val="24"/>
          <w:szCs w:val="24"/>
        </w:rPr>
        <w:t>Çalışmaya</w:t>
      </w:r>
      <w:r w:rsidR="004E32FD" w:rsidRPr="000C40BF">
        <w:rPr>
          <w:rFonts w:ascii="Times New Roman" w:hAnsi="Times New Roman"/>
          <w:sz w:val="24"/>
          <w:szCs w:val="24"/>
        </w:rPr>
        <w:t xml:space="preserve">, </w:t>
      </w:r>
      <w:r w:rsidR="00433536" w:rsidRPr="000C40BF">
        <w:rPr>
          <w:rFonts w:ascii="Times New Roman" w:hAnsi="Times New Roman"/>
          <w:sz w:val="24"/>
          <w:szCs w:val="24"/>
        </w:rPr>
        <w:t>kontrol grubuna dahil edilen ve endometrial kanser teşhisi almamış</w:t>
      </w:r>
      <w:r w:rsidR="007140A0" w:rsidRPr="000C40BF">
        <w:rPr>
          <w:rFonts w:ascii="Times New Roman" w:hAnsi="Times New Roman"/>
          <w:sz w:val="24"/>
          <w:szCs w:val="24"/>
        </w:rPr>
        <w:t xml:space="preserve"> 15 </w:t>
      </w:r>
      <w:r w:rsidR="00433536" w:rsidRPr="000C40BF">
        <w:rPr>
          <w:rFonts w:ascii="Times New Roman" w:hAnsi="Times New Roman"/>
          <w:sz w:val="24"/>
          <w:szCs w:val="24"/>
        </w:rPr>
        <w:t xml:space="preserve">hastaya ait örnek </w:t>
      </w:r>
      <w:r w:rsidR="00774D38" w:rsidRPr="000C40BF">
        <w:rPr>
          <w:rFonts w:ascii="Times New Roman" w:hAnsi="Times New Roman"/>
          <w:sz w:val="24"/>
          <w:szCs w:val="24"/>
        </w:rPr>
        <w:t>ile tip</w:t>
      </w:r>
      <w:r w:rsidR="005D7754" w:rsidRPr="000C40BF">
        <w:rPr>
          <w:rFonts w:ascii="Times New Roman" w:hAnsi="Times New Roman"/>
          <w:sz w:val="24"/>
          <w:szCs w:val="24"/>
        </w:rPr>
        <w:t xml:space="preserve"> 2</w:t>
      </w:r>
      <w:r w:rsidR="007140A0" w:rsidRPr="000C40BF">
        <w:rPr>
          <w:rFonts w:ascii="Times New Roman" w:hAnsi="Times New Roman"/>
          <w:sz w:val="24"/>
          <w:szCs w:val="24"/>
        </w:rPr>
        <w:t xml:space="preserve"> </w:t>
      </w:r>
      <w:r w:rsidR="00B26D55" w:rsidRPr="000C40BF">
        <w:rPr>
          <w:rFonts w:ascii="Times New Roman" w:hAnsi="Times New Roman"/>
          <w:sz w:val="24"/>
          <w:szCs w:val="24"/>
        </w:rPr>
        <w:t>endometrium</w:t>
      </w:r>
      <w:r w:rsidR="007140A0" w:rsidRPr="000C40BF">
        <w:rPr>
          <w:rFonts w:ascii="Times New Roman" w:hAnsi="Times New Roman"/>
          <w:sz w:val="24"/>
          <w:szCs w:val="24"/>
        </w:rPr>
        <w:t xml:space="preserve"> kanseri teşhisi </w:t>
      </w:r>
      <w:r w:rsidR="00433536" w:rsidRPr="000C40BF">
        <w:rPr>
          <w:rFonts w:ascii="Times New Roman" w:hAnsi="Times New Roman"/>
          <w:sz w:val="24"/>
          <w:szCs w:val="24"/>
        </w:rPr>
        <w:t xml:space="preserve">almış </w:t>
      </w:r>
      <w:r w:rsidR="007140A0" w:rsidRPr="000C40BF">
        <w:rPr>
          <w:rFonts w:ascii="Times New Roman" w:hAnsi="Times New Roman"/>
          <w:sz w:val="24"/>
          <w:szCs w:val="24"/>
        </w:rPr>
        <w:t>20</w:t>
      </w:r>
      <w:r w:rsidR="00433536" w:rsidRPr="000C40BF">
        <w:rPr>
          <w:rFonts w:ascii="Times New Roman" w:hAnsi="Times New Roman"/>
          <w:sz w:val="24"/>
          <w:szCs w:val="24"/>
        </w:rPr>
        <w:t xml:space="preserve"> hastaya ait</w:t>
      </w:r>
      <w:r w:rsidR="007140A0" w:rsidRPr="000C40BF">
        <w:rPr>
          <w:rFonts w:ascii="Times New Roman" w:hAnsi="Times New Roman"/>
          <w:sz w:val="24"/>
          <w:szCs w:val="24"/>
        </w:rPr>
        <w:t xml:space="preserve"> örnek</w:t>
      </w:r>
      <w:r w:rsidR="00433536" w:rsidRPr="000C40BF">
        <w:rPr>
          <w:rFonts w:ascii="Times New Roman" w:hAnsi="Times New Roman"/>
          <w:sz w:val="24"/>
          <w:szCs w:val="24"/>
        </w:rPr>
        <w:t>ler</w:t>
      </w:r>
      <w:r w:rsidR="007140A0" w:rsidRPr="000C40BF">
        <w:rPr>
          <w:rFonts w:ascii="Times New Roman" w:hAnsi="Times New Roman"/>
          <w:sz w:val="24"/>
          <w:szCs w:val="24"/>
        </w:rPr>
        <w:t xml:space="preserve"> dahil edilerek toplamda 35 örnek ile çalışılmıştır. Çalışmamızda y</w:t>
      </w:r>
      <w:r w:rsidRPr="000C40BF">
        <w:rPr>
          <w:rFonts w:ascii="Times New Roman" w:hAnsi="Times New Roman"/>
          <w:sz w:val="24"/>
          <w:szCs w:val="24"/>
        </w:rPr>
        <w:t xml:space="preserve">aş dağılımı </w:t>
      </w:r>
      <w:r w:rsidR="00761DF6" w:rsidRPr="000C40BF">
        <w:rPr>
          <w:rFonts w:ascii="Times New Roman" w:hAnsi="Times New Roman"/>
          <w:sz w:val="24"/>
          <w:szCs w:val="24"/>
        </w:rPr>
        <w:t>48</w:t>
      </w:r>
      <w:r w:rsidR="007140A0" w:rsidRPr="000C40BF">
        <w:rPr>
          <w:rFonts w:ascii="Times New Roman" w:hAnsi="Times New Roman"/>
          <w:sz w:val="24"/>
          <w:szCs w:val="24"/>
        </w:rPr>
        <w:t xml:space="preserve"> ile 60</w:t>
      </w:r>
      <w:r w:rsidRPr="000C40BF">
        <w:rPr>
          <w:rFonts w:ascii="Times New Roman" w:hAnsi="Times New Roman"/>
          <w:sz w:val="24"/>
          <w:szCs w:val="24"/>
        </w:rPr>
        <w:t xml:space="preserve"> arasında olup, ortalama yaş </w:t>
      </w:r>
      <w:r w:rsidR="00480BFB" w:rsidRPr="000C40BF">
        <w:rPr>
          <w:rFonts w:ascii="Times New Roman" w:hAnsi="Times New Roman"/>
          <w:sz w:val="24"/>
          <w:szCs w:val="24"/>
        </w:rPr>
        <w:t xml:space="preserve">kontrol grubunda </w:t>
      </w:r>
      <w:r w:rsidRPr="000C40BF">
        <w:rPr>
          <w:rFonts w:ascii="Times New Roman" w:hAnsi="Times New Roman"/>
          <w:sz w:val="24"/>
          <w:szCs w:val="24"/>
        </w:rPr>
        <w:t>5</w:t>
      </w:r>
      <w:r w:rsidR="00761DF6" w:rsidRPr="000C40BF">
        <w:rPr>
          <w:rFonts w:ascii="Times New Roman" w:hAnsi="Times New Roman"/>
          <w:sz w:val="24"/>
          <w:szCs w:val="24"/>
        </w:rPr>
        <w:t>4</w:t>
      </w:r>
      <w:r w:rsidR="00480BFB" w:rsidRPr="000C40BF">
        <w:rPr>
          <w:rFonts w:ascii="Times New Roman" w:hAnsi="Times New Roman"/>
          <w:sz w:val="24"/>
          <w:szCs w:val="24"/>
        </w:rPr>
        <w:t xml:space="preserve">,2 hasta grubunda 55,35 ve toplam çalışmaya katılan kişiler göz önüne alındığında 54,85 </w:t>
      </w:r>
      <w:r w:rsidRPr="000C40BF">
        <w:rPr>
          <w:rFonts w:ascii="Times New Roman" w:hAnsi="Times New Roman"/>
          <w:sz w:val="24"/>
          <w:szCs w:val="24"/>
        </w:rPr>
        <w:t>olarak bulun</w:t>
      </w:r>
      <w:r w:rsidR="007140A0" w:rsidRPr="000C40BF">
        <w:rPr>
          <w:rFonts w:ascii="Times New Roman" w:hAnsi="Times New Roman"/>
          <w:sz w:val="24"/>
          <w:szCs w:val="24"/>
        </w:rPr>
        <w:t>muştur</w:t>
      </w:r>
      <w:r w:rsidRPr="000C40BF">
        <w:rPr>
          <w:rFonts w:ascii="Times New Roman" w:hAnsi="Times New Roman"/>
          <w:sz w:val="24"/>
          <w:szCs w:val="24"/>
        </w:rPr>
        <w:t>. Histolojik grade için FIGO gradeleme sistemi kullanıl</w:t>
      </w:r>
      <w:r w:rsidR="007140A0" w:rsidRPr="000C40BF">
        <w:rPr>
          <w:rFonts w:ascii="Times New Roman" w:hAnsi="Times New Roman"/>
          <w:sz w:val="24"/>
          <w:szCs w:val="24"/>
        </w:rPr>
        <w:t>arak histolojik gradeleme yapılmıştır. Hasta grubumuzda</w:t>
      </w:r>
      <w:r w:rsidRPr="000C40BF">
        <w:rPr>
          <w:rFonts w:ascii="Times New Roman" w:hAnsi="Times New Roman"/>
          <w:sz w:val="24"/>
          <w:szCs w:val="24"/>
        </w:rPr>
        <w:t xml:space="preserve"> </w:t>
      </w:r>
      <w:r w:rsidR="00480BFB" w:rsidRPr="000C40BF">
        <w:rPr>
          <w:rFonts w:ascii="Times New Roman" w:hAnsi="Times New Roman"/>
          <w:sz w:val="24"/>
          <w:szCs w:val="24"/>
        </w:rPr>
        <w:t>20</w:t>
      </w:r>
      <w:r w:rsidRPr="000C40BF">
        <w:rPr>
          <w:rFonts w:ascii="Times New Roman" w:hAnsi="Times New Roman"/>
          <w:sz w:val="24"/>
          <w:szCs w:val="24"/>
        </w:rPr>
        <w:t xml:space="preserve"> </w:t>
      </w:r>
      <w:r w:rsidR="00433536" w:rsidRPr="000C40BF">
        <w:rPr>
          <w:rFonts w:ascii="Times New Roman" w:hAnsi="Times New Roman"/>
          <w:sz w:val="24"/>
          <w:szCs w:val="24"/>
        </w:rPr>
        <w:t>hastadan 7 tanesinde</w:t>
      </w:r>
      <w:r w:rsidRPr="000C40BF">
        <w:rPr>
          <w:rFonts w:ascii="Times New Roman" w:hAnsi="Times New Roman"/>
          <w:sz w:val="24"/>
          <w:szCs w:val="24"/>
        </w:rPr>
        <w:t xml:space="preserve"> grade 1</w:t>
      </w:r>
      <w:r w:rsidR="00433536" w:rsidRPr="000C40BF">
        <w:rPr>
          <w:rFonts w:ascii="Times New Roman" w:hAnsi="Times New Roman"/>
          <w:sz w:val="24"/>
          <w:szCs w:val="24"/>
        </w:rPr>
        <w:t>;</w:t>
      </w:r>
      <w:r w:rsidRPr="000C40BF">
        <w:rPr>
          <w:rFonts w:ascii="Times New Roman" w:hAnsi="Times New Roman"/>
          <w:sz w:val="24"/>
          <w:szCs w:val="24"/>
        </w:rPr>
        <w:t>(%35)</w:t>
      </w:r>
      <w:r w:rsidR="00433536" w:rsidRPr="000C40BF">
        <w:rPr>
          <w:rFonts w:ascii="Times New Roman" w:hAnsi="Times New Roman"/>
          <w:sz w:val="24"/>
          <w:szCs w:val="24"/>
        </w:rPr>
        <w:t>,</w:t>
      </w:r>
      <w:r w:rsidRPr="000C40BF">
        <w:rPr>
          <w:rFonts w:ascii="Times New Roman" w:hAnsi="Times New Roman"/>
          <w:sz w:val="24"/>
          <w:szCs w:val="24"/>
        </w:rPr>
        <w:t xml:space="preserve"> </w:t>
      </w:r>
      <w:r w:rsidR="00433536" w:rsidRPr="000C40BF">
        <w:rPr>
          <w:rFonts w:ascii="Times New Roman" w:hAnsi="Times New Roman"/>
          <w:sz w:val="24"/>
          <w:szCs w:val="24"/>
        </w:rPr>
        <w:t xml:space="preserve">7 tanesinde </w:t>
      </w:r>
      <w:r w:rsidR="005A2D18">
        <w:rPr>
          <w:rFonts w:ascii="Times New Roman" w:hAnsi="Times New Roman"/>
          <w:sz w:val="24"/>
          <w:szCs w:val="24"/>
        </w:rPr>
        <w:t>Grade 2</w:t>
      </w:r>
      <w:r w:rsidR="00433536" w:rsidRPr="000C40BF">
        <w:rPr>
          <w:rFonts w:ascii="Times New Roman" w:hAnsi="Times New Roman"/>
          <w:sz w:val="24"/>
          <w:szCs w:val="24"/>
        </w:rPr>
        <w:t>;</w:t>
      </w:r>
      <w:r w:rsidRPr="000C40BF">
        <w:rPr>
          <w:rFonts w:ascii="Times New Roman" w:hAnsi="Times New Roman"/>
          <w:sz w:val="24"/>
          <w:szCs w:val="24"/>
        </w:rPr>
        <w:t xml:space="preserve"> (%</w:t>
      </w:r>
      <w:r w:rsidR="00480BFB" w:rsidRPr="000C40BF">
        <w:rPr>
          <w:rFonts w:ascii="Times New Roman" w:hAnsi="Times New Roman"/>
          <w:sz w:val="24"/>
          <w:szCs w:val="24"/>
        </w:rPr>
        <w:t>35</w:t>
      </w:r>
      <w:r w:rsidRPr="000C40BF">
        <w:rPr>
          <w:rFonts w:ascii="Times New Roman" w:hAnsi="Times New Roman"/>
          <w:sz w:val="24"/>
          <w:szCs w:val="24"/>
        </w:rPr>
        <w:t xml:space="preserve">) </w:t>
      </w:r>
      <w:r w:rsidR="00480BFB" w:rsidRPr="000C40BF">
        <w:rPr>
          <w:rFonts w:ascii="Times New Roman" w:hAnsi="Times New Roman"/>
          <w:sz w:val="24"/>
          <w:szCs w:val="24"/>
        </w:rPr>
        <w:t xml:space="preserve">ve 6 </w:t>
      </w:r>
      <w:r w:rsidR="00433536" w:rsidRPr="000C40BF">
        <w:rPr>
          <w:rFonts w:ascii="Times New Roman" w:hAnsi="Times New Roman"/>
          <w:sz w:val="24"/>
          <w:szCs w:val="24"/>
        </w:rPr>
        <w:t xml:space="preserve">tanesinde </w:t>
      </w:r>
      <w:r w:rsidR="005A2D18">
        <w:rPr>
          <w:rFonts w:ascii="Times New Roman" w:hAnsi="Times New Roman"/>
          <w:sz w:val="24"/>
          <w:szCs w:val="24"/>
        </w:rPr>
        <w:t>Grade 3</w:t>
      </w:r>
      <w:r w:rsidRPr="000C40BF">
        <w:rPr>
          <w:rFonts w:ascii="Times New Roman" w:hAnsi="Times New Roman"/>
          <w:sz w:val="24"/>
          <w:szCs w:val="24"/>
        </w:rPr>
        <w:t xml:space="preserve"> </w:t>
      </w:r>
      <w:r w:rsidR="00480BFB" w:rsidRPr="000C40BF">
        <w:rPr>
          <w:rFonts w:ascii="Times New Roman" w:hAnsi="Times New Roman"/>
          <w:sz w:val="24"/>
          <w:szCs w:val="24"/>
        </w:rPr>
        <w:t xml:space="preserve">(%30) </w:t>
      </w:r>
      <w:r w:rsidR="00433536" w:rsidRPr="000C40BF">
        <w:rPr>
          <w:rFonts w:ascii="Times New Roman" w:hAnsi="Times New Roman"/>
          <w:sz w:val="24"/>
          <w:szCs w:val="24"/>
        </w:rPr>
        <w:t>tip 2 endometrial kanser gözlenmiştir.</w:t>
      </w:r>
      <w:r w:rsidRPr="000C40BF">
        <w:rPr>
          <w:rFonts w:ascii="Times New Roman" w:hAnsi="Times New Roman"/>
          <w:sz w:val="24"/>
          <w:szCs w:val="24"/>
        </w:rPr>
        <w:t xml:space="preserve"> </w:t>
      </w:r>
      <w:r w:rsidR="00480BFB" w:rsidRPr="000C40BF">
        <w:rPr>
          <w:rFonts w:ascii="Times New Roman" w:hAnsi="Times New Roman"/>
          <w:sz w:val="24"/>
          <w:szCs w:val="24"/>
        </w:rPr>
        <w:t>Hasta grubun</w:t>
      </w:r>
      <w:r w:rsidR="00433536" w:rsidRPr="000C40BF">
        <w:rPr>
          <w:rFonts w:ascii="Times New Roman" w:hAnsi="Times New Roman"/>
          <w:sz w:val="24"/>
          <w:szCs w:val="24"/>
        </w:rPr>
        <w:t xml:space="preserve">a ait 20 örnekte </w:t>
      </w:r>
      <w:r w:rsidR="00480BFB" w:rsidRPr="000C40BF">
        <w:rPr>
          <w:rFonts w:ascii="Times New Roman" w:hAnsi="Times New Roman"/>
          <w:sz w:val="24"/>
          <w:szCs w:val="24"/>
        </w:rPr>
        <w:t xml:space="preserve">FIGO’ ya göre evreleme yapılmıştır. </w:t>
      </w:r>
      <w:r w:rsidR="00A7487F" w:rsidRPr="000C40BF">
        <w:rPr>
          <w:rFonts w:ascii="Times New Roman" w:hAnsi="Times New Roman"/>
          <w:sz w:val="24"/>
          <w:szCs w:val="24"/>
        </w:rPr>
        <w:t>1 hasta</w:t>
      </w:r>
      <w:r w:rsidR="00433536" w:rsidRPr="000C40BF">
        <w:rPr>
          <w:rFonts w:ascii="Times New Roman" w:hAnsi="Times New Roman"/>
          <w:sz w:val="24"/>
          <w:szCs w:val="24"/>
        </w:rPr>
        <w:t>da evre I</w:t>
      </w:r>
      <w:r w:rsidR="00A7487F" w:rsidRPr="000C40BF">
        <w:rPr>
          <w:rFonts w:ascii="Times New Roman" w:hAnsi="Times New Roman"/>
          <w:sz w:val="24"/>
          <w:szCs w:val="24"/>
        </w:rPr>
        <w:t xml:space="preserve"> (%5), </w:t>
      </w:r>
      <w:r w:rsidR="00480BFB" w:rsidRPr="000C40BF">
        <w:rPr>
          <w:rFonts w:ascii="Times New Roman" w:hAnsi="Times New Roman"/>
          <w:sz w:val="24"/>
          <w:szCs w:val="24"/>
        </w:rPr>
        <w:t>6</w:t>
      </w:r>
      <w:r w:rsidR="00433536" w:rsidRPr="000C40BF">
        <w:rPr>
          <w:rFonts w:ascii="Times New Roman" w:hAnsi="Times New Roman"/>
          <w:sz w:val="24"/>
          <w:szCs w:val="24"/>
        </w:rPr>
        <w:t xml:space="preserve"> hastada</w:t>
      </w:r>
      <w:r w:rsidR="00480BFB" w:rsidRPr="000C40BF">
        <w:rPr>
          <w:rFonts w:ascii="Times New Roman" w:hAnsi="Times New Roman"/>
          <w:sz w:val="24"/>
          <w:szCs w:val="24"/>
        </w:rPr>
        <w:t xml:space="preserve"> </w:t>
      </w:r>
      <w:r w:rsidR="00433536" w:rsidRPr="000C40BF">
        <w:rPr>
          <w:rFonts w:ascii="Times New Roman" w:hAnsi="Times New Roman"/>
          <w:sz w:val="24"/>
          <w:szCs w:val="24"/>
        </w:rPr>
        <w:t xml:space="preserve">evre IA </w:t>
      </w:r>
      <w:r w:rsidR="00480BFB" w:rsidRPr="000C40BF">
        <w:rPr>
          <w:rFonts w:ascii="Times New Roman" w:hAnsi="Times New Roman"/>
          <w:sz w:val="24"/>
          <w:szCs w:val="24"/>
        </w:rPr>
        <w:t>(%30), 4</w:t>
      </w:r>
      <w:r w:rsidR="00433536" w:rsidRPr="000C40BF">
        <w:rPr>
          <w:rFonts w:ascii="Times New Roman" w:hAnsi="Times New Roman"/>
          <w:sz w:val="24"/>
          <w:szCs w:val="24"/>
        </w:rPr>
        <w:t xml:space="preserve"> hastada evre IB </w:t>
      </w:r>
      <w:r w:rsidR="00480BFB" w:rsidRPr="000C40BF">
        <w:rPr>
          <w:rFonts w:ascii="Times New Roman" w:hAnsi="Times New Roman"/>
          <w:sz w:val="24"/>
          <w:szCs w:val="24"/>
        </w:rPr>
        <w:t xml:space="preserve">(%20), </w:t>
      </w:r>
      <w:r w:rsidR="002C6451" w:rsidRPr="000C40BF">
        <w:rPr>
          <w:rFonts w:ascii="Times New Roman" w:hAnsi="Times New Roman"/>
          <w:sz w:val="24"/>
          <w:szCs w:val="24"/>
        </w:rPr>
        <w:t>3</w:t>
      </w:r>
      <w:r w:rsidR="00433536" w:rsidRPr="000C40BF">
        <w:rPr>
          <w:rFonts w:ascii="Times New Roman" w:hAnsi="Times New Roman"/>
          <w:sz w:val="24"/>
          <w:szCs w:val="24"/>
        </w:rPr>
        <w:t>hastada</w:t>
      </w:r>
      <w:r w:rsidR="00480BFB" w:rsidRPr="000C40BF">
        <w:rPr>
          <w:rFonts w:ascii="Times New Roman" w:hAnsi="Times New Roman"/>
          <w:sz w:val="24"/>
          <w:szCs w:val="24"/>
        </w:rPr>
        <w:t xml:space="preserve"> </w:t>
      </w:r>
      <w:r w:rsidR="00433536" w:rsidRPr="000C40BF">
        <w:rPr>
          <w:rFonts w:ascii="Times New Roman" w:hAnsi="Times New Roman"/>
          <w:sz w:val="24"/>
          <w:szCs w:val="24"/>
        </w:rPr>
        <w:t xml:space="preserve">evre IC </w:t>
      </w:r>
      <w:r w:rsidR="00480BFB" w:rsidRPr="000C40BF">
        <w:rPr>
          <w:rFonts w:ascii="Times New Roman" w:hAnsi="Times New Roman"/>
          <w:sz w:val="24"/>
          <w:szCs w:val="24"/>
        </w:rPr>
        <w:t>(%1</w:t>
      </w:r>
      <w:r w:rsidR="002C6451" w:rsidRPr="000C40BF">
        <w:rPr>
          <w:rFonts w:ascii="Times New Roman" w:hAnsi="Times New Roman"/>
          <w:sz w:val="24"/>
          <w:szCs w:val="24"/>
        </w:rPr>
        <w:t>5</w:t>
      </w:r>
      <w:r w:rsidR="00480BFB" w:rsidRPr="000C40BF">
        <w:rPr>
          <w:rFonts w:ascii="Times New Roman" w:hAnsi="Times New Roman"/>
          <w:sz w:val="24"/>
          <w:szCs w:val="24"/>
        </w:rPr>
        <w:t xml:space="preserve">), </w:t>
      </w:r>
      <w:r w:rsidR="003D4952" w:rsidRPr="000C40BF">
        <w:rPr>
          <w:rFonts w:ascii="Times New Roman" w:hAnsi="Times New Roman"/>
          <w:sz w:val="24"/>
          <w:szCs w:val="24"/>
        </w:rPr>
        <w:t>2</w:t>
      </w:r>
      <w:r w:rsidR="00433536" w:rsidRPr="000C40BF">
        <w:rPr>
          <w:rFonts w:ascii="Times New Roman" w:hAnsi="Times New Roman"/>
          <w:sz w:val="24"/>
          <w:szCs w:val="24"/>
        </w:rPr>
        <w:t xml:space="preserve"> hastada</w:t>
      </w:r>
      <w:r w:rsidR="003D4952" w:rsidRPr="000C40BF">
        <w:rPr>
          <w:rFonts w:ascii="Times New Roman" w:hAnsi="Times New Roman"/>
          <w:sz w:val="24"/>
          <w:szCs w:val="24"/>
        </w:rPr>
        <w:t xml:space="preserve"> </w:t>
      </w:r>
      <w:r w:rsidR="00433536" w:rsidRPr="000C40BF">
        <w:rPr>
          <w:rFonts w:ascii="Times New Roman" w:hAnsi="Times New Roman"/>
          <w:sz w:val="24"/>
          <w:szCs w:val="24"/>
        </w:rPr>
        <w:t xml:space="preserve">evre II </w:t>
      </w:r>
      <w:r w:rsidR="00A7487F" w:rsidRPr="000C40BF">
        <w:rPr>
          <w:rFonts w:ascii="Times New Roman" w:hAnsi="Times New Roman"/>
          <w:sz w:val="24"/>
          <w:szCs w:val="24"/>
        </w:rPr>
        <w:t xml:space="preserve">(%10), </w:t>
      </w:r>
      <w:r w:rsidR="002C6451" w:rsidRPr="000C40BF">
        <w:rPr>
          <w:rFonts w:ascii="Times New Roman" w:hAnsi="Times New Roman"/>
          <w:sz w:val="24"/>
          <w:szCs w:val="24"/>
        </w:rPr>
        <w:t>1</w:t>
      </w:r>
      <w:r w:rsidR="00433536" w:rsidRPr="000C40BF">
        <w:rPr>
          <w:rFonts w:ascii="Times New Roman" w:hAnsi="Times New Roman"/>
          <w:sz w:val="24"/>
          <w:szCs w:val="24"/>
        </w:rPr>
        <w:t xml:space="preserve"> hastada</w:t>
      </w:r>
      <w:r w:rsidR="00A7487F" w:rsidRPr="000C40BF">
        <w:rPr>
          <w:rFonts w:ascii="Times New Roman" w:hAnsi="Times New Roman"/>
          <w:sz w:val="24"/>
          <w:szCs w:val="24"/>
        </w:rPr>
        <w:t xml:space="preserve"> </w:t>
      </w:r>
      <w:r w:rsidR="00433536" w:rsidRPr="000C40BF">
        <w:rPr>
          <w:rFonts w:ascii="Times New Roman" w:hAnsi="Times New Roman"/>
          <w:sz w:val="24"/>
          <w:szCs w:val="24"/>
        </w:rPr>
        <w:t xml:space="preserve">evre IIA </w:t>
      </w:r>
      <w:r w:rsidR="00480BFB" w:rsidRPr="000C40BF">
        <w:rPr>
          <w:rFonts w:ascii="Times New Roman" w:hAnsi="Times New Roman"/>
          <w:sz w:val="24"/>
          <w:szCs w:val="24"/>
        </w:rPr>
        <w:t>(%</w:t>
      </w:r>
      <w:r w:rsidR="002C6451" w:rsidRPr="000C40BF">
        <w:rPr>
          <w:rFonts w:ascii="Times New Roman" w:hAnsi="Times New Roman"/>
          <w:sz w:val="24"/>
          <w:szCs w:val="24"/>
        </w:rPr>
        <w:t>5</w:t>
      </w:r>
      <w:r w:rsidR="00480BFB" w:rsidRPr="000C40BF">
        <w:rPr>
          <w:rFonts w:ascii="Times New Roman" w:hAnsi="Times New Roman"/>
          <w:sz w:val="24"/>
          <w:szCs w:val="24"/>
        </w:rPr>
        <w:t>)</w:t>
      </w:r>
      <w:r w:rsidR="00433536" w:rsidRPr="000C40BF">
        <w:rPr>
          <w:rFonts w:ascii="Times New Roman" w:hAnsi="Times New Roman"/>
          <w:sz w:val="24"/>
          <w:szCs w:val="24"/>
        </w:rPr>
        <w:t xml:space="preserve"> ve</w:t>
      </w:r>
      <w:r w:rsidR="00A7487F" w:rsidRPr="000C40BF">
        <w:rPr>
          <w:rFonts w:ascii="Times New Roman" w:hAnsi="Times New Roman"/>
          <w:sz w:val="24"/>
          <w:szCs w:val="24"/>
        </w:rPr>
        <w:t xml:space="preserve"> </w:t>
      </w:r>
      <w:r w:rsidR="002C6451" w:rsidRPr="000C40BF">
        <w:rPr>
          <w:rFonts w:ascii="Times New Roman" w:hAnsi="Times New Roman"/>
          <w:sz w:val="24"/>
          <w:szCs w:val="24"/>
        </w:rPr>
        <w:t>2</w:t>
      </w:r>
      <w:r w:rsidR="00433536" w:rsidRPr="000C40BF">
        <w:rPr>
          <w:rFonts w:ascii="Times New Roman" w:hAnsi="Times New Roman"/>
          <w:sz w:val="24"/>
          <w:szCs w:val="24"/>
        </w:rPr>
        <w:t xml:space="preserve"> hastada</w:t>
      </w:r>
      <w:r w:rsidR="00480BFB" w:rsidRPr="000C40BF">
        <w:rPr>
          <w:rFonts w:ascii="Times New Roman" w:hAnsi="Times New Roman"/>
          <w:sz w:val="24"/>
          <w:szCs w:val="24"/>
        </w:rPr>
        <w:t xml:space="preserve"> </w:t>
      </w:r>
      <w:r w:rsidR="00433536" w:rsidRPr="000C40BF">
        <w:rPr>
          <w:rFonts w:ascii="Times New Roman" w:hAnsi="Times New Roman"/>
          <w:sz w:val="24"/>
          <w:szCs w:val="24"/>
        </w:rPr>
        <w:t xml:space="preserve">evre IIB </w:t>
      </w:r>
      <w:r w:rsidR="00480BFB" w:rsidRPr="000C40BF">
        <w:rPr>
          <w:rFonts w:ascii="Times New Roman" w:hAnsi="Times New Roman"/>
          <w:sz w:val="24"/>
          <w:szCs w:val="24"/>
        </w:rPr>
        <w:t xml:space="preserve">(%10) </w:t>
      </w:r>
      <w:r w:rsidR="00433536" w:rsidRPr="000C40BF">
        <w:rPr>
          <w:rFonts w:ascii="Times New Roman" w:hAnsi="Times New Roman"/>
          <w:sz w:val="24"/>
          <w:szCs w:val="24"/>
        </w:rPr>
        <w:t>skorlaması gözlenmiştir.</w:t>
      </w:r>
      <w:r w:rsidR="00480BFB" w:rsidRPr="000C40BF">
        <w:rPr>
          <w:rFonts w:ascii="Times New Roman" w:hAnsi="Times New Roman"/>
          <w:sz w:val="24"/>
          <w:szCs w:val="24"/>
        </w:rPr>
        <w:t xml:space="preserve"> </w:t>
      </w:r>
      <w:r w:rsidRPr="000C40BF">
        <w:rPr>
          <w:rFonts w:ascii="Times New Roman" w:hAnsi="Times New Roman"/>
          <w:sz w:val="24"/>
          <w:szCs w:val="24"/>
        </w:rPr>
        <w:t xml:space="preserve">Myometrial invazyon derinliğini </w:t>
      </w:r>
      <w:r w:rsidR="00E432E7" w:rsidRPr="000C40BF">
        <w:rPr>
          <w:rFonts w:ascii="Times New Roman" w:hAnsi="Times New Roman"/>
          <w:sz w:val="24"/>
          <w:szCs w:val="24"/>
        </w:rPr>
        <w:t>üç aşamada incelenmiş olup hasta grubunda invazyon olmayan hasta</w:t>
      </w:r>
      <w:r w:rsidR="00480BFB" w:rsidRPr="000C40BF">
        <w:rPr>
          <w:rFonts w:ascii="Times New Roman" w:hAnsi="Times New Roman"/>
          <w:sz w:val="24"/>
          <w:szCs w:val="24"/>
        </w:rPr>
        <w:t xml:space="preserve"> sayısı;</w:t>
      </w:r>
      <w:r w:rsidR="00A7487F" w:rsidRPr="000C40BF">
        <w:rPr>
          <w:rFonts w:ascii="Times New Roman" w:hAnsi="Times New Roman"/>
          <w:sz w:val="24"/>
          <w:szCs w:val="24"/>
        </w:rPr>
        <w:t xml:space="preserve"> </w:t>
      </w:r>
      <w:r w:rsidR="0017292C">
        <w:rPr>
          <w:rFonts w:ascii="Times New Roman" w:hAnsi="Times New Roman"/>
          <w:sz w:val="24"/>
          <w:szCs w:val="24"/>
        </w:rPr>
        <w:t>11</w:t>
      </w:r>
      <w:r w:rsidR="00433536" w:rsidRPr="000C40BF">
        <w:rPr>
          <w:rFonts w:ascii="Times New Roman" w:hAnsi="Times New Roman"/>
          <w:sz w:val="24"/>
          <w:szCs w:val="24"/>
        </w:rPr>
        <w:t xml:space="preserve"> hasta</w:t>
      </w:r>
      <w:r w:rsidR="0017292C">
        <w:rPr>
          <w:rFonts w:ascii="Times New Roman" w:hAnsi="Times New Roman"/>
          <w:sz w:val="24"/>
          <w:szCs w:val="24"/>
        </w:rPr>
        <w:t xml:space="preserve"> (%55</w:t>
      </w:r>
      <w:r w:rsidR="00480BFB" w:rsidRPr="000C40BF">
        <w:rPr>
          <w:rFonts w:ascii="Times New Roman" w:hAnsi="Times New Roman"/>
          <w:sz w:val="24"/>
          <w:szCs w:val="24"/>
        </w:rPr>
        <w:t>),</w:t>
      </w:r>
      <w:r w:rsidR="00B26D55" w:rsidRPr="000C40BF">
        <w:rPr>
          <w:rFonts w:ascii="Times New Roman" w:hAnsi="Times New Roman"/>
          <w:sz w:val="24"/>
          <w:szCs w:val="24"/>
        </w:rPr>
        <w:t xml:space="preserve"> myometriyumun ½ sin</w:t>
      </w:r>
      <w:r w:rsidR="00E432E7" w:rsidRPr="000C40BF">
        <w:rPr>
          <w:rFonts w:ascii="Times New Roman" w:hAnsi="Times New Roman"/>
          <w:sz w:val="24"/>
          <w:szCs w:val="24"/>
        </w:rPr>
        <w:t>den az invazyon olan hasta</w:t>
      </w:r>
      <w:r w:rsidR="0017292C">
        <w:rPr>
          <w:rFonts w:ascii="Times New Roman" w:hAnsi="Times New Roman"/>
          <w:sz w:val="24"/>
          <w:szCs w:val="24"/>
        </w:rPr>
        <w:t xml:space="preserve"> sayısı 5</w:t>
      </w:r>
      <w:r w:rsidR="00433536" w:rsidRPr="000C40BF">
        <w:rPr>
          <w:rFonts w:ascii="Times New Roman" w:hAnsi="Times New Roman"/>
          <w:sz w:val="24"/>
          <w:szCs w:val="24"/>
        </w:rPr>
        <w:t xml:space="preserve"> hasta</w:t>
      </w:r>
      <w:r w:rsidR="0017292C">
        <w:rPr>
          <w:rFonts w:ascii="Times New Roman" w:hAnsi="Times New Roman"/>
          <w:sz w:val="24"/>
          <w:szCs w:val="24"/>
        </w:rPr>
        <w:t xml:space="preserve"> (%25</w:t>
      </w:r>
      <w:r w:rsidR="00480BFB" w:rsidRPr="000C40BF">
        <w:rPr>
          <w:rFonts w:ascii="Times New Roman" w:hAnsi="Times New Roman"/>
          <w:sz w:val="24"/>
          <w:szCs w:val="24"/>
        </w:rPr>
        <w:t>)</w:t>
      </w:r>
      <w:r w:rsidR="00E432E7" w:rsidRPr="000C40BF">
        <w:rPr>
          <w:rFonts w:ascii="Times New Roman" w:hAnsi="Times New Roman"/>
          <w:sz w:val="24"/>
          <w:szCs w:val="24"/>
        </w:rPr>
        <w:t xml:space="preserve"> ve </w:t>
      </w:r>
      <w:bookmarkStart w:id="68" w:name="_Hlk5960895"/>
      <w:r w:rsidRPr="000C40BF">
        <w:rPr>
          <w:rFonts w:ascii="Times New Roman" w:hAnsi="Times New Roman"/>
          <w:sz w:val="24"/>
          <w:szCs w:val="24"/>
        </w:rPr>
        <w:t>myometrial kalınlığın ½’den fazlasın</w:t>
      </w:r>
      <w:r w:rsidR="00E432E7" w:rsidRPr="000C40BF">
        <w:rPr>
          <w:rFonts w:ascii="Times New Roman" w:hAnsi="Times New Roman"/>
          <w:sz w:val="24"/>
          <w:szCs w:val="24"/>
        </w:rPr>
        <w:t>da</w:t>
      </w:r>
      <w:r w:rsidRPr="000C40BF">
        <w:rPr>
          <w:rFonts w:ascii="Times New Roman" w:hAnsi="Times New Roman"/>
          <w:sz w:val="24"/>
          <w:szCs w:val="24"/>
        </w:rPr>
        <w:t xml:space="preserve"> invaz</w:t>
      </w:r>
      <w:r w:rsidR="00E432E7" w:rsidRPr="000C40BF">
        <w:rPr>
          <w:rFonts w:ascii="Times New Roman" w:hAnsi="Times New Roman"/>
          <w:sz w:val="24"/>
          <w:szCs w:val="24"/>
        </w:rPr>
        <w:t>yon</w:t>
      </w:r>
      <w:r w:rsidRPr="000C40BF">
        <w:rPr>
          <w:rFonts w:ascii="Times New Roman" w:hAnsi="Times New Roman"/>
          <w:sz w:val="24"/>
          <w:szCs w:val="24"/>
        </w:rPr>
        <w:t xml:space="preserve"> </w:t>
      </w:r>
      <w:r w:rsidR="00E432E7" w:rsidRPr="000C40BF">
        <w:rPr>
          <w:rFonts w:ascii="Times New Roman" w:hAnsi="Times New Roman"/>
          <w:sz w:val="24"/>
          <w:szCs w:val="24"/>
        </w:rPr>
        <w:t>olan hasta</w:t>
      </w:r>
      <w:r w:rsidRPr="000C40BF">
        <w:rPr>
          <w:rFonts w:ascii="Times New Roman" w:hAnsi="Times New Roman"/>
          <w:sz w:val="24"/>
          <w:szCs w:val="24"/>
        </w:rPr>
        <w:t xml:space="preserve"> </w:t>
      </w:r>
      <w:r w:rsidR="0017292C">
        <w:rPr>
          <w:rFonts w:ascii="Times New Roman" w:hAnsi="Times New Roman"/>
          <w:sz w:val="24"/>
          <w:szCs w:val="24"/>
        </w:rPr>
        <w:t>sayısı 4</w:t>
      </w:r>
      <w:r w:rsidR="00480BFB" w:rsidRPr="000C40BF">
        <w:rPr>
          <w:rFonts w:ascii="Times New Roman" w:hAnsi="Times New Roman"/>
          <w:sz w:val="24"/>
          <w:szCs w:val="24"/>
        </w:rPr>
        <w:t xml:space="preserve"> </w:t>
      </w:r>
      <w:r w:rsidR="00433536" w:rsidRPr="000C40BF">
        <w:rPr>
          <w:rFonts w:ascii="Times New Roman" w:hAnsi="Times New Roman"/>
          <w:sz w:val="24"/>
          <w:szCs w:val="24"/>
        </w:rPr>
        <w:t xml:space="preserve">hasta </w:t>
      </w:r>
      <w:r w:rsidR="0017292C">
        <w:rPr>
          <w:rFonts w:ascii="Times New Roman" w:hAnsi="Times New Roman"/>
          <w:sz w:val="24"/>
          <w:szCs w:val="24"/>
        </w:rPr>
        <w:t>(%20</w:t>
      </w:r>
      <w:r w:rsidR="00480BFB" w:rsidRPr="000C40BF">
        <w:rPr>
          <w:rFonts w:ascii="Times New Roman" w:hAnsi="Times New Roman"/>
          <w:sz w:val="24"/>
          <w:szCs w:val="24"/>
        </w:rPr>
        <w:t>)</w:t>
      </w:r>
      <w:r w:rsidRPr="000C40BF">
        <w:rPr>
          <w:rFonts w:ascii="Times New Roman" w:hAnsi="Times New Roman"/>
          <w:sz w:val="24"/>
          <w:szCs w:val="24"/>
        </w:rPr>
        <w:t xml:space="preserve"> olarak bulun</w:t>
      </w:r>
      <w:r w:rsidR="00E432E7" w:rsidRPr="000C40BF">
        <w:rPr>
          <w:rFonts w:ascii="Times New Roman" w:hAnsi="Times New Roman"/>
          <w:sz w:val="24"/>
          <w:szCs w:val="24"/>
        </w:rPr>
        <w:t>muştur</w:t>
      </w:r>
      <w:r w:rsidRPr="000C40BF">
        <w:rPr>
          <w:rFonts w:ascii="Times New Roman" w:hAnsi="Times New Roman"/>
          <w:sz w:val="24"/>
          <w:szCs w:val="24"/>
        </w:rPr>
        <w:t>.</w:t>
      </w:r>
      <w:r w:rsidR="00577F8F" w:rsidRPr="000C40BF">
        <w:rPr>
          <w:rFonts w:ascii="Times New Roman" w:hAnsi="Times New Roman"/>
          <w:sz w:val="24"/>
          <w:szCs w:val="24"/>
        </w:rPr>
        <w:t xml:space="preserve"> </w:t>
      </w:r>
      <w:r w:rsidR="002C7E80" w:rsidRPr="000C40BF">
        <w:rPr>
          <w:rFonts w:ascii="Times New Roman" w:hAnsi="Times New Roman"/>
          <w:sz w:val="24"/>
          <w:szCs w:val="24"/>
        </w:rPr>
        <w:t>Hasta grubunda 20 hasta içerisinde servikal invazyon olan hasta sayısı 3 (%15) olarak bulunmuştur.  Glandüler invazyon olan hasta sayısı 1 (%5)</w:t>
      </w:r>
      <w:r w:rsidR="00C345DA" w:rsidRPr="000C40BF">
        <w:rPr>
          <w:rFonts w:ascii="Times New Roman" w:hAnsi="Times New Roman"/>
          <w:sz w:val="24"/>
          <w:szCs w:val="24"/>
        </w:rPr>
        <w:t>,</w:t>
      </w:r>
      <w:r w:rsidR="002C7E80" w:rsidRPr="000C40BF">
        <w:rPr>
          <w:rFonts w:ascii="Times New Roman" w:hAnsi="Times New Roman"/>
          <w:sz w:val="24"/>
          <w:szCs w:val="24"/>
        </w:rPr>
        <w:t xml:space="preserve"> stromal invazyonu olan hasta sayısı </w:t>
      </w:r>
      <w:r w:rsidR="00C345DA" w:rsidRPr="000C40BF">
        <w:rPr>
          <w:rFonts w:ascii="Times New Roman" w:hAnsi="Times New Roman"/>
          <w:sz w:val="24"/>
          <w:szCs w:val="24"/>
        </w:rPr>
        <w:t xml:space="preserve">2’dir </w:t>
      </w:r>
      <w:r w:rsidR="002C7E80" w:rsidRPr="000C40BF">
        <w:rPr>
          <w:rFonts w:ascii="Times New Roman" w:hAnsi="Times New Roman"/>
          <w:sz w:val="24"/>
          <w:szCs w:val="24"/>
        </w:rPr>
        <w:t>(%10)</w:t>
      </w:r>
      <w:bookmarkEnd w:id="68"/>
      <w:r w:rsidR="00C345DA" w:rsidRPr="000C40BF">
        <w:rPr>
          <w:rFonts w:ascii="Times New Roman" w:hAnsi="Times New Roman"/>
          <w:sz w:val="24"/>
          <w:szCs w:val="24"/>
        </w:rPr>
        <w:t>.</w:t>
      </w:r>
      <w:r w:rsidR="00CD6967" w:rsidRPr="000C40BF">
        <w:rPr>
          <w:rFonts w:ascii="Times New Roman" w:hAnsi="Times New Roman"/>
          <w:sz w:val="24"/>
          <w:szCs w:val="24"/>
        </w:rPr>
        <w:t xml:space="preserve"> </w:t>
      </w:r>
    </w:p>
    <w:p w:rsidR="00CD6967" w:rsidRPr="000C40BF" w:rsidRDefault="00AA2926" w:rsidP="00720A18">
      <w:pPr>
        <w:spacing w:after="0" w:line="360" w:lineRule="auto"/>
        <w:ind w:firstLine="708"/>
        <w:jc w:val="both"/>
        <w:rPr>
          <w:rFonts w:ascii="Times New Roman" w:hAnsi="Times New Roman"/>
          <w:sz w:val="24"/>
          <w:szCs w:val="24"/>
        </w:rPr>
      </w:pPr>
      <w:r w:rsidRPr="000C40BF">
        <w:rPr>
          <w:rFonts w:ascii="Times New Roman" w:hAnsi="Times New Roman"/>
          <w:sz w:val="24"/>
          <w:szCs w:val="24"/>
        </w:rPr>
        <w:t>Tablo 4</w:t>
      </w:r>
      <w:r w:rsidR="00985831" w:rsidRPr="000C40BF">
        <w:rPr>
          <w:rFonts w:ascii="Times New Roman" w:hAnsi="Times New Roman"/>
          <w:sz w:val="24"/>
          <w:szCs w:val="24"/>
        </w:rPr>
        <w:t>’de</w:t>
      </w:r>
      <w:r w:rsidR="00CD6967" w:rsidRPr="000C40BF">
        <w:rPr>
          <w:rFonts w:ascii="Times New Roman" w:hAnsi="Times New Roman"/>
          <w:sz w:val="24"/>
          <w:szCs w:val="24"/>
        </w:rPr>
        <w:t xml:space="preserve"> </w:t>
      </w:r>
      <w:r w:rsidR="00985831" w:rsidRPr="000C40BF">
        <w:rPr>
          <w:rFonts w:ascii="Times New Roman" w:hAnsi="Times New Roman"/>
          <w:sz w:val="24"/>
          <w:szCs w:val="24"/>
        </w:rPr>
        <w:t>hasta grupları kendi içerisinde histolojik gradeleme, figo evreleme lenfovasküler ve servikal invasyon değerleri gösterilmiştir.</w:t>
      </w:r>
    </w:p>
    <w:p w:rsidR="00ED2C6A" w:rsidRPr="000C40BF" w:rsidRDefault="00ED2C6A" w:rsidP="00D040AE">
      <w:pPr>
        <w:spacing w:after="0" w:line="360" w:lineRule="auto"/>
        <w:jc w:val="both"/>
        <w:rPr>
          <w:rFonts w:ascii="Times New Roman" w:hAnsi="Times New Roman"/>
          <w:sz w:val="24"/>
          <w:szCs w:val="24"/>
        </w:rPr>
      </w:pPr>
    </w:p>
    <w:p w:rsidR="00ED2C6A" w:rsidRPr="000C40BF" w:rsidRDefault="00704CEC" w:rsidP="003D7184">
      <w:pPr>
        <w:pStyle w:val="ResimYazs"/>
        <w:keepNext/>
        <w:spacing w:after="0" w:line="360" w:lineRule="auto"/>
        <w:jc w:val="both"/>
        <w:rPr>
          <w:rFonts w:ascii="Times New Roman" w:hAnsi="Times New Roman"/>
          <w:i w:val="0"/>
          <w:color w:val="auto"/>
          <w:sz w:val="24"/>
          <w:szCs w:val="24"/>
        </w:rPr>
      </w:pPr>
      <w:bookmarkStart w:id="69" w:name="_Toc7101192"/>
      <w:r w:rsidRPr="000C40BF">
        <w:rPr>
          <w:rFonts w:ascii="Times New Roman" w:hAnsi="Times New Roman"/>
          <w:b/>
          <w:i w:val="0"/>
          <w:color w:val="auto"/>
          <w:sz w:val="24"/>
          <w:szCs w:val="24"/>
        </w:rPr>
        <w:t xml:space="preserve">Tablo </w:t>
      </w:r>
      <w:r w:rsidR="00AA2926" w:rsidRPr="000C40BF">
        <w:rPr>
          <w:rFonts w:ascii="Times New Roman" w:hAnsi="Times New Roman"/>
          <w:b/>
          <w:i w:val="0"/>
          <w:color w:val="auto"/>
          <w:sz w:val="24"/>
          <w:szCs w:val="24"/>
        </w:rPr>
        <w:t>4</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Hasta Grupları Kendi İçerisinde Histolojik Gradeleme, Figo Evreleme Lenfovasküler ve Servikal İnvasyon Değerleri</w:t>
      </w:r>
      <w:bookmarkEnd w:id="6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1813"/>
        <w:gridCol w:w="1801"/>
        <w:gridCol w:w="1824"/>
        <w:gridCol w:w="1816"/>
      </w:tblGrid>
      <w:tr w:rsidR="00577F8F" w:rsidRPr="000C40BF" w:rsidTr="002B2E95">
        <w:tc>
          <w:tcPr>
            <w:tcW w:w="1807" w:type="dxa"/>
            <w:tcBorders>
              <w:top w:val="single" w:sz="4" w:space="0" w:color="auto"/>
              <w:bottom w:val="single" w:sz="4" w:space="0" w:color="auto"/>
            </w:tcBorders>
          </w:tcPr>
          <w:p w:rsidR="00577F8F" w:rsidRPr="000C40BF" w:rsidRDefault="00577F8F" w:rsidP="00816CEA">
            <w:pPr>
              <w:spacing w:before="0" w:line="360" w:lineRule="auto"/>
              <w:rPr>
                <w:rFonts w:ascii="Times New Roman" w:hAnsi="Times New Roman"/>
                <w:b/>
                <w:sz w:val="24"/>
                <w:szCs w:val="24"/>
              </w:rPr>
            </w:pPr>
            <w:bookmarkStart w:id="70" w:name="_Hlk6220843"/>
            <w:r w:rsidRPr="000C40BF">
              <w:rPr>
                <w:rFonts w:ascii="Times New Roman" w:hAnsi="Times New Roman"/>
                <w:b/>
                <w:sz w:val="24"/>
                <w:szCs w:val="24"/>
              </w:rPr>
              <w:t>Hasta Grup</w:t>
            </w:r>
          </w:p>
        </w:tc>
        <w:tc>
          <w:tcPr>
            <w:tcW w:w="1813" w:type="dxa"/>
            <w:tcBorders>
              <w:top w:val="single" w:sz="4" w:space="0" w:color="auto"/>
              <w:bottom w:val="single" w:sz="4" w:space="0" w:color="auto"/>
            </w:tcBorders>
          </w:tcPr>
          <w:p w:rsidR="00577F8F" w:rsidRPr="000C40BF" w:rsidRDefault="00577F8F" w:rsidP="00816CEA">
            <w:pPr>
              <w:spacing w:before="0" w:line="360" w:lineRule="auto"/>
              <w:rPr>
                <w:rFonts w:ascii="Times New Roman" w:hAnsi="Times New Roman"/>
                <w:b/>
                <w:sz w:val="24"/>
                <w:szCs w:val="24"/>
              </w:rPr>
            </w:pPr>
            <w:r w:rsidRPr="000C40BF">
              <w:rPr>
                <w:rFonts w:ascii="Times New Roman" w:hAnsi="Times New Roman"/>
                <w:b/>
                <w:sz w:val="24"/>
                <w:szCs w:val="24"/>
              </w:rPr>
              <w:t>Histolojik Grade</w:t>
            </w:r>
          </w:p>
        </w:tc>
        <w:tc>
          <w:tcPr>
            <w:tcW w:w="1801" w:type="dxa"/>
            <w:tcBorders>
              <w:top w:val="single" w:sz="4" w:space="0" w:color="auto"/>
              <w:bottom w:val="single" w:sz="4" w:space="0" w:color="auto"/>
            </w:tcBorders>
          </w:tcPr>
          <w:p w:rsidR="00577F8F" w:rsidRPr="000C40BF" w:rsidRDefault="00577F8F" w:rsidP="00816CEA">
            <w:pPr>
              <w:spacing w:before="0" w:line="360" w:lineRule="auto"/>
              <w:rPr>
                <w:rFonts w:ascii="Times New Roman" w:hAnsi="Times New Roman"/>
                <w:b/>
                <w:sz w:val="24"/>
                <w:szCs w:val="24"/>
              </w:rPr>
            </w:pPr>
            <w:r w:rsidRPr="000C40BF">
              <w:rPr>
                <w:rFonts w:ascii="Times New Roman" w:hAnsi="Times New Roman"/>
                <w:b/>
                <w:sz w:val="24"/>
                <w:szCs w:val="24"/>
              </w:rPr>
              <w:t>Figo Evre</w:t>
            </w:r>
          </w:p>
        </w:tc>
        <w:tc>
          <w:tcPr>
            <w:tcW w:w="1824" w:type="dxa"/>
            <w:tcBorders>
              <w:top w:val="single" w:sz="4" w:space="0" w:color="auto"/>
              <w:bottom w:val="single" w:sz="4" w:space="0" w:color="auto"/>
            </w:tcBorders>
          </w:tcPr>
          <w:p w:rsidR="00577F8F" w:rsidRPr="000C40BF" w:rsidRDefault="00577F8F" w:rsidP="00816CEA">
            <w:pPr>
              <w:spacing w:before="0" w:line="360" w:lineRule="auto"/>
              <w:rPr>
                <w:rFonts w:ascii="Times New Roman" w:hAnsi="Times New Roman"/>
                <w:b/>
                <w:sz w:val="24"/>
                <w:szCs w:val="24"/>
              </w:rPr>
            </w:pPr>
            <w:r w:rsidRPr="000C40BF">
              <w:rPr>
                <w:rFonts w:ascii="Times New Roman" w:hAnsi="Times New Roman"/>
                <w:b/>
                <w:sz w:val="24"/>
                <w:szCs w:val="24"/>
              </w:rPr>
              <w:t>Lenfovasküler İnvasyon</w:t>
            </w:r>
          </w:p>
        </w:tc>
        <w:tc>
          <w:tcPr>
            <w:tcW w:w="1816" w:type="dxa"/>
            <w:tcBorders>
              <w:top w:val="single" w:sz="4" w:space="0" w:color="auto"/>
              <w:bottom w:val="single" w:sz="4" w:space="0" w:color="auto"/>
            </w:tcBorders>
          </w:tcPr>
          <w:p w:rsidR="00577F8F" w:rsidRPr="000C40BF" w:rsidRDefault="00577F8F" w:rsidP="00816CEA">
            <w:pPr>
              <w:spacing w:before="0" w:line="360" w:lineRule="auto"/>
              <w:rPr>
                <w:rFonts w:ascii="Times New Roman" w:hAnsi="Times New Roman"/>
                <w:b/>
                <w:sz w:val="24"/>
                <w:szCs w:val="24"/>
              </w:rPr>
            </w:pPr>
            <w:r w:rsidRPr="000C40BF">
              <w:rPr>
                <w:rFonts w:ascii="Times New Roman" w:hAnsi="Times New Roman"/>
                <w:b/>
                <w:sz w:val="24"/>
                <w:szCs w:val="24"/>
              </w:rPr>
              <w:t>Servikal İnvasyon</w:t>
            </w:r>
          </w:p>
        </w:tc>
      </w:tr>
      <w:tr w:rsidR="007C5BD3" w:rsidRPr="000C40BF" w:rsidTr="002B2E95">
        <w:tc>
          <w:tcPr>
            <w:tcW w:w="1807" w:type="dxa"/>
            <w:tcBorders>
              <w:top w:val="single" w:sz="4" w:space="0" w:color="auto"/>
            </w:tcBorders>
          </w:tcPr>
          <w:p w:rsidR="007C5BD3" w:rsidRPr="000C40BF" w:rsidRDefault="00ED2C6A" w:rsidP="00816CEA">
            <w:pPr>
              <w:spacing w:before="0" w:line="360" w:lineRule="auto"/>
              <w:rPr>
                <w:rFonts w:ascii="Times New Roman" w:hAnsi="Times New Roman"/>
                <w:sz w:val="24"/>
                <w:szCs w:val="24"/>
              </w:rPr>
            </w:pPr>
            <w:bookmarkStart w:id="71" w:name="_Hlk6219659"/>
            <w:r w:rsidRPr="000C40BF">
              <w:rPr>
                <w:rFonts w:ascii="Times New Roman" w:hAnsi="Times New Roman"/>
                <w:sz w:val="24"/>
                <w:szCs w:val="24"/>
              </w:rPr>
              <w:t>Hasta</w:t>
            </w:r>
            <w:r w:rsidR="00774D38">
              <w:rPr>
                <w:rFonts w:ascii="Times New Roman" w:hAnsi="Times New Roman"/>
                <w:sz w:val="24"/>
                <w:szCs w:val="24"/>
              </w:rPr>
              <w:t xml:space="preserve"> 1</w:t>
            </w:r>
          </w:p>
        </w:tc>
        <w:tc>
          <w:tcPr>
            <w:tcW w:w="1813" w:type="dxa"/>
            <w:tcBorders>
              <w:top w:val="single" w:sz="4" w:space="0" w:color="auto"/>
            </w:tcBorders>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1801" w:type="dxa"/>
            <w:tcBorders>
              <w:top w:val="single" w:sz="4" w:space="0" w:color="auto"/>
            </w:tcBorders>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1B</w:t>
            </w:r>
          </w:p>
        </w:tc>
        <w:tc>
          <w:tcPr>
            <w:tcW w:w="1824" w:type="dxa"/>
            <w:tcBorders>
              <w:top w:val="single" w:sz="4" w:space="0" w:color="auto"/>
            </w:tcBorders>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Borders>
              <w:top w:val="single" w:sz="4" w:space="0" w:color="auto"/>
            </w:tcBorders>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2</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1B</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3</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2</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577F8F" w:rsidRPr="000C40BF" w:rsidTr="002B2E95">
        <w:tc>
          <w:tcPr>
            <w:tcW w:w="1807" w:type="dxa"/>
          </w:tcPr>
          <w:p w:rsidR="00577F8F" w:rsidRPr="000C40BF" w:rsidRDefault="00577F8F"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4</w:t>
            </w:r>
          </w:p>
        </w:tc>
        <w:tc>
          <w:tcPr>
            <w:tcW w:w="1813" w:type="dxa"/>
          </w:tcPr>
          <w:p w:rsidR="00577F8F"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1801" w:type="dxa"/>
          </w:tcPr>
          <w:p w:rsidR="00577F8F" w:rsidRPr="000C40BF" w:rsidRDefault="00577F8F" w:rsidP="00816CEA">
            <w:pPr>
              <w:spacing w:before="0" w:line="360" w:lineRule="auto"/>
              <w:rPr>
                <w:rFonts w:ascii="Times New Roman" w:hAnsi="Times New Roman"/>
                <w:sz w:val="24"/>
                <w:szCs w:val="24"/>
              </w:rPr>
            </w:pPr>
            <w:r w:rsidRPr="000C40BF">
              <w:rPr>
                <w:rFonts w:ascii="Times New Roman" w:hAnsi="Times New Roman"/>
                <w:sz w:val="24"/>
                <w:szCs w:val="24"/>
              </w:rPr>
              <w:t>2A</w:t>
            </w:r>
          </w:p>
        </w:tc>
        <w:tc>
          <w:tcPr>
            <w:tcW w:w="1824" w:type="dxa"/>
          </w:tcPr>
          <w:p w:rsidR="00577F8F"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577F8F"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Pozitif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5</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1A</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6</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1B</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7</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1A</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lastRenderedPageBreak/>
              <w:t>Hasta</w:t>
            </w:r>
            <w:r w:rsidR="00774D38">
              <w:rPr>
                <w:rFonts w:ascii="Times New Roman" w:hAnsi="Times New Roman"/>
                <w:sz w:val="24"/>
                <w:szCs w:val="24"/>
              </w:rPr>
              <w:t xml:space="preserve"> 8</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1C</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9</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1B</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577F8F" w:rsidRPr="000C40BF" w:rsidTr="002B2E95">
        <w:tc>
          <w:tcPr>
            <w:tcW w:w="1807" w:type="dxa"/>
          </w:tcPr>
          <w:p w:rsidR="00577F8F" w:rsidRPr="000C40BF" w:rsidRDefault="00577F8F"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10</w:t>
            </w:r>
          </w:p>
        </w:tc>
        <w:tc>
          <w:tcPr>
            <w:tcW w:w="1813" w:type="dxa"/>
          </w:tcPr>
          <w:p w:rsidR="00577F8F"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1801" w:type="dxa"/>
          </w:tcPr>
          <w:p w:rsidR="00577F8F" w:rsidRPr="000C40BF" w:rsidRDefault="00577F8F" w:rsidP="00816CEA">
            <w:pPr>
              <w:spacing w:before="0" w:line="360" w:lineRule="auto"/>
              <w:rPr>
                <w:rFonts w:ascii="Times New Roman" w:hAnsi="Times New Roman"/>
                <w:sz w:val="24"/>
                <w:szCs w:val="24"/>
              </w:rPr>
            </w:pPr>
            <w:r w:rsidRPr="000C40BF">
              <w:rPr>
                <w:rFonts w:ascii="Times New Roman" w:hAnsi="Times New Roman"/>
                <w:sz w:val="24"/>
                <w:szCs w:val="24"/>
              </w:rPr>
              <w:t>2B</w:t>
            </w:r>
          </w:p>
        </w:tc>
        <w:tc>
          <w:tcPr>
            <w:tcW w:w="1824" w:type="dxa"/>
          </w:tcPr>
          <w:p w:rsidR="00577F8F"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577F8F"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Pozitif</w:t>
            </w:r>
          </w:p>
        </w:tc>
      </w:tr>
      <w:tr w:rsidR="00577F8F" w:rsidRPr="000C40BF" w:rsidTr="002B2E95">
        <w:tc>
          <w:tcPr>
            <w:tcW w:w="1807" w:type="dxa"/>
          </w:tcPr>
          <w:p w:rsidR="00577F8F" w:rsidRPr="000C40BF" w:rsidRDefault="00577F8F"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11</w:t>
            </w:r>
          </w:p>
        </w:tc>
        <w:tc>
          <w:tcPr>
            <w:tcW w:w="1813" w:type="dxa"/>
          </w:tcPr>
          <w:p w:rsidR="00577F8F"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1801" w:type="dxa"/>
          </w:tcPr>
          <w:p w:rsidR="00577F8F" w:rsidRPr="000C40BF" w:rsidRDefault="00577F8F" w:rsidP="00816CEA">
            <w:pPr>
              <w:spacing w:before="0" w:line="360" w:lineRule="auto"/>
              <w:rPr>
                <w:rFonts w:ascii="Times New Roman" w:hAnsi="Times New Roman"/>
                <w:sz w:val="24"/>
                <w:szCs w:val="24"/>
              </w:rPr>
            </w:pPr>
            <w:r w:rsidRPr="000C40BF">
              <w:rPr>
                <w:rFonts w:ascii="Times New Roman" w:hAnsi="Times New Roman"/>
                <w:sz w:val="24"/>
                <w:szCs w:val="24"/>
              </w:rPr>
              <w:t>2B</w:t>
            </w:r>
          </w:p>
        </w:tc>
        <w:tc>
          <w:tcPr>
            <w:tcW w:w="1824" w:type="dxa"/>
          </w:tcPr>
          <w:p w:rsidR="00577F8F"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577F8F"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Pozitif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12</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13</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1B</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14</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1A</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7C5BD3" w:rsidRPr="000C40BF" w:rsidTr="002B2E95">
        <w:tc>
          <w:tcPr>
            <w:tcW w:w="1807"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15</w:t>
            </w:r>
          </w:p>
        </w:tc>
        <w:tc>
          <w:tcPr>
            <w:tcW w:w="1813" w:type="dxa"/>
          </w:tcPr>
          <w:p w:rsidR="007C5BD3"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1801" w:type="dxa"/>
          </w:tcPr>
          <w:p w:rsidR="007C5BD3" w:rsidRPr="000C40BF" w:rsidRDefault="007C5BD3" w:rsidP="00816CEA">
            <w:pPr>
              <w:spacing w:before="0" w:line="360" w:lineRule="auto"/>
              <w:rPr>
                <w:rFonts w:ascii="Times New Roman" w:hAnsi="Times New Roman"/>
                <w:sz w:val="24"/>
                <w:szCs w:val="24"/>
              </w:rPr>
            </w:pPr>
            <w:r w:rsidRPr="000C40BF">
              <w:rPr>
                <w:rFonts w:ascii="Times New Roman" w:hAnsi="Times New Roman"/>
                <w:sz w:val="24"/>
                <w:szCs w:val="24"/>
              </w:rPr>
              <w:t>1C</w:t>
            </w:r>
          </w:p>
        </w:tc>
        <w:tc>
          <w:tcPr>
            <w:tcW w:w="1824"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7C5BD3"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bookmarkEnd w:id="70"/>
      <w:bookmarkEnd w:id="71"/>
      <w:tr w:rsidR="003D7184" w:rsidRPr="000C40BF" w:rsidTr="002B2E95">
        <w:tc>
          <w:tcPr>
            <w:tcW w:w="1807"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16</w:t>
            </w:r>
          </w:p>
        </w:tc>
        <w:tc>
          <w:tcPr>
            <w:tcW w:w="1813" w:type="dxa"/>
          </w:tcPr>
          <w:p w:rsidR="003D7184"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1801"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2</w:t>
            </w:r>
          </w:p>
        </w:tc>
        <w:tc>
          <w:tcPr>
            <w:tcW w:w="1824"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3D7184" w:rsidRPr="000C40BF" w:rsidTr="002B2E95">
        <w:tc>
          <w:tcPr>
            <w:tcW w:w="1807"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17</w:t>
            </w:r>
          </w:p>
        </w:tc>
        <w:tc>
          <w:tcPr>
            <w:tcW w:w="1813" w:type="dxa"/>
          </w:tcPr>
          <w:p w:rsidR="003D7184"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1801"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1A</w:t>
            </w:r>
          </w:p>
        </w:tc>
        <w:tc>
          <w:tcPr>
            <w:tcW w:w="1824"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3D7184" w:rsidRPr="000C40BF" w:rsidTr="002B2E95">
        <w:tc>
          <w:tcPr>
            <w:tcW w:w="1807"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18</w:t>
            </w:r>
          </w:p>
        </w:tc>
        <w:tc>
          <w:tcPr>
            <w:tcW w:w="1813" w:type="dxa"/>
          </w:tcPr>
          <w:p w:rsidR="003D7184"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1801"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1C</w:t>
            </w:r>
          </w:p>
        </w:tc>
        <w:tc>
          <w:tcPr>
            <w:tcW w:w="1824"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3D7184" w:rsidRPr="000C40BF" w:rsidTr="002B2E95">
        <w:tc>
          <w:tcPr>
            <w:tcW w:w="1807"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19</w:t>
            </w:r>
          </w:p>
        </w:tc>
        <w:tc>
          <w:tcPr>
            <w:tcW w:w="1813" w:type="dxa"/>
          </w:tcPr>
          <w:p w:rsidR="003D7184"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1801" w:type="dxa"/>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1A</w:t>
            </w:r>
          </w:p>
        </w:tc>
        <w:tc>
          <w:tcPr>
            <w:tcW w:w="1824"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r w:rsidR="003D7184" w:rsidRPr="000C40BF" w:rsidTr="002B2E95">
        <w:tc>
          <w:tcPr>
            <w:tcW w:w="1807" w:type="dxa"/>
            <w:tcBorders>
              <w:bottom w:val="single" w:sz="4" w:space="0" w:color="auto"/>
            </w:tcBorders>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20</w:t>
            </w:r>
          </w:p>
        </w:tc>
        <w:tc>
          <w:tcPr>
            <w:tcW w:w="1813" w:type="dxa"/>
            <w:tcBorders>
              <w:bottom w:val="single" w:sz="4" w:space="0" w:color="auto"/>
            </w:tcBorders>
          </w:tcPr>
          <w:p w:rsidR="003D7184"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1801" w:type="dxa"/>
            <w:tcBorders>
              <w:bottom w:val="single" w:sz="4" w:space="0" w:color="auto"/>
            </w:tcBorders>
          </w:tcPr>
          <w:p w:rsidR="003D7184" w:rsidRPr="000C40BF" w:rsidRDefault="003D7184" w:rsidP="00816CEA">
            <w:pPr>
              <w:spacing w:before="0" w:line="360" w:lineRule="auto"/>
              <w:rPr>
                <w:rFonts w:ascii="Times New Roman" w:hAnsi="Times New Roman"/>
                <w:sz w:val="24"/>
                <w:szCs w:val="24"/>
              </w:rPr>
            </w:pPr>
            <w:r w:rsidRPr="000C40BF">
              <w:rPr>
                <w:rFonts w:ascii="Times New Roman" w:hAnsi="Times New Roman"/>
                <w:sz w:val="24"/>
                <w:szCs w:val="24"/>
              </w:rPr>
              <w:t>1A</w:t>
            </w:r>
          </w:p>
        </w:tc>
        <w:tc>
          <w:tcPr>
            <w:tcW w:w="1824" w:type="dxa"/>
            <w:tcBorders>
              <w:bottom w:val="single" w:sz="4" w:space="0" w:color="auto"/>
            </w:tcBorders>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c>
          <w:tcPr>
            <w:tcW w:w="1816" w:type="dxa"/>
            <w:tcBorders>
              <w:bottom w:val="single" w:sz="4" w:space="0" w:color="auto"/>
            </w:tcBorders>
          </w:tcPr>
          <w:p w:rsidR="003D7184" w:rsidRPr="000C40BF" w:rsidRDefault="00D90672" w:rsidP="00816CEA">
            <w:pPr>
              <w:spacing w:before="0" w:line="360" w:lineRule="auto"/>
              <w:rPr>
                <w:rFonts w:ascii="Times New Roman" w:hAnsi="Times New Roman"/>
                <w:sz w:val="24"/>
                <w:szCs w:val="24"/>
              </w:rPr>
            </w:pPr>
            <w:r w:rsidRPr="000C40BF">
              <w:rPr>
                <w:rFonts w:ascii="Times New Roman" w:hAnsi="Times New Roman"/>
                <w:sz w:val="24"/>
                <w:szCs w:val="24"/>
              </w:rPr>
              <w:t>Negatif</w:t>
            </w:r>
          </w:p>
        </w:tc>
      </w:tr>
    </w:tbl>
    <w:p w:rsidR="003D7184" w:rsidRPr="00774D38" w:rsidRDefault="003D7184" w:rsidP="003D7184">
      <w:pPr>
        <w:pStyle w:val="ResimYazs"/>
        <w:keepNext/>
        <w:spacing w:after="0" w:line="360" w:lineRule="auto"/>
        <w:rPr>
          <w:rFonts w:ascii="Times New Roman" w:hAnsi="Times New Roman"/>
          <w:i w:val="0"/>
          <w:sz w:val="24"/>
          <w:szCs w:val="24"/>
        </w:rPr>
      </w:pPr>
    </w:p>
    <w:p w:rsidR="00985831" w:rsidRPr="000C40BF" w:rsidRDefault="00985831" w:rsidP="003D7184">
      <w:pPr>
        <w:pStyle w:val="ResimYazs"/>
        <w:keepNext/>
        <w:spacing w:after="0" w:line="360" w:lineRule="auto"/>
        <w:ind w:firstLine="708"/>
        <w:rPr>
          <w:rFonts w:ascii="Times New Roman" w:hAnsi="Times New Roman"/>
          <w:i w:val="0"/>
          <w:color w:val="auto"/>
          <w:sz w:val="24"/>
          <w:szCs w:val="24"/>
        </w:rPr>
      </w:pPr>
      <w:r w:rsidRPr="000C40BF">
        <w:rPr>
          <w:rFonts w:ascii="Times New Roman" w:hAnsi="Times New Roman"/>
          <w:i w:val="0"/>
          <w:color w:val="auto"/>
          <w:sz w:val="24"/>
          <w:szCs w:val="24"/>
        </w:rPr>
        <w:t xml:space="preserve">Tablo </w:t>
      </w:r>
      <w:r w:rsidR="00AA2926" w:rsidRPr="000C40BF">
        <w:rPr>
          <w:rFonts w:ascii="Times New Roman" w:hAnsi="Times New Roman"/>
          <w:i w:val="0"/>
          <w:color w:val="auto"/>
          <w:sz w:val="24"/>
          <w:szCs w:val="24"/>
        </w:rPr>
        <w:t>5</w:t>
      </w:r>
      <w:r w:rsidRPr="000C40BF">
        <w:rPr>
          <w:rFonts w:ascii="Times New Roman" w:hAnsi="Times New Roman"/>
          <w:i w:val="0"/>
          <w:color w:val="auto"/>
          <w:sz w:val="24"/>
          <w:szCs w:val="24"/>
        </w:rPr>
        <w:t>’</w:t>
      </w:r>
      <w:r w:rsidR="00AA2926" w:rsidRPr="000C40BF">
        <w:rPr>
          <w:rFonts w:ascii="Times New Roman" w:hAnsi="Times New Roman"/>
          <w:i w:val="0"/>
          <w:color w:val="auto"/>
          <w:sz w:val="24"/>
          <w:szCs w:val="24"/>
        </w:rPr>
        <w:t>de</w:t>
      </w:r>
      <w:r w:rsidRPr="000C40BF">
        <w:rPr>
          <w:rFonts w:ascii="Times New Roman" w:hAnsi="Times New Roman"/>
          <w:i w:val="0"/>
          <w:color w:val="auto"/>
          <w:sz w:val="24"/>
          <w:szCs w:val="24"/>
        </w:rPr>
        <w:t xml:space="preserve"> hasta grubunu kendi içerisinde myometrial invazyon değerlerine göre dağılımı gösterilmiştir.</w:t>
      </w:r>
    </w:p>
    <w:p w:rsidR="00CD6967" w:rsidRPr="000C40BF" w:rsidRDefault="00CD6967" w:rsidP="003D7184">
      <w:pPr>
        <w:spacing w:after="0" w:line="360" w:lineRule="auto"/>
        <w:rPr>
          <w:rFonts w:ascii="Times New Roman" w:hAnsi="Times New Roman"/>
          <w:sz w:val="24"/>
          <w:szCs w:val="24"/>
        </w:rPr>
      </w:pPr>
    </w:p>
    <w:p w:rsidR="00ED3BB6" w:rsidRPr="000C40BF" w:rsidRDefault="00ED3BB6" w:rsidP="003D7184">
      <w:pPr>
        <w:pStyle w:val="ResimYazs"/>
        <w:keepNext/>
        <w:spacing w:after="0" w:line="360" w:lineRule="auto"/>
        <w:rPr>
          <w:rFonts w:ascii="Times New Roman" w:hAnsi="Times New Roman"/>
          <w:i w:val="0"/>
          <w:color w:val="auto"/>
          <w:sz w:val="24"/>
          <w:szCs w:val="24"/>
        </w:rPr>
      </w:pPr>
      <w:bookmarkStart w:id="72" w:name="_Toc7101193"/>
      <w:r w:rsidRPr="000C40BF">
        <w:rPr>
          <w:rFonts w:ascii="Times New Roman" w:hAnsi="Times New Roman"/>
          <w:b/>
          <w:i w:val="0"/>
          <w:color w:val="auto"/>
          <w:sz w:val="24"/>
          <w:szCs w:val="24"/>
        </w:rPr>
        <w:t xml:space="preserve">Tablo </w:t>
      </w:r>
      <w:r w:rsidR="00AA2926" w:rsidRPr="000C40BF">
        <w:rPr>
          <w:rFonts w:ascii="Times New Roman" w:hAnsi="Times New Roman"/>
          <w:b/>
          <w:i w:val="0"/>
          <w:color w:val="auto"/>
          <w:sz w:val="24"/>
          <w:szCs w:val="24"/>
        </w:rPr>
        <w:t>5</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Hasta grubunu kendi içerisinde myometrial invazyon değerlerine göre dağılımı</w:t>
      </w:r>
      <w:bookmarkEnd w:id="72"/>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9"/>
        <w:gridCol w:w="2269"/>
        <w:gridCol w:w="2550"/>
      </w:tblGrid>
      <w:tr w:rsidR="00572B78" w:rsidRPr="000C40BF" w:rsidTr="00774D38">
        <w:tc>
          <w:tcPr>
            <w:tcW w:w="1701" w:type="dxa"/>
            <w:tcBorders>
              <w:top w:val="single" w:sz="4" w:space="0" w:color="auto"/>
              <w:bottom w:val="single" w:sz="4" w:space="0" w:color="auto"/>
            </w:tcBorders>
          </w:tcPr>
          <w:p w:rsidR="00572B78" w:rsidRPr="000C40BF" w:rsidRDefault="00572B78" w:rsidP="00816CEA">
            <w:pPr>
              <w:spacing w:before="0" w:line="360" w:lineRule="auto"/>
              <w:rPr>
                <w:rFonts w:ascii="Times New Roman" w:hAnsi="Times New Roman"/>
                <w:b/>
                <w:sz w:val="24"/>
                <w:szCs w:val="24"/>
              </w:rPr>
            </w:pPr>
            <w:r w:rsidRPr="000C40BF">
              <w:rPr>
                <w:rFonts w:ascii="Times New Roman" w:hAnsi="Times New Roman"/>
                <w:b/>
                <w:sz w:val="24"/>
                <w:szCs w:val="24"/>
              </w:rPr>
              <w:t>Hasta</w:t>
            </w:r>
          </w:p>
        </w:tc>
        <w:tc>
          <w:tcPr>
            <w:tcW w:w="2269" w:type="dxa"/>
            <w:tcBorders>
              <w:top w:val="single" w:sz="4" w:space="0" w:color="auto"/>
              <w:bottom w:val="single" w:sz="4" w:space="0" w:color="auto"/>
            </w:tcBorders>
          </w:tcPr>
          <w:p w:rsidR="00572B78" w:rsidRPr="000C40BF" w:rsidRDefault="00572B78" w:rsidP="00816CEA">
            <w:pPr>
              <w:spacing w:before="0" w:line="360" w:lineRule="auto"/>
              <w:rPr>
                <w:rFonts w:ascii="Times New Roman" w:hAnsi="Times New Roman"/>
                <w:b/>
                <w:sz w:val="24"/>
                <w:szCs w:val="24"/>
              </w:rPr>
            </w:pPr>
            <w:r w:rsidRPr="000C40BF">
              <w:rPr>
                <w:rFonts w:ascii="Times New Roman" w:hAnsi="Times New Roman"/>
                <w:b/>
                <w:sz w:val="24"/>
                <w:szCs w:val="24"/>
              </w:rPr>
              <w:t>Miyometrial İnvasyon Yok</w:t>
            </w:r>
          </w:p>
        </w:tc>
        <w:tc>
          <w:tcPr>
            <w:tcW w:w="2269" w:type="dxa"/>
            <w:tcBorders>
              <w:top w:val="single" w:sz="4" w:space="0" w:color="auto"/>
              <w:bottom w:val="single" w:sz="4" w:space="0" w:color="auto"/>
            </w:tcBorders>
          </w:tcPr>
          <w:p w:rsidR="00572B78" w:rsidRPr="000C40BF" w:rsidRDefault="00572B78" w:rsidP="00816CEA">
            <w:pPr>
              <w:spacing w:before="0" w:line="360" w:lineRule="auto"/>
              <w:rPr>
                <w:rFonts w:ascii="Times New Roman" w:hAnsi="Times New Roman"/>
                <w:b/>
                <w:sz w:val="24"/>
                <w:szCs w:val="24"/>
              </w:rPr>
            </w:pPr>
            <w:r w:rsidRPr="000C40BF">
              <w:rPr>
                <w:rFonts w:ascii="Times New Roman" w:hAnsi="Times New Roman"/>
                <w:b/>
                <w:sz w:val="24"/>
                <w:szCs w:val="24"/>
              </w:rPr>
              <w:t>Miyometrial İnvasyon ½ den az</w:t>
            </w:r>
          </w:p>
        </w:tc>
        <w:tc>
          <w:tcPr>
            <w:tcW w:w="2550" w:type="dxa"/>
            <w:tcBorders>
              <w:top w:val="single" w:sz="4" w:space="0" w:color="auto"/>
              <w:bottom w:val="single" w:sz="4" w:space="0" w:color="auto"/>
            </w:tcBorders>
          </w:tcPr>
          <w:p w:rsidR="00572B78" w:rsidRPr="000C40BF" w:rsidRDefault="00572B78" w:rsidP="00816CEA">
            <w:pPr>
              <w:spacing w:before="0" w:line="360" w:lineRule="auto"/>
              <w:ind w:right="-104"/>
              <w:rPr>
                <w:rFonts w:ascii="Times New Roman" w:hAnsi="Times New Roman"/>
                <w:b/>
                <w:sz w:val="24"/>
                <w:szCs w:val="24"/>
              </w:rPr>
            </w:pPr>
            <w:r w:rsidRPr="000C40BF">
              <w:rPr>
                <w:rFonts w:ascii="Times New Roman" w:hAnsi="Times New Roman"/>
                <w:b/>
                <w:sz w:val="24"/>
                <w:szCs w:val="24"/>
              </w:rPr>
              <w:t>Miyometrial İnvasyon ½ den fazla</w:t>
            </w:r>
          </w:p>
        </w:tc>
      </w:tr>
      <w:tr w:rsidR="00774D38" w:rsidRPr="000C40BF" w:rsidTr="00774D38">
        <w:tc>
          <w:tcPr>
            <w:tcW w:w="1701" w:type="dxa"/>
            <w:tcBorders>
              <w:top w:val="single" w:sz="4" w:space="0" w:color="auto"/>
            </w:tcBorders>
          </w:tcPr>
          <w:p w:rsidR="00774D38"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w:t>
            </w:r>
          </w:p>
        </w:tc>
        <w:tc>
          <w:tcPr>
            <w:tcW w:w="2269" w:type="dxa"/>
            <w:tcBorders>
              <w:top w:val="single" w:sz="4" w:space="0" w:color="auto"/>
            </w:tcBorders>
          </w:tcPr>
          <w:p w:rsidR="00774D38" w:rsidRPr="000C40BF" w:rsidRDefault="0017292C" w:rsidP="00816CEA">
            <w:pPr>
              <w:spacing w:before="0" w:line="360" w:lineRule="auto"/>
              <w:rPr>
                <w:rFonts w:ascii="Times New Roman" w:hAnsi="Times New Roman"/>
                <w:sz w:val="24"/>
                <w:szCs w:val="24"/>
              </w:rPr>
            </w:pPr>
            <w:r>
              <w:rPr>
                <w:rFonts w:ascii="Times New Roman" w:hAnsi="Times New Roman"/>
                <w:sz w:val="24"/>
                <w:szCs w:val="24"/>
              </w:rPr>
              <w:t>+</w:t>
            </w:r>
          </w:p>
        </w:tc>
        <w:tc>
          <w:tcPr>
            <w:tcW w:w="2269" w:type="dxa"/>
            <w:tcBorders>
              <w:top w:val="single" w:sz="4" w:space="0" w:color="auto"/>
            </w:tcBorders>
          </w:tcPr>
          <w:p w:rsidR="00774D38" w:rsidRPr="000C40BF" w:rsidRDefault="00774D38" w:rsidP="00816CEA">
            <w:pPr>
              <w:spacing w:before="0" w:line="360" w:lineRule="auto"/>
              <w:rPr>
                <w:rFonts w:ascii="Times New Roman" w:hAnsi="Times New Roman"/>
                <w:sz w:val="24"/>
                <w:szCs w:val="24"/>
              </w:rPr>
            </w:pPr>
          </w:p>
        </w:tc>
        <w:tc>
          <w:tcPr>
            <w:tcW w:w="2550" w:type="dxa"/>
            <w:tcBorders>
              <w:top w:val="single" w:sz="4" w:space="0" w:color="auto"/>
            </w:tcBorders>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2</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3</w:t>
            </w: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4</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5</w:t>
            </w: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6</w:t>
            </w:r>
          </w:p>
        </w:tc>
        <w:tc>
          <w:tcPr>
            <w:tcW w:w="2269" w:type="dxa"/>
          </w:tcPr>
          <w:p w:rsidR="00774D38" w:rsidRPr="000C40BF" w:rsidRDefault="0017292C" w:rsidP="00816CEA">
            <w:pPr>
              <w:spacing w:before="0" w:line="360" w:lineRule="auto"/>
              <w:rPr>
                <w:rFonts w:ascii="Times New Roman" w:hAnsi="Times New Roman"/>
                <w:sz w:val="24"/>
                <w:szCs w:val="24"/>
              </w:rPr>
            </w:pPr>
            <w:r>
              <w:rPr>
                <w:rFonts w:ascii="Times New Roman" w:hAnsi="Times New Roman"/>
                <w:sz w:val="24"/>
                <w:szCs w:val="24"/>
              </w:rPr>
              <w:t>+</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7</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8</w:t>
            </w: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9</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10</w:t>
            </w: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11</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12</w:t>
            </w: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p>
        </w:tc>
      </w:tr>
      <w:tr w:rsidR="00774D38" w:rsidRPr="000C40BF" w:rsidTr="00774D38">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13</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r>
      <w:tr w:rsidR="00774D38" w:rsidRPr="000C40BF" w:rsidTr="0017292C">
        <w:tc>
          <w:tcPr>
            <w:tcW w:w="1701"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lastRenderedPageBreak/>
              <w:t>Hasta</w:t>
            </w:r>
            <w:r>
              <w:rPr>
                <w:rFonts w:ascii="Times New Roman" w:hAnsi="Times New Roman"/>
                <w:sz w:val="24"/>
                <w:szCs w:val="24"/>
              </w:rPr>
              <w:t xml:space="preserve"> 14</w:t>
            </w:r>
          </w:p>
        </w:tc>
        <w:tc>
          <w:tcPr>
            <w:tcW w:w="2269" w:type="dxa"/>
          </w:tcPr>
          <w:p w:rsidR="00774D38" w:rsidRPr="000C40BF" w:rsidRDefault="00774D38"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Pr>
          <w:p w:rsidR="00774D38" w:rsidRPr="000C40BF" w:rsidRDefault="00774D38" w:rsidP="00816CEA">
            <w:pPr>
              <w:spacing w:before="0" w:line="360" w:lineRule="auto"/>
              <w:rPr>
                <w:rFonts w:ascii="Times New Roman" w:hAnsi="Times New Roman"/>
                <w:sz w:val="24"/>
                <w:szCs w:val="24"/>
              </w:rPr>
            </w:pPr>
          </w:p>
        </w:tc>
        <w:tc>
          <w:tcPr>
            <w:tcW w:w="2550" w:type="dxa"/>
          </w:tcPr>
          <w:p w:rsidR="00774D38" w:rsidRPr="000C40BF" w:rsidRDefault="00774D38" w:rsidP="00816CEA">
            <w:pPr>
              <w:spacing w:before="0" w:line="360" w:lineRule="auto"/>
              <w:rPr>
                <w:rFonts w:ascii="Times New Roman" w:hAnsi="Times New Roman"/>
                <w:sz w:val="24"/>
                <w:szCs w:val="24"/>
              </w:rPr>
            </w:pPr>
          </w:p>
        </w:tc>
      </w:tr>
      <w:tr w:rsidR="0017292C" w:rsidRPr="000C40BF" w:rsidTr="00172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15</w:t>
            </w: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550"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r>
      <w:tr w:rsidR="0017292C" w:rsidRPr="000C40BF" w:rsidTr="00172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16</w:t>
            </w: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c>
          <w:tcPr>
            <w:tcW w:w="2550"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r>
      <w:tr w:rsidR="0017292C" w:rsidRPr="000C40BF" w:rsidTr="00172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17</w:t>
            </w: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c>
          <w:tcPr>
            <w:tcW w:w="2550"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w:t>
            </w:r>
          </w:p>
        </w:tc>
      </w:tr>
      <w:tr w:rsidR="0017292C" w:rsidRPr="000C40BF" w:rsidTr="00172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18</w:t>
            </w: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c>
          <w:tcPr>
            <w:tcW w:w="2550"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r>
      <w:tr w:rsidR="0017292C" w:rsidRPr="000C40BF" w:rsidTr="00172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19</w:t>
            </w: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c>
          <w:tcPr>
            <w:tcW w:w="2269"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p>
        </w:tc>
        <w:tc>
          <w:tcPr>
            <w:tcW w:w="2550" w:type="dxa"/>
            <w:tcBorders>
              <w:top w:val="nil"/>
              <w:left w:val="nil"/>
              <w:bottom w:val="nil"/>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w:t>
            </w:r>
          </w:p>
        </w:tc>
      </w:tr>
      <w:tr w:rsidR="0017292C" w:rsidRPr="000C40BF" w:rsidTr="00172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single" w:sz="4" w:space="0" w:color="auto"/>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20</w:t>
            </w:r>
          </w:p>
        </w:tc>
        <w:tc>
          <w:tcPr>
            <w:tcW w:w="2269" w:type="dxa"/>
            <w:tcBorders>
              <w:top w:val="nil"/>
              <w:left w:val="nil"/>
              <w:bottom w:val="single" w:sz="4" w:space="0" w:color="auto"/>
              <w:right w:val="nil"/>
            </w:tcBorders>
          </w:tcPr>
          <w:p w:rsidR="0017292C" w:rsidRPr="000C40BF" w:rsidRDefault="0017292C" w:rsidP="00816CEA">
            <w:pPr>
              <w:spacing w:before="0" w:line="360" w:lineRule="auto"/>
              <w:rPr>
                <w:rFonts w:ascii="Times New Roman" w:hAnsi="Times New Roman"/>
                <w:sz w:val="24"/>
                <w:szCs w:val="24"/>
              </w:rPr>
            </w:pPr>
            <w:r w:rsidRPr="000C40BF">
              <w:rPr>
                <w:rFonts w:ascii="Times New Roman" w:hAnsi="Times New Roman"/>
                <w:sz w:val="24"/>
                <w:szCs w:val="24"/>
              </w:rPr>
              <w:t>+</w:t>
            </w:r>
          </w:p>
        </w:tc>
        <w:tc>
          <w:tcPr>
            <w:tcW w:w="2269" w:type="dxa"/>
            <w:tcBorders>
              <w:top w:val="nil"/>
              <w:left w:val="nil"/>
              <w:bottom w:val="single" w:sz="4" w:space="0" w:color="auto"/>
              <w:right w:val="nil"/>
            </w:tcBorders>
          </w:tcPr>
          <w:p w:rsidR="0017292C" w:rsidRPr="000C40BF" w:rsidRDefault="0017292C" w:rsidP="00816CEA">
            <w:pPr>
              <w:spacing w:before="0" w:line="360" w:lineRule="auto"/>
              <w:rPr>
                <w:rFonts w:ascii="Times New Roman" w:hAnsi="Times New Roman"/>
                <w:sz w:val="24"/>
                <w:szCs w:val="24"/>
              </w:rPr>
            </w:pPr>
          </w:p>
        </w:tc>
        <w:tc>
          <w:tcPr>
            <w:tcW w:w="2550" w:type="dxa"/>
            <w:tcBorders>
              <w:top w:val="nil"/>
              <w:left w:val="nil"/>
              <w:bottom w:val="single" w:sz="4" w:space="0" w:color="auto"/>
              <w:right w:val="nil"/>
            </w:tcBorders>
          </w:tcPr>
          <w:p w:rsidR="0017292C" w:rsidRPr="000C40BF" w:rsidRDefault="0017292C" w:rsidP="00816CEA">
            <w:pPr>
              <w:spacing w:before="0" w:line="360" w:lineRule="auto"/>
              <w:rPr>
                <w:rFonts w:ascii="Times New Roman" w:hAnsi="Times New Roman"/>
                <w:sz w:val="24"/>
                <w:szCs w:val="24"/>
              </w:rPr>
            </w:pPr>
          </w:p>
        </w:tc>
      </w:tr>
    </w:tbl>
    <w:p w:rsidR="006E07ED" w:rsidRPr="000C40BF" w:rsidRDefault="006E07ED" w:rsidP="003D7184">
      <w:pPr>
        <w:spacing w:after="0" w:line="360" w:lineRule="auto"/>
        <w:jc w:val="both"/>
        <w:rPr>
          <w:rFonts w:ascii="Times New Roman" w:hAnsi="Times New Roman"/>
          <w:sz w:val="24"/>
          <w:szCs w:val="24"/>
        </w:rPr>
      </w:pPr>
    </w:p>
    <w:p w:rsidR="00BE2C91" w:rsidRPr="000C40BF" w:rsidRDefault="005630B6" w:rsidP="003D7184">
      <w:pPr>
        <w:spacing w:after="0" w:line="360" w:lineRule="auto"/>
        <w:ind w:firstLine="708"/>
        <w:jc w:val="both"/>
        <w:rPr>
          <w:rFonts w:ascii="Times New Roman" w:hAnsi="Times New Roman"/>
          <w:sz w:val="24"/>
          <w:szCs w:val="24"/>
        </w:rPr>
      </w:pPr>
      <w:bookmarkStart w:id="73" w:name="_Hlk8288208"/>
      <w:r w:rsidRPr="000C40BF">
        <w:rPr>
          <w:rFonts w:ascii="Times New Roman" w:hAnsi="Times New Roman"/>
          <w:sz w:val="24"/>
          <w:szCs w:val="24"/>
        </w:rPr>
        <w:t xml:space="preserve">İmmunhistokimyasal olarak </w:t>
      </w:r>
      <w:r w:rsidR="00730BC2" w:rsidRPr="000C40BF">
        <w:rPr>
          <w:rFonts w:ascii="Times New Roman" w:hAnsi="Times New Roman"/>
          <w:sz w:val="24"/>
          <w:szCs w:val="24"/>
        </w:rPr>
        <w:t>p53 ve CEA</w:t>
      </w:r>
      <w:r w:rsidRPr="000C40BF">
        <w:rPr>
          <w:rFonts w:ascii="Times New Roman" w:hAnsi="Times New Roman"/>
          <w:sz w:val="24"/>
          <w:szCs w:val="24"/>
        </w:rPr>
        <w:t xml:space="preserve"> antikorları ile yapılan boyama sonuçları </w:t>
      </w:r>
      <w:bookmarkStart w:id="74" w:name="_Hlk258903"/>
      <w:r w:rsidR="00E432E7" w:rsidRPr="000C40BF">
        <w:rPr>
          <w:rFonts w:ascii="Times New Roman" w:hAnsi="Times New Roman"/>
          <w:sz w:val="24"/>
          <w:szCs w:val="24"/>
        </w:rPr>
        <w:t>kontrol grubu ile hasta grubu arasında karşılaştırıldığında</w:t>
      </w:r>
      <w:r w:rsidR="00BD21FC" w:rsidRPr="000C40BF">
        <w:rPr>
          <w:rFonts w:ascii="Times New Roman" w:hAnsi="Times New Roman"/>
          <w:sz w:val="24"/>
          <w:szCs w:val="24"/>
        </w:rPr>
        <w:t xml:space="preserve"> </w:t>
      </w:r>
      <w:r w:rsidR="005A2D18">
        <w:rPr>
          <w:rFonts w:ascii="Times New Roman" w:hAnsi="Times New Roman"/>
          <w:sz w:val="24"/>
          <w:szCs w:val="24"/>
        </w:rPr>
        <w:t>Grade 1</w:t>
      </w:r>
      <w:r w:rsidR="00BD21FC" w:rsidRPr="000C40BF">
        <w:rPr>
          <w:rFonts w:ascii="Times New Roman" w:hAnsi="Times New Roman"/>
          <w:sz w:val="24"/>
          <w:szCs w:val="24"/>
        </w:rPr>
        <w:t xml:space="preserve">, </w:t>
      </w:r>
      <w:r w:rsidR="005A2D18">
        <w:rPr>
          <w:rFonts w:ascii="Times New Roman" w:hAnsi="Times New Roman"/>
          <w:sz w:val="24"/>
          <w:szCs w:val="24"/>
        </w:rPr>
        <w:t>Grade 2</w:t>
      </w:r>
      <w:r w:rsidR="00BD21FC" w:rsidRPr="000C40BF">
        <w:rPr>
          <w:rFonts w:ascii="Times New Roman" w:hAnsi="Times New Roman"/>
          <w:sz w:val="24"/>
          <w:szCs w:val="24"/>
        </w:rPr>
        <w:t xml:space="preserve"> ve </w:t>
      </w:r>
      <w:r w:rsidR="005A2D18">
        <w:rPr>
          <w:rFonts w:ascii="Times New Roman" w:hAnsi="Times New Roman"/>
          <w:sz w:val="24"/>
          <w:szCs w:val="24"/>
        </w:rPr>
        <w:t>Grade 3</w:t>
      </w:r>
      <w:r w:rsidR="00BD21FC" w:rsidRPr="000C40BF">
        <w:rPr>
          <w:rFonts w:ascii="Times New Roman" w:hAnsi="Times New Roman"/>
          <w:sz w:val="24"/>
          <w:szCs w:val="24"/>
        </w:rPr>
        <w:t xml:space="preserve"> olan hastaların tümünde de P53 ekspresyonu (p=0,000) anlamlı derecede artmıştı. </w:t>
      </w:r>
      <w:r w:rsidR="00BE2C91" w:rsidRPr="000C40BF">
        <w:rPr>
          <w:rFonts w:ascii="Times New Roman" w:hAnsi="Times New Roman"/>
          <w:sz w:val="24"/>
          <w:szCs w:val="24"/>
        </w:rPr>
        <w:t xml:space="preserve">Hasta grubu kendi içerisinde değerlendirildiğinde </w:t>
      </w:r>
      <w:r w:rsidR="005A2D18">
        <w:rPr>
          <w:rFonts w:ascii="Times New Roman" w:hAnsi="Times New Roman"/>
          <w:sz w:val="24"/>
          <w:szCs w:val="24"/>
        </w:rPr>
        <w:t>Grade 1</w:t>
      </w:r>
      <w:r w:rsidR="00BE2C91" w:rsidRPr="000C40BF">
        <w:rPr>
          <w:rFonts w:ascii="Times New Roman" w:hAnsi="Times New Roman"/>
          <w:sz w:val="24"/>
          <w:szCs w:val="24"/>
        </w:rPr>
        <w:t xml:space="preserve"> ve grade 2 hasta grubu kendi içerisinde karşılaştırıldığında istatistiksel olarak anlamlı değildir (p=0,998). Grade 1 ve grade 3 ve </w:t>
      </w:r>
      <w:r w:rsidR="005A2D18">
        <w:rPr>
          <w:rFonts w:ascii="Times New Roman" w:hAnsi="Times New Roman"/>
          <w:sz w:val="24"/>
          <w:szCs w:val="24"/>
        </w:rPr>
        <w:t>Grade 3</w:t>
      </w:r>
      <w:r w:rsidR="00BE2C91" w:rsidRPr="000C40BF">
        <w:rPr>
          <w:rFonts w:ascii="Times New Roman" w:hAnsi="Times New Roman"/>
          <w:sz w:val="24"/>
          <w:szCs w:val="24"/>
        </w:rPr>
        <w:t xml:space="preserve"> hasta grubu kendi içerisinde karşılaştırıldığında istatistiksel olarak anlamlı değildir (p=0,706) grade 2 hasta grubu grade 3 hasta grubu ile karşılaştırıldığında istatistiksel olarak anlamlı değildir</w:t>
      </w:r>
      <w:r w:rsidR="00BE2C91" w:rsidRPr="000C40BF">
        <w:rPr>
          <w:rFonts w:ascii="Times New Roman" w:hAnsi="Times New Roman"/>
        </w:rPr>
        <w:t xml:space="preserve"> </w:t>
      </w:r>
      <w:r w:rsidR="00BE2C91" w:rsidRPr="000C40BF">
        <w:rPr>
          <w:rFonts w:ascii="Times New Roman" w:hAnsi="Times New Roman"/>
          <w:sz w:val="24"/>
          <w:szCs w:val="24"/>
        </w:rPr>
        <w:t>(p=0,805). Tablo 6’da kontrol ve hasta grubu P53 ekspresyonu değerleri verilmiştir.</w:t>
      </w:r>
    </w:p>
    <w:p w:rsidR="00B410C2" w:rsidRPr="000C40BF" w:rsidRDefault="00BD21FC" w:rsidP="00D040AE">
      <w:pPr>
        <w:spacing w:after="0" w:line="360" w:lineRule="auto"/>
        <w:jc w:val="both"/>
        <w:rPr>
          <w:rFonts w:ascii="Times New Roman" w:hAnsi="Times New Roman"/>
          <w:sz w:val="24"/>
          <w:szCs w:val="24"/>
        </w:rPr>
      </w:pPr>
      <w:r w:rsidRPr="000C40BF">
        <w:rPr>
          <w:rFonts w:ascii="Times New Roman" w:hAnsi="Times New Roman"/>
          <w:sz w:val="24"/>
          <w:szCs w:val="24"/>
        </w:rPr>
        <w:t xml:space="preserve">CEA antikorları ile yapılan boyama sonuçları kontrol grubu ile hasta grubu arasında karşılaştırıldığında </w:t>
      </w:r>
      <w:r w:rsidR="005A2D18">
        <w:rPr>
          <w:rFonts w:ascii="Times New Roman" w:hAnsi="Times New Roman"/>
          <w:sz w:val="24"/>
          <w:szCs w:val="24"/>
        </w:rPr>
        <w:t>Grade 1</w:t>
      </w:r>
      <w:r w:rsidRPr="000C40BF">
        <w:rPr>
          <w:rFonts w:ascii="Times New Roman" w:hAnsi="Times New Roman"/>
          <w:sz w:val="24"/>
          <w:szCs w:val="24"/>
        </w:rPr>
        <w:t xml:space="preserve">, </w:t>
      </w:r>
      <w:r w:rsidR="005A2D18">
        <w:rPr>
          <w:rFonts w:ascii="Times New Roman" w:hAnsi="Times New Roman"/>
          <w:sz w:val="24"/>
          <w:szCs w:val="24"/>
        </w:rPr>
        <w:t>Grade 2</w:t>
      </w:r>
      <w:r w:rsidRPr="000C40BF">
        <w:rPr>
          <w:rFonts w:ascii="Times New Roman" w:hAnsi="Times New Roman"/>
          <w:sz w:val="24"/>
          <w:szCs w:val="24"/>
        </w:rPr>
        <w:t xml:space="preserve"> ve </w:t>
      </w:r>
      <w:r w:rsidR="005A2D18">
        <w:rPr>
          <w:rFonts w:ascii="Times New Roman" w:hAnsi="Times New Roman"/>
          <w:sz w:val="24"/>
          <w:szCs w:val="24"/>
        </w:rPr>
        <w:t>Grade 3</w:t>
      </w:r>
      <w:r w:rsidRPr="000C40BF">
        <w:rPr>
          <w:rFonts w:ascii="Times New Roman" w:hAnsi="Times New Roman"/>
          <w:sz w:val="24"/>
          <w:szCs w:val="24"/>
        </w:rPr>
        <w:t xml:space="preserve"> olan hastaların tümünde de CEA ekspresyonu (p=0,000) anlamlı derecede artmıştı.</w:t>
      </w:r>
      <w:bookmarkEnd w:id="73"/>
      <w:r w:rsidRPr="000C40BF">
        <w:rPr>
          <w:rFonts w:ascii="Times New Roman" w:hAnsi="Times New Roman"/>
          <w:sz w:val="24"/>
          <w:szCs w:val="24"/>
        </w:rPr>
        <w:t xml:space="preserve"> </w:t>
      </w:r>
      <w:bookmarkEnd w:id="74"/>
      <w:r w:rsidR="00BE2C91" w:rsidRPr="000C40BF">
        <w:rPr>
          <w:rFonts w:ascii="Times New Roman" w:hAnsi="Times New Roman"/>
          <w:sz w:val="24"/>
          <w:szCs w:val="24"/>
        </w:rPr>
        <w:t xml:space="preserve">Hasta grubu kendi içerisinde değerlendirildiğinde </w:t>
      </w:r>
      <w:r w:rsidR="005A2D18">
        <w:rPr>
          <w:rFonts w:ascii="Times New Roman" w:hAnsi="Times New Roman"/>
          <w:sz w:val="24"/>
          <w:szCs w:val="24"/>
        </w:rPr>
        <w:t>Grade 1</w:t>
      </w:r>
      <w:r w:rsidR="00BE2C91" w:rsidRPr="000C40BF">
        <w:rPr>
          <w:rFonts w:ascii="Times New Roman" w:hAnsi="Times New Roman"/>
          <w:sz w:val="24"/>
          <w:szCs w:val="24"/>
        </w:rPr>
        <w:t xml:space="preserve"> ve grade 2 hasta grubu kendi içerisinde karşılaştırıldığında istatistiksel olarak anlamlı değildir (p=0,870). Grade 1 ve grade 3 ve </w:t>
      </w:r>
      <w:r w:rsidR="005A2D18">
        <w:rPr>
          <w:rFonts w:ascii="Times New Roman" w:hAnsi="Times New Roman"/>
          <w:sz w:val="24"/>
          <w:szCs w:val="24"/>
        </w:rPr>
        <w:t>Grade 3</w:t>
      </w:r>
      <w:r w:rsidR="00BE2C91" w:rsidRPr="000C40BF">
        <w:rPr>
          <w:rFonts w:ascii="Times New Roman" w:hAnsi="Times New Roman"/>
          <w:sz w:val="24"/>
          <w:szCs w:val="24"/>
        </w:rPr>
        <w:t xml:space="preserve"> hasta grubu kendi içerisinde karşılaştırıldığında istatistiksel olarak anlamlı değildir (p=0,270) grade 2 hasta grubu grade 3 hasta grubu ile karşılaştırıldığında istatistiksel olarak anlamlı değildir (p=0,740). Tablo 6’da kontrol ve hasta grubu P53 ekspresyonu değerleri verilmiştir.</w:t>
      </w:r>
    </w:p>
    <w:p w:rsidR="006E07ED" w:rsidRPr="000C40BF" w:rsidRDefault="006E07ED" w:rsidP="00D040AE">
      <w:pPr>
        <w:spacing w:after="0" w:line="360" w:lineRule="auto"/>
        <w:jc w:val="both"/>
        <w:rPr>
          <w:rFonts w:ascii="Times New Roman" w:hAnsi="Times New Roman"/>
          <w:sz w:val="24"/>
          <w:szCs w:val="24"/>
        </w:rPr>
      </w:pPr>
    </w:p>
    <w:p w:rsidR="00ED3BB6" w:rsidRPr="000C40BF" w:rsidRDefault="00ED3BB6" w:rsidP="00D040AE">
      <w:pPr>
        <w:pStyle w:val="ResimYazs"/>
        <w:keepNext/>
        <w:rPr>
          <w:rFonts w:ascii="Times New Roman" w:hAnsi="Times New Roman"/>
          <w:i w:val="0"/>
          <w:color w:val="auto"/>
          <w:sz w:val="24"/>
          <w:szCs w:val="24"/>
        </w:rPr>
      </w:pPr>
      <w:bookmarkStart w:id="75" w:name="_Toc7101194"/>
      <w:r w:rsidRPr="000C40BF">
        <w:rPr>
          <w:rFonts w:ascii="Times New Roman" w:hAnsi="Times New Roman"/>
          <w:b/>
          <w:i w:val="0"/>
          <w:color w:val="auto"/>
          <w:sz w:val="24"/>
          <w:szCs w:val="24"/>
        </w:rPr>
        <w:t xml:space="preserve">Tablo </w:t>
      </w:r>
      <w:r w:rsidR="00AA2926" w:rsidRPr="000C40BF">
        <w:rPr>
          <w:rFonts w:ascii="Times New Roman" w:hAnsi="Times New Roman"/>
          <w:b/>
          <w:i w:val="0"/>
          <w:color w:val="auto"/>
          <w:sz w:val="24"/>
          <w:szCs w:val="24"/>
        </w:rPr>
        <w:t>6</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Kontrol ve hasta grubu P53 ekspresyonu değerleri</w:t>
      </w:r>
      <w:bookmarkEnd w:id="75"/>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33536" w:rsidRPr="000C40BF" w:rsidTr="003D7184">
        <w:tc>
          <w:tcPr>
            <w:tcW w:w="4530" w:type="dxa"/>
            <w:tcBorders>
              <w:top w:val="single" w:sz="4" w:space="0" w:color="auto"/>
              <w:bottom w:val="single" w:sz="4" w:space="0" w:color="auto"/>
            </w:tcBorders>
          </w:tcPr>
          <w:p w:rsidR="00433536" w:rsidRPr="00774D38" w:rsidRDefault="00433536" w:rsidP="003D7184">
            <w:pPr>
              <w:spacing w:before="0" w:line="360" w:lineRule="auto"/>
              <w:rPr>
                <w:rFonts w:ascii="Times New Roman" w:hAnsi="Times New Roman"/>
                <w:b/>
                <w:sz w:val="24"/>
                <w:szCs w:val="24"/>
              </w:rPr>
            </w:pPr>
            <w:bookmarkStart w:id="76" w:name="_Hlk16017726"/>
            <w:bookmarkStart w:id="77" w:name="_Hlk16017680"/>
            <w:r w:rsidRPr="00774D38">
              <w:rPr>
                <w:rFonts w:ascii="Times New Roman" w:hAnsi="Times New Roman"/>
                <w:b/>
                <w:sz w:val="24"/>
                <w:szCs w:val="24"/>
              </w:rPr>
              <w:t>Grup/P53</w:t>
            </w:r>
          </w:p>
        </w:tc>
        <w:tc>
          <w:tcPr>
            <w:tcW w:w="4531" w:type="dxa"/>
            <w:tcBorders>
              <w:top w:val="single" w:sz="4" w:space="0" w:color="auto"/>
              <w:bottom w:val="single" w:sz="4" w:space="0" w:color="auto"/>
            </w:tcBorders>
          </w:tcPr>
          <w:p w:rsidR="00433536" w:rsidRPr="00774D38" w:rsidRDefault="00433536" w:rsidP="003D7184">
            <w:pPr>
              <w:spacing w:before="0" w:line="360" w:lineRule="auto"/>
              <w:rPr>
                <w:rFonts w:ascii="Times New Roman" w:hAnsi="Times New Roman"/>
                <w:b/>
                <w:sz w:val="24"/>
                <w:szCs w:val="24"/>
              </w:rPr>
            </w:pPr>
            <w:r w:rsidRPr="00774D38">
              <w:rPr>
                <w:rFonts w:ascii="Times New Roman" w:hAnsi="Times New Roman"/>
                <w:b/>
                <w:sz w:val="24"/>
                <w:szCs w:val="24"/>
              </w:rPr>
              <w:t>Median (Min.-</w:t>
            </w:r>
            <w:r w:rsidR="0062700C" w:rsidRPr="00774D38">
              <w:rPr>
                <w:rFonts w:ascii="Times New Roman" w:hAnsi="Times New Roman"/>
                <w:b/>
                <w:sz w:val="24"/>
                <w:szCs w:val="24"/>
              </w:rPr>
              <w:t>Maks</w:t>
            </w:r>
            <w:r w:rsidRPr="00774D38">
              <w:rPr>
                <w:rFonts w:ascii="Times New Roman" w:hAnsi="Times New Roman"/>
                <w:b/>
                <w:sz w:val="24"/>
                <w:szCs w:val="24"/>
              </w:rPr>
              <w:t>.)</w:t>
            </w:r>
          </w:p>
        </w:tc>
      </w:tr>
      <w:bookmarkEnd w:id="76"/>
      <w:tr w:rsidR="00433536" w:rsidRPr="000C40BF" w:rsidTr="003D7184">
        <w:tc>
          <w:tcPr>
            <w:tcW w:w="4530" w:type="dxa"/>
            <w:tcBorders>
              <w:top w:val="single" w:sz="4" w:space="0" w:color="auto"/>
            </w:tcBorders>
          </w:tcPr>
          <w:p w:rsidR="00433536" w:rsidRPr="000C40BF" w:rsidRDefault="00C34DCA" w:rsidP="003D7184">
            <w:pPr>
              <w:spacing w:before="0" w:line="360" w:lineRule="auto"/>
              <w:rPr>
                <w:rFonts w:ascii="Times New Roman" w:hAnsi="Times New Roman"/>
                <w:sz w:val="24"/>
                <w:szCs w:val="24"/>
              </w:rPr>
            </w:pPr>
            <w:r w:rsidRPr="000C40BF">
              <w:rPr>
                <w:rFonts w:ascii="Times New Roman" w:hAnsi="Times New Roman"/>
                <w:sz w:val="24"/>
                <w:szCs w:val="24"/>
              </w:rPr>
              <w:t>Kontrol (n=15)*</w:t>
            </w:r>
          </w:p>
        </w:tc>
        <w:tc>
          <w:tcPr>
            <w:tcW w:w="4531" w:type="dxa"/>
            <w:tcBorders>
              <w:top w:val="single" w:sz="4" w:space="0" w:color="auto"/>
            </w:tcBorders>
          </w:tcPr>
          <w:p w:rsidR="00433536" w:rsidRPr="000C40BF" w:rsidRDefault="00C34DCA" w:rsidP="003D7184">
            <w:pPr>
              <w:spacing w:before="0" w:line="360" w:lineRule="auto"/>
              <w:rPr>
                <w:rFonts w:ascii="Times New Roman" w:hAnsi="Times New Roman"/>
                <w:sz w:val="24"/>
                <w:szCs w:val="24"/>
              </w:rPr>
            </w:pPr>
            <w:r w:rsidRPr="000C40BF">
              <w:rPr>
                <w:rFonts w:ascii="Times New Roman" w:hAnsi="Times New Roman"/>
                <w:sz w:val="24"/>
                <w:szCs w:val="24"/>
              </w:rPr>
              <w:t>0,000 (0,000-0,000)</w:t>
            </w:r>
          </w:p>
        </w:tc>
      </w:tr>
      <w:tr w:rsidR="00433536" w:rsidRPr="000C40BF" w:rsidTr="003D7184">
        <w:tc>
          <w:tcPr>
            <w:tcW w:w="4530" w:type="dxa"/>
          </w:tcPr>
          <w:p w:rsidR="00433536" w:rsidRPr="000C40BF" w:rsidRDefault="00C34DCA" w:rsidP="003D7184">
            <w:pPr>
              <w:spacing w:before="0" w:line="360" w:lineRule="auto"/>
              <w:rPr>
                <w:rFonts w:ascii="Times New Roman" w:hAnsi="Times New Roman"/>
                <w:sz w:val="24"/>
                <w:szCs w:val="24"/>
              </w:rPr>
            </w:pPr>
            <w:r w:rsidRPr="000C40BF">
              <w:rPr>
                <w:rFonts w:ascii="Times New Roman" w:hAnsi="Times New Roman"/>
                <w:sz w:val="24"/>
                <w:szCs w:val="24"/>
              </w:rPr>
              <w:t>Hasta (n=20)*</w:t>
            </w:r>
          </w:p>
        </w:tc>
        <w:tc>
          <w:tcPr>
            <w:tcW w:w="4531" w:type="dxa"/>
          </w:tcPr>
          <w:p w:rsidR="00433536" w:rsidRPr="000C40BF" w:rsidRDefault="00C34DCA" w:rsidP="003D7184">
            <w:pPr>
              <w:spacing w:before="0" w:line="360" w:lineRule="auto"/>
              <w:rPr>
                <w:rFonts w:ascii="Times New Roman" w:hAnsi="Times New Roman"/>
                <w:sz w:val="24"/>
                <w:szCs w:val="24"/>
              </w:rPr>
            </w:pPr>
            <w:r w:rsidRPr="000C40BF">
              <w:rPr>
                <w:rFonts w:ascii="Times New Roman" w:hAnsi="Times New Roman"/>
                <w:sz w:val="24"/>
                <w:szCs w:val="24"/>
              </w:rPr>
              <w:t>31,20 (4-67)</w:t>
            </w:r>
          </w:p>
        </w:tc>
      </w:tr>
    </w:tbl>
    <w:p w:rsidR="00433536" w:rsidRPr="000C40BF" w:rsidRDefault="00C34DCA" w:rsidP="0017292C">
      <w:pPr>
        <w:spacing w:after="0" w:line="360" w:lineRule="auto"/>
        <w:rPr>
          <w:rFonts w:ascii="Times New Roman" w:hAnsi="Times New Roman"/>
          <w:sz w:val="24"/>
          <w:szCs w:val="24"/>
        </w:rPr>
      </w:pPr>
      <w:bookmarkStart w:id="78" w:name="_Hlk16018405"/>
      <w:bookmarkEnd w:id="77"/>
      <w:r w:rsidRPr="000C40BF">
        <w:rPr>
          <w:rFonts w:ascii="Times New Roman" w:hAnsi="Times New Roman"/>
          <w:sz w:val="24"/>
          <w:szCs w:val="24"/>
        </w:rPr>
        <w:t>*Kontrol grubu ile Hasta grupları arasındaki istatistiksel anlamlılık (p=0,000)</w:t>
      </w:r>
    </w:p>
    <w:bookmarkEnd w:id="78"/>
    <w:p w:rsidR="00CD6967" w:rsidRPr="000C40BF" w:rsidRDefault="00CD6967" w:rsidP="0017292C">
      <w:pPr>
        <w:spacing w:after="0" w:line="360" w:lineRule="auto"/>
        <w:rPr>
          <w:rFonts w:ascii="Times New Roman" w:hAnsi="Times New Roman"/>
          <w:sz w:val="24"/>
          <w:szCs w:val="24"/>
        </w:rPr>
      </w:pPr>
    </w:p>
    <w:p w:rsidR="00985831" w:rsidRPr="000C40BF" w:rsidRDefault="00985831" w:rsidP="0017292C">
      <w:pPr>
        <w:pStyle w:val="ResimYazs"/>
        <w:keepNext/>
        <w:spacing w:after="0" w:line="360" w:lineRule="auto"/>
        <w:rPr>
          <w:rFonts w:ascii="Times New Roman" w:hAnsi="Times New Roman"/>
          <w:i w:val="0"/>
          <w:color w:val="auto"/>
          <w:sz w:val="24"/>
          <w:szCs w:val="24"/>
        </w:rPr>
      </w:pPr>
      <w:bookmarkStart w:id="79" w:name="_Toc7101195"/>
      <w:r w:rsidRPr="000C40BF">
        <w:rPr>
          <w:rFonts w:ascii="Times New Roman" w:hAnsi="Times New Roman"/>
          <w:i w:val="0"/>
          <w:color w:val="auto"/>
          <w:sz w:val="24"/>
          <w:szCs w:val="24"/>
        </w:rPr>
        <w:t xml:space="preserve">Hasta grubu kendi içerisinde P53 ekspresyonu değerleri </w:t>
      </w:r>
      <w:r w:rsidR="00AA2926" w:rsidRPr="000C40BF">
        <w:rPr>
          <w:rFonts w:ascii="Times New Roman" w:hAnsi="Times New Roman"/>
          <w:i w:val="0"/>
          <w:color w:val="auto"/>
          <w:sz w:val="24"/>
          <w:szCs w:val="24"/>
        </w:rPr>
        <w:t>Tablo 7</w:t>
      </w:r>
      <w:r w:rsidRPr="000C40BF">
        <w:rPr>
          <w:rFonts w:ascii="Times New Roman" w:hAnsi="Times New Roman"/>
          <w:i w:val="0"/>
          <w:color w:val="auto"/>
          <w:sz w:val="24"/>
          <w:szCs w:val="24"/>
        </w:rPr>
        <w:t>’</w:t>
      </w:r>
      <w:r w:rsidR="00B50ECC" w:rsidRPr="000C40BF">
        <w:rPr>
          <w:rFonts w:ascii="Times New Roman" w:hAnsi="Times New Roman"/>
          <w:i w:val="0"/>
          <w:color w:val="auto"/>
          <w:sz w:val="24"/>
          <w:szCs w:val="24"/>
        </w:rPr>
        <w:t xml:space="preserve"> </w:t>
      </w:r>
      <w:r w:rsidR="0054284E" w:rsidRPr="000C40BF">
        <w:rPr>
          <w:rFonts w:ascii="Times New Roman" w:hAnsi="Times New Roman"/>
          <w:i w:val="0"/>
          <w:color w:val="auto"/>
          <w:sz w:val="24"/>
          <w:szCs w:val="24"/>
        </w:rPr>
        <w:t>de gösterilmiştir.</w:t>
      </w:r>
    </w:p>
    <w:p w:rsidR="002C5585" w:rsidRPr="000C40BF" w:rsidRDefault="002C5585" w:rsidP="002C5585">
      <w:pPr>
        <w:spacing w:after="0" w:line="360" w:lineRule="auto"/>
        <w:rPr>
          <w:rFonts w:ascii="Times New Roman" w:hAnsi="Times New Roman"/>
        </w:rPr>
      </w:pPr>
    </w:p>
    <w:p w:rsidR="00ED3BB6" w:rsidRPr="000C40BF" w:rsidRDefault="00ED3BB6" w:rsidP="002C5585">
      <w:pPr>
        <w:pStyle w:val="ResimYazs"/>
        <w:keepNext/>
        <w:spacing w:after="0" w:line="360" w:lineRule="auto"/>
        <w:rPr>
          <w:rFonts w:ascii="Times New Roman" w:hAnsi="Times New Roman"/>
          <w:i w:val="0"/>
          <w:color w:val="auto"/>
          <w:sz w:val="24"/>
          <w:szCs w:val="24"/>
        </w:rPr>
      </w:pPr>
      <w:r w:rsidRPr="000C40BF">
        <w:rPr>
          <w:rFonts w:ascii="Times New Roman" w:hAnsi="Times New Roman"/>
          <w:b/>
          <w:i w:val="0"/>
          <w:color w:val="auto"/>
          <w:sz w:val="24"/>
          <w:szCs w:val="24"/>
        </w:rPr>
        <w:lastRenderedPageBreak/>
        <w:t xml:space="preserve">Tablo </w:t>
      </w:r>
      <w:r w:rsidR="00AA2926" w:rsidRPr="000C40BF">
        <w:rPr>
          <w:rFonts w:ascii="Times New Roman" w:hAnsi="Times New Roman"/>
          <w:b/>
          <w:i w:val="0"/>
          <w:color w:val="auto"/>
          <w:sz w:val="24"/>
          <w:szCs w:val="24"/>
        </w:rPr>
        <w:t>7</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Hasta grubu kendi içerisinde P53 ekspresyonu değerleri</w:t>
      </w:r>
      <w:bookmarkEnd w:id="79"/>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34DCA" w:rsidRPr="000C40BF" w:rsidTr="003D7184">
        <w:tc>
          <w:tcPr>
            <w:tcW w:w="4530" w:type="dxa"/>
            <w:tcBorders>
              <w:top w:val="single" w:sz="4" w:space="0" w:color="auto"/>
              <w:bottom w:val="single" w:sz="4" w:space="0" w:color="auto"/>
            </w:tcBorders>
          </w:tcPr>
          <w:p w:rsidR="00C34DCA" w:rsidRPr="00774D38" w:rsidRDefault="00C34DCA" w:rsidP="002C5585">
            <w:pPr>
              <w:spacing w:before="0" w:line="360" w:lineRule="auto"/>
              <w:rPr>
                <w:rFonts w:ascii="Times New Roman" w:hAnsi="Times New Roman"/>
                <w:b/>
                <w:sz w:val="24"/>
                <w:szCs w:val="24"/>
              </w:rPr>
            </w:pPr>
            <w:r w:rsidRPr="00774D38">
              <w:rPr>
                <w:rFonts w:ascii="Times New Roman" w:hAnsi="Times New Roman"/>
                <w:b/>
                <w:sz w:val="24"/>
                <w:szCs w:val="24"/>
              </w:rPr>
              <w:t>Grup/P53</w:t>
            </w:r>
          </w:p>
        </w:tc>
        <w:tc>
          <w:tcPr>
            <w:tcW w:w="4531" w:type="dxa"/>
            <w:tcBorders>
              <w:top w:val="single" w:sz="4" w:space="0" w:color="auto"/>
              <w:bottom w:val="single" w:sz="4" w:space="0" w:color="auto"/>
            </w:tcBorders>
          </w:tcPr>
          <w:p w:rsidR="00C34DCA" w:rsidRPr="00774D38" w:rsidRDefault="00C34DCA" w:rsidP="002C5585">
            <w:pPr>
              <w:spacing w:before="0" w:line="360" w:lineRule="auto"/>
              <w:rPr>
                <w:rFonts w:ascii="Times New Roman" w:hAnsi="Times New Roman"/>
                <w:b/>
                <w:sz w:val="24"/>
                <w:szCs w:val="24"/>
              </w:rPr>
            </w:pPr>
            <w:r w:rsidRPr="00774D38">
              <w:rPr>
                <w:rFonts w:ascii="Times New Roman" w:hAnsi="Times New Roman"/>
                <w:b/>
                <w:sz w:val="24"/>
                <w:szCs w:val="24"/>
              </w:rPr>
              <w:t>Median (Min.-</w:t>
            </w:r>
            <w:r w:rsidR="0062700C" w:rsidRPr="00774D38">
              <w:rPr>
                <w:rFonts w:ascii="Times New Roman" w:hAnsi="Times New Roman"/>
                <w:b/>
                <w:sz w:val="24"/>
                <w:szCs w:val="24"/>
              </w:rPr>
              <w:t>Maks</w:t>
            </w:r>
            <w:r w:rsidRPr="00774D38">
              <w:rPr>
                <w:rFonts w:ascii="Times New Roman" w:hAnsi="Times New Roman"/>
                <w:b/>
                <w:sz w:val="24"/>
                <w:szCs w:val="24"/>
              </w:rPr>
              <w:t>.)</w:t>
            </w:r>
          </w:p>
        </w:tc>
      </w:tr>
      <w:tr w:rsidR="00C34DCA" w:rsidRPr="000C40BF" w:rsidTr="003D7184">
        <w:tc>
          <w:tcPr>
            <w:tcW w:w="4530" w:type="dxa"/>
            <w:tcBorders>
              <w:top w:val="single" w:sz="4" w:space="0" w:color="auto"/>
            </w:tcBorders>
          </w:tcPr>
          <w:p w:rsidR="00C34DCA" w:rsidRPr="000C40BF" w:rsidRDefault="005A2D18" w:rsidP="002C5585">
            <w:pPr>
              <w:spacing w:before="0" w:line="360" w:lineRule="auto"/>
              <w:rPr>
                <w:rFonts w:ascii="Times New Roman" w:hAnsi="Times New Roman"/>
                <w:sz w:val="24"/>
                <w:szCs w:val="24"/>
              </w:rPr>
            </w:pPr>
            <w:r>
              <w:rPr>
                <w:rFonts w:ascii="Times New Roman" w:hAnsi="Times New Roman"/>
                <w:sz w:val="24"/>
                <w:szCs w:val="24"/>
              </w:rPr>
              <w:t>Grade 1</w:t>
            </w:r>
          </w:p>
        </w:tc>
        <w:tc>
          <w:tcPr>
            <w:tcW w:w="4531" w:type="dxa"/>
            <w:tcBorders>
              <w:top w:val="single" w:sz="4" w:space="0" w:color="auto"/>
            </w:tcBorders>
          </w:tcPr>
          <w:p w:rsidR="00C34DCA" w:rsidRPr="000C40BF" w:rsidRDefault="00C34DCA" w:rsidP="002C5585">
            <w:pPr>
              <w:spacing w:before="0" w:line="360" w:lineRule="auto"/>
              <w:rPr>
                <w:rFonts w:ascii="Times New Roman" w:hAnsi="Times New Roman"/>
                <w:sz w:val="24"/>
                <w:szCs w:val="24"/>
              </w:rPr>
            </w:pPr>
            <w:r w:rsidRPr="000C40BF">
              <w:rPr>
                <w:rFonts w:ascii="Times New Roman" w:hAnsi="Times New Roman"/>
                <w:sz w:val="24"/>
                <w:szCs w:val="24"/>
              </w:rPr>
              <w:t>28,71 (5-40)</w:t>
            </w:r>
          </w:p>
        </w:tc>
      </w:tr>
      <w:tr w:rsidR="00C34DCA" w:rsidRPr="000C40BF" w:rsidTr="003D7184">
        <w:tc>
          <w:tcPr>
            <w:tcW w:w="4530" w:type="dxa"/>
          </w:tcPr>
          <w:p w:rsidR="00C34DCA" w:rsidRPr="000C40BF" w:rsidRDefault="005A2D18" w:rsidP="003D7184">
            <w:pPr>
              <w:spacing w:before="0" w:line="360" w:lineRule="auto"/>
              <w:rPr>
                <w:rFonts w:ascii="Times New Roman" w:hAnsi="Times New Roman"/>
                <w:sz w:val="24"/>
                <w:szCs w:val="24"/>
              </w:rPr>
            </w:pPr>
            <w:r>
              <w:rPr>
                <w:rFonts w:ascii="Times New Roman" w:hAnsi="Times New Roman"/>
                <w:sz w:val="24"/>
                <w:szCs w:val="24"/>
              </w:rPr>
              <w:t>Grade 2</w:t>
            </w:r>
          </w:p>
        </w:tc>
        <w:tc>
          <w:tcPr>
            <w:tcW w:w="4531" w:type="dxa"/>
          </w:tcPr>
          <w:p w:rsidR="00C34DCA" w:rsidRPr="000C40BF" w:rsidRDefault="00C34DCA" w:rsidP="003D7184">
            <w:pPr>
              <w:spacing w:before="0" w:line="360" w:lineRule="auto"/>
              <w:rPr>
                <w:rFonts w:ascii="Times New Roman" w:hAnsi="Times New Roman"/>
                <w:sz w:val="24"/>
                <w:szCs w:val="24"/>
              </w:rPr>
            </w:pPr>
            <w:r w:rsidRPr="000C40BF">
              <w:rPr>
                <w:rFonts w:ascii="Times New Roman" w:hAnsi="Times New Roman"/>
                <w:sz w:val="24"/>
                <w:szCs w:val="24"/>
              </w:rPr>
              <w:t>29,85 (4-67)</w:t>
            </w:r>
          </w:p>
        </w:tc>
      </w:tr>
      <w:tr w:rsidR="00C34DCA" w:rsidRPr="000C40BF" w:rsidTr="003D7184">
        <w:tc>
          <w:tcPr>
            <w:tcW w:w="4530" w:type="dxa"/>
          </w:tcPr>
          <w:p w:rsidR="00C34DCA" w:rsidRPr="000C40BF" w:rsidRDefault="005A2D18" w:rsidP="003D7184">
            <w:pPr>
              <w:spacing w:before="0" w:line="360" w:lineRule="auto"/>
              <w:rPr>
                <w:rFonts w:ascii="Times New Roman" w:hAnsi="Times New Roman"/>
                <w:sz w:val="24"/>
                <w:szCs w:val="24"/>
              </w:rPr>
            </w:pPr>
            <w:r>
              <w:rPr>
                <w:rFonts w:ascii="Times New Roman" w:hAnsi="Times New Roman"/>
                <w:sz w:val="24"/>
                <w:szCs w:val="24"/>
              </w:rPr>
              <w:t>Grade 3</w:t>
            </w:r>
          </w:p>
        </w:tc>
        <w:tc>
          <w:tcPr>
            <w:tcW w:w="4531" w:type="dxa"/>
          </w:tcPr>
          <w:p w:rsidR="00C34DCA" w:rsidRPr="000C40BF" w:rsidRDefault="00C34DCA" w:rsidP="003D7184">
            <w:pPr>
              <w:spacing w:before="0" w:line="360" w:lineRule="auto"/>
              <w:rPr>
                <w:rFonts w:ascii="Times New Roman" w:hAnsi="Times New Roman"/>
                <w:sz w:val="24"/>
                <w:szCs w:val="24"/>
              </w:rPr>
            </w:pPr>
            <w:r w:rsidRPr="000C40BF">
              <w:rPr>
                <w:rFonts w:ascii="Times New Roman" w:hAnsi="Times New Roman"/>
                <w:sz w:val="24"/>
                <w:szCs w:val="24"/>
              </w:rPr>
              <w:t>35,66 (27-40)</w:t>
            </w:r>
          </w:p>
        </w:tc>
      </w:tr>
    </w:tbl>
    <w:p w:rsidR="006E07ED" w:rsidRPr="000C40BF" w:rsidRDefault="006E07ED" w:rsidP="00D040AE">
      <w:pPr>
        <w:pStyle w:val="ResimYazs"/>
        <w:keepNext/>
        <w:jc w:val="both"/>
        <w:rPr>
          <w:rFonts w:ascii="Times New Roman" w:hAnsi="Times New Roman"/>
          <w:b/>
          <w:i w:val="0"/>
          <w:color w:val="auto"/>
          <w:sz w:val="24"/>
          <w:szCs w:val="24"/>
        </w:rPr>
      </w:pPr>
      <w:bookmarkStart w:id="80" w:name="_Toc7017584"/>
    </w:p>
    <w:p w:rsidR="00985831" w:rsidRPr="000C40BF" w:rsidRDefault="00985831" w:rsidP="00816CEA">
      <w:pPr>
        <w:pStyle w:val="ResimYazs"/>
        <w:keepNext/>
        <w:spacing w:after="0" w:line="360" w:lineRule="auto"/>
        <w:rPr>
          <w:rFonts w:ascii="Times New Roman" w:hAnsi="Times New Roman"/>
          <w:i w:val="0"/>
          <w:color w:val="auto"/>
          <w:sz w:val="24"/>
          <w:szCs w:val="24"/>
        </w:rPr>
      </w:pPr>
      <w:r w:rsidRPr="000C40BF">
        <w:rPr>
          <w:rFonts w:ascii="Times New Roman" w:hAnsi="Times New Roman"/>
          <w:i w:val="0"/>
          <w:color w:val="auto"/>
          <w:sz w:val="24"/>
          <w:szCs w:val="24"/>
        </w:rPr>
        <w:t xml:space="preserve">Kontrol ve hasta grubu CEA ekspresyonu değerleri Tablo </w:t>
      </w:r>
      <w:r w:rsidR="00AA2926" w:rsidRPr="000C40BF">
        <w:rPr>
          <w:rFonts w:ascii="Times New Roman" w:hAnsi="Times New Roman"/>
          <w:i w:val="0"/>
          <w:color w:val="auto"/>
          <w:sz w:val="24"/>
          <w:szCs w:val="24"/>
        </w:rPr>
        <w:t>8</w:t>
      </w:r>
      <w:r w:rsidRPr="000C40BF">
        <w:rPr>
          <w:rFonts w:ascii="Times New Roman" w:hAnsi="Times New Roman"/>
          <w:i w:val="0"/>
          <w:color w:val="auto"/>
          <w:sz w:val="24"/>
          <w:szCs w:val="24"/>
        </w:rPr>
        <w:t>’</w:t>
      </w:r>
      <w:r w:rsidR="00B50ECC" w:rsidRPr="000C40BF">
        <w:rPr>
          <w:rFonts w:ascii="Times New Roman" w:hAnsi="Times New Roman"/>
          <w:i w:val="0"/>
          <w:color w:val="auto"/>
          <w:sz w:val="24"/>
          <w:szCs w:val="24"/>
        </w:rPr>
        <w:t xml:space="preserve"> de</w:t>
      </w:r>
      <w:r w:rsidRPr="000C40BF">
        <w:rPr>
          <w:rFonts w:ascii="Times New Roman" w:hAnsi="Times New Roman"/>
          <w:i w:val="0"/>
          <w:color w:val="auto"/>
          <w:sz w:val="24"/>
          <w:szCs w:val="24"/>
        </w:rPr>
        <w:t xml:space="preserve"> gösterilmiştir.</w:t>
      </w:r>
    </w:p>
    <w:p w:rsidR="0017292C" w:rsidRDefault="0017292C" w:rsidP="00816CEA">
      <w:pPr>
        <w:pStyle w:val="ResimYazs"/>
        <w:keepNext/>
        <w:spacing w:after="0" w:line="360" w:lineRule="auto"/>
        <w:rPr>
          <w:rFonts w:ascii="Times New Roman" w:hAnsi="Times New Roman"/>
          <w:b/>
          <w:i w:val="0"/>
          <w:color w:val="auto"/>
          <w:sz w:val="24"/>
          <w:szCs w:val="24"/>
        </w:rPr>
      </w:pPr>
      <w:bookmarkStart w:id="81" w:name="_Toc7101196"/>
      <w:bookmarkEnd w:id="80"/>
    </w:p>
    <w:p w:rsidR="00ED3BB6" w:rsidRPr="000C40BF" w:rsidRDefault="00ED3BB6" w:rsidP="00816CEA">
      <w:pPr>
        <w:pStyle w:val="ResimYazs"/>
        <w:keepNext/>
        <w:spacing w:after="0" w:line="360" w:lineRule="auto"/>
        <w:rPr>
          <w:rFonts w:ascii="Times New Roman" w:hAnsi="Times New Roman"/>
          <w:i w:val="0"/>
          <w:color w:val="auto"/>
          <w:sz w:val="24"/>
          <w:szCs w:val="24"/>
        </w:rPr>
      </w:pPr>
      <w:r w:rsidRPr="000C40BF">
        <w:rPr>
          <w:rFonts w:ascii="Times New Roman" w:hAnsi="Times New Roman"/>
          <w:b/>
          <w:i w:val="0"/>
          <w:color w:val="auto"/>
          <w:sz w:val="24"/>
          <w:szCs w:val="24"/>
        </w:rPr>
        <w:t xml:space="preserve">Tablo </w:t>
      </w:r>
      <w:r w:rsidR="00AA2926" w:rsidRPr="000C40BF">
        <w:rPr>
          <w:rFonts w:ascii="Times New Roman" w:hAnsi="Times New Roman"/>
          <w:b/>
          <w:i w:val="0"/>
          <w:color w:val="auto"/>
          <w:sz w:val="24"/>
          <w:szCs w:val="24"/>
        </w:rPr>
        <w:t>8</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Kontrol ve hasta grubu CEA ekspresyonu değerleri</w:t>
      </w:r>
      <w:bookmarkEnd w:id="81"/>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931EA" w:rsidRPr="000C40BF" w:rsidTr="002C5585">
        <w:tc>
          <w:tcPr>
            <w:tcW w:w="4530" w:type="dxa"/>
            <w:tcBorders>
              <w:top w:val="single" w:sz="4" w:space="0" w:color="auto"/>
              <w:bottom w:val="single" w:sz="4" w:space="0" w:color="auto"/>
            </w:tcBorders>
          </w:tcPr>
          <w:p w:rsidR="006931EA" w:rsidRPr="00774D38" w:rsidRDefault="006931EA" w:rsidP="00816CEA">
            <w:pPr>
              <w:spacing w:before="0" w:line="360" w:lineRule="auto"/>
              <w:rPr>
                <w:rFonts w:ascii="Times New Roman" w:hAnsi="Times New Roman"/>
                <w:b/>
                <w:sz w:val="24"/>
                <w:szCs w:val="24"/>
              </w:rPr>
            </w:pPr>
            <w:r w:rsidRPr="00774D38">
              <w:rPr>
                <w:rFonts w:ascii="Times New Roman" w:hAnsi="Times New Roman"/>
                <w:b/>
                <w:sz w:val="24"/>
                <w:szCs w:val="24"/>
              </w:rPr>
              <w:t>Grup/CEA</w:t>
            </w:r>
          </w:p>
        </w:tc>
        <w:tc>
          <w:tcPr>
            <w:tcW w:w="4531" w:type="dxa"/>
            <w:tcBorders>
              <w:top w:val="single" w:sz="4" w:space="0" w:color="auto"/>
              <w:bottom w:val="single" w:sz="4" w:space="0" w:color="auto"/>
            </w:tcBorders>
          </w:tcPr>
          <w:p w:rsidR="006931EA" w:rsidRPr="00774D38" w:rsidRDefault="006931EA" w:rsidP="00816CEA">
            <w:pPr>
              <w:spacing w:before="0" w:line="360" w:lineRule="auto"/>
              <w:rPr>
                <w:rFonts w:ascii="Times New Roman" w:hAnsi="Times New Roman"/>
                <w:b/>
                <w:sz w:val="24"/>
                <w:szCs w:val="24"/>
              </w:rPr>
            </w:pPr>
            <w:r w:rsidRPr="00774D38">
              <w:rPr>
                <w:rFonts w:ascii="Times New Roman" w:hAnsi="Times New Roman"/>
                <w:b/>
                <w:sz w:val="24"/>
                <w:szCs w:val="24"/>
              </w:rPr>
              <w:t>Median (Min.-</w:t>
            </w:r>
            <w:r w:rsidR="0062700C" w:rsidRPr="00774D38">
              <w:rPr>
                <w:rFonts w:ascii="Times New Roman" w:hAnsi="Times New Roman"/>
                <w:b/>
                <w:sz w:val="24"/>
                <w:szCs w:val="24"/>
              </w:rPr>
              <w:t>Maks</w:t>
            </w:r>
            <w:r w:rsidRPr="00774D38">
              <w:rPr>
                <w:rFonts w:ascii="Times New Roman" w:hAnsi="Times New Roman"/>
                <w:b/>
                <w:sz w:val="24"/>
                <w:szCs w:val="24"/>
              </w:rPr>
              <w:t>.)</w:t>
            </w:r>
          </w:p>
        </w:tc>
      </w:tr>
      <w:tr w:rsidR="006931EA" w:rsidRPr="000C40BF" w:rsidTr="002C5585">
        <w:tc>
          <w:tcPr>
            <w:tcW w:w="4530" w:type="dxa"/>
            <w:tcBorders>
              <w:top w:val="single" w:sz="4" w:space="0" w:color="auto"/>
            </w:tcBorders>
          </w:tcPr>
          <w:p w:rsidR="006931EA" w:rsidRPr="000C40BF" w:rsidRDefault="006931EA" w:rsidP="00816CEA">
            <w:pPr>
              <w:spacing w:before="0" w:line="360" w:lineRule="auto"/>
              <w:rPr>
                <w:rFonts w:ascii="Times New Roman" w:hAnsi="Times New Roman"/>
                <w:sz w:val="24"/>
                <w:szCs w:val="24"/>
              </w:rPr>
            </w:pPr>
            <w:r w:rsidRPr="000C40BF">
              <w:rPr>
                <w:rFonts w:ascii="Times New Roman" w:hAnsi="Times New Roman"/>
                <w:sz w:val="24"/>
                <w:szCs w:val="24"/>
              </w:rPr>
              <w:t>Kontrol (n=15)*</w:t>
            </w:r>
          </w:p>
        </w:tc>
        <w:tc>
          <w:tcPr>
            <w:tcW w:w="4531" w:type="dxa"/>
            <w:tcBorders>
              <w:top w:val="single" w:sz="4" w:space="0" w:color="auto"/>
            </w:tcBorders>
          </w:tcPr>
          <w:p w:rsidR="006931EA" w:rsidRPr="000C40BF" w:rsidRDefault="006931EA" w:rsidP="00816CEA">
            <w:pPr>
              <w:spacing w:before="0" w:line="360" w:lineRule="auto"/>
              <w:rPr>
                <w:rFonts w:ascii="Times New Roman" w:hAnsi="Times New Roman"/>
                <w:sz w:val="24"/>
                <w:szCs w:val="24"/>
              </w:rPr>
            </w:pPr>
            <w:r w:rsidRPr="000C40BF">
              <w:rPr>
                <w:rFonts w:ascii="Times New Roman" w:hAnsi="Times New Roman"/>
                <w:sz w:val="24"/>
                <w:szCs w:val="24"/>
              </w:rPr>
              <w:t>0,000 (0,000-0,000)</w:t>
            </w:r>
          </w:p>
        </w:tc>
      </w:tr>
      <w:tr w:rsidR="006931EA" w:rsidRPr="000C40BF" w:rsidTr="002C5585">
        <w:tc>
          <w:tcPr>
            <w:tcW w:w="4530" w:type="dxa"/>
          </w:tcPr>
          <w:p w:rsidR="006931EA" w:rsidRPr="000C40BF" w:rsidRDefault="006931EA" w:rsidP="00816CEA">
            <w:pPr>
              <w:spacing w:before="0" w:line="360" w:lineRule="auto"/>
              <w:rPr>
                <w:rFonts w:ascii="Times New Roman" w:hAnsi="Times New Roman"/>
                <w:sz w:val="24"/>
                <w:szCs w:val="24"/>
              </w:rPr>
            </w:pPr>
            <w:r w:rsidRPr="000C40BF">
              <w:rPr>
                <w:rFonts w:ascii="Times New Roman" w:hAnsi="Times New Roman"/>
                <w:sz w:val="24"/>
                <w:szCs w:val="24"/>
              </w:rPr>
              <w:t>Hasta (n=20)*</w:t>
            </w:r>
          </w:p>
        </w:tc>
        <w:tc>
          <w:tcPr>
            <w:tcW w:w="4531" w:type="dxa"/>
          </w:tcPr>
          <w:p w:rsidR="006931EA" w:rsidRPr="000C40BF" w:rsidRDefault="006931EA" w:rsidP="00816CEA">
            <w:pPr>
              <w:spacing w:before="0" w:line="360" w:lineRule="auto"/>
              <w:rPr>
                <w:rFonts w:ascii="Times New Roman" w:hAnsi="Times New Roman"/>
                <w:sz w:val="24"/>
                <w:szCs w:val="24"/>
              </w:rPr>
            </w:pPr>
            <w:r w:rsidRPr="000C40BF">
              <w:rPr>
                <w:rFonts w:ascii="Times New Roman" w:hAnsi="Times New Roman"/>
                <w:sz w:val="24"/>
                <w:szCs w:val="24"/>
              </w:rPr>
              <w:t>1,30 (1-2)</w:t>
            </w:r>
          </w:p>
        </w:tc>
      </w:tr>
    </w:tbl>
    <w:p w:rsidR="006931EA" w:rsidRPr="000C40BF" w:rsidRDefault="006931EA" w:rsidP="00816CEA">
      <w:pPr>
        <w:spacing w:after="0" w:line="360" w:lineRule="auto"/>
        <w:rPr>
          <w:rFonts w:ascii="Times New Roman" w:hAnsi="Times New Roman"/>
          <w:sz w:val="24"/>
          <w:szCs w:val="24"/>
        </w:rPr>
      </w:pPr>
      <w:r w:rsidRPr="000C40BF">
        <w:rPr>
          <w:rFonts w:ascii="Times New Roman" w:hAnsi="Times New Roman"/>
          <w:sz w:val="24"/>
          <w:szCs w:val="24"/>
        </w:rPr>
        <w:t>*Kontrol grubu ile Hasta grupları arasındaki istatistiksel anlamlılık (p=0,000)</w:t>
      </w:r>
    </w:p>
    <w:p w:rsidR="00ED3BB6" w:rsidRPr="000C40BF" w:rsidRDefault="00ED3BB6" w:rsidP="00816CEA">
      <w:pPr>
        <w:pStyle w:val="ResimYazs"/>
        <w:keepNext/>
        <w:spacing w:after="0" w:line="360" w:lineRule="auto"/>
        <w:rPr>
          <w:rFonts w:ascii="Times New Roman" w:hAnsi="Times New Roman"/>
          <w:i w:val="0"/>
          <w:color w:val="auto"/>
          <w:sz w:val="24"/>
          <w:szCs w:val="24"/>
        </w:rPr>
      </w:pPr>
    </w:p>
    <w:p w:rsidR="00985831" w:rsidRPr="000C40BF" w:rsidRDefault="00985831" w:rsidP="00816CEA">
      <w:pPr>
        <w:pStyle w:val="ResimYazs"/>
        <w:keepNext/>
        <w:spacing w:after="0" w:line="360" w:lineRule="auto"/>
        <w:rPr>
          <w:rFonts w:ascii="Times New Roman" w:hAnsi="Times New Roman"/>
          <w:i w:val="0"/>
          <w:color w:val="auto"/>
          <w:sz w:val="24"/>
          <w:szCs w:val="24"/>
        </w:rPr>
      </w:pPr>
      <w:r w:rsidRPr="000C40BF">
        <w:rPr>
          <w:rFonts w:ascii="Times New Roman" w:hAnsi="Times New Roman"/>
          <w:i w:val="0"/>
          <w:color w:val="auto"/>
          <w:sz w:val="24"/>
          <w:szCs w:val="24"/>
        </w:rPr>
        <w:t>Hasta grubu kendi içerisinde CEA ekspresyonu değerleri Tablo</w:t>
      </w:r>
      <w:r w:rsidR="00AA2926" w:rsidRPr="000C40BF">
        <w:rPr>
          <w:rFonts w:ascii="Times New Roman" w:hAnsi="Times New Roman"/>
          <w:i w:val="0"/>
          <w:color w:val="auto"/>
          <w:sz w:val="24"/>
          <w:szCs w:val="24"/>
        </w:rPr>
        <w:t xml:space="preserve"> 9</w:t>
      </w:r>
      <w:r w:rsidRPr="000C40BF">
        <w:rPr>
          <w:rFonts w:ascii="Times New Roman" w:hAnsi="Times New Roman"/>
          <w:i w:val="0"/>
          <w:color w:val="auto"/>
          <w:sz w:val="24"/>
          <w:szCs w:val="24"/>
        </w:rPr>
        <w:t>’</w:t>
      </w:r>
      <w:r w:rsidR="00B50ECC" w:rsidRPr="000C40BF">
        <w:rPr>
          <w:rFonts w:ascii="Times New Roman" w:hAnsi="Times New Roman"/>
          <w:i w:val="0"/>
          <w:color w:val="auto"/>
          <w:sz w:val="24"/>
          <w:szCs w:val="24"/>
        </w:rPr>
        <w:t xml:space="preserve"> </w:t>
      </w:r>
      <w:r w:rsidRPr="000C40BF">
        <w:rPr>
          <w:rFonts w:ascii="Times New Roman" w:hAnsi="Times New Roman"/>
          <w:i w:val="0"/>
          <w:color w:val="auto"/>
          <w:sz w:val="24"/>
          <w:szCs w:val="24"/>
        </w:rPr>
        <w:t>da verilmiştir.</w:t>
      </w:r>
    </w:p>
    <w:p w:rsidR="002C5585" w:rsidRPr="000C40BF" w:rsidRDefault="002C5585" w:rsidP="00816CEA">
      <w:pPr>
        <w:spacing w:after="0" w:line="360" w:lineRule="auto"/>
        <w:rPr>
          <w:rFonts w:ascii="Times New Roman" w:hAnsi="Times New Roman"/>
        </w:rPr>
      </w:pPr>
    </w:p>
    <w:p w:rsidR="00ED3BB6" w:rsidRPr="000C40BF" w:rsidRDefault="00ED3BB6" w:rsidP="00816CEA">
      <w:pPr>
        <w:pStyle w:val="ResimYazs"/>
        <w:keepNext/>
        <w:spacing w:after="0" w:line="360" w:lineRule="auto"/>
        <w:rPr>
          <w:rFonts w:ascii="Times New Roman" w:hAnsi="Times New Roman"/>
          <w:i w:val="0"/>
          <w:color w:val="auto"/>
          <w:sz w:val="24"/>
          <w:szCs w:val="24"/>
        </w:rPr>
      </w:pPr>
      <w:bookmarkStart w:id="82" w:name="_Toc7101197"/>
      <w:r w:rsidRPr="000C40BF">
        <w:rPr>
          <w:rFonts w:ascii="Times New Roman" w:hAnsi="Times New Roman"/>
          <w:b/>
          <w:i w:val="0"/>
          <w:color w:val="auto"/>
          <w:sz w:val="24"/>
          <w:szCs w:val="24"/>
        </w:rPr>
        <w:t>Tablo</w:t>
      </w:r>
      <w:r w:rsidR="00AA2926" w:rsidRPr="000C40BF">
        <w:rPr>
          <w:rFonts w:ascii="Times New Roman" w:hAnsi="Times New Roman"/>
          <w:b/>
          <w:i w:val="0"/>
          <w:color w:val="auto"/>
          <w:sz w:val="24"/>
          <w:szCs w:val="24"/>
        </w:rPr>
        <w:t xml:space="preserve"> 9</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Hasta grubu kendi içerisinde CEA ekspresyonu değerleri</w:t>
      </w:r>
      <w:bookmarkEnd w:id="82"/>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931EA" w:rsidRPr="000C40BF" w:rsidTr="002C5585">
        <w:tc>
          <w:tcPr>
            <w:tcW w:w="4530" w:type="dxa"/>
            <w:tcBorders>
              <w:top w:val="single" w:sz="4" w:space="0" w:color="auto"/>
              <w:bottom w:val="single" w:sz="4" w:space="0" w:color="auto"/>
            </w:tcBorders>
          </w:tcPr>
          <w:p w:rsidR="006931EA" w:rsidRPr="00774D38" w:rsidRDefault="006931EA" w:rsidP="002C5585">
            <w:pPr>
              <w:spacing w:before="0" w:line="360" w:lineRule="auto"/>
              <w:rPr>
                <w:rFonts w:ascii="Times New Roman" w:hAnsi="Times New Roman"/>
                <w:b/>
                <w:sz w:val="24"/>
                <w:szCs w:val="24"/>
              </w:rPr>
            </w:pPr>
            <w:r w:rsidRPr="00774D38">
              <w:rPr>
                <w:rFonts w:ascii="Times New Roman" w:hAnsi="Times New Roman"/>
                <w:b/>
                <w:sz w:val="24"/>
                <w:szCs w:val="24"/>
              </w:rPr>
              <w:t>Grup/CEA</w:t>
            </w:r>
          </w:p>
        </w:tc>
        <w:tc>
          <w:tcPr>
            <w:tcW w:w="4531" w:type="dxa"/>
            <w:tcBorders>
              <w:top w:val="single" w:sz="4" w:space="0" w:color="auto"/>
              <w:bottom w:val="single" w:sz="4" w:space="0" w:color="auto"/>
            </w:tcBorders>
          </w:tcPr>
          <w:p w:rsidR="006931EA" w:rsidRPr="00774D38" w:rsidRDefault="006931EA" w:rsidP="002C5585">
            <w:pPr>
              <w:spacing w:before="0" w:line="360" w:lineRule="auto"/>
              <w:rPr>
                <w:rFonts w:ascii="Times New Roman" w:hAnsi="Times New Roman"/>
                <w:b/>
                <w:sz w:val="24"/>
                <w:szCs w:val="24"/>
              </w:rPr>
            </w:pPr>
            <w:r w:rsidRPr="00774D38">
              <w:rPr>
                <w:rFonts w:ascii="Times New Roman" w:hAnsi="Times New Roman"/>
                <w:b/>
                <w:sz w:val="24"/>
                <w:szCs w:val="24"/>
              </w:rPr>
              <w:t>Median (Min.-</w:t>
            </w:r>
            <w:r w:rsidR="0062700C" w:rsidRPr="00774D38">
              <w:rPr>
                <w:rFonts w:ascii="Times New Roman" w:hAnsi="Times New Roman"/>
                <w:b/>
                <w:sz w:val="24"/>
                <w:szCs w:val="24"/>
              </w:rPr>
              <w:t>Maks</w:t>
            </w:r>
            <w:r w:rsidRPr="00774D38">
              <w:rPr>
                <w:rFonts w:ascii="Times New Roman" w:hAnsi="Times New Roman"/>
                <w:b/>
                <w:sz w:val="24"/>
                <w:szCs w:val="24"/>
              </w:rPr>
              <w:t>.)</w:t>
            </w:r>
          </w:p>
        </w:tc>
      </w:tr>
      <w:tr w:rsidR="006931EA" w:rsidRPr="000C40BF" w:rsidTr="002C5585">
        <w:tc>
          <w:tcPr>
            <w:tcW w:w="4530" w:type="dxa"/>
            <w:tcBorders>
              <w:top w:val="single" w:sz="4" w:space="0" w:color="auto"/>
            </w:tcBorders>
          </w:tcPr>
          <w:p w:rsidR="006931EA" w:rsidRPr="000C40BF" w:rsidRDefault="005A2D18" w:rsidP="002C5585">
            <w:pPr>
              <w:spacing w:before="0" w:line="360" w:lineRule="auto"/>
              <w:rPr>
                <w:rFonts w:ascii="Times New Roman" w:hAnsi="Times New Roman"/>
                <w:sz w:val="24"/>
                <w:szCs w:val="24"/>
              </w:rPr>
            </w:pPr>
            <w:r>
              <w:rPr>
                <w:rFonts w:ascii="Times New Roman" w:hAnsi="Times New Roman"/>
                <w:sz w:val="24"/>
                <w:szCs w:val="24"/>
              </w:rPr>
              <w:t>Grade 1</w:t>
            </w:r>
          </w:p>
        </w:tc>
        <w:tc>
          <w:tcPr>
            <w:tcW w:w="4531" w:type="dxa"/>
            <w:tcBorders>
              <w:top w:val="single" w:sz="4" w:space="0" w:color="auto"/>
            </w:tcBorders>
          </w:tcPr>
          <w:p w:rsidR="006931EA" w:rsidRPr="000C40BF" w:rsidRDefault="006931EA" w:rsidP="002C5585">
            <w:pPr>
              <w:spacing w:before="0" w:line="360" w:lineRule="auto"/>
              <w:rPr>
                <w:rFonts w:ascii="Times New Roman" w:hAnsi="Times New Roman"/>
                <w:sz w:val="24"/>
                <w:szCs w:val="24"/>
              </w:rPr>
            </w:pPr>
            <w:r w:rsidRPr="000C40BF">
              <w:rPr>
                <w:rFonts w:ascii="Times New Roman" w:hAnsi="Times New Roman"/>
                <w:sz w:val="24"/>
                <w:szCs w:val="24"/>
              </w:rPr>
              <w:t>1,14 (1-2)</w:t>
            </w:r>
          </w:p>
        </w:tc>
      </w:tr>
      <w:tr w:rsidR="006931EA" w:rsidRPr="000C40BF" w:rsidTr="002C5585">
        <w:tc>
          <w:tcPr>
            <w:tcW w:w="4530" w:type="dxa"/>
          </w:tcPr>
          <w:p w:rsidR="006931EA" w:rsidRPr="000C40BF" w:rsidRDefault="005A2D18" w:rsidP="002C5585">
            <w:pPr>
              <w:spacing w:before="0" w:line="360" w:lineRule="auto"/>
              <w:rPr>
                <w:rFonts w:ascii="Times New Roman" w:hAnsi="Times New Roman"/>
                <w:sz w:val="24"/>
                <w:szCs w:val="24"/>
              </w:rPr>
            </w:pPr>
            <w:r>
              <w:rPr>
                <w:rFonts w:ascii="Times New Roman" w:hAnsi="Times New Roman"/>
                <w:sz w:val="24"/>
                <w:szCs w:val="24"/>
              </w:rPr>
              <w:t>Grade 2</w:t>
            </w:r>
          </w:p>
        </w:tc>
        <w:tc>
          <w:tcPr>
            <w:tcW w:w="4531" w:type="dxa"/>
          </w:tcPr>
          <w:p w:rsidR="006931EA" w:rsidRPr="000C40BF" w:rsidRDefault="006931EA" w:rsidP="002C5585">
            <w:pPr>
              <w:spacing w:before="0" w:line="360" w:lineRule="auto"/>
              <w:rPr>
                <w:rFonts w:ascii="Times New Roman" w:hAnsi="Times New Roman"/>
                <w:sz w:val="24"/>
                <w:szCs w:val="24"/>
              </w:rPr>
            </w:pPr>
            <w:r w:rsidRPr="000C40BF">
              <w:rPr>
                <w:rFonts w:ascii="Times New Roman" w:hAnsi="Times New Roman"/>
                <w:sz w:val="24"/>
                <w:szCs w:val="24"/>
              </w:rPr>
              <w:t>1,29 (1-2)</w:t>
            </w:r>
          </w:p>
        </w:tc>
      </w:tr>
      <w:tr w:rsidR="006931EA" w:rsidRPr="000C40BF" w:rsidTr="002C5585">
        <w:tc>
          <w:tcPr>
            <w:tcW w:w="4530" w:type="dxa"/>
            <w:tcBorders>
              <w:bottom w:val="single" w:sz="4" w:space="0" w:color="auto"/>
            </w:tcBorders>
          </w:tcPr>
          <w:p w:rsidR="006931EA" w:rsidRPr="000C40BF" w:rsidRDefault="005A2D18" w:rsidP="002C5585">
            <w:pPr>
              <w:spacing w:before="0" w:line="360" w:lineRule="auto"/>
              <w:rPr>
                <w:rFonts w:ascii="Times New Roman" w:hAnsi="Times New Roman"/>
                <w:sz w:val="24"/>
                <w:szCs w:val="24"/>
              </w:rPr>
            </w:pPr>
            <w:r>
              <w:rPr>
                <w:rFonts w:ascii="Times New Roman" w:hAnsi="Times New Roman"/>
                <w:sz w:val="24"/>
                <w:szCs w:val="24"/>
              </w:rPr>
              <w:t>Grade 3</w:t>
            </w:r>
          </w:p>
        </w:tc>
        <w:tc>
          <w:tcPr>
            <w:tcW w:w="4531" w:type="dxa"/>
            <w:tcBorders>
              <w:bottom w:val="single" w:sz="4" w:space="0" w:color="auto"/>
            </w:tcBorders>
          </w:tcPr>
          <w:p w:rsidR="006931EA" w:rsidRPr="000C40BF" w:rsidRDefault="006931EA" w:rsidP="002C5585">
            <w:pPr>
              <w:spacing w:before="0" w:line="360" w:lineRule="auto"/>
              <w:rPr>
                <w:rFonts w:ascii="Times New Roman" w:hAnsi="Times New Roman"/>
                <w:sz w:val="24"/>
                <w:szCs w:val="24"/>
              </w:rPr>
            </w:pPr>
            <w:r w:rsidRPr="000C40BF">
              <w:rPr>
                <w:rFonts w:ascii="Times New Roman" w:hAnsi="Times New Roman"/>
                <w:sz w:val="24"/>
                <w:szCs w:val="24"/>
              </w:rPr>
              <w:t>1,50 (2-2)</w:t>
            </w:r>
          </w:p>
        </w:tc>
      </w:tr>
    </w:tbl>
    <w:p w:rsidR="00ED2C6A" w:rsidRPr="000C40BF" w:rsidRDefault="00ED2C6A" w:rsidP="002C5585">
      <w:pPr>
        <w:spacing w:after="0" w:line="360" w:lineRule="auto"/>
        <w:jc w:val="both"/>
        <w:rPr>
          <w:rFonts w:ascii="Times New Roman" w:hAnsi="Times New Roman"/>
          <w:sz w:val="24"/>
          <w:szCs w:val="24"/>
        </w:rPr>
      </w:pPr>
    </w:p>
    <w:p w:rsidR="002C5585" w:rsidRPr="000C40BF" w:rsidRDefault="002C5585" w:rsidP="002C5585">
      <w:pPr>
        <w:spacing w:after="0" w:line="360" w:lineRule="auto"/>
        <w:jc w:val="both"/>
        <w:rPr>
          <w:rFonts w:ascii="Times New Roman" w:hAnsi="Times New Roman"/>
          <w:sz w:val="24"/>
          <w:szCs w:val="24"/>
        </w:rPr>
      </w:pPr>
    </w:p>
    <w:p w:rsidR="003D33EF" w:rsidRPr="000C40BF" w:rsidRDefault="003D33EF" w:rsidP="002C5585">
      <w:pPr>
        <w:pStyle w:val="Balk2"/>
        <w:spacing w:before="0" w:line="360" w:lineRule="auto"/>
        <w:jc w:val="both"/>
      </w:pPr>
      <w:bookmarkStart w:id="83" w:name="_Toc19623807"/>
      <w:r w:rsidRPr="000C40BF">
        <w:t>4.</w:t>
      </w:r>
      <w:r w:rsidR="00CC28C4" w:rsidRPr="000C40BF">
        <w:t>1</w:t>
      </w:r>
      <w:r w:rsidRPr="000C40BF">
        <w:t xml:space="preserve">. </w:t>
      </w:r>
      <w:r w:rsidR="0062700C">
        <w:t>PTEN</w:t>
      </w:r>
      <w:r w:rsidRPr="000C40BF">
        <w:t xml:space="preserve"> primer antikoru kullanılarak immunohistokimyasal yöntem ile değerlendirme;</w:t>
      </w:r>
      <w:bookmarkEnd w:id="83"/>
    </w:p>
    <w:p w:rsidR="003D33EF" w:rsidRPr="000C40BF" w:rsidRDefault="003D33EF" w:rsidP="002C5585">
      <w:pPr>
        <w:spacing w:after="0" w:line="360" w:lineRule="auto"/>
        <w:jc w:val="both"/>
        <w:rPr>
          <w:rFonts w:ascii="Times New Roman" w:hAnsi="Times New Roman"/>
          <w:b/>
          <w:sz w:val="24"/>
          <w:szCs w:val="24"/>
        </w:rPr>
      </w:pPr>
    </w:p>
    <w:p w:rsidR="00E3678C" w:rsidRPr="000C40BF" w:rsidRDefault="0062700C" w:rsidP="002C5585">
      <w:pPr>
        <w:spacing w:after="0" w:line="360" w:lineRule="auto"/>
        <w:ind w:firstLine="708"/>
        <w:jc w:val="both"/>
        <w:rPr>
          <w:rFonts w:ascii="Times New Roman" w:hAnsi="Times New Roman"/>
          <w:sz w:val="24"/>
          <w:szCs w:val="24"/>
        </w:rPr>
      </w:pPr>
      <w:r>
        <w:rPr>
          <w:rFonts w:ascii="Times New Roman" w:hAnsi="Times New Roman"/>
          <w:sz w:val="24"/>
          <w:szCs w:val="24"/>
        </w:rPr>
        <w:t>PTEN</w:t>
      </w:r>
      <w:r w:rsidR="003D33EF" w:rsidRPr="000C40BF">
        <w:rPr>
          <w:rFonts w:ascii="Times New Roman" w:hAnsi="Times New Roman"/>
          <w:sz w:val="24"/>
          <w:szCs w:val="24"/>
        </w:rPr>
        <w:t xml:space="preserve"> primer antikoru kullanılarak yapılan boyamalar sonucu</w:t>
      </w:r>
      <w:r w:rsidR="008F2697" w:rsidRPr="000C40BF">
        <w:rPr>
          <w:rFonts w:ascii="Times New Roman" w:hAnsi="Times New Roman"/>
          <w:sz w:val="24"/>
          <w:szCs w:val="24"/>
        </w:rPr>
        <w:t>nda</w:t>
      </w:r>
      <w:r w:rsidR="003D33EF" w:rsidRPr="000C40BF">
        <w:rPr>
          <w:rFonts w:ascii="Times New Roman" w:hAnsi="Times New Roman"/>
          <w:sz w:val="24"/>
          <w:szCs w:val="24"/>
        </w:rPr>
        <w:t xml:space="preserve"> elde edilen H-skor</w:t>
      </w:r>
      <w:r w:rsidR="008F2697" w:rsidRPr="000C40BF">
        <w:rPr>
          <w:rFonts w:ascii="Times New Roman" w:hAnsi="Times New Roman"/>
          <w:sz w:val="24"/>
          <w:szCs w:val="24"/>
        </w:rPr>
        <w:t xml:space="preserve"> değerleri kontrol grubu ile hasta grupları arasında karşılaştırılmıştır.</w:t>
      </w:r>
      <w:r w:rsidR="003D33EF" w:rsidRPr="000C40BF">
        <w:rPr>
          <w:rFonts w:ascii="Times New Roman" w:hAnsi="Times New Roman"/>
          <w:sz w:val="24"/>
          <w:szCs w:val="24"/>
        </w:rPr>
        <w:t xml:space="preserve"> </w:t>
      </w:r>
      <w:r w:rsidR="008F2697" w:rsidRPr="000C40BF">
        <w:rPr>
          <w:rFonts w:ascii="Times New Roman" w:hAnsi="Times New Roman"/>
          <w:sz w:val="24"/>
          <w:szCs w:val="24"/>
        </w:rPr>
        <w:t xml:space="preserve"> H skor değerleri </w:t>
      </w:r>
      <w:r w:rsidR="003D33EF" w:rsidRPr="000C40BF">
        <w:rPr>
          <w:rFonts w:ascii="Times New Roman" w:hAnsi="Times New Roman"/>
          <w:sz w:val="24"/>
          <w:szCs w:val="24"/>
        </w:rPr>
        <w:t xml:space="preserve">FIGO grade ile karşılaştırılarak değerlendirildiğinde; </w:t>
      </w:r>
      <w:r>
        <w:rPr>
          <w:rFonts w:ascii="Times New Roman" w:hAnsi="Times New Roman"/>
          <w:sz w:val="24"/>
          <w:szCs w:val="24"/>
        </w:rPr>
        <w:t>PTEN</w:t>
      </w:r>
      <w:r w:rsidR="008F2697" w:rsidRPr="000C40BF">
        <w:rPr>
          <w:rFonts w:ascii="Times New Roman" w:hAnsi="Times New Roman"/>
          <w:sz w:val="24"/>
          <w:szCs w:val="24"/>
        </w:rPr>
        <w:t>, primer antikoru kullanılarak yapılan boyamalar sonucu elde edilen; kontrol grubu H-skor değerlerinin Grade 1 hasta grubuna göre (p=0,</w:t>
      </w:r>
      <w:r w:rsidR="009168C5" w:rsidRPr="000C40BF">
        <w:rPr>
          <w:rFonts w:ascii="Times New Roman" w:hAnsi="Times New Roman"/>
          <w:sz w:val="24"/>
          <w:szCs w:val="24"/>
        </w:rPr>
        <w:t>27</w:t>
      </w:r>
      <w:r w:rsidR="008F2697" w:rsidRPr="000C40BF">
        <w:rPr>
          <w:rFonts w:ascii="Times New Roman" w:hAnsi="Times New Roman"/>
          <w:sz w:val="24"/>
          <w:szCs w:val="24"/>
        </w:rPr>
        <w:t xml:space="preserve">), Grade </w:t>
      </w:r>
      <w:r w:rsidR="009168C5" w:rsidRPr="000C40BF">
        <w:rPr>
          <w:rFonts w:ascii="Times New Roman" w:hAnsi="Times New Roman"/>
          <w:sz w:val="24"/>
          <w:szCs w:val="24"/>
        </w:rPr>
        <w:t>2</w:t>
      </w:r>
      <w:r w:rsidR="008F2697" w:rsidRPr="000C40BF">
        <w:rPr>
          <w:rFonts w:ascii="Times New Roman" w:hAnsi="Times New Roman"/>
          <w:sz w:val="24"/>
          <w:szCs w:val="24"/>
        </w:rPr>
        <w:t xml:space="preserve"> hasta grubuna göre (p=0,000) ve Grade </w:t>
      </w:r>
      <w:r w:rsidR="009168C5" w:rsidRPr="000C40BF">
        <w:rPr>
          <w:rFonts w:ascii="Times New Roman" w:hAnsi="Times New Roman"/>
          <w:sz w:val="24"/>
          <w:szCs w:val="24"/>
        </w:rPr>
        <w:t>3</w:t>
      </w:r>
      <w:r w:rsidR="008F2697" w:rsidRPr="000C40BF">
        <w:rPr>
          <w:rFonts w:ascii="Times New Roman" w:hAnsi="Times New Roman"/>
          <w:sz w:val="24"/>
          <w:szCs w:val="24"/>
        </w:rPr>
        <w:t xml:space="preserve"> hasta grubuna göre (p=0,000) gruplarına göre istatistiksel olarak anlamlı derece </w:t>
      </w:r>
      <w:r w:rsidR="009F003D" w:rsidRPr="000C40BF">
        <w:rPr>
          <w:rFonts w:ascii="Times New Roman" w:hAnsi="Times New Roman"/>
          <w:sz w:val="24"/>
          <w:szCs w:val="24"/>
        </w:rPr>
        <w:t>fazla</w:t>
      </w:r>
      <w:r w:rsidR="008F2697" w:rsidRPr="000C40BF">
        <w:rPr>
          <w:rFonts w:ascii="Times New Roman" w:hAnsi="Times New Roman"/>
          <w:sz w:val="24"/>
          <w:szCs w:val="24"/>
        </w:rPr>
        <w:t xml:space="preserve"> olduğu gösterilmiştir. Hasta grupları kendi arasında değerlendirildiğinde; </w:t>
      </w:r>
      <w:r w:rsidR="005A2D18">
        <w:rPr>
          <w:rFonts w:ascii="Times New Roman" w:hAnsi="Times New Roman"/>
          <w:sz w:val="24"/>
          <w:szCs w:val="24"/>
        </w:rPr>
        <w:t>Grade 1</w:t>
      </w:r>
      <w:r w:rsidR="008F2697" w:rsidRPr="000C40BF">
        <w:rPr>
          <w:rFonts w:ascii="Times New Roman" w:hAnsi="Times New Roman"/>
          <w:sz w:val="24"/>
          <w:szCs w:val="24"/>
        </w:rPr>
        <w:t xml:space="preserve"> ile </w:t>
      </w:r>
      <w:r w:rsidR="005A2D18">
        <w:rPr>
          <w:rFonts w:ascii="Times New Roman" w:hAnsi="Times New Roman"/>
          <w:sz w:val="24"/>
          <w:szCs w:val="24"/>
        </w:rPr>
        <w:t>Grade 2</w:t>
      </w:r>
      <w:r w:rsidR="009F003D" w:rsidRPr="000C40BF">
        <w:rPr>
          <w:rFonts w:ascii="Times New Roman" w:hAnsi="Times New Roman"/>
          <w:sz w:val="24"/>
          <w:szCs w:val="24"/>
        </w:rPr>
        <w:t xml:space="preserve"> hasta grubu</w:t>
      </w:r>
      <w:r w:rsidR="008F2697" w:rsidRPr="000C40BF">
        <w:rPr>
          <w:rFonts w:ascii="Times New Roman" w:hAnsi="Times New Roman"/>
          <w:sz w:val="24"/>
          <w:szCs w:val="24"/>
        </w:rPr>
        <w:t xml:space="preserve"> </w:t>
      </w:r>
      <w:bookmarkStart w:id="84" w:name="_Hlk16020684"/>
      <w:r w:rsidR="008F2697" w:rsidRPr="000C40BF">
        <w:rPr>
          <w:rFonts w:ascii="Times New Roman" w:hAnsi="Times New Roman"/>
          <w:sz w:val="24"/>
          <w:szCs w:val="24"/>
        </w:rPr>
        <w:t>(p=0,</w:t>
      </w:r>
      <w:r w:rsidR="009168C5" w:rsidRPr="000C40BF">
        <w:rPr>
          <w:rFonts w:ascii="Times New Roman" w:hAnsi="Times New Roman"/>
          <w:sz w:val="24"/>
          <w:szCs w:val="24"/>
        </w:rPr>
        <w:t>341</w:t>
      </w:r>
      <w:r w:rsidR="008F2697" w:rsidRPr="000C40BF">
        <w:rPr>
          <w:rFonts w:ascii="Times New Roman" w:hAnsi="Times New Roman"/>
          <w:sz w:val="24"/>
          <w:szCs w:val="24"/>
        </w:rPr>
        <w:t>)</w:t>
      </w:r>
      <w:r w:rsidR="009F003D" w:rsidRPr="000C40BF">
        <w:rPr>
          <w:rFonts w:ascii="Times New Roman" w:hAnsi="Times New Roman"/>
          <w:sz w:val="24"/>
          <w:szCs w:val="24"/>
        </w:rPr>
        <w:t xml:space="preserve"> </w:t>
      </w:r>
      <w:bookmarkEnd w:id="84"/>
      <w:r w:rsidR="006A7E4C" w:rsidRPr="000C40BF">
        <w:rPr>
          <w:rFonts w:ascii="Times New Roman" w:hAnsi="Times New Roman"/>
          <w:sz w:val="24"/>
          <w:szCs w:val="24"/>
        </w:rPr>
        <w:t xml:space="preserve">ve </w:t>
      </w:r>
      <w:r w:rsidR="005A2D18">
        <w:rPr>
          <w:rFonts w:ascii="Times New Roman" w:hAnsi="Times New Roman"/>
          <w:sz w:val="24"/>
          <w:szCs w:val="24"/>
        </w:rPr>
        <w:t>Grade 2</w:t>
      </w:r>
      <w:r w:rsidR="0017292C">
        <w:rPr>
          <w:rFonts w:ascii="Times New Roman" w:hAnsi="Times New Roman"/>
          <w:sz w:val="24"/>
          <w:szCs w:val="24"/>
        </w:rPr>
        <w:t xml:space="preserve"> </w:t>
      </w:r>
      <w:r w:rsidR="0017292C">
        <w:rPr>
          <w:rFonts w:ascii="Times New Roman" w:hAnsi="Times New Roman"/>
          <w:sz w:val="24"/>
          <w:szCs w:val="24"/>
        </w:rPr>
        <w:lastRenderedPageBreak/>
        <w:t>grade 3 hasta grubu (p=0,591</w:t>
      </w:r>
      <w:r w:rsidR="006A7E4C" w:rsidRPr="000C40BF">
        <w:rPr>
          <w:rFonts w:ascii="Times New Roman" w:hAnsi="Times New Roman"/>
          <w:sz w:val="24"/>
          <w:szCs w:val="24"/>
        </w:rPr>
        <w:t>)</w:t>
      </w:r>
      <w:r w:rsidR="0017292C">
        <w:rPr>
          <w:rFonts w:ascii="Times New Roman" w:hAnsi="Times New Roman"/>
          <w:sz w:val="24"/>
          <w:szCs w:val="24"/>
        </w:rPr>
        <w:t xml:space="preserve"> </w:t>
      </w:r>
      <w:r w:rsidR="008F2697" w:rsidRPr="000C40BF">
        <w:rPr>
          <w:rFonts w:ascii="Times New Roman" w:hAnsi="Times New Roman"/>
          <w:sz w:val="24"/>
          <w:szCs w:val="24"/>
        </w:rPr>
        <w:t>karşılaştırıldığında</w:t>
      </w:r>
      <w:r w:rsidR="009168C5" w:rsidRPr="000C40BF">
        <w:rPr>
          <w:rFonts w:ascii="Times New Roman" w:hAnsi="Times New Roman"/>
          <w:sz w:val="24"/>
          <w:szCs w:val="24"/>
        </w:rPr>
        <w:t xml:space="preserve"> istatistiksel olarak anlamlı bir sonuç bulunamazken</w:t>
      </w:r>
      <w:r w:rsidR="008F2697" w:rsidRPr="000C40BF">
        <w:rPr>
          <w:rFonts w:ascii="Times New Roman" w:hAnsi="Times New Roman"/>
          <w:sz w:val="24"/>
          <w:szCs w:val="24"/>
        </w:rPr>
        <w:t xml:space="preserve"> </w:t>
      </w:r>
      <w:r w:rsidR="005A2D18">
        <w:rPr>
          <w:rFonts w:ascii="Times New Roman" w:hAnsi="Times New Roman"/>
          <w:sz w:val="24"/>
          <w:szCs w:val="24"/>
        </w:rPr>
        <w:t>Grade 1</w:t>
      </w:r>
      <w:r w:rsidR="009168C5" w:rsidRPr="000C40BF">
        <w:rPr>
          <w:rFonts w:ascii="Times New Roman" w:hAnsi="Times New Roman"/>
          <w:sz w:val="24"/>
          <w:szCs w:val="24"/>
        </w:rPr>
        <w:t xml:space="preserve"> ile Grade</w:t>
      </w:r>
      <w:r w:rsidR="006A7E4C" w:rsidRPr="000C40BF">
        <w:rPr>
          <w:rFonts w:ascii="Times New Roman" w:hAnsi="Times New Roman"/>
          <w:sz w:val="24"/>
          <w:szCs w:val="24"/>
        </w:rPr>
        <w:t xml:space="preserve"> </w:t>
      </w:r>
      <w:r w:rsidR="009168C5" w:rsidRPr="000C40BF">
        <w:rPr>
          <w:rFonts w:ascii="Times New Roman" w:hAnsi="Times New Roman"/>
          <w:sz w:val="24"/>
          <w:szCs w:val="24"/>
        </w:rPr>
        <w:t xml:space="preserve">3 hasta grubu (p=0,033) karşılaştırıldığında </w:t>
      </w:r>
      <w:r w:rsidR="009F003D" w:rsidRPr="000C40BF">
        <w:rPr>
          <w:rFonts w:ascii="Times New Roman" w:hAnsi="Times New Roman"/>
          <w:sz w:val="24"/>
          <w:szCs w:val="24"/>
        </w:rPr>
        <w:t>Grade 1 hasta</w:t>
      </w:r>
      <w:r w:rsidR="008F2697" w:rsidRPr="000C40BF">
        <w:rPr>
          <w:rFonts w:ascii="Times New Roman" w:hAnsi="Times New Roman"/>
          <w:sz w:val="24"/>
          <w:szCs w:val="24"/>
        </w:rPr>
        <w:t xml:space="preserve"> grubund</w:t>
      </w:r>
      <w:r w:rsidR="009F003D" w:rsidRPr="000C40BF">
        <w:rPr>
          <w:rFonts w:ascii="Times New Roman" w:hAnsi="Times New Roman"/>
          <w:sz w:val="24"/>
          <w:szCs w:val="24"/>
        </w:rPr>
        <w:t>a</w:t>
      </w:r>
      <w:r w:rsidR="008F2697" w:rsidRPr="000C40BF">
        <w:rPr>
          <w:rFonts w:ascii="Times New Roman" w:hAnsi="Times New Roman"/>
          <w:sz w:val="24"/>
          <w:szCs w:val="24"/>
        </w:rPr>
        <w:t xml:space="preserve"> H-skor değeri istatistiksel olarak anlamlı derecede yüksek bulunmuştur. Gruplara ait ortalama H-skor değerleri ve en düşük en yüksek H-skoru değerleri Tablo</w:t>
      </w:r>
      <w:r w:rsidR="00482ADC" w:rsidRPr="000C40BF">
        <w:rPr>
          <w:rFonts w:ascii="Times New Roman" w:hAnsi="Times New Roman"/>
          <w:sz w:val="24"/>
          <w:szCs w:val="24"/>
        </w:rPr>
        <w:t xml:space="preserve"> </w:t>
      </w:r>
      <w:r w:rsidR="005A3797" w:rsidRPr="000C40BF">
        <w:rPr>
          <w:rFonts w:ascii="Times New Roman" w:hAnsi="Times New Roman"/>
          <w:sz w:val="24"/>
          <w:szCs w:val="24"/>
        </w:rPr>
        <w:t>10</w:t>
      </w:r>
      <w:r w:rsidR="003C66FA" w:rsidRPr="000C40BF">
        <w:rPr>
          <w:rFonts w:ascii="Times New Roman" w:hAnsi="Times New Roman"/>
          <w:sz w:val="24"/>
          <w:szCs w:val="24"/>
        </w:rPr>
        <w:t xml:space="preserve"> ve Şekil 1’</w:t>
      </w:r>
      <w:r w:rsidR="008F2697" w:rsidRPr="000C40BF">
        <w:rPr>
          <w:rFonts w:ascii="Times New Roman" w:hAnsi="Times New Roman"/>
          <w:sz w:val="24"/>
          <w:szCs w:val="24"/>
        </w:rPr>
        <w:t>de gösterilmiştir.</w:t>
      </w:r>
    </w:p>
    <w:p w:rsidR="00C345DA" w:rsidRPr="000C40BF" w:rsidRDefault="00C345DA" w:rsidP="00D040AE">
      <w:pPr>
        <w:spacing w:after="0" w:line="360" w:lineRule="auto"/>
        <w:jc w:val="both"/>
        <w:rPr>
          <w:rFonts w:ascii="Times New Roman" w:hAnsi="Times New Roman"/>
          <w:sz w:val="24"/>
          <w:szCs w:val="24"/>
        </w:rPr>
      </w:pPr>
    </w:p>
    <w:p w:rsidR="00ED3BB6" w:rsidRPr="000C40BF" w:rsidRDefault="00ED3BB6" w:rsidP="00D040AE">
      <w:pPr>
        <w:pStyle w:val="ResimYazs"/>
        <w:keepNext/>
        <w:rPr>
          <w:rFonts w:ascii="Times New Roman" w:hAnsi="Times New Roman"/>
          <w:i w:val="0"/>
          <w:color w:val="auto"/>
          <w:sz w:val="24"/>
          <w:szCs w:val="24"/>
        </w:rPr>
      </w:pPr>
      <w:bookmarkStart w:id="85" w:name="_Toc7101198"/>
      <w:r w:rsidRPr="000C40BF">
        <w:rPr>
          <w:rFonts w:ascii="Times New Roman" w:hAnsi="Times New Roman"/>
          <w:b/>
          <w:i w:val="0"/>
          <w:color w:val="auto"/>
          <w:sz w:val="24"/>
          <w:szCs w:val="24"/>
        </w:rPr>
        <w:t xml:space="preserve">Tablo </w:t>
      </w:r>
      <w:r w:rsidR="005A3797" w:rsidRPr="000C40BF">
        <w:rPr>
          <w:rFonts w:ascii="Times New Roman" w:hAnsi="Times New Roman"/>
          <w:b/>
          <w:i w:val="0"/>
          <w:color w:val="auto"/>
          <w:sz w:val="24"/>
          <w:szCs w:val="24"/>
        </w:rPr>
        <w:t>10</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Gruplara ait ortalama H-skor değerleri</w:t>
      </w:r>
      <w:bookmarkEnd w:id="85"/>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931EA" w:rsidRPr="000C40BF" w:rsidTr="002C5585">
        <w:tc>
          <w:tcPr>
            <w:tcW w:w="4530" w:type="dxa"/>
            <w:tcBorders>
              <w:top w:val="single" w:sz="4" w:space="0" w:color="auto"/>
              <w:bottom w:val="single" w:sz="4" w:space="0" w:color="auto"/>
            </w:tcBorders>
          </w:tcPr>
          <w:p w:rsidR="006931EA" w:rsidRPr="00774D38" w:rsidRDefault="006931EA" w:rsidP="00816CEA">
            <w:pPr>
              <w:spacing w:before="0" w:line="360" w:lineRule="auto"/>
              <w:rPr>
                <w:rFonts w:ascii="Times New Roman" w:hAnsi="Times New Roman"/>
                <w:b/>
                <w:sz w:val="24"/>
                <w:szCs w:val="24"/>
              </w:rPr>
            </w:pPr>
            <w:r w:rsidRPr="00774D38">
              <w:rPr>
                <w:rFonts w:ascii="Times New Roman" w:hAnsi="Times New Roman"/>
                <w:b/>
                <w:sz w:val="24"/>
                <w:szCs w:val="24"/>
              </w:rPr>
              <w:t>Grup/</w:t>
            </w:r>
            <w:r w:rsidR="0062700C" w:rsidRPr="00774D38">
              <w:rPr>
                <w:rFonts w:ascii="Times New Roman" w:hAnsi="Times New Roman"/>
                <w:b/>
                <w:sz w:val="24"/>
                <w:szCs w:val="24"/>
              </w:rPr>
              <w:t>PTEN</w:t>
            </w:r>
            <w:r w:rsidRPr="00774D38">
              <w:rPr>
                <w:rFonts w:ascii="Times New Roman" w:hAnsi="Times New Roman"/>
                <w:b/>
                <w:sz w:val="24"/>
                <w:szCs w:val="24"/>
              </w:rPr>
              <w:t xml:space="preserve"> IHC</w:t>
            </w:r>
          </w:p>
        </w:tc>
        <w:tc>
          <w:tcPr>
            <w:tcW w:w="4531" w:type="dxa"/>
            <w:tcBorders>
              <w:top w:val="single" w:sz="4" w:space="0" w:color="auto"/>
              <w:bottom w:val="single" w:sz="4" w:space="0" w:color="auto"/>
            </w:tcBorders>
          </w:tcPr>
          <w:p w:rsidR="006931EA" w:rsidRPr="00774D38" w:rsidRDefault="006931EA" w:rsidP="00816CEA">
            <w:pPr>
              <w:spacing w:before="0" w:line="360" w:lineRule="auto"/>
              <w:rPr>
                <w:rFonts w:ascii="Times New Roman" w:hAnsi="Times New Roman"/>
                <w:b/>
                <w:sz w:val="24"/>
                <w:szCs w:val="24"/>
              </w:rPr>
            </w:pPr>
            <w:r w:rsidRPr="00774D38">
              <w:rPr>
                <w:rFonts w:ascii="Times New Roman" w:hAnsi="Times New Roman"/>
                <w:b/>
                <w:sz w:val="24"/>
                <w:szCs w:val="24"/>
              </w:rPr>
              <w:t>Median (Min.-</w:t>
            </w:r>
            <w:r w:rsidR="0062700C" w:rsidRPr="00774D38">
              <w:rPr>
                <w:rFonts w:ascii="Times New Roman" w:hAnsi="Times New Roman"/>
                <w:b/>
                <w:sz w:val="24"/>
                <w:szCs w:val="24"/>
              </w:rPr>
              <w:t>Maks</w:t>
            </w:r>
            <w:r w:rsidRPr="00774D38">
              <w:rPr>
                <w:rFonts w:ascii="Times New Roman" w:hAnsi="Times New Roman"/>
                <w:b/>
                <w:sz w:val="24"/>
                <w:szCs w:val="24"/>
              </w:rPr>
              <w:t>.)</w:t>
            </w:r>
          </w:p>
        </w:tc>
      </w:tr>
      <w:tr w:rsidR="006931EA" w:rsidRPr="000C40BF" w:rsidTr="002C5585">
        <w:tc>
          <w:tcPr>
            <w:tcW w:w="4530" w:type="dxa"/>
            <w:tcBorders>
              <w:top w:val="single" w:sz="4" w:space="0" w:color="auto"/>
            </w:tcBorders>
          </w:tcPr>
          <w:p w:rsidR="006931EA" w:rsidRPr="000C40BF" w:rsidRDefault="00E726B1" w:rsidP="00816CEA">
            <w:pPr>
              <w:spacing w:before="0" w:line="360" w:lineRule="auto"/>
              <w:rPr>
                <w:rFonts w:ascii="Times New Roman" w:hAnsi="Times New Roman"/>
                <w:sz w:val="24"/>
                <w:szCs w:val="24"/>
              </w:rPr>
            </w:pPr>
            <w:r w:rsidRPr="000C40BF">
              <w:rPr>
                <w:rFonts w:ascii="Times New Roman" w:hAnsi="Times New Roman"/>
                <w:sz w:val="24"/>
                <w:szCs w:val="24"/>
              </w:rPr>
              <w:t>Kontrol</w:t>
            </w:r>
          </w:p>
        </w:tc>
        <w:tc>
          <w:tcPr>
            <w:tcW w:w="4531" w:type="dxa"/>
            <w:tcBorders>
              <w:top w:val="single" w:sz="4" w:space="0" w:color="auto"/>
            </w:tcBorders>
          </w:tcPr>
          <w:p w:rsidR="006931EA" w:rsidRPr="000C40BF" w:rsidRDefault="00CB16EF" w:rsidP="00816CEA">
            <w:pPr>
              <w:spacing w:before="0" w:line="360" w:lineRule="auto"/>
              <w:rPr>
                <w:rFonts w:ascii="Times New Roman" w:hAnsi="Times New Roman"/>
                <w:sz w:val="24"/>
                <w:szCs w:val="24"/>
              </w:rPr>
            </w:pPr>
            <w:r w:rsidRPr="000C40BF">
              <w:rPr>
                <w:rFonts w:ascii="Times New Roman" w:hAnsi="Times New Roman"/>
                <w:sz w:val="24"/>
                <w:szCs w:val="24"/>
              </w:rPr>
              <w:t>129,21</w:t>
            </w:r>
            <w:r w:rsidR="00816CEA">
              <w:rPr>
                <w:rFonts w:ascii="Times New Roman" w:hAnsi="Times New Roman"/>
                <w:sz w:val="24"/>
                <w:szCs w:val="24"/>
              </w:rPr>
              <w:t xml:space="preserve"> </w:t>
            </w:r>
            <w:r w:rsidRPr="000C40BF">
              <w:rPr>
                <w:rFonts w:ascii="Times New Roman" w:hAnsi="Times New Roman"/>
                <w:sz w:val="24"/>
                <w:szCs w:val="24"/>
              </w:rPr>
              <w:t>(72,16-246,39)</w:t>
            </w:r>
          </w:p>
        </w:tc>
      </w:tr>
      <w:tr w:rsidR="006931EA" w:rsidRPr="000C40BF" w:rsidTr="002C5585">
        <w:tc>
          <w:tcPr>
            <w:tcW w:w="4530" w:type="dxa"/>
          </w:tcPr>
          <w:p w:rsidR="006931EA"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4531" w:type="dxa"/>
          </w:tcPr>
          <w:p w:rsidR="006931EA" w:rsidRPr="000C40BF" w:rsidRDefault="00CB16EF" w:rsidP="00816CEA">
            <w:pPr>
              <w:spacing w:before="0" w:line="360" w:lineRule="auto"/>
              <w:rPr>
                <w:rFonts w:ascii="Times New Roman" w:hAnsi="Times New Roman"/>
                <w:sz w:val="24"/>
                <w:szCs w:val="24"/>
              </w:rPr>
            </w:pPr>
            <w:r w:rsidRPr="000C40BF">
              <w:rPr>
                <w:rFonts w:ascii="Times New Roman" w:hAnsi="Times New Roman"/>
                <w:sz w:val="24"/>
                <w:szCs w:val="24"/>
              </w:rPr>
              <w:t>84,95</w:t>
            </w:r>
            <w:r w:rsidR="00816CEA">
              <w:rPr>
                <w:rFonts w:ascii="Times New Roman" w:hAnsi="Times New Roman"/>
                <w:sz w:val="24"/>
                <w:szCs w:val="24"/>
              </w:rPr>
              <w:t xml:space="preserve"> </w:t>
            </w:r>
            <w:r w:rsidRPr="000C40BF">
              <w:rPr>
                <w:rFonts w:ascii="Times New Roman" w:hAnsi="Times New Roman"/>
                <w:sz w:val="24"/>
                <w:szCs w:val="24"/>
              </w:rPr>
              <w:t>(67,42-123,20)</w:t>
            </w:r>
          </w:p>
        </w:tc>
      </w:tr>
      <w:tr w:rsidR="006931EA" w:rsidRPr="000C40BF" w:rsidTr="002C5585">
        <w:tc>
          <w:tcPr>
            <w:tcW w:w="4530" w:type="dxa"/>
          </w:tcPr>
          <w:p w:rsidR="006931EA"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4531" w:type="dxa"/>
          </w:tcPr>
          <w:p w:rsidR="006931EA" w:rsidRPr="000C40BF" w:rsidRDefault="00CB16EF" w:rsidP="00816CEA">
            <w:pPr>
              <w:spacing w:before="0" w:line="360" w:lineRule="auto"/>
              <w:rPr>
                <w:rFonts w:ascii="Times New Roman" w:hAnsi="Times New Roman"/>
                <w:sz w:val="24"/>
                <w:szCs w:val="24"/>
              </w:rPr>
            </w:pPr>
            <w:r w:rsidRPr="000C40BF">
              <w:rPr>
                <w:rFonts w:ascii="Times New Roman" w:hAnsi="Times New Roman"/>
                <w:sz w:val="24"/>
                <w:szCs w:val="24"/>
              </w:rPr>
              <w:t>55,45 (24,23-85,57)</w:t>
            </w:r>
          </w:p>
        </w:tc>
      </w:tr>
      <w:tr w:rsidR="006931EA" w:rsidRPr="000C40BF" w:rsidTr="002C5585">
        <w:tc>
          <w:tcPr>
            <w:tcW w:w="4530" w:type="dxa"/>
          </w:tcPr>
          <w:p w:rsidR="006931EA"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4531" w:type="dxa"/>
          </w:tcPr>
          <w:p w:rsidR="006931EA" w:rsidRPr="000C40BF" w:rsidRDefault="00CB16EF" w:rsidP="00816CEA">
            <w:pPr>
              <w:spacing w:before="0" w:line="360" w:lineRule="auto"/>
              <w:rPr>
                <w:rFonts w:ascii="Times New Roman" w:hAnsi="Times New Roman"/>
                <w:sz w:val="24"/>
                <w:szCs w:val="24"/>
              </w:rPr>
            </w:pPr>
            <w:r w:rsidRPr="000C40BF">
              <w:rPr>
                <w:rFonts w:ascii="Times New Roman" w:hAnsi="Times New Roman"/>
                <w:sz w:val="24"/>
                <w:szCs w:val="24"/>
              </w:rPr>
              <w:t>32,59 (26,80-36,70)</w:t>
            </w:r>
          </w:p>
        </w:tc>
      </w:tr>
    </w:tbl>
    <w:p w:rsidR="0064182A" w:rsidRPr="000C40BF" w:rsidRDefault="0064182A" w:rsidP="00D040AE">
      <w:pPr>
        <w:spacing w:after="0" w:line="360" w:lineRule="auto"/>
        <w:jc w:val="both"/>
        <w:rPr>
          <w:rFonts w:ascii="Times New Roman" w:hAnsi="Times New Roman"/>
          <w:sz w:val="24"/>
          <w:szCs w:val="24"/>
        </w:rPr>
      </w:pPr>
    </w:p>
    <w:p w:rsidR="002C5585" w:rsidRPr="000C40BF" w:rsidRDefault="003C66FA" w:rsidP="00D040AE">
      <w:pPr>
        <w:spacing w:after="0" w:line="360" w:lineRule="auto"/>
        <w:rPr>
          <w:rFonts w:ascii="Times New Roman" w:hAnsi="Times New Roman"/>
          <w:sz w:val="24"/>
          <w:szCs w:val="24"/>
        </w:rPr>
      </w:pPr>
      <w:r w:rsidRPr="000C40BF">
        <w:rPr>
          <w:rFonts w:ascii="Times New Roman" w:hAnsi="Times New Roman"/>
          <w:sz w:val="24"/>
          <w:szCs w:val="24"/>
        </w:rPr>
        <w:t>Her iki</w:t>
      </w:r>
      <w:r w:rsidR="00F1122A" w:rsidRPr="000C40BF">
        <w:rPr>
          <w:rFonts w:ascii="Times New Roman" w:hAnsi="Times New Roman"/>
          <w:sz w:val="24"/>
          <w:szCs w:val="24"/>
        </w:rPr>
        <w:t xml:space="preserve"> grubun immunohistokimyasal olarak </w:t>
      </w:r>
      <w:r w:rsidR="0062700C">
        <w:rPr>
          <w:rFonts w:ascii="Times New Roman" w:hAnsi="Times New Roman"/>
          <w:sz w:val="24"/>
          <w:szCs w:val="24"/>
        </w:rPr>
        <w:t>PTEN</w:t>
      </w:r>
      <w:r w:rsidR="00F1122A" w:rsidRPr="000C40BF">
        <w:rPr>
          <w:rFonts w:ascii="Times New Roman" w:hAnsi="Times New Roman"/>
          <w:sz w:val="24"/>
          <w:szCs w:val="24"/>
        </w:rPr>
        <w:t xml:space="preserve"> geni ekspresyon seviyeleri </w:t>
      </w:r>
      <w:r w:rsidR="00ED2C6A" w:rsidRPr="000C40BF">
        <w:rPr>
          <w:rFonts w:ascii="Times New Roman" w:hAnsi="Times New Roman"/>
          <w:sz w:val="24"/>
          <w:szCs w:val="24"/>
        </w:rPr>
        <w:t xml:space="preserve">aşağıda </w:t>
      </w:r>
      <w:r w:rsidR="00F1122A" w:rsidRPr="000C40BF">
        <w:rPr>
          <w:rFonts w:ascii="Times New Roman" w:hAnsi="Times New Roman"/>
          <w:sz w:val="24"/>
          <w:szCs w:val="24"/>
        </w:rPr>
        <w:t>şekil</w:t>
      </w:r>
      <w:r w:rsidR="007B66E0" w:rsidRPr="000C40BF">
        <w:rPr>
          <w:rFonts w:ascii="Times New Roman" w:hAnsi="Times New Roman"/>
          <w:sz w:val="24"/>
          <w:szCs w:val="24"/>
        </w:rPr>
        <w:t xml:space="preserve"> 1’</w:t>
      </w:r>
      <w:r w:rsidR="00F1122A" w:rsidRPr="000C40BF">
        <w:rPr>
          <w:rFonts w:ascii="Times New Roman" w:hAnsi="Times New Roman"/>
          <w:sz w:val="24"/>
          <w:szCs w:val="24"/>
        </w:rPr>
        <w:t>de</w:t>
      </w:r>
      <w:r w:rsidR="007B66E0" w:rsidRPr="000C40BF">
        <w:rPr>
          <w:rFonts w:ascii="Times New Roman" w:hAnsi="Times New Roman"/>
          <w:sz w:val="24"/>
          <w:szCs w:val="24"/>
        </w:rPr>
        <w:t>ki</w:t>
      </w:r>
      <w:r w:rsidR="00F1122A" w:rsidRPr="000C40BF">
        <w:rPr>
          <w:rFonts w:ascii="Times New Roman" w:hAnsi="Times New Roman"/>
          <w:sz w:val="24"/>
          <w:szCs w:val="24"/>
        </w:rPr>
        <w:t xml:space="preserve"> gibidir.</w:t>
      </w:r>
    </w:p>
    <w:p w:rsidR="002C5585" w:rsidRPr="000C40BF" w:rsidRDefault="002C5585" w:rsidP="00D040AE">
      <w:pPr>
        <w:spacing w:after="0" w:line="360" w:lineRule="auto"/>
        <w:rPr>
          <w:rFonts w:ascii="Times New Roman" w:hAnsi="Times New Roman"/>
          <w:sz w:val="24"/>
          <w:szCs w:val="24"/>
        </w:rPr>
      </w:pPr>
    </w:p>
    <w:p w:rsidR="00F1122A" w:rsidRPr="000C40BF" w:rsidRDefault="00B833D3" w:rsidP="00816CEA">
      <w:pPr>
        <w:spacing w:after="0" w:line="360" w:lineRule="auto"/>
        <w:jc w:val="center"/>
        <w:rPr>
          <w:rFonts w:ascii="Times New Roman" w:hAnsi="Times New Roman"/>
          <w:sz w:val="24"/>
          <w:szCs w:val="24"/>
        </w:rPr>
      </w:pPr>
      <w:r w:rsidRPr="00B833D3">
        <w:rPr>
          <w:rFonts w:ascii="Times New Roman" w:hAnsi="Times New Roman"/>
          <w:noProof/>
          <w:sz w:val="24"/>
          <w:szCs w:val="24"/>
          <w:lang w:eastAsia="zh-TW"/>
        </w:rPr>
        <w:drawing>
          <wp:inline distT="0" distB="0" distL="0" distR="0" wp14:anchorId="6C72DABE" wp14:editId="0D3E95F3">
            <wp:extent cx="5676900" cy="3228975"/>
            <wp:effectExtent l="0" t="0" r="0" b="9525"/>
            <wp:docPr id="11" name="Resim 11" descr="C:\Users\Aadmin\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min\Desktop\Adsı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228975"/>
                    </a:xfrm>
                    <a:prstGeom prst="rect">
                      <a:avLst/>
                    </a:prstGeom>
                    <a:noFill/>
                    <a:ln>
                      <a:noFill/>
                    </a:ln>
                  </pic:spPr>
                </pic:pic>
              </a:graphicData>
            </a:graphic>
          </wp:inline>
        </w:drawing>
      </w:r>
    </w:p>
    <w:p w:rsidR="007C202C" w:rsidRPr="000C40BF" w:rsidRDefault="006A7E4C" w:rsidP="00816CEA">
      <w:pPr>
        <w:pStyle w:val="ResimYazs"/>
        <w:spacing w:after="0" w:line="360" w:lineRule="auto"/>
        <w:rPr>
          <w:rFonts w:ascii="Times New Roman" w:hAnsi="Times New Roman"/>
          <w:i w:val="0"/>
          <w:color w:val="auto"/>
          <w:sz w:val="24"/>
          <w:szCs w:val="24"/>
        </w:rPr>
      </w:pPr>
      <w:bookmarkStart w:id="86" w:name="_Toc7102596"/>
      <w:r w:rsidRPr="000C40BF">
        <w:rPr>
          <w:rFonts w:ascii="Times New Roman" w:hAnsi="Times New Roman"/>
          <w:b/>
          <w:i w:val="0"/>
          <w:color w:val="auto"/>
          <w:sz w:val="24"/>
          <w:szCs w:val="24"/>
        </w:rPr>
        <w:t xml:space="preserve">Şekil </w:t>
      </w:r>
      <w:r w:rsidRPr="000C40BF">
        <w:rPr>
          <w:rFonts w:ascii="Times New Roman" w:hAnsi="Times New Roman"/>
          <w:b/>
          <w:i w:val="0"/>
          <w:color w:val="auto"/>
          <w:sz w:val="24"/>
          <w:szCs w:val="24"/>
        </w:rPr>
        <w:fldChar w:fldCharType="begin"/>
      </w:r>
      <w:r w:rsidRPr="000C40BF">
        <w:rPr>
          <w:rFonts w:ascii="Times New Roman" w:hAnsi="Times New Roman"/>
          <w:b/>
          <w:i w:val="0"/>
          <w:color w:val="auto"/>
          <w:sz w:val="24"/>
          <w:szCs w:val="24"/>
        </w:rPr>
        <w:instrText xml:space="preserve"> SEQ Şekil \* ARABIC \s 1 </w:instrText>
      </w:r>
      <w:r w:rsidRPr="000C40BF">
        <w:rPr>
          <w:rFonts w:ascii="Times New Roman" w:hAnsi="Times New Roman"/>
          <w:b/>
          <w:i w:val="0"/>
          <w:color w:val="auto"/>
          <w:sz w:val="24"/>
          <w:szCs w:val="24"/>
        </w:rPr>
        <w:fldChar w:fldCharType="separate"/>
      </w:r>
      <w:r w:rsidR="00402764">
        <w:rPr>
          <w:rFonts w:ascii="Times New Roman" w:hAnsi="Times New Roman"/>
          <w:b/>
          <w:i w:val="0"/>
          <w:noProof/>
          <w:color w:val="auto"/>
          <w:sz w:val="24"/>
          <w:szCs w:val="24"/>
        </w:rPr>
        <w:t>1</w:t>
      </w:r>
      <w:r w:rsidRPr="000C40BF">
        <w:rPr>
          <w:rFonts w:ascii="Times New Roman" w:hAnsi="Times New Roman"/>
          <w:b/>
          <w:i w:val="0"/>
          <w:color w:val="auto"/>
          <w:sz w:val="24"/>
          <w:szCs w:val="24"/>
        </w:rPr>
        <w:fldChar w:fldCharType="end"/>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Kontrol ve hasta gruplarının immunohistokimyasal olarak </w:t>
      </w:r>
      <w:r w:rsidR="0062700C">
        <w:rPr>
          <w:rFonts w:ascii="Times New Roman" w:hAnsi="Times New Roman"/>
          <w:i w:val="0"/>
          <w:color w:val="auto"/>
          <w:sz w:val="24"/>
          <w:szCs w:val="24"/>
        </w:rPr>
        <w:t>PTEN</w:t>
      </w:r>
      <w:r w:rsidRPr="000C40BF">
        <w:rPr>
          <w:rFonts w:ascii="Times New Roman" w:hAnsi="Times New Roman"/>
          <w:i w:val="0"/>
          <w:color w:val="auto"/>
          <w:sz w:val="24"/>
          <w:szCs w:val="24"/>
        </w:rPr>
        <w:t xml:space="preserve"> geni ekspresyon seviyeleri</w:t>
      </w:r>
      <w:bookmarkEnd w:id="86"/>
    </w:p>
    <w:p w:rsidR="00985831" w:rsidRPr="000C40BF" w:rsidRDefault="00985831" w:rsidP="00D90672">
      <w:pPr>
        <w:spacing w:after="0" w:line="360" w:lineRule="auto"/>
        <w:rPr>
          <w:rFonts w:ascii="Times New Roman" w:hAnsi="Times New Roman"/>
          <w:sz w:val="24"/>
          <w:szCs w:val="24"/>
        </w:rPr>
      </w:pPr>
    </w:p>
    <w:p w:rsidR="00255532" w:rsidRPr="000C40BF" w:rsidRDefault="00CB16EF" w:rsidP="0017292C">
      <w:pPr>
        <w:spacing w:after="0" w:line="360" w:lineRule="auto"/>
        <w:ind w:firstLine="708"/>
        <w:jc w:val="both"/>
        <w:rPr>
          <w:rFonts w:ascii="Times New Roman" w:hAnsi="Times New Roman"/>
          <w:sz w:val="24"/>
          <w:szCs w:val="24"/>
        </w:rPr>
      </w:pPr>
      <w:r w:rsidRPr="000C40BF">
        <w:rPr>
          <w:rFonts w:ascii="Times New Roman" w:hAnsi="Times New Roman"/>
          <w:sz w:val="24"/>
          <w:szCs w:val="24"/>
        </w:rPr>
        <w:lastRenderedPageBreak/>
        <w:t>Kontrol</w:t>
      </w:r>
      <w:r w:rsidR="00985831" w:rsidRPr="000C40BF">
        <w:rPr>
          <w:rFonts w:ascii="Times New Roman" w:hAnsi="Times New Roman"/>
          <w:sz w:val="24"/>
          <w:szCs w:val="24"/>
        </w:rPr>
        <w:t xml:space="preserve"> </w:t>
      </w:r>
      <w:r w:rsidR="007B66E0" w:rsidRPr="000C40BF">
        <w:rPr>
          <w:rFonts w:ascii="Times New Roman" w:hAnsi="Times New Roman"/>
          <w:sz w:val="24"/>
          <w:szCs w:val="24"/>
        </w:rPr>
        <w:t>grubun</w:t>
      </w:r>
      <w:r w:rsidRPr="000C40BF">
        <w:rPr>
          <w:rFonts w:ascii="Times New Roman" w:hAnsi="Times New Roman"/>
          <w:sz w:val="24"/>
          <w:szCs w:val="24"/>
        </w:rPr>
        <w:t>un</w:t>
      </w:r>
      <w:r w:rsidR="00255532" w:rsidRPr="000C40BF">
        <w:rPr>
          <w:rFonts w:ascii="Times New Roman" w:hAnsi="Times New Roman"/>
          <w:sz w:val="24"/>
          <w:szCs w:val="24"/>
        </w:rPr>
        <w:t xml:space="preserve"> immunohisto</w:t>
      </w:r>
      <w:r w:rsidR="00F1122A" w:rsidRPr="000C40BF">
        <w:rPr>
          <w:rFonts w:ascii="Times New Roman" w:hAnsi="Times New Roman"/>
          <w:sz w:val="24"/>
          <w:szCs w:val="24"/>
        </w:rPr>
        <w:t xml:space="preserve">kimyasal olarak </w:t>
      </w:r>
      <w:r w:rsidR="0062700C">
        <w:rPr>
          <w:rFonts w:ascii="Times New Roman" w:hAnsi="Times New Roman"/>
          <w:sz w:val="24"/>
          <w:szCs w:val="24"/>
        </w:rPr>
        <w:t>PTEN</w:t>
      </w:r>
      <w:r w:rsidR="00F1122A" w:rsidRPr="000C40BF">
        <w:rPr>
          <w:rFonts w:ascii="Times New Roman" w:hAnsi="Times New Roman"/>
          <w:sz w:val="24"/>
          <w:szCs w:val="24"/>
        </w:rPr>
        <w:t xml:space="preserve"> geni ekspre</w:t>
      </w:r>
      <w:r w:rsidR="00255532" w:rsidRPr="000C40BF">
        <w:rPr>
          <w:rFonts w:ascii="Times New Roman" w:hAnsi="Times New Roman"/>
          <w:sz w:val="24"/>
          <w:szCs w:val="24"/>
        </w:rPr>
        <w:t>syon seviyeleri</w:t>
      </w:r>
      <w:r w:rsidR="00985831" w:rsidRPr="000C40BF">
        <w:rPr>
          <w:rFonts w:ascii="Times New Roman" w:hAnsi="Times New Roman"/>
          <w:sz w:val="24"/>
          <w:szCs w:val="24"/>
        </w:rPr>
        <w:t xml:space="preserve"> şekil 2</w:t>
      </w:r>
      <w:r w:rsidR="00816CEA">
        <w:rPr>
          <w:rFonts w:ascii="Times New Roman" w:hAnsi="Times New Roman"/>
          <w:sz w:val="24"/>
          <w:szCs w:val="24"/>
        </w:rPr>
        <w:t>’de</w:t>
      </w:r>
      <w:r w:rsidRPr="000C40BF">
        <w:rPr>
          <w:rFonts w:ascii="Times New Roman" w:hAnsi="Times New Roman"/>
          <w:sz w:val="24"/>
          <w:szCs w:val="24"/>
        </w:rPr>
        <w:t xml:space="preserve">, hasta grubunun immunohistokimyasal olarak </w:t>
      </w:r>
      <w:r w:rsidR="0062700C">
        <w:rPr>
          <w:rFonts w:ascii="Times New Roman" w:hAnsi="Times New Roman"/>
          <w:sz w:val="24"/>
          <w:szCs w:val="24"/>
        </w:rPr>
        <w:t>PTEN</w:t>
      </w:r>
      <w:r w:rsidRPr="000C40BF">
        <w:rPr>
          <w:rFonts w:ascii="Times New Roman" w:hAnsi="Times New Roman"/>
          <w:sz w:val="24"/>
          <w:szCs w:val="24"/>
        </w:rPr>
        <w:t xml:space="preserve"> geni ekspresyon seviyeleri</w:t>
      </w:r>
      <w:r w:rsidR="00985831" w:rsidRPr="000C40BF">
        <w:rPr>
          <w:rFonts w:ascii="Times New Roman" w:hAnsi="Times New Roman"/>
          <w:sz w:val="24"/>
          <w:szCs w:val="24"/>
        </w:rPr>
        <w:t xml:space="preserve"> şekil 3’de gösterilmiştir.</w:t>
      </w:r>
      <w:r w:rsidR="00255532" w:rsidRPr="000C40BF">
        <w:rPr>
          <w:rFonts w:ascii="Times New Roman" w:hAnsi="Times New Roman"/>
          <w:sz w:val="24"/>
          <w:szCs w:val="24"/>
        </w:rPr>
        <w:t xml:space="preserve"> </w:t>
      </w:r>
    </w:p>
    <w:p w:rsidR="00255532" w:rsidRPr="000C40BF" w:rsidRDefault="001E4009" w:rsidP="00D040AE">
      <w:pPr>
        <w:spacing w:after="0" w:line="360" w:lineRule="auto"/>
        <w:rPr>
          <w:rFonts w:ascii="Times New Roman" w:hAnsi="Times New Roman"/>
          <w:sz w:val="24"/>
          <w:szCs w:val="24"/>
        </w:rPr>
      </w:pPr>
      <w:r w:rsidRPr="000C40BF">
        <w:rPr>
          <w:rFonts w:ascii="Times New Roman" w:hAnsi="Times New Roman"/>
          <w:noProof/>
          <w:sz w:val="24"/>
          <w:szCs w:val="24"/>
          <w:lang w:eastAsia="zh-TW"/>
        </w:rPr>
        <w:drawing>
          <wp:inline distT="0" distB="0" distL="0" distR="0" wp14:anchorId="350B468C" wp14:editId="0C9E3657">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5532" w:rsidRPr="000C40BF" w:rsidRDefault="00985831" w:rsidP="00D040AE">
      <w:pPr>
        <w:spacing w:after="0" w:line="360" w:lineRule="auto"/>
        <w:jc w:val="both"/>
        <w:rPr>
          <w:rFonts w:ascii="Times New Roman" w:hAnsi="Times New Roman"/>
          <w:sz w:val="24"/>
          <w:szCs w:val="24"/>
        </w:rPr>
      </w:pPr>
      <w:r w:rsidRPr="000C40BF">
        <w:rPr>
          <w:rFonts w:ascii="Times New Roman" w:hAnsi="Times New Roman"/>
          <w:b/>
          <w:sz w:val="24"/>
          <w:szCs w:val="24"/>
        </w:rPr>
        <w:t>Şekil 2.</w:t>
      </w:r>
      <w:r w:rsidRPr="000C40BF">
        <w:rPr>
          <w:rFonts w:ascii="Times New Roman" w:hAnsi="Times New Roman"/>
          <w:sz w:val="24"/>
          <w:szCs w:val="24"/>
        </w:rPr>
        <w:t xml:space="preserve"> Kontrol grubuna ait immunohistokimyasal olarak </w:t>
      </w:r>
      <w:r w:rsidR="0062700C">
        <w:rPr>
          <w:rFonts w:ascii="Times New Roman" w:hAnsi="Times New Roman"/>
          <w:sz w:val="24"/>
          <w:szCs w:val="24"/>
        </w:rPr>
        <w:t>PTEN</w:t>
      </w:r>
      <w:r w:rsidRPr="000C40BF">
        <w:rPr>
          <w:rFonts w:ascii="Times New Roman" w:hAnsi="Times New Roman"/>
          <w:sz w:val="24"/>
          <w:szCs w:val="24"/>
        </w:rPr>
        <w:t xml:space="preserve"> geni ekspresyon seviyeleri</w:t>
      </w:r>
    </w:p>
    <w:p w:rsidR="00985831" w:rsidRPr="000C40BF" w:rsidRDefault="00985831" w:rsidP="00D040AE">
      <w:pPr>
        <w:spacing w:after="0" w:line="360" w:lineRule="auto"/>
        <w:jc w:val="both"/>
        <w:rPr>
          <w:rFonts w:ascii="Times New Roman" w:hAnsi="Times New Roman"/>
          <w:sz w:val="24"/>
          <w:szCs w:val="24"/>
        </w:rPr>
      </w:pPr>
    </w:p>
    <w:p w:rsidR="009F003D" w:rsidRPr="000C40BF" w:rsidRDefault="009F003D" w:rsidP="00D040AE">
      <w:pPr>
        <w:spacing w:after="0" w:line="360" w:lineRule="auto"/>
        <w:jc w:val="both"/>
        <w:rPr>
          <w:rFonts w:ascii="Times New Roman" w:hAnsi="Times New Roman"/>
          <w:b/>
          <w:sz w:val="24"/>
          <w:szCs w:val="24"/>
        </w:rPr>
      </w:pPr>
    </w:p>
    <w:p w:rsidR="00985831" w:rsidRPr="000C40BF" w:rsidRDefault="00926BBC" w:rsidP="00D040AE">
      <w:pPr>
        <w:spacing w:after="0" w:line="360" w:lineRule="auto"/>
        <w:jc w:val="both"/>
        <w:rPr>
          <w:rFonts w:ascii="Times New Roman" w:hAnsi="Times New Roman"/>
          <w:sz w:val="24"/>
          <w:szCs w:val="24"/>
        </w:rPr>
      </w:pPr>
      <w:r w:rsidRPr="000C40BF">
        <w:rPr>
          <w:rFonts w:ascii="Times New Roman" w:hAnsi="Times New Roman"/>
          <w:noProof/>
          <w:sz w:val="24"/>
          <w:szCs w:val="24"/>
          <w:lang w:eastAsia="zh-TW"/>
        </w:rPr>
        <w:drawing>
          <wp:inline distT="0" distB="0" distL="0" distR="0" wp14:anchorId="2C97540A" wp14:editId="447FD275">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5831" w:rsidRPr="000C40BF" w:rsidRDefault="00985831" w:rsidP="00D040AE">
      <w:pPr>
        <w:spacing w:after="0" w:line="360" w:lineRule="auto"/>
        <w:jc w:val="both"/>
        <w:rPr>
          <w:rFonts w:ascii="Times New Roman" w:hAnsi="Times New Roman"/>
          <w:sz w:val="24"/>
          <w:szCs w:val="24"/>
        </w:rPr>
      </w:pPr>
      <w:r w:rsidRPr="000C40BF">
        <w:rPr>
          <w:rFonts w:ascii="Times New Roman" w:hAnsi="Times New Roman"/>
          <w:b/>
          <w:sz w:val="24"/>
          <w:szCs w:val="24"/>
        </w:rPr>
        <w:t>Şekil 3.</w:t>
      </w:r>
      <w:r w:rsidRPr="000C40BF">
        <w:rPr>
          <w:rFonts w:ascii="Times New Roman" w:hAnsi="Times New Roman"/>
          <w:sz w:val="24"/>
          <w:szCs w:val="24"/>
        </w:rPr>
        <w:t xml:space="preserve"> Hasta grubuna ait immunohistokimyasal olarak </w:t>
      </w:r>
      <w:r w:rsidR="0062700C">
        <w:rPr>
          <w:rFonts w:ascii="Times New Roman" w:hAnsi="Times New Roman"/>
          <w:sz w:val="24"/>
          <w:szCs w:val="24"/>
        </w:rPr>
        <w:t>PTEN</w:t>
      </w:r>
      <w:r w:rsidRPr="000C40BF">
        <w:rPr>
          <w:rFonts w:ascii="Times New Roman" w:hAnsi="Times New Roman"/>
          <w:sz w:val="24"/>
          <w:szCs w:val="24"/>
        </w:rPr>
        <w:t xml:space="preserve"> geni ekspresyon seviyeleri</w:t>
      </w:r>
    </w:p>
    <w:p w:rsidR="00985831" w:rsidRPr="000C40BF" w:rsidRDefault="00985831" w:rsidP="00D040AE">
      <w:pPr>
        <w:spacing w:after="0" w:line="360" w:lineRule="auto"/>
        <w:jc w:val="both"/>
        <w:rPr>
          <w:rFonts w:ascii="Times New Roman" w:hAnsi="Times New Roman"/>
          <w:sz w:val="24"/>
          <w:szCs w:val="24"/>
        </w:rPr>
      </w:pPr>
    </w:p>
    <w:p w:rsidR="009F003D" w:rsidRPr="000C40BF" w:rsidRDefault="009F003D" w:rsidP="002C5585">
      <w:pPr>
        <w:spacing w:after="0" w:line="360" w:lineRule="auto"/>
        <w:ind w:firstLine="708"/>
        <w:jc w:val="both"/>
        <w:rPr>
          <w:rFonts w:ascii="Times New Roman" w:hAnsi="Times New Roman"/>
          <w:sz w:val="24"/>
          <w:szCs w:val="24"/>
        </w:rPr>
      </w:pPr>
      <w:r w:rsidRPr="000C40BF">
        <w:rPr>
          <w:rFonts w:ascii="Times New Roman" w:hAnsi="Times New Roman"/>
          <w:sz w:val="24"/>
          <w:szCs w:val="24"/>
        </w:rPr>
        <w:lastRenderedPageBreak/>
        <w:t xml:space="preserve">Kontrol grubunda </w:t>
      </w:r>
      <w:r w:rsidR="00926BBC" w:rsidRPr="000C40BF">
        <w:rPr>
          <w:rFonts w:ascii="Times New Roman" w:hAnsi="Times New Roman"/>
          <w:sz w:val="24"/>
          <w:szCs w:val="24"/>
        </w:rPr>
        <w:t>IHC boyama sonrası elde edilen d</w:t>
      </w:r>
      <w:r w:rsidRPr="000C40BF">
        <w:rPr>
          <w:rFonts w:ascii="Times New Roman" w:hAnsi="Times New Roman"/>
          <w:sz w:val="24"/>
          <w:szCs w:val="24"/>
        </w:rPr>
        <w:t xml:space="preserve">eğerlerde (++,+++) pozitif boyanan hücre sayısının daha fazla olduğu gözlenirken hasta grubunda </w:t>
      </w:r>
      <w:r w:rsidR="005A2D18">
        <w:rPr>
          <w:rFonts w:ascii="Times New Roman" w:hAnsi="Times New Roman"/>
          <w:sz w:val="24"/>
          <w:szCs w:val="24"/>
        </w:rPr>
        <w:t>Grade 1</w:t>
      </w:r>
      <w:r w:rsidRPr="000C40BF">
        <w:rPr>
          <w:rFonts w:ascii="Times New Roman" w:hAnsi="Times New Roman"/>
          <w:sz w:val="24"/>
          <w:szCs w:val="24"/>
        </w:rPr>
        <w:t xml:space="preserve"> den </w:t>
      </w:r>
      <w:r w:rsidR="005A2D18">
        <w:rPr>
          <w:rFonts w:ascii="Times New Roman" w:hAnsi="Times New Roman"/>
          <w:sz w:val="24"/>
          <w:szCs w:val="24"/>
        </w:rPr>
        <w:t>Grade 3</w:t>
      </w:r>
      <w:r w:rsidRPr="000C40BF">
        <w:rPr>
          <w:rFonts w:ascii="Times New Roman" w:hAnsi="Times New Roman"/>
          <w:sz w:val="24"/>
          <w:szCs w:val="24"/>
        </w:rPr>
        <w:t xml:space="preserve"> e doğru  (-) ve (+) zayıf boyanmanın daha yoğun olduğu gözl</w:t>
      </w:r>
      <w:r w:rsidR="005A3797" w:rsidRPr="000C40BF">
        <w:rPr>
          <w:rFonts w:ascii="Times New Roman" w:hAnsi="Times New Roman"/>
          <w:sz w:val="24"/>
          <w:szCs w:val="24"/>
        </w:rPr>
        <w:t xml:space="preserve">endi. Işık mikroskobu </w:t>
      </w:r>
      <w:r w:rsidR="007B66E0" w:rsidRPr="000C40BF">
        <w:rPr>
          <w:rFonts w:ascii="Times New Roman" w:hAnsi="Times New Roman"/>
          <w:sz w:val="24"/>
          <w:szCs w:val="24"/>
        </w:rPr>
        <w:t>altında x2</w:t>
      </w:r>
      <w:r w:rsidRPr="000C40BF">
        <w:rPr>
          <w:rFonts w:ascii="Times New Roman" w:hAnsi="Times New Roman"/>
          <w:sz w:val="24"/>
          <w:szCs w:val="24"/>
        </w:rPr>
        <w:t>0 obje</w:t>
      </w:r>
      <w:r w:rsidR="005A3797" w:rsidRPr="000C40BF">
        <w:rPr>
          <w:rFonts w:ascii="Times New Roman" w:hAnsi="Times New Roman"/>
          <w:sz w:val="24"/>
          <w:szCs w:val="24"/>
        </w:rPr>
        <w:t>ktifte alınan görüntüler Resim 4</w:t>
      </w:r>
      <w:r w:rsidRPr="000C40BF">
        <w:rPr>
          <w:rFonts w:ascii="Times New Roman" w:hAnsi="Times New Roman"/>
          <w:sz w:val="24"/>
          <w:szCs w:val="24"/>
        </w:rPr>
        <w:t>’ te verilmiştir.</w:t>
      </w:r>
    </w:p>
    <w:p w:rsidR="00BE673D" w:rsidRPr="000C40BF" w:rsidRDefault="00BE673D" w:rsidP="00D040AE">
      <w:pPr>
        <w:spacing w:after="0" w:line="360" w:lineRule="auto"/>
        <w:jc w:val="both"/>
        <w:rPr>
          <w:rFonts w:ascii="Times New Roman" w:hAnsi="Times New Roman"/>
          <w:sz w:val="24"/>
          <w:szCs w:val="24"/>
        </w:rPr>
      </w:pPr>
      <w:r w:rsidRPr="000C40BF">
        <w:rPr>
          <w:rFonts w:ascii="Times New Roman" w:hAnsi="Times New Roman"/>
          <w:noProof/>
          <w:sz w:val="24"/>
          <w:szCs w:val="24"/>
          <w:lang w:eastAsia="zh-TW"/>
        </w:rPr>
        <w:drawing>
          <wp:inline distT="0" distB="0" distL="0" distR="0" wp14:anchorId="76B9AFA3" wp14:editId="4C93F7F3">
            <wp:extent cx="5760085" cy="436308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085" cy="4363085"/>
                    </a:xfrm>
                    <a:prstGeom prst="rect">
                      <a:avLst/>
                    </a:prstGeom>
                  </pic:spPr>
                </pic:pic>
              </a:graphicData>
            </a:graphic>
          </wp:inline>
        </w:drawing>
      </w:r>
    </w:p>
    <w:p w:rsidR="00E502BF" w:rsidRPr="000C40BF" w:rsidRDefault="00E502BF" w:rsidP="002C5585">
      <w:pPr>
        <w:spacing w:after="0" w:line="360" w:lineRule="auto"/>
        <w:jc w:val="both"/>
        <w:rPr>
          <w:rFonts w:ascii="Times New Roman" w:hAnsi="Times New Roman"/>
          <w:sz w:val="24"/>
          <w:szCs w:val="24"/>
        </w:rPr>
      </w:pPr>
      <w:r w:rsidRPr="000C40BF">
        <w:rPr>
          <w:rFonts w:ascii="Times New Roman" w:hAnsi="Times New Roman"/>
          <w:b/>
          <w:sz w:val="24"/>
          <w:szCs w:val="24"/>
        </w:rPr>
        <w:t>Resim</w:t>
      </w:r>
      <w:r w:rsidR="005A3797" w:rsidRPr="000C40BF">
        <w:rPr>
          <w:rFonts w:ascii="Times New Roman" w:hAnsi="Times New Roman"/>
          <w:b/>
          <w:sz w:val="24"/>
          <w:szCs w:val="24"/>
        </w:rPr>
        <w:t xml:space="preserve"> 4</w:t>
      </w:r>
      <w:r w:rsidRPr="000C40BF">
        <w:rPr>
          <w:rFonts w:ascii="Times New Roman" w:hAnsi="Times New Roman"/>
          <w:b/>
          <w:sz w:val="24"/>
          <w:szCs w:val="24"/>
        </w:rPr>
        <w:t>.</w:t>
      </w:r>
      <w:r w:rsidRPr="000C40BF">
        <w:rPr>
          <w:rFonts w:ascii="Times New Roman" w:hAnsi="Times New Roman"/>
          <w:sz w:val="24"/>
          <w:szCs w:val="24"/>
        </w:rPr>
        <w:t xml:space="preserve"> </w:t>
      </w:r>
      <w:r w:rsidR="0062700C">
        <w:rPr>
          <w:rFonts w:ascii="Times New Roman" w:hAnsi="Times New Roman"/>
          <w:sz w:val="24"/>
          <w:szCs w:val="24"/>
        </w:rPr>
        <w:t>PTEN</w:t>
      </w:r>
      <w:r w:rsidRPr="000C40BF">
        <w:rPr>
          <w:rFonts w:ascii="Times New Roman" w:hAnsi="Times New Roman"/>
          <w:sz w:val="24"/>
          <w:szCs w:val="24"/>
        </w:rPr>
        <w:t>, x</w:t>
      </w:r>
      <w:r w:rsidR="007B66E0" w:rsidRPr="000C40BF">
        <w:rPr>
          <w:rFonts w:ascii="Times New Roman" w:hAnsi="Times New Roman"/>
          <w:sz w:val="24"/>
          <w:szCs w:val="24"/>
        </w:rPr>
        <w:t>2</w:t>
      </w:r>
      <w:r w:rsidRPr="000C40BF">
        <w:rPr>
          <w:rFonts w:ascii="Times New Roman" w:hAnsi="Times New Roman"/>
          <w:sz w:val="24"/>
          <w:szCs w:val="24"/>
        </w:rPr>
        <w:t xml:space="preserve">0 büyütme. (A; Kontrol Grubu, B; </w:t>
      </w:r>
      <w:r w:rsidR="005A2D18">
        <w:rPr>
          <w:rFonts w:ascii="Times New Roman" w:hAnsi="Times New Roman"/>
          <w:sz w:val="24"/>
          <w:szCs w:val="24"/>
        </w:rPr>
        <w:t>Grade 1</w:t>
      </w:r>
      <w:r w:rsidRPr="000C40BF">
        <w:rPr>
          <w:rFonts w:ascii="Times New Roman" w:hAnsi="Times New Roman"/>
          <w:sz w:val="24"/>
          <w:szCs w:val="24"/>
        </w:rPr>
        <w:t xml:space="preserve"> endometrial kanser grubu, C; </w:t>
      </w:r>
      <w:r w:rsidR="005A2D18">
        <w:rPr>
          <w:rFonts w:ascii="Times New Roman" w:hAnsi="Times New Roman"/>
          <w:sz w:val="24"/>
          <w:szCs w:val="24"/>
        </w:rPr>
        <w:t>Grade 1</w:t>
      </w:r>
      <w:r w:rsidRPr="000C40BF">
        <w:rPr>
          <w:rFonts w:ascii="Times New Roman" w:hAnsi="Times New Roman"/>
          <w:sz w:val="24"/>
          <w:szCs w:val="24"/>
        </w:rPr>
        <w:t xml:space="preserve"> endometrial kanser grubu, D; </w:t>
      </w:r>
      <w:r w:rsidR="005A2D18">
        <w:rPr>
          <w:rFonts w:ascii="Times New Roman" w:hAnsi="Times New Roman"/>
          <w:sz w:val="24"/>
          <w:szCs w:val="24"/>
        </w:rPr>
        <w:t>Grade 1</w:t>
      </w:r>
      <w:r w:rsidRPr="000C40BF">
        <w:rPr>
          <w:rFonts w:ascii="Times New Roman" w:hAnsi="Times New Roman"/>
          <w:sz w:val="24"/>
          <w:szCs w:val="24"/>
        </w:rPr>
        <w:t xml:space="preserve"> endometrial kanser grubu, N; negatif boyanma, P; pozitif boyanma)</w:t>
      </w:r>
    </w:p>
    <w:p w:rsidR="006E07ED" w:rsidRPr="000C40BF" w:rsidRDefault="006E07ED" w:rsidP="002C5585">
      <w:pPr>
        <w:spacing w:after="0" w:line="360" w:lineRule="auto"/>
        <w:jc w:val="both"/>
        <w:rPr>
          <w:rFonts w:ascii="Times New Roman" w:hAnsi="Times New Roman"/>
          <w:sz w:val="24"/>
          <w:szCs w:val="24"/>
        </w:rPr>
      </w:pPr>
    </w:p>
    <w:p w:rsidR="002C5585" w:rsidRPr="000C40BF" w:rsidRDefault="002C5585" w:rsidP="002C5585">
      <w:pPr>
        <w:spacing w:after="0" w:line="360" w:lineRule="auto"/>
        <w:jc w:val="both"/>
        <w:rPr>
          <w:rFonts w:ascii="Times New Roman" w:hAnsi="Times New Roman"/>
          <w:sz w:val="24"/>
          <w:szCs w:val="24"/>
        </w:rPr>
      </w:pPr>
    </w:p>
    <w:p w:rsidR="009F003D" w:rsidRPr="000C40BF" w:rsidRDefault="009F003D" w:rsidP="002C5585">
      <w:pPr>
        <w:pStyle w:val="Balk2"/>
        <w:spacing w:before="0" w:line="360" w:lineRule="auto"/>
      </w:pPr>
      <w:bookmarkStart w:id="87" w:name="_Toc19623808"/>
      <w:r w:rsidRPr="000C40BF">
        <w:t xml:space="preserve">4.2. </w:t>
      </w:r>
      <w:r w:rsidR="0062700C">
        <w:t>PTEN</w:t>
      </w:r>
      <w:r w:rsidR="00E05DFC" w:rsidRPr="000C40BF">
        <w:t xml:space="preserve"> geni salınım düzeylerinin RT-PCR yöntemi ile değerlendirilmesi</w:t>
      </w:r>
      <w:bookmarkEnd w:id="87"/>
    </w:p>
    <w:p w:rsidR="006E07ED" w:rsidRPr="000C40BF" w:rsidRDefault="006E07ED" w:rsidP="002C5585">
      <w:pPr>
        <w:spacing w:after="0" w:line="360" w:lineRule="auto"/>
        <w:rPr>
          <w:rFonts w:ascii="Times New Roman" w:hAnsi="Times New Roman"/>
          <w:sz w:val="24"/>
          <w:szCs w:val="24"/>
          <w:lang w:eastAsia="tr-TR"/>
        </w:rPr>
      </w:pPr>
    </w:p>
    <w:p w:rsidR="00E3678C" w:rsidRPr="000C40BF" w:rsidRDefault="0006569E" w:rsidP="002C5585">
      <w:pPr>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Hasta grubuna ait 20 </w:t>
      </w:r>
      <w:r w:rsidR="00926BBC" w:rsidRPr="000C40BF">
        <w:rPr>
          <w:rFonts w:ascii="Times New Roman" w:hAnsi="Times New Roman"/>
          <w:sz w:val="24"/>
          <w:szCs w:val="24"/>
        </w:rPr>
        <w:t>adet endometrium</w:t>
      </w:r>
      <w:r w:rsidRPr="000C40BF">
        <w:rPr>
          <w:rFonts w:ascii="Times New Roman" w:hAnsi="Times New Roman"/>
          <w:sz w:val="24"/>
          <w:szCs w:val="24"/>
        </w:rPr>
        <w:t xml:space="preserve"> kanser dokusu ve kontrol grubuna ait sağlıklı bireylere ait 15 adet </w:t>
      </w:r>
      <w:r w:rsidR="002A7437" w:rsidRPr="000C40BF">
        <w:rPr>
          <w:rFonts w:ascii="Times New Roman" w:hAnsi="Times New Roman"/>
          <w:sz w:val="24"/>
          <w:szCs w:val="24"/>
        </w:rPr>
        <w:t>endometrium</w:t>
      </w:r>
      <w:r w:rsidRPr="000C40BF">
        <w:rPr>
          <w:rFonts w:ascii="Times New Roman" w:hAnsi="Times New Roman"/>
          <w:sz w:val="24"/>
          <w:szCs w:val="24"/>
        </w:rPr>
        <w:t xml:space="preserve"> dokusunun </w:t>
      </w:r>
      <w:r w:rsidR="0062700C">
        <w:rPr>
          <w:rFonts w:ascii="Times New Roman" w:hAnsi="Times New Roman"/>
          <w:sz w:val="24"/>
          <w:szCs w:val="24"/>
        </w:rPr>
        <w:t>PTEN</w:t>
      </w:r>
      <w:r w:rsidRPr="000C40BF">
        <w:rPr>
          <w:rFonts w:ascii="Times New Roman" w:hAnsi="Times New Roman"/>
          <w:sz w:val="24"/>
          <w:szCs w:val="24"/>
        </w:rPr>
        <w:t xml:space="preserve"> geni salınım düzeyleri </w:t>
      </w:r>
      <w:r w:rsidR="00816CEA">
        <w:rPr>
          <w:rFonts w:ascii="Times New Roman" w:hAnsi="Times New Roman"/>
          <w:sz w:val="24"/>
          <w:szCs w:val="24"/>
        </w:rPr>
        <w:t>q</w:t>
      </w:r>
      <w:r w:rsidRPr="000C40BF">
        <w:rPr>
          <w:rFonts w:ascii="Times New Roman" w:hAnsi="Times New Roman"/>
          <w:sz w:val="24"/>
          <w:szCs w:val="24"/>
        </w:rPr>
        <w:t>RT-PCR yöntemi kullanılara</w:t>
      </w:r>
      <w:r w:rsidR="009168C5" w:rsidRPr="000C40BF">
        <w:rPr>
          <w:rFonts w:ascii="Times New Roman" w:hAnsi="Times New Roman"/>
          <w:sz w:val="24"/>
          <w:szCs w:val="24"/>
        </w:rPr>
        <w:t>k</w:t>
      </w:r>
      <w:r w:rsidRPr="000C40BF">
        <w:rPr>
          <w:rFonts w:ascii="Times New Roman" w:hAnsi="Times New Roman"/>
          <w:sz w:val="24"/>
          <w:szCs w:val="24"/>
        </w:rPr>
        <w:t xml:space="preserve"> saptanmıştır. Hasta ve kontrol grubuna ait dokuların her siklusunda bir adet kalibratör doku çalışmaya eklenerek cihazın ve manuel kullanıcının da hataları minimanize edilerek standardize edilmiştir. Hasta ve kontrol grubuna ait </w:t>
      </w:r>
      <w:r w:rsidR="002A7437" w:rsidRPr="000C40BF">
        <w:rPr>
          <w:rFonts w:ascii="Times New Roman" w:hAnsi="Times New Roman"/>
          <w:sz w:val="24"/>
          <w:szCs w:val="24"/>
        </w:rPr>
        <w:t>endometrium</w:t>
      </w:r>
      <w:r w:rsidRPr="000C40BF">
        <w:rPr>
          <w:rFonts w:ascii="Times New Roman" w:hAnsi="Times New Roman"/>
          <w:sz w:val="24"/>
          <w:szCs w:val="24"/>
        </w:rPr>
        <w:t xml:space="preserve"> dokularında ki hedef gen ve internal gen için ilk florasans sinya</w:t>
      </w:r>
      <w:r w:rsidR="005A3797" w:rsidRPr="000C40BF">
        <w:rPr>
          <w:rFonts w:ascii="Times New Roman" w:hAnsi="Times New Roman"/>
          <w:sz w:val="24"/>
          <w:szCs w:val="24"/>
        </w:rPr>
        <w:t>lin saptandığı siklus sayıları (</w:t>
      </w:r>
      <w:r w:rsidRPr="000C40BF">
        <w:rPr>
          <w:rFonts w:ascii="Times New Roman" w:hAnsi="Times New Roman"/>
          <w:sz w:val="24"/>
          <w:szCs w:val="24"/>
        </w:rPr>
        <w:t xml:space="preserve">cycle threshold </w:t>
      </w:r>
      <w:r w:rsidR="005A3797" w:rsidRPr="000C40BF">
        <w:rPr>
          <w:rFonts w:ascii="Times New Roman" w:hAnsi="Times New Roman"/>
          <w:sz w:val="24"/>
          <w:szCs w:val="24"/>
        </w:rPr>
        <w:t xml:space="preserve">– </w:t>
      </w:r>
      <w:r w:rsidRPr="000C40BF">
        <w:rPr>
          <w:rFonts w:ascii="Times New Roman" w:hAnsi="Times New Roman"/>
          <w:sz w:val="24"/>
          <w:szCs w:val="24"/>
        </w:rPr>
        <w:t xml:space="preserve">dCT) </w:t>
      </w:r>
      <w:r w:rsidRPr="000C40BF">
        <w:rPr>
          <w:rFonts w:ascii="Times New Roman" w:hAnsi="Times New Roman"/>
          <w:sz w:val="24"/>
          <w:szCs w:val="24"/>
        </w:rPr>
        <w:lastRenderedPageBreak/>
        <w:t>olarak belirlenmiştir</w:t>
      </w:r>
      <w:r w:rsidR="005A3797" w:rsidRPr="000C40BF">
        <w:rPr>
          <w:rFonts w:ascii="Times New Roman" w:hAnsi="Times New Roman"/>
          <w:sz w:val="24"/>
          <w:szCs w:val="24"/>
        </w:rPr>
        <w:t>.</w:t>
      </w:r>
      <w:r w:rsidRPr="000C40BF">
        <w:rPr>
          <w:rFonts w:ascii="Times New Roman" w:hAnsi="Times New Roman"/>
          <w:sz w:val="24"/>
          <w:szCs w:val="24"/>
        </w:rPr>
        <w:t xml:space="preserve"> Hasta ve kontrol grubuna ait </w:t>
      </w:r>
      <w:r w:rsidR="002A7437" w:rsidRPr="000C40BF">
        <w:rPr>
          <w:rFonts w:ascii="Times New Roman" w:hAnsi="Times New Roman"/>
          <w:sz w:val="24"/>
          <w:szCs w:val="24"/>
        </w:rPr>
        <w:t>endometrium</w:t>
      </w:r>
      <w:r w:rsidRPr="000C40BF">
        <w:rPr>
          <w:rFonts w:ascii="Times New Roman" w:hAnsi="Times New Roman"/>
          <w:sz w:val="24"/>
          <w:szCs w:val="24"/>
        </w:rPr>
        <w:t xml:space="preserve"> dokuların</w:t>
      </w:r>
      <w:r w:rsidR="009E4ECB" w:rsidRPr="000C40BF">
        <w:rPr>
          <w:rFonts w:ascii="Times New Roman" w:hAnsi="Times New Roman"/>
          <w:sz w:val="24"/>
          <w:szCs w:val="24"/>
        </w:rPr>
        <w:t>ın</w:t>
      </w:r>
      <w:r w:rsidRPr="000C40BF">
        <w:rPr>
          <w:rFonts w:ascii="Times New Roman" w:hAnsi="Times New Roman"/>
          <w:sz w:val="24"/>
          <w:szCs w:val="24"/>
        </w:rPr>
        <w:t xml:space="preserve"> dCT değerinden kalibratör olarak kullanılan dokuların dCT değeri çıkarılar</w:t>
      </w:r>
      <w:r w:rsidR="005A3797" w:rsidRPr="000C40BF">
        <w:rPr>
          <w:rFonts w:ascii="Times New Roman" w:hAnsi="Times New Roman"/>
          <w:sz w:val="24"/>
          <w:szCs w:val="24"/>
        </w:rPr>
        <w:t xml:space="preserve">ak delta delta (cycle threshold - </w:t>
      </w:r>
      <w:r w:rsidRPr="000C40BF">
        <w:rPr>
          <w:rFonts w:ascii="Times New Roman" w:hAnsi="Times New Roman"/>
          <w:sz w:val="24"/>
          <w:szCs w:val="24"/>
        </w:rPr>
        <w:t xml:space="preserve">ddCT) </w:t>
      </w:r>
      <w:r w:rsidR="009E4ECB" w:rsidRPr="000C40BF">
        <w:rPr>
          <w:rFonts w:ascii="Times New Roman" w:hAnsi="Times New Roman"/>
          <w:sz w:val="24"/>
          <w:szCs w:val="24"/>
        </w:rPr>
        <w:t xml:space="preserve">değeri elde edilmiştir </w:t>
      </w:r>
      <w:r w:rsidRPr="000C40BF">
        <w:rPr>
          <w:rFonts w:ascii="Times New Roman" w:hAnsi="Times New Roman"/>
          <w:sz w:val="24"/>
          <w:szCs w:val="24"/>
        </w:rPr>
        <w:t>(Livak ve Schmittgen</w:t>
      </w:r>
      <w:r w:rsidR="00816CEA">
        <w:rPr>
          <w:rFonts w:ascii="Times New Roman" w:hAnsi="Times New Roman"/>
          <w:sz w:val="24"/>
          <w:szCs w:val="24"/>
        </w:rPr>
        <w:t>,</w:t>
      </w:r>
      <w:r w:rsidRPr="000C40BF">
        <w:rPr>
          <w:rFonts w:ascii="Times New Roman" w:hAnsi="Times New Roman"/>
          <w:sz w:val="24"/>
          <w:szCs w:val="24"/>
        </w:rPr>
        <w:t xml:space="preserve"> 2001). </w:t>
      </w:r>
      <w:r w:rsidR="00E05DFC" w:rsidRPr="000C40BF">
        <w:rPr>
          <w:rFonts w:ascii="Times New Roman" w:hAnsi="Times New Roman"/>
          <w:sz w:val="24"/>
          <w:szCs w:val="24"/>
        </w:rPr>
        <w:t xml:space="preserve">Elde edilen verilere göre, hasta grubuna ait; </w:t>
      </w:r>
      <w:r w:rsidR="0062700C">
        <w:rPr>
          <w:rFonts w:ascii="Times New Roman" w:hAnsi="Times New Roman"/>
          <w:sz w:val="24"/>
          <w:szCs w:val="24"/>
        </w:rPr>
        <w:t>PTEN</w:t>
      </w:r>
      <w:r w:rsidR="00E05DFC" w:rsidRPr="000C40BF">
        <w:rPr>
          <w:rFonts w:ascii="Times New Roman" w:hAnsi="Times New Roman"/>
          <w:sz w:val="24"/>
          <w:szCs w:val="24"/>
        </w:rPr>
        <w:t xml:space="preserve"> geni salınım düzeyi </w:t>
      </w:r>
      <w:r w:rsidR="00AB5740" w:rsidRPr="000C40BF">
        <w:rPr>
          <w:rFonts w:ascii="Times New Roman" w:hAnsi="Times New Roman"/>
          <w:sz w:val="24"/>
          <w:szCs w:val="24"/>
        </w:rPr>
        <w:t>0,67</w:t>
      </w:r>
      <w:r w:rsidR="00E05DFC" w:rsidRPr="000C40BF">
        <w:rPr>
          <w:rFonts w:ascii="Times New Roman" w:hAnsi="Times New Roman"/>
          <w:sz w:val="24"/>
          <w:szCs w:val="24"/>
        </w:rPr>
        <w:t xml:space="preserve"> – </w:t>
      </w:r>
      <w:r w:rsidR="00AB5740" w:rsidRPr="000C40BF">
        <w:rPr>
          <w:rFonts w:ascii="Times New Roman" w:hAnsi="Times New Roman"/>
          <w:sz w:val="24"/>
          <w:szCs w:val="24"/>
        </w:rPr>
        <w:t>7,10</w:t>
      </w:r>
      <w:r w:rsidR="00E05DFC" w:rsidRPr="000C40BF">
        <w:rPr>
          <w:rFonts w:ascii="Times New Roman" w:hAnsi="Times New Roman"/>
          <w:sz w:val="24"/>
          <w:szCs w:val="24"/>
        </w:rPr>
        <w:t xml:space="preserve"> (ort. </w:t>
      </w:r>
      <w:r w:rsidR="00AB5740" w:rsidRPr="000C40BF">
        <w:rPr>
          <w:rFonts w:ascii="Times New Roman" w:hAnsi="Times New Roman"/>
          <w:sz w:val="24"/>
          <w:szCs w:val="24"/>
        </w:rPr>
        <w:t>4,08</w:t>
      </w:r>
      <w:r w:rsidR="00E05DFC" w:rsidRPr="000C40BF">
        <w:rPr>
          <w:rFonts w:ascii="Times New Roman" w:hAnsi="Times New Roman"/>
          <w:sz w:val="24"/>
          <w:szCs w:val="24"/>
        </w:rPr>
        <w:t>), kontrol grubunda ise; 3,</w:t>
      </w:r>
      <w:r w:rsidR="00AB5740" w:rsidRPr="000C40BF">
        <w:rPr>
          <w:rFonts w:ascii="Times New Roman" w:hAnsi="Times New Roman"/>
          <w:sz w:val="24"/>
          <w:szCs w:val="24"/>
        </w:rPr>
        <w:t>44</w:t>
      </w:r>
      <w:r w:rsidR="00E05DFC" w:rsidRPr="000C40BF">
        <w:rPr>
          <w:rFonts w:ascii="Times New Roman" w:hAnsi="Times New Roman"/>
          <w:sz w:val="24"/>
          <w:szCs w:val="24"/>
        </w:rPr>
        <w:t xml:space="preserve"> – </w:t>
      </w:r>
      <w:r w:rsidR="00AB5740" w:rsidRPr="000C40BF">
        <w:rPr>
          <w:rFonts w:ascii="Times New Roman" w:hAnsi="Times New Roman"/>
          <w:sz w:val="24"/>
          <w:szCs w:val="24"/>
        </w:rPr>
        <w:t>7,10</w:t>
      </w:r>
      <w:r w:rsidR="00E05DFC" w:rsidRPr="000C40BF">
        <w:rPr>
          <w:rFonts w:ascii="Times New Roman" w:hAnsi="Times New Roman"/>
          <w:sz w:val="24"/>
          <w:szCs w:val="24"/>
        </w:rPr>
        <w:t xml:space="preserve"> (ort</w:t>
      </w:r>
      <w:r w:rsidR="00AB5740" w:rsidRPr="000C40BF">
        <w:rPr>
          <w:rFonts w:ascii="Times New Roman" w:hAnsi="Times New Roman"/>
          <w:sz w:val="24"/>
          <w:szCs w:val="24"/>
        </w:rPr>
        <w:t>5,12</w:t>
      </w:r>
      <w:r w:rsidR="00E05DFC" w:rsidRPr="000C40BF">
        <w:rPr>
          <w:rFonts w:ascii="Times New Roman" w:hAnsi="Times New Roman"/>
          <w:sz w:val="24"/>
          <w:szCs w:val="24"/>
        </w:rPr>
        <w:t xml:space="preserve">) olarak bulunmuştur. Hasta grubu kendi içerisinde gradeleme sistemine göre karşılaştırıldığında </w:t>
      </w:r>
      <w:r w:rsidR="005A2D18">
        <w:rPr>
          <w:rFonts w:ascii="Times New Roman" w:hAnsi="Times New Roman"/>
          <w:sz w:val="24"/>
          <w:szCs w:val="24"/>
        </w:rPr>
        <w:t>Grade 1</w:t>
      </w:r>
      <w:r w:rsidR="00AB5740" w:rsidRPr="000C40BF">
        <w:rPr>
          <w:rFonts w:ascii="Times New Roman" w:hAnsi="Times New Roman"/>
          <w:sz w:val="24"/>
          <w:szCs w:val="24"/>
        </w:rPr>
        <w:t xml:space="preserve"> 2,45-6,29 (ort:4,29)</w:t>
      </w:r>
      <w:r w:rsidR="00E05DFC" w:rsidRPr="000C40BF">
        <w:rPr>
          <w:rFonts w:ascii="Times New Roman" w:hAnsi="Times New Roman"/>
          <w:sz w:val="24"/>
          <w:szCs w:val="24"/>
        </w:rPr>
        <w:t>, grade 2</w:t>
      </w:r>
      <w:r w:rsidR="00AB5740" w:rsidRPr="000C40BF">
        <w:rPr>
          <w:rFonts w:ascii="Times New Roman" w:hAnsi="Times New Roman"/>
          <w:sz w:val="24"/>
          <w:szCs w:val="24"/>
        </w:rPr>
        <w:t xml:space="preserve"> 1,05-5,10 (ort;3,11)</w:t>
      </w:r>
      <w:r w:rsidR="00E05DFC" w:rsidRPr="000C40BF">
        <w:rPr>
          <w:rFonts w:ascii="Times New Roman" w:hAnsi="Times New Roman"/>
          <w:sz w:val="24"/>
          <w:szCs w:val="24"/>
        </w:rPr>
        <w:t xml:space="preserve"> ve grade 3</w:t>
      </w:r>
      <w:r w:rsidR="00AB5740" w:rsidRPr="000C40BF">
        <w:rPr>
          <w:rFonts w:ascii="Times New Roman" w:hAnsi="Times New Roman"/>
          <w:sz w:val="24"/>
          <w:szCs w:val="24"/>
        </w:rPr>
        <w:t xml:space="preserve"> 0,67-3,51 (ort: 2,84)</w:t>
      </w:r>
      <w:r w:rsidR="00E05DFC" w:rsidRPr="000C40BF">
        <w:rPr>
          <w:rFonts w:ascii="Times New Roman" w:hAnsi="Times New Roman"/>
          <w:sz w:val="24"/>
          <w:szCs w:val="24"/>
        </w:rPr>
        <w:t xml:space="preserve"> olarak bulunmuştur. Hasta grupları ve kontrol grubunun </w:t>
      </w:r>
      <w:r w:rsidR="0062700C">
        <w:rPr>
          <w:rFonts w:ascii="Times New Roman" w:hAnsi="Times New Roman"/>
          <w:sz w:val="24"/>
          <w:szCs w:val="24"/>
        </w:rPr>
        <w:t>PTEN</w:t>
      </w:r>
      <w:r w:rsidR="00E05DFC" w:rsidRPr="000C40BF">
        <w:rPr>
          <w:rFonts w:ascii="Times New Roman" w:hAnsi="Times New Roman"/>
          <w:sz w:val="24"/>
          <w:szCs w:val="24"/>
        </w:rPr>
        <w:t xml:space="preserve"> ve β-Aktin geni değerleri Tablo </w:t>
      </w:r>
      <w:r w:rsidR="005A3797" w:rsidRPr="000C40BF">
        <w:rPr>
          <w:rFonts w:ascii="Times New Roman" w:hAnsi="Times New Roman"/>
          <w:sz w:val="24"/>
          <w:szCs w:val="24"/>
        </w:rPr>
        <w:t>11 ’de</w:t>
      </w:r>
      <w:r w:rsidR="00E05DFC" w:rsidRPr="000C40BF">
        <w:rPr>
          <w:rFonts w:ascii="Times New Roman" w:hAnsi="Times New Roman"/>
          <w:sz w:val="24"/>
          <w:szCs w:val="24"/>
        </w:rPr>
        <w:t xml:space="preserve"> verilmiştir.</w:t>
      </w:r>
    </w:p>
    <w:p w:rsidR="006E07ED" w:rsidRPr="000C40BF" w:rsidRDefault="006E07ED" w:rsidP="00D040AE">
      <w:pPr>
        <w:spacing w:after="0" w:line="360" w:lineRule="auto"/>
        <w:jc w:val="both"/>
        <w:rPr>
          <w:rFonts w:ascii="Times New Roman" w:hAnsi="Times New Roman"/>
          <w:sz w:val="24"/>
          <w:szCs w:val="24"/>
        </w:rPr>
      </w:pPr>
    </w:p>
    <w:p w:rsidR="00ED3BB6" w:rsidRPr="000C40BF" w:rsidRDefault="00ED3BB6" w:rsidP="00D040AE">
      <w:pPr>
        <w:pStyle w:val="ResimYazs"/>
        <w:keepNext/>
        <w:rPr>
          <w:rFonts w:ascii="Times New Roman" w:hAnsi="Times New Roman"/>
          <w:i w:val="0"/>
          <w:color w:val="auto"/>
          <w:sz w:val="24"/>
          <w:szCs w:val="24"/>
        </w:rPr>
      </w:pPr>
      <w:bookmarkStart w:id="88" w:name="_Toc7101199"/>
      <w:r w:rsidRPr="000C40BF">
        <w:rPr>
          <w:rFonts w:ascii="Times New Roman" w:hAnsi="Times New Roman"/>
          <w:b/>
          <w:i w:val="0"/>
          <w:color w:val="auto"/>
          <w:sz w:val="24"/>
          <w:szCs w:val="24"/>
        </w:rPr>
        <w:t xml:space="preserve">Tablo </w:t>
      </w:r>
      <w:r w:rsidR="005A3797" w:rsidRPr="000C40BF">
        <w:rPr>
          <w:rFonts w:ascii="Times New Roman" w:hAnsi="Times New Roman"/>
          <w:b/>
          <w:i w:val="0"/>
          <w:color w:val="auto"/>
          <w:sz w:val="24"/>
          <w:szCs w:val="24"/>
        </w:rPr>
        <w:t>11</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Hasta grupları ve kontrol grubunun </w:t>
      </w:r>
      <w:r w:rsidR="0062700C">
        <w:rPr>
          <w:rFonts w:ascii="Times New Roman" w:hAnsi="Times New Roman"/>
          <w:i w:val="0"/>
          <w:color w:val="auto"/>
          <w:sz w:val="24"/>
          <w:szCs w:val="24"/>
        </w:rPr>
        <w:t>PTEN</w:t>
      </w:r>
      <w:r w:rsidRPr="000C40BF">
        <w:rPr>
          <w:rFonts w:ascii="Times New Roman" w:hAnsi="Times New Roman"/>
          <w:i w:val="0"/>
          <w:color w:val="auto"/>
          <w:sz w:val="24"/>
          <w:szCs w:val="24"/>
        </w:rPr>
        <w:t xml:space="preserve"> ve β-Aktin geni değerleri</w:t>
      </w:r>
      <w:bookmarkEnd w:id="8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13"/>
        <w:gridCol w:w="1811"/>
        <w:gridCol w:w="1811"/>
        <w:gridCol w:w="1810"/>
      </w:tblGrid>
      <w:tr w:rsidR="00FE22B6" w:rsidRPr="000C40BF" w:rsidTr="002B2E95">
        <w:tc>
          <w:tcPr>
            <w:tcW w:w="1816" w:type="dxa"/>
            <w:tcBorders>
              <w:top w:val="single" w:sz="4" w:space="0" w:color="auto"/>
              <w:bottom w:val="single" w:sz="4" w:space="0" w:color="auto"/>
            </w:tcBorders>
          </w:tcPr>
          <w:p w:rsidR="00FE22B6" w:rsidRPr="000C40BF" w:rsidRDefault="0054284E" w:rsidP="00816CEA">
            <w:pPr>
              <w:spacing w:before="0" w:line="360" w:lineRule="auto"/>
              <w:rPr>
                <w:rFonts w:ascii="Times New Roman" w:hAnsi="Times New Roman"/>
                <w:b/>
                <w:sz w:val="24"/>
                <w:szCs w:val="24"/>
              </w:rPr>
            </w:pPr>
            <w:r w:rsidRPr="000C40BF">
              <w:rPr>
                <w:rFonts w:ascii="Times New Roman" w:hAnsi="Times New Roman"/>
                <w:b/>
                <w:sz w:val="24"/>
                <w:szCs w:val="24"/>
              </w:rPr>
              <w:t>Doku Türü</w:t>
            </w:r>
          </w:p>
        </w:tc>
        <w:tc>
          <w:tcPr>
            <w:tcW w:w="1813" w:type="dxa"/>
            <w:tcBorders>
              <w:top w:val="single" w:sz="4" w:space="0" w:color="auto"/>
              <w:bottom w:val="single" w:sz="4" w:space="0" w:color="auto"/>
            </w:tcBorders>
          </w:tcPr>
          <w:p w:rsidR="00FE22B6" w:rsidRPr="000C40BF" w:rsidRDefault="0062700C" w:rsidP="00816CEA">
            <w:pPr>
              <w:spacing w:before="0" w:line="360" w:lineRule="auto"/>
              <w:rPr>
                <w:rFonts w:ascii="Times New Roman" w:hAnsi="Times New Roman"/>
                <w:b/>
                <w:sz w:val="24"/>
                <w:szCs w:val="24"/>
              </w:rPr>
            </w:pPr>
            <w:r>
              <w:rPr>
                <w:rFonts w:ascii="Times New Roman" w:hAnsi="Times New Roman"/>
                <w:b/>
                <w:sz w:val="24"/>
                <w:szCs w:val="24"/>
              </w:rPr>
              <w:t>PTEN</w:t>
            </w:r>
          </w:p>
        </w:tc>
        <w:tc>
          <w:tcPr>
            <w:tcW w:w="1811" w:type="dxa"/>
            <w:tcBorders>
              <w:top w:val="single" w:sz="4" w:space="0" w:color="auto"/>
              <w:bottom w:val="single" w:sz="4" w:space="0" w:color="auto"/>
            </w:tcBorders>
          </w:tcPr>
          <w:p w:rsidR="00FE22B6" w:rsidRPr="000C40BF" w:rsidRDefault="00FE22B6" w:rsidP="00816CEA">
            <w:pPr>
              <w:spacing w:before="0" w:line="360" w:lineRule="auto"/>
              <w:rPr>
                <w:rFonts w:ascii="Times New Roman" w:hAnsi="Times New Roman"/>
                <w:b/>
                <w:sz w:val="24"/>
                <w:szCs w:val="24"/>
              </w:rPr>
            </w:pPr>
            <w:r w:rsidRPr="000C40BF">
              <w:rPr>
                <w:rFonts w:ascii="Times New Roman" w:hAnsi="Times New Roman"/>
                <w:b/>
                <w:sz w:val="24"/>
                <w:szCs w:val="24"/>
              </w:rPr>
              <w:t>b-Aktin</w:t>
            </w:r>
          </w:p>
        </w:tc>
        <w:tc>
          <w:tcPr>
            <w:tcW w:w="1811" w:type="dxa"/>
            <w:tcBorders>
              <w:top w:val="single" w:sz="4" w:space="0" w:color="auto"/>
              <w:bottom w:val="single" w:sz="4" w:space="0" w:color="auto"/>
            </w:tcBorders>
          </w:tcPr>
          <w:p w:rsidR="00FE22B6" w:rsidRPr="000C40BF" w:rsidRDefault="00FE22B6" w:rsidP="00816CEA">
            <w:pPr>
              <w:spacing w:before="0" w:line="360" w:lineRule="auto"/>
              <w:rPr>
                <w:rFonts w:ascii="Times New Roman" w:hAnsi="Times New Roman"/>
                <w:b/>
                <w:sz w:val="24"/>
                <w:szCs w:val="24"/>
              </w:rPr>
            </w:pPr>
            <w:r w:rsidRPr="000C40BF">
              <w:rPr>
                <w:rFonts w:ascii="Times New Roman" w:hAnsi="Times New Roman"/>
                <w:b/>
                <w:sz w:val="24"/>
                <w:szCs w:val="24"/>
              </w:rPr>
              <w:t>dCt</w:t>
            </w:r>
          </w:p>
        </w:tc>
        <w:tc>
          <w:tcPr>
            <w:tcW w:w="1810" w:type="dxa"/>
            <w:tcBorders>
              <w:top w:val="single" w:sz="4" w:space="0" w:color="auto"/>
              <w:bottom w:val="single" w:sz="4" w:space="0" w:color="auto"/>
            </w:tcBorders>
          </w:tcPr>
          <w:p w:rsidR="00FE22B6" w:rsidRPr="000C40BF" w:rsidRDefault="00FE22B6" w:rsidP="00816CEA">
            <w:pPr>
              <w:spacing w:before="0" w:line="360" w:lineRule="auto"/>
              <w:rPr>
                <w:rFonts w:ascii="Times New Roman" w:hAnsi="Times New Roman"/>
                <w:b/>
                <w:sz w:val="24"/>
                <w:szCs w:val="24"/>
              </w:rPr>
            </w:pPr>
            <w:r w:rsidRPr="000C40BF">
              <w:rPr>
                <w:rFonts w:ascii="Times New Roman" w:hAnsi="Times New Roman"/>
                <w:b/>
                <w:sz w:val="24"/>
                <w:szCs w:val="24"/>
              </w:rPr>
              <w:t>ddCt</w:t>
            </w:r>
          </w:p>
        </w:tc>
      </w:tr>
      <w:tr w:rsidR="00AC0DFD" w:rsidRPr="000C40BF" w:rsidTr="002B2E95">
        <w:tc>
          <w:tcPr>
            <w:tcW w:w="1816" w:type="dxa"/>
            <w:tcBorders>
              <w:top w:val="single" w:sz="4" w:space="0" w:color="auto"/>
            </w:tcBorders>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1</w:t>
            </w:r>
          </w:p>
        </w:tc>
        <w:tc>
          <w:tcPr>
            <w:tcW w:w="1813" w:type="dxa"/>
            <w:tcBorders>
              <w:top w:val="single" w:sz="4" w:space="0" w:color="auto"/>
            </w:tcBorders>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27,51</w:t>
            </w:r>
          </w:p>
        </w:tc>
        <w:tc>
          <w:tcPr>
            <w:tcW w:w="1811" w:type="dxa"/>
            <w:tcBorders>
              <w:top w:val="single" w:sz="4" w:space="0" w:color="auto"/>
            </w:tcBorders>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36,14</w:t>
            </w:r>
          </w:p>
        </w:tc>
        <w:tc>
          <w:tcPr>
            <w:tcW w:w="1811" w:type="dxa"/>
            <w:tcBorders>
              <w:top w:val="single" w:sz="4" w:space="0" w:color="auto"/>
            </w:tcBorders>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9,92</w:t>
            </w:r>
          </w:p>
        </w:tc>
        <w:tc>
          <w:tcPr>
            <w:tcW w:w="1810" w:type="dxa"/>
            <w:tcBorders>
              <w:top w:val="single" w:sz="4" w:space="0" w:color="auto"/>
            </w:tcBorders>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5,81</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2</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28,02</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35,62</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9,01</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4,90</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3</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28,61</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36,43</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8,98</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4,87</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4</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27,97</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36,12</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9,17</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5,06</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5</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28,48</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36,57</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8,43</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4,32</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6</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27,64</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35,91</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8,87</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4,76</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7</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26,02</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35,61</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9,07</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4,96</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8</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24,42</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34,23</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10,82</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5,01</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9</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27,67</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35,02</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10,76</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4,95</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10</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29,01</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38,12</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11,54</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5,73</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11</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28,01</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37,24</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11,02</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5,21</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12</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27,88</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35,73</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9,69</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6,88</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13</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27,65</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36,08</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9,25</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3,44</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14</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26,28</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35,96</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10,42</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4,51</w:t>
            </w:r>
          </w:p>
        </w:tc>
      </w:tr>
      <w:tr w:rsidR="00AC0DFD" w:rsidRPr="000C40BF" w:rsidTr="002B2E95">
        <w:tc>
          <w:tcPr>
            <w:tcW w:w="1816"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Kontrol</w:t>
            </w:r>
            <w:r w:rsidR="0062700C">
              <w:rPr>
                <w:rFonts w:ascii="Times New Roman" w:hAnsi="Times New Roman"/>
                <w:sz w:val="24"/>
                <w:szCs w:val="24"/>
              </w:rPr>
              <w:t xml:space="preserve"> 15</w:t>
            </w:r>
          </w:p>
        </w:tc>
        <w:tc>
          <w:tcPr>
            <w:tcW w:w="1813"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27,31</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36,87</w:t>
            </w:r>
          </w:p>
        </w:tc>
        <w:tc>
          <w:tcPr>
            <w:tcW w:w="1811"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9,85</w:t>
            </w:r>
          </w:p>
        </w:tc>
        <w:tc>
          <w:tcPr>
            <w:tcW w:w="1810" w:type="dxa"/>
          </w:tcPr>
          <w:p w:rsidR="00AC0DFD" w:rsidRPr="000C40BF" w:rsidRDefault="00AC0DFD" w:rsidP="00816CEA">
            <w:pPr>
              <w:spacing w:before="0" w:line="360" w:lineRule="auto"/>
              <w:rPr>
                <w:rFonts w:ascii="Times New Roman" w:hAnsi="Times New Roman"/>
                <w:sz w:val="24"/>
                <w:szCs w:val="24"/>
              </w:rPr>
            </w:pPr>
            <w:r w:rsidRPr="000C40BF">
              <w:rPr>
                <w:rFonts w:ascii="Times New Roman" w:hAnsi="Times New Roman"/>
                <w:sz w:val="24"/>
                <w:szCs w:val="24"/>
              </w:rPr>
              <w:t>7,10</w:t>
            </w:r>
          </w:p>
        </w:tc>
      </w:tr>
      <w:tr w:rsidR="00704CEC" w:rsidRPr="000C40BF" w:rsidTr="002B2E95">
        <w:tc>
          <w:tcPr>
            <w:tcW w:w="1816"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w:t>
            </w:r>
          </w:p>
        </w:tc>
        <w:tc>
          <w:tcPr>
            <w:tcW w:w="1813"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23,58</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35,07</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11,21</w:t>
            </w:r>
          </w:p>
        </w:tc>
        <w:tc>
          <w:tcPr>
            <w:tcW w:w="1810"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3,94</w:t>
            </w:r>
          </w:p>
        </w:tc>
      </w:tr>
      <w:tr w:rsidR="00704CEC" w:rsidRPr="000C40BF" w:rsidTr="002B2E95">
        <w:tc>
          <w:tcPr>
            <w:tcW w:w="1816"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2</w:t>
            </w:r>
          </w:p>
        </w:tc>
        <w:tc>
          <w:tcPr>
            <w:tcW w:w="1813"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24,32</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34,62</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9,21</w:t>
            </w:r>
          </w:p>
        </w:tc>
        <w:tc>
          <w:tcPr>
            <w:tcW w:w="1810"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5,10</w:t>
            </w:r>
          </w:p>
        </w:tc>
      </w:tr>
      <w:tr w:rsidR="00704CEC" w:rsidRPr="000C40BF" w:rsidTr="002B2E95">
        <w:tc>
          <w:tcPr>
            <w:tcW w:w="1816"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3</w:t>
            </w:r>
          </w:p>
        </w:tc>
        <w:tc>
          <w:tcPr>
            <w:tcW w:w="1813"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25,13</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36,23</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9,10</w:t>
            </w:r>
          </w:p>
        </w:tc>
        <w:tc>
          <w:tcPr>
            <w:tcW w:w="1810"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6,29</w:t>
            </w:r>
          </w:p>
        </w:tc>
      </w:tr>
      <w:tr w:rsidR="00704CEC" w:rsidRPr="000C40BF" w:rsidTr="002B2E95">
        <w:tc>
          <w:tcPr>
            <w:tcW w:w="1816"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4</w:t>
            </w:r>
          </w:p>
        </w:tc>
        <w:tc>
          <w:tcPr>
            <w:tcW w:w="1813"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22,92</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34,32</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9,76</w:t>
            </w:r>
          </w:p>
        </w:tc>
        <w:tc>
          <w:tcPr>
            <w:tcW w:w="1810"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1,49</w:t>
            </w:r>
          </w:p>
        </w:tc>
      </w:tr>
      <w:tr w:rsidR="00704CEC" w:rsidRPr="000C40BF" w:rsidTr="002B2E95">
        <w:tc>
          <w:tcPr>
            <w:tcW w:w="1816"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5</w:t>
            </w:r>
          </w:p>
        </w:tc>
        <w:tc>
          <w:tcPr>
            <w:tcW w:w="1813"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23,73</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33,71</w:t>
            </w:r>
          </w:p>
        </w:tc>
        <w:tc>
          <w:tcPr>
            <w:tcW w:w="1811"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9,33</w:t>
            </w:r>
          </w:p>
        </w:tc>
        <w:tc>
          <w:tcPr>
            <w:tcW w:w="1810" w:type="dxa"/>
          </w:tcPr>
          <w:p w:rsidR="00704CEC" w:rsidRPr="000C40BF" w:rsidRDefault="00704CEC" w:rsidP="00816CEA">
            <w:pPr>
              <w:spacing w:before="0" w:line="360" w:lineRule="auto"/>
              <w:rPr>
                <w:rFonts w:ascii="Times New Roman" w:hAnsi="Times New Roman"/>
                <w:sz w:val="24"/>
                <w:szCs w:val="24"/>
              </w:rPr>
            </w:pPr>
            <w:r w:rsidRPr="000C40BF">
              <w:rPr>
                <w:rFonts w:ascii="Times New Roman" w:hAnsi="Times New Roman"/>
                <w:sz w:val="24"/>
                <w:szCs w:val="24"/>
              </w:rPr>
              <w:t>3,95</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6</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25,30</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34,48</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10,05</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4,14</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7</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25,24</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34,76</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7,30</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3,42</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lastRenderedPageBreak/>
              <w:t>Hasta</w:t>
            </w:r>
            <w:r w:rsidR="00774D38">
              <w:rPr>
                <w:rFonts w:ascii="Times New Roman" w:hAnsi="Times New Roman"/>
                <w:sz w:val="24"/>
                <w:szCs w:val="24"/>
              </w:rPr>
              <w:t xml:space="preserve"> 8</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22,45</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35,60</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7,49</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1,58</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9</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24,31</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34,68</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7,61</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2,34</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10</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26,37</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35,97</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8,55</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3,28</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11</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26,67</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36,53</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6,32</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4,20</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12</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25,25</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35,51</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9,81</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4,54</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13</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24,39</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33,96</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7,96</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1,97</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14</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23,82</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34,65</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7,88</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2,69</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15</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26,31</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31,67</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8,36</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2,45</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16</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24,01</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29,56</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11,06</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,67</w:t>
            </w:r>
          </w:p>
        </w:tc>
      </w:tr>
      <w:tr w:rsidR="002C5585" w:rsidRPr="000C40BF" w:rsidTr="002B2E95">
        <w:tc>
          <w:tcPr>
            <w:tcW w:w="1816"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Hasta</w:t>
            </w:r>
            <w:r w:rsidR="00774D38">
              <w:rPr>
                <w:rFonts w:ascii="Times New Roman" w:hAnsi="Times New Roman"/>
                <w:sz w:val="24"/>
                <w:szCs w:val="24"/>
              </w:rPr>
              <w:t xml:space="preserve"> 17</w:t>
            </w:r>
          </w:p>
        </w:tc>
        <w:tc>
          <w:tcPr>
            <w:tcW w:w="1813"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25,02</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33,20</w:t>
            </w:r>
          </w:p>
        </w:tc>
        <w:tc>
          <w:tcPr>
            <w:tcW w:w="1811"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6,48</w:t>
            </w:r>
          </w:p>
        </w:tc>
        <w:tc>
          <w:tcPr>
            <w:tcW w:w="1810" w:type="dxa"/>
          </w:tcPr>
          <w:p w:rsidR="002C5585" w:rsidRPr="000C40BF" w:rsidRDefault="002C5585" w:rsidP="00816CEA">
            <w:pPr>
              <w:spacing w:before="0" w:line="360" w:lineRule="auto"/>
              <w:rPr>
                <w:rFonts w:ascii="Times New Roman" w:hAnsi="Times New Roman"/>
                <w:sz w:val="24"/>
                <w:szCs w:val="24"/>
              </w:rPr>
            </w:pPr>
            <w:r w:rsidRPr="000C40BF">
              <w:rPr>
                <w:rFonts w:ascii="Times New Roman" w:hAnsi="Times New Roman"/>
                <w:sz w:val="24"/>
                <w:szCs w:val="24"/>
              </w:rPr>
              <w:t>5,15</w:t>
            </w:r>
          </w:p>
        </w:tc>
      </w:tr>
      <w:tr w:rsidR="00B833D3" w:rsidRPr="000C40BF" w:rsidTr="002B2E95">
        <w:tc>
          <w:tcPr>
            <w:tcW w:w="1816"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18</w:t>
            </w:r>
          </w:p>
        </w:tc>
        <w:tc>
          <w:tcPr>
            <w:tcW w:w="1813"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23,53</w:t>
            </w:r>
          </w:p>
        </w:tc>
        <w:tc>
          <w:tcPr>
            <w:tcW w:w="1811"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28,01</w:t>
            </w:r>
          </w:p>
        </w:tc>
        <w:tc>
          <w:tcPr>
            <w:tcW w:w="1811"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7,60</w:t>
            </w:r>
          </w:p>
        </w:tc>
        <w:tc>
          <w:tcPr>
            <w:tcW w:w="1810"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3,49</w:t>
            </w:r>
          </w:p>
        </w:tc>
      </w:tr>
      <w:tr w:rsidR="00B833D3" w:rsidRPr="000C40BF" w:rsidTr="002B2E95">
        <w:tc>
          <w:tcPr>
            <w:tcW w:w="1816"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19</w:t>
            </w:r>
          </w:p>
        </w:tc>
        <w:tc>
          <w:tcPr>
            <w:tcW w:w="1813"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25,37</w:t>
            </w:r>
          </w:p>
        </w:tc>
        <w:tc>
          <w:tcPr>
            <w:tcW w:w="1811"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35,47</w:t>
            </w:r>
          </w:p>
        </w:tc>
        <w:tc>
          <w:tcPr>
            <w:tcW w:w="1811"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9,32</w:t>
            </w:r>
          </w:p>
        </w:tc>
        <w:tc>
          <w:tcPr>
            <w:tcW w:w="1810" w:type="dxa"/>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3,51</w:t>
            </w:r>
          </w:p>
        </w:tc>
      </w:tr>
      <w:tr w:rsidR="00B833D3" w:rsidRPr="000C40BF" w:rsidTr="002B2E95">
        <w:tc>
          <w:tcPr>
            <w:tcW w:w="1816" w:type="dxa"/>
            <w:tcBorders>
              <w:bottom w:val="single" w:sz="4" w:space="0" w:color="auto"/>
            </w:tcBorders>
          </w:tcPr>
          <w:p w:rsidR="00B833D3" w:rsidRPr="000C40BF" w:rsidRDefault="00B833D3" w:rsidP="00816CEA">
            <w:pPr>
              <w:spacing w:before="0" w:line="360" w:lineRule="auto"/>
              <w:rPr>
                <w:rFonts w:ascii="Times New Roman" w:hAnsi="Times New Roman"/>
                <w:sz w:val="24"/>
                <w:szCs w:val="24"/>
              </w:rPr>
            </w:pPr>
            <w:r w:rsidRPr="000C40BF">
              <w:rPr>
                <w:rFonts w:ascii="Times New Roman" w:hAnsi="Times New Roman"/>
                <w:sz w:val="24"/>
                <w:szCs w:val="24"/>
              </w:rPr>
              <w:t>Hasta</w:t>
            </w:r>
            <w:r>
              <w:rPr>
                <w:rFonts w:ascii="Times New Roman" w:hAnsi="Times New Roman"/>
                <w:sz w:val="24"/>
                <w:szCs w:val="24"/>
              </w:rPr>
              <w:t xml:space="preserve"> 20</w:t>
            </w:r>
          </w:p>
        </w:tc>
        <w:tc>
          <w:tcPr>
            <w:tcW w:w="1813" w:type="dxa"/>
            <w:tcBorders>
              <w:bottom w:val="single" w:sz="4" w:space="0" w:color="auto"/>
            </w:tcBorders>
          </w:tcPr>
          <w:p w:rsidR="00B833D3" w:rsidRPr="000C40BF" w:rsidRDefault="00B833D3" w:rsidP="00816CEA">
            <w:pPr>
              <w:spacing w:before="0" w:line="360" w:lineRule="auto"/>
              <w:rPr>
                <w:rFonts w:ascii="Times New Roman" w:hAnsi="Times New Roman"/>
                <w:sz w:val="24"/>
                <w:szCs w:val="24"/>
              </w:rPr>
            </w:pPr>
            <w:r>
              <w:rPr>
                <w:rFonts w:ascii="Times New Roman" w:hAnsi="Times New Roman"/>
                <w:sz w:val="24"/>
                <w:szCs w:val="24"/>
              </w:rPr>
              <w:t>22,86</w:t>
            </w:r>
          </w:p>
        </w:tc>
        <w:tc>
          <w:tcPr>
            <w:tcW w:w="1811" w:type="dxa"/>
            <w:tcBorders>
              <w:bottom w:val="single" w:sz="4" w:space="0" w:color="auto"/>
            </w:tcBorders>
          </w:tcPr>
          <w:p w:rsidR="00B833D3" w:rsidRPr="000C40BF" w:rsidRDefault="00B833D3" w:rsidP="00816CEA">
            <w:pPr>
              <w:spacing w:before="0" w:line="360" w:lineRule="auto"/>
              <w:rPr>
                <w:rFonts w:ascii="Times New Roman" w:hAnsi="Times New Roman"/>
                <w:sz w:val="24"/>
                <w:szCs w:val="24"/>
              </w:rPr>
            </w:pPr>
            <w:r>
              <w:rPr>
                <w:rFonts w:ascii="Times New Roman" w:hAnsi="Times New Roman"/>
                <w:sz w:val="24"/>
                <w:szCs w:val="24"/>
              </w:rPr>
              <w:t>33,45</w:t>
            </w:r>
          </w:p>
        </w:tc>
        <w:tc>
          <w:tcPr>
            <w:tcW w:w="1811" w:type="dxa"/>
            <w:tcBorders>
              <w:bottom w:val="single" w:sz="4" w:space="0" w:color="auto"/>
            </w:tcBorders>
          </w:tcPr>
          <w:p w:rsidR="00B833D3" w:rsidRPr="000C40BF" w:rsidRDefault="00B833D3" w:rsidP="00816CEA">
            <w:pPr>
              <w:spacing w:before="0" w:line="360" w:lineRule="auto"/>
              <w:rPr>
                <w:rFonts w:ascii="Times New Roman" w:hAnsi="Times New Roman"/>
                <w:sz w:val="24"/>
                <w:szCs w:val="24"/>
              </w:rPr>
            </w:pPr>
            <w:r>
              <w:rPr>
                <w:rFonts w:ascii="Times New Roman" w:hAnsi="Times New Roman"/>
                <w:sz w:val="24"/>
                <w:szCs w:val="24"/>
              </w:rPr>
              <w:t>8,55</w:t>
            </w:r>
          </w:p>
        </w:tc>
        <w:tc>
          <w:tcPr>
            <w:tcW w:w="1810" w:type="dxa"/>
            <w:tcBorders>
              <w:bottom w:val="single" w:sz="4" w:space="0" w:color="auto"/>
            </w:tcBorders>
          </w:tcPr>
          <w:p w:rsidR="00B833D3" w:rsidRPr="000C40BF" w:rsidRDefault="00B833D3" w:rsidP="00816CEA">
            <w:pPr>
              <w:spacing w:before="0" w:line="360" w:lineRule="auto"/>
              <w:rPr>
                <w:rFonts w:ascii="Times New Roman" w:hAnsi="Times New Roman"/>
                <w:sz w:val="24"/>
                <w:szCs w:val="24"/>
              </w:rPr>
            </w:pPr>
            <w:r>
              <w:rPr>
                <w:rFonts w:ascii="Times New Roman" w:hAnsi="Times New Roman"/>
                <w:sz w:val="24"/>
                <w:szCs w:val="24"/>
              </w:rPr>
              <w:t>4,36</w:t>
            </w:r>
          </w:p>
        </w:tc>
      </w:tr>
    </w:tbl>
    <w:p w:rsidR="0054284E" w:rsidRPr="000C40BF" w:rsidRDefault="0054284E" w:rsidP="00D040AE">
      <w:pPr>
        <w:spacing w:after="0" w:line="360" w:lineRule="auto"/>
        <w:rPr>
          <w:rFonts w:ascii="Times New Roman" w:hAnsi="Times New Roman"/>
          <w:sz w:val="24"/>
          <w:szCs w:val="24"/>
        </w:rPr>
      </w:pPr>
    </w:p>
    <w:p w:rsidR="00201296" w:rsidRPr="000C40BF" w:rsidRDefault="00201296" w:rsidP="002C5585">
      <w:pPr>
        <w:spacing w:after="0" w:line="360" w:lineRule="auto"/>
        <w:ind w:firstLine="708"/>
        <w:rPr>
          <w:rFonts w:ascii="Times New Roman" w:hAnsi="Times New Roman"/>
          <w:sz w:val="24"/>
          <w:szCs w:val="24"/>
        </w:rPr>
      </w:pPr>
      <w:r w:rsidRPr="000C40BF">
        <w:rPr>
          <w:rFonts w:ascii="Times New Roman" w:hAnsi="Times New Roman"/>
          <w:sz w:val="24"/>
          <w:szCs w:val="24"/>
        </w:rPr>
        <w:t xml:space="preserve">Hasta grubunun şekil 4’de, kontrol grubunun şekil 5’de ddCT yönüyle </w:t>
      </w:r>
      <w:r w:rsidR="0062700C">
        <w:rPr>
          <w:rFonts w:ascii="Times New Roman" w:hAnsi="Times New Roman"/>
          <w:sz w:val="24"/>
          <w:szCs w:val="24"/>
        </w:rPr>
        <w:t>PTEN</w:t>
      </w:r>
      <w:r w:rsidRPr="000C40BF">
        <w:rPr>
          <w:rFonts w:ascii="Times New Roman" w:hAnsi="Times New Roman"/>
          <w:sz w:val="24"/>
          <w:szCs w:val="24"/>
        </w:rPr>
        <w:t xml:space="preserve"> geni salınım seviyeleri ve ortalama değerleri belirtilmiştir.</w:t>
      </w:r>
    </w:p>
    <w:p w:rsidR="006E07ED" w:rsidRPr="000C40BF" w:rsidRDefault="006E07ED" w:rsidP="00D040AE">
      <w:pPr>
        <w:spacing w:after="0" w:line="360" w:lineRule="auto"/>
        <w:rPr>
          <w:rFonts w:ascii="Times New Roman" w:hAnsi="Times New Roman"/>
          <w:sz w:val="24"/>
          <w:szCs w:val="24"/>
        </w:rPr>
      </w:pPr>
    </w:p>
    <w:p w:rsidR="00E05DFC" w:rsidRPr="000C40BF" w:rsidRDefault="00246597" w:rsidP="00D040AE">
      <w:pPr>
        <w:spacing w:after="0" w:line="360" w:lineRule="auto"/>
        <w:rPr>
          <w:rFonts w:ascii="Times New Roman" w:hAnsi="Times New Roman"/>
          <w:sz w:val="24"/>
          <w:szCs w:val="24"/>
        </w:rPr>
      </w:pPr>
      <w:r w:rsidRPr="000C40BF">
        <w:rPr>
          <w:rFonts w:ascii="Times New Roman" w:hAnsi="Times New Roman"/>
          <w:noProof/>
          <w:sz w:val="24"/>
          <w:szCs w:val="24"/>
          <w:lang w:eastAsia="zh-TW"/>
        </w:rPr>
        <w:drawing>
          <wp:inline distT="0" distB="0" distL="0" distR="0" wp14:anchorId="639C094E" wp14:editId="741DE1FB">
            <wp:extent cx="548640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07ED" w:rsidRPr="000C40BF" w:rsidRDefault="00BC29C5" w:rsidP="002C5585">
      <w:pPr>
        <w:spacing w:after="0" w:line="360" w:lineRule="auto"/>
        <w:rPr>
          <w:rFonts w:ascii="Times New Roman" w:hAnsi="Times New Roman"/>
          <w:sz w:val="24"/>
          <w:szCs w:val="24"/>
        </w:rPr>
      </w:pPr>
      <w:r w:rsidRPr="000C40BF">
        <w:rPr>
          <w:rFonts w:ascii="Times New Roman" w:hAnsi="Times New Roman"/>
          <w:b/>
          <w:sz w:val="24"/>
          <w:szCs w:val="24"/>
        </w:rPr>
        <w:t>Şekil 4.</w:t>
      </w:r>
      <w:r w:rsidRPr="000C40BF">
        <w:rPr>
          <w:rFonts w:ascii="Times New Roman" w:hAnsi="Times New Roman"/>
          <w:sz w:val="24"/>
          <w:szCs w:val="24"/>
        </w:rPr>
        <w:t xml:space="preserve"> </w:t>
      </w:r>
      <w:r w:rsidR="00201296" w:rsidRPr="000C40BF">
        <w:rPr>
          <w:rFonts w:ascii="Times New Roman" w:hAnsi="Times New Roman"/>
          <w:sz w:val="24"/>
          <w:szCs w:val="24"/>
        </w:rPr>
        <w:t xml:space="preserve">Hasta grubunun ddCT yönüyle </w:t>
      </w:r>
      <w:r w:rsidR="0062700C">
        <w:rPr>
          <w:rFonts w:ascii="Times New Roman" w:hAnsi="Times New Roman"/>
          <w:sz w:val="24"/>
          <w:szCs w:val="24"/>
        </w:rPr>
        <w:t>PTEN</w:t>
      </w:r>
      <w:r w:rsidR="00201296" w:rsidRPr="000C40BF">
        <w:rPr>
          <w:rFonts w:ascii="Times New Roman" w:hAnsi="Times New Roman"/>
          <w:sz w:val="24"/>
          <w:szCs w:val="24"/>
        </w:rPr>
        <w:t xml:space="preserve"> geni salınım seviyeleri ve ortalama değerleri</w:t>
      </w:r>
    </w:p>
    <w:p w:rsidR="00201296" w:rsidRPr="000C40BF" w:rsidRDefault="00201296" w:rsidP="002C5585">
      <w:pPr>
        <w:spacing w:after="0" w:line="360" w:lineRule="auto"/>
        <w:rPr>
          <w:rFonts w:ascii="Times New Roman" w:hAnsi="Times New Roman"/>
          <w:sz w:val="24"/>
          <w:szCs w:val="24"/>
        </w:rPr>
      </w:pPr>
    </w:p>
    <w:p w:rsidR="00246597" w:rsidRPr="000C40BF" w:rsidRDefault="00246597" w:rsidP="00D040AE">
      <w:pPr>
        <w:spacing w:after="0" w:line="360" w:lineRule="auto"/>
        <w:rPr>
          <w:rFonts w:ascii="Times New Roman" w:hAnsi="Times New Roman"/>
          <w:sz w:val="24"/>
          <w:szCs w:val="24"/>
        </w:rPr>
      </w:pPr>
      <w:r w:rsidRPr="000C40BF">
        <w:rPr>
          <w:rFonts w:ascii="Times New Roman" w:hAnsi="Times New Roman"/>
          <w:noProof/>
          <w:sz w:val="24"/>
          <w:szCs w:val="24"/>
          <w:lang w:eastAsia="zh-TW"/>
        </w:rPr>
        <w:lastRenderedPageBreak/>
        <w:drawing>
          <wp:inline distT="0" distB="0" distL="0" distR="0" wp14:anchorId="3973428F" wp14:editId="15CD42D7">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1296" w:rsidRPr="000C40BF" w:rsidRDefault="00201296" w:rsidP="00D040AE">
      <w:pPr>
        <w:spacing w:after="0" w:line="360" w:lineRule="auto"/>
        <w:rPr>
          <w:rFonts w:ascii="Times New Roman" w:hAnsi="Times New Roman"/>
          <w:sz w:val="24"/>
          <w:szCs w:val="24"/>
        </w:rPr>
      </w:pPr>
      <w:r w:rsidRPr="000C40BF">
        <w:rPr>
          <w:rFonts w:ascii="Times New Roman" w:hAnsi="Times New Roman"/>
          <w:b/>
          <w:sz w:val="24"/>
          <w:szCs w:val="24"/>
        </w:rPr>
        <w:t>Şekil 5.</w:t>
      </w:r>
      <w:r w:rsidRPr="000C40BF">
        <w:rPr>
          <w:rFonts w:ascii="Times New Roman" w:hAnsi="Times New Roman"/>
          <w:sz w:val="24"/>
          <w:szCs w:val="24"/>
        </w:rPr>
        <w:t xml:space="preserve"> Kontrol grubunun ddCT yönüyle </w:t>
      </w:r>
      <w:r w:rsidR="0062700C">
        <w:rPr>
          <w:rFonts w:ascii="Times New Roman" w:hAnsi="Times New Roman"/>
          <w:sz w:val="24"/>
          <w:szCs w:val="24"/>
        </w:rPr>
        <w:t>PTEN</w:t>
      </w:r>
      <w:r w:rsidRPr="000C40BF">
        <w:rPr>
          <w:rFonts w:ascii="Times New Roman" w:hAnsi="Times New Roman"/>
          <w:sz w:val="24"/>
          <w:szCs w:val="24"/>
        </w:rPr>
        <w:t xml:space="preserve"> geni salınım seviyeleri ve ortalama değerleri</w:t>
      </w:r>
    </w:p>
    <w:p w:rsidR="006E07ED" w:rsidRPr="000C40BF" w:rsidRDefault="006E07ED" w:rsidP="00D040AE">
      <w:pPr>
        <w:spacing w:after="0" w:line="360" w:lineRule="auto"/>
        <w:rPr>
          <w:rFonts w:ascii="Times New Roman" w:hAnsi="Times New Roman"/>
          <w:sz w:val="24"/>
          <w:szCs w:val="24"/>
        </w:rPr>
      </w:pPr>
    </w:p>
    <w:p w:rsidR="006E07ED" w:rsidRPr="000C40BF" w:rsidRDefault="006E07ED" w:rsidP="00D040AE">
      <w:pPr>
        <w:spacing w:after="0" w:line="360" w:lineRule="auto"/>
        <w:rPr>
          <w:rFonts w:ascii="Times New Roman" w:hAnsi="Times New Roman"/>
          <w:sz w:val="24"/>
          <w:szCs w:val="24"/>
        </w:rPr>
      </w:pPr>
    </w:p>
    <w:p w:rsidR="00246597" w:rsidRPr="000C40BF" w:rsidRDefault="00E726B1" w:rsidP="00D040AE">
      <w:pPr>
        <w:spacing w:after="0" w:line="360" w:lineRule="auto"/>
        <w:rPr>
          <w:rFonts w:ascii="Times New Roman" w:hAnsi="Times New Roman"/>
          <w:sz w:val="24"/>
          <w:szCs w:val="24"/>
        </w:rPr>
      </w:pPr>
      <w:r w:rsidRPr="00E726B1">
        <w:rPr>
          <w:rFonts w:ascii="Times New Roman" w:hAnsi="Times New Roman"/>
          <w:noProof/>
          <w:sz w:val="24"/>
          <w:szCs w:val="24"/>
          <w:lang w:eastAsia="zh-TW"/>
        </w:rPr>
        <w:drawing>
          <wp:inline distT="0" distB="0" distL="0" distR="0" wp14:anchorId="7E89F23E" wp14:editId="0D1F20F3">
            <wp:extent cx="5514975" cy="3228975"/>
            <wp:effectExtent l="0" t="0" r="9525" b="9525"/>
            <wp:docPr id="12" name="Resim 12" descr="C:\Users\Aadmin\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dmin\Desktop\Adsı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rsidR="00201296" w:rsidRPr="000C40BF" w:rsidRDefault="00201296" w:rsidP="00D040AE">
      <w:pPr>
        <w:spacing w:after="0" w:line="360" w:lineRule="auto"/>
        <w:rPr>
          <w:rFonts w:ascii="Times New Roman" w:hAnsi="Times New Roman"/>
          <w:sz w:val="24"/>
          <w:szCs w:val="24"/>
        </w:rPr>
      </w:pPr>
      <w:r w:rsidRPr="000C40BF">
        <w:rPr>
          <w:rFonts w:ascii="Times New Roman" w:hAnsi="Times New Roman"/>
          <w:b/>
          <w:sz w:val="24"/>
          <w:szCs w:val="24"/>
        </w:rPr>
        <w:t>Şekil 6.</w:t>
      </w:r>
      <w:r w:rsidRPr="000C40BF">
        <w:rPr>
          <w:rFonts w:ascii="Times New Roman" w:hAnsi="Times New Roman"/>
          <w:sz w:val="24"/>
          <w:szCs w:val="24"/>
        </w:rPr>
        <w:t xml:space="preserve"> Hasta gruplarının grade olarak ve kontrol grubunun ddCT yönüyle </w:t>
      </w:r>
      <w:r w:rsidR="0062700C">
        <w:rPr>
          <w:rFonts w:ascii="Times New Roman" w:hAnsi="Times New Roman"/>
          <w:sz w:val="24"/>
          <w:szCs w:val="24"/>
        </w:rPr>
        <w:t>PTEN</w:t>
      </w:r>
      <w:r w:rsidRPr="000C40BF">
        <w:rPr>
          <w:rFonts w:ascii="Times New Roman" w:hAnsi="Times New Roman"/>
          <w:sz w:val="24"/>
          <w:szCs w:val="24"/>
        </w:rPr>
        <w:t xml:space="preserve"> geni salınım seviyeleri ve ortalama değerleri</w:t>
      </w:r>
    </w:p>
    <w:p w:rsidR="006E07ED" w:rsidRPr="000C40BF" w:rsidRDefault="006E07ED" w:rsidP="00D040AE">
      <w:pPr>
        <w:spacing w:after="0" w:line="360" w:lineRule="auto"/>
        <w:rPr>
          <w:rFonts w:ascii="Times New Roman" w:hAnsi="Times New Roman"/>
          <w:sz w:val="24"/>
          <w:szCs w:val="24"/>
        </w:rPr>
      </w:pPr>
    </w:p>
    <w:p w:rsidR="00246597" w:rsidRPr="000C40BF" w:rsidRDefault="004374B7" w:rsidP="002C5585">
      <w:pPr>
        <w:spacing w:after="0" w:line="360" w:lineRule="auto"/>
        <w:ind w:firstLine="708"/>
        <w:rPr>
          <w:rFonts w:ascii="Times New Roman" w:hAnsi="Times New Roman"/>
          <w:sz w:val="24"/>
          <w:szCs w:val="24"/>
        </w:rPr>
      </w:pPr>
      <w:r w:rsidRPr="000C40BF">
        <w:rPr>
          <w:rFonts w:ascii="Times New Roman" w:hAnsi="Times New Roman"/>
          <w:sz w:val="24"/>
          <w:szCs w:val="24"/>
        </w:rPr>
        <w:t>Her iki grubun</w:t>
      </w:r>
      <w:r w:rsidR="00246597" w:rsidRPr="000C40BF">
        <w:rPr>
          <w:rFonts w:ascii="Times New Roman" w:hAnsi="Times New Roman"/>
          <w:sz w:val="24"/>
          <w:szCs w:val="24"/>
        </w:rPr>
        <w:t xml:space="preserve"> ddCT </w:t>
      </w:r>
      <w:r w:rsidR="0012152D" w:rsidRPr="000C40BF">
        <w:rPr>
          <w:rFonts w:ascii="Times New Roman" w:hAnsi="Times New Roman"/>
          <w:sz w:val="24"/>
          <w:szCs w:val="24"/>
        </w:rPr>
        <w:t>değerleri ile</w:t>
      </w:r>
      <w:r w:rsidR="00246597" w:rsidRPr="000C40BF">
        <w:rPr>
          <w:rFonts w:ascii="Times New Roman" w:hAnsi="Times New Roman"/>
          <w:sz w:val="24"/>
          <w:szCs w:val="24"/>
        </w:rPr>
        <w:t xml:space="preserve"> </w:t>
      </w:r>
      <w:r w:rsidR="0062700C">
        <w:rPr>
          <w:rFonts w:ascii="Times New Roman" w:hAnsi="Times New Roman"/>
          <w:sz w:val="24"/>
          <w:szCs w:val="24"/>
        </w:rPr>
        <w:t>PTEN</w:t>
      </w:r>
      <w:r w:rsidR="00246597" w:rsidRPr="000C40BF">
        <w:rPr>
          <w:rFonts w:ascii="Times New Roman" w:hAnsi="Times New Roman"/>
          <w:sz w:val="24"/>
          <w:szCs w:val="24"/>
        </w:rPr>
        <w:t xml:space="preserve"> geni salınım seviyeleri ve ortala</w:t>
      </w:r>
      <w:r w:rsidRPr="000C40BF">
        <w:rPr>
          <w:rFonts w:ascii="Times New Roman" w:hAnsi="Times New Roman"/>
          <w:sz w:val="24"/>
          <w:szCs w:val="24"/>
        </w:rPr>
        <w:t>ma değerleri</w:t>
      </w:r>
      <w:r w:rsidR="00246597" w:rsidRPr="000C40BF">
        <w:rPr>
          <w:rFonts w:ascii="Times New Roman" w:hAnsi="Times New Roman"/>
          <w:sz w:val="24"/>
          <w:szCs w:val="24"/>
        </w:rPr>
        <w:t xml:space="preserve"> </w:t>
      </w:r>
      <w:r w:rsidRPr="000C40BF">
        <w:rPr>
          <w:rFonts w:ascii="Times New Roman" w:hAnsi="Times New Roman"/>
          <w:sz w:val="24"/>
          <w:szCs w:val="24"/>
        </w:rPr>
        <w:t>aşağıdaki şekil</w:t>
      </w:r>
      <w:r w:rsidR="00816CEA">
        <w:rPr>
          <w:rFonts w:ascii="Times New Roman" w:hAnsi="Times New Roman"/>
          <w:sz w:val="24"/>
          <w:szCs w:val="24"/>
        </w:rPr>
        <w:t xml:space="preserve"> 7’</w:t>
      </w:r>
      <w:r w:rsidR="00246597" w:rsidRPr="000C40BF">
        <w:rPr>
          <w:rFonts w:ascii="Times New Roman" w:hAnsi="Times New Roman"/>
          <w:sz w:val="24"/>
          <w:szCs w:val="24"/>
        </w:rPr>
        <w:t>de belirtilmiştir.</w:t>
      </w:r>
    </w:p>
    <w:p w:rsidR="006E07ED" w:rsidRPr="000C40BF" w:rsidRDefault="006E07ED" w:rsidP="00D040AE">
      <w:pPr>
        <w:spacing w:after="0" w:line="360" w:lineRule="auto"/>
        <w:rPr>
          <w:rFonts w:ascii="Times New Roman" w:hAnsi="Times New Roman"/>
          <w:sz w:val="24"/>
          <w:szCs w:val="24"/>
        </w:rPr>
      </w:pPr>
    </w:p>
    <w:p w:rsidR="00246597" w:rsidRPr="000C40BF" w:rsidRDefault="00D56448" w:rsidP="002533E4">
      <w:pPr>
        <w:spacing w:after="0" w:line="360" w:lineRule="auto"/>
        <w:jc w:val="center"/>
        <w:rPr>
          <w:rFonts w:ascii="Times New Roman" w:hAnsi="Times New Roman"/>
          <w:sz w:val="24"/>
          <w:szCs w:val="24"/>
        </w:rPr>
      </w:pPr>
      <w:r w:rsidRPr="000C40BF">
        <w:rPr>
          <w:rFonts w:ascii="Times New Roman" w:eastAsiaTheme="minorHAnsi" w:hAnsi="Times New Roman"/>
          <w:noProof/>
          <w:sz w:val="24"/>
          <w:szCs w:val="24"/>
          <w:lang w:eastAsia="zh-TW"/>
        </w:rPr>
        <w:drawing>
          <wp:inline distT="0" distB="0" distL="0" distR="0" wp14:anchorId="7E3FB775" wp14:editId="6D6DF1A5">
            <wp:extent cx="5028565" cy="2734886"/>
            <wp:effectExtent l="0" t="0" r="635"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6596" cy="2777325"/>
                    </a:xfrm>
                    <a:prstGeom prst="rect">
                      <a:avLst/>
                    </a:prstGeom>
                    <a:noFill/>
                    <a:ln>
                      <a:noFill/>
                    </a:ln>
                  </pic:spPr>
                </pic:pic>
              </a:graphicData>
            </a:graphic>
          </wp:inline>
        </w:drawing>
      </w:r>
    </w:p>
    <w:p w:rsidR="00D56448" w:rsidRPr="000C40BF" w:rsidRDefault="0012152D" w:rsidP="00D040AE">
      <w:pPr>
        <w:spacing w:after="0" w:line="240" w:lineRule="auto"/>
        <w:rPr>
          <w:rFonts w:ascii="Times New Roman" w:hAnsi="Times New Roman"/>
          <w:sz w:val="24"/>
          <w:szCs w:val="24"/>
        </w:rPr>
      </w:pPr>
      <w:r w:rsidRPr="000C40BF">
        <w:rPr>
          <w:rFonts w:ascii="Times New Roman" w:hAnsi="Times New Roman"/>
          <w:b/>
          <w:sz w:val="24"/>
          <w:szCs w:val="24"/>
        </w:rPr>
        <w:t>Şekil 7.</w:t>
      </w:r>
      <w:r w:rsidRPr="000C40BF">
        <w:rPr>
          <w:rFonts w:ascii="Times New Roman" w:hAnsi="Times New Roman"/>
          <w:sz w:val="24"/>
          <w:szCs w:val="24"/>
        </w:rPr>
        <w:t xml:space="preserve"> Kontrol ve hasta gruplarının ddCT değerleri ile </w:t>
      </w:r>
      <w:r w:rsidR="0062700C">
        <w:rPr>
          <w:rFonts w:ascii="Times New Roman" w:hAnsi="Times New Roman"/>
          <w:sz w:val="24"/>
          <w:szCs w:val="24"/>
        </w:rPr>
        <w:t>PTEN</w:t>
      </w:r>
      <w:r w:rsidRPr="000C40BF">
        <w:rPr>
          <w:rFonts w:ascii="Times New Roman" w:hAnsi="Times New Roman"/>
          <w:sz w:val="24"/>
          <w:szCs w:val="24"/>
        </w:rPr>
        <w:t xml:space="preserve"> geni salınım seviyeleri ve ortalama değerleri</w:t>
      </w:r>
    </w:p>
    <w:p w:rsidR="0012152D" w:rsidRPr="000C40BF" w:rsidRDefault="0012152D" w:rsidP="00D040AE">
      <w:pPr>
        <w:spacing w:after="0" w:line="360" w:lineRule="auto"/>
        <w:rPr>
          <w:rFonts w:ascii="Times New Roman" w:hAnsi="Times New Roman"/>
          <w:sz w:val="24"/>
          <w:szCs w:val="24"/>
        </w:rPr>
      </w:pPr>
    </w:p>
    <w:p w:rsidR="0012152D" w:rsidRPr="000C40BF" w:rsidRDefault="0012152D" w:rsidP="002533E4">
      <w:pPr>
        <w:spacing w:after="0" w:line="360" w:lineRule="auto"/>
        <w:ind w:firstLine="708"/>
        <w:rPr>
          <w:rFonts w:ascii="Times New Roman" w:hAnsi="Times New Roman"/>
          <w:sz w:val="24"/>
          <w:szCs w:val="24"/>
        </w:rPr>
      </w:pPr>
      <w:r w:rsidRPr="000C40BF">
        <w:rPr>
          <w:rFonts w:ascii="Times New Roman" w:hAnsi="Times New Roman"/>
          <w:sz w:val="24"/>
          <w:szCs w:val="24"/>
        </w:rPr>
        <w:t xml:space="preserve">Hasta ve Kontrol gruplarının (en yüksek, en düşük ve </w:t>
      </w:r>
      <w:r w:rsidR="0062700C">
        <w:rPr>
          <w:rFonts w:ascii="Times New Roman" w:hAnsi="Times New Roman"/>
          <w:sz w:val="24"/>
          <w:szCs w:val="24"/>
        </w:rPr>
        <w:t>ortanca</w:t>
      </w:r>
      <w:r w:rsidRPr="000C40BF">
        <w:rPr>
          <w:rFonts w:ascii="Times New Roman" w:hAnsi="Times New Roman"/>
          <w:sz w:val="24"/>
          <w:szCs w:val="24"/>
        </w:rPr>
        <w:t xml:space="preserve">) </w:t>
      </w:r>
      <w:r w:rsidR="0062700C">
        <w:rPr>
          <w:rFonts w:ascii="Times New Roman" w:hAnsi="Times New Roman"/>
          <w:sz w:val="24"/>
          <w:szCs w:val="24"/>
        </w:rPr>
        <w:t>PTEN</w:t>
      </w:r>
      <w:r w:rsidRPr="000C40BF">
        <w:rPr>
          <w:rFonts w:ascii="Times New Roman" w:hAnsi="Times New Roman"/>
          <w:sz w:val="24"/>
          <w:szCs w:val="24"/>
        </w:rPr>
        <w:t xml:space="preserve"> geni salınım seviyeleri Tablo 12’de verilmiştir.</w:t>
      </w:r>
    </w:p>
    <w:p w:rsidR="0012152D" w:rsidRPr="000C40BF" w:rsidRDefault="0012152D" w:rsidP="00D040AE">
      <w:pPr>
        <w:spacing w:after="0" w:line="360" w:lineRule="auto"/>
        <w:rPr>
          <w:rFonts w:ascii="Times New Roman" w:hAnsi="Times New Roman"/>
          <w:sz w:val="24"/>
          <w:szCs w:val="24"/>
        </w:rPr>
      </w:pPr>
    </w:p>
    <w:p w:rsidR="00ED3BB6" w:rsidRPr="000C40BF" w:rsidRDefault="00ED3BB6" w:rsidP="00D040AE">
      <w:pPr>
        <w:pStyle w:val="ResimYazs"/>
        <w:keepNext/>
        <w:rPr>
          <w:rFonts w:ascii="Times New Roman" w:hAnsi="Times New Roman"/>
          <w:i w:val="0"/>
          <w:color w:val="auto"/>
          <w:sz w:val="24"/>
          <w:szCs w:val="24"/>
        </w:rPr>
      </w:pPr>
      <w:bookmarkStart w:id="89" w:name="_Toc7101200"/>
      <w:r w:rsidRPr="000C40BF">
        <w:rPr>
          <w:rFonts w:ascii="Times New Roman" w:hAnsi="Times New Roman"/>
          <w:b/>
          <w:i w:val="0"/>
          <w:color w:val="auto"/>
          <w:sz w:val="24"/>
          <w:szCs w:val="24"/>
        </w:rPr>
        <w:t xml:space="preserve">Tablo </w:t>
      </w:r>
      <w:r w:rsidR="0054284E" w:rsidRPr="000C40BF">
        <w:rPr>
          <w:rFonts w:ascii="Times New Roman" w:hAnsi="Times New Roman"/>
          <w:b/>
          <w:i w:val="0"/>
          <w:color w:val="auto"/>
          <w:sz w:val="24"/>
          <w:szCs w:val="24"/>
        </w:rPr>
        <w:t>12</w:t>
      </w:r>
      <w:r w:rsidRPr="000C40BF">
        <w:rPr>
          <w:rFonts w:ascii="Times New Roman" w:hAnsi="Times New Roman"/>
          <w:b/>
          <w:i w:val="0"/>
          <w:color w:val="auto"/>
          <w:sz w:val="24"/>
          <w:szCs w:val="24"/>
        </w:rPr>
        <w:t>.</w:t>
      </w:r>
      <w:r w:rsidRPr="000C40BF">
        <w:rPr>
          <w:rFonts w:ascii="Times New Roman" w:hAnsi="Times New Roman"/>
          <w:i w:val="0"/>
          <w:color w:val="auto"/>
          <w:sz w:val="24"/>
          <w:szCs w:val="24"/>
        </w:rPr>
        <w:t xml:space="preserve">  Hasta ve Kontrol gruplarının (en yüksek, en düşük ve </w:t>
      </w:r>
      <w:r w:rsidR="00053BFD" w:rsidRPr="000C40BF">
        <w:rPr>
          <w:rFonts w:ascii="Times New Roman" w:hAnsi="Times New Roman"/>
          <w:i w:val="0"/>
          <w:color w:val="auto"/>
          <w:sz w:val="24"/>
          <w:szCs w:val="24"/>
        </w:rPr>
        <w:t>ortanca)</w:t>
      </w:r>
      <w:r w:rsidRPr="000C40BF">
        <w:rPr>
          <w:rFonts w:ascii="Times New Roman" w:hAnsi="Times New Roman"/>
          <w:i w:val="0"/>
          <w:color w:val="auto"/>
          <w:sz w:val="24"/>
          <w:szCs w:val="24"/>
        </w:rPr>
        <w:t xml:space="preserve"> </w:t>
      </w:r>
      <w:r w:rsidR="0062700C">
        <w:rPr>
          <w:rFonts w:ascii="Times New Roman" w:hAnsi="Times New Roman"/>
          <w:i w:val="0"/>
          <w:color w:val="auto"/>
          <w:sz w:val="24"/>
          <w:szCs w:val="24"/>
        </w:rPr>
        <w:t>PTEN</w:t>
      </w:r>
      <w:r w:rsidRPr="000C40BF">
        <w:rPr>
          <w:rFonts w:ascii="Times New Roman" w:hAnsi="Times New Roman"/>
          <w:i w:val="0"/>
          <w:color w:val="auto"/>
          <w:sz w:val="24"/>
          <w:szCs w:val="24"/>
        </w:rPr>
        <w:t xml:space="preserve"> geni salınım seviyeleri</w:t>
      </w:r>
      <w:bookmarkEnd w:id="8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53BFD" w:rsidRPr="000C40BF" w:rsidTr="00E726B1">
        <w:tc>
          <w:tcPr>
            <w:tcW w:w="4530" w:type="dxa"/>
            <w:tcBorders>
              <w:top w:val="single" w:sz="4" w:space="0" w:color="auto"/>
              <w:bottom w:val="single" w:sz="4" w:space="0" w:color="auto"/>
            </w:tcBorders>
          </w:tcPr>
          <w:p w:rsidR="00053BFD" w:rsidRPr="0062700C" w:rsidRDefault="00053BFD" w:rsidP="00816CEA">
            <w:pPr>
              <w:spacing w:before="0" w:line="360" w:lineRule="auto"/>
              <w:rPr>
                <w:rFonts w:ascii="Times New Roman" w:hAnsi="Times New Roman"/>
                <w:b/>
                <w:sz w:val="24"/>
                <w:szCs w:val="24"/>
              </w:rPr>
            </w:pPr>
            <w:r w:rsidRPr="0062700C">
              <w:rPr>
                <w:rFonts w:ascii="Times New Roman" w:hAnsi="Times New Roman"/>
                <w:b/>
                <w:sz w:val="24"/>
                <w:szCs w:val="24"/>
              </w:rPr>
              <w:t>Grup/ddCt</w:t>
            </w:r>
          </w:p>
        </w:tc>
        <w:tc>
          <w:tcPr>
            <w:tcW w:w="4531" w:type="dxa"/>
            <w:tcBorders>
              <w:top w:val="single" w:sz="4" w:space="0" w:color="auto"/>
              <w:bottom w:val="single" w:sz="4" w:space="0" w:color="auto"/>
            </w:tcBorders>
          </w:tcPr>
          <w:p w:rsidR="00053BFD" w:rsidRPr="0062700C" w:rsidRDefault="0062700C" w:rsidP="00816CEA">
            <w:pPr>
              <w:spacing w:before="0" w:line="360" w:lineRule="auto"/>
              <w:rPr>
                <w:rFonts w:ascii="Times New Roman" w:hAnsi="Times New Roman"/>
                <w:b/>
                <w:sz w:val="24"/>
                <w:szCs w:val="24"/>
              </w:rPr>
            </w:pPr>
            <w:r>
              <w:rPr>
                <w:rFonts w:ascii="Times New Roman" w:hAnsi="Times New Roman"/>
                <w:b/>
                <w:sz w:val="24"/>
                <w:szCs w:val="24"/>
              </w:rPr>
              <w:t>Median (Min.-Maks</w:t>
            </w:r>
            <w:r w:rsidR="00053BFD" w:rsidRPr="0062700C">
              <w:rPr>
                <w:rFonts w:ascii="Times New Roman" w:hAnsi="Times New Roman"/>
                <w:b/>
                <w:sz w:val="24"/>
                <w:szCs w:val="24"/>
              </w:rPr>
              <w:t>.)</w:t>
            </w:r>
          </w:p>
        </w:tc>
      </w:tr>
      <w:tr w:rsidR="00053BFD" w:rsidRPr="000C40BF" w:rsidTr="00E726B1">
        <w:tc>
          <w:tcPr>
            <w:tcW w:w="4530" w:type="dxa"/>
            <w:tcBorders>
              <w:top w:val="single" w:sz="4" w:space="0" w:color="auto"/>
            </w:tcBorders>
          </w:tcPr>
          <w:p w:rsidR="00053BFD" w:rsidRPr="000C40BF" w:rsidRDefault="00E726B1" w:rsidP="00816CEA">
            <w:pPr>
              <w:spacing w:before="0" w:line="360" w:lineRule="auto"/>
              <w:rPr>
                <w:rFonts w:ascii="Times New Roman" w:hAnsi="Times New Roman"/>
                <w:sz w:val="24"/>
                <w:szCs w:val="24"/>
              </w:rPr>
            </w:pPr>
            <w:r w:rsidRPr="000C40BF">
              <w:rPr>
                <w:rFonts w:ascii="Times New Roman" w:hAnsi="Times New Roman"/>
                <w:sz w:val="24"/>
                <w:szCs w:val="24"/>
              </w:rPr>
              <w:t>Kontrol</w:t>
            </w:r>
          </w:p>
        </w:tc>
        <w:tc>
          <w:tcPr>
            <w:tcW w:w="4531" w:type="dxa"/>
            <w:tcBorders>
              <w:top w:val="single" w:sz="4" w:space="0" w:color="auto"/>
            </w:tcBorders>
          </w:tcPr>
          <w:p w:rsidR="00053BFD" w:rsidRPr="000C40BF" w:rsidRDefault="00053BFD" w:rsidP="00816CEA">
            <w:pPr>
              <w:spacing w:before="0" w:line="360" w:lineRule="auto"/>
              <w:rPr>
                <w:rFonts w:ascii="Times New Roman" w:hAnsi="Times New Roman"/>
                <w:sz w:val="24"/>
                <w:szCs w:val="24"/>
              </w:rPr>
            </w:pPr>
            <w:r w:rsidRPr="000C40BF">
              <w:rPr>
                <w:rFonts w:ascii="Times New Roman" w:hAnsi="Times New Roman"/>
                <w:sz w:val="24"/>
                <w:szCs w:val="24"/>
              </w:rPr>
              <w:t>5,17 (3,44-7,10)</w:t>
            </w:r>
          </w:p>
        </w:tc>
      </w:tr>
      <w:tr w:rsidR="00053BFD" w:rsidRPr="000C40BF" w:rsidTr="00E726B1">
        <w:tc>
          <w:tcPr>
            <w:tcW w:w="4530" w:type="dxa"/>
          </w:tcPr>
          <w:p w:rsidR="00053BFD"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1</w:t>
            </w:r>
          </w:p>
        </w:tc>
        <w:tc>
          <w:tcPr>
            <w:tcW w:w="4531" w:type="dxa"/>
          </w:tcPr>
          <w:p w:rsidR="00053BFD" w:rsidRPr="000C40BF" w:rsidRDefault="00053BFD" w:rsidP="00816CEA">
            <w:pPr>
              <w:spacing w:before="0" w:line="360" w:lineRule="auto"/>
              <w:rPr>
                <w:rFonts w:ascii="Times New Roman" w:hAnsi="Times New Roman"/>
                <w:sz w:val="24"/>
                <w:szCs w:val="24"/>
              </w:rPr>
            </w:pPr>
            <w:r w:rsidRPr="000C40BF">
              <w:rPr>
                <w:rFonts w:ascii="Times New Roman" w:hAnsi="Times New Roman"/>
                <w:sz w:val="24"/>
                <w:szCs w:val="24"/>
              </w:rPr>
              <w:t>4,29 (2,45-6,29)</w:t>
            </w:r>
          </w:p>
        </w:tc>
      </w:tr>
      <w:tr w:rsidR="00053BFD" w:rsidRPr="000C40BF" w:rsidTr="00E726B1">
        <w:tc>
          <w:tcPr>
            <w:tcW w:w="4530" w:type="dxa"/>
          </w:tcPr>
          <w:p w:rsidR="00053BFD"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2</w:t>
            </w:r>
          </w:p>
        </w:tc>
        <w:tc>
          <w:tcPr>
            <w:tcW w:w="4531" w:type="dxa"/>
          </w:tcPr>
          <w:p w:rsidR="00053BFD" w:rsidRPr="000C40BF" w:rsidRDefault="00053BFD" w:rsidP="00816CEA">
            <w:pPr>
              <w:spacing w:before="0" w:line="360" w:lineRule="auto"/>
              <w:rPr>
                <w:rFonts w:ascii="Times New Roman" w:hAnsi="Times New Roman"/>
                <w:sz w:val="24"/>
                <w:szCs w:val="24"/>
              </w:rPr>
            </w:pPr>
            <w:r w:rsidRPr="000C40BF">
              <w:rPr>
                <w:rFonts w:ascii="Times New Roman" w:hAnsi="Times New Roman"/>
                <w:sz w:val="24"/>
                <w:szCs w:val="24"/>
              </w:rPr>
              <w:t>3,11 (1,05-5,10)</w:t>
            </w:r>
          </w:p>
        </w:tc>
      </w:tr>
      <w:tr w:rsidR="00053BFD" w:rsidRPr="000C40BF" w:rsidTr="00E726B1">
        <w:tc>
          <w:tcPr>
            <w:tcW w:w="4530" w:type="dxa"/>
            <w:tcBorders>
              <w:bottom w:val="single" w:sz="4" w:space="0" w:color="auto"/>
            </w:tcBorders>
          </w:tcPr>
          <w:p w:rsidR="00053BFD" w:rsidRPr="000C40BF" w:rsidRDefault="005A2D18" w:rsidP="00816CEA">
            <w:pPr>
              <w:spacing w:before="0" w:line="360" w:lineRule="auto"/>
              <w:rPr>
                <w:rFonts w:ascii="Times New Roman" w:hAnsi="Times New Roman"/>
                <w:sz w:val="24"/>
                <w:szCs w:val="24"/>
              </w:rPr>
            </w:pPr>
            <w:r>
              <w:rPr>
                <w:rFonts w:ascii="Times New Roman" w:hAnsi="Times New Roman"/>
                <w:sz w:val="24"/>
                <w:szCs w:val="24"/>
              </w:rPr>
              <w:t>Grade 3</w:t>
            </w:r>
          </w:p>
        </w:tc>
        <w:tc>
          <w:tcPr>
            <w:tcW w:w="4531" w:type="dxa"/>
            <w:tcBorders>
              <w:bottom w:val="single" w:sz="4" w:space="0" w:color="auto"/>
            </w:tcBorders>
          </w:tcPr>
          <w:p w:rsidR="00053BFD" w:rsidRPr="000C40BF" w:rsidRDefault="00053BFD" w:rsidP="00816CEA">
            <w:pPr>
              <w:spacing w:before="0" w:line="360" w:lineRule="auto"/>
              <w:rPr>
                <w:rFonts w:ascii="Times New Roman" w:hAnsi="Times New Roman"/>
                <w:sz w:val="24"/>
                <w:szCs w:val="24"/>
              </w:rPr>
            </w:pPr>
            <w:r w:rsidRPr="000C40BF">
              <w:rPr>
                <w:rFonts w:ascii="Times New Roman" w:hAnsi="Times New Roman"/>
                <w:sz w:val="24"/>
                <w:szCs w:val="24"/>
              </w:rPr>
              <w:t>2,24 (0,67-3,51)</w:t>
            </w:r>
          </w:p>
        </w:tc>
      </w:tr>
    </w:tbl>
    <w:p w:rsidR="00053BFD" w:rsidRPr="000C40BF" w:rsidRDefault="00053BFD" w:rsidP="00D040AE">
      <w:pPr>
        <w:rPr>
          <w:rFonts w:ascii="Times New Roman" w:hAnsi="Times New Roman"/>
        </w:rPr>
      </w:pPr>
    </w:p>
    <w:p w:rsidR="00053BFD" w:rsidRPr="000C40BF" w:rsidRDefault="00053BFD" w:rsidP="00D040AE">
      <w:pPr>
        <w:rPr>
          <w:rFonts w:ascii="Times New Roman" w:hAnsi="Times New Roman"/>
        </w:rPr>
      </w:pPr>
    </w:p>
    <w:p w:rsidR="00BD24D9" w:rsidRPr="000C40BF" w:rsidRDefault="00BD24D9" w:rsidP="00D040AE">
      <w:pPr>
        <w:spacing w:after="0" w:line="240" w:lineRule="auto"/>
        <w:rPr>
          <w:rFonts w:ascii="Times New Roman" w:hAnsi="Times New Roman"/>
          <w:b/>
          <w:sz w:val="24"/>
          <w:szCs w:val="24"/>
        </w:rPr>
        <w:sectPr w:rsidR="00BD24D9" w:rsidRPr="000C40BF" w:rsidSect="003157C1">
          <w:pgSz w:w="11906" w:h="16838"/>
          <w:pgMar w:top="1418" w:right="1134" w:bottom="1418" w:left="1701" w:header="708" w:footer="708" w:gutter="0"/>
          <w:cols w:space="708"/>
          <w:docGrid w:linePitch="360"/>
        </w:sectPr>
      </w:pPr>
    </w:p>
    <w:p w:rsidR="00E3678C" w:rsidRPr="000C40BF" w:rsidRDefault="00E3678C" w:rsidP="005A2D18">
      <w:pPr>
        <w:pStyle w:val="Balk1"/>
        <w:spacing w:before="0" w:line="360" w:lineRule="auto"/>
      </w:pPr>
      <w:bookmarkStart w:id="90" w:name="_Toc19623809"/>
      <w:r w:rsidRPr="000C40BF">
        <w:lastRenderedPageBreak/>
        <w:t>5. TARTIŞMA</w:t>
      </w:r>
      <w:bookmarkEnd w:id="90"/>
    </w:p>
    <w:p w:rsidR="00BD24D9" w:rsidRPr="000C40BF" w:rsidRDefault="00BD24D9" w:rsidP="005A2D18">
      <w:pPr>
        <w:spacing w:after="0" w:line="360" w:lineRule="auto"/>
        <w:rPr>
          <w:rFonts w:ascii="Times New Roman" w:hAnsi="Times New Roman"/>
          <w:sz w:val="24"/>
          <w:szCs w:val="24"/>
        </w:rPr>
      </w:pPr>
    </w:p>
    <w:p w:rsidR="002533E4" w:rsidRPr="000C40BF" w:rsidRDefault="002533E4" w:rsidP="005A2D18">
      <w:pPr>
        <w:spacing w:after="0" w:line="360" w:lineRule="auto"/>
        <w:rPr>
          <w:rFonts w:ascii="Times New Roman" w:hAnsi="Times New Roman"/>
          <w:sz w:val="24"/>
          <w:szCs w:val="24"/>
        </w:rPr>
      </w:pPr>
    </w:p>
    <w:p w:rsidR="000C406E" w:rsidRPr="000C40BF" w:rsidRDefault="000C406E" w:rsidP="005A2D18">
      <w:pPr>
        <w:spacing w:after="0" w:line="360" w:lineRule="auto"/>
        <w:ind w:firstLine="708"/>
        <w:jc w:val="both"/>
        <w:rPr>
          <w:rFonts w:ascii="Times New Roman" w:hAnsi="Times New Roman"/>
          <w:sz w:val="24"/>
          <w:szCs w:val="24"/>
        </w:rPr>
      </w:pPr>
      <w:r w:rsidRPr="000C40BF">
        <w:rPr>
          <w:rFonts w:ascii="Times New Roman" w:hAnsi="Times New Roman"/>
          <w:sz w:val="24"/>
          <w:szCs w:val="24"/>
        </w:rPr>
        <w:t>Endometrial karsinom kadın genital sisteminin en sık görülen malignitesidir ve gelişmiş ülkelerde kadınlarda gör</w:t>
      </w:r>
      <w:r w:rsidR="005D7754" w:rsidRPr="000C40BF">
        <w:rPr>
          <w:rFonts w:ascii="Times New Roman" w:hAnsi="Times New Roman"/>
          <w:sz w:val="24"/>
          <w:szCs w:val="24"/>
        </w:rPr>
        <w:t>ü</w:t>
      </w:r>
      <w:r w:rsidRPr="000C40BF">
        <w:rPr>
          <w:rFonts w:ascii="Times New Roman" w:hAnsi="Times New Roman"/>
          <w:sz w:val="24"/>
          <w:szCs w:val="24"/>
        </w:rPr>
        <w:t>lme sıklığına baka</w:t>
      </w:r>
      <w:r w:rsidR="00B50ECC" w:rsidRPr="000C40BF">
        <w:rPr>
          <w:rFonts w:ascii="Times New Roman" w:hAnsi="Times New Roman"/>
          <w:sz w:val="24"/>
          <w:szCs w:val="24"/>
        </w:rPr>
        <w:t>cak olursak en çok gözlenen dördüncü k</w:t>
      </w:r>
      <w:r w:rsidRPr="000C40BF">
        <w:rPr>
          <w:rFonts w:ascii="Times New Roman" w:hAnsi="Times New Roman"/>
          <w:sz w:val="24"/>
          <w:szCs w:val="24"/>
        </w:rPr>
        <w:t>anser tipidir</w:t>
      </w:r>
      <w:r w:rsidR="0097121D">
        <w:rPr>
          <w:rFonts w:ascii="Times New Roman" w:hAnsi="Times New Roman"/>
          <w:sz w:val="24"/>
          <w:szCs w:val="24"/>
        </w:rPr>
        <w:t xml:space="preserve"> (Turgut </w:t>
      </w:r>
      <w:r w:rsidR="00B50ECC" w:rsidRPr="000C40BF">
        <w:rPr>
          <w:rFonts w:ascii="Times New Roman" w:hAnsi="Times New Roman"/>
          <w:sz w:val="24"/>
          <w:szCs w:val="24"/>
        </w:rPr>
        <w:t>ve ark,</w:t>
      </w:r>
      <w:r w:rsidRPr="000C40BF">
        <w:rPr>
          <w:rFonts w:ascii="Times New Roman" w:hAnsi="Times New Roman"/>
          <w:sz w:val="24"/>
          <w:szCs w:val="24"/>
        </w:rPr>
        <w:t xml:space="preserve"> 2012). Endometrium kanserleri over kanseri gibi kanser türlerine nazaran erken dönemde kanama ile belirti vermesi ile erken tanıya olan</w:t>
      </w:r>
      <w:r w:rsidR="0012152D" w:rsidRPr="000C40BF">
        <w:rPr>
          <w:rFonts w:ascii="Times New Roman" w:hAnsi="Times New Roman"/>
          <w:sz w:val="24"/>
          <w:szCs w:val="24"/>
        </w:rPr>
        <w:t xml:space="preserve">ak sağlamaktadır </w:t>
      </w:r>
      <w:r w:rsidR="0097121D">
        <w:rPr>
          <w:rFonts w:ascii="Times New Roman" w:hAnsi="Times New Roman"/>
          <w:sz w:val="24"/>
          <w:szCs w:val="24"/>
        </w:rPr>
        <w:t xml:space="preserve">(Kim </w:t>
      </w:r>
      <w:r w:rsidRPr="000C40BF">
        <w:rPr>
          <w:rFonts w:ascii="Times New Roman" w:hAnsi="Times New Roman"/>
          <w:sz w:val="24"/>
          <w:szCs w:val="24"/>
        </w:rPr>
        <w:t>ve ark</w:t>
      </w:r>
      <w:r w:rsidR="00B50ECC" w:rsidRPr="000C40BF">
        <w:rPr>
          <w:rFonts w:ascii="Times New Roman" w:hAnsi="Times New Roman"/>
          <w:sz w:val="24"/>
          <w:szCs w:val="24"/>
        </w:rPr>
        <w:t>,</w:t>
      </w:r>
      <w:r w:rsidRPr="000C40BF">
        <w:rPr>
          <w:rFonts w:ascii="Times New Roman" w:hAnsi="Times New Roman"/>
          <w:sz w:val="24"/>
          <w:szCs w:val="24"/>
        </w:rPr>
        <w:t xml:space="preserve"> 2012). Endometrium kanseri teşhisi alan bir hastaya ilk olarak cerrahi olarak evrelendirilme yapılmalıdır. FIGO evreleme sistemi cerrahi olarak endometrium kanserlerinin evrelenmesinde kullanılan bir </w:t>
      </w:r>
      <w:r w:rsidR="0097121D">
        <w:rPr>
          <w:rFonts w:ascii="Times New Roman" w:hAnsi="Times New Roman"/>
          <w:sz w:val="24"/>
          <w:szCs w:val="24"/>
        </w:rPr>
        <w:t xml:space="preserve">sistematiktir (Barrena Medel </w:t>
      </w:r>
      <w:r w:rsidRPr="000C40BF">
        <w:rPr>
          <w:rFonts w:ascii="Times New Roman" w:hAnsi="Times New Roman"/>
          <w:sz w:val="24"/>
          <w:szCs w:val="24"/>
        </w:rPr>
        <w:t>ve ark,</w:t>
      </w:r>
      <w:r w:rsidR="0012152D" w:rsidRPr="000C40BF">
        <w:rPr>
          <w:rFonts w:ascii="Times New Roman" w:hAnsi="Times New Roman"/>
          <w:sz w:val="24"/>
          <w:szCs w:val="24"/>
        </w:rPr>
        <w:t xml:space="preserve"> </w:t>
      </w:r>
      <w:r w:rsidR="0097121D">
        <w:rPr>
          <w:rFonts w:ascii="Times New Roman" w:hAnsi="Times New Roman"/>
          <w:sz w:val="24"/>
          <w:szCs w:val="24"/>
        </w:rPr>
        <w:t xml:space="preserve">2011; Kwon </w:t>
      </w:r>
      <w:r w:rsidRPr="000C40BF">
        <w:rPr>
          <w:rFonts w:ascii="Times New Roman" w:hAnsi="Times New Roman"/>
          <w:sz w:val="24"/>
          <w:szCs w:val="24"/>
        </w:rPr>
        <w:t>ve ark</w:t>
      </w:r>
      <w:r w:rsidR="005A2D18">
        <w:rPr>
          <w:rFonts w:ascii="Times New Roman" w:hAnsi="Times New Roman"/>
          <w:sz w:val="24"/>
          <w:szCs w:val="24"/>
        </w:rPr>
        <w:t>,</w:t>
      </w:r>
      <w:r w:rsidRPr="000C40BF">
        <w:rPr>
          <w:rFonts w:ascii="Times New Roman" w:hAnsi="Times New Roman"/>
          <w:sz w:val="24"/>
          <w:szCs w:val="24"/>
        </w:rPr>
        <w:t xml:space="preserve"> 2009). Endometrium kanseri kendini kanama ile gösteren ve böylelikle erken evrelerde teşhis konulabilen bir kanser türü olması </w:t>
      </w:r>
      <w:r w:rsidR="00477B8A" w:rsidRPr="000C40BF">
        <w:rPr>
          <w:rFonts w:ascii="Times New Roman" w:hAnsi="Times New Roman"/>
          <w:sz w:val="24"/>
          <w:szCs w:val="24"/>
        </w:rPr>
        <w:t>sebeb</w:t>
      </w:r>
      <w:r w:rsidRPr="000C40BF">
        <w:rPr>
          <w:rFonts w:ascii="Times New Roman" w:hAnsi="Times New Roman"/>
          <w:sz w:val="24"/>
          <w:szCs w:val="24"/>
        </w:rPr>
        <w:t>i ile prognozuda daha iyidir. 2012 de yapılmış bir çalışmada; hastaların %72’</w:t>
      </w:r>
      <w:r w:rsidR="00B50ECC" w:rsidRPr="000C40BF">
        <w:rPr>
          <w:rFonts w:ascii="Times New Roman" w:hAnsi="Times New Roman"/>
          <w:sz w:val="24"/>
          <w:szCs w:val="24"/>
        </w:rPr>
        <w:t xml:space="preserve"> </w:t>
      </w:r>
      <w:r w:rsidRPr="000C40BF">
        <w:rPr>
          <w:rFonts w:ascii="Times New Roman" w:hAnsi="Times New Roman"/>
          <w:sz w:val="24"/>
          <w:szCs w:val="24"/>
        </w:rPr>
        <w:t xml:space="preserve">si (Sorosky ve ark, 2012) ve 2014’de yapılan bir çalışmada ise hastaların %64’ü evre I olarak tespit edilmiş ve tedaviye erken dönemde başlanabilmiştir (Nicholas ve ark, 2014). </w:t>
      </w:r>
    </w:p>
    <w:p w:rsidR="000C406E" w:rsidRPr="000C40BF" w:rsidRDefault="000C406E" w:rsidP="002533E4">
      <w:pPr>
        <w:spacing w:after="0" w:line="360" w:lineRule="auto"/>
        <w:ind w:firstLine="708"/>
        <w:jc w:val="both"/>
        <w:rPr>
          <w:rFonts w:ascii="Times New Roman" w:hAnsi="Times New Roman"/>
          <w:sz w:val="24"/>
          <w:szCs w:val="24"/>
        </w:rPr>
      </w:pPr>
      <w:r w:rsidRPr="000C40BF">
        <w:rPr>
          <w:rFonts w:ascii="Times New Roman" w:hAnsi="Times New Roman"/>
          <w:sz w:val="24"/>
          <w:szCs w:val="24"/>
        </w:rPr>
        <w:t>Hücre siklusunda, DNA tamir ve apopitozda görev alan tümör supresör gen proteini P53 (tümör protein 53) mutasyonu, kanserlerin %5 sinde saptanmıştır (Levine</w:t>
      </w:r>
      <w:r w:rsidR="00BB04D2">
        <w:rPr>
          <w:rFonts w:ascii="Times New Roman" w:hAnsi="Times New Roman"/>
          <w:sz w:val="24"/>
          <w:szCs w:val="24"/>
        </w:rPr>
        <w:t xml:space="preserve"> ve ark, 1991</w:t>
      </w:r>
      <w:r w:rsidRPr="000C40BF">
        <w:rPr>
          <w:rFonts w:ascii="Times New Roman" w:hAnsi="Times New Roman"/>
          <w:sz w:val="24"/>
          <w:szCs w:val="24"/>
        </w:rPr>
        <w:t>). Endometriyum kanserlerinde P53 ekspresyonu çok yaygın olarak çalışılmışdır (</w:t>
      </w:r>
      <w:r w:rsidR="00B50ECC" w:rsidRPr="000C40BF">
        <w:rPr>
          <w:rFonts w:ascii="Times New Roman" w:hAnsi="Times New Roman"/>
          <w:sz w:val="24"/>
          <w:szCs w:val="24"/>
        </w:rPr>
        <w:t xml:space="preserve">Levine </w:t>
      </w:r>
      <w:r w:rsidR="005A2D18" w:rsidRPr="005A2D18">
        <w:rPr>
          <w:rFonts w:ascii="Times New Roman" w:hAnsi="Times New Roman"/>
          <w:sz w:val="24"/>
          <w:szCs w:val="24"/>
        </w:rPr>
        <w:t xml:space="preserve">ve ark, </w:t>
      </w:r>
      <w:r w:rsidR="005A2D18">
        <w:rPr>
          <w:rFonts w:ascii="Times New Roman" w:hAnsi="Times New Roman"/>
          <w:sz w:val="24"/>
          <w:szCs w:val="24"/>
        </w:rPr>
        <w:t>1991;</w:t>
      </w:r>
      <w:r w:rsidR="00B50ECC" w:rsidRPr="000C40BF">
        <w:rPr>
          <w:rFonts w:ascii="Times New Roman" w:hAnsi="Times New Roman"/>
          <w:sz w:val="24"/>
          <w:szCs w:val="24"/>
        </w:rPr>
        <w:t xml:space="preserve"> </w:t>
      </w:r>
      <w:r w:rsidR="0097121D">
        <w:rPr>
          <w:rFonts w:ascii="Times New Roman" w:hAnsi="Times New Roman"/>
          <w:sz w:val="24"/>
          <w:szCs w:val="24"/>
        </w:rPr>
        <w:t>Trovik</w:t>
      </w:r>
      <w:r w:rsidR="00B50ECC" w:rsidRPr="000C40BF">
        <w:rPr>
          <w:rFonts w:ascii="Times New Roman" w:hAnsi="Times New Roman"/>
          <w:sz w:val="24"/>
          <w:szCs w:val="24"/>
        </w:rPr>
        <w:t xml:space="preserve"> ve ark</w:t>
      </w:r>
      <w:r w:rsidR="00CF1C0B" w:rsidRPr="000C40BF">
        <w:rPr>
          <w:rFonts w:ascii="Times New Roman" w:hAnsi="Times New Roman"/>
          <w:sz w:val="24"/>
          <w:szCs w:val="24"/>
        </w:rPr>
        <w:t>, 2011</w:t>
      </w:r>
      <w:r w:rsidRPr="000C40BF">
        <w:rPr>
          <w:rFonts w:ascii="Times New Roman" w:hAnsi="Times New Roman"/>
          <w:sz w:val="24"/>
          <w:szCs w:val="24"/>
        </w:rPr>
        <w:t xml:space="preserve">). Yapılan çalışmalar p53 mutasyonunu ileri evre, endometrioid </w:t>
      </w:r>
      <w:r w:rsidR="005D7754" w:rsidRPr="000C40BF">
        <w:rPr>
          <w:rFonts w:ascii="Times New Roman" w:hAnsi="Times New Roman"/>
          <w:sz w:val="24"/>
          <w:szCs w:val="24"/>
        </w:rPr>
        <w:t xml:space="preserve">tip endometrial kanserlerin </w:t>
      </w:r>
      <w:r w:rsidRPr="000C40BF">
        <w:rPr>
          <w:rFonts w:ascii="Times New Roman" w:hAnsi="Times New Roman"/>
          <w:sz w:val="24"/>
          <w:szCs w:val="24"/>
        </w:rPr>
        <w:t xml:space="preserve"> %43’ ünde; seröz adenokarsinomların %90’ ında olduğunu göstermiştir (</w:t>
      </w:r>
      <w:r w:rsidR="005A2D18">
        <w:rPr>
          <w:rFonts w:ascii="Times New Roman" w:hAnsi="Times New Roman"/>
          <w:sz w:val="24"/>
          <w:szCs w:val="24"/>
        </w:rPr>
        <w:t>Darvishian F, 2004</w:t>
      </w:r>
      <w:r w:rsidRPr="000C40BF">
        <w:rPr>
          <w:rFonts w:ascii="Times New Roman" w:hAnsi="Times New Roman"/>
          <w:sz w:val="24"/>
          <w:szCs w:val="24"/>
        </w:rPr>
        <w:t xml:space="preserve">). Yapılan </w:t>
      </w:r>
      <w:r w:rsidR="00201296" w:rsidRPr="000C40BF">
        <w:rPr>
          <w:rFonts w:ascii="Times New Roman" w:hAnsi="Times New Roman"/>
          <w:sz w:val="24"/>
          <w:szCs w:val="24"/>
        </w:rPr>
        <w:t>bir çalışmada</w:t>
      </w:r>
      <w:r w:rsidRPr="000C40BF">
        <w:rPr>
          <w:rFonts w:ascii="Times New Roman" w:hAnsi="Times New Roman"/>
          <w:sz w:val="24"/>
          <w:szCs w:val="24"/>
        </w:rPr>
        <w:t xml:space="preserve"> 221 </w:t>
      </w:r>
      <w:r w:rsidR="005D7754" w:rsidRPr="000C40BF">
        <w:rPr>
          <w:rFonts w:ascii="Times New Roman" w:hAnsi="Times New Roman"/>
          <w:sz w:val="24"/>
          <w:szCs w:val="24"/>
        </w:rPr>
        <w:t xml:space="preserve">endometrioid tip endometrial kanser </w:t>
      </w:r>
      <w:r w:rsidR="0097121D" w:rsidRPr="000C40BF">
        <w:rPr>
          <w:rFonts w:ascii="Times New Roman" w:hAnsi="Times New Roman"/>
          <w:sz w:val="24"/>
          <w:szCs w:val="24"/>
        </w:rPr>
        <w:t>olgusunun yüzde</w:t>
      </w:r>
      <w:r w:rsidR="00EC61A4" w:rsidRPr="000C40BF">
        <w:rPr>
          <w:rFonts w:ascii="Times New Roman" w:hAnsi="Times New Roman"/>
          <w:sz w:val="24"/>
          <w:szCs w:val="24"/>
        </w:rPr>
        <w:t xml:space="preserve"> </w:t>
      </w:r>
      <w:r w:rsidRPr="000C40BF">
        <w:rPr>
          <w:rFonts w:ascii="Times New Roman" w:hAnsi="Times New Roman"/>
          <w:sz w:val="24"/>
          <w:szCs w:val="24"/>
        </w:rPr>
        <w:t>47’ sinde (%</w:t>
      </w:r>
      <w:r w:rsidR="0097121D" w:rsidRPr="000C40BF">
        <w:rPr>
          <w:rFonts w:ascii="Times New Roman" w:hAnsi="Times New Roman"/>
          <w:sz w:val="24"/>
          <w:szCs w:val="24"/>
        </w:rPr>
        <w:t>21,3</w:t>
      </w:r>
      <w:r w:rsidRPr="000C40BF">
        <w:rPr>
          <w:rFonts w:ascii="Times New Roman" w:hAnsi="Times New Roman"/>
          <w:sz w:val="24"/>
          <w:szCs w:val="24"/>
        </w:rPr>
        <w:t xml:space="preserve">) p53 ekspresyonunda artış gözlenmiştir </w:t>
      </w:r>
      <w:r w:rsidR="0097121D">
        <w:rPr>
          <w:rFonts w:ascii="Times New Roman" w:hAnsi="Times New Roman"/>
          <w:sz w:val="24"/>
          <w:szCs w:val="24"/>
        </w:rPr>
        <w:t>(Kiyoshi</w:t>
      </w:r>
      <w:r w:rsidR="00CF1C0B" w:rsidRPr="000C40BF">
        <w:rPr>
          <w:rFonts w:ascii="Times New Roman" w:hAnsi="Times New Roman"/>
          <w:sz w:val="24"/>
          <w:szCs w:val="24"/>
        </w:rPr>
        <w:t xml:space="preserve"> ve ark, 1994</w:t>
      </w:r>
      <w:r w:rsidR="0097121D">
        <w:rPr>
          <w:rFonts w:ascii="Times New Roman" w:hAnsi="Times New Roman"/>
          <w:sz w:val="24"/>
          <w:szCs w:val="24"/>
        </w:rPr>
        <w:t>). Tashiro</w:t>
      </w:r>
      <w:r w:rsidR="005A2D18">
        <w:rPr>
          <w:rFonts w:ascii="Times New Roman" w:hAnsi="Times New Roman"/>
          <w:sz w:val="24"/>
          <w:szCs w:val="24"/>
        </w:rPr>
        <w:t xml:space="preserve"> ve ark</w:t>
      </w:r>
      <w:r w:rsidR="00BB04D2">
        <w:rPr>
          <w:rFonts w:ascii="Times New Roman" w:hAnsi="Times New Roman"/>
          <w:sz w:val="24"/>
          <w:szCs w:val="24"/>
        </w:rPr>
        <w:t xml:space="preserve"> (</w:t>
      </w:r>
      <w:r w:rsidR="00BB04D2" w:rsidRPr="00BB04D2">
        <w:rPr>
          <w:rFonts w:ascii="Times New Roman" w:hAnsi="Times New Roman"/>
          <w:sz w:val="24"/>
          <w:szCs w:val="24"/>
        </w:rPr>
        <w:t>1997)</w:t>
      </w:r>
      <w:r w:rsidRPr="000C40BF">
        <w:rPr>
          <w:rFonts w:ascii="Times New Roman" w:hAnsi="Times New Roman"/>
          <w:sz w:val="24"/>
          <w:szCs w:val="24"/>
        </w:rPr>
        <w:t xml:space="preserve"> </w:t>
      </w:r>
      <w:r w:rsidR="00EC61A4" w:rsidRPr="000C40BF">
        <w:rPr>
          <w:rFonts w:ascii="Times New Roman" w:hAnsi="Times New Roman"/>
          <w:sz w:val="24"/>
          <w:szCs w:val="24"/>
        </w:rPr>
        <w:t>y</w:t>
      </w:r>
      <w:r w:rsidRPr="000C40BF">
        <w:rPr>
          <w:rFonts w:ascii="Times New Roman" w:hAnsi="Times New Roman"/>
          <w:sz w:val="24"/>
          <w:szCs w:val="24"/>
        </w:rPr>
        <w:t xml:space="preserve">apmış olduğu bir çalışmada 21 endometrial seröz adenokarsinom teşhisi almış hastasnın </w:t>
      </w:r>
      <w:r w:rsidR="00EC61A4" w:rsidRPr="000C40BF">
        <w:rPr>
          <w:rFonts w:ascii="Times New Roman" w:hAnsi="Times New Roman"/>
          <w:sz w:val="24"/>
          <w:szCs w:val="24"/>
        </w:rPr>
        <w:t>yüzde 76’ sında (</w:t>
      </w:r>
      <w:r w:rsidRPr="000C40BF">
        <w:rPr>
          <w:rFonts w:ascii="Times New Roman" w:hAnsi="Times New Roman"/>
          <w:sz w:val="24"/>
          <w:szCs w:val="24"/>
        </w:rPr>
        <w:t>16 tanesinde</w:t>
      </w:r>
      <w:r w:rsidR="00EC61A4" w:rsidRPr="000C40BF">
        <w:rPr>
          <w:rFonts w:ascii="Times New Roman" w:hAnsi="Times New Roman"/>
          <w:sz w:val="24"/>
          <w:szCs w:val="24"/>
        </w:rPr>
        <w:t xml:space="preserve">) </w:t>
      </w:r>
      <w:r w:rsidRPr="000C40BF">
        <w:rPr>
          <w:rFonts w:ascii="Times New Roman" w:hAnsi="Times New Roman"/>
          <w:sz w:val="24"/>
          <w:szCs w:val="24"/>
        </w:rPr>
        <w:t xml:space="preserve"> p53 ekspresyonlarında artış </w:t>
      </w:r>
      <w:r w:rsidR="00201296" w:rsidRPr="000C40BF">
        <w:rPr>
          <w:rFonts w:ascii="Times New Roman" w:hAnsi="Times New Roman"/>
          <w:sz w:val="24"/>
          <w:szCs w:val="24"/>
        </w:rPr>
        <w:t>gözlemlemişler ve</w:t>
      </w:r>
      <w:r w:rsidRPr="000C40BF">
        <w:rPr>
          <w:rFonts w:ascii="Times New Roman" w:hAnsi="Times New Roman"/>
          <w:sz w:val="24"/>
          <w:szCs w:val="24"/>
        </w:rPr>
        <w:t xml:space="preserve"> sonuç istatistikse</w:t>
      </w:r>
      <w:r w:rsidR="00CF1C0B" w:rsidRPr="000C40BF">
        <w:rPr>
          <w:rFonts w:ascii="Times New Roman" w:hAnsi="Times New Roman"/>
          <w:sz w:val="24"/>
          <w:szCs w:val="24"/>
        </w:rPr>
        <w:t>l olarak</w:t>
      </w:r>
      <w:r w:rsidR="00BB04D2">
        <w:rPr>
          <w:rFonts w:ascii="Times New Roman" w:hAnsi="Times New Roman"/>
          <w:sz w:val="24"/>
          <w:szCs w:val="24"/>
        </w:rPr>
        <w:t xml:space="preserve"> anlamlı bulunmuştur</w:t>
      </w:r>
      <w:r w:rsidR="0097121D">
        <w:rPr>
          <w:rFonts w:ascii="Times New Roman" w:hAnsi="Times New Roman"/>
          <w:sz w:val="24"/>
          <w:szCs w:val="24"/>
        </w:rPr>
        <w:t xml:space="preserve">. Darvishian </w:t>
      </w:r>
      <w:r w:rsidR="005A2D18">
        <w:rPr>
          <w:rFonts w:ascii="Times New Roman" w:hAnsi="Times New Roman"/>
          <w:sz w:val="24"/>
          <w:szCs w:val="24"/>
        </w:rPr>
        <w:t>ve ark</w:t>
      </w:r>
      <w:r w:rsidR="00BB04D2">
        <w:rPr>
          <w:rFonts w:ascii="Times New Roman" w:hAnsi="Times New Roman"/>
          <w:sz w:val="24"/>
          <w:szCs w:val="24"/>
        </w:rPr>
        <w:t xml:space="preserve"> (</w:t>
      </w:r>
      <w:r w:rsidR="00BB04D2" w:rsidRPr="000C40BF">
        <w:rPr>
          <w:rFonts w:ascii="Times New Roman" w:hAnsi="Times New Roman"/>
          <w:sz w:val="24"/>
          <w:szCs w:val="24"/>
        </w:rPr>
        <w:t>2004)</w:t>
      </w:r>
      <w:r w:rsidR="00EC61A4" w:rsidRPr="000C40BF">
        <w:rPr>
          <w:rFonts w:ascii="Times New Roman" w:hAnsi="Times New Roman"/>
          <w:sz w:val="24"/>
          <w:szCs w:val="24"/>
        </w:rPr>
        <w:t xml:space="preserve"> y</w:t>
      </w:r>
      <w:r w:rsidRPr="000C40BF">
        <w:rPr>
          <w:rFonts w:ascii="Times New Roman" w:hAnsi="Times New Roman"/>
          <w:sz w:val="24"/>
          <w:szCs w:val="24"/>
        </w:rPr>
        <w:t xml:space="preserve">apmış olduğu bir çalışmada ise 8 endometrial seröz adenokarsinom </w:t>
      </w:r>
      <w:r w:rsidR="00CF1C0B" w:rsidRPr="000C40BF">
        <w:rPr>
          <w:rFonts w:ascii="Times New Roman" w:hAnsi="Times New Roman"/>
          <w:sz w:val="24"/>
          <w:szCs w:val="24"/>
        </w:rPr>
        <w:t>teşhisi almış hastanın altı</w:t>
      </w:r>
      <w:r w:rsidRPr="000C40BF">
        <w:rPr>
          <w:rFonts w:ascii="Times New Roman" w:hAnsi="Times New Roman"/>
          <w:sz w:val="24"/>
          <w:szCs w:val="24"/>
        </w:rPr>
        <w:t xml:space="preserve">sında p53 </w:t>
      </w:r>
      <w:r w:rsidR="00CF1C0B" w:rsidRPr="000C40BF">
        <w:rPr>
          <w:rFonts w:ascii="Times New Roman" w:hAnsi="Times New Roman"/>
          <w:sz w:val="24"/>
          <w:szCs w:val="24"/>
        </w:rPr>
        <w:t>ek</w:t>
      </w:r>
      <w:r w:rsidRPr="000C40BF">
        <w:rPr>
          <w:rFonts w:ascii="Times New Roman" w:hAnsi="Times New Roman"/>
          <w:sz w:val="24"/>
          <w:szCs w:val="24"/>
        </w:rPr>
        <w:t>spresyonunda artış gözlenmiş ve p53 belirtecinin tanı amaçlı olarak immunohistokimyasal değerlendirilmelerde kullanılabileceği</w:t>
      </w:r>
      <w:r w:rsidR="00CF1C0B" w:rsidRPr="000C40BF">
        <w:rPr>
          <w:rFonts w:ascii="Times New Roman" w:hAnsi="Times New Roman"/>
          <w:sz w:val="24"/>
          <w:szCs w:val="24"/>
        </w:rPr>
        <w:t xml:space="preserve"> </w:t>
      </w:r>
      <w:r w:rsidRPr="000C40BF">
        <w:rPr>
          <w:rFonts w:ascii="Times New Roman" w:hAnsi="Times New Roman"/>
          <w:sz w:val="24"/>
          <w:szCs w:val="24"/>
        </w:rPr>
        <w:t>yorumunu yapmışlardır. Biz</w:t>
      </w:r>
      <w:r w:rsidR="00BB04D2">
        <w:rPr>
          <w:rFonts w:ascii="Times New Roman" w:hAnsi="Times New Roman"/>
          <w:sz w:val="24"/>
          <w:szCs w:val="24"/>
        </w:rPr>
        <w:t xml:space="preserve"> </w:t>
      </w:r>
      <w:r w:rsidRPr="000C40BF">
        <w:rPr>
          <w:rFonts w:ascii="Times New Roman" w:hAnsi="Times New Roman"/>
          <w:sz w:val="24"/>
          <w:szCs w:val="24"/>
        </w:rPr>
        <w:t>de çalışmamızda P53 ekspresyon değerlerini değerlendirdiğimi</w:t>
      </w:r>
      <w:r w:rsidR="00CF1C0B" w:rsidRPr="000C40BF">
        <w:rPr>
          <w:rFonts w:ascii="Times New Roman" w:hAnsi="Times New Roman"/>
          <w:sz w:val="24"/>
          <w:szCs w:val="24"/>
        </w:rPr>
        <w:t>zde kontrol grubuna göre P53 değ</w:t>
      </w:r>
      <w:r w:rsidRPr="000C40BF">
        <w:rPr>
          <w:rFonts w:ascii="Times New Roman" w:hAnsi="Times New Roman"/>
          <w:sz w:val="24"/>
          <w:szCs w:val="24"/>
        </w:rPr>
        <w:t>erlerinin hasta grubunda istatistiksel olarak anlamlı d</w:t>
      </w:r>
      <w:r w:rsidR="00201296" w:rsidRPr="000C40BF">
        <w:rPr>
          <w:rFonts w:ascii="Times New Roman" w:hAnsi="Times New Roman"/>
          <w:sz w:val="24"/>
          <w:szCs w:val="24"/>
        </w:rPr>
        <w:t>erecede arttığını gözlemledik. H</w:t>
      </w:r>
      <w:r w:rsidRPr="000C40BF">
        <w:rPr>
          <w:rFonts w:ascii="Times New Roman" w:hAnsi="Times New Roman"/>
          <w:sz w:val="24"/>
          <w:szCs w:val="24"/>
        </w:rPr>
        <w:t>asta grubunu kendi içerisinde değerlendirdiğimizde gradeler arasında anlamlı bir fark mevcut değildi.</w:t>
      </w:r>
      <w:r w:rsidR="00201296" w:rsidRPr="000C40BF">
        <w:rPr>
          <w:rFonts w:ascii="Times New Roman" w:hAnsi="Times New Roman"/>
          <w:sz w:val="24"/>
          <w:szCs w:val="24"/>
        </w:rPr>
        <w:t xml:space="preserve"> A</w:t>
      </w:r>
      <w:r w:rsidRPr="000C40BF">
        <w:rPr>
          <w:rFonts w:ascii="Times New Roman" w:hAnsi="Times New Roman"/>
          <w:sz w:val="24"/>
          <w:szCs w:val="24"/>
        </w:rPr>
        <w:t xml:space="preserve">yrıca çalışmamızda bakmış olduğumuz CEA belirtecini kontrol grubu ile hasta grubunu karşılaştırdığımızda </w:t>
      </w:r>
      <w:r w:rsidR="005A2D18">
        <w:rPr>
          <w:rFonts w:ascii="Times New Roman" w:hAnsi="Times New Roman"/>
          <w:sz w:val="24"/>
          <w:szCs w:val="24"/>
        </w:rPr>
        <w:t>Grade 3</w:t>
      </w:r>
      <w:r w:rsidRPr="000C40BF">
        <w:rPr>
          <w:rFonts w:ascii="Times New Roman" w:hAnsi="Times New Roman"/>
          <w:sz w:val="24"/>
          <w:szCs w:val="24"/>
        </w:rPr>
        <w:t xml:space="preserve"> olan hasta grubunda kontrol grubuna göre anlamlı derec</w:t>
      </w:r>
      <w:r w:rsidR="00CF1C0B" w:rsidRPr="000C40BF">
        <w:rPr>
          <w:rFonts w:ascii="Times New Roman" w:hAnsi="Times New Roman"/>
          <w:sz w:val="24"/>
          <w:szCs w:val="24"/>
        </w:rPr>
        <w:t>ede artmış olduğunu gözlemledik</w:t>
      </w:r>
      <w:r w:rsidRPr="000C40BF">
        <w:rPr>
          <w:rFonts w:ascii="Times New Roman" w:hAnsi="Times New Roman"/>
          <w:sz w:val="24"/>
          <w:szCs w:val="24"/>
        </w:rPr>
        <w:t xml:space="preserve"> (p=0,03)</w:t>
      </w:r>
      <w:r w:rsidR="00CF1C0B" w:rsidRPr="000C40BF">
        <w:rPr>
          <w:rFonts w:ascii="Times New Roman" w:hAnsi="Times New Roman"/>
          <w:sz w:val="24"/>
          <w:szCs w:val="24"/>
        </w:rPr>
        <w:t>. H</w:t>
      </w:r>
      <w:r w:rsidRPr="000C40BF">
        <w:rPr>
          <w:rFonts w:ascii="Times New Roman" w:hAnsi="Times New Roman"/>
          <w:sz w:val="24"/>
          <w:szCs w:val="24"/>
        </w:rPr>
        <w:t>asta grubunu kendi</w:t>
      </w:r>
      <w:r w:rsidR="00CF1C0B" w:rsidRPr="000C40BF">
        <w:rPr>
          <w:rFonts w:ascii="Times New Roman" w:hAnsi="Times New Roman"/>
          <w:sz w:val="24"/>
          <w:szCs w:val="24"/>
        </w:rPr>
        <w:t xml:space="preserve"> içerisinde </w:t>
      </w:r>
      <w:r w:rsidR="00CF1C0B" w:rsidRPr="000C40BF">
        <w:rPr>
          <w:rFonts w:ascii="Times New Roman" w:hAnsi="Times New Roman"/>
          <w:sz w:val="24"/>
          <w:szCs w:val="24"/>
        </w:rPr>
        <w:lastRenderedPageBreak/>
        <w:t>karşılaştırdığımız da ise</w:t>
      </w:r>
      <w:r w:rsidRPr="000C40BF">
        <w:rPr>
          <w:rFonts w:ascii="Times New Roman" w:hAnsi="Times New Roman"/>
          <w:sz w:val="24"/>
          <w:szCs w:val="24"/>
        </w:rPr>
        <w:t xml:space="preserve"> gruplar arasında anlamlı bir farklılık gözlemlenmemektedir. Kimura ve ark</w:t>
      </w:r>
      <w:r w:rsidR="00BB04D2">
        <w:rPr>
          <w:rFonts w:ascii="Times New Roman" w:hAnsi="Times New Roman"/>
          <w:sz w:val="24"/>
          <w:szCs w:val="24"/>
        </w:rPr>
        <w:t xml:space="preserve"> (</w:t>
      </w:r>
      <w:r w:rsidR="00BB04D2" w:rsidRPr="000C40BF">
        <w:rPr>
          <w:rFonts w:ascii="Times New Roman" w:hAnsi="Times New Roman"/>
          <w:sz w:val="24"/>
          <w:szCs w:val="24"/>
        </w:rPr>
        <w:t>2004)</w:t>
      </w:r>
      <w:r w:rsidRPr="000C40BF">
        <w:rPr>
          <w:rFonts w:ascii="Times New Roman" w:hAnsi="Times New Roman"/>
          <w:sz w:val="24"/>
          <w:szCs w:val="24"/>
        </w:rPr>
        <w:t xml:space="preserve"> yapmış olduğu bir çalışmada, miyometriyal invasyon derinliği ve</w:t>
      </w:r>
      <w:r w:rsidR="0097121D">
        <w:rPr>
          <w:rFonts w:ascii="Times New Roman" w:hAnsi="Times New Roman"/>
          <w:sz w:val="24"/>
          <w:szCs w:val="24"/>
        </w:rPr>
        <w:t xml:space="preserve"> lenfovasküler invasyon ile </w:t>
      </w:r>
      <w:r w:rsidR="0062700C">
        <w:rPr>
          <w:rFonts w:ascii="Times New Roman" w:hAnsi="Times New Roman"/>
          <w:sz w:val="24"/>
          <w:szCs w:val="24"/>
        </w:rPr>
        <w:t>PTEN</w:t>
      </w:r>
      <w:r w:rsidRPr="000C40BF">
        <w:rPr>
          <w:rFonts w:ascii="Times New Roman" w:hAnsi="Times New Roman"/>
          <w:sz w:val="24"/>
          <w:szCs w:val="24"/>
        </w:rPr>
        <w:t xml:space="preserve"> ekspresyan değişiklikleri arasında anlamlı bir</w:t>
      </w:r>
      <w:r w:rsidR="006224EC" w:rsidRPr="000C40BF">
        <w:rPr>
          <w:rFonts w:ascii="Times New Roman" w:hAnsi="Times New Roman"/>
          <w:sz w:val="24"/>
          <w:szCs w:val="24"/>
        </w:rPr>
        <w:t xml:space="preserve"> korelasyon gözlemlememişlerdir. </w:t>
      </w:r>
      <w:r w:rsidRPr="000C40BF">
        <w:rPr>
          <w:rFonts w:ascii="Times New Roman" w:hAnsi="Times New Roman"/>
          <w:sz w:val="24"/>
          <w:szCs w:val="24"/>
        </w:rPr>
        <w:t>Biz</w:t>
      </w:r>
      <w:r w:rsidR="00BB04D2">
        <w:rPr>
          <w:rFonts w:ascii="Times New Roman" w:hAnsi="Times New Roman"/>
          <w:sz w:val="24"/>
          <w:szCs w:val="24"/>
        </w:rPr>
        <w:t xml:space="preserve"> </w:t>
      </w:r>
      <w:r w:rsidRPr="000C40BF">
        <w:rPr>
          <w:rFonts w:ascii="Times New Roman" w:hAnsi="Times New Roman"/>
          <w:sz w:val="24"/>
          <w:szCs w:val="24"/>
        </w:rPr>
        <w:t xml:space="preserve">de çalışmasmızda, miyometriyal invasyon derinliği ve lenfovasküler invasyon ile </w:t>
      </w:r>
      <w:r w:rsidR="0062700C">
        <w:rPr>
          <w:rFonts w:ascii="Times New Roman" w:hAnsi="Times New Roman"/>
          <w:sz w:val="24"/>
          <w:szCs w:val="24"/>
        </w:rPr>
        <w:t>PTEN</w:t>
      </w:r>
      <w:r w:rsidRPr="000C40BF">
        <w:rPr>
          <w:rFonts w:ascii="Times New Roman" w:hAnsi="Times New Roman"/>
          <w:sz w:val="24"/>
          <w:szCs w:val="24"/>
        </w:rPr>
        <w:t xml:space="preserve"> ekspresyan değişiklikleri arasında anlamlı bir farklılık gözlemlemedik.</w:t>
      </w:r>
    </w:p>
    <w:p w:rsidR="00C557B7" w:rsidRPr="000C40BF" w:rsidRDefault="000C406E" w:rsidP="002533E4">
      <w:pPr>
        <w:spacing w:after="0" w:line="360" w:lineRule="auto"/>
        <w:ind w:firstLine="709"/>
        <w:jc w:val="both"/>
        <w:rPr>
          <w:rFonts w:ascii="Times New Roman" w:hAnsi="Times New Roman"/>
          <w:sz w:val="24"/>
          <w:szCs w:val="24"/>
        </w:rPr>
      </w:pPr>
      <w:r w:rsidRPr="000C40BF">
        <w:rPr>
          <w:rFonts w:ascii="Times New Roman" w:hAnsi="Times New Roman"/>
          <w:sz w:val="24"/>
          <w:szCs w:val="24"/>
        </w:rPr>
        <w:t xml:space="preserve">Endometrial karsinogenezin gelişim aşamaları ve ilerlemesi ve bu aşamalardaki genetik değişiklikleri incelemede kullanılan en yaygın tekniklerin başında immunohistokimyasal analizler gelmektedir. Endometrioid karsinomda </w:t>
      </w:r>
      <w:r w:rsidR="0062700C">
        <w:rPr>
          <w:rFonts w:ascii="Times New Roman" w:hAnsi="Times New Roman"/>
          <w:sz w:val="24"/>
          <w:szCs w:val="24"/>
        </w:rPr>
        <w:t>PTEN</w:t>
      </w:r>
      <w:r w:rsidRPr="000C40BF">
        <w:rPr>
          <w:rFonts w:ascii="Times New Roman" w:hAnsi="Times New Roman"/>
          <w:sz w:val="24"/>
          <w:szCs w:val="24"/>
        </w:rPr>
        <w:t xml:space="preserve"> geni en sık değişen gendir ve mutasyon oranı yaklaşık %30-50 arasındadır (</w:t>
      </w:r>
      <w:r w:rsidR="00BB04D2">
        <w:rPr>
          <w:rFonts w:ascii="Times New Roman" w:hAnsi="Times New Roman"/>
          <w:sz w:val="24"/>
          <w:szCs w:val="24"/>
        </w:rPr>
        <w:t xml:space="preserve">Risinger ve ark 1997; </w:t>
      </w:r>
      <w:r w:rsidR="0097121D">
        <w:rPr>
          <w:rFonts w:ascii="Times New Roman" w:hAnsi="Times New Roman"/>
          <w:sz w:val="24"/>
          <w:szCs w:val="24"/>
        </w:rPr>
        <w:t xml:space="preserve">Tashiro </w:t>
      </w:r>
      <w:r w:rsidR="00CF1C0B" w:rsidRPr="000C40BF">
        <w:rPr>
          <w:rFonts w:ascii="Times New Roman" w:hAnsi="Times New Roman"/>
          <w:sz w:val="24"/>
          <w:szCs w:val="24"/>
        </w:rPr>
        <w:t>ve ark, 1997</w:t>
      </w:r>
      <w:r w:rsidRPr="000C40BF">
        <w:rPr>
          <w:rFonts w:ascii="Times New Roman" w:hAnsi="Times New Roman"/>
          <w:sz w:val="24"/>
          <w:szCs w:val="24"/>
        </w:rPr>
        <w:t xml:space="preserve">). </w:t>
      </w:r>
      <w:r w:rsidR="0062700C">
        <w:rPr>
          <w:rFonts w:ascii="Times New Roman" w:hAnsi="Times New Roman"/>
          <w:sz w:val="24"/>
          <w:szCs w:val="24"/>
        </w:rPr>
        <w:t>PTEN</w:t>
      </w:r>
      <w:r w:rsidRPr="000C40BF">
        <w:rPr>
          <w:rFonts w:ascii="Times New Roman" w:hAnsi="Times New Roman"/>
          <w:sz w:val="24"/>
          <w:szCs w:val="24"/>
        </w:rPr>
        <w:t xml:space="preserve"> geni 10. kromozomun uzun kolunda (q), </w:t>
      </w:r>
      <w:proofErr w:type="gramStart"/>
      <w:r w:rsidR="0097121D">
        <w:rPr>
          <w:rFonts w:ascii="Times New Roman" w:hAnsi="Times New Roman"/>
          <w:sz w:val="24"/>
          <w:szCs w:val="24"/>
        </w:rPr>
        <w:t>23.</w:t>
      </w:r>
      <w:r w:rsidR="0097121D" w:rsidRPr="000C40BF">
        <w:rPr>
          <w:rFonts w:ascii="Times New Roman" w:hAnsi="Times New Roman"/>
          <w:sz w:val="24"/>
          <w:szCs w:val="24"/>
        </w:rPr>
        <w:t>3</w:t>
      </w:r>
      <w:proofErr w:type="gramEnd"/>
      <w:r w:rsidRPr="000C40BF">
        <w:rPr>
          <w:rFonts w:ascii="Times New Roman" w:hAnsi="Times New Roman"/>
          <w:sz w:val="24"/>
          <w:szCs w:val="24"/>
        </w:rPr>
        <w:t xml:space="preserve"> </w:t>
      </w:r>
      <w:r w:rsidR="00BB04D2">
        <w:rPr>
          <w:rFonts w:ascii="Times New Roman" w:hAnsi="Times New Roman"/>
          <w:sz w:val="24"/>
          <w:szCs w:val="24"/>
        </w:rPr>
        <w:t>‘</w:t>
      </w:r>
      <w:r w:rsidRPr="000C40BF">
        <w:rPr>
          <w:rFonts w:ascii="Times New Roman" w:hAnsi="Times New Roman"/>
          <w:sz w:val="24"/>
          <w:szCs w:val="24"/>
        </w:rPr>
        <w:t>de lokalizedir ve apoptoz regülasyonu, hücre büyümesi gibi görevlerde yer alan ve bir lipid molekülü olan PIP3 ü</w:t>
      </w:r>
      <w:r w:rsidR="00CF30F5">
        <w:rPr>
          <w:rFonts w:ascii="Times New Roman" w:hAnsi="Times New Roman"/>
          <w:sz w:val="24"/>
          <w:szCs w:val="24"/>
        </w:rPr>
        <w:t xml:space="preserve"> kodlar (Tang</w:t>
      </w:r>
      <w:r w:rsidR="0062700C">
        <w:rPr>
          <w:rFonts w:ascii="Times New Roman" w:hAnsi="Times New Roman"/>
          <w:sz w:val="24"/>
          <w:szCs w:val="24"/>
        </w:rPr>
        <w:t xml:space="preserve"> Maehama T, Dixon JE,</w:t>
      </w:r>
      <w:r w:rsidR="00CF1C0B" w:rsidRPr="000C40BF">
        <w:rPr>
          <w:rFonts w:ascii="Times New Roman" w:hAnsi="Times New Roman"/>
          <w:sz w:val="24"/>
          <w:szCs w:val="24"/>
        </w:rPr>
        <w:t xml:space="preserve"> 1998</w:t>
      </w:r>
      <w:r w:rsidRPr="000C40BF">
        <w:rPr>
          <w:rFonts w:ascii="Times New Roman" w:hAnsi="Times New Roman"/>
          <w:sz w:val="24"/>
          <w:szCs w:val="24"/>
        </w:rPr>
        <w:t xml:space="preserve">). </w:t>
      </w:r>
      <w:r w:rsidR="0062700C">
        <w:rPr>
          <w:rFonts w:ascii="Times New Roman" w:hAnsi="Times New Roman"/>
          <w:sz w:val="24"/>
          <w:szCs w:val="24"/>
        </w:rPr>
        <w:t>PTEN</w:t>
      </w:r>
      <w:r w:rsidRPr="000C40BF">
        <w:rPr>
          <w:rFonts w:ascii="Times New Roman" w:hAnsi="Times New Roman"/>
          <w:sz w:val="24"/>
          <w:szCs w:val="24"/>
        </w:rPr>
        <w:t xml:space="preserve"> inaktivasyonu hiperplazilerde de yaklaşık olarak %20 oranında gözlenmektedir (</w:t>
      </w:r>
      <w:r w:rsidR="00CF30F5">
        <w:rPr>
          <w:rFonts w:ascii="Times New Roman" w:hAnsi="Times New Roman"/>
          <w:sz w:val="24"/>
          <w:szCs w:val="24"/>
        </w:rPr>
        <w:t>Hecht J, Mutter G, 2006;</w:t>
      </w:r>
      <w:r w:rsidR="0062700C">
        <w:rPr>
          <w:rFonts w:ascii="Times New Roman" w:hAnsi="Times New Roman"/>
          <w:sz w:val="24"/>
          <w:szCs w:val="24"/>
        </w:rPr>
        <w:t xml:space="preserve"> Levine </w:t>
      </w:r>
      <w:r w:rsidR="00CF30F5">
        <w:rPr>
          <w:rFonts w:ascii="Times New Roman" w:hAnsi="Times New Roman"/>
          <w:sz w:val="24"/>
          <w:szCs w:val="24"/>
        </w:rPr>
        <w:t>ve ark, 1998;</w:t>
      </w:r>
      <w:r w:rsidR="00C557B7" w:rsidRPr="000C40BF">
        <w:rPr>
          <w:rFonts w:ascii="Times New Roman" w:hAnsi="Times New Roman"/>
          <w:sz w:val="24"/>
          <w:szCs w:val="24"/>
        </w:rPr>
        <w:t xml:space="preserve"> </w:t>
      </w:r>
      <w:r w:rsidR="0062700C">
        <w:rPr>
          <w:rFonts w:ascii="Times New Roman" w:hAnsi="Times New Roman"/>
          <w:sz w:val="24"/>
          <w:szCs w:val="24"/>
        </w:rPr>
        <w:t>Maks</w:t>
      </w:r>
      <w:r w:rsidR="00C557B7" w:rsidRPr="000C40BF">
        <w:rPr>
          <w:rFonts w:ascii="Times New Roman" w:hAnsi="Times New Roman"/>
          <w:sz w:val="24"/>
          <w:szCs w:val="24"/>
        </w:rPr>
        <w:t>well G, 1998</w:t>
      </w:r>
      <w:r w:rsidRPr="000C40BF">
        <w:rPr>
          <w:rFonts w:ascii="Times New Roman" w:hAnsi="Times New Roman"/>
          <w:sz w:val="24"/>
          <w:szCs w:val="24"/>
        </w:rPr>
        <w:t xml:space="preserve">). </w:t>
      </w:r>
    </w:p>
    <w:p w:rsidR="000C406E" w:rsidRPr="000C40BF" w:rsidRDefault="000C406E" w:rsidP="002533E4">
      <w:pPr>
        <w:spacing w:after="0" w:line="360" w:lineRule="auto"/>
        <w:ind w:firstLine="709"/>
        <w:jc w:val="both"/>
        <w:rPr>
          <w:rFonts w:ascii="Times New Roman" w:hAnsi="Times New Roman"/>
          <w:sz w:val="24"/>
          <w:szCs w:val="24"/>
        </w:rPr>
      </w:pPr>
      <w:r w:rsidRPr="000C40BF">
        <w:rPr>
          <w:rFonts w:ascii="Times New Roman" w:hAnsi="Times New Roman"/>
          <w:sz w:val="24"/>
          <w:szCs w:val="24"/>
        </w:rPr>
        <w:t xml:space="preserve">Yapılan çalışmalarda </w:t>
      </w:r>
      <w:r w:rsidR="0062700C">
        <w:rPr>
          <w:rFonts w:ascii="Times New Roman" w:hAnsi="Times New Roman"/>
          <w:sz w:val="24"/>
          <w:szCs w:val="24"/>
        </w:rPr>
        <w:t>PTEN</w:t>
      </w:r>
      <w:r w:rsidRPr="000C40BF">
        <w:rPr>
          <w:rFonts w:ascii="Times New Roman" w:hAnsi="Times New Roman"/>
          <w:sz w:val="24"/>
          <w:szCs w:val="24"/>
        </w:rPr>
        <w:t xml:space="preserve"> aktivisyonunda azalmanıın endometrioid karsinom patogenezinin erken basamaklarında da gözlendiğigini vurgulamaktadır. Endometrial kanser teşhisi almış hastalarda yapılan bir çalışmada </w:t>
      </w:r>
      <w:r w:rsidR="0062700C">
        <w:rPr>
          <w:rFonts w:ascii="Times New Roman" w:hAnsi="Times New Roman"/>
          <w:sz w:val="24"/>
          <w:szCs w:val="24"/>
        </w:rPr>
        <w:t>PTEN</w:t>
      </w:r>
      <w:r w:rsidRPr="000C40BF">
        <w:rPr>
          <w:rFonts w:ascii="Times New Roman" w:hAnsi="Times New Roman"/>
          <w:sz w:val="24"/>
          <w:szCs w:val="24"/>
        </w:rPr>
        <w:t xml:space="preserve"> eksptresyonu immunohistokimyasal olarak değerlendirilmiş ve bu hastaların büyük bir kısmında </w:t>
      </w:r>
      <w:r w:rsidR="0062700C">
        <w:rPr>
          <w:rFonts w:ascii="Times New Roman" w:hAnsi="Times New Roman"/>
          <w:sz w:val="24"/>
          <w:szCs w:val="24"/>
        </w:rPr>
        <w:t>PTEN</w:t>
      </w:r>
      <w:r w:rsidRPr="000C40BF">
        <w:rPr>
          <w:rFonts w:ascii="Times New Roman" w:hAnsi="Times New Roman"/>
          <w:sz w:val="24"/>
          <w:szCs w:val="24"/>
        </w:rPr>
        <w:t xml:space="preserve"> inaktivasyonu olduğu gözlenmiştir</w:t>
      </w:r>
      <w:r w:rsidR="00C557B7" w:rsidRPr="000C40BF">
        <w:rPr>
          <w:rFonts w:ascii="Times New Roman" w:hAnsi="Times New Roman"/>
          <w:sz w:val="24"/>
          <w:szCs w:val="24"/>
        </w:rPr>
        <w:t>.</w:t>
      </w:r>
      <w:r w:rsidR="0062700C">
        <w:rPr>
          <w:rFonts w:ascii="Times New Roman" w:hAnsi="Times New Roman"/>
          <w:sz w:val="24"/>
          <w:szCs w:val="24"/>
        </w:rPr>
        <w:t xml:space="preserve"> Mutter ve arkadaşlarının</w:t>
      </w:r>
      <w:r w:rsidRPr="000C40BF">
        <w:rPr>
          <w:rFonts w:ascii="Times New Roman" w:hAnsi="Times New Roman"/>
          <w:sz w:val="24"/>
          <w:szCs w:val="24"/>
        </w:rPr>
        <w:t xml:space="preserve"> yapmış olduğu bir çalışmada 33 endometrial endometrioid adenokarsinom teşhisi almış hastanın %</w:t>
      </w:r>
      <w:r w:rsidR="00CF30F5">
        <w:rPr>
          <w:rFonts w:ascii="Times New Roman" w:hAnsi="Times New Roman"/>
          <w:sz w:val="24"/>
          <w:szCs w:val="24"/>
        </w:rPr>
        <w:t xml:space="preserve"> </w:t>
      </w:r>
      <w:r w:rsidRPr="000C40BF">
        <w:rPr>
          <w:rFonts w:ascii="Times New Roman" w:hAnsi="Times New Roman"/>
          <w:sz w:val="24"/>
          <w:szCs w:val="24"/>
        </w:rPr>
        <w:t>61</w:t>
      </w:r>
      <w:r w:rsidR="00B50ECC" w:rsidRPr="000C40BF">
        <w:rPr>
          <w:rFonts w:ascii="Times New Roman" w:hAnsi="Times New Roman"/>
          <w:sz w:val="24"/>
          <w:szCs w:val="24"/>
        </w:rPr>
        <w:t>’</w:t>
      </w:r>
      <w:r w:rsidRPr="000C40BF">
        <w:rPr>
          <w:rFonts w:ascii="Times New Roman" w:hAnsi="Times New Roman"/>
          <w:sz w:val="24"/>
          <w:szCs w:val="24"/>
        </w:rPr>
        <w:t xml:space="preserve"> inde (20 hastada) </w:t>
      </w:r>
      <w:r w:rsidR="0062700C">
        <w:rPr>
          <w:rFonts w:ascii="Times New Roman" w:hAnsi="Times New Roman"/>
          <w:sz w:val="24"/>
          <w:szCs w:val="24"/>
        </w:rPr>
        <w:t>PTEN</w:t>
      </w:r>
      <w:r w:rsidRPr="000C40BF">
        <w:rPr>
          <w:rFonts w:ascii="Times New Roman" w:hAnsi="Times New Roman"/>
          <w:sz w:val="24"/>
          <w:szCs w:val="24"/>
        </w:rPr>
        <w:t xml:space="preserve"> ekspresyon kaybı izlenmiştir </w:t>
      </w:r>
      <w:r w:rsidR="0062700C">
        <w:rPr>
          <w:rFonts w:ascii="Times New Roman" w:hAnsi="Times New Roman"/>
          <w:sz w:val="24"/>
          <w:szCs w:val="24"/>
        </w:rPr>
        <w:t xml:space="preserve">(Mutter </w:t>
      </w:r>
      <w:r w:rsidR="005A2D18">
        <w:rPr>
          <w:rFonts w:ascii="Times New Roman" w:hAnsi="Times New Roman"/>
          <w:sz w:val="24"/>
          <w:szCs w:val="24"/>
        </w:rPr>
        <w:t>ve ark,</w:t>
      </w:r>
      <w:r w:rsidR="00C557B7" w:rsidRPr="000C40BF">
        <w:rPr>
          <w:rFonts w:ascii="Times New Roman" w:hAnsi="Times New Roman"/>
          <w:sz w:val="24"/>
          <w:szCs w:val="24"/>
        </w:rPr>
        <w:t xml:space="preserve"> 2000).</w:t>
      </w:r>
      <w:r w:rsidRPr="000C40BF">
        <w:rPr>
          <w:rFonts w:ascii="Times New Roman" w:hAnsi="Times New Roman"/>
          <w:sz w:val="24"/>
          <w:szCs w:val="24"/>
        </w:rPr>
        <w:t xml:space="preserve"> Yine 2012 yılında yapılan bir çalışmada endometrial endometrioid adenokarsinom teşhisi almış hastalar ile normal endometriyuma sahip kontrol grubu hastaları ve hiperplastik endometrium teşhisi almış hasta grubu karşılaştırmalı olarak değerlendirilmiş ve 29 adet endometrial endometrioid karsinom teşhisi almış hastanın 12’ sinde negatif, 13’ ünde %</w:t>
      </w:r>
      <w:r w:rsidR="00CF30F5">
        <w:rPr>
          <w:rFonts w:ascii="Times New Roman" w:hAnsi="Times New Roman"/>
          <w:sz w:val="24"/>
          <w:szCs w:val="24"/>
        </w:rPr>
        <w:t xml:space="preserve"> </w:t>
      </w:r>
      <w:r w:rsidRPr="000C40BF">
        <w:rPr>
          <w:rFonts w:ascii="Times New Roman" w:hAnsi="Times New Roman"/>
          <w:sz w:val="24"/>
          <w:szCs w:val="24"/>
        </w:rPr>
        <w:t>50’ nin altında pozitif, 4’ ünde %</w:t>
      </w:r>
      <w:r w:rsidR="00CF30F5">
        <w:rPr>
          <w:rFonts w:ascii="Times New Roman" w:hAnsi="Times New Roman"/>
          <w:sz w:val="24"/>
          <w:szCs w:val="24"/>
        </w:rPr>
        <w:t xml:space="preserve"> </w:t>
      </w:r>
      <w:r w:rsidRPr="000C40BF">
        <w:rPr>
          <w:rFonts w:ascii="Times New Roman" w:hAnsi="Times New Roman"/>
          <w:sz w:val="24"/>
          <w:szCs w:val="24"/>
        </w:rPr>
        <w:t>50’ nin üzerinde ekspresyon gözlenmiştir</w:t>
      </w:r>
      <w:r w:rsidR="0062700C">
        <w:rPr>
          <w:rFonts w:ascii="Times New Roman" w:hAnsi="Times New Roman"/>
          <w:sz w:val="24"/>
          <w:szCs w:val="24"/>
        </w:rPr>
        <w:t xml:space="preserve"> (Erkanlı ve ark,</w:t>
      </w:r>
      <w:r w:rsidR="00C557B7" w:rsidRPr="000C40BF">
        <w:rPr>
          <w:rFonts w:ascii="Times New Roman" w:hAnsi="Times New Roman"/>
          <w:sz w:val="24"/>
          <w:szCs w:val="24"/>
        </w:rPr>
        <w:t xml:space="preserve"> 2006</w:t>
      </w:r>
      <w:r w:rsidR="0062700C">
        <w:rPr>
          <w:rFonts w:ascii="Times New Roman" w:hAnsi="Times New Roman"/>
          <w:sz w:val="24"/>
          <w:szCs w:val="24"/>
        </w:rPr>
        <w:t xml:space="preserve">). Kapucuoğlu </w:t>
      </w:r>
      <w:r w:rsidR="00CF30F5">
        <w:rPr>
          <w:rFonts w:ascii="Times New Roman" w:hAnsi="Times New Roman"/>
          <w:sz w:val="24"/>
          <w:szCs w:val="24"/>
        </w:rPr>
        <w:t>ve ark (2007)</w:t>
      </w:r>
      <w:r w:rsidRPr="000C40BF">
        <w:rPr>
          <w:rFonts w:ascii="Times New Roman" w:hAnsi="Times New Roman"/>
          <w:sz w:val="24"/>
          <w:szCs w:val="24"/>
        </w:rPr>
        <w:t xml:space="preserve"> 35 endometrial endometrioid adenokarsinom hastası ile </w:t>
      </w:r>
      <w:r w:rsidR="0062700C">
        <w:rPr>
          <w:rFonts w:ascii="Times New Roman" w:hAnsi="Times New Roman"/>
          <w:sz w:val="24"/>
          <w:szCs w:val="24"/>
        </w:rPr>
        <w:t>PTEN</w:t>
      </w:r>
      <w:r w:rsidRPr="000C40BF">
        <w:rPr>
          <w:rFonts w:ascii="Times New Roman" w:hAnsi="Times New Roman"/>
          <w:sz w:val="24"/>
          <w:szCs w:val="24"/>
        </w:rPr>
        <w:t xml:space="preserve"> ekspresyon düzeyleri üzerine bir çalışma planlamışlar ve hastaların %</w:t>
      </w:r>
      <w:r w:rsidR="0062700C" w:rsidRPr="000C40BF">
        <w:rPr>
          <w:rFonts w:ascii="Times New Roman" w:hAnsi="Times New Roman"/>
          <w:sz w:val="24"/>
          <w:szCs w:val="24"/>
        </w:rPr>
        <w:t>45,7</w:t>
      </w:r>
      <w:r w:rsidR="00B50ECC" w:rsidRPr="000C40BF">
        <w:rPr>
          <w:rFonts w:ascii="Times New Roman" w:hAnsi="Times New Roman"/>
          <w:sz w:val="24"/>
          <w:szCs w:val="24"/>
        </w:rPr>
        <w:t>’</w:t>
      </w:r>
      <w:r w:rsidRPr="000C40BF">
        <w:rPr>
          <w:rFonts w:ascii="Times New Roman" w:hAnsi="Times New Roman"/>
          <w:sz w:val="24"/>
          <w:szCs w:val="24"/>
        </w:rPr>
        <w:t xml:space="preserve"> sinde (16 hasta) </w:t>
      </w:r>
      <w:r w:rsidR="0062700C">
        <w:rPr>
          <w:rFonts w:ascii="Times New Roman" w:hAnsi="Times New Roman"/>
          <w:sz w:val="24"/>
          <w:szCs w:val="24"/>
        </w:rPr>
        <w:t>PTEN</w:t>
      </w:r>
      <w:r w:rsidRPr="000C40BF">
        <w:rPr>
          <w:rFonts w:ascii="Times New Roman" w:hAnsi="Times New Roman"/>
          <w:sz w:val="24"/>
          <w:szCs w:val="24"/>
        </w:rPr>
        <w:t xml:space="preserve"> inaktivasyonu izlenmiş ve sonuçta </w:t>
      </w:r>
      <w:r w:rsidR="0062700C">
        <w:rPr>
          <w:rFonts w:ascii="Times New Roman" w:hAnsi="Times New Roman"/>
          <w:sz w:val="24"/>
          <w:szCs w:val="24"/>
        </w:rPr>
        <w:t>PTEN</w:t>
      </w:r>
      <w:r w:rsidRPr="000C40BF">
        <w:rPr>
          <w:rFonts w:ascii="Times New Roman" w:hAnsi="Times New Roman"/>
          <w:sz w:val="24"/>
          <w:szCs w:val="24"/>
        </w:rPr>
        <w:t xml:space="preserve"> gen ifadesinin endometrial kanserlerin erken dönemlerinde önemli bir rolü olduğu ve </w:t>
      </w:r>
      <w:r w:rsidR="0062700C">
        <w:rPr>
          <w:rFonts w:ascii="Times New Roman" w:hAnsi="Times New Roman"/>
          <w:sz w:val="24"/>
          <w:szCs w:val="24"/>
        </w:rPr>
        <w:t>PTEN</w:t>
      </w:r>
      <w:r w:rsidRPr="000C40BF">
        <w:rPr>
          <w:rFonts w:ascii="Times New Roman" w:hAnsi="Times New Roman"/>
          <w:sz w:val="24"/>
          <w:szCs w:val="24"/>
        </w:rPr>
        <w:t xml:space="preserve"> ekspresyonlarında gözlenen farklılıkların endometrial karsinogenezde önemli bir immunohistokimyasal belirteç olduğu</w:t>
      </w:r>
      <w:r w:rsidR="005A2D18">
        <w:rPr>
          <w:rFonts w:ascii="Times New Roman" w:hAnsi="Times New Roman"/>
          <w:sz w:val="24"/>
          <w:szCs w:val="24"/>
        </w:rPr>
        <w:t xml:space="preserve">nu bulmuşlardır. </w:t>
      </w:r>
      <w:r w:rsidRPr="000C40BF">
        <w:rPr>
          <w:rFonts w:ascii="Times New Roman" w:hAnsi="Times New Roman"/>
          <w:sz w:val="24"/>
          <w:szCs w:val="24"/>
        </w:rPr>
        <w:t>Biz</w:t>
      </w:r>
      <w:r w:rsidR="00B50ECC" w:rsidRPr="000C40BF">
        <w:rPr>
          <w:rFonts w:ascii="Times New Roman" w:hAnsi="Times New Roman"/>
          <w:sz w:val="24"/>
          <w:szCs w:val="24"/>
        </w:rPr>
        <w:t xml:space="preserve"> </w:t>
      </w:r>
      <w:r w:rsidRPr="000C40BF">
        <w:rPr>
          <w:rFonts w:ascii="Times New Roman" w:hAnsi="Times New Roman"/>
          <w:sz w:val="24"/>
          <w:szCs w:val="24"/>
        </w:rPr>
        <w:t>de çalışmamızda elde ettiğimiz immunohistokimyasal görüntüler üzerinde yapmış olduğumuz H skorlaması sonuçlarına göre kontrol grubunda</w:t>
      </w:r>
      <w:r w:rsidR="00C557B7" w:rsidRPr="000C40BF">
        <w:rPr>
          <w:rFonts w:ascii="Times New Roman" w:hAnsi="Times New Roman"/>
          <w:sz w:val="24"/>
          <w:szCs w:val="24"/>
        </w:rPr>
        <w:t xml:space="preserve"> </w:t>
      </w:r>
      <w:r w:rsidR="0062700C">
        <w:rPr>
          <w:rFonts w:ascii="Times New Roman" w:hAnsi="Times New Roman"/>
          <w:sz w:val="24"/>
          <w:szCs w:val="24"/>
        </w:rPr>
        <w:t>PTEN</w:t>
      </w:r>
      <w:r w:rsidRPr="000C40BF">
        <w:rPr>
          <w:rFonts w:ascii="Times New Roman" w:hAnsi="Times New Roman"/>
          <w:sz w:val="24"/>
          <w:szCs w:val="24"/>
        </w:rPr>
        <w:t xml:space="preserve"> ekspresyon değerlerini hasta gruplarına göre anlamlı derecede yüksek bulduk. Yine hasta gruplarını histolojik gradeleme değerlerine göre kendi içerisinde karşılaştırdığımızda grade arttıkça </w:t>
      </w:r>
      <w:r w:rsidR="00865A07" w:rsidRPr="000C40BF">
        <w:rPr>
          <w:rFonts w:ascii="Times New Roman" w:hAnsi="Times New Roman"/>
          <w:sz w:val="24"/>
          <w:szCs w:val="24"/>
        </w:rPr>
        <w:t>ekspresyon</w:t>
      </w:r>
      <w:r w:rsidRPr="000C40BF">
        <w:rPr>
          <w:rFonts w:ascii="Times New Roman" w:hAnsi="Times New Roman"/>
          <w:sz w:val="24"/>
          <w:szCs w:val="24"/>
        </w:rPr>
        <w:t xml:space="preserve"> değerlerinin azaldığını gözlemledik.</w:t>
      </w:r>
    </w:p>
    <w:p w:rsidR="000C406E" w:rsidRPr="000C40BF" w:rsidRDefault="000C406E" w:rsidP="002533E4">
      <w:pPr>
        <w:spacing w:after="0" w:line="360" w:lineRule="auto"/>
        <w:ind w:firstLine="708"/>
        <w:jc w:val="both"/>
        <w:rPr>
          <w:rFonts w:ascii="Times New Roman" w:hAnsi="Times New Roman"/>
          <w:sz w:val="24"/>
          <w:szCs w:val="24"/>
        </w:rPr>
      </w:pPr>
      <w:r w:rsidRPr="000C40BF">
        <w:rPr>
          <w:rFonts w:ascii="Times New Roman" w:hAnsi="Times New Roman"/>
          <w:sz w:val="24"/>
          <w:szCs w:val="24"/>
        </w:rPr>
        <w:lastRenderedPageBreak/>
        <w:t xml:space="preserve">Endometrial karsinogezlerde </w:t>
      </w:r>
      <w:r w:rsidR="0062700C">
        <w:rPr>
          <w:rFonts w:ascii="Times New Roman" w:hAnsi="Times New Roman"/>
          <w:sz w:val="24"/>
          <w:szCs w:val="24"/>
        </w:rPr>
        <w:t>PTEN</w:t>
      </w:r>
      <w:r w:rsidRPr="000C40BF">
        <w:rPr>
          <w:rFonts w:ascii="Times New Roman" w:hAnsi="Times New Roman"/>
          <w:sz w:val="24"/>
          <w:szCs w:val="24"/>
        </w:rPr>
        <w:t xml:space="preserve"> ekspresyon kaybının diğer malinite gözlenen durumlara göre daha önem arz etmesini en</w:t>
      </w:r>
      <w:r w:rsidR="0062700C">
        <w:rPr>
          <w:rFonts w:ascii="Times New Roman" w:hAnsi="Times New Roman"/>
          <w:sz w:val="24"/>
          <w:szCs w:val="24"/>
        </w:rPr>
        <w:t xml:space="preserve"> önemli bir diğer sebebi de FİGO</w:t>
      </w:r>
      <w:r w:rsidRPr="000C40BF">
        <w:rPr>
          <w:rFonts w:ascii="Times New Roman" w:hAnsi="Times New Roman"/>
          <w:sz w:val="24"/>
          <w:szCs w:val="24"/>
        </w:rPr>
        <w:t xml:space="preserve"> evrelemenin erken evrelerinde de gözleniyor olması ve böylelikle erken teşhis ve morbilite oranlarında azalmaya </w:t>
      </w:r>
      <w:r w:rsidR="0062700C">
        <w:rPr>
          <w:rFonts w:ascii="Times New Roman" w:hAnsi="Times New Roman"/>
          <w:sz w:val="24"/>
          <w:szCs w:val="24"/>
        </w:rPr>
        <w:t xml:space="preserve">sebep olabilmesidir (Bussaglia ve ark, 2000;  Risinger </w:t>
      </w:r>
      <w:r w:rsidRPr="000C40BF">
        <w:rPr>
          <w:rFonts w:ascii="Times New Roman" w:hAnsi="Times New Roman"/>
          <w:sz w:val="24"/>
          <w:szCs w:val="24"/>
        </w:rPr>
        <w:t>ve ark</w:t>
      </w:r>
      <w:r w:rsidR="00B50ECC" w:rsidRPr="000C40BF">
        <w:rPr>
          <w:rFonts w:ascii="Times New Roman" w:hAnsi="Times New Roman"/>
          <w:sz w:val="24"/>
          <w:szCs w:val="24"/>
        </w:rPr>
        <w:t>,</w:t>
      </w:r>
      <w:r w:rsidR="0062700C">
        <w:rPr>
          <w:rFonts w:ascii="Times New Roman" w:hAnsi="Times New Roman"/>
          <w:sz w:val="24"/>
          <w:szCs w:val="24"/>
        </w:rPr>
        <w:t xml:space="preserve"> 1998; Salvesen </w:t>
      </w:r>
      <w:r w:rsidRPr="000C40BF">
        <w:rPr>
          <w:rFonts w:ascii="Times New Roman" w:hAnsi="Times New Roman"/>
          <w:sz w:val="24"/>
          <w:szCs w:val="24"/>
        </w:rPr>
        <w:t>ve ark, 2004).</w:t>
      </w:r>
    </w:p>
    <w:p w:rsidR="000C406E" w:rsidRPr="000C40BF" w:rsidRDefault="000C406E" w:rsidP="002533E4">
      <w:pPr>
        <w:spacing w:after="0" w:line="360" w:lineRule="auto"/>
        <w:ind w:firstLine="708"/>
        <w:jc w:val="both"/>
        <w:rPr>
          <w:rFonts w:ascii="Times New Roman" w:hAnsi="Times New Roman"/>
          <w:sz w:val="24"/>
          <w:szCs w:val="24"/>
        </w:rPr>
      </w:pPr>
      <w:r w:rsidRPr="000C40BF">
        <w:rPr>
          <w:rFonts w:ascii="Times New Roman" w:hAnsi="Times New Roman"/>
          <w:sz w:val="24"/>
          <w:szCs w:val="24"/>
        </w:rPr>
        <w:t xml:space="preserve">Günümüzde birçok çalışma endometrial kanserlerin moleküler mekanizmasını anlamaya yönelik olarak, histolojik gradeleme, invazyon </w:t>
      </w:r>
      <w:r w:rsidR="00477B8A" w:rsidRPr="000C40BF">
        <w:rPr>
          <w:rFonts w:ascii="Times New Roman" w:hAnsi="Times New Roman"/>
          <w:sz w:val="24"/>
          <w:szCs w:val="24"/>
        </w:rPr>
        <w:t>sebep</w:t>
      </w:r>
      <w:r w:rsidRPr="000C40BF">
        <w:rPr>
          <w:rFonts w:ascii="Times New Roman" w:hAnsi="Times New Roman"/>
          <w:sz w:val="24"/>
          <w:szCs w:val="24"/>
        </w:rPr>
        <w:t xml:space="preserve">lerini araştırarak invazyona sebep olabilecek invaziv davranışları tetikleyen mekanizmalar üzerine ve özellikle kansere </w:t>
      </w:r>
      <w:r w:rsidR="00477B8A" w:rsidRPr="000C40BF">
        <w:rPr>
          <w:rFonts w:ascii="Times New Roman" w:hAnsi="Times New Roman"/>
          <w:sz w:val="24"/>
          <w:szCs w:val="24"/>
        </w:rPr>
        <w:t>yol aç</w:t>
      </w:r>
      <w:r w:rsidRPr="000C40BF">
        <w:rPr>
          <w:rFonts w:ascii="Times New Roman" w:hAnsi="Times New Roman"/>
          <w:sz w:val="24"/>
          <w:szCs w:val="24"/>
        </w:rPr>
        <w:t>abilecek genetik mekanizmaları anlamak ve çözmek için endometrial kanserlerde moleküler mekanizmalar ü</w:t>
      </w:r>
      <w:r w:rsidR="0062700C">
        <w:rPr>
          <w:rFonts w:ascii="Times New Roman" w:hAnsi="Times New Roman"/>
          <w:sz w:val="24"/>
          <w:szCs w:val="24"/>
        </w:rPr>
        <w:t xml:space="preserve">zerine yoğunlaşmaktadır (Ali </w:t>
      </w:r>
      <w:r w:rsidRPr="000C40BF">
        <w:rPr>
          <w:rFonts w:ascii="Times New Roman" w:hAnsi="Times New Roman"/>
          <w:sz w:val="24"/>
          <w:szCs w:val="24"/>
        </w:rPr>
        <w:t xml:space="preserve">ve ark, 1999). Çeşitli tümör supresör genlerin ve onkogenlerin ekspresyon düzeylerinde gözlenen değişiklikler, endometrial kanserlerin biyolojik davranışınlarında önemli bir rol </w:t>
      </w:r>
      <w:r w:rsidR="00CF30F5">
        <w:rPr>
          <w:rFonts w:ascii="Times New Roman" w:hAnsi="Times New Roman"/>
          <w:sz w:val="24"/>
          <w:szCs w:val="24"/>
        </w:rPr>
        <w:t>oynamaktadır</w:t>
      </w:r>
      <w:r w:rsidR="00B50ECC" w:rsidRPr="000C40BF">
        <w:rPr>
          <w:rFonts w:ascii="Times New Roman" w:hAnsi="Times New Roman"/>
          <w:sz w:val="24"/>
          <w:szCs w:val="24"/>
        </w:rPr>
        <w:t xml:space="preserve"> (Stavropoulos</w:t>
      </w:r>
      <w:r w:rsidR="0062700C">
        <w:rPr>
          <w:rFonts w:ascii="Times New Roman" w:hAnsi="Times New Roman"/>
          <w:sz w:val="24"/>
          <w:szCs w:val="24"/>
        </w:rPr>
        <w:t xml:space="preserve"> </w:t>
      </w:r>
      <w:r w:rsidR="00B50ECC" w:rsidRPr="000C40BF">
        <w:rPr>
          <w:rFonts w:ascii="Times New Roman" w:hAnsi="Times New Roman"/>
          <w:sz w:val="24"/>
          <w:szCs w:val="24"/>
        </w:rPr>
        <w:t>v</w:t>
      </w:r>
      <w:r w:rsidRPr="000C40BF">
        <w:rPr>
          <w:rFonts w:ascii="Times New Roman" w:hAnsi="Times New Roman"/>
          <w:sz w:val="24"/>
          <w:szCs w:val="24"/>
        </w:rPr>
        <w:t>e ark</w:t>
      </w:r>
      <w:r w:rsidR="0062700C">
        <w:rPr>
          <w:rFonts w:ascii="Times New Roman" w:hAnsi="Times New Roman"/>
          <w:sz w:val="24"/>
          <w:szCs w:val="24"/>
        </w:rPr>
        <w:t>,</w:t>
      </w:r>
      <w:r w:rsidRPr="000C40BF">
        <w:rPr>
          <w:rFonts w:ascii="Times New Roman" w:hAnsi="Times New Roman"/>
          <w:sz w:val="24"/>
          <w:szCs w:val="24"/>
        </w:rPr>
        <w:t xml:space="preserve"> 2018</w:t>
      </w:r>
      <w:bookmarkStart w:id="91" w:name="_Hlk6579501"/>
      <w:r w:rsidRPr="000C40BF">
        <w:rPr>
          <w:rFonts w:ascii="Times New Roman" w:hAnsi="Times New Roman"/>
          <w:sz w:val="24"/>
          <w:szCs w:val="24"/>
        </w:rPr>
        <w:t xml:space="preserve">). 2009 yılında, premenopoz öncesi endometriyum kanserli kadınlarda yapılan bir çalışmada, </w:t>
      </w:r>
      <w:r w:rsidR="0062700C">
        <w:rPr>
          <w:rFonts w:ascii="Times New Roman" w:hAnsi="Times New Roman"/>
          <w:sz w:val="24"/>
          <w:szCs w:val="24"/>
        </w:rPr>
        <w:t>PTEN</w:t>
      </w:r>
      <w:r w:rsidRPr="000C40BF">
        <w:rPr>
          <w:rFonts w:ascii="Times New Roman" w:hAnsi="Times New Roman"/>
          <w:sz w:val="24"/>
          <w:szCs w:val="24"/>
        </w:rPr>
        <w:t xml:space="preserve"> ekspresyon düzeyleri incelenmiş ve endometriyum kanseri teşhisi almış kadınlarda </w:t>
      </w:r>
      <w:r w:rsidR="0062700C">
        <w:rPr>
          <w:rFonts w:ascii="Times New Roman" w:hAnsi="Times New Roman"/>
          <w:sz w:val="24"/>
          <w:szCs w:val="24"/>
        </w:rPr>
        <w:t>PTEN</w:t>
      </w:r>
      <w:r w:rsidRPr="000C40BF">
        <w:rPr>
          <w:rFonts w:ascii="Times New Roman" w:hAnsi="Times New Roman"/>
          <w:sz w:val="24"/>
          <w:szCs w:val="24"/>
        </w:rPr>
        <w:t xml:space="preserve"> gen değişikliği ve progesteron reseptörü ekspresyon değerleri arasında anlamlı bir ilişki olduğu kanısına varılmıştır (Nehad ve ark, 2009). Menstural siklus boyunca </w:t>
      </w:r>
      <w:r w:rsidR="0062700C">
        <w:rPr>
          <w:rFonts w:ascii="Times New Roman" w:hAnsi="Times New Roman"/>
          <w:sz w:val="24"/>
          <w:szCs w:val="24"/>
        </w:rPr>
        <w:t>PTEN</w:t>
      </w:r>
      <w:r w:rsidRPr="000C40BF">
        <w:rPr>
          <w:rFonts w:ascii="Times New Roman" w:hAnsi="Times New Roman"/>
          <w:sz w:val="24"/>
          <w:szCs w:val="24"/>
        </w:rPr>
        <w:t xml:space="preserve"> ekspresyonunda gözlenene değişikliklerin hormon kontrol alttında olduğunu gösteren çalışma da östrojenin </w:t>
      </w:r>
      <w:r w:rsidR="0062700C">
        <w:rPr>
          <w:rFonts w:ascii="Times New Roman" w:hAnsi="Times New Roman"/>
          <w:sz w:val="24"/>
          <w:szCs w:val="24"/>
        </w:rPr>
        <w:t>PTEN</w:t>
      </w:r>
      <w:r w:rsidRPr="000C40BF">
        <w:rPr>
          <w:rFonts w:ascii="Times New Roman" w:hAnsi="Times New Roman"/>
          <w:sz w:val="24"/>
          <w:szCs w:val="24"/>
        </w:rPr>
        <w:t xml:space="preserve"> ekspresyonunu fosforilizasyon ile baskıladığını progestronun ise östrojenin oluşrurmuş oldu fosforilizasasyonu baskılayarak </w:t>
      </w:r>
      <w:r w:rsidR="0062700C">
        <w:rPr>
          <w:rFonts w:ascii="Times New Roman" w:hAnsi="Times New Roman"/>
          <w:sz w:val="24"/>
          <w:szCs w:val="24"/>
        </w:rPr>
        <w:t>PTEN</w:t>
      </w:r>
      <w:r w:rsidRPr="000C40BF">
        <w:rPr>
          <w:rFonts w:ascii="Times New Roman" w:hAnsi="Times New Roman"/>
          <w:sz w:val="24"/>
          <w:szCs w:val="24"/>
        </w:rPr>
        <w:t xml:space="preserve"> gen aktivitesini arttırdığını göstermiştir. (Guzeloglu</w:t>
      </w:r>
      <w:r w:rsidR="0062700C">
        <w:rPr>
          <w:rFonts w:ascii="Times New Roman" w:hAnsi="Times New Roman"/>
          <w:sz w:val="24"/>
          <w:szCs w:val="24"/>
        </w:rPr>
        <w:t xml:space="preserve"> </w:t>
      </w:r>
      <w:r w:rsidRPr="000C40BF">
        <w:rPr>
          <w:rFonts w:ascii="Times New Roman" w:hAnsi="Times New Roman"/>
          <w:sz w:val="24"/>
          <w:szCs w:val="24"/>
        </w:rPr>
        <w:t>Kayisli ve ark</w:t>
      </w:r>
      <w:r w:rsidR="005A2D18">
        <w:rPr>
          <w:rFonts w:ascii="Times New Roman" w:hAnsi="Times New Roman"/>
          <w:sz w:val="24"/>
          <w:szCs w:val="24"/>
        </w:rPr>
        <w:t>,</w:t>
      </w:r>
      <w:r w:rsidRPr="000C40BF">
        <w:rPr>
          <w:rFonts w:ascii="Times New Roman" w:hAnsi="Times New Roman"/>
          <w:sz w:val="24"/>
          <w:szCs w:val="24"/>
        </w:rPr>
        <w:t xml:space="preserve"> 2003). </w:t>
      </w:r>
      <w:r w:rsidR="0062700C">
        <w:rPr>
          <w:rFonts w:ascii="Times New Roman" w:hAnsi="Times New Roman"/>
          <w:sz w:val="24"/>
          <w:szCs w:val="24"/>
        </w:rPr>
        <w:t>PTEN</w:t>
      </w:r>
      <w:r w:rsidRPr="000C40BF">
        <w:rPr>
          <w:rFonts w:ascii="Times New Roman" w:hAnsi="Times New Roman"/>
          <w:sz w:val="24"/>
          <w:szCs w:val="24"/>
        </w:rPr>
        <w:t xml:space="preserve">’in ubiquitinasyonu sitoplazma-çekirdek taşınması için gereklidir. Hücre döngüsü, farklılaşma ve dinlenme durumuna göre hücresel lokalizasyonu ve diğer proteinler ile etkileşimleri </w:t>
      </w:r>
      <w:r w:rsidR="0062700C">
        <w:rPr>
          <w:rFonts w:ascii="Times New Roman" w:hAnsi="Times New Roman"/>
          <w:sz w:val="24"/>
          <w:szCs w:val="24"/>
        </w:rPr>
        <w:t>PTEN</w:t>
      </w:r>
      <w:r w:rsidRPr="000C40BF">
        <w:rPr>
          <w:rFonts w:ascii="Times New Roman" w:hAnsi="Times New Roman"/>
          <w:sz w:val="24"/>
          <w:szCs w:val="24"/>
        </w:rPr>
        <w:t xml:space="preserve">’in ekspresyon değerlerini böylelikle çalışma fonksiyonunu etkilemektedir. </w:t>
      </w:r>
      <w:r w:rsidR="0062700C" w:rsidRPr="000C40BF">
        <w:rPr>
          <w:rFonts w:ascii="Times New Roman" w:hAnsi="Times New Roman"/>
          <w:sz w:val="24"/>
          <w:szCs w:val="24"/>
        </w:rPr>
        <w:t>Birçok</w:t>
      </w:r>
      <w:r w:rsidRPr="000C40BF">
        <w:rPr>
          <w:rFonts w:ascii="Times New Roman" w:hAnsi="Times New Roman"/>
          <w:sz w:val="24"/>
          <w:szCs w:val="24"/>
        </w:rPr>
        <w:t xml:space="preserve"> </w:t>
      </w:r>
      <w:r w:rsidR="00B50ECC" w:rsidRPr="000C40BF">
        <w:rPr>
          <w:rFonts w:ascii="Times New Roman" w:hAnsi="Times New Roman"/>
          <w:sz w:val="24"/>
          <w:szCs w:val="24"/>
        </w:rPr>
        <w:t xml:space="preserve">çalışma </w:t>
      </w:r>
      <w:r w:rsidR="0062700C">
        <w:rPr>
          <w:rFonts w:ascii="Times New Roman" w:hAnsi="Times New Roman"/>
          <w:sz w:val="24"/>
          <w:szCs w:val="24"/>
        </w:rPr>
        <w:t>PTEN</w:t>
      </w:r>
      <w:r w:rsidRPr="000C40BF">
        <w:rPr>
          <w:rFonts w:ascii="Times New Roman" w:hAnsi="Times New Roman"/>
          <w:sz w:val="24"/>
          <w:szCs w:val="24"/>
        </w:rPr>
        <w:t xml:space="preserve">’ </w:t>
      </w:r>
      <w:r w:rsidR="00B50ECC" w:rsidRPr="000C40BF">
        <w:rPr>
          <w:rFonts w:ascii="Times New Roman" w:hAnsi="Times New Roman"/>
          <w:sz w:val="24"/>
          <w:szCs w:val="24"/>
        </w:rPr>
        <w:t>in sitoplazmada</w:t>
      </w:r>
      <w:r w:rsidRPr="000C40BF">
        <w:rPr>
          <w:rFonts w:ascii="Times New Roman" w:hAnsi="Times New Roman"/>
          <w:sz w:val="24"/>
          <w:szCs w:val="24"/>
        </w:rPr>
        <w:t xml:space="preserve"> bulunduğuna işaret etmektedir. Ancak son çalışmalar </w:t>
      </w:r>
      <w:r w:rsidR="0062700C">
        <w:rPr>
          <w:rFonts w:ascii="Times New Roman" w:hAnsi="Times New Roman"/>
          <w:sz w:val="24"/>
          <w:szCs w:val="24"/>
        </w:rPr>
        <w:t>PTEN</w:t>
      </w:r>
      <w:r w:rsidRPr="000C40BF">
        <w:rPr>
          <w:rFonts w:ascii="Times New Roman" w:hAnsi="Times New Roman"/>
          <w:sz w:val="24"/>
          <w:szCs w:val="24"/>
        </w:rPr>
        <w:t xml:space="preserve">’in tümör süpressor etkisini çekirdekte bulunduğu zaman gösterdiği yönündedir. </w:t>
      </w:r>
      <w:r w:rsidR="00B50ECC" w:rsidRPr="000C40BF">
        <w:rPr>
          <w:rFonts w:ascii="Times New Roman" w:hAnsi="Times New Roman"/>
          <w:sz w:val="24"/>
          <w:szCs w:val="24"/>
        </w:rPr>
        <w:t>Fakat</w:t>
      </w:r>
      <w:r w:rsidRPr="000C40BF">
        <w:rPr>
          <w:rFonts w:ascii="Times New Roman" w:hAnsi="Times New Roman"/>
          <w:sz w:val="24"/>
          <w:szCs w:val="24"/>
        </w:rPr>
        <w:t xml:space="preserve"> farklı kanser türlerinde </w:t>
      </w:r>
      <w:r w:rsidR="0062700C">
        <w:rPr>
          <w:rFonts w:ascii="Times New Roman" w:hAnsi="Times New Roman"/>
          <w:sz w:val="24"/>
          <w:szCs w:val="24"/>
        </w:rPr>
        <w:t>PTEN</w:t>
      </w:r>
      <w:r w:rsidRPr="000C40BF">
        <w:rPr>
          <w:rFonts w:ascii="Times New Roman" w:hAnsi="Times New Roman"/>
          <w:sz w:val="24"/>
          <w:szCs w:val="24"/>
        </w:rPr>
        <w:t xml:space="preserve"> proteininin hücre çekirdeğinden kaybolduğu gözlenmiştir (Romona ve Schepis</w:t>
      </w:r>
      <w:r w:rsidR="00B50ECC" w:rsidRPr="000C40BF">
        <w:rPr>
          <w:rFonts w:ascii="Times New Roman" w:hAnsi="Times New Roman"/>
          <w:sz w:val="24"/>
          <w:szCs w:val="24"/>
        </w:rPr>
        <w:t>,</w:t>
      </w:r>
      <w:r w:rsidRPr="000C40BF">
        <w:rPr>
          <w:rFonts w:ascii="Times New Roman" w:hAnsi="Times New Roman"/>
          <w:sz w:val="24"/>
          <w:szCs w:val="24"/>
        </w:rPr>
        <w:t xml:space="preserve"> 2012).</w:t>
      </w:r>
    </w:p>
    <w:p w:rsidR="000C406E" w:rsidRPr="000C40BF" w:rsidRDefault="000C406E" w:rsidP="002533E4">
      <w:pPr>
        <w:spacing w:line="360" w:lineRule="auto"/>
        <w:ind w:firstLine="708"/>
        <w:jc w:val="both"/>
        <w:rPr>
          <w:rFonts w:ascii="Times New Roman" w:eastAsiaTheme="minorHAnsi" w:hAnsi="Times New Roman"/>
          <w:sz w:val="24"/>
          <w:szCs w:val="24"/>
        </w:rPr>
      </w:pPr>
      <w:r w:rsidRPr="000C40BF">
        <w:rPr>
          <w:rFonts w:ascii="Times New Roman" w:hAnsi="Times New Roman"/>
          <w:sz w:val="24"/>
          <w:szCs w:val="24"/>
        </w:rPr>
        <w:t xml:space="preserve">Endometrial karsinomda, özellikle tip I' de, </w:t>
      </w:r>
      <w:r w:rsidR="0062700C">
        <w:rPr>
          <w:rFonts w:ascii="Times New Roman" w:hAnsi="Times New Roman"/>
          <w:sz w:val="24"/>
          <w:szCs w:val="24"/>
        </w:rPr>
        <w:t>PTEN</w:t>
      </w:r>
      <w:r w:rsidRPr="000C40BF">
        <w:rPr>
          <w:rFonts w:ascii="Times New Roman" w:hAnsi="Times New Roman"/>
          <w:sz w:val="24"/>
          <w:szCs w:val="24"/>
        </w:rPr>
        <w:t xml:space="preserve"> mutasyonlarının vakaların % 25-83' ünde olduğu gözlenmiştir; Bununla birlikte, </w:t>
      </w:r>
      <w:r w:rsidR="0062700C">
        <w:rPr>
          <w:rFonts w:ascii="Times New Roman" w:hAnsi="Times New Roman"/>
          <w:sz w:val="24"/>
          <w:szCs w:val="24"/>
        </w:rPr>
        <w:t>PTEN</w:t>
      </w:r>
      <w:r w:rsidRPr="000C40BF">
        <w:rPr>
          <w:rFonts w:ascii="Times New Roman" w:hAnsi="Times New Roman"/>
          <w:sz w:val="24"/>
          <w:szCs w:val="24"/>
        </w:rPr>
        <w:t xml:space="preserve"> mutasyonlarının endometrial hiperplazilerin yaklaşık olarak %55</w:t>
      </w:r>
      <w:r w:rsidR="00B50ECC" w:rsidRPr="000C40BF">
        <w:rPr>
          <w:rFonts w:ascii="Times New Roman" w:hAnsi="Times New Roman"/>
          <w:sz w:val="24"/>
          <w:szCs w:val="24"/>
        </w:rPr>
        <w:t>’</w:t>
      </w:r>
      <w:r w:rsidRPr="000C40BF">
        <w:rPr>
          <w:rFonts w:ascii="Times New Roman" w:hAnsi="Times New Roman"/>
          <w:sz w:val="24"/>
          <w:szCs w:val="24"/>
        </w:rPr>
        <w:t xml:space="preserve"> inde meydana geldiği gösterilmiştir. Bu çalışmalardan da çıkarım yapabileceğimiz gibi </w:t>
      </w:r>
      <w:r w:rsidR="00756AF3" w:rsidRPr="000C40BF">
        <w:rPr>
          <w:rFonts w:ascii="Times New Roman" w:hAnsi="Times New Roman"/>
          <w:sz w:val="24"/>
          <w:szCs w:val="24"/>
        </w:rPr>
        <w:t>birçok</w:t>
      </w:r>
      <w:r w:rsidRPr="000C40BF">
        <w:rPr>
          <w:rFonts w:ascii="Times New Roman" w:hAnsi="Times New Roman"/>
          <w:sz w:val="24"/>
          <w:szCs w:val="24"/>
        </w:rPr>
        <w:t xml:space="preserve"> çalışma, </w:t>
      </w:r>
      <w:r w:rsidR="0062700C">
        <w:rPr>
          <w:rFonts w:ascii="Times New Roman" w:hAnsi="Times New Roman"/>
          <w:sz w:val="24"/>
          <w:szCs w:val="24"/>
        </w:rPr>
        <w:t>PTEN</w:t>
      </w:r>
      <w:r w:rsidRPr="000C40BF">
        <w:rPr>
          <w:rFonts w:ascii="Times New Roman" w:hAnsi="Times New Roman"/>
          <w:sz w:val="24"/>
          <w:szCs w:val="24"/>
        </w:rPr>
        <w:t xml:space="preserve"> gen ekspresyonunda meydana gelebilecek azalmanın endometrioid endometrial kanserini ileri evrelere ilerlemesine katkısının olabileceğini ileri sürmüşler ve </w:t>
      </w:r>
      <w:r w:rsidR="0062700C">
        <w:rPr>
          <w:rFonts w:ascii="Times New Roman" w:hAnsi="Times New Roman"/>
          <w:sz w:val="24"/>
          <w:szCs w:val="24"/>
        </w:rPr>
        <w:t>PTEN</w:t>
      </w:r>
      <w:r w:rsidRPr="000C40BF">
        <w:rPr>
          <w:rFonts w:ascii="Times New Roman" w:hAnsi="Times New Roman"/>
          <w:sz w:val="24"/>
          <w:szCs w:val="24"/>
        </w:rPr>
        <w:t xml:space="preserve"> ekspresyon düzeylerinin endometrial kanserin oluşum mekanizması ve ilerlemesi ile yakından ilgil</w:t>
      </w:r>
      <w:r w:rsidR="0062700C">
        <w:rPr>
          <w:rFonts w:ascii="Times New Roman" w:hAnsi="Times New Roman"/>
          <w:sz w:val="24"/>
          <w:szCs w:val="24"/>
        </w:rPr>
        <w:t xml:space="preserve">i olduğunu göstermiştir (Bian </w:t>
      </w:r>
      <w:r w:rsidRPr="000C40BF">
        <w:rPr>
          <w:rFonts w:ascii="Times New Roman" w:hAnsi="Times New Roman"/>
          <w:sz w:val="24"/>
          <w:szCs w:val="24"/>
        </w:rPr>
        <w:t>ve ark,</w:t>
      </w:r>
      <w:r w:rsidR="00B50ECC" w:rsidRPr="000C40BF">
        <w:rPr>
          <w:rFonts w:ascii="Times New Roman" w:hAnsi="Times New Roman"/>
          <w:sz w:val="24"/>
          <w:szCs w:val="24"/>
        </w:rPr>
        <w:t xml:space="preserve"> </w:t>
      </w:r>
      <w:r w:rsidRPr="000C40BF">
        <w:rPr>
          <w:rFonts w:ascii="Times New Roman" w:hAnsi="Times New Roman"/>
          <w:sz w:val="24"/>
          <w:szCs w:val="24"/>
        </w:rPr>
        <w:t>2018).</w:t>
      </w:r>
      <w:bookmarkEnd w:id="91"/>
      <w:r w:rsidR="00756AF3" w:rsidRPr="000C40BF">
        <w:rPr>
          <w:rFonts w:ascii="Times New Roman" w:hAnsi="Times New Roman"/>
          <w:sz w:val="24"/>
          <w:szCs w:val="24"/>
        </w:rPr>
        <w:t xml:space="preserve"> </w:t>
      </w:r>
      <w:r w:rsidR="008D5FAA" w:rsidRPr="000C40BF">
        <w:rPr>
          <w:rFonts w:ascii="Times New Roman" w:hAnsi="Times New Roman"/>
          <w:sz w:val="24"/>
          <w:szCs w:val="24"/>
        </w:rPr>
        <w:t xml:space="preserve">Endometrial karsinom başka bir çalışmada 154 endometrioid ve endometrioid olmayan hastalarda </w:t>
      </w:r>
      <w:r w:rsidR="0062700C">
        <w:rPr>
          <w:rFonts w:ascii="Times New Roman" w:hAnsi="Times New Roman"/>
          <w:sz w:val="24"/>
          <w:szCs w:val="24"/>
        </w:rPr>
        <w:t>PTEN</w:t>
      </w:r>
      <w:r w:rsidR="008D5FAA" w:rsidRPr="000C40BF">
        <w:rPr>
          <w:rFonts w:ascii="Times New Roman" w:hAnsi="Times New Roman"/>
          <w:sz w:val="24"/>
          <w:szCs w:val="24"/>
        </w:rPr>
        <w:t xml:space="preserve"> dizilimi ve immünohi</w:t>
      </w:r>
      <w:r w:rsidR="00B50ECC" w:rsidRPr="000C40BF">
        <w:rPr>
          <w:rFonts w:ascii="Times New Roman" w:hAnsi="Times New Roman"/>
          <w:sz w:val="24"/>
          <w:szCs w:val="24"/>
        </w:rPr>
        <w:t>stokimyasında yapılan araştırma</w:t>
      </w:r>
      <w:r w:rsidR="008D5FAA" w:rsidRPr="000C40BF">
        <w:rPr>
          <w:rFonts w:ascii="Times New Roman" w:hAnsi="Times New Roman"/>
          <w:sz w:val="24"/>
          <w:szCs w:val="24"/>
        </w:rPr>
        <w:t xml:space="preserve">da; </w:t>
      </w:r>
      <w:r w:rsidR="0062700C">
        <w:rPr>
          <w:rFonts w:ascii="Times New Roman" w:hAnsi="Times New Roman"/>
          <w:sz w:val="24"/>
          <w:szCs w:val="24"/>
        </w:rPr>
        <w:t>PTEN</w:t>
      </w:r>
      <w:r w:rsidR="008D5FAA" w:rsidRPr="000C40BF">
        <w:rPr>
          <w:rFonts w:ascii="Times New Roman" w:hAnsi="Times New Roman"/>
          <w:sz w:val="24"/>
          <w:szCs w:val="24"/>
        </w:rPr>
        <w:t xml:space="preserve"> sekans </w:t>
      </w:r>
      <w:r w:rsidR="008D5FAA" w:rsidRPr="000C40BF">
        <w:rPr>
          <w:rFonts w:ascii="Times New Roman" w:hAnsi="Times New Roman"/>
          <w:sz w:val="24"/>
          <w:szCs w:val="24"/>
        </w:rPr>
        <w:lastRenderedPageBreak/>
        <w:t>anormallikle</w:t>
      </w:r>
      <w:r w:rsidR="00B50ECC" w:rsidRPr="000C40BF">
        <w:rPr>
          <w:rFonts w:ascii="Times New Roman" w:hAnsi="Times New Roman"/>
          <w:sz w:val="24"/>
          <w:szCs w:val="24"/>
        </w:rPr>
        <w:t xml:space="preserve">ri </w:t>
      </w:r>
      <w:r w:rsidR="0062700C">
        <w:rPr>
          <w:rFonts w:ascii="Times New Roman" w:hAnsi="Times New Roman"/>
          <w:sz w:val="24"/>
          <w:szCs w:val="24"/>
        </w:rPr>
        <w:t>PTEN</w:t>
      </w:r>
      <w:r w:rsidR="00B50ECC" w:rsidRPr="000C40BF">
        <w:rPr>
          <w:rFonts w:ascii="Times New Roman" w:hAnsi="Times New Roman"/>
          <w:sz w:val="24"/>
          <w:szCs w:val="24"/>
        </w:rPr>
        <w:t xml:space="preserve"> protein kaybına (%</w:t>
      </w:r>
      <w:r w:rsidR="00CF30F5">
        <w:rPr>
          <w:rFonts w:ascii="Times New Roman" w:hAnsi="Times New Roman"/>
          <w:sz w:val="24"/>
          <w:szCs w:val="24"/>
        </w:rPr>
        <w:t xml:space="preserve"> </w:t>
      </w:r>
      <w:r w:rsidR="008D5FAA" w:rsidRPr="000C40BF">
        <w:rPr>
          <w:rFonts w:ascii="Times New Roman" w:hAnsi="Times New Roman"/>
          <w:sz w:val="24"/>
          <w:szCs w:val="24"/>
        </w:rPr>
        <w:t>64) göre vakaların anlamlı şekilde daha dü</w:t>
      </w:r>
      <w:r w:rsidR="00B50ECC" w:rsidRPr="000C40BF">
        <w:rPr>
          <w:rFonts w:ascii="Times New Roman" w:hAnsi="Times New Roman"/>
          <w:sz w:val="24"/>
          <w:szCs w:val="24"/>
        </w:rPr>
        <w:t>şük oranda (%</w:t>
      </w:r>
      <w:r w:rsidR="00CF30F5">
        <w:rPr>
          <w:rFonts w:ascii="Times New Roman" w:hAnsi="Times New Roman"/>
          <w:sz w:val="24"/>
          <w:szCs w:val="24"/>
        </w:rPr>
        <w:t xml:space="preserve"> </w:t>
      </w:r>
      <w:r w:rsidR="00B50ECC" w:rsidRPr="000C40BF">
        <w:rPr>
          <w:rFonts w:ascii="Times New Roman" w:hAnsi="Times New Roman"/>
          <w:sz w:val="24"/>
          <w:szCs w:val="24"/>
        </w:rPr>
        <w:t>43) tespit edildi (p=</w:t>
      </w:r>
      <w:proofErr w:type="gramStart"/>
      <w:r w:rsidR="008D5FAA" w:rsidRPr="000C40BF">
        <w:rPr>
          <w:rFonts w:ascii="Times New Roman" w:hAnsi="Times New Roman"/>
          <w:sz w:val="24"/>
          <w:szCs w:val="24"/>
        </w:rPr>
        <w:t>0.0004</w:t>
      </w:r>
      <w:proofErr w:type="gramEnd"/>
      <w:r w:rsidR="008D5FAA" w:rsidRPr="000C40BF">
        <w:rPr>
          <w:rFonts w:ascii="Times New Roman" w:hAnsi="Times New Roman"/>
          <w:sz w:val="24"/>
          <w:szCs w:val="24"/>
        </w:rPr>
        <w:t xml:space="preserve">). Endometrioid tümörler, endometrioid olmayan tümörlerden daha yüksek oranda </w:t>
      </w:r>
      <w:r w:rsidR="0062700C">
        <w:rPr>
          <w:rFonts w:ascii="Times New Roman" w:hAnsi="Times New Roman"/>
          <w:sz w:val="24"/>
          <w:szCs w:val="24"/>
        </w:rPr>
        <w:t>PTEN</w:t>
      </w:r>
      <w:r w:rsidR="008D5FAA" w:rsidRPr="000C40BF">
        <w:rPr>
          <w:rFonts w:ascii="Times New Roman" w:hAnsi="Times New Roman"/>
          <w:sz w:val="24"/>
          <w:szCs w:val="24"/>
        </w:rPr>
        <w:t xml:space="preserve"> sekans anormallikleri ve </w:t>
      </w:r>
      <w:r w:rsidR="0062700C">
        <w:rPr>
          <w:rFonts w:ascii="Times New Roman" w:hAnsi="Times New Roman"/>
          <w:sz w:val="24"/>
          <w:szCs w:val="24"/>
        </w:rPr>
        <w:t>PTEN</w:t>
      </w:r>
      <w:r w:rsidR="008D5FAA" w:rsidRPr="000C40BF">
        <w:rPr>
          <w:rFonts w:ascii="Times New Roman" w:hAnsi="Times New Roman"/>
          <w:sz w:val="24"/>
          <w:szCs w:val="24"/>
        </w:rPr>
        <w:t xml:space="preserve"> protein kaybına sahipti (Djordjevic</w:t>
      </w:r>
      <w:r w:rsidR="0062700C">
        <w:rPr>
          <w:rFonts w:ascii="Times New Roman" w:hAnsi="Times New Roman"/>
          <w:sz w:val="24"/>
          <w:szCs w:val="24"/>
        </w:rPr>
        <w:t xml:space="preserve"> </w:t>
      </w:r>
      <w:r w:rsidR="00B50ECC" w:rsidRPr="000C40BF">
        <w:rPr>
          <w:rFonts w:ascii="Times New Roman" w:hAnsi="Times New Roman"/>
          <w:sz w:val="24"/>
          <w:szCs w:val="24"/>
        </w:rPr>
        <w:t>ve ark</w:t>
      </w:r>
      <w:r w:rsidR="008D5FAA" w:rsidRPr="000C40BF">
        <w:rPr>
          <w:rFonts w:ascii="Times New Roman" w:hAnsi="Times New Roman"/>
          <w:sz w:val="24"/>
          <w:szCs w:val="24"/>
        </w:rPr>
        <w:t xml:space="preserve">, 2012). </w:t>
      </w:r>
      <w:r w:rsidRPr="000C40BF">
        <w:rPr>
          <w:rFonts w:ascii="Times New Roman" w:hAnsi="Times New Roman"/>
          <w:sz w:val="24"/>
          <w:szCs w:val="24"/>
        </w:rPr>
        <w:t xml:space="preserve">An </w:t>
      </w:r>
      <w:r w:rsidR="00CF30F5">
        <w:rPr>
          <w:rFonts w:ascii="Times New Roman" w:hAnsi="Times New Roman"/>
          <w:sz w:val="24"/>
          <w:szCs w:val="24"/>
        </w:rPr>
        <w:t>ve ark (2002)</w:t>
      </w:r>
      <w:r w:rsidRPr="000C40BF">
        <w:rPr>
          <w:rFonts w:ascii="Times New Roman" w:hAnsi="Times New Roman"/>
          <w:sz w:val="24"/>
          <w:szCs w:val="24"/>
        </w:rPr>
        <w:t xml:space="preserve"> yapmış olduğu bir çalışma</w:t>
      </w:r>
      <w:r w:rsidR="0062700C">
        <w:rPr>
          <w:rFonts w:ascii="Times New Roman" w:hAnsi="Times New Roman"/>
          <w:sz w:val="24"/>
          <w:szCs w:val="24"/>
        </w:rPr>
        <w:t>da çalışmaya alınan olguların %</w:t>
      </w:r>
      <w:r w:rsidRPr="000C40BF">
        <w:rPr>
          <w:rFonts w:ascii="Times New Roman" w:hAnsi="Times New Roman"/>
          <w:sz w:val="24"/>
          <w:szCs w:val="24"/>
        </w:rPr>
        <w:t>66</w:t>
      </w:r>
      <w:r w:rsidR="0062700C">
        <w:rPr>
          <w:rFonts w:ascii="Times New Roman" w:hAnsi="Times New Roman"/>
          <w:sz w:val="24"/>
          <w:szCs w:val="24"/>
        </w:rPr>
        <w:t xml:space="preserve"> </w:t>
      </w:r>
      <w:r w:rsidR="0050726D" w:rsidRPr="000C40BF">
        <w:rPr>
          <w:rFonts w:ascii="Times New Roman" w:hAnsi="Times New Roman"/>
          <w:sz w:val="24"/>
          <w:szCs w:val="24"/>
        </w:rPr>
        <w:t>’</w:t>
      </w:r>
      <w:r w:rsidRPr="000C40BF">
        <w:rPr>
          <w:rFonts w:ascii="Times New Roman" w:hAnsi="Times New Roman"/>
          <w:sz w:val="24"/>
          <w:szCs w:val="24"/>
        </w:rPr>
        <w:t xml:space="preserve">sında </w:t>
      </w:r>
      <w:r w:rsidR="0062700C">
        <w:rPr>
          <w:rFonts w:ascii="Times New Roman" w:hAnsi="Times New Roman"/>
          <w:sz w:val="24"/>
          <w:szCs w:val="24"/>
        </w:rPr>
        <w:t>PTEN</w:t>
      </w:r>
      <w:r w:rsidRPr="000C40BF">
        <w:rPr>
          <w:rFonts w:ascii="Times New Roman" w:hAnsi="Times New Roman"/>
          <w:sz w:val="24"/>
          <w:szCs w:val="24"/>
        </w:rPr>
        <w:t xml:space="preserve"> ekspresyonunda meydana gelen değişiklikler histolojik grademelerle karşılaştırıldığında istatistikse</w:t>
      </w:r>
      <w:r w:rsidR="00CF30F5">
        <w:rPr>
          <w:rFonts w:ascii="Times New Roman" w:hAnsi="Times New Roman"/>
          <w:sz w:val="24"/>
          <w:szCs w:val="24"/>
        </w:rPr>
        <w:t>l olarak anlamlı bulunamamıştır</w:t>
      </w:r>
      <w:r w:rsidR="00756AF3" w:rsidRPr="000C40BF">
        <w:rPr>
          <w:rFonts w:ascii="Times New Roman" w:hAnsi="Times New Roman"/>
          <w:sz w:val="24"/>
          <w:szCs w:val="24"/>
        </w:rPr>
        <w:t xml:space="preserve">. </w:t>
      </w:r>
      <w:r w:rsidRPr="000C40BF">
        <w:rPr>
          <w:rFonts w:ascii="Times New Roman" w:hAnsi="Times New Roman"/>
          <w:sz w:val="24"/>
          <w:szCs w:val="24"/>
        </w:rPr>
        <w:t>Biz</w:t>
      </w:r>
      <w:r w:rsidR="008D5FAA" w:rsidRPr="000C40BF">
        <w:rPr>
          <w:rFonts w:ascii="Times New Roman" w:hAnsi="Times New Roman"/>
          <w:sz w:val="24"/>
          <w:szCs w:val="24"/>
        </w:rPr>
        <w:t xml:space="preserve"> </w:t>
      </w:r>
      <w:r w:rsidRPr="000C40BF">
        <w:rPr>
          <w:rFonts w:ascii="Times New Roman" w:hAnsi="Times New Roman"/>
          <w:sz w:val="24"/>
          <w:szCs w:val="24"/>
        </w:rPr>
        <w:t xml:space="preserve">de çalışmamızda </w:t>
      </w:r>
      <w:r w:rsidR="005A2D18">
        <w:rPr>
          <w:rFonts w:ascii="Times New Roman" w:hAnsi="Times New Roman"/>
          <w:sz w:val="24"/>
          <w:szCs w:val="24"/>
        </w:rPr>
        <w:t>Grade 2</w:t>
      </w:r>
      <w:r w:rsidR="008D5FAA" w:rsidRPr="000C40BF">
        <w:rPr>
          <w:rFonts w:ascii="Times New Roman" w:hAnsi="Times New Roman"/>
          <w:sz w:val="24"/>
          <w:szCs w:val="24"/>
        </w:rPr>
        <w:t xml:space="preserve"> ve </w:t>
      </w:r>
      <w:r w:rsidR="005A2D18">
        <w:rPr>
          <w:rFonts w:ascii="Times New Roman" w:hAnsi="Times New Roman"/>
          <w:sz w:val="24"/>
          <w:szCs w:val="24"/>
        </w:rPr>
        <w:t>Grade 3</w:t>
      </w:r>
      <w:r w:rsidR="008D5FAA" w:rsidRPr="000C40BF">
        <w:rPr>
          <w:rFonts w:ascii="Times New Roman" w:hAnsi="Times New Roman"/>
          <w:sz w:val="24"/>
          <w:szCs w:val="24"/>
        </w:rPr>
        <w:t xml:space="preserve"> olan hastaların </w:t>
      </w:r>
      <w:r w:rsidR="0062700C">
        <w:rPr>
          <w:rFonts w:ascii="Times New Roman" w:hAnsi="Times New Roman"/>
          <w:sz w:val="24"/>
          <w:szCs w:val="24"/>
        </w:rPr>
        <w:t>PTEN</w:t>
      </w:r>
      <w:r w:rsidRPr="000C40BF">
        <w:rPr>
          <w:rFonts w:ascii="Times New Roman" w:hAnsi="Times New Roman"/>
          <w:sz w:val="24"/>
          <w:szCs w:val="24"/>
        </w:rPr>
        <w:t xml:space="preserve"> </w:t>
      </w:r>
      <w:r w:rsidR="00865A07" w:rsidRPr="000C40BF">
        <w:rPr>
          <w:rFonts w:ascii="Times New Roman" w:hAnsi="Times New Roman"/>
          <w:sz w:val="24"/>
          <w:szCs w:val="24"/>
        </w:rPr>
        <w:t>ekspresyon</w:t>
      </w:r>
      <w:r w:rsidR="0050726D" w:rsidRPr="000C40BF">
        <w:rPr>
          <w:rFonts w:ascii="Times New Roman" w:hAnsi="Times New Roman"/>
          <w:sz w:val="24"/>
          <w:szCs w:val="24"/>
        </w:rPr>
        <w:t xml:space="preserve"> değişikliklerini anlamlı bul</w:t>
      </w:r>
      <w:r w:rsidRPr="000C40BF">
        <w:rPr>
          <w:rFonts w:ascii="Times New Roman" w:hAnsi="Times New Roman"/>
          <w:sz w:val="24"/>
          <w:szCs w:val="24"/>
        </w:rPr>
        <w:t xml:space="preserve">madık. </w:t>
      </w:r>
    </w:p>
    <w:p w:rsidR="00DD0942" w:rsidRPr="000C40BF" w:rsidRDefault="00DD0942" w:rsidP="00D040AE">
      <w:pPr>
        <w:spacing w:after="0" w:line="360" w:lineRule="auto"/>
        <w:jc w:val="center"/>
        <w:rPr>
          <w:rFonts w:ascii="Times New Roman" w:hAnsi="Times New Roman"/>
          <w:b/>
          <w:sz w:val="24"/>
          <w:szCs w:val="24"/>
        </w:rPr>
      </w:pPr>
    </w:p>
    <w:p w:rsidR="00E3678C" w:rsidRPr="000C40BF" w:rsidRDefault="00E3678C" w:rsidP="00D040AE">
      <w:pPr>
        <w:spacing w:after="0" w:line="360" w:lineRule="auto"/>
        <w:rPr>
          <w:rFonts w:ascii="Times New Roman" w:hAnsi="Times New Roman"/>
          <w:sz w:val="24"/>
          <w:szCs w:val="24"/>
        </w:rPr>
      </w:pPr>
    </w:p>
    <w:p w:rsidR="003A062C" w:rsidRPr="000C40BF" w:rsidRDefault="003A062C" w:rsidP="00D040AE">
      <w:pPr>
        <w:spacing w:after="0" w:line="360" w:lineRule="auto"/>
        <w:jc w:val="center"/>
        <w:rPr>
          <w:rFonts w:ascii="Times New Roman" w:hAnsi="Times New Roman"/>
          <w:sz w:val="24"/>
          <w:szCs w:val="24"/>
        </w:rPr>
      </w:pPr>
    </w:p>
    <w:p w:rsidR="00E3678C" w:rsidRPr="000C40BF" w:rsidRDefault="00E3678C" w:rsidP="00D040AE">
      <w:pPr>
        <w:spacing w:after="0" w:line="360" w:lineRule="auto"/>
        <w:jc w:val="center"/>
        <w:rPr>
          <w:rFonts w:ascii="Times New Roman" w:hAnsi="Times New Roman"/>
          <w:sz w:val="24"/>
          <w:szCs w:val="24"/>
        </w:rPr>
      </w:pPr>
    </w:p>
    <w:p w:rsidR="00E3678C" w:rsidRPr="000C40BF" w:rsidRDefault="00E3678C" w:rsidP="00D040AE">
      <w:pPr>
        <w:spacing w:after="0" w:line="360" w:lineRule="auto"/>
        <w:jc w:val="center"/>
        <w:rPr>
          <w:rFonts w:ascii="Times New Roman" w:hAnsi="Times New Roman"/>
          <w:sz w:val="24"/>
          <w:szCs w:val="24"/>
        </w:rPr>
      </w:pPr>
    </w:p>
    <w:p w:rsidR="00DD0942" w:rsidRPr="000C40BF" w:rsidRDefault="00530AAE" w:rsidP="00D040AE">
      <w:pPr>
        <w:spacing w:after="0" w:line="360" w:lineRule="auto"/>
        <w:jc w:val="center"/>
        <w:rPr>
          <w:rFonts w:ascii="Times New Roman" w:hAnsi="Times New Roman"/>
          <w:sz w:val="24"/>
          <w:szCs w:val="24"/>
        </w:rPr>
      </w:pPr>
      <w:r w:rsidRPr="000C40BF">
        <w:rPr>
          <w:rFonts w:ascii="Times New Roman" w:hAnsi="Times New Roman"/>
          <w:sz w:val="24"/>
          <w:szCs w:val="24"/>
        </w:rPr>
        <w:t xml:space="preserve"> </w:t>
      </w:r>
    </w:p>
    <w:p w:rsidR="00E3678C" w:rsidRPr="000C40BF" w:rsidRDefault="00E3678C" w:rsidP="00D040AE">
      <w:pPr>
        <w:spacing w:after="0" w:line="360" w:lineRule="auto"/>
        <w:jc w:val="center"/>
        <w:rPr>
          <w:rFonts w:ascii="Times New Roman" w:hAnsi="Times New Roman"/>
          <w:sz w:val="24"/>
          <w:szCs w:val="24"/>
        </w:rPr>
      </w:pPr>
    </w:p>
    <w:p w:rsidR="00E3678C" w:rsidRPr="000C40BF" w:rsidRDefault="00E3678C" w:rsidP="00D040AE">
      <w:pPr>
        <w:spacing w:after="0" w:line="360" w:lineRule="auto"/>
        <w:jc w:val="center"/>
        <w:rPr>
          <w:rFonts w:ascii="Times New Roman" w:hAnsi="Times New Roman"/>
          <w:sz w:val="24"/>
          <w:szCs w:val="24"/>
        </w:rPr>
      </w:pPr>
    </w:p>
    <w:p w:rsidR="00BD24D9" w:rsidRPr="000C40BF" w:rsidRDefault="00BD24D9" w:rsidP="00D040AE">
      <w:pPr>
        <w:spacing w:after="0" w:line="240" w:lineRule="auto"/>
        <w:jc w:val="center"/>
        <w:rPr>
          <w:rFonts w:ascii="Times New Roman" w:hAnsi="Times New Roman"/>
          <w:b/>
          <w:sz w:val="24"/>
          <w:szCs w:val="24"/>
        </w:rPr>
        <w:sectPr w:rsidR="00BD24D9" w:rsidRPr="000C40BF" w:rsidSect="003157C1">
          <w:pgSz w:w="11906" w:h="16838"/>
          <w:pgMar w:top="1418" w:right="1134" w:bottom="1418" w:left="1701" w:header="708" w:footer="708" w:gutter="0"/>
          <w:cols w:space="708"/>
          <w:docGrid w:linePitch="360"/>
        </w:sectPr>
      </w:pPr>
    </w:p>
    <w:p w:rsidR="00E3678C" w:rsidRPr="000C40BF" w:rsidRDefault="00E3678C" w:rsidP="002533E4">
      <w:pPr>
        <w:pStyle w:val="Balk1"/>
        <w:spacing w:before="0" w:line="360" w:lineRule="auto"/>
      </w:pPr>
      <w:bookmarkStart w:id="92" w:name="_Toc19623810"/>
      <w:r w:rsidRPr="000C40BF">
        <w:lastRenderedPageBreak/>
        <w:t>6. SONUÇ ve ÖNERİLER</w:t>
      </w:r>
      <w:bookmarkEnd w:id="92"/>
    </w:p>
    <w:p w:rsidR="00C76003" w:rsidRPr="000C40BF" w:rsidRDefault="00C76003" w:rsidP="002533E4">
      <w:pPr>
        <w:spacing w:after="0" w:line="360" w:lineRule="auto"/>
        <w:jc w:val="both"/>
        <w:rPr>
          <w:rFonts w:ascii="Times New Roman" w:hAnsi="Times New Roman"/>
          <w:bCs/>
          <w:sz w:val="24"/>
          <w:szCs w:val="24"/>
        </w:rPr>
      </w:pPr>
    </w:p>
    <w:p w:rsidR="002533E4" w:rsidRPr="000C40BF" w:rsidRDefault="002533E4" w:rsidP="002533E4">
      <w:pPr>
        <w:spacing w:after="0" w:line="360" w:lineRule="auto"/>
        <w:jc w:val="both"/>
        <w:rPr>
          <w:rFonts w:ascii="Times New Roman" w:hAnsi="Times New Roman"/>
          <w:bCs/>
          <w:sz w:val="24"/>
          <w:szCs w:val="24"/>
        </w:rPr>
      </w:pPr>
    </w:p>
    <w:p w:rsidR="00201296" w:rsidRPr="000C40BF" w:rsidRDefault="0062700C" w:rsidP="002533E4">
      <w:pPr>
        <w:spacing w:after="0" w:line="360" w:lineRule="auto"/>
        <w:ind w:firstLine="708"/>
        <w:jc w:val="both"/>
        <w:rPr>
          <w:rFonts w:ascii="Times New Roman" w:hAnsi="Times New Roman"/>
          <w:sz w:val="24"/>
          <w:szCs w:val="24"/>
        </w:rPr>
      </w:pPr>
      <w:r>
        <w:rPr>
          <w:rFonts w:ascii="Times New Roman" w:hAnsi="Times New Roman"/>
          <w:bCs/>
          <w:sz w:val="24"/>
          <w:szCs w:val="24"/>
        </w:rPr>
        <w:t>Bu çalışmada amacımız, e</w:t>
      </w:r>
      <w:r w:rsidR="00C76003" w:rsidRPr="000C40BF">
        <w:rPr>
          <w:rFonts w:ascii="Times New Roman" w:hAnsi="Times New Roman"/>
          <w:bCs/>
          <w:sz w:val="24"/>
          <w:szCs w:val="24"/>
        </w:rPr>
        <w:t xml:space="preserve">ndometrial kanserlerde erken basamaklarda geliştiği düşünülen </w:t>
      </w:r>
      <w:r>
        <w:rPr>
          <w:rFonts w:ascii="Times New Roman" w:hAnsi="Times New Roman"/>
          <w:bCs/>
          <w:sz w:val="24"/>
          <w:szCs w:val="24"/>
        </w:rPr>
        <w:t>PTEN</w:t>
      </w:r>
      <w:r w:rsidR="0050726D" w:rsidRPr="000C40BF">
        <w:rPr>
          <w:rFonts w:ascii="Times New Roman" w:hAnsi="Times New Roman"/>
          <w:bCs/>
          <w:sz w:val="24"/>
          <w:szCs w:val="24"/>
        </w:rPr>
        <w:t xml:space="preserve"> proteinin ekspresyonundaki </w:t>
      </w:r>
      <w:r w:rsidR="00C76003" w:rsidRPr="000C40BF">
        <w:rPr>
          <w:rFonts w:ascii="Times New Roman" w:hAnsi="Times New Roman"/>
          <w:bCs/>
          <w:sz w:val="24"/>
          <w:szCs w:val="24"/>
        </w:rPr>
        <w:t>değişiklikleri</w:t>
      </w:r>
      <w:r w:rsidR="00BC3017" w:rsidRPr="000C40BF">
        <w:rPr>
          <w:rFonts w:ascii="Times New Roman" w:hAnsi="Times New Roman"/>
          <w:bCs/>
          <w:sz w:val="24"/>
          <w:szCs w:val="24"/>
        </w:rPr>
        <w:t>,</w:t>
      </w:r>
      <w:r w:rsidR="005D7754" w:rsidRPr="000C40BF">
        <w:rPr>
          <w:rFonts w:ascii="Times New Roman" w:hAnsi="Times New Roman"/>
          <w:bCs/>
          <w:sz w:val="24"/>
          <w:szCs w:val="24"/>
        </w:rPr>
        <w:t xml:space="preserve"> </w:t>
      </w:r>
      <w:r w:rsidR="00BC3017" w:rsidRPr="000C40BF">
        <w:rPr>
          <w:rFonts w:ascii="Times New Roman" w:hAnsi="Times New Roman"/>
          <w:bCs/>
          <w:sz w:val="24"/>
          <w:szCs w:val="24"/>
        </w:rPr>
        <w:t>18-60 yaş arasındaki</w:t>
      </w:r>
      <w:r w:rsidR="005D7754" w:rsidRPr="000C40BF">
        <w:rPr>
          <w:rFonts w:ascii="Times New Roman" w:hAnsi="Times New Roman"/>
          <w:bCs/>
          <w:sz w:val="24"/>
          <w:szCs w:val="24"/>
        </w:rPr>
        <w:t xml:space="preserve"> tip 2 endometrial kanser teşhisi almış hastalarda</w:t>
      </w:r>
      <w:r w:rsidR="00C76003" w:rsidRPr="000C40BF">
        <w:rPr>
          <w:rFonts w:ascii="Times New Roman" w:hAnsi="Times New Roman"/>
          <w:bCs/>
          <w:sz w:val="24"/>
          <w:szCs w:val="24"/>
        </w:rPr>
        <w:t xml:space="preserve"> </w:t>
      </w:r>
      <w:bookmarkStart w:id="93" w:name="_Hlk8289598"/>
      <w:r w:rsidR="00C76003" w:rsidRPr="000C40BF">
        <w:rPr>
          <w:rFonts w:ascii="Times New Roman" w:hAnsi="Times New Roman"/>
          <w:bCs/>
          <w:sz w:val="24"/>
          <w:szCs w:val="24"/>
        </w:rPr>
        <w:t xml:space="preserve">qRT-PCR </w:t>
      </w:r>
      <w:bookmarkEnd w:id="93"/>
      <w:r w:rsidR="00C76003" w:rsidRPr="000C40BF">
        <w:rPr>
          <w:rFonts w:ascii="Times New Roman" w:hAnsi="Times New Roman"/>
          <w:bCs/>
          <w:sz w:val="24"/>
          <w:szCs w:val="24"/>
        </w:rPr>
        <w:t xml:space="preserve">ve immunohistokimyasal yöntemler </w:t>
      </w:r>
      <w:r w:rsidR="00BC3017" w:rsidRPr="000C40BF">
        <w:rPr>
          <w:rFonts w:ascii="Times New Roman" w:hAnsi="Times New Roman"/>
          <w:bCs/>
          <w:sz w:val="24"/>
          <w:szCs w:val="24"/>
        </w:rPr>
        <w:t xml:space="preserve">ile </w:t>
      </w:r>
      <w:r w:rsidR="00C76003" w:rsidRPr="000C40BF">
        <w:rPr>
          <w:rFonts w:ascii="Times New Roman" w:hAnsi="Times New Roman"/>
          <w:bCs/>
          <w:sz w:val="24"/>
          <w:szCs w:val="24"/>
        </w:rPr>
        <w:t xml:space="preserve">saptamak ve bu değerleri </w:t>
      </w:r>
      <w:r w:rsidR="004E2CC2" w:rsidRPr="000C40BF">
        <w:rPr>
          <w:rFonts w:ascii="Times New Roman" w:hAnsi="Times New Roman"/>
          <w:bCs/>
          <w:sz w:val="24"/>
          <w:szCs w:val="24"/>
        </w:rPr>
        <w:t>kontrol grubu</w:t>
      </w:r>
      <w:r w:rsidR="00BC3017" w:rsidRPr="000C40BF">
        <w:rPr>
          <w:rFonts w:ascii="Times New Roman" w:hAnsi="Times New Roman"/>
          <w:bCs/>
          <w:sz w:val="24"/>
          <w:szCs w:val="24"/>
        </w:rPr>
        <w:t xml:space="preserve"> (kanser teşhisi almamış 18-60 arası kadın hasta)</w:t>
      </w:r>
      <w:r w:rsidR="004E2CC2" w:rsidRPr="000C40BF">
        <w:rPr>
          <w:rFonts w:ascii="Times New Roman" w:hAnsi="Times New Roman"/>
          <w:bCs/>
          <w:sz w:val="24"/>
          <w:szCs w:val="24"/>
        </w:rPr>
        <w:t xml:space="preserve"> ile hasta grupları arasındaki değişiklikleri </w:t>
      </w:r>
      <w:r w:rsidR="00EB124E" w:rsidRPr="000C40BF">
        <w:rPr>
          <w:rFonts w:ascii="Times New Roman" w:hAnsi="Times New Roman"/>
          <w:bCs/>
          <w:sz w:val="24"/>
          <w:szCs w:val="24"/>
        </w:rPr>
        <w:t>incelemekti</w:t>
      </w:r>
      <w:r w:rsidR="004E2CC2" w:rsidRPr="000C40BF">
        <w:rPr>
          <w:rFonts w:ascii="Times New Roman" w:hAnsi="Times New Roman"/>
          <w:bCs/>
          <w:sz w:val="24"/>
          <w:szCs w:val="24"/>
        </w:rPr>
        <w:t xml:space="preserve">. Ayrıca hasta gruplarınıda Figo evreleme sistemine göre belirlenmiş gradelere ayırarak </w:t>
      </w:r>
      <w:r w:rsidR="00BC3017" w:rsidRPr="000C40BF">
        <w:rPr>
          <w:rFonts w:ascii="Times New Roman" w:hAnsi="Times New Roman"/>
          <w:bCs/>
          <w:sz w:val="24"/>
          <w:szCs w:val="24"/>
        </w:rPr>
        <w:t xml:space="preserve">tip 2 </w:t>
      </w:r>
      <w:r w:rsidR="004E2CC2" w:rsidRPr="000C40BF">
        <w:rPr>
          <w:rFonts w:ascii="Times New Roman" w:hAnsi="Times New Roman"/>
          <w:bCs/>
          <w:sz w:val="24"/>
          <w:szCs w:val="24"/>
        </w:rPr>
        <w:t>endometrial kanserlerde evre arttıkça meydana gelebilec</w:t>
      </w:r>
      <w:r w:rsidR="00EB124E" w:rsidRPr="000C40BF">
        <w:rPr>
          <w:rFonts w:ascii="Times New Roman" w:hAnsi="Times New Roman"/>
          <w:bCs/>
          <w:sz w:val="24"/>
          <w:szCs w:val="24"/>
        </w:rPr>
        <w:t>ek gen ekspresyon farklılıklarını</w:t>
      </w:r>
      <w:r w:rsidR="005C082A">
        <w:rPr>
          <w:rFonts w:ascii="Times New Roman" w:hAnsi="Times New Roman"/>
          <w:bCs/>
          <w:sz w:val="24"/>
          <w:szCs w:val="24"/>
        </w:rPr>
        <w:t xml:space="preserve"> </w:t>
      </w:r>
      <w:r w:rsidR="00EB124E" w:rsidRPr="000C40BF">
        <w:rPr>
          <w:rFonts w:ascii="Times New Roman" w:hAnsi="Times New Roman"/>
          <w:bCs/>
          <w:sz w:val="24"/>
          <w:szCs w:val="24"/>
        </w:rPr>
        <w:t>da çalışmamızda gözle</w:t>
      </w:r>
      <w:r w:rsidR="00BC3017" w:rsidRPr="000C40BF">
        <w:rPr>
          <w:rFonts w:ascii="Times New Roman" w:hAnsi="Times New Roman"/>
          <w:bCs/>
          <w:sz w:val="24"/>
          <w:szCs w:val="24"/>
        </w:rPr>
        <w:t>m</w:t>
      </w:r>
      <w:r w:rsidR="00EB124E" w:rsidRPr="000C40BF">
        <w:rPr>
          <w:rFonts w:ascii="Times New Roman" w:hAnsi="Times New Roman"/>
          <w:bCs/>
          <w:sz w:val="24"/>
          <w:szCs w:val="24"/>
        </w:rPr>
        <w:t>ledik</w:t>
      </w:r>
      <w:r w:rsidR="00C76003" w:rsidRPr="000C40BF">
        <w:rPr>
          <w:rFonts w:ascii="Times New Roman" w:hAnsi="Times New Roman"/>
          <w:bCs/>
          <w:sz w:val="24"/>
          <w:szCs w:val="24"/>
        </w:rPr>
        <w:t>.</w:t>
      </w:r>
      <w:r w:rsidR="00D41DE9" w:rsidRPr="000C40BF">
        <w:rPr>
          <w:rFonts w:ascii="Times New Roman" w:hAnsi="Times New Roman"/>
          <w:bCs/>
          <w:sz w:val="24"/>
          <w:szCs w:val="24"/>
        </w:rPr>
        <w:t xml:space="preserve"> H</w:t>
      </w:r>
      <w:r w:rsidR="00EB124E" w:rsidRPr="000C40BF">
        <w:rPr>
          <w:rFonts w:ascii="Times New Roman" w:hAnsi="Times New Roman"/>
          <w:bCs/>
          <w:sz w:val="24"/>
          <w:szCs w:val="24"/>
        </w:rPr>
        <w:t>astalara ait prognastik faktörleride kayıt altına alarak kontrol grubu ile hasta grubu ve hasta grubunuda kendi içerisinde karşılaştırmalı olarak inceledik.</w:t>
      </w:r>
      <w:r w:rsidR="00C76003" w:rsidRPr="000C40BF">
        <w:rPr>
          <w:rFonts w:ascii="Times New Roman" w:hAnsi="Times New Roman"/>
          <w:bCs/>
          <w:sz w:val="24"/>
          <w:szCs w:val="24"/>
        </w:rPr>
        <w:t xml:space="preserve"> </w:t>
      </w:r>
      <w:r w:rsidR="00C76003" w:rsidRPr="000C40BF">
        <w:rPr>
          <w:rFonts w:ascii="Times New Roman" w:hAnsi="Times New Roman"/>
          <w:sz w:val="24"/>
          <w:szCs w:val="24"/>
        </w:rPr>
        <w:t>İmmunhistokimyasal olarak p53 ve CEA antikorları ile yapılan boyama sonuçları kontrol grubu ile hasta grubu arasında karşılaştırıldığında Grade</w:t>
      </w:r>
      <w:r w:rsidR="005A2D18">
        <w:rPr>
          <w:rFonts w:ascii="Times New Roman" w:hAnsi="Times New Roman"/>
          <w:sz w:val="24"/>
          <w:szCs w:val="24"/>
        </w:rPr>
        <w:t xml:space="preserve"> </w:t>
      </w:r>
      <w:r w:rsidR="00C76003" w:rsidRPr="000C40BF">
        <w:rPr>
          <w:rFonts w:ascii="Times New Roman" w:hAnsi="Times New Roman"/>
          <w:sz w:val="24"/>
          <w:szCs w:val="24"/>
        </w:rPr>
        <w:t>1, Grade</w:t>
      </w:r>
      <w:r w:rsidR="001B587B" w:rsidRPr="000C40BF">
        <w:rPr>
          <w:rFonts w:ascii="Times New Roman" w:hAnsi="Times New Roman"/>
          <w:sz w:val="24"/>
          <w:szCs w:val="24"/>
        </w:rPr>
        <w:t xml:space="preserve"> </w:t>
      </w:r>
      <w:r w:rsidRPr="000C40BF">
        <w:rPr>
          <w:rFonts w:ascii="Times New Roman" w:hAnsi="Times New Roman"/>
          <w:sz w:val="24"/>
          <w:szCs w:val="24"/>
        </w:rPr>
        <w:t>2</w:t>
      </w:r>
      <w:r w:rsidR="00C76003" w:rsidRPr="000C40BF">
        <w:rPr>
          <w:rFonts w:ascii="Times New Roman" w:hAnsi="Times New Roman"/>
          <w:sz w:val="24"/>
          <w:szCs w:val="24"/>
        </w:rPr>
        <w:t xml:space="preserve"> ve Grade</w:t>
      </w:r>
      <w:r w:rsidR="005A2D18">
        <w:rPr>
          <w:rFonts w:ascii="Times New Roman" w:hAnsi="Times New Roman"/>
          <w:sz w:val="24"/>
          <w:szCs w:val="24"/>
        </w:rPr>
        <w:t xml:space="preserve"> </w:t>
      </w:r>
      <w:r w:rsidR="00C76003" w:rsidRPr="000C40BF">
        <w:rPr>
          <w:rFonts w:ascii="Times New Roman" w:hAnsi="Times New Roman"/>
          <w:sz w:val="24"/>
          <w:szCs w:val="24"/>
        </w:rPr>
        <w:t>3 olan hastaların tümünde de P53 ekspresyonu</w:t>
      </w:r>
      <w:r w:rsidR="001B587B" w:rsidRPr="000C40BF">
        <w:rPr>
          <w:rFonts w:ascii="Times New Roman" w:hAnsi="Times New Roman"/>
          <w:sz w:val="24"/>
          <w:szCs w:val="24"/>
        </w:rPr>
        <w:t xml:space="preserve">nun </w:t>
      </w:r>
      <w:r w:rsidR="00C76003" w:rsidRPr="000C40BF">
        <w:rPr>
          <w:rFonts w:ascii="Times New Roman" w:hAnsi="Times New Roman"/>
          <w:sz w:val="24"/>
          <w:szCs w:val="24"/>
        </w:rPr>
        <w:t xml:space="preserve">anlamlı derecede </w:t>
      </w:r>
      <w:r w:rsidR="001B587B" w:rsidRPr="000C40BF">
        <w:rPr>
          <w:rFonts w:ascii="Times New Roman" w:hAnsi="Times New Roman"/>
          <w:sz w:val="24"/>
          <w:szCs w:val="24"/>
        </w:rPr>
        <w:t>arttığını gözlemledik</w:t>
      </w:r>
      <w:r w:rsidR="00C76003" w:rsidRPr="000C40BF">
        <w:rPr>
          <w:rFonts w:ascii="Times New Roman" w:hAnsi="Times New Roman"/>
          <w:sz w:val="24"/>
          <w:szCs w:val="24"/>
        </w:rPr>
        <w:t>. CEA antikorları ile yapılan boyama sonuçları kontrol grubu ile hasta grubu arasında karşılaştırıldığında Grade</w:t>
      </w:r>
      <w:r w:rsidR="005A2D18">
        <w:rPr>
          <w:rFonts w:ascii="Times New Roman" w:hAnsi="Times New Roman"/>
          <w:sz w:val="24"/>
          <w:szCs w:val="24"/>
        </w:rPr>
        <w:t xml:space="preserve"> </w:t>
      </w:r>
      <w:r w:rsidR="00C76003" w:rsidRPr="000C40BF">
        <w:rPr>
          <w:rFonts w:ascii="Times New Roman" w:hAnsi="Times New Roman"/>
          <w:sz w:val="24"/>
          <w:szCs w:val="24"/>
        </w:rPr>
        <w:t>1, Grade</w:t>
      </w:r>
      <w:r w:rsidR="001B587B" w:rsidRPr="000C40BF">
        <w:rPr>
          <w:rFonts w:ascii="Times New Roman" w:hAnsi="Times New Roman"/>
          <w:sz w:val="24"/>
          <w:szCs w:val="24"/>
        </w:rPr>
        <w:t xml:space="preserve"> </w:t>
      </w:r>
      <w:r w:rsidRPr="000C40BF">
        <w:rPr>
          <w:rFonts w:ascii="Times New Roman" w:hAnsi="Times New Roman"/>
          <w:sz w:val="24"/>
          <w:szCs w:val="24"/>
        </w:rPr>
        <w:t>2</w:t>
      </w:r>
      <w:r w:rsidR="00C76003" w:rsidRPr="000C40BF">
        <w:rPr>
          <w:rFonts w:ascii="Times New Roman" w:hAnsi="Times New Roman"/>
          <w:sz w:val="24"/>
          <w:szCs w:val="24"/>
        </w:rPr>
        <w:t xml:space="preserve"> ve Grade</w:t>
      </w:r>
      <w:r w:rsidR="005A2D18">
        <w:rPr>
          <w:rFonts w:ascii="Times New Roman" w:hAnsi="Times New Roman"/>
          <w:sz w:val="24"/>
          <w:szCs w:val="24"/>
        </w:rPr>
        <w:t xml:space="preserve"> </w:t>
      </w:r>
      <w:r w:rsidR="00C76003" w:rsidRPr="000C40BF">
        <w:rPr>
          <w:rFonts w:ascii="Times New Roman" w:hAnsi="Times New Roman"/>
          <w:sz w:val="24"/>
          <w:szCs w:val="24"/>
        </w:rPr>
        <w:t>3 olan hastaların tümünde de CEA ekspresyonu</w:t>
      </w:r>
      <w:r w:rsidR="001B587B" w:rsidRPr="000C40BF">
        <w:rPr>
          <w:rFonts w:ascii="Times New Roman" w:hAnsi="Times New Roman"/>
          <w:sz w:val="24"/>
          <w:szCs w:val="24"/>
        </w:rPr>
        <w:t>sa yine</w:t>
      </w:r>
      <w:r w:rsidR="00C76003" w:rsidRPr="000C40BF">
        <w:rPr>
          <w:rFonts w:ascii="Times New Roman" w:hAnsi="Times New Roman"/>
          <w:sz w:val="24"/>
          <w:szCs w:val="24"/>
        </w:rPr>
        <w:t xml:space="preserve"> anlamlı derecede artmıştı.</w:t>
      </w:r>
      <w:r w:rsidR="001B587B" w:rsidRPr="000C40BF">
        <w:rPr>
          <w:rFonts w:ascii="Times New Roman" w:hAnsi="Times New Roman"/>
          <w:sz w:val="24"/>
          <w:szCs w:val="24"/>
        </w:rPr>
        <w:t xml:space="preserve"> </w:t>
      </w:r>
    </w:p>
    <w:p w:rsidR="005E010A" w:rsidRPr="000C40BF" w:rsidRDefault="0062700C" w:rsidP="002533E4">
      <w:pPr>
        <w:spacing w:after="0" w:line="360" w:lineRule="auto"/>
        <w:ind w:firstLine="708"/>
        <w:jc w:val="both"/>
        <w:rPr>
          <w:rFonts w:ascii="Times New Roman" w:hAnsi="Times New Roman"/>
          <w:sz w:val="24"/>
          <w:szCs w:val="24"/>
        </w:rPr>
        <w:sectPr w:rsidR="005E010A" w:rsidRPr="000C40BF" w:rsidSect="003157C1">
          <w:pgSz w:w="11906" w:h="16838"/>
          <w:pgMar w:top="1418" w:right="1134" w:bottom="1418" w:left="1701" w:header="708" w:footer="708" w:gutter="0"/>
          <w:cols w:space="708"/>
          <w:docGrid w:linePitch="360"/>
        </w:sectPr>
      </w:pPr>
      <w:r>
        <w:rPr>
          <w:rFonts w:ascii="Times New Roman" w:hAnsi="Times New Roman"/>
          <w:sz w:val="24"/>
          <w:szCs w:val="24"/>
        </w:rPr>
        <w:t>PTEN</w:t>
      </w:r>
      <w:r w:rsidR="001B587B" w:rsidRPr="000C40BF">
        <w:rPr>
          <w:rFonts w:ascii="Times New Roman" w:hAnsi="Times New Roman"/>
          <w:sz w:val="24"/>
          <w:szCs w:val="24"/>
        </w:rPr>
        <w:t xml:space="preserve"> primer antikoru kullanılarak yapılan boyamalar sonucunda elde edilen H-skor değerleri kontrol grubu ile hasta grupları arasında karşılaştırdığımızda H skor değerleri FIGO grade ile karşılaştırılarak değerlendirildiğinde; </w:t>
      </w:r>
      <w:r>
        <w:rPr>
          <w:rFonts w:ascii="Times New Roman" w:hAnsi="Times New Roman"/>
          <w:sz w:val="24"/>
          <w:szCs w:val="24"/>
        </w:rPr>
        <w:t>PTEN</w:t>
      </w:r>
      <w:r w:rsidR="001B587B" w:rsidRPr="000C40BF">
        <w:rPr>
          <w:rFonts w:ascii="Times New Roman" w:hAnsi="Times New Roman"/>
          <w:sz w:val="24"/>
          <w:szCs w:val="24"/>
        </w:rPr>
        <w:t xml:space="preserve">, primer antikoru kullanılarak yapılan boyamalar sonucu elde edilen; kontrol grubu H-skor değerlerinin tüm hasta gruplarına göre istatistiksel olarak anlamlı derece fazla olduğu </w:t>
      </w:r>
      <w:r w:rsidR="0050726D" w:rsidRPr="000C40BF">
        <w:rPr>
          <w:rFonts w:ascii="Times New Roman" w:hAnsi="Times New Roman"/>
          <w:sz w:val="24"/>
          <w:szCs w:val="24"/>
        </w:rPr>
        <w:t xml:space="preserve">gözlemledik. </w:t>
      </w:r>
      <w:r w:rsidR="001B587B" w:rsidRPr="000C40BF">
        <w:rPr>
          <w:rFonts w:ascii="Times New Roman" w:hAnsi="Times New Roman"/>
          <w:sz w:val="24"/>
          <w:szCs w:val="24"/>
        </w:rPr>
        <w:t xml:space="preserve">Hasta grupları kendi arasında değerlendirildiğinde; </w:t>
      </w:r>
      <w:r w:rsidR="005A2D18">
        <w:rPr>
          <w:rFonts w:ascii="Times New Roman" w:hAnsi="Times New Roman"/>
          <w:sz w:val="24"/>
          <w:szCs w:val="24"/>
        </w:rPr>
        <w:t>Grade 1</w:t>
      </w:r>
      <w:r w:rsidR="001B587B" w:rsidRPr="000C40BF">
        <w:rPr>
          <w:rFonts w:ascii="Times New Roman" w:hAnsi="Times New Roman"/>
          <w:sz w:val="24"/>
          <w:szCs w:val="24"/>
        </w:rPr>
        <w:t xml:space="preserve"> ile </w:t>
      </w:r>
      <w:r w:rsidR="005A2D18">
        <w:rPr>
          <w:rFonts w:ascii="Times New Roman" w:hAnsi="Times New Roman"/>
          <w:sz w:val="24"/>
          <w:szCs w:val="24"/>
        </w:rPr>
        <w:t>Grade 2</w:t>
      </w:r>
      <w:r w:rsidR="001B587B" w:rsidRPr="000C40BF">
        <w:rPr>
          <w:rFonts w:ascii="Times New Roman" w:hAnsi="Times New Roman"/>
          <w:sz w:val="24"/>
          <w:szCs w:val="24"/>
        </w:rPr>
        <w:t xml:space="preserve"> hasta grubu arasında istatistiksel olarak anlamlı bir sonuç bulunamazken </w:t>
      </w:r>
      <w:r w:rsidR="005A2D18">
        <w:rPr>
          <w:rFonts w:ascii="Times New Roman" w:hAnsi="Times New Roman"/>
          <w:sz w:val="24"/>
          <w:szCs w:val="24"/>
        </w:rPr>
        <w:t>Grade 1</w:t>
      </w:r>
      <w:r w:rsidR="001B587B" w:rsidRPr="000C40BF">
        <w:rPr>
          <w:rFonts w:ascii="Times New Roman" w:hAnsi="Times New Roman"/>
          <w:sz w:val="24"/>
          <w:szCs w:val="24"/>
        </w:rPr>
        <w:t xml:space="preserve"> ile </w:t>
      </w:r>
      <w:r w:rsidR="005A2D18">
        <w:rPr>
          <w:rFonts w:ascii="Times New Roman" w:hAnsi="Times New Roman"/>
          <w:sz w:val="24"/>
          <w:szCs w:val="24"/>
        </w:rPr>
        <w:t>Grade 3</w:t>
      </w:r>
      <w:r w:rsidR="001B587B" w:rsidRPr="000C40BF">
        <w:rPr>
          <w:rFonts w:ascii="Times New Roman" w:hAnsi="Times New Roman"/>
          <w:sz w:val="24"/>
          <w:szCs w:val="24"/>
        </w:rPr>
        <w:t xml:space="preserve"> hasta grubu arasında Grade 1 hasta grubunda H-skor değeri istatistiksel olarak anlamlı derecede yüksekti buda bi</w:t>
      </w:r>
      <w:r w:rsidR="004E2CC2" w:rsidRPr="000C40BF">
        <w:rPr>
          <w:rFonts w:ascii="Times New Roman" w:hAnsi="Times New Roman"/>
          <w:sz w:val="24"/>
          <w:szCs w:val="24"/>
        </w:rPr>
        <w:t>z</w:t>
      </w:r>
      <w:r w:rsidR="001B587B" w:rsidRPr="000C40BF">
        <w:rPr>
          <w:rFonts w:ascii="Times New Roman" w:hAnsi="Times New Roman"/>
          <w:sz w:val="24"/>
          <w:szCs w:val="24"/>
        </w:rPr>
        <w:t xml:space="preserve">e </w:t>
      </w:r>
      <w:r w:rsidR="00BC3017" w:rsidRPr="000C40BF">
        <w:rPr>
          <w:rFonts w:ascii="Times New Roman" w:hAnsi="Times New Roman"/>
          <w:sz w:val="24"/>
          <w:szCs w:val="24"/>
        </w:rPr>
        <w:t xml:space="preserve">tip 2 </w:t>
      </w:r>
      <w:r w:rsidR="001B587B" w:rsidRPr="000C40BF">
        <w:rPr>
          <w:rFonts w:ascii="Times New Roman" w:hAnsi="Times New Roman"/>
          <w:sz w:val="24"/>
          <w:szCs w:val="24"/>
        </w:rPr>
        <w:t xml:space="preserve">endometrial kanserlerde </w:t>
      </w:r>
      <w:r>
        <w:rPr>
          <w:rFonts w:ascii="Times New Roman" w:hAnsi="Times New Roman"/>
          <w:sz w:val="24"/>
          <w:szCs w:val="24"/>
        </w:rPr>
        <w:t>PTEN</w:t>
      </w:r>
      <w:r w:rsidR="001B587B" w:rsidRPr="000C40BF">
        <w:rPr>
          <w:rFonts w:ascii="Times New Roman" w:hAnsi="Times New Roman"/>
          <w:sz w:val="24"/>
          <w:szCs w:val="24"/>
        </w:rPr>
        <w:t xml:space="preserve"> </w:t>
      </w:r>
      <w:r w:rsidR="00865A07" w:rsidRPr="000C40BF">
        <w:rPr>
          <w:rFonts w:ascii="Times New Roman" w:hAnsi="Times New Roman"/>
          <w:sz w:val="24"/>
          <w:szCs w:val="24"/>
        </w:rPr>
        <w:t>ekspresyon</w:t>
      </w:r>
      <w:r w:rsidR="001B587B" w:rsidRPr="000C40BF">
        <w:rPr>
          <w:rFonts w:ascii="Times New Roman" w:hAnsi="Times New Roman"/>
          <w:sz w:val="24"/>
          <w:szCs w:val="24"/>
        </w:rPr>
        <w:t xml:space="preserve">unun grade derececi ile korelasyon halinde olduğunu </w:t>
      </w:r>
      <w:r w:rsidR="004E2CC2" w:rsidRPr="000C40BF">
        <w:rPr>
          <w:rFonts w:ascii="Times New Roman" w:hAnsi="Times New Roman"/>
          <w:sz w:val="24"/>
          <w:szCs w:val="24"/>
        </w:rPr>
        <w:t>göstermiştir.</w:t>
      </w:r>
      <w:r w:rsidR="00EB124E" w:rsidRPr="000C40BF">
        <w:rPr>
          <w:rFonts w:ascii="Times New Roman" w:hAnsi="Times New Roman"/>
          <w:sz w:val="24"/>
          <w:szCs w:val="24"/>
        </w:rPr>
        <w:t xml:space="preserve"> Yine benzer şekilde </w:t>
      </w:r>
      <w:r>
        <w:rPr>
          <w:rFonts w:ascii="Times New Roman" w:hAnsi="Times New Roman"/>
          <w:sz w:val="24"/>
          <w:szCs w:val="24"/>
        </w:rPr>
        <w:t>PTEN</w:t>
      </w:r>
      <w:r w:rsidR="00EB124E" w:rsidRPr="000C40BF">
        <w:rPr>
          <w:rFonts w:ascii="Times New Roman" w:hAnsi="Times New Roman"/>
          <w:sz w:val="24"/>
          <w:szCs w:val="24"/>
        </w:rPr>
        <w:t xml:space="preserve"> ekspresyon </w:t>
      </w:r>
      <w:r w:rsidR="00201296" w:rsidRPr="000C40BF">
        <w:rPr>
          <w:rFonts w:ascii="Times New Roman" w:hAnsi="Times New Roman"/>
          <w:sz w:val="24"/>
          <w:szCs w:val="24"/>
        </w:rPr>
        <w:t xml:space="preserve">değerlerini </w:t>
      </w:r>
      <w:r w:rsidR="00201296" w:rsidRPr="000C40BF">
        <w:rPr>
          <w:rFonts w:ascii="Times New Roman" w:hAnsi="Times New Roman"/>
          <w:bCs/>
          <w:sz w:val="24"/>
          <w:szCs w:val="24"/>
        </w:rPr>
        <w:t>qRT</w:t>
      </w:r>
      <w:r w:rsidR="00EB124E" w:rsidRPr="000C40BF">
        <w:rPr>
          <w:rFonts w:ascii="Times New Roman" w:hAnsi="Times New Roman"/>
          <w:bCs/>
          <w:sz w:val="24"/>
          <w:szCs w:val="24"/>
        </w:rPr>
        <w:t>-PCR</w:t>
      </w:r>
      <w:r w:rsidR="004E2CC2" w:rsidRPr="000C40BF">
        <w:rPr>
          <w:rFonts w:ascii="Times New Roman" w:hAnsi="Times New Roman"/>
          <w:sz w:val="24"/>
          <w:szCs w:val="24"/>
        </w:rPr>
        <w:t xml:space="preserve"> </w:t>
      </w:r>
      <w:r w:rsidR="00EB124E" w:rsidRPr="000C40BF">
        <w:rPr>
          <w:rFonts w:ascii="Times New Roman" w:hAnsi="Times New Roman"/>
          <w:sz w:val="24"/>
          <w:szCs w:val="24"/>
        </w:rPr>
        <w:t xml:space="preserve">yöntemi ilede değerlendirdiğimizde hem immunohistokimyasal olarak elde ettiğimiz sonuçlar hemde qRT-PCR yöntemi ile elde ettiğimiz sonuçlar birbirini destekler nitelikteydi. </w:t>
      </w:r>
      <w:r w:rsidR="00201296" w:rsidRPr="000C40BF">
        <w:rPr>
          <w:rFonts w:ascii="Times New Roman" w:hAnsi="Times New Roman"/>
          <w:sz w:val="24"/>
          <w:szCs w:val="24"/>
        </w:rPr>
        <w:t>Sonuç olarak</w:t>
      </w:r>
      <w:r w:rsidR="004E2CC2" w:rsidRPr="000C40BF">
        <w:rPr>
          <w:rFonts w:ascii="Times New Roman" w:hAnsi="Times New Roman"/>
          <w:sz w:val="24"/>
          <w:szCs w:val="24"/>
        </w:rPr>
        <w:t xml:space="preserve"> </w:t>
      </w:r>
      <w:r>
        <w:rPr>
          <w:rFonts w:ascii="Times New Roman" w:hAnsi="Times New Roman"/>
          <w:sz w:val="24"/>
          <w:szCs w:val="24"/>
        </w:rPr>
        <w:t>PTEN</w:t>
      </w:r>
      <w:r w:rsidR="00EB124E" w:rsidRPr="000C40BF">
        <w:rPr>
          <w:rFonts w:ascii="Times New Roman" w:hAnsi="Times New Roman"/>
          <w:sz w:val="24"/>
          <w:szCs w:val="24"/>
        </w:rPr>
        <w:t xml:space="preserve"> gen ifadesinin </w:t>
      </w:r>
      <w:r w:rsidR="005D7754" w:rsidRPr="000C40BF">
        <w:rPr>
          <w:rFonts w:ascii="Times New Roman" w:hAnsi="Times New Roman"/>
          <w:sz w:val="24"/>
          <w:szCs w:val="24"/>
        </w:rPr>
        <w:t xml:space="preserve">erken yaş tip 2 </w:t>
      </w:r>
      <w:r w:rsidR="004E2CC2" w:rsidRPr="000C40BF">
        <w:rPr>
          <w:rFonts w:ascii="Times New Roman" w:hAnsi="Times New Roman"/>
          <w:sz w:val="24"/>
          <w:szCs w:val="24"/>
        </w:rPr>
        <w:t>endometrial karsinogenezinde</w:t>
      </w:r>
      <w:r w:rsidR="005D7754" w:rsidRPr="000C40BF">
        <w:rPr>
          <w:rFonts w:ascii="Times New Roman" w:hAnsi="Times New Roman"/>
          <w:sz w:val="24"/>
          <w:szCs w:val="24"/>
        </w:rPr>
        <w:t xml:space="preserve"> de tip 1 endometrial kanserler gibi</w:t>
      </w:r>
      <w:r w:rsidR="00EB124E" w:rsidRPr="000C40BF">
        <w:rPr>
          <w:rFonts w:ascii="Times New Roman" w:hAnsi="Times New Roman"/>
          <w:sz w:val="24"/>
          <w:szCs w:val="24"/>
        </w:rPr>
        <w:t xml:space="preserve"> </w:t>
      </w:r>
      <w:r w:rsidR="004E2CC2" w:rsidRPr="000C40BF">
        <w:rPr>
          <w:rFonts w:ascii="Times New Roman" w:hAnsi="Times New Roman"/>
          <w:sz w:val="24"/>
          <w:szCs w:val="24"/>
        </w:rPr>
        <w:t xml:space="preserve">rol oynadıkları düşünülmektedir. Ancak bu belirleyicilerin prognostik önemini belirlemek için uzun süreli takibi bulunan geniş serilerde, çalışmaların yapılmasının </w:t>
      </w:r>
      <w:r w:rsidR="00EB124E" w:rsidRPr="000C40BF">
        <w:rPr>
          <w:rFonts w:ascii="Times New Roman" w:hAnsi="Times New Roman"/>
          <w:sz w:val="24"/>
          <w:szCs w:val="24"/>
        </w:rPr>
        <w:t>bu çalışmalar neticesinde gen ekspresyonlarının tedavi</w:t>
      </w:r>
      <w:r w:rsidR="0050726D" w:rsidRPr="000C40BF">
        <w:rPr>
          <w:rFonts w:ascii="Times New Roman" w:hAnsi="Times New Roman"/>
          <w:sz w:val="24"/>
          <w:szCs w:val="24"/>
        </w:rPr>
        <w:t xml:space="preserve"> planlamasında önemli bir unsur olabileceği kanaatindeyiz.</w:t>
      </w:r>
    </w:p>
    <w:p w:rsidR="00E3678C" w:rsidRPr="000C40BF" w:rsidRDefault="00E3678C" w:rsidP="005A2D18">
      <w:pPr>
        <w:pStyle w:val="Balk1"/>
        <w:spacing w:before="0" w:line="360" w:lineRule="auto"/>
        <w:rPr>
          <w:rFonts w:eastAsia="Calibri"/>
        </w:rPr>
      </w:pPr>
      <w:bookmarkStart w:id="94" w:name="_Toc418762757"/>
      <w:bookmarkStart w:id="95" w:name="_Toc418762970"/>
      <w:bookmarkStart w:id="96" w:name="_Toc418763037"/>
      <w:bookmarkStart w:id="97" w:name="_Toc19623811"/>
      <w:r w:rsidRPr="000C40BF">
        <w:rPr>
          <w:rFonts w:eastAsia="Times New Roman"/>
        </w:rPr>
        <w:lastRenderedPageBreak/>
        <w:t>KAYNAKLAR</w:t>
      </w:r>
      <w:bookmarkEnd w:id="94"/>
      <w:bookmarkEnd w:id="95"/>
      <w:bookmarkEnd w:id="96"/>
      <w:bookmarkEnd w:id="97"/>
    </w:p>
    <w:p w:rsidR="00E3678C" w:rsidRPr="000C40BF" w:rsidRDefault="00E3678C" w:rsidP="005A2D18">
      <w:pPr>
        <w:keepNext/>
        <w:spacing w:after="0" w:line="360" w:lineRule="auto"/>
        <w:jc w:val="both"/>
        <w:outlineLvl w:val="1"/>
        <w:rPr>
          <w:rFonts w:ascii="Times New Roman" w:eastAsia="Times New Roman" w:hAnsi="Times New Roman"/>
          <w:b/>
          <w:bCs/>
          <w:iCs/>
          <w:sz w:val="24"/>
          <w:szCs w:val="24"/>
        </w:rPr>
      </w:pPr>
    </w:p>
    <w:p w:rsidR="00E3678C" w:rsidRPr="000C40BF" w:rsidRDefault="00E3678C" w:rsidP="005A2D18">
      <w:pPr>
        <w:keepNext/>
        <w:spacing w:after="0" w:line="360" w:lineRule="auto"/>
        <w:jc w:val="both"/>
        <w:outlineLvl w:val="1"/>
        <w:rPr>
          <w:rFonts w:ascii="Times New Roman" w:eastAsia="Times New Roman" w:hAnsi="Times New Roman"/>
          <w:b/>
          <w:bCs/>
          <w:iCs/>
          <w:sz w:val="24"/>
          <w:szCs w:val="24"/>
        </w:rPr>
      </w:pPr>
    </w:p>
    <w:p w:rsidR="005A2D18" w:rsidRPr="00295790" w:rsidRDefault="00483BA6" w:rsidP="005A2D18">
      <w:pPr>
        <w:spacing w:after="0" w:line="360" w:lineRule="auto"/>
        <w:jc w:val="both"/>
        <w:rPr>
          <w:rFonts w:ascii="Times New Roman" w:hAnsi="Times New Roman"/>
          <w:sz w:val="24"/>
          <w:szCs w:val="24"/>
        </w:rPr>
      </w:pPr>
      <w:bookmarkStart w:id="98" w:name="_Toc418762758"/>
      <w:bookmarkStart w:id="99" w:name="_Toc418762971"/>
      <w:bookmarkStart w:id="100" w:name="_Toc418763038"/>
      <w:r>
        <w:rPr>
          <w:rFonts w:ascii="Times New Roman" w:hAnsi="Times New Roman"/>
          <w:b/>
          <w:sz w:val="24"/>
          <w:szCs w:val="24"/>
        </w:rPr>
        <w:t>Ali I</w:t>
      </w:r>
      <w:r w:rsidR="005A2D18" w:rsidRPr="00295790">
        <w:rPr>
          <w:rFonts w:ascii="Times New Roman" w:hAnsi="Times New Roman"/>
          <w:b/>
          <w:sz w:val="24"/>
          <w:szCs w:val="24"/>
        </w:rPr>
        <w:t>U,</w:t>
      </w:r>
      <w:r w:rsidR="005A2D18" w:rsidRPr="00295790">
        <w:rPr>
          <w:rFonts w:ascii="Times New Roman" w:hAnsi="Times New Roman"/>
          <w:sz w:val="24"/>
          <w:szCs w:val="24"/>
        </w:rPr>
        <w:t xml:space="preserve"> </w:t>
      </w:r>
      <w:r>
        <w:rPr>
          <w:rFonts w:ascii="Times New Roman" w:hAnsi="Times New Roman"/>
          <w:b/>
          <w:sz w:val="24"/>
          <w:szCs w:val="24"/>
        </w:rPr>
        <w:t>Schriml</w:t>
      </w:r>
      <w:r w:rsidR="005A2D18" w:rsidRPr="00295790">
        <w:rPr>
          <w:rFonts w:ascii="Times New Roman" w:hAnsi="Times New Roman"/>
          <w:b/>
          <w:sz w:val="24"/>
          <w:szCs w:val="24"/>
        </w:rPr>
        <w:t xml:space="preserve"> L</w:t>
      </w:r>
      <w:r>
        <w:rPr>
          <w:rFonts w:ascii="Times New Roman" w:hAnsi="Times New Roman"/>
          <w:b/>
          <w:sz w:val="24"/>
          <w:szCs w:val="24"/>
        </w:rPr>
        <w:t>M, Dean</w:t>
      </w:r>
      <w:r w:rsidR="005A2D18" w:rsidRPr="00295790">
        <w:rPr>
          <w:rFonts w:ascii="Times New Roman" w:hAnsi="Times New Roman"/>
          <w:b/>
          <w:sz w:val="24"/>
          <w:szCs w:val="24"/>
        </w:rPr>
        <w:t xml:space="preserve"> M. </w:t>
      </w:r>
      <w:r w:rsidR="005A2D18" w:rsidRPr="00295790">
        <w:rPr>
          <w:rFonts w:ascii="Times New Roman" w:hAnsi="Times New Roman"/>
          <w:sz w:val="24"/>
          <w:szCs w:val="24"/>
        </w:rPr>
        <w:t xml:space="preserve">Mutational Spectra of PTEN/MMAC1 Gene: a Tumor Suppressor With Lipid Phosphatase Activity. </w:t>
      </w:r>
      <w:r w:rsidR="005A2D18" w:rsidRPr="004A50B2">
        <w:rPr>
          <w:rFonts w:ascii="Times New Roman" w:hAnsi="Times New Roman"/>
          <w:iCs/>
          <w:sz w:val="24"/>
          <w:szCs w:val="24"/>
        </w:rPr>
        <w:t>Journal of the National Cancer Institute</w:t>
      </w:r>
      <w:r w:rsidR="007903CD">
        <w:rPr>
          <w:rFonts w:ascii="Times New Roman" w:hAnsi="Times New Roman"/>
          <w:sz w:val="24"/>
          <w:szCs w:val="24"/>
        </w:rPr>
        <w:t xml:space="preserve"> </w:t>
      </w:r>
      <w:r w:rsidR="005A2D18" w:rsidRPr="00295790">
        <w:rPr>
          <w:rFonts w:ascii="Times New Roman" w:hAnsi="Times New Roman"/>
          <w:sz w:val="24"/>
          <w:szCs w:val="24"/>
        </w:rPr>
        <w:t>1999, 91 (22), 1922-1932.</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An HJ, Lee YH, Cho NH, Shim JY, Kim JY, Lee C, Kim SJ.</w:t>
      </w:r>
      <w:r w:rsidRPr="00295790">
        <w:rPr>
          <w:rFonts w:ascii="Times New Roman" w:hAnsi="Times New Roman"/>
          <w:sz w:val="24"/>
          <w:szCs w:val="24"/>
        </w:rPr>
        <w:t xml:space="preserve"> Alteration of PTEN expression in endometrial carcinoma is associated with down</w:t>
      </w:r>
      <w:r w:rsidRPr="00295790">
        <w:rPr>
          <w:rFonts w:ascii="Cambria Math" w:hAnsi="Cambria Math" w:cs="Cambria Math"/>
          <w:sz w:val="24"/>
          <w:szCs w:val="24"/>
        </w:rPr>
        <w:t>‐</w:t>
      </w:r>
      <w:r w:rsidRPr="00295790">
        <w:rPr>
          <w:rFonts w:ascii="Times New Roman" w:hAnsi="Times New Roman"/>
          <w:sz w:val="24"/>
          <w:szCs w:val="24"/>
        </w:rPr>
        <w:t>regulation of cyclin dependent kinase inhibitör</w:t>
      </w:r>
      <w:r w:rsidRPr="00AF0241">
        <w:rPr>
          <w:rFonts w:ascii="Times New Roman" w:hAnsi="Times New Roman"/>
          <w:sz w:val="24"/>
          <w:szCs w:val="24"/>
        </w:rPr>
        <w:t xml:space="preserve">. </w:t>
      </w:r>
      <w:r w:rsidRPr="00BA7F92">
        <w:rPr>
          <w:rFonts w:ascii="Times New Roman" w:hAnsi="Times New Roman"/>
          <w:iCs/>
          <w:sz w:val="24"/>
          <w:szCs w:val="24"/>
        </w:rPr>
        <w:t>Histopathology</w:t>
      </w:r>
      <w:r w:rsidR="007903CD">
        <w:rPr>
          <w:rFonts w:ascii="Times New Roman" w:hAnsi="Times New Roman"/>
          <w:i/>
          <w:sz w:val="24"/>
          <w:szCs w:val="24"/>
        </w:rPr>
        <w:t xml:space="preserve"> </w:t>
      </w:r>
      <w:r w:rsidR="002B2E95">
        <w:rPr>
          <w:rFonts w:ascii="Times New Roman" w:hAnsi="Times New Roman"/>
          <w:sz w:val="24"/>
          <w:szCs w:val="24"/>
        </w:rPr>
        <w:t xml:space="preserve">2002, 41, </w:t>
      </w:r>
      <w:r w:rsidRPr="00295790">
        <w:rPr>
          <w:rFonts w:ascii="Times New Roman" w:hAnsi="Times New Roman"/>
          <w:sz w:val="24"/>
          <w:szCs w:val="24"/>
        </w:rPr>
        <w:t>27.</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Ascher SM.</w:t>
      </w:r>
      <w:r w:rsidRPr="00295790">
        <w:rPr>
          <w:rFonts w:ascii="Times New Roman" w:hAnsi="Times New Roman"/>
          <w:sz w:val="24"/>
          <w:szCs w:val="24"/>
        </w:rPr>
        <w:t xml:space="preserve"> Reinhold C. Imaging of cancer of the endometrium. </w:t>
      </w:r>
      <w:r w:rsidR="00AF0241" w:rsidRPr="00AF0241">
        <w:rPr>
          <w:rFonts w:ascii="Times New Roman" w:hAnsi="Times New Roman"/>
          <w:i/>
          <w:sz w:val="24"/>
          <w:szCs w:val="24"/>
        </w:rPr>
        <w:t>Radiologic Clinics of North America</w:t>
      </w:r>
      <w:r w:rsidR="007903CD">
        <w:rPr>
          <w:rFonts w:ascii="Times New Roman" w:hAnsi="Times New Roman"/>
          <w:sz w:val="24"/>
          <w:szCs w:val="24"/>
        </w:rPr>
        <w:t xml:space="preserve"> </w:t>
      </w:r>
      <w:r w:rsidR="00AF0241">
        <w:rPr>
          <w:rFonts w:ascii="Times New Roman" w:hAnsi="Times New Roman"/>
          <w:sz w:val="24"/>
          <w:szCs w:val="24"/>
        </w:rPr>
        <w:t xml:space="preserve">2002, 40(3), </w:t>
      </w:r>
      <w:r w:rsidRPr="00295790">
        <w:rPr>
          <w:rFonts w:ascii="Times New Roman" w:hAnsi="Times New Roman"/>
          <w:sz w:val="24"/>
          <w:szCs w:val="24"/>
        </w:rPr>
        <w:t>563-76.</w:t>
      </w:r>
    </w:p>
    <w:p w:rsidR="005A2D18" w:rsidRPr="00295790" w:rsidRDefault="005A2D18" w:rsidP="005A2D18">
      <w:pPr>
        <w:spacing w:after="0" w:line="360" w:lineRule="auto"/>
        <w:jc w:val="both"/>
        <w:rPr>
          <w:rFonts w:ascii="Times New Roman" w:hAnsi="Times New Roman"/>
          <w:bCs/>
          <w:sz w:val="24"/>
          <w:szCs w:val="24"/>
          <w:lang w:val="en-GB"/>
        </w:rPr>
      </w:pPr>
      <w:bookmarkStart w:id="101" w:name="_Hlk6577837"/>
      <w:r w:rsidRPr="00BD37D3">
        <w:rPr>
          <w:rFonts w:ascii="Times New Roman" w:hAnsi="Times New Roman"/>
          <w:b/>
          <w:bCs/>
          <w:sz w:val="24"/>
          <w:szCs w:val="24"/>
          <w:lang w:val="pt-BR"/>
        </w:rPr>
        <w:t>Bansal N,</w:t>
      </w:r>
      <w:r w:rsidRPr="00BD37D3">
        <w:rPr>
          <w:rFonts w:ascii="Times New Roman" w:hAnsi="Times New Roman"/>
          <w:bCs/>
          <w:sz w:val="24"/>
          <w:szCs w:val="24"/>
          <w:lang w:val="pt-BR"/>
        </w:rPr>
        <w:t xml:space="preserve"> </w:t>
      </w:r>
      <w:r w:rsidRPr="00BD37D3">
        <w:rPr>
          <w:rFonts w:ascii="Times New Roman" w:hAnsi="Times New Roman"/>
          <w:b/>
          <w:bCs/>
          <w:sz w:val="24"/>
          <w:szCs w:val="24"/>
          <w:lang w:val="pt-BR"/>
        </w:rPr>
        <w:t>Yendluri V, Wenham RM.</w:t>
      </w:r>
      <w:r w:rsidRPr="00BD37D3">
        <w:rPr>
          <w:rFonts w:ascii="Times New Roman" w:hAnsi="Times New Roman"/>
          <w:bCs/>
          <w:sz w:val="24"/>
          <w:szCs w:val="24"/>
          <w:lang w:val="pt-BR"/>
        </w:rPr>
        <w:t xml:space="preserve"> </w:t>
      </w:r>
      <w:r w:rsidRPr="00295790">
        <w:rPr>
          <w:rFonts w:ascii="Times New Roman" w:hAnsi="Times New Roman"/>
          <w:bCs/>
          <w:sz w:val="24"/>
          <w:szCs w:val="24"/>
          <w:lang w:val="en-GB"/>
        </w:rPr>
        <w:t xml:space="preserve">The Molecular Biology of endometrial Cancer and the implications for pathogenesis, classification and targeted therapies. </w:t>
      </w:r>
      <w:r w:rsidRPr="00295790">
        <w:rPr>
          <w:rFonts w:ascii="Times New Roman" w:hAnsi="Times New Roman"/>
          <w:bCs/>
          <w:i/>
          <w:sz w:val="24"/>
          <w:szCs w:val="24"/>
          <w:lang w:val="en-GB"/>
        </w:rPr>
        <w:t>Cancer Control January</w:t>
      </w:r>
      <w:r w:rsidR="007903CD">
        <w:rPr>
          <w:rFonts w:ascii="Times New Roman" w:hAnsi="Times New Roman"/>
          <w:bCs/>
          <w:sz w:val="24"/>
          <w:szCs w:val="24"/>
          <w:lang w:val="en-GB"/>
        </w:rPr>
        <w:t xml:space="preserve"> </w:t>
      </w:r>
      <w:r w:rsidR="00E90B1F">
        <w:rPr>
          <w:rFonts w:ascii="Times New Roman" w:hAnsi="Times New Roman"/>
          <w:bCs/>
          <w:sz w:val="24"/>
          <w:szCs w:val="24"/>
          <w:lang w:val="en-GB"/>
        </w:rPr>
        <w:t>2009, 16(1),</w:t>
      </w:r>
      <w:r w:rsidRPr="00295790">
        <w:rPr>
          <w:rFonts w:ascii="Times New Roman" w:hAnsi="Times New Roman"/>
          <w:bCs/>
          <w:sz w:val="24"/>
          <w:szCs w:val="24"/>
          <w:lang w:val="en-GB"/>
        </w:rPr>
        <w:t xml:space="preserve"> 8-13.</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Barrena Medel NI,</w:t>
      </w:r>
      <w:r w:rsidRPr="00295790">
        <w:rPr>
          <w:rFonts w:ascii="Times New Roman" w:hAnsi="Times New Roman"/>
          <w:sz w:val="24"/>
          <w:szCs w:val="24"/>
        </w:rPr>
        <w:t xml:space="preserve"> </w:t>
      </w:r>
      <w:r w:rsidRPr="00AF0241">
        <w:rPr>
          <w:rFonts w:ascii="Times New Roman" w:hAnsi="Times New Roman"/>
          <w:b/>
          <w:sz w:val="24"/>
          <w:szCs w:val="24"/>
        </w:rPr>
        <w:t>Herzog TJ, Deutsch I, Burke WM, Sun X, Lewin SN, et al.</w:t>
      </w:r>
      <w:r w:rsidRPr="00295790">
        <w:rPr>
          <w:rFonts w:ascii="Times New Roman" w:hAnsi="Times New Roman"/>
          <w:sz w:val="24"/>
          <w:szCs w:val="24"/>
        </w:rPr>
        <w:t xml:space="preserve"> Comparison of the prognostic significance of uterine factors and nodal status for endometrial cancer</w:t>
      </w:r>
      <w:r w:rsidR="00AF0241">
        <w:rPr>
          <w:rFonts w:ascii="Times New Roman" w:hAnsi="Times New Roman"/>
          <w:sz w:val="24"/>
          <w:szCs w:val="24"/>
        </w:rPr>
        <w:t xml:space="preserve">. </w:t>
      </w:r>
      <w:r w:rsidR="00AF0241" w:rsidRPr="00AF0241">
        <w:rPr>
          <w:rFonts w:ascii="Times New Roman" w:hAnsi="Times New Roman"/>
          <w:i/>
          <w:sz w:val="24"/>
          <w:szCs w:val="24"/>
        </w:rPr>
        <w:t>American Journal of Obstetrics &amp; Gynecology</w:t>
      </w:r>
      <w:r w:rsidRPr="00295790">
        <w:rPr>
          <w:rFonts w:ascii="Times New Roman" w:hAnsi="Times New Roman"/>
          <w:i/>
          <w:sz w:val="24"/>
          <w:szCs w:val="24"/>
        </w:rPr>
        <w:t xml:space="preserve"> </w:t>
      </w:r>
      <w:r w:rsidR="00AF0241">
        <w:rPr>
          <w:rFonts w:ascii="Times New Roman" w:hAnsi="Times New Roman"/>
          <w:sz w:val="24"/>
          <w:szCs w:val="24"/>
        </w:rPr>
        <w:t>2011, 204(3), 248</w:t>
      </w:r>
      <w:r w:rsidRPr="00295790">
        <w:rPr>
          <w:rFonts w:ascii="Times New Roman" w:hAnsi="Times New Roman"/>
          <w:sz w:val="24"/>
          <w:szCs w:val="24"/>
        </w:rPr>
        <w:t xml:space="preserve">. </w:t>
      </w:r>
    </w:p>
    <w:p w:rsidR="005A2D18" w:rsidRPr="00295790" w:rsidRDefault="005A2D18" w:rsidP="00BA7F92">
      <w:pPr>
        <w:spacing w:after="0" w:line="360" w:lineRule="auto"/>
        <w:jc w:val="both"/>
        <w:rPr>
          <w:rFonts w:ascii="Times New Roman" w:hAnsi="Times New Roman"/>
          <w:sz w:val="24"/>
          <w:szCs w:val="24"/>
        </w:rPr>
      </w:pPr>
      <w:r w:rsidRPr="00295790">
        <w:rPr>
          <w:rFonts w:ascii="Times New Roman" w:hAnsi="Times New Roman"/>
          <w:b/>
          <w:sz w:val="24"/>
          <w:szCs w:val="24"/>
        </w:rPr>
        <w:t>Bian X, Gao J, Luo F, Rui C, Zheng T, et al.</w:t>
      </w:r>
      <w:r w:rsidRPr="00295790">
        <w:rPr>
          <w:rFonts w:ascii="Times New Roman" w:hAnsi="Times New Roman"/>
          <w:sz w:val="24"/>
          <w:szCs w:val="24"/>
        </w:rPr>
        <w:t xml:space="preserve"> PTEN deficiency sensitizes endometrioid endometrial cancer to compound PARP-PI3K inhibition but not PARP inhibition as monotherapy. </w:t>
      </w:r>
      <w:r w:rsidR="00BA7F92">
        <w:rPr>
          <w:rFonts w:ascii="Times New Roman" w:hAnsi="Times New Roman"/>
          <w:i/>
          <w:sz w:val="24"/>
          <w:szCs w:val="24"/>
        </w:rPr>
        <w:t>The</w:t>
      </w:r>
      <w:r w:rsidR="00BA7F92" w:rsidRPr="00AF0241">
        <w:rPr>
          <w:rFonts w:ascii="Times New Roman" w:hAnsi="Times New Roman"/>
          <w:i/>
          <w:sz w:val="24"/>
          <w:szCs w:val="24"/>
        </w:rPr>
        <w:t xml:space="preserve"> </w:t>
      </w:r>
      <w:r w:rsidR="00BA7F92" w:rsidRPr="00AF0241">
        <w:rPr>
          <w:rFonts w:ascii="Times New Roman" w:hAnsi="Times New Roman"/>
          <w:i/>
          <w:sz w:val="24"/>
          <w:szCs w:val="24"/>
        </w:rPr>
        <w:t xml:space="preserve">Journal of </w:t>
      </w:r>
      <w:r w:rsidR="00AF0241">
        <w:rPr>
          <w:rFonts w:ascii="Times New Roman" w:hAnsi="Times New Roman"/>
          <w:i/>
          <w:sz w:val="24"/>
          <w:szCs w:val="24"/>
        </w:rPr>
        <w:t xml:space="preserve">Oncogene </w:t>
      </w:r>
      <w:r w:rsidR="00AF0241">
        <w:rPr>
          <w:rFonts w:ascii="Times New Roman" w:hAnsi="Times New Roman"/>
          <w:sz w:val="24"/>
          <w:szCs w:val="24"/>
        </w:rPr>
        <w:t>2018, 37,</w:t>
      </w:r>
      <w:r w:rsidRPr="00295790">
        <w:rPr>
          <w:rFonts w:ascii="Times New Roman" w:hAnsi="Times New Roman"/>
          <w:sz w:val="24"/>
          <w:szCs w:val="24"/>
        </w:rPr>
        <w:t xml:space="preserve"> 341–351.</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Bonneau D,</w:t>
      </w:r>
      <w:r w:rsidRPr="00295790">
        <w:rPr>
          <w:rFonts w:ascii="Times New Roman" w:hAnsi="Times New Roman"/>
          <w:sz w:val="24"/>
          <w:szCs w:val="24"/>
        </w:rPr>
        <w:t xml:space="preserve"> </w:t>
      </w:r>
      <w:r w:rsidRPr="00295790">
        <w:rPr>
          <w:rFonts w:ascii="Times New Roman" w:hAnsi="Times New Roman"/>
          <w:b/>
          <w:sz w:val="24"/>
          <w:szCs w:val="24"/>
        </w:rPr>
        <w:t xml:space="preserve">Longy M. </w:t>
      </w:r>
      <w:r w:rsidRPr="00295790">
        <w:rPr>
          <w:rFonts w:ascii="Times New Roman" w:hAnsi="Times New Roman"/>
          <w:sz w:val="24"/>
          <w:szCs w:val="24"/>
        </w:rPr>
        <w:t xml:space="preserve">Mutations of the human PTEN gene. </w:t>
      </w:r>
      <w:r w:rsidR="00BA7F92" w:rsidRPr="00BA7F92">
        <w:rPr>
          <w:rFonts w:ascii="Times New Roman" w:hAnsi="Times New Roman"/>
          <w:i/>
          <w:iCs/>
          <w:sz w:val="24"/>
          <w:szCs w:val="24"/>
        </w:rPr>
        <w:t>The</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007903CD">
        <w:rPr>
          <w:rFonts w:ascii="Times New Roman" w:hAnsi="Times New Roman"/>
          <w:i/>
          <w:sz w:val="24"/>
          <w:szCs w:val="24"/>
        </w:rPr>
        <w:t xml:space="preserve">Human mutation </w:t>
      </w:r>
      <w:r w:rsidR="00AF0241">
        <w:rPr>
          <w:rFonts w:ascii="Times New Roman" w:hAnsi="Times New Roman"/>
          <w:sz w:val="24"/>
          <w:szCs w:val="24"/>
        </w:rPr>
        <w:t xml:space="preserve">2000, 16, </w:t>
      </w:r>
      <w:r w:rsidRPr="00295790">
        <w:rPr>
          <w:rFonts w:ascii="Times New Roman" w:hAnsi="Times New Roman"/>
          <w:sz w:val="24"/>
          <w:szCs w:val="24"/>
        </w:rPr>
        <w:t>109.</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 xml:space="preserve">Buckley H, Fox H. </w:t>
      </w:r>
      <w:r w:rsidRPr="007903CD">
        <w:rPr>
          <w:rFonts w:ascii="Times New Roman" w:hAnsi="Times New Roman"/>
          <w:sz w:val="24"/>
          <w:szCs w:val="24"/>
        </w:rPr>
        <w:t>Biopsy Pathology of the Endometrium,</w:t>
      </w:r>
      <w:r w:rsidRPr="00295790">
        <w:rPr>
          <w:rFonts w:ascii="Times New Roman" w:hAnsi="Times New Roman"/>
          <w:sz w:val="24"/>
          <w:szCs w:val="24"/>
        </w:rPr>
        <w:t xml:space="preserve"> 2Ed: Taylor &amp; Francis, 2002. </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Cornelison TL.</w:t>
      </w:r>
      <w:r w:rsidRPr="00295790">
        <w:rPr>
          <w:rFonts w:ascii="Times New Roman" w:hAnsi="Times New Roman"/>
          <w:sz w:val="24"/>
          <w:szCs w:val="24"/>
        </w:rPr>
        <w:t xml:space="preserve"> </w:t>
      </w:r>
      <w:r w:rsidRPr="00295790">
        <w:rPr>
          <w:rFonts w:ascii="Times New Roman" w:hAnsi="Times New Roman"/>
          <w:b/>
          <w:sz w:val="24"/>
          <w:szCs w:val="24"/>
        </w:rPr>
        <w:t>Trimble EL, Kosary CL.</w:t>
      </w:r>
      <w:r w:rsidRPr="00295790">
        <w:rPr>
          <w:rFonts w:ascii="Times New Roman" w:hAnsi="Times New Roman"/>
          <w:sz w:val="24"/>
          <w:szCs w:val="24"/>
        </w:rPr>
        <w:t xml:space="preserve"> SEER </w:t>
      </w:r>
      <w:proofErr w:type="gramStart"/>
      <w:r w:rsidRPr="00295790">
        <w:rPr>
          <w:rFonts w:ascii="Times New Roman" w:hAnsi="Times New Roman"/>
          <w:sz w:val="24"/>
          <w:szCs w:val="24"/>
        </w:rPr>
        <w:t>data</w:t>
      </w:r>
      <w:proofErr w:type="gramEnd"/>
      <w:r w:rsidRPr="00295790">
        <w:rPr>
          <w:rFonts w:ascii="Times New Roman" w:hAnsi="Times New Roman"/>
          <w:sz w:val="24"/>
          <w:szCs w:val="24"/>
        </w:rPr>
        <w:t xml:space="preserve">, corpus uteri cancer: treatment trends versus survival for FIGO stage II, 1988-1994. </w:t>
      </w:r>
      <w:r w:rsidR="00BA7F92" w:rsidRPr="00BA7F92">
        <w:rPr>
          <w:rFonts w:ascii="Times New Roman" w:hAnsi="Times New Roman"/>
          <w:i/>
          <w:iCs/>
          <w:sz w:val="24"/>
          <w:szCs w:val="24"/>
        </w:rPr>
        <w:t>The</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Pr="00295790">
        <w:rPr>
          <w:rFonts w:ascii="Times New Roman" w:hAnsi="Times New Roman"/>
          <w:i/>
          <w:sz w:val="24"/>
          <w:szCs w:val="24"/>
        </w:rPr>
        <w:t>Gynecol Oncol</w:t>
      </w:r>
      <w:r w:rsidR="00E90B1F">
        <w:rPr>
          <w:rFonts w:ascii="Times New Roman" w:hAnsi="Times New Roman"/>
          <w:i/>
          <w:sz w:val="24"/>
          <w:szCs w:val="24"/>
        </w:rPr>
        <w:t>ogy</w:t>
      </w:r>
      <w:r w:rsidR="00E90B1F">
        <w:rPr>
          <w:rFonts w:ascii="Times New Roman" w:hAnsi="Times New Roman"/>
          <w:sz w:val="24"/>
          <w:szCs w:val="24"/>
        </w:rPr>
        <w:t xml:space="preserve"> 1999; 74(3), </w:t>
      </w:r>
      <w:r w:rsidRPr="00295790">
        <w:rPr>
          <w:rFonts w:ascii="Times New Roman" w:hAnsi="Times New Roman"/>
          <w:sz w:val="24"/>
          <w:szCs w:val="24"/>
        </w:rPr>
        <w:t>350-355.</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Darvishian F, Hummer A, Thaler H, Bhargava R, Linkov I, Asher M, et al.</w:t>
      </w:r>
      <w:r w:rsidRPr="00295790">
        <w:rPr>
          <w:rFonts w:ascii="Times New Roman" w:hAnsi="Times New Roman"/>
          <w:sz w:val="24"/>
          <w:szCs w:val="24"/>
        </w:rPr>
        <w:t xml:space="preserve"> Serous endometrial cancers that mimic endometrioid adenocarcinomas: a clinicopathologic an immunohistochemical study of a group of problematic cases. </w:t>
      </w:r>
      <w:r w:rsidR="005710B3" w:rsidRPr="005710B3">
        <w:rPr>
          <w:rFonts w:ascii="Times New Roman" w:hAnsi="Times New Roman"/>
          <w:i/>
          <w:sz w:val="24"/>
          <w:szCs w:val="24"/>
        </w:rPr>
        <w:t>The American Journal of Surgical Pathology</w:t>
      </w:r>
      <w:r w:rsidR="005710B3">
        <w:rPr>
          <w:rFonts w:ascii="Times New Roman" w:hAnsi="Times New Roman"/>
          <w:sz w:val="24"/>
          <w:szCs w:val="24"/>
        </w:rPr>
        <w:t xml:space="preserve"> 2004, 28, </w:t>
      </w:r>
      <w:r w:rsidRPr="00295790">
        <w:rPr>
          <w:rFonts w:ascii="Times New Roman" w:hAnsi="Times New Roman"/>
          <w:sz w:val="24"/>
          <w:szCs w:val="24"/>
        </w:rPr>
        <w:t>1568–</w:t>
      </w:r>
      <w:r w:rsidR="00E90B1F">
        <w:rPr>
          <w:rFonts w:ascii="Times New Roman" w:hAnsi="Times New Roman"/>
          <w:sz w:val="24"/>
          <w:szCs w:val="24"/>
        </w:rPr>
        <w:t>15</w:t>
      </w:r>
      <w:r w:rsidRPr="00295790">
        <w:rPr>
          <w:rFonts w:ascii="Times New Roman" w:hAnsi="Times New Roman"/>
          <w:sz w:val="24"/>
          <w:szCs w:val="24"/>
        </w:rPr>
        <w:t>78.</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Detre S, Saclani Jotti G, Dowsett M.</w:t>
      </w:r>
      <w:r w:rsidRPr="00295790">
        <w:rPr>
          <w:rFonts w:ascii="Times New Roman" w:hAnsi="Times New Roman"/>
          <w:sz w:val="24"/>
          <w:szCs w:val="24"/>
        </w:rPr>
        <w:t xml:space="preserve"> A “quickscore” for immunohistochemical semiquantitation: validation for oestrogen receptor in breast carcinomas. </w:t>
      </w:r>
      <w:r w:rsidR="007903CD">
        <w:rPr>
          <w:rFonts w:ascii="Times New Roman" w:hAnsi="Times New Roman"/>
          <w:i/>
          <w:sz w:val="24"/>
          <w:szCs w:val="24"/>
        </w:rPr>
        <w:t>Journal of clinical pathology</w:t>
      </w:r>
      <w:r w:rsidRPr="00295790">
        <w:rPr>
          <w:rFonts w:ascii="Times New Roman" w:hAnsi="Times New Roman"/>
          <w:i/>
          <w:sz w:val="24"/>
          <w:szCs w:val="24"/>
        </w:rPr>
        <w:t xml:space="preserve"> </w:t>
      </w:r>
      <w:r w:rsidRPr="00295790">
        <w:rPr>
          <w:rFonts w:ascii="Times New Roman" w:hAnsi="Times New Roman"/>
          <w:sz w:val="24"/>
          <w:szCs w:val="24"/>
        </w:rPr>
        <w:t>1995, 48(9), 876-878.</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lastRenderedPageBreak/>
        <w:t>Djordjevic B, Hennessy BT, Li J, Barkoh BA, Luthra R, Mills GB, Broaddus RR.</w:t>
      </w:r>
      <w:r w:rsidRPr="00295790">
        <w:rPr>
          <w:rFonts w:ascii="Times New Roman" w:hAnsi="Times New Roman"/>
          <w:sz w:val="24"/>
          <w:szCs w:val="24"/>
        </w:rPr>
        <w:t xml:space="preserve"> Clinical assessment of PTEN loss in endometrial carcinoma: immunohistochemistry outperforms gene sequencing. </w:t>
      </w:r>
      <w:r w:rsidR="007903CD" w:rsidRPr="004A50B2">
        <w:rPr>
          <w:rFonts w:ascii="Times New Roman" w:hAnsi="Times New Roman"/>
          <w:iCs/>
          <w:sz w:val="24"/>
          <w:szCs w:val="24"/>
        </w:rPr>
        <w:t>Modern Pathology</w:t>
      </w:r>
      <w:r w:rsidR="007903CD">
        <w:rPr>
          <w:rFonts w:ascii="Times New Roman" w:hAnsi="Times New Roman"/>
          <w:sz w:val="24"/>
          <w:szCs w:val="24"/>
        </w:rPr>
        <w:t xml:space="preserve"> 2012</w:t>
      </w:r>
      <w:r w:rsidR="00E90B1F">
        <w:rPr>
          <w:rFonts w:ascii="Times New Roman" w:hAnsi="Times New Roman"/>
          <w:sz w:val="24"/>
          <w:szCs w:val="24"/>
        </w:rPr>
        <w:t>, 25,</w:t>
      </w:r>
      <w:r w:rsidRPr="00295790">
        <w:rPr>
          <w:rFonts w:ascii="Times New Roman" w:hAnsi="Times New Roman"/>
          <w:sz w:val="24"/>
          <w:szCs w:val="24"/>
        </w:rPr>
        <w:t xml:space="preserve"> 699 – 708.</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Erkanlı S, Kayaselcuk F, Kuscu E, Ba</w:t>
      </w:r>
      <w:r w:rsidR="00BB04D2">
        <w:rPr>
          <w:rFonts w:ascii="Times New Roman" w:hAnsi="Times New Roman"/>
          <w:b/>
          <w:sz w:val="24"/>
          <w:szCs w:val="24"/>
        </w:rPr>
        <w:t>gıs T, Bolat F, Haberal A</w:t>
      </w:r>
      <w:r w:rsidRPr="00295790">
        <w:rPr>
          <w:rFonts w:ascii="Times New Roman" w:hAnsi="Times New Roman"/>
          <w:b/>
          <w:sz w:val="24"/>
          <w:szCs w:val="24"/>
        </w:rPr>
        <w:t>.</w:t>
      </w:r>
      <w:r w:rsidRPr="00295790">
        <w:rPr>
          <w:rFonts w:ascii="Times New Roman" w:hAnsi="Times New Roman"/>
          <w:sz w:val="24"/>
          <w:szCs w:val="24"/>
        </w:rPr>
        <w:t xml:space="preserve"> Expression of survivin, PTEN and p27 in normal, hyperplastic, and carcinomatous endometrium. </w:t>
      </w:r>
      <w:r w:rsidR="00E90B1F" w:rsidRPr="00E90B1F">
        <w:rPr>
          <w:rFonts w:ascii="Times New Roman" w:hAnsi="Times New Roman"/>
          <w:i/>
          <w:sz w:val="24"/>
          <w:szCs w:val="24"/>
        </w:rPr>
        <w:t xml:space="preserve">International </w:t>
      </w:r>
      <w:r w:rsidR="007903CD">
        <w:rPr>
          <w:rFonts w:ascii="Times New Roman" w:hAnsi="Times New Roman"/>
          <w:i/>
          <w:sz w:val="24"/>
          <w:szCs w:val="24"/>
        </w:rPr>
        <w:t>Journal of Gynecological Cancer</w:t>
      </w:r>
      <w:r w:rsidR="00E90B1F" w:rsidRPr="00E90B1F">
        <w:rPr>
          <w:rFonts w:ascii="Times New Roman" w:hAnsi="Times New Roman"/>
          <w:i/>
          <w:sz w:val="24"/>
          <w:szCs w:val="24"/>
        </w:rPr>
        <w:t xml:space="preserve"> </w:t>
      </w:r>
      <w:r w:rsidR="00E90B1F">
        <w:rPr>
          <w:rFonts w:ascii="Times New Roman" w:hAnsi="Times New Roman"/>
          <w:sz w:val="24"/>
          <w:szCs w:val="24"/>
        </w:rPr>
        <w:t xml:space="preserve">2006, 16, </w:t>
      </w:r>
      <w:r w:rsidRPr="00295790">
        <w:rPr>
          <w:rFonts w:ascii="Times New Roman" w:hAnsi="Times New Roman"/>
          <w:sz w:val="24"/>
          <w:szCs w:val="24"/>
        </w:rPr>
        <w:t>3.</w:t>
      </w:r>
    </w:p>
    <w:p w:rsidR="005A2D18" w:rsidRPr="00BD37D3" w:rsidRDefault="005A2D18" w:rsidP="005A2D18">
      <w:pPr>
        <w:spacing w:after="0" w:line="360" w:lineRule="auto"/>
        <w:jc w:val="both"/>
        <w:rPr>
          <w:rFonts w:ascii="Times New Roman" w:hAnsi="Times New Roman"/>
          <w:bCs/>
          <w:sz w:val="24"/>
          <w:szCs w:val="24"/>
        </w:rPr>
      </w:pPr>
      <w:r w:rsidRPr="00BD37D3">
        <w:rPr>
          <w:rFonts w:ascii="Times New Roman" w:hAnsi="Times New Roman"/>
          <w:b/>
          <w:bCs/>
          <w:sz w:val="24"/>
          <w:szCs w:val="24"/>
        </w:rPr>
        <w:t>Gougelet A,</w:t>
      </w:r>
      <w:r w:rsidRPr="00BD37D3">
        <w:rPr>
          <w:rFonts w:ascii="Times New Roman" w:hAnsi="Times New Roman"/>
          <w:bCs/>
          <w:sz w:val="24"/>
          <w:szCs w:val="24"/>
        </w:rPr>
        <w:t xml:space="preserve"> </w:t>
      </w:r>
      <w:r w:rsidRPr="00BD37D3">
        <w:rPr>
          <w:rFonts w:ascii="Times New Roman" w:hAnsi="Times New Roman"/>
          <w:b/>
          <w:bCs/>
          <w:sz w:val="24"/>
          <w:szCs w:val="24"/>
        </w:rPr>
        <w:t>Bouclier C, Marsaud V, Maillard S, Mueller SO, Korach KS, Renoir JM.</w:t>
      </w:r>
      <w:r w:rsidRPr="00BD37D3">
        <w:rPr>
          <w:rFonts w:ascii="Times New Roman" w:hAnsi="Times New Roman"/>
          <w:bCs/>
          <w:sz w:val="24"/>
          <w:szCs w:val="24"/>
        </w:rPr>
        <w:t xml:space="preserve"> Estrogen </w:t>
      </w:r>
      <w:proofErr w:type="gramStart"/>
      <w:r w:rsidRPr="00BD37D3">
        <w:rPr>
          <w:rFonts w:ascii="Times New Roman" w:hAnsi="Times New Roman"/>
          <w:bCs/>
          <w:sz w:val="24"/>
          <w:szCs w:val="24"/>
        </w:rPr>
        <w:t>receptor   and</w:t>
      </w:r>
      <w:proofErr w:type="gramEnd"/>
      <w:r w:rsidRPr="00BD37D3">
        <w:rPr>
          <w:rFonts w:ascii="Times New Roman" w:hAnsi="Times New Roman"/>
          <w:bCs/>
          <w:sz w:val="24"/>
          <w:szCs w:val="24"/>
        </w:rPr>
        <w:t xml:space="preserve"> subtype expression and transactivation capacity are diffe</w:t>
      </w:r>
      <w:r w:rsidR="00E90B1F" w:rsidRPr="00BD37D3">
        <w:rPr>
          <w:rFonts w:ascii="Times New Roman" w:hAnsi="Times New Roman"/>
          <w:bCs/>
          <w:sz w:val="24"/>
          <w:szCs w:val="24"/>
        </w:rPr>
        <w:t>rentially affected by receptor-</w:t>
      </w:r>
      <w:r w:rsidRPr="00BD37D3">
        <w:rPr>
          <w:rFonts w:ascii="Times New Roman" w:hAnsi="Times New Roman"/>
          <w:bCs/>
          <w:sz w:val="24"/>
          <w:szCs w:val="24"/>
        </w:rPr>
        <w:t xml:space="preserve"> HSP90- and immunophilin-ligands in human breast cancer cells. </w:t>
      </w:r>
      <w:r w:rsidRPr="00BD37D3">
        <w:rPr>
          <w:rFonts w:ascii="Times New Roman" w:hAnsi="Times New Roman"/>
          <w:bCs/>
          <w:i/>
          <w:sz w:val="24"/>
          <w:szCs w:val="24"/>
        </w:rPr>
        <w:t>Journal of Steroid B</w:t>
      </w:r>
      <w:r w:rsidR="007903CD" w:rsidRPr="00BD37D3">
        <w:rPr>
          <w:rFonts w:ascii="Times New Roman" w:hAnsi="Times New Roman"/>
          <w:bCs/>
          <w:i/>
          <w:sz w:val="24"/>
          <w:szCs w:val="24"/>
        </w:rPr>
        <w:t>iochemistry &amp; Molecular Biology</w:t>
      </w:r>
      <w:r w:rsidRPr="00BD37D3">
        <w:rPr>
          <w:rFonts w:ascii="Times New Roman" w:hAnsi="Times New Roman"/>
          <w:bCs/>
          <w:i/>
          <w:sz w:val="24"/>
          <w:szCs w:val="24"/>
        </w:rPr>
        <w:t xml:space="preserve"> </w:t>
      </w:r>
      <w:r w:rsidR="00E90B1F" w:rsidRPr="00BD37D3">
        <w:rPr>
          <w:rFonts w:ascii="Times New Roman" w:hAnsi="Times New Roman"/>
          <w:bCs/>
          <w:sz w:val="24"/>
          <w:szCs w:val="24"/>
        </w:rPr>
        <w:t xml:space="preserve">2005, 94, </w:t>
      </w:r>
      <w:r w:rsidRPr="00BD37D3">
        <w:rPr>
          <w:rFonts w:ascii="Times New Roman" w:hAnsi="Times New Roman"/>
          <w:bCs/>
          <w:sz w:val="24"/>
          <w:szCs w:val="24"/>
        </w:rPr>
        <w:t>71–81.</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Guzeloglu-Kayisli O, Kayisli UA, Al-Rejjal R, Zheng W, Luleci G, Arici A,</w:t>
      </w:r>
      <w:r w:rsidRPr="00295790">
        <w:rPr>
          <w:rFonts w:ascii="Times New Roman" w:hAnsi="Times New Roman"/>
          <w:sz w:val="24"/>
          <w:szCs w:val="24"/>
        </w:rPr>
        <w:t xml:space="preserve"> Regulation of PTEN (phosphatase and tensin homolog deleted on chromosome 10) expression by estradiol and progesterone in human endometrium. </w:t>
      </w:r>
      <w:r w:rsidR="00E90B1F" w:rsidRPr="00E90B1F">
        <w:rPr>
          <w:rFonts w:ascii="Times New Roman" w:hAnsi="Times New Roman"/>
          <w:i/>
          <w:sz w:val="24"/>
          <w:szCs w:val="24"/>
        </w:rPr>
        <w:t>The Journal of Clinical Endocrinology &amp; Metabolism</w:t>
      </w:r>
      <w:r w:rsidR="007903CD">
        <w:rPr>
          <w:rFonts w:ascii="Times New Roman" w:hAnsi="Times New Roman"/>
          <w:i/>
          <w:sz w:val="24"/>
          <w:szCs w:val="24"/>
        </w:rPr>
        <w:t xml:space="preserve"> </w:t>
      </w:r>
      <w:r w:rsidR="00E90B1F">
        <w:rPr>
          <w:rFonts w:ascii="Times New Roman" w:hAnsi="Times New Roman"/>
          <w:sz w:val="24"/>
          <w:szCs w:val="24"/>
        </w:rPr>
        <w:t>2003,</w:t>
      </w:r>
      <w:r w:rsidRPr="00295790">
        <w:rPr>
          <w:rFonts w:ascii="Times New Roman" w:hAnsi="Times New Roman"/>
          <w:sz w:val="24"/>
          <w:szCs w:val="24"/>
        </w:rPr>
        <w:t xml:space="preserve"> 88, 5017-5026.</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Hecht J, Mutter G.</w:t>
      </w:r>
      <w:r w:rsidRPr="00295790">
        <w:rPr>
          <w:rFonts w:ascii="Times New Roman" w:hAnsi="Times New Roman"/>
          <w:sz w:val="24"/>
          <w:szCs w:val="24"/>
        </w:rPr>
        <w:t xml:space="preserve"> Molecular and pathologic aspects of endometrial carcinogenesis. </w:t>
      </w:r>
      <w:r w:rsidR="00E90B1F" w:rsidRPr="00E90B1F">
        <w:rPr>
          <w:rFonts w:ascii="Times New Roman" w:hAnsi="Times New Roman"/>
          <w:i/>
          <w:sz w:val="24"/>
          <w:szCs w:val="24"/>
        </w:rPr>
        <w:t xml:space="preserve">Journal of clinical </w:t>
      </w:r>
      <w:r w:rsidRPr="00295790">
        <w:rPr>
          <w:rFonts w:ascii="Times New Roman" w:hAnsi="Times New Roman"/>
          <w:i/>
          <w:sz w:val="24"/>
          <w:szCs w:val="24"/>
        </w:rPr>
        <w:t>Oncol</w:t>
      </w:r>
      <w:r w:rsidR="00E90B1F">
        <w:rPr>
          <w:rFonts w:ascii="Times New Roman" w:hAnsi="Times New Roman"/>
          <w:i/>
          <w:sz w:val="24"/>
          <w:szCs w:val="24"/>
        </w:rPr>
        <w:t>ogy</w:t>
      </w:r>
      <w:r w:rsidR="00E90B1F">
        <w:rPr>
          <w:rFonts w:ascii="Times New Roman" w:hAnsi="Times New Roman"/>
          <w:sz w:val="24"/>
          <w:szCs w:val="24"/>
        </w:rPr>
        <w:t xml:space="preserve"> 2006, </w:t>
      </w:r>
      <w:r w:rsidRPr="00295790">
        <w:rPr>
          <w:rFonts w:ascii="Times New Roman" w:hAnsi="Times New Roman"/>
          <w:sz w:val="24"/>
          <w:szCs w:val="24"/>
        </w:rPr>
        <w:t>4783-</w:t>
      </w:r>
      <w:r w:rsidR="00E90B1F">
        <w:rPr>
          <w:rFonts w:ascii="Times New Roman" w:hAnsi="Times New Roman"/>
          <w:sz w:val="24"/>
          <w:szCs w:val="24"/>
        </w:rPr>
        <w:t>47</w:t>
      </w:r>
      <w:r w:rsidRPr="00295790">
        <w:rPr>
          <w:rFonts w:ascii="Times New Roman" w:hAnsi="Times New Roman"/>
          <w:sz w:val="24"/>
          <w:szCs w:val="24"/>
        </w:rPr>
        <w:t>91.</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Kapucuoğlu N, Aktepe F, Kaya H, Bircan S, Karahan N, Çiriş M.</w:t>
      </w:r>
      <w:r w:rsidRPr="00295790">
        <w:rPr>
          <w:rFonts w:ascii="Times New Roman" w:hAnsi="Times New Roman"/>
          <w:sz w:val="24"/>
          <w:szCs w:val="24"/>
        </w:rPr>
        <w:t xml:space="preserve"> Immunohistochemical expression of PTEN in normal, hyperplastic and malignant endometrium and its correlation with hormone receptors, bcl-2, bax, and apoptotic index. </w:t>
      </w:r>
      <w:r w:rsidR="00E90B1F" w:rsidRPr="004A50B2">
        <w:rPr>
          <w:rFonts w:ascii="Times New Roman" w:hAnsi="Times New Roman"/>
          <w:iCs/>
          <w:sz w:val="24"/>
          <w:szCs w:val="24"/>
        </w:rPr>
        <w:t>Pathology - Research and Practice</w:t>
      </w:r>
      <w:r w:rsidR="00E90B1F">
        <w:rPr>
          <w:rFonts w:ascii="Times New Roman" w:hAnsi="Times New Roman"/>
          <w:sz w:val="24"/>
          <w:szCs w:val="24"/>
        </w:rPr>
        <w:t xml:space="preserve"> 2007, 3, </w:t>
      </w:r>
      <w:r w:rsidRPr="00295790">
        <w:rPr>
          <w:rFonts w:ascii="Times New Roman" w:hAnsi="Times New Roman"/>
          <w:sz w:val="24"/>
          <w:szCs w:val="24"/>
        </w:rPr>
        <w:t>153-</w:t>
      </w:r>
      <w:r w:rsidR="00E90B1F">
        <w:rPr>
          <w:rFonts w:ascii="Times New Roman" w:hAnsi="Times New Roman"/>
          <w:sz w:val="24"/>
          <w:szCs w:val="24"/>
        </w:rPr>
        <w:t>1</w:t>
      </w:r>
      <w:r w:rsidRPr="00295790">
        <w:rPr>
          <w:rFonts w:ascii="Times New Roman" w:hAnsi="Times New Roman"/>
          <w:sz w:val="24"/>
          <w:szCs w:val="24"/>
        </w:rPr>
        <w:t>62.</w:t>
      </w:r>
    </w:p>
    <w:p w:rsidR="005A2D18" w:rsidRPr="007903CD" w:rsidRDefault="005A2D18" w:rsidP="007903CD">
      <w:pPr>
        <w:spacing w:after="0" w:line="360" w:lineRule="auto"/>
        <w:jc w:val="both"/>
        <w:rPr>
          <w:rFonts w:ascii="Times New Roman" w:hAnsi="Times New Roman"/>
          <w:i/>
          <w:sz w:val="24"/>
          <w:szCs w:val="24"/>
        </w:rPr>
      </w:pPr>
      <w:r w:rsidRPr="00295790">
        <w:rPr>
          <w:rFonts w:ascii="Times New Roman" w:hAnsi="Times New Roman"/>
          <w:b/>
          <w:sz w:val="24"/>
          <w:szCs w:val="24"/>
        </w:rPr>
        <w:t>Kim BW,</w:t>
      </w:r>
      <w:r w:rsidRPr="00295790">
        <w:rPr>
          <w:rFonts w:ascii="Times New Roman" w:hAnsi="Times New Roman"/>
          <w:sz w:val="24"/>
          <w:szCs w:val="24"/>
        </w:rPr>
        <w:t xml:space="preserve"> </w:t>
      </w:r>
      <w:r w:rsidRPr="00295790">
        <w:rPr>
          <w:rFonts w:ascii="Times New Roman" w:hAnsi="Times New Roman"/>
          <w:b/>
          <w:sz w:val="24"/>
          <w:szCs w:val="24"/>
        </w:rPr>
        <w:t>Jeon YE, Cho H, Nam EJ, Kim SW, Kim S, et al.</w:t>
      </w:r>
      <w:r w:rsidRPr="00295790">
        <w:rPr>
          <w:rFonts w:ascii="Times New Roman" w:hAnsi="Times New Roman"/>
          <w:sz w:val="24"/>
          <w:szCs w:val="24"/>
        </w:rPr>
        <w:t xml:space="preserve"> Pre-treatment diagnosis of endometrial cancer through a combination of CA125 and multiplicat</w:t>
      </w:r>
      <w:r w:rsidR="007903CD">
        <w:rPr>
          <w:rFonts w:ascii="Times New Roman" w:hAnsi="Times New Roman"/>
          <w:sz w:val="24"/>
          <w:szCs w:val="24"/>
        </w:rPr>
        <w:t xml:space="preserve">ion of neutrophil and monocyte. </w:t>
      </w:r>
      <w:r w:rsidR="007903CD" w:rsidRPr="007903CD">
        <w:rPr>
          <w:rFonts w:ascii="Times New Roman" w:hAnsi="Times New Roman"/>
          <w:i/>
          <w:sz w:val="24"/>
          <w:szCs w:val="24"/>
        </w:rPr>
        <w:t>Journal of Obstetrics and Gynaecology</w:t>
      </w:r>
      <w:r w:rsidR="007903CD">
        <w:rPr>
          <w:rFonts w:ascii="Times New Roman" w:hAnsi="Times New Roman"/>
          <w:sz w:val="24"/>
          <w:szCs w:val="24"/>
        </w:rPr>
        <w:t xml:space="preserve"> 2012,</w:t>
      </w:r>
      <w:r w:rsidRPr="00295790">
        <w:rPr>
          <w:rFonts w:ascii="Times New Roman" w:hAnsi="Times New Roman"/>
          <w:sz w:val="24"/>
          <w:szCs w:val="24"/>
        </w:rPr>
        <w:t xml:space="preserve"> 3</w:t>
      </w:r>
      <w:r w:rsidR="007903CD">
        <w:rPr>
          <w:rFonts w:ascii="Times New Roman" w:hAnsi="Times New Roman"/>
          <w:sz w:val="24"/>
          <w:szCs w:val="24"/>
        </w:rPr>
        <w:t xml:space="preserve">8 (1), </w:t>
      </w:r>
      <w:r w:rsidRPr="00295790">
        <w:rPr>
          <w:rFonts w:ascii="Times New Roman" w:hAnsi="Times New Roman"/>
          <w:sz w:val="24"/>
          <w:szCs w:val="24"/>
        </w:rPr>
        <w:t>48-56.</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Kim JW,</w:t>
      </w:r>
      <w:r w:rsidRPr="00295790">
        <w:rPr>
          <w:rFonts w:ascii="Times New Roman" w:hAnsi="Times New Roman"/>
          <w:sz w:val="24"/>
          <w:szCs w:val="24"/>
        </w:rPr>
        <w:t xml:space="preserve"> </w:t>
      </w:r>
      <w:r w:rsidRPr="00295790">
        <w:rPr>
          <w:rFonts w:ascii="Times New Roman" w:hAnsi="Times New Roman"/>
          <w:b/>
          <w:sz w:val="24"/>
          <w:szCs w:val="24"/>
        </w:rPr>
        <w:t>Kim SH, Kim YT, Kim DK.</w:t>
      </w:r>
      <w:r w:rsidRPr="00295790">
        <w:rPr>
          <w:rFonts w:ascii="Times New Roman" w:hAnsi="Times New Roman"/>
          <w:sz w:val="24"/>
          <w:szCs w:val="24"/>
        </w:rPr>
        <w:t xml:space="preserve"> Clinicopathologic and biological parameters predicting the prognosis in endometrial cancer. </w:t>
      </w:r>
      <w:r w:rsidR="007903CD" w:rsidRPr="007903CD">
        <w:rPr>
          <w:rFonts w:ascii="Times New Roman" w:hAnsi="Times New Roman"/>
          <w:i/>
          <w:sz w:val="24"/>
          <w:szCs w:val="24"/>
        </w:rPr>
        <w:t>Yonsei Medical Journal</w:t>
      </w:r>
      <w:r w:rsidR="007903CD">
        <w:rPr>
          <w:rFonts w:ascii="Times New Roman" w:hAnsi="Times New Roman"/>
          <w:i/>
          <w:sz w:val="24"/>
          <w:szCs w:val="24"/>
        </w:rPr>
        <w:t xml:space="preserve"> </w:t>
      </w:r>
      <w:r w:rsidR="007903CD">
        <w:rPr>
          <w:rFonts w:ascii="Times New Roman" w:hAnsi="Times New Roman"/>
          <w:sz w:val="24"/>
          <w:szCs w:val="24"/>
        </w:rPr>
        <w:t xml:space="preserve">2002, 43(6), </w:t>
      </w:r>
      <w:r w:rsidRPr="00295790">
        <w:rPr>
          <w:rFonts w:ascii="Times New Roman" w:hAnsi="Times New Roman"/>
          <w:sz w:val="24"/>
          <w:szCs w:val="24"/>
        </w:rPr>
        <w:t>769-7</w:t>
      </w:r>
      <w:r w:rsidR="007903CD">
        <w:rPr>
          <w:rFonts w:ascii="Times New Roman" w:hAnsi="Times New Roman"/>
          <w:sz w:val="24"/>
          <w:szCs w:val="24"/>
        </w:rPr>
        <w:t>7</w:t>
      </w:r>
      <w:r w:rsidRPr="00295790">
        <w:rPr>
          <w:rFonts w:ascii="Times New Roman" w:hAnsi="Times New Roman"/>
          <w:sz w:val="24"/>
          <w:szCs w:val="24"/>
        </w:rPr>
        <w:t>8.</w:t>
      </w:r>
    </w:p>
    <w:p w:rsidR="005A2D18" w:rsidRPr="00295790" w:rsidRDefault="005A2D18" w:rsidP="005A2D18">
      <w:pPr>
        <w:spacing w:after="0" w:line="360" w:lineRule="auto"/>
        <w:jc w:val="both"/>
        <w:rPr>
          <w:rFonts w:ascii="Times New Roman" w:hAnsi="Times New Roman"/>
          <w:b/>
          <w:sz w:val="24"/>
          <w:szCs w:val="24"/>
        </w:rPr>
      </w:pPr>
      <w:r w:rsidRPr="00295790">
        <w:rPr>
          <w:rFonts w:ascii="Times New Roman" w:hAnsi="Times New Roman"/>
          <w:b/>
          <w:sz w:val="24"/>
          <w:szCs w:val="24"/>
        </w:rPr>
        <w:t>Kimura F, Watanabe J, Hata H, Fujisawa T, Kamata Y, Nishimura Y, Jobo T, Kuramoto H:</w:t>
      </w:r>
      <w:r w:rsidRPr="00295790">
        <w:rPr>
          <w:rFonts w:ascii="Times New Roman" w:hAnsi="Times New Roman"/>
          <w:sz w:val="24"/>
          <w:szCs w:val="24"/>
        </w:rPr>
        <w:t xml:space="preserve"> PTEN immunohistochemical expression is suppressed in G1 endometrioid adenocarcinoma of the uterine corpus. </w:t>
      </w:r>
      <w:r w:rsidRPr="00295790">
        <w:rPr>
          <w:rFonts w:ascii="Times New Roman" w:hAnsi="Times New Roman"/>
          <w:i/>
          <w:sz w:val="24"/>
          <w:szCs w:val="24"/>
        </w:rPr>
        <w:t>Journal of cancer research and clinical oncology</w:t>
      </w:r>
      <w:r w:rsidR="007903CD">
        <w:rPr>
          <w:rFonts w:ascii="Times New Roman" w:hAnsi="Times New Roman"/>
          <w:sz w:val="24"/>
          <w:szCs w:val="24"/>
        </w:rPr>
        <w:t xml:space="preserve"> 2004, 130, </w:t>
      </w:r>
      <w:r w:rsidRPr="00295790">
        <w:rPr>
          <w:rFonts w:ascii="Times New Roman" w:hAnsi="Times New Roman"/>
          <w:sz w:val="24"/>
          <w:szCs w:val="24"/>
        </w:rPr>
        <w:t>161-</w:t>
      </w:r>
      <w:r w:rsidR="007903CD">
        <w:rPr>
          <w:rFonts w:ascii="Times New Roman" w:hAnsi="Times New Roman"/>
          <w:sz w:val="24"/>
          <w:szCs w:val="24"/>
        </w:rPr>
        <w:t>16</w:t>
      </w:r>
      <w:r w:rsidRPr="00295790">
        <w:rPr>
          <w:rFonts w:ascii="Times New Roman" w:hAnsi="Times New Roman"/>
          <w:sz w:val="24"/>
          <w:szCs w:val="24"/>
        </w:rPr>
        <w:t>8.</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Kiyoshi I, Watanabe K, Nasim S, Sasano H, Sato S, Yajima A, et al.</w:t>
      </w:r>
      <w:r w:rsidRPr="00295790">
        <w:rPr>
          <w:rFonts w:ascii="Times New Roman" w:hAnsi="Times New Roman"/>
          <w:sz w:val="24"/>
          <w:szCs w:val="24"/>
        </w:rPr>
        <w:t xml:space="preserve"> Prognostic Significance of p53 Overexpression in Endometrial Cancer.</w:t>
      </w:r>
      <w:r w:rsidRPr="00BA7F92">
        <w:rPr>
          <w:rFonts w:ascii="Times New Roman" w:hAnsi="Times New Roman"/>
          <w:i/>
          <w:iCs/>
          <w:sz w:val="24"/>
          <w:szCs w:val="24"/>
        </w:rPr>
        <w:t xml:space="preserve"> </w:t>
      </w:r>
      <w:r w:rsidR="00BA7F92" w:rsidRPr="00BA7F92">
        <w:rPr>
          <w:rFonts w:ascii="Times New Roman" w:hAnsi="Times New Roman"/>
          <w:i/>
          <w:iCs/>
          <w:sz w:val="24"/>
          <w:szCs w:val="24"/>
        </w:rPr>
        <w:t>American</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Pr="00295790">
        <w:rPr>
          <w:rFonts w:ascii="Times New Roman" w:hAnsi="Times New Roman"/>
          <w:i/>
          <w:sz w:val="24"/>
          <w:szCs w:val="24"/>
        </w:rPr>
        <w:t>Cancer R</w:t>
      </w:r>
      <w:r w:rsidR="00712E05" w:rsidRPr="00712E05">
        <w:rPr>
          <w:rFonts w:ascii="Times New Roman" w:hAnsi="Times New Roman"/>
          <w:i/>
          <w:sz w:val="24"/>
          <w:szCs w:val="24"/>
        </w:rPr>
        <w:t xml:space="preserve">esearch </w:t>
      </w:r>
      <w:r w:rsidRPr="00295790">
        <w:rPr>
          <w:rFonts w:ascii="Times New Roman" w:hAnsi="Times New Roman"/>
          <w:sz w:val="24"/>
          <w:szCs w:val="24"/>
        </w:rPr>
        <w:t xml:space="preserve">1994, </w:t>
      </w:r>
      <w:proofErr w:type="gramStart"/>
      <w:r w:rsidRPr="00295790">
        <w:rPr>
          <w:rFonts w:ascii="Times New Roman" w:hAnsi="Times New Roman"/>
          <w:sz w:val="24"/>
          <w:szCs w:val="24"/>
        </w:rPr>
        <w:t>54:4667</w:t>
      </w:r>
      <w:proofErr w:type="gramEnd"/>
      <w:r w:rsidRPr="00295790">
        <w:rPr>
          <w:rFonts w:ascii="Times New Roman" w:hAnsi="Times New Roman"/>
          <w:sz w:val="24"/>
          <w:szCs w:val="24"/>
        </w:rPr>
        <w:t>.</w:t>
      </w:r>
    </w:p>
    <w:p w:rsidR="005A2D18" w:rsidRPr="00295790" w:rsidRDefault="005A2D18" w:rsidP="00BA7F92">
      <w:pPr>
        <w:autoSpaceDE w:val="0"/>
        <w:autoSpaceDN w:val="0"/>
        <w:adjustRightInd w:val="0"/>
        <w:spacing w:after="0" w:line="360" w:lineRule="auto"/>
        <w:jc w:val="both"/>
        <w:rPr>
          <w:rFonts w:ascii="Times New Roman" w:hAnsi="Times New Roman"/>
          <w:sz w:val="24"/>
          <w:szCs w:val="24"/>
        </w:rPr>
      </w:pPr>
      <w:r w:rsidRPr="00295790">
        <w:rPr>
          <w:rFonts w:ascii="Times New Roman" w:hAnsi="Times New Roman"/>
          <w:b/>
          <w:sz w:val="24"/>
          <w:szCs w:val="24"/>
          <w:lang w:eastAsia="tr-TR"/>
        </w:rPr>
        <w:t>Klinc P, Rath D.</w:t>
      </w:r>
      <w:r w:rsidRPr="00295790">
        <w:rPr>
          <w:rFonts w:ascii="Times New Roman" w:hAnsi="Times New Roman"/>
          <w:sz w:val="24"/>
          <w:szCs w:val="24"/>
          <w:lang w:eastAsia="tr-TR"/>
        </w:rPr>
        <w:t xml:space="preserve"> Reduction of oxidative stress in bovine spermatozoa during flow cytometric sorting. </w:t>
      </w:r>
      <w:r w:rsidR="00BA7F92">
        <w:rPr>
          <w:rFonts w:ascii="Times New Roman" w:hAnsi="Times New Roman"/>
          <w:i/>
          <w:iCs/>
          <w:sz w:val="24"/>
          <w:szCs w:val="24"/>
          <w:lang w:eastAsia="tr-TR"/>
        </w:rPr>
        <w:t xml:space="preserve">The </w:t>
      </w:r>
      <w:r w:rsidR="00BA7F92" w:rsidRPr="00BA7F92">
        <w:rPr>
          <w:rFonts w:ascii="Times New Roman" w:hAnsi="Times New Roman"/>
          <w:i/>
          <w:sz w:val="24"/>
          <w:szCs w:val="24"/>
          <w:lang w:eastAsia="tr-TR"/>
        </w:rPr>
        <w:t xml:space="preserve">Journal of </w:t>
      </w:r>
      <w:r w:rsidRPr="00295790">
        <w:rPr>
          <w:rFonts w:ascii="Times New Roman" w:hAnsi="Times New Roman"/>
          <w:i/>
          <w:sz w:val="24"/>
          <w:szCs w:val="24"/>
          <w:lang w:eastAsia="tr-TR"/>
        </w:rPr>
        <w:t>Reproduction in Domestic Animals</w:t>
      </w:r>
      <w:r w:rsidRPr="00295790">
        <w:rPr>
          <w:rFonts w:ascii="Times New Roman" w:hAnsi="Times New Roman"/>
          <w:sz w:val="24"/>
          <w:szCs w:val="24"/>
          <w:lang w:eastAsia="tr-TR"/>
        </w:rPr>
        <w:t xml:space="preserve"> 2007, 42(3), 63–67. </w:t>
      </w:r>
      <w:r w:rsidRPr="00295790">
        <w:rPr>
          <w:rFonts w:ascii="Times New Roman" w:hAnsi="Times New Roman"/>
          <w:sz w:val="24"/>
          <w:szCs w:val="24"/>
        </w:rPr>
        <w:tab/>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lastRenderedPageBreak/>
        <w:t>Konopka B, Janiec-Jankowska A, Czapczak D, Paszko Z, Bidziński M, Olszewski W,  Goluda C:</w:t>
      </w:r>
      <w:r w:rsidRPr="00295790">
        <w:rPr>
          <w:rFonts w:ascii="Times New Roman" w:hAnsi="Times New Roman"/>
          <w:sz w:val="24"/>
          <w:szCs w:val="24"/>
        </w:rPr>
        <w:t xml:space="preserve"> Molecular genetic defects in endometrial carcinomas: microsatellite instability,  PTEN and beta-catenin (CTNNB1) genes mutations. </w:t>
      </w:r>
      <w:r w:rsidRPr="00295790">
        <w:rPr>
          <w:rFonts w:ascii="Times New Roman" w:hAnsi="Times New Roman"/>
          <w:i/>
          <w:sz w:val="24"/>
          <w:szCs w:val="24"/>
        </w:rPr>
        <w:t xml:space="preserve">Journal of cancer research and </w:t>
      </w:r>
      <w:r w:rsidR="00712E05" w:rsidRPr="00295790">
        <w:rPr>
          <w:rFonts w:ascii="Times New Roman" w:hAnsi="Times New Roman"/>
          <w:i/>
          <w:sz w:val="24"/>
          <w:szCs w:val="24"/>
        </w:rPr>
        <w:t>clinical oncology</w:t>
      </w:r>
      <w:r w:rsidRPr="00295790">
        <w:rPr>
          <w:rFonts w:ascii="Times New Roman" w:hAnsi="Times New Roman"/>
          <w:sz w:val="24"/>
          <w:szCs w:val="24"/>
        </w:rPr>
        <w:t xml:space="preserve"> 2007, </w:t>
      </w:r>
      <w:r w:rsidR="00712E05">
        <w:rPr>
          <w:rFonts w:ascii="Times New Roman" w:hAnsi="Times New Roman"/>
          <w:sz w:val="24"/>
          <w:szCs w:val="24"/>
        </w:rPr>
        <w:t xml:space="preserve">133, </w:t>
      </w:r>
      <w:r w:rsidRPr="00295790">
        <w:rPr>
          <w:rFonts w:ascii="Times New Roman" w:hAnsi="Times New Roman"/>
          <w:sz w:val="24"/>
          <w:szCs w:val="24"/>
        </w:rPr>
        <w:t>361-</w:t>
      </w:r>
      <w:r w:rsidR="00712E05">
        <w:rPr>
          <w:rFonts w:ascii="Times New Roman" w:hAnsi="Times New Roman"/>
          <w:sz w:val="24"/>
          <w:szCs w:val="24"/>
        </w:rPr>
        <w:t>3</w:t>
      </w:r>
      <w:r w:rsidRPr="00295790">
        <w:rPr>
          <w:rFonts w:ascii="Times New Roman" w:hAnsi="Times New Roman"/>
          <w:sz w:val="24"/>
          <w:szCs w:val="24"/>
        </w:rPr>
        <w:t>71.</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 xml:space="preserve">Konopka B, Paszko Z, Janiec-Jankowska A and Goluda M. </w:t>
      </w:r>
      <w:r w:rsidRPr="00295790">
        <w:rPr>
          <w:rFonts w:ascii="Times New Roman" w:hAnsi="Times New Roman"/>
          <w:sz w:val="24"/>
          <w:szCs w:val="24"/>
        </w:rPr>
        <w:t xml:space="preserve">Assessment of the quality and frequency of mutations occurrence in PTEN gene in endometrial carcinomas and hyperplasias. </w:t>
      </w:r>
      <w:r w:rsidR="00BA7F92" w:rsidRPr="00AF0241">
        <w:rPr>
          <w:rFonts w:ascii="Times New Roman" w:hAnsi="Times New Roman"/>
          <w:i/>
          <w:sz w:val="24"/>
          <w:szCs w:val="24"/>
        </w:rPr>
        <w:t xml:space="preserve">Journal of </w:t>
      </w:r>
      <w:r w:rsidR="00712E05" w:rsidRPr="00712E05">
        <w:rPr>
          <w:rFonts w:ascii="Times New Roman" w:hAnsi="Times New Roman"/>
          <w:i/>
          <w:sz w:val="24"/>
          <w:szCs w:val="24"/>
        </w:rPr>
        <w:t xml:space="preserve">Cancer Letters </w:t>
      </w:r>
      <w:r w:rsidR="00712E05" w:rsidRPr="00295790">
        <w:rPr>
          <w:rFonts w:ascii="Times New Roman" w:hAnsi="Times New Roman"/>
          <w:sz w:val="24"/>
          <w:szCs w:val="24"/>
        </w:rPr>
        <w:t>2002</w:t>
      </w:r>
      <w:r w:rsidR="00712E05">
        <w:rPr>
          <w:rFonts w:ascii="Times New Roman" w:hAnsi="Times New Roman"/>
          <w:sz w:val="24"/>
          <w:szCs w:val="24"/>
        </w:rPr>
        <w:t>, 178: 43-51.</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 xml:space="preserve">Kurman RJ. </w:t>
      </w:r>
      <w:r w:rsidRPr="00295790">
        <w:rPr>
          <w:rFonts w:ascii="Times New Roman" w:hAnsi="Times New Roman"/>
          <w:sz w:val="24"/>
          <w:szCs w:val="24"/>
        </w:rPr>
        <w:t>International Agency for Research on C, World Health O: WHO classification of tumours of female reproductive organs. Lyon: International Agency for Research on Cancer, 2014.</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Kwon JS,</w:t>
      </w:r>
      <w:r w:rsidRPr="00295790">
        <w:rPr>
          <w:rFonts w:ascii="Times New Roman" w:hAnsi="Times New Roman"/>
          <w:sz w:val="24"/>
          <w:szCs w:val="24"/>
        </w:rPr>
        <w:t xml:space="preserve"> </w:t>
      </w:r>
      <w:r w:rsidRPr="00295790">
        <w:rPr>
          <w:rFonts w:ascii="Times New Roman" w:hAnsi="Times New Roman"/>
          <w:b/>
          <w:sz w:val="24"/>
          <w:szCs w:val="24"/>
        </w:rPr>
        <w:t>Qiu F, Saskin R, Carey MS.</w:t>
      </w:r>
      <w:r w:rsidRPr="00295790">
        <w:rPr>
          <w:rFonts w:ascii="Times New Roman" w:hAnsi="Times New Roman"/>
          <w:sz w:val="24"/>
          <w:szCs w:val="24"/>
        </w:rPr>
        <w:t xml:space="preserve"> Are uterine risk factors more important than nodal status in predicting survival in endometrial cancer? </w:t>
      </w:r>
      <w:r w:rsidR="00BA7F92" w:rsidRPr="00BA7F92">
        <w:rPr>
          <w:rFonts w:ascii="Times New Roman" w:hAnsi="Times New Roman"/>
          <w:i/>
          <w:iCs/>
          <w:sz w:val="24"/>
          <w:szCs w:val="24"/>
        </w:rPr>
        <w:t>American</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Pr="00BA7F92">
        <w:rPr>
          <w:rFonts w:ascii="Times New Roman" w:hAnsi="Times New Roman"/>
          <w:i/>
          <w:iCs/>
          <w:sz w:val="24"/>
          <w:szCs w:val="24"/>
        </w:rPr>
        <w:t>Obstet Gynecol</w:t>
      </w:r>
      <w:r w:rsidR="00712E05" w:rsidRPr="00BA7F92">
        <w:rPr>
          <w:rFonts w:ascii="Times New Roman" w:hAnsi="Times New Roman"/>
          <w:i/>
          <w:iCs/>
          <w:sz w:val="24"/>
          <w:szCs w:val="24"/>
        </w:rPr>
        <w:t>ogy</w:t>
      </w:r>
      <w:r w:rsidR="00712E05">
        <w:rPr>
          <w:rFonts w:ascii="Times New Roman" w:hAnsi="Times New Roman"/>
          <w:sz w:val="24"/>
          <w:szCs w:val="24"/>
        </w:rPr>
        <w:t xml:space="preserve"> 2009; 114(4), </w:t>
      </w:r>
      <w:r w:rsidRPr="00295790">
        <w:rPr>
          <w:rFonts w:ascii="Times New Roman" w:hAnsi="Times New Roman"/>
          <w:sz w:val="24"/>
          <w:szCs w:val="24"/>
        </w:rPr>
        <w:t>736-743.</w:t>
      </w:r>
    </w:p>
    <w:p w:rsidR="005A2D18" w:rsidRPr="00295790" w:rsidRDefault="005A2D18" w:rsidP="005A2D18">
      <w:pPr>
        <w:spacing w:after="0" w:line="360" w:lineRule="auto"/>
        <w:jc w:val="both"/>
        <w:rPr>
          <w:rFonts w:ascii="Times New Roman" w:hAnsi="Times New Roman"/>
          <w:bCs/>
          <w:sz w:val="24"/>
          <w:szCs w:val="24"/>
        </w:rPr>
      </w:pPr>
      <w:r w:rsidRPr="00295790">
        <w:rPr>
          <w:rFonts w:ascii="Times New Roman" w:hAnsi="Times New Roman"/>
          <w:b/>
          <w:bCs/>
          <w:sz w:val="24"/>
          <w:szCs w:val="24"/>
        </w:rPr>
        <w:t>Laas E, Ballester M, Cortez A, Gonin J, Daraï E,</w:t>
      </w:r>
      <w:r w:rsidRPr="00295790">
        <w:rPr>
          <w:rFonts w:ascii="Times New Roman" w:hAnsi="Times New Roman"/>
          <w:bCs/>
          <w:sz w:val="24"/>
          <w:szCs w:val="24"/>
        </w:rPr>
        <w:t xml:space="preserve"> </w:t>
      </w:r>
      <w:r w:rsidRPr="00295790">
        <w:rPr>
          <w:rFonts w:ascii="Times New Roman" w:hAnsi="Times New Roman"/>
          <w:b/>
          <w:bCs/>
          <w:sz w:val="24"/>
          <w:szCs w:val="24"/>
        </w:rPr>
        <w:t>Graesslin O.</w:t>
      </w:r>
      <w:r w:rsidRPr="00295790">
        <w:rPr>
          <w:rFonts w:ascii="Times New Roman" w:hAnsi="Times New Roman"/>
          <w:bCs/>
          <w:sz w:val="24"/>
          <w:szCs w:val="24"/>
        </w:rPr>
        <w:t xml:space="preserve"> Supervisedclustering of immunohistochemical markers to distinguishatypical endometrial hyperplasia from grade 1 endometrial cancer. </w:t>
      </w:r>
      <w:r w:rsidR="00BA7F92" w:rsidRPr="00BA7F92">
        <w:rPr>
          <w:rFonts w:ascii="Times New Roman" w:hAnsi="Times New Roman"/>
          <w:bCs/>
          <w:i/>
          <w:iCs/>
          <w:sz w:val="24"/>
          <w:szCs w:val="24"/>
        </w:rPr>
        <w:t xml:space="preserve">The Journal of </w:t>
      </w:r>
      <w:r w:rsidRPr="00295790">
        <w:rPr>
          <w:rFonts w:ascii="Times New Roman" w:hAnsi="Times New Roman"/>
          <w:bCs/>
          <w:i/>
          <w:sz w:val="24"/>
          <w:szCs w:val="24"/>
        </w:rPr>
        <w:t xml:space="preserve">Gynecologic </w:t>
      </w:r>
      <w:r w:rsidR="00712E05" w:rsidRPr="00295790">
        <w:rPr>
          <w:rFonts w:ascii="Times New Roman" w:hAnsi="Times New Roman"/>
          <w:bCs/>
          <w:i/>
          <w:sz w:val="24"/>
          <w:szCs w:val="24"/>
        </w:rPr>
        <w:t>Oncology</w:t>
      </w:r>
      <w:r w:rsidR="00712E05" w:rsidRPr="00295790">
        <w:rPr>
          <w:rFonts w:ascii="Times New Roman" w:hAnsi="Times New Roman"/>
          <w:bCs/>
          <w:sz w:val="24"/>
          <w:szCs w:val="24"/>
        </w:rPr>
        <w:t xml:space="preserve"> 2014</w:t>
      </w:r>
      <w:r w:rsidR="00712E05">
        <w:rPr>
          <w:rFonts w:ascii="Times New Roman" w:hAnsi="Times New Roman"/>
          <w:bCs/>
          <w:sz w:val="24"/>
          <w:szCs w:val="24"/>
        </w:rPr>
        <w:t xml:space="preserve">, </w:t>
      </w:r>
      <w:r w:rsidR="00712E05" w:rsidRPr="00295790">
        <w:rPr>
          <w:rFonts w:ascii="Times New Roman" w:hAnsi="Times New Roman"/>
          <w:bCs/>
          <w:sz w:val="24"/>
          <w:szCs w:val="24"/>
        </w:rPr>
        <w:t>133</w:t>
      </w:r>
      <w:r w:rsidR="00712E05">
        <w:rPr>
          <w:rFonts w:ascii="Times New Roman" w:hAnsi="Times New Roman"/>
          <w:bCs/>
          <w:sz w:val="24"/>
          <w:szCs w:val="24"/>
        </w:rPr>
        <w:t xml:space="preserve">, </w:t>
      </w:r>
      <w:r w:rsidRPr="00295790">
        <w:rPr>
          <w:rFonts w:ascii="Times New Roman" w:hAnsi="Times New Roman"/>
          <w:bCs/>
          <w:sz w:val="24"/>
          <w:szCs w:val="24"/>
        </w:rPr>
        <w:t>205–210.</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Lacey JV,</w:t>
      </w:r>
      <w:r w:rsidRPr="00295790">
        <w:rPr>
          <w:rFonts w:ascii="Times New Roman" w:hAnsi="Times New Roman"/>
          <w:sz w:val="24"/>
          <w:szCs w:val="24"/>
        </w:rPr>
        <w:t xml:space="preserve"> </w:t>
      </w:r>
      <w:r w:rsidRPr="00295790">
        <w:rPr>
          <w:rFonts w:ascii="Times New Roman" w:hAnsi="Times New Roman"/>
          <w:b/>
          <w:sz w:val="24"/>
          <w:szCs w:val="24"/>
        </w:rPr>
        <w:t>Mutter GL, Ronnett BM, Ioffe OB, Duggan MA, Rush BB, Glass AG, Richesson DA Chatterjee N, Langholz B.</w:t>
      </w:r>
      <w:r w:rsidRPr="00295790">
        <w:rPr>
          <w:rFonts w:ascii="Times New Roman" w:hAnsi="Times New Roman"/>
          <w:sz w:val="24"/>
          <w:szCs w:val="24"/>
        </w:rPr>
        <w:t xml:space="preserve"> PTEN expression in endometrial biopsies as a marker of progression to endometrial carcinoma. </w:t>
      </w:r>
      <w:r w:rsidR="00BA7F92" w:rsidRPr="00BA7F92">
        <w:rPr>
          <w:rFonts w:ascii="Times New Roman" w:hAnsi="Times New Roman"/>
          <w:i/>
          <w:iCs/>
          <w:sz w:val="24"/>
          <w:szCs w:val="24"/>
        </w:rPr>
        <w:t>American</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Pr="00295790">
        <w:rPr>
          <w:rFonts w:ascii="Times New Roman" w:hAnsi="Times New Roman"/>
          <w:i/>
          <w:sz w:val="24"/>
          <w:szCs w:val="24"/>
        </w:rPr>
        <w:t>Can</w:t>
      </w:r>
      <w:r w:rsidR="00712E05">
        <w:rPr>
          <w:rFonts w:ascii="Times New Roman" w:hAnsi="Times New Roman"/>
          <w:i/>
          <w:sz w:val="24"/>
          <w:szCs w:val="24"/>
        </w:rPr>
        <w:t xml:space="preserve">cer research </w:t>
      </w:r>
      <w:r w:rsidR="00712E05">
        <w:rPr>
          <w:rFonts w:ascii="Times New Roman" w:hAnsi="Times New Roman"/>
          <w:sz w:val="24"/>
          <w:szCs w:val="24"/>
        </w:rPr>
        <w:t xml:space="preserve">2008, 68, </w:t>
      </w:r>
      <w:r w:rsidRPr="00295790">
        <w:rPr>
          <w:rFonts w:ascii="Times New Roman" w:hAnsi="Times New Roman"/>
          <w:sz w:val="24"/>
          <w:szCs w:val="24"/>
        </w:rPr>
        <w:t>6014-</w:t>
      </w:r>
      <w:r w:rsidR="00712E05">
        <w:rPr>
          <w:rFonts w:ascii="Times New Roman" w:hAnsi="Times New Roman"/>
          <w:sz w:val="24"/>
          <w:szCs w:val="24"/>
        </w:rPr>
        <w:t>60</w:t>
      </w:r>
      <w:r w:rsidRPr="00295790">
        <w:rPr>
          <w:rFonts w:ascii="Times New Roman" w:hAnsi="Times New Roman"/>
          <w:sz w:val="24"/>
          <w:szCs w:val="24"/>
        </w:rPr>
        <w:t>20.</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Levine A, Momand J, Finlay C.</w:t>
      </w:r>
      <w:r w:rsidRPr="00295790">
        <w:rPr>
          <w:rFonts w:ascii="Times New Roman" w:hAnsi="Times New Roman"/>
          <w:sz w:val="24"/>
          <w:szCs w:val="24"/>
        </w:rPr>
        <w:t xml:space="preserve"> The p53 tumour suppressor gene. </w:t>
      </w:r>
      <w:r w:rsidR="00EC2F22" w:rsidRPr="00EC2F22">
        <w:rPr>
          <w:rFonts w:ascii="Times New Roman" w:hAnsi="Times New Roman"/>
          <w:i/>
          <w:sz w:val="24"/>
          <w:szCs w:val="24"/>
        </w:rPr>
        <w:t>Nature Research</w:t>
      </w:r>
      <w:r w:rsidR="00EC2F22" w:rsidRPr="00EC2F22">
        <w:rPr>
          <w:rFonts w:ascii="Times New Roman" w:hAnsi="Times New Roman"/>
          <w:sz w:val="24"/>
          <w:szCs w:val="24"/>
        </w:rPr>
        <w:t xml:space="preserve"> </w:t>
      </w:r>
      <w:r w:rsidR="00BA7F92" w:rsidRPr="00BA7F92">
        <w:rPr>
          <w:rFonts w:ascii="Times New Roman" w:hAnsi="Times New Roman"/>
          <w:i/>
          <w:iCs/>
          <w:sz w:val="24"/>
          <w:szCs w:val="24"/>
        </w:rPr>
        <w:t>of the Journal</w:t>
      </w:r>
      <w:r w:rsidR="00BA7F92">
        <w:rPr>
          <w:rFonts w:ascii="Times New Roman" w:hAnsi="Times New Roman"/>
          <w:sz w:val="24"/>
          <w:szCs w:val="24"/>
        </w:rPr>
        <w:t xml:space="preserve"> </w:t>
      </w:r>
      <w:r w:rsidR="00EC2F22" w:rsidRPr="00EC2F22">
        <w:rPr>
          <w:rFonts w:ascii="Times New Roman" w:hAnsi="Times New Roman"/>
          <w:sz w:val="24"/>
          <w:szCs w:val="24"/>
        </w:rPr>
        <w:t xml:space="preserve">1991, </w:t>
      </w:r>
      <w:r w:rsidRPr="00EC2F22">
        <w:rPr>
          <w:rFonts w:ascii="Times New Roman" w:hAnsi="Times New Roman"/>
          <w:sz w:val="24"/>
          <w:szCs w:val="24"/>
        </w:rPr>
        <w:t>351</w:t>
      </w:r>
      <w:r w:rsidR="00EC2F22" w:rsidRPr="00EC2F22">
        <w:rPr>
          <w:rFonts w:ascii="Times New Roman" w:hAnsi="Times New Roman"/>
          <w:sz w:val="24"/>
          <w:szCs w:val="24"/>
        </w:rPr>
        <w:t xml:space="preserve">, </w:t>
      </w:r>
      <w:r w:rsidRPr="00EC2F22">
        <w:rPr>
          <w:rFonts w:ascii="Times New Roman" w:hAnsi="Times New Roman"/>
          <w:sz w:val="24"/>
          <w:szCs w:val="24"/>
        </w:rPr>
        <w:t>453-</w:t>
      </w:r>
      <w:r w:rsidR="00EC2F22" w:rsidRPr="00EC2F22">
        <w:rPr>
          <w:rFonts w:ascii="Times New Roman" w:hAnsi="Times New Roman"/>
          <w:sz w:val="24"/>
          <w:szCs w:val="24"/>
        </w:rPr>
        <w:t>45</w:t>
      </w:r>
      <w:r w:rsidRPr="00EC2F22">
        <w:rPr>
          <w:rFonts w:ascii="Times New Roman" w:hAnsi="Times New Roman"/>
          <w:sz w:val="24"/>
          <w:szCs w:val="24"/>
        </w:rPr>
        <w:t>6.</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Levine RL,</w:t>
      </w:r>
      <w:r w:rsidRPr="00295790">
        <w:rPr>
          <w:rFonts w:ascii="Times New Roman" w:hAnsi="Times New Roman"/>
          <w:sz w:val="24"/>
          <w:szCs w:val="24"/>
        </w:rPr>
        <w:t xml:space="preserve"> </w:t>
      </w:r>
      <w:r w:rsidRPr="00295790">
        <w:rPr>
          <w:rFonts w:ascii="Times New Roman" w:hAnsi="Times New Roman"/>
          <w:b/>
          <w:sz w:val="24"/>
          <w:szCs w:val="24"/>
        </w:rPr>
        <w:t>Cargile CB, Blazes MS, van Rees B, Kurman RJ, Ellenson LH:</w:t>
      </w:r>
      <w:r w:rsidRPr="00295790">
        <w:rPr>
          <w:rFonts w:ascii="Times New Roman" w:hAnsi="Times New Roman"/>
          <w:sz w:val="24"/>
          <w:szCs w:val="24"/>
        </w:rPr>
        <w:t xml:space="preserve"> PTEN mutations and microsatellite instability in complex atypical hyperplasia, a precursor lesion to uterine endometrioid carcinoma. </w:t>
      </w:r>
      <w:r w:rsidR="00BA7F92" w:rsidRPr="00BA7F92">
        <w:rPr>
          <w:rFonts w:ascii="Times New Roman" w:hAnsi="Times New Roman"/>
          <w:i/>
          <w:iCs/>
          <w:sz w:val="24"/>
          <w:szCs w:val="24"/>
        </w:rPr>
        <w:t>American</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Pr="00295790">
        <w:rPr>
          <w:rFonts w:ascii="Times New Roman" w:hAnsi="Times New Roman"/>
          <w:i/>
          <w:sz w:val="24"/>
          <w:szCs w:val="24"/>
        </w:rPr>
        <w:t>Cancer research</w:t>
      </w:r>
      <w:r w:rsidR="00EC2F22">
        <w:rPr>
          <w:rFonts w:ascii="Times New Roman" w:hAnsi="Times New Roman"/>
          <w:sz w:val="24"/>
          <w:szCs w:val="24"/>
        </w:rPr>
        <w:t xml:space="preserve"> 1998, 58, </w:t>
      </w:r>
      <w:r w:rsidRPr="00295790">
        <w:rPr>
          <w:rFonts w:ascii="Times New Roman" w:hAnsi="Times New Roman"/>
          <w:sz w:val="24"/>
          <w:szCs w:val="24"/>
        </w:rPr>
        <w:t>3254-</w:t>
      </w:r>
      <w:r w:rsidR="00EC2F22">
        <w:rPr>
          <w:rFonts w:ascii="Times New Roman" w:hAnsi="Times New Roman"/>
          <w:sz w:val="24"/>
          <w:szCs w:val="24"/>
        </w:rPr>
        <w:t>325</w:t>
      </w:r>
      <w:r w:rsidRPr="00295790">
        <w:rPr>
          <w:rFonts w:ascii="Times New Roman" w:hAnsi="Times New Roman"/>
          <w:sz w:val="24"/>
          <w:szCs w:val="24"/>
        </w:rPr>
        <w:t xml:space="preserve">8. </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Lewin SN,</w:t>
      </w:r>
      <w:r w:rsidRPr="00295790">
        <w:rPr>
          <w:rFonts w:ascii="Times New Roman" w:hAnsi="Times New Roman"/>
          <w:sz w:val="24"/>
          <w:szCs w:val="24"/>
        </w:rPr>
        <w:t xml:space="preserve"> </w:t>
      </w:r>
      <w:r w:rsidRPr="00295790">
        <w:rPr>
          <w:rFonts w:ascii="Times New Roman" w:hAnsi="Times New Roman"/>
          <w:b/>
          <w:sz w:val="24"/>
          <w:szCs w:val="24"/>
        </w:rPr>
        <w:t>Herzog TJ, Barrena Medel NI, Deutsch I, Burke WM, Sun X, et al</w:t>
      </w:r>
      <w:r w:rsidRPr="00295790">
        <w:rPr>
          <w:rFonts w:ascii="Times New Roman" w:hAnsi="Times New Roman"/>
          <w:sz w:val="24"/>
          <w:szCs w:val="24"/>
        </w:rPr>
        <w:t xml:space="preserve">. Comparative performance of the 2009 international Federation of gynecology and obstetrics' staging system for uterine corpus cancer. </w:t>
      </w:r>
      <w:r w:rsidR="00BA7F92" w:rsidRPr="00BA7F92">
        <w:rPr>
          <w:rFonts w:ascii="Times New Roman" w:hAnsi="Times New Roman"/>
          <w:i/>
          <w:iCs/>
          <w:sz w:val="24"/>
          <w:szCs w:val="24"/>
        </w:rPr>
        <w:t xml:space="preserve">The Journal of </w:t>
      </w:r>
      <w:r w:rsidR="00851D3C" w:rsidRPr="00851D3C">
        <w:rPr>
          <w:rFonts w:ascii="Times New Roman" w:hAnsi="Times New Roman"/>
          <w:i/>
          <w:sz w:val="24"/>
          <w:szCs w:val="24"/>
        </w:rPr>
        <w:t>Obstetrics Gynecology</w:t>
      </w:r>
      <w:r w:rsidRPr="00851D3C">
        <w:rPr>
          <w:rFonts w:ascii="Times New Roman" w:hAnsi="Times New Roman"/>
          <w:i/>
          <w:sz w:val="24"/>
          <w:szCs w:val="24"/>
        </w:rPr>
        <w:t xml:space="preserve">, </w:t>
      </w:r>
      <w:r w:rsidR="00851D3C">
        <w:rPr>
          <w:rFonts w:ascii="Times New Roman" w:hAnsi="Times New Roman"/>
          <w:sz w:val="24"/>
          <w:szCs w:val="24"/>
        </w:rPr>
        <w:t xml:space="preserve">2010, 116(5), </w:t>
      </w:r>
      <w:r w:rsidRPr="00851D3C">
        <w:rPr>
          <w:rFonts w:ascii="Times New Roman" w:hAnsi="Times New Roman"/>
          <w:sz w:val="24"/>
          <w:szCs w:val="24"/>
        </w:rPr>
        <w:t>1141-</w:t>
      </w:r>
      <w:r w:rsidR="00851D3C">
        <w:rPr>
          <w:rFonts w:ascii="Times New Roman" w:hAnsi="Times New Roman"/>
          <w:sz w:val="24"/>
          <w:szCs w:val="24"/>
        </w:rPr>
        <w:t>114</w:t>
      </w:r>
      <w:r w:rsidRPr="00851D3C">
        <w:rPr>
          <w:rFonts w:ascii="Times New Roman" w:hAnsi="Times New Roman"/>
          <w:sz w:val="24"/>
          <w:szCs w:val="24"/>
        </w:rPr>
        <w:t>9.</w:t>
      </w:r>
    </w:p>
    <w:p w:rsidR="005A2D18" w:rsidRPr="00295790" w:rsidRDefault="00851D3C" w:rsidP="005A2D18">
      <w:pPr>
        <w:spacing w:after="0" w:line="360" w:lineRule="auto"/>
        <w:jc w:val="both"/>
        <w:rPr>
          <w:rFonts w:ascii="Times New Roman" w:hAnsi="Times New Roman"/>
          <w:sz w:val="24"/>
          <w:szCs w:val="24"/>
        </w:rPr>
      </w:pPr>
      <w:r>
        <w:rPr>
          <w:rFonts w:ascii="Times New Roman" w:hAnsi="Times New Roman"/>
          <w:b/>
          <w:sz w:val="24"/>
          <w:szCs w:val="24"/>
        </w:rPr>
        <w:t>Li J</w:t>
      </w:r>
      <w:r w:rsidR="005A2D18" w:rsidRPr="00295790">
        <w:rPr>
          <w:rFonts w:ascii="Times New Roman" w:hAnsi="Times New Roman"/>
          <w:b/>
          <w:sz w:val="24"/>
          <w:szCs w:val="24"/>
        </w:rPr>
        <w:t>,</w:t>
      </w:r>
      <w:r w:rsidR="005A2D18" w:rsidRPr="00295790">
        <w:rPr>
          <w:rFonts w:ascii="Times New Roman" w:hAnsi="Times New Roman"/>
          <w:sz w:val="24"/>
          <w:szCs w:val="24"/>
        </w:rPr>
        <w:t xml:space="preserve"> </w:t>
      </w:r>
      <w:r>
        <w:rPr>
          <w:rFonts w:ascii="Times New Roman" w:hAnsi="Times New Roman"/>
          <w:b/>
          <w:sz w:val="24"/>
          <w:szCs w:val="24"/>
        </w:rPr>
        <w:t>Yen C, Liaw D, Podsypanina K, Bose S, Wang SI, Puc J, Miliaresis C, Rodgers L, McCombie R, et al.</w:t>
      </w:r>
      <w:r w:rsidR="005A2D18" w:rsidRPr="00295790">
        <w:rPr>
          <w:rFonts w:ascii="Times New Roman" w:hAnsi="Times New Roman"/>
          <w:sz w:val="24"/>
          <w:szCs w:val="24"/>
        </w:rPr>
        <w:t xml:space="preserve"> PTEN, a putative protein tyrosine phosphatase gene mutated in human brain, breast, and prostate cancer. </w:t>
      </w:r>
      <w:r w:rsidR="00BA7F92" w:rsidRPr="00AF0241">
        <w:rPr>
          <w:rFonts w:ascii="Times New Roman" w:hAnsi="Times New Roman"/>
          <w:i/>
          <w:sz w:val="24"/>
          <w:szCs w:val="24"/>
        </w:rPr>
        <w:t xml:space="preserve">Journal of </w:t>
      </w:r>
      <w:r>
        <w:rPr>
          <w:rFonts w:ascii="Times New Roman" w:hAnsi="Times New Roman"/>
          <w:i/>
          <w:sz w:val="24"/>
          <w:szCs w:val="24"/>
        </w:rPr>
        <w:t>Science</w:t>
      </w:r>
      <w:r w:rsidR="005A2D18" w:rsidRPr="00295790">
        <w:rPr>
          <w:rFonts w:ascii="Times New Roman" w:hAnsi="Times New Roman"/>
          <w:i/>
          <w:sz w:val="24"/>
          <w:szCs w:val="24"/>
        </w:rPr>
        <w:t xml:space="preserve"> </w:t>
      </w:r>
      <w:r>
        <w:rPr>
          <w:rFonts w:ascii="Times New Roman" w:hAnsi="Times New Roman"/>
          <w:sz w:val="24"/>
          <w:szCs w:val="24"/>
        </w:rPr>
        <w:t xml:space="preserve">1997, 275, </w:t>
      </w:r>
      <w:r w:rsidR="005A2D18" w:rsidRPr="00295790">
        <w:rPr>
          <w:rFonts w:ascii="Times New Roman" w:hAnsi="Times New Roman"/>
          <w:sz w:val="24"/>
          <w:szCs w:val="24"/>
        </w:rPr>
        <w:t>1943–1947.</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Maehama T, Dixon JE.</w:t>
      </w:r>
      <w:r w:rsidRPr="00295790">
        <w:rPr>
          <w:rFonts w:ascii="Times New Roman" w:hAnsi="Times New Roman"/>
          <w:sz w:val="24"/>
          <w:szCs w:val="24"/>
        </w:rPr>
        <w:t xml:space="preserve"> The tümör suppressor, PTEN/MMAC1, dephosphorylates the lipid second messenger, phosphatidylinositol </w:t>
      </w:r>
      <w:r w:rsidR="00851D3C" w:rsidRPr="00295790">
        <w:rPr>
          <w:rFonts w:ascii="Times New Roman" w:hAnsi="Times New Roman"/>
          <w:sz w:val="24"/>
          <w:szCs w:val="24"/>
        </w:rPr>
        <w:t>3.4.5</w:t>
      </w:r>
      <w:r w:rsidRPr="00295790">
        <w:rPr>
          <w:rFonts w:ascii="Times New Roman" w:hAnsi="Times New Roman"/>
          <w:sz w:val="24"/>
          <w:szCs w:val="24"/>
        </w:rPr>
        <w:t xml:space="preserve">-trisphosphate. </w:t>
      </w:r>
      <w:r w:rsidR="00851D3C" w:rsidRPr="00851D3C">
        <w:rPr>
          <w:rFonts w:ascii="Times New Roman" w:hAnsi="Times New Roman"/>
          <w:i/>
          <w:sz w:val="24"/>
          <w:szCs w:val="24"/>
        </w:rPr>
        <w:t>Journal of Biological Chemistry</w:t>
      </w:r>
      <w:r w:rsidRPr="00295790">
        <w:rPr>
          <w:rFonts w:ascii="Times New Roman" w:hAnsi="Times New Roman"/>
          <w:sz w:val="24"/>
          <w:szCs w:val="24"/>
        </w:rPr>
        <w:t xml:space="preserve"> 1998</w:t>
      </w:r>
      <w:r w:rsidR="00851D3C">
        <w:rPr>
          <w:rFonts w:ascii="Times New Roman" w:hAnsi="Times New Roman"/>
          <w:sz w:val="24"/>
          <w:szCs w:val="24"/>
        </w:rPr>
        <w:t xml:space="preserve">, 13, </w:t>
      </w:r>
      <w:r w:rsidRPr="00295790">
        <w:rPr>
          <w:rFonts w:ascii="Times New Roman" w:hAnsi="Times New Roman"/>
          <w:sz w:val="24"/>
          <w:szCs w:val="24"/>
        </w:rPr>
        <w:t>375-</w:t>
      </w:r>
      <w:r w:rsidR="00851D3C">
        <w:rPr>
          <w:rFonts w:ascii="Times New Roman" w:hAnsi="Times New Roman"/>
          <w:sz w:val="24"/>
          <w:szCs w:val="24"/>
        </w:rPr>
        <w:t>37</w:t>
      </w:r>
      <w:r w:rsidRPr="00295790">
        <w:rPr>
          <w:rFonts w:ascii="Times New Roman" w:hAnsi="Times New Roman"/>
          <w:sz w:val="24"/>
          <w:szCs w:val="24"/>
        </w:rPr>
        <w:t>8.</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lastRenderedPageBreak/>
        <w:t>Mariani A, Sebo T, Katzmann J, Keeney G, Roche P, Lesnick T, et al.</w:t>
      </w:r>
      <w:r w:rsidRPr="00295790">
        <w:rPr>
          <w:rFonts w:ascii="Times New Roman" w:hAnsi="Times New Roman"/>
          <w:sz w:val="24"/>
          <w:szCs w:val="24"/>
        </w:rPr>
        <w:t xml:space="preserve"> Pretreatment assessment of prognostic indicators in endometrial cancer. </w:t>
      </w:r>
      <w:r w:rsidR="00851D3C" w:rsidRPr="00851D3C">
        <w:rPr>
          <w:rFonts w:ascii="Times New Roman" w:hAnsi="Times New Roman"/>
          <w:i/>
          <w:sz w:val="24"/>
          <w:szCs w:val="24"/>
        </w:rPr>
        <w:t>American Journal of Obstetrics and Gynecology</w:t>
      </w:r>
      <w:r w:rsidR="00851D3C">
        <w:rPr>
          <w:rFonts w:ascii="Times New Roman" w:hAnsi="Times New Roman"/>
          <w:sz w:val="24"/>
          <w:szCs w:val="24"/>
        </w:rPr>
        <w:t xml:space="preserve"> 2000, 182, </w:t>
      </w:r>
      <w:r w:rsidRPr="00295790">
        <w:rPr>
          <w:rFonts w:ascii="Times New Roman" w:hAnsi="Times New Roman"/>
          <w:sz w:val="24"/>
          <w:szCs w:val="24"/>
        </w:rPr>
        <w:t>1535-</w:t>
      </w:r>
      <w:r w:rsidR="00851D3C">
        <w:rPr>
          <w:rFonts w:ascii="Times New Roman" w:hAnsi="Times New Roman"/>
          <w:sz w:val="24"/>
          <w:szCs w:val="24"/>
        </w:rPr>
        <w:t>15</w:t>
      </w:r>
      <w:r w:rsidRPr="00295790">
        <w:rPr>
          <w:rFonts w:ascii="Times New Roman" w:hAnsi="Times New Roman"/>
          <w:sz w:val="24"/>
          <w:szCs w:val="24"/>
        </w:rPr>
        <w:t>44.</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Maxwell GL, Risinger JI, Gumbs C, Shaw H, Bentley RC, Bar</w:t>
      </w:r>
      <w:r w:rsidR="00851D3C">
        <w:rPr>
          <w:rFonts w:ascii="Times New Roman" w:hAnsi="Times New Roman"/>
          <w:b/>
          <w:sz w:val="24"/>
          <w:szCs w:val="24"/>
        </w:rPr>
        <w:t>rett JC, Berchuck A, Futreal PA.</w:t>
      </w:r>
      <w:r w:rsidRPr="00295790">
        <w:rPr>
          <w:rFonts w:ascii="Times New Roman" w:hAnsi="Times New Roman"/>
          <w:b/>
          <w:sz w:val="24"/>
          <w:szCs w:val="24"/>
        </w:rPr>
        <w:t xml:space="preserve"> </w:t>
      </w:r>
      <w:r w:rsidRPr="00295790">
        <w:rPr>
          <w:rFonts w:ascii="Times New Roman" w:hAnsi="Times New Roman"/>
          <w:sz w:val="24"/>
          <w:szCs w:val="24"/>
        </w:rPr>
        <w:t>Mutation of the PTEN tumor suppressor gene in endometrial hyperplasias.</w:t>
      </w:r>
      <w:r w:rsidRPr="00295790">
        <w:rPr>
          <w:rFonts w:ascii="Times New Roman" w:hAnsi="Times New Roman"/>
          <w:i/>
          <w:sz w:val="24"/>
          <w:szCs w:val="24"/>
        </w:rPr>
        <w:t xml:space="preserve"> </w:t>
      </w:r>
      <w:r w:rsidR="00BA7F92" w:rsidRPr="00BA7F92">
        <w:rPr>
          <w:rFonts w:ascii="Times New Roman" w:hAnsi="Times New Roman"/>
          <w:i/>
          <w:iCs/>
          <w:sz w:val="24"/>
          <w:szCs w:val="24"/>
        </w:rPr>
        <w:t xml:space="preserve">The </w:t>
      </w:r>
      <w:r w:rsidR="00BA7F92" w:rsidRPr="00AF0241">
        <w:rPr>
          <w:rFonts w:ascii="Times New Roman" w:hAnsi="Times New Roman"/>
          <w:i/>
          <w:sz w:val="24"/>
          <w:szCs w:val="24"/>
        </w:rPr>
        <w:t xml:space="preserve">Journal of </w:t>
      </w:r>
      <w:r w:rsidRPr="00295790">
        <w:rPr>
          <w:rFonts w:ascii="Times New Roman" w:hAnsi="Times New Roman"/>
          <w:i/>
          <w:sz w:val="24"/>
          <w:szCs w:val="24"/>
        </w:rPr>
        <w:t>Cancer research</w:t>
      </w:r>
      <w:r w:rsidR="00851D3C">
        <w:rPr>
          <w:rFonts w:ascii="Times New Roman" w:hAnsi="Times New Roman"/>
          <w:sz w:val="24"/>
          <w:szCs w:val="24"/>
        </w:rPr>
        <w:t xml:space="preserve"> 1998, 58, </w:t>
      </w:r>
      <w:r w:rsidRPr="00295790">
        <w:rPr>
          <w:rFonts w:ascii="Times New Roman" w:hAnsi="Times New Roman"/>
          <w:sz w:val="24"/>
          <w:szCs w:val="24"/>
        </w:rPr>
        <w:t>2500-</w:t>
      </w:r>
      <w:r w:rsidR="00851D3C">
        <w:rPr>
          <w:rFonts w:ascii="Times New Roman" w:hAnsi="Times New Roman"/>
          <w:sz w:val="24"/>
          <w:szCs w:val="24"/>
        </w:rPr>
        <w:t>250</w:t>
      </w:r>
      <w:r w:rsidRPr="00295790">
        <w:rPr>
          <w:rFonts w:ascii="Times New Roman" w:hAnsi="Times New Roman"/>
          <w:sz w:val="24"/>
          <w:szCs w:val="24"/>
        </w:rPr>
        <w:t>3.</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Mazières J, Brugger W, Cappuzzo F, Middel P, Frosch A, Bara I, Klingelschmitt G, Klughammer BA.</w:t>
      </w:r>
      <w:r w:rsidRPr="00295790">
        <w:rPr>
          <w:rFonts w:ascii="Times New Roman" w:hAnsi="Times New Roman"/>
          <w:sz w:val="24"/>
          <w:szCs w:val="24"/>
        </w:rPr>
        <w:t xml:space="preserve"> Evaluation of the EGFR protein expression by immunhistochemistry using H-score and the magnification rule: re-analysis of the SATURN study. </w:t>
      </w:r>
      <w:r w:rsidR="00BA7F92" w:rsidRPr="00BA7F92">
        <w:rPr>
          <w:rFonts w:ascii="Times New Roman" w:hAnsi="Times New Roman"/>
          <w:i/>
          <w:iCs/>
          <w:sz w:val="24"/>
          <w:szCs w:val="24"/>
        </w:rPr>
        <w:t>American</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Pr="00295790">
        <w:rPr>
          <w:rFonts w:ascii="Times New Roman" w:hAnsi="Times New Roman"/>
          <w:i/>
          <w:sz w:val="24"/>
          <w:szCs w:val="24"/>
        </w:rPr>
        <w:t>Lung Cancer</w:t>
      </w:r>
      <w:r w:rsidRPr="00295790">
        <w:rPr>
          <w:rFonts w:ascii="Times New Roman" w:hAnsi="Times New Roman"/>
          <w:sz w:val="24"/>
          <w:szCs w:val="24"/>
        </w:rPr>
        <w:t xml:space="preserve"> 2013, 82(2), 231-237.</w:t>
      </w:r>
    </w:p>
    <w:p w:rsidR="005A2D18" w:rsidRPr="00295790" w:rsidRDefault="00851D3C" w:rsidP="005A2D18">
      <w:pPr>
        <w:spacing w:after="0" w:line="360" w:lineRule="auto"/>
        <w:jc w:val="both"/>
        <w:rPr>
          <w:rFonts w:ascii="Times New Roman" w:hAnsi="Times New Roman"/>
          <w:sz w:val="24"/>
          <w:szCs w:val="24"/>
        </w:rPr>
      </w:pPr>
      <w:r>
        <w:rPr>
          <w:rFonts w:ascii="Times New Roman" w:hAnsi="Times New Roman"/>
          <w:b/>
          <w:sz w:val="24"/>
          <w:szCs w:val="24"/>
        </w:rPr>
        <w:t xml:space="preserve">Moore KL, Dalley AF. </w:t>
      </w:r>
      <w:r w:rsidR="005A2D18" w:rsidRPr="00295790">
        <w:rPr>
          <w:rFonts w:ascii="Times New Roman" w:hAnsi="Times New Roman"/>
          <w:i/>
          <w:sz w:val="24"/>
          <w:szCs w:val="24"/>
        </w:rPr>
        <w:t>Clinically oriented anatomy.</w:t>
      </w:r>
      <w:r w:rsidR="005A2D18" w:rsidRPr="00295790">
        <w:rPr>
          <w:rFonts w:ascii="Times New Roman" w:hAnsi="Times New Roman"/>
          <w:sz w:val="24"/>
          <w:szCs w:val="24"/>
        </w:rPr>
        <w:t xml:space="preserve"> Philadelphia</w:t>
      </w:r>
      <w:r>
        <w:rPr>
          <w:rFonts w:ascii="Times New Roman" w:hAnsi="Times New Roman"/>
          <w:sz w:val="24"/>
          <w:szCs w:val="24"/>
        </w:rPr>
        <w:t>: Lippincott Williams &amp; Wilkins</w:t>
      </w:r>
      <w:r w:rsidR="005A2D18" w:rsidRPr="00295790">
        <w:rPr>
          <w:rFonts w:ascii="Times New Roman" w:hAnsi="Times New Roman"/>
          <w:sz w:val="24"/>
          <w:szCs w:val="24"/>
        </w:rPr>
        <w:t xml:space="preserve"> 1999.</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Moore KM, Persaud TVN.</w:t>
      </w:r>
      <w:r w:rsidRPr="00295790">
        <w:rPr>
          <w:rFonts w:ascii="Times New Roman" w:hAnsi="Times New Roman"/>
          <w:sz w:val="24"/>
          <w:szCs w:val="24"/>
        </w:rPr>
        <w:t xml:space="preserve"> </w:t>
      </w:r>
      <w:r w:rsidRPr="00295790">
        <w:rPr>
          <w:rFonts w:ascii="Times New Roman" w:hAnsi="Times New Roman"/>
          <w:i/>
          <w:sz w:val="24"/>
          <w:szCs w:val="24"/>
        </w:rPr>
        <w:t>Klinik Yönleri İle İnsan Embriyolojisi.</w:t>
      </w:r>
      <w:r w:rsidRPr="00295790">
        <w:rPr>
          <w:rFonts w:ascii="Times New Roman" w:hAnsi="Times New Roman"/>
          <w:sz w:val="24"/>
          <w:szCs w:val="24"/>
        </w:rPr>
        <w:t xml:space="preserve"> </w:t>
      </w:r>
      <w:r w:rsidR="00851D3C">
        <w:rPr>
          <w:rFonts w:ascii="Times New Roman" w:hAnsi="Times New Roman"/>
          <w:sz w:val="24"/>
          <w:szCs w:val="24"/>
        </w:rPr>
        <w:t>(Eds, Yıldırım M.) İkinci baskı, Nobel Tıp Kitabevi 2002, s</w:t>
      </w:r>
      <w:r w:rsidRPr="00295790">
        <w:rPr>
          <w:rFonts w:ascii="Times New Roman" w:hAnsi="Times New Roman"/>
          <w:sz w:val="24"/>
          <w:szCs w:val="24"/>
        </w:rPr>
        <w:t>:323- 325.</w:t>
      </w:r>
    </w:p>
    <w:p w:rsidR="005A2D18" w:rsidRPr="00295790" w:rsidRDefault="005A2D18" w:rsidP="005A2D18">
      <w:pPr>
        <w:spacing w:after="0" w:line="360" w:lineRule="auto"/>
        <w:jc w:val="both"/>
        <w:rPr>
          <w:rFonts w:ascii="Times New Roman" w:hAnsi="Times New Roman"/>
          <w:bCs/>
          <w:sz w:val="24"/>
          <w:szCs w:val="24"/>
          <w:lang w:val="en-GB"/>
        </w:rPr>
      </w:pPr>
      <w:r w:rsidRPr="00BD37D3">
        <w:rPr>
          <w:rFonts w:ascii="Times New Roman" w:hAnsi="Times New Roman"/>
          <w:b/>
          <w:bCs/>
          <w:sz w:val="24"/>
          <w:szCs w:val="24"/>
        </w:rPr>
        <w:t>Morrow CP</w:t>
      </w:r>
      <w:r w:rsidRPr="00BD37D3">
        <w:rPr>
          <w:rFonts w:ascii="Times New Roman" w:hAnsi="Times New Roman"/>
          <w:bCs/>
          <w:sz w:val="24"/>
          <w:szCs w:val="24"/>
        </w:rPr>
        <w:t xml:space="preserve">, </w:t>
      </w:r>
      <w:r w:rsidRPr="00BD37D3">
        <w:rPr>
          <w:rFonts w:ascii="Times New Roman" w:hAnsi="Times New Roman"/>
          <w:b/>
          <w:bCs/>
          <w:sz w:val="24"/>
          <w:szCs w:val="24"/>
        </w:rPr>
        <w:t>Bundy BN, Kurman RJ, Creasman WT, Heller P, Homesley HD, Graham JE.</w:t>
      </w:r>
      <w:r w:rsidRPr="00BD37D3">
        <w:rPr>
          <w:rFonts w:ascii="Times New Roman" w:hAnsi="Times New Roman"/>
          <w:bCs/>
          <w:sz w:val="24"/>
          <w:szCs w:val="24"/>
        </w:rPr>
        <w:t xml:space="preserve"> </w:t>
      </w:r>
      <w:r w:rsidRPr="00295790">
        <w:rPr>
          <w:rFonts w:ascii="Times New Roman" w:hAnsi="Times New Roman"/>
          <w:bCs/>
          <w:sz w:val="24"/>
          <w:szCs w:val="24"/>
          <w:lang w:val="en-GB"/>
        </w:rPr>
        <w:t xml:space="preserve">Relationship between surgical-pathological risk factors and outcome in clinical stage I and II carcinoma of the endometrium: </w:t>
      </w:r>
      <w:r w:rsidR="00851D3C" w:rsidRPr="00295790">
        <w:rPr>
          <w:rFonts w:ascii="Times New Roman" w:hAnsi="Times New Roman"/>
          <w:bCs/>
          <w:sz w:val="24"/>
          <w:szCs w:val="24"/>
          <w:lang w:val="en-GB"/>
        </w:rPr>
        <w:t>A</w:t>
      </w:r>
      <w:r w:rsidRPr="00295790">
        <w:rPr>
          <w:rFonts w:ascii="Times New Roman" w:hAnsi="Times New Roman"/>
          <w:bCs/>
          <w:sz w:val="24"/>
          <w:szCs w:val="24"/>
          <w:lang w:val="en-GB"/>
        </w:rPr>
        <w:t xml:space="preserve"> Gynecologic Oncology Group study. </w:t>
      </w:r>
      <w:r w:rsidR="00BA7F92" w:rsidRPr="00BA7F92">
        <w:rPr>
          <w:rFonts w:ascii="Times New Roman" w:hAnsi="Times New Roman"/>
          <w:i/>
          <w:iCs/>
          <w:sz w:val="24"/>
          <w:szCs w:val="24"/>
        </w:rPr>
        <w:t>American</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00851D3C" w:rsidRPr="00851D3C">
        <w:rPr>
          <w:rFonts w:ascii="Times New Roman" w:hAnsi="Times New Roman"/>
          <w:bCs/>
          <w:i/>
          <w:sz w:val="24"/>
          <w:szCs w:val="24"/>
          <w:lang w:val="en-GB"/>
        </w:rPr>
        <w:t>Gynecologic Oncology</w:t>
      </w:r>
      <w:r w:rsidR="00851D3C">
        <w:rPr>
          <w:rFonts w:ascii="Times New Roman" w:hAnsi="Times New Roman"/>
          <w:bCs/>
          <w:sz w:val="24"/>
          <w:szCs w:val="24"/>
          <w:lang w:val="en-GB"/>
        </w:rPr>
        <w:t xml:space="preserve"> 1991, 40(1), </w:t>
      </w:r>
      <w:r w:rsidRPr="00295790">
        <w:rPr>
          <w:rFonts w:ascii="Times New Roman" w:hAnsi="Times New Roman"/>
          <w:bCs/>
          <w:sz w:val="24"/>
          <w:szCs w:val="24"/>
          <w:lang w:val="en-GB"/>
        </w:rPr>
        <w:t>55-65.</w:t>
      </w:r>
    </w:p>
    <w:p w:rsidR="005A2D18" w:rsidRPr="00295790" w:rsidRDefault="005A2D18" w:rsidP="005A2D18">
      <w:pPr>
        <w:spacing w:after="0" w:line="360" w:lineRule="auto"/>
        <w:jc w:val="both"/>
        <w:rPr>
          <w:rFonts w:ascii="Times New Roman" w:hAnsi="Times New Roman"/>
          <w:sz w:val="24"/>
          <w:szCs w:val="24"/>
        </w:rPr>
      </w:pPr>
      <w:bookmarkStart w:id="102" w:name="_Hlk8210606"/>
      <w:proofErr w:type="gramStart"/>
      <w:r w:rsidRPr="00295790">
        <w:rPr>
          <w:rFonts w:ascii="Times New Roman" w:hAnsi="Times New Roman"/>
          <w:b/>
          <w:sz w:val="24"/>
          <w:szCs w:val="24"/>
        </w:rPr>
        <w:t>Morton</w:t>
      </w:r>
      <w:proofErr w:type="gramEnd"/>
      <w:r w:rsidRPr="00295790">
        <w:rPr>
          <w:rFonts w:ascii="Times New Roman" w:hAnsi="Times New Roman"/>
          <w:b/>
          <w:sz w:val="24"/>
          <w:szCs w:val="24"/>
        </w:rPr>
        <w:t xml:space="preserve"> DA, </w:t>
      </w:r>
      <w:bookmarkEnd w:id="102"/>
      <w:r w:rsidRPr="00295790">
        <w:rPr>
          <w:rFonts w:ascii="Times New Roman" w:hAnsi="Times New Roman"/>
          <w:b/>
          <w:sz w:val="24"/>
          <w:szCs w:val="24"/>
        </w:rPr>
        <w:t>Peter</w:t>
      </w:r>
      <w:r w:rsidR="001F596E">
        <w:rPr>
          <w:rFonts w:ascii="Times New Roman" w:hAnsi="Times New Roman"/>
          <w:b/>
          <w:sz w:val="24"/>
          <w:szCs w:val="24"/>
        </w:rPr>
        <w:t>son KD, Albertine KH, Morton DA.</w:t>
      </w:r>
      <w:r w:rsidRPr="00295790">
        <w:rPr>
          <w:rFonts w:ascii="Times New Roman" w:hAnsi="Times New Roman"/>
          <w:b/>
          <w:sz w:val="24"/>
          <w:szCs w:val="24"/>
        </w:rPr>
        <w:t xml:space="preserve"> </w:t>
      </w:r>
      <w:r w:rsidRPr="00295790">
        <w:rPr>
          <w:rFonts w:ascii="Times New Roman" w:hAnsi="Times New Roman"/>
          <w:sz w:val="24"/>
          <w:szCs w:val="24"/>
        </w:rPr>
        <w:t>Gray's dissection guide for human anatomy. Philadelphia, PA: Churchill Livingstone Elsevi</w:t>
      </w:r>
      <w:r w:rsidR="00851D3C">
        <w:rPr>
          <w:rFonts w:ascii="Times New Roman" w:hAnsi="Times New Roman"/>
          <w:sz w:val="24"/>
          <w:szCs w:val="24"/>
        </w:rPr>
        <w:t xml:space="preserve">er </w:t>
      </w:r>
      <w:r w:rsidRPr="00295790">
        <w:rPr>
          <w:rFonts w:ascii="Times New Roman" w:hAnsi="Times New Roman"/>
          <w:sz w:val="24"/>
          <w:szCs w:val="24"/>
        </w:rPr>
        <w:t xml:space="preserve">2007. </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Mutter G, Lin M, Fitzgerald J, Kum J, Baak J, Lees A.</w:t>
      </w:r>
      <w:r w:rsidRPr="00295790">
        <w:rPr>
          <w:rFonts w:ascii="Times New Roman" w:hAnsi="Times New Roman"/>
          <w:sz w:val="24"/>
          <w:szCs w:val="24"/>
        </w:rPr>
        <w:t xml:space="preserve"> Altered PTEN Expression as a Diagnostic Marker for the Earliest Endometrial Precancers. </w:t>
      </w:r>
      <w:r w:rsidR="00851D3C" w:rsidRPr="00851D3C">
        <w:rPr>
          <w:rFonts w:ascii="Times New Roman" w:hAnsi="Times New Roman"/>
          <w:i/>
          <w:sz w:val="24"/>
          <w:szCs w:val="24"/>
        </w:rPr>
        <w:t>Journal of the National Cancer Institute</w:t>
      </w:r>
      <w:r w:rsidR="00851D3C">
        <w:rPr>
          <w:rFonts w:ascii="Times New Roman" w:hAnsi="Times New Roman"/>
          <w:sz w:val="24"/>
          <w:szCs w:val="24"/>
        </w:rPr>
        <w:t xml:space="preserve"> 2000, 92, </w:t>
      </w:r>
      <w:r w:rsidRPr="00295790">
        <w:rPr>
          <w:rFonts w:ascii="Times New Roman" w:hAnsi="Times New Roman"/>
          <w:sz w:val="24"/>
          <w:szCs w:val="24"/>
        </w:rPr>
        <w:t>924-</w:t>
      </w:r>
      <w:r w:rsidR="00851D3C">
        <w:rPr>
          <w:rFonts w:ascii="Times New Roman" w:hAnsi="Times New Roman"/>
          <w:sz w:val="24"/>
          <w:szCs w:val="24"/>
        </w:rPr>
        <w:t>9</w:t>
      </w:r>
      <w:r w:rsidRPr="00295790">
        <w:rPr>
          <w:rFonts w:ascii="Times New Roman" w:hAnsi="Times New Roman"/>
          <w:sz w:val="24"/>
          <w:szCs w:val="24"/>
        </w:rPr>
        <w:t>30.</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 xml:space="preserve">Mutter GL, Ince TA, Baak JP, Kust GA, Zhou X-P, Eng </w:t>
      </w:r>
      <w:r w:rsidR="001F596E">
        <w:rPr>
          <w:rFonts w:ascii="Times New Roman" w:hAnsi="Times New Roman"/>
          <w:b/>
          <w:sz w:val="24"/>
          <w:szCs w:val="24"/>
        </w:rPr>
        <w:t>C.</w:t>
      </w:r>
      <w:r w:rsidRPr="00295790">
        <w:rPr>
          <w:rFonts w:ascii="Times New Roman" w:hAnsi="Times New Roman"/>
          <w:sz w:val="24"/>
          <w:szCs w:val="24"/>
        </w:rPr>
        <w:t xml:space="preserve"> Molecular identification of latent precancers in histologically normal endometrium. </w:t>
      </w:r>
      <w:r w:rsidR="00BA7F92" w:rsidRPr="00BA7F92">
        <w:rPr>
          <w:rFonts w:ascii="Times New Roman" w:hAnsi="Times New Roman"/>
          <w:i/>
          <w:iCs/>
          <w:sz w:val="24"/>
          <w:szCs w:val="24"/>
        </w:rPr>
        <w:t>American</w:t>
      </w:r>
      <w:r w:rsidR="00BA7F92">
        <w:rPr>
          <w:rFonts w:ascii="Times New Roman" w:hAnsi="Times New Roman"/>
          <w:sz w:val="24"/>
          <w:szCs w:val="24"/>
        </w:rPr>
        <w:t xml:space="preserve"> </w:t>
      </w:r>
      <w:r w:rsidR="00BA7F92" w:rsidRPr="00AF0241">
        <w:rPr>
          <w:rFonts w:ascii="Times New Roman" w:hAnsi="Times New Roman"/>
          <w:i/>
          <w:sz w:val="24"/>
          <w:szCs w:val="24"/>
        </w:rPr>
        <w:t xml:space="preserve">Journal of </w:t>
      </w:r>
      <w:r w:rsidRPr="00295790">
        <w:rPr>
          <w:rFonts w:ascii="Times New Roman" w:hAnsi="Times New Roman"/>
          <w:i/>
          <w:sz w:val="24"/>
          <w:szCs w:val="24"/>
        </w:rPr>
        <w:t>Cancer research</w:t>
      </w:r>
      <w:r w:rsidR="00851D3C">
        <w:rPr>
          <w:rFonts w:ascii="Times New Roman" w:hAnsi="Times New Roman"/>
          <w:sz w:val="24"/>
          <w:szCs w:val="24"/>
        </w:rPr>
        <w:t xml:space="preserve"> 2001, 61, </w:t>
      </w:r>
      <w:r w:rsidRPr="00295790">
        <w:rPr>
          <w:rFonts w:ascii="Times New Roman" w:hAnsi="Times New Roman"/>
          <w:sz w:val="24"/>
          <w:szCs w:val="24"/>
        </w:rPr>
        <w:t>4311-</w:t>
      </w:r>
      <w:r w:rsidR="00851D3C">
        <w:rPr>
          <w:rFonts w:ascii="Times New Roman" w:hAnsi="Times New Roman"/>
          <w:sz w:val="24"/>
          <w:szCs w:val="24"/>
        </w:rPr>
        <w:t>431</w:t>
      </w:r>
      <w:r w:rsidRPr="00295790">
        <w:rPr>
          <w:rFonts w:ascii="Times New Roman" w:hAnsi="Times New Roman"/>
          <w:sz w:val="24"/>
          <w:szCs w:val="24"/>
        </w:rPr>
        <w:t>4.</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Mutter GL, Lin MC, Fitzgerald JT, Kum JB, Baak</w:t>
      </w:r>
      <w:r w:rsidR="001F596E">
        <w:rPr>
          <w:rFonts w:ascii="Times New Roman" w:hAnsi="Times New Roman"/>
          <w:b/>
          <w:sz w:val="24"/>
          <w:szCs w:val="24"/>
        </w:rPr>
        <w:t xml:space="preserve"> JP, Lees JA, Weng LP and Eng C.</w:t>
      </w:r>
      <w:r w:rsidRPr="00295790">
        <w:rPr>
          <w:rFonts w:ascii="Times New Roman" w:hAnsi="Times New Roman"/>
          <w:sz w:val="24"/>
          <w:szCs w:val="24"/>
        </w:rPr>
        <w:t xml:space="preserve"> Altered PTEN expression as a diagnostic marker for the earliest endometrial precancers. </w:t>
      </w:r>
      <w:r w:rsidRPr="00295790">
        <w:rPr>
          <w:rFonts w:ascii="Times New Roman" w:hAnsi="Times New Roman"/>
          <w:i/>
          <w:sz w:val="24"/>
          <w:szCs w:val="24"/>
        </w:rPr>
        <w:t>J Natl</w:t>
      </w:r>
      <w:r w:rsidRPr="00295790">
        <w:rPr>
          <w:rFonts w:ascii="Times New Roman" w:hAnsi="Times New Roman"/>
          <w:sz w:val="24"/>
          <w:szCs w:val="24"/>
        </w:rPr>
        <w:t xml:space="preserve"> </w:t>
      </w:r>
      <w:r w:rsidR="00851D3C" w:rsidRPr="00851D3C">
        <w:rPr>
          <w:rFonts w:ascii="Times New Roman" w:hAnsi="Times New Roman"/>
          <w:i/>
          <w:sz w:val="24"/>
          <w:szCs w:val="24"/>
        </w:rPr>
        <w:t>The National Cancer Institute</w:t>
      </w:r>
      <w:r w:rsidR="001F596E">
        <w:rPr>
          <w:rFonts w:ascii="Times New Roman" w:hAnsi="Times New Roman"/>
          <w:sz w:val="24"/>
          <w:szCs w:val="24"/>
        </w:rPr>
        <w:t xml:space="preserve"> 2000, 92, </w:t>
      </w:r>
      <w:r w:rsidRPr="00295790">
        <w:rPr>
          <w:rFonts w:ascii="Times New Roman" w:hAnsi="Times New Roman"/>
          <w:sz w:val="24"/>
          <w:szCs w:val="24"/>
        </w:rPr>
        <w:t>924 – 930.</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Mutter GL, Lin M-</w:t>
      </w:r>
      <w:r w:rsidR="001F596E">
        <w:rPr>
          <w:rFonts w:ascii="Times New Roman" w:hAnsi="Times New Roman"/>
          <w:b/>
          <w:sz w:val="24"/>
          <w:szCs w:val="24"/>
        </w:rPr>
        <w:t>C, Fitzgerald JT, Kum JB, Eng C.</w:t>
      </w:r>
      <w:r w:rsidRPr="00295790">
        <w:rPr>
          <w:rFonts w:ascii="Times New Roman" w:hAnsi="Times New Roman"/>
          <w:sz w:val="24"/>
          <w:szCs w:val="24"/>
        </w:rPr>
        <w:t xml:space="preserve"> Changes in Endometrial PTEN Expression throughout the Human Menstrual Cycle 1. </w:t>
      </w:r>
      <w:r w:rsidRPr="00295790">
        <w:rPr>
          <w:rFonts w:ascii="Times New Roman" w:hAnsi="Times New Roman"/>
          <w:i/>
          <w:sz w:val="24"/>
          <w:szCs w:val="24"/>
        </w:rPr>
        <w:t>The Journal of Clinical Endocrino</w:t>
      </w:r>
      <w:r w:rsidR="001F596E">
        <w:rPr>
          <w:rFonts w:ascii="Times New Roman" w:hAnsi="Times New Roman"/>
          <w:i/>
          <w:sz w:val="24"/>
          <w:szCs w:val="24"/>
        </w:rPr>
        <w:t>logy &amp; Metabolism</w:t>
      </w:r>
      <w:r w:rsidRPr="00295790">
        <w:rPr>
          <w:rFonts w:ascii="Times New Roman" w:hAnsi="Times New Roman"/>
          <w:i/>
          <w:sz w:val="24"/>
          <w:szCs w:val="24"/>
        </w:rPr>
        <w:t xml:space="preserve"> </w:t>
      </w:r>
      <w:r w:rsidR="001F596E">
        <w:rPr>
          <w:rFonts w:ascii="Times New Roman" w:hAnsi="Times New Roman"/>
          <w:sz w:val="24"/>
          <w:szCs w:val="24"/>
        </w:rPr>
        <w:t xml:space="preserve">2000, 85, </w:t>
      </w:r>
      <w:r w:rsidRPr="00295790">
        <w:rPr>
          <w:rFonts w:ascii="Times New Roman" w:hAnsi="Times New Roman"/>
          <w:sz w:val="24"/>
          <w:szCs w:val="24"/>
        </w:rPr>
        <w:t>2334-</w:t>
      </w:r>
      <w:r w:rsidR="001F596E">
        <w:rPr>
          <w:rFonts w:ascii="Times New Roman" w:hAnsi="Times New Roman"/>
          <w:sz w:val="24"/>
          <w:szCs w:val="24"/>
        </w:rPr>
        <w:t>233</w:t>
      </w:r>
      <w:r w:rsidRPr="00295790">
        <w:rPr>
          <w:rFonts w:ascii="Times New Roman" w:hAnsi="Times New Roman"/>
          <w:sz w:val="24"/>
          <w:szCs w:val="24"/>
        </w:rPr>
        <w:t>8.</w:t>
      </w:r>
    </w:p>
    <w:p w:rsidR="005A2D18" w:rsidRPr="00295790" w:rsidRDefault="001F596E" w:rsidP="005A2D18">
      <w:pPr>
        <w:spacing w:after="0" w:line="360" w:lineRule="auto"/>
        <w:jc w:val="both"/>
        <w:rPr>
          <w:rFonts w:ascii="Times New Roman" w:hAnsi="Times New Roman"/>
          <w:sz w:val="24"/>
          <w:szCs w:val="24"/>
        </w:rPr>
      </w:pPr>
      <w:r>
        <w:rPr>
          <w:rFonts w:ascii="Times New Roman" w:hAnsi="Times New Roman"/>
          <w:b/>
          <w:sz w:val="24"/>
          <w:szCs w:val="24"/>
        </w:rPr>
        <w:t>Myers MP</w:t>
      </w:r>
      <w:r w:rsidR="005A2D18" w:rsidRPr="00295790">
        <w:rPr>
          <w:rFonts w:ascii="Times New Roman" w:hAnsi="Times New Roman"/>
          <w:b/>
          <w:sz w:val="24"/>
          <w:szCs w:val="24"/>
        </w:rPr>
        <w:t>,</w:t>
      </w:r>
      <w:r w:rsidR="005A2D18" w:rsidRPr="00295790">
        <w:rPr>
          <w:rFonts w:ascii="Times New Roman" w:hAnsi="Times New Roman"/>
          <w:sz w:val="24"/>
          <w:szCs w:val="24"/>
        </w:rPr>
        <w:t xml:space="preserve"> </w:t>
      </w:r>
      <w:r>
        <w:rPr>
          <w:rFonts w:ascii="Times New Roman" w:hAnsi="Times New Roman"/>
          <w:b/>
          <w:sz w:val="24"/>
          <w:szCs w:val="24"/>
        </w:rPr>
        <w:t>Stolarov JP, Eng C, Li J, Wang SI, Wigler MH, Parsons R, Tonks NK.</w:t>
      </w:r>
      <w:r w:rsidR="005A2D18" w:rsidRPr="00295790">
        <w:rPr>
          <w:rFonts w:ascii="Times New Roman" w:hAnsi="Times New Roman"/>
          <w:sz w:val="24"/>
          <w:szCs w:val="24"/>
        </w:rPr>
        <w:t xml:space="preserve"> PTEN, the tumor suppressor from human chromosome 10q23, 73 is</w:t>
      </w:r>
      <w:r>
        <w:rPr>
          <w:rFonts w:ascii="Times New Roman" w:hAnsi="Times New Roman"/>
          <w:sz w:val="24"/>
          <w:szCs w:val="24"/>
        </w:rPr>
        <w:t xml:space="preserve"> a dual-specificity phosphatase.</w:t>
      </w:r>
      <w:r w:rsidR="005A2D18" w:rsidRPr="00295790">
        <w:rPr>
          <w:rFonts w:ascii="Times New Roman" w:hAnsi="Times New Roman"/>
          <w:sz w:val="24"/>
          <w:szCs w:val="24"/>
        </w:rPr>
        <w:t xml:space="preserve"> </w:t>
      </w:r>
      <w:r w:rsidR="005A2D18" w:rsidRPr="00BE391B">
        <w:rPr>
          <w:rFonts w:ascii="Times New Roman" w:hAnsi="Times New Roman"/>
          <w:iCs/>
          <w:sz w:val="24"/>
          <w:szCs w:val="24"/>
        </w:rPr>
        <w:lastRenderedPageBreak/>
        <w:t>The Proceedings of the National Academy of Sciences of the United States of America</w:t>
      </w:r>
      <w:r>
        <w:rPr>
          <w:rFonts w:ascii="Times New Roman" w:hAnsi="Times New Roman"/>
          <w:sz w:val="24"/>
          <w:szCs w:val="24"/>
        </w:rPr>
        <w:t xml:space="preserve"> </w:t>
      </w:r>
      <w:r w:rsidR="005A2D18" w:rsidRPr="00295790">
        <w:rPr>
          <w:rFonts w:ascii="Times New Roman" w:hAnsi="Times New Roman"/>
          <w:sz w:val="24"/>
          <w:szCs w:val="24"/>
        </w:rPr>
        <w:t>1997,</w:t>
      </w:r>
      <w:r>
        <w:rPr>
          <w:rFonts w:ascii="Times New Roman" w:hAnsi="Times New Roman"/>
          <w:sz w:val="24"/>
          <w:szCs w:val="24"/>
        </w:rPr>
        <w:t xml:space="preserve"> </w:t>
      </w:r>
      <w:r w:rsidR="005A2D18" w:rsidRPr="00295790">
        <w:rPr>
          <w:rFonts w:ascii="Times New Roman" w:hAnsi="Times New Roman"/>
          <w:sz w:val="24"/>
          <w:szCs w:val="24"/>
        </w:rPr>
        <w:t xml:space="preserve">94 (17), 9052-9057. </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Neha</w:t>
      </w:r>
      <w:r w:rsidR="001F596E">
        <w:rPr>
          <w:rFonts w:ascii="Times New Roman" w:hAnsi="Times New Roman"/>
          <w:b/>
          <w:sz w:val="24"/>
          <w:szCs w:val="24"/>
        </w:rPr>
        <w:t>d MR, El-Maqsoud A, El-Gelany S.</w:t>
      </w:r>
      <w:r w:rsidRPr="00295790">
        <w:rPr>
          <w:rFonts w:ascii="Times New Roman" w:hAnsi="Times New Roman"/>
          <w:sz w:val="24"/>
          <w:szCs w:val="24"/>
        </w:rPr>
        <w:t xml:space="preserve"> Differential expression patterns of PTEN in cyclic, hyperplastic and malignant endometrium: its relation with ER, PR and clinicopathological parameters. </w:t>
      </w:r>
      <w:r w:rsidR="001F596E" w:rsidRPr="001F596E">
        <w:rPr>
          <w:rFonts w:ascii="Times New Roman" w:hAnsi="Times New Roman"/>
          <w:i/>
          <w:sz w:val="24"/>
          <w:szCs w:val="24"/>
        </w:rPr>
        <w:t>Journal of the Egyptian National Cancer Institute</w:t>
      </w:r>
      <w:r w:rsidR="001F596E">
        <w:rPr>
          <w:rFonts w:ascii="Times New Roman" w:hAnsi="Times New Roman"/>
          <w:sz w:val="24"/>
          <w:szCs w:val="24"/>
        </w:rPr>
        <w:t xml:space="preserve"> 2009,</w:t>
      </w:r>
      <w:r w:rsidRPr="00295790">
        <w:rPr>
          <w:rFonts w:ascii="Times New Roman" w:hAnsi="Times New Roman"/>
          <w:sz w:val="24"/>
          <w:szCs w:val="24"/>
        </w:rPr>
        <w:t xml:space="preserve"> 21, 323-331.</w:t>
      </w:r>
    </w:p>
    <w:bookmarkEnd w:id="101"/>
    <w:p w:rsidR="005A2D18" w:rsidRPr="00295790" w:rsidRDefault="005A2D18" w:rsidP="005A2D18">
      <w:pPr>
        <w:spacing w:after="0" w:line="360" w:lineRule="auto"/>
        <w:jc w:val="both"/>
        <w:rPr>
          <w:rFonts w:ascii="Times New Roman" w:hAnsi="Times New Roman"/>
          <w:bCs/>
          <w:sz w:val="24"/>
          <w:szCs w:val="24"/>
        </w:rPr>
      </w:pPr>
      <w:r w:rsidRPr="00295790">
        <w:rPr>
          <w:rFonts w:ascii="Times New Roman" w:hAnsi="Times New Roman"/>
          <w:b/>
          <w:bCs/>
          <w:sz w:val="24"/>
          <w:szCs w:val="24"/>
        </w:rPr>
        <w:t>Ngai NC.</w:t>
      </w:r>
      <w:r w:rsidRPr="00295790">
        <w:rPr>
          <w:rFonts w:ascii="Times New Roman" w:hAnsi="Times New Roman"/>
          <w:bCs/>
          <w:sz w:val="24"/>
          <w:szCs w:val="24"/>
        </w:rPr>
        <w:t xml:space="preserve"> Loss of LKB1 in High-Grade EndometrialCarcinoma: LKB1 is a Novel Transcriptional Target of p53. </w:t>
      </w:r>
      <w:r w:rsidR="00BE391B" w:rsidRPr="00BA7F92">
        <w:rPr>
          <w:rFonts w:ascii="Times New Roman" w:hAnsi="Times New Roman"/>
          <w:i/>
          <w:iCs/>
          <w:sz w:val="24"/>
          <w:szCs w:val="24"/>
        </w:rPr>
        <w:t>American</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00BE391B">
        <w:rPr>
          <w:rFonts w:ascii="Times New Roman" w:hAnsi="Times New Roman"/>
          <w:i/>
          <w:sz w:val="24"/>
          <w:szCs w:val="24"/>
        </w:rPr>
        <w:t xml:space="preserve">Clinical </w:t>
      </w:r>
      <w:r w:rsidRPr="001F596E">
        <w:rPr>
          <w:rFonts w:ascii="Times New Roman" w:hAnsi="Times New Roman"/>
          <w:bCs/>
          <w:i/>
          <w:sz w:val="24"/>
          <w:szCs w:val="24"/>
        </w:rPr>
        <w:t>Cancer</w:t>
      </w:r>
      <w:r w:rsidR="001F596E">
        <w:rPr>
          <w:rFonts w:ascii="Times New Roman" w:hAnsi="Times New Roman"/>
          <w:bCs/>
          <w:sz w:val="24"/>
          <w:szCs w:val="24"/>
        </w:rPr>
        <w:t xml:space="preserve"> </w:t>
      </w:r>
      <w:r w:rsidRPr="00295790">
        <w:rPr>
          <w:rFonts w:ascii="Times New Roman" w:hAnsi="Times New Roman"/>
          <w:bCs/>
          <w:sz w:val="24"/>
          <w:szCs w:val="24"/>
        </w:rPr>
        <w:t>2014, 2.</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Nicholas Z,</w:t>
      </w:r>
      <w:r w:rsidRPr="00295790">
        <w:rPr>
          <w:rFonts w:ascii="Times New Roman" w:hAnsi="Times New Roman"/>
          <w:sz w:val="24"/>
          <w:szCs w:val="24"/>
        </w:rPr>
        <w:t xml:space="preserve"> </w:t>
      </w:r>
      <w:r w:rsidRPr="00295790">
        <w:rPr>
          <w:rFonts w:ascii="Times New Roman" w:hAnsi="Times New Roman"/>
          <w:b/>
          <w:sz w:val="24"/>
          <w:szCs w:val="24"/>
        </w:rPr>
        <w:t>Hu N, Ying J, Soisson P, Dodson M, Gaffney DK.</w:t>
      </w:r>
      <w:r w:rsidRPr="00295790">
        <w:rPr>
          <w:rFonts w:ascii="Times New Roman" w:hAnsi="Times New Roman"/>
          <w:sz w:val="24"/>
          <w:szCs w:val="24"/>
        </w:rPr>
        <w:t xml:space="preserve"> Impact of comorbid conditions on survival in endometrial cancer. </w:t>
      </w:r>
      <w:r w:rsidR="0070074A" w:rsidRPr="0070074A">
        <w:rPr>
          <w:rFonts w:ascii="Times New Roman" w:hAnsi="Times New Roman"/>
          <w:i/>
          <w:sz w:val="24"/>
          <w:szCs w:val="24"/>
        </w:rPr>
        <w:t>American Journal of Clinical Oncology</w:t>
      </w:r>
      <w:r w:rsidRPr="0070074A">
        <w:rPr>
          <w:rFonts w:ascii="Times New Roman" w:hAnsi="Times New Roman"/>
          <w:sz w:val="24"/>
          <w:szCs w:val="24"/>
        </w:rPr>
        <w:t xml:space="preserve"> 20</w:t>
      </w:r>
      <w:r w:rsidR="0070074A" w:rsidRPr="0070074A">
        <w:rPr>
          <w:rFonts w:ascii="Times New Roman" w:hAnsi="Times New Roman"/>
          <w:sz w:val="24"/>
          <w:szCs w:val="24"/>
        </w:rPr>
        <w:t xml:space="preserve">14, 37(2), </w:t>
      </w:r>
      <w:r w:rsidRPr="0070074A">
        <w:rPr>
          <w:rFonts w:ascii="Times New Roman" w:hAnsi="Times New Roman"/>
          <w:sz w:val="24"/>
          <w:szCs w:val="24"/>
        </w:rPr>
        <w:t>131-</w:t>
      </w:r>
      <w:r w:rsidR="0070074A">
        <w:rPr>
          <w:rFonts w:ascii="Times New Roman" w:hAnsi="Times New Roman"/>
          <w:sz w:val="24"/>
          <w:szCs w:val="24"/>
        </w:rPr>
        <w:t>13</w:t>
      </w:r>
      <w:r w:rsidRPr="0070074A">
        <w:rPr>
          <w:rFonts w:ascii="Times New Roman" w:hAnsi="Times New Roman"/>
          <w:sz w:val="24"/>
          <w:szCs w:val="24"/>
        </w:rPr>
        <w:t xml:space="preserve">4. </w:t>
      </w:r>
    </w:p>
    <w:p w:rsidR="005A2D18" w:rsidRPr="00295790" w:rsidRDefault="005A2D18" w:rsidP="005A2D18">
      <w:pPr>
        <w:spacing w:after="0" w:line="360" w:lineRule="auto"/>
        <w:jc w:val="both"/>
        <w:rPr>
          <w:rFonts w:ascii="Times New Roman" w:hAnsi="Times New Roman"/>
          <w:bCs/>
          <w:sz w:val="24"/>
          <w:szCs w:val="24"/>
        </w:rPr>
      </w:pPr>
      <w:r w:rsidRPr="00295790">
        <w:rPr>
          <w:rFonts w:ascii="Times New Roman" w:hAnsi="Times New Roman"/>
          <w:b/>
          <w:bCs/>
          <w:sz w:val="24"/>
          <w:szCs w:val="24"/>
        </w:rPr>
        <w:t>Peng WX, Kudo M, Fujii T, Teduka K,</w:t>
      </w:r>
      <w:r w:rsidRPr="00295790">
        <w:rPr>
          <w:rFonts w:ascii="Times New Roman" w:hAnsi="Times New Roman"/>
          <w:bCs/>
          <w:sz w:val="24"/>
          <w:szCs w:val="24"/>
        </w:rPr>
        <w:t xml:space="preserve"> </w:t>
      </w:r>
      <w:r w:rsidRPr="00295790">
        <w:rPr>
          <w:rFonts w:ascii="Times New Roman" w:hAnsi="Times New Roman"/>
          <w:b/>
          <w:bCs/>
          <w:sz w:val="24"/>
          <w:szCs w:val="24"/>
        </w:rPr>
        <w:t xml:space="preserve">Naito Z. </w:t>
      </w:r>
      <w:r w:rsidRPr="00295790">
        <w:rPr>
          <w:rFonts w:ascii="Times New Roman" w:hAnsi="Times New Roman"/>
          <w:bCs/>
          <w:sz w:val="24"/>
          <w:szCs w:val="24"/>
        </w:rPr>
        <w:t xml:space="preserve">Alteredexpression of fibroblast growth factor receptor 2 isoform III c: relevance to endometrioid adenocarcinoma carcinogenesis and histological differentiation. </w:t>
      </w:r>
      <w:r w:rsidR="0070074A" w:rsidRPr="0070074A">
        <w:rPr>
          <w:rFonts w:ascii="Times New Roman" w:hAnsi="Times New Roman"/>
          <w:bCs/>
          <w:i/>
          <w:sz w:val="24"/>
          <w:szCs w:val="24"/>
        </w:rPr>
        <w:t>International Journal of Clinical and Experimental Pathology</w:t>
      </w:r>
      <w:r w:rsidRPr="00295790">
        <w:rPr>
          <w:rFonts w:ascii="Times New Roman" w:hAnsi="Times New Roman"/>
          <w:bCs/>
          <w:i/>
          <w:sz w:val="24"/>
          <w:szCs w:val="24"/>
        </w:rPr>
        <w:t>,</w:t>
      </w:r>
      <w:r w:rsidR="0070074A">
        <w:rPr>
          <w:rFonts w:ascii="Times New Roman" w:hAnsi="Times New Roman"/>
          <w:bCs/>
          <w:sz w:val="24"/>
          <w:szCs w:val="24"/>
        </w:rPr>
        <w:t xml:space="preserve"> 2014, </w:t>
      </w:r>
      <w:r w:rsidRPr="00295790">
        <w:rPr>
          <w:rFonts w:ascii="Times New Roman" w:hAnsi="Times New Roman"/>
          <w:bCs/>
          <w:sz w:val="24"/>
          <w:szCs w:val="24"/>
        </w:rPr>
        <w:t>7(3</w:t>
      </w:r>
      <w:r w:rsidR="0070074A">
        <w:rPr>
          <w:rFonts w:ascii="Times New Roman" w:hAnsi="Times New Roman"/>
          <w:bCs/>
          <w:sz w:val="24"/>
          <w:szCs w:val="24"/>
        </w:rPr>
        <w:t xml:space="preserve">), </w:t>
      </w:r>
      <w:r w:rsidRPr="00295790">
        <w:rPr>
          <w:rFonts w:ascii="Times New Roman" w:hAnsi="Times New Roman"/>
          <w:bCs/>
          <w:sz w:val="24"/>
          <w:szCs w:val="24"/>
        </w:rPr>
        <w:t>1069-1076</w:t>
      </w:r>
      <w:r w:rsidR="0070074A">
        <w:rPr>
          <w:rFonts w:ascii="Times New Roman" w:hAnsi="Times New Roman"/>
          <w:bCs/>
          <w:sz w:val="24"/>
          <w:szCs w:val="24"/>
        </w:rPr>
        <w:t>.</w:t>
      </w:r>
    </w:p>
    <w:p w:rsidR="005A2D18" w:rsidRPr="00295790" w:rsidRDefault="005A2D18" w:rsidP="005A2D18">
      <w:pPr>
        <w:spacing w:after="0" w:line="360" w:lineRule="auto"/>
        <w:jc w:val="both"/>
        <w:rPr>
          <w:rFonts w:ascii="Times New Roman" w:hAnsi="Times New Roman"/>
          <w:bCs/>
          <w:sz w:val="24"/>
          <w:szCs w:val="24"/>
        </w:rPr>
      </w:pPr>
      <w:bookmarkStart w:id="103" w:name="_Hlk531253546"/>
      <w:r w:rsidRPr="00295790">
        <w:rPr>
          <w:rFonts w:ascii="Times New Roman" w:hAnsi="Times New Roman"/>
          <w:b/>
          <w:bCs/>
          <w:sz w:val="24"/>
          <w:szCs w:val="24"/>
        </w:rPr>
        <w:t>Potischman N</w:t>
      </w:r>
      <w:bookmarkEnd w:id="103"/>
      <w:r w:rsidR="0070074A">
        <w:rPr>
          <w:rFonts w:ascii="Times New Roman" w:hAnsi="Times New Roman"/>
          <w:b/>
          <w:bCs/>
          <w:sz w:val="24"/>
          <w:szCs w:val="24"/>
        </w:rPr>
        <w:t>,</w:t>
      </w:r>
      <w:r w:rsidRPr="00295790">
        <w:rPr>
          <w:rFonts w:ascii="Times New Roman" w:hAnsi="Times New Roman"/>
          <w:bCs/>
          <w:sz w:val="24"/>
          <w:szCs w:val="24"/>
        </w:rPr>
        <w:t xml:space="preserve"> </w:t>
      </w:r>
      <w:r w:rsidR="0070074A">
        <w:rPr>
          <w:rFonts w:ascii="Times New Roman" w:hAnsi="Times New Roman"/>
          <w:b/>
          <w:bCs/>
          <w:sz w:val="24"/>
          <w:szCs w:val="24"/>
        </w:rPr>
        <w:t>Hoover RN, Brinton LA, Siiteri P, Dorgan JF, Swanson CA, Berman ML, Mortel R, Twiggs LB, Barrett R</w:t>
      </w:r>
      <w:r w:rsidRPr="00295790">
        <w:rPr>
          <w:rFonts w:ascii="Times New Roman" w:hAnsi="Times New Roman"/>
          <w:b/>
          <w:bCs/>
          <w:sz w:val="24"/>
          <w:szCs w:val="24"/>
        </w:rPr>
        <w:t>J, Wilbanks G</w:t>
      </w:r>
      <w:r w:rsidR="0070074A">
        <w:rPr>
          <w:rFonts w:ascii="Times New Roman" w:hAnsi="Times New Roman"/>
          <w:b/>
          <w:bCs/>
          <w:sz w:val="24"/>
          <w:szCs w:val="24"/>
        </w:rPr>
        <w:t>D, Persky V and Lurain J</w:t>
      </w:r>
      <w:r w:rsidRPr="00295790">
        <w:rPr>
          <w:rFonts w:ascii="Times New Roman" w:hAnsi="Times New Roman"/>
          <w:b/>
          <w:bCs/>
          <w:sz w:val="24"/>
          <w:szCs w:val="24"/>
        </w:rPr>
        <w:t>R.</w:t>
      </w:r>
      <w:r w:rsidRPr="00295790">
        <w:rPr>
          <w:rFonts w:ascii="Times New Roman" w:hAnsi="Times New Roman"/>
          <w:bCs/>
          <w:sz w:val="24"/>
          <w:szCs w:val="24"/>
        </w:rPr>
        <w:t xml:space="preserve"> Case-control study of endogenous steroid hormones and endometrial cancer. </w:t>
      </w:r>
      <w:r w:rsidR="0070074A" w:rsidRPr="0070074A">
        <w:rPr>
          <w:rFonts w:ascii="Times New Roman" w:hAnsi="Times New Roman"/>
          <w:bCs/>
          <w:i/>
          <w:sz w:val="24"/>
          <w:szCs w:val="24"/>
        </w:rPr>
        <w:t>Journal of the National Cancer Institute</w:t>
      </w:r>
      <w:r w:rsidRPr="00295790">
        <w:rPr>
          <w:rFonts w:ascii="Times New Roman" w:hAnsi="Times New Roman"/>
          <w:bCs/>
          <w:sz w:val="24"/>
          <w:szCs w:val="24"/>
        </w:rPr>
        <w:t xml:space="preserve"> </w:t>
      </w:r>
      <w:r w:rsidR="0070074A" w:rsidRPr="00295790">
        <w:rPr>
          <w:rFonts w:ascii="Times New Roman" w:hAnsi="Times New Roman"/>
          <w:bCs/>
          <w:sz w:val="24"/>
          <w:szCs w:val="24"/>
        </w:rPr>
        <w:t>1996</w:t>
      </w:r>
      <w:r w:rsidR="0070074A">
        <w:rPr>
          <w:rFonts w:ascii="Times New Roman" w:hAnsi="Times New Roman"/>
          <w:bCs/>
          <w:sz w:val="24"/>
          <w:szCs w:val="24"/>
        </w:rPr>
        <w:t>, 88, 1127-1135</w:t>
      </w:r>
      <w:r w:rsidRPr="00295790">
        <w:rPr>
          <w:rFonts w:ascii="Times New Roman" w:hAnsi="Times New Roman"/>
          <w:bCs/>
          <w:sz w:val="24"/>
          <w:szCs w:val="24"/>
        </w:rPr>
        <w:t>.</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Pugazhannthi S, Khandelwai RL.</w:t>
      </w:r>
      <w:r w:rsidRPr="00295790">
        <w:rPr>
          <w:rFonts w:ascii="Times New Roman" w:hAnsi="Times New Roman"/>
          <w:sz w:val="24"/>
          <w:szCs w:val="24"/>
        </w:rPr>
        <w:t xml:space="preserve"> Insulin-like effects of vanadate on hepatic glycogen metabolism in nondiabetic and streptozotocin induced diabetic rats. </w:t>
      </w:r>
      <w:r w:rsidR="00BE391B">
        <w:rPr>
          <w:rFonts w:ascii="Times New Roman" w:hAnsi="Times New Roman"/>
          <w:i/>
          <w:iCs/>
          <w:sz w:val="24"/>
          <w:szCs w:val="24"/>
        </w:rPr>
        <w:t xml:space="preserve">The </w:t>
      </w:r>
      <w:r w:rsidR="00BE391B" w:rsidRPr="00AF0241">
        <w:rPr>
          <w:rFonts w:ascii="Times New Roman" w:hAnsi="Times New Roman"/>
          <w:i/>
          <w:sz w:val="24"/>
          <w:szCs w:val="24"/>
        </w:rPr>
        <w:t xml:space="preserve">Journal of </w:t>
      </w:r>
      <w:r w:rsidRPr="00295790">
        <w:rPr>
          <w:rFonts w:ascii="Times New Roman" w:hAnsi="Times New Roman"/>
          <w:i/>
          <w:sz w:val="24"/>
          <w:szCs w:val="24"/>
        </w:rPr>
        <w:t>Diabetes</w:t>
      </w:r>
      <w:r w:rsidRPr="00295790">
        <w:rPr>
          <w:rFonts w:ascii="Times New Roman" w:hAnsi="Times New Roman"/>
          <w:sz w:val="24"/>
          <w:szCs w:val="24"/>
        </w:rPr>
        <w:t xml:space="preserve"> 1990, 39, 821-827.</w:t>
      </w:r>
    </w:p>
    <w:p w:rsidR="005A2D18" w:rsidRPr="00295790" w:rsidRDefault="005A2D18" w:rsidP="005A2D18">
      <w:pPr>
        <w:spacing w:after="0" w:line="360" w:lineRule="auto"/>
        <w:jc w:val="both"/>
        <w:rPr>
          <w:rFonts w:ascii="Times New Roman" w:hAnsi="Times New Roman"/>
          <w:bCs/>
          <w:sz w:val="24"/>
          <w:szCs w:val="24"/>
          <w:lang w:val="en-GB"/>
        </w:rPr>
      </w:pPr>
      <w:r w:rsidRPr="00BD37D3">
        <w:rPr>
          <w:rFonts w:ascii="Times New Roman" w:hAnsi="Times New Roman"/>
          <w:b/>
          <w:bCs/>
          <w:sz w:val="24"/>
          <w:szCs w:val="24"/>
        </w:rPr>
        <w:t>Reddy P,</w:t>
      </w:r>
      <w:r w:rsidRPr="00BD37D3">
        <w:rPr>
          <w:rFonts w:ascii="Times New Roman" w:hAnsi="Times New Roman"/>
          <w:bCs/>
          <w:sz w:val="24"/>
          <w:szCs w:val="24"/>
        </w:rPr>
        <w:t xml:space="preserve"> </w:t>
      </w:r>
      <w:r w:rsidRPr="00BD37D3">
        <w:rPr>
          <w:rFonts w:ascii="Times New Roman" w:hAnsi="Times New Roman"/>
          <w:b/>
          <w:bCs/>
          <w:sz w:val="24"/>
          <w:szCs w:val="24"/>
        </w:rPr>
        <w:t>Liu L, Adhikari D, Jagarlamudi K, Rajareddy S, et al.</w:t>
      </w:r>
      <w:r w:rsidRPr="00BD37D3">
        <w:rPr>
          <w:rFonts w:ascii="Times New Roman" w:hAnsi="Times New Roman"/>
          <w:bCs/>
          <w:sz w:val="24"/>
          <w:szCs w:val="24"/>
        </w:rPr>
        <w:t xml:space="preserve"> </w:t>
      </w:r>
      <w:r w:rsidRPr="00295790">
        <w:rPr>
          <w:rFonts w:ascii="Times New Roman" w:hAnsi="Times New Roman"/>
          <w:bCs/>
          <w:sz w:val="24"/>
          <w:szCs w:val="24"/>
          <w:lang w:val="en-GB"/>
        </w:rPr>
        <w:t xml:space="preserve">Oocyte specific deletion of Pten causes premature activation of the primordial follicle pool. </w:t>
      </w:r>
      <w:r w:rsidR="00BE391B" w:rsidRPr="00BA7F92">
        <w:rPr>
          <w:rFonts w:ascii="Times New Roman" w:hAnsi="Times New Roman"/>
          <w:i/>
          <w:iCs/>
          <w:sz w:val="24"/>
          <w:szCs w:val="24"/>
        </w:rPr>
        <w:t>American</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Pr="00295790">
        <w:rPr>
          <w:rFonts w:ascii="Times New Roman" w:hAnsi="Times New Roman"/>
          <w:bCs/>
          <w:i/>
          <w:sz w:val="24"/>
          <w:szCs w:val="24"/>
          <w:lang w:val="en-GB"/>
        </w:rPr>
        <w:t>Science</w:t>
      </w:r>
      <w:r w:rsidR="0070074A">
        <w:rPr>
          <w:rFonts w:ascii="Times New Roman" w:hAnsi="Times New Roman"/>
          <w:bCs/>
          <w:sz w:val="24"/>
          <w:szCs w:val="24"/>
          <w:lang w:val="en-GB"/>
        </w:rPr>
        <w:t xml:space="preserve"> 2008, 319,</w:t>
      </w:r>
      <w:r w:rsidRPr="00295790">
        <w:rPr>
          <w:rFonts w:ascii="Times New Roman" w:hAnsi="Times New Roman"/>
          <w:bCs/>
          <w:sz w:val="24"/>
          <w:szCs w:val="24"/>
          <w:lang w:val="en-GB"/>
        </w:rPr>
        <w:t xml:space="preserve"> 611–613.</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Risinger JI,</w:t>
      </w:r>
      <w:r w:rsidRPr="00295790">
        <w:rPr>
          <w:rFonts w:ascii="Times New Roman" w:hAnsi="Times New Roman"/>
          <w:sz w:val="24"/>
          <w:szCs w:val="24"/>
        </w:rPr>
        <w:t xml:space="preserve"> </w:t>
      </w:r>
      <w:r w:rsidRPr="00295790">
        <w:rPr>
          <w:rFonts w:ascii="Times New Roman" w:hAnsi="Times New Roman"/>
          <w:b/>
          <w:sz w:val="24"/>
          <w:szCs w:val="24"/>
        </w:rPr>
        <w:t>H</w:t>
      </w:r>
      <w:r w:rsidR="0070074A">
        <w:rPr>
          <w:rFonts w:ascii="Times New Roman" w:hAnsi="Times New Roman"/>
          <w:b/>
          <w:sz w:val="24"/>
          <w:szCs w:val="24"/>
        </w:rPr>
        <w:t>ayes AK, Berchuck A, Barrett JC.</w:t>
      </w:r>
      <w:r w:rsidRPr="00295790">
        <w:rPr>
          <w:rFonts w:ascii="Times New Roman" w:hAnsi="Times New Roman"/>
          <w:sz w:val="24"/>
          <w:szCs w:val="24"/>
        </w:rPr>
        <w:t xml:space="preserve"> PTEN/MMAC1 mutations in endometrial cancers. </w:t>
      </w:r>
      <w:r w:rsidR="00BE391B" w:rsidRPr="00BA7F92">
        <w:rPr>
          <w:rFonts w:ascii="Times New Roman" w:hAnsi="Times New Roman"/>
          <w:i/>
          <w:iCs/>
          <w:sz w:val="24"/>
          <w:szCs w:val="24"/>
        </w:rPr>
        <w:t>American</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Pr="00295790">
        <w:rPr>
          <w:rFonts w:ascii="Times New Roman" w:hAnsi="Times New Roman"/>
          <w:i/>
          <w:sz w:val="24"/>
          <w:szCs w:val="24"/>
        </w:rPr>
        <w:t>Cancer research</w:t>
      </w:r>
      <w:r w:rsidR="0070074A">
        <w:rPr>
          <w:rFonts w:ascii="Times New Roman" w:hAnsi="Times New Roman"/>
          <w:sz w:val="24"/>
          <w:szCs w:val="24"/>
        </w:rPr>
        <w:t xml:space="preserve"> 1997, 57, 4736-4738.</w:t>
      </w:r>
    </w:p>
    <w:p w:rsidR="005A2D18" w:rsidRPr="00295790" w:rsidRDefault="005A2D18" w:rsidP="005A2D18">
      <w:pPr>
        <w:spacing w:after="0" w:line="360" w:lineRule="auto"/>
        <w:jc w:val="both"/>
        <w:rPr>
          <w:rFonts w:ascii="Times New Roman" w:hAnsi="Times New Roman"/>
          <w:b/>
          <w:sz w:val="24"/>
          <w:szCs w:val="24"/>
        </w:rPr>
      </w:pPr>
      <w:r w:rsidRPr="00295790">
        <w:rPr>
          <w:rFonts w:ascii="Times New Roman" w:hAnsi="Times New Roman"/>
          <w:b/>
          <w:sz w:val="24"/>
          <w:szCs w:val="24"/>
        </w:rPr>
        <w:t xml:space="preserve">Risinger JI, Hayes K, Maxwell GL, Carney ME, Dodge RK, Barrett JC, Berchuck A: </w:t>
      </w:r>
      <w:r w:rsidRPr="00295790">
        <w:rPr>
          <w:rFonts w:ascii="Times New Roman" w:hAnsi="Times New Roman"/>
          <w:sz w:val="24"/>
          <w:szCs w:val="24"/>
        </w:rPr>
        <w:t xml:space="preserve">PTEN mutation in endometrial cancers is associated with favorable clinical and pathologic characteristics. </w:t>
      </w:r>
      <w:r w:rsidR="0070074A">
        <w:rPr>
          <w:rFonts w:ascii="Times New Roman" w:hAnsi="Times New Roman"/>
          <w:i/>
          <w:sz w:val="24"/>
          <w:szCs w:val="24"/>
        </w:rPr>
        <w:t>Clinical Cancer Research</w:t>
      </w:r>
      <w:r w:rsidR="0070074A">
        <w:rPr>
          <w:rFonts w:ascii="Times New Roman" w:hAnsi="Times New Roman"/>
          <w:sz w:val="24"/>
          <w:szCs w:val="24"/>
        </w:rPr>
        <w:t xml:space="preserve"> 1998, 4, </w:t>
      </w:r>
      <w:r w:rsidRPr="00295790">
        <w:rPr>
          <w:rFonts w:ascii="Times New Roman" w:hAnsi="Times New Roman"/>
          <w:sz w:val="24"/>
          <w:szCs w:val="24"/>
        </w:rPr>
        <w:t>3005-</w:t>
      </w:r>
      <w:r w:rsidR="0070074A">
        <w:rPr>
          <w:rFonts w:ascii="Times New Roman" w:hAnsi="Times New Roman"/>
          <w:sz w:val="24"/>
          <w:szCs w:val="24"/>
        </w:rPr>
        <w:t>30</w:t>
      </w:r>
      <w:r w:rsidRPr="00295790">
        <w:rPr>
          <w:rFonts w:ascii="Times New Roman" w:hAnsi="Times New Roman"/>
          <w:sz w:val="24"/>
          <w:szCs w:val="24"/>
        </w:rPr>
        <w:t xml:space="preserve">10. </w:t>
      </w:r>
    </w:p>
    <w:p w:rsidR="0070074A" w:rsidRDefault="0070074A" w:rsidP="0070074A">
      <w:pPr>
        <w:keepNext/>
        <w:spacing w:after="0" w:line="360" w:lineRule="auto"/>
        <w:jc w:val="both"/>
        <w:outlineLvl w:val="1"/>
        <w:rPr>
          <w:rFonts w:ascii="Times New Roman" w:hAnsi="Times New Roman"/>
          <w:sz w:val="24"/>
          <w:szCs w:val="24"/>
        </w:rPr>
      </w:pPr>
      <w:r>
        <w:rPr>
          <w:rFonts w:ascii="Times New Roman" w:hAnsi="Times New Roman"/>
          <w:b/>
          <w:sz w:val="24"/>
          <w:szCs w:val="24"/>
        </w:rPr>
        <w:t>Romano C, Schepis C.</w:t>
      </w:r>
      <w:r w:rsidR="005A2D18" w:rsidRPr="00295790">
        <w:rPr>
          <w:rFonts w:ascii="Times New Roman" w:hAnsi="Times New Roman"/>
          <w:sz w:val="24"/>
          <w:szCs w:val="24"/>
        </w:rPr>
        <w:t xml:space="preserve"> PTEN gene: a model for genetic diseases in dermatology. </w:t>
      </w:r>
      <w:r w:rsidRPr="00057019">
        <w:rPr>
          <w:rFonts w:ascii="Times New Roman" w:hAnsi="Times New Roman"/>
          <w:i/>
          <w:sz w:val="24"/>
          <w:szCs w:val="24"/>
        </w:rPr>
        <w:t xml:space="preserve">The Scientific World Journal </w:t>
      </w:r>
      <w:r w:rsidR="00057019" w:rsidRPr="00057019">
        <w:rPr>
          <w:rFonts w:ascii="Times New Roman" w:hAnsi="Times New Roman"/>
          <w:i/>
          <w:sz w:val="24"/>
          <w:szCs w:val="24"/>
        </w:rPr>
        <w:t>Volume</w:t>
      </w:r>
      <w:r w:rsidR="00057019">
        <w:rPr>
          <w:rFonts w:ascii="Times New Roman" w:hAnsi="Times New Roman"/>
          <w:sz w:val="24"/>
          <w:szCs w:val="24"/>
        </w:rPr>
        <w:t xml:space="preserve"> 2012.</w:t>
      </w:r>
    </w:p>
    <w:p w:rsidR="005A2D18" w:rsidRPr="00295790" w:rsidRDefault="005A2D18" w:rsidP="0070074A">
      <w:pPr>
        <w:keepNext/>
        <w:spacing w:after="0" w:line="360" w:lineRule="auto"/>
        <w:jc w:val="both"/>
        <w:outlineLvl w:val="1"/>
        <w:rPr>
          <w:rFonts w:ascii="Times New Roman" w:hAnsi="Times New Roman"/>
          <w:bCs/>
          <w:sz w:val="24"/>
          <w:szCs w:val="24"/>
        </w:rPr>
      </w:pPr>
      <w:r w:rsidRPr="00295790">
        <w:rPr>
          <w:rFonts w:ascii="Times New Roman" w:hAnsi="Times New Roman"/>
          <w:b/>
          <w:bCs/>
          <w:sz w:val="24"/>
          <w:szCs w:val="24"/>
        </w:rPr>
        <w:t>Rosai J.</w:t>
      </w:r>
      <w:r w:rsidRPr="00295790">
        <w:rPr>
          <w:rFonts w:ascii="Times New Roman" w:hAnsi="Times New Roman"/>
          <w:bCs/>
          <w:sz w:val="24"/>
          <w:szCs w:val="24"/>
        </w:rPr>
        <w:t xml:space="preserve"> </w:t>
      </w:r>
      <w:r w:rsidRPr="00BE391B">
        <w:rPr>
          <w:rFonts w:ascii="Times New Roman" w:hAnsi="Times New Roman"/>
          <w:bCs/>
          <w:iCs/>
          <w:sz w:val="24"/>
          <w:szCs w:val="24"/>
        </w:rPr>
        <w:t>Femalere productivesystem In: Ackerman’s</w:t>
      </w:r>
      <w:r w:rsidR="0070074A" w:rsidRPr="00BE391B">
        <w:rPr>
          <w:rFonts w:ascii="Times New Roman" w:hAnsi="Times New Roman"/>
          <w:bCs/>
          <w:iCs/>
          <w:sz w:val="24"/>
          <w:szCs w:val="24"/>
        </w:rPr>
        <w:t xml:space="preserve"> </w:t>
      </w:r>
      <w:r w:rsidRPr="00BE391B">
        <w:rPr>
          <w:rFonts w:ascii="Times New Roman" w:hAnsi="Times New Roman"/>
          <w:bCs/>
          <w:iCs/>
          <w:sz w:val="24"/>
          <w:szCs w:val="24"/>
        </w:rPr>
        <w:t xml:space="preserve">surgical pathology. </w:t>
      </w:r>
      <w:r w:rsidRPr="00295790">
        <w:rPr>
          <w:rFonts w:ascii="Times New Roman" w:hAnsi="Times New Roman"/>
          <w:bCs/>
          <w:sz w:val="24"/>
          <w:szCs w:val="24"/>
        </w:rPr>
        <w:t>9th. ed. St. Lo</w:t>
      </w:r>
      <w:r w:rsidR="0070074A">
        <w:rPr>
          <w:rFonts w:ascii="Times New Roman" w:hAnsi="Times New Roman"/>
          <w:bCs/>
          <w:sz w:val="24"/>
          <w:szCs w:val="24"/>
        </w:rPr>
        <w:t xml:space="preserve">uis: Mosbyyearbook 2004, s </w:t>
      </w:r>
      <w:r w:rsidRPr="00295790">
        <w:rPr>
          <w:rFonts w:ascii="Times New Roman" w:hAnsi="Times New Roman"/>
          <w:bCs/>
          <w:sz w:val="24"/>
          <w:szCs w:val="24"/>
        </w:rPr>
        <w:t>1569–</w:t>
      </w:r>
      <w:r w:rsidR="0070074A">
        <w:rPr>
          <w:rFonts w:ascii="Times New Roman" w:hAnsi="Times New Roman"/>
          <w:bCs/>
          <w:sz w:val="24"/>
          <w:szCs w:val="24"/>
        </w:rPr>
        <w:t>1</w:t>
      </w:r>
      <w:r w:rsidRPr="00295790">
        <w:rPr>
          <w:rFonts w:ascii="Times New Roman" w:hAnsi="Times New Roman"/>
          <w:bCs/>
          <w:sz w:val="24"/>
          <w:szCs w:val="24"/>
        </w:rPr>
        <w:t>639.</w:t>
      </w:r>
    </w:p>
    <w:p w:rsidR="005A2D18" w:rsidRPr="00295790" w:rsidRDefault="0070074A" w:rsidP="005A2D18">
      <w:pPr>
        <w:spacing w:after="0" w:line="360" w:lineRule="auto"/>
        <w:jc w:val="both"/>
        <w:rPr>
          <w:rFonts w:ascii="Times New Roman" w:hAnsi="Times New Roman"/>
          <w:sz w:val="24"/>
          <w:szCs w:val="24"/>
        </w:rPr>
      </w:pPr>
      <w:r>
        <w:rPr>
          <w:rFonts w:ascii="Times New Roman" w:hAnsi="Times New Roman"/>
          <w:b/>
          <w:sz w:val="24"/>
          <w:szCs w:val="24"/>
        </w:rPr>
        <w:t>Rosai J.</w:t>
      </w:r>
      <w:r w:rsidR="005A2D18" w:rsidRPr="00295790">
        <w:rPr>
          <w:rFonts w:ascii="Times New Roman" w:hAnsi="Times New Roman"/>
          <w:sz w:val="24"/>
          <w:szCs w:val="24"/>
        </w:rPr>
        <w:t xml:space="preserve"> Rosai and Ackerman's Surgical Pathology: Elsevier Health Sciences, 2011. </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lastRenderedPageBreak/>
        <w:t>Ross HM, Pawlina W.</w:t>
      </w:r>
      <w:r w:rsidRPr="00295790">
        <w:rPr>
          <w:rFonts w:ascii="Times New Roman" w:hAnsi="Times New Roman"/>
          <w:sz w:val="24"/>
          <w:szCs w:val="24"/>
        </w:rPr>
        <w:t xml:space="preserve"> </w:t>
      </w:r>
      <w:r w:rsidRPr="00BE391B">
        <w:rPr>
          <w:rFonts w:ascii="Times New Roman" w:hAnsi="Times New Roman"/>
          <w:iCs/>
          <w:sz w:val="24"/>
          <w:szCs w:val="24"/>
        </w:rPr>
        <w:t>Histoloji Konu Anlatımı ve Atlas İlişkili Hücre Biyolo</w:t>
      </w:r>
      <w:r w:rsidR="00057019" w:rsidRPr="00BE391B">
        <w:rPr>
          <w:rFonts w:ascii="Times New Roman" w:hAnsi="Times New Roman"/>
          <w:iCs/>
          <w:sz w:val="24"/>
          <w:szCs w:val="24"/>
        </w:rPr>
        <w:t>jisi ve Moleküler Biyoloji ile</w:t>
      </w:r>
      <w:r w:rsidR="00057019">
        <w:rPr>
          <w:rFonts w:ascii="Times New Roman" w:hAnsi="Times New Roman"/>
          <w:i/>
          <w:sz w:val="24"/>
          <w:szCs w:val="24"/>
        </w:rPr>
        <w:t xml:space="preserve"> </w:t>
      </w:r>
      <w:r w:rsidR="00057019">
        <w:rPr>
          <w:rFonts w:ascii="Times New Roman" w:hAnsi="Times New Roman"/>
          <w:sz w:val="24"/>
          <w:szCs w:val="24"/>
        </w:rPr>
        <w:t>2014, s</w:t>
      </w:r>
      <w:r w:rsidRPr="00295790">
        <w:rPr>
          <w:rFonts w:ascii="Times New Roman" w:hAnsi="Times New Roman"/>
          <w:sz w:val="24"/>
          <w:szCs w:val="24"/>
        </w:rPr>
        <w:t>784-809.</w:t>
      </w:r>
    </w:p>
    <w:p w:rsidR="005A2D18" w:rsidRPr="00295790" w:rsidRDefault="005A2D18" w:rsidP="005A2D18">
      <w:pPr>
        <w:spacing w:after="0" w:line="360" w:lineRule="auto"/>
        <w:jc w:val="both"/>
        <w:rPr>
          <w:rFonts w:ascii="Times New Roman" w:hAnsi="Times New Roman"/>
          <w:b/>
          <w:sz w:val="24"/>
          <w:szCs w:val="24"/>
        </w:rPr>
      </w:pPr>
      <w:r w:rsidRPr="00295790">
        <w:rPr>
          <w:rFonts w:ascii="Times New Roman" w:hAnsi="Times New Roman"/>
          <w:b/>
          <w:sz w:val="24"/>
          <w:szCs w:val="24"/>
        </w:rPr>
        <w:t>Salvesen HB, Stefansson I, Kretzschmar EI, Gruber P, MacDonald ND, Ryan</w:t>
      </w:r>
      <w:r w:rsidR="00057019">
        <w:rPr>
          <w:rFonts w:ascii="Times New Roman" w:hAnsi="Times New Roman"/>
          <w:b/>
          <w:sz w:val="24"/>
          <w:szCs w:val="24"/>
        </w:rPr>
        <w:t xml:space="preserve"> A, Jacobs IJ, Akslen LA, Das S.</w:t>
      </w:r>
      <w:r w:rsidRPr="00295790">
        <w:rPr>
          <w:rFonts w:ascii="Times New Roman" w:hAnsi="Times New Roman"/>
          <w:sz w:val="24"/>
          <w:szCs w:val="24"/>
        </w:rPr>
        <w:t xml:space="preserve"> Significance of PTEN alterations in endometrial carcinoma: a population-based study of mutations, promoter methylation and PTEN protein expression. </w:t>
      </w:r>
      <w:r w:rsidRPr="00295790">
        <w:rPr>
          <w:rFonts w:ascii="Times New Roman" w:hAnsi="Times New Roman"/>
          <w:i/>
          <w:sz w:val="24"/>
          <w:szCs w:val="24"/>
        </w:rPr>
        <w:t>International journal of oncology</w:t>
      </w:r>
      <w:r w:rsidR="00057019">
        <w:rPr>
          <w:rFonts w:ascii="Times New Roman" w:hAnsi="Times New Roman"/>
          <w:sz w:val="24"/>
          <w:szCs w:val="24"/>
        </w:rPr>
        <w:t xml:space="preserve"> 2004, 25, </w:t>
      </w:r>
      <w:r w:rsidRPr="00295790">
        <w:rPr>
          <w:rFonts w:ascii="Times New Roman" w:hAnsi="Times New Roman"/>
          <w:sz w:val="24"/>
          <w:szCs w:val="24"/>
        </w:rPr>
        <w:t>1615-</w:t>
      </w:r>
      <w:r w:rsidR="00057019">
        <w:rPr>
          <w:rFonts w:ascii="Times New Roman" w:hAnsi="Times New Roman"/>
          <w:sz w:val="24"/>
          <w:szCs w:val="24"/>
        </w:rPr>
        <w:t>16</w:t>
      </w:r>
      <w:r w:rsidRPr="00295790">
        <w:rPr>
          <w:rFonts w:ascii="Times New Roman" w:hAnsi="Times New Roman"/>
          <w:sz w:val="24"/>
          <w:szCs w:val="24"/>
        </w:rPr>
        <w:t>23.</w:t>
      </w:r>
    </w:p>
    <w:p w:rsidR="005A2D18" w:rsidRPr="00295790" w:rsidRDefault="00057019" w:rsidP="005A2D18">
      <w:pPr>
        <w:spacing w:after="0" w:line="360" w:lineRule="auto"/>
        <w:jc w:val="both"/>
        <w:rPr>
          <w:rFonts w:ascii="Times New Roman" w:hAnsi="Times New Roman"/>
          <w:bCs/>
          <w:sz w:val="24"/>
          <w:szCs w:val="24"/>
        </w:rPr>
      </w:pPr>
      <w:r>
        <w:rPr>
          <w:rFonts w:ascii="Times New Roman" w:hAnsi="Times New Roman"/>
          <w:b/>
          <w:bCs/>
          <w:sz w:val="24"/>
          <w:szCs w:val="24"/>
        </w:rPr>
        <w:t>Samarnthai N,</w:t>
      </w:r>
      <w:r w:rsidR="005A2D18" w:rsidRPr="00295790">
        <w:rPr>
          <w:rFonts w:ascii="Times New Roman" w:hAnsi="Times New Roman"/>
          <w:bCs/>
          <w:sz w:val="24"/>
          <w:szCs w:val="24"/>
        </w:rPr>
        <w:t xml:space="preserve"> </w:t>
      </w:r>
      <w:r w:rsidR="005A2D18" w:rsidRPr="00295790">
        <w:rPr>
          <w:rFonts w:ascii="Times New Roman" w:hAnsi="Times New Roman"/>
          <w:b/>
          <w:bCs/>
          <w:sz w:val="24"/>
          <w:szCs w:val="24"/>
        </w:rPr>
        <w:t>Hall K, Yeh IT.</w:t>
      </w:r>
      <w:r w:rsidR="005A2D18" w:rsidRPr="00295790">
        <w:rPr>
          <w:rFonts w:ascii="Times New Roman" w:hAnsi="Times New Roman"/>
          <w:bCs/>
          <w:sz w:val="24"/>
          <w:szCs w:val="24"/>
        </w:rPr>
        <w:t xml:space="preserve"> Molecular Profiling of endometrial Malignancies. </w:t>
      </w:r>
      <w:r w:rsidR="005A2D18" w:rsidRPr="00057019">
        <w:rPr>
          <w:rFonts w:ascii="Times New Roman" w:hAnsi="Times New Roman"/>
          <w:bCs/>
          <w:i/>
          <w:sz w:val="24"/>
          <w:szCs w:val="24"/>
        </w:rPr>
        <w:t>Obstetrics and Gy</w:t>
      </w:r>
      <w:r w:rsidRPr="00057019">
        <w:rPr>
          <w:rFonts w:ascii="Times New Roman" w:hAnsi="Times New Roman"/>
          <w:bCs/>
          <w:i/>
          <w:sz w:val="24"/>
          <w:szCs w:val="24"/>
        </w:rPr>
        <w:t>necology International</w:t>
      </w:r>
      <w:r>
        <w:rPr>
          <w:rFonts w:ascii="Times New Roman" w:hAnsi="Times New Roman"/>
          <w:bCs/>
          <w:sz w:val="24"/>
          <w:szCs w:val="24"/>
        </w:rPr>
        <w:t xml:space="preserve"> 2010</w:t>
      </w:r>
      <w:r w:rsidR="005A2D18" w:rsidRPr="00295790">
        <w:rPr>
          <w:rFonts w:ascii="Times New Roman" w:hAnsi="Times New Roman"/>
          <w:bCs/>
          <w:sz w:val="24"/>
          <w:szCs w:val="24"/>
        </w:rPr>
        <w:t>.</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Scully MM, Palacios-Hel</w:t>
      </w:r>
      <w:r w:rsidR="00057019">
        <w:rPr>
          <w:rFonts w:ascii="Times New Roman" w:hAnsi="Times New Roman"/>
          <w:b/>
          <w:sz w:val="24"/>
          <w:szCs w:val="24"/>
        </w:rPr>
        <w:t>geson LK, Wah LS and Jackson TA.</w:t>
      </w:r>
      <w:r w:rsidRPr="00295790">
        <w:rPr>
          <w:rFonts w:ascii="Times New Roman" w:hAnsi="Times New Roman"/>
          <w:sz w:val="24"/>
          <w:szCs w:val="24"/>
        </w:rPr>
        <w:t xml:space="preserve"> Rapid estrogen signaling negatively regulates PTEN activity through phosphorylation in endometrial cancer cells. </w:t>
      </w:r>
      <w:r w:rsidR="00BE391B" w:rsidRPr="00BA7F92">
        <w:rPr>
          <w:rFonts w:ascii="Times New Roman" w:hAnsi="Times New Roman"/>
          <w:i/>
          <w:iCs/>
          <w:sz w:val="24"/>
          <w:szCs w:val="24"/>
        </w:rPr>
        <w:t>American</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Pr="00295790">
        <w:rPr>
          <w:rFonts w:ascii="Times New Roman" w:hAnsi="Times New Roman"/>
          <w:i/>
          <w:sz w:val="24"/>
          <w:szCs w:val="24"/>
        </w:rPr>
        <w:t xml:space="preserve">Horm </w:t>
      </w:r>
      <w:r w:rsidR="00057019" w:rsidRPr="00295790">
        <w:rPr>
          <w:rFonts w:ascii="Times New Roman" w:hAnsi="Times New Roman"/>
          <w:i/>
          <w:sz w:val="24"/>
          <w:szCs w:val="24"/>
        </w:rPr>
        <w:t xml:space="preserve">Cancer </w:t>
      </w:r>
      <w:r w:rsidR="00057019">
        <w:rPr>
          <w:rFonts w:ascii="Times New Roman" w:hAnsi="Times New Roman"/>
          <w:sz w:val="24"/>
          <w:szCs w:val="24"/>
        </w:rPr>
        <w:t xml:space="preserve">2014, 5, </w:t>
      </w:r>
      <w:r w:rsidRPr="00295790">
        <w:rPr>
          <w:rFonts w:ascii="Times New Roman" w:hAnsi="Times New Roman"/>
          <w:sz w:val="24"/>
          <w:szCs w:val="24"/>
        </w:rPr>
        <w:t>218 - 231.</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bCs/>
          <w:sz w:val="24"/>
          <w:szCs w:val="24"/>
          <w:lang w:val="en-GB"/>
        </w:rPr>
        <w:t>Setchell BP.</w:t>
      </w:r>
      <w:r w:rsidRPr="00295790">
        <w:rPr>
          <w:rFonts w:ascii="Times New Roman" w:hAnsi="Times New Roman"/>
          <w:bCs/>
          <w:sz w:val="24"/>
          <w:szCs w:val="24"/>
          <w:lang w:val="en-GB"/>
        </w:rPr>
        <w:t xml:space="preserve"> The effects of heat on the testes of mammals. </w:t>
      </w:r>
      <w:r w:rsidR="00BE391B">
        <w:rPr>
          <w:rFonts w:ascii="Times New Roman" w:hAnsi="Times New Roman"/>
          <w:bCs/>
          <w:i/>
          <w:sz w:val="24"/>
          <w:szCs w:val="24"/>
          <w:lang w:val="en-GB"/>
        </w:rPr>
        <w:t>The journal of A</w:t>
      </w:r>
      <w:r w:rsidRPr="00295790">
        <w:rPr>
          <w:rFonts w:ascii="Times New Roman" w:hAnsi="Times New Roman"/>
          <w:bCs/>
          <w:i/>
          <w:sz w:val="24"/>
          <w:szCs w:val="24"/>
          <w:lang w:val="en-GB"/>
        </w:rPr>
        <w:t>nimal Reproduction</w:t>
      </w:r>
      <w:r w:rsidRPr="00295790">
        <w:rPr>
          <w:rFonts w:ascii="Times New Roman" w:hAnsi="Times New Roman"/>
          <w:bCs/>
          <w:sz w:val="24"/>
          <w:szCs w:val="24"/>
          <w:lang w:val="en-GB"/>
        </w:rPr>
        <w:t xml:space="preserve"> 2006, 3(2), 81-91.</w:t>
      </w:r>
      <w:r w:rsidRPr="00295790">
        <w:rPr>
          <w:rFonts w:ascii="Times New Roman" w:hAnsi="Times New Roman"/>
          <w:sz w:val="24"/>
          <w:szCs w:val="24"/>
        </w:rPr>
        <w:t xml:space="preserve"> </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Sorosky JI.</w:t>
      </w:r>
      <w:r w:rsidRPr="00295790">
        <w:rPr>
          <w:rFonts w:ascii="Times New Roman" w:hAnsi="Times New Roman"/>
          <w:sz w:val="24"/>
          <w:szCs w:val="24"/>
        </w:rPr>
        <w:t xml:space="preserve"> Endometrial cancer. </w:t>
      </w:r>
      <w:r w:rsidR="00BE391B" w:rsidRPr="00BA7F92">
        <w:rPr>
          <w:rFonts w:ascii="Times New Roman" w:hAnsi="Times New Roman"/>
          <w:i/>
          <w:iCs/>
          <w:sz w:val="24"/>
          <w:szCs w:val="24"/>
        </w:rPr>
        <w:t>American</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00057019" w:rsidRPr="00057019">
        <w:rPr>
          <w:rFonts w:ascii="Times New Roman" w:hAnsi="Times New Roman"/>
          <w:i/>
          <w:sz w:val="24"/>
          <w:szCs w:val="24"/>
        </w:rPr>
        <w:t>Obstetrics &amp; Gynecology</w:t>
      </w:r>
      <w:r w:rsidR="00057019">
        <w:rPr>
          <w:rFonts w:ascii="Times New Roman" w:hAnsi="Times New Roman"/>
          <w:sz w:val="24"/>
          <w:szCs w:val="24"/>
        </w:rPr>
        <w:t xml:space="preserve"> 2012, 120(2</w:t>
      </w:r>
      <w:r w:rsidRPr="00295790">
        <w:rPr>
          <w:rFonts w:ascii="Times New Roman" w:hAnsi="Times New Roman"/>
          <w:sz w:val="24"/>
          <w:szCs w:val="24"/>
        </w:rPr>
        <w:t>)</w:t>
      </w:r>
      <w:r w:rsidR="00057019">
        <w:rPr>
          <w:rFonts w:ascii="Times New Roman" w:hAnsi="Times New Roman"/>
          <w:sz w:val="24"/>
          <w:szCs w:val="24"/>
        </w:rPr>
        <w:t xml:space="preserve">, </w:t>
      </w:r>
      <w:r w:rsidRPr="00295790">
        <w:rPr>
          <w:rFonts w:ascii="Times New Roman" w:hAnsi="Times New Roman"/>
          <w:sz w:val="24"/>
          <w:szCs w:val="24"/>
        </w:rPr>
        <w:t>383-</w:t>
      </w:r>
      <w:r w:rsidR="00057019">
        <w:rPr>
          <w:rFonts w:ascii="Times New Roman" w:hAnsi="Times New Roman"/>
          <w:sz w:val="24"/>
          <w:szCs w:val="24"/>
        </w:rPr>
        <w:t>3</w:t>
      </w:r>
      <w:r w:rsidRPr="00295790">
        <w:rPr>
          <w:rFonts w:ascii="Times New Roman" w:hAnsi="Times New Roman"/>
          <w:sz w:val="24"/>
          <w:szCs w:val="24"/>
        </w:rPr>
        <w:t xml:space="preserve">97. </w:t>
      </w:r>
    </w:p>
    <w:p w:rsidR="005A2D18" w:rsidRPr="00295790" w:rsidRDefault="005A2D18" w:rsidP="005A2D18">
      <w:pPr>
        <w:spacing w:after="0" w:line="360" w:lineRule="auto"/>
        <w:jc w:val="both"/>
        <w:rPr>
          <w:rFonts w:ascii="Times New Roman" w:hAnsi="Times New Roman"/>
          <w:sz w:val="24"/>
          <w:szCs w:val="24"/>
        </w:rPr>
      </w:pPr>
      <w:bookmarkStart w:id="104" w:name="_Hlk6579440"/>
      <w:r w:rsidRPr="00295790">
        <w:rPr>
          <w:rFonts w:ascii="Times New Roman" w:hAnsi="Times New Roman"/>
          <w:b/>
          <w:sz w:val="24"/>
          <w:szCs w:val="24"/>
        </w:rPr>
        <w:t>Stavropoulos</w:t>
      </w:r>
      <w:bookmarkEnd w:id="104"/>
      <w:r w:rsidRPr="00295790">
        <w:rPr>
          <w:rFonts w:ascii="Times New Roman" w:hAnsi="Times New Roman"/>
          <w:b/>
          <w:sz w:val="24"/>
          <w:szCs w:val="24"/>
        </w:rPr>
        <w:t xml:space="preserve"> A, Varras M, Vasılakakı T, Varra VK, Tsavar</w:t>
      </w:r>
      <w:r w:rsidR="00057019">
        <w:rPr>
          <w:rFonts w:ascii="Times New Roman" w:hAnsi="Times New Roman"/>
          <w:b/>
          <w:sz w:val="24"/>
          <w:szCs w:val="24"/>
        </w:rPr>
        <w:t>ı A, Varra</w:t>
      </w:r>
      <w:r w:rsidRPr="00295790">
        <w:rPr>
          <w:rFonts w:ascii="Times New Roman" w:hAnsi="Times New Roman"/>
          <w:b/>
          <w:sz w:val="24"/>
          <w:szCs w:val="24"/>
        </w:rPr>
        <w:t xml:space="preserve"> </w:t>
      </w:r>
      <w:r w:rsidR="00057019" w:rsidRPr="00295790">
        <w:rPr>
          <w:rFonts w:ascii="Times New Roman" w:hAnsi="Times New Roman"/>
          <w:b/>
          <w:sz w:val="24"/>
          <w:szCs w:val="24"/>
        </w:rPr>
        <w:t>Fn, Nonnı</w:t>
      </w:r>
      <w:r w:rsidR="00057019">
        <w:rPr>
          <w:rFonts w:ascii="Times New Roman" w:hAnsi="Times New Roman"/>
          <w:b/>
          <w:sz w:val="24"/>
          <w:szCs w:val="24"/>
        </w:rPr>
        <w:t xml:space="preserve"> A, </w:t>
      </w:r>
      <w:r w:rsidR="00057019" w:rsidRPr="00F75F91">
        <w:rPr>
          <w:rFonts w:ascii="Times New Roman" w:hAnsi="Times New Roman"/>
          <w:b/>
          <w:sz w:val="24"/>
          <w:szCs w:val="24"/>
        </w:rPr>
        <w:t>Kavantzas N, Lazarıs A.C.</w:t>
      </w:r>
      <w:r w:rsidRPr="00F75F91">
        <w:rPr>
          <w:rFonts w:ascii="Times New Roman" w:hAnsi="Times New Roman"/>
          <w:sz w:val="24"/>
          <w:szCs w:val="24"/>
        </w:rPr>
        <w:t xml:space="preserve"> Expression of p53 and PTEN in human primary endometrial carcinomas: Clinicopathological and immunohistochemical analysis and study of their concomitant expression.</w:t>
      </w:r>
      <w:r w:rsidR="00F75F91" w:rsidRPr="00F75F91">
        <w:rPr>
          <w:rFonts w:ascii="Times New Roman" w:hAnsi="Times New Roman"/>
          <w:sz w:val="24"/>
          <w:szCs w:val="24"/>
        </w:rPr>
        <w:t xml:space="preserve"> </w:t>
      </w:r>
      <w:r w:rsidR="00BE391B" w:rsidRPr="00BE391B">
        <w:rPr>
          <w:rFonts w:ascii="Times New Roman" w:hAnsi="Times New Roman"/>
          <w:i/>
          <w:iCs/>
          <w:sz w:val="24"/>
          <w:szCs w:val="24"/>
        </w:rPr>
        <w:t>International</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00F75F91" w:rsidRPr="00F75F91">
        <w:rPr>
          <w:rFonts w:ascii="Times New Roman" w:hAnsi="Times New Roman"/>
          <w:i/>
          <w:sz w:val="24"/>
          <w:szCs w:val="24"/>
        </w:rPr>
        <w:t>Oncology and Letter</w:t>
      </w:r>
      <w:r w:rsidR="00F75F91" w:rsidRPr="00F75F91">
        <w:rPr>
          <w:rFonts w:ascii="Times New Roman" w:hAnsi="Times New Roman"/>
          <w:sz w:val="24"/>
          <w:szCs w:val="24"/>
        </w:rPr>
        <w:t xml:space="preserve"> 2019, 17(5),</w:t>
      </w:r>
      <w:r w:rsidRPr="00F75F91">
        <w:rPr>
          <w:rFonts w:ascii="Times New Roman" w:hAnsi="Times New Roman"/>
          <w:sz w:val="24"/>
          <w:szCs w:val="24"/>
        </w:rPr>
        <w:t xml:space="preserve"> 4575–4589.</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Tang D, Chang L, Tavis W and Frierson H.</w:t>
      </w:r>
      <w:r w:rsidRPr="00295790">
        <w:rPr>
          <w:rFonts w:ascii="Times New Roman" w:hAnsi="Times New Roman"/>
          <w:sz w:val="24"/>
          <w:szCs w:val="24"/>
        </w:rPr>
        <w:t xml:space="preserve"> Mutations of PTEN/MMAC1 in Primary Prostate Cancers from Chinese Patients. </w:t>
      </w:r>
      <w:r w:rsidR="00BE391B" w:rsidRPr="00BA7F92">
        <w:rPr>
          <w:rFonts w:ascii="Times New Roman" w:hAnsi="Times New Roman"/>
          <w:i/>
          <w:iCs/>
          <w:sz w:val="24"/>
          <w:szCs w:val="24"/>
        </w:rPr>
        <w:t>American</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00F75F91" w:rsidRPr="00F75F91">
        <w:rPr>
          <w:rFonts w:ascii="Times New Roman" w:hAnsi="Times New Roman"/>
          <w:i/>
          <w:sz w:val="24"/>
          <w:szCs w:val="24"/>
        </w:rPr>
        <w:t>Clinical Cancer Research</w:t>
      </w:r>
      <w:r w:rsidR="00F75F91">
        <w:rPr>
          <w:rFonts w:ascii="Times New Roman" w:hAnsi="Times New Roman"/>
          <w:sz w:val="24"/>
          <w:szCs w:val="24"/>
        </w:rPr>
        <w:t xml:space="preserve"> 2001, 7, </w:t>
      </w:r>
      <w:r w:rsidRPr="00295790">
        <w:rPr>
          <w:rFonts w:ascii="Times New Roman" w:hAnsi="Times New Roman"/>
          <w:sz w:val="24"/>
          <w:szCs w:val="24"/>
        </w:rPr>
        <w:t>304-</w:t>
      </w:r>
      <w:r w:rsidR="00F75F91">
        <w:rPr>
          <w:rFonts w:ascii="Times New Roman" w:hAnsi="Times New Roman"/>
          <w:sz w:val="24"/>
          <w:szCs w:val="24"/>
        </w:rPr>
        <w:t>30</w:t>
      </w:r>
      <w:r w:rsidRPr="00295790">
        <w:rPr>
          <w:rFonts w:ascii="Times New Roman" w:hAnsi="Times New Roman"/>
          <w:sz w:val="24"/>
          <w:szCs w:val="24"/>
        </w:rPr>
        <w:t>8.</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Tashiro H, Blazes M, Wu R, Cho K, Bose S, Wang S, et al.</w:t>
      </w:r>
      <w:r w:rsidRPr="00295790">
        <w:rPr>
          <w:rFonts w:ascii="Times New Roman" w:hAnsi="Times New Roman"/>
          <w:sz w:val="24"/>
          <w:szCs w:val="24"/>
        </w:rPr>
        <w:t xml:space="preserve"> Mutations in PTEN are frequent in endometrial carcinoma but rare in other common gynecological malignancies. </w:t>
      </w:r>
      <w:r w:rsidR="00BE391B" w:rsidRPr="00BA7F92">
        <w:rPr>
          <w:rFonts w:ascii="Times New Roman" w:hAnsi="Times New Roman"/>
          <w:i/>
          <w:iCs/>
          <w:sz w:val="24"/>
          <w:szCs w:val="24"/>
        </w:rPr>
        <w:t>American</w:t>
      </w:r>
      <w:r w:rsidR="00BE391B">
        <w:rPr>
          <w:rFonts w:ascii="Times New Roman" w:hAnsi="Times New Roman"/>
          <w:sz w:val="24"/>
          <w:szCs w:val="24"/>
        </w:rPr>
        <w:t xml:space="preserve"> </w:t>
      </w:r>
      <w:r w:rsidR="00BE391B" w:rsidRPr="00AF0241">
        <w:rPr>
          <w:rFonts w:ascii="Times New Roman" w:hAnsi="Times New Roman"/>
          <w:i/>
          <w:sz w:val="24"/>
          <w:szCs w:val="24"/>
        </w:rPr>
        <w:t xml:space="preserve">Journal of </w:t>
      </w:r>
      <w:r w:rsidR="00F75F91" w:rsidRPr="00F75F91">
        <w:rPr>
          <w:rFonts w:ascii="Times New Roman" w:hAnsi="Times New Roman"/>
          <w:i/>
          <w:sz w:val="24"/>
          <w:szCs w:val="24"/>
        </w:rPr>
        <w:t>Cancer Research</w:t>
      </w:r>
      <w:r w:rsidRPr="00F75F91">
        <w:rPr>
          <w:rFonts w:ascii="Times New Roman" w:hAnsi="Times New Roman"/>
          <w:i/>
          <w:sz w:val="24"/>
          <w:szCs w:val="24"/>
        </w:rPr>
        <w:t>,</w:t>
      </w:r>
      <w:r w:rsidR="00F75F91">
        <w:rPr>
          <w:rFonts w:ascii="Times New Roman" w:hAnsi="Times New Roman"/>
          <w:sz w:val="24"/>
          <w:szCs w:val="24"/>
        </w:rPr>
        <w:t xml:space="preserve"> 1997, 39, </w:t>
      </w:r>
      <w:r w:rsidRPr="00295790">
        <w:rPr>
          <w:rFonts w:ascii="Times New Roman" w:hAnsi="Times New Roman"/>
          <w:sz w:val="24"/>
          <w:szCs w:val="24"/>
        </w:rPr>
        <w:t>35-40.</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Tashiro H, Isacson C, Levine R, Kurman R, Cho K and Lora Hedrick.</w:t>
      </w:r>
      <w:r w:rsidRPr="00295790">
        <w:rPr>
          <w:rFonts w:ascii="Times New Roman" w:hAnsi="Times New Roman"/>
          <w:sz w:val="24"/>
          <w:szCs w:val="24"/>
        </w:rPr>
        <w:t xml:space="preserve"> p53 Gene Mutations Are Common in Uterine Serous Carcinoma and Occur Early in their Pathogenesis. </w:t>
      </w:r>
      <w:r w:rsidR="00F75F91" w:rsidRPr="00F75F91">
        <w:rPr>
          <w:rFonts w:ascii="Times New Roman" w:hAnsi="Times New Roman"/>
          <w:i/>
          <w:sz w:val="24"/>
          <w:szCs w:val="24"/>
        </w:rPr>
        <w:t>The American Journal of Pathology</w:t>
      </w:r>
      <w:r w:rsidRPr="00295790">
        <w:rPr>
          <w:rFonts w:ascii="Times New Roman" w:hAnsi="Times New Roman"/>
          <w:i/>
          <w:sz w:val="24"/>
          <w:szCs w:val="24"/>
        </w:rPr>
        <w:t xml:space="preserve"> </w:t>
      </w:r>
      <w:r w:rsidR="00F75F91">
        <w:rPr>
          <w:rFonts w:ascii="Times New Roman" w:hAnsi="Times New Roman"/>
          <w:sz w:val="24"/>
          <w:szCs w:val="24"/>
        </w:rPr>
        <w:t xml:space="preserve">1997, 1, </w:t>
      </w:r>
      <w:r w:rsidRPr="00295790">
        <w:rPr>
          <w:rFonts w:ascii="Times New Roman" w:hAnsi="Times New Roman"/>
          <w:sz w:val="24"/>
          <w:szCs w:val="24"/>
        </w:rPr>
        <w:t>68-70.</w:t>
      </w:r>
    </w:p>
    <w:p w:rsidR="005A2D18" w:rsidRPr="00295790"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Trovik J, Wik E, Stefansson I, Marcickiewicz J, Tingulstad J, Staff A, et al.</w:t>
      </w:r>
      <w:r w:rsidRPr="00295790">
        <w:rPr>
          <w:rFonts w:ascii="Times New Roman" w:hAnsi="Times New Roman"/>
          <w:sz w:val="24"/>
          <w:szCs w:val="24"/>
        </w:rPr>
        <w:t xml:space="preserve"> Stathmin Overexpression Identifies High-Risk Patients and Lymph Node Metastasis in Endometrial Cancer. </w:t>
      </w:r>
      <w:r w:rsidR="00F75F91" w:rsidRPr="00F75F91">
        <w:rPr>
          <w:rFonts w:ascii="Times New Roman" w:hAnsi="Times New Roman"/>
          <w:i/>
          <w:sz w:val="24"/>
          <w:szCs w:val="24"/>
        </w:rPr>
        <w:t>American Association for Cancer Research</w:t>
      </w:r>
      <w:r w:rsidR="00F75F91">
        <w:rPr>
          <w:rFonts w:ascii="Times New Roman" w:hAnsi="Times New Roman"/>
          <w:sz w:val="24"/>
          <w:szCs w:val="24"/>
        </w:rPr>
        <w:t xml:space="preserve"> 2011, 17, </w:t>
      </w:r>
      <w:r w:rsidRPr="00295790">
        <w:rPr>
          <w:rFonts w:ascii="Times New Roman" w:hAnsi="Times New Roman"/>
          <w:sz w:val="24"/>
          <w:szCs w:val="24"/>
        </w:rPr>
        <w:t>3368-</w:t>
      </w:r>
      <w:r w:rsidR="00F75F91">
        <w:rPr>
          <w:rFonts w:ascii="Times New Roman" w:hAnsi="Times New Roman"/>
          <w:sz w:val="24"/>
          <w:szCs w:val="24"/>
        </w:rPr>
        <w:t>33</w:t>
      </w:r>
      <w:r w:rsidRPr="00295790">
        <w:rPr>
          <w:rFonts w:ascii="Times New Roman" w:hAnsi="Times New Roman"/>
          <w:sz w:val="24"/>
          <w:szCs w:val="24"/>
        </w:rPr>
        <w:t>77.</w:t>
      </w:r>
    </w:p>
    <w:p w:rsidR="00B933FA" w:rsidRPr="000C40BF" w:rsidRDefault="005A2D18" w:rsidP="005A2D18">
      <w:pPr>
        <w:spacing w:after="0" w:line="360" w:lineRule="auto"/>
        <w:jc w:val="both"/>
        <w:rPr>
          <w:rFonts w:ascii="Times New Roman" w:hAnsi="Times New Roman"/>
          <w:sz w:val="24"/>
          <w:szCs w:val="24"/>
        </w:rPr>
      </w:pPr>
      <w:r w:rsidRPr="00295790">
        <w:rPr>
          <w:rFonts w:ascii="Times New Roman" w:hAnsi="Times New Roman"/>
          <w:b/>
          <w:sz w:val="24"/>
          <w:szCs w:val="24"/>
        </w:rPr>
        <w:t>Turgut A,</w:t>
      </w:r>
      <w:r w:rsidRPr="00295790">
        <w:rPr>
          <w:rFonts w:ascii="Times New Roman" w:hAnsi="Times New Roman"/>
          <w:sz w:val="24"/>
          <w:szCs w:val="24"/>
        </w:rPr>
        <w:t xml:space="preserve"> </w:t>
      </w:r>
      <w:r w:rsidRPr="00295790">
        <w:rPr>
          <w:rFonts w:ascii="Times New Roman" w:hAnsi="Times New Roman"/>
          <w:b/>
          <w:sz w:val="24"/>
          <w:szCs w:val="24"/>
        </w:rPr>
        <w:t>Özler A, Sak ME, Evsen ME, Soydinç HE, Başaranoğlu S</w:t>
      </w:r>
      <w:r w:rsidRPr="00295790">
        <w:rPr>
          <w:rFonts w:ascii="Times New Roman" w:hAnsi="Times New Roman"/>
          <w:sz w:val="24"/>
          <w:szCs w:val="24"/>
        </w:rPr>
        <w:t xml:space="preserve">. Retrospective Analysis of the patients with gynecological cancer: 11-Year Experience. </w:t>
      </w:r>
      <w:r w:rsidR="00F75F91">
        <w:rPr>
          <w:rFonts w:ascii="Times New Roman" w:hAnsi="Times New Roman"/>
          <w:i/>
          <w:sz w:val="24"/>
          <w:szCs w:val="24"/>
        </w:rPr>
        <w:t>Journal of Clınıcal a</w:t>
      </w:r>
      <w:r w:rsidR="00F75F91" w:rsidRPr="00F75F91">
        <w:rPr>
          <w:rFonts w:ascii="Times New Roman" w:hAnsi="Times New Roman"/>
          <w:i/>
          <w:sz w:val="24"/>
          <w:szCs w:val="24"/>
        </w:rPr>
        <w:t>nd Experımental Investıgatıons</w:t>
      </w:r>
      <w:r w:rsidR="00F75F91">
        <w:rPr>
          <w:rFonts w:ascii="Times New Roman" w:hAnsi="Times New Roman"/>
          <w:sz w:val="24"/>
          <w:szCs w:val="24"/>
        </w:rPr>
        <w:t xml:space="preserve"> 2012, 3, 209-</w:t>
      </w:r>
      <w:r w:rsidRPr="00295790">
        <w:rPr>
          <w:rFonts w:ascii="Times New Roman" w:hAnsi="Times New Roman"/>
          <w:sz w:val="24"/>
          <w:szCs w:val="24"/>
        </w:rPr>
        <w:t>213.</w:t>
      </w: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bookmarkStart w:id="105" w:name="_Toc19623813"/>
      <w:r w:rsidRPr="000C40BF">
        <w:rPr>
          <w:rFonts w:ascii="Times New Roman" w:eastAsia="Times New Roman" w:hAnsi="Times New Roman"/>
          <w:b/>
          <w:bCs/>
          <w:iCs/>
          <w:sz w:val="24"/>
          <w:szCs w:val="24"/>
        </w:rPr>
        <w:lastRenderedPageBreak/>
        <w:t>EKLER</w:t>
      </w:r>
      <w:bookmarkEnd w:id="98"/>
      <w:bookmarkEnd w:id="99"/>
      <w:bookmarkEnd w:id="100"/>
      <w:bookmarkEnd w:id="105"/>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Pr="000C40BF" w:rsidRDefault="00E3678C" w:rsidP="00D040AE">
      <w:pPr>
        <w:keepNext/>
        <w:spacing w:after="0" w:line="360" w:lineRule="auto"/>
        <w:jc w:val="center"/>
        <w:outlineLvl w:val="1"/>
        <w:rPr>
          <w:rFonts w:ascii="Times New Roman" w:eastAsia="Times New Roman" w:hAnsi="Times New Roman"/>
          <w:b/>
          <w:bCs/>
          <w:iCs/>
          <w:sz w:val="24"/>
          <w:szCs w:val="24"/>
        </w:rPr>
      </w:pPr>
    </w:p>
    <w:p w:rsidR="00E3678C" w:rsidRDefault="00E3678C" w:rsidP="00D040AE">
      <w:pPr>
        <w:keepNext/>
        <w:spacing w:after="0" w:line="360" w:lineRule="auto"/>
        <w:jc w:val="center"/>
        <w:outlineLvl w:val="1"/>
        <w:rPr>
          <w:rFonts w:ascii="Times New Roman" w:eastAsia="Times New Roman" w:hAnsi="Times New Roman"/>
          <w:b/>
          <w:bCs/>
          <w:iCs/>
          <w:sz w:val="24"/>
          <w:szCs w:val="24"/>
        </w:rPr>
      </w:pPr>
    </w:p>
    <w:p w:rsidR="00564103" w:rsidRPr="000C40BF" w:rsidRDefault="00564103" w:rsidP="00D040AE">
      <w:pPr>
        <w:keepNext/>
        <w:spacing w:after="0" w:line="360" w:lineRule="auto"/>
        <w:jc w:val="center"/>
        <w:outlineLvl w:val="1"/>
        <w:rPr>
          <w:rFonts w:ascii="Times New Roman" w:eastAsia="Times New Roman" w:hAnsi="Times New Roman"/>
          <w:b/>
          <w:bCs/>
          <w:iCs/>
          <w:sz w:val="24"/>
          <w:szCs w:val="24"/>
        </w:rPr>
      </w:pPr>
    </w:p>
    <w:p w:rsidR="00460DF6" w:rsidRPr="000C40BF" w:rsidRDefault="00460DF6" w:rsidP="00D040AE">
      <w:pPr>
        <w:keepNext/>
        <w:spacing w:after="0" w:line="360" w:lineRule="auto"/>
        <w:jc w:val="center"/>
        <w:outlineLvl w:val="0"/>
        <w:rPr>
          <w:rFonts w:ascii="Times New Roman" w:eastAsia="Times New Roman" w:hAnsi="Times New Roman"/>
          <w:b/>
          <w:bCs/>
          <w:kern w:val="32"/>
          <w:sz w:val="24"/>
          <w:szCs w:val="24"/>
        </w:rPr>
      </w:pPr>
      <w:bookmarkStart w:id="106" w:name="_Toc19623814"/>
      <w:r w:rsidRPr="000C40BF">
        <w:rPr>
          <w:rFonts w:ascii="Times New Roman" w:eastAsia="Times New Roman" w:hAnsi="Times New Roman"/>
          <w:b/>
          <w:bCs/>
          <w:kern w:val="32"/>
          <w:sz w:val="24"/>
          <w:szCs w:val="24"/>
        </w:rPr>
        <w:lastRenderedPageBreak/>
        <w:t>ÖZGEÇMİŞ</w:t>
      </w:r>
      <w:bookmarkEnd w:id="106"/>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b/>
          <w:sz w:val="24"/>
          <w:szCs w:val="24"/>
        </w:rPr>
        <w:t>Soyadı, Adı</w:t>
      </w:r>
      <w:r w:rsidRPr="000C40BF">
        <w:rPr>
          <w:rFonts w:ascii="Times New Roman" w:eastAsia="Times New Roman" w:hAnsi="Times New Roman"/>
          <w:sz w:val="24"/>
          <w:szCs w:val="24"/>
        </w:rPr>
        <w:tab/>
        <w:t xml:space="preserve">: </w:t>
      </w:r>
      <w:r w:rsidR="00B933FA" w:rsidRPr="000C40BF">
        <w:rPr>
          <w:rFonts w:ascii="Times New Roman" w:eastAsia="Times New Roman" w:hAnsi="Times New Roman"/>
          <w:sz w:val="24"/>
          <w:szCs w:val="24"/>
        </w:rPr>
        <w:t>CAN, MESUT</w:t>
      </w: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b/>
          <w:sz w:val="24"/>
          <w:szCs w:val="24"/>
        </w:rPr>
        <w:t>Uyruk</w:t>
      </w:r>
      <w:r w:rsidRPr="000C40BF">
        <w:rPr>
          <w:rFonts w:ascii="Times New Roman" w:eastAsia="Times New Roman" w:hAnsi="Times New Roman"/>
          <w:sz w:val="24"/>
          <w:szCs w:val="24"/>
        </w:rPr>
        <w:tab/>
        <w:t xml:space="preserve">: </w:t>
      </w:r>
      <w:r w:rsidR="00B933FA" w:rsidRPr="000C40BF">
        <w:rPr>
          <w:rFonts w:ascii="Times New Roman" w:eastAsia="Times New Roman" w:hAnsi="Times New Roman"/>
          <w:sz w:val="24"/>
          <w:szCs w:val="24"/>
        </w:rPr>
        <w:t>T.C.</w:t>
      </w: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b/>
          <w:sz w:val="24"/>
          <w:szCs w:val="24"/>
        </w:rPr>
        <w:t>Doğum yeri ve tarihi</w:t>
      </w:r>
      <w:r w:rsidRPr="000C40BF">
        <w:rPr>
          <w:rFonts w:ascii="Times New Roman" w:eastAsia="Times New Roman" w:hAnsi="Times New Roman"/>
          <w:sz w:val="24"/>
          <w:szCs w:val="24"/>
        </w:rPr>
        <w:tab/>
        <w:t xml:space="preserve">: </w:t>
      </w:r>
      <w:r w:rsidR="00B933FA" w:rsidRPr="000C40BF">
        <w:rPr>
          <w:rFonts w:ascii="Times New Roman" w:eastAsia="Times New Roman" w:hAnsi="Times New Roman"/>
          <w:sz w:val="24"/>
          <w:szCs w:val="24"/>
        </w:rPr>
        <w:t xml:space="preserve">GÜLŞEİR – </w:t>
      </w:r>
      <w:proofErr w:type="gramStart"/>
      <w:r w:rsidR="00B933FA" w:rsidRPr="000C40BF">
        <w:rPr>
          <w:rFonts w:ascii="Times New Roman" w:eastAsia="Times New Roman" w:hAnsi="Times New Roman"/>
          <w:sz w:val="24"/>
          <w:szCs w:val="24"/>
        </w:rPr>
        <w:t>03/05/1979</w:t>
      </w:r>
      <w:proofErr w:type="gramEnd"/>
    </w:p>
    <w:p w:rsidR="00460DF6" w:rsidRPr="000C40BF" w:rsidRDefault="00460DF6" w:rsidP="00D040AE">
      <w:pPr>
        <w:spacing w:after="0" w:line="240" w:lineRule="auto"/>
        <w:rPr>
          <w:rFonts w:ascii="Times New Roman" w:eastAsia="Times New Roman" w:hAnsi="Times New Roman"/>
          <w:sz w:val="24"/>
          <w:szCs w:val="24"/>
        </w:rPr>
      </w:pPr>
      <w:r w:rsidRPr="00BD37D3">
        <w:rPr>
          <w:rFonts w:ascii="Times New Roman" w:eastAsia="Times New Roman" w:hAnsi="Times New Roman"/>
          <w:b/>
          <w:sz w:val="24"/>
          <w:szCs w:val="24"/>
          <w:lang w:val="it-IT"/>
        </w:rPr>
        <w:t>Telefon</w:t>
      </w:r>
      <w:r w:rsidRPr="00BD37D3">
        <w:rPr>
          <w:rFonts w:ascii="Times New Roman" w:eastAsia="Times New Roman" w:hAnsi="Times New Roman"/>
          <w:b/>
          <w:sz w:val="24"/>
          <w:szCs w:val="24"/>
          <w:lang w:val="it-IT"/>
        </w:rPr>
        <w:tab/>
      </w:r>
      <w:r w:rsidRPr="00BD37D3">
        <w:rPr>
          <w:rFonts w:ascii="Times New Roman" w:eastAsia="Times New Roman" w:hAnsi="Times New Roman"/>
          <w:b/>
          <w:sz w:val="24"/>
          <w:szCs w:val="24"/>
          <w:lang w:val="it-IT"/>
        </w:rPr>
        <w:tab/>
      </w:r>
      <w:r w:rsidRPr="00BD37D3">
        <w:rPr>
          <w:rFonts w:ascii="Times New Roman" w:eastAsia="Times New Roman" w:hAnsi="Times New Roman"/>
          <w:b/>
          <w:sz w:val="24"/>
          <w:szCs w:val="24"/>
          <w:lang w:val="it-IT"/>
        </w:rPr>
        <w:tab/>
        <w:t xml:space="preserve">          </w:t>
      </w:r>
      <w:r w:rsidRPr="00BD37D3">
        <w:rPr>
          <w:rFonts w:ascii="Times New Roman" w:eastAsia="Times New Roman" w:hAnsi="Times New Roman"/>
          <w:sz w:val="24"/>
          <w:szCs w:val="24"/>
          <w:lang w:val="it-IT"/>
        </w:rPr>
        <w:t xml:space="preserve">: </w:t>
      </w:r>
      <w:r w:rsidR="00B933FA" w:rsidRPr="00BD37D3">
        <w:rPr>
          <w:rFonts w:ascii="Times New Roman" w:eastAsia="Times New Roman" w:hAnsi="Times New Roman"/>
          <w:sz w:val="24"/>
          <w:szCs w:val="24"/>
          <w:lang w:val="it-IT"/>
        </w:rPr>
        <w:t>02522114862 - 05055142435</w:t>
      </w: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b/>
          <w:sz w:val="24"/>
          <w:szCs w:val="24"/>
        </w:rPr>
        <w:t>E-mail</w:t>
      </w:r>
      <w:r w:rsidRPr="000C40BF">
        <w:rPr>
          <w:rFonts w:ascii="Times New Roman" w:eastAsia="Times New Roman" w:hAnsi="Times New Roman"/>
          <w:b/>
          <w:sz w:val="24"/>
          <w:szCs w:val="24"/>
        </w:rPr>
        <w:tab/>
      </w:r>
      <w:r w:rsidRPr="000C40BF">
        <w:rPr>
          <w:rFonts w:ascii="Times New Roman" w:eastAsia="Times New Roman" w:hAnsi="Times New Roman"/>
          <w:sz w:val="24"/>
          <w:szCs w:val="24"/>
        </w:rPr>
        <w:t xml:space="preserve">: </w:t>
      </w:r>
      <w:r w:rsidR="00B933FA" w:rsidRPr="000C40BF">
        <w:rPr>
          <w:rFonts w:ascii="Times New Roman" w:eastAsia="Times New Roman" w:hAnsi="Times New Roman"/>
          <w:sz w:val="24"/>
          <w:szCs w:val="24"/>
        </w:rPr>
        <w:t>mesutcan@mu.edu.tr</w:t>
      </w: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b/>
          <w:sz w:val="24"/>
          <w:szCs w:val="24"/>
        </w:rPr>
        <w:t>Yabancı Dil</w:t>
      </w:r>
      <w:r w:rsidRPr="000C40BF">
        <w:rPr>
          <w:rFonts w:ascii="Times New Roman" w:eastAsia="Times New Roman" w:hAnsi="Times New Roman"/>
          <w:b/>
          <w:sz w:val="24"/>
          <w:szCs w:val="24"/>
        </w:rPr>
        <w:tab/>
      </w:r>
      <w:r w:rsidRPr="000C40BF">
        <w:rPr>
          <w:rFonts w:ascii="Times New Roman" w:eastAsia="Times New Roman" w:hAnsi="Times New Roman"/>
          <w:sz w:val="24"/>
          <w:szCs w:val="24"/>
        </w:rPr>
        <w:t xml:space="preserve">: </w:t>
      </w:r>
      <w:r w:rsidR="00B933FA" w:rsidRPr="000C40BF">
        <w:rPr>
          <w:rFonts w:ascii="Times New Roman" w:eastAsia="Times New Roman" w:hAnsi="Times New Roman"/>
          <w:sz w:val="24"/>
          <w:szCs w:val="24"/>
        </w:rPr>
        <w:t>İngilizce</w:t>
      </w: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b/>
          <w:sz w:val="24"/>
          <w:szCs w:val="24"/>
        </w:rPr>
        <w:t>EĞİTİM</w:t>
      </w: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p>
    <w:tbl>
      <w:tblPr>
        <w:tblW w:w="8341" w:type="dxa"/>
        <w:tblLook w:val="04A0" w:firstRow="1" w:lastRow="0" w:firstColumn="1" w:lastColumn="0" w:noHBand="0" w:noVBand="1"/>
      </w:tblPr>
      <w:tblGrid>
        <w:gridCol w:w="1200"/>
        <w:gridCol w:w="3780"/>
        <w:gridCol w:w="1980"/>
        <w:gridCol w:w="1381"/>
      </w:tblGrid>
      <w:tr w:rsidR="00460DF6" w:rsidRPr="000C40BF" w:rsidTr="001E3EC4">
        <w:tc>
          <w:tcPr>
            <w:tcW w:w="1200" w:type="dxa"/>
            <w:tcBorders>
              <w:top w:val="single" w:sz="4" w:space="0" w:color="auto"/>
              <w:bottom w:val="single" w:sz="4" w:space="0" w:color="auto"/>
            </w:tcBorders>
          </w:tcPr>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Derece</w:t>
            </w:r>
          </w:p>
        </w:tc>
        <w:tc>
          <w:tcPr>
            <w:tcW w:w="3780" w:type="dxa"/>
            <w:tcBorders>
              <w:top w:val="single" w:sz="4" w:space="0" w:color="auto"/>
              <w:bottom w:val="single" w:sz="4" w:space="0" w:color="auto"/>
            </w:tcBorders>
          </w:tcPr>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Kurum</w:t>
            </w:r>
          </w:p>
        </w:tc>
        <w:tc>
          <w:tcPr>
            <w:tcW w:w="1980" w:type="dxa"/>
            <w:tcBorders>
              <w:top w:val="single" w:sz="4" w:space="0" w:color="auto"/>
              <w:bottom w:val="single" w:sz="4" w:space="0" w:color="auto"/>
            </w:tcBorders>
          </w:tcPr>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Mezuniyet tarihi</w:t>
            </w:r>
          </w:p>
        </w:tc>
        <w:tc>
          <w:tcPr>
            <w:tcW w:w="1381" w:type="dxa"/>
            <w:tcBorders>
              <w:top w:val="single" w:sz="4" w:space="0" w:color="auto"/>
              <w:bottom w:val="single" w:sz="4" w:space="0" w:color="auto"/>
            </w:tcBorders>
            <w:vAlign w:val="center"/>
          </w:tcPr>
          <w:p w:rsidR="00460DF6" w:rsidRPr="000C40BF" w:rsidRDefault="00460DF6" w:rsidP="00D040AE">
            <w:pPr>
              <w:tabs>
                <w:tab w:val="left" w:pos="3360"/>
              </w:tabs>
              <w:spacing w:after="0" w:line="240" w:lineRule="auto"/>
              <w:jc w:val="center"/>
              <w:rPr>
                <w:rFonts w:ascii="Times New Roman" w:eastAsia="Times New Roman" w:hAnsi="Times New Roman"/>
                <w:b/>
                <w:sz w:val="24"/>
                <w:szCs w:val="24"/>
              </w:rPr>
            </w:pPr>
          </w:p>
        </w:tc>
      </w:tr>
      <w:tr w:rsidR="00460DF6" w:rsidRPr="000C40BF" w:rsidTr="001E3EC4">
        <w:tc>
          <w:tcPr>
            <w:tcW w:w="1200" w:type="dxa"/>
            <w:vAlign w:val="center"/>
          </w:tcPr>
          <w:p w:rsidR="00460DF6" w:rsidRPr="000C40BF" w:rsidRDefault="00460DF6" w:rsidP="00D040AE">
            <w:pPr>
              <w:tabs>
                <w:tab w:val="left" w:pos="3360"/>
              </w:tabs>
              <w:spacing w:after="0" w:line="240" w:lineRule="auto"/>
              <w:rPr>
                <w:rFonts w:ascii="Times New Roman" w:eastAsia="Times New Roman" w:hAnsi="Times New Roman"/>
                <w:sz w:val="24"/>
                <w:szCs w:val="24"/>
              </w:rPr>
            </w:pPr>
            <w:r w:rsidRPr="000C40BF">
              <w:rPr>
                <w:rFonts w:ascii="Times New Roman" w:eastAsia="Times New Roman" w:hAnsi="Times New Roman"/>
                <w:sz w:val="24"/>
                <w:szCs w:val="24"/>
              </w:rPr>
              <w:t>Y. Lisans</w:t>
            </w:r>
          </w:p>
        </w:tc>
        <w:tc>
          <w:tcPr>
            <w:tcW w:w="3780" w:type="dxa"/>
            <w:vAlign w:val="center"/>
          </w:tcPr>
          <w:p w:rsidR="00460DF6" w:rsidRPr="000C40BF" w:rsidRDefault="00B933FA" w:rsidP="00D040AE">
            <w:pPr>
              <w:tabs>
                <w:tab w:val="left" w:pos="3360"/>
              </w:tabs>
              <w:spacing w:after="0" w:line="240" w:lineRule="auto"/>
              <w:rPr>
                <w:rFonts w:ascii="Times New Roman" w:eastAsia="Times New Roman" w:hAnsi="Times New Roman"/>
                <w:sz w:val="24"/>
                <w:szCs w:val="24"/>
              </w:rPr>
            </w:pPr>
            <w:r w:rsidRPr="000C40BF">
              <w:rPr>
                <w:rFonts w:ascii="Times New Roman" w:eastAsia="Times New Roman" w:hAnsi="Times New Roman"/>
                <w:sz w:val="24"/>
                <w:szCs w:val="24"/>
              </w:rPr>
              <w:t xml:space="preserve">Muğla Üniversitesi Sağlık Bilimleri </w:t>
            </w:r>
            <w:r w:rsidR="00402764" w:rsidRPr="000C40BF">
              <w:rPr>
                <w:rFonts w:ascii="Times New Roman" w:eastAsia="Times New Roman" w:hAnsi="Times New Roman"/>
                <w:sz w:val="24"/>
                <w:szCs w:val="24"/>
              </w:rPr>
              <w:t>Ens. Sağlık</w:t>
            </w:r>
            <w:r w:rsidRPr="000C40BF">
              <w:rPr>
                <w:rFonts w:ascii="Times New Roman" w:eastAsia="Times New Roman" w:hAnsi="Times New Roman"/>
                <w:sz w:val="24"/>
                <w:szCs w:val="24"/>
              </w:rPr>
              <w:t xml:space="preserve"> Yönetimi</w:t>
            </w:r>
          </w:p>
        </w:tc>
        <w:tc>
          <w:tcPr>
            <w:tcW w:w="1980" w:type="dxa"/>
            <w:vAlign w:val="center"/>
          </w:tcPr>
          <w:p w:rsidR="00460DF6" w:rsidRPr="000C40BF" w:rsidRDefault="00B933FA" w:rsidP="00D040AE">
            <w:pPr>
              <w:tabs>
                <w:tab w:val="left" w:pos="3360"/>
              </w:tabs>
              <w:spacing w:after="0" w:line="240" w:lineRule="auto"/>
              <w:jc w:val="center"/>
              <w:rPr>
                <w:rFonts w:ascii="Times New Roman" w:eastAsia="Times New Roman" w:hAnsi="Times New Roman"/>
                <w:sz w:val="24"/>
                <w:szCs w:val="24"/>
              </w:rPr>
            </w:pPr>
            <w:r w:rsidRPr="000C40BF">
              <w:rPr>
                <w:rFonts w:ascii="Times New Roman" w:eastAsia="Times New Roman" w:hAnsi="Times New Roman"/>
                <w:sz w:val="24"/>
                <w:szCs w:val="24"/>
              </w:rPr>
              <w:t>2017</w:t>
            </w:r>
          </w:p>
        </w:tc>
        <w:tc>
          <w:tcPr>
            <w:tcW w:w="1381" w:type="dxa"/>
            <w:vAlign w:val="center"/>
          </w:tcPr>
          <w:p w:rsidR="00460DF6" w:rsidRPr="000C40BF" w:rsidRDefault="00460DF6" w:rsidP="00D040AE">
            <w:pPr>
              <w:tabs>
                <w:tab w:val="left" w:pos="3360"/>
              </w:tabs>
              <w:spacing w:after="0" w:line="240" w:lineRule="auto"/>
              <w:jc w:val="center"/>
              <w:rPr>
                <w:rFonts w:ascii="Times New Roman" w:eastAsia="Times New Roman" w:hAnsi="Times New Roman"/>
                <w:sz w:val="24"/>
                <w:szCs w:val="24"/>
              </w:rPr>
            </w:pPr>
          </w:p>
        </w:tc>
      </w:tr>
      <w:tr w:rsidR="00460DF6" w:rsidRPr="000C40BF" w:rsidTr="001E3EC4">
        <w:tc>
          <w:tcPr>
            <w:tcW w:w="1200" w:type="dxa"/>
            <w:tcBorders>
              <w:bottom w:val="single" w:sz="4" w:space="0" w:color="auto"/>
            </w:tcBorders>
            <w:vAlign w:val="center"/>
          </w:tcPr>
          <w:p w:rsidR="00460DF6" w:rsidRPr="000C40BF" w:rsidRDefault="00460DF6" w:rsidP="00D040AE">
            <w:pPr>
              <w:tabs>
                <w:tab w:val="left" w:pos="3360"/>
              </w:tabs>
              <w:spacing w:after="0" w:line="240" w:lineRule="auto"/>
              <w:rPr>
                <w:rFonts w:ascii="Times New Roman" w:eastAsia="Times New Roman" w:hAnsi="Times New Roman"/>
                <w:sz w:val="24"/>
                <w:szCs w:val="24"/>
              </w:rPr>
            </w:pPr>
            <w:r w:rsidRPr="000C40BF">
              <w:rPr>
                <w:rFonts w:ascii="Times New Roman" w:eastAsia="Times New Roman" w:hAnsi="Times New Roman"/>
                <w:sz w:val="24"/>
                <w:szCs w:val="24"/>
              </w:rPr>
              <w:t>Lisans</w:t>
            </w:r>
          </w:p>
        </w:tc>
        <w:tc>
          <w:tcPr>
            <w:tcW w:w="3780" w:type="dxa"/>
            <w:tcBorders>
              <w:bottom w:val="single" w:sz="4" w:space="0" w:color="auto"/>
            </w:tcBorders>
            <w:vAlign w:val="center"/>
          </w:tcPr>
          <w:p w:rsidR="00460DF6" w:rsidRPr="000C40BF" w:rsidRDefault="00B933FA" w:rsidP="00D040AE">
            <w:pPr>
              <w:tabs>
                <w:tab w:val="left" w:pos="3360"/>
              </w:tabs>
              <w:spacing w:after="0" w:line="240" w:lineRule="auto"/>
              <w:rPr>
                <w:rFonts w:ascii="Times New Roman" w:eastAsia="Times New Roman" w:hAnsi="Times New Roman"/>
                <w:sz w:val="24"/>
                <w:szCs w:val="24"/>
              </w:rPr>
            </w:pPr>
            <w:r w:rsidRPr="000C40BF">
              <w:rPr>
                <w:rFonts w:ascii="Times New Roman" w:eastAsia="Times New Roman" w:hAnsi="Times New Roman"/>
                <w:sz w:val="24"/>
                <w:szCs w:val="24"/>
              </w:rPr>
              <w:t>Ege Üniversitesi Fen Fakültesi Biyokimya</w:t>
            </w:r>
          </w:p>
        </w:tc>
        <w:tc>
          <w:tcPr>
            <w:tcW w:w="1980" w:type="dxa"/>
            <w:tcBorders>
              <w:bottom w:val="single" w:sz="4" w:space="0" w:color="auto"/>
            </w:tcBorders>
            <w:vAlign w:val="center"/>
          </w:tcPr>
          <w:p w:rsidR="00460DF6" w:rsidRPr="000C40BF" w:rsidRDefault="00B933FA" w:rsidP="00D040AE">
            <w:pPr>
              <w:tabs>
                <w:tab w:val="left" w:pos="3360"/>
              </w:tabs>
              <w:spacing w:after="0" w:line="240" w:lineRule="auto"/>
              <w:jc w:val="center"/>
              <w:rPr>
                <w:rFonts w:ascii="Times New Roman" w:eastAsia="Times New Roman" w:hAnsi="Times New Roman"/>
                <w:sz w:val="24"/>
                <w:szCs w:val="24"/>
              </w:rPr>
            </w:pPr>
            <w:r w:rsidRPr="000C40BF">
              <w:rPr>
                <w:rFonts w:ascii="Times New Roman" w:eastAsia="Times New Roman" w:hAnsi="Times New Roman"/>
                <w:sz w:val="24"/>
                <w:szCs w:val="24"/>
              </w:rPr>
              <w:t>2006</w:t>
            </w:r>
          </w:p>
        </w:tc>
        <w:tc>
          <w:tcPr>
            <w:tcW w:w="1381" w:type="dxa"/>
            <w:tcBorders>
              <w:bottom w:val="single" w:sz="4" w:space="0" w:color="auto"/>
            </w:tcBorders>
            <w:vAlign w:val="center"/>
          </w:tcPr>
          <w:p w:rsidR="00460DF6" w:rsidRPr="000C40BF" w:rsidRDefault="00460DF6" w:rsidP="00D040AE">
            <w:pPr>
              <w:tabs>
                <w:tab w:val="left" w:pos="3360"/>
              </w:tabs>
              <w:spacing w:after="0" w:line="240" w:lineRule="auto"/>
              <w:jc w:val="center"/>
              <w:rPr>
                <w:rFonts w:ascii="Times New Roman" w:eastAsia="Times New Roman" w:hAnsi="Times New Roman"/>
                <w:sz w:val="24"/>
                <w:szCs w:val="24"/>
              </w:rPr>
            </w:pPr>
          </w:p>
        </w:tc>
      </w:tr>
    </w:tbl>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p>
    <w:p w:rsidR="00460DF6" w:rsidRPr="00BE391B" w:rsidRDefault="00BE391B" w:rsidP="00BE391B">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p>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İŞ DENEYİMİ</w:t>
      </w:r>
    </w:p>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p>
    <w:tbl>
      <w:tblPr>
        <w:tblW w:w="8201" w:type="dxa"/>
        <w:tblInd w:w="108" w:type="dxa"/>
        <w:tblLook w:val="04A0" w:firstRow="1" w:lastRow="0" w:firstColumn="1" w:lastColumn="0" w:noHBand="0" w:noVBand="1"/>
      </w:tblPr>
      <w:tblGrid>
        <w:gridCol w:w="2362"/>
        <w:gridCol w:w="3713"/>
        <w:gridCol w:w="2126"/>
      </w:tblGrid>
      <w:tr w:rsidR="00460DF6" w:rsidRPr="000C40BF" w:rsidTr="001E3EC4">
        <w:trPr>
          <w:trHeight w:val="431"/>
        </w:trPr>
        <w:tc>
          <w:tcPr>
            <w:tcW w:w="2362" w:type="dxa"/>
            <w:tcBorders>
              <w:top w:val="single" w:sz="4" w:space="0" w:color="auto"/>
              <w:bottom w:val="single" w:sz="4" w:space="0" w:color="auto"/>
            </w:tcBorders>
          </w:tcPr>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Yıl</w:t>
            </w:r>
          </w:p>
        </w:tc>
        <w:tc>
          <w:tcPr>
            <w:tcW w:w="3713" w:type="dxa"/>
            <w:tcBorders>
              <w:top w:val="single" w:sz="4" w:space="0" w:color="auto"/>
              <w:bottom w:val="single" w:sz="4" w:space="0" w:color="auto"/>
            </w:tcBorders>
          </w:tcPr>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Yer/Kurum</w:t>
            </w:r>
          </w:p>
        </w:tc>
        <w:tc>
          <w:tcPr>
            <w:tcW w:w="2126" w:type="dxa"/>
            <w:tcBorders>
              <w:top w:val="single" w:sz="4" w:space="0" w:color="auto"/>
              <w:bottom w:val="single" w:sz="4" w:space="0" w:color="auto"/>
            </w:tcBorders>
          </w:tcPr>
          <w:p w:rsidR="00460DF6" w:rsidRPr="000C40BF" w:rsidRDefault="00460DF6" w:rsidP="00D040AE">
            <w:pPr>
              <w:tabs>
                <w:tab w:val="left" w:pos="336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Ünvan</w:t>
            </w:r>
          </w:p>
        </w:tc>
      </w:tr>
      <w:tr w:rsidR="00460DF6" w:rsidRPr="000C40BF" w:rsidTr="001E3EC4">
        <w:tc>
          <w:tcPr>
            <w:tcW w:w="2362" w:type="dxa"/>
            <w:tcBorders>
              <w:top w:val="single" w:sz="4" w:space="0" w:color="auto"/>
            </w:tcBorders>
          </w:tcPr>
          <w:p w:rsidR="00460DF6" w:rsidRPr="000C40BF" w:rsidRDefault="00B933FA"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sz w:val="24"/>
                <w:szCs w:val="24"/>
              </w:rPr>
              <w:t>2008-2013</w:t>
            </w:r>
          </w:p>
        </w:tc>
        <w:tc>
          <w:tcPr>
            <w:tcW w:w="3713" w:type="dxa"/>
            <w:tcBorders>
              <w:top w:val="single" w:sz="4" w:space="0" w:color="auto"/>
            </w:tcBorders>
          </w:tcPr>
          <w:p w:rsidR="00460DF6" w:rsidRPr="000C40BF" w:rsidRDefault="00B933FA"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sz w:val="24"/>
                <w:szCs w:val="24"/>
              </w:rPr>
              <w:t>MSB Askeri Hastane</w:t>
            </w:r>
          </w:p>
        </w:tc>
        <w:tc>
          <w:tcPr>
            <w:tcW w:w="2126" w:type="dxa"/>
            <w:tcBorders>
              <w:top w:val="single" w:sz="4" w:space="0" w:color="auto"/>
            </w:tcBorders>
          </w:tcPr>
          <w:p w:rsidR="00460DF6" w:rsidRPr="000C40BF" w:rsidRDefault="00B933FA"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sz w:val="24"/>
                <w:szCs w:val="24"/>
              </w:rPr>
              <w:t>Kimyager</w:t>
            </w:r>
          </w:p>
          <w:p w:rsidR="00460DF6" w:rsidRPr="000C40BF" w:rsidRDefault="00460DF6" w:rsidP="00D040AE">
            <w:pPr>
              <w:tabs>
                <w:tab w:val="left" w:pos="3360"/>
              </w:tabs>
              <w:spacing w:after="0" w:line="240" w:lineRule="auto"/>
              <w:jc w:val="both"/>
              <w:rPr>
                <w:rFonts w:ascii="Times New Roman" w:eastAsia="Times New Roman" w:hAnsi="Times New Roman"/>
                <w:sz w:val="24"/>
                <w:szCs w:val="24"/>
              </w:rPr>
            </w:pPr>
          </w:p>
        </w:tc>
      </w:tr>
      <w:tr w:rsidR="00460DF6" w:rsidRPr="000C40BF" w:rsidTr="001E3EC4">
        <w:tc>
          <w:tcPr>
            <w:tcW w:w="2362" w:type="dxa"/>
            <w:tcBorders>
              <w:bottom w:val="single" w:sz="4" w:space="0" w:color="auto"/>
            </w:tcBorders>
          </w:tcPr>
          <w:p w:rsidR="00460DF6" w:rsidRPr="000C40BF" w:rsidRDefault="00B933FA"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sz w:val="24"/>
                <w:szCs w:val="24"/>
              </w:rPr>
              <w:t>2013-2019</w:t>
            </w:r>
          </w:p>
        </w:tc>
        <w:tc>
          <w:tcPr>
            <w:tcW w:w="3713" w:type="dxa"/>
            <w:tcBorders>
              <w:bottom w:val="single" w:sz="4" w:space="0" w:color="auto"/>
            </w:tcBorders>
          </w:tcPr>
          <w:p w:rsidR="00460DF6" w:rsidRPr="000C40BF" w:rsidRDefault="00B933FA"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sz w:val="24"/>
                <w:szCs w:val="24"/>
              </w:rPr>
              <w:t>Muğla Üniversitesi Tıp Fakültesi</w:t>
            </w:r>
          </w:p>
        </w:tc>
        <w:tc>
          <w:tcPr>
            <w:tcW w:w="2126" w:type="dxa"/>
            <w:tcBorders>
              <w:bottom w:val="single" w:sz="4" w:space="0" w:color="auto"/>
            </w:tcBorders>
          </w:tcPr>
          <w:p w:rsidR="00460DF6" w:rsidRPr="000C40BF" w:rsidRDefault="00B933FA" w:rsidP="00D040AE">
            <w:pPr>
              <w:tabs>
                <w:tab w:val="left" w:pos="3360"/>
              </w:tabs>
              <w:spacing w:after="0" w:line="240" w:lineRule="auto"/>
              <w:jc w:val="both"/>
              <w:rPr>
                <w:rFonts w:ascii="Times New Roman" w:eastAsia="Times New Roman" w:hAnsi="Times New Roman"/>
                <w:sz w:val="24"/>
                <w:szCs w:val="24"/>
              </w:rPr>
            </w:pPr>
            <w:r w:rsidRPr="000C40BF">
              <w:rPr>
                <w:rFonts w:ascii="Times New Roman" w:eastAsia="Times New Roman" w:hAnsi="Times New Roman"/>
                <w:sz w:val="24"/>
                <w:szCs w:val="24"/>
              </w:rPr>
              <w:t>Kimyager</w:t>
            </w:r>
          </w:p>
        </w:tc>
      </w:tr>
    </w:tbl>
    <w:p w:rsidR="00460DF6" w:rsidRPr="000C40BF" w:rsidRDefault="00460DF6" w:rsidP="00D040AE">
      <w:pPr>
        <w:tabs>
          <w:tab w:val="left" w:pos="2620"/>
          <w:tab w:val="left" w:pos="3540"/>
        </w:tabs>
        <w:spacing w:after="0" w:line="240" w:lineRule="auto"/>
        <w:jc w:val="both"/>
        <w:rPr>
          <w:rFonts w:ascii="Times New Roman" w:eastAsia="Times New Roman" w:hAnsi="Times New Roman"/>
          <w:b/>
          <w:sz w:val="24"/>
          <w:szCs w:val="24"/>
        </w:rPr>
      </w:pPr>
    </w:p>
    <w:p w:rsidR="00460DF6" w:rsidRPr="000C40BF" w:rsidRDefault="00460DF6" w:rsidP="00D040AE">
      <w:pPr>
        <w:tabs>
          <w:tab w:val="left" w:pos="2620"/>
          <w:tab w:val="left" w:pos="3540"/>
        </w:tabs>
        <w:spacing w:after="0" w:line="240" w:lineRule="auto"/>
        <w:jc w:val="both"/>
        <w:rPr>
          <w:rFonts w:ascii="Times New Roman" w:eastAsia="Times New Roman" w:hAnsi="Times New Roman"/>
          <w:b/>
          <w:sz w:val="24"/>
          <w:szCs w:val="24"/>
        </w:rPr>
      </w:pPr>
    </w:p>
    <w:p w:rsidR="00460DF6" w:rsidRPr="000C40BF" w:rsidRDefault="00460DF6" w:rsidP="00D040AE">
      <w:pPr>
        <w:tabs>
          <w:tab w:val="left" w:pos="2620"/>
          <w:tab w:val="left" w:pos="3540"/>
        </w:tabs>
        <w:spacing w:after="0" w:line="240" w:lineRule="auto"/>
        <w:jc w:val="both"/>
        <w:rPr>
          <w:rFonts w:ascii="Times New Roman" w:eastAsia="Times New Roman" w:hAnsi="Times New Roman"/>
          <w:b/>
          <w:sz w:val="24"/>
          <w:szCs w:val="24"/>
        </w:rPr>
      </w:pPr>
      <w:r w:rsidRPr="000C40BF">
        <w:rPr>
          <w:rFonts w:ascii="Times New Roman" w:eastAsia="Times New Roman" w:hAnsi="Times New Roman"/>
          <w:b/>
          <w:sz w:val="24"/>
          <w:szCs w:val="24"/>
        </w:rPr>
        <w:t>AKADEMİK YAYINLAR</w:t>
      </w:r>
    </w:p>
    <w:p w:rsidR="00460DF6" w:rsidRPr="000C40BF" w:rsidRDefault="00460DF6" w:rsidP="00D040AE">
      <w:pPr>
        <w:spacing w:after="0" w:line="240" w:lineRule="auto"/>
        <w:jc w:val="both"/>
        <w:rPr>
          <w:rFonts w:ascii="Times New Roman" w:eastAsia="Times New Roman" w:hAnsi="Times New Roman"/>
          <w:sz w:val="24"/>
          <w:szCs w:val="24"/>
        </w:rPr>
      </w:pPr>
    </w:p>
    <w:p w:rsidR="00460DF6" w:rsidRPr="000C40BF" w:rsidRDefault="00460DF6" w:rsidP="00D040AE">
      <w:pPr>
        <w:tabs>
          <w:tab w:val="left" w:pos="2620"/>
          <w:tab w:val="left" w:pos="3540"/>
        </w:tabs>
        <w:spacing w:after="0" w:line="240" w:lineRule="auto"/>
        <w:jc w:val="both"/>
        <w:rPr>
          <w:rFonts w:ascii="Times New Roman" w:eastAsia="Times New Roman" w:hAnsi="Times New Roman"/>
          <w:sz w:val="24"/>
          <w:szCs w:val="24"/>
          <w:lang w:eastAsia="tr-TR"/>
        </w:rPr>
      </w:pPr>
      <w:r w:rsidRPr="000C40BF">
        <w:rPr>
          <w:rFonts w:ascii="Times New Roman" w:eastAsia="Times New Roman" w:hAnsi="Times New Roman"/>
          <w:b/>
          <w:sz w:val="24"/>
          <w:szCs w:val="24"/>
          <w:lang w:eastAsia="tr-TR"/>
        </w:rPr>
        <w:t>1.</w:t>
      </w:r>
      <w:r w:rsidRPr="000C40BF">
        <w:rPr>
          <w:rFonts w:ascii="Times New Roman" w:eastAsia="Times New Roman" w:hAnsi="Times New Roman"/>
          <w:sz w:val="24"/>
          <w:szCs w:val="24"/>
          <w:lang w:eastAsia="tr-TR"/>
        </w:rPr>
        <w:t xml:space="preserve"> </w:t>
      </w:r>
      <w:r w:rsidRPr="000C40BF">
        <w:rPr>
          <w:rFonts w:ascii="Times New Roman" w:eastAsia="Times New Roman" w:hAnsi="Times New Roman"/>
          <w:b/>
          <w:sz w:val="24"/>
          <w:szCs w:val="24"/>
          <w:lang w:eastAsia="tr-TR"/>
        </w:rPr>
        <w:t>MAKALELER</w:t>
      </w:r>
    </w:p>
    <w:p w:rsidR="00460DF6" w:rsidRPr="000C40BF" w:rsidRDefault="00402764" w:rsidP="00D040AE">
      <w:pPr>
        <w:tabs>
          <w:tab w:val="left" w:pos="2620"/>
          <w:tab w:val="left" w:pos="3540"/>
        </w:tabs>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Can M,</w:t>
      </w:r>
      <w:r w:rsidR="00B933FA" w:rsidRPr="000C40B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Durukan Köse S, Can Karagöz N.</w:t>
      </w:r>
      <w:r w:rsidR="00B933FA" w:rsidRPr="000C40BF">
        <w:rPr>
          <w:rFonts w:ascii="Times New Roman" w:eastAsia="Times New Roman" w:hAnsi="Times New Roman"/>
          <w:sz w:val="24"/>
          <w:szCs w:val="24"/>
          <w:lang w:eastAsia="tr-TR"/>
        </w:rPr>
        <w:t xml:space="preserve"> Bir Eğitim ve Araştırma Hastanesinde Üremeye Yardımcı Tedavi (Üyte) Uygulamalarının Faaliyet Tabanlı Maliyetleme Yöntemi İle Analizi. </w:t>
      </w:r>
      <w:r w:rsidR="00B933FA" w:rsidRPr="00402764">
        <w:rPr>
          <w:rFonts w:ascii="Times New Roman" w:eastAsia="Times New Roman" w:hAnsi="Times New Roman"/>
          <w:i/>
          <w:sz w:val="24"/>
          <w:szCs w:val="24"/>
          <w:lang w:eastAsia="tr-TR"/>
        </w:rPr>
        <w:t xml:space="preserve">Akademik Sosyal Araştırmalar </w:t>
      </w:r>
      <w:r w:rsidRPr="00402764">
        <w:rPr>
          <w:rFonts w:ascii="Times New Roman" w:eastAsia="Times New Roman" w:hAnsi="Times New Roman"/>
          <w:i/>
          <w:sz w:val="24"/>
          <w:szCs w:val="24"/>
          <w:lang w:eastAsia="tr-TR"/>
        </w:rPr>
        <w:t>Dergisi</w:t>
      </w:r>
      <w:r>
        <w:rPr>
          <w:rFonts w:ascii="Times New Roman" w:eastAsia="Times New Roman" w:hAnsi="Times New Roman"/>
          <w:sz w:val="24"/>
          <w:szCs w:val="24"/>
          <w:lang w:eastAsia="tr-TR"/>
        </w:rPr>
        <w:t xml:space="preserve"> </w:t>
      </w:r>
      <w:r w:rsidR="00B933FA" w:rsidRPr="000C40BF">
        <w:rPr>
          <w:rFonts w:ascii="Times New Roman" w:eastAsia="Times New Roman" w:hAnsi="Times New Roman"/>
          <w:sz w:val="24"/>
          <w:szCs w:val="24"/>
          <w:lang w:eastAsia="tr-TR"/>
        </w:rPr>
        <w:t xml:space="preserve">2017, </w:t>
      </w:r>
      <w:r>
        <w:rPr>
          <w:rFonts w:ascii="Times New Roman" w:eastAsia="Times New Roman" w:hAnsi="Times New Roman"/>
          <w:sz w:val="24"/>
          <w:szCs w:val="24"/>
          <w:lang w:eastAsia="tr-TR"/>
        </w:rPr>
        <w:t>5(56), s</w:t>
      </w:r>
      <w:r w:rsidR="00B933FA" w:rsidRPr="000C40BF">
        <w:rPr>
          <w:rFonts w:ascii="Times New Roman" w:eastAsia="Times New Roman" w:hAnsi="Times New Roman"/>
          <w:sz w:val="24"/>
          <w:szCs w:val="24"/>
          <w:lang w:eastAsia="tr-TR"/>
        </w:rPr>
        <w:t>241-266</w:t>
      </w:r>
      <w:r>
        <w:rPr>
          <w:rFonts w:ascii="Times New Roman" w:eastAsia="Times New Roman" w:hAnsi="Times New Roman"/>
          <w:sz w:val="24"/>
          <w:szCs w:val="24"/>
          <w:lang w:eastAsia="tr-TR"/>
        </w:rPr>
        <w:t>.</w:t>
      </w:r>
    </w:p>
    <w:p w:rsidR="00460DF6" w:rsidRPr="000C40BF" w:rsidRDefault="00460DF6" w:rsidP="00D040AE">
      <w:pPr>
        <w:tabs>
          <w:tab w:val="left" w:pos="2620"/>
          <w:tab w:val="left" w:pos="3540"/>
        </w:tabs>
        <w:spacing w:after="0" w:line="240" w:lineRule="auto"/>
        <w:jc w:val="both"/>
        <w:rPr>
          <w:rFonts w:ascii="Times New Roman" w:eastAsia="Times New Roman" w:hAnsi="Times New Roman"/>
          <w:b/>
          <w:sz w:val="24"/>
          <w:szCs w:val="24"/>
          <w:lang w:eastAsia="tr-TR"/>
        </w:rPr>
      </w:pPr>
    </w:p>
    <w:p w:rsidR="00E3678C" w:rsidRPr="00564103" w:rsidRDefault="00E3678C" w:rsidP="00564103">
      <w:pPr>
        <w:tabs>
          <w:tab w:val="left" w:pos="2620"/>
          <w:tab w:val="left" w:pos="3540"/>
        </w:tabs>
        <w:spacing w:after="0" w:line="240" w:lineRule="auto"/>
        <w:jc w:val="both"/>
        <w:rPr>
          <w:rFonts w:ascii="Times New Roman" w:eastAsia="Times New Roman" w:hAnsi="Times New Roman"/>
          <w:b/>
          <w:sz w:val="24"/>
          <w:szCs w:val="24"/>
        </w:rPr>
      </w:pPr>
      <w:bookmarkStart w:id="107" w:name="_GoBack"/>
      <w:bookmarkEnd w:id="107"/>
    </w:p>
    <w:sectPr w:rsidR="00E3678C" w:rsidRPr="00564103" w:rsidSect="003157C1">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73A" w:rsidRDefault="00A6173A" w:rsidP="005159CD">
      <w:pPr>
        <w:spacing w:after="0" w:line="240" w:lineRule="auto"/>
      </w:pPr>
      <w:r>
        <w:separator/>
      </w:r>
    </w:p>
  </w:endnote>
  <w:endnote w:type="continuationSeparator" w:id="0">
    <w:p w:rsidR="00A6173A" w:rsidRDefault="00A6173A" w:rsidP="00515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105548"/>
      <w:docPartObj>
        <w:docPartGallery w:val="Page Numbers (Bottom of Page)"/>
        <w:docPartUnique/>
      </w:docPartObj>
    </w:sdtPr>
    <w:sdtContent>
      <w:p w:rsidR="00BD37D3" w:rsidRDefault="00BD37D3">
        <w:pPr>
          <w:pStyle w:val="Altbilgi"/>
          <w:jc w:val="right"/>
        </w:pPr>
        <w:r>
          <w:fldChar w:fldCharType="begin"/>
        </w:r>
        <w:r>
          <w:instrText>PAGE   \* MERGEFORMAT</w:instrText>
        </w:r>
        <w:r>
          <w:fldChar w:fldCharType="separate"/>
        </w:r>
        <w:r w:rsidR="002B2E95">
          <w:rPr>
            <w:noProof/>
          </w:rPr>
          <w:t>x</w:t>
        </w:r>
        <w:r>
          <w:fldChar w:fldCharType="end"/>
        </w:r>
      </w:p>
    </w:sdtContent>
  </w:sdt>
  <w:p w:rsidR="00BD37D3" w:rsidRDefault="00BD37D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167123"/>
      <w:docPartObj>
        <w:docPartGallery w:val="Page Numbers (Bottom of Page)"/>
        <w:docPartUnique/>
      </w:docPartObj>
    </w:sdtPr>
    <w:sdtContent>
      <w:p w:rsidR="00BD37D3" w:rsidRDefault="00BD37D3">
        <w:pPr>
          <w:pStyle w:val="Altbilgi"/>
          <w:jc w:val="right"/>
        </w:pPr>
        <w:r>
          <w:t>xi</w:t>
        </w:r>
      </w:p>
    </w:sdtContent>
  </w:sdt>
  <w:p w:rsidR="00BD37D3" w:rsidRDefault="00BD37D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714960"/>
      <w:docPartObj>
        <w:docPartGallery w:val="Page Numbers (Bottom of Page)"/>
        <w:docPartUnique/>
      </w:docPartObj>
    </w:sdtPr>
    <w:sdtContent>
      <w:p w:rsidR="00BD37D3" w:rsidRDefault="00BD37D3">
        <w:pPr>
          <w:pStyle w:val="Altbilgi"/>
          <w:jc w:val="right"/>
        </w:pPr>
        <w:r>
          <w:t>xii</w:t>
        </w:r>
      </w:p>
    </w:sdtContent>
  </w:sdt>
  <w:p w:rsidR="00BD37D3" w:rsidRDefault="00BD37D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051293"/>
      <w:docPartObj>
        <w:docPartGallery w:val="Page Numbers (Bottom of Page)"/>
        <w:docPartUnique/>
      </w:docPartObj>
    </w:sdtPr>
    <w:sdtContent>
      <w:p w:rsidR="00BD37D3" w:rsidRDefault="00BD37D3">
        <w:pPr>
          <w:pStyle w:val="Altbilgi"/>
          <w:jc w:val="right"/>
        </w:pPr>
        <w:r>
          <w:fldChar w:fldCharType="begin"/>
        </w:r>
        <w:r>
          <w:instrText>PAGE   \* MERGEFORMAT</w:instrText>
        </w:r>
        <w:r>
          <w:fldChar w:fldCharType="separate"/>
        </w:r>
        <w:r w:rsidR="00BE391B">
          <w:rPr>
            <w:noProof/>
          </w:rPr>
          <w:t>45</w:t>
        </w:r>
        <w:r>
          <w:fldChar w:fldCharType="end"/>
        </w:r>
      </w:p>
    </w:sdtContent>
  </w:sdt>
  <w:p w:rsidR="00BD37D3" w:rsidRDefault="00BD37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73A" w:rsidRDefault="00A6173A" w:rsidP="005159CD">
      <w:pPr>
        <w:spacing w:after="0" w:line="240" w:lineRule="auto"/>
      </w:pPr>
      <w:r>
        <w:separator/>
      </w:r>
    </w:p>
  </w:footnote>
  <w:footnote w:type="continuationSeparator" w:id="0">
    <w:p w:rsidR="00A6173A" w:rsidRDefault="00A6173A" w:rsidP="00515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F5C4C"/>
    <w:multiLevelType w:val="hybridMultilevel"/>
    <w:tmpl w:val="84E23E0C"/>
    <w:lvl w:ilvl="0" w:tplc="4DDC5894">
      <w:start w:val="4"/>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A9C"/>
    <w:rsid w:val="000001FC"/>
    <w:rsid w:val="00000418"/>
    <w:rsid w:val="00014A0C"/>
    <w:rsid w:val="0001523F"/>
    <w:rsid w:val="00020A84"/>
    <w:rsid w:val="00036AC1"/>
    <w:rsid w:val="0003733C"/>
    <w:rsid w:val="000414C5"/>
    <w:rsid w:val="0004171C"/>
    <w:rsid w:val="0004338B"/>
    <w:rsid w:val="00044A9F"/>
    <w:rsid w:val="000506B9"/>
    <w:rsid w:val="0005106E"/>
    <w:rsid w:val="00053BFD"/>
    <w:rsid w:val="00056D70"/>
    <w:rsid w:val="00057019"/>
    <w:rsid w:val="0006441F"/>
    <w:rsid w:val="00064578"/>
    <w:rsid w:val="0006569E"/>
    <w:rsid w:val="000761CC"/>
    <w:rsid w:val="00076CA9"/>
    <w:rsid w:val="0008049A"/>
    <w:rsid w:val="000876BD"/>
    <w:rsid w:val="000913FD"/>
    <w:rsid w:val="0009667B"/>
    <w:rsid w:val="000A303C"/>
    <w:rsid w:val="000A50B5"/>
    <w:rsid w:val="000B4171"/>
    <w:rsid w:val="000C406E"/>
    <w:rsid w:val="000C40BF"/>
    <w:rsid w:val="000D4713"/>
    <w:rsid w:val="000D64C0"/>
    <w:rsid w:val="00100CE1"/>
    <w:rsid w:val="00101E19"/>
    <w:rsid w:val="0010279A"/>
    <w:rsid w:val="00106113"/>
    <w:rsid w:val="00120B3B"/>
    <w:rsid w:val="0012152D"/>
    <w:rsid w:val="00125A10"/>
    <w:rsid w:val="0013736B"/>
    <w:rsid w:val="00147E78"/>
    <w:rsid w:val="00151B3D"/>
    <w:rsid w:val="001676B6"/>
    <w:rsid w:val="0017292C"/>
    <w:rsid w:val="00174345"/>
    <w:rsid w:val="0019552F"/>
    <w:rsid w:val="001A368C"/>
    <w:rsid w:val="001A65CC"/>
    <w:rsid w:val="001B49FD"/>
    <w:rsid w:val="001B587B"/>
    <w:rsid w:val="001C0840"/>
    <w:rsid w:val="001E3EC4"/>
    <w:rsid w:val="001E4009"/>
    <w:rsid w:val="001E471B"/>
    <w:rsid w:val="001E644C"/>
    <w:rsid w:val="001F596E"/>
    <w:rsid w:val="00200562"/>
    <w:rsid w:val="002009A6"/>
    <w:rsid w:val="00201296"/>
    <w:rsid w:val="0020363D"/>
    <w:rsid w:val="00212889"/>
    <w:rsid w:val="00212942"/>
    <w:rsid w:val="00216FC3"/>
    <w:rsid w:val="00223931"/>
    <w:rsid w:val="00226E75"/>
    <w:rsid w:val="002337E3"/>
    <w:rsid w:val="00233D10"/>
    <w:rsid w:val="002412FD"/>
    <w:rsid w:val="00246597"/>
    <w:rsid w:val="002476A5"/>
    <w:rsid w:val="002533E4"/>
    <w:rsid w:val="00255532"/>
    <w:rsid w:val="00275BBD"/>
    <w:rsid w:val="00286C7A"/>
    <w:rsid w:val="00292AB7"/>
    <w:rsid w:val="002A3404"/>
    <w:rsid w:val="002A345F"/>
    <w:rsid w:val="002A4B3D"/>
    <w:rsid w:val="002A7437"/>
    <w:rsid w:val="002B2E95"/>
    <w:rsid w:val="002C0FDD"/>
    <w:rsid w:val="002C5585"/>
    <w:rsid w:val="002C6451"/>
    <w:rsid w:val="002C664D"/>
    <w:rsid w:val="002C7E0C"/>
    <w:rsid w:val="002C7E80"/>
    <w:rsid w:val="002E0139"/>
    <w:rsid w:val="002F3955"/>
    <w:rsid w:val="003018A2"/>
    <w:rsid w:val="003073D5"/>
    <w:rsid w:val="0031148A"/>
    <w:rsid w:val="00312353"/>
    <w:rsid w:val="003157C1"/>
    <w:rsid w:val="00320487"/>
    <w:rsid w:val="00326173"/>
    <w:rsid w:val="00330EE8"/>
    <w:rsid w:val="0033384F"/>
    <w:rsid w:val="00356F71"/>
    <w:rsid w:val="00362952"/>
    <w:rsid w:val="003641BF"/>
    <w:rsid w:val="00386662"/>
    <w:rsid w:val="003875B9"/>
    <w:rsid w:val="0039440F"/>
    <w:rsid w:val="003A062C"/>
    <w:rsid w:val="003B3304"/>
    <w:rsid w:val="003B5455"/>
    <w:rsid w:val="003C35A1"/>
    <w:rsid w:val="003C66FA"/>
    <w:rsid w:val="003D1BBD"/>
    <w:rsid w:val="003D2F1E"/>
    <w:rsid w:val="003D33EF"/>
    <w:rsid w:val="003D34F1"/>
    <w:rsid w:val="003D4952"/>
    <w:rsid w:val="003D7184"/>
    <w:rsid w:val="003E0ECA"/>
    <w:rsid w:val="003F0BD3"/>
    <w:rsid w:val="003F4A20"/>
    <w:rsid w:val="003F7274"/>
    <w:rsid w:val="003F73ED"/>
    <w:rsid w:val="00402764"/>
    <w:rsid w:val="00414140"/>
    <w:rsid w:val="00414F08"/>
    <w:rsid w:val="00431771"/>
    <w:rsid w:val="00433536"/>
    <w:rsid w:val="00433B25"/>
    <w:rsid w:val="004374B7"/>
    <w:rsid w:val="00441D3F"/>
    <w:rsid w:val="00441DB6"/>
    <w:rsid w:val="00446406"/>
    <w:rsid w:val="00460DF6"/>
    <w:rsid w:val="00462A33"/>
    <w:rsid w:val="00477B8A"/>
    <w:rsid w:val="004809E9"/>
    <w:rsid w:val="00480BFB"/>
    <w:rsid w:val="00482ADC"/>
    <w:rsid w:val="00483BA6"/>
    <w:rsid w:val="004A2385"/>
    <w:rsid w:val="004A50B2"/>
    <w:rsid w:val="004A61B2"/>
    <w:rsid w:val="004A650D"/>
    <w:rsid w:val="004D0516"/>
    <w:rsid w:val="004E2CC2"/>
    <w:rsid w:val="004E2D0D"/>
    <w:rsid w:val="004E32FD"/>
    <w:rsid w:val="004F3A31"/>
    <w:rsid w:val="004F6275"/>
    <w:rsid w:val="0050726D"/>
    <w:rsid w:val="00513963"/>
    <w:rsid w:val="005159CD"/>
    <w:rsid w:val="00515A9C"/>
    <w:rsid w:val="00530AAE"/>
    <w:rsid w:val="00530B3D"/>
    <w:rsid w:val="005316F5"/>
    <w:rsid w:val="00531C9B"/>
    <w:rsid w:val="00532EDE"/>
    <w:rsid w:val="0054041C"/>
    <w:rsid w:val="005421D5"/>
    <w:rsid w:val="0054284E"/>
    <w:rsid w:val="00553F4B"/>
    <w:rsid w:val="0056164B"/>
    <w:rsid w:val="005630B6"/>
    <w:rsid w:val="00564103"/>
    <w:rsid w:val="0056692F"/>
    <w:rsid w:val="00570127"/>
    <w:rsid w:val="005710B3"/>
    <w:rsid w:val="00572B78"/>
    <w:rsid w:val="00577F8F"/>
    <w:rsid w:val="00587852"/>
    <w:rsid w:val="00587A8D"/>
    <w:rsid w:val="00590FB8"/>
    <w:rsid w:val="005A2D18"/>
    <w:rsid w:val="005A3797"/>
    <w:rsid w:val="005B3360"/>
    <w:rsid w:val="005B459C"/>
    <w:rsid w:val="005B4DE7"/>
    <w:rsid w:val="005C082A"/>
    <w:rsid w:val="005C5448"/>
    <w:rsid w:val="005C64AC"/>
    <w:rsid w:val="005D7754"/>
    <w:rsid w:val="005E010A"/>
    <w:rsid w:val="005E03E4"/>
    <w:rsid w:val="005E1FFA"/>
    <w:rsid w:val="005E4167"/>
    <w:rsid w:val="005F2352"/>
    <w:rsid w:val="005F3B99"/>
    <w:rsid w:val="00605248"/>
    <w:rsid w:val="00610C8B"/>
    <w:rsid w:val="006224EC"/>
    <w:rsid w:val="006238B9"/>
    <w:rsid w:val="0062700C"/>
    <w:rsid w:val="00627337"/>
    <w:rsid w:val="006312B4"/>
    <w:rsid w:val="006331DB"/>
    <w:rsid w:val="006368BB"/>
    <w:rsid w:val="0064182A"/>
    <w:rsid w:val="0065243C"/>
    <w:rsid w:val="00654C27"/>
    <w:rsid w:val="006610A1"/>
    <w:rsid w:val="00667F7D"/>
    <w:rsid w:val="00677207"/>
    <w:rsid w:val="00680D0B"/>
    <w:rsid w:val="006878CB"/>
    <w:rsid w:val="00687A61"/>
    <w:rsid w:val="00690080"/>
    <w:rsid w:val="0069310A"/>
    <w:rsid w:val="006931EA"/>
    <w:rsid w:val="006A7E4C"/>
    <w:rsid w:val="006B0F77"/>
    <w:rsid w:val="006C063A"/>
    <w:rsid w:val="006C0DE5"/>
    <w:rsid w:val="006C6543"/>
    <w:rsid w:val="006C6B74"/>
    <w:rsid w:val="006D1C30"/>
    <w:rsid w:val="006D3805"/>
    <w:rsid w:val="006E07ED"/>
    <w:rsid w:val="006E0F52"/>
    <w:rsid w:val="006E1752"/>
    <w:rsid w:val="006E4D76"/>
    <w:rsid w:val="006E6233"/>
    <w:rsid w:val="006E6A5D"/>
    <w:rsid w:val="006F334B"/>
    <w:rsid w:val="0070074A"/>
    <w:rsid w:val="007009F8"/>
    <w:rsid w:val="00704CEC"/>
    <w:rsid w:val="0071125A"/>
    <w:rsid w:val="00712E05"/>
    <w:rsid w:val="007140A0"/>
    <w:rsid w:val="007152D1"/>
    <w:rsid w:val="00720A18"/>
    <w:rsid w:val="00730BC2"/>
    <w:rsid w:val="007446C1"/>
    <w:rsid w:val="00747C1B"/>
    <w:rsid w:val="00756AF3"/>
    <w:rsid w:val="00761DF6"/>
    <w:rsid w:val="00774D38"/>
    <w:rsid w:val="007840B8"/>
    <w:rsid w:val="007903CD"/>
    <w:rsid w:val="007931E0"/>
    <w:rsid w:val="007A0A54"/>
    <w:rsid w:val="007A3E22"/>
    <w:rsid w:val="007B66E0"/>
    <w:rsid w:val="007B6A15"/>
    <w:rsid w:val="007B6F71"/>
    <w:rsid w:val="007C202C"/>
    <w:rsid w:val="007C349C"/>
    <w:rsid w:val="007C3C66"/>
    <w:rsid w:val="007C436B"/>
    <w:rsid w:val="007C5BD3"/>
    <w:rsid w:val="007D3428"/>
    <w:rsid w:val="007D679F"/>
    <w:rsid w:val="007D68DC"/>
    <w:rsid w:val="007E2C45"/>
    <w:rsid w:val="007E395E"/>
    <w:rsid w:val="007F5D3D"/>
    <w:rsid w:val="007F7863"/>
    <w:rsid w:val="00807C75"/>
    <w:rsid w:val="00816CEA"/>
    <w:rsid w:val="00817D24"/>
    <w:rsid w:val="008211CB"/>
    <w:rsid w:val="00822B13"/>
    <w:rsid w:val="00830B50"/>
    <w:rsid w:val="00831308"/>
    <w:rsid w:val="0083271A"/>
    <w:rsid w:val="00832954"/>
    <w:rsid w:val="0083297E"/>
    <w:rsid w:val="00834CC1"/>
    <w:rsid w:val="0084081D"/>
    <w:rsid w:val="00844D0B"/>
    <w:rsid w:val="00846DB1"/>
    <w:rsid w:val="00851D3C"/>
    <w:rsid w:val="00855F95"/>
    <w:rsid w:val="0086176C"/>
    <w:rsid w:val="00865A07"/>
    <w:rsid w:val="00870E09"/>
    <w:rsid w:val="0087121E"/>
    <w:rsid w:val="00873351"/>
    <w:rsid w:val="00883387"/>
    <w:rsid w:val="00887A8B"/>
    <w:rsid w:val="00891F7E"/>
    <w:rsid w:val="00895FEE"/>
    <w:rsid w:val="008A5781"/>
    <w:rsid w:val="008A6B73"/>
    <w:rsid w:val="008B02F5"/>
    <w:rsid w:val="008B0A1E"/>
    <w:rsid w:val="008B1871"/>
    <w:rsid w:val="008B611E"/>
    <w:rsid w:val="008D02AB"/>
    <w:rsid w:val="008D3B87"/>
    <w:rsid w:val="008D5FAA"/>
    <w:rsid w:val="008E7830"/>
    <w:rsid w:val="008F2697"/>
    <w:rsid w:val="008F75D0"/>
    <w:rsid w:val="00902D65"/>
    <w:rsid w:val="009042BA"/>
    <w:rsid w:val="00911038"/>
    <w:rsid w:val="009168C5"/>
    <w:rsid w:val="00920AD2"/>
    <w:rsid w:val="00926BBC"/>
    <w:rsid w:val="00931588"/>
    <w:rsid w:val="0093301A"/>
    <w:rsid w:val="00935EA9"/>
    <w:rsid w:val="009365F5"/>
    <w:rsid w:val="00947E2D"/>
    <w:rsid w:val="00965877"/>
    <w:rsid w:val="0097121D"/>
    <w:rsid w:val="009749FC"/>
    <w:rsid w:val="009805A1"/>
    <w:rsid w:val="0098161C"/>
    <w:rsid w:val="00985831"/>
    <w:rsid w:val="00990079"/>
    <w:rsid w:val="009A13EA"/>
    <w:rsid w:val="009E4ECB"/>
    <w:rsid w:val="009F003D"/>
    <w:rsid w:val="009F1086"/>
    <w:rsid w:val="009F171E"/>
    <w:rsid w:val="009F2DE8"/>
    <w:rsid w:val="00A013B4"/>
    <w:rsid w:val="00A031E1"/>
    <w:rsid w:val="00A1635A"/>
    <w:rsid w:val="00A20DE0"/>
    <w:rsid w:val="00A23D83"/>
    <w:rsid w:val="00A32892"/>
    <w:rsid w:val="00A3413D"/>
    <w:rsid w:val="00A36268"/>
    <w:rsid w:val="00A51ECE"/>
    <w:rsid w:val="00A522E7"/>
    <w:rsid w:val="00A537AE"/>
    <w:rsid w:val="00A5431A"/>
    <w:rsid w:val="00A563B7"/>
    <w:rsid w:val="00A56661"/>
    <w:rsid w:val="00A6173A"/>
    <w:rsid w:val="00A717DD"/>
    <w:rsid w:val="00A7487F"/>
    <w:rsid w:val="00A84CDD"/>
    <w:rsid w:val="00A875B8"/>
    <w:rsid w:val="00A87EB9"/>
    <w:rsid w:val="00AA2926"/>
    <w:rsid w:val="00AA2EFE"/>
    <w:rsid w:val="00AA3FFE"/>
    <w:rsid w:val="00AB0E4D"/>
    <w:rsid w:val="00AB4A3F"/>
    <w:rsid w:val="00AB5740"/>
    <w:rsid w:val="00AB5D2A"/>
    <w:rsid w:val="00AC0DFD"/>
    <w:rsid w:val="00AE57D1"/>
    <w:rsid w:val="00AE69DF"/>
    <w:rsid w:val="00AF0241"/>
    <w:rsid w:val="00B020C4"/>
    <w:rsid w:val="00B07A16"/>
    <w:rsid w:val="00B11296"/>
    <w:rsid w:val="00B216E3"/>
    <w:rsid w:val="00B26D55"/>
    <w:rsid w:val="00B33FEB"/>
    <w:rsid w:val="00B410C2"/>
    <w:rsid w:val="00B4170B"/>
    <w:rsid w:val="00B435A6"/>
    <w:rsid w:val="00B50ECC"/>
    <w:rsid w:val="00B529A7"/>
    <w:rsid w:val="00B800BA"/>
    <w:rsid w:val="00B811FB"/>
    <w:rsid w:val="00B833D3"/>
    <w:rsid w:val="00B83ADE"/>
    <w:rsid w:val="00B933FA"/>
    <w:rsid w:val="00BA16B6"/>
    <w:rsid w:val="00BA4DC0"/>
    <w:rsid w:val="00BA7F92"/>
    <w:rsid w:val="00BB04D2"/>
    <w:rsid w:val="00BB5ECB"/>
    <w:rsid w:val="00BC29C5"/>
    <w:rsid w:val="00BC3017"/>
    <w:rsid w:val="00BC559B"/>
    <w:rsid w:val="00BD21FC"/>
    <w:rsid w:val="00BD24D9"/>
    <w:rsid w:val="00BD37D3"/>
    <w:rsid w:val="00BD6CC7"/>
    <w:rsid w:val="00BE2C91"/>
    <w:rsid w:val="00BE391B"/>
    <w:rsid w:val="00BE673D"/>
    <w:rsid w:val="00C027FA"/>
    <w:rsid w:val="00C07BAB"/>
    <w:rsid w:val="00C24BE6"/>
    <w:rsid w:val="00C26779"/>
    <w:rsid w:val="00C27525"/>
    <w:rsid w:val="00C345DA"/>
    <w:rsid w:val="00C34DCA"/>
    <w:rsid w:val="00C35C9A"/>
    <w:rsid w:val="00C405FA"/>
    <w:rsid w:val="00C440E3"/>
    <w:rsid w:val="00C44BC1"/>
    <w:rsid w:val="00C557B7"/>
    <w:rsid w:val="00C568F5"/>
    <w:rsid w:val="00C6458E"/>
    <w:rsid w:val="00C76003"/>
    <w:rsid w:val="00C76FE1"/>
    <w:rsid w:val="00C953A2"/>
    <w:rsid w:val="00CB16EF"/>
    <w:rsid w:val="00CB6C1E"/>
    <w:rsid w:val="00CC28C4"/>
    <w:rsid w:val="00CC7373"/>
    <w:rsid w:val="00CD205B"/>
    <w:rsid w:val="00CD4005"/>
    <w:rsid w:val="00CD6967"/>
    <w:rsid w:val="00CF0802"/>
    <w:rsid w:val="00CF1C0B"/>
    <w:rsid w:val="00CF30F5"/>
    <w:rsid w:val="00CF51F9"/>
    <w:rsid w:val="00D040AE"/>
    <w:rsid w:val="00D12CB5"/>
    <w:rsid w:val="00D23DAB"/>
    <w:rsid w:val="00D2423E"/>
    <w:rsid w:val="00D25C8C"/>
    <w:rsid w:val="00D276FF"/>
    <w:rsid w:val="00D3194F"/>
    <w:rsid w:val="00D3195B"/>
    <w:rsid w:val="00D3538A"/>
    <w:rsid w:val="00D41DE9"/>
    <w:rsid w:val="00D500E5"/>
    <w:rsid w:val="00D56448"/>
    <w:rsid w:val="00D659A3"/>
    <w:rsid w:val="00D662F1"/>
    <w:rsid w:val="00D700FB"/>
    <w:rsid w:val="00D82F73"/>
    <w:rsid w:val="00D90672"/>
    <w:rsid w:val="00D91C59"/>
    <w:rsid w:val="00DA27AF"/>
    <w:rsid w:val="00DA632E"/>
    <w:rsid w:val="00DD0942"/>
    <w:rsid w:val="00DD7382"/>
    <w:rsid w:val="00DE0F3D"/>
    <w:rsid w:val="00DE4C76"/>
    <w:rsid w:val="00DE7C88"/>
    <w:rsid w:val="00DE7E54"/>
    <w:rsid w:val="00DF2BC0"/>
    <w:rsid w:val="00DF40EB"/>
    <w:rsid w:val="00DF5E8E"/>
    <w:rsid w:val="00DF66A8"/>
    <w:rsid w:val="00E052FB"/>
    <w:rsid w:val="00E05DFC"/>
    <w:rsid w:val="00E0602F"/>
    <w:rsid w:val="00E21C6D"/>
    <w:rsid w:val="00E32D96"/>
    <w:rsid w:val="00E33FE9"/>
    <w:rsid w:val="00E35C8D"/>
    <w:rsid w:val="00E3678C"/>
    <w:rsid w:val="00E40039"/>
    <w:rsid w:val="00E432E7"/>
    <w:rsid w:val="00E4509B"/>
    <w:rsid w:val="00E502BF"/>
    <w:rsid w:val="00E61759"/>
    <w:rsid w:val="00E726B1"/>
    <w:rsid w:val="00E7432D"/>
    <w:rsid w:val="00E90B1F"/>
    <w:rsid w:val="00EA0E5A"/>
    <w:rsid w:val="00EA55CE"/>
    <w:rsid w:val="00EA727F"/>
    <w:rsid w:val="00EB124E"/>
    <w:rsid w:val="00EB421F"/>
    <w:rsid w:val="00EB680A"/>
    <w:rsid w:val="00EC2F22"/>
    <w:rsid w:val="00EC61A4"/>
    <w:rsid w:val="00EC77C2"/>
    <w:rsid w:val="00ED2C6A"/>
    <w:rsid w:val="00ED3BB6"/>
    <w:rsid w:val="00ED445F"/>
    <w:rsid w:val="00ED4C46"/>
    <w:rsid w:val="00EE3A1C"/>
    <w:rsid w:val="00EF56E0"/>
    <w:rsid w:val="00F06AB6"/>
    <w:rsid w:val="00F1122A"/>
    <w:rsid w:val="00F27D63"/>
    <w:rsid w:val="00F35AB5"/>
    <w:rsid w:val="00F4736C"/>
    <w:rsid w:val="00F72842"/>
    <w:rsid w:val="00F75F91"/>
    <w:rsid w:val="00F81791"/>
    <w:rsid w:val="00F83A22"/>
    <w:rsid w:val="00F934C1"/>
    <w:rsid w:val="00F9617A"/>
    <w:rsid w:val="00F96D9B"/>
    <w:rsid w:val="00FA64D0"/>
    <w:rsid w:val="00FB5A88"/>
    <w:rsid w:val="00FC1759"/>
    <w:rsid w:val="00FD0FDC"/>
    <w:rsid w:val="00FD2CC6"/>
    <w:rsid w:val="00FE22B6"/>
    <w:rsid w:val="00FF1FE0"/>
    <w:rsid w:val="00FF5E0B"/>
  </w:rsids>
  <m:mathPr>
    <m:mathFont m:val="Cambria Math"/>
    <m:brkBin m:val="before"/>
    <m:brkBinSub m:val="--"/>
    <m:smallFrac m:val="0"/>
    <m:dispDef/>
    <m:lMargin m:val="0"/>
    <m:rMargin m:val="0"/>
    <m:defJc m:val="centerGroup"/>
    <m:wrapIndent m:val="1440"/>
    <m:intLim m:val="subSup"/>
    <m:naryLim m:val="undOvr"/>
  </m:mathPr>
  <w:themeFontLang w:val="tr-T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3A7F24-278E-4152-A5DB-160DF08CE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D3D"/>
    <w:rPr>
      <w:rFonts w:ascii="Calibri" w:eastAsia="Calibri" w:hAnsi="Calibri" w:cs="Times New Roman"/>
    </w:rPr>
  </w:style>
  <w:style w:type="paragraph" w:styleId="Balk1">
    <w:name w:val="heading 1"/>
    <w:basedOn w:val="Normal"/>
    <w:next w:val="Normal"/>
    <w:link w:val="Balk1Char"/>
    <w:uiPriority w:val="9"/>
    <w:qFormat/>
    <w:rsid w:val="007C3C66"/>
    <w:pPr>
      <w:keepNext/>
      <w:keepLines/>
      <w:spacing w:before="480" w:after="0"/>
      <w:jc w:val="center"/>
      <w:outlineLvl w:val="0"/>
    </w:pPr>
    <w:rPr>
      <w:rFonts w:ascii="Times New Roman" w:eastAsiaTheme="majorEastAsia" w:hAnsi="Times New Roman"/>
      <w:b/>
      <w:bCs/>
      <w:noProof/>
      <w:sz w:val="28"/>
      <w:szCs w:val="28"/>
      <w:lang w:eastAsia="de-DE"/>
    </w:rPr>
  </w:style>
  <w:style w:type="paragraph" w:styleId="Balk2">
    <w:name w:val="heading 2"/>
    <w:basedOn w:val="Normal"/>
    <w:next w:val="Normal"/>
    <w:link w:val="Balk2Char"/>
    <w:uiPriority w:val="9"/>
    <w:unhideWhenUsed/>
    <w:qFormat/>
    <w:rsid w:val="007C3C66"/>
    <w:pPr>
      <w:keepNext/>
      <w:keepLines/>
      <w:spacing w:before="200" w:after="0"/>
      <w:outlineLvl w:val="1"/>
    </w:pPr>
    <w:rPr>
      <w:rFonts w:ascii="Times New Roman" w:eastAsia="Times New Roman" w:hAnsi="Times New Roman"/>
      <w:b/>
      <w:bCs/>
      <w:sz w:val="24"/>
      <w:szCs w:val="24"/>
      <w:lang w:eastAsia="tr-TR"/>
    </w:rPr>
  </w:style>
  <w:style w:type="paragraph" w:styleId="Balk3">
    <w:name w:val="heading 3"/>
    <w:basedOn w:val="Normal"/>
    <w:next w:val="Normal"/>
    <w:link w:val="Balk3Char"/>
    <w:uiPriority w:val="9"/>
    <w:unhideWhenUsed/>
    <w:qFormat/>
    <w:rsid w:val="00DE4C76"/>
    <w:pPr>
      <w:autoSpaceDE w:val="0"/>
      <w:autoSpaceDN w:val="0"/>
      <w:adjustRightInd w:val="0"/>
      <w:spacing w:after="0" w:line="360" w:lineRule="auto"/>
      <w:jc w:val="both"/>
      <w:outlineLvl w:val="2"/>
    </w:pPr>
    <w:rPr>
      <w:rFonts w:ascii="Times New Roman" w:hAnsi="Times New Roman"/>
      <w:b/>
      <w:sz w:val="24"/>
      <w:szCs w:val="24"/>
    </w:rPr>
  </w:style>
  <w:style w:type="paragraph" w:styleId="Balk4">
    <w:name w:val="heading 4"/>
    <w:basedOn w:val="Normal"/>
    <w:next w:val="Normal"/>
    <w:link w:val="Balk4Char"/>
    <w:uiPriority w:val="9"/>
    <w:unhideWhenUsed/>
    <w:qFormat/>
    <w:rsid w:val="00BD24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3C66"/>
    <w:rPr>
      <w:rFonts w:ascii="Times New Roman" w:eastAsiaTheme="majorEastAsia" w:hAnsi="Times New Roman" w:cs="Times New Roman"/>
      <w:b/>
      <w:bCs/>
      <w:noProof/>
      <w:sz w:val="28"/>
      <w:szCs w:val="28"/>
      <w:lang w:eastAsia="de-DE"/>
    </w:rPr>
  </w:style>
  <w:style w:type="paragraph" w:styleId="TBal">
    <w:name w:val="TOC Heading"/>
    <w:basedOn w:val="Balk1"/>
    <w:next w:val="Normal"/>
    <w:uiPriority w:val="39"/>
    <w:unhideWhenUsed/>
    <w:qFormat/>
    <w:rsid w:val="00515A9C"/>
    <w:pPr>
      <w:outlineLvl w:val="9"/>
    </w:pPr>
    <w:rPr>
      <w:rFonts w:ascii="Cambria" w:eastAsia="Times New Roman" w:hAnsi="Cambria"/>
      <w:color w:val="365F91"/>
    </w:rPr>
  </w:style>
  <w:style w:type="paragraph" w:styleId="T1">
    <w:name w:val="toc 1"/>
    <w:basedOn w:val="Normal"/>
    <w:next w:val="Normal"/>
    <w:autoRedefine/>
    <w:uiPriority w:val="39"/>
    <w:unhideWhenUsed/>
    <w:rsid w:val="00515A9C"/>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character" w:customStyle="1" w:styleId="Balk2Char">
    <w:name w:val="Başlık 2 Char"/>
    <w:basedOn w:val="VarsaylanParagrafYazTipi"/>
    <w:link w:val="Balk2"/>
    <w:uiPriority w:val="9"/>
    <w:rsid w:val="007C3C66"/>
    <w:rPr>
      <w:rFonts w:ascii="Times New Roman" w:eastAsia="Times New Roman" w:hAnsi="Times New Roman" w:cs="Times New Roman"/>
      <w:b/>
      <w:bCs/>
      <w:sz w:val="24"/>
      <w:szCs w:val="24"/>
      <w:lang w:eastAsia="tr-TR"/>
    </w:rPr>
  </w:style>
  <w:style w:type="paragraph" w:styleId="ResimYazs">
    <w:name w:val="caption"/>
    <w:basedOn w:val="Normal"/>
    <w:next w:val="Normal"/>
    <w:uiPriority w:val="35"/>
    <w:unhideWhenUsed/>
    <w:qFormat/>
    <w:rsid w:val="00EF56E0"/>
    <w:pPr>
      <w:spacing w:line="240" w:lineRule="auto"/>
    </w:pPr>
    <w:rPr>
      <w:i/>
      <w:iCs/>
      <w:color w:val="1F497D" w:themeColor="text2"/>
      <w:sz w:val="18"/>
      <w:szCs w:val="18"/>
    </w:rPr>
  </w:style>
  <w:style w:type="character" w:customStyle="1" w:styleId="Balk3Char">
    <w:name w:val="Başlık 3 Char"/>
    <w:basedOn w:val="VarsaylanParagrafYazTipi"/>
    <w:link w:val="Balk3"/>
    <w:uiPriority w:val="9"/>
    <w:rsid w:val="00DE4C76"/>
    <w:rPr>
      <w:rFonts w:ascii="Times New Roman" w:eastAsia="Calibri" w:hAnsi="Times New Roman" w:cs="Times New Roman"/>
      <w:b/>
      <w:sz w:val="24"/>
      <w:szCs w:val="24"/>
    </w:rPr>
  </w:style>
  <w:style w:type="character" w:customStyle="1" w:styleId="Balk4Char">
    <w:name w:val="Başlık 4 Char"/>
    <w:basedOn w:val="VarsaylanParagrafYazTipi"/>
    <w:link w:val="Balk4"/>
    <w:uiPriority w:val="9"/>
    <w:rsid w:val="00BD24D9"/>
    <w:rPr>
      <w:rFonts w:asciiTheme="majorHAnsi" w:eastAsiaTheme="majorEastAsia" w:hAnsiTheme="majorHAnsi" w:cstheme="majorBidi"/>
      <w:i/>
      <w:iCs/>
      <w:color w:val="365F91" w:themeColor="accent1" w:themeShade="BF"/>
    </w:rPr>
  </w:style>
  <w:style w:type="paragraph" w:styleId="T2">
    <w:name w:val="toc 2"/>
    <w:basedOn w:val="Normal"/>
    <w:next w:val="Normal"/>
    <w:autoRedefine/>
    <w:uiPriority w:val="39"/>
    <w:unhideWhenUsed/>
    <w:rsid w:val="000C40BF"/>
    <w:pPr>
      <w:tabs>
        <w:tab w:val="right" w:leader="dot" w:pos="9061"/>
      </w:tabs>
      <w:spacing w:after="100"/>
    </w:pPr>
  </w:style>
  <w:style w:type="paragraph" w:styleId="T3">
    <w:name w:val="toc 3"/>
    <w:basedOn w:val="Normal"/>
    <w:next w:val="Normal"/>
    <w:autoRedefine/>
    <w:uiPriority w:val="39"/>
    <w:unhideWhenUsed/>
    <w:rsid w:val="000C40BF"/>
    <w:pPr>
      <w:tabs>
        <w:tab w:val="right" w:leader="dot" w:pos="9061"/>
      </w:tabs>
      <w:spacing w:after="100"/>
    </w:pPr>
  </w:style>
  <w:style w:type="character" w:styleId="Kpr">
    <w:name w:val="Hyperlink"/>
    <w:basedOn w:val="VarsaylanParagrafYazTipi"/>
    <w:uiPriority w:val="99"/>
    <w:unhideWhenUsed/>
    <w:rsid w:val="007C3C66"/>
    <w:rPr>
      <w:color w:val="0000FF" w:themeColor="hyperlink"/>
      <w:u w:val="single"/>
    </w:rPr>
  </w:style>
  <w:style w:type="paragraph" w:styleId="stbilgi">
    <w:name w:val="header"/>
    <w:basedOn w:val="Normal"/>
    <w:link w:val="stbilgiChar"/>
    <w:uiPriority w:val="99"/>
    <w:unhideWhenUsed/>
    <w:rsid w:val="005159C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159CD"/>
    <w:rPr>
      <w:rFonts w:ascii="Calibri" w:eastAsia="Calibri" w:hAnsi="Calibri" w:cs="Times New Roman"/>
    </w:rPr>
  </w:style>
  <w:style w:type="paragraph" w:styleId="Altbilgi">
    <w:name w:val="footer"/>
    <w:basedOn w:val="Normal"/>
    <w:link w:val="AltbilgiChar"/>
    <w:uiPriority w:val="99"/>
    <w:unhideWhenUsed/>
    <w:rsid w:val="005159C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159CD"/>
    <w:rPr>
      <w:rFonts w:ascii="Calibri" w:eastAsia="Calibri" w:hAnsi="Calibri" w:cs="Times New Roman"/>
    </w:rPr>
  </w:style>
  <w:style w:type="paragraph" w:styleId="ekillerTablosu">
    <w:name w:val="table of figures"/>
    <w:basedOn w:val="Normal"/>
    <w:next w:val="Normal"/>
    <w:uiPriority w:val="99"/>
    <w:unhideWhenUsed/>
    <w:rsid w:val="005159CD"/>
    <w:pPr>
      <w:spacing w:after="0"/>
    </w:pPr>
  </w:style>
  <w:style w:type="paragraph" w:styleId="ListeParagraf">
    <w:name w:val="List Paragraph"/>
    <w:basedOn w:val="Normal"/>
    <w:uiPriority w:val="34"/>
    <w:qFormat/>
    <w:rsid w:val="00C34DCA"/>
    <w:pPr>
      <w:ind w:left="720"/>
      <w:contextualSpacing/>
    </w:pPr>
  </w:style>
  <w:style w:type="paragraph" w:styleId="AralkYok">
    <w:name w:val="No Spacing"/>
    <w:link w:val="AralkYokChar"/>
    <w:uiPriority w:val="1"/>
    <w:qFormat/>
    <w:rsid w:val="00C440E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440E3"/>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PTEN IHC</c:v>
                </c:pt>
              </c:strCache>
            </c:strRef>
          </c:tx>
          <c:spPr>
            <a:solidFill>
              <a:schemeClr val="accent1"/>
            </a:solidFill>
            <a:ln>
              <a:noFill/>
            </a:ln>
            <a:effectLst/>
          </c:spPr>
          <c:invertIfNegative val="0"/>
          <c:cat>
            <c:strRef>
              <c:f>Sayfa1!$A$2:$A$16</c:f>
              <c:strCache>
                <c:ptCount val="1"/>
                <c:pt idx="0">
                  <c:v>Kontrol</c:v>
                </c:pt>
              </c:strCache>
            </c:strRef>
          </c:cat>
          <c:val>
            <c:numRef>
              <c:f>Sayfa1!$B$2:$B$16</c:f>
              <c:numCache>
                <c:formatCode>General</c:formatCode>
                <c:ptCount val="15"/>
                <c:pt idx="0">
                  <c:v>246.39000000000001</c:v>
                </c:pt>
                <c:pt idx="1">
                  <c:v>170.1</c:v>
                </c:pt>
                <c:pt idx="2">
                  <c:v>145.36000000000001</c:v>
                </c:pt>
                <c:pt idx="3">
                  <c:v>94.85</c:v>
                </c:pt>
                <c:pt idx="4">
                  <c:v>134.02000000000001</c:v>
                </c:pt>
                <c:pt idx="5">
                  <c:v>77.319999999999993</c:v>
                </c:pt>
                <c:pt idx="6">
                  <c:v>134.02000000000001</c:v>
                </c:pt>
                <c:pt idx="7">
                  <c:v>72.16</c:v>
                </c:pt>
                <c:pt idx="8">
                  <c:v>124.74000000000002</c:v>
                </c:pt>
                <c:pt idx="9">
                  <c:v>84.54</c:v>
                </c:pt>
                <c:pt idx="10">
                  <c:v>90.72</c:v>
                </c:pt>
                <c:pt idx="11">
                  <c:v>142.26999999999998</c:v>
                </c:pt>
                <c:pt idx="12">
                  <c:v>124.74000000000002</c:v>
                </c:pt>
                <c:pt idx="13">
                  <c:v>135.05000000000001</c:v>
                </c:pt>
                <c:pt idx="14">
                  <c:v>161.86000000000001</c:v>
                </c:pt>
              </c:numCache>
            </c:numRef>
          </c:val>
          <c:extLst xmlns:c16r2="http://schemas.microsoft.com/office/drawing/2015/06/chart">
            <c:ext xmlns:c16="http://schemas.microsoft.com/office/drawing/2014/chart" uri="{C3380CC4-5D6E-409C-BE32-E72D297353CC}">
              <c16:uniqueId val="{00000000-ADC9-4444-86F6-55C4075AE8C4}"/>
            </c:ext>
          </c:extLst>
        </c:ser>
        <c:dLbls>
          <c:showLegendKey val="0"/>
          <c:showVal val="0"/>
          <c:showCatName val="0"/>
          <c:showSerName val="0"/>
          <c:showPercent val="0"/>
          <c:showBubbleSize val="0"/>
        </c:dLbls>
        <c:gapWidth val="219"/>
        <c:overlap val="-27"/>
        <c:axId val="451588288"/>
        <c:axId val="451589856"/>
      </c:barChart>
      <c:catAx>
        <c:axId val="45158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1589856"/>
        <c:crosses val="autoZero"/>
        <c:auto val="1"/>
        <c:lblAlgn val="ctr"/>
        <c:lblOffset val="100"/>
        <c:noMultiLvlLbl val="0"/>
      </c:catAx>
      <c:valAx>
        <c:axId val="45158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158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PTEN IHC</c:v>
                </c:pt>
              </c:strCache>
            </c:strRef>
          </c:tx>
          <c:spPr>
            <a:solidFill>
              <a:schemeClr val="accent1"/>
            </a:solidFill>
            <a:ln>
              <a:noFill/>
            </a:ln>
            <a:effectLst/>
          </c:spPr>
          <c:invertIfNegative val="0"/>
          <c:cat>
            <c:strRef>
              <c:f>Sayfa1!$A$2:$A$21</c:f>
              <c:strCache>
                <c:ptCount val="1"/>
                <c:pt idx="0">
                  <c:v>Hasta</c:v>
                </c:pt>
              </c:strCache>
            </c:strRef>
          </c:cat>
          <c:val>
            <c:numRef>
              <c:f>Sayfa1!$B$2:$B$21</c:f>
              <c:numCache>
                <c:formatCode>General</c:formatCode>
                <c:ptCount val="20"/>
                <c:pt idx="0">
                  <c:v>85.57</c:v>
                </c:pt>
                <c:pt idx="1">
                  <c:v>36.700000000000003</c:v>
                </c:pt>
                <c:pt idx="2">
                  <c:v>30.93</c:v>
                </c:pt>
                <c:pt idx="3">
                  <c:v>79.38</c:v>
                </c:pt>
                <c:pt idx="4">
                  <c:v>123.2</c:v>
                </c:pt>
                <c:pt idx="5">
                  <c:v>33.81</c:v>
                </c:pt>
                <c:pt idx="6">
                  <c:v>50.52</c:v>
                </c:pt>
                <c:pt idx="7">
                  <c:v>79.38</c:v>
                </c:pt>
                <c:pt idx="8">
                  <c:v>24.23</c:v>
                </c:pt>
                <c:pt idx="9">
                  <c:v>32.270000000000003</c:v>
                </c:pt>
                <c:pt idx="10">
                  <c:v>53.61</c:v>
                </c:pt>
                <c:pt idx="11">
                  <c:v>98.76</c:v>
                </c:pt>
                <c:pt idx="12">
                  <c:v>72.16</c:v>
                </c:pt>
                <c:pt idx="13">
                  <c:v>82.47</c:v>
                </c:pt>
                <c:pt idx="14">
                  <c:v>45.36</c:v>
                </c:pt>
                <c:pt idx="15">
                  <c:v>35.050000000000004</c:v>
                </c:pt>
                <c:pt idx="16">
                  <c:v>67.42</c:v>
                </c:pt>
                <c:pt idx="17">
                  <c:v>26.8</c:v>
                </c:pt>
                <c:pt idx="18">
                  <c:v>71.239999999999995</c:v>
                </c:pt>
                <c:pt idx="19">
                  <c:v>49.48</c:v>
                </c:pt>
              </c:numCache>
            </c:numRef>
          </c:val>
          <c:extLst xmlns:c16r2="http://schemas.microsoft.com/office/drawing/2015/06/chart">
            <c:ext xmlns:c16="http://schemas.microsoft.com/office/drawing/2014/chart" uri="{C3380CC4-5D6E-409C-BE32-E72D297353CC}">
              <c16:uniqueId val="{00000000-3300-412C-841E-951FB2A3A20B}"/>
            </c:ext>
          </c:extLst>
        </c:ser>
        <c:dLbls>
          <c:showLegendKey val="0"/>
          <c:showVal val="0"/>
          <c:showCatName val="0"/>
          <c:showSerName val="0"/>
          <c:showPercent val="0"/>
          <c:showBubbleSize val="0"/>
        </c:dLbls>
        <c:gapWidth val="219"/>
        <c:overlap val="-27"/>
        <c:axId val="451589464"/>
        <c:axId val="294049848"/>
      </c:barChart>
      <c:catAx>
        <c:axId val="45158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4049848"/>
        <c:crosses val="autoZero"/>
        <c:auto val="1"/>
        <c:lblAlgn val="ctr"/>
        <c:lblOffset val="100"/>
        <c:noMultiLvlLbl val="0"/>
      </c:catAx>
      <c:valAx>
        <c:axId val="29404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158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ddCt</a:t>
            </a:r>
          </a:p>
        </c:rich>
      </c:tx>
      <c:overlay val="0"/>
      <c:spPr>
        <a:noFill/>
        <a:ln>
          <a:noFill/>
        </a:ln>
        <a:effectLst/>
      </c:spPr>
    </c:title>
    <c:autoTitleDeleted val="0"/>
    <c:plotArea>
      <c:layout/>
      <c:barChart>
        <c:barDir val="col"/>
        <c:grouping val="clustered"/>
        <c:varyColors val="0"/>
        <c:ser>
          <c:idx val="0"/>
          <c:order val="0"/>
          <c:tx>
            <c:strRef>
              <c:f>Sayfa1!$B$1</c:f>
              <c:strCache>
                <c:ptCount val="1"/>
                <c:pt idx="0">
                  <c:v>hasta </c:v>
                </c:pt>
              </c:strCache>
            </c:strRef>
          </c:tx>
          <c:spPr>
            <a:solidFill>
              <a:schemeClr val="accent1"/>
            </a:solidFill>
            <a:ln>
              <a:noFill/>
            </a:ln>
            <a:effectLst/>
          </c:spPr>
          <c:invertIfNegative val="0"/>
          <c:cat>
            <c:strRef>
              <c:f>Sayfa1!$A$2:$A$21</c:f>
              <c:strCache>
                <c:ptCount val="1"/>
                <c:pt idx="0">
                  <c:v>pten</c:v>
                </c:pt>
              </c:strCache>
            </c:strRef>
          </c:cat>
          <c:val>
            <c:numRef>
              <c:f>Sayfa1!$B$2:$B$21</c:f>
              <c:numCache>
                <c:formatCode>General</c:formatCode>
                <c:ptCount val="20"/>
                <c:pt idx="0">
                  <c:v>3.94</c:v>
                </c:pt>
                <c:pt idx="1">
                  <c:v>3.4899999999999998</c:v>
                </c:pt>
                <c:pt idx="2">
                  <c:v>3.51</c:v>
                </c:pt>
                <c:pt idx="3">
                  <c:v>5.0999999999999996</c:v>
                </c:pt>
                <c:pt idx="4">
                  <c:v>6.29</c:v>
                </c:pt>
                <c:pt idx="5">
                  <c:v>1.49</c:v>
                </c:pt>
                <c:pt idx="6">
                  <c:v>3.9499999999999997</c:v>
                </c:pt>
                <c:pt idx="7">
                  <c:v>4.1399999999999997</c:v>
                </c:pt>
                <c:pt idx="8">
                  <c:v>3.42</c:v>
                </c:pt>
                <c:pt idx="9">
                  <c:v>1.58</c:v>
                </c:pt>
                <c:pt idx="10">
                  <c:v>2.34</c:v>
                </c:pt>
                <c:pt idx="11">
                  <c:v>3.2800000000000002</c:v>
                </c:pt>
                <c:pt idx="12">
                  <c:v>4.2</c:v>
                </c:pt>
                <c:pt idx="13">
                  <c:v>4.54</c:v>
                </c:pt>
                <c:pt idx="14">
                  <c:v>1.9700000000000004</c:v>
                </c:pt>
                <c:pt idx="15">
                  <c:v>2.69</c:v>
                </c:pt>
                <c:pt idx="16">
                  <c:v>2.4499999999999997</c:v>
                </c:pt>
                <c:pt idx="17">
                  <c:v>0.67000000000000026</c:v>
                </c:pt>
                <c:pt idx="18">
                  <c:v>5.1499999999999995</c:v>
                </c:pt>
                <c:pt idx="19">
                  <c:v>1.05</c:v>
                </c:pt>
              </c:numCache>
            </c:numRef>
          </c:val>
          <c:extLst xmlns:c16r2="http://schemas.microsoft.com/office/drawing/2015/06/chart">
            <c:ext xmlns:c16="http://schemas.microsoft.com/office/drawing/2014/chart" uri="{C3380CC4-5D6E-409C-BE32-E72D297353CC}">
              <c16:uniqueId val="{00000000-8485-4F79-925F-66214A02136D}"/>
            </c:ext>
          </c:extLst>
        </c:ser>
        <c:dLbls>
          <c:showLegendKey val="0"/>
          <c:showVal val="0"/>
          <c:showCatName val="0"/>
          <c:showSerName val="0"/>
          <c:showPercent val="0"/>
          <c:showBubbleSize val="0"/>
        </c:dLbls>
        <c:gapWidth val="219"/>
        <c:overlap val="-27"/>
        <c:axId val="294047104"/>
        <c:axId val="294048672"/>
      </c:barChart>
      <c:catAx>
        <c:axId val="2940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4048672"/>
        <c:crosses val="autoZero"/>
        <c:auto val="1"/>
        <c:lblAlgn val="ctr"/>
        <c:lblOffset val="100"/>
        <c:noMultiLvlLbl val="0"/>
      </c:catAx>
      <c:valAx>
        <c:axId val="29404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40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ddCT</a:t>
            </a:r>
          </a:p>
        </c:rich>
      </c:tx>
      <c:layout>
        <c:manualLayout>
          <c:xMode val="edge"/>
          <c:yMode val="edge"/>
          <c:x val="0.46635990813648298"/>
          <c:y val="2.3809523809523812E-2"/>
        </c:manualLayout>
      </c:layout>
      <c:overlay val="0"/>
      <c:spPr>
        <a:noFill/>
        <a:ln>
          <a:noFill/>
        </a:ln>
        <a:effectLst/>
      </c:spPr>
    </c:title>
    <c:autoTitleDeleted val="0"/>
    <c:plotArea>
      <c:layout/>
      <c:barChart>
        <c:barDir val="col"/>
        <c:grouping val="clustered"/>
        <c:varyColors val="0"/>
        <c:ser>
          <c:idx val="0"/>
          <c:order val="0"/>
          <c:tx>
            <c:strRef>
              <c:f>Sayfa1!$B$1</c:f>
              <c:strCache>
                <c:ptCount val="1"/>
                <c:pt idx="0">
                  <c:v>kontrol</c:v>
                </c:pt>
              </c:strCache>
            </c:strRef>
          </c:tx>
          <c:spPr>
            <a:solidFill>
              <a:schemeClr val="accent1"/>
            </a:solidFill>
            <a:ln>
              <a:noFill/>
            </a:ln>
            <a:effectLst/>
          </c:spPr>
          <c:invertIfNegative val="0"/>
          <c:cat>
            <c:strRef>
              <c:f>Sayfa1!$A$2:$A$16</c:f>
              <c:strCache>
                <c:ptCount val="1"/>
                <c:pt idx="0">
                  <c:v>pten</c:v>
                </c:pt>
              </c:strCache>
            </c:strRef>
          </c:cat>
          <c:val>
            <c:numRef>
              <c:f>Sayfa1!$B$2:$B$16</c:f>
              <c:numCache>
                <c:formatCode>General</c:formatCode>
                <c:ptCount val="15"/>
                <c:pt idx="0">
                  <c:v>5.81</c:v>
                </c:pt>
                <c:pt idx="1">
                  <c:v>4.9000000000000004</c:v>
                </c:pt>
                <c:pt idx="2">
                  <c:v>4.87</c:v>
                </c:pt>
                <c:pt idx="3">
                  <c:v>5.0599999999999996</c:v>
                </c:pt>
                <c:pt idx="4">
                  <c:v>4.3199999999999985</c:v>
                </c:pt>
                <c:pt idx="5">
                  <c:v>4.76</c:v>
                </c:pt>
                <c:pt idx="6">
                  <c:v>4.96</c:v>
                </c:pt>
                <c:pt idx="7">
                  <c:v>5.01</c:v>
                </c:pt>
                <c:pt idx="8">
                  <c:v>4.95</c:v>
                </c:pt>
                <c:pt idx="9">
                  <c:v>5.73</c:v>
                </c:pt>
                <c:pt idx="10">
                  <c:v>5.21</c:v>
                </c:pt>
                <c:pt idx="11">
                  <c:v>6.88</c:v>
                </c:pt>
                <c:pt idx="12">
                  <c:v>3.44</c:v>
                </c:pt>
                <c:pt idx="13">
                  <c:v>4.51</c:v>
                </c:pt>
                <c:pt idx="14">
                  <c:v>7.1</c:v>
                </c:pt>
              </c:numCache>
            </c:numRef>
          </c:val>
          <c:extLst xmlns:c16r2="http://schemas.microsoft.com/office/drawing/2015/06/chart">
            <c:ext xmlns:c16="http://schemas.microsoft.com/office/drawing/2014/chart" uri="{C3380CC4-5D6E-409C-BE32-E72D297353CC}">
              <c16:uniqueId val="{00000000-02B4-4F43-8680-81DB5E1779FD}"/>
            </c:ext>
          </c:extLst>
        </c:ser>
        <c:dLbls>
          <c:showLegendKey val="0"/>
          <c:showVal val="0"/>
          <c:showCatName val="0"/>
          <c:showSerName val="0"/>
          <c:showPercent val="0"/>
          <c:showBubbleSize val="0"/>
        </c:dLbls>
        <c:gapWidth val="219"/>
        <c:overlap val="-27"/>
        <c:axId val="452980232"/>
        <c:axId val="452981800"/>
      </c:barChart>
      <c:catAx>
        <c:axId val="45298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2981800"/>
        <c:crosses val="autoZero"/>
        <c:auto val="1"/>
        <c:lblAlgn val="ctr"/>
        <c:lblOffset val="100"/>
        <c:noMultiLvlLbl val="0"/>
      </c:catAx>
      <c:valAx>
        <c:axId val="45298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298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BDC44-7197-4E54-8CC4-0D5E095DC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59</Pages>
  <Words>14330</Words>
  <Characters>81683</Characters>
  <Application>Microsoft Office Word</Application>
  <DocSecurity>0</DocSecurity>
  <Lines>680</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Casper-PC</cp:lastModifiedBy>
  <cp:revision>15</cp:revision>
  <cp:lastPrinted>2019-09-19T08:56:00Z</cp:lastPrinted>
  <dcterms:created xsi:type="dcterms:W3CDTF">2019-09-18T13:59:00Z</dcterms:created>
  <dcterms:modified xsi:type="dcterms:W3CDTF">2019-11-05T08:15:00Z</dcterms:modified>
</cp:coreProperties>
</file>