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17D" w:rsidRDefault="0072417D"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T.C.</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AYDIN ADNAN MENDERES ÜNİVERSİTESİ</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SAĞLIK BİLİMLERİ ENSTİTÜSÜ</w:t>
      </w:r>
    </w:p>
    <w:p w:rsidR="0064244F"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 xml:space="preserve">ANATOMİ (TIP) </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YÜKSEK LİSANS PROGRAMI</w:t>
      </w:r>
    </w:p>
    <w:p w:rsidR="00B61305" w:rsidRPr="00F16111" w:rsidRDefault="00B61305" w:rsidP="00420761">
      <w:pPr>
        <w:widowControl w:val="0"/>
        <w:spacing w:after="0" w:line="360" w:lineRule="auto"/>
        <w:jc w:val="center"/>
        <w:rPr>
          <w:rFonts w:ascii="Times New Roman" w:eastAsia="Calibri" w:hAnsi="Times New Roman" w:cs="Times New Roman"/>
          <w:sz w:val="24"/>
          <w:szCs w:val="24"/>
        </w:rPr>
      </w:pPr>
    </w:p>
    <w:p w:rsidR="00B61305" w:rsidRDefault="00B61305" w:rsidP="00420761">
      <w:pPr>
        <w:widowControl w:val="0"/>
        <w:spacing w:after="0" w:line="360" w:lineRule="auto"/>
        <w:jc w:val="center"/>
        <w:rPr>
          <w:rFonts w:ascii="Times New Roman" w:eastAsia="Calibri" w:hAnsi="Times New Roman" w:cs="Times New Roman"/>
          <w:sz w:val="24"/>
          <w:szCs w:val="24"/>
        </w:rPr>
      </w:pPr>
    </w:p>
    <w:p w:rsidR="002F3507" w:rsidRPr="00F16111" w:rsidRDefault="002F3507" w:rsidP="00420761">
      <w:pPr>
        <w:widowControl w:val="0"/>
        <w:spacing w:after="0" w:line="360" w:lineRule="auto"/>
        <w:jc w:val="center"/>
        <w:rPr>
          <w:rFonts w:ascii="Times New Roman" w:eastAsia="Calibri" w:hAnsi="Times New Roman" w:cs="Times New Roman"/>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sz w:val="24"/>
          <w:szCs w:val="24"/>
        </w:rPr>
      </w:pPr>
    </w:p>
    <w:p w:rsidR="00A64F4D" w:rsidRDefault="00B61305" w:rsidP="00A64F4D">
      <w:pPr>
        <w:widowControl w:val="0"/>
        <w:spacing w:after="0" w:line="360" w:lineRule="auto"/>
        <w:jc w:val="center"/>
        <w:rPr>
          <w:rFonts w:ascii="Times New Roman" w:eastAsia="Calibri" w:hAnsi="Times New Roman" w:cs="Times New Roman"/>
          <w:b/>
          <w:sz w:val="32"/>
          <w:szCs w:val="24"/>
        </w:rPr>
      </w:pPr>
      <w:r w:rsidRPr="002F3507">
        <w:rPr>
          <w:rFonts w:ascii="Times New Roman" w:eastAsia="Calibri" w:hAnsi="Times New Roman" w:cs="Times New Roman"/>
          <w:b/>
          <w:sz w:val="32"/>
          <w:szCs w:val="24"/>
        </w:rPr>
        <w:t xml:space="preserve">SAĞLIKLI ÇOCUKLARDA BÖBREK </w:t>
      </w:r>
    </w:p>
    <w:p w:rsidR="00B61305" w:rsidRPr="002F3507" w:rsidRDefault="00B61305" w:rsidP="00A64F4D">
      <w:pPr>
        <w:widowControl w:val="0"/>
        <w:spacing w:after="0" w:line="360" w:lineRule="auto"/>
        <w:jc w:val="center"/>
        <w:rPr>
          <w:rFonts w:ascii="Times New Roman" w:eastAsia="Calibri" w:hAnsi="Times New Roman" w:cs="Times New Roman"/>
          <w:b/>
          <w:sz w:val="32"/>
          <w:szCs w:val="24"/>
        </w:rPr>
      </w:pPr>
      <w:r w:rsidRPr="002F3507">
        <w:rPr>
          <w:rFonts w:ascii="Times New Roman" w:eastAsia="Calibri" w:hAnsi="Times New Roman" w:cs="Times New Roman"/>
          <w:b/>
          <w:sz w:val="32"/>
          <w:szCs w:val="24"/>
        </w:rPr>
        <w:t>MORFOLOJİSİNİN DEĞERLENDİRİLMESİ</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p>
    <w:p w:rsidR="00B61305" w:rsidRDefault="00B61305" w:rsidP="006C21FF">
      <w:pPr>
        <w:widowControl w:val="0"/>
        <w:spacing w:after="0" w:line="360" w:lineRule="auto"/>
        <w:jc w:val="center"/>
        <w:rPr>
          <w:rFonts w:ascii="Times New Roman" w:eastAsia="Calibri" w:hAnsi="Times New Roman" w:cs="Times New Roman"/>
          <w:b/>
          <w:sz w:val="24"/>
          <w:szCs w:val="24"/>
        </w:rPr>
      </w:pPr>
    </w:p>
    <w:p w:rsidR="00B61305" w:rsidRPr="00F16111" w:rsidRDefault="00CD6E3F" w:rsidP="006C21FF">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 xml:space="preserve">Aygül </w:t>
      </w:r>
      <w:r w:rsidR="00B61305" w:rsidRPr="00F16111">
        <w:rPr>
          <w:rFonts w:ascii="Times New Roman" w:eastAsia="Calibri" w:hAnsi="Times New Roman" w:cs="Times New Roman"/>
          <w:b/>
          <w:sz w:val="24"/>
          <w:szCs w:val="24"/>
        </w:rPr>
        <w:t>YILDIZ</w:t>
      </w:r>
    </w:p>
    <w:p w:rsidR="00B61305"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YÜKSEK LİSANS TEZİ</w:t>
      </w:r>
    </w:p>
    <w:p w:rsidR="00D83098" w:rsidRPr="00F16111" w:rsidRDefault="00D83098"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DANIŞMAN</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Dr. Öğr. Üyesi Nazlı Gülriz ÇERİ</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II. DANIŞMAN</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Dr. Öğr. Üyesi Ersen ERTEKİN</w:t>
      </w:r>
    </w:p>
    <w:p w:rsidR="00B61305" w:rsidRPr="00F16111" w:rsidRDefault="00B61305" w:rsidP="00420761">
      <w:pPr>
        <w:widowControl w:val="0"/>
        <w:spacing w:after="0" w:line="360" w:lineRule="auto"/>
        <w:jc w:val="center"/>
        <w:rPr>
          <w:rFonts w:ascii="Times New Roman" w:eastAsia="Calibri" w:hAnsi="Times New Roman" w:cs="Times New Roman"/>
          <w:b/>
          <w:sz w:val="24"/>
          <w:szCs w:val="24"/>
        </w:rPr>
      </w:pPr>
    </w:p>
    <w:p w:rsidR="00B61305" w:rsidRPr="00F16111" w:rsidRDefault="00B61305" w:rsidP="00420761">
      <w:pPr>
        <w:widowControl w:val="0"/>
        <w:spacing w:after="0" w:line="360" w:lineRule="auto"/>
        <w:jc w:val="center"/>
        <w:rPr>
          <w:rFonts w:ascii="Times New Roman" w:eastAsia="Calibri" w:hAnsi="Times New Roman" w:cs="Times New Roman"/>
          <w:sz w:val="24"/>
          <w:szCs w:val="24"/>
        </w:rPr>
      </w:pPr>
    </w:p>
    <w:p w:rsidR="0042321D" w:rsidRPr="00F16111" w:rsidRDefault="0042321D" w:rsidP="00420761">
      <w:pPr>
        <w:widowControl w:val="0"/>
        <w:spacing w:after="0" w:line="360" w:lineRule="auto"/>
        <w:jc w:val="center"/>
        <w:rPr>
          <w:rFonts w:ascii="Times New Roman" w:eastAsia="Calibri" w:hAnsi="Times New Roman" w:cs="Times New Roman"/>
          <w:b/>
          <w:sz w:val="24"/>
          <w:szCs w:val="24"/>
        </w:rPr>
      </w:pPr>
    </w:p>
    <w:p w:rsidR="00BB667E" w:rsidRDefault="00BB667E" w:rsidP="00420761">
      <w:pPr>
        <w:widowControl w:val="0"/>
        <w:spacing w:after="0" w:line="360" w:lineRule="auto"/>
        <w:jc w:val="center"/>
        <w:rPr>
          <w:rFonts w:ascii="Times New Roman" w:eastAsia="Calibri" w:hAnsi="Times New Roman" w:cs="Times New Roman"/>
          <w:b/>
          <w:sz w:val="24"/>
          <w:szCs w:val="24"/>
        </w:rPr>
      </w:pPr>
    </w:p>
    <w:p w:rsidR="004331AF" w:rsidRPr="00F16111" w:rsidRDefault="004331AF" w:rsidP="00420761">
      <w:pPr>
        <w:widowControl w:val="0"/>
        <w:spacing w:after="0" w:line="360" w:lineRule="auto"/>
        <w:jc w:val="center"/>
        <w:rPr>
          <w:rFonts w:ascii="Times New Roman" w:eastAsia="Calibri" w:hAnsi="Times New Roman" w:cs="Times New Roman"/>
          <w:b/>
          <w:sz w:val="24"/>
          <w:szCs w:val="24"/>
        </w:rPr>
      </w:pPr>
    </w:p>
    <w:p w:rsidR="00EE28FF" w:rsidRDefault="0042321D" w:rsidP="00420761">
      <w:pPr>
        <w:widowControl w:val="0"/>
        <w:spacing w:after="0" w:line="360" w:lineRule="auto"/>
        <w:jc w:val="center"/>
        <w:rPr>
          <w:rFonts w:ascii="Times New Roman" w:eastAsia="Calibri" w:hAnsi="Times New Roman" w:cs="Times New Roman"/>
          <w:b/>
          <w:sz w:val="24"/>
          <w:szCs w:val="24"/>
        </w:rPr>
      </w:pPr>
      <w:r w:rsidRPr="00F16111">
        <w:rPr>
          <w:rFonts w:ascii="Times New Roman" w:eastAsia="Calibri" w:hAnsi="Times New Roman" w:cs="Times New Roman"/>
          <w:b/>
          <w:sz w:val="24"/>
          <w:szCs w:val="24"/>
        </w:rPr>
        <w:t>AYDIN–2019</w:t>
      </w:r>
    </w:p>
    <w:p w:rsidR="002F3507" w:rsidRDefault="002F3507" w:rsidP="002F3507">
      <w:pPr>
        <w:widowControl w:val="0"/>
        <w:spacing w:after="0" w:line="360" w:lineRule="auto"/>
        <w:jc w:val="both"/>
        <w:rPr>
          <w:rFonts w:ascii="Times New Roman" w:eastAsia="Calibri" w:hAnsi="Times New Roman" w:cs="Times New Roman"/>
          <w:b/>
          <w:sz w:val="24"/>
          <w:szCs w:val="24"/>
        </w:rPr>
      </w:pPr>
    </w:p>
    <w:p w:rsidR="002F3507" w:rsidRPr="00F16111" w:rsidRDefault="002F3507" w:rsidP="002F3507">
      <w:pPr>
        <w:widowControl w:val="0"/>
        <w:spacing w:after="0" w:line="360" w:lineRule="auto"/>
        <w:jc w:val="both"/>
        <w:rPr>
          <w:rFonts w:ascii="Times New Roman" w:eastAsia="Calibri" w:hAnsi="Times New Roman" w:cs="Times New Roman"/>
          <w:b/>
          <w:sz w:val="24"/>
          <w:szCs w:val="24"/>
        </w:rPr>
        <w:sectPr w:rsidR="002F3507" w:rsidRPr="00F16111" w:rsidSect="00133153">
          <w:footerReference w:type="default" r:id="rId9"/>
          <w:footerReference w:type="first" r:id="rId10"/>
          <w:pgSz w:w="11906" w:h="16838" w:code="9"/>
          <w:pgMar w:top="1418" w:right="1418" w:bottom="1418" w:left="1701" w:header="850" w:footer="850" w:gutter="0"/>
          <w:pgNumType w:fmt="lowerRoman" w:start="1"/>
          <w:cols w:space="708"/>
          <w:docGrid w:linePitch="360"/>
        </w:sectPr>
      </w:pPr>
    </w:p>
    <w:p w:rsidR="00B61305" w:rsidRPr="00451B52" w:rsidRDefault="00B61305" w:rsidP="00451B52">
      <w:pPr>
        <w:widowControl w:val="0"/>
        <w:spacing w:before="120" w:after="120" w:line="240" w:lineRule="auto"/>
        <w:jc w:val="center"/>
        <w:rPr>
          <w:rFonts w:ascii="Times New Roman" w:eastAsia="Calibri" w:hAnsi="Times New Roman" w:cs="Times New Roman"/>
          <w:b/>
          <w:sz w:val="28"/>
          <w:szCs w:val="24"/>
        </w:rPr>
      </w:pPr>
      <w:r w:rsidRPr="00451B52">
        <w:rPr>
          <w:rFonts w:ascii="Times New Roman" w:hAnsi="Times New Roman" w:cs="Times New Roman"/>
          <w:b/>
          <w:sz w:val="28"/>
          <w:szCs w:val="24"/>
        </w:rPr>
        <w:lastRenderedPageBreak/>
        <w:t>KABUL VE ONAY SAYFASI</w:t>
      </w:r>
    </w:p>
    <w:p w:rsidR="00B61305" w:rsidRPr="00F16111" w:rsidRDefault="00B61305" w:rsidP="00451B52">
      <w:pPr>
        <w:widowControl w:val="0"/>
        <w:spacing w:before="120" w:after="120" w:line="240" w:lineRule="auto"/>
        <w:jc w:val="center"/>
        <w:outlineLvl w:val="0"/>
        <w:rPr>
          <w:rFonts w:ascii="Times New Roman" w:hAnsi="Times New Roman" w:cs="Times New Roman"/>
          <w:sz w:val="24"/>
          <w:szCs w:val="24"/>
        </w:rPr>
      </w:pPr>
    </w:p>
    <w:p w:rsidR="00B61305" w:rsidRPr="00F16111" w:rsidRDefault="00B61305" w:rsidP="00451B52">
      <w:pPr>
        <w:widowControl w:val="0"/>
        <w:spacing w:before="120" w:after="120" w:line="240" w:lineRule="auto"/>
        <w:jc w:val="center"/>
        <w:outlineLvl w:val="0"/>
        <w:rPr>
          <w:rFonts w:ascii="Times New Roman" w:hAnsi="Times New Roman" w:cs="Times New Roman"/>
          <w:sz w:val="24"/>
          <w:szCs w:val="24"/>
        </w:rPr>
      </w:pPr>
    </w:p>
    <w:p w:rsidR="00B61305" w:rsidRPr="00F16111" w:rsidRDefault="00B61305" w:rsidP="00451B52">
      <w:pPr>
        <w:widowControl w:val="0"/>
        <w:spacing w:before="240" w:after="24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 xml:space="preserve">T.C. Aydın Adnan Menderes Üniversitesi Sağlık Bilimleri Enstitüsü Anatomi Anabilim Dalı Yüksek Lisans Programı çerçevesinde Aygül Yıldız tarafından hazırlanan </w:t>
      </w:r>
      <w:r w:rsidRPr="0064244F">
        <w:rPr>
          <w:rFonts w:ascii="Times New Roman" w:hAnsi="Times New Roman" w:cs="Times New Roman"/>
          <w:sz w:val="24"/>
          <w:szCs w:val="24"/>
        </w:rPr>
        <w:t>“Sağlıklı Çocuklarda Böbrek Morfolojisinin Değerlendirilmesi”</w:t>
      </w:r>
      <w:r w:rsidRPr="00F16111">
        <w:rPr>
          <w:rFonts w:ascii="Times New Roman" w:hAnsi="Times New Roman" w:cs="Times New Roman"/>
          <w:sz w:val="24"/>
          <w:szCs w:val="24"/>
        </w:rPr>
        <w:t xml:space="preserve"> başlıklı tez, aşağıdaki jüri tarafından Yüksek Lisans Tezi olarak kabul edilmiştir.</w:t>
      </w:r>
    </w:p>
    <w:p w:rsidR="00D737EB" w:rsidRDefault="00D737EB" w:rsidP="00D737EB">
      <w:pPr>
        <w:widowControl w:val="0"/>
        <w:spacing w:before="240" w:after="240" w:line="360" w:lineRule="auto"/>
        <w:jc w:val="right"/>
        <w:outlineLvl w:val="0"/>
        <w:rPr>
          <w:rFonts w:ascii="Times New Roman" w:hAnsi="Times New Roman" w:cs="Times New Roman"/>
          <w:sz w:val="24"/>
          <w:szCs w:val="24"/>
        </w:rPr>
      </w:pPr>
    </w:p>
    <w:p w:rsidR="00734E65" w:rsidRDefault="006F539F" w:rsidP="00D737EB">
      <w:pPr>
        <w:widowControl w:val="0"/>
        <w:spacing w:before="240" w:after="240" w:line="360" w:lineRule="auto"/>
        <w:jc w:val="right"/>
        <w:outlineLvl w:val="0"/>
        <w:rPr>
          <w:rFonts w:ascii="Times New Roman" w:hAnsi="Times New Roman" w:cs="Times New Roman"/>
          <w:sz w:val="24"/>
          <w:szCs w:val="24"/>
        </w:rPr>
      </w:pPr>
      <w:r w:rsidRPr="00F16111">
        <w:rPr>
          <w:rFonts w:ascii="Times New Roman" w:hAnsi="Times New Roman" w:cs="Times New Roman"/>
          <w:sz w:val="24"/>
          <w:szCs w:val="24"/>
        </w:rPr>
        <w:t xml:space="preserve">Tez Savunma Tarihi: </w:t>
      </w:r>
      <w:proofErr w:type="gramStart"/>
      <w:r w:rsidRPr="00F16111">
        <w:rPr>
          <w:rFonts w:ascii="Times New Roman" w:hAnsi="Times New Roman" w:cs="Times New Roman"/>
          <w:sz w:val="24"/>
          <w:szCs w:val="24"/>
        </w:rPr>
        <w:t>04</w:t>
      </w:r>
      <w:r w:rsidR="00B61305" w:rsidRPr="00F16111">
        <w:rPr>
          <w:rFonts w:ascii="Times New Roman" w:hAnsi="Times New Roman" w:cs="Times New Roman"/>
          <w:sz w:val="24"/>
          <w:szCs w:val="24"/>
        </w:rPr>
        <w:t>/</w:t>
      </w:r>
      <w:r w:rsidRPr="00F16111">
        <w:rPr>
          <w:rFonts w:ascii="Times New Roman" w:hAnsi="Times New Roman" w:cs="Times New Roman"/>
          <w:sz w:val="24"/>
          <w:szCs w:val="24"/>
        </w:rPr>
        <w:t>07</w:t>
      </w:r>
      <w:r w:rsidR="00B61305" w:rsidRPr="00F16111">
        <w:rPr>
          <w:rFonts w:ascii="Times New Roman" w:hAnsi="Times New Roman" w:cs="Times New Roman"/>
          <w:sz w:val="24"/>
          <w:szCs w:val="24"/>
        </w:rPr>
        <w:t>/</w:t>
      </w:r>
      <w:r w:rsidRPr="00F16111">
        <w:rPr>
          <w:rFonts w:ascii="Times New Roman" w:hAnsi="Times New Roman" w:cs="Times New Roman"/>
          <w:sz w:val="24"/>
          <w:szCs w:val="24"/>
        </w:rPr>
        <w:t>2019</w:t>
      </w:r>
      <w:proofErr w:type="gramEnd"/>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734E65" w:rsidRPr="00734E65" w:rsidTr="00D737EB">
        <w:trPr>
          <w:trHeight w:val="993"/>
        </w:trPr>
        <w:tc>
          <w:tcPr>
            <w:tcW w:w="1384" w:type="dxa"/>
            <w:shd w:val="clear" w:color="auto" w:fill="auto"/>
          </w:tcPr>
          <w:p w:rsidR="00D737EB" w:rsidRDefault="00D737EB" w:rsidP="00D737EB">
            <w:pPr>
              <w:spacing w:after="0" w:line="600" w:lineRule="auto"/>
              <w:jc w:val="center"/>
              <w:rPr>
                <w:rFonts w:ascii="Times New Roman" w:eastAsia="Times New Roman" w:hAnsi="Times New Roman" w:cs="Times New Roman"/>
                <w:sz w:val="24"/>
                <w:szCs w:val="24"/>
                <w:lang w:eastAsia="tr-TR"/>
              </w:rPr>
            </w:pPr>
          </w:p>
          <w:p w:rsidR="00734E65" w:rsidRPr="00734E65" w:rsidRDefault="00734E65" w:rsidP="00D737EB">
            <w:pPr>
              <w:spacing w:after="0" w:line="600" w:lineRule="auto"/>
              <w:jc w:val="center"/>
              <w:rPr>
                <w:rFonts w:ascii="Times New Roman" w:eastAsia="Times New Roman" w:hAnsi="Times New Roman" w:cs="Times New Roman"/>
                <w:sz w:val="24"/>
                <w:szCs w:val="24"/>
                <w:lang w:eastAsia="tr-TR"/>
              </w:rPr>
            </w:pPr>
            <w:r w:rsidRPr="00734E65">
              <w:rPr>
                <w:rFonts w:ascii="Times New Roman" w:eastAsia="Times New Roman" w:hAnsi="Times New Roman" w:cs="Times New Roman"/>
                <w:sz w:val="24"/>
                <w:szCs w:val="24"/>
                <w:lang w:eastAsia="tr-TR"/>
              </w:rPr>
              <w:t>Üye (T.D.)</w:t>
            </w:r>
          </w:p>
        </w:tc>
        <w:tc>
          <w:tcPr>
            <w:tcW w:w="3613" w:type="dxa"/>
            <w:shd w:val="clear" w:color="auto" w:fill="auto"/>
          </w:tcPr>
          <w:p w:rsidR="00734E65" w:rsidRPr="00734E65" w:rsidRDefault="00734E65" w:rsidP="0072417D">
            <w:pPr>
              <w:spacing w:after="0" w:line="600" w:lineRule="auto"/>
              <w:ind w:left="-108"/>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Dr.Öğretim Üyesi Nazlı Gülriz ÇERİ</w:t>
            </w:r>
          </w:p>
        </w:tc>
        <w:tc>
          <w:tcPr>
            <w:tcW w:w="2482" w:type="dxa"/>
            <w:shd w:val="clear" w:color="auto" w:fill="auto"/>
          </w:tcPr>
          <w:p w:rsidR="00734E65" w:rsidRPr="00734E65" w:rsidRDefault="00734E65" w:rsidP="00734E65">
            <w:pPr>
              <w:spacing w:after="0" w:line="6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Aydın Adnan Menderes Üniversitesi</w:t>
            </w:r>
          </w:p>
        </w:tc>
        <w:tc>
          <w:tcPr>
            <w:tcW w:w="1701" w:type="dxa"/>
            <w:shd w:val="clear" w:color="auto" w:fill="auto"/>
          </w:tcPr>
          <w:p w:rsidR="00734E65" w:rsidRPr="00734E65" w:rsidRDefault="00734E65" w:rsidP="00734E65">
            <w:pPr>
              <w:tabs>
                <w:tab w:val="left" w:pos="2700"/>
                <w:tab w:val="left" w:pos="5040"/>
              </w:tabs>
              <w:spacing w:after="0" w:line="600" w:lineRule="auto"/>
              <w:jc w:val="both"/>
              <w:rPr>
                <w:rFonts w:ascii="Times New Roman" w:eastAsia="Times New Roman" w:hAnsi="Times New Roman" w:cs="Times New Roman"/>
                <w:sz w:val="24"/>
                <w:szCs w:val="24"/>
                <w:lang w:eastAsia="tr-TR"/>
              </w:rPr>
            </w:pPr>
          </w:p>
        </w:tc>
      </w:tr>
      <w:tr w:rsidR="00734E65" w:rsidRPr="00734E65" w:rsidTr="00B10BE5">
        <w:trPr>
          <w:trHeight w:val="519"/>
        </w:trPr>
        <w:tc>
          <w:tcPr>
            <w:tcW w:w="1384" w:type="dxa"/>
            <w:shd w:val="clear" w:color="auto" w:fill="auto"/>
          </w:tcPr>
          <w:p w:rsidR="00D737EB" w:rsidRDefault="00D737EB" w:rsidP="00D737EB">
            <w:pPr>
              <w:spacing w:after="0" w:line="600" w:lineRule="auto"/>
              <w:jc w:val="center"/>
              <w:rPr>
                <w:rFonts w:ascii="Times New Roman" w:eastAsia="Times New Roman" w:hAnsi="Times New Roman" w:cs="Times New Roman"/>
                <w:sz w:val="24"/>
                <w:szCs w:val="24"/>
                <w:lang w:eastAsia="tr-TR"/>
              </w:rPr>
            </w:pPr>
          </w:p>
          <w:p w:rsidR="00734E65" w:rsidRPr="00734E65" w:rsidRDefault="00734E65" w:rsidP="00D737EB">
            <w:pPr>
              <w:spacing w:after="0" w:line="600" w:lineRule="auto"/>
              <w:jc w:val="center"/>
              <w:rPr>
                <w:rFonts w:ascii="Times New Roman" w:eastAsia="Times New Roman" w:hAnsi="Times New Roman" w:cs="Times New Roman"/>
                <w:sz w:val="24"/>
                <w:szCs w:val="24"/>
                <w:lang w:eastAsia="tr-TR"/>
              </w:rPr>
            </w:pPr>
            <w:r w:rsidRPr="00734E65">
              <w:rPr>
                <w:rFonts w:ascii="Times New Roman" w:eastAsia="Times New Roman" w:hAnsi="Times New Roman" w:cs="Times New Roman"/>
                <w:sz w:val="24"/>
                <w:szCs w:val="24"/>
                <w:lang w:eastAsia="tr-TR"/>
              </w:rPr>
              <w:t>Üye</w:t>
            </w:r>
          </w:p>
        </w:tc>
        <w:tc>
          <w:tcPr>
            <w:tcW w:w="3613" w:type="dxa"/>
            <w:shd w:val="clear" w:color="auto" w:fill="auto"/>
          </w:tcPr>
          <w:p w:rsidR="00D737EB" w:rsidRDefault="00D737EB" w:rsidP="0072417D">
            <w:pPr>
              <w:spacing w:after="0" w:line="600" w:lineRule="auto"/>
              <w:ind w:left="-108"/>
              <w:jc w:val="center"/>
              <w:rPr>
                <w:rFonts w:ascii="Times New Roman" w:eastAsia="Times New Roman" w:hAnsi="Times New Roman" w:cs="Times New Roman"/>
                <w:sz w:val="24"/>
                <w:szCs w:val="24"/>
                <w:lang w:eastAsia="tr-TR"/>
              </w:rPr>
            </w:pPr>
          </w:p>
          <w:p w:rsidR="00734E65" w:rsidRPr="00734E65" w:rsidRDefault="00734E65" w:rsidP="0072417D">
            <w:pPr>
              <w:spacing w:after="0" w:line="600" w:lineRule="auto"/>
              <w:ind w:left="-108"/>
              <w:jc w:val="center"/>
              <w:rPr>
                <w:rFonts w:ascii="Times New Roman" w:eastAsia="Times New Roman" w:hAnsi="Times New Roman" w:cs="Times New Roman"/>
                <w:sz w:val="24"/>
                <w:szCs w:val="24"/>
                <w:lang w:eastAsia="tr-TR"/>
              </w:rPr>
            </w:pPr>
            <w:r w:rsidRPr="00734E6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Prof. Dr. Hulki BAŞALOĞLU</w:t>
            </w:r>
          </w:p>
        </w:tc>
        <w:tc>
          <w:tcPr>
            <w:tcW w:w="2482" w:type="dxa"/>
            <w:shd w:val="clear" w:color="auto" w:fill="auto"/>
          </w:tcPr>
          <w:p w:rsidR="00734E65" w:rsidRPr="00734E65" w:rsidRDefault="00734E65" w:rsidP="00734E65">
            <w:pPr>
              <w:spacing w:after="0" w:line="6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Aydın Adnan Menderes Üniversitesi</w:t>
            </w:r>
          </w:p>
        </w:tc>
        <w:tc>
          <w:tcPr>
            <w:tcW w:w="1701" w:type="dxa"/>
            <w:shd w:val="clear" w:color="auto" w:fill="auto"/>
          </w:tcPr>
          <w:p w:rsidR="00734E65" w:rsidRPr="00734E65" w:rsidRDefault="00734E65" w:rsidP="00734E65">
            <w:pPr>
              <w:spacing w:after="0" w:line="360" w:lineRule="auto"/>
              <w:jc w:val="both"/>
              <w:rPr>
                <w:rFonts w:ascii="Times New Roman" w:hAnsi="Times New Roman"/>
                <w:sz w:val="24"/>
              </w:rPr>
            </w:pPr>
          </w:p>
        </w:tc>
      </w:tr>
      <w:tr w:rsidR="00734E65" w:rsidRPr="00734E65" w:rsidTr="00B10BE5">
        <w:trPr>
          <w:trHeight w:val="536"/>
        </w:trPr>
        <w:tc>
          <w:tcPr>
            <w:tcW w:w="1384" w:type="dxa"/>
            <w:shd w:val="clear" w:color="auto" w:fill="auto"/>
          </w:tcPr>
          <w:p w:rsidR="00D737EB" w:rsidRDefault="00D737EB" w:rsidP="00D737EB">
            <w:pPr>
              <w:spacing w:after="0" w:line="600" w:lineRule="auto"/>
              <w:ind w:left="-38" w:right="-179" w:firstLine="38"/>
              <w:jc w:val="center"/>
              <w:rPr>
                <w:rFonts w:ascii="Times New Roman" w:eastAsia="Times New Roman" w:hAnsi="Times New Roman" w:cs="Times New Roman"/>
                <w:sz w:val="24"/>
                <w:szCs w:val="24"/>
                <w:lang w:eastAsia="tr-TR"/>
              </w:rPr>
            </w:pPr>
          </w:p>
          <w:p w:rsidR="00734E65" w:rsidRPr="00734E65" w:rsidRDefault="00734E65" w:rsidP="00D737EB">
            <w:pPr>
              <w:spacing w:after="0" w:line="600" w:lineRule="auto"/>
              <w:ind w:left="-38" w:right="-179" w:firstLine="38"/>
              <w:jc w:val="center"/>
              <w:rPr>
                <w:rFonts w:ascii="Times New Roman" w:eastAsia="Times New Roman" w:hAnsi="Times New Roman" w:cs="Times New Roman"/>
                <w:sz w:val="24"/>
                <w:szCs w:val="24"/>
                <w:lang w:eastAsia="tr-TR"/>
              </w:rPr>
            </w:pPr>
            <w:r w:rsidRPr="00734E65">
              <w:rPr>
                <w:rFonts w:ascii="Times New Roman" w:eastAsia="Times New Roman" w:hAnsi="Times New Roman" w:cs="Times New Roman"/>
                <w:sz w:val="24"/>
                <w:szCs w:val="24"/>
                <w:lang w:eastAsia="tr-TR"/>
              </w:rPr>
              <w:t>Üye</w:t>
            </w:r>
          </w:p>
        </w:tc>
        <w:tc>
          <w:tcPr>
            <w:tcW w:w="3613" w:type="dxa"/>
            <w:shd w:val="clear" w:color="auto" w:fill="auto"/>
          </w:tcPr>
          <w:p w:rsidR="00D737EB" w:rsidRDefault="00D737EB" w:rsidP="0072417D">
            <w:pPr>
              <w:spacing w:after="0" w:line="600" w:lineRule="auto"/>
              <w:jc w:val="center"/>
              <w:rPr>
                <w:rFonts w:ascii="Times New Roman" w:eastAsia="Times New Roman" w:hAnsi="Times New Roman" w:cs="Times New Roman"/>
                <w:sz w:val="24"/>
                <w:szCs w:val="24"/>
                <w:lang w:eastAsia="tr-TR"/>
              </w:rPr>
            </w:pPr>
          </w:p>
          <w:p w:rsidR="00734E65" w:rsidRPr="00734E65" w:rsidRDefault="00734E65" w:rsidP="0072417D">
            <w:pPr>
              <w:spacing w:after="0" w:line="600" w:lineRule="auto"/>
              <w:jc w:val="center"/>
              <w:rPr>
                <w:rFonts w:ascii="Times New Roman" w:eastAsia="Times New Roman" w:hAnsi="Times New Roman" w:cs="Times New Roman"/>
                <w:sz w:val="24"/>
                <w:szCs w:val="24"/>
                <w:lang w:eastAsia="tr-TR"/>
              </w:rPr>
            </w:pPr>
            <w:r w:rsidRPr="00734E6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Prof. Dr. Candan ARMAN</w:t>
            </w:r>
          </w:p>
        </w:tc>
        <w:tc>
          <w:tcPr>
            <w:tcW w:w="2482" w:type="dxa"/>
            <w:shd w:val="clear" w:color="auto" w:fill="auto"/>
          </w:tcPr>
          <w:p w:rsidR="00734E65" w:rsidRPr="00734E65" w:rsidRDefault="00734E65" w:rsidP="00734E65">
            <w:pPr>
              <w:spacing w:after="0" w:line="6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Dokuz Eylül Üniversitesi</w:t>
            </w:r>
          </w:p>
        </w:tc>
        <w:tc>
          <w:tcPr>
            <w:tcW w:w="1701" w:type="dxa"/>
            <w:shd w:val="clear" w:color="auto" w:fill="auto"/>
          </w:tcPr>
          <w:p w:rsidR="00734E65" w:rsidRPr="00734E65" w:rsidRDefault="00734E65" w:rsidP="00734E65">
            <w:pPr>
              <w:spacing w:after="0" w:line="360" w:lineRule="auto"/>
              <w:jc w:val="both"/>
              <w:rPr>
                <w:rFonts w:ascii="Times New Roman" w:hAnsi="Times New Roman"/>
                <w:sz w:val="24"/>
              </w:rPr>
            </w:pPr>
          </w:p>
        </w:tc>
      </w:tr>
    </w:tbl>
    <w:p w:rsidR="00021BAE" w:rsidRDefault="00021BAE" w:rsidP="00F16111">
      <w:pPr>
        <w:widowControl w:val="0"/>
        <w:spacing w:before="240" w:after="240" w:line="360" w:lineRule="auto"/>
        <w:jc w:val="both"/>
        <w:outlineLvl w:val="0"/>
        <w:rPr>
          <w:rFonts w:ascii="Times New Roman" w:hAnsi="Times New Roman" w:cs="Times New Roman"/>
          <w:sz w:val="24"/>
          <w:szCs w:val="24"/>
        </w:rPr>
      </w:pPr>
    </w:p>
    <w:p w:rsidR="00671B8E" w:rsidRDefault="00671B8E" w:rsidP="00671B8E">
      <w:pPr>
        <w:widowControl w:val="0"/>
        <w:spacing w:before="240" w:after="24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ONAY: </w:t>
      </w:r>
    </w:p>
    <w:p w:rsidR="00B61305" w:rsidRPr="00F16111" w:rsidRDefault="00B61305" w:rsidP="00671B8E">
      <w:pPr>
        <w:widowControl w:val="0"/>
        <w:spacing w:before="240" w:after="240" w:line="240" w:lineRule="auto"/>
        <w:jc w:val="both"/>
        <w:outlineLvl w:val="0"/>
        <w:rPr>
          <w:rFonts w:ascii="Times New Roman" w:hAnsi="Times New Roman" w:cs="Times New Roman"/>
          <w:sz w:val="24"/>
          <w:szCs w:val="24"/>
        </w:rPr>
      </w:pPr>
      <w:r w:rsidRPr="00F16111">
        <w:rPr>
          <w:rFonts w:ascii="Times New Roman" w:hAnsi="Times New Roman" w:cs="Times New Roman"/>
          <w:sz w:val="24"/>
          <w:szCs w:val="24"/>
        </w:rPr>
        <w:t>Bu tez Adnan Menderes Üniversitesi Lisansüstü Eğitim-Öğretim ve Sınav Yönetmeliğinin ilgili maddeleri uyarınca yukarıdaki jüri tarafından uygun görülmüş ve Sağlık Bilimleri Enstitüsünün</w:t>
      </w:r>
      <w:r w:rsidR="006F539F" w:rsidRPr="00F16111">
        <w:rPr>
          <w:rFonts w:ascii="Times New Roman" w:hAnsi="Times New Roman" w:cs="Times New Roman"/>
          <w:sz w:val="24"/>
          <w:szCs w:val="24"/>
        </w:rPr>
        <w:t>…</w:t>
      </w:r>
      <w:r w:rsidRPr="00F16111">
        <w:rPr>
          <w:rFonts w:ascii="Times New Roman" w:hAnsi="Times New Roman" w:cs="Times New Roman"/>
          <w:sz w:val="24"/>
          <w:szCs w:val="24"/>
        </w:rPr>
        <w:t xml:space="preserve"> </w:t>
      </w:r>
      <w:proofErr w:type="gramStart"/>
      <w:r w:rsidR="006F539F" w:rsidRPr="00F16111">
        <w:rPr>
          <w:rFonts w:ascii="Times New Roman" w:hAnsi="Times New Roman" w:cs="Times New Roman"/>
          <w:sz w:val="24"/>
          <w:szCs w:val="24"/>
        </w:rPr>
        <w:t>.</w:t>
      </w:r>
      <w:r w:rsidRPr="00F16111">
        <w:rPr>
          <w:rFonts w:ascii="Times New Roman" w:hAnsi="Times New Roman" w:cs="Times New Roman"/>
          <w:sz w:val="24"/>
          <w:szCs w:val="24"/>
        </w:rPr>
        <w:t>……………..……..…</w:t>
      </w:r>
      <w:r w:rsidR="006F539F" w:rsidRPr="00F16111">
        <w:rPr>
          <w:rFonts w:ascii="Times New Roman" w:hAnsi="Times New Roman" w:cs="Times New Roman"/>
          <w:sz w:val="24"/>
          <w:szCs w:val="24"/>
        </w:rPr>
        <w:t>….</w:t>
      </w:r>
      <w:proofErr w:type="gramEnd"/>
      <w:r w:rsidRPr="00F16111">
        <w:rPr>
          <w:rFonts w:ascii="Times New Roman" w:hAnsi="Times New Roman" w:cs="Times New Roman"/>
          <w:sz w:val="24"/>
          <w:szCs w:val="24"/>
        </w:rPr>
        <w:t>tarih ve …………………………</w:t>
      </w:r>
      <w:r w:rsidR="006F539F" w:rsidRPr="00F16111">
        <w:rPr>
          <w:rFonts w:ascii="Times New Roman" w:hAnsi="Times New Roman" w:cs="Times New Roman"/>
          <w:sz w:val="24"/>
          <w:szCs w:val="24"/>
        </w:rPr>
        <w:t>……</w:t>
      </w:r>
      <w:r w:rsidRPr="00F16111">
        <w:rPr>
          <w:rFonts w:ascii="Times New Roman" w:hAnsi="Times New Roman" w:cs="Times New Roman"/>
          <w:sz w:val="24"/>
          <w:szCs w:val="24"/>
        </w:rPr>
        <w:t>sayılı oturumunda alınan ……………………</w:t>
      </w:r>
      <w:r w:rsidR="006F539F" w:rsidRPr="00F16111">
        <w:rPr>
          <w:rFonts w:ascii="Times New Roman" w:hAnsi="Times New Roman" w:cs="Times New Roman"/>
          <w:sz w:val="24"/>
          <w:szCs w:val="24"/>
        </w:rPr>
        <w:t>……</w:t>
      </w:r>
      <w:r w:rsidRPr="00F16111">
        <w:rPr>
          <w:rFonts w:ascii="Times New Roman" w:hAnsi="Times New Roman" w:cs="Times New Roman"/>
          <w:sz w:val="24"/>
          <w:szCs w:val="24"/>
        </w:rPr>
        <w:t xml:space="preserve">nolu Yönetim Kurulu kararıyla kabul edilmiştir. </w:t>
      </w:r>
    </w:p>
    <w:p w:rsidR="00671B8E" w:rsidRDefault="00671B8E" w:rsidP="00671B8E">
      <w:pPr>
        <w:widowControl w:val="0"/>
        <w:spacing w:before="240" w:after="240" w:line="360" w:lineRule="auto"/>
        <w:ind w:left="5670"/>
        <w:outlineLvl w:val="0"/>
        <w:rPr>
          <w:rFonts w:ascii="Times New Roman" w:hAnsi="Times New Roman" w:cs="Times New Roman"/>
          <w:sz w:val="24"/>
          <w:szCs w:val="24"/>
        </w:rPr>
      </w:pPr>
    </w:p>
    <w:p w:rsidR="00671B8E" w:rsidRDefault="008F6013" w:rsidP="00671B8E">
      <w:pPr>
        <w:widowControl w:val="0"/>
        <w:spacing w:before="240" w:after="240" w:line="240" w:lineRule="auto"/>
        <w:ind w:left="5670"/>
        <w:jc w:val="center"/>
        <w:outlineLvl w:val="0"/>
        <w:rPr>
          <w:rFonts w:ascii="Times New Roman" w:hAnsi="Times New Roman" w:cs="Times New Roman"/>
          <w:sz w:val="24"/>
          <w:szCs w:val="24"/>
        </w:rPr>
      </w:pPr>
      <w:r w:rsidRPr="00F16111">
        <w:rPr>
          <w:rFonts w:ascii="Times New Roman" w:hAnsi="Times New Roman" w:cs="Times New Roman"/>
          <w:sz w:val="24"/>
          <w:szCs w:val="24"/>
        </w:rPr>
        <w:t>Prof. Dr. Cavit KUM</w:t>
      </w:r>
    </w:p>
    <w:p w:rsidR="00B61305" w:rsidRPr="00F16111" w:rsidRDefault="00B61305" w:rsidP="00671B8E">
      <w:pPr>
        <w:widowControl w:val="0"/>
        <w:spacing w:before="240" w:after="240" w:line="240" w:lineRule="auto"/>
        <w:ind w:left="5670"/>
        <w:jc w:val="center"/>
        <w:outlineLvl w:val="0"/>
        <w:rPr>
          <w:rFonts w:ascii="Times New Roman" w:hAnsi="Times New Roman" w:cs="Times New Roman"/>
          <w:sz w:val="24"/>
          <w:szCs w:val="24"/>
        </w:rPr>
      </w:pPr>
      <w:r w:rsidRPr="00F16111">
        <w:rPr>
          <w:rFonts w:ascii="Times New Roman" w:hAnsi="Times New Roman" w:cs="Times New Roman"/>
          <w:sz w:val="24"/>
          <w:szCs w:val="24"/>
        </w:rPr>
        <w:t>Enstitü Müdürü</w:t>
      </w: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CD6E3F" w:rsidRDefault="00B61305" w:rsidP="00021BAE">
      <w:pPr>
        <w:widowControl w:val="0"/>
        <w:spacing w:before="120" w:after="120" w:line="240" w:lineRule="auto"/>
        <w:jc w:val="center"/>
        <w:outlineLvl w:val="0"/>
        <w:rPr>
          <w:rFonts w:ascii="Times New Roman" w:eastAsia="Calibri" w:hAnsi="Times New Roman" w:cs="Times New Roman"/>
          <w:b/>
          <w:bCs/>
          <w:noProof/>
          <w:sz w:val="28"/>
          <w:szCs w:val="24"/>
          <w:lang w:eastAsia="de-DE"/>
        </w:rPr>
      </w:pPr>
      <w:r w:rsidRPr="00CD6E3F">
        <w:rPr>
          <w:rFonts w:ascii="Times New Roman" w:eastAsia="Calibri" w:hAnsi="Times New Roman" w:cs="Times New Roman"/>
          <w:b/>
          <w:bCs/>
          <w:noProof/>
          <w:sz w:val="28"/>
          <w:szCs w:val="24"/>
          <w:lang w:eastAsia="de-DE"/>
        </w:rPr>
        <w:t>TEŞEKKÜR</w:t>
      </w:r>
    </w:p>
    <w:p w:rsidR="00B61305" w:rsidRPr="004331AF" w:rsidRDefault="00B61305" w:rsidP="004331AF">
      <w:pPr>
        <w:widowControl w:val="0"/>
        <w:spacing w:after="0" w:line="360" w:lineRule="auto"/>
        <w:jc w:val="center"/>
        <w:outlineLvl w:val="0"/>
        <w:rPr>
          <w:rFonts w:ascii="Times New Roman" w:eastAsia="Calibri" w:hAnsi="Times New Roman" w:cs="Times New Roman"/>
          <w:b/>
          <w:bCs/>
          <w:noProof/>
          <w:sz w:val="20"/>
          <w:szCs w:val="20"/>
          <w:lang w:eastAsia="de-DE"/>
        </w:rPr>
      </w:pPr>
    </w:p>
    <w:p w:rsidR="00B61305" w:rsidRPr="004331AF" w:rsidRDefault="00B61305" w:rsidP="004331AF">
      <w:pPr>
        <w:widowControl w:val="0"/>
        <w:spacing w:after="0" w:line="360" w:lineRule="auto"/>
        <w:jc w:val="center"/>
        <w:rPr>
          <w:rFonts w:ascii="Times New Roman" w:eastAsia="Calibri" w:hAnsi="Times New Roman" w:cs="Times New Roman"/>
          <w:sz w:val="20"/>
          <w:szCs w:val="20"/>
          <w:highlight w:val="yellow"/>
          <w:lang w:eastAsia="de-DE"/>
        </w:rPr>
      </w:pPr>
    </w:p>
    <w:p w:rsidR="00B61305" w:rsidRPr="00F16111" w:rsidRDefault="00B61305" w:rsidP="004331AF">
      <w:pPr>
        <w:widowControl w:val="0"/>
        <w:spacing w:after="0" w:line="360" w:lineRule="auto"/>
        <w:ind w:firstLine="709"/>
        <w:jc w:val="both"/>
        <w:rPr>
          <w:rFonts w:ascii="Times New Roman" w:eastAsia="Times New Roman" w:hAnsi="Times New Roman" w:cs="Times New Roman"/>
          <w:color w:val="000000"/>
          <w:sz w:val="24"/>
          <w:szCs w:val="24"/>
          <w:lang w:eastAsia="tr-TR"/>
        </w:rPr>
      </w:pPr>
      <w:r w:rsidRPr="00F16111">
        <w:rPr>
          <w:rFonts w:ascii="Times New Roman" w:eastAsia="Times New Roman" w:hAnsi="Times New Roman" w:cs="Times New Roman"/>
          <w:color w:val="000000"/>
          <w:sz w:val="24"/>
          <w:szCs w:val="24"/>
          <w:lang w:eastAsia="tr-TR"/>
        </w:rPr>
        <w:t>Tezimin gerçekleştirilmesindeki değerli fiki</w:t>
      </w:r>
      <w:r w:rsidR="00604259" w:rsidRPr="00F16111">
        <w:rPr>
          <w:rFonts w:ascii="Times New Roman" w:eastAsia="Times New Roman" w:hAnsi="Times New Roman" w:cs="Times New Roman"/>
          <w:color w:val="000000"/>
          <w:sz w:val="24"/>
          <w:szCs w:val="24"/>
          <w:lang w:eastAsia="tr-TR"/>
        </w:rPr>
        <w:t>rleri ve değerlendirmeleri için</w:t>
      </w:r>
      <w:r w:rsidRPr="00F16111">
        <w:rPr>
          <w:rFonts w:ascii="Times New Roman" w:eastAsia="Times New Roman" w:hAnsi="Times New Roman" w:cs="Times New Roman"/>
          <w:color w:val="000000"/>
          <w:sz w:val="24"/>
          <w:szCs w:val="24"/>
          <w:lang w:eastAsia="tr-TR"/>
        </w:rPr>
        <w:t xml:space="preserve"> yüksek lisans eğitimim boyunca bilgi ve tecr</w:t>
      </w:r>
      <w:r w:rsidR="00B47066" w:rsidRPr="00F16111">
        <w:rPr>
          <w:rFonts w:ascii="Times New Roman" w:eastAsia="Times New Roman" w:hAnsi="Times New Roman" w:cs="Times New Roman"/>
          <w:color w:val="000000"/>
          <w:sz w:val="24"/>
          <w:szCs w:val="24"/>
          <w:lang w:eastAsia="tr-TR"/>
        </w:rPr>
        <w:t>übesiyle bana destek olduğu</w:t>
      </w:r>
      <w:r w:rsidRPr="00F16111">
        <w:rPr>
          <w:rFonts w:ascii="Times New Roman" w:eastAsia="Times New Roman" w:hAnsi="Times New Roman" w:cs="Times New Roman"/>
          <w:color w:val="000000"/>
          <w:sz w:val="24"/>
          <w:szCs w:val="24"/>
          <w:lang w:eastAsia="tr-TR"/>
        </w:rPr>
        <w:t>, her aşamada her türlü yardıml</w:t>
      </w:r>
      <w:r w:rsidR="00604259" w:rsidRPr="00F16111">
        <w:rPr>
          <w:rFonts w:ascii="Times New Roman" w:eastAsia="Times New Roman" w:hAnsi="Times New Roman" w:cs="Times New Roman"/>
          <w:color w:val="000000"/>
          <w:sz w:val="24"/>
          <w:szCs w:val="24"/>
          <w:lang w:eastAsia="tr-TR"/>
        </w:rPr>
        <w:t xml:space="preserve">arını benden esirgemediği için </w:t>
      </w:r>
      <w:r w:rsidRPr="00F16111">
        <w:rPr>
          <w:rFonts w:ascii="Times New Roman" w:eastAsia="Times New Roman" w:hAnsi="Times New Roman" w:cs="Times New Roman"/>
          <w:color w:val="000000"/>
          <w:sz w:val="24"/>
          <w:szCs w:val="24"/>
          <w:lang w:eastAsia="tr-TR"/>
        </w:rPr>
        <w:t xml:space="preserve">saygıdeğer danışman hocam Dr. Öğr. Üyesi Dr. Nazlı Gülriz ÇERİ’ye, </w:t>
      </w:r>
    </w:p>
    <w:p w:rsidR="00B61305" w:rsidRPr="00F16111" w:rsidRDefault="00B61305" w:rsidP="004331AF">
      <w:pPr>
        <w:widowControl w:val="0"/>
        <w:spacing w:after="0" w:line="360" w:lineRule="auto"/>
        <w:ind w:firstLine="709"/>
        <w:jc w:val="both"/>
        <w:rPr>
          <w:rFonts w:ascii="Times New Roman" w:eastAsia="Times New Roman" w:hAnsi="Times New Roman" w:cs="Times New Roman"/>
          <w:color w:val="000000"/>
          <w:sz w:val="24"/>
          <w:szCs w:val="24"/>
          <w:lang w:eastAsia="tr-TR"/>
        </w:rPr>
      </w:pPr>
      <w:r w:rsidRPr="00F16111">
        <w:rPr>
          <w:rFonts w:ascii="Times New Roman" w:eastAsia="Times New Roman" w:hAnsi="Times New Roman" w:cs="Times New Roman"/>
          <w:color w:val="000000"/>
          <w:sz w:val="24"/>
          <w:szCs w:val="24"/>
          <w:lang w:eastAsia="tr-TR"/>
        </w:rPr>
        <w:t>Tezimin radyolojik inceleme aşamasında görüntüleme yöntemleri üzerine tecrübelerini ve yardımlarını benimle paylaşan</w:t>
      </w:r>
      <w:r w:rsidR="006D489D" w:rsidRPr="00F16111">
        <w:rPr>
          <w:rFonts w:ascii="Times New Roman" w:eastAsia="Times New Roman" w:hAnsi="Times New Roman" w:cs="Times New Roman"/>
          <w:color w:val="000000"/>
          <w:sz w:val="24"/>
          <w:szCs w:val="24"/>
          <w:lang w:eastAsia="tr-TR"/>
        </w:rPr>
        <w:t>;</w:t>
      </w:r>
      <w:r w:rsidR="00B47066" w:rsidRPr="00F16111">
        <w:rPr>
          <w:rFonts w:ascii="Times New Roman" w:eastAsia="Times New Roman" w:hAnsi="Times New Roman" w:cs="Times New Roman"/>
          <w:color w:val="000000"/>
          <w:sz w:val="24"/>
          <w:szCs w:val="24"/>
          <w:lang w:eastAsia="tr-TR"/>
        </w:rPr>
        <w:t xml:space="preserve"> </w:t>
      </w:r>
      <w:r w:rsidR="006D489D" w:rsidRPr="00F16111">
        <w:rPr>
          <w:rFonts w:ascii="Times New Roman" w:eastAsia="Times New Roman" w:hAnsi="Times New Roman" w:cs="Times New Roman"/>
          <w:color w:val="000000"/>
          <w:sz w:val="24"/>
          <w:szCs w:val="24"/>
          <w:lang w:eastAsia="tr-TR"/>
        </w:rPr>
        <w:t xml:space="preserve">hastaların radyolojik raporlarını ve klinik anamnezlerini değerlendirmem için Adnan Menderes Üniversitesi Eğitim ve Araştırma Hastanesi’nde bana bir çalışma ortamı yaratan </w:t>
      </w:r>
      <w:r w:rsidR="00B47066" w:rsidRPr="00F16111">
        <w:rPr>
          <w:rFonts w:ascii="Times New Roman" w:eastAsia="Times New Roman" w:hAnsi="Times New Roman" w:cs="Times New Roman"/>
          <w:color w:val="000000"/>
          <w:sz w:val="24"/>
          <w:szCs w:val="24"/>
          <w:lang w:eastAsia="tr-TR"/>
        </w:rPr>
        <w:t>saygıdeğer 2. danışman hocam</w:t>
      </w:r>
      <w:r w:rsidRPr="00F16111">
        <w:rPr>
          <w:rFonts w:ascii="Times New Roman" w:eastAsia="Times New Roman" w:hAnsi="Times New Roman" w:cs="Times New Roman"/>
          <w:color w:val="000000"/>
          <w:sz w:val="24"/>
          <w:szCs w:val="24"/>
          <w:lang w:eastAsia="tr-TR"/>
        </w:rPr>
        <w:t xml:space="preserve"> Radyoloji Anabilim Dalı Dr. Öğr. Üyesi Dr. Ersen ERTEKİN’e, </w:t>
      </w:r>
    </w:p>
    <w:p w:rsidR="00B61305" w:rsidRPr="00F16111" w:rsidRDefault="00B61305" w:rsidP="004331AF">
      <w:pPr>
        <w:widowControl w:val="0"/>
        <w:spacing w:after="0" w:line="360" w:lineRule="auto"/>
        <w:ind w:firstLine="709"/>
        <w:jc w:val="both"/>
        <w:rPr>
          <w:rFonts w:ascii="Times New Roman" w:eastAsia="Times New Roman" w:hAnsi="Times New Roman" w:cs="Times New Roman"/>
          <w:color w:val="000000"/>
          <w:sz w:val="24"/>
          <w:szCs w:val="24"/>
          <w:lang w:eastAsia="tr-TR"/>
        </w:rPr>
      </w:pPr>
      <w:r w:rsidRPr="00F16111">
        <w:rPr>
          <w:rFonts w:ascii="Times New Roman" w:eastAsia="Times New Roman" w:hAnsi="Times New Roman" w:cs="Times New Roman"/>
          <w:color w:val="000000"/>
          <w:sz w:val="24"/>
          <w:szCs w:val="24"/>
          <w:lang w:eastAsia="tr-TR"/>
        </w:rPr>
        <w:t xml:space="preserve">Bu uzun süreçte bana destek olan başta ailem olmak üzere, sevgili eşim Cihat CURA’ya </w:t>
      </w:r>
    </w:p>
    <w:p w:rsidR="00B61305" w:rsidRPr="00F16111" w:rsidRDefault="00B61305" w:rsidP="004331AF">
      <w:pPr>
        <w:widowControl w:val="0"/>
        <w:spacing w:after="0" w:line="360" w:lineRule="auto"/>
        <w:ind w:firstLine="709"/>
        <w:jc w:val="both"/>
        <w:rPr>
          <w:rFonts w:ascii="Times New Roman" w:eastAsia="Times New Roman" w:hAnsi="Times New Roman" w:cs="Times New Roman"/>
          <w:color w:val="000000"/>
          <w:sz w:val="24"/>
          <w:szCs w:val="24"/>
          <w:lang w:eastAsia="tr-TR"/>
        </w:rPr>
      </w:pPr>
      <w:r w:rsidRPr="00F16111">
        <w:rPr>
          <w:rFonts w:ascii="Times New Roman" w:eastAsia="Times New Roman" w:hAnsi="Times New Roman" w:cs="Times New Roman"/>
          <w:color w:val="000000"/>
          <w:sz w:val="24"/>
          <w:szCs w:val="24"/>
          <w:lang w:eastAsia="tr-TR"/>
        </w:rPr>
        <w:t>Sonsuz teşekkürlerimi sunarım.</w:t>
      </w:r>
    </w:p>
    <w:p w:rsidR="00B61305" w:rsidRDefault="00B61305" w:rsidP="00F16111">
      <w:pPr>
        <w:widowControl w:val="0"/>
        <w:spacing w:before="240" w:after="240" w:line="360" w:lineRule="auto"/>
        <w:jc w:val="both"/>
        <w:rPr>
          <w:rFonts w:ascii="Times New Roman" w:hAnsi="Times New Roman" w:cs="Times New Roman"/>
          <w:sz w:val="24"/>
          <w:szCs w:val="24"/>
        </w:rPr>
      </w:pPr>
    </w:p>
    <w:p w:rsidR="004331AF" w:rsidRPr="00F16111" w:rsidRDefault="004331AF" w:rsidP="00F16111">
      <w:pPr>
        <w:widowControl w:val="0"/>
        <w:spacing w:before="240" w:after="240" w:line="360" w:lineRule="auto"/>
        <w:jc w:val="both"/>
        <w:rPr>
          <w:rFonts w:ascii="Times New Roman" w:hAnsi="Times New Roman" w:cs="Times New Roman"/>
          <w:sz w:val="24"/>
          <w:szCs w:val="24"/>
        </w:rPr>
      </w:pPr>
    </w:p>
    <w:p w:rsidR="00CD6E3F" w:rsidRPr="00BE51E5" w:rsidRDefault="00CD6E3F" w:rsidP="00CD6E3F">
      <w:pPr>
        <w:widowControl w:val="0"/>
        <w:spacing w:after="0" w:line="360" w:lineRule="auto"/>
        <w:jc w:val="right"/>
        <w:rPr>
          <w:rFonts w:ascii="Times New Roman" w:eastAsia="Calibri" w:hAnsi="Times New Roman" w:cs="Times New Roman"/>
          <w:sz w:val="24"/>
          <w:szCs w:val="24"/>
        </w:rPr>
      </w:pPr>
      <w:r w:rsidRPr="00BE51E5">
        <w:rPr>
          <w:rFonts w:ascii="Times New Roman" w:eastAsia="Calibri" w:hAnsi="Times New Roman" w:cs="Times New Roman"/>
          <w:sz w:val="24"/>
          <w:szCs w:val="24"/>
        </w:rPr>
        <w:t>Aygül YILDIZ</w:t>
      </w: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Default="00B61305" w:rsidP="00F16111">
      <w:pPr>
        <w:widowControl w:val="0"/>
        <w:spacing w:before="240" w:after="240" w:line="360" w:lineRule="auto"/>
        <w:jc w:val="both"/>
        <w:rPr>
          <w:rFonts w:ascii="Times New Roman" w:hAnsi="Times New Roman" w:cs="Times New Roman"/>
          <w:sz w:val="24"/>
          <w:szCs w:val="24"/>
        </w:rPr>
      </w:pPr>
    </w:p>
    <w:p w:rsidR="00BE51E5" w:rsidRPr="00F16111" w:rsidRDefault="00BE51E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6C21FF" w:rsidRPr="004E54E3" w:rsidRDefault="006C21FF" w:rsidP="006C21FF">
      <w:pPr>
        <w:widowControl w:val="0"/>
        <w:spacing w:before="120" w:after="120" w:line="240" w:lineRule="auto"/>
        <w:jc w:val="center"/>
        <w:rPr>
          <w:rFonts w:ascii="Times New Roman" w:eastAsia="Times New Roman" w:hAnsi="Times New Roman" w:cs="Times New Roman"/>
          <w:b/>
          <w:bCs/>
          <w:sz w:val="20"/>
          <w:szCs w:val="20"/>
        </w:rPr>
      </w:pPr>
    </w:p>
    <w:p w:rsidR="00B61305" w:rsidRPr="004E54E3" w:rsidRDefault="00B61305" w:rsidP="006C21FF">
      <w:pPr>
        <w:widowControl w:val="0"/>
        <w:spacing w:before="120" w:after="120" w:line="240" w:lineRule="auto"/>
        <w:jc w:val="center"/>
        <w:rPr>
          <w:rFonts w:ascii="Times New Roman" w:eastAsia="Times New Roman" w:hAnsi="Times New Roman" w:cs="Times New Roman"/>
          <w:b/>
          <w:bCs/>
          <w:sz w:val="20"/>
          <w:szCs w:val="20"/>
        </w:rPr>
      </w:pPr>
      <w:r w:rsidRPr="00CD6E3F">
        <w:rPr>
          <w:rFonts w:ascii="Times New Roman" w:eastAsia="Times New Roman" w:hAnsi="Times New Roman" w:cs="Times New Roman"/>
          <w:b/>
          <w:bCs/>
          <w:sz w:val="28"/>
          <w:szCs w:val="24"/>
        </w:rPr>
        <w:t>İÇİNDEKİLER</w:t>
      </w:r>
    </w:p>
    <w:p w:rsidR="004E7D45" w:rsidRPr="004E54E3" w:rsidRDefault="004E7D45" w:rsidP="004331AF">
      <w:pPr>
        <w:widowControl w:val="0"/>
        <w:tabs>
          <w:tab w:val="right" w:leader="dot" w:pos="8494"/>
        </w:tabs>
        <w:spacing w:after="0" w:line="360" w:lineRule="auto"/>
        <w:jc w:val="center"/>
        <w:rPr>
          <w:rFonts w:ascii="Times New Roman" w:eastAsia="Calibri" w:hAnsi="Times New Roman" w:cs="Times New Roman"/>
          <w:sz w:val="20"/>
          <w:szCs w:val="20"/>
        </w:rPr>
      </w:pPr>
    </w:p>
    <w:p w:rsidR="00CD6E3F" w:rsidRPr="004E54E3" w:rsidRDefault="00CD6E3F" w:rsidP="004331AF">
      <w:pPr>
        <w:widowControl w:val="0"/>
        <w:tabs>
          <w:tab w:val="right" w:leader="dot" w:pos="8494"/>
        </w:tabs>
        <w:spacing w:after="0" w:line="360" w:lineRule="auto"/>
        <w:jc w:val="center"/>
        <w:rPr>
          <w:rFonts w:ascii="Times New Roman" w:eastAsia="Calibri" w:hAnsi="Times New Roman" w:cs="Times New Roman"/>
          <w:sz w:val="20"/>
          <w:szCs w:val="20"/>
        </w:rPr>
      </w:pPr>
    </w:p>
    <w:tbl>
      <w:tblPr>
        <w:tblW w:w="9224" w:type="dxa"/>
        <w:tblLook w:val="04A0" w:firstRow="1" w:lastRow="0" w:firstColumn="1" w:lastColumn="0" w:noHBand="0" w:noVBand="1"/>
      </w:tblPr>
      <w:tblGrid>
        <w:gridCol w:w="8513"/>
        <w:gridCol w:w="711"/>
      </w:tblGrid>
      <w:tr w:rsidR="00671B8E" w:rsidRPr="00671B8E" w:rsidTr="0072417D">
        <w:trPr>
          <w:trHeight w:val="421"/>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bCs/>
                <w:sz w:val="24"/>
                <w:szCs w:val="24"/>
              </w:rPr>
            </w:pPr>
            <w:r w:rsidRPr="00671B8E">
              <w:rPr>
                <w:rFonts w:ascii="Times New Roman" w:hAnsi="Times New Roman" w:cs="Times New Roman"/>
                <w:bCs/>
                <w:sz w:val="24"/>
                <w:szCs w:val="24"/>
              </w:rPr>
              <w:t>KABUL VE ONAY</w:t>
            </w:r>
            <w:r>
              <w:rPr>
                <w:rFonts w:ascii="Times New Roman" w:hAnsi="Times New Roman" w:cs="Times New Roman"/>
                <w:bCs/>
                <w:sz w:val="24"/>
                <w:szCs w:val="24"/>
              </w:rPr>
              <w:t xml:space="preserve"> SAYFASI </w:t>
            </w:r>
            <w:proofErr w:type="gramStart"/>
            <w:r>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i</w:t>
            </w:r>
            <w:proofErr w:type="gramEnd"/>
          </w:p>
        </w:tc>
      </w:tr>
      <w:tr w:rsidR="00671B8E" w:rsidRPr="00671B8E" w:rsidTr="0072417D">
        <w:trPr>
          <w:trHeight w:val="406"/>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 xml:space="preserve">TEŞEKKÜR </w:t>
            </w:r>
            <w:proofErr w:type="gramStart"/>
            <w:r w:rsidRPr="00671B8E">
              <w:rPr>
                <w:rFonts w:ascii="Times New Roman" w:hAnsi="Times New Roman" w:cs="Times New Roman"/>
                <w:bCs/>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w:t>
            </w:r>
            <w:r w:rsidR="00671B8E" w:rsidRPr="00671B8E">
              <w:rPr>
                <w:rFonts w:ascii="Times New Roman" w:hAnsi="Times New Roman" w:cs="Times New Roman"/>
                <w:bCs/>
                <w:color w:val="000000"/>
                <w:sz w:val="24"/>
                <w:szCs w:val="24"/>
              </w:rPr>
              <w:t>i</w:t>
            </w:r>
          </w:p>
        </w:tc>
      </w:tr>
      <w:tr w:rsidR="00671B8E" w:rsidRPr="00671B8E" w:rsidTr="0072417D">
        <w:trPr>
          <w:trHeight w:val="421"/>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bCs/>
                <w:sz w:val="24"/>
                <w:szCs w:val="24"/>
              </w:rPr>
            </w:pPr>
            <w:r w:rsidRPr="00671B8E">
              <w:rPr>
                <w:rFonts w:ascii="Times New Roman" w:hAnsi="Times New Roman" w:cs="Times New Roman"/>
                <w:sz w:val="24"/>
                <w:szCs w:val="24"/>
              </w:rPr>
              <w:t xml:space="preserve">İÇİNDEKİLER </w:t>
            </w:r>
            <w:proofErr w:type="gramStart"/>
            <w:r w:rsidRPr="00671B8E">
              <w:rPr>
                <w:rFonts w:ascii="Times New Roman" w:hAnsi="Times New Roman" w:cs="Times New Roman"/>
                <w:sz w:val="24"/>
                <w:szCs w:val="24"/>
              </w:rPr>
              <w:t>..</w:t>
            </w:r>
            <w:r w:rsidRPr="00671B8E">
              <w:rPr>
                <w:rFonts w:ascii="Times New Roman" w:hAnsi="Times New Roman" w:cs="Times New Roman"/>
                <w:bCs/>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w:t>
            </w:r>
            <w:r w:rsidR="00671B8E" w:rsidRPr="00671B8E">
              <w:rPr>
                <w:rFonts w:ascii="Times New Roman" w:hAnsi="Times New Roman" w:cs="Times New Roman"/>
                <w:bCs/>
                <w:color w:val="000000"/>
                <w:sz w:val="24"/>
                <w:szCs w:val="24"/>
              </w:rPr>
              <w:t>ii</w:t>
            </w:r>
          </w:p>
        </w:tc>
      </w:tr>
      <w:tr w:rsidR="00671B8E" w:rsidRPr="00671B8E" w:rsidTr="0072417D">
        <w:trPr>
          <w:trHeight w:val="406"/>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bCs/>
                <w:sz w:val="24"/>
                <w:szCs w:val="24"/>
              </w:rPr>
            </w:pPr>
            <w:r>
              <w:rPr>
                <w:rFonts w:ascii="Times New Roman" w:hAnsi="Times New Roman" w:cs="Times New Roman"/>
                <w:sz w:val="24"/>
                <w:szCs w:val="24"/>
              </w:rPr>
              <w:t>SİMGELER VE KISALTMALAR DİZ</w:t>
            </w:r>
            <w:r w:rsidRPr="00671B8E">
              <w:rPr>
                <w:rFonts w:ascii="Times New Roman" w:hAnsi="Times New Roman" w:cs="Times New Roman"/>
                <w:sz w:val="24"/>
                <w:szCs w:val="24"/>
              </w:rPr>
              <w:t xml:space="preserve">İNİ </w:t>
            </w:r>
            <w:proofErr w:type="gramStart"/>
            <w:r w:rsidRPr="00671B8E">
              <w:rPr>
                <w:rFonts w:ascii="Times New Roman" w:hAnsi="Times New Roman" w:cs="Times New Roman"/>
                <w:sz w:val="24"/>
                <w:szCs w:val="24"/>
              </w:rPr>
              <w:t>…..</w:t>
            </w:r>
            <w:r w:rsidRPr="00671B8E">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v</w:t>
            </w:r>
            <w:r w:rsidR="00671B8E">
              <w:rPr>
                <w:rFonts w:ascii="Times New Roman" w:hAnsi="Times New Roman" w:cs="Times New Roman"/>
                <w:bCs/>
                <w:color w:val="000000"/>
                <w:sz w:val="24"/>
                <w:szCs w:val="24"/>
              </w:rPr>
              <w:t>i</w:t>
            </w:r>
          </w:p>
        </w:tc>
      </w:tr>
      <w:tr w:rsidR="00671B8E" w:rsidRPr="00671B8E" w:rsidTr="0072417D">
        <w:trPr>
          <w:trHeight w:val="421"/>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 xml:space="preserve">ŞEKİLLER DİZİNİ </w:t>
            </w:r>
            <w:proofErr w:type="gramStart"/>
            <w:r w:rsidRPr="00671B8E">
              <w:rPr>
                <w:rFonts w:ascii="Times New Roman" w:hAnsi="Times New Roman" w:cs="Times New Roman"/>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v</w:t>
            </w:r>
            <w:r w:rsidR="00671B8E" w:rsidRPr="00671B8E">
              <w:rPr>
                <w:rFonts w:ascii="Times New Roman" w:hAnsi="Times New Roman" w:cs="Times New Roman"/>
                <w:bCs/>
                <w:color w:val="000000"/>
                <w:sz w:val="24"/>
                <w:szCs w:val="24"/>
              </w:rPr>
              <w:t>i</w:t>
            </w:r>
            <w:r w:rsidR="00671B8E">
              <w:rPr>
                <w:rFonts w:ascii="Times New Roman" w:hAnsi="Times New Roman" w:cs="Times New Roman"/>
                <w:bCs/>
                <w:color w:val="000000"/>
                <w:sz w:val="24"/>
                <w:szCs w:val="24"/>
              </w:rPr>
              <w:t>ii</w:t>
            </w:r>
          </w:p>
        </w:tc>
      </w:tr>
      <w:tr w:rsidR="00671B8E" w:rsidRPr="00671B8E" w:rsidTr="0072417D">
        <w:trPr>
          <w:trHeight w:val="421"/>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bCs/>
                <w:sz w:val="24"/>
                <w:szCs w:val="24"/>
              </w:rPr>
            </w:pPr>
            <w:r w:rsidRPr="00671B8E">
              <w:rPr>
                <w:rFonts w:ascii="Times New Roman" w:hAnsi="Times New Roman" w:cs="Times New Roman"/>
                <w:sz w:val="24"/>
                <w:szCs w:val="24"/>
              </w:rPr>
              <w:t xml:space="preserve">RESİMLER DİZİNİ </w:t>
            </w:r>
            <w:proofErr w:type="gramStart"/>
            <w:r w:rsidRPr="00671B8E">
              <w:rPr>
                <w:rFonts w:ascii="Times New Roman" w:hAnsi="Times New Roman" w:cs="Times New Roman"/>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i</w:t>
            </w:r>
            <w:r w:rsidR="00671B8E" w:rsidRPr="00671B8E">
              <w:rPr>
                <w:rFonts w:ascii="Times New Roman" w:hAnsi="Times New Roman" w:cs="Times New Roman"/>
                <w:bCs/>
                <w:color w:val="000000"/>
                <w:sz w:val="24"/>
                <w:szCs w:val="24"/>
              </w:rPr>
              <w:t>x</w:t>
            </w:r>
          </w:p>
        </w:tc>
      </w:tr>
      <w:tr w:rsidR="00671B8E" w:rsidRPr="00671B8E" w:rsidTr="0072417D">
        <w:trPr>
          <w:trHeight w:val="406"/>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 xml:space="preserve">TABLOLAR DİZİNİ </w:t>
            </w:r>
            <w:proofErr w:type="gramStart"/>
            <w:r w:rsidRPr="00671B8E">
              <w:rPr>
                <w:rFonts w:ascii="Times New Roman" w:hAnsi="Times New Roman" w:cs="Times New Roman"/>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72417D" w:rsidP="0072417D">
            <w:pPr>
              <w:spacing w:after="0" w:line="360" w:lineRule="auto"/>
              <w:ind w:firstLine="142"/>
              <w:jc w:val="center"/>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x</w:t>
            </w:r>
            <w:proofErr w:type="gramEnd"/>
          </w:p>
        </w:tc>
      </w:tr>
      <w:tr w:rsidR="00671B8E" w:rsidRPr="00671B8E" w:rsidTr="0072417D">
        <w:trPr>
          <w:trHeight w:val="421"/>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ÖZET</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7606B">
              <w:rPr>
                <w:rFonts w:ascii="Times New Roman" w:hAnsi="Times New Roman" w:cs="Times New Roman"/>
                <w:sz w:val="24"/>
                <w:szCs w:val="24"/>
              </w:rPr>
              <w:t>…...</w:t>
            </w:r>
            <w:r w:rsidR="006C21FF">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084166"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xi</w:t>
            </w:r>
          </w:p>
        </w:tc>
      </w:tr>
      <w:tr w:rsidR="00671B8E" w:rsidRPr="00671B8E" w:rsidTr="0072417D">
        <w:trPr>
          <w:trHeight w:val="406"/>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ABSTRA</w:t>
            </w:r>
            <w:r>
              <w:rPr>
                <w:rFonts w:ascii="Times New Roman" w:hAnsi="Times New Roman" w:cs="Times New Roman"/>
                <w:sz w:val="24"/>
                <w:szCs w:val="24"/>
              </w:rPr>
              <w:t xml:space="preserve">CT </w:t>
            </w:r>
            <w:proofErr w:type="gramStart"/>
            <w:r>
              <w:rPr>
                <w:rFonts w:ascii="Times New Roman" w:hAnsi="Times New Roman" w:cs="Times New Roman"/>
                <w:sz w:val="24"/>
                <w:szCs w:val="24"/>
              </w:rPr>
              <w:t>…………………………………………………………………</w:t>
            </w:r>
            <w:r w:rsidR="0027606B">
              <w:rPr>
                <w:rFonts w:ascii="Times New Roman" w:hAnsi="Times New Roman" w:cs="Times New Roman"/>
                <w:sz w:val="24"/>
                <w:szCs w:val="24"/>
              </w:rPr>
              <w:t>……</w:t>
            </w:r>
            <w:r w:rsidR="006C21FF">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084166" w:rsidP="0072417D">
            <w:pPr>
              <w:spacing w:after="0" w:line="360" w:lineRule="auto"/>
              <w:ind w:firstLine="142"/>
              <w:jc w:val="center"/>
              <w:rPr>
                <w:rFonts w:ascii="Times New Roman" w:hAnsi="Times New Roman" w:cs="Times New Roman"/>
                <w:bCs/>
                <w:color w:val="000000"/>
                <w:sz w:val="24"/>
                <w:szCs w:val="24"/>
              </w:rPr>
            </w:pPr>
            <w:r>
              <w:rPr>
                <w:noProof/>
                <w:webHidden/>
              </w:rPr>
              <w:t>x</w:t>
            </w:r>
            <w:r w:rsidR="00671B8E">
              <w:rPr>
                <w:noProof/>
                <w:webHidden/>
              </w:rPr>
              <w:t>i</w:t>
            </w:r>
            <w:r>
              <w:rPr>
                <w:noProof/>
                <w:webHidden/>
              </w:rPr>
              <w:t>i</w:t>
            </w:r>
          </w:p>
        </w:tc>
      </w:tr>
      <w:tr w:rsidR="00671B8E" w:rsidRPr="00671B8E" w:rsidTr="0072417D">
        <w:trPr>
          <w:trHeight w:val="287"/>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 xml:space="preserve">1. GİRİŞ </w:t>
            </w:r>
            <w:proofErr w:type="gramStart"/>
            <w:r w:rsidRPr="00671B8E">
              <w:rPr>
                <w:rFonts w:ascii="Times New Roman" w:hAnsi="Times New Roman" w:cs="Times New Roman"/>
                <w:bCs/>
                <w:sz w:val="24"/>
                <w:szCs w:val="24"/>
              </w:rPr>
              <w:t>…………</w:t>
            </w:r>
            <w:r>
              <w:rPr>
                <w:rFonts w:ascii="Times New Roman" w:hAnsi="Times New Roman" w:cs="Times New Roman"/>
                <w:bCs/>
                <w:sz w:val="24"/>
                <w:szCs w:val="24"/>
              </w:rPr>
              <w:t>………….…………………...………………………………</w:t>
            </w:r>
            <w:r w:rsidR="006C21FF">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1</w:t>
            </w:r>
          </w:p>
        </w:tc>
      </w:tr>
      <w:tr w:rsidR="00671B8E" w:rsidRPr="00671B8E" w:rsidTr="0072417D">
        <w:trPr>
          <w:trHeight w:val="287"/>
        </w:trPr>
        <w:tc>
          <w:tcPr>
            <w:tcW w:w="8513" w:type="dxa"/>
            <w:shd w:val="clear" w:color="auto" w:fill="auto"/>
            <w:vAlign w:val="center"/>
          </w:tcPr>
          <w:p w:rsidR="00671B8E" w:rsidRPr="00671B8E" w:rsidRDefault="00671B8E" w:rsidP="00671B8E">
            <w:pPr>
              <w:spacing w:after="0" w:line="360" w:lineRule="auto"/>
              <w:ind w:firstLine="142"/>
              <w:jc w:val="both"/>
              <w:rPr>
                <w:rFonts w:ascii="Times New Roman" w:hAnsi="Times New Roman" w:cs="Times New Roman"/>
                <w:sz w:val="24"/>
                <w:szCs w:val="24"/>
              </w:rPr>
            </w:pPr>
            <w:r w:rsidRPr="00671B8E">
              <w:rPr>
                <w:rFonts w:ascii="Times New Roman" w:hAnsi="Times New Roman" w:cs="Times New Roman"/>
                <w:sz w:val="24"/>
                <w:szCs w:val="24"/>
              </w:rPr>
              <w:t xml:space="preserve">2. GENEL BİLGİLER </w:t>
            </w:r>
            <w:proofErr w:type="gramStart"/>
            <w:r w:rsidRPr="00671B8E">
              <w:rPr>
                <w:rFonts w:ascii="Times New Roman" w:hAnsi="Times New Roman" w:cs="Times New Roman"/>
                <w:sz w:val="24"/>
                <w:szCs w:val="24"/>
              </w:rPr>
              <w:t>……………………..…………………………</w:t>
            </w:r>
            <w:r>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3</w:t>
            </w:r>
          </w:p>
        </w:tc>
      </w:tr>
      <w:tr w:rsidR="00671B8E" w:rsidRPr="00671B8E" w:rsidTr="0072417D">
        <w:trPr>
          <w:trHeight w:val="87"/>
        </w:trPr>
        <w:tc>
          <w:tcPr>
            <w:tcW w:w="8513" w:type="dxa"/>
            <w:shd w:val="clear" w:color="auto" w:fill="auto"/>
            <w:vAlign w:val="center"/>
          </w:tcPr>
          <w:p w:rsidR="00671B8E" w:rsidRPr="00671B8E" w:rsidRDefault="00671B8E" w:rsidP="00180801">
            <w:pPr>
              <w:tabs>
                <w:tab w:val="left" w:pos="330"/>
                <w:tab w:val="left" w:pos="426"/>
              </w:tabs>
              <w:autoSpaceDE w:val="0"/>
              <w:autoSpaceDN w:val="0"/>
              <w:adjustRightInd w:val="0"/>
              <w:spacing w:after="0" w:line="360" w:lineRule="auto"/>
              <w:ind w:firstLine="142"/>
              <w:contextualSpacing/>
              <w:jc w:val="both"/>
              <w:rPr>
                <w:rFonts w:ascii="Times New Roman" w:hAnsi="Times New Roman" w:cs="Times New Roman"/>
                <w:sz w:val="24"/>
                <w:szCs w:val="24"/>
              </w:rPr>
            </w:pPr>
            <w:r w:rsidRPr="00671B8E">
              <w:rPr>
                <w:rFonts w:ascii="Times New Roman" w:hAnsi="Times New Roman" w:cs="Times New Roman"/>
                <w:sz w:val="24"/>
                <w:szCs w:val="24"/>
              </w:rPr>
              <w:t xml:space="preserve">2.1. </w:t>
            </w:r>
            <w:r w:rsidR="00180801" w:rsidRPr="00C70381">
              <w:rPr>
                <w:rStyle w:val="Kpr"/>
                <w:rFonts w:ascii="Times New Roman" w:hAnsi="Times New Roman" w:cs="Times New Roman"/>
                <w:noProof/>
                <w:color w:val="auto"/>
                <w:sz w:val="24"/>
                <w:szCs w:val="24"/>
                <w:u w:val="none"/>
              </w:rPr>
              <w:t>Böbreğin Anatomisi</w:t>
            </w:r>
            <w:r w:rsidR="00180801">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3</w:t>
            </w:r>
          </w:p>
        </w:tc>
      </w:tr>
      <w:tr w:rsidR="00671B8E" w:rsidRPr="00671B8E" w:rsidTr="0072417D">
        <w:trPr>
          <w:trHeight w:val="406"/>
        </w:trPr>
        <w:tc>
          <w:tcPr>
            <w:tcW w:w="8513" w:type="dxa"/>
            <w:shd w:val="clear" w:color="auto" w:fill="auto"/>
            <w:vAlign w:val="center"/>
          </w:tcPr>
          <w:p w:rsidR="00671B8E" w:rsidRPr="00671B8E" w:rsidRDefault="006E46FA" w:rsidP="00180801">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2.1.1. </w:t>
            </w:r>
            <w:r w:rsidR="00180801" w:rsidRPr="00C70381">
              <w:rPr>
                <w:rStyle w:val="Kpr"/>
                <w:rFonts w:ascii="Times New Roman" w:hAnsi="Times New Roman" w:cs="Times New Roman"/>
                <w:noProof/>
                <w:color w:val="auto"/>
                <w:sz w:val="24"/>
                <w:szCs w:val="24"/>
                <w:u w:val="none"/>
              </w:rPr>
              <w:t>Böbreğin Yeri, Şekli, Konumu ve Boyutları</w:t>
            </w:r>
            <w:r w:rsidR="00180801">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sidRPr="00671B8E">
              <w:rPr>
                <w:rFonts w:ascii="Times New Roman" w:hAnsi="Times New Roman" w:cs="Times New Roman"/>
                <w:bCs/>
                <w:sz w:val="24"/>
                <w:szCs w:val="24"/>
              </w:rPr>
              <w:t>.……….….……</w:t>
            </w:r>
            <w:proofErr w:type="gramEnd"/>
            <w:r w:rsidR="00180801">
              <w:rPr>
                <w:rFonts w:ascii="Times New Roman" w:hAnsi="Times New Roman" w:cs="Times New Roman"/>
                <w:sz w:val="24"/>
                <w:szCs w:val="24"/>
              </w:rPr>
              <w:t xml:space="preserve"> </w:t>
            </w:r>
            <w:proofErr w:type="gramStart"/>
            <w:r w:rsidR="00180801">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3</w:t>
            </w:r>
          </w:p>
        </w:tc>
      </w:tr>
      <w:tr w:rsidR="00671B8E" w:rsidRPr="00671B8E" w:rsidTr="0072417D">
        <w:trPr>
          <w:trHeight w:val="421"/>
        </w:trPr>
        <w:tc>
          <w:tcPr>
            <w:tcW w:w="8513" w:type="dxa"/>
            <w:shd w:val="clear" w:color="auto" w:fill="auto"/>
            <w:vAlign w:val="center"/>
          </w:tcPr>
          <w:p w:rsidR="00671B8E" w:rsidRPr="00671B8E" w:rsidRDefault="00180801"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2.1.2. Yüzleri</w:t>
            </w:r>
            <w:r w:rsidRPr="00671B8E">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4</w:t>
            </w:r>
          </w:p>
        </w:tc>
      </w:tr>
      <w:tr w:rsidR="00671B8E" w:rsidRPr="00671B8E" w:rsidTr="0072417D">
        <w:trPr>
          <w:trHeight w:val="421"/>
        </w:trPr>
        <w:tc>
          <w:tcPr>
            <w:tcW w:w="8513" w:type="dxa"/>
            <w:shd w:val="clear" w:color="auto" w:fill="auto"/>
            <w:vAlign w:val="center"/>
          </w:tcPr>
          <w:p w:rsidR="00671B8E" w:rsidRPr="00671B8E" w:rsidRDefault="00180801" w:rsidP="00671B8E">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2.1.2.1. Facies anterior</w:t>
            </w:r>
            <w:r>
              <w:rPr>
                <w:rStyle w:val="Kpr"/>
                <w:rFonts w:ascii="Times New Roman" w:hAnsi="Times New Roman" w:cs="Times New Roman"/>
                <w:noProof/>
                <w:color w:val="auto"/>
                <w:sz w:val="24"/>
                <w:szCs w:val="24"/>
                <w:u w:val="none"/>
              </w:rPr>
              <w:t xml:space="preserve"> </w:t>
            </w:r>
            <w:proofErr w:type="gramStart"/>
            <w:r w:rsidR="00671B8E" w:rsidRPr="00671B8E">
              <w:rPr>
                <w:rFonts w:ascii="Times New Roman" w:hAnsi="Times New Roman" w:cs="Times New Roman"/>
                <w:sz w:val="24"/>
                <w:szCs w:val="24"/>
              </w:rPr>
              <w:t>.............................….………….....</w:t>
            </w:r>
            <w:r w:rsidR="00671B8E" w:rsidRPr="00671B8E">
              <w:rPr>
                <w:rFonts w:ascii="Times New Roman" w:hAnsi="Times New Roman" w:cs="Times New Roman"/>
                <w:bCs/>
                <w:sz w:val="24"/>
                <w:szCs w:val="24"/>
              </w:rPr>
              <w:t>…………</w:t>
            </w:r>
            <w:r w:rsidR="00671B8E">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80801"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671B8E" w:rsidRPr="00671B8E" w:rsidTr="0072417D">
        <w:trPr>
          <w:trHeight w:val="406"/>
        </w:trPr>
        <w:tc>
          <w:tcPr>
            <w:tcW w:w="8513" w:type="dxa"/>
            <w:shd w:val="clear" w:color="auto" w:fill="auto"/>
            <w:vAlign w:val="center"/>
          </w:tcPr>
          <w:p w:rsidR="00671B8E" w:rsidRPr="00671B8E" w:rsidRDefault="00180801" w:rsidP="00671B8E">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2.1.2.2. Sağ böbreğin ön yüz komşuluğu</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sidR="004C7C3C">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180801"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r>
      <w:tr w:rsidR="00671B8E" w:rsidRPr="00671B8E" w:rsidTr="0072417D">
        <w:trPr>
          <w:trHeight w:val="421"/>
        </w:trPr>
        <w:tc>
          <w:tcPr>
            <w:tcW w:w="8513" w:type="dxa"/>
            <w:shd w:val="clear" w:color="auto" w:fill="auto"/>
            <w:vAlign w:val="center"/>
          </w:tcPr>
          <w:p w:rsidR="00671B8E" w:rsidRPr="00671B8E" w:rsidRDefault="00180801" w:rsidP="00671B8E">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2.1.2.3. Sol böbreğin ön yüz komşuluğu</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80801"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r>
      <w:tr w:rsidR="00671B8E" w:rsidRPr="00671B8E" w:rsidTr="0072417D">
        <w:trPr>
          <w:trHeight w:val="171"/>
        </w:trPr>
        <w:tc>
          <w:tcPr>
            <w:tcW w:w="8513" w:type="dxa"/>
            <w:shd w:val="clear" w:color="auto" w:fill="auto"/>
            <w:vAlign w:val="center"/>
          </w:tcPr>
          <w:p w:rsidR="00671B8E" w:rsidRPr="00671B8E" w:rsidRDefault="00E22682" w:rsidP="00671B8E">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2.1.2.4. Facies posterior</w:t>
            </w:r>
            <w:r w:rsidRPr="00671B8E">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r>
      <w:tr w:rsidR="00671B8E" w:rsidRPr="00671B8E" w:rsidTr="0072417D">
        <w:trPr>
          <w:trHeight w:val="171"/>
        </w:trPr>
        <w:tc>
          <w:tcPr>
            <w:tcW w:w="8513" w:type="dxa"/>
            <w:shd w:val="clear" w:color="auto" w:fill="auto"/>
            <w:vAlign w:val="center"/>
          </w:tcPr>
          <w:p w:rsidR="00671B8E" w:rsidRPr="00671B8E" w:rsidRDefault="00E22682" w:rsidP="00671B8E">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2.1.3. Kenarları</w:t>
            </w:r>
            <w:r w:rsidRPr="00671B8E">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671B8E" w:rsidRPr="00671B8E" w:rsidTr="0072417D">
        <w:trPr>
          <w:trHeight w:val="171"/>
        </w:trPr>
        <w:tc>
          <w:tcPr>
            <w:tcW w:w="8513" w:type="dxa"/>
            <w:shd w:val="clear" w:color="auto" w:fill="auto"/>
            <w:vAlign w:val="center"/>
          </w:tcPr>
          <w:p w:rsidR="00671B8E" w:rsidRPr="00671B8E" w:rsidRDefault="00E22682" w:rsidP="00671B8E">
            <w:pPr>
              <w:tabs>
                <w:tab w:val="left" w:pos="567"/>
              </w:tabs>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2.1.3.1. Margo lateralis</w:t>
            </w:r>
            <w:r w:rsidRPr="00671B8E">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Pr>
                <w:rFonts w:ascii="Times New Roman" w:hAnsi="Times New Roman" w:cs="Times New Roman"/>
                <w:sz w:val="24"/>
                <w:szCs w:val="24"/>
              </w:rPr>
              <w:t>……………………………</w:t>
            </w:r>
            <w:r w:rsidR="0027606B">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671B8E" w:rsidRPr="00671B8E" w:rsidTr="0072417D">
        <w:trPr>
          <w:trHeight w:val="171"/>
        </w:trPr>
        <w:tc>
          <w:tcPr>
            <w:tcW w:w="8513" w:type="dxa"/>
            <w:shd w:val="clear" w:color="auto" w:fill="auto"/>
            <w:vAlign w:val="center"/>
          </w:tcPr>
          <w:p w:rsidR="00671B8E" w:rsidRPr="00671B8E" w:rsidRDefault="00E22682"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2.1.3.2. Margo medialis</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671B8E" w:rsidRPr="00671B8E" w:rsidTr="0072417D">
        <w:trPr>
          <w:trHeight w:val="421"/>
        </w:trPr>
        <w:tc>
          <w:tcPr>
            <w:tcW w:w="8513" w:type="dxa"/>
            <w:shd w:val="clear" w:color="auto" w:fill="auto"/>
            <w:vAlign w:val="center"/>
          </w:tcPr>
          <w:p w:rsidR="00671B8E" w:rsidRPr="00671B8E" w:rsidRDefault="00E22682"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2.1.4. Uçları</w:t>
            </w:r>
            <w:r w:rsidRPr="00671B8E">
              <w:rPr>
                <w:rFonts w:ascii="Times New Roman" w:hAnsi="Times New Roman" w:cs="Times New Roman"/>
                <w:sz w:val="24"/>
                <w:szCs w:val="24"/>
              </w:rPr>
              <w:t xml:space="preserve"> </w:t>
            </w:r>
            <w:proofErr w:type="gramStart"/>
            <w:r w:rsidR="00671B8E" w:rsidRPr="00671B8E">
              <w:rPr>
                <w:rFonts w:ascii="Times New Roman" w:hAnsi="Times New Roman" w:cs="Times New Roman"/>
                <w:sz w:val="24"/>
                <w:szCs w:val="24"/>
              </w:rPr>
              <w:t>…………</w:t>
            </w:r>
            <w:r w:rsidR="00671B8E">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671B8E" w:rsidRPr="00671B8E" w:rsidRDefault="00165F35"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671B8E" w:rsidRPr="00671B8E" w:rsidTr="0072417D">
        <w:trPr>
          <w:trHeight w:val="406"/>
        </w:trPr>
        <w:tc>
          <w:tcPr>
            <w:tcW w:w="8513" w:type="dxa"/>
            <w:shd w:val="clear" w:color="auto" w:fill="auto"/>
            <w:vAlign w:val="center"/>
          </w:tcPr>
          <w:p w:rsidR="00671B8E" w:rsidRPr="00671B8E" w:rsidRDefault="00E22682"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2.1.4.1. Polus superior</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r>
      <w:tr w:rsidR="00671B8E" w:rsidRPr="00671B8E" w:rsidTr="0072417D">
        <w:trPr>
          <w:trHeight w:val="421"/>
        </w:trPr>
        <w:tc>
          <w:tcPr>
            <w:tcW w:w="8513" w:type="dxa"/>
            <w:shd w:val="clear" w:color="auto" w:fill="auto"/>
            <w:vAlign w:val="center"/>
          </w:tcPr>
          <w:p w:rsidR="00671B8E" w:rsidRPr="00671B8E" w:rsidRDefault="00E22682" w:rsidP="00671B8E">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2.1.4.2. Polus inferior</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671B8E" w:rsidP="0072417D">
            <w:pPr>
              <w:spacing w:after="0" w:line="360" w:lineRule="auto"/>
              <w:ind w:firstLine="142"/>
              <w:jc w:val="center"/>
              <w:rPr>
                <w:rFonts w:ascii="Times New Roman" w:hAnsi="Times New Roman" w:cs="Times New Roman"/>
                <w:bCs/>
                <w:color w:val="000000"/>
                <w:sz w:val="24"/>
                <w:szCs w:val="24"/>
              </w:rPr>
            </w:pPr>
            <w:r w:rsidRPr="00671B8E">
              <w:rPr>
                <w:rFonts w:ascii="Times New Roman" w:hAnsi="Times New Roman" w:cs="Times New Roman"/>
                <w:bCs/>
                <w:color w:val="000000"/>
                <w:sz w:val="24"/>
                <w:szCs w:val="24"/>
              </w:rPr>
              <w:t>7</w:t>
            </w:r>
          </w:p>
        </w:tc>
      </w:tr>
      <w:tr w:rsidR="00671B8E" w:rsidRPr="00671B8E" w:rsidTr="0072417D">
        <w:trPr>
          <w:trHeight w:val="421"/>
        </w:trPr>
        <w:tc>
          <w:tcPr>
            <w:tcW w:w="8513" w:type="dxa"/>
            <w:shd w:val="clear" w:color="auto" w:fill="auto"/>
            <w:vAlign w:val="center"/>
          </w:tcPr>
          <w:p w:rsidR="00671B8E" w:rsidRPr="00671B8E" w:rsidRDefault="00E22682"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2.1.5. Böbreği Saran Kılıflar</w:t>
            </w:r>
            <w:r>
              <w:rPr>
                <w:rFonts w:ascii="Times New Roman" w:hAnsi="Times New Roman" w:cs="Times New Roman"/>
                <w:color w:val="000000"/>
                <w:sz w:val="24"/>
                <w:szCs w:val="24"/>
              </w:rPr>
              <w:t xml:space="preserve"> </w:t>
            </w:r>
            <w:proofErr w:type="gramStart"/>
            <w:r w:rsidR="00671B8E">
              <w:rPr>
                <w:rFonts w:ascii="Times New Roman" w:hAnsi="Times New Roman" w:cs="Times New Roman"/>
                <w:color w:val="000000"/>
                <w:sz w:val="24"/>
                <w:szCs w:val="24"/>
              </w:rPr>
              <w:t>…………..……………………….……</w:t>
            </w:r>
            <w:r w:rsidR="0027606B">
              <w:rPr>
                <w:rFonts w:ascii="Times New Roman" w:hAnsi="Times New Roman" w:cs="Times New Roman"/>
                <w:color w:val="000000"/>
                <w:sz w:val="24"/>
                <w:szCs w:val="24"/>
              </w:rPr>
              <w:t>……………</w:t>
            </w:r>
            <w:r w:rsidR="00757FF2">
              <w:rPr>
                <w:rFonts w:ascii="Times New Roman" w:hAnsi="Times New Roman" w:cs="Times New Roman"/>
                <w:color w:val="000000"/>
                <w:sz w:val="24"/>
                <w:szCs w:val="24"/>
              </w:rPr>
              <w:t>….</w:t>
            </w:r>
            <w:proofErr w:type="gramEnd"/>
          </w:p>
        </w:tc>
        <w:tc>
          <w:tcPr>
            <w:tcW w:w="711" w:type="dxa"/>
            <w:shd w:val="clear" w:color="auto" w:fill="auto"/>
            <w:vAlign w:val="center"/>
          </w:tcPr>
          <w:p w:rsidR="00671B8E" w:rsidRPr="00671B8E" w:rsidRDefault="00165F35"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r>
      <w:tr w:rsidR="00671B8E" w:rsidRPr="00671B8E" w:rsidTr="0072417D">
        <w:trPr>
          <w:trHeight w:val="406"/>
        </w:trPr>
        <w:tc>
          <w:tcPr>
            <w:tcW w:w="8513" w:type="dxa"/>
            <w:shd w:val="clear" w:color="auto" w:fill="auto"/>
            <w:vAlign w:val="center"/>
          </w:tcPr>
          <w:p w:rsidR="00671B8E" w:rsidRPr="00671B8E" w:rsidRDefault="00E22682" w:rsidP="00671B8E">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2.1.5.1. Capsula fibrosa</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27606B">
              <w:rPr>
                <w:rFonts w:ascii="Times New Roman" w:hAnsi="Times New Roman" w:cs="Times New Roman"/>
                <w:bCs/>
                <w:sz w:val="24"/>
                <w:szCs w:val="24"/>
              </w:rPr>
              <w:t>…</w:t>
            </w:r>
            <w:r w:rsidR="004C7C3C">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w:t>
            </w:r>
          </w:p>
        </w:tc>
      </w:tr>
      <w:tr w:rsidR="00671B8E" w:rsidRPr="00671B8E" w:rsidTr="0072417D">
        <w:trPr>
          <w:trHeight w:val="421"/>
        </w:trPr>
        <w:tc>
          <w:tcPr>
            <w:tcW w:w="8513" w:type="dxa"/>
            <w:shd w:val="clear" w:color="auto" w:fill="auto"/>
            <w:vAlign w:val="center"/>
          </w:tcPr>
          <w:p w:rsidR="00671B8E" w:rsidRPr="00671B8E" w:rsidRDefault="00E22682" w:rsidP="00671B8E">
            <w:pPr>
              <w:spacing w:after="0" w:line="360" w:lineRule="auto"/>
              <w:ind w:firstLine="142"/>
              <w:rPr>
                <w:rFonts w:ascii="Times New Roman" w:eastAsia="Times New Roman" w:hAnsi="Times New Roman" w:cs="Times New Roman"/>
                <w:sz w:val="24"/>
                <w:szCs w:val="24"/>
                <w:lang w:eastAsia="tr-TR"/>
              </w:rPr>
            </w:pPr>
            <w:r w:rsidRPr="00C70381">
              <w:rPr>
                <w:rStyle w:val="Kpr"/>
                <w:rFonts w:ascii="Times New Roman" w:hAnsi="Times New Roman" w:cs="Times New Roman"/>
                <w:noProof/>
                <w:color w:val="auto"/>
                <w:sz w:val="24"/>
                <w:szCs w:val="24"/>
                <w:u w:val="none"/>
              </w:rPr>
              <w:t>2.1.5.2. Capsula adiposa (Perirenal yağ kapsülü)</w:t>
            </w:r>
            <w:r w:rsidR="0027606B">
              <w:rPr>
                <w:rStyle w:val="Kpr"/>
                <w:rFonts w:ascii="Times New Roman" w:hAnsi="Times New Roman" w:cs="Times New Roman"/>
                <w:noProof/>
                <w:color w:val="auto"/>
                <w:sz w:val="24"/>
                <w:szCs w:val="24"/>
                <w:u w:val="none"/>
              </w:rPr>
              <w:t xml:space="preserve"> </w:t>
            </w:r>
            <w:proofErr w:type="gramStart"/>
            <w:r>
              <w:rPr>
                <w:rFonts w:ascii="Times New Roman" w:eastAsia="Times New Roman" w:hAnsi="Times New Roman" w:cs="Times New Roman"/>
                <w:color w:val="000000"/>
                <w:sz w:val="24"/>
                <w:szCs w:val="24"/>
                <w:lang w:eastAsia="tr-TR"/>
              </w:rPr>
              <w:t>………………………………</w:t>
            </w:r>
            <w:r w:rsidR="0027606B">
              <w:rPr>
                <w:rFonts w:ascii="Times New Roman" w:eastAsia="Times New Roman" w:hAnsi="Times New Roman" w:cs="Times New Roman"/>
                <w:color w:val="000000"/>
                <w:sz w:val="24"/>
                <w:szCs w:val="24"/>
                <w:lang w:eastAsia="tr-TR"/>
              </w:rPr>
              <w:t>…</w:t>
            </w:r>
            <w:r w:rsidR="00757FF2">
              <w:rPr>
                <w:rFonts w:ascii="Times New Roman" w:eastAsia="Times New Roman" w:hAnsi="Times New Roman" w:cs="Times New Roman"/>
                <w:color w:val="000000"/>
                <w:sz w:val="24"/>
                <w:szCs w:val="24"/>
                <w:lang w:eastAsia="tr-TR"/>
              </w:rPr>
              <w:t>….</w:t>
            </w:r>
            <w:proofErr w:type="gramEnd"/>
          </w:p>
        </w:tc>
        <w:tc>
          <w:tcPr>
            <w:tcW w:w="711" w:type="dxa"/>
            <w:shd w:val="clear" w:color="auto" w:fill="auto"/>
            <w:vAlign w:val="bottom"/>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r>
      <w:tr w:rsidR="00671B8E" w:rsidRPr="00671B8E" w:rsidTr="0072417D">
        <w:trPr>
          <w:trHeight w:val="406"/>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color w:val="000000"/>
                <w:sz w:val="24"/>
                <w:szCs w:val="24"/>
              </w:rPr>
            </w:pPr>
            <w:r w:rsidRPr="00C70381">
              <w:rPr>
                <w:rStyle w:val="Kpr"/>
                <w:rFonts w:ascii="Times New Roman" w:hAnsi="Times New Roman" w:cs="Times New Roman"/>
                <w:noProof/>
                <w:color w:val="auto"/>
                <w:sz w:val="24"/>
                <w:szCs w:val="24"/>
                <w:u w:val="none"/>
              </w:rPr>
              <w:t>2.1.5.3. Fascia renalis (Gerota fasyası)</w:t>
            </w:r>
            <w:r w:rsidR="0027606B">
              <w:rPr>
                <w:rStyle w:val="Kpr"/>
                <w:rFonts w:ascii="Times New Roman" w:hAnsi="Times New Roman" w:cs="Times New Roman"/>
                <w:noProof/>
                <w:color w:val="auto"/>
                <w:sz w:val="24"/>
                <w:szCs w:val="24"/>
                <w:u w:val="none"/>
              </w:rPr>
              <w:t xml:space="preserve"> </w:t>
            </w:r>
            <w:proofErr w:type="gramStart"/>
            <w:r w:rsidR="00671B8E" w:rsidRPr="00671B8E">
              <w:rPr>
                <w:rFonts w:ascii="Times New Roman" w:hAnsi="Times New Roman" w:cs="Times New Roman"/>
                <w:color w:val="000000"/>
                <w:sz w:val="24"/>
                <w:szCs w:val="24"/>
              </w:rPr>
              <w:t>………...…………..</w:t>
            </w:r>
            <w:r>
              <w:rPr>
                <w:rFonts w:ascii="Times New Roman" w:hAnsi="Times New Roman" w:cs="Times New Roman"/>
                <w:color w:val="000000"/>
                <w:sz w:val="24"/>
                <w:szCs w:val="24"/>
              </w:rPr>
              <w:t>.……………..……</w:t>
            </w:r>
            <w:r w:rsidR="0027606B">
              <w:rPr>
                <w:rFonts w:ascii="Times New Roman" w:hAnsi="Times New Roman" w:cs="Times New Roman"/>
                <w:color w:val="000000"/>
                <w:sz w:val="24"/>
                <w:szCs w:val="24"/>
              </w:rPr>
              <w:t>…</w:t>
            </w:r>
            <w:r w:rsidR="00757FF2">
              <w:rPr>
                <w:rFonts w:ascii="Times New Roman" w:hAnsi="Times New Roman" w:cs="Times New Roman"/>
                <w:color w:val="000000"/>
                <w:sz w:val="24"/>
                <w:szCs w:val="24"/>
              </w:rPr>
              <w:t>….</w:t>
            </w:r>
            <w:proofErr w:type="gramEnd"/>
          </w:p>
        </w:tc>
        <w:tc>
          <w:tcPr>
            <w:tcW w:w="711" w:type="dxa"/>
            <w:shd w:val="clear" w:color="auto" w:fill="auto"/>
            <w:vAlign w:val="center"/>
          </w:tcPr>
          <w:p w:rsidR="00671B8E" w:rsidRPr="00671B8E" w:rsidRDefault="00E22682" w:rsidP="0072417D">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r>
      <w:tr w:rsidR="00671B8E" w:rsidRPr="00671B8E" w:rsidTr="0072417D">
        <w:trPr>
          <w:trHeight w:val="421"/>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2.1.6. Böbreklerin Yapısı</w:t>
            </w:r>
            <w:r w:rsidRPr="00671B8E">
              <w:rPr>
                <w:rFonts w:ascii="Times New Roman" w:hAnsi="Times New Roman" w:cs="Times New Roman"/>
                <w:color w:val="000000"/>
                <w:sz w:val="24"/>
                <w:szCs w:val="24"/>
              </w:rPr>
              <w:t xml:space="preserve"> </w:t>
            </w:r>
            <w:proofErr w:type="gramStart"/>
            <w:r w:rsidR="00671B8E" w:rsidRPr="00671B8E">
              <w:rPr>
                <w:rFonts w:ascii="Times New Roman" w:hAnsi="Times New Roman" w:cs="Times New Roman"/>
                <w:color w:val="000000"/>
                <w:sz w:val="24"/>
                <w:szCs w:val="24"/>
              </w:rPr>
              <w:t>…………………………………………...….</w:t>
            </w:r>
            <w:r w:rsidR="00671B8E">
              <w:rPr>
                <w:rFonts w:ascii="Times New Roman" w:hAnsi="Times New Roman" w:cs="Times New Roman"/>
                <w:color w:val="000000"/>
                <w:sz w:val="24"/>
                <w:szCs w:val="24"/>
              </w:rPr>
              <w:t>………</w:t>
            </w:r>
            <w:r w:rsidR="0027606B">
              <w:rPr>
                <w:rFonts w:ascii="Times New Roman" w:hAnsi="Times New Roman" w:cs="Times New Roman"/>
                <w:color w:val="000000"/>
                <w:sz w:val="24"/>
                <w:szCs w:val="24"/>
              </w:rPr>
              <w:t>…</w:t>
            </w:r>
            <w:r w:rsidR="00757FF2">
              <w:rPr>
                <w:rFonts w:ascii="Times New Roman" w:hAnsi="Times New Roman" w:cs="Times New Roman"/>
                <w:color w:val="000000"/>
                <w:sz w:val="24"/>
                <w:szCs w:val="24"/>
              </w:rPr>
              <w:t>…..</w:t>
            </w:r>
            <w:proofErr w:type="gramEnd"/>
          </w:p>
        </w:tc>
        <w:tc>
          <w:tcPr>
            <w:tcW w:w="711" w:type="dxa"/>
            <w:shd w:val="clear" w:color="auto" w:fill="auto"/>
            <w:vAlign w:val="center"/>
          </w:tcPr>
          <w:p w:rsidR="00671B8E" w:rsidRPr="00671B8E" w:rsidRDefault="00E22682"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671B8E" w:rsidRPr="00671B8E" w:rsidTr="0072417D">
        <w:trPr>
          <w:trHeight w:val="80"/>
        </w:trPr>
        <w:tc>
          <w:tcPr>
            <w:tcW w:w="8513" w:type="dxa"/>
            <w:shd w:val="clear" w:color="auto" w:fill="auto"/>
            <w:vAlign w:val="center"/>
          </w:tcPr>
          <w:p w:rsidR="00671B8E" w:rsidRPr="00671B8E" w:rsidRDefault="00E22682" w:rsidP="0072417D">
            <w:pPr>
              <w:autoSpaceDE w:val="0"/>
              <w:autoSpaceDN w:val="0"/>
              <w:adjustRightInd w:val="0"/>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lastRenderedPageBreak/>
              <w:t>2.1.6.1. Medulla renalis</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27606B">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E22682"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671B8E" w:rsidRPr="00671B8E" w:rsidTr="0072417D">
        <w:trPr>
          <w:trHeight w:val="497"/>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2.1.6.2. Cortex renalis</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4C7C3C">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r>
      <w:tr w:rsidR="00671B8E" w:rsidRPr="00671B8E" w:rsidTr="0072417D">
        <w:trPr>
          <w:trHeight w:val="406"/>
        </w:trPr>
        <w:tc>
          <w:tcPr>
            <w:tcW w:w="8513" w:type="dxa"/>
            <w:shd w:val="clear" w:color="auto" w:fill="auto"/>
            <w:vAlign w:val="center"/>
          </w:tcPr>
          <w:p w:rsidR="00671B8E" w:rsidRPr="00671B8E" w:rsidRDefault="00E22682" w:rsidP="0072417D">
            <w:pPr>
              <w:autoSpaceDE w:val="0"/>
              <w:autoSpaceDN w:val="0"/>
              <w:adjustRightInd w:val="0"/>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2.1.6.3. Sınus renalis</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sidR="004C7C3C">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E22682"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671B8E" w:rsidRPr="00671B8E" w:rsidTr="0072417D">
        <w:trPr>
          <w:trHeight w:val="421"/>
        </w:trPr>
        <w:tc>
          <w:tcPr>
            <w:tcW w:w="8513" w:type="dxa"/>
            <w:shd w:val="clear" w:color="auto" w:fill="auto"/>
          </w:tcPr>
          <w:p w:rsidR="00671B8E" w:rsidRPr="00671B8E" w:rsidRDefault="00E22682" w:rsidP="0072417D">
            <w:pPr>
              <w:autoSpaceDE w:val="0"/>
              <w:autoSpaceDN w:val="0"/>
              <w:adjustRightInd w:val="0"/>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2.1.7. Böbreğin Segmentleri</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r>
      <w:tr w:rsidR="00671B8E" w:rsidRPr="00671B8E" w:rsidTr="0072417D">
        <w:trPr>
          <w:trHeight w:val="406"/>
        </w:trPr>
        <w:tc>
          <w:tcPr>
            <w:tcW w:w="8513" w:type="dxa"/>
            <w:shd w:val="clear" w:color="auto" w:fill="auto"/>
          </w:tcPr>
          <w:p w:rsidR="00671B8E" w:rsidRPr="00671B8E" w:rsidRDefault="00E22682" w:rsidP="0072417D">
            <w:pPr>
              <w:autoSpaceDE w:val="0"/>
              <w:autoSpaceDN w:val="0"/>
              <w:adjustRightInd w:val="0"/>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2.1.8. Böbreklerin Arteriyel ve Venöz Dolaşımı</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sidR="00671B8E">
              <w:rPr>
                <w:rFonts w:ascii="Times New Roman" w:hAnsi="Times New Roman" w:cs="Times New Roman"/>
                <w:bCs/>
                <w:sz w:val="24"/>
                <w:szCs w:val="24"/>
              </w:rPr>
              <w:t>…</w:t>
            </w:r>
            <w:r>
              <w:rPr>
                <w:rFonts w:ascii="Times New Roman" w:hAnsi="Times New Roman" w:cs="Times New Roman"/>
                <w:bCs/>
                <w:sz w:val="24"/>
                <w:szCs w:val="24"/>
              </w:rPr>
              <w:t>……………</w:t>
            </w:r>
            <w:r w:rsidR="004C7C3C">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57FF2">
            <w:pPr>
              <w:spacing w:after="0" w:line="360" w:lineRule="auto"/>
              <w:ind w:firstLine="14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r>
      <w:tr w:rsidR="00671B8E" w:rsidRPr="00671B8E" w:rsidTr="0072417D">
        <w:trPr>
          <w:trHeight w:val="421"/>
        </w:trPr>
        <w:tc>
          <w:tcPr>
            <w:tcW w:w="8513" w:type="dxa"/>
            <w:shd w:val="clear" w:color="auto" w:fill="auto"/>
          </w:tcPr>
          <w:p w:rsidR="00671B8E" w:rsidRPr="00671B8E" w:rsidRDefault="00E22682" w:rsidP="0072417D">
            <w:pPr>
              <w:autoSpaceDE w:val="0"/>
              <w:autoSpaceDN w:val="0"/>
              <w:adjustRightInd w:val="0"/>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2.1.9. Lenfatik Akım</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sidR="00671B8E">
              <w:rPr>
                <w:rFonts w:ascii="Times New Roman" w:hAnsi="Times New Roman" w:cs="Times New Roman"/>
                <w:bCs/>
                <w:sz w:val="24"/>
                <w:szCs w:val="24"/>
              </w:rPr>
              <w:t>……</w:t>
            </w:r>
            <w:r w:rsidR="004C7C3C">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671B8E" w:rsidRPr="00671B8E" w:rsidRDefault="00165F35" w:rsidP="00757FF2">
            <w:pPr>
              <w:spacing w:after="0" w:line="360" w:lineRule="auto"/>
              <w:ind w:firstLine="142"/>
              <w:jc w:val="center"/>
              <w:rPr>
                <w:rFonts w:ascii="Times New Roman" w:hAnsi="Times New Roman" w:cs="Times New Roman"/>
                <w:bCs/>
                <w:sz w:val="24"/>
                <w:szCs w:val="24"/>
              </w:rPr>
            </w:pPr>
            <w:r>
              <w:rPr>
                <w:rFonts w:ascii="Times New Roman" w:hAnsi="Times New Roman" w:cs="Times New Roman"/>
                <w:bCs/>
                <w:sz w:val="24"/>
                <w:szCs w:val="24"/>
              </w:rPr>
              <w:t>12</w:t>
            </w:r>
          </w:p>
        </w:tc>
      </w:tr>
      <w:tr w:rsidR="00671B8E" w:rsidRPr="00671B8E" w:rsidTr="0072417D">
        <w:trPr>
          <w:trHeight w:val="80"/>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2.1.10. Sinirsel İnnervasyonu</w:t>
            </w:r>
            <w:r w:rsidRPr="00671B8E">
              <w:rPr>
                <w:rFonts w:ascii="Times New Roman" w:hAnsi="Times New Roman" w:cs="Times New Roman"/>
                <w:bCs/>
                <w:sz w:val="24"/>
                <w:szCs w:val="24"/>
              </w:rPr>
              <w:t xml:space="preserve"> </w:t>
            </w:r>
            <w:proofErr w:type="gramStart"/>
            <w:r w:rsidR="00671B8E" w:rsidRPr="00671B8E">
              <w:rPr>
                <w:rFonts w:ascii="Times New Roman" w:hAnsi="Times New Roman" w:cs="Times New Roman"/>
                <w:bCs/>
                <w:sz w:val="24"/>
                <w:szCs w:val="24"/>
              </w:rPr>
              <w:t>…………...…</w:t>
            </w:r>
            <w:r>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E22682"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bCs/>
                <w:color w:val="000000"/>
                <w:sz w:val="24"/>
                <w:szCs w:val="24"/>
              </w:rPr>
              <w:t>13</w:t>
            </w:r>
          </w:p>
        </w:tc>
      </w:tr>
      <w:tr w:rsidR="00671B8E" w:rsidRPr="00671B8E" w:rsidTr="0072417D">
        <w:trPr>
          <w:trHeight w:val="421"/>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2.2. Böbreğin Embriyolojisi</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4C7C3C">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bCs/>
                <w:color w:val="000000"/>
                <w:sz w:val="24"/>
                <w:szCs w:val="24"/>
              </w:rPr>
              <w:t>13</w:t>
            </w:r>
          </w:p>
        </w:tc>
      </w:tr>
      <w:tr w:rsidR="00671B8E" w:rsidRPr="00671B8E" w:rsidTr="0072417D">
        <w:trPr>
          <w:trHeight w:val="406"/>
        </w:trPr>
        <w:tc>
          <w:tcPr>
            <w:tcW w:w="8513" w:type="dxa"/>
            <w:shd w:val="clear" w:color="auto" w:fill="auto"/>
            <w:vAlign w:val="center"/>
          </w:tcPr>
          <w:p w:rsidR="00671B8E" w:rsidRPr="00671B8E" w:rsidRDefault="00E22682"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2.2.1. Pronefroz</w:t>
            </w:r>
            <w:r>
              <w:rPr>
                <w:rStyle w:val="Kpr"/>
                <w:rFonts w:ascii="Times New Roman" w:hAnsi="Times New Roman" w:cs="Times New Roman"/>
                <w:noProof/>
                <w:color w:val="auto"/>
                <w:sz w:val="24"/>
                <w:szCs w:val="24"/>
                <w:u w:val="none"/>
              </w:rPr>
              <w:t xml:space="preserve"> </w:t>
            </w:r>
            <w:proofErr w:type="gramStart"/>
            <w:r w:rsidR="00671B8E" w:rsidRPr="00671B8E">
              <w:rPr>
                <w:rFonts w:ascii="Times New Roman" w:hAnsi="Times New Roman" w:cs="Times New Roman"/>
                <w:bCs/>
                <w:sz w:val="24"/>
                <w:szCs w:val="24"/>
              </w:rPr>
              <w:t>.………………</w:t>
            </w:r>
            <w:r w:rsidR="00671B8E">
              <w:rPr>
                <w:rFonts w:ascii="Times New Roman" w:hAnsi="Times New Roman" w:cs="Times New Roman"/>
                <w:bCs/>
                <w:sz w:val="24"/>
                <w:szCs w:val="24"/>
              </w:rPr>
              <w:t>………………...……...………………</w:t>
            </w:r>
            <w:r w:rsidR="004C7C3C">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bCs/>
                <w:color w:val="000000"/>
                <w:sz w:val="24"/>
                <w:szCs w:val="24"/>
              </w:rPr>
              <w:t>13</w:t>
            </w:r>
          </w:p>
        </w:tc>
      </w:tr>
      <w:tr w:rsidR="00671B8E" w:rsidRPr="00671B8E" w:rsidTr="0072417D">
        <w:trPr>
          <w:trHeight w:val="80"/>
        </w:trPr>
        <w:tc>
          <w:tcPr>
            <w:tcW w:w="8513" w:type="dxa"/>
            <w:shd w:val="clear" w:color="auto" w:fill="auto"/>
            <w:vAlign w:val="center"/>
          </w:tcPr>
          <w:p w:rsidR="00671B8E" w:rsidRPr="00671B8E" w:rsidRDefault="00EA7A98"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2.2.2. Mezonefroz</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4C7C3C">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bCs/>
                <w:color w:val="000000"/>
                <w:sz w:val="24"/>
                <w:szCs w:val="24"/>
              </w:rPr>
              <w:t>13</w:t>
            </w:r>
          </w:p>
        </w:tc>
      </w:tr>
      <w:tr w:rsidR="00671B8E" w:rsidRPr="00671B8E" w:rsidTr="0072417D">
        <w:trPr>
          <w:trHeight w:val="80"/>
        </w:trPr>
        <w:tc>
          <w:tcPr>
            <w:tcW w:w="8513" w:type="dxa"/>
            <w:shd w:val="clear" w:color="auto" w:fill="auto"/>
            <w:vAlign w:val="center"/>
          </w:tcPr>
          <w:p w:rsidR="00671B8E" w:rsidRPr="00671B8E" w:rsidRDefault="00EA7A98"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2.2.3. Metanefroz</w:t>
            </w:r>
            <w:r>
              <w:rPr>
                <w:rFonts w:ascii="Times New Roman" w:hAnsi="Times New Roman" w:cs="Times New Roman"/>
                <w:bCs/>
                <w:sz w:val="24"/>
                <w:szCs w:val="24"/>
              </w:rPr>
              <w:t xml:space="preserve"> </w:t>
            </w:r>
            <w:proofErr w:type="gramStart"/>
            <w:r w:rsidR="00671B8E">
              <w:rPr>
                <w:rFonts w:ascii="Times New Roman" w:hAnsi="Times New Roman" w:cs="Times New Roman"/>
                <w:bCs/>
                <w:sz w:val="24"/>
                <w:szCs w:val="24"/>
              </w:rPr>
              <w:t>……………..……………………...………</w:t>
            </w:r>
            <w:r w:rsidR="004C7C3C">
              <w:rPr>
                <w:rFonts w:ascii="Times New Roman" w:hAnsi="Times New Roman" w:cs="Times New Roman"/>
                <w:bCs/>
                <w:sz w:val="24"/>
                <w:szCs w:val="24"/>
              </w:rPr>
              <w:t>…………………</w:t>
            </w:r>
            <w:r w:rsidR="004D0EAF">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bCs/>
                <w:color w:val="000000"/>
                <w:sz w:val="24"/>
                <w:szCs w:val="24"/>
              </w:rPr>
              <w:t>14</w:t>
            </w:r>
          </w:p>
        </w:tc>
      </w:tr>
      <w:tr w:rsidR="00671B8E" w:rsidRPr="00671B8E" w:rsidTr="0072417D">
        <w:trPr>
          <w:trHeight w:val="406"/>
        </w:trPr>
        <w:tc>
          <w:tcPr>
            <w:tcW w:w="8513" w:type="dxa"/>
            <w:shd w:val="clear" w:color="auto" w:fill="auto"/>
            <w:vAlign w:val="center"/>
          </w:tcPr>
          <w:p w:rsidR="00671B8E" w:rsidRPr="00671B8E" w:rsidRDefault="00EA7A98"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2.2.4. Böbrek Pozisyonunun Değişimi</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w:t>
            </w:r>
            <w:r w:rsidR="004C7C3C">
              <w:rPr>
                <w:rFonts w:ascii="Times New Roman" w:hAnsi="Times New Roman" w:cs="Times New Roman"/>
                <w:bCs/>
                <w:sz w:val="24"/>
                <w:szCs w:val="24"/>
              </w:rPr>
              <w:t>.</w:t>
            </w:r>
            <w:r>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tcPr>
          <w:p w:rsidR="00671B8E" w:rsidRPr="00671B8E"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14</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 Böbreğin Histolojisi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14</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2.3.1. Böbreğin Nefronları</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15</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2.3.2. Böbrek Cisimciği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16</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 Böbrek Tübülleri</w:t>
            </w:r>
            <w:r w:rsidR="004C7C3C">
              <w:rPr>
                <w:rStyle w:val="Kpr"/>
                <w:rFonts w:ascii="Times New Roman" w:hAnsi="Times New Roman" w:cs="Times New Roman"/>
                <w:noProof/>
                <w:color w:val="auto"/>
                <w:sz w:val="24"/>
                <w:szCs w:val="24"/>
                <w:u w:val="none"/>
              </w:rPr>
              <w:t xml:space="preserve"> …………………………………………………………</w:t>
            </w:r>
            <w:r w:rsidR="004D0EAF">
              <w:rPr>
                <w:rStyle w:val="Kpr"/>
                <w:rFonts w:ascii="Times New Roman" w:hAnsi="Times New Roman" w:cs="Times New Roman"/>
                <w:noProof/>
                <w:color w:val="auto"/>
                <w:sz w:val="24"/>
                <w:szCs w:val="24"/>
                <w:u w:val="none"/>
              </w:rPr>
              <w:t>…</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17</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2.3.3.1. Proksimal kıvrıntılı tübüller</w:t>
            </w:r>
            <w:r w:rsidR="004C7C3C">
              <w:rPr>
                <w:rStyle w:val="Kpr"/>
                <w:rFonts w:ascii="Times New Roman" w:hAnsi="Times New Roman" w:cs="Times New Roman"/>
                <w:noProof/>
                <w:color w:val="auto"/>
                <w:sz w:val="24"/>
                <w:szCs w:val="24"/>
                <w:u w:val="none"/>
              </w:rPr>
              <w:t xml:space="preserve"> ……………………………………………</w:t>
            </w:r>
            <w:r w:rsidR="004D0EAF">
              <w:rPr>
                <w:rStyle w:val="Kpr"/>
                <w:rFonts w:ascii="Times New Roman" w:hAnsi="Times New Roman" w:cs="Times New Roman"/>
                <w:noProof/>
                <w:color w:val="auto"/>
                <w:sz w:val="24"/>
                <w:szCs w:val="24"/>
                <w:u w:val="none"/>
              </w:rPr>
              <w:t>...</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17</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2.3.3.2 Henle kulbu</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17</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2.3.3.3. Distal kıvrıntılı tübül</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18</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2.3.3.4. Toplayıcı tübüller ve kanallar</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18</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2.3.3.5. Jukstaglomerular aparat</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19</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 Böbreğin Histofizyolojisi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19</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2.4.1. Filtrasyon</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20</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2.4.2. Proksimal Kıvrıntılı Tübüller</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20</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2.4.3. Henle Kulbu</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20</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2.4.4. Distal Kıvrıntılı Tübüller</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20</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2.4.5. Toplayıcı Kanallar</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21</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2.4.6. Böbreğin Fonksiyonları</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21</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2.5. Böbreğin Radyolojik Görüntüleme Yöntemleri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22</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2.5.1. Ultrasonografi Görüntüleme Yöntemi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22</w:t>
            </w:r>
          </w:p>
        </w:tc>
      </w:tr>
      <w:tr w:rsidR="00EA7A98" w:rsidRPr="00671B8E" w:rsidTr="0072417D">
        <w:trPr>
          <w:trHeight w:val="406"/>
        </w:trPr>
        <w:tc>
          <w:tcPr>
            <w:tcW w:w="8513" w:type="dxa"/>
            <w:shd w:val="clear" w:color="auto" w:fill="auto"/>
            <w:vAlign w:val="center"/>
          </w:tcPr>
          <w:p w:rsidR="00EA7A98" w:rsidRPr="00C70381" w:rsidRDefault="00EA7A98" w:rsidP="0072417D">
            <w:pPr>
              <w:spacing w:after="0" w:line="360" w:lineRule="auto"/>
              <w:ind w:firstLine="142"/>
              <w:jc w:val="both"/>
              <w:rPr>
                <w:rStyle w:val="Kpr"/>
                <w:rFonts w:ascii="Times New Roman" w:hAnsi="Times New Roman" w:cs="Times New Roman"/>
                <w:noProof/>
                <w:color w:val="auto"/>
                <w:sz w:val="24"/>
                <w:szCs w:val="24"/>
                <w:u w:val="none"/>
              </w:rPr>
            </w:pPr>
            <w:r w:rsidRPr="00C70381">
              <w:rPr>
                <w:rStyle w:val="Kpr"/>
                <w:rFonts w:ascii="Times New Roman" w:hAnsi="Times New Roman" w:cs="Times New Roman"/>
                <w:noProof/>
                <w:color w:val="auto"/>
                <w:sz w:val="24"/>
                <w:szCs w:val="24"/>
                <w:u w:val="none"/>
              </w:rPr>
              <w:t>2.5.2. Böbrek Ultrasonografisi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57FF2">
            <w:pPr>
              <w:spacing w:after="0" w:line="360" w:lineRule="auto"/>
              <w:ind w:firstLine="142"/>
              <w:jc w:val="center"/>
              <w:rPr>
                <w:rFonts w:ascii="Times New Roman" w:hAnsi="Times New Roman" w:cs="Times New Roman"/>
                <w:sz w:val="24"/>
                <w:szCs w:val="24"/>
              </w:rPr>
            </w:pPr>
            <w:r>
              <w:rPr>
                <w:rFonts w:ascii="Times New Roman" w:hAnsi="Times New Roman" w:cs="Times New Roman"/>
                <w:sz w:val="24"/>
                <w:szCs w:val="24"/>
              </w:rPr>
              <w:t>23</w:t>
            </w:r>
          </w:p>
        </w:tc>
      </w:tr>
      <w:tr w:rsidR="00EA7A98" w:rsidRPr="00671B8E" w:rsidTr="0072417D">
        <w:trPr>
          <w:trHeight w:val="406"/>
        </w:trPr>
        <w:tc>
          <w:tcPr>
            <w:tcW w:w="8513" w:type="dxa"/>
            <w:shd w:val="clear" w:color="auto" w:fill="auto"/>
            <w:vAlign w:val="center"/>
          </w:tcPr>
          <w:p w:rsidR="00EA7A98" w:rsidRPr="00C70381" w:rsidRDefault="008452EE" w:rsidP="0072417D">
            <w:pPr>
              <w:spacing w:after="0" w:line="360" w:lineRule="auto"/>
              <w:ind w:firstLine="142"/>
              <w:jc w:val="both"/>
              <w:rPr>
                <w:rStyle w:val="Kpr"/>
                <w:rFonts w:ascii="Times New Roman" w:hAnsi="Times New Roman" w:cs="Times New Roman"/>
                <w:noProof/>
                <w:color w:val="auto"/>
                <w:sz w:val="24"/>
                <w:szCs w:val="24"/>
                <w:u w:val="none"/>
              </w:rPr>
            </w:pPr>
            <w:r>
              <w:rPr>
                <w:rStyle w:val="Kpr"/>
                <w:rFonts w:ascii="Times New Roman" w:hAnsi="Times New Roman" w:cs="Times New Roman"/>
                <w:noProof/>
                <w:color w:val="auto"/>
                <w:sz w:val="24"/>
                <w:szCs w:val="24"/>
                <w:u w:val="none"/>
              </w:rPr>
              <w:t>2.5.3. Böbreğin Anatomik Ultrasonografisi</w:t>
            </w:r>
            <w:r w:rsidR="004C7C3C">
              <w:rPr>
                <w:rStyle w:val="Kpr"/>
                <w:rFonts w:ascii="Times New Roman" w:hAnsi="Times New Roman" w:cs="Times New Roman"/>
                <w:noProof/>
                <w:color w:val="auto"/>
                <w:sz w:val="24"/>
                <w:szCs w:val="24"/>
                <w:u w:val="none"/>
              </w:rPr>
              <w:t xml:space="preserve"> ………………………………………</w:t>
            </w:r>
            <w:r w:rsidR="00757FF2">
              <w:rPr>
                <w:rStyle w:val="Kpr"/>
                <w:rFonts w:ascii="Times New Roman" w:hAnsi="Times New Roman" w:cs="Times New Roman"/>
                <w:noProof/>
                <w:color w:val="auto"/>
                <w:sz w:val="24"/>
                <w:szCs w:val="24"/>
                <w:u w:val="none"/>
              </w:rPr>
              <w:t>….</w:t>
            </w:r>
          </w:p>
        </w:tc>
        <w:tc>
          <w:tcPr>
            <w:tcW w:w="711" w:type="dxa"/>
            <w:shd w:val="clear" w:color="auto" w:fill="auto"/>
          </w:tcPr>
          <w:p w:rsidR="00EA7A98" w:rsidRDefault="00165F35" w:rsidP="0072417D">
            <w:pPr>
              <w:spacing w:after="0" w:line="360" w:lineRule="auto"/>
              <w:ind w:firstLine="142"/>
              <w:rPr>
                <w:rFonts w:ascii="Times New Roman" w:hAnsi="Times New Roman" w:cs="Times New Roman"/>
                <w:sz w:val="24"/>
                <w:szCs w:val="24"/>
              </w:rPr>
            </w:pPr>
            <w:r>
              <w:rPr>
                <w:rFonts w:ascii="Times New Roman" w:hAnsi="Times New Roman" w:cs="Times New Roman"/>
                <w:sz w:val="24"/>
                <w:szCs w:val="24"/>
              </w:rPr>
              <w:t>23</w:t>
            </w:r>
          </w:p>
        </w:tc>
      </w:tr>
      <w:tr w:rsidR="00EA7A98" w:rsidRPr="00EA7A98" w:rsidTr="00EA7A98">
        <w:trPr>
          <w:trHeight w:val="421"/>
        </w:trPr>
        <w:tc>
          <w:tcPr>
            <w:tcW w:w="8513" w:type="dxa"/>
            <w:shd w:val="clear" w:color="auto" w:fill="auto"/>
            <w:vAlign w:val="center"/>
          </w:tcPr>
          <w:p w:rsidR="00EA7A98" w:rsidRPr="00EA7A98" w:rsidRDefault="00EA7A98" w:rsidP="0072417D">
            <w:pPr>
              <w:spacing w:after="0" w:line="360" w:lineRule="auto"/>
              <w:ind w:firstLine="142"/>
              <w:jc w:val="both"/>
              <w:rPr>
                <w:rFonts w:ascii="Times New Roman" w:hAnsi="Times New Roman" w:cs="Times New Roman"/>
                <w:bCs/>
                <w:sz w:val="24"/>
                <w:szCs w:val="24"/>
              </w:rPr>
            </w:pPr>
            <w:r w:rsidRPr="00EA7A98">
              <w:rPr>
                <w:rFonts w:ascii="Times New Roman" w:hAnsi="Times New Roman" w:cs="Times New Roman"/>
                <w:sz w:val="24"/>
                <w:szCs w:val="24"/>
              </w:rPr>
              <w:lastRenderedPageBreak/>
              <w:t xml:space="preserve"> </w:t>
            </w:r>
            <w:r w:rsidR="008452EE" w:rsidRPr="00C70381">
              <w:rPr>
                <w:rStyle w:val="Kpr"/>
                <w:rFonts w:ascii="Times New Roman" w:hAnsi="Times New Roman" w:cs="Times New Roman"/>
                <w:noProof/>
                <w:color w:val="auto"/>
                <w:sz w:val="24"/>
                <w:szCs w:val="24"/>
                <w:u w:val="none"/>
              </w:rPr>
              <w:t>3. GEREÇ ve YÖNTEM</w:t>
            </w:r>
            <w:proofErr w:type="gramStart"/>
            <w:r w:rsidRPr="00EA7A98">
              <w:rPr>
                <w:rFonts w:ascii="Times New Roman" w:hAnsi="Times New Roman" w:cs="Times New Roman"/>
                <w:sz w:val="24"/>
                <w:szCs w:val="24"/>
              </w:rPr>
              <w:t>..</w:t>
            </w:r>
            <w:r w:rsidRPr="00EA7A98">
              <w:rPr>
                <w:rFonts w:ascii="Times New Roman" w:hAnsi="Times New Roman" w:cs="Times New Roman"/>
                <w:bCs/>
                <w:sz w:val="24"/>
                <w:szCs w:val="24"/>
              </w:rPr>
              <w:t>…………………………………………….………...</w:t>
            </w:r>
            <w:r w:rsidR="008452EE">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EA7A98" w:rsidRPr="00EA7A98" w:rsidTr="00EA7A98">
        <w:trPr>
          <w:trHeight w:val="406"/>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3.1. Hasta Seçimi</w:t>
            </w:r>
            <w:r w:rsidRPr="00EA7A98">
              <w:rPr>
                <w:rFonts w:ascii="Times New Roman" w:hAnsi="Times New Roman" w:cs="Times New Roman"/>
                <w:sz w:val="24"/>
                <w:szCs w:val="24"/>
              </w:rPr>
              <w:t xml:space="preserve"> </w:t>
            </w:r>
            <w:proofErr w:type="gramStart"/>
            <w:r w:rsidR="00EA7A98" w:rsidRPr="00EA7A98">
              <w:rPr>
                <w:rFonts w:ascii="Times New Roman" w:hAnsi="Times New Roman" w:cs="Times New Roman"/>
                <w:sz w:val="24"/>
                <w:szCs w:val="24"/>
              </w:rPr>
              <w:t>…..</w:t>
            </w:r>
            <w:r w:rsidR="00EA7A98" w:rsidRPr="00EA7A98">
              <w:rPr>
                <w:rFonts w:ascii="Times New Roman" w:hAnsi="Times New Roman" w:cs="Times New Roman"/>
                <w:bCs/>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25</w:t>
            </w:r>
          </w:p>
        </w:tc>
      </w:tr>
      <w:tr w:rsidR="00EA7A98" w:rsidRPr="00EA7A98" w:rsidTr="00EA7A98">
        <w:trPr>
          <w:trHeight w:val="421"/>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3.2. Vücut Kitle İndeks Ölçümü (VKİ)</w:t>
            </w:r>
            <w:r w:rsidR="00A13CF4">
              <w:rPr>
                <w:rStyle w:val="Kpr"/>
                <w:rFonts w:ascii="Times New Roman" w:hAnsi="Times New Roman" w:cs="Times New Roman"/>
                <w:noProof/>
                <w:color w:val="auto"/>
                <w:sz w:val="24"/>
                <w:szCs w:val="24"/>
                <w:u w:val="none"/>
              </w:rPr>
              <w:t xml:space="preserve"> </w:t>
            </w:r>
            <w:proofErr w:type="gramStart"/>
            <w:r>
              <w:rPr>
                <w:rFonts w:ascii="Times New Roman" w:hAnsi="Times New Roman" w:cs="Times New Roman"/>
                <w:bCs/>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EA7A98" w:rsidRPr="00EA7A98" w:rsidTr="00EA7A98">
        <w:trPr>
          <w:trHeight w:val="421"/>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bCs/>
                <w:sz w:val="24"/>
                <w:szCs w:val="24"/>
              </w:rPr>
            </w:pPr>
            <w:r w:rsidRPr="00C70381">
              <w:rPr>
                <w:rStyle w:val="Kpr"/>
                <w:rFonts w:ascii="Times New Roman" w:hAnsi="Times New Roman" w:cs="Times New Roman"/>
                <w:noProof/>
                <w:color w:val="auto"/>
                <w:sz w:val="24"/>
                <w:szCs w:val="24"/>
                <w:u w:val="none"/>
              </w:rPr>
              <w:t>3.3. USG Raporlarında Kullandığımız Parametreler</w:t>
            </w:r>
            <w:r w:rsidRPr="00EA7A98">
              <w:rPr>
                <w:rFonts w:ascii="Times New Roman" w:hAnsi="Times New Roman" w:cs="Times New Roman"/>
                <w:sz w:val="24"/>
                <w:szCs w:val="24"/>
              </w:rPr>
              <w:t xml:space="preserve"> </w:t>
            </w:r>
            <w:proofErr w:type="gramStart"/>
            <w:r w:rsidR="00EA7A98" w:rsidRPr="00EA7A98">
              <w:rPr>
                <w:rFonts w:ascii="Times New Roman" w:hAnsi="Times New Roman" w:cs="Times New Roman"/>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EA7A98" w:rsidRPr="00EA7A98" w:rsidTr="00EA7A98">
        <w:trPr>
          <w:trHeight w:val="406"/>
        </w:trPr>
        <w:tc>
          <w:tcPr>
            <w:tcW w:w="8513" w:type="dxa"/>
            <w:shd w:val="clear" w:color="auto" w:fill="auto"/>
            <w:vAlign w:val="center"/>
          </w:tcPr>
          <w:p w:rsidR="00EA7A98" w:rsidRPr="00EA7A98" w:rsidRDefault="008452EE" w:rsidP="0072417D">
            <w:pPr>
              <w:spacing w:after="0" w:line="360" w:lineRule="auto"/>
              <w:jc w:val="both"/>
              <w:rPr>
                <w:rFonts w:ascii="Times New Roman" w:hAnsi="Times New Roman" w:cs="Times New Roman"/>
                <w:sz w:val="24"/>
                <w:szCs w:val="24"/>
              </w:rPr>
            </w:pPr>
            <w:r>
              <w:t xml:space="preserve">  </w:t>
            </w:r>
            <w:r w:rsidRPr="00C70381">
              <w:rPr>
                <w:rStyle w:val="Kpr"/>
                <w:rFonts w:ascii="Times New Roman" w:hAnsi="Times New Roman" w:cs="Times New Roman"/>
                <w:noProof/>
                <w:color w:val="auto"/>
                <w:sz w:val="24"/>
                <w:szCs w:val="24"/>
                <w:u w:val="none"/>
              </w:rPr>
              <w:t>3.3.1. Böbrek Boyutları (longitudinal-transvers eksen)</w:t>
            </w:r>
            <w:r w:rsidR="00A13CF4">
              <w:rPr>
                <w:rStyle w:val="Kpr"/>
                <w:rFonts w:ascii="Times New Roman" w:hAnsi="Times New Roman" w:cs="Times New Roman"/>
                <w:noProof/>
                <w:color w:val="auto"/>
                <w:sz w:val="24"/>
                <w:szCs w:val="24"/>
                <w:u w:val="none"/>
              </w:rPr>
              <w:t xml:space="preserve"> </w:t>
            </w:r>
            <w:proofErr w:type="gramStart"/>
            <w:r w:rsidR="00EA7A98" w:rsidRPr="00EA7A98">
              <w:rPr>
                <w:rFonts w:ascii="Times New Roman" w:hAnsi="Times New Roman" w:cs="Times New Roman"/>
                <w:sz w:val="24"/>
                <w:szCs w:val="24"/>
              </w:rPr>
              <w:t>.</w:t>
            </w:r>
            <w:r>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EA7A98" w:rsidRPr="00EA7A98" w:rsidTr="00EA7A98">
        <w:trPr>
          <w:trHeight w:val="421"/>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3.3.2. Böbrek Konturu</w:t>
            </w:r>
            <w:r w:rsidRPr="00EA7A98">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EA7A98" w:rsidRPr="00EA7A98" w:rsidTr="00EA7A98">
        <w:trPr>
          <w:trHeight w:val="406"/>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3.3.3. Böbrek Parankim Kalınlığı</w:t>
            </w:r>
            <w:r w:rsidRPr="00EA7A98">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A13CF4">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r>
      <w:tr w:rsidR="00EA7A98" w:rsidRPr="00EA7A98" w:rsidTr="00EA7A98">
        <w:trPr>
          <w:trHeight w:val="287"/>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3.3.4. Böbrek Parankim Ekosu</w:t>
            </w:r>
            <w:r w:rsidRPr="00EA7A98">
              <w:rPr>
                <w:rFonts w:ascii="Times New Roman" w:hAnsi="Times New Roman" w:cs="Times New Roman"/>
                <w:bCs/>
                <w:sz w:val="24"/>
                <w:szCs w:val="24"/>
              </w:rPr>
              <w:t xml:space="preserve"> </w:t>
            </w:r>
            <w:proofErr w:type="gramStart"/>
            <w:r w:rsidR="00EA7A98" w:rsidRPr="00EA7A98">
              <w:rPr>
                <w:rFonts w:ascii="Times New Roman" w:hAnsi="Times New Roman" w:cs="Times New Roman"/>
                <w:bCs/>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28</w:t>
            </w:r>
          </w:p>
        </w:tc>
      </w:tr>
      <w:tr w:rsidR="00EA7A98" w:rsidRPr="00EA7A98" w:rsidTr="00EA7A98">
        <w:trPr>
          <w:trHeight w:val="287"/>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3.3.5. Böbrek Lokalizasyonu</w:t>
            </w:r>
            <w:r w:rsidRPr="00EA7A98">
              <w:rPr>
                <w:rFonts w:ascii="Times New Roman" w:hAnsi="Times New Roman" w:cs="Times New Roman"/>
                <w:bCs/>
                <w:sz w:val="24"/>
                <w:szCs w:val="24"/>
              </w:rPr>
              <w:t xml:space="preserve"> </w:t>
            </w:r>
            <w:proofErr w:type="gramStart"/>
            <w:r w:rsidR="00EA7A98" w:rsidRPr="00EA7A98">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EA7A98" w:rsidRPr="00EA7A98" w:rsidTr="00EA7A98">
        <w:trPr>
          <w:trHeight w:val="287"/>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shd w:val="clear" w:color="auto" w:fill="FFFFFF"/>
              </w:rPr>
              <w:t>3.4. İstatiksel Yöntemler</w:t>
            </w:r>
            <w:r w:rsidRPr="00EA7A98">
              <w:rPr>
                <w:rFonts w:ascii="Times New Roman" w:hAnsi="Times New Roman" w:cs="Times New Roman"/>
                <w:bCs/>
                <w:sz w:val="24"/>
                <w:szCs w:val="24"/>
              </w:rPr>
              <w:t xml:space="preserve"> </w:t>
            </w:r>
            <w:proofErr w:type="gramStart"/>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29</w:t>
            </w:r>
          </w:p>
        </w:tc>
      </w:tr>
      <w:tr w:rsidR="00EA7A98" w:rsidRPr="00EA7A98" w:rsidTr="00EA7A98">
        <w:trPr>
          <w:trHeight w:val="287"/>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hAnsi="Times New Roman" w:cs="Times New Roman"/>
                <w:noProof/>
                <w:color w:val="auto"/>
                <w:sz w:val="24"/>
                <w:szCs w:val="24"/>
                <w:u w:val="none"/>
              </w:rPr>
              <w:t>4. BULGULAR</w:t>
            </w:r>
            <w:r w:rsidRPr="00EA7A98">
              <w:rPr>
                <w:rFonts w:ascii="Times New Roman" w:hAnsi="Times New Roman" w:cs="Times New Roman"/>
                <w:bCs/>
                <w:sz w:val="24"/>
                <w:szCs w:val="24"/>
              </w:rPr>
              <w:t xml:space="preserve"> </w:t>
            </w:r>
            <w:proofErr w:type="gramStart"/>
            <w:r w:rsidR="00EA7A98" w:rsidRPr="00EA7A98">
              <w:rPr>
                <w:rFonts w:ascii="Times New Roman" w:hAnsi="Times New Roman" w:cs="Times New Roman"/>
                <w:bCs/>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30</w:t>
            </w:r>
          </w:p>
        </w:tc>
      </w:tr>
      <w:tr w:rsidR="00EA7A98" w:rsidRPr="00EA7A98" w:rsidTr="00EA7A98">
        <w:trPr>
          <w:trHeight w:val="287"/>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5. TARTIŞMA </w:t>
            </w:r>
            <w:proofErr w:type="gramStart"/>
            <w:r w:rsidR="00EA7A98" w:rsidRPr="00EA7A98">
              <w:rPr>
                <w:rFonts w:ascii="Times New Roman" w:hAnsi="Times New Roman" w:cs="Times New Roman"/>
                <w:sz w:val="24"/>
                <w:szCs w:val="24"/>
              </w:rPr>
              <w:t>……………………..…………………………………...……</w:t>
            </w:r>
            <w:r w:rsidR="00A13CF4">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47</w:t>
            </w:r>
          </w:p>
        </w:tc>
      </w:tr>
      <w:tr w:rsidR="00EA7A98" w:rsidRPr="00EA7A98" w:rsidTr="00EA7A98">
        <w:trPr>
          <w:trHeight w:val="87"/>
        </w:trPr>
        <w:tc>
          <w:tcPr>
            <w:tcW w:w="8513" w:type="dxa"/>
            <w:shd w:val="clear" w:color="auto" w:fill="auto"/>
            <w:vAlign w:val="center"/>
          </w:tcPr>
          <w:p w:rsidR="00EA7A98" w:rsidRPr="00EA7A98" w:rsidRDefault="008452EE" w:rsidP="0072417D">
            <w:pPr>
              <w:tabs>
                <w:tab w:val="left" w:pos="330"/>
                <w:tab w:val="left" w:pos="426"/>
              </w:tabs>
              <w:autoSpaceDE w:val="0"/>
              <w:autoSpaceDN w:val="0"/>
              <w:adjustRightInd w:val="0"/>
              <w:spacing w:after="0" w:line="360" w:lineRule="auto"/>
              <w:ind w:firstLine="142"/>
              <w:contextualSpacing/>
              <w:jc w:val="both"/>
              <w:rPr>
                <w:rFonts w:ascii="Times New Roman" w:hAnsi="Times New Roman" w:cs="Times New Roman"/>
                <w:sz w:val="24"/>
                <w:szCs w:val="24"/>
              </w:rPr>
            </w:pPr>
            <w:r w:rsidRPr="00C70381">
              <w:rPr>
                <w:rStyle w:val="Kpr"/>
                <w:rFonts w:ascii="Times New Roman" w:eastAsia="Times New Roman" w:hAnsi="Times New Roman" w:cs="Times New Roman"/>
                <w:noProof/>
                <w:color w:val="auto"/>
                <w:sz w:val="24"/>
                <w:szCs w:val="24"/>
                <w:u w:val="none"/>
                <w:lang w:eastAsia="tr-TR"/>
              </w:rPr>
              <w:t>6. SONUÇ ve ÖNERİLER</w:t>
            </w:r>
            <w:r w:rsidRPr="00EA7A98">
              <w:rPr>
                <w:rFonts w:ascii="Times New Roman" w:hAnsi="Times New Roman" w:cs="Times New Roman"/>
                <w:sz w:val="24"/>
                <w:szCs w:val="24"/>
              </w:rPr>
              <w:t xml:space="preserve"> </w:t>
            </w:r>
            <w:proofErr w:type="gramStart"/>
            <w:r w:rsidR="00A13CF4">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56</w:t>
            </w:r>
          </w:p>
        </w:tc>
      </w:tr>
      <w:tr w:rsidR="00EA7A98" w:rsidRPr="00EA7A98" w:rsidTr="00EA7A98">
        <w:trPr>
          <w:trHeight w:val="406"/>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eastAsia="Times New Roman" w:hAnsi="Times New Roman" w:cs="Times New Roman"/>
                <w:noProof/>
                <w:color w:val="auto"/>
                <w:sz w:val="24"/>
                <w:szCs w:val="24"/>
                <w:u w:val="none"/>
                <w:lang w:eastAsia="tr-TR"/>
              </w:rPr>
              <w:t>KAYNAKLAR</w:t>
            </w:r>
            <w:proofErr w:type="gramStart"/>
            <w:r w:rsidR="00EA7A98" w:rsidRPr="00EA7A98">
              <w:rPr>
                <w:rFonts w:ascii="Times New Roman" w:hAnsi="Times New Roman" w:cs="Times New Roman"/>
                <w:bCs/>
                <w:sz w:val="24"/>
                <w:szCs w:val="24"/>
              </w:rPr>
              <w:t>.……….….……</w:t>
            </w:r>
            <w:proofErr w:type="gramEnd"/>
            <w:r w:rsidR="00EA7A98" w:rsidRPr="00EA7A98">
              <w:rPr>
                <w:rFonts w:ascii="Times New Roman" w:hAnsi="Times New Roman" w:cs="Times New Roman"/>
                <w:sz w:val="24"/>
                <w:szCs w:val="24"/>
              </w:rPr>
              <w:t xml:space="preserve"> </w:t>
            </w:r>
            <w:proofErr w:type="gramStart"/>
            <w:r w:rsidR="00EA7A98" w:rsidRPr="00EA7A98">
              <w:rPr>
                <w:rFonts w:ascii="Times New Roman" w:hAnsi="Times New Roman" w:cs="Times New Roman"/>
                <w:sz w:val="24"/>
                <w:szCs w:val="24"/>
              </w:rPr>
              <w:t>…………………………...</w:t>
            </w:r>
            <w:r w:rsidR="00A13CF4">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r>
      <w:tr w:rsidR="00EA7A98" w:rsidRPr="00EA7A98" w:rsidTr="00EA7A98">
        <w:trPr>
          <w:trHeight w:val="421"/>
        </w:trPr>
        <w:tc>
          <w:tcPr>
            <w:tcW w:w="8513" w:type="dxa"/>
            <w:shd w:val="clear" w:color="auto" w:fill="auto"/>
            <w:vAlign w:val="center"/>
          </w:tcPr>
          <w:p w:rsidR="00EA7A98" w:rsidRPr="00EA7A98" w:rsidRDefault="004B2862" w:rsidP="0072417D">
            <w:pPr>
              <w:autoSpaceDE w:val="0"/>
              <w:autoSpaceDN w:val="0"/>
              <w:adjustRightInd w:val="0"/>
              <w:spacing w:after="0" w:line="360" w:lineRule="auto"/>
              <w:ind w:firstLine="142"/>
              <w:jc w:val="both"/>
              <w:rPr>
                <w:rFonts w:ascii="Times New Roman" w:hAnsi="Times New Roman" w:cs="Times New Roman"/>
                <w:bCs/>
                <w:sz w:val="24"/>
                <w:szCs w:val="24"/>
              </w:rPr>
            </w:pPr>
            <w:r>
              <w:rPr>
                <w:rFonts w:ascii="Times New Roman" w:hAnsi="Times New Roman" w:cs="Times New Roman"/>
                <w:sz w:val="24"/>
                <w:szCs w:val="24"/>
              </w:rPr>
              <w:t>Ek 1. Olgu Rapor Formu</w:t>
            </w:r>
            <w:r w:rsidR="008452EE">
              <w:rPr>
                <w:rFonts w:ascii="Times New Roman" w:hAnsi="Times New Roman" w:cs="Times New Roman"/>
                <w:sz w:val="24"/>
                <w:szCs w:val="24"/>
              </w:rPr>
              <w:t xml:space="preserve"> </w:t>
            </w:r>
            <w:proofErr w:type="gramStart"/>
            <w:r w:rsidR="00EA7A98" w:rsidRPr="00EA7A98">
              <w:rPr>
                <w:rFonts w:ascii="Times New Roman" w:hAnsi="Times New Roman" w:cs="Times New Roman"/>
                <w:sz w:val="24"/>
                <w:szCs w:val="24"/>
              </w:rPr>
              <w:t>………….……………...</w:t>
            </w:r>
            <w:r>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64</w:t>
            </w:r>
          </w:p>
        </w:tc>
      </w:tr>
      <w:tr w:rsidR="004B2862" w:rsidRPr="00EA7A98" w:rsidTr="00EA7A98">
        <w:trPr>
          <w:trHeight w:val="421"/>
        </w:trPr>
        <w:tc>
          <w:tcPr>
            <w:tcW w:w="8513" w:type="dxa"/>
            <w:shd w:val="clear" w:color="auto" w:fill="auto"/>
            <w:vAlign w:val="center"/>
          </w:tcPr>
          <w:p w:rsidR="004B2862" w:rsidRDefault="004B2862" w:rsidP="0072417D">
            <w:pPr>
              <w:autoSpaceDE w:val="0"/>
              <w:autoSpaceDN w:val="0"/>
              <w:adjustRightInd w:val="0"/>
              <w:spacing w:after="0" w:line="36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Ek 2. Girişimsel Olmayan Klinik Araştırmalar Etik Kurul İzni </w:t>
            </w:r>
            <w:proofErr w:type="gramStart"/>
            <w:r>
              <w:rPr>
                <w:rFonts w:ascii="Times New Roman" w:hAnsi="Times New Roman" w:cs="Times New Roman"/>
                <w:sz w:val="24"/>
                <w:szCs w:val="24"/>
              </w:rPr>
              <w:t>…………………</w:t>
            </w:r>
            <w:r w:rsidR="00757FF2">
              <w:rPr>
                <w:rFonts w:ascii="Times New Roman" w:hAnsi="Times New Roman" w:cs="Times New Roman"/>
                <w:sz w:val="24"/>
                <w:szCs w:val="24"/>
              </w:rPr>
              <w:t>…...</w:t>
            </w:r>
            <w:proofErr w:type="gramEnd"/>
          </w:p>
        </w:tc>
        <w:tc>
          <w:tcPr>
            <w:tcW w:w="711" w:type="dxa"/>
            <w:shd w:val="clear" w:color="auto" w:fill="auto"/>
            <w:vAlign w:val="center"/>
          </w:tcPr>
          <w:p w:rsidR="004B2862"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65</w:t>
            </w:r>
          </w:p>
        </w:tc>
      </w:tr>
      <w:tr w:rsidR="00EA7A98" w:rsidRPr="00EA7A98" w:rsidTr="00EA7A98">
        <w:trPr>
          <w:trHeight w:val="421"/>
        </w:trPr>
        <w:tc>
          <w:tcPr>
            <w:tcW w:w="8513" w:type="dxa"/>
            <w:shd w:val="clear" w:color="auto" w:fill="auto"/>
            <w:vAlign w:val="center"/>
          </w:tcPr>
          <w:p w:rsidR="00EA7A98" w:rsidRPr="00EA7A98" w:rsidRDefault="008452EE" w:rsidP="0072417D">
            <w:pPr>
              <w:spacing w:after="0" w:line="360" w:lineRule="auto"/>
              <w:ind w:firstLine="142"/>
              <w:jc w:val="both"/>
              <w:rPr>
                <w:rFonts w:ascii="Times New Roman" w:hAnsi="Times New Roman" w:cs="Times New Roman"/>
                <w:sz w:val="24"/>
                <w:szCs w:val="24"/>
              </w:rPr>
            </w:pPr>
            <w:r w:rsidRPr="00C70381">
              <w:rPr>
                <w:rStyle w:val="Kpr"/>
                <w:rFonts w:ascii="Times New Roman" w:eastAsia="Times New Roman" w:hAnsi="Times New Roman" w:cs="Times New Roman"/>
                <w:noProof/>
                <w:color w:val="auto"/>
                <w:sz w:val="24"/>
                <w:szCs w:val="24"/>
                <w:u w:val="none"/>
              </w:rPr>
              <w:t>ÖZGEÇMİŞ</w:t>
            </w:r>
            <w:r>
              <w:rPr>
                <w:rStyle w:val="Kpr"/>
                <w:rFonts w:ascii="Times New Roman" w:eastAsia="Times New Roman" w:hAnsi="Times New Roman" w:cs="Times New Roman"/>
                <w:noProof/>
                <w:color w:val="auto"/>
                <w:sz w:val="24"/>
                <w:szCs w:val="24"/>
                <w:u w:val="none"/>
              </w:rPr>
              <w:t xml:space="preserve"> </w:t>
            </w:r>
            <w:proofErr w:type="gramStart"/>
            <w:r w:rsidR="00EA7A98" w:rsidRPr="00EA7A98">
              <w:rPr>
                <w:rFonts w:ascii="Times New Roman" w:hAnsi="Times New Roman" w:cs="Times New Roman"/>
                <w:sz w:val="24"/>
                <w:szCs w:val="24"/>
              </w:rPr>
              <w:t>.............................….………….....</w:t>
            </w:r>
            <w:r w:rsidR="00EA7A98" w:rsidRPr="00EA7A98">
              <w:rPr>
                <w:rFonts w:ascii="Times New Roman" w:hAnsi="Times New Roman" w:cs="Times New Roman"/>
                <w:bCs/>
                <w:sz w:val="24"/>
                <w:szCs w:val="24"/>
              </w:rPr>
              <w:t>…………………………</w:t>
            </w:r>
            <w:r w:rsidR="00A13CF4">
              <w:rPr>
                <w:rFonts w:ascii="Times New Roman" w:hAnsi="Times New Roman" w:cs="Times New Roman"/>
                <w:bCs/>
                <w:sz w:val="24"/>
                <w:szCs w:val="24"/>
              </w:rPr>
              <w:t>………</w:t>
            </w:r>
            <w:r w:rsidR="00757FF2">
              <w:rPr>
                <w:rFonts w:ascii="Times New Roman" w:hAnsi="Times New Roman" w:cs="Times New Roman"/>
                <w:bCs/>
                <w:sz w:val="24"/>
                <w:szCs w:val="24"/>
              </w:rPr>
              <w:t>…..</w:t>
            </w:r>
            <w:proofErr w:type="gramEnd"/>
          </w:p>
        </w:tc>
        <w:tc>
          <w:tcPr>
            <w:tcW w:w="711" w:type="dxa"/>
            <w:shd w:val="clear" w:color="auto" w:fill="auto"/>
            <w:vAlign w:val="center"/>
          </w:tcPr>
          <w:p w:rsidR="00EA7A98" w:rsidRPr="00EA7A98" w:rsidRDefault="00165F35" w:rsidP="0072417D">
            <w:pPr>
              <w:spacing w:after="0" w:line="360" w:lineRule="auto"/>
              <w:ind w:firstLine="142"/>
              <w:rPr>
                <w:rFonts w:ascii="Times New Roman" w:hAnsi="Times New Roman" w:cs="Times New Roman"/>
                <w:bCs/>
                <w:color w:val="000000"/>
                <w:sz w:val="24"/>
                <w:szCs w:val="24"/>
              </w:rPr>
            </w:pPr>
            <w:r>
              <w:rPr>
                <w:rFonts w:ascii="Times New Roman" w:hAnsi="Times New Roman" w:cs="Times New Roman"/>
                <w:bCs/>
                <w:color w:val="000000"/>
                <w:sz w:val="24"/>
                <w:szCs w:val="24"/>
              </w:rPr>
              <w:t>66</w:t>
            </w:r>
          </w:p>
        </w:tc>
      </w:tr>
    </w:tbl>
    <w:p w:rsidR="00C70381" w:rsidRPr="00C70381" w:rsidRDefault="00C70381" w:rsidP="00EA7A98">
      <w:pPr>
        <w:pStyle w:val="T1"/>
        <w:rPr>
          <w:noProof/>
        </w:rPr>
      </w:pPr>
      <w:r w:rsidRPr="00C70381">
        <w:rPr>
          <w:noProof/>
          <w:webHidden/>
        </w:rPr>
        <w:tab/>
      </w:r>
    </w:p>
    <w:p w:rsidR="00EA7A98" w:rsidRPr="00C70381" w:rsidRDefault="00C70381" w:rsidP="00EA7A98">
      <w:pPr>
        <w:pStyle w:val="T1"/>
        <w:rPr>
          <w:noProof/>
        </w:rPr>
      </w:pPr>
      <w:r w:rsidRPr="00C70381">
        <w:rPr>
          <w:noProof/>
          <w:webHidden/>
        </w:rPr>
        <w:tab/>
      </w:r>
    </w:p>
    <w:p w:rsidR="00C70381" w:rsidRPr="00C70381" w:rsidRDefault="00C70381" w:rsidP="00C0298F">
      <w:pPr>
        <w:pStyle w:val="T1"/>
        <w:rPr>
          <w:noProof/>
        </w:rPr>
      </w:pPr>
      <w:r w:rsidRPr="00C70381">
        <w:rPr>
          <w:noProof/>
          <w:webHidden/>
        </w:rPr>
        <w:tab/>
      </w:r>
    </w:p>
    <w:p w:rsidR="00C70381" w:rsidRPr="00C70381" w:rsidRDefault="00C70381" w:rsidP="00EA7A98">
      <w:pPr>
        <w:pStyle w:val="T1"/>
        <w:ind w:left="0" w:firstLine="0"/>
        <w:rPr>
          <w:noProof/>
        </w:rPr>
      </w:pPr>
    </w:p>
    <w:p w:rsidR="00C70381" w:rsidRPr="00C70381" w:rsidRDefault="00C70381" w:rsidP="008452EE">
      <w:pPr>
        <w:pStyle w:val="T1"/>
        <w:rPr>
          <w:noProof/>
        </w:rPr>
      </w:pPr>
      <w:r w:rsidRPr="00C70381">
        <w:rPr>
          <w:noProof/>
          <w:webHidden/>
        </w:rPr>
        <w:tab/>
      </w:r>
    </w:p>
    <w:p w:rsidR="00C70381" w:rsidRDefault="00C70381" w:rsidP="00CD6E3F">
      <w:pPr>
        <w:widowControl w:val="0"/>
        <w:tabs>
          <w:tab w:val="right" w:leader="dot" w:pos="8494"/>
        </w:tabs>
        <w:spacing w:before="120" w:after="120" w:line="240" w:lineRule="auto"/>
        <w:jc w:val="center"/>
        <w:rPr>
          <w:rFonts w:ascii="Times New Roman" w:eastAsia="Calibri" w:hAnsi="Times New Roman" w:cs="Times New Roman"/>
          <w:sz w:val="24"/>
          <w:szCs w:val="24"/>
        </w:rPr>
      </w:pPr>
    </w:p>
    <w:p w:rsidR="00CD6E3F" w:rsidRDefault="00CD6E3F" w:rsidP="00CD6E3F">
      <w:pPr>
        <w:widowControl w:val="0"/>
        <w:tabs>
          <w:tab w:val="right" w:leader="dot" w:pos="8494"/>
        </w:tabs>
        <w:spacing w:before="120" w:after="12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757FF2" w:rsidRPr="004E54E3" w:rsidRDefault="00757FF2" w:rsidP="00CD6E3F">
      <w:pPr>
        <w:widowControl w:val="0"/>
        <w:spacing w:before="120" w:after="120" w:line="240" w:lineRule="auto"/>
        <w:jc w:val="center"/>
        <w:rPr>
          <w:rFonts w:ascii="Times New Roman" w:hAnsi="Times New Roman" w:cs="Times New Roman"/>
          <w:b/>
          <w:sz w:val="24"/>
          <w:szCs w:val="24"/>
        </w:rPr>
      </w:pPr>
    </w:p>
    <w:p w:rsidR="00B61305" w:rsidRPr="004E54E3" w:rsidRDefault="00B61305" w:rsidP="00CD6E3F">
      <w:pPr>
        <w:widowControl w:val="0"/>
        <w:spacing w:before="120" w:after="120" w:line="240" w:lineRule="auto"/>
        <w:jc w:val="center"/>
        <w:rPr>
          <w:rFonts w:ascii="Times New Roman" w:hAnsi="Times New Roman" w:cs="Times New Roman"/>
          <w:b/>
          <w:sz w:val="20"/>
          <w:szCs w:val="20"/>
        </w:rPr>
      </w:pPr>
      <w:r w:rsidRPr="00CD6E3F">
        <w:rPr>
          <w:rFonts w:ascii="Times New Roman" w:hAnsi="Times New Roman" w:cs="Times New Roman"/>
          <w:b/>
          <w:sz w:val="28"/>
          <w:szCs w:val="24"/>
        </w:rPr>
        <w:t>SİMGELER ve KISALTMALAR DİZİNİ</w:t>
      </w:r>
    </w:p>
    <w:p w:rsidR="00D90AB9" w:rsidRPr="004E54E3" w:rsidRDefault="00D90AB9" w:rsidP="00D90AB9">
      <w:pPr>
        <w:spacing w:after="0" w:line="360" w:lineRule="auto"/>
        <w:rPr>
          <w:rFonts w:ascii="Times New Roman" w:hAnsi="Times New Roman" w:cs="Times New Roman"/>
          <w:b/>
          <w:sz w:val="20"/>
          <w:szCs w:val="20"/>
        </w:rPr>
      </w:pPr>
    </w:p>
    <w:p w:rsidR="0072417D" w:rsidRPr="004E54E3" w:rsidRDefault="0072417D" w:rsidP="00D90AB9">
      <w:pPr>
        <w:spacing w:after="0" w:line="360" w:lineRule="auto"/>
        <w:rPr>
          <w:rFonts w:ascii="Times New Roman" w:hAnsi="Times New Roman" w:cs="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D90AB9" w:rsidRPr="00D90AB9" w:rsidTr="00B10BE5">
        <w:tc>
          <w:tcPr>
            <w:tcW w:w="1809" w:type="dxa"/>
          </w:tcPr>
          <w:p w:rsidR="00D90AB9" w:rsidRPr="00D90AB9" w:rsidRDefault="00D90AB9" w:rsidP="00D90AB9">
            <w:pPr>
              <w:spacing w:line="360" w:lineRule="auto"/>
              <w:jc w:val="both"/>
              <w:rPr>
                <w:rFonts w:ascii="Times New Roman" w:eastAsia="Times New Roman" w:hAnsi="Times New Roman" w:cs="Times New Roman"/>
                <w:b/>
                <w:bCs/>
                <w:sz w:val="24"/>
                <w:szCs w:val="24"/>
                <w:lang w:eastAsia="tr-TR"/>
              </w:rPr>
            </w:pPr>
            <w:bookmarkStart w:id="0" w:name="_Hlk9814767"/>
            <w:r w:rsidRPr="00F16111">
              <w:rPr>
                <w:rFonts w:ascii="Times New Roman" w:hAnsi="Times New Roman" w:cs="Times New Roman"/>
                <w:b/>
                <w:sz w:val="24"/>
                <w:szCs w:val="24"/>
              </w:rPr>
              <w:t>A</w:t>
            </w:r>
            <w:r w:rsidRPr="00F16111">
              <w:rPr>
                <w:rFonts w:ascii="Times New Roman" w:hAnsi="Times New Roman" w:cs="Times New Roman"/>
                <w:sz w:val="24"/>
                <w:szCs w:val="24"/>
              </w:rPr>
              <w:t>.</w:t>
            </w:r>
          </w:p>
        </w:tc>
        <w:tc>
          <w:tcPr>
            <w:tcW w:w="7119" w:type="dxa"/>
          </w:tcPr>
          <w:p w:rsidR="00D90AB9" w:rsidRPr="00D90AB9" w:rsidRDefault="00D90AB9" w:rsidP="00D90AB9">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Arteria </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sidRPr="00F16111">
              <w:rPr>
                <w:rFonts w:ascii="Times New Roman" w:hAnsi="Times New Roman" w:cs="Times New Roman"/>
                <w:b/>
                <w:sz w:val="24"/>
                <w:szCs w:val="24"/>
              </w:rPr>
              <w:t>Aa.</w:t>
            </w:r>
          </w:p>
        </w:tc>
        <w:tc>
          <w:tcPr>
            <w:tcW w:w="7119" w:type="dxa"/>
          </w:tcPr>
          <w:p w:rsidR="00D90AB9" w:rsidRPr="00D90AB9" w:rsidRDefault="00D90AB9" w:rsidP="00D90AB9">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Arteriola</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AD</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Anlamlı değil</w:t>
            </w:r>
          </w:p>
        </w:tc>
      </w:tr>
      <w:tr w:rsidR="00D90AB9" w:rsidRPr="00D90AB9" w:rsidTr="00B10BE5">
        <w:tc>
          <w:tcPr>
            <w:tcW w:w="1809" w:type="dxa"/>
          </w:tcPr>
          <w:p w:rsidR="00D90AB9" w:rsidRPr="00D90AB9" w:rsidRDefault="00CC66AE" w:rsidP="00D90AB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ADH</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Antidiüretik hormon</w:t>
            </w:r>
          </w:p>
        </w:tc>
      </w:tr>
      <w:tr w:rsidR="00D90AB9" w:rsidRPr="00D90AB9" w:rsidTr="00B10BE5">
        <w:tc>
          <w:tcPr>
            <w:tcW w:w="1809" w:type="dxa"/>
          </w:tcPr>
          <w:p w:rsidR="00D90AB9" w:rsidRPr="00D90AB9" w:rsidRDefault="00CC66AE" w:rsidP="00D90AB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BT</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Bilgisayarlı Tomografi</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eastAsia="tr-TR"/>
              </w:rPr>
              <w:t>Cm</w:t>
            </w:r>
          </w:p>
        </w:tc>
        <w:tc>
          <w:tcPr>
            <w:tcW w:w="7119" w:type="dxa"/>
          </w:tcPr>
          <w:p w:rsidR="00D90AB9" w:rsidRPr="00D90AB9" w:rsidRDefault="00D90AB9" w:rsidP="00D90AB9">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00CC66AE">
              <w:rPr>
                <w:rFonts w:ascii="Times New Roman" w:eastAsia="Times New Roman" w:hAnsi="Times New Roman" w:cs="Times New Roman"/>
                <w:sz w:val="24"/>
                <w:szCs w:val="24"/>
                <w:lang w:eastAsia="tr-TR"/>
              </w:rPr>
              <w:t xml:space="preserve"> Santimetre</w:t>
            </w:r>
            <w:r w:rsidRPr="00D90AB9">
              <w:rPr>
                <w:rFonts w:ascii="Times New Roman" w:eastAsia="Times New Roman" w:hAnsi="Times New Roman" w:cs="Times New Roman"/>
                <w:sz w:val="24"/>
                <w:szCs w:val="24"/>
                <w:lang w:eastAsia="tr-TR"/>
              </w:rPr>
              <w:t xml:space="preserve"> </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DKT</w:t>
            </w:r>
          </w:p>
        </w:tc>
        <w:tc>
          <w:tcPr>
            <w:tcW w:w="7119" w:type="dxa"/>
          </w:tcPr>
          <w:p w:rsidR="00D90AB9" w:rsidRPr="00D90AB9" w:rsidRDefault="00D90AB9" w:rsidP="00D90AB9">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00CC66AE">
              <w:rPr>
                <w:rFonts w:ascii="Times New Roman" w:eastAsia="Times New Roman" w:hAnsi="Times New Roman" w:cs="Times New Roman"/>
                <w:sz w:val="24"/>
                <w:szCs w:val="24"/>
                <w:lang w:eastAsia="tr-TR"/>
              </w:rPr>
              <w:t xml:space="preserve"> Distal Kıvrıntılı Tübül</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Grade</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Gl.</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Glandula</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Gr</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Gram</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IVP</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sidRPr="00F16111">
              <w:rPr>
                <w:rFonts w:ascii="Times New Roman" w:hAnsi="Times New Roman" w:cs="Times New Roman"/>
                <w:sz w:val="24"/>
                <w:szCs w:val="24"/>
              </w:rPr>
              <w:t>İntravenöz Piyelografi</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JG</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sidRPr="00F16111">
              <w:rPr>
                <w:rFonts w:ascii="Times New Roman" w:hAnsi="Times New Roman" w:cs="Times New Roman"/>
                <w:sz w:val="24"/>
                <w:szCs w:val="24"/>
              </w:rPr>
              <w:t>Jukstaglomerüler</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sidRPr="00F16111">
              <w:rPr>
                <w:rFonts w:ascii="Times New Roman" w:hAnsi="Times New Roman" w:cs="Times New Roman"/>
                <w:sz w:val="24"/>
                <w:szCs w:val="24"/>
              </w:rPr>
              <w:t>Maximum</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sidRPr="00F16111">
              <w:rPr>
                <w:rFonts w:ascii="Times New Roman" w:hAnsi="Times New Roman" w:cs="Times New Roman"/>
                <w:b/>
                <w:sz w:val="24"/>
                <w:szCs w:val="24"/>
              </w:rPr>
              <w:t>Mhz</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MegaHertz</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bCs/>
                <w:sz w:val="24"/>
                <w:szCs w:val="24"/>
              </w:rPr>
            </w:pPr>
            <w:r w:rsidRPr="00F16111">
              <w:rPr>
                <w:rFonts w:ascii="Times New Roman" w:hAnsi="Times New Roman" w:cs="Times New Roman"/>
                <w:b/>
                <w:sz w:val="24"/>
                <w:szCs w:val="24"/>
              </w:rPr>
              <w:t>Ml</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Mililitre</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sz w:val="24"/>
                <w:szCs w:val="24"/>
                <w:lang w:eastAsia="tr-TR"/>
              </w:rPr>
            </w:pPr>
            <w:r w:rsidRPr="00F16111">
              <w:rPr>
                <w:rFonts w:ascii="Times New Roman" w:hAnsi="Times New Roman" w:cs="Times New Roman"/>
                <w:b/>
                <w:sz w:val="24"/>
                <w:szCs w:val="24"/>
              </w:rPr>
              <w:t>Min</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Minimum</w:t>
            </w:r>
          </w:p>
        </w:tc>
      </w:tr>
      <w:tr w:rsidR="00D90AB9" w:rsidRPr="00D90AB9" w:rsidTr="00B10BE5">
        <w:tc>
          <w:tcPr>
            <w:tcW w:w="1809" w:type="dxa"/>
          </w:tcPr>
          <w:p w:rsidR="00D90AB9" w:rsidRPr="00D90AB9" w:rsidRDefault="00CC66AE" w:rsidP="00D90AB9">
            <w:pPr>
              <w:spacing w:line="360" w:lineRule="auto"/>
              <w:jc w:val="both"/>
              <w:rPr>
                <w:rFonts w:ascii="Times New Roman" w:eastAsia="Times New Roman" w:hAnsi="Times New Roman" w:cs="Times New Roman"/>
                <w:b/>
                <w:sz w:val="24"/>
                <w:szCs w:val="24"/>
                <w:lang w:eastAsia="tr-TR"/>
              </w:rPr>
            </w:pPr>
            <w:r w:rsidRPr="00F16111">
              <w:rPr>
                <w:rFonts w:ascii="Times New Roman" w:hAnsi="Times New Roman" w:cs="Times New Roman"/>
                <w:b/>
                <w:sz w:val="24"/>
                <w:szCs w:val="24"/>
              </w:rPr>
              <w:t>M.</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CC66AE">
              <w:rPr>
                <w:rFonts w:ascii="Times New Roman" w:eastAsia="Times New Roman" w:hAnsi="Times New Roman" w:cs="Times New Roman"/>
                <w:sz w:val="24"/>
                <w:szCs w:val="24"/>
                <w:lang w:eastAsia="tr-TR"/>
              </w:rPr>
              <w:t>Musculus</w:t>
            </w:r>
          </w:p>
        </w:tc>
      </w:tr>
      <w:tr w:rsidR="00D90AB9" w:rsidRPr="00D90AB9" w:rsidTr="00B10BE5">
        <w:tc>
          <w:tcPr>
            <w:tcW w:w="1809" w:type="dxa"/>
          </w:tcPr>
          <w:p w:rsidR="00D90AB9" w:rsidRPr="00D90AB9" w:rsidRDefault="009549DE"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MRG</w:t>
            </w:r>
          </w:p>
        </w:tc>
        <w:tc>
          <w:tcPr>
            <w:tcW w:w="7119" w:type="dxa"/>
          </w:tcPr>
          <w:p w:rsidR="00D90AB9" w:rsidRPr="00D90AB9" w:rsidRDefault="00D90AB9" w:rsidP="00CC66A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9549DE" w:rsidRPr="00F16111">
              <w:rPr>
                <w:rFonts w:ascii="Times New Roman" w:hAnsi="Times New Roman" w:cs="Times New Roman"/>
                <w:sz w:val="24"/>
                <w:szCs w:val="24"/>
              </w:rPr>
              <w:t>Manyetik Rezonans Görüntüleme</w:t>
            </w:r>
          </w:p>
        </w:tc>
      </w:tr>
      <w:tr w:rsidR="00D90AB9" w:rsidRPr="00D90AB9" w:rsidTr="00B10BE5">
        <w:tc>
          <w:tcPr>
            <w:tcW w:w="1809" w:type="dxa"/>
          </w:tcPr>
          <w:p w:rsidR="00D90AB9" w:rsidRPr="00D90AB9" w:rsidRDefault="009549DE"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N.</w:t>
            </w:r>
          </w:p>
        </w:tc>
        <w:tc>
          <w:tcPr>
            <w:tcW w:w="7119" w:type="dxa"/>
          </w:tcPr>
          <w:p w:rsidR="00D90AB9" w:rsidRPr="00D90AB9" w:rsidRDefault="00D90AB9" w:rsidP="009549D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9549DE" w:rsidRPr="00F16111">
              <w:rPr>
                <w:rFonts w:ascii="Times New Roman" w:hAnsi="Times New Roman" w:cs="Times New Roman"/>
                <w:sz w:val="24"/>
                <w:szCs w:val="24"/>
              </w:rPr>
              <w:t>Nervus</w:t>
            </w:r>
          </w:p>
        </w:tc>
      </w:tr>
      <w:tr w:rsidR="00D90AB9" w:rsidRPr="00D90AB9" w:rsidTr="00B10BE5">
        <w:tc>
          <w:tcPr>
            <w:tcW w:w="1809" w:type="dxa"/>
          </w:tcPr>
          <w:p w:rsidR="00D90AB9" w:rsidRPr="00D90AB9" w:rsidRDefault="009549DE"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PKT</w:t>
            </w:r>
          </w:p>
        </w:tc>
        <w:tc>
          <w:tcPr>
            <w:tcW w:w="7119" w:type="dxa"/>
          </w:tcPr>
          <w:p w:rsidR="00D90AB9" w:rsidRPr="00D90AB9" w:rsidRDefault="00D90AB9" w:rsidP="009549D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w:t>
            </w:r>
            <w:r w:rsidRPr="00D90AB9">
              <w:rPr>
                <w:rFonts w:ascii="Times New Roman" w:eastAsia="Times New Roman" w:hAnsi="Times New Roman" w:cs="Times New Roman"/>
                <w:sz w:val="24"/>
                <w:szCs w:val="24"/>
                <w:lang w:eastAsia="tr-TR"/>
              </w:rPr>
              <w:t xml:space="preserve"> </w:t>
            </w:r>
            <w:r w:rsidR="009549DE" w:rsidRPr="00F16111">
              <w:rPr>
                <w:rFonts w:ascii="Times New Roman" w:hAnsi="Times New Roman" w:cs="Times New Roman"/>
                <w:sz w:val="24"/>
                <w:szCs w:val="24"/>
              </w:rPr>
              <w:t>Proksimal Kıvrıntılı Tübül</w:t>
            </w:r>
          </w:p>
        </w:tc>
      </w:tr>
      <w:tr w:rsidR="00D90AB9" w:rsidRPr="00D90AB9" w:rsidTr="00B10BE5">
        <w:tc>
          <w:tcPr>
            <w:tcW w:w="1809" w:type="dxa"/>
          </w:tcPr>
          <w:p w:rsidR="00D90AB9" w:rsidRPr="00D90AB9" w:rsidRDefault="009549DE"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SBLE</w:t>
            </w:r>
          </w:p>
        </w:tc>
        <w:tc>
          <w:tcPr>
            <w:tcW w:w="7119" w:type="dxa"/>
          </w:tcPr>
          <w:p w:rsidR="00D90AB9" w:rsidRPr="00D90AB9" w:rsidRDefault="00D90AB9" w:rsidP="009549DE">
            <w:pPr>
              <w:spacing w:line="360" w:lineRule="auto"/>
              <w:jc w:val="both"/>
              <w:rPr>
                <w:rFonts w:ascii="Times New Roman" w:eastAsia="Times New Roman" w:hAnsi="Times New Roman" w:cs="Times New Roman"/>
                <w:sz w:val="24"/>
                <w:szCs w:val="24"/>
                <w:lang w:eastAsia="tr-TR"/>
              </w:rPr>
            </w:pPr>
            <w:r w:rsidRPr="00D90AB9">
              <w:rPr>
                <w:rFonts w:ascii="Times New Roman" w:eastAsia="Times New Roman" w:hAnsi="Times New Roman" w:cs="Times New Roman"/>
                <w:b/>
                <w:sz w:val="24"/>
                <w:szCs w:val="24"/>
                <w:lang w:eastAsia="tr-TR"/>
              </w:rPr>
              <w:t xml:space="preserve">: </w:t>
            </w:r>
            <w:r w:rsidR="009549DE" w:rsidRPr="00F16111">
              <w:rPr>
                <w:rFonts w:ascii="Times New Roman" w:hAnsi="Times New Roman" w:cs="Times New Roman"/>
                <w:sz w:val="24"/>
                <w:szCs w:val="24"/>
              </w:rPr>
              <w:t>Sağ böbrek longitudinal eksen</w:t>
            </w:r>
          </w:p>
        </w:tc>
      </w:tr>
      <w:tr w:rsidR="009549DE" w:rsidRPr="00D90AB9" w:rsidTr="00B10BE5">
        <w:tc>
          <w:tcPr>
            <w:tcW w:w="1809" w:type="dxa"/>
          </w:tcPr>
          <w:p w:rsidR="009549DE" w:rsidRDefault="009C2E78"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SBTE</w:t>
            </w:r>
          </w:p>
        </w:tc>
        <w:tc>
          <w:tcPr>
            <w:tcW w:w="7119" w:type="dxa"/>
          </w:tcPr>
          <w:p w:rsidR="009549DE" w:rsidRPr="009C2E78" w:rsidRDefault="00A316E7"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sidR="009C2E78">
              <w:rPr>
                <w:rFonts w:ascii="Times New Roman" w:eastAsia="Times New Roman" w:hAnsi="Times New Roman" w:cs="Times New Roman"/>
                <w:sz w:val="24"/>
                <w:szCs w:val="24"/>
                <w:lang w:eastAsia="tr-TR"/>
              </w:rPr>
              <w:t>Sağ böbrek transvers eksen</w:t>
            </w:r>
          </w:p>
        </w:tc>
      </w:tr>
      <w:tr w:rsidR="009549DE" w:rsidRPr="00D90AB9" w:rsidTr="00B10BE5">
        <w:tc>
          <w:tcPr>
            <w:tcW w:w="1809" w:type="dxa"/>
          </w:tcPr>
          <w:p w:rsidR="009549DE" w:rsidRDefault="009C2E78"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SBK</w:t>
            </w:r>
          </w:p>
        </w:tc>
        <w:tc>
          <w:tcPr>
            <w:tcW w:w="7119" w:type="dxa"/>
          </w:tcPr>
          <w:p w:rsidR="009549DE" w:rsidRPr="009C2E78" w:rsidRDefault="009C2E78"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Sağ böbrek kontur</w:t>
            </w:r>
          </w:p>
        </w:tc>
      </w:tr>
      <w:tr w:rsidR="009549DE" w:rsidRPr="00D90AB9" w:rsidTr="00B10BE5">
        <w:tc>
          <w:tcPr>
            <w:tcW w:w="1809" w:type="dxa"/>
          </w:tcPr>
          <w:p w:rsidR="009549DE" w:rsidRDefault="009C2E78"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SBPK</w:t>
            </w:r>
          </w:p>
        </w:tc>
        <w:tc>
          <w:tcPr>
            <w:tcW w:w="7119" w:type="dxa"/>
          </w:tcPr>
          <w:p w:rsidR="009549DE" w:rsidRPr="009C2E78" w:rsidRDefault="009C2E78"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Sağ böbrek parankim kalınlık</w:t>
            </w:r>
          </w:p>
        </w:tc>
      </w:tr>
      <w:tr w:rsidR="009549DE" w:rsidRPr="00D90AB9" w:rsidTr="00B10BE5">
        <w:tc>
          <w:tcPr>
            <w:tcW w:w="1809" w:type="dxa"/>
          </w:tcPr>
          <w:p w:rsidR="009549DE" w:rsidRDefault="009C2E78" w:rsidP="00D90AB9">
            <w:pPr>
              <w:spacing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SBPE</w:t>
            </w:r>
          </w:p>
        </w:tc>
        <w:tc>
          <w:tcPr>
            <w:tcW w:w="7119" w:type="dxa"/>
          </w:tcPr>
          <w:p w:rsidR="009549DE" w:rsidRPr="009C2E78" w:rsidRDefault="009C2E78"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Sağ böbrek parankim ekosu</w:t>
            </w:r>
          </w:p>
        </w:tc>
      </w:tr>
      <w:tr w:rsidR="009549DE" w:rsidRPr="00D90AB9" w:rsidTr="00B10BE5">
        <w:tc>
          <w:tcPr>
            <w:tcW w:w="1809" w:type="dxa"/>
          </w:tcPr>
          <w:p w:rsidR="009549DE" w:rsidRDefault="00B220CE" w:rsidP="00D90AB9">
            <w:pPr>
              <w:spacing w:line="360" w:lineRule="auto"/>
              <w:jc w:val="both"/>
              <w:rPr>
                <w:rFonts w:ascii="Times New Roman" w:eastAsia="Times New Roman" w:hAnsi="Times New Roman" w:cs="Times New Roman"/>
                <w:b/>
                <w:sz w:val="24"/>
                <w:szCs w:val="24"/>
                <w:lang w:eastAsia="tr-TR"/>
              </w:rPr>
            </w:pPr>
            <w:r w:rsidRPr="00F16111">
              <w:rPr>
                <w:rFonts w:ascii="Times New Roman" w:hAnsi="Times New Roman" w:cs="Times New Roman"/>
                <w:b/>
                <w:sz w:val="24"/>
                <w:szCs w:val="24"/>
              </w:rPr>
              <w:t>S</w:t>
            </w:r>
            <w:r w:rsidRPr="00F16111">
              <w:rPr>
                <w:rFonts w:ascii="Times New Roman" w:hAnsi="Times New Roman" w:cs="Times New Roman"/>
                <w:b/>
                <w:sz w:val="24"/>
                <w:szCs w:val="24"/>
                <w:vertAlign w:val="subscript"/>
              </w:rPr>
              <w:t>2</w:t>
            </w:r>
            <w:r w:rsidRPr="00F16111">
              <w:rPr>
                <w:rFonts w:ascii="Times New Roman" w:hAnsi="Times New Roman" w:cs="Times New Roman"/>
                <w:b/>
                <w:sz w:val="24"/>
                <w:szCs w:val="24"/>
              </w:rPr>
              <w:t>BLE</w:t>
            </w:r>
          </w:p>
        </w:tc>
        <w:tc>
          <w:tcPr>
            <w:tcW w:w="7119" w:type="dxa"/>
          </w:tcPr>
          <w:p w:rsidR="009549DE" w:rsidRPr="00B220CE" w:rsidRDefault="00B220CE"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Sol böbrek logitudinal eksen</w:t>
            </w:r>
          </w:p>
        </w:tc>
      </w:tr>
      <w:tr w:rsidR="00B220CE" w:rsidRPr="00D90AB9" w:rsidTr="00B10BE5">
        <w:tc>
          <w:tcPr>
            <w:tcW w:w="1809" w:type="dxa"/>
          </w:tcPr>
          <w:p w:rsidR="00B220CE" w:rsidRPr="00F16111" w:rsidRDefault="00B220CE" w:rsidP="00D90AB9">
            <w:pPr>
              <w:spacing w:line="360" w:lineRule="auto"/>
              <w:jc w:val="both"/>
              <w:rPr>
                <w:rFonts w:ascii="Times New Roman" w:hAnsi="Times New Roman" w:cs="Times New Roman"/>
                <w:b/>
                <w:sz w:val="24"/>
                <w:szCs w:val="24"/>
              </w:rPr>
            </w:pPr>
            <w:r w:rsidRPr="00F16111">
              <w:rPr>
                <w:rFonts w:ascii="Times New Roman" w:hAnsi="Times New Roman" w:cs="Times New Roman"/>
                <w:b/>
                <w:sz w:val="24"/>
                <w:szCs w:val="24"/>
              </w:rPr>
              <w:t>S</w:t>
            </w:r>
            <w:r w:rsidRPr="00F16111">
              <w:rPr>
                <w:rFonts w:ascii="Times New Roman" w:hAnsi="Times New Roman" w:cs="Times New Roman"/>
                <w:b/>
                <w:sz w:val="24"/>
                <w:szCs w:val="24"/>
                <w:vertAlign w:val="subscript"/>
              </w:rPr>
              <w:t>2</w:t>
            </w:r>
            <w:r w:rsidRPr="00F16111">
              <w:rPr>
                <w:rFonts w:ascii="Times New Roman" w:hAnsi="Times New Roman" w:cs="Times New Roman"/>
                <w:b/>
                <w:sz w:val="24"/>
                <w:szCs w:val="24"/>
              </w:rPr>
              <w:t>BTE</w:t>
            </w:r>
            <w:r>
              <w:rPr>
                <w:rFonts w:ascii="Times New Roman" w:hAnsi="Times New Roman" w:cs="Times New Roman"/>
                <w:b/>
                <w:sz w:val="24"/>
                <w:szCs w:val="24"/>
              </w:rPr>
              <w:tab/>
            </w:r>
          </w:p>
        </w:tc>
        <w:tc>
          <w:tcPr>
            <w:tcW w:w="7119" w:type="dxa"/>
          </w:tcPr>
          <w:p w:rsidR="00B220CE" w:rsidRPr="00B220CE" w:rsidRDefault="00B220CE"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Sol böbrek transvers eksen</w:t>
            </w:r>
          </w:p>
        </w:tc>
      </w:tr>
      <w:tr w:rsidR="00B220CE" w:rsidRPr="00D90AB9" w:rsidTr="00B10BE5">
        <w:tc>
          <w:tcPr>
            <w:tcW w:w="1809" w:type="dxa"/>
          </w:tcPr>
          <w:p w:rsidR="00B220CE" w:rsidRPr="00F16111" w:rsidRDefault="00B220CE" w:rsidP="00D90AB9">
            <w:pPr>
              <w:spacing w:line="360" w:lineRule="auto"/>
              <w:jc w:val="both"/>
              <w:rPr>
                <w:rFonts w:ascii="Times New Roman" w:hAnsi="Times New Roman" w:cs="Times New Roman"/>
                <w:b/>
                <w:sz w:val="24"/>
                <w:szCs w:val="24"/>
              </w:rPr>
            </w:pPr>
            <w:r w:rsidRPr="00F16111">
              <w:rPr>
                <w:rFonts w:ascii="Times New Roman" w:hAnsi="Times New Roman" w:cs="Times New Roman"/>
                <w:b/>
                <w:sz w:val="24"/>
                <w:szCs w:val="24"/>
              </w:rPr>
              <w:t>S</w:t>
            </w:r>
            <w:r w:rsidRPr="00F16111">
              <w:rPr>
                <w:rFonts w:ascii="Times New Roman" w:hAnsi="Times New Roman" w:cs="Times New Roman"/>
                <w:b/>
                <w:sz w:val="24"/>
                <w:szCs w:val="24"/>
                <w:vertAlign w:val="subscript"/>
              </w:rPr>
              <w:t>2</w:t>
            </w:r>
            <w:r w:rsidRPr="00F16111">
              <w:rPr>
                <w:rFonts w:ascii="Times New Roman" w:hAnsi="Times New Roman" w:cs="Times New Roman"/>
                <w:b/>
                <w:sz w:val="24"/>
                <w:szCs w:val="24"/>
              </w:rPr>
              <w:t>BK</w:t>
            </w:r>
          </w:p>
        </w:tc>
        <w:tc>
          <w:tcPr>
            <w:tcW w:w="7119" w:type="dxa"/>
          </w:tcPr>
          <w:p w:rsidR="00B220CE" w:rsidRPr="00B220CE" w:rsidRDefault="00B220CE" w:rsidP="009549DE">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sz w:val="24"/>
                <w:szCs w:val="24"/>
                <w:lang w:eastAsia="tr-TR"/>
              </w:rPr>
              <w:t>Sol böbrek kontur</w:t>
            </w:r>
          </w:p>
        </w:tc>
      </w:tr>
    </w:tbl>
    <w:p w:rsidR="00D90AB9" w:rsidRPr="00D90AB9" w:rsidRDefault="00D90AB9" w:rsidP="00D90AB9">
      <w:pPr>
        <w:spacing w:after="0" w:line="360" w:lineRule="auto"/>
        <w:jc w:val="both"/>
        <w:rPr>
          <w:rFonts w:ascii="Times New Roman" w:hAnsi="Times New Roman"/>
          <w:sz w:val="24"/>
        </w:rPr>
      </w:pPr>
      <w:bookmarkStart w:id="1" w:name="_Toc488176616"/>
      <w:bookmarkEnd w:id="0"/>
    </w:p>
    <w:p w:rsidR="00D90AB9" w:rsidRPr="00D90AB9" w:rsidRDefault="00D90AB9" w:rsidP="00D90AB9">
      <w:pPr>
        <w:spacing w:after="0" w:line="360" w:lineRule="auto"/>
        <w:ind w:firstLine="567"/>
        <w:jc w:val="both"/>
        <w:rPr>
          <w:rFonts w:ascii="Times New Roman" w:hAnsi="Times New Roman"/>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119"/>
      </w:tblGrid>
      <w:tr w:rsidR="00B220CE" w:rsidRPr="00B220CE" w:rsidTr="00B10BE5">
        <w:tc>
          <w:tcPr>
            <w:tcW w:w="1809" w:type="dxa"/>
          </w:tcPr>
          <w:p w:rsidR="00B220CE" w:rsidRPr="00B220CE" w:rsidRDefault="00B220CE" w:rsidP="00B220CE">
            <w:pPr>
              <w:spacing w:line="360" w:lineRule="auto"/>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w:t>
            </w:r>
            <w:r>
              <w:rPr>
                <w:rFonts w:ascii="Times New Roman" w:eastAsia="Times New Roman" w:hAnsi="Times New Roman" w:cs="Times New Roman"/>
                <w:b/>
                <w:bCs/>
                <w:sz w:val="24"/>
                <w:szCs w:val="24"/>
                <w:vertAlign w:val="subscript"/>
                <w:lang w:eastAsia="tr-TR"/>
              </w:rPr>
              <w:t>2</w:t>
            </w:r>
            <w:r>
              <w:rPr>
                <w:rFonts w:ascii="Times New Roman" w:eastAsia="Times New Roman" w:hAnsi="Times New Roman" w:cs="Times New Roman"/>
                <w:b/>
                <w:bCs/>
                <w:sz w:val="24"/>
                <w:szCs w:val="24"/>
                <w:lang w:eastAsia="tr-TR"/>
              </w:rPr>
              <w:t>BPK</w:t>
            </w:r>
          </w:p>
        </w:tc>
        <w:tc>
          <w:tcPr>
            <w:tcW w:w="7119" w:type="dxa"/>
          </w:tcPr>
          <w:p w:rsidR="00B220CE" w:rsidRPr="00B220CE" w:rsidRDefault="00B220CE" w:rsidP="00B220CE">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Pr>
                <w:rFonts w:ascii="Times New Roman" w:hAnsi="Times New Roman" w:cs="Times New Roman"/>
                <w:color w:val="000000"/>
                <w:sz w:val="24"/>
                <w:szCs w:val="24"/>
              </w:rPr>
              <w:t>Sol böbrek parankim kalınlık</w:t>
            </w:r>
          </w:p>
        </w:tc>
      </w:tr>
      <w:tr w:rsidR="00B220CE" w:rsidRPr="00B220CE" w:rsidTr="00B10BE5">
        <w:tc>
          <w:tcPr>
            <w:tcW w:w="1809" w:type="dxa"/>
          </w:tcPr>
          <w:p w:rsidR="00B220CE" w:rsidRPr="00B220CE" w:rsidRDefault="00B220CE" w:rsidP="00B220C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vertAlign w:val="subscript"/>
              </w:rPr>
              <w:t>2</w:t>
            </w:r>
            <w:r w:rsidR="003105C8">
              <w:rPr>
                <w:rFonts w:ascii="Times New Roman" w:eastAsia="Times New Roman" w:hAnsi="Times New Roman" w:cs="Times New Roman"/>
                <w:b/>
                <w:bCs/>
                <w:sz w:val="24"/>
                <w:szCs w:val="24"/>
              </w:rPr>
              <w:t>BPE</w:t>
            </w:r>
          </w:p>
        </w:tc>
        <w:tc>
          <w:tcPr>
            <w:tcW w:w="7119" w:type="dxa"/>
          </w:tcPr>
          <w:p w:rsidR="00B220CE" w:rsidRPr="00B220CE" w:rsidRDefault="00B220CE" w:rsidP="00B220CE">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Pr>
                <w:rFonts w:ascii="Times New Roman" w:eastAsia="Times New Roman" w:hAnsi="Times New Roman" w:cs="Times New Roman"/>
                <w:sz w:val="24"/>
                <w:szCs w:val="24"/>
                <w:lang w:eastAsia="tr-TR"/>
              </w:rPr>
              <w:t xml:space="preserve"> </w:t>
            </w:r>
            <w:r w:rsidR="003105C8">
              <w:rPr>
                <w:rFonts w:ascii="Times New Roman" w:eastAsia="Times New Roman" w:hAnsi="Times New Roman" w:cs="Times New Roman"/>
                <w:sz w:val="24"/>
                <w:szCs w:val="24"/>
                <w:lang w:eastAsia="tr-TR"/>
              </w:rPr>
              <w:t>Sol böbrek parankim ekosu</w:t>
            </w:r>
          </w:p>
        </w:tc>
      </w:tr>
      <w:tr w:rsidR="00B220CE" w:rsidRPr="00B220CE" w:rsidTr="00B10BE5">
        <w:tc>
          <w:tcPr>
            <w:tcW w:w="1809" w:type="dxa"/>
          </w:tcPr>
          <w:p w:rsidR="00B220CE" w:rsidRPr="00B220CE" w:rsidRDefault="003105C8" w:rsidP="00B220CE">
            <w:pPr>
              <w:spacing w:line="360" w:lineRule="auto"/>
              <w:jc w:val="both"/>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Ss</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Pr>
                <w:rFonts w:ascii="Times New Roman" w:eastAsia="Times New Roman" w:hAnsi="Times New Roman" w:cs="Times New Roman"/>
                <w:sz w:val="24"/>
                <w:szCs w:val="24"/>
                <w:lang w:eastAsia="tr-TR"/>
              </w:rPr>
              <w:t>Standart sapma</w:t>
            </w:r>
          </w:p>
        </w:tc>
      </w:tr>
      <w:tr w:rsidR="00B220CE" w:rsidRPr="00B220CE" w:rsidTr="00B10BE5">
        <w:tc>
          <w:tcPr>
            <w:tcW w:w="1809" w:type="dxa"/>
          </w:tcPr>
          <w:p w:rsidR="00B220CE" w:rsidRPr="00B220CE" w:rsidRDefault="003105C8" w:rsidP="00B220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SPSS</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sidRPr="00F16111">
              <w:rPr>
                <w:rFonts w:ascii="Times New Roman" w:hAnsi="Times New Roman" w:cs="Times New Roman"/>
                <w:sz w:val="24"/>
                <w:szCs w:val="24"/>
              </w:rPr>
              <w:t>Statistical Package For the Social Sciences</w:t>
            </w:r>
          </w:p>
        </w:tc>
      </w:tr>
      <w:tr w:rsidR="00B220CE" w:rsidRPr="00B220CE" w:rsidTr="00B10BE5">
        <w:tc>
          <w:tcPr>
            <w:tcW w:w="1809" w:type="dxa"/>
          </w:tcPr>
          <w:p w:rsidR="00B220CE" w:rsidRPr="00B220CE" w:rsidRDefault="003105C8" w:rsidP="00B220C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USG</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sidRPr="00F16111">
              <w:rPr>
                <w:rFonts w:ascii="Times New Roman" w:hAnsi="Times New Roman" w:cs="Times New Roman"/>
                <w:sz w:val="24"/>
                <w:szCs w:val="24"/>
              </w:rPr>
              <w:t>Ultrasonografik Görüntüleme</w:t>
            </w:r>
          </w:p>
        </w:tc>
      </w:tr>
      <w:tr w:rsidR="00B220CE" w:rsidRPr="00B220CE" w:rsidTr="00B10BE5">
        <w:tc>
          <w:tcPr>
            <w:tcW w:w="1809" w:type="dxa"/>
          </w:tcPr>
          <w:p w:rsidR="00B220CE" w:rsidRPr="00B220CE" w:rsidRDefault="003105C8" w:rsidP="00B220CE">
            <w:pPr>
              <w:spacing w:line="360" w:lineRule="auto"/>
              <w:jc w:val="both"/>
              <w:rPr>
                <w:rFonts w:ascii="Times New Roman" w:eastAsia="Times New Roman" w:hAnsi="Times New Roman" w:cs="Times New Roman"/>
                <w:b/>
                <w:bCs/>
                <w:sz w:val="24"/>
                <w:szCs w:val="24"/>
              </w:rPr>
            </w:pPr>
            <w:r w:rsidRPr="00F16111">
              <w:rPr>
                <w:rFonts w:ascii="Times New Roman" w:hAnsi="Times New Roman" w:cs="Times New Roman"/>
                <w:b/>
                <w:sz w:val="24"/>
                <w:szCs w:val="24"/>
              </w:rPr>
              <w:t>V.</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Pr>
                <w:rFonts w:ascii="Times New Roman" w:eastAsia="Times New Roman" w:hAnsi="Times New Roman" w:cs="Times New Roman"/>
                <w:sz w:val="24"/>
                <w:szCs w:val="24"/>
                <w:lang w:eastAsia="tr-TR"/>
              </w:rPr>
              <w:t>Vena</w:t>
            </w:r>
          </w:p>
        </w:tc>
      </w:tr>
      <w:tr w:rsidR="00B220CE" w:rsidRPr="00B220CE" w:rsidTr="00B10BE5">
        <w:tc>
          <w:tcPr>
            <w:tcW w:w="1809" w:type="dxa"/>
          </w:tcPr>
          <w:p w:rsidR="00B220CE" w:rsidRPr="00B220CE" w:rsidRDefault="003105C8" w:rsidP="00B220C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eastAsia="tr-TR"/>
              </w:rPr>
              <w:t>VKİ</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Pr>
                <w:rFonts w:ascii="Times New Roman" w:eastAsia="Times New Roman" w:hAnsi="Times New Roman" w:cs="Times New Roman"/>
                <w:sz w:val="24"/>
                <w:szCs w:val="24"/>
                <w:lang w:eastAsia="tr-TR"/>
              </w:rPr>
              <w:t>Vücut kitle indeksi</w:t>
            </w:r>
          </w:p>
        </w:tc>
      </w:tr>
      <w:tr w:rsidR="00B220CE" w:rsidRPr="00B220CE" w:rsidTr="00B10BE5">
        <w:tc>
          <w:tcPr>
            <w:tcW w:w="1809" w:type="dxa"/>
          </w:tcPr>
          <w:p w:rsidR="00B220CE" w:rsidRPr="00B220CE" w:rsidRDefault="003105C8" w:rsidP="00B220C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eastAsia="tr-TR"/>
              </w:rPr>
              <w:t>WHO</w:t>
            </w:r>
          </w:p>
        </w:tc>
        <w:tc>
          <w:tcPr>
            <w:tcW w:w="7119" w:type="dxa"/>
          </w:tcPr>
          <w:p w:rsidR="00B220CE" w:rsidRPr="00B220CE" w:rsidRDefault="00B220CE" w:rsidP="003105C8">
            <w:pPr>
              <w:spacing w:line="360" w:lineRule="auto"/>
              <w:jc w:val="both"/>
              <w:rPr>
                <w:rFonts w:ascii="Times New Roman" w:eastAsia="Times New Roman" w:hAnsi="Times New Roman" w:cs="Times New Roman"/>
                <w:sz w:val="24"/>
                <w:szCs w:val="24"/>
                <w:lang w:eastAsia="tr-TR"/>
              </w:rPr>
            </w:pPr>
            <w:r w:rsidRPr="00B220CE">
              <w:rPr>
                <w:rFonts w:ascii="Times New Roman" w:eastAsia="Times New Roman" w:hAnsi="Times New Roman" w:cs="Times New Roman"/>
                <w:b/>
                <w:sz w:val="24"/>
                <w:szCs w:val="24"/>
                <w:lang w:eastAsia="tr-TR"/>
              </w:rPr>
              <w:t>:</w:t>
            </w:r>
            <w:r w:rsidRPr="00B220CE">
              <w:rPr>
                <w:rFonts w:ascii="Times New Roman" w:eastAsia="Times New Roman" w:hAnsi="Times New Roman" w:cs="Times New Roman"/>
                <w:sz w:val="24"/>
                <w:szCs w:val="24"/>
                <w:lang w:eastAsia="tr-TR"/>
              </w:rPr>
              <w:t xml:space="preserve"> </w:t>
            </w:r>
            <w:r w:rsidR="003105C8">
              <w:rPr>
                <w:rFonts w:ascii="Times New Roman" w:hAnsi="Times New Roman" w:cs="Times New Roman"/>
                <w:color w:val="000000"/>
                <w:sz w:val="24"/>
                <w:szCs w:val="24"/>
              </w:rPr>
              <w:t>Dünya Sağlık Örgütü</w:t>
            </w:r>
          </w:p>
        </w:tc>
      </w:tr>
    </w:tbl>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p w:rsidR="00D90AB9" w:rsidRPr="00D90AB9" w:rsidRDefault="00D90AB9" w:rsidP="00D90AB9">
      <w:pPr>
        <w:spacing w:after="0" w:line="360" w:lineRule="auto"/>
        <w:ind w:firstLine="567"/>
        <w:jc w:val="both"/>
        <w:rPr>
          <w:rFonts w:ascii="Times New Roman" w:hAnsi="Times New Roman"/>
          <w:sz w:val="24"/>
        </w:rPr>
      </w:pPr>
    </w:p>
    <w:bookmarkEnd w:id="1"/>
    <w:p w:rsidR="00D90AB9" w:rsidRPr="00CD6E3F" w:rsidRDefault="00D90AB9" w:rsidP="00CD6E3F">
      <w:pPr>
        <w:widowControl w:val="0"/>
        <w:spacing w:before="120" w:after="120" w:line="240" w:lineRule="auto"/>
        <w:jc w:val="center"/>
        <w:rPr>
          <w:rFonts w:ascii="Times New Roman" w:hAnsi="Times New Roman" w:cs="Times New Roman"/>
          <w:b/>
          <w:sz w:val="28"/>
          <w:szCs w:val="24"/>
        </w:rPr>
      </w:pPr>
    </w:p>
    <w:p w:rsidR="00CD6E3F" w:rsidRDefault="00CD6E3F" w:rsidP="00CD6E3F">
      <w:pPr>
        <w:widowControl w:val="0"/>
        <w:spacing w:before="120" w:after="120" w:line="240" w:lineRule="auto"/>
        <w:jc w:val="center"/>
        <w:rPr>
          <w:rFonts w:ascii="Times New Roman" w:hAnsi="Times New Roman" w:cs="Times New Roman"/>
          <w:b/>
          <w:sz w:val="24"/>
          <w:szCs w:val="24"/>
        </w:rPr>
      </w:pPr>
    </w:p>
    <w:p w:rsidR="00CD6E3F" w:rsidRDefault="00CD6E3F" w:rsidP="00CD6E3F">
      <w:pPr>
        <w:widowControl w:val="0"/>
        <w:spacing w:before="120" w:after="120" w:line="240" w:lineRule="auto"/>
        <w:jc w:val="center"/>
        <w:rPr>
          <w:rFonts w:ascii="Times New Roman" w:hAnsi="Times New Roman" w:cs="Times New Roman"/>
          <w:b/>
          <w:sz w:val="24"/>
          <w:szCs w:val="24"/>
        </w:rPr>
      </w:pPr>
    </w:p>
    <w:p w:rsidR="00B61305" w:rsidRPr="00F16111" w:rsidRDefault="008E1025" w:rsidP="008E1025">
      <w:pPr>
        <w:widowControl w:val="0"/>
        <w:tabs>
          <w:tab w:val="left" w:pos="1418"/>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B61305" w:rsidRPr="00F16111" w:rsidRDefault="008E1025" w:rsidP="008E1025">
      <w:pPr>
        <w:widowControl w:val="0"/>
        <w:tabs>
          <w:tab w:val="left" w:pos="1418"/>
          <w:tab w:val="left" w:pos="3045"/>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B61305" w:rsidRPr="00F16111" w:rsidRDefault="008E1025" w:rsidP="008E1025">
      <w:pPr>
        <w:widowControl w:val="0"/>
        <w:tabs>
          <w:tab w:val="left" w:pos="1418"/>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B61305" w:rsidRPr="00F16111" w:rsidRDefault="008E1025" w:rsidP="008E1025">
      <w:pPr>
        <w:widowControl w:val="0"/>
        <w:tabs>
          <w:tab w:val="left" w:pos="1418"/>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00E95403" w:rsidRPr="00F16111">
        <w:rPr>
          <w:rFonts w:ascii="Times New Roman" w:hAnsi="Times New Roman" w:cs="Times New Roman"/>
          <w:sz w:val="24"/>
          <w:szCs w:val="24"/>
        </w:rPr>
        <w:t xml:space="preserve"> </w:t>
      </w:r>
    </w:p>
    <w:p w:rsidR="00B61305" w:rsidRPr="00F16111" w:rsidRDefault="008E1025" w:rsidP="008E1025">
      <w:pPr>
        <w:widowControl w:val="0"/>
        <w:tabs>
          <w:tab w:val="left" w:pos="1418"/>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B61305" w:rsidRPr="00F16111" w:rsidRDefault="008E1025" w:rsidP="00B220CE">
      <w:pPr>
        <w:widowControl w:val="0"/>
        <w:tabs>
          <w:tab w:val="left" w:pos="1418"/>
        </w:tabs>
        <w:spacing w:before="120" w:after="12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B61305" w:rsidRPr="00F16111" w:rsidRDefault="00B61305" w:rsidP="008E1025">
      <w:pPr>
        <w:widowControl w:val="0"/>
        <w:tabs>
          <w:tab w:val="left" w:pos="1418"/>
        </w:tabs>
        <w:spacing w:before="120" w:after="120" w:line="360" w:lineRule="auto"/>
        <w:jc w:val="both"/>
        <w:rPr>
          <w:rFonts w:ascii="Times New Roman" w:hAnsi="Times New Roman" w:cs="Times New Roman"/>
          <w:sz w:val="24"/>
          <w:szCs w:val="24"/>
        </w:rPr>
      </w:pPr>
    </w:p>
    <w:p w:rsidR="00B61305" w:rsidRPr="00F16111" w:rsidRDefault="00B61305" w:rsidP="00F16111">
      <w:pPr>
        <w:widowControl w:val="0"/>
        <w:tabs>
          <w:tab w:val="left" w:pos="3060"/>
        </w:tabs>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4331AF">
      <w:pPr>
        <w:widowControl w:val="0"/>
        <w:spacing w:after="0" w:line="360" w:lineRule="auto"/>
        <w:jc w:val="both"/>
        <w:rPr>
          <w:rFonts w:ascii="Times New Roman" w:hAnsi="Times New Roman" w:cs="Times New Roman"/>
          <w:sz w:val="24"/>
          <w:szCs w:val="24"/>
        </w:rPr>
      </w:pPr>
    </w:p>
    <w:p w:rsidR="00B61305" w:rsidRPr="004E54E3" w:rsidRDefault="00B61305" w:rsidP="004331AF">
      <w:pPr>
        <w:widowControl w:val="0"/>
        <w:spacing w:after="0" w:line="360" w:lineRule="auto"/>
        <w:jc w:val="center"/>
        <w:rPr>
          <w:rFonts w:ascii="Times New Roman" w:hAnsi="Times New Roman" w:cs="Times New Roman"/>
          <w:b/>
          <w:sz w:val="20"/>
          <w:szCs w:val="20"/>
        </w:rPr>
      </w:pPr>
      <w:r w:rsidRPr="008E1025">
        <w:rPr>
          <w:rFonts w:ascii="Times New Roman" w:hAnsi="Times New Roman" w:cs="Times New Roman"/>
          <w:b/>
          <w:sz w:val="28"/>
          <w:szCs w:val="24"/>
        </w:rPr>
        <w:t>ŞEKİLLER DİZİNİ</w:t>
      </w:r>
    </w:p>
    <w:p w:rsidR="003105C8" w:rsidRPr="004E54E3" w:rsidRDefault="003105C8" w:rsidP="004331AF">
      <w:pPr>
        <w:widowControl w:val="0"/>
        <w:spacing w:after="0" w:line="360" w:lineRule="auto"/>
        <w:jc w:val="center"/>
        <w:rPr>
          <w:rFonts w:ascii="Times New Roman" w:hAnsi="Times New Roman" w:cs="Times New Roman"/>
          <w:b/>
          <w:sz w:val="20"/>
          <w:szCs w:val="20"/>
        </w:rPr>
      </w:pPr>
    </w:p>
    <w:p w:rsidR="003105C8" w:rsidRPr="004E54E3" w:rsidRDefault="003105C8" w:rsidP="004331AF">
      <w:pPr>
        <w:widowControl w:val="0"/>
        <w:spacing w:after="0" w:line="360" w:lineRule="auto"/>
        <w:jc w:val="center"/>
        <w:rPr>
          <w:rFonts w:ascii="Times New Roman" w:hAnsi="Times New Roman" w:cs="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21"/>
        <w:gridCol w:w="581"/>
      </w:tblGrid>
      <w:tr w:rsidR="00B10BE5" w:rsidRPr="003105C8" w:rsidTr="00416C39">
        <w:tc>
          <w:tcPr>
            <w:tcW w:w="1101" w:type="dxa"/>
          </w:tcPr>
          <w:p w:rsidR="003105C8" w:rsidRPr="003105C8" w:rsidRDefault="003105C8" w:rsidP="003105C8">
            <w:pPr>
              <w:spacing w:line="360" w:lineRule="auto"/>
              <w:jc w:val="both"/>
              <w:rPr>
                <w:rFonts w:ascii="Times New Roman" w:hAnsi="Times New Roman"/>
                <w:sz w:val="24"/>
                <w:szCs w:val="24"/>
              </w:rPr>
            </w:pPr>
            <w:r w:rsidRPr="003105C8">
              <w:rPr>
                <w:rFonts w:ascii="Times New Roman" w:hAnsi="Times New Roman"/>
                <w:b/>
                <w:sz w:val="24"/>
                <w:szCs w:val="24"/>
              </w:rPr>
              <w:t>Şekil 1.</w:t>
            </w:r>
          </w:p>
        </w:tc>
        <w:tc>
          <w:tcPr>
            <w:tcW w:w="7321" w:type="dxa"/>
          </w:tcPr>
          <w:p w:rsidR="003105C8" w:rsidRPr="003105C8" w:rsidRDefault="00416C39" w:rsidP="003105C8">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 xml:space="preserve">Böbreklerin </w:t>
            </w:r>
            <w:r w:rsidR="003105C8" w:rsidRPr="00C70381">
              <w:rPr>
                <w:rStyle w:val="Kpr"/>
                <w:rFonts w:ascii="Times New Roman" w:hAnsi="Times New Roman" w:cs="Times New Roman"/>
                <w:noProof/>
                <w:color w:val="auto"/>
                <w:sz w:val="24"/>
                <w:u w:val="none"/>
              </w:rPr>
              <w:t>önden görünüşü</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81" w:type="dxa"/>
          </w:tcPr>
          <w:p w:rsidR="003105C8" w:rsidRPr="003105C8" w:rsidRDefault="003105C8" w:rsidP="00416C39">
            <w:pPr>
              <w:spacing w:line="360" w:lineRule="auto"/>
              <w:rPr>
                <w:rFonts w:ascii="Times New Roman" w:hAnsi="Times New Roman"/>
                <w:sz w:val="24"/>
                <w:szCs w:val="24"/>
              </w:rPr>
            </w:pPr>
            <w:r w:rsidRPr="003105C8">
              <w:rPr>
                <w:rFonts w:ascii="Times New Roman" w:hAnsi="Times New Roman"/>
                <w:sz w:val="24"/>
                <w:szCs w:val="24"/>
              </w:rPr>
              <w:t>4</w:t>
            </w:r>
          </w:p>
        </w:tc>
      </w:tr>
      <w:tr w:rsidR="00B10BE5" w:rsidRPr="003105C8" w:rsidTr="00416C39">
        <w:tc>
          <w:tcPr>
            <w:tcW w:w="1101" w:type="dxa"/>
          </w:tcPr>
          <w:p w:rsidR="003105C8" w:rsidRPr="003105C8" w:rsidRDefault="003105C8" w:rsidP="003105C8">
            <w:pPr>
              <w:spacing w:line="360" w:lineRule="auto"/>
              <w:jc w:val="both"/>
              <w:rPr>
                <w:rFonts w:ascii="Times New Roman" w:hAnsi="Times New Roman"/>
                <w:sz w:val="24"/>
                <w:szCs w:val="24"/>
              </w:rPr>
            </w:pPr>
            <w:r w:rsidRPr="003105C8">
              <w:rPr>
                <w:rFonts w:ascii="Times New Roman" w:hAnsi="Times New Roman"/>
                <w:b/>
                <w:sz w:val="24"/>
                <w:szCs w:val="24"/>
              </w:rPr>
              <w:t>Şekil 2.</w:t>
            </w:r>
          </w:p>
        </w:tc>
        <w:tc>
          <w:tcPr>
            <w:tcW w:w="7321" w:type="dxa"/>
          </w:tcPr>
          <w:p w:rsidR="003105C8" w:rsidRPr="003105C8" w:rsidRDefault="003105C8" w:rsidP="003105C8">
            <w:pPr>
              <w:spacing w:line="360" w:lineRule="auto"/>
              <w:jc w:val="both"/>
              <w:rPr>
                <w:rFonts w:ascii="Times New Roman" w:hAnsi="Times New Roman"/>
                <w:sz w:val="24"/>
                <w:szCs w:val="24"/>
              </w:rPr>
            </w:pPr>
            <w:r w:rsidRPr="00C70381">
              <w:rPr>
                <w:rStyle w:val="Kpr"/>
                <w:rFonts w:ascii="Times New Roman" w:hAnsi="Times New Roman" w:cs="Times New Roman"/>
                <w:noProof/>
                <w:color w:val="auto"/>
                <w:sz w:val="24"/>
                <w:u w:val="none"/>
              </w:rPr>
              <w:t>Böbreğin ön yüz komşulukları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p>
        </w:tc>
        <w:tc>
          <w:tcPr>
            <w:tcW w:w="581" w:type="dxa"/>
          </w:tcPr>
          <w:p w:rsidR="003105C8" w:rsidRPr="003105C8" w:rsidRDefault="003105C8" w:rsidP="00416C39">
            <w:pPr>
              <w:spacing w:line="360" w:lineRule="auto"/>
              <w:rPr>
                <w:rFonts w:ascii="Times New Roman" w:hAnsi="Times New Roman"/>
                <w:sz w:val="24"/>
                <w:szCs w:val="24"/>
              </w:rPr>
            </w:pPr>
            <w:r>
              <w:rPr>
                <w:rFonts w:ascii="Times New Roman" w:hAnsi="Times New Roman"/>
                <w:sz w:val="24"/>
                <w:szCs w:val="24"/>
              </w:rPr>
              <w:t>5</w:t>
            </w:r>
          </w:p>
        </w:tc>
      </w:tr>
      <w:tr w:rsidR="00B10BE5" w:rsidRPr="003105C8" w:rsidTr="00416C39">
        <w:tc>
          <w:tcPr>
            <w:tcW w:w="1101" w:type="dxa"/>
          </w:tcPr>
          <w:p w:rsidR="003105C8" w:rsidRPr="003105C8" w:rsidRDefault="003105C8" w:rsidP="003105C8">
            <w:pPr>
              <w:spacing w:line="360" w:lineRule="auto"/>
              <w:jc w:val="both"/>
              <w:rPr>
                <w:rFonts w:ascii="Times New Roman" w:hAnsi="Times New Roman"/>
                <w:sz w:val="24"/>
                <w:szCs w:val="24"/>
              </w:rPr>
            </w:pPr>
            <w:r w:rsidRPr="003105C8">
              <w:rPr>
                <w:rFonts w:ascii="Times New Roman" w:hAnsi="Times New Roman"/>
                <w:b/>
                <w:sz w:val="24"/>
                <w:szCs w:val="24"/>
              </w:rPr>
              <w:t>Şekil 3.</w:t>
            </w:r>
          </w:p>
        </w:tc>
        <w:tc>
          <w:tcPr>
            <w:tcW w:w="7321" w:type="dxa"/>
          </w:tcPr>
          <w:p w:rsidR="003105C8" w:rsidRPr="003105C8" w:rsidRDefault="003105C8" w:rsidP="003105C8">
            <w:pPr>
              <w:spacing w:line="360" w:lineRule="auto"/>
              <w:jc w:val="both"/>
              <w:rPr>
                <w:rFonts w:ascii="Times New Roman" w:hAnsi="Times New Roman"/>
                <w:sz w:val="24"/>
                <w:szCs w:val="24"/>
              </w:rPr>
            </w:pPr>
            <w:r w:rsidRPr="00C70381">
              <w:rPr>
                <w:rStyle w:val="Kpr"/>
                <w:rFonts w:ascii="Times New Roman" w:hAnsi="Times New Roman" w:cs="Times New Roman"/>
                <w:noProof/>
                <w:color w:val="auto"/>
                <w:sz w:val="24"/>
                <w:u w:val="none"/>
              </w:rPr>
              <w:t>Böbreklerin arka yüz komşulukları</w:t>
            </w:r>
            <w:r w:rsidR="0001399C">
              <w:rPr>
                <w:rStyle w:val="Kpr"/>
                <w:rFonts w:ascii="Times New Roman" w:hAnsi="Times New Roman" w:cs="Times New Roman"/>
                <w:noProof/>
                <w:color w:val="auto"/>
                <w:sz w:val="24"/>
                <w:u w:val="none"/>
              </w:rPr>
              <w:t xml:space="preserve"> ……………………………………….</w:t>
            </w:r>
          </w:p>
        </w:tc>
        <w:tc>
          <w:tcPr>
            <w:tcW w:w="581" w:type="dxa"/>
          </w:tcPr>
          <w:p w:rsidR="003105C8" w:rsidRPr="003105C8" w:rsidRDefault="003105C8" w:rsidP="0007591F">
            <w:pPr>
              <w:spacing w:line="360" w:lineRule="auto"/>
              <w:rPr>
                <w:rFonts w:ascii="Times New Roman" w:hAnsi="Times New Roman"/>
                <w:sz w:val="24"/>
                <w:szCs w:val="24"/>
              </w:rPr>
            </w:pPr>
            <w:r>
              <w:rPr>
                <w:rFonts w:ascii="Times New Roman" w:hAnsi="Times New Roman"/>
                <w:sz w:val="24"/>
                <w:szCs w:val="24"/>
              </w:rPr>
              <w:t>6</w:t>
            </w:r>
          </w:p>
        </w:tc>
      </w:tr>
      <w:tr w:rsidR="00B10BE5" w:rsidRPr="003105C8" w:rsidTr="00416C39">
        <w:tc>
          <w:tcPr>
            <w:tcW w:w="1101" w:type="dxa"/>
          </w:tcPr>
          <w:p w:rsidR="003105C8" w:rsidRPr="003105C8" w:rsidRDefault="003105C8" w:rsidP="003105C8">
            <w:pPr>
              <w:spacing w:line="360" w:lineRule="auto"/>
              <w:jc w:val="both"/>
              <w:rPr>
                <w:rFonts w:ascii="Times New Roman" w:hAnsi="Times New Roman"/>
                <w:sz w:val="24"/>
                <w:szCs w:val="24"/>
              </w:rPr>
            </w:pPr>
            <w:r w:rsidRPr="003105C8">
              <w:rPr>
                <w:rFonts w:ascii="Times New Roman" w:hAnsi="Times New Roman"/>
                <w:b/>
                <w:sz w:val="24"/>
                <w:szCs w:val="24"/>
              </w:rPr>
              <w:t>Şekil 4.</w:t>
            </w:r>
          </w:p>
        </w:tc>
        <w:tc>
          <w:tcPr>
            <w:tcW w:w="7321" w:type="dxa"/>
          </w:tcPr>
          <w:p w:rsidR="003105C8" w:rsidRPr="003105C8" w:rsidRDefault="003105C8" w:rsidP="003105C8">
            <w:pPr>
              <w:spacing w:line="360" w:lineRule="auto"/>
              <w:jc w:val="both"/>
              <w:rPr>
                <w:rFonts w:ascii="Times New Roman" w:hAnsi="Times New Roman"/>
                <w:sz w:val="24"/>
                <w:szCs w:val="24"/>
              </w:rPr>
            </w:pPr>
            <w:r w:rsidRPr="00C70381">
              <w:rPr>
                <w:rStyle w:val="Kpr"/>
                <w:rFonts w:ascii="Times New Roman" w:hAnsi="Times New Roman" w:cs="Times New Roman"/>
                <w:noProof/>
                <w:color w:val="auto"/>
                <w:sz w:val="24"/>
                <w:u w:val="none"/>
              </w:rPr>
              <w:t>Sağ böbrek, facies anterior. Hilum renale’de v. renalis, a. renalis ve pelvis renalis’in durumu</w:t>
            </w:r>
            <w:r w:rsidR="0001399C">
              <w:rPr>
                <w:rStyle w:val="Kpr"/>
                <w:rFonts w:ascii="Times New Roman" w:hAnsi="Times New Roman" w:cs="Times New Roman"/>
                <w:noProof/>
                <w:color w:val="auto"/>
                <w:sz w:val="24"/>
                <w:u w:val="none"/>
              </w:rPr>
              <w:t xml:space="preserve"> …………………………………………………………</w:t>
            </w:r>
          </w:p>
        </w:tc>
        <w:tc>
          <w:tcPr>
            <w:tcW w:w="581" w:type="dxa"/>
          </w:tcPr>
          <w:p w:rsidR="00AC5642" w:rsidRDefault="00AC5642" w:rsidP="0007591F">
            <w:pPr>
              <w:spacing w:line="360" w:lineRule="auto"/>
              <w:rPr>
                <w:rFonts w:ascii="Times New Roman" w:hAnsi="Times New Roman"/>
                <w:sz w:val="24"/>
                <w:szCs w:val="24"/>
              </w:rPr>
            </w:pPr>
          </w:p>
          <w:p w:rsidR="003105C8" w:rsidRPr="003105C8" w:rsidRDefault="003105C8" w:rsidP="0007591F">
            <w:pPr>
              <w:spacing w:line="360" w:lineRule="auto"/>
              <w:rPr>
                <w:rFonts w:ascii="Times New Roman" w:hAnsi="Times New Roman"/>
                <w:sz w:val="24"/>
                <w:szCs w:val="24"/>
              </w:rPr>
            </w:pPr>
            <w:r>
              <w:rPr>
                <w:rFonts w:ascii="Times New Roman" w:hAnsi="Times New Roman"/>
                <w:sz w:val="24"/>
                <w:szCs w:val="24"/>
              </w:rPr>
              <w:t>7</w:t>
            </w:r>
          </w:p>
        </w:tc>
      </w:tr>
      <w:tr w:rsidR="00B10BE5" w:rsidRPr="003105C8" w:rsidTr="00416C39">
        <w:tc>
          <w:tcPr>
            <w:tcW w:w="1101" w:type="dxa"/>
          </w:tcPr>
          <w:p w:rsidR="003105C8" w:rsidRPr="003105C8" w:rsidRDefault="003105C8" w:rsidP="003105C8">
            <w:pPr>
              <w:spacing w:line="360" w:lineRule="auto"/>
              <w:jc w:val="both"/>
              <w:rPr>
                <w:rFonts w:ascii="Times New Roman" w:hAnsi="Times New Roman"/>
                <w:sz w:val="24"/>
                <w:szCs w:val="24"/>
              </w:rPr>
            </w:pPr>
            <w:r w:rsidRPr="003105C8">
              <w:rPr>
                <w:rFonts w:ascii="Times New Roman" w:hAnsi="Times New Roman"/>
                <w:b/>
                <w:sz w:val="24"/>
                <w:szCs w:val="24"/>
              </w:rPr>
              <w:t>Şekil 5.</w:t>
            </w:r>
          </w:p>
        </w:tc>
        <w:tc>
          <w:tcPr>
            <w:tcW w:w="7321" w:type="dxa"/>
          </w:tcPr>
          <w:p w:rsidR="003105C8" w:rsidRPr="003105C8" w:rsidRDefault="003105C8" w:rsidP="003105C8">
            <w:pPr>
              <w:spacing w:line="360" w:lineRule="auto"/>
              <w:jc w:val="both"/>
              <w:rPr>
                <w:rFonts w:ascii="Times New Roman" w:hAnsi="Times New Roman"/>
                <w:sz w:val="24"/>
                <w:szCs w:val="24"/>
              </w:rPr>
            </w:pPr>
            <w:r w:rsidRPr="00C70381">
              <w:rPr>
                <w:rStyle w:val="Kpr"/>
                <w:rFonts w:ascii="Times New Roman" w:hAnsi="Times New Roman" w:cs="Times New Roman"/>
                <w:noProof/>
                <w:color w:val="auto"/>
                <w:sz w:val="24"/>
                <w:u w:val="none"/>
              </w:rPr>
              <w:t>Vertikal kesitte sağ böbreğin iç yapısı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p>
        </w:tc>
        <w:tc>
          <w:tcPr>
            <w:tcW w:w="581" w:type="dxa"/>
          </w:tcPr>
          <w:p w:rsidR="003105C8" w:rsidRPr="003105C8" w:rsidRDefault="00165F35" w:rsidP="003105C8">
            <w:pPr>
              <w:spacing w:line="360" w:lineRule="auto"/>
              <w:jc w:val="center"/>
              <w:rPr>
                <w:rFonts w:ascii="Times New Roman" w:hAnsi="Times New Roman"/>
                <w:sz w:val="24"/>
                <w:szCs w:val="24"/>
              </w:rPr>
            </w:pPr>
            <w:r>
              <w:rPr>
                <w:rFonts w:ascii="Times New Roman" w:hAnsi="Times New Roman"/>
                <w:sz w:val="24"/>
                <w:szCs w:val="24"/>
              </w:rPr>
              <w:t>10</w:t>
            </w:r>
          </w:p>
        </w:tc>
      </w:tr>
      <w:tr w:rsidR="00B10BE5" w:rsidRPr="003105C8" w:rsidTr="00416C39">
        <w:tc>
          <w:tcPr>
            <w:tcW w:w="1101" w:type="dxa"/>
          </w:tcPr>
          <w:p w:rsidR="003105C8" w:rsidRPr="003105C8" w:rsidRDefault="003105C8" w:rsidP="003105C8">
            <w:pPr>
              <w:spacing w:line="360" w:lineRule="auto"/>
              <w:jc w:val="both"/>
              <w:rPr>
                <w:rFonts w:ascii="Times New Roman" w:hAnsi="Times New Roman"/>
                <w:b/>
                <w:sz w:val="24"/>
                <w:szCs w:val="24"/>
              </w:rPr>
            </w:pPr>
            <w:r>
              <w:rPr>
                <w:rFonts w:ascii="Times New Roman" w:hAnsi="Times New Roman"/>
                <w:b/>
                <w:sz w:val="24"/>
                <w:szCs w:val="24"/>
              </w:rPr>
              <w:t>Şekil 6.</w:t>
            </w:r>
          </w:p>
        </w:tc>
        <w:tc>
          <w:tcPr>
            <w:tcW w:w="7321" w:type="dxa"/>
          </w:tcPr>
          <w:p w:rsidR="003105C8" w:rsidRPr="00C70381" w:rsidRDefault="003105C8"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Böbreğin vasküler segmentleri</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p>
        </w:tc>
        <w:tc>
          <w:tcPr>
            <w:tcW w:w="581" w:type="dxa"/>
          </w:tcPr>
          <w:p w:rsidR="003105C8" w:rsidRDefault="003105C8" w:rsidP="003105C8">
            <w:pPr>
              <w:spacing w:line="360" w:lineRule="auto"/>
              <w:jc w:val="center"/>
              <w:rPr>
                <w:rFonts w:ascii="Times New Roman" w:hAnsi="Times New Roman"/>
                <w:sz w:val="24"/>
                <w:szCs w:val="24"/>
              </w:rPr>
            </w:pPr>
            <w:r>
              <w:rPr>
                <w:rFonts w:ascii="Times New Roman" w:hAnsi="Times New Roman"/>
                <w:sz w:val="24"/>
                <w:szCs w:val="24"/>
              </w:rPr>
              <w:t>11</w:t>
            </w:r>
          </w:p>
        </w:tc>
      </w:tr>
      <w:tr w:rsidR="00B10BE5" w:rsidRPr="003105C8" w:rsidTr="00416C39">
        <w:tc>
          <w:tcPr>
            <w:tcW w:w="1101" w:type="dxa"/>
          </w:tcPr>
          <w:p w:rsidR="003105C8" w:rsidRDefault="003105C8" w:rsidP="003105C8">
            <w:pPr>
              <w:spacing w:line="360" w:lineRule="auto"/>
              <w:jc w:val="both"/>
              <w:rPr>
                <w:rFonts w:ascii="Times New Roman" w:hAnsi="Times New Roman"/>
                <w:b/>
                <w:sz w:val="24"/>
                <w:szCs w:val="24"/>
              </w:rPr>
            </w:pPr>
            <w:r>
              <w:rPr>
                <w:rFonts w:ascii="Times New Roman" w:hAnsi="Times New Roman"/>
                <w:b/>
                <w:sz w:val="24"/>
                <w:szCs w:val="24"/>
              </w:rPr>
              <w:t>Şekil 7.</w:t>
            </w:r>
          </w:p>
        </w:tc>
        <w:tc>
          <w:tcPr>
            <w:tcW w:w="7321" w:type="dxa"/>
          </w:tcPr>
          <w:p w:rsidR="003105C8" w:rsidRPr="00C70381" w:rsidRDefault="003105C8"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Böbreğin arter ve venleri</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p>
        </w:tc>
        <w:tc>
          <w:tcPr>
            <w:tcW w:w="581" w:type="dxa"/>
          </w:tcPr>
          <w:p w:rsidR="003105C8" w:rsidRDefault="00165F35" w:rsidP="003105C8">
            <w:pPr>
              <w:spacing w:line="360" w:lineRule="auto"/>
              <w:jc w:val="center"/>
              <w:rPr>
                <w:rFonts w:ascii="Times New Roman" w:hAnsi="Times New Roman"/>
                <w:sz w:val="24"/>
                <w:szCs w:val="24"/>
              </w:rPr>
            </w:pPr>
            <w:r>
              <w:rPr>
                <w:rFonts w:ascii="Times New Roman" w:hAnsi="Times New Roman"/>
                <w:sz w:val="24"/>
                <w:szCs w:val="24"/>
              </w:rPr>
              <w:t>12</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8.</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Jukstamedullar nefronun bölümleri</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16</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9.</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Proksimal ve distal kıvrımlı tubulusların histolojik yapısı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r w:rsidR="00B10BE5">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18</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w:t>
            </w:r>
            <w:r w:rsidR="00416C39">
              <w:rPr>
                <w:rFonts w:ascii="Times New Roman" w:hAnsi="Times New Roman"/>
                <w:b/>
                <w:sz w:val="24"/>
                <w:szCs w:val="24"/>
              </w:rPr>
              <w:t xml:space="preserve"> </w:t>
            </w:r>
            <w:r>
              <w:rPr>
                <w:rFonts w:ascii="Times New Roman" w:hAnsi="Times New Roman"/>
                <w:b/>
                <w:sz w:val="24"/>
                <w:szCs w:val="24"/>
              </w:rPr>
              <w:t>10.</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Jukstaglomerular aparat ve yapısı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19</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11.</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lang w:eastAsia="tr-TR"/>
              </w:rPr>
              <w:t>Ortalama sol böbrek uzunluğunun yaşa göre dağılımı</w:t>
            </w:r>
            <w:r w:rsidR="0001399C">
              <w:rPr>
                <w:rStyle w:val="Kpr"/>
                <w:rFonts w:ascii="Times New Roman" w:hAnsi="Times New Roman" w:cs="Times New Roman"/>
                <w:noProof/>
                <w:color w:val="auto"/>
                <w:sz w:val="24"/>
                <w:u w:val="none"/>
                <w:lang w:eastAsia="tr-TR"/>
              </w:rPr>
              <w:t xml:space="preserve"> </w:t>
            </w:r>
            <w:r w:rsidR="00B10BE5">
              <w:rPr>
                <w:rStyle w:val="Kpr"/>
                <w:rFonts w:ascii="Times New Roman" w:hAnsi="Times New Roman" w:cs="Times New Roman"/>
                <w:noProof/>
                <w:color w:val="auto"/>
                <w:sz w:val="24"/>
                <w:u w:val="none"/>
                <w:lang w:eastAsia="tr-TR"/>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34</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12.</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lang w:eastAsia="tr-TR"/>
              </w:rPr>
              <w:t>Ortalama sağ böbrek uzunluğunun yaşa göre dağılımı</w:t>
            </w:r>
            <w:r w:rsidR="0001399C">
              <w:rPr>
                <w:rStyle w:val="Kpr"/>
                <w:rFonts w:ascii="Times New Roman" w:hAnsi="Times New Roman" w:cs="Times New Roman"/>
                <w:noProof/>
                <w:color w:val="auto"/>
                <w:sz w:val="24"/>
                <w:u w:val="none"/>
                <w:lang w:eastAsia="tr-TR"/>
              </w:rPr>
              <w:t xml:space="preserve"> </w:t>
            </w:r>
            <w:r w:rsidR="00B10BE5">
              <w:rPr>
                <w:rStyle w:val="Kpr"/>
                <w:rFonts w:ascii="Times New Roman" w:hAnsi="Times New Roman" w:cs="Times New Roman"/>
                <w:noProof/>
                <w:color w:val="auto"/>
                <w:sz w:val="24"/>
                <w:u w:val="none"/>
                <w:lang w:eastAsia="tr-TR"/>
              </w:rPr>
              <w:t>…………………</w:t>
            </w:r>
            <w:r w:rsidR="00416C39">
              <w:rPr>
                <w:rStyle w:val="Kpr"/>
                <w:rFonts w:ascii="Times New Roman" w:hAnsi="Times New Roman" w:cs="Times New Roman"/>
                <w:noProof/>
                <w:color w:val="auto"/>
                <w:sz w:val="24"/>
                <w:u w:val="none"/>
                <w:lang w:eastAsia="tr-TR"/>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34</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13.</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lang w:eastAsia="tr-TR"/>
              </w:rPr>
            </w:pPr>
            <w:r w:rsidRPr="00C70381">
              <w:rPr>
                <w:rStyle w:val="Kpr"/>
                <w:rFonts w:ascii="Times New Roman" w:hAnsi="Times New Roman" w:cs="Times New Roman"/>
                <w:noProof/>
                <w:color w:val="auto"/>
                <w:sz w:val="24"/>
                <w:u w:val="none"/>
                <w:lang w:eastAsia="tr-TR"/>
              </w:rPr>
              <w:t>Ortalama sağ böbrek genişliğinin yaşa göre dağılımı</w:t>
            </w:r>
            <w:r w:rsidR="0001399C">
              <w:rPr>
                <w:rStyle w:val="Kpr"/>
                <w:rFonts w:ascii="Times New Roman" w:hAnsi="Times New Roman" w:cs="Times New Roman"/>
                <w:noProof/>
                <w:color w:val="auto"/>
                <w:sz w:val="24"/>
                <w:u w:val="none"/>
                <w:lang w:eastAsia="tr-TR"/>
              </w:rPr>
              <w:t xml:space="preserve"> </w:t>
            </w:r>
            <w:r w:rsidR="00B10BE5">
              <w:rPr>
                <w:rStyle w:val="Kpr"/>
                <w:rFonts w:ascii="Times New Roman" w:hAnsi="Times New Roman" w:cs="Times New Roman"/>
                <w:noProof/>
                <w:color w:val="auto"/>
                <w:sz w:val="24"/>
                <w:u w:val="none"/>
                <w:lang w:eastAsia="tr-TR"/>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35</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14.</w:t>
            </w:r>
          </w:p>
        </w:tc>
        <w:tc>
          <w:tcPr>
            <w:tcW w:w="7321" w:type="dxa"/>
          </w:tcPr>
          <w:p w:rsidR="00A25D3E" w:rsidRPr="00C70381" w:rsidRDefault="00A25D3E" w:rsidP="00416C39">
            <w:pPr>
              <w:spacing w:line="360" w:lineRule="auto"/>
              <w:ind w:left="-62"/>
              <w:jc w:val="both"/>
              <w:rPr>
                <w:rStyle w:val="Kpr"/>
                <w:rFonts w:ascii="Times New Roman" w:hAnsi="Times New Roman" w:cs="Times New Roman"/>
                <w:noProof/>
                <w:color w:val="auto"/>
                <w:sz w:val="24"/>
                <w:u w:val="none"/>
                <w:lang w:eastAsia="tr-TR"/>
              </w:rPr>
            </w:pPr>
            <w:r w:rsidRPr="00C70381">
              <w:rPr>
                <w:rStyle w:val="Kpr"/>
                <w:rFonts w:ascii="Times New Roman" w:hAnsi="Times New Roman" w:cs="Times New Roman"/>
                <w:noProof/>
                <w:color w:val="auto"/>
                <w:sz w:val="24"/>
                <w:u w:val="none"/>
              </w:rPr>
              <w:t>Ortalama sol böbrek genişliğinin yaşa göre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35</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15.</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lang w:eastAsia="tr-TR"/>
              </w:rPr>
            </w:pPr>
            <w:r w:rsidRPr="00C70381">
              <w:rPr>
                <w:rStyle w:val="Kpr"/>
                <w:rFonts w:ascii="Times New Roman" w:hAnsi="Times New Roman" w:cs="Times New Roman"/>
                <w:noProof/>
                <w:color w:val="auto"/>
                <w:sz w:val="24"/>
                <w:u w:val="none"/>
              </w:rPr>
              <w:t>Ortalama sol böbrek parankim kalınlığının yaşa göre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81" w:type="dxa"/>
          </w:tcPr>
          <w:p w:rsidR="00AC5642" w:rsidRDefault="00AC5642" w:rsidP="003105C8">
            <w:pPr>
              <w:spacing w:line="360" w:lineRule="auto"/>
              <w:jc w:val="center"/>
              <w:rPr>
                <w:rFonts w:ascii="Times New Roman" w:hAnsi="Times New Roman"/>
                <w:sz w:val="24"/>
                <w:szCs w:val="24"/>
              </w:rPr>
            </w:pPr>
          </w:p>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36</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16.</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Ortalama sağ böbrek parankim kalınlığının yaşa göre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36</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17.</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Tüm yaş gruplarında böbrek uzunluğunun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37</w:t>
            </w:r>
          </w:p>
        </w:tc>
      </w:tr>
      <w:tr w:rsidR="00B10BE5" w:rsidRPr="003105C8" w:rsidTr="00416C39">
        <w:tc>
          <w:tcPr>
            <w:tcW w:w="1101" w:type="dxa"/>
          </w:tcPr>
          <w:p w:rsidR="00A25D3E" w:rsidRDefault="00A25D3E" w:rsidP="003105C8">
            <w:pPr>
              <w:spacing w:line="360" w:lineRule="auto"/>
              <w:jc w:val="both"/>
              <w:rPr>
                <w:rFonts w:ascii="Times New Roman" w:hAnsi="Times New Roman"/>
                <w:b/>
                <w:sz w:val="24"/>
                <w:szCs w:val="24"/>
              </w:rPr>
            </w:pPr>
            <w:r>
              <w:rPr>
                <w:rFonts w:ascii="Times New Roman" w:hAnsi="Times New Roman"/>
                <w:b/>
                <w:sz w:val="24"/>
                <w:szCs w:val="24"/>
              </w:rPr>
              <w:t>Şekil 18.</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Tüm yaş gruplarında böbrek genişliğinin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37</w:t>
            </w:r>
          </w:p>
        </w:tc>
      </w:tr>
      <w:tr w:rsidR="00B10BE5" w:rsidRPr="003105C8" w:rsidTr="00416C39">
        <w:tc>
          <w:tcPr>
            <w:tcW w:w="1101" w:type="dxa"/>
          </w:tcPr>
          <w:p w:rsidR="00A25D3E" w:rsidRDefault="00A25D3E" w:rsidP="00B10BE5">
            <w:pPr>
              <w:spacing w:line="360" w:lineRule="auto"/>
              <w:ind w:right="-154"/>
              <w:jc w:val="both"/>
              <w:rPr>
                <w:rFonts w:ascii="Times New Roman" w:hAnsi="Times New Roman"/>
                <w:b/>
                <w:sz w:val="24"/>
                <w:szCs w:val="24"/>
              </w:rPr>
            </w:pPr>
            <w:r>
              <w:rPr>
                <w:rFonts w:ascii="Times New Roman" w:hAnsi="Times New Roman"/>
                <w:b/>
                <w:sz w:val="24"/>
                <w:szCs w:val="24"/>
              </w:rPr>
              <w:t>Şekil 19.</w:t>
            </w:r>
          </w:p>
        </w:tc>
        <w:tc>
          <w:tcPr>
            <w:tcW w:w="7321" w:type="dxa"/>
          </w:tcPr>
          <w:p w:rsidR="00A25D3E" w:rsidRPr="00C70381" w:rsidRDefault="00A25D3E" w:rsidP="003105C8">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Yaş gruplarında parankim kalınlık ortalamasının</w:t>
            </w:r>
            <w:r>
              <w:rPr>
                <w:rStyle w:val="Kpr"/>
                <w:rFonts w:ascii="Times New Roman" w:hAnsi="Times New Roman" w:cs="Times New Roman"/>
                <w:noProof/>
                <w:color w:val="auto"/>
                <w:sz w:val="24"/>
                <w:u w:val="none"/>
              </w:rPr>
              <w:t xml:space="preserve"> dağılımı</w:t>
            </w:r>
            <w:r w:rsidR="0001399C">
              <w:rPr>
                <w:rStyle w:val="Kpr"/>
                <w:rFonts w:ascii="Times New Roman" w:hAnsi="Times New Roman" w:cs="Times New Roman"/>
                <w:noProof/>
                <w:color w:val="auto"/>
                <w:sz w:val="24"/>
                <w:u w:val="none"/>
              </w:rPr>
              <w:t xml:space="preserve"> </w:t>
            </w:r>
            <w:r w:rsidR="00B10BE5">
              <w:rPr>
                <w:rStyle w:val="Kpr"/>
                <w:rFonts w:ascii="Times New Roman" w:hAnsi="Times New Roman" w:cs="Times New Roman"/>
                <w:noProof/>
                <w:color w:val="auto"/>
                <w:sz w:val="24"/>
                <w:u w:val="none"/>
              </w:rPr>
              <w:t>……………</w:t>
            </w:r>
            <w:r w:rsidR="00416C39">
              <w:rPr>
                <w:rStyle w:val="Kpr"/>
                <w:rFonts w:ascii="Times New Roman" w:hAnsi="Times New Roman" w:cs="Times New Roman"/>
                <w:noProof/>
                <w:color w:val="auto"/>
                <w:sz w:val="24"/>
                <w:u w:val="none"/>
              </w:rPr>
              <w:t>….</w:t>
            </w:r>
          </w:p>
        </w:tc>
        <w:tc>
          <w:tcPr>
            <w:tcW w:w="581" w:type="dxa"/>
          </w:tcPr>
          <w:p w:rsidR="00A25D3E" w:rsidRDefault="00165F35" w:rsidP="003105C8">
            <w:pPr>
              <w:spacing w:line="360" w:lineRule="auto"/>
              <w:jc w:val="center"/>
              <w:rPr>
                <w:rFonts w:ascii="Times New Roman" w:hAnsi="Times New Roman"/>
                <w:sz w:val="24"/>
                <w:szCs w:val="24"/>
              </w:rPr>
            </w:pPr>
            <w:r>
              <w:rPr>
                <w:rFonts w:ascii="Times New Roman" w:hAnsi="Times New Roman"/>
                <w:sz w:val="24"/>
                <w:szCs w:val="24"/>
              </w:rPr>
              <w:t>38</w:t>
            </w:r>
          </w:p>
        </w:tc>
      </w:tr>
    </w:tbl>
    <w:p w:rsidR="00C70381" w:rsidRPr="004E54E3" w:rsidRDefault="00C70381" w:rsidP="008E1025">
      <w:pPr>
        <w:widowControl w:val="0"/>
        <w:spacing w:before="120" w:after="120" w:line="240" w:lineRule="auto"/>
        <w:jc w:val="center"/>
        <w:rPr>
          <w:rFonts w:ascii="Times New Roman" w:hAnsi="Times New Roman" w:cs="Times New Roman"/>
          <w:b/>
          <w:sz w:val="20"/>
          <w:szCs w:val="20"/>
        </w:rPr>
      </w:pPr>
    </w:p>
    <w:p w:rsidR="008E1025" w:rsidRDefault="008E1025" w:rsidP="008E1025">
      <w:pPr>
        <w:widowControl w:val="0"/>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757FF2" w:rsidRPr="004E54E3" w:rsidRDefault="00757FF2" w:rsidP="004331AF">
      <w:pPr>
        <w:widowControl w:val="0"/>
        <w:spacing w:after="0" w:line="360" w:lineRule="auto"/>
        <w:jc w:val="center"/>
        <w:textAlignment w:val="baseline"/>
        <w:rPr>
          <w:rFonts w:ascii="Times New Roman" w:eastAsiaTheme="minorEastAsia" w:hAnsi="Times New Roman" w:cs="Times New Roman"/>
          <w:b/>
          <w:color w:val="000000" w:themeColor="text1"/>
          <w:sz w:val="20"/>
          <w:szCs w:val="20"/>
        </w:rPr>
      </w:pPr>
    </w:p>
    <w:p w:rsidR="00B61305" w:rsidRPr="004E54E3" w:rsidRDefault="00B61305" w:rsidP="004331AF">
      <w:pPr>
        <w:widowControl w:val="0"/>
        <w:spacing w:after="0" w:line="360" w:lineRule="auto"/>
        <w:jc w:val="center"/>
        <w:textAlignment w:val="baseline"/>
        <w:rPr>
          <w:rFonts w:ascii="Times New Roman" w:eastAsiaTheme="minorEastAsia" w:hAnsi="Times New Roman" w:cs="Times New Roman"/>
          <w:b/>
          <w:color w:val="000000" w:themeColor="text1"/>
          <w:sz w:val="20"/>
          <w:szCs w:val="20"/>
        </w:rPr>
      </w:pPr>
      <w:r w:rsidRPr="008E1025">
        <w:rPr>
          <w:rFonts w:ascii="Times New Roman" w:eastAsiaTheme="minorEastAsia" w:hAnsi="Times New Roman" w:cs="Times New Roman"/>
          <w:b/>
          <w:color w:val="000000" w:themeColor="text1"/>
          <w:sz w:val="28"/>
          <w:szCs w:val="24"/>
        </w:rPr>
        <w:t>RESİMLER DİZİNİ</w:t>
      </w:r>
    </w:p>
    <w:p w:rsidR="008E1025" w:rsidRPr="004E54E3" w:rsidRDefault="008E1025" w:rsidP="004331AF">
      <w:pPr>
        <w:widowControl w:val="0"/>
        <w:spacing w:after="0" w:line="360" w:lineRule="auto"/>
        <w:jc w:val="center"/>
        <w:textAlignment w:val="baseline"/>
        <w:rPr>
          <w:rFonts w:ascii="Times New Roman" w:eastAsiaTheme="minorEastAsia" w:hAnsi="Times New Roman" w:cs="Times New Roman"/>
          <w:b/>
          <w:color w:val="000000" w:themeColor="text1"/>
          <w:sz w:val="20"/>
          <w:szCs w:val="20"/>
        </w:rPr>
      </w:pPr>
    </w:p>
    <w:p w:rsidR="008E1025" w:rsidRPr="004E54E3" w:rsidRDefault="008E1025" w:rsidP="004331AF">
      <w:pPr>
        <w:widowControl w:val="0"/>
        <w:spacing w:after="0" w:line="360" w:lineRule="auto"/>
        <w:jc w:val="center"/>
        <w:textAlignment w:val="baseline"/>
        <w:rPr>
          <w:rFonts w:ascii="Times New Roman" w:eastAsiaTheme="minorEastAsia" w:hAnsi="Times New Roman" w:cs="Times New Roman"/>
          <w:b/>
          <w:color w:val="000000" w:themeColor="text1"/>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15"/>
        <w:gridCol w:w="587"/>
      </w:tblGrid>
      <w:tr w:rsidR="00A25D3E" w:rsidRPr="00A25D3E" w:rsidTr="005B1953">
        <w:tc>
          <w:tcPr>
            <w:tcW w:w="1101" w:type="dxa"/>
          </w:tcPr>
          <w:p w:rsidR="00A25D3E" w:rsidRPr="00A25D3E" w:rsidRDefault="00A25D3E" w:rsidP="00A64F4D">
            <w:pPr>
              <w:tabs>
                <w:tab w:val="right" w:leader="dot" w:pos="9061"/>
              </w:tabs>
              <w:spacing w:line="360" w:lineRule="auto"/>
              <w:rPr>
                <w:rFonts w:ascii="Times New Roman" w:hAnsi="Times New Roman" w:cs="Times New Roman"/>
                <w:b/>
                <w:bCs/>
                <w:noProof/>
                <w:sz w:val="24"/>
                <w:szCs w:val="24"/>
              </w:rPr>
            </w:pPr>
            <w:r w:rsidRPr="00A25D3E">
              <w:rPr>
                <w:rFonts w:ascii="Times New Roman" w:hAnsi="Times New Roman" w:cs="Times New Roman"/>
                <w:b/>
                <w:bCs/>
                <w:noProof/>
                <w:sz w:val="24"/>
                <w:szCs w:val="24"/>
              </w:rPr>
              <w:t>Resim</w:t>
            </w:r>
            <w:r w:rsidR="005B1953">
              <w:rPr>
                <w:rFonts w:ascii="Times New Roman" w:hAnsi="Times New Roman" w:cs="Times New Roman"/>
                <w:b/>
                <w:bCs/>
                <w:noProof/>
                <w:sz w:val="24"/>
                <w:szCs w:val="24"/>
              </w:rPr>
              <w:t xml:space="preserve"> 1.</w:t>
            </w:r>
          </w:p>
        </w:tc>
        <w:tc>
          <w:tcPr>
            <w:tcW w:w="7315" w:type="dxa"/>
          </w:tcPr>
          <w:p w:rsidR="00A25D3E" w:rsidRPr="00A25D3E" w:rsidRDefault="005B1953" w:rsidP="005B1953">
            <w:pPr>
              <w:tabs>
                <w:tab w:val="right" w:leader="dot" w:pos="9061"/>
              </w:tabs>
              <w:spacing w:line="360" w:lineRule="auto"/>
              <w:jc w:val="both"/>
              <w:rPr>
                <w:rFonts w:ascii="Times New Roman" w:hAnsi="Times New Roman" w:cs="Times New Roman"/>
                <w:bCs/>
                <w:noProof/>
                <w:sz w:val="24"/>
                <w:szCs w:val="24"/>
              </w:rPr>
            </w:pPr>
            <w:r w:rsidRPr="00C70381">
              <w:rPr>
                <w:rStyle w:val="Kpr"/>
                <w:rFonts w:ascii="Times New Roman" w:hAnsi="Times New Roman" w:cs="Times New Roman"/>
                <w:noProof/>
                <w:color w:val="auto"/>
                <w:sz w:val="24"/>
                <w:u w:val="none"/>
              </w:rPr>
              <w:t>A-Sağ böbrek görüntülemesi amacıyla hasta sırt üstü yatarken prob arcus costaruma paralel konumlandırılmıştır. B- Ortaya çıkan sonografik görünüm; beyaz ok: sağ böbrek, sarı ok: karaciğer</w:t>
            </w:r>
            <w:r w:rsidR="0001399C">
              <w:rPr>
                <w:rStyle w:val="Kpr"/>
                <w:rFonts w:ascii="Times New Roman" w:hAnsi="Times New Roman" w:cs="Times New Roman"/>
                <w:noProof/>
                <w:color w:val="auto"/>
                <w:sz w:val="24"/>
                <w:u w:val="none"/>
              </w:rPr>
              <w:t xml:space="preserve"> </w:t>
            </w:r>
            <w:r w:rsidR="00416C39">
              <w:rPr>
                <w:rStyle w:val="Kpr"/>
                <w:rFonts w:ascii="Times New Roman" w:hAnsi="Times New Roman" w:cs="Times New Roman"/>
                <w:noProof/>
                <w:color w:val="auto"/>
                <w:sz w:val="24"/>
                <w:u w:val="none"/>
              </w:rPr>
              <w:t>……………………….</w:t>
            </w:r>
          </w:p>
        </w:tc>
        <w:tc>
          <w:tcPr>
            <w:tcW w:w="587" w:type="dxa"/>
          </w:tcPr>
          <w:p w:rsidR="0072417D" w:rsidRPr="004E54E3" w:rsidRDefault="0072417D" w:rsidP="0072417D">
            <w:pPr>
              <w:tabs>
                <w:tab w:val="right" w:leader="dot" w:pos="9061"/>
              </w:tabs>
              <w:spacing w:line="360" w:lineRule="auto"/>
              <w:jc w:val="center"/>
              <w:rPr>
                <w:rFonts w:ascii="Times New Roman" w:hAnsi="Times New Roman" w:cs="Times New Roman"/>
                <w:bCs/>
                <w:noProof/>
                <w:sz w:val="24"/>
                <w:szCs w:val="24"/>
              </w:rPr>
            </w:pPr>
          </w:p>
          <w:p w:rsidR="00A64F4D" w:rsidRPr="004E54E3" w:rsidRDefault="00A64F4D" w:rsidP="00A64F4D">
            <w:pPr>
              <w:tabs>
                <w:tab w:val="right" w:leader="dot" w:pos="9061"/>
              </w:tabs>
              <w:spacing w:line="360" w:lineRule="auto"/>
              <w:rPr>
                <w:rFonts w:ascii="Times New Roman" w:hAnsi="Times New Roman" w:cs="Times New Roman"/>
                <w:bCs/>
                <w:noProof/>
                <w:sz w:val="24"/>
                <w:szCs w:val="24"/>
              </w:rPr>
            </w:pPr>
          </w:p>
          <w:p w:rsidR="00A25D3E" w:rsidRPr="004E54E3" w:rsidRDefault="00165F35" w:rsidP="00A64F4D">
            <w:pPr>
              <w:tabs>
                <w:tab w:val="right" w:leader="dot" w:pos="9061"/>
              </w:tabs>
              <w:spacing w:line="360" w:lineRule="auto"/>
              <w:rPr>
                <w:rFonts w:ascii="Times New Roman" w:hAnsi="Times New Roman" w:cs="Times New Roman"/>
                <w:bCs/>
                <w:noProof/>
                <w:sz w:val="24"/>
                <w:szCs w:val="24"/>
              </w:rPr>
            </w:pPr>
            <w:r w:rsidRPr="004E54E3">
              <w:rPr>
                <w:rFonts w:ascii="Times New Roman" w:hAnsi="Times New Roman" w:cs="Times New Roman"/>
                <w:bCs/>
                <w:noProof/>
                <w:sz w:val="24"/>
                <w:szCs w:val="24"/>
              </w:rPr>
              <w:t>24</w:t>
            </w:r>
          </w:p>
        </w:tc>
      </w:tr>
      <w:tr w:rsidR="00A25D3E" w:rsidRPr="00A25D3E" w:rsidTr="005B1953">
        <w:tc>
          <w:tcPr>
            <w:tcW w:w="1101" w:type="dxa"/>
          </w:tcPr>
          <w:p w:rsidR="00A25D3E" w:rsidRPr="00A25D3E" w:rsidRDefault="00A64F4D" w:rsidP="00A64F4D">
            <w:pPr>
              <w:tabs>
                <w:tab w:val="right" w:leader="dot" w:pos="9061"/>
              </w:tabs>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Resim 2.</w:t>
            </w:r>
          </w:p>
        </w:tc>
        <w:tc>
          <w:tcPr>
            <w:tcW w:w="7315" w:type="dxa"/>
          </w:tcPr>
          <w:p w:rsidR="00A25D3E" w:rsidRPr="00A25D3E" w:rsidRDefault="005B1953" w:rsidP="006E46FA">
            <w:pPr>
              <w:tabs>
                <w:tab w:val="right" w:leader="dot" w:pos="9061"/>
              </w:tabs>
              <w:spacing w:line="360" w:lineRule="auto"/>
              <w:jc w:val="both"/>
              <w:rPr>
                <w:rFonts w:ascii="Times New Roman" w:hAnsi="Times New Roman" w:cs="Times New Roman"/>
                <w:bCs/>
                <w:noProof/>
                <w:sz w:val="24"/>
                <w:szCs w:val="24"/>
              </w:rPr>
            </w:pPr>
            <w:r w:rsidRPr="00C70381">
              <w:rPr>
                <w:rStyle w:val="Kpr"/>
                <w:rFonts w:ascii="Times New Roman" w:hAnsi="Times New Roman" w:cs="Times New Roman"/>
                <w:noProof/>
                <w:color w:val="auto"/>
                <w:sz w:val="24"/>
                <w:u w:val="none"/>
                <w:shd w:val="clear" w:color="auto" w:fill="FFFFFF"/>
              </w:rPr>
              <w:t xml:space="preserve">Transabdominal yolla koronal planda elde olunan sonogramda sol böbreğin boyut ve parankim kalınlığı ölçümleri (A: Longitudinal eksen, B: Transvers eksen, C: Parankim kalınlık) </w:t>
            </w:r>
            <w:r w:rsidR="006E46FA">
              <w:rPr>
                <w:rStyle w:val="Kpr"/>
                <w:rFonts w:ascii="Times New Roman" w:hAnsi="Times New Roman" w:cs="Times New Roman"/>
                <w:noProof/>
                <w:color w:val="auto"/>
                <w:sz w:val="24"/>
                <w:u w:val="none"/>
                <w:shd w:val="clear" w:color="auto" w:fill="FFFFFF"/>
              </w:rPr>
              <w:t>……………………………….</w:t>
            </w:r>
          </w:p>
        </w:tc>
        <w:tc>
          <w:tcPr>
            <w:tcW w:w="587" w:type="dxa"/>
          </w:tcPr>
          <w:p w:rsidR="00A64F4D" w:rsidRPr="004E54E3" w:rsidRDefault="00A64F4D" w:rsidP="00A64F4D">
            <w:pPr>
              <w:tabs>
                <w:tab w:val="right" w:leader="dot" w:pos="9061"/>
              </w:tabs>
              <w:spacing w:line="360" w:lineRule="auto"/>
              <w:rPr>
                <w:rFonts w:ascii="Times New Roman" w:hAnsi="Times New Roman" w:cs="Times New Roman"/>
                <w:bCs/>
                <w:noProof/>
                <w:sz w:val="24"/>
                <w:szCs w:val="24"/>
              </w:rPr>
            </w:pPr>
          </w:p>
          <w:p w:rsidR="00A64F4D" w:rsidRPr="004E54E3" w:rsidRDefault="00A64F4D" w:rsidP="00A64F4D">
            <w:pPr>
              <w:tabs>
                <w:tab w:val="right" w:leader="dot" w:pos="9061"/>
              </w:tabs>
              <w:spacing w:line="360" w:lineRule="auto"/>
              <w:rPr>
                <w:rFonts w:ascii="Times New Roman" w:hAnsi="Times New Roman" w:cs="Times New Roman"/>
                <w:bCs/>
                <w:noProof/>
                <w:sz w:val="24"/>
                <w:szCs w:val="24"/>
              </w:rPr>
            </w:pPr>
          </w:p>
          <w:p w:rsidR="00A25D3E" w:rsidRPr="004E54E3" w:rsidRDefault="00165F35" w:rsidP="00A64F4D">
            <w:pPr>
              <w:tabs>
                <w:tab w:val="right" w:leader="dot" w:pos="9061"/>
              </w:tabs>
              <w:spacing w:line="360" w:lineRule="auto"/>
              <w:rPr>
                <w:rFonts w:ascii="Times New Roman" w:hAnsi="Times New Roman" w:cs="Times New Roman"/>
                <w:bCs/>
                <w:noProof/>
                <w:sz w:val="24"/>
                <w:szCs w:val="24"/>
              </w:rPr>
            </w:pPr>
            <w:r w:rsidRPr="004E54E3">
              <w:rPr>
                <w:rFonts w:ascii="Times New Roman" w:hAnsi="Times New Roman" w:cs="Times New Roman"/>
                <w:bCs/>
                <w:noProof/>
                <w:sz w:val="24"/>
                <w:szCs w:val="24"/>
              </w:rPr>
              <w:t>27</w:t>
            </w:r>
          </w:p>
        </w:tc>
      </w:tr>
      <w:tr w:rsidR="00A25D3E" w:rsidRPr="00A25D3E" w:rsidTr="005B1953">
        <w:tc>
          <w:tcPr>
            <w:tcW w:w="1101" w:type="dxa"/>
          </w:tcPr>
          <w:p w:rsidR="00A25D3E" w:rsidRPr="00A25D3E" w:rsidRDefault="00A25D3E" w:rsidP="00A64F4D">
            <w:pPr>
              <w:tabs>
                <w:tab w:val="right" w:leader="dot" w:pos="9061"/>
              </w:tabs>
              <w:spacing w:line="360" w:lineRule="auto"/>
              <w:rPr>
                <w:rFonts w:ascii="Times New Roman" w:hAnsi="Times New Roman" w:cs="Times New Roman"/>
                <w:b/>
                <w:bCs/>
                <w:noProof/>
                <w:sz w:val="24"/>
                <w:szCs w:val="24"/>
              </w:rPr>
            </w:pPr>
            <w:r w:rsidRPr="00A25D3E">
              <w:rPr>
                <w:rFonts w:ascii="Times New Roman" w:hAnsi="Times New Roman" w:cs="Times New Roman"/>
                <w:b/>
                <w:bCs/>
                <w:noProof/>
                <w:sz w:val="24"/>
                <w:szCs w:val="24"/>
              </w:rPr>
              <w:t>Resim 3.</w:t>
            </w:r>
          </w:p>
        </w:tc>
        <w:tc>
          <w:tcPr>
            <w:tcW w:w="7315" w:type="dxa"/>
          </w:tcPr>
          <w:p w:rsidR="00A25D3E" w:rsidRPr="00A25D3E" w:rsidRDefault="005B1953" w:rsidP="006E46FA">
            <w:pPr>
              <w:tabs>
                <w:tab w:val="right" w:leader="dot" w:pos="9061"/>
              </w:tabs>
              <w:spacing w:line="360" w:lineRule="auto"/>
              <w:jc w:val="both"/>
              <w:rPr>
                <w:rFonts w:ascii="Times New Roman" w:hAnsi="Times New Roman" w:cs="Times New Roman"/>
                <w:bCs/>
                <w:noProof/>
                <w:sz w:val="24"/>
                <w:szCs w:val="24"/>
              </w:rPr>
            </w:pPr>
            <w:r w:rsidRPr="00C70381">
              <w:rPr>
                <w:rStyle w:val="Kpr"/>
                <w:rFonts w:ascii="Times New Roman" w:hAnsi="Times New Roman" w:cs="Times New Roman"/>
                <w:noProof/>
                <w:color w:val="auto"/>
                <w:sz w:val="24"/>
                <w:u w:val="none"/>
                <w:shd w:val="clear" w:color="auto" w:fill="FFFFFF"/>
              </w:rPr>
              <w:t xml:space="preserve">Koronal planda USG görüntüsünde sağ böbrek ölçümleri (A: Longitudinal eksen, B: Transvers eksen, C: Parankim kalınlıkları) </w:t>
            </w:r>
            <w:r w:rsidR="0001399C">
              <w:rPr>
                <w:rStyle w:val="Kpr"/>
                <w:rFonts w:ascii="Times New Roman" w:hAnsi="Times New Roman" w:cs="Times New Roman"/>
                <w:noProof/>
                <w:color w:val="auto"/>
                <w:sz w:val="24"/>
                <w:u w:val="none"/>
                <w:shd w:val="clear" w:color="auto" w:fill="FFFFFF"/>
              </w:rPr>
              <w:t>…</w:t>
            </w:r>
            <w:r w:rsidR="006E46FA">
              <w:rPr>
                <w:rStyle w:val="Kpr"/>
                <w:rFonts w:ascii="Times New Roman" w:hAnsi="Times New Roman" w:cs="Times New Roman"/>
                <w:noProof/>
                <w:color w:val="auto"/>
                <w:sz w:val="24"/>
                <w:u w:val="none"/>
                <w:shd w:val="clear" w:color="auto" w:fill="FFFFFF"/>
              </w:rPr>
              <w:t>…..</w:t>
            </w:r>
          </w:p>
        </w:tc>
        <w:tc>
          <w:tcPr>
            <w:tcW w:w="587" w:type="dxa"/>
          </w:tcPr>
          <w:p w:rsidR="0072417D" w:rsidRPr="004E54E3" w:rsidRDefault="0072417D" w:rsidP="0072417D">
            <w:pPr>
              <w:tabs>
                <w:tab w:val="right" w:leader="dot" w:pos="9061"/>
              </w:tabs>
              <w:spacing w:line="360" w:lineRule="auto"/>
              <w:jc w:val="center"/>
              <w:rPr>
                <w:rFonts w:ascii="Times New Roman" w:hAnsi="Times New Roman" w:cs="Times New Roman"/>
                <w:bCs/>
                <w:noProof/>
                <w:sz w:val="24"/>
                <w:szCs w:val="24"/>
              </w:rPr>
            </w:pPr>
          </w:p>
          <w:p w:rsidR="00A25D3E" w:rsidRPr="004E54E3" w:rsidRDefault="00165F35" w:rsidP="00A64F4D">
            <w:pPr>
              <w:tabs>
                <w:tab w:val="right" w:leader="dot" w:pos="9061"/>
              </w:tabs>
              <w:spacing w:line="360" w:lineRule="auto"/>
              <w:rPr>
                <w:rFonts w:ascii="Times New Roman" w:hAnsi="Times New Roman" w:cs="Times New Roman"/>
                <w:bCs/>
                <w:noProof/>
                <w:sz w:val="24"/>
                <w:szCs w:val="24"/>
              </w:rPr>
            </w:pPr>
            <w:r w:rsidRPr="004E54E3">
              <w:rPr>
                <w:rFonts w:ascii="Times New Roman" w:hAnsi="Times New Roman" w:cs="Times New Roman"/>
                <w:bCs/>
                <w:noProof/>
                <w:sz w:val="24"/>
                <w:szCs w:val="24"/>
              </w:rPr>
              <w:t>28</w:t>
            </w:r>
          </w:p>
        </w:tc>
      </w:tr>
    </w:tbl>
    <w:p w:rsidR="00C70381" w:rsidRPr="004E54E3" w:rsidRDefault="00C70381" w:rsidP="008E1025">
      <w:pPr>
        <w:widowControl w:val="0"/>
        <w:spacing w:before="120" w:after="120" w:line="240" w:lineRule="auto"/>
        <w:jc w:val="center"/>
        <w:textAlignment w:val="baseline"/>
        <w:rPr>
          <w:rFonts w:ascii="Times New Roman" w:eastAsiaTheme="minorEastAsia" w:hAnsi="Times New Roman" w:cs="Times New Roman"/>
          <w:b/>
          <w:color w:val="000000" w:themeColor="text1"/>
          <w:sz w:val="20"/>
          <w:szCs w:val="20"/>
        </w:rPr>
      </w:pPr>
    </w:p>
    <w:p w:rsidR="008E1025" w:rsidRDefault="008E1025" w:rsidP="008E1025">
      <w:pPr>
        <w:widowControl w:val="0"/>
        <w:spacing w:before="120" w:after="120" w:line="240" w:lineRule="auto"/>
        <w:jc w:val="center"/>
        <w:textAlignment w:val="baseline"/>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br w:type="page"/>
      </w:r>
    </w:p>
    <w:p w:rsidR="00757FF2" w:rsidRPr="004E54E3" w:rsidRDefault="00757FF2" w:rsidP="008E1025">
      <w:pPr>
        <w:widowControl w:val="0"/>
        <w:spacing w:before="120" w:after="120" w:line="240" w:lineRule="auto"/>
        <w:jc w:val="center"/>
        <w:textAlignment w:val="baseline"/>
        <w:rPr>
          <w:rFonts w:ascii="Times New Roman" w:hAnsi="Times New Roman" w:cs="Times New Roman"/>
          <w:b/>
          <w:sz w:val="20"/>
          <w:szCs w:val="20"/>
        </w:rPr>
      </w:pPr>
    </w:p>
    <w:p w:rsidR="00B61305" w:rsidRPr="004E54E3" w:rsidRDefault="00B61305" w:rsidP="004331AF">
      <w:pPr>
        <w:widowControl w:val="0"/>
        <w:spacing w:after="0" w:line="360" w:lineRule="auto"/>
        <w:jc w:val="center"/>
        <w:textAlignment w:val="baseline"/>
        <w:rPr>
          <w:rFonts w:ascii="Times New Roman" w:hAnsi="Times New Roman" w:cs="Times New Roman"/>
          <w:b/>
          <w:sz w:val="20"/>
          <w:szCs w:val="20"/>
        </w:rPr>
      </w:pPr>
      <w:r w:rsidRPr="008E1025">
        <w:rPr>
          <w:rFonts w:ascii="Times New Roman" w:hAnsi="Times New Roman" w:cs="Times New Roman"/>
          <w:b/>
          <w:sz w:val="28"/>
          <w:szCs w:val="24"/>
        </w:rPr>
        <w:t>TABLOLAR DİZİNİ</w:t>
      </w:r>
    </w:p>
    <w:p w:rsidR="008E1025" w:rsidRPr="004E54E3" w:rsidRDefault="008E1025" w:rsidP="004331AF">
      <w:pPr>
        <w:widowControl w:val="0"/>
        <w:spacing w:after="0" w:line="360" w:lineRule="auto"/>
        <w:jc w:val="center"/>
        <w:textAlignment w:val="baseline"/>
        <w:rPr>
          <w:rFonts w:ascii="Times New Roman" w:hAnsi="Times New Roman" w:cs="Times New Roman"/>
          <w:b/>
          <w:sz w:val="20"/>
          <w:szCs w:val="20"/>
        </w:rPr>
      </w:pPr>
    </w:p>
    <w:p w:rsidR="008E1025" w:rsidRPr="004E54E3" w:rsidRDefault="008E1025" w:rsidP="004331AF">
      <w:pPr>
        <w:widowControl w:val="0"/>
        <w:spacing w:after="0" w:line="360" w:lineRule="auto"/>
        <w:jc w:val="center"/>
        <w:textAlignment w:val="baseline"/>
        <w:rPr>
          <w:rFonts w:ascii="Times New Roman" w:hAnsi="Times New Roman" w:cs="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68"/>
        <w:gridCol w:w="593"/>
      </w:tblGrid>
      <w:tr w:rsidR="00C0298F" w:rsidRPr="00C0298F" w:rsidTr="00C0298F">
        <w:tc>
          <w:tcPr>
            <w:tcW w:w="1242" w:type="dxa"/>
          </w:tcPr>
          <w:p w:rsidR="00C0298F" w:rsidRPr="00C0298F" w:rsidRDefault="00C0298F" w:rsidP="0072417D">
            <w:pPr>
              <w:spacing w:line="360" w:lineRule="auto"/>
              <w:jc w:val="center"/>
              <w:rPr>
                <w:rFonts w:ascii="Times New Roman" w:hAnsi="Times New Roman"/>
                <w:sz w:val="24"/>
                <w:szCs w:val="24"/>
              </w:rPr>
            </w:pPr>
            <w:r w:rsidRPr="00C0298F">
              <w:rPr>
                <w:rFonts w:ascii="Times New Roman" w:hAnsi="Times New Roman"/>
                <w:b/>
                <w:sz w:val="24"/>
                <w:szCs w:val="24"/>
              </w:rPr>
              <w:t>Tablo 1.</w:t>
            </w:r>
          </w:p>
        </w:tc>
        <w:tc>
          <w:tcPr>
            <w:tcW w:w="7168" w:type="dxa"/>
          </w:tcPr>
          <w:p w:rsidR="00C0298F" w:rsidRPr="00C0298F" w:rsidRDefault="00416C39" w:rsidP="00C0298F">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Sağlıklı çocukların yaş g</w:t>
            </w:r>
            <w:r w:rsidR="00F50556">
              <w:rPr>
                <w:rStyle w:val="Kpr"/>
                <w:rFonts w:ascii="Times New Roman" w:hAnsi="Times New Roman" w:cs="Times New Roman"/>
                <w:noProof/>
                <w:color w:val="auto"/>
                <w:sz w:val="24"/>
                <w:u w:val="none"/>
              </w:rPr>
              <w:t>ruplarına g</w:t>
            </w:r>
            <w:r w:rsidR="00C0298F" w:rsidRPr="00C70381">
              <w:rPr>
                <w:rStyle w:val="Kpr"/>
                <w:rFonts w:ascii="Times New Roman" w:hAnsi="Times New Roman" w:cs="Times New Roman"/>
                <w:noProof/>
                <w:color w:val="auto"/>
                <w:sz w:val="24"/>
                <w:u w:val="none"/>
              </w:rPr>
              <w:t>ör</w:t>
            </w:r>
            <w:r w:rsidR="00F50556">
              <w:rPr>
                <w:rStyle w:val="Kpr"/>
                <w:rFonts w:ascii="Times New Roman" w:hAnsi="Times New Roman" w:cs="Times New Roman"/>
                <w:noProof/>
                <w:color w:val="auto"/>
                <w:sz w:val="24"/>
                <w:u w:val="none"/>
              </w:rPr>
              <w:t>e dağılım s</w:t>
            </w:r>
            <w:r w:rsidR="00C0298F" w:rsidRPr="00C70381">
              <w:rPr>
                <w:rStyle w:val="Kpr"/>
                <w:rFonts w:ascii="Times New Roman" w:hAnsi="Times New Roman" w:cs="Times New Roman"/>
                <w:noProof/>
                <w:color w:val="auto"/>
                <w:sz w:val="24"/>
                <w:u w:val="none"/>
              </w:rPr>
              <w:t>ayıları</w:t>
            </w:r>
            <w:r w:rsidR="0001399C">
              <w:rPr>
                <w:rStyle w:val="Kpr"/>
                <w:rFonts w:ascii="Times New Roman" w:hAnsi="Times New Roman" w:cs="Times New Roman"/>
                <w:noProof/>
                <w:color w:val="auto"/>
                <w:sz w:val="24"/>
                <w:u w:val="none"/>
              </w:rPr>
              <w:t xml:space="preserve"> ……………….</w:t>
            </w:r>
            <w:r w:rsidR="0072417D">
              <w:rPr>
                <w:rStyle w:val="Kpr"/>
                <w:rFonts w:ascii="Times New Roman" w:hAnsi="Times New Roman" w:cs="Times New Roman"/>
                <w:noProof/>
                <w:color w:val="auto"/>
                <w:sz w:val="24"/>
                <w:u w:val="none"/>
              </w:rPr>
              <w:t>.</w:t>
            </w:r>
          </w:p>
        </w:tc>
        <w:tc>
          <w:tcPr>
            <w:tcW w:w="593" w:type="dxa"/>
          </w:tcPr>
          <w:p w:rsidR="00C0298F" w:rsidRPr="00C0298F" w:rsidRDefault="00165F35" w:rsidP="0072417D">
            <w:pPr>
              <w:spacing w:line="360" w:lineRule="auto"/>
              <w:rPr>
                <w:rFonts w:ascii="Times New Roman" w:hAnsi="Times New Roman"/>
                <w:sz w:val="24"/>
                <w:szCs w:val="24"/>
              </w:rPr>
            </w:pPr>
            <w:r>
              <w:rPr>
                <w:rFonts w:ascii="Times New Roman" w:hAnsi="Times New Roman"/>
                <w:sz w:val="24"/>
                <w:szCs w:val="24"/>
              </w:rPr>
              <w:t>30</w:t>
            </w:r>
          </w:p>
        </w:tc>
      </w:tr>
      <w:tr w:rsidR="00C0298F" w:rsidRPr="00C0298F" w:rsidTr="00C0298F">
        <w:tc>
          <w:tcPr>
            <w:tcW w:w="1242" w:type="dxa"/>
          </w:tcPr>
          <w:p w:rsidR="00C0298F" w:rsidRPr="00C0298F" w:rsidRDefault="00C0298F" w:rsidP="0072417D">
            <w:pPr>
              <w:spacing w:line="360" w:lineRule="auto"/>
              <w:jc w:val="center"/>
              <w:rPr>
                <w:rFonts w:ascii="Times New Roman" w:hAnsi="Times New Roman"/>
                <w:sz w:val="24"/>
                <w:szCs w:val="24"/>
              </w:rPr>
            </w:pPr>
            <w:r w:rsidRPr="00C0298F">
              <w:rPr>
                <w:rFonts w:ascii="Times New Roman" w:hAnsi="Times New Roman"/>
                <w:b/>
                <w:sz w:val="24"/>
                <w:szCs w:val="24"/>
              </w:rPr>
              <w:t>Tablo 2.</w:t>
            </w:r>
          </w:p>
        </w:tc>
        <w:tc>
          <w:tcPr>
            <w:tcW w:w="7168" w:type="dxa"/>
          </w:tcPr>
          <w:p w:rsidR="00C0298F" w:rsidRPr="00C0298F" w:rsidRDefault="00F50556" w:rsidP="00C0298F">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Sağlıklı çocukların çocukluk dönemlerine göre dağılım s</w:t>
            </w:r>
            <w:r w:rsidR="00C0298F" w:rsidRPr="00C70381">
              <w:rPr>
                <w:rStyle w:val="Kpr"/>
                <w:rFonts w:ascii="Times New Roman" w:hAnsi="Times New Roman" w:cs="Times New Roman"/>
                <w:noProof/>
                <w:color w:val="auto"/>
                <w:sz w:val="24"/>
                <w:u w:val="none"/>
              </w:rPr>
              <w:t>ayıları</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r w:rsidR="00857BE0">
              <w:rPr>
                <w:rStyle w:val="Kpr"/>
                <w:rFonts w:ascii="Times New Roman" w:hAnsi="Times New Roman" w:cs="Times New Roman"/>
                <w:noProof/>
                <w:color w:val="auto"/>
                <w:sz w:val="24"/>
                <w:u w:val="none"/>
              </w:rPr>
              <w:t>...</w:t>
            </w:r>
            <w:r>
              <w:rPr>
                <w:rStyle w:val="Kpr"/>
                <w:rFonts w:ascii="Times New Roman" w:hAnsi="Times New Roman" w:cs="Times New Roman"/>
                <w:noProof/>
                <w:color w:val="auto"/>
                <w:sz w:val="24"/>
                <w:u w:val="none"/>
              </w:rPr>
              <w:t>…</w:t>
            </w:r>
            <w:r w:rsidR="00857BE0">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p>
        </w:tc>
        <w:tc>
          <w:tcPr>
            <w:tcW w:w="593" w:type="dxa"/>
          </w:tcPr>
          <w:p w:rsidR="00C0298F" w:rsidRPr="00C0298F" w:rsidRDefault="00165F35" w:rsidP="0072417D">
            <w:pPr>
              <w:spacing w:line="360" w:lineRule="auto"/>
              <w:rPr>
                <w:rFonts w:ascii="Times New Roman" w:hAnsi="Times New Roman"/>
                <w:sz w:val="24"/>
                <w:szCs w:val="24"/>
              </w:rPr>
            </w:pPr>
            <w:r>
              <w:rPr>
                <w:rFonts w:ascii="Times New Roman" w:hAnsi="Times New Roman"/>
                <w:sz w:val="24"/>
                <w:szCs w:val="24"/>
              </w:rPr>
              <w:t>30</w:t>
            </w:r>
          </w:p>
        </w:tc>
      </w:tr>
      <w:tr w:rsidR="00C0298F" w:rsidRPr="00C0298F" w:rsidTr="00C0298F">
        <w:tc>
          <w:tcPr>
            <w:tcW w:w="1242" w:type="dxa"/>
          </w:tcPr>
          <w:p w:rsidR="00C0298F" w:rsidRPr="00C0298F" w:rsidRDefault="00C0298F" w:rsidP="0072417D">
            <w:pPr>
              <w:spacing w:line="360" w:lineRule="auto"/>
              <w:jc w:val="center"/>
              <w:rPr>
                <w:rFonts w:ascii="Times New Roman" w:hAnsi="Times New Roman"/>
                <w:sz w:val="24"/>
                <w:szCs w:val="24"/>
              </w:rPr>
            </w:pPr>
            <w:r w:rsidRPr="00C0298F">
              <w:rPr>
                <w:rFonts w:ascii="Times New Roman" w:hAnsi="Times New Roman"/>
                <w:b/>
                <w:sz w:val="24"/>
                <w:szCs w:val="24"/>
              </w:rPr>
              <w:t>Tablo 3.</w:t>
            </w:r>
          </w:p>
        </w:tc>
        <w:tc>
          <w:tcPr>
            <w:tcW w:w="7168" w:type="dxa"/>
          </w:tcPr>
          <w:p w:rsidR="00C0298F" w:rsidRPr="00C0298F" w:rsidRDefault="00F50556" w:rsidP="00C0298F">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3-11 yaş arası çocukların d</w:t>
            </w:r>
            <w:r w:rsidR="00C0298F" w:rsidRPr="00C70381">
              <w:rPr>
                <w:rStyle w:val="Kpr"/>
                <w:rFonts w:ascii="Times New Roman" w:hAnsi="Times New Roman" w:cs="Times New Roman"/>
                <w:noProof/>
                <w:color w:val="auto"/>
                <w:sz w:val="24"/>
                <w:u w:val="none"/>
              </w:rPr>
              <w:t>emogr</w:t>
            </w:r>
            <w:r>
              <w:rPr>
                <w:rStyle w:val="Kpr"/>
                <w:rFonts w:ascii="Times New Roman" w:hAnsi="Times New Roman" w:cs="Times New Roman"/>
                <w:noProof/>
                <w:color w:val="auto"/>
                <w:sz w:val="24"/>
                <w:u w:val="none"/>
              </w:rPr>
              <w:t>afik ö</w:t>
            </w:r>
            <w:r w:rsidR="00C0298F" w:rsidRPr="00C70381">
              <w:rPr>
                <w:rStyle w:val="Kpr"/>
                <w:rFonts w:ascii="Times New Roman" w:hAnsi="Times New Roman" w:cs="Times New Roman"/>
                <w:noProof/>
                <w:color w:val="auto"/>
                <w:sz w:val="24"/>
                <w:u w:val="none"/>
              </w:rPr>
              <w:t>zellikleri</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r w:rsidR="00857BE0">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93" w:type="dxa"/>
          </w:tcPr>
          <w:p w:rsidR="00C0298F" w:rsidRPr="00C0298F" w:rsidRDefault="00165F35" w:rsidP="0072417D">
            <w:pPr>
              <w:spacing w:line="360" w:lineRule="auto"/>
              <w:rPr>
                <w:rFonts w:ascii="Times New Roman" w:hAnsi="Times New Roman"/>
                <w:sz w:val="24"/>
                <w:szCs w:val="24"/>
              </w:rPr>
            </w:pPr>
            <w:r>
              <w:rPr>
                <w:rFonts w:ascii="Times New Roman" w:hAnsi="Times New Roman"/>
                <w:sz w:val="24"/>
                <w:szCs w:val="24"/>
              </w:rPr>
              <w:t>31</w:t>
            </w:r>
          </w:p>
        </w:tc>
      </w:tr>
      <w:tr w:rsidR="00C0298F" w:rsidRPr="00C0298F" w:rsidTr="00C0298F">
        <w:tc>
          <w:tcPr>
            <w:tcW w:w="1242" w:type="dxa"/>
          </w:tcPr>
          <w:p w:rsidR="00C0298F" w:rsidRPr="00C0298F" w:rsidRDefault="00C0298F" w:rsidP="0072417D">
            <w:pPr>
              <w:spacing w:line="360" w:lineRule="auto"/>
              <w:jc w:val="center"/>
              <w:rPr>
                <w:rFonts w:ascii="Times New Roman" w:hAnsi="Times New Roman"/>
                <w:sz w:val="24"/>
                <w:szCs w:val="24"/>
              </w:rPr>
            </w:pPr>
            <w:r w:rsidRPr="00C0298F">
              <w:rPr>
                <w:rFonts w:ascii="Times New Roman" w:hAnsi="Times New Roman"/>
                <w:b/>
                <w:sz w:val="24"/>
                <w:szCs w:val="24"/>
              </w:rPr>
              <w:t>Tablo 4.</w:t>
            </w:r>
          </w:p>
        </w:tc>
        <w:tc>
          <w:tcPr>
            <w:tcW w:w="7168" w:type="dxa"/>
          </w:tcPr>
          <w:p w:rsidR="00C0298F" w:rsidRPr="00C0298F" w:rsidRDefault="00F50556" w:rsidP="00C0298F">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Yaşlara göre böbrek ölçüm parametrelerinin minimum, maximum, ortalama ve standart sapma d</w:t>
            </w:r>
            <w:r w:rsidR="00C0298F" w:rsidRPr="00C70381">
              <w:rPr>
                <w:rStyle w:val="Kpr"/>
                <w:rFonts w:ascii="Times New Roman" w:hAnsi="Times New Roman" w:cs="Times New Roman"/>
                <w:noProof/>
                <w:color w:val="auto"/>
                <w:sz w:val="24"/>
                <w:u w:val="none"/>
              </w:rPr>
              <w:t>eğerleri</w:t>
            </w:r>
            <w:r w:rsidR="0001399C">
              <w:rPr>
                <w:rStyle w:val="Kpr"/>
                <w:rFonts w:ascii="Times New Roman" w:hAnsi="Times New Roman" w:cs="Times New Roman"/>
                <w:noProof/>
                <w:color w:val="auto"/>
                <w:sz w:val="24"/>
                <w:u w:val="none"/>
              </w:rPr>
              <w:t xml:space="preserve"> …………………………………</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Pr="00C0298F" w:rsidRDefault="00165F35" w:rsidP="0072417D">
            <w:pPr>
              <w:spacing w:line="360" w:lineRule="auto"/>
              <w:rPr>
                <w:rFonts w:ascii="Times New Roman" w:hAnsi="Times New Roman"/>
                <w:sz w:val="24"/>
                <w:szCs w:val="24"/>
              </w:rPr>
            </w:pPr>
            <w:r>
              <w:rPr>
                <w:rFonts w:ascii="Times New Roman" w:hAnsi="Times New Roman"/>
                <w:sz w:val="24"/>
                <w:szCs w:val="24"/>
              </w:rPr>
              <w:t>32</w:t>
            </w:r>
          </w:p>
        </w:tc>
      </w:tr>
      <w:tr w:rsidR="00C0298F" w:rsidRPr="00C0298F" w:rsidTr="00C0298F">
        <w:tc>
          <w:tcPr>
            <w:tcW w:w="1242" w:type="dxa"/>
          </w:tcPr>
          <w:p w:rsidR="00C0298F" w:rsidRPr="00C0298F" w:rsidRDefault="00C0298F" w:rsidP="0072417D">
            <w:pPr>
              <w:spacing w:line="360" w:lineRule="auto"/>
              <w:jc w:val="center"/>
              <w:rPr>
                <w:rFonts w:ascii="Times New Roman" w:hAnsi="Times New Roman"/>
                <w:sz w:val="24"/>
                <w:szCs w:val="24"/>
              </w:rPr>
            </w:pPr>
            <w:r w:rsidRPr="00C0298F">
              <w:rPr>
                <w:rFonts w:ascii="Times New Roman" w:hAnsi="Times New Roman"/>
                <w:b/>
                <w:sz w:val="24"/>
                <w:szCs w:val="24"/>
              </w:rPr>
              <w:t>Tablo 5.</w:t>
            </w:r>
          </w:p>
        </w:tc>
        <w:tc>
          <w:tcPr>
            <w:tcW w:w="7168" w:type="dxa"/>
          </w:tcPr>
          <w:p w:rsidR="00C0298F" w:rsidRPr="00C0298F" w:rsidRDefault="00F50556" w:rsidP="00C0298F">
            <w:pPr>
              <w:spacing w:line="360" w:lineRule="auto"/>
              <w:jc w:val="both"/>
              <w:rPr>
                <w:rFonts w:ascii="Times New Roman" w:hAnsi="Times New Roman"/>
                <w:sz w:val="24"/>
                <w:szCs w:val="24"/>
              </w:rPr>
            </w:pPr>
            <w:r>
              <w:rPr>
                <w:rStyle w:val="Kpr"/>
                <w:rFonts w:ascii="Times New Roman" w:hAnsi="Times New Roman" w:cs="Times New Roman"/>
                <w:noProof/>
                <w:color w:val="auto"/>
                <w:sz w:val="24"/>
                <w:u w:val="none"/>
              </w:rPr>
              <w:t>USG görüntüsü üzerinde sağ ve sol böbrek ölçüm değerlerinin cinsiyete göre k</w:t>
            </w:r>
            <w:r w:rsidR="00C0298F" w:rsidRPr="00C70381">
              <w:rPr>
                <w:rStyle w:val="Kpr"/>
                <w:rFonts w:ascii="Times New Roman" w:hAnsi="Times New Roman" w:cs="Times New Roman"/>
                <w:noProof/>
                <w:color w:val="auto"/>
                <w:sz w:val="24"/>
                <w:u w:val="none"/>
              </w:rPr>
              <w:t>arşılaştırılması</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Pr="00C0298F" w:rsidRDefault="00165F35" w:rsidP="0072417D">
            <w:pPr>
              <w:spacing w:line="360" w:lineRule="auto"/>
              <w:rPr>
                <w:rFonts w:ascii="Times New Roman" w:hAnsi="Times New Roman"/>
                <w:sz w:val="24"/>
                <w:szCs w:val="24"/>
              </w:rPr>
            </w:pPr>
            <w:r>
              <w:rPr>
                <w:rFonts w:ascii="Times New Roman" w:hAnsi="Times New Roman"/>
                <w:sz w:val="24"/>
                <w:szCs w:val="24"/>
              </w:rPr>
              <w:t>39</w:t>
            </w:r>
          </w:p>
        </w:tc>
      </w:tr>
      <w:tr w:rsidR="00C0298F" w:rsidRPr="00C0298F" w:rsidTr="00C0298F">
        <w:tc>
          <w:tcPr>
            <w:tcW w:w="1242" w:type="dxa"/>
          </w:tcPr>
          <w:p w:rsidR="00C0298F" w:rsidRPr="00C0298F" w:rsidRDefault="00C0298F" w:rsidP="0072417D">
            <w:pPr>
              <w:spacing w:line="360" w:lineRule="auto"/>
              <w:jc w:val="center"/>
              <w:rPr>
                <w:rFonts w:ascii="Times New Roman" w:hAnsi="Times New Roman"/>
                <w:b/>
                <w:sz w:val="24"/>
                <w:szCs w:val="24"/>
              </w:rPr>
            </w:pPr>
            <w:r>
              <w:rPr>
                <w:rFonts w:ascii="Times New Roman" w:hAnsi="Times New Roman"/>
                <w:b/>
                <w:sz w:val="24"/>
                <w:szCs w:val="24"/>
              </w:rPr>
              <w:t>Tablo 6.</w:t>
            </w:r>
          </w:p>
        </w:tc>
        <w:tc>
          <w:tcPr>
            <w:tcW w:w="7168" w:type="dxa"/>
          </w:tcPr>
          <w:p w:rsidR="00C0298F" w:rsidRPr="00C70381" w:rsidRDefault="00C0298F" w:rsidP="00C0298F">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 xml:space="preserve">Böbreğin </w:t>
            </w:r>
            <w:r w:rsidR="00F50556">
              <w:rPr>
                <w:rStyle w:val="Kpr"/>
                <w:rFonts w:ascii="Times New Roman" w:hAnsi="Times New Roman" w:cs="Times New Roman"/>
                <w:noProof/>
                <w:color w:val="auto"/>
                <w:sz w:val="24"/>
                <w:u w:val="none"/>
              </w:rPr>
              <w:t>morfolojik özelliklerinin dağılımı ve cinsiyetler arası k</w:t>
            </w:r>
            <w:r w:rsidRPr="00C70381">
              <w:rPr>
                <w:rStyle w:val="Kpr"/>
                <w:rFonts w:ascii="Times New Roman" w:hAnsi="Times New Roman" w:cs="Times New Roman"/>
                <w:noProof/>
                <w:color w:val="auto"/>
                <w:sz w:val="24"/>
                <w:u w:val="none"/>
              </w:rPr>
              <w:t>arşılaştırılması</w:t>
            </w:r>
            <w:r w:rsidR="0001399C">
              <w:rPr>
                <w:rStyle w:val="Kpr"/>
                <w:rFonts w:ascii="Times New Roman" w:hAnsi="Times New Roman" w:cs="Times New Roman"/>
                <w:noProof/>
                <w:color w:val="auto"/>
                <w:sz w:val="24"/>
                <w:u w:val="none"/>
              </w:rPr>
              <w:t xml:space="preserve"> </w:t>
            </w:r>
            <w:r w:rsidR="00F50556">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Default="00165F35" w:rsidP="0072417D">
            <w:pPr>
              <w:spacing w:line="360" w:lineRule="auto"/>
              <w:rPr>
                <w:rFonts w:ascii="Times New Roman" w:hAnsi="Times New Roman"/>
                <w:sz w:val="24"/>
                <w:szCs w:val="24"/>
              </w:rPr>
            </w:pPr>
            <w:r>
              <w:rPr>
                <w:rFonts w:ascii="Times New Roman" w:hAnsi="Times New Roman"/>
                <w:sz w:val="24"/>
                <w:szCs w:val="24"/>
              </w:rPr>
              <w:t>40</w:t>
            </w:r>
          </w:p>
        </w:tc>
      </w:tr>
      <w:tr w:rsidR="00C0298F" w:rsidRPr="00C0298F" w:rsidTr="00C0298F">
        <w:tc>
          <w:tcPr>
            <w:tcW w:w="1242" w:type="dxa"/>
          </w:tcPr>
          <w:p w:rsidR="00C0298F" w:rsidRDefault="00C0298F" w:rsidP="0072417D">
            <w:pPr>
              <w:spacing w:line="360" w:lineRule="auto"/>
              <w:jc w:val="center"/>
              <w:rPr>
                <w:rFonts w:ascii="Times New Roman" w:hAnsi="Times New Roman"/>
                <w:b/>
                <w:sz w:val="24"/>
                <w:szCs w:val="24"/>
              </w:rPr>
            </w:pPr>
            <w:r>
              <w:rPr>
                <w:rFonts w:ascii="Times New Roman" w:hAnsi="Times New Roman"/>
                <w:b/>
                <w:sz w:val="24"/>
                <w:szCs w:val="24"/>
              </w:rPr>
              <w:t>Tablo 7.</w:t>
            </w:r>
          </w:p>
        </w:tc>
        <w:tc>
          <w:tcPr>
            <w:tcW w:w="7168" w:type="dxa"/>
          </w:tcPr>
          <w:p w:rsidR="00C0298F" w:rsidRPr="00C70381" w:rsidRDefault="00F50556" w:rsidP="00C0298F">
            <w:pPr>
              <w:spacing w:line="360" w:lineRule="auto"/>
              <w:jc w:val="both"/>
              <w:rPr>
                <w:rStyle w:val="Kpr"/>
                <w:rFonts w:ascii="Times New Roman" w:hAnsi="Times New Roman" w:cs="Times New Roman"/>
                <w:noProof/>
                <w:color w:val="auto"/>
                <w:sz w:val="24"/>
                <w:u w:val="none"/>
              </w:rPr>
            </w:pPr>
            <w:r>
              <w:rPr>
                <w:rStyle w:val="Kpr"/>
                <w:rFonts w:ascii="Times New Roman" w:hAnsi="Times New Roman" w:cs="Times New Roman"/>
                <w:noProof/>
                <w:color w:val="auto"/>
                <w:sz w:val="24"/>
                <w:u w:val="none"/>
              </w:rPr>
              <w:t>Böbrek boyutları ile diğer parametreler arasındaki k</w:t>
            </w:r>
            <w:r w:rsidR="00C0298F" w:rsidRPr="00C70381">
              <w:rPr>
                <w:rStyle w:val="Kpr"/>
                <w:rFonts w:ascii="Times New Roman" w:hAnsi="Times New Roman" w:cs="Times New Roman"/>
                <w:noProof/>
                <w:color w:val="auto"/>
                <w:sz w:val="24"/>
                <w:u w:val="none"/>
              </w:rPr>
              <w:t>orelasyon</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p>
        </w:tc>
        <w:tc>
          <w:tcPr>
            <w:tcW w:w="593" w:type="dxa"/>
          </w:tcPr>
          <w:p w:rsidR="00C0298F" w:rsidRDefault="00165F35" w:rsidP="0072417D">
            <w:pPr>
              <w:spacing w:line="360" w:lineRule="auto"/>
              <w:rPr>
                <w:rFonts w:ascii="Times New Roman" w:hAnsi="Times New Roman"/>
                <w:sz w:val="24"/>
                <w:szCs w:val="24"/>
              </w:rPr>
            </w:pPr>
            <w:r>
              <w:rPr>
                <w:rFonts w:ascii="Times New Roman" w:hAnsi="Times New Roman"/>
                <w:sz w:val="24"/>
                <w:szCs w:val="24"/>
              </w:rPr>
              <w:t>41</w:t>
            </w:r>
          </w:p>
        </w:tc>
      </w:tr>
      <w:tr w:rsidR="00C0298F" w:rsidRPr="00C0298F" w:rsidTr="00C0298F">
        <w:tc>
          <w:tcPr>
            <w:tcW w:w="1242" w:type="dxa"/>
          </w:tcPr>
          <w:p w:rsidR="00C0298F" w:rsidRDefault="00C0298F" w:rsidP="0072417D">
            <w:pPr>
              <w:spacing w:line="360" w:lineRule="auto"/>
              <w:jc w:val="center"/>
              <w:rPr>
                <w:rFonts w:ascii="Times New Roman" w:hAnsi="Times New Roman"/>
                <w:b/>
                <w:sz w:val="24"/>
                <w:szCs w:val="24"/>
              </w:rPr>
            </w:pPr>
            <w:r>
              <w:rPr>
                <w:rFonts w:ascii="Times New Roman" w:hAnsi="Times New Roman"/>
                <w:b/>
                <w:sz w:val="24"/>
                <w:szCs w:val="24"/>
              </w:rPr>
              <w:t>Tablo 8.</w:t>
            </w:r>
          </w:p>
        </w:tc>
        <w:tc>
          <w:tcPr>
            <w:tcW w:w="7168" w:type="dxa"/>
          </w:tcPr>
          <w:p w:rsidR="00C0298F" w:rsidRPr="00C70381" w:rsidRDefault="00F50556" w:rsidP="00C0298F">
            <w:pPr>
              <w:spacing w:line="360" w:lineRule="auto"/>
              <w:jc w:val="both"/>
              <w:rPr>
                <w:rStyle w:val="Kpr"/>
                <w:rFonts w:ascii="Times New Roman" w:hAnsi="Times New Roman" w:cs="Times New Roman"/>
                <w:noProof/>
                <w:color w:val="auto"/>
                <w:sz w:val="24"/>
                <w:u w:val="none"/>
              </w:rPr>
            </w:pPr>
            <w:r>
              <w:rPr>
                <w:rStyle w:val="Kpr"/>
                <w:rFonts w:ascii="Times New Roman" w:hAnsi="Times New Roman" w:cs="Times New Roman"/>
                <w:noProof/>
                <w:color w:val="auto"/>
                <w:sz w:val="24"/>
                <w:u w:val="none"/>
              </w:rPr>
              <w:t>Sağ ve sol böbrek uzunluğunun ve parankim kalınlığının yaşa göre d</w:t>
            </w:r>
            <w:r w:rsidR="00C0298F" w:rsidRPr="00C70381">
              <w:rPr>
                <w:rStyle w:val="Kpr"/>
                <w:rFonts w:ascii="Times New Roman" w:hAnsi="Times New Roman" w:cs="Times New Roman"/>
                <w:noProof/>
                <w:color w:val="auto"/>
                <w:sz w:val="24"/>
                <w:u w:val="none"/>
              </w:rPr>
              <w:t>eğişimi</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r w:rsidR="00857BE0">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Default="00165F35" w:rsidP="0072417D">
            <w:pPr>
              <w:spacing w:line="360" w:lineRule="auto"/>
              <w:rPr>
                <w:rFonts w:ascii="Times New Roman" w:hAnsi="Times New Roman"/>
                <w:sz w:val="24"/>
                <w:szCs w:val="24"/>
              </w:rPr>
            </w:pPr>
            <w:r>
              <w:rPr>
                <w:rFonts w:ascii="Times New Roman" w:hAnsi="Times New Roman"/>
                <w:sz w:val="24"/>
                <w:szCs w:val="24"/>
              </w:rPr>
              <w:t>42</w:t>
            </w:r>
          </w:p>
        </w:tc>
      </w:tr>
      <w:tr w:rsidR="00C0298F" w:rsidRPr="00C0298F" w:rsidTr="00C0298F">
        <w:tc>
          <w:tcPr>
            <w:tcW w:w="1242" w:type="dxa"/>
          </w:tcPr>
          <w:p w:rsidR="00C0298F" w:rsidRDefault="00C0298F" w:rsidP="0072417D">
            <w:pPr>
              <w:spacing w:line="360" w:lineRule="auto"/>
              <w:jc w:val="center"/>
              <w:rPr>
                <w:rFonts w:ascii="Times New Roman" w:hAnsi="Times New Roman"/>
                <w:b/>
                <w:sz w:val="24"/>
                <w:szCs w:val="24"/>
              </w:rPr>
            </w:pPr>
            <w:r>
              <w:rPr>
                <w:rFonts w:ascii="Times New Roman" w:hAnsi="Times New Roman"/>
                <w:b/>
                <w:sz w:val="24"/>
                <w:szCs w:val="24"/>
              </w:rPr>
              <w:t>Tablo 9.</w:t>
            </w:r>
          </w:p>
        </w:tc>
        <w:tc>
          <w:tcPr>
            <w:tcW w:w="7168" w:type="dxa"/>
          </w:tcPr>
          <w:p w:rsidR="00C0298F" w:rsidRPr="00C70381" w:rsidRDefault="00C0298F" w:rsidP="00C0298F">
            <w:pPr>
              <w:spacing w:line="360" w:lineRule="auto"/>
              <w:jc w:val="both"/>
              <w:rPr>
                <w:rStyle w:val="Kpr"/>
                <w:rFonts w:ascii="Times New Roman" w:hAnsi="Times New Roman" w:cs="Times New Roman"/>
                <w:noProof/>
                <w:color w:val="auto"/>
                <w:sz w:val="24"/>
                <w:u w:val="none"/>
              </w:rPr>
            </w:pPr>
            <w:r w:rsidRPr="00C70381">
              <w:rPr>
                <w:rStyle w:val="Kpr"/>
                <w:rFonts w:ascii="Times New Roman" w:hAnsi="Times New Roman" w:cs="Times New Roman"/>
                <w:noProof/>
                <w:color w:val="auto"/>
                <w:sz w:val="24"/>
                <w:u w:val="none"/>
              </w:rPr>
              <w:t>Böbrek</w:t>
            </w:r>
            <w:r w:rsidR="00F50556">
              <w:rPr>
                <w:rStyle w:val="Kpr"/>
                <w:rFonts w:ascii="Times New Roman" w:hAnsi="Times New Roman" w:cs="Times New Roman"/>
                <w:noProof/>
                <w:color w:val="auto"/>
                <w:sz w:val="24"/>
                <w:u w:val="none"/>
              </w:rPr>
              <w:t xml:space="preserve"> parametrelerinin VKİ’ne göre k</w:t>
            </w:r>
            <w:r w:rsidRPr="00C70381">
              <w:rPr>
                <w:rStyle w:val="Kpr"/>
                <w:rFonts w:ascii="Times New Roman" w:hAnsi="Times New Roman" w:cs="Times New Roman"/>
                <w:noProof/>
                <w:color w:val="auto"/>
                <w:sz w:val="24"/>
                <w:u w:val="none"/>
              </w:rPr>
              <w:t>arşılaştırılması</w:t>
            </w:r>
            <w:r w:rsidR="0001399C">
              <w:rPr>
                <w:rStyle w:val="Kpr"/>
                <w:rFonts w:ascii="Times New Roman" w:hAnsi="Times New Roman" w:cs="Times New Roman"/>
                <w:noProof/>
                <w:color w:val="auto"/>
                <w:sz w:val="24"/>
                <w:u w:val="none"/>
              </w:rPr>
              <w:t xml:space="preserve"> ……………….</w:t>
            </w:r>
            <w:r w:rsidR="0072417D">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 xml:space="preserve"> </w:t>
            </w:r>
          </w:p>
        </w:tc>
        <w:tc>
          <w:tcPr>
            <w:tcW w:w="593" w:type="dxa"/>
          </w:tcPr>
          <w:p w:rsidR="00C0298F" w:rsidRDefault="00165F35" w:rsidP="0072417D">
            <w:pPr>
              <w:spacing w:line="360" w:lineRule="auto"/>
              <w:rPr>
                <w:rFonts w:ascii="Times New Roman" w:hAnsi="Times New Roman"/>
                <w:sz w:val="24"/>
                <w:szCs w:val="24"/>
              </w:rPr>
            </w:pPr>
            <w:r>
              <w:rPr>
                <w:rFonts w:ascii="Times New Roman" w:hAnsi="Times New Roman"/>
                <w:sz w:val="24"/>
                <w:szCs w:val="24"/>
              </w:rPr>
              <w:t>43</w:t>
            </w:r>
          </w:p>
        </w:tc>
      </w:tr>
      <w:tr w:rsidR="00C0298F" w:rsidRPr="00C0298F" w:rsidTr="00C0298F">
        <w:tc>
          <w:tcPr>
            <w:tcW w:w="1242" w:type="dxa"/>
          </w:tcPr>
          <w:p w:rsidR="00C0298F" w:rsidRDefault="00C0298F" w:rsidP="0072417D">
            <w:pPr>
              <w:spacing w:line="360" w:lineRule="auto"/>
              <w:jc w:val="center"/>
              <w:rPr>
                <w:rFonts w:ascii="Times New Roman" w:hAnsi="Times New Roman"/>
                <w:b/>
                <w:sz w:val="24"/>
                <w:szCs w:val="24"/>
              </w:rPr>
            </w:pPr>
            <w:r>
              <w:rPr>
                <w:rFonts w:ascii="Times New Roman" w:hAnsi="Times New Roman"/>
                <w:b/>
                <w:sz w:val="24"/>
                <w:szCs w:val="24"/>
              </w:rPr>
              <w:t>Tablo 10.</w:t>
            </w:r>
          </w:p>
        </w:tc>
        <w:tc>
          <w:tcPr>
            <w:tcW w:w="7168" w:type="dxa"/>
          </w:tcPr>
          <w:p w:rsidR="00C0298F" w:rsidRPr="00C70381" w:rsidRDefault="00F50556" w:rsidP="00C0298F">
            <w:pPr>
              <w:spacing w:line="360" w:lineRule="auto"/>
              <w:jc w:val="both"/>
              <w:rPr>
                <w:rStyle w:val="Kpr"/>
                <w:rFonts w:ascii="Times New Roman" w:hAnsi="Times New Roman" w:cs="Times New Roman"/>
                <w:noProof/>
                <w:color w:val="auto"/>
                <w:sz w:val="24"/>
                <w:u w:val="none"/>
              </w:rPr>
            </w:pPr>
            <w:r>
              <w:rPr>
                <w:rStyle w:val="Kpr"/>
                <w:rFonts w:ascii="Times New Roman" w:hAnsi="Times New Roman" w:cs="Times New Roman"/>
                <w:noProof/>
                <w:color w:val="auto"/>
                <w:sz w:val="24"/>
                <w:u w:val="none"/>
              </w:rPr>
              <w:t>Böbrek parametrelerinin çocukluk dönemi yaş gruplarına göre k</w:t>
            </w:r>
            <w:r w:rsidR="00C0298F" w:rsidRPr="00C70381">
              <w:rPr>
                <w:rStyle w:val="Kpr"/>
                <w:rFonts w:ascii="Times New Roman" w:hAnsi="Times New Roman" w:cs="Times New Roman"/>
                <w:noProof/>
                <w:color w:val="auto"/>
                <w:sz w:val="24"/>
                <w:u w:val="none"/>
              </w:rPr>
              <w:t>arşılaştırılması</w:t>
            </w:r>
            <w:r w:rsidR="0001399C">
              <w:rPr>
                <w:rStyle w:val="Kpr"/>
                <w:rFonts w:ascii="Times New Roman" w:hAnsi="Times New Roman" w:cs="Times New Roman"/>
                <w:noProof/>
                <w:color w:val="auto"/>
                <w:sz w:val="24"/>
                <w:u w:val="none"/>
              </w:rPr>
              <w:t xml:space="preserve"> ………………………………………………………</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Default="00165F35" w:rsidP="0072417D">
            <w:pPr>
              <w:spacing w:line="360" w:lineRule="auto"/>
              <w:rPr>
                <w:rFonts w:ascii="Times New Roman" w:hAnsi="Times New Roman"/>
                <w:sz w:val="24"/>
                <w:szCs w:val="24"/>
              </w:rPr>
            </w:pPr>
            <w:r>
              <w:rPr>
                <w:rFonts w:ascii="Times New Roman" w:hAnsi="Times New Roman"/>
                <w:sz w:val="24"/>
                <w:szCs w:val="24"/>
              </w:rPr>
              <w:t>44</w:t>
            </w:r>
          </w:p>
        </w:tc>
      </w:tr>
      <w:tr w:rsidR="00C0298F" w:rsidRPr="00C0298F" w:rsidTr="00C0298F">
        <w:tc>
          <w:tcPr>
            <w:tcW w:w="1242" w:type="dxa"/>
          </w:tcPr>
          <w:p w:rsidR="00C0298F" w:rsidRDefault="00C0298F" w:rsidP="0072417D">
            <w:pPr>
              <w:spacing w:line="360" w:lineRule="auto"/>
              <w:jc w:val="center"/>
              <w:rPr>
                <w:rFonts w:ascii="Times New Roman" w:hAnsi="Times New Roman"/>
                <w:b/>
                <w:sz w:val="24"/>
                <w:szCs w:val="24"/>
              </w:rPr>
            </w:pPr>
            <w:r w:rsidRPr="00C0298F">
              <w:rPr>
                <w:rStyle w:val="Kpr"/>
                <w:rFonts w:ascii="Times New Roman" w:hAnsi="Times New Roman" w:cs="Times New Roman"/>
                <w:b/>
                <w:noProof/>
                <w:color w:val="auto"/>
                <w:sz w:val="24"/>
                <w:u w:val="none"/>
              </w:rPr>
              <w:t>Tablo 11.</w:t>
            </w:r>
          </w:p>
        </w:tc>
        <w:tc>
          <w:tcPr>
            <w:tcW w:w="7168" w:type="dxa"/>
          </w:tcPr>
          <w:p w:rsidR="00C0298F" w:rsidRPr="00C70381" w:rsidRDefault="00F50556" w:rsidP="00C0298F">
            <w:pPr>
              <w:spacing w:line="360" w:lineRule="auto"/>
              <w:jc w:val="both"/>
              <w:rPr>
                <w:rStyle w:val="Kpr"/>
                <w:rFonts w:ascii="Times New Roman" w:hAnsi="Times New Roman" w:cs="Times New Roman"/>
                <w:noProof/>
                <w:color w:val="auto"/>
                <w:sz w:val="24"/>
                <w:u w:val="none"/>
              </w:rPr>
            </w:pPr>
            <w:r>
              <w:rPr>
                <w:rStyle w:val="Kpr"/>
                <w:rFonts w:ascii="Times New Roman" w:hAnsi="Times New Roman" w:cs="Times New Roman"/>
                <w:noProof/>
                <w:color w:val="auto"/>
                <w:sz w:val="24"/>
                <w:u w:val="none"/>
              </w:rPr>
              <w:t>Sağ ve sol taraf böbrek parametrelerinin çocukluk dönemi yaş gruplarına göre k</w:t>
            </w:r>
            <w:r w:rsidR="00C0298F" w:rsidRPr="00C70381">
              <w:rPr>
                <w:rStyle w:val="Kpr"/>
                <w:rFonts w:ascii="Times New Roman" w:hAnsi="Times New Roman" w:cs="Times New Roman"/>
                <w:noProof/>
                <w:color w:val="auto"/>
                <w:sz w:val="24"/>
                <w:u w:val="none"/>
              </w:rPr>
              <w:t>arşılaştırılması</w:t>
            </w:r>
            <w:r w:rsidR="0001399C">
              <w:rPr>
                <w:rStyle w:val="Kpr"/>
                <w:rFonts w:ascii="Times New Roman" w:hAnsi="Times New Roman" w:cs="Times New Roman"/>
                <w:noProof/>
                <w:color w:val="auto"/>
                <w:sz w:val="24"/>
                <w:u w:val="none"/>
              </w:rPr>
              <w:t xml:space="preserve"> </w:t>
            </w:r>
            <w:r>
              <w:rPr>
                <w:rStyle w:val="Kpr"/>
                <w:rFonts w:ascii="Times New Roman" w:hAnsi="Times New Roman" w:cs="Times New Roman"/>
                <w:noProof/>
                <w:color w:val="auto"/>
                <w:sz w:val="24"/>
                <w:u w:val="none"/>
              </w:rPr>
              <w:t>………………………………………</w:t>
            </w:r>
            <w:r w:rsidR="0001399C">
              <w:rPr>
                <w:rStyle w:val="Kpr"/>
                <w:rFonts w:ascii="Times New Roman" w:hAnsi="Times New Roman" w:cs="Times New Roman"/>
                <w:noProof/>
                <w:color w:val="auto"/>
                <w:sz w:val="24"/>
                <w:u w:val="none"/>
              </w:rPr>
              <w:t>..</w:t>
            </w:r>
            <w:r w:rsidR="0072417D">
              <w:rPr>
                <w:rStyle w:val="Kpr"/>
                <w:rFonts w:ascii="Times New Roman" w:hAnsi="Times New Roman" w:cs="Times New Roman"/>
                <w:noProof/>
                <w:color w:val="auto"/>
                <w:sz w:val="24"/>
                <w:u w:val="none"/>
              </w:rPr>
              <w:t>.</w:t>
            </w:r>
          </w:p>
        </w:tc>
        <w:tc>
          <w:tcPr>
            <w:tcW w:w="593" w:type="dxa"/>
          </w:tcPr>
          <w:p w:rsidR="00A64F4D" w:rsidRDefault="00A64F4D" w:rsidP="0072417D">
            <w:pPr>
              <w:spacing w:line="360" w:lineRule="auto"/>
              <w:rPr>
                <w:rFonts w:ascii="Times New Roman" w:hAnsi="Times New Roman"/>
                <w:sz w:val="24"/>
                <w:szCs w:val="24"/>
              </w:rPr>
            </w:pPr>
          </w:p>
          <w:p w:rsidR="00C0298F" w:rsidRDefault="00C0298F" w:rsidP="0072417D">
            <w:pPr>
              <w:spacing w:line="360" w:lineRule="auto"/>
              <w:rPr>
                <w:rFonts w:ascii="Times New Roman" w:hAnsi="Times New Roman"/>
                <w:sz w:val="24"/>
                <w:szCs w:val="24"/>
              </w:rPr>
            </w:pPr>
            <w:r>
              <w:rPr>
                <w:rFonts w:ascii="Times New Roman" w:hAnsi="Times New Roman"/>
                <w:sz w:val="24"/>
                <w:szCs w:val="24"/>
              </w:rPr>
              <w:t>45</w:t>
            </w:r>
          </w:p>
        </w:tc>
      </w:tr>
    </w:tbl>
    <w:p w:rsidR="00C70381" w:rsidRPr="00C70381" w:rsidRDefault="00C70381" w:rsidP="00C0298F">
      <w:pPr>
        <w:pStyle w:val="T1"/>
        <w:rPr>
          <w:noProof/>
        </w:rPr>
      </w:pPr>
      <w:r w:rsidRPr="00C70381">
        <w:rPr>
          <w:noProof/>
          <w:webHidden/>
        </w:rPr>
        <w:tab/>
      </w: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BE51E5" w:rsidRDefault="00BE51E5"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70381" w:rsidRDefault="00C70381" w:rsidP="008E1025">
      <w:pPr>
        <w:widowControl w:val="0"/>
        <w:spacing w:before="120" w:after="120" w:line="240" w:lineRule="auto"/>
        <w:jc w:val="center"/>
        <w:textAlignment w:val="baseline"/>
        <w:rPr>
          <w:rFonts w:ascii="Times New Roman" w:hAnsi="Times New Roman" w:cs="Times New Roman"/>
          <w:b/>
          <w:sz w:val="24"/>
          <w:szCs w:val="24"/>
        </w:rPr>
      </w:pPr>
    </w:p>
    <w:p w:rsidR="00C0298F" w:rsidRDefault="00C0298F" w:rsidP="008E1025">
      <w:pPr>
        <w:widowControl w:val="0"/>
        <w:spacing w:before="120" w:after="120" w:line="240" w:lineRule="auto"/>
        <w:jc w:val="center"/>
        <w:textAlignment w:val="baseline"/>
        <w:rPr>
          <w:rFonts w:ascii="Times New Roman" w:hAnsi="Times New Roman" w:cs="Times New Roman"/>
          <w:b/>
          <w:sz w:val="28"/>
          <w:szCs w:val="24"/>
        </w:rPr>
      </w:pPr>
    </w:p>
    <w:p w:rsidR="00B61305" w:rsidRPr="00AC5642" w:rsidRDefault="00B61305" w:rsidP="004331AF">
      <w:pPr>
        <w:widowControl w:val="0"/>
        <w:spacing w:after="0" w:line="360" w:lineRule="auto"/>
        <w:jc w:val="center"/>
        <w:textAlignment w:val="baseline"/>
        <w:rPr>
          <w:rFonts w:ascii="Times New Roman" w:hAnsi="Times New Roman" w:cs="Times New Roman"/>
          <w:b/>
          <w:sz w:val="20"/>
          <w:szCs w:val="20"/>
        </w:rPr>
      </w:pPr>
      <w:r w:rsidRPr="008E1025">
        <w:rPr>
          <w:rFonts w:ascii="Times New Roman" w:hAnsi="Times New Roman" w:cs="Times New Roman"/>
          <w:b/>
          <w:sz w:val="28"/>
          <w:szCs w:val="24"/>
        </w:rPr>
        <w:lastRenderedPageBreak/>
        <w:t>ÖZET</w:t>
      </w:r>
    </w:p>
    <w:p w:rsidR="00DC0593" w:rsidRPr="00AC5642" w:rsidRDefault="00DC0593" w:rsidP="005D433A">
      <w:pPr>
        <w:widowControl w:val="0"/>
        <w:spacing w:after="0" w:line="360" w:lineRule="auto"/>
        <w:ind w:firstLine="567"/>
        <w:jc w:val="center"/>
        <w:textAlignment w:val="baseline"/>
        <w:rPr>
          <w:rFonts w:ascii="Times New Roman" w:hAnsi="Times New Roman" w:cs="Times New Roman"/>
          <w:b/>
          <w:sz w:val="20"/>
          <w:szCs w:val="20"/>
        </w:rPr>
      </w:pPr>
    </w:p>
    <w:p w:rsidR="0072417D" w:rsidRPr="00C0298F" w:rsidRDefault="0072417D" w:rsidP="005D433A">
      <w:pPr>
        <w:widowControl w:val="0"/>
        <w:spacing w:after="0" w:line="360" w:lineRule="auto"/>
        <w:jc w:val="center"/>
        <w:textAlignment w:val="baseline"/>
        <w:rPr>
          <w:rFonts w:ascii="Times New Roman" w:hAnsi="Times New Roman" w:cs="Times New Roman"/>
          <w:sz w:val="24"/>
          <w:szCs w:val="24"/>
        </w:rPr>
      </w:pPr>
    </w:p>
    <w:p w:rsidR="00B47066" w:rsidRDefault="00B61305" w:rsidP="005D433A">
      <w:pPr>
        <w:widowControl w:val="0"/>
        <w:spacing w:after="0" w:line="360" w:lineRule="auto"/>
        <w:jc w:val="center"/>
        <w:rPr>
          <w:rFonts w:ascii="Times New Roman" w:hAnsi="Times New Roman" w:cs="Times New Roman"/>
          <w:b/>
          <w:sz w:val="24"/>
          <w:szCs w:val="24"/>
        </w:rPr>
      </w:pPr>
      <w:r w:rsidRPr="00F16111">
        <w:rPr>
          <w:rFonts w:ascii="Times New Roman" w:hAnsi="Times New Roman" w:cs="Times New Roman"/>
          <w:b/>
          <w:sz w:val="24"/>
          <w:szCs w:val="24"/>
        </w:rPr>
        <w:t>SAĞLIKLI ÇOCUKLARDA BÖBREK M</w:t>
      </w:r>
      <w:r w:rsidR="00E56840">
        <w:rPr>
          <w:rFonts w:ascii="Times New Roman" w:hAnsi="Times New Roman" w:cs="Times New Roman"/>
          <w:b/>
          <w:sz w:val="24"/>
          <w:szCs w:val="24"/>
        </w:rPr>
        <w:t xml:space="preserve">ORFOLOJİSİNİN </w:t>
      </w:r>
      <w:r w:rsidR="00B47066" w:rsidRPr="00F16111">
        <w:rPr>
          <w:rFonts w:ascii="Times New Roman" w:hAnsi="Times New Roman" w:cs="Times New Roman"/>
          <w:b/>
          <w:sz w:val="24"/>
          <w:szCs w:val="24"/>
        </w:rPr>
        <w:t>DEĞERLENDİRİLMESİ</w:t>
      </w:r>
    </w:p>
    <w:p w:rsidR="005D433A" w:rsidRPr="005D433A" w:rsidRDefault="005D433A" w:rsidP="005D433A">
      <w:pPr>
        <w:widowControl w:val="0"/>
        <w:spacing w:after="0" w:line="360" w:lineRule="auto"/>
        <w:jc w:val="center"/>
        <w:rPr>
          <w:rFonts w:ascii="Times New Roman" w:hAnsi="Times New Roman" w:cs="Times New Roman"/>
          <w:b/>
          <w:sz w:val="20"/>
          <w:szCs w:val="20"/>
        </w:rPr>
      </w:pPr>
    </w:p>
    <w:p w:rsidR="00B61305" w:rsidRDefault="00B61305" w:rsidP="005D433A">
      <w:pPr>
        <w:widowControl w:val="0"/>
        <w:spacing w:after="0" w:line="360" w:lineRule="auto"/>
        <w:jc w:val="both"/>
        <w:rPr>
          <w:rFonts w:ascii="Times New Roman" w:hAnsi="Times New Roman" w:cs="Times New Roman"/>
          <w:b/>
          <w:sz w:val="24"/>
          <w:szCs w:val="24"/>
        </w:rPr>
      </w:pPr>
      <w:r w:rsidRPr="00F16111">
        <w:rPr>
          <w:rFonts w:ascii="Times New Roman" w:hAnsi="Times New Roman" w:cs="Times New Roman"/>
          <w:b/>
          <w:sz w:val="24"/>
          <w:szCs w:val="24"/>
        </w:rPr>
        <w:t>Yıldız A.</w:t>
      </w:r>
      <w:r w:rsidR="00021BAE">
        <w:rPr>
          <w:rFonts w:ascii="Times New Roman" w:hAnsi="Times New Roman" w:cs="Times New Roman"/>
          <w:b/>
          <w:sz w:val="24"/>
          <w:szCs w:val="24"/>
        </w:rPr>
        <w:t xml:space="preserve"> Aydın</w:t>
      </w:r>
      <w:r w:rsidRPr="00F16111">
        <w:rPr>
          <w:rFonts w:ascii="Times New Roman" w:hAnsi="Times New Roman" w:cs="Times New Roman"/>
          <w:b/>
          <w:sz w:val="24"/>
          <w:szCs w:val="24"/>
        </w:rPr>
        <w:t xml:space="preserve"> Adnan Menderes Üniversitesi Sağlık Bilim</w:t>
      </w:r>
      <w:r w:rsidR="00021BAE">
        <w:rPr>
          <w:rFonts w:ascii="Times New Roman" w:hAnsi="Times New Roman" w:cs="Times New Roman"/>
          <w:b/>
          <w:sz w:val="24"/>
          <w:szCs w:val="24"/>
        </w:rPr>
        <w:t xml:space="preserve">leri Enstitüsü Anatomi </w:t>
      </w:r>
      <w:r w:rsidR="00674200">
        <w:rPr>
          <w:rFonts w:ascii="Times New Roman" w:hAnsi="Times New Roman" w:cs="Times New Roman"/>
          <w:b/>
          <w:sz w:val="24"/>
          <w:szCs w:val="24"/>
        </w:rPr>
        <w:t xml:space="preserve">(Tıp) </w:t>
      </w:r>
      <w:r w:rsidR="00021BAE">
        <w:rPr>
          <w:rFonts w:ascii="Times New Roman" w:hAnsi="Times New Roman" w:cs="Times New Roman"/>
          <w:b/>
          <w:sz w:val="24"/>
          <w:szCs w:val="24"/>
        </w:rPr>
        <w:t xml:space="preserve">Anabilim </w:t>
      </w:r>
      <w:r w:rsidRPr="00F16111">
        <w:rPr>
          <w:rFonts w:ascii="Times New Roman" w:hAnsi="Times New Roman" w:cs="Times New Roman"/>
          <w:b/>
          <w:sz w:val="24"/>
          <w:szCs w:val="24"/>
        </w:rPr>
        <w:t xml:space="preserve">Dalı </w:t>
      </w:r>
      <w:r w:rsidR="00AD6E92">
        <w:rPr>
          <w:rFonts w:ascii="Times New Roman" w:hAnsi="Times New Roman" w:cs="Times New Roman"/>
          <w:b/>
          <w:sz w:val="24"/>
          <w:szCs w:val="24"/>
        </w:rPr>
        <w:t>Yüksek Lisans Tezi, Aydın, 2019</w:t>
      </w:r>
      <w:r w:rsidR="00644C1E">
        <w:rPr>
          <w:rFonts w:ascii="Times New Roman" w:hAnsi="Times New Roman" w:cs="Times New Roman"/>
          <w:b/>
          <w:sz w:val="24"/>
          <w:szCs w:val="24"/>
        </w:rPr>
        <w:t>.</w:t>
      </w:r>
    </w:p>
    <w:p w:rsidR="005D433A" w:rsidRPr="005D433A" w:rsidRDefault="005D433A" w:rsidP="005D433A">
      <w:pPr>
        <w:widowControl w:val="0"/>
        <w:spacing w:after="0" w:line="360" w:lineRule="auto"/>
        <w:jc w:val="both"/>
        <w:rPr>
          <w:rFonts w:ascii="Times New Roman" w:hAnsi="Times New Roman" w:cs="Times New Roman"/>
          <w:b/>
          <w:sz w:val="20"/>
          <w:szCs w:val="20"/>
        </w:rPr>
      </w:pPr>
    </w:p>
    <w:p w:rsidR="00B10BE5" w:rsidRDefault="00362E09" w:rsidP="005D433A">
      <w:pPr>
        <w:widowControl w:val="0"/>
        <w:spacing w:after="0" w:line="360" w:lineRule="auto"/>
        <w:jc w:val="both"/>
        <w:rPr>
          <w:rFonts w:ascii="Times New Roman" w:eastAsia="Times New Roman" w:hAnsi="Times New Roman" w:cs="Times New Roman"/>
          <w:sz w:val="20"/>
          <w:szCs w:val="20"/>
          <w:lang w:eastAsia="tr-TR"/>
        </w:rPr>
      </w:pPr>
      <w:r w:rsidRPr="00F16111">
        <w:rPr>
          <w:rFonts w:ascii="Times New Roman" w:hAnsi="Times New Roman" w:cs="Times New Roman"/>
          <w:sz w:val="24"/>
          <w:szCs w:val="24"/>
        </w:rPr>
        <w:t xml:space="preserve">Çocuklarda böbrek boyut ve ölçümlerinin ultrasonografi (USG) ile doğru değerlendirilmesi böbrek hastalıklarında tanı ve tedavi açısından önemlidir. Çalışmamızda; sağlıklı çocuklarda böbrek morfolojisi ve morfometrisi değerlendirilerek cinsiyet, yaş, kilo, boy ve vücut kitle indeksi (VKİ) ile olan ilişkilerinin saptanması amaçlanmaktadır.  </w:t>
      </w:r>
      <w:r w:rsidR="0091102D" w:rsidRPr="00F16111">
        <w:rPr>
          <w:rFonts w:ascii="Times New Roman" w:eastAsia="Times New Roman" w:hAnsi="Times New Roman" w:cs="Times New Roman"/>
          <w:sz w:val="24"/>
          <w:szCs w:val="24"/>
          <w:lang w:eastAsia="tr-TR"/>
        </w:rPr>
        <w:t xml:space="preserve">Çalışmamızda; </w:t>
      </w:r>
      <w:r w:rsidRPr="00F16111">
        <w:rPr>
          <w:rFonts w:ascii="Times New Roman" w:eastAsia="Times New Roman" w:hAnsi="Times New Roman" w:cs="Times New Roman"/>
          <w:sz w:val="24"/>
          <w:szCs w:val="24"/>
          <w:lang w:eastAsia="tr-TR"/>
        </w:rPr>
        <w:t>renal USG tetkiki gerçekleştirilen 3-11 yaş arası 728 ço</w:t>
      </w:r>
      <w:r w:rsidR="0091102D" w:rsidRPr="00F16111">
        <w:rPr>
          <w:rFonts w:ascii="Times New Roman" w:eastAsia="Times New Roman" w:hAnsi="Times New Roman" w:cs="Times New Roman"/>
          <w:sz w:val="24"/>
          <w:szCs w:val="24"/>
          <w:lang w:eastAsia="tr-TR"/>
        </w:rPr>
        <w:t xml:space="preserve">cuk </w:t>
      </w:r>
      <w:proofErr w:type="gramStart"/>
      <w:r w:rsidR="0091102D" w:rsidRPr="00F16111">
        <w:rPr>
          <w:rFonts w:ascii="Times New Roman" w:eastAsia="Times New Roman" w:hAnsi="Times New Roman" w:cs="Times New Roman"/>
          <w:sz w:val="24"/>
          <w:szCs w:val="24"/>
          <w:lang w:eastAsia="tr-TR"/>
        </w:rPr>
        <w:t>retrospektif</w:t>
      </w:r>
      <w:proofErr w:type="gramEnd"/>
      <w:r w:rsidR="0091102D" w:rsidRPr="00F16111">
        <w:rPr>
          <w:rFonts w:ascii="Times New Roman" w:eastAsia="Times New Roman" w:hAnsi="Times New Roman" w:cs="Times New Roman"/>
          <w:sz w:val="24"/>
          <w:szCs w:val="24"/>
          <w:lang w:eastAsia="tr-TR"/>
        </w:rPr>
        <w:t xml:space="preserve"> olarak incelendi.</w:t>
      </w:r>
      <w:r w:rsidRPr="00F16111">
        <w:rPr>
          <w:rFonts w:ascii="Times New Roman" w:eastAsia="Times New Roman" w:hAnsi="Times New Roman" w:cs="Times New Roman"/>
          <w:sz w:val="24"/>
          <w:szCs w:val="24"/>
          <w:lang w:eastAsia="tr-TR"/>
        </w:rPr>
        <w:t xml:space="preserve"> </w:t>
      </w:r>
      <w:r w:rsidR="00674200">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 xml:space="preserve">Sonuç olarak, böbrek boyutları ile yaş, kilo, boy ve VKİ arasında </w:t>
      </w:r>
      <w:r w:rsidR="00674200">
        <w:rPr>
          <w:rFonts w:ascii="Times New Roman" w:eastAsia="Times New Roman" w:hAnsi="Times New Roman" w:cs="Times New Roman"/>
          <w:sz w:val="24"/>
          <w:szCs w:val="24"/>
          <w:lang w:eastAsia="tr-TR"/>
        </w:rPr>
        <w:t xml:space="preserve">anlamlı </w:t>
      </w:r>
      <w:proofErr w:type="gramStart"/>
      <w:r w:rsidRPr="00F16111">
        <w:rPr>
          <w:rFonts w:ascii="Times New Roman" w:eastAsia="Times New Roman" w:hAnsi="Times New Roman" w:cs="Times New Roman"/>
          <w:sz w:val="24"/>
          <w:szCs w:val="24"/>
          <w:lang w:eastAsia="tr-TR"/>
        </w:rPr>
        <w:t>korelasyonlar</w:t>
      </w:r>
      <w:proofErr w:type="gramEnd"/>
      <w:r w:rsidRPr="00F16111">
        <w:rPr>
          <w:rFonts w:ascii="Times New Roman" w:eastAsia="Times New Roman" w:hAnsi="Times New Roman" w:cs="Times New Roman"/>
          <w:sz w:val="24"/>
          <w:szCs w:val="24"/>
          <w:lang w:eastAsia="tr-TR"/>
        </w:rPr>
        <w:t xml:space="preserve"> saptandı. Böbrek </w:t>
      </w:r>
      <w:r w:rsidR="00BB3998" w:rsidRPr="00F16111">
        <w:rPr>
          <w:rFonts w:ascii="Times New Roman" w:eastAsia="Times New Roman" w:hAnsi="Times New Roman" w:cs="Times New Roman"/>
          <w:sz w:val="24"/>
          <w:szCs w:val="24"/>
          <w:lang w:eastAsia="tr-TR"/>
        </w:rPr>
        <w:t>boyutları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yaşta, en zayıf korelasyon VKİ’</w:t>
      </w:r>
      <w:r w:rsidR="00D257DE">
        <w:rPr>
          <w:rFonts w:ascii="Times New Roman" w:eastAsia="Times New Roman" w:hAnsi="Times New Roman" w:cs="Times New Roman"/>
          <w:sz w:val="24"/>
          <w:szCs w:val="24"/>
          <w:lang w:eastAsia="tr-TR"/>
        </w:rPr>
        <w:t>nde görüldü. Yaş, kilo ve</w:t>
      </w:r>
      <w:r w:rsidRPr="00F16111">
        <w:rPr>
          <w:rFonts w:ascii="Times New Roman" w:eastAsia="Times New Roman" w:hAnsi="Times New Roman" w:cs="Times New Roman"/>
          <w:sz w:val="24"/>
          <w:szCs w:val="24"/>
          <w:lang w:eastAsia="tr-TR"/>
        </w:rPr>
        <w:t xml:space="preserve"> boy ile </w:t>
      </w:r>
      <w:r w:rsidR="00BB3998" w:rsidRPr="00F16111">
        <w:rPr>
          <w:rFonts w:ascii="Times New Roman" w:eastAsia="Times New Roman" w:hAnsi="Times New Roman" w:cs="Times New Roman"/>
          <w:sz w:val="24"/>
          <w:szCs w:val="24"/>
          <w:lang w:eastAsia="tr-TR"/>
        </w:rPr>
        <w:t>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w:t>
      </w:r>
      <w:r w:rsidR="00E95403" w:rsidRPr="00F16111">
        <w:rPr>
          <w:rFonts w:ascii="Times New Roman" w:eastAsia="Times New Roman" w:hAnsi="Times New Roman" w:cs="Times New Roman"/>
          <w:sz w:val="24"/>
          <w:szCs w:val="24"/>
          <w:lang w:eastAsia="tr-TR"/>
        </w:rPr>
        <w:t>on</w:t>
      </w:r>
      <w:proofErr w:type="gramEnd"/>
      <w:r w:rsidR="00E95403" w:rsidRPr="00F16111">
        <w:rPr>
          <w:rFonts w:ascii="Times New Roman" w:eastAsia="Times New Roman" w:hAnsi="Times New Roman" w:cs="Times New Roman"/>
          <w:sz w:val="24"/>
          <w:szCs w:val="24"/>
          <w:lang w:eastAsia="tr-TR"/>
        </w:rPr>
        <w:t xml:space="preserve"> sol böbrek</w:t>
      </w:r>
      <w:r w:rsidR="004E1B8C" w:rsidRPr="00F16111">
        <w:rPr>
          <w:rFonts w:ascii="Times New Roman" w:eastAsia="Times New Roman" w:hAnsi="Times New Roman" w:cs="Times New Roman"/>
          <w:sz w:val="24"/>
          <w:szCs w:val="24"/>
          <w:lang w:eastAsia="tr-TR"/>
        </w:rPr>
        <w:t xml:space="preserve"> uzunluğunda</w:t>
      </w:r>
      <w:r w:rsidRPr="00F16111">
        <w:rPr>
          <w:rFonts w:ascii="Times New Roman" w:eastAsia="Times New Roman" w:hAnsi="Times New Roman" w:cs="Times New Roman"/>
          <w:sz w:val="24"/>
          <w:szCs w:val="24"/>
          <w:lang w:eastAsia="tr-TR"/>
        </w:rPr>
        <w:t>, en zayıf</w:t>
      </w:r>
      <w:r w:rsidR="00674200">
        <w:rPr>
          <w:rFonts w:ascii="Times New Roman" w:eastAsia="Times New Roman" w:hAnsi="Times New Roman" w:cs="Times New Roman"/>
          <w:sz w:val="24"/>
          <w:szCs w:val="24"/>
          <w:lang w:eastAsia="tr-TR"/>
        </w:rPr>
        <w:t xml:space="preserve"> korelasyon sağ böbrek parankiminde </w:t>
      </w:r>
      <w:r w:rsidR="00D630AF" w:rsidRPr="00F16111">
        <w:rPr>
          <w:rFonts w:ascii="Times New Roman" w:eastAsia="Times New Roman" w:hAnsi="Times New Roman" w:cs="Times New Roman"/>
          <w:sz w:val="24"/>
          <w:szCs w:val="24"/>
          <w:lang w:eastAsia="tr-TR"/>
        </w:rPr>
        <w:t>saptandı</w:t>
      </w:r>
      <w:r w:rsidR="00BB3998" w:rsidRPr="00F16111">
        <w:rPr>
          <w:rFonts w:ascii="Times New Roman" w:eastAsia="Times New Roman" w:hAnsi="Times New Roman" w:cs="Times New Roman"/>
          <w:sz w:val="24"/>
          <w:szCs w:val="24"/>
          <w:lang w:eastAsia="tr-TR"/>
        </w:rPr>
        <w:t>. VKİ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w:t>
      </w:r>
      <w:r w:rsidR="00E95403" w:rsidRPr="00F16111">
        <w:rPr>
          <w:rFonts w:ascii="Times New Roman" w:eastAsia="Times New Roman" w:hAnsi="Times New Roman" w:cs="Times New Roman"/>
          <w:sz w:val="24"/>
          <w:szCs w:val="24"/>
          <w:lang w:eastAsia="tr-TR"/>
        </w:rPr>
        <w:t>on</w:t>
      </w:r>
      <w:proofErr w:type="gramEnd"/>
      <w:r w:rsidR="00E95403" w:rsidRPr="00F16111">
        <w:rPr>
          <w:rFonts w:ascii="Times New Roman" w:eastAsia="Times New Roman" w:hAnsi="Times New Roman" w:cs="Times New Roman"/>
          <w:sz w:val="24"/>
          <w:szCs w:val="24"/>
          <w:lang w:eastAsia="tr-TR"/>
        </w:rPr>
        <w:t xml:space="preserve"> sağ böbrek</w:t>
      </w:r>
      <w:r w:rsidR="004E1B8C" w:rsidRPr="00F16111">
        <w:rPr>
          <w:rFonts w:ascii="Times New Roman" w:eastAsia="Times New Roman" w:hAnsi="Times New Roman" w:cs="Times New Roman"/>
          <w:sz w:val="24"/>
          <w:szCs w:val="24"/>
          <w:lang w:eastAsia="tr-TR"/>
        </w:rPr>
        <w:t xml:space="preserve"> uzunluğunda</w:t>
      </w:r>
      <w:r w:rsidRPr="00F16111">
        <w:rPr>
          <w:rFonts w:ascii="Times New Roman" w:eastAsia="Times New Roman" w:hAnsi="Times New Roman" w:cs="Times New Roman"/>
          <w:sz w:val="24"/>
          <w:szCs w:val="24"/>
          <w:lang w:eastAsia="tr-TR"/>
        </w:rPr>
        <w:t>, en zayıf korelasyo</w:t>
      </w:r>
      <w:r w:rsidR="00E95403" w:rsidRPr="00F16111">
        <w:rPr>
          <w:rFonts w:ascii="Times New Roman" w:eastAsia="Times New Roman" w:hAnsi="Times New Roman" w:cs="Times New Roman"/>
          <w:sz w:val="24"/>
          <w:szCs w:val="24"/>
          <w:lang w:eastAsia="tr-TR"/>
        </w:rPr>
        <w:t xml:space="preserve">n sağ böbrek </w:t>
      </w:r>
      <w:r w:rsidR="004E1B8C" w:rsidRPr="00F16111">
        <w:rPr>
          <w:rFonts w:ascii="Times New Roman" w:eastAsia="Times New Roman" w:hAnsi="Times New Roman" w:cs="Times New Roman"/>
          <w:sz w:val="24"/>
          <w:szCs w:val="24"/>
          <w:lang w:eastAsia="tr-TR"/>
        </w:rPr>
        <w:t xml:space="preserve">genişliğinde </w:t>
      </w:r>
      <w:r w:rsidRPr="00F16111">
        <w:rPr>
          <w:rFonts w:ascii="Times New Roman" w:eastAsia="Times New Roman" w:hAnsi="Times New Roman" w:cs="Times New Roman"/>
          <w:sz w:val="24"/>
          <w:szCs w:val="24"/>
          <w:lang w:eastAsia="tr-TR"/>
        </w:rPr>
        <w:t>saptandı.</w:t>
      </w:r>
      <w:r w:rsidR="00674200">
        <w:rPr>
          <w:rFonts w:ascii="Times New Roman" w:eastAsia="Times New Roman" w:hAnsi="Times New Roman" w:cs="Times New Roman"/>
          <w:sz w:val="24"/>
          <w:szCs w:val="24"/>
          <w:lang w:eastAsia="tr-TR"/>
        </w:rPr>
        <w:t xml:space="preserve"> Yaş, kilo, boy ve VKİ ile </w:t>
      </w:r>
      <w:r w:rsidRPr="00F16111">
        <w:rPr>
          <w:rFonts w:ascii="Times New Roman" w:eastAsia="Times New Roman" w:hAnsi="Times New Roman" w:cs="Times New Roman"/>
          <w:sz w:val="24"/>
          <w:szCs w:val="24"/>
          <w:lang w:eastAsia="tr-TR"/>
        </w:rPr>
        <w:t>böbr</w:t>
      </w:r>
      <w:r w:rsidR="00674200">
        <w:rPr>
          <w:rFonts w:ascii="Times New Roman" w:eastAsia="Times New Roman" w:hAnsi="Times New Roman" w:cs="Times New Roman"/>
          <w:sz w:val="24"/>
          <w:szCs w:val="24"/>
          <w:lang w:eastAsia="tr-TR"/>
        </w:rPr>
        <w:t>ek konturu ve parankim ekosu arasında</w:t>
      </w:r>
      <w:r w:rsidRPr="00F16111">
        <w:rPr>
          <w:rFonts w:ascii="Times New Roman" w:eastAsia="Times New Roman" w:hAnsi="Times New Roman" w:cs="Times New Roman"/>
          <w:sz w:val="24"/>
          <w:szCs w:val="24"/>
          <w:lang w:eastAsia="tr-TR"/>
        </w:rPr>
        <w:t xml:space="preserve"> anlamlılık görülmedi. Böbrek uzunluğundaki en hızlı artış sağ böbrekte 5 yaşta, sol böbrekte 4 yaşta görülürken; parankim kalınlıktaki en hızlı artış sağ böbrekte 10 yaşta; sol böbrekte 4 yaşta görüldü. 6 yaşa kadar sol böbrek parankim kalınlığı büyükken, ikinci çocukluk döneminde parankim kalınlıkları eşit bulundu.</w:t>
      </w:r>
      <w:r w:rsidR="0091102D" w:rsidRPr="00F16111">
        <w:rPr>
          <w:rFonts w:ascii="Times New Roman" w:eastAsia="Times New Roman" w:hAnsi="Times New Roman" w:cs="Times New Roman"/>
          <w:sz w:val="24"/>
          <w:szCs w:val="24"/>
          <w:lang w:eastAsia="tr-TR"/>
        </w:rPr>
        <w:t xml:space="preserve"> B</w:t>
      </w:r>
      <w:r w:rsidRPr="00F16111">
        <w:rPr>
          <w:rFonts w:ascii="Times New Roman" w:eastAsia="Times New Roman" w:hAnsi="Times New Roman" w:cs="Times New Roman"/>
          <w:sz w:val="24"/>
          <w:szCs w:val="24"/>
          <w:lang w:eastAsia="tr-TR"/>
        </w:rPr>
        <w:t>öbrek boyutlar</w:t>
      </w:r>
      <w:r w:rsidR="0091102D" w:rsidRPr="00F16111">
        <w:rPr>
          <w:rFonts w:ascii="Times New Roman" w:eastAsia="Times New Roman" w:hAnsi="Times New Roman" w:cs="Times New Roman"/>
          <w:sz w:val="24"/>
          <w:szCs w:val="24"/>
          <w:lang w:eastAsia="tr-TR"/>
        </w:rPr>
        <w:t>ı ve parankim kalınlıkta cinsiyetin ayırıcı bir etkisinin olmadığı görüldü.</w:t>
      </w:r>
      <w:r w:rsidR="00D257DE">
        <w:rPr>
          <w:rFonts w:ascii="Times New Roman" w:eastAsia="Times New Roman" w:hAnsi="Times New Roman" w:cs="Times New Roman"/>
          <w:sz w:val="24"/>
          <w:szCs w:val="24"/>
          <w:lang w:eastAsia="tr-TR"/>
        </w:rPr>
        <w:t xml:space="preserve"> Literatürde </w:t>
      </w:r>
      <w:r w:rsidRPr="00F16111">
        <w:rPr>
          <w:rFonts w:ascii="Times New Roman" w:eastAsia="Times New Roman" w:hAnsi="Times New Roman" w:cs="Times New Roman"/>
          <w:sz w:val="24"/>
          <w:szCs w:val="24"/>
          <w:lang w:eastAsia="tr-TR"/>
        </w:rPr>
        <w:t>çocuklarda böbrek uzun</w:t>
      </w:r>
      <w:r w:rsidR="00D257DE">
        <w:rPr>
          <w:rFonts w:ascii="Times New Roman" w:eastAsia="Times New Roman" w:hAnsi="Times New Roman" w:cs="Times New Roman"/>
          <w:sz w:val="24"/>
          <w:szCs w:val="24"/>
          <w:lang w:eastAsia="tr-TR"/>
        </w:rPr>
        <w:t xml:space="preserve">luklarına ait </w:t>
      </w:r>
      <w:r w:rsidR="00674200">
        <w:rPr>
          <w:rFonts w:ascii="Times New Roman" w:eastAsia="Times New Roman" w:hAnsi="Times New Roman" w:cs="Times New Roman"/>
          <w:sz w:val="24"/>
          <w:szCs w:val="24"/>
          <w:lang w:eastAsia="tr-TR"/>
        </w:rPr>
        <w:t>nomogramlar</w:t>
      </w:r>
      <w:r w:rsidRPr="00F16111">
        <w:rPr>
          <w:rFonts w:ascii="Times New Roman" w:eastAsia="Times New Roman" w:hAnsi="Times New Roman" w:cs="Times New Roman"/>
          <w:sz w:val="24"/>
          <w:szCs w:val="24"/>
          <w:lang w:eastAsia="tr-TR"/>
        </w:rPr>
        <w:t xml:space="preserve"> farklı popul</w:t>
      </w:r>
      <w:r w:rsidR="00674200">
        <w:rPr>
          <w:rFonts w:ascii="Times New Roman" w:eastAsia="Times New Roman" w:hAnsi="Times New Roman" w:cs="Times New Roman"/>
          <w:sz w:val="24"/>
          <w:szCs w:val="24"/>
          <w:lang w:eastAsia="tr-TR"/>
        </w:rPr>
        <w:t xml:space="preserve">asyonların ölçümlerine dayanmakta ve bu ölçümlerde az sayıda veri içermektedir. </w:t>
      </w:r>
      <w:r w:rsidR="00D257DE">
        <w:rPr>
          <w:rFonts w:ascii="Times New Roman" w:eastAsia="Times New Roman" w:hAnsi="Times New Roman" w:cs="Times New Roman"/>
          <w:sz w:val="24"/>
          <w:szCs w:val="24"/>
          <w:lang w:eastAsia="tr-TR"/>
        </w:rPr>
        <w:t xml:space="preserve">Çalışmamız, belli bir bölgedeki </w:t>
      </w:r>
      <w:r w:rsidRPr="00F16111">
        <w:rPr>
          <w:rFonts w:ascii="Times New Roman" w:eastAsia="Times New Roman" w:hAnsi="Times New Roman" w:cs="Times New Roman"/>
          <w:sz w:val="24"/>
          <w:szCs w:val="24"/>
          <w:lang w:eastAsia="tr-TR"/>
        </w:rPr>
        <w:t xml:space="preserve">3-11 yaş aralığındaki sağlıklı çocuk populasyonu temsil etse de veri sayımız iyi olduğu için Türkiye geneli nomogramlar elde edilmek istenildiğinde ön çalışma olarak kullanılabilir. </w:t>
      </w:r>
      <w:r w:rsidR="00D257DE">
        <w:rPr>
          <w:rFonts w:ascii="Times New Roman" w:eastAsia="Times New Roman" w:hAnsi="Times New Roman" w:cs="Times New Roman"/>
          <w:sz w:val="24"/>
          <w:szCs w:val="24"/>
          <w:lang w:eastAsia="tr-TR"/>
        </w:rPr>
        <w:t>K</w:t>
      </w:r>
      <w:r w:rsidRPr="00F16111">
        <w:rPr>
          <w:rFonts w:ascii="Times New Roman" w:eastAsia="Times New Roman" w:hAnsi="Times New Roman" w:cs="Times New Roman"/>
          <w:sz w:val="24"/>
          <w:szCs w:val="24"/>
          <w:lang w:eastAsia="tr-TR"/>
        </w:rPr>
        <w:t>linikte böbrekle ilgili problemlerin tanı ve tedavisinde yardımcı olacağı düşüncesindeyiz</w:t>
      </w:r>
      <w:r w:rsidRPr="005D433A">
        <w:rPr>
          <w:rFonts w:ascii="Times New Roman" w:eastAsia="Times New Roman" w:hAnsi="Times New Roman" w:cs="Times New Roman"/>
          <w:sz w:val="20"/>
          <w:szCs w:val="20"/>
          <w:lang w:eastAsia="tr-TR"/>
        </w:rPr>
        <w:t xml:space="preserve">. </w:t>
      </w:r>
    </w:p>
    <w:p w:rsidR="005D433A" w:rsidRPr="005D433A" w:rsidRDefault="005D433A" w:rsidP="005D433A">
      <w:pPr>
        <w:widowControl w:val="0"/>
        <w:spacing w:after="0" w:line="360" w:lineRule="auto"/>
        <w:jc w:val="both"/>
        <w:rPr>
          <w:rFonts w:ascii="Times New Roman" w:eastAsia="Times New Roman" w:hAnsi="Times New Roman" w:cs="Times New Roman"/>
          <w:sz w:val="20"/>
          <w:szCs w:val="20"/>
          <w:lang w:eastAsia="tr-TR"/>
        </w:rPr>
      </w:pPr>
    </w:p>
    <w:p w:rsidR="00B61305" w:rsidRPr="005D433A" w:rsidRDefault="00B61305" w:rsidP="005D433A">
      <w:pPr>
        <w:widowControl w:val="0"/>
        <w:tabs>
          <w:tab w:val="left" w:pos="709"/>
        </w:tabs>
        <w:spacing w:after="0" w:line="360" w:lineRule="auto"/>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b/>
          <w:sz w:val="24"/>
          <w:szCs w:val="24"/>
          <w:lang w:eastAsia="tr-TR"/>
        </w:rPr>
        <w:t>Anahtar Kelimeler</w:t>
      </w:r>
      <w:r w:rsidR="008E1025" w:rsidRPr="00F16111">
        <w:rPr>
          <w:rFonts w:ascii="Times New Roman" w:eastAsia="Times New Roman" w:hAnsi="Times New Roman" w:cs="Times New Roman"/>
          <w:b/>
          <w:sz w:val="24"/>
          <w:szCs w:val="24"/>
          <w:lang w:eastAsia="tr-TR"/>
        </w:rPr>
        <w:t>:</w:t>
      </w:r>
      <w:r w:rsidR="008E1025"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Böbrek</w:t>
      </w:r>
      <w:r w:rsidR="00E56840">
        <w:rPr>
          <w:rFonts w:ascii="Times New Roman" w:eastAsia="Times New Roman" w:hAnsi="Times New Roman" w:cs="Times New Roman"/>
          <w:sz w:val="24"/>
          <w:szCs w:val="24"/>
          <w:lang w:eastAsia="tr-TR"/>
        </w:rPr>
        <w:t>, ultrasonografi, parankim kalınlık, m</w:t>
      </w:r>
      <w:r w:rsidR="008E1025" w:rsidRPr="00F16111">
        <w:rPr>
          <w:rFonts w:ascii="Times New Roman" w:eastAsia="Times New Roman" w:hAnsi="Times New Roman" w:cs="Times New Roman"/>
          <w:sz w:val="24"/>
          <w:szCs w:val="24"/>
          <w:lang w:eastAsia="tr-TR"/>
        </w:rPr>
        <w:t>orfometri</w:t>
      </w:r>
      <w:r w:rsidR="00E56840">
        <w:rPr>
          <w:rFonts w:ascii="Times New Roman" w:eastAsia="Times New Roman" w:hAnsi="Times New Roman" w:cs="Times New Roman"/>
          <w:sz w:val="24"/>
          <w:szCs w:val="24"/>
          <w:lang w:eastAsia="tr-TR"/>
        </w:rPr>
        <w:t>k ö</w:t>
      </w:r>
      <w:r w:rsidR="008E1025" w:rsidRPr="00F16111">
        <w:rPr>
          <w:rFonts w:ascii="Times New Roman" w:eastAsia="Times New Roman" w:hAnsi="Times New Roman" w:cs="Times New Roman"/>
          <w:sz w:val="24"/>
          <w:szCs w:val="24"/>
          <w:lang w:eastAsia="tr-TR"/>
        </w:rPr>
        <w:t xml:space="preserve">lçüm, </w:t>
      </w:r>
      <w:r w:rsidR="006E46FA">
        <w:rPr>
          <w:rFonts w:ascii="Times New Roman" w:eastAsia="Times New Roman" w:hAnsi="Times New Roman" w:cs="Times New Roman"/>
          <w:sz w:val="24"/>
          <w:szCs w:val="24"/>
          <w:lang w:eastAsia="tr-TR"/>
        </w:rPr>
        <w:t>vücut kitle indeksi</w:t>
      </w:r>
    </w:p>
    <w:p w:rsidR="006E46FA" w:rsidRDefault="006E46FA" w:rsidP="0056492B">
      <w:pPr>
        <w:widowControl w:val="0"/>
        <w:tabs>
          <w:tab w:val="left" w:pos="709"/>
        </w:tabs>
        <w:spacing w:after="0" w:line="360" w:lineRule="auto"/>
        <w:ind w:firstLine="567"/>
        <w:jc w:val="center"/>
        <w:rPr>
          <w:rFonts w:ascii="Times New Roman" w:eastAsia="Times New Roman" w:hAnsi="Times New Roman" w:cs="Times New Roman"/>
          <w:b/>
          <w:sz w:val="28"/>
          <w:szCs w:val="24"/>
          <w:lang w:eastAsia="tr-TR"/>
        </w:rPr>
      </w:pPr>
    </w:p>
    <w:p w:rsidR="00DC0593" w:rsidRPr="0056492B" w:rsidRDefault="00B61305" w:rsidP="0056492B">
      <w:pPr>
        <w:widowControl w:val="0"/>
        <w:tabs>
          <w:tab w:val="left" w:pos="709"/>
        </w:tabs>
        <w:spacing w:after="0" w:line="360" w:lineRule="auto"/>
        <w:ind w:firstLine="567"/>
        <w:jc w:val="center"/>
        <w:rPr>
          <w:rFonts w:ascii="Times New Roman" w:eastAsia="Times New Roman" w:hAnsi="Times New Roman" w:cs="Times New Roman"/>
          <w:b/>
          <w:sz w:val="20"/>
          <w:szCs w:val="20"/>
          <w:lang w:eastAsia="tr-TR"/>
        </w:rPr>
      </w:pPr>
      <w:r w:rsidRPr="008E1025">
        <w:rPr>
          <w:rFonts w:ascii="Times New Roman" w:eastAsia="Times New Roman" w:hAnsi="Times New Roman" w:cs="Times New Roman"/>
          <w:b/>
          <w:sz w:val="28"/>
          <w:szCs w:val="24"/>
          <w:lang w:eastAsia="tr-TR"/>
        </w:rPr>
        <w:t>ABSTRACT</w:t>
      </w:r>
    </w:p>
    <w:p w:rsidR="00B4598E" w:rsidRDefault="00B4598E" w:rsidP="0056492B">
      <w:pPr>
        <w:widowControl w:val="0"/>
        <w:tabs>
          <w:tab w:val="left" w:pos="709"/>
        </w:tabs>
        <w:spacing w:after="0" w:line="360" w:lineRule="auto"/>
        <w:ind w:firstLine="567"/>
        <w:rPr>
          <w:rFonts w:ascii="Times New Roman" w:eastAsia="Times New Roman" w:hAnsi="Times New Roman" w:cs="Times New Roman"/>
          <w:b/>
          <w:sz w:val="20"/>
          <w:szCs w:val="20"/>
          <w:lang w:eastAsia="tr-TR"/>
        </w:rPr>
      </w:pPr>
    </w:p>
    <w:p w:rsidR="00525F63" w:rsidRPr="0056492B" w:rsidRDefault="00525F63" w:rsidP="0056492B">
      <w:pPr>
        <w:widowControl w:val="0"/>
        <w:tabs>
          <w:tab w:val="left" w:pos="709"/>
        </w:tabs>
        <w:spacing w:after="0" w:line="360" w:lineRule="auto"/>
        <w:ind w:firstLine="567"/>
        <w:rPr>
          <w:rFonts w:ascii="Times New Roman" w:eastAsia="Times New Roman" w:hAnsi="Times New Roman" w:cs="Times New Roman"/>
          <w:b/>
          <w:sz w:val="20"/>
          <w:szCs w:val="20"/>
          <w:lang w:eastAsia="tr-TR"/>
        </w:rPr>
      </w:pPr>
    </w:p>
    <w:p w:rsidR="00B61305" w:rsidRPr="005D433A" w:rsidRDefault="00B61305" w:rsidP="00525F63">
      <w:pPr>
        <w:widowControl w:val="0"/>
        <w:spacing w:after="0" w:line="360" w:lineRule="auto"/>
        <w:jc w:val="center"/>
        <w:rPr>
          <w:rFonts w:ascii="Times New Roman" w:hAnsi="Times New Roman" w:cs="Times New Roman"/>
          <w:b/>
          <w:sz w:val="20"/>
          <w:szCs w:val="20"/>
        </w:rPr>
      </w:pPr>
      <w:r w:rsidRPr="00F16111">
        <w:rPr>
          <w:rFonts w:ascii="Times New Roman" w:hAnsi="Times New Roman" w:cs="Times New Roman"/>
          <w:b/>
          <w:sz w:val="24"/>
          <w:szCs w:val="24"/>
        </w:rPr>
        <w:t>EVALUATION OF KIDNEY MORPHOLOGY IN HEALTHY CHILDREN</w:t>
      </w:r>
    </w:p>
    <w:p w:rsidR="00525F63" w:rsidRPr="00525F63" w:rsidRDefault="00525F63" w:rsidP="00525F63">
      <w:pPr>
        <w:widowControl w:val="0"/>
        <w:spacing w:after="0" w:line="360" w:lineRule="auto"/>
        <w:jc w:val="center"/>
        <w:rPr>
          <w:rFonts w:ascii="Times New Roman" w:hAnsi="Times New Roman" w:cs="Times New Roman"/>
          <w:b/>
          <w:sz w:val="20"/>
          <w:szCs w:val="20"/>
        </w:rPr>
      </w:pPr>
    </w:p>
    <w:p w:rsidR="00CD2B31" w:rsidRPr="005D433A" w:rsidRDefault="00B61305" w:rsidP="00525F63">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Yıldız A.</w:t>
      </w:r>
      <w:r w:rsidR="00B10BE5">
        <w:rPr>
          <w:rFonts w:ascii="Times New Roman" w:hAnsi="Times New Roman" w:cs="Times New Roman"/>
          <w:b/>
          <w:sz w:val="24"/>
          <w:szCs w:val="24"/>
        </w:rPr>
        <w:t xml:space="preserve"> Aydın</w:t>
      </w:r>
      <w:r w:rsidR="00E56840">
        <w:rPr>
          <w:rFonts w:ascii="Times New Roman" w:hAnsi="Times New Roman" w:cs="Times New Roman"/>
          <w:b/>
          <w:sz w:val="24"/>
          <w:szCs w:val="24"/>
        </w:rPr>
        <w:t xml:space="preserve"> Adnan Menderes University</w:t>
      </w:r>
      <w:r w:rsidRPr="00F16111">
        <w:rPr>
          <w:rFonts w:ascii="Times New Roman" w:hAnsi="Times New Roman" w:cs="Times New Roman"/>
          <w:b/>
          <w:sz w:val="24"/>
          <w:szCs w:val="24"/>
        </w:rPr>
        <w:t xml:space="preserve"> Institute of Health Sciences, Department of Anatomy</w:t>
      </w:r>
      <w:r w:rsidR="00E56840">
        <w:rPr>
          <w:rFonts w:ascii="Times New Roman" w:hAnsi="Times New Roman" w:cs="Times New Roman"/>
          <w:b/>
          <w:sz w:val="24"/>
          <w:szCs w:val="24"/>
        </w:rPr>
        <w:t xml:space="preserve"> (Medicine)</w:t>
      </w:r>
      <w:r w:rsidRPr="00F16111">
        <w:rPr>
          <w:rFonts w:ascii="Times New Roman" w:hAnsi="Times New Roman" w:cs="Times New Roman"/>
          <w:b/>
          <w:sz w:val="24"/>
          <w:szCs w:val="24"/>
        </w:rPr>
        <w:t>, Master Thesis, Aydın, 2019.</w:t>
      </w:r>
    </w:p>
    <w:p w:rsidR="00525F63" w:rsidRPr="00525F63" w:rsidRDefault="00525F63" w:rsidP="00525F63">
      <w:pPr>
        <w:widowControl w:val="0"/>
        <w:spacing w:after="0" w:line="360" w:lineRule="auto"/>
        <w:jc w:val="both"/>
        <w:rPr>
          <w:rFonts w:ascii="Times New Roman" w:hAnsi="Times New Roman" w:cs="Times New Roman"/>
          <w:b/>
          <w:sz w:val="20"/>
          <w:szCs w:val="20"/>
        </w:rPr>
      </w:pPr>
    </w:p>
    <w:p w:rsidR="00362E09" w:rsidRPr="00F16111" w:rsidRDefault="00E56840" w:rsidP="005D433A">
      <w:pPr>
        <w:widowControl w:val="0"/>
        <w:spacing w:after="0" w:line="360" w:lineRule="auto"/>
        <w:jc w:val="both"/>
        <w:rPr>
          <w:rFonts w:ascii="Times New Roman" w:hAnsi="Times New Roman" w:cs="Times New Roman"/>
          <w:sz w:val="24"/>
          <w:szCs w:val="24"/>
        </w:rPr>
      </w:pPr>
      <w:r w:rsidRPr="00E56840">
        <w:rPr>
          <w:rFonts w:ascii="Times New Roman" w:hAnsi="Times New Roman" w:cs="Times New Roman"/>
          <w:sz w:val="24"/>
          <w:szCs w:val="24"/>
        </w:rPr>
        <w:t xml:space="preserve">Accurate evaluation of renal size and measurements by ultrasonography (USG) in children is important for the diagnosis and treatment of renal diseases. In our study; The aim of this study is to determine the relationship between sex, age, weight, height and body mass index (BMI) in healthy children by evaluating renal morphology and morphometry. In our study; 728 children aged 3-11 years who underwent renal USG were evaluated retrospectively. As a result, significant correlations were found between kidney size and age, weight, height and BMI. The strongest correlation with kidney size was found in age and the weakest correlation was found in BMI. The strongest correlation with age, weight and height was in the left kidney length and the weakest correlation was in the right kidney parenchyma. The strongest correlation with BMI was in the right kidney length and the weakest correlation was in the right kidney width. No significant difference was found between age, weight, height and BMI and renal contour and parenchymal echo. The fastest increase in renal length was seen in the right kidney at the age of 5 and left kidney at the age of 4; the fastest increase in parenchymal thickness in the right kidney at age 10; left kidney at 4 years of age. The thickness of the left kidney parenchyma was large until the age of 6 years. Kidney size and parenchymal thickness did not seem to have a significant effect on gender. In the literature, nomograms of renal length in children are based on measurements of different populations and contain few </w:t>
      </w:r>
      <w:proofErr w:type="gramStart"/>
      <w:r w:rsidRPr="00E56840">
        <w:rPr>
          <w:rFonts w:ascii="Times New Roman" w:hAnsi="Times New Roman" w:cs="Times New Roman"/>
          <w:sz w:val="24"/>
          <w:szCs w:val="24"/>
        </w:rPr>
        <w:t>data</w:t>
      </w:r>
      <w:proofErr w:type="gramEnd"/>
      <w:r w:rsidRPr="00E56840">
        <w:rPr>
          <w:rFonts w:ascii="Times New Roman" w:hAnsi="Times New Roman" w:cs="Times New Roman"/>
          <w:sz w:val="24"/>
          <w:szCs w:val="24"/>
        </w:rPr>
        <w:t xml:space="preserve"> in these measurements. Our study </w:t>
      </w:r>
      <w:proofErr w:type="gramStart"/>
      <w:r w:rsidRPr="00E56840">
        <w:rPr>
          <w:rFonts w:ascii="Times New Roman" w:hAnsi="Times New Roman" w:cs="Times New Roman"/>
          <w:sz w:val="24"/>
          <w:szCs w:val="24"/>
        </w:rPr>
        <w:t>data</w:t>
      </w:r>
      <w:proofErr w:type="gramEnd"/>
      <w:r w:rsidRPr="00E56840">
        <w:rPr>
          <w:rFonts w:ascii="Times New Roman" w:hAnsi="Times New Roman" w:cs="Times New Roman"/>
          <w:sz w:val="24"/>
          <w:szCs w:val="24"/>
        </w:rPr>
        <w:t xml:space="preserve"> nevertheless represent the number of our population healthy children in the 3-11 age range to be achieved within a certain area nomograms for Turkey in general as well as a preliminary study is available upon request. We believe that it will help in the diagnosis and treatment of kidney problems in the clinic.</w:t>
      </w:r>
    </w:p>
    <w:p w:rsidR="00604259" w:rsidRPr="005D433A" w:rsidRDefault="00604259" w:rsidP="005D433A">
      <w:pPr>
        <w:widowControl w:val="0"/>
        <w:spacing w:after="0" w:line="360" w:lineRule="auto"/>
        <w:jc w:val="both"/>
        <w:rPr>
          <w:rFonts w:ascii="Times New Roman" w:hAnsi="Times New Roman" w:cs="Times New Roman"/>
          <w:b/>
          <w:sz w:val="20"/>
          <w:szCs w:val="20"/>
        </w:rPr>
      </w:pPr>
    </w:p>
    <w:p w:rsidR="00B61305" w:rsidRPr="005D433A" w:rsidRDefault="00B61305" w:rsidP="005D433A">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Keywords</w:t>
      </w:r>
      <w:r w:rsidR="008E1025" w:rsidRPr="00F16111">
        <w:rPr>
          <w:rFonts w:ascii="Times New Roman" w:hAnsi="Times New Roman" w:cs="Times New Roman"/>
          <w:b/>
          <w:sz w:val="24"/>
          <w:szCs w:val="24"/>
        </w:rPr>
        <w:t>:</w:t>
      </w:r>
      <w:r w:rsidR="00D83098">
        <w:rPr>
          <w:rFonts w:ascii="Times New Roman" w:hAnsi="Times New Roman" w:cs="Times New Roman"/>
          <w:b/>
          <w:sz w:val="24"/>
          <w:szCs w:val="24"/>
        </w:rPr>
        <w:t xml:space="preserve"> </w:t>
      </w:r>
      <w:r w:rsidR="005D433A">
        <w:rPr>
          <w:rFonts w:ascii="Times New Roman" w:hAnsi="Times New Roman" w:cs="Times New Roman"/>
          <w:sz w:val="24"/>
          <w:szCs w:val="24"/>
        </w:rPr>
        <w:t>K</w:t>
      </w:r>
      <w:r w:rsidR="00E56840">
        <w:rPr>
          <w:rFonts w:ascii="Times New Roman" w:hAnsi="Times New Roman" w:cs="Times New Roman"/>
          <w:sz w:val="24"/>
          <w:szCs w:val="24"/>
        </w:rPr>
        <w:t xml:space="preserve">idney, </w:t>
      </w:r>
      <w:r w:rsidR="00D83098">
        <w:rPr>
          <w:rFonts w:ascii="Times New Roman" w:hAnsi="Times New Roman" w:cs="Times New Roman"/>
          <w:sz w:val="24"/>
          <w:szCs w:val="24"/>
        </w:rPr>
        <w:t>USG</w:t>
      </w:r>
      <w:r w:rsidR="00E56840">
        <w:rPr>
          <w:rFonts w:ascii="Times New Roman" w:hAnsi="Times New Roman" w:cs="Times New Roman"/>
          <w:sz w:val="24"/>
          <w:szCs w:val="24"/>
        </w:rPr>
        <w:t>, parenchym</w:t>
      </w:r>
      <w:r w:rsidR="00D83098">
        <w:rPr>
          <w:rFonts w:ascii="Times New Roman" w:hAnsi="Times New Roman" w:cs="Times New Roman"/>
          <w:sz w:val="24"/>
          <w:szCs w:val="24"/>
        </w:rPr>
        <w:t>al</w:t>
      </w:r>
      <w:r w:rsidR="00E56840" w:rsidRPr="00E56840">
        <w:rPr>
          <w:rFonts w:ascii="Times New Roman" w:hAnsi="Times New Roman" w:cs="Times New Roman"/>
          <w:sz w:val="24"/>
          <w:szCs w:val="24"/>
        </w:rPr>
        <w:t xml:space="preserve"> thickness</w:t>
      </w:r>
      <w:r w:rsidR="00E56840">
        <w:rPr>
          <w:rFonts w:ascii="Times New Roman" w:hAnsi="Times New Roman" w:cs="Times New Roman"/>
          <w:sz w:val="24"/>
          <w:szCs w:val="24"/>
        </w:rPr>
        <w:t xml:space="preserve">, </w:t>
      </w:r>
      <w:r w:rsidR="00E56840" w:rsidRPr="00E56840">
        <w:rPr>
          <w:rFonts w:ascii="Times New Roman" w:hAnsi="Times New Roman" w:cs="Times New Roman"/>
          <w:sz w:val="24"/>
          <w:szCs w:val="24"/>
        </w:rPr>
        <w:t>morphometric measuremen</w:t>
      </w:r>
      <w:r w:rsidR="00E56840">
        <w:rPr>
          <w:rFonts w:ascii="Times New Roman" w:hAnsi="Times New Roman" w:cs="Times New Roman"/>
          <w:sz w:val="24"/>
          <w:szCs w:val="24"/>
        </w:rPr>
        <w:t>t,</w:t>
      </w:r>
      <w:r w:rsidR="00DC0593">
        <w:rPr>
          <w:rFonts w:ascii="Times New Roman" w:hAnsi="Times New Roman" w:cs="Times New Roman"/>
          <w:sz w:val="24"/>
          <w:szCs w:val="24"/>
        </w:rPr>
        <w:t xml:space="preserve"> BMI</w:t>
      </w:r>
      <w:r w:rsidR="00E56840">
        <w:rPr>
          <w:rFonts w:ascii="Times New Roman" w:hAnsi="Times New Roman" w:cs="Times New Roman"/>
          <w:sz w:val="24"/>
          <w:szCs w:val="24"/>
        </w:rPr>
        <w:t xml:space="preserve"> </w:t>
      </w:r>
    </w:p>
    <w:p w:rsidR="00BB667E" w:rsidRPr="00F16111" w:rsidRDefault="00BB667E" w:rsidP="00F16111">
      <w:pPr>
        <w:widowControl w:val="0"/>
        <w:tabs>
          <w:tab w:val="left" w:pos="709"/>
        </w:tabs>
        <w:spacing w:before="240" w:after="240" w:line="360" w:lineRule="auto"/>
        <w:jc w:val="both"/>
        <w:rPr>
          <w:rFonts w:ascii="Times New Roman" w:eastAsia="Times New Roman" w:hAnsi="Times New Roman" w:cs="Times New Roman"/>
          <w:b/>
          <w:sz w:val="24"/>
          <w:szCs w:val="24"/>
          <w:lang w:eastAsia="tr-TR"/>
        </w:rPr>
        <w:sectPr w:rsidR="00BB667E" w:rsidRPr="00F16111" w:rsidSect="00182A3A">
          <w:footerReference w:type="default" r:id="rId11"/>
          <w:footerReference w:type="first" r:id="rId12"/>
          <w:pgSz w:w="11906" w:h="16838" w:code="9"/>
          <w:pgMar w:top="1418" w:right="1418" w:bottom="1418" w:left="1701" w:header="850" w:footer="850" w:gutter="0"/>
          <w:pgNumType w:fmt="lowerRoman" w:start="1"/>
          <w:cols w:space="708"/>
          <w:docGrid w:linePitch="360"/>
        </w:sectPr>
      </w:pPr>
    </w:p>
    <w:p w:rsidR="00B61305" w:rsidRPr="008E1025" w:rsidRDefault="00B61305" w:rsidP="00D83098">
      <w:pPr>
        <w:widowControl w:val="0"/>
        <w:tabs>
          <w:tab w:val="left" w:pos="709"/>
        </w:tabs>
        <w:spacing w:after="0" w:line="240" w:lineRule="auto"/>
        <w:jc w:val="center"/>
        <w:rPr>
          <w:rFonts w:ascii="Times New Roman" w:eastAsia="Times New Roman" w:hAnsi="Times New Roman" w:cs="Times New Roman"/>
          <w:b/>
          <w:sz w:val="28"/>
          <w:szCs w:val="24"/>
          <w:lang w:eastAsia="tr-TR"/>
        </w:rPr>
      </w:pPr>
      <w:r w:rsidRPr="008E1025">
        <w:rPr>
          <w:rFonts w:ascii="Times New Roman" w:eastAsia="Times New Roman" w:hAnsi="Times New Roman" w:cs="Times New Roman"/>
          <w:b/>
          <w:sz w:val="28"/>
          <w:szCs w:val="24"/>
          <w:lang w:eastAsia="tr-TR"/>
        </w:rPr>
        <w:lastRenderedPageBreak/>
        <w:t>1. GİRİŞ</w:t>
      </w:r>
    </w:p>
    <w:p w:rsidR="008E1025" w:rsidRPr="005D433A" w:rsidRDefault="008E1025" w:rsidP="005D433A">
      <w:pPr>
        <w:widowControl w:val="0"/>
        <w:spacing w:after="0" w:line="360" w:lineRule="auto"/>
        <w:jc w:val="both"/>
        <w:rPr>
          <w:rFonts w:ascii="Times New Roman" w:hAnsi="Times New Roman" w:cs="Times New Roman"/>
          <w:bCs/>
          <w:sz w:val="20"/>
          <w:szCs w:val="20"/>
        </w:rPr>
      </w:pPr>
    </w:p>
    <w:p w:rsidR="008E1025" w:rsidRPr="005D433A" w:rsidRDefault="008E1025" w:rsidP="005D433A">
      <w:pPr>
        <w:widowControl w:val="0"/>
        <w:spacing w:after="0" w:line="360" w:lineRule="auto"/>
        <w:jc w:val="both"/>
        <w:rPr>
          <w:rFonts w:ascii="Times New Roman" w:hAnsi="Times New Roman" w:cs="Times New Roman"/>
          <w:bCs/>
          <w:sz w:val="20"/>
          <w:szCs w:val="20"/>
        </w:rPr>
      </w:pPr>
    </w:p>
    <w:p w:rsidR="00B61305" w:rsidRPr="005D433A" w:rsidRDefault="00B61305" w:rsidP="005D433A">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bCs/>
          <w:sz w:val="24"/>
          <w:szCs w:val="24"/>
        </w:rPr>
        <w:t>Böbrekler; idrar yoluyla metabolizma artıklarının vücuttan atılımını sağlayan bir çift organdır.</w:t>
      </w:r>
      <w:r w:rsidRPr="00F16111">
        <w:rPr>
          <w:rFonts w:ascii="Times New Roman" w:hAnsi="Times New Roman" w:cs="Times New Roman"/>
          <w:sz w:val="24"/>
          <w:szCs w:val="24"/>
        </w:rPr>
        <w:t xml:space="preserve"> </w:t>
      </w:r>
      <w:r w:rsidRPr="00F16111">
        <w:rPr>
          <w:rFonts w:ascii="Times New Roman" w:hAnsi="Times New Roman" w:cs="Times New Roman"/>
          <w:bCs/>
          <w:sz w:val="24"/>
          <w:szCs w:val="24"/>
        </w:rPr>
        <w:t>Retroperitoneal yerleşimli, üst kutbu 12. torakal vertebra hizasında, alt kutbu ise 3. lumbal vertebra hizasında yer alır. Makroskobik olarak böbreği incelediğimizde her bir böbrek ortalama 150 gr ağırlığında, 12-13 cm boyunda, 7-8 cm genişliğinde, 3 cm kalınlığındadır (Gövsa, 2008).</w:t>
      </w:r>
    </w:p>
    <w:p w:rsidR="00B61305" w:rsidRPr="005D433A" w:rsidRDefault="00B61305" w:rsidP="005D433A">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bCs/>
          <w:sz w:val="24"/>
          <w:szCs w:val="24"/>
        </w:rPr>
        <w:t>İnsanda böbrek, birçok fonksiyonu yerine getiren hayati</w:t>
      </w:r>
      <w:r w:rsidR="006D06B6" w:rsidRPr="00F16111">
        <w:rPr>
          <w:rFonts w:ascii="Times New Roman" w:hAnsi="Times New Roman" w:cs="Times New Roman"/>
          <w:bCs/>
          <w:sz w:val="24"/>
          <w:szCs w:val="24"/>
        </w:rPr>
        <w:t xml:space="preserve"> bir</w:t>
      </w:r>
      <w:r w:rsidRPr="00F16111">
        <w:rPr>
          <w:rFonts w:ascii="Times New Roman" w:hAnsi="Times New Roman" w:cs="Times New Roman"/>
          <w:bCs/>
          <w:sz w:val="24"/>
          <w:szCs w:val="24"/>
        </w:rPr>
        <w:t xml:space="preserve"> öneme sahiptir. Bu yüzden </w:t>
      </w:r>
      <w:r w:rsidRPr="00F16111">
        <w:rPr>
          <w:rFonts w:ascii="Times New Roman" w:hAnsi="Times New Roman" w:cs="Times New Roman"/>
          <w:color w:val="000000"/>
          <w:sz w:val="24"/>
          <w:szCs w:val="24"/>
          <w:shd w:val="clear" w:color="auto" w:fill="FFFFFF"/>
        </w:rPr>
        <w:t>böbrek boyutlarının somut olarak ortaya konulması oldukça önemlidir (Malas ve ark, 2002; Çağlar ve ark, 2014).</w:t>
      </w:r>
      <w:r w:rsidR="009E486C" w:rsidRPr="00F16111">
        <w:rPr>
          <w:rFonts w:ascii="Times New Roman" w:hAnsi="Times New Roman" w:cs="Times New Roman"/>
          <w:color w:val="000000"/>
          <w:sz w:val="24"/>
          <w:szCs w:val="24"/>
          <w:shd w:val="clear" w:color="auto" w:fill="FFFFFF"/>
        </w:rPr>
        <w:t xml:space="preserve"> </w:t>
      </w:r>
      <w:r w:rsidRPr="00F16111">
        <w:rPr>
          <w:rFonts w:ascii="Times New Roman" w:hAnsi="Times New Roman" w:cs="Times New Roman"/>
          <w:color w:val="000000"/>
          <w:sz w:val="24"/>
          <w:szCs w:val="24"/>
          <w:shd w:val="clear" w:color="auto" w:fill="FFFFFF"/>
        </w:rPr>
        <w:t>Böbrek anatomisinde özellikle yaş</w:t>
      </w:r>
      <w:r w:rsidR="002C5C0C" w:rsidRPr="00F16111">
        <w:rPr>
          <w:rFonts w:ascii="Times New Roman" w:hAnsi="Times New Roman" w:cs="Times New Roman"/>
          <w:color w:val="000000"/>
          <w:sz w:val="24"/>
          <w:szCs w:val="24"/>
          <w:shd w:val="clear" w:color="auto" w:fill="FFFFFF"/>
        </w:rPr>
        <w:t>a bağlı</w:t>
      </w:r>
      <w:r w:rsidRPr="00F16111">
        <w:rPr>
          <w:rFonts w:ascii="Times New Roman" w:hAnsi="Times New Roman" w:cs="Times New Roman"/>
          <w:color w:val="000000"/>
          <w:sz w:val="24"/>
          <w:szCs w:val="24"/>
          <w:shd w:val="clear" w:color="auto" w:fill="FFFFFF"/>
        </w:rPr>
        <w:t xml:space="preserve"> meydana gelen morfolojik</w:t>
      </w:r>
      <w:r w:rsidR="009E486C" w:rsidRPr="00F16111">
        <w:rPr>
          <w:rFonts w:ascii="Times New Roman" w:hAnsi="Times New Roman" w:cs="Times New Roman"/>
          <w:color w:val="000000"/>
          <w:sz w:val="24"/>
          <w:szCs w:val="24"/>
          <w:shd w:val="clear" w:color="auto" w:fill="FFFFFF"/>
        </w:rPr>
        <w:t xml:space="preserve"> değişiklikler</w:t>
      </w:r>
      <w:r w:rsidRPr="00F16111">
        <w:rPr>
          <w:rFonts w:ascii="Times New Roman" w:hAnsi="Times New Roman" w:cs="Times New Roman"/>
          <w:color w:val="000000"/>
          <w:sz w:val="24"/>
          <w:szCs w:val="24"/>
          <w:shd w:val="clear" w:color="auto" w:fill="FFFFFF"/>
        </w:rPr>
        <w:t xml:space="preserve">, böbrek hastalıklarının klinik tanı ve tedavisinde </w:t>
      </w:r>
      <w:r w:rsidR="00AD7FE4" w:rsidRPr="00F16111">
        <w:rPr>
          <w:rFonts w:ascii="Times New Roman" w:hAnsi="Times New Roman" w:cs="Times New Roman"/>
          <w:color w:val="000000"/>
          <w:sz w:val="24"/>
          <w:szCs w:val="24"/>
          <w:shd w:val="clear" w:color="auto" w:fill="FFFFFF"/>
        </w:rPr>
        <w:t xml:space="preserve">büyük önem taşımaktadır </w:t>
      </w:r>
      <w:r w:rsidRPr="00F16111">
        <w:rPr>
          <w:rFonts w:ascii="Times New Roman" w:hAnsi="Times New Roman" w:cs="Times New Roman"/>
          <w:color w:val="000000"/>
          <w:sz w:val="24"/>
          <w:szCs w:val="24"/>
          <w:shd w:val="clear" w:color="auto" w:fill="FFFFFF"/>
        </w:rPr>
        <w:t>(Çağlar ve ark, 2014).</w:t>
      </w:r>
      <w:r w:rsidR="00D158BA" w:rsidRPr="00F16111">
        <w:rPr>
          <w:rFonts w:ascii="Times New Roman" w:hAnsi="Times New Roman" w:cs="Times New Roman"/>
          <w:color w:val="000000"/>
          <w:sz w:val="24"/>
          <w:szCs w:val="24"/>
          <w:shd w:val="clear" w:color="auto" w:fill="FFFFFF"/>
        </w:rPr>
        <w:t xml:space="preserve"> Bu değişikliklerin sağlıklı değerlendirilebilmesi için normal anatomik değerlerinin iyi bilinmesi gerekmektedir (Kasırga, 2015). </w:t>
      </w:r>
      <w:r w:rsidRPr="00F16111">
        <w:rPr>
          <w:rFonts w:ascii="Times New Roman" w:hAnsi="Times New Roman" w:cs="Times New Roman"/>
          <w:color w:val="000000"/>
          <w:sz w:val="24"/>
          <w:szCs w:val="24"/>
          <w:shd w:val="clear" w:color="auto" w:fill="FFFFFF"/>
        </w:rPr>
        <w:t>Böbre</w:t>
      </w:r>
      <w:r w:rsidR="002C5C0C" w:rsidRPr="00F16111">
        <w:rPr>
          <w:rFonts w:ascii="Times New Roman" w:hAnsi="Times New Roman" w:cs="Times New Roman"/>
          <w:color w:val="000000"/>
          <w:sz w:val="24"/>
          <w:szCs w:val="24"/>
          <w:shd w:val="clear" w:color="auto" w:fill="FFFFFF"/>
        </w:rPr>
        <w:t xml:space="preserve">k yapısına ait korteks ve medullaya ait </w:t>
      </w:r>
      <w:r w:rsidRPr="00F16111">
        <w:rPr>
          <w:rFonts w:ascii="Times New Roman" w:hAnsi="Times New Roman" w:cs="Times New Roman"/>
          <w:color w:val="000000"/>
          <w:sz w:val="24"/>
          <w:szCs w:val="24"/>
          <w:shd w:val="clear" w:color="auto" w:fill="FFFFFF"/>
        </w:rPr>
        <w:t xml:space="preserve">yapılarda meydana gelen değişiklikler, </w:t>
      </w:r>
      <w:r w:rsidR="002C5C0C" w:rsidRPr="00F16111">
        <w:rPr>
          <w:rFonts w:ascii="Times New Roman" w:hAnsi="Times New Roman" w:cs="Times New Roman"/>
          <w:color w:val="000000"/>
          <w:sz w:val="24"/>
          <w:szCs w:val="24"/>
          <w:shd w:val="clear" w:color="auto" w:fill="FFFFFF"/>
        </w:rPr>
        <w:t xml:space="preserve"> böbrek </w:t>
      </w:r>
      <w:r w:rsidR="006D06B6" w:rsidRPr="00F16111">
        <w:rPr>
          <w:rFonts w:ascii="Times New Roman" w:hAnsi="Times New Roman" w:cs="Times New Roman"/>
          <w:color w:val="000000"/>
          <w:sz w:val="24"/>
          <w:szCs w:val="24"/>
          <w:shd w:val="clear" w:color="auto" w:fill="FFFFFF"/>
        </w:rPr>
        <w:t xml:space="preserve">hastalıkları ile </w:t>
      </w:r>
      <w:r w:rsidRPr="00F16111">
        <w:rPr>
          <w:rFonts w:ascii="Times New Roman" w:hAnsi="Times New Roman" w:cs="Times New Roman"/>
          <w:color w:val="000000"/>
          <w:sz w:val="24"/>
          <w:szCs w:val="24"/>
          <w:shd w:val="clear" w:color="auto" w:fill="FFFFFF"/>
        </w:rPr>
        <w:t xml:space="preserve">sonuçlanmaktadır (Luyckx, 2010). </w:t>
      </w:r>
      <w:r w:rsidRPr="00F16111">
        <w:rPr>
          <w:rFonts w:ascii="Times New Roman" w:hAnsi="Times New Roman" w:cs="Times New Roman"/>
          <w:sz w:val="24"/>
          <w:szCs w:val="24"/>
        </w:rPr>
        <w:t xml:space="preserve">Özellikle çocuklarda böbrek uzunluklarının ölçümündeki küçük sayısal farkların tanıda değişikliğe neden olduğu bilinmektedir. Bu nedenle çocuklarda yapılan böbrek boyut ölçümlerinin erişkinlere oranla daha güvenilir olması gerekmektedir (Özgen ve ark, 2001). </w:t>
      </w:r>
    </w:p>
    <w:p w:rsidR="00B61305" w:rsidRPr="005D433A" w:rsidRDefault="002C5C0C" w:rsidP="005D433A">
      <w:pPr>
        <w:widowControl w:val="0"/>
        <w:spacing w:after="0" w:line="360" w:lineRule="auto"/>
        <w:ind w:firstLine="709"/>
        <w:jc w:val="both"/>
        <w:rPr>
          <w:rFonts w:ascii="Times New Roman" w:hAnsi="Times New Roman" w:cs="Times New Roman"/>
          <w:color w:val="000000"/>
          <w:sz w:val="20"/>
          <w:szCs w:val="20"/>
          <w:shd w:val="clear" w:color="auto" w:fill="FFFFFF"/>
        </w:rPr>
      </w:pPr>
      <w:r w:rsidRPr="00F16111">
        <w:rPr>
          <w:rFonts w:ascii="Times New Roman" w:hAnsi="Times New Roman" w:cs="Times New Roman"/>
          <w:color w:val="000000"/>
          <w:sz w:val="24"/>
          <w:szCs w:val="24"/>
          <w:shd w:val="clear" w:color="auto" w:fill="FFFFFF"/>
        </w:rPr>
        <w:t>Görüntüleme yöntemleri; klinikte hastalıkların</w:t>
      </w:r>
      <w:r w:rsidR="00B61305" w:rsidRPr="00F16111">
        <w:rPr>
          <w:rFonts w:ascii="Times New Roman" w:hAnsi="Times New Roman" w:cs="Times New Roman"/>
          <w:color w:val="000000"/>
          <w:sz w:val="24"/>
          <w:szCs w:val="24"/>
          <w:shd w:val="clear" w:color="auto" w:fill="FFFFFF"/>
        </w:rPr>
        <w:t xml:space="preserve"> teşhisi, değerlendirilmesi ve tedavi seçeneğin</w:t>
      </w:r>
      <w:r w:rsidRPr="00F16111">
        <w:rPr>
          <w:rFonts w:ascii="Times New Roman" w:hAnsi="Times New Roman" w:cs="Times New Roman"/>
          <w:color w:val="000000"/>
          <w:sz w:val="24"/>
          <w:szCs w:val="24"/>
          <w:shd w:val="clear" w:color="auto" w:fill="FFFFFF"/>
        </w:rPr>
        <w:t xml:space="preserve">in belirlenmesinde </w:t>
      </w:r>
      <w:r w:rsidR="00B61305" w:rsidRPr="00F16111">
        <w:rPr>
          <w:rFonts w:ascii="Times New Roman" w:hAnsi="Times New Roman" w:cs="Times New Roman"/>
          <w:color w:val="000000"/>
          <w:sz w:val="24"/>
          <w:szCs w:val="24"/>
          <w:shd w:val="clear" w:color="auto" w:fill="FFFFFF"/>
        </w:rPr>
        <w:t xml:space="preserve">önemli bilgiler vermektedir (Hwang ve ark, 2011). USG; günümüzde nefrolojik ve ürolojik problemleri olan çocuklarda sıklıkla kullanılan tanı yöntemidir. Böbrek boyutunun çocuğun yaşı ile uyumlu olması ve meydana gelen değişimin tanısal anlam taşıyabilmesi için böbrek ölçümlerinin güvenilir ve tekrarlanabilir olması gerekmektedir (Özgen ve ark, 2001). </w:t>
      </w:r>
      <w:r w:rsidR="004E1B8C" w:rsidRPr="00F16111">
        <w:rPr>
          <w:rFonts w:ascii="Times New Roman" w:hAnsi="Times New Roman" w:cs="Times New Roman"/>
          <w:sz w:val="24"/>
          <w:szCs w:val="24"/>
        </w:rPr>
        <w:t>Ultrasonografi (USG)</w:t>
      </w:r>
      <w:r w:rsidR="00B61305" w:rsidRPr="00F16111">
        <w:rPr>
          <w:rFonts w:ascii="Times New Roman" w:hAnsi="Times New Roman" w:cs="Times New Roman"/>
          <w:sz w:val="24"/>
          <w:szCs w:val="24"/>
        </w:rPr>
        <w:t xml:space="preserve"> ile incelemede böbrek boyutlarının ölçümü; hastanın hem tanısında hem de izleminde büyük önem taşımaktadır.</w:t>
      </w:r>
      <w:r w:rsidR="00B61305" w:rsidRPr="00F16111">
        <w:rPr>
          <w:rFonts w:ascii="Times New Roman" w:hAnsi="Times New Roman" w:cs="Times New Roman"/>
          <w:color w:val="000000"/>
          <w:sz w:val="24"/>
          <w:szCs w:val="24"/>
          <w:shd w:val="clear" w:color="auto" w:fill="FFFFFF"/>
        </w:rPr>
        <w:t xml:space="preserve"> Yapılan incelemelerde, böbreklerin yapısal özelliklerinin yanı sıra böbrek boyutlarının çocuğun yaşı ile uyumluluğu ve zaman içerisinde bu boyutların değişiminin önemi vurgulanmıştır (</w:t>
      </w:r>
      <w:r w:rsidR="00B61305" w:rsidRPr="00F16111">
        <w:rPr>
          <w:rFonts w:ascii="Times New Roman" w:hAnsi="Times New Roman" w:cs="Times New Roman"/>
          <w:sz w:val="24"/>
          <w:szCs w:val="24"/>
        </w:rPr>
        <w:t>Zerin, 2000).</w:t>
      </w:r>
      <w:r w:rsidR="00B61305" w:rsidRPr="00F16111">
        <w:rPr>
          <w:rFonts w:ascii="Times New Roman" w:hAnsi="Times New Roman" w:cs="Times New Roman"/>
          <w:color w:val="000000"/>
          <w:sz w:val="24"/>
          <w:szCs w:val="24"/>
          <w:shd w:val="clear" w:color="auto" w:fill="FFFFFF"/>
        </w:rPr>
        <w:t xml:space="preserve"> Non invazif olması,</w:t>
      </w:r>
      <w:r w:rsidR="00391323" w:rsidRPr="00F16111">
        <w:rPr>
          <w:rFonts w:ascii="Times New Roman" w:hAnsi="Times New Roman" w:cs="Times New Roman"/>
          <w:color w:val="000000"/>
          <w:sz w:val="24"/>
          <w:szCs w:val="24"/>
          <w:shd w:val="clear" w:color="auto" w:fill="FFFFFF"/>
        </w:rPr>
        <w:t xml:space="preserve"> insan vücuduna zarar vermemesi,</w:t>
      </w:r>
      <w:r w:rsidR="00B61305" w:rsidRPr="00F16111">
        <w:rPr>
          <w:rFonts w:ascii="Times New Roman" w:hAnsi="Times New Roman" w:cs="Times New Roman"/>
          <w:color w:val="000000"/>
          <w:sz w:val="24"/>
          <w:szCs w:val="24"/>
          <w:shd w:val="clear" w:color="auto" w:fill="FFFFFF"/>
        </w:rPr>
        <w:t xml:space="preserve"> </w:t>
      </w:r>
      <w:r w:rsidR="00391323" w:rsidRPr="00F16111">
        <w:rPr>
          <w:rFonts w:ascii="Times New Roman" w:hAnsi="Times New Roman" w:cs="Times New Roman"/>
          <w:color w:val="000000"/>
          <w:sz w:val="24"/>
          <w:szCs w:val="24"/>
          <w:shd w:val="clear" w:color="auto" w:fill="FFFFFF"/>
        </w:rPr>
        <w:t xml:space="preserve">kullanımının kolay </w:t>
      </w:r>
      <w:r w:rsidR="00B61305" w:rsidRPr="00F16111">
        <w:rPr>
          <w:rFonts w:ascii="Times New Roman" w:hAnsi="Times New Roman" w:cs="Times New Roman"/>
          <w:color w:val="000000"/>
          <w:sz w:val="24"/>
          <w:szCs w:val="24"/>
          <w:shd w:val="clear" w:color="auto" w:fill="FFFFFF"/>
        </w:rPr>
        <w:t>ve</w:t>
      </w:r>
      <w:r w:rsidR="00391323" w:rsidRPr="00F16111">
        <w:rPr>
          <w:rFonts w:ascii="Times New Roman" w:hAnsi="Times New Roman" w:cs="Times New Roman"/>
          <w:color w:val="000000"/>
          <w:sz w:val="24"/>
          <w:szCs w:val="24"/>
          <w:shd w:val="clear" w:color="auto" w:fill="FFFFFF"/>
        </w:rPr>
        <w:t xml:space="preserve"> çabuk olması,</w:t>
      </w:r>
      <w:r w:rsidR="00B61305" w:rsidRPr="00F16111">
        <w:rPr>
          <w:rFonts w:ascii="Times New Roman" w:hAnsi="Times New Roman" w:cs="Times New Roman"/>
          <w:color w:val="000000"/>
          <w:sz w:val="24"/>
          <w:szCs w:val="24"/>
          <w:shd w:val="clear" w:color="auto" w:fill="FFFFFF"/>
        </w:rPr>
        <w:t xml:space="preserve"> somatik </w:t>
      </w:r>
      <w:r w:rsidR="00391323" w:rsidRPr="00F16111">
        <w:rPr>
          <w:rFonts w:ascii="Times New Roman" w:hAnsi="Times New Roman" w:cs="Times New Roman"/>
          <w:color w:val="000000"/>
          <w:sz w:val="24"/>
          <w:szCs w:val="24"/>
          <w:shd w:val="clear" w:color="auto" w:fill="FFFFFF"/>
        </w:rPr>
        <w:t>veriler</w:t>
      </w:r>
      <w:r w:rsidR="00B61305" w:rsidRPr="00F16111">
        <w:rPr>
          <w:rFonts w:ascii="Times New Roman" w:hAnsi="Times New Roman" w:cs="Times New Roman"/>
          <w:color w:val="000000"/>
          <w:sz w:val="24"/>
          <w:szCs w:val="24"/>
          <w:shd w:val="clear" w:color="auto" w:fill="FFFFFF"/>
        </w:rPr>
        <w:t xml:space="preserve">le iyi </w:t>
      </w:r>
      <w:r w:rsidR="00391323" w:rsidRPr="00F16111">
        <w:rPr>
          <w:rFonts w:ascii="Times New Roman" w:hAnsi="Times New Roman" w:cs="Times New Roman"/>
          <w:color w:val="000000"/>
          <w:sz w:val="24"/>
          <w:szCs w:val="24"/>
          <w:shd w:val="clear" w:color="auto" w:fill="FFFFFF"/>
        </w:rPr>
        <w:t>ilişki göstermesi nedeniyle</w:t>
      </w:r>
      <w:r w:rsidRPr="00F16111">
        <w:rPr>
          <w:rFonts w:ascii="Times New Roman" w:hAnsi="Times New Roman" w:cs="Times New Roman"/>
          <w:color w:val="000000"/>
          <w:sz w:val="24"/>
          <w:szCs w:val="24"/>
          <w:shd w:val="clear" w:color="auto" w:fill="FFFFFF"/>
        </w:rPr>
        <w:t xml:space="preserve"> organları</w:t>
      </w:r>
      <w:r w:rsidR="00B61305" w:rsidRPr="00F16111">
        <w:rPr>
          <w:rFonts w:ascii="Times New Roman" w:hAnsi="Times New Roman" w:cs="Times New Roman"/>
          <w:color w:val="000000"/>
          <w:sz w:val="24"/>
          <w:szCs w:val="24"/>
          <w:shd w:val="clear" w:color="auto" w:fill="FFFFFF"/>
        </w:rPr>
        <w:t xml:space="preserve"> değerlendirmede uzun yıllar tercih edilen bir yöntemdir (</w:t>
      </w:r>
      <w:r w:rsidR="00BB667E" w:rsidRPr="00F16111">
        <w:rPr>
          <w:rFonts w:ascii="Times New Roman" w:hAnsi="Times New Roman" w:cs="Times New Roman"/>
          <w:color w:val="000000"/>
          <w:sz w:val="24"/>
          <w:szCs w:val="24"/>
          <w:shd w:val="clear" w:color="auto" w:fill="FFFFFF"/>
        </w:rPr>
        <w:t>Doğan ve ark, 2004;Uluocak ve ark, 2006</w:t>
      </w:r>
      <w:r w:rsidR="00B61305" w:rsidRPr="00F16111">
        <w:rPr>
          <w:rFonts w:ascii="Times New Roman" w:hAnsi="Times New Roman" w:cs="Times New Roman"/>
          <w:color w:val="000000"/>
          <w:sz w:val="24"/>
          <w:szCs w:val="24"/>
          <w:shd w:val="clear" w:color="auto" w:fill="FFFFFF"/>
        </w:rPr>
        <w:t xml:space="preserve">). </w:t>
      </w:r>
    </w:p>
    <w:p w:rsidR="005D433A" w:rsidRDefault="00B61305" w:rsidP="008E1025">
      <w:pPr>
        <w:widowControl w:val="0"/>
        <w:spacing w:before="240" w:after="24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 xml:space="preserve"> </w:t>
      </w:r>
    </w:p>
    <w:p w:rsidR="00B61305" w:rsidRPr="005D433A" w:rsidRDefault="00B61305" w:rsidP="005D433A">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lastRenderedPageBreak/>
        <w:t xml:space="preserve">Çalışmamızda; sağlıklı </w:t>
      </w:r>
      <w:r w:rsidR="00FC5989" w:rsidRPr="00F16111">
        <w:rPr>
          <w:rFonts w:ascii="Times New Roman" w:hAnsi="Times New Roman" w:cs="Times New Roman"/>
          <w:sz w:val="24"/>
          <w:szCs w:val="24"/>
        </w:rPr>
        <w:t>çocuklarda böbrek morfolojisi ve morfometrisinin</w:t>
      </w:r>
      <w:r w:rsidRPr="00F16111">
        <w:rPr>
          <w:rFonts w:ascii="Times New Roman" w:hAnsi="Times New Roman" w:cs="Times New Roman"/>
          <w:sz w:val="24"/>
          <w:szCs w:val="24"/>
        </w:rPr>
        <w:t xml:space="preserve"> USG ile </w:t>
      </w:r>
      <w:r w:rsidR="00FC5989" w:rsidRPr="00F16111">
        <w:rPr>
          <w:rFonts w:ascii="Times New Roman" w:hAnsi="Times New Roman" w:cs="Times New Roman"/>
          <w:sz w:val="24"/>
          <w:szCs w:val="24"/>
        </w:rPr>
        <w:t>değerlendirilerek</w:t>
      </w:r>
      <w:r w:rsidR="004E1B8C" w:rsidRPr="00F16111">
        <w:rPr>
          <w:rFonts w:ascii="Times New Roman" w:hAnsi="Times New Roman" w:cs="Times New Roman"/>
          <w:sz w:val="24"/>
          <w:szCs w:val="24"/>
        </w:rPr>
        <w:t xml:space="preserve"> cinsiyet, yaş, kilo, boy ve vücut kitle indeksi (VKİ)</w:t>
      </w:r>
      <w:r w:rsidRPr="00F16111">
        <w:rPr>
          <w:rFonts w:ascii="Times New Roman" w:hAnsi="Times New Roman" w:cs="Times New Roman"/>
          <w:sz w:val="24"/>
          <w:szCs w:val="24"/>
        </w:rPr>
        <w:t xml:space="preserve"> ile olan ilişkilerinin </w:t>
      </w:r>
      <w:r w:rsidR="00FC5989" w:rsidRPr="00F16111">
        <w:rPr>
          <w:rFonts w:ascii="Times New Roman" w:hAnsi="Times New Roman" w:cs="Times New Roman"/>
          <w:sz w:val="24"/>
          <w:szCs w:val="24"/>
        </w:rPr>
        <w:t xml:space="preserve">saptanmasını </w:t>
      </w:r>
      <w:r w:rsidRPr="00F16111">
        <w:rPr>
          <w:rFonts w:ascii="Times New Roman" w:hAnsi="Times New Roman" w:cs="Times New Roman"/>
          <w:sz w:val="24"/>
          <w:szCs w:val="24"/>
        </w:rPr>
        <w:t xml:space="preserve">amaçladık. </w:t>
      </w:r>
      <w:r w:rsidR="00931693" w:rsidRPr="00F16111">
        <w:rPr>
          <w:rFonts w:ascii="Times New Roman" w:hAnsi="Times New Roman" w:cs="Times New Roman"/>
          <w:sz w:val="24"/>
          <w:szCs w:val="24"/>
        </w:rPr>
        <w:t xml:space="preserve">Sağlıklı </w:t>
      </w:r>
      <w:r w:rsidR="00367607" w:rsidRPr="00F16111">
        <w:rPr>
          <w:rFonts w:ascii="Times New Roman" w:hAnsi="Times New Roman" w:cs="Times New Roman"/>
          <w:sz w:val="24"/>
          <w:szCs w:val="24"/>
        </w:rPr>
        <w:t xml:space="preserve">kişilerden </w:t>
      </w:r>
      <w:r w:rsidR="00931693" w:rsidRPr="00F16111">
        <w:rPr>
          <w:rFonts w:ascii="Times New Roman" w:hAnsi="Times New Roman" w:cs="Times New Roman"/>
          <w:sz w:val="24"/>
          <w:szCs w:val="24"/>
        </w:rPr>
        <w:t>yola çıkarak özellikle bu coğrafyada bulunan</w:t>
      </w:r>
      <w:r w:rsidR="00367607" w:rsidRPr="00F16111">
        <w:rPr>
          <w:rFonts w:ascii="Times New Roman" w:hAnsi="Times New Roman" w:cs="Times New Roman"/>
          <w:sz w:val="24"/>
          <w:szCs w:val="24"/>
        </w:rPr>
        <w:t xml:space="preserve"> çocukların</w:t>
      </w:r>
      <w:r w:rsidR="00931693" w:rsidRPr="00F16111">
        <w:rPr>
          <w:rFonts w:ascii="Times New Roman" w:hAnsi="Times New Roman" w:cs="Times New Roman"/>
          <w:sz w:val="24"/>
          <w:szCs w:val="24"/>
        </w:rPr>
        <w:t xml:space="preserve"> böbrek hastalıkları</w:t>
      </w:r>
      <w:r w:rsidR="00367607" w:rsidRPr="00F16111">
        <w:rPr>
          <w:rFonts w:ascii="Times New Roman" w:hAnsi="Times New Roman" w:cs="Times New Roman"/>
          <w:sz w:val="24"/>
          <w:szCs w:val="24"/>
        </w:rPr>
        <w:t xml:space="preserve">nın </w:t>
      </w:r>
      <w:r w:rsidR="00931693" w:rsidRPr="00F16111">
        <w:rPr>
          <w:rFonts w:ascii="Times New Roman" w:hAnsi="Times New Roman" w:cs="Times New Roman"/>
          <w:sz w:val="24"/>
          <w:szCs w:val="24"/>
        </w:rPr>
        <w:t>değerlendirilme</w:t>
      </w:r>
      <w:r w:rsidR="00367607" w:rsidRPr="00F16111">
        <w:rPr>
          <w:rFonts w:ascii="Times New Roman" w:hAnsi="Times New Roman" w:cs="Times New Roman"/>
          <w:sz w:val="24"/>
          <w:szCs w:val="24"/>
        </w:rPr>
        <w:t xml:space="preserve">sinde çalışmamızın </w:t>
      </w:r>
      <w:r w:rsidR="00931693" w:rsidRPr="00F16111">
        <w:rPr>
          <w:rFonts w:ascii="Times New Roman" w:hAnsi="Times New Roman" w:cs="Times New Roman"/>
          <w:sz w:val="24"/>
          <w:szCs w:val="24"/>
        </w:rPr>
        <w:t xml:space="preserve">populasyonumuza ait veri oluşturması açısından </w:t>
      </w:r>
      <w:r w:rsidR="00367607" w:rsidRPr="00F16111">
        <w:rPr>
          <w:rFonts w:ascii="Times New Roman" w:hAnsi="Times New Roman" w:cs="Times New Roman"/>
          <w:sz w:val="24"/>
          <w:szCs w:val="24"/>
        </w:rPr>
        <w:t>önem taşımaktadır</w:t>
      </w:r>
      <w:r w:rsidR="00931693" w:rsidRPr="00F16111">
        <w:rPr>
          <w:rFonts w:ascii="Times New Roman" w:hAnsi="Times New Roman" w:cs="Times New Roman"/>
          <w:sz w:val="24"/>
          <w:szCs w:val="24"/>
        </w:rPr>
        <w:t xml:space="preserve">. </w:t>
      </w:r>
      <w:r w:rsidRPr="00F16111">
        <w:rPr>
          <w:rFonts w:ascii="Times New Roman" w:hAnsi="Times New Roman" w:cs="Times New Roman"/>
          <w:sz w:val="24"/>
          <w:szCs w:val="24"/>
        </w:rPr>
        <w:t>Türk popu</w:t>
      </w:r>
      <w:r w:rsidR="00931693" w:rsidRPr="00F16111">
        <w:rPr>
          <w:rFonts w:ascii="Times New Roman" w:hAnsi="Times New Roman" w:cs="Times New Roman"/>
          <w:sz w:val="24"/>
          <w:szCs w:val="24"/>
        </w:rPr>
        <w:t xml:space="preserve">lasyonuna ait böbrek boyutlarının nomogramları </w:t>
      </w:r>
      <w:r w:rsidRPr="00F16111">
        <w:rPr>
          <w:rFonts w:ascii="Times New Roman" w:hAnsi="Times New Roman" w:cs="Times New Roman"/>
          <w:sz w:val="24"/>
          <w:szCs w:val="24"/>
        </w:rPr>
        <w:t>elde edilmek istenildiğinde ön</w:t>
      </w:r>
      <w:r w:rsidR="00367607" w:rsidRPr="00F16111">
        <w:rPr>
          <w:rFonts w:ascii="Times New Roman" w:hAnsi="Times New Roman" w:cs="Times New Roman"/>
          <w:sz w:val="24"/>
          <w:szCs w:val="24"/>
        </w:rPr>
        <w:t xml:space="preserve"> araştırma olarak kullanılabileceği düşüncesindeyiz</w:t>
      </w:r>
      <w:r w:rsidRPr="00F16111">
        <w:rPr>
          <w:rFonts w:ascii="Times New Roman" w:hAnsi="Times New Roman" w:cs="Times New Roman"/>
          <w:sz w:val="24"/>
          <w:szCs w:val="24"/>
        </w:rPr>
        <w:t>.</w:t>
      </w:r>
      <w:r w:rsidR="006D06B6" w:rsidRPr="00F16111">
        <w:rPr>
          <w:rFonts w:ascii="Times New Roman" w:hAnsi="Times New Roman" w:cs="Times New Roman"/>
          <w:sz w:val="24"/>
          <w:szCs w:val="24"/>
        </w:rPr>
        <w:t xml:space="preserve"> </w:t>
      </w: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Default="00B61305" w:rsidP="00F16111">
      <w:pPr>
        <w:widowControl w:val="0"/>
        <w:spacing w:before="240" w:after="240" w:line="360" w:lineRule="auto"/>
        <w:jc w:val="both"/>
        <w:rPr>
          <w:rFonts w:ascii="Times New Roman" w:hAnsi="Times New Roman" w:cs="Times New Roman"/>
          <w:sz w:val="24"/>
          <w:szCs w:val="24"/>
        </w:rPr>
      </w:pPr>
    </w:p>
    <w:p w:rsidR="00BE51E5" w:rsidRPr="00F16111" w:rsidRDefault="00BE51E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Default="00B61305" w:rsidP="00BE51E5">
      <w:pPr>
        <w:widowControl w:val="0"/>
        <w:spacing w:before="120" w:after="120" w:line="240" w:lineRule="auto"/>
        <w:jc w:val="center"/>
        <w:rPr>
          <w:rFonts w:ascii="Times New Roman" w:hAnsi="Times New Roman" w:cs="Times New Roman"/>
          <w:b/>
          <w:sz w:val="28"/>
          <w:szCs w:val="24"/>
        </w:rPr>
      </w:pPr>
      <w:r w:rsidRPr="008E1025">
        <w:rPr>
          <w:rFonts w:ascii="Times New Roman" w:hAnsi="Times New Roman" w:cs="Times New Roman"/>
          <w:b/>
          <w:sz w:val="28"/>
          <w:szCs w:val="24"/>
        </w:rPr>
        <w:lastRenderedPageBreak/>
        <w:t>2. GENEL BİLGİLER</w:t>
      </w:r>
    </w:p>
    <w:p w:rsidR="00EE006B" w:rsidRPr="005D7DD9" w:rsidRDefault="00EE006B" w:rsidP="005D7DD9">
      <w:pPr>
        <w:widowControl w:val="0"/>
        <w:spacing w:after="0" w:line="360" w:lineRule="auto"/>
        <w:jc w:val="center"/>
        <w:rPr>
          <w:rFonts w:ascii="Times New Roman" w:hAnsi="Times New Roman" w:cs="Times New Roman"/>
          <w:b/>
          <w:sz w:val="20"/>
          <w:szCs w:val="20"/>
        </w:rPr>
      </w:pPr>
    </w:p>
    <w:p w:rsidR="008E1025" w:rsidRPr="005D7DD9" w:rsidRDefault="008E1025" w:rsidP="005D7DD9">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625173" w:rsidRPr="00525F63" w:rsidRDefault="00625173" w:rsidP="00525F63">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 xml:space="preserve">2.1. </w:t>
      </w:r>
      <w:r w:rsidR="008E1025" w:rsidRPr="00F16111">
        <w:rPr>
          <w:rFonts w:ascii="Times New Roman" w:eastAsiaTheme="minorEastAsia" w:hAnsi="Times New Roman" w:cs="Times New Roman"/>
          <w:b/>
          <w:color w:val="000000" w:themeColor="text1"/>
          <w:sz w:val="24"/>
          <w:szCs w:val="24"/>
        </w:rPr>
        <w:t>Böbreğin Anatomisi</w:t>
      </w:r>
    </w:p>
    <w:p w:rsidR="008E1025" w:rsidRPr="00525F63" w:rsidRDefault="008E1025" w:rsidP="00525F63">
      <w:pPr>
        <w:widowControl w:val="0"/>
        <w:spacing w:after="0" w:line="360" w:lineRule="auto"/>
        <w:ind w:firstLine="567"/>
        <w:jc w:val="both"/>
        <w:textAlignment w:val="baseline"/>
        <w:rPr>
          <w:rFonts w:ascii="Times New Roman" w:eastAsiaTheme="minorEastAsia" w:hAnsi="Times New Roman" w:cs="Times New Roman"/>
          <w:b/>
          <w:color w:val="000000" w:themeColor="text1"/>
          <w:sz w:val="20"/>
          <w:szCs w:val="20"/>
        </w:rPr>
      </w:pPr>
    </w:p>
    <w:p w:rsidR="00B61305" w:rsidRPr="00525F63" w:rsidRDefault="00625173" w:rsidP="00525F63">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2.1.1.</w:t>
      </w:r>
      <w:r w:rsidR="00B61305" w:rsidRPr="00F16111">
        <w:rPr>
          <w:rFonts w:ascii="Times New Roman" w:eastAsiaTheme="minorEastAsia" w:hAnsi="Times New Roman" w:cs="Times New Roman"/>
          <w:b/>
          <w:color w:val="000000" w:themeColor="text1"/>
          <w:sz w:val="24"/>
          <w:szCs w:val="24"/>
        </w:rPr>
        <w:t xml:space="preserve"> Böbreğin Yeri, Şekli, Konumu ve Boyutları</w:t>
      </w:r>
    </w:p>
    <w:p w:rsidR="008E1025" w:rsidRPr="00525F63" w:rsidRDefault="008E1025" w:rsidP="00525F63">
      <w:pPr>
        <w:widowControl w:val="0"/>
        <w:spacing w:after="0" w:line="360" w:lineRule="auto"/>
        <w:jc w:val="both"/>
        <w:rPr>
          <w:rFonts w:ascii="Times New Roman" w:eastAsiaTheme="minorEastAsia" w:hAnsi="Times New Roman" w:cs="Times New Roman"/>
          <w:color w:val="000000" w:themeColor="text1"/>
          <w:sz w:val="20"/>
          <w:szCs w:val="20"/>
        </w:rPr>
      </w:pPr>
    </w:p>
    <w:p w:rsidR="00B61305" w:rsidRPr="00F16111" w:rsidRDefault="00B61305" w:rsidP="004331AF">
      <w:pPr>
        <w:widowControl w:val="0"/>
        <w:spacing w:after="0" w:line="360" w:lineRule="auto"/>
        <w:ind w:firstLine="709"/>
        <w:jc w:val="both"/>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 xml:space="preserve">Böbrekler çift organ olup, retroperitoneal aralıkta, karın boşluğunun üst ve arka tarafında, columna vertebralis’ in iki yanında, sol böbrek T11-L2, </w:t>
      </w:r>
      <w:r w:rsidRPr="00F16111">
        <w:rPr>
          <w:rFonts w:ascii="Times New Roman" w:hAnsi="Times New Roman" w:cs="Times New Roman"/>
          <w:color w:val="000000" w:themeColor="text1"/>
          <w:sz w:val="24"/>
          <w:szCs w:val="24"/>
        </w:rPr>
        <w:t>sağ böbrek T12-L3</w:t>
      </w:r>
      <w:r w:rsidR="006E46FA">
        <w:rPr>
          <w:rFonts w:ascii="Times New Roman" w:eastAsiaTheme="minorEastAsia" w:hAnsi="Times New Roman" w:cs="Times New Roman"/>
          <w:color w:val="000000" w:themeColor="text1"/>
          <w:sz w:val="24"/>
          <w:szCs w:val="24"/>
        </w:rPr>
        <w:t xml:space="preserve"> seviyesinde yer alır (Şekil 1).</w:t>
      </w:r>
      <w:r w:rsidRPr="00F16111">
        <w:rPr>
          <w:rFonts w:ascii="Times New Roman" w:eastAsiaTheme="minorEastAsia" w:hAnsi="Times New Roman" w:cs="Times New Roman"/>
          <w:color w:val="000000" w:themeColor="text1"/>
          <w:sz w:val="24"/>
          <w:szCs w:val="24"/>
        </w:rPr>
        <w:t xml:space="preserve"> </w:t>
      </w:r>
      <w:r w:rsidR="00625173" w:rsidRPr="00F16111">
        <w:rPr>
          <w:rFonts w:ascii="Times New Roman" w:eastAsiaTheme="minorEastAsia" w:hAnsi="Times New Roman" w:cs="Times New Roman"/>
          <w:color w:val="000000" w:themeColor="text1"/>
          <w:sz w:val="24"/>
          <w:szCs w:val="24"/>
        </w:rPr>
        <w:t>Sağ üst kısımda</w:t>
      </w:r>
      <w:r w:rsidRPr="00F16111">
        <w:rPr>
          <w:rFonts w:ascii="Times New Roman" w:eastAsiaTheme="minorEastAsia" w:hAnsi="Times New Roman" w:cs="Times New Roman"/>
          <w:color w:val="000000" w:themeColor="text1"/>
          <w:sz w:val="24"/>
          <w:szCs w:val="24"/>
        </w:rPr>
        <w:t xml:space="preserve"> karaciğerin bulunması nedeniyle sağ böbrek sola göre daha aşağıdadır (Gövsa, 2008; Arıncı ve Elhan, 2014). Yetişkinde böbrekler kızıl-kahve renkte olup uzunluğu 10 cm, genişliği 5 cm, kalınlığı 2,5 cm’dir. Sol böbrek, sağ böbreğe göre daha dar ve uzundur. Erişkin e</w:t>
      </w:r>
      <w:r w:rsidR="00BA4D26" w:rsidRPr="00F16111">
        <w:rPr>
          <w:rFonts w:ascii="Times New Roman" w:eastAsiaTheme="minorEastAsia" w:hAnsi="Times New Roman" w:cs="Times New Roman"/>
          <w:color w:val="000000" w:themeColor="text1"/>
          <w:sz w:val="24"/>
          <w:szCs w:val="24"/>
        </w:rPr>
        <w:t xml:space="preserve">rkeklerde ağırlığı 125-170 gr, </w:t>
      </w:r>
      <w:r w:rsidRPr="00F16111">
        <w:rPr>
          <w:rFonts w:ascii="Times New Roman" w:eastAsiaTheme="minorEastAsia" w:hAnsi="Times New Roman" w:cs="Times New Roman"/>
          <w:color w:val="000000" w:themeColor="text1"/>
          <w:sz w:val="24"/>
          <w:szCs w:val="24"/>
        </w:rPr>
        <w:t>kadınlarda 115-155 gr arasındadır.</w:t>
      </w:r>
      <w:r w:rsidR="00625173" w:rsidRPr="00F16111">
        <w:rPr>
          <w:rFonts w:ascii="Times New Roman" w:eastAsiaTheme="minorEastAsia" w:hAnsi="Times New Roman" w:cs="Times New Roman"/>
          <w:color w:val="000000" w:themeColor="text1"/>
          <w:sz w:val="24"/>
          <w:szCs w:val="24"/>
        </w:rPr>
        <w:t xml:space="preserve"> T</w:t>
      </w:r>
      <w:r w:rsidRPr="00F16111">
        <w:rPr>
          <w:rFonts w:ascii="Times New Roman" w:eastAsiaTheme="minorEastAsia" w:hAnsi="Times New Roman" w:cs="Times New Roman"/>
          <w:color w:val="000000" w:themeColor="text1"/>
          <w:sz w:val="24"/>
          <w:szCs w:val="24"/>
        </w:rPr>
        <w:t>oplam</w:t>
      </w:r>
      <w:r w:rsidR="00625173" w:rsidRPr="00F16111">
        <w:rPr>
          <w:rFonts w:ascii="Times New Roman" w:eastAsiaTheme="minorEastAsia" w:hAnsi="Times New Roman" w:cs="Times New Roman"/>
          <w:color w:val="000000" w:themeColor="text1"/>
          <w:sz w:val="24"/>
          <w:szCs w:val="24"/>
        </w:rPr>
        <w:t xml:space="preserve"> böbrek</w:t>
      </w:r>
      <w:r w:rsidRPr="00F16111">
        <w:rPr>
          <w:rFonts w:ascii="Times New Roman" w:eastAsiaTheme="minorEastAsia" w:hAnsi="Times New Roman" w:cs="Times New Roman"/>
          <w:color w:val="000000" w:themeColor="text1"/>
          <w:sz w:val="24"/>
          <w:szCs w:val="24"/>
        </w:rPr>
        <w:t xml:space="preserve"> ağırlığı vücut ağırlığının, </w:t>
      </w:r>
      <w:r w:rsidR="00625173" w:rsidRPr="00F16111">
        <w:rPr>
          <w:rFonts w:ascii="Times New Roman" w:eastAsiaTheme="minorEastAsia" w:hAnsi="Times New Roman" w:cs="Times New Roman"/>
          <w:color w:val="000000" w:themeColor="text1"/>
          <w:sz w:val="24"/>
          <w:szCs w:val="24"/>
        </w:rPr>
        <w:t xml:space="preserve">1/240’ı kadardır </w:t>
      </w:r>
      <w:r w:rsidRPr="00F16111">
        <w:rPr>
          <w:rFonts w:ascii="Times New Roman" w:eastAsiaTheme="minorEastAsia" w:hAnsi="Times New Roman" w:cs="Times New Roman"/>
          <w:color w:val="000000" w:themeColor="text1"/>
          <w:sz w:val="24"/>
          <w:szCs w:val="24"/>
        </w:rPr>
        <w:t>(Gö</w:t>
      </w:r>
      <w:r w:rsidR="00525F63">
        <w:rPr>
          <w:rFonts w:ascii="Times New Roman" w:eastAsiaTheme="minorEastAsia" w:hAnsi="Times New Roman" w:cs="Times New Roman"/>
          <w:color w:val="000000" w:themeColor="text1"/>
          <w:sz w:val="24"/>
          <w:szCs w:val="24"/>
        </w:rPr>
        <w:t xml:space="preserve">vsa, 2008; Drake ve ark, 2010; </w:t>
      </w:r>
      <w:r w:rsidRPr="00F16111">
        <w:rPr>
          <w:rFonts w:ascii="Times New Roman" w:eastAsiaTheme="minorEastAsia" w:hAnsi="Times New Roman" w:cs="Times New Roman"/>
          <w:color w:val="000000" w:themeColor="text1"/>
          <w:sz w:val="24"/>
          <w:szCs w:val="24"/>
        </w:rPr>
        <w:t>Arıncı ve Elhan, 2014).</w:t>
      </w:r>
    </w:p>
    <w:p w:rsidR="00B61305" w:rsidRPr="00F16111" w:rsidRDefault="00077F5A" w:rsidP="004331AF">
      <w:pPr>
        <w:widowControl w:val="0"/>
        <w:spacing w:after="0" w:line="360" w:lineRule="auto"/>
        <w:ind w:firstLine="709"/>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F</w:t>
      </w:r>
      <w:r w:rsidR="00B61305" w:rsidRPr="00F16111">
        <w:rPr>
          <w:rFonts w:ascii="Times New Roman" w:eastAsiaTheme="minorEastAsia" w:hAnsi="Times New Roman" w:cs="Times New Roman"/>
          <w:color w:val="000000" w:themeColor="text1"/>
          <w:sz w:val="24"/>
          <w:szCs w:val="24"/>
        </w:rPr>
        <w:t>asulye şeklinde olan böbreklerin; facies anterior ve facies posterior olmak üzere iki yüzü, margo medialis ve margo la</w:t>
      </w:r>
      <w:r w:rsidR="00625173" w:rsidRPr="00F16111">
        <w:rPr>
          <w:rFonts w:ascii="Times New Roman" w:eastAsiaTheme="minorEastAsia" w:hAnsi="Times New Roman" w:cs="Times New Roman"/>
          <w:color w:val="000000" w:themeColor="text1"/>
          <w:sz w:val="24"/>
          <w:szCs w:val="24"/>
        </w:rPr>
        <w:t>teralis olmak üzere iki kenarı, polus (extremitas)</w:t>
      </w:r>
      <w:r w:rsidR="00B61305" w:rsidRPr="00F16111">
        <w:rPr>
          <w:rFonts w:ascii="Times New Roman" w:eastAsiaTheme="minorEastAsia" w:hAnsi="Times New Roman" w:cs="Times New Roman"/>
          <w:color w:val="000000" w:themeColor="text1"/>
          <w:sz w:val="24"/>
          <w:szCs w:val="24"/>
        </w:rPr>
        <w:t xml:space="preserve"> superior ve </w:t>
      </w:r>
      <w:r w:rsidR="00625173" w:rsidRPr="00F16111">
        <w:rPr>
          <w:rFonts w:ascii="Times New Roman" w:eastAsiaTheme="minorEastAsia" w:hAnsi="Times New Roman" w:cs="Times New Roman"/>
          <w:color w:val="000000" w:themeColor="text1"/>
          <w:sz w:val="24"/>
          <w:szCs w:val="24"/>
        </w:rPr>
        <w:t xml:space="preserve">polus (extremitas) </w:t>
      </w:r>
      <w:r w:rsidR="00B61305" w:rsidRPr="00F16111">
        <w:rPr>
          <w:rFonts w:ascii="Times New Roman" w:eastAsiaTheme="minorEastAsia" w:hAnsi="Times New Roman" w:cs="Times New Roman"/>
          <w:color w:val="000000" w:themeColor="text1"/>
          <w:sz w:val="24"/>
          <w:szCs w:val="24"/>
        </w:rPr>
        <w:t xml:space="preserve"> inferior olmak üzere iki ucu vardır (Gövsa, 2008; Arıncı ve Elhan, 2014).</w:t>
      </w:r>
    </w:p>
    <w:p w:rsidR="00B61305" w:rsidRPr="00F16111" w:rsidRDefault="00B61305" w:rsidP="008E1025">
      <w:pPr>
        <w:widowControl w:val="0"/>
        <w:spacing w:before="240" w:after="240" w:line="360" w:lineRule="auto"/>
        <w:jc w:val="center"/>
        <w:textAlignment w:val="baseline"/>
        <w:rPr>
          <w:rFonts w:ascii="Times New Roman" w:eastAsiaTheme="minorEastAsia" w:hAnsi="Times New Roman" w:cs="Times New Roman"/>
          <w:color w:val="000000" w:themeColor="text1"/>
          <w:sz w:val="24"/>
          <w:szCs w:val="24"/>
        </w:rPr>
      </w:pPr>
      <w:r w:rsidRPr="00F16111">
        <w:rPr>
          <w:rFonts w:ascii="Times New Roman" w:hAnsi="Times New Roman" w:cs="Times New Roman"/>
          <w:noProof/>
          <w:sz w:val="24"/>
          <w:szCs w:val="24"/>
          <w:lang w:eastAsia="tr-TR"/>
        </w:rPr>
        <w:lastRenderedPageBreak/>
        <w:drawing>
          <wp:inline distT="0" distB="0" distL="0" distR="0" wp14:anchorId="2E41BC99" wp14:editId="2AED0004">
            <wp:extent cx="4814422" cy="3720662"/>
            <wp:effectExtent l="0" t="0" r="5715" b="0"/>
            <wp:docPr id="1" name="Resim 1" descr="FN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FN3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4564" cy="3728500"/>
                    </a:xfrm>
                    <a:prstGeom prst="rect">
                      <a:avLst/>
                    </a:prstGeom>
                    <a:noFill/>
                    <a:ln>
                      <a:noFill/>
                    </a:ln>
                  </pic:spPr>
                </pic:pic>
              </a:graphicData>
            </a:graphic>
          </wp:inline>
        </w:drawing>
      </w:r>
    </w:p>
    <w:p w:rsidR="00B61305" w:rsidRPr="00525F63" w:rsidRDefault="00B61305" w:rsidP="00525F63">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1.</w:t>
      </w:r>
      <w:r w:rsidRPr="00F16111">
        <w:rPr>
          <w:rFonts w:ascii="Times New Roman" w:eastAsiaTheme="minorEastAsia" w:hAnsi="Times New Roman" w:cs="Times New Roman"/>
          <w:color w:val="000000" w:themeColor="text1"/>
          <w:sz w:val="24"/>
          <w:szCs w:val="24"/>
        </w:rPr>
        <w:t xml:space="preserve"> Böbreklerin önden görünüşü (Netter, 2015)</w:t>
      </w:r>
    </w:p>
    <w:p w:rsidR="00EE006B" w:rsidRDefault="00EE006B" w:rsidP="00525F63">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5D7DD9" w:rsidRPr="00525F63" w:rsidRDefault="005D7DD9" w:rsidP="00525F63">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F16111" w:rsidRDefault="00B61305" w:rsidP="00525F63">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r w:rsidRPr="00F16111">
        <w:rPr>
          <w:rFonts w:ascii="Times New Roman" w:eastAsiaTheme="minorEastAsia" w:hAnsi="Times New Roman" w:cs="Times New Roman"/>
          <w:b/>
          <w:color w:val="000000" w:themeColor="text1"/>
          <w:sz w:val="24"/>
          <w:szCs w:val="24"/>
        </w:rPr>
        <w:t>2.1.2. Yüzleri</w:t>
      </w:r>
    </w:p>
    <w:p w:rsidR="008E1025" w:rsidRPr="00525F63" w:rsidRDefault="008E1025" w:rsidP="00525F63">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525F63" w:rsidRDefault="00B61305" w:rsidP="004331AF">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2.1.2.1. Facies anterior</w:t>
      </w:r>
    </w:p>
    <w:p w:rsidR="008E1025" w:rsidRPr="00525F63" w:rsidRDefault="008E1025" w:rsidP="004331AF">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p>
    <w:p w:rsidR="00B61305" w:rsidRDefault="00B61305" w:rsidP="00A44693">
      <w:pPr>
        <w:widowControl w:val="0"/>
        <w:spacing w:after="0" w:line="360" w:lineRule="auto"/>
        <w:ind w:firstLine="567"/>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Öne ve biraz dışa bakar. Ön yüz komşuluğu sağ ve sol böbrek için farklıdır (Gövsa, 2008).</w:t>
      </w:r>
    </w:p>
    <w:p w:rsidR="005D7DD9" w:rsidRPr="00A44693" w:rsidRDefault="005D7DD9" w:rsidP="00A44693">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p>
    <w:p w:rsidR="00B4598E" w:rsidRPr="00A44693" w:rsidRDefault="00B4598E" w:rsidP="00A44693">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p>
    <w:p w:rsidR="00B61305" w:rsidRPr="00A44693" w:rsidRDefault="00625173" w:rsidP="004331AF">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2.1.2.2. Sağ böbreğin</w:t>
      </w:r>
      <w:r w:rsidR="00077F5A" w:rsidRPr="00F16111">
        <w:rPr>
          <w:rFonts w:ascii="Times New Roman" w:eastAsiaTheme="minorEastAsia" w:hAnsi="Times New Roman" w:cs="Times New Roman"/>
          <w:b/>
          <w:color w:val="000000" w:themeColor="text1"/>
          <w:sz w:val="24"/>
          <w:szCs w:val="24"/>
        </w:rPr>
        <w:t xml:space="preserve"> ön</w:t>
      </w:r>
      <w:r w:rsidR="00034E66" w:rsidRPr="00F16111">
        <w:rPr>
          <w:rFonts w:ascii="Times New Roman" w:eastAsiaTheme="minorEastAsia" w:hAnsi="Times New Roman" w:cs="Times New Roman"/>
          <w:b/>
          <w:color w:val="000000" w:themeColor="text1"/>
          <w:sz w:val="24"/>
          <w:szCs w:val="24"/>
        </w:rPr>
        <w:t xml:space="preserve"> yüz</w:t>
      </w:r>
      <w:r w:rsidR="00077F5A" w:rsidRPr="00F16111">
        <w:rPr>
          <w:rFonts w:ascii="Times New Roman" w:eastAsiaTheme="minorEastAsia" w:hAnsi="Times New Roman" w:cs="Times New Roman"/>
          <w:b/>
          <w:color w:val="000000" w:themeColor="text1"/>
          <w:sz w:val="24"/>
          <w:szCs w:val="24"/>
        </w:rPr>
        <w:t xml:space="preserve"> </w:t>
      </w:r>
      <w:r w:rsidR="00B61305" w:rsidRPr="00F16111">
        <w:rPr>
          <w:rFonts w:ascii="Times New Roman" w:eastAsiaTheme="minorEastAsia" w:hAnsi="Times New Roman" w:cs="Times New Roman"/>
          <w:b/>
          <w:color w:val="000000" w:themeColor="text1"/>
          <w:sz w:val="24"/>
          <w:szCs w:val="24"/>
        </w:rPr>
        <w:t>komşuluğu</w:t>
      </w:r>
    </w:p>
    <w:p w:rsidR="008E1025" w:rsidRPr="00A44693" w:rsidRDefault="008E1025" w:rsidP="00A44693">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4598E" w:rsidRPr="005D7DD9" w:rsidRDefault="00625173" w:rsidP="005D7DD9">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Ön yüzün iç yan</w:t>
      </w:r>
      <w:r w:rsidR="00B61305" w:rsidRPr="00F16111">
        <w:rPr>
          <w:rFonts w:ascii="Times New Roman" w:eastAsiaTheme="minorEastAsia" w:hAnsi="Times New Roman" w:cs="Times New Roman"/>
          <w:color w:val="000000" w:themeColor="text1"/>
          <w:sz w:val="24"/>
          <w:szCs w:val="24"/>
        </w:rPr>
        <w:t xml:space="preserve"> ve</w:t>
      </w:r>
      <w:r w:rsidRPr="00F16111">
        <w:rPr>
          <w:rFonts w:ascii="Times New Roman" w:eastAsiaTheme="minorEastAsia" w:hAnsi="Times New Roman" w:cs="Times New Roman"/>
          <w:color w:val="000000" w:themeColor="text1"/>
          <w:sz w:val="24"/>
          <w:szCs w:val="24"/>
        </w:rPr>
        <w:t xml:space="preserve"> yukarıda kalan küçük bir kısmı</w:t>
      </w:r>
      <w:r w:rsidR="00B61305" w:rsidRPr="00F16111">
        <w:rPr>
          <w:rFonts w:ascii="Times New Roman" w:eastAsiaTheme="minorEastAsia" w:hAnsi="Times New Roman" w:cs="Times New Roman"/>
          <w:color w:val="000000" w:themeColor="text1"/>
          <w:sz w:val="24"/>
          <w:szCs w:val="24"/>
        </w:rPr>
        <w:t xml:space="preserve"> sağ böbreküstü bezi </w:t>
      </w:r>
      <w:proofErr w:type="gramStart"/>
      <w:r w:rsidR="00B61305" w:rsidRPr="00F16111">
        <w:rPr>
          <w:rFonts w:ascii="Times New Roman" w:eastAsiaTheme="minorEastAsia" w:hAnsi="Times New Roman" w:cs="Times New Roman"/>
          <w:color w:val="000000" w:themeColor="text1"/>
          <w:sz w:val="24"/>
          <w:szCs w:val="24"/>
        </w:rPr>
        <w:t>ile,</w:t>
      </w:r>
      <w:proofErr w:type="gramEnd"/>
      <w:r w:rsidR="00B61305" w:rsidRPr="00F16111">
        <w:rPr>
          <w:rFonts w:ascii="Times New Roman" w:eastAsiaTheme="minorEastAsia" w:hAnsi="Times New Roman" w:cs="Times New Roman"/>
          <w:color w:val="000000" w:themeColor="text1"/>
          <w:sz w:val="24"/>
          <w:szCs w:val="24"/>
        </w:rPr>
        <w:t xml:space="preserve"> geride kalan geniş bir kısmı ise karaciğerin sağ lob alt yüzü ile komşuluk yapar. Alt ucun </w:t>
      </w:r>
      <w:r w:rsidR="00405BA6" w:rsidRPr="00F16111">
        <w:rPr>
          <w:rFonts w:ascii="Times New Roman" w:eastAsiaTheme="minorEastAsia" w:hAnsi="Times New Roman" w:cs="Times New Roman"/>
          <w:color w:val="000000" w:themeColor="text1"/>
          <w:sz w:val="24"/>
          <w:szCs w:val="24"/>
        </w:rPr>
        <w:t xml:space="preserve">medial yarısı </w:t>
      </w:r>
      <w:r w:rsidRPr="00F16111">
        <w:rPr>
          <w:rFonts w:ascii="Times New Roman" w:eastAsiaTheme="minorEastAsia" w:hAnsi="Times New Roman" w:cs="Times New Roman"/>
          <w:color w:val="000000" w:themeColor="text1"/>
          <w:sz w:val="24"/>
          <w:szCs w:val="24"/>
        </w:rPr>
        <w:t>ince bağırsak</w:t>
      </w:r>
      <w:r w:rsidR="00A33229" w:rsidRPr="00F16111">
        <w:rPr>
          <w:rFonts w:ascii="Times New Roman" w:eastAsiaTheme="minorEastAsia" w:hAnsi="Times New Roman" w:cs="Times New Roman"/>
          <w:color w:val="000000" w:themeColor="text1"/>
          <w:sz w:val="24"/>
          <w:szCs w:val="24"/>
        </w:rPr>
        <w:t xml:space="preserve">, </w:t>
      </w:r>
      <w:r w:rsidR="00405BA6" w:rsidRPr="00F16111">
        <w:rPr>
          <w:rFonts w:ascii="Times New Roman" w:eastAsiaTheme="minorEastAsia" w:hAnsi="Times New Roman" w:cs="Times New Roman"/>
          <w:color w:val="000000" w:themeColor="text1"/>
          <w:sz w:val="24"/>
          <w:szCs w:val="24"/>
        </w:rPr>
        <w:t>dış yarısı fle</w:t>
      </w:r>
      <w:r w:rsidR="00A33229" w:rsidRPr="00F16111">
        <w:rPr>
          <w:rFonts w:ascii="Times New Roman" w:eastAsiaTheme="minorEastAsia" w:hAnsi="Times New Roman" w:cs="Times New Roman"/>
          <w:color w:val="000000" w:themeColor="text1"/>
          <w:sz w:val="24"/>
          <w:szCs w:val="24"/>
        </w:rPr>
        <w:t>xura coli dextra ile</w:t>
      </w:r>
      <w:r w:rsidR="00B61305" w:rsidRPr="00F16111">
        <w:rPr>
          <w:rFonts w:ascii="Times New Roman" w:eastAsiaTheme="minorEastAsia" w:hAnsi="Times New Roman" w:cs="Times New Roman"/>
          <w:color w:val="000000" w:themeColor="text1"/>
          <w:sz w:val="24"/>
          <w:szCs w:val="24"/>
        </w:rPr>
        <w:t xml:space="preserve"> komşudur (</w:t>
      </w:r>
      <w:r w:rsidR="00B4598E">
        <w:rPr>
          <w:rFonts w:ascii="Times New Roman" w:eastAsiaTheme="minorEastAsia" w:hAnsi="Times New Roman" w:cs="Times New Roman"/>
          <w:color w:val="000000" w:themeColor="text1"/>
          <w:sz w:val="24"/>
          <w:szCs w:val="24"/>
        </w:rPr>
        <w:t xml:space="preserve">Sancak ve Cumhur, 2016). </w:t>
      </w:r>
      <w:r w:rsidR="00B61305" w:rsidRPr="00F16111">
        <w:rPr>
          <w:rFonts w:ascii="Times New Roman" w:eastAsiaTheme="minorEastAsia" w:hAnsi="Times New Roman" w:cs="Times New Roman"/>
          <w:color w:val="000000" w:themeColor="text1"/>
          <w:sz w:val="24"/>
          <w:szCs w:val="24"/>
        </w:rPr>
        <w:t>Hilum renale ve ön yüzün medialde kalan dar alanı, duodenumun ikinci parçası ile komşuluk yapar. Sağ böbre</w:t>
      </w:r>
      <w:r w:rsidR="00A33229" w:rsidRPr="00F16111">
        <w:rPr>
          <w:rFonts w:ascii="Times New Roman" w:eastAsiaTheme="minorEastAsia" w:hAnsi="Times New Roman" w:cs="Times New Roman"/>
          <w:color w:val="000000" w:themeColor="text1"/>
          <w:sz w:val="24"/>
          <w:szCs w:val="24"/>
        </w:rPr>
        <w:t>k</w:t>
      </w:r>
      <w:r w:rsidR="00B61305" w:rsidRPr="00F16111">
        <w:rPr>
          <w:rFonts w:ascii="Times New Roman" w:eastAsiaTheme="minorEastAsia" w:hAnsi="Times New Roman" w:cs="Times New Roman"/>
          <w:color w:val="000000" w:themeColor="text1"/>
          <w:sz w:val="24"/>
          <w:szCs w:val="24"/>
        </w:rPr>
        <w:t xml:space="preserve"> ile ince bağırsaklar ve karaciğer arasında periton bulunur. Diğer komşu</w:t>
      </w:r>
      <w:r w:rsidR="00A33229" w:rsidRPr="00F16111">
        <w:rPr>
          <w:rFonts w:ascii="Times New Roman" w:eastAsiaTheme="minorEastAsia" w:hAnsi="Times New Roman" w:cs="Times New Roman"/>
          <w:color w:val="000000" w:themeColor="text1"/>
          <w:sz w:val="24"/>
          <w:szCs w:val="24"/>
        </w:rPr>
        <w:t>ları ile aralarında</w:t>
      </w:r>
      <w:r w:rsidR="00B61305" w:rsidRPr="00F16111">
        <w:rPr>
          <w:rFonts w:ascii="Times New Roman" w:eastAsiaTheme="minorEastAsia" w:hAnsi="Times New Roman" w:cs="Times New Roman"/>
          <w:color w:val="000000" w:themeColor="text1"/>
          <w:sz w:val="24"/>
          <w:szCs w:val="24"/>
        </w:rPr>
        <w:t xml:space="preserve"> periton bulunmaz (Gövsa, 2008).</w:t>
      </w:r>
    </w:p>
    <w:p w:rsidR="00B61305" w:rsidRPr="00A44693" w:rsidRDefault="00A33229" w:rsidP="00A44693">
      <w:pPr>
        <w:widowControl w:val="0"/>
        <w:spacing w:after="0" w:line="24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lastRenderedPageBreak/>
        <w:t>2.1.2.3. Sol böbreğin</w:t>
      </w:r>
      <w:r w:rsidR="00077F5A" w:rsidRPr="00F16111">
        <w:rPr>
          <w:rFonts w:ascii="Times New Roman" w:eastAsiaTheme="minorEastAsia" w:hAnsi="Times New Roman" w:cs="Times New Roman"/>
          <w:b/>
          <w:color w:val="000000" w:themeColor="text1"/>
          <w:sz w:val="24"/>
          <w:szCs w:val="24"/>
        </w:rPr>
        <w:t xml:space="preserve"> ön</w:t>
      </w:r>
      <w:r w:rsidR="00034E66" w:rsidRPr="00F16111">
        <w:rPr>
          <w:rFonts w:ascii="Times New Roman" w:eastAsiaTheme="minorEastAsia" w:hAnsi="Times New Roman" w:cs="Times New Roman"/>
          <w:b/>
          <w:color w:val="000000" w:themeColor="text1"/>
          <w:sz w:val="24"/>
          <w:szCs w:val="24"/>
        </w:rPr>
        <w:t xml:space="preserve"> yüz</w:t>
      </w:r>
      <w:r w:rsidR="00B61305" w:rsidRPr="00F16111">
        <w:rPr>
          <w:rFonts w:ascii="Times New Roman" w:eastAsiaTheme="minorEastAsia" w:hAnsi="Times New Roman" w:cs="Times New Roman"/>
          <w:b/>
          <w:color w:val="000000" w:themeColor="text1"/>
          <w:sz w:val="24"/>
          <w:szCs w:val="24"/>
        </w:rPr>
        <w:t xml:space="preserve"> komşuluğu</w:t>
      </w:r>
    </w:p>
    <w:p w:rsidR="008E1025" w:rsidRPr="00A44693" w:rsidRDefault="008E1025" w:rsidP="004135D9">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5D7DD9" w:rsidRDefault="00B61305" w:rsidP="005D7DD9">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Üst ucun medial</w:t>
      </w:r>
      <w:r w:rsidR="00A33229" w:rsidRPr="00F16111">
        <w:rPr>
          <w:rFonts w:ascii="Times New Roman" w:eastAsiaTheme="minorEastAsia" w:hAnsi="Times New Roman" w:cs="Times New Roman"/>
          <w:color w:val="000000" w:themeColor="text1"/>
          <w:sz w:val="24"/>
          <w:szCs w:val="24"/>
        </w:rPr>
        <w:t xml:space="preserve"> kısmı</w:t>
      </w:r>
      <w:r w:rsidRPr="00F16111">
        <w:rPr>
          <w:rFonts w:ascii="Times New Roman" w:eastAsiaTheme="minorEastAsia" w:hAnsi="Times New Roman" w:cs="Times New Roman"/>
          <w:color w:val="000000" w:themeColor="text1"/>
          <w:sz w:val="24"/>
          <w:szCs w:val="24"/>
        </w:rPr>
        <w:t xml:space="preserve"> so</w:t>
      </w:r>
      <w:r w:rsidR="00A33229" w:rsidRPr="00F16111">
        <w:rPr>
          <w:rFonts w:ascii="Times New Roman" w:eastAsiaTheme="minorEastAsia" w:hAnsi="Times New Roman" w:cs="Times New Roman"/>
          <w:color w:val="000000" w:themeColor="text1"/>
          <w:sz w:val="24"/>
          <w:szCs w:val="24"/>
        </w:rPr>
        <w:t>l böbreküstü bezi ile komşudur. L</w:t>
      </w:r>
      <w:r w:rsidRPr="00F16111">
        <w:rPr>
          <w:rFonts w:ascii="Times New Roman" w:eastAsiaTheme="minorEastAsia" w:hAnsi="Times New Roman" w:cs="Times New Roman"/>
          <w:color w:val="000000" w:themeColor="text1"/>
          <w:sz w:val="24"/>
          <w:szCs w:val="24"/>
        </w:rPr>
        <w:t>aterale doğru</w:t>
      </w:r>
      <w:r w:rsidR="00A33229" w:rsidRPr="00F16111">
        <w:rPr>
          <w:rFonts w:ascii="Times New Roman" w:eastAsiaTheme="minorEastAsia" w:hAnsi="Times New Roman" w:cs="Times New Roman"/>
          <w:color w:val="000000" w:themeColor="text1"/>
          <w:sz w:val="24"/>
          <w:szCs w:val="24"/>
        </w:rPr>
        <w:t xml:space="preserve"> dalak</w:t>
      </w:r>
      <w:r w:rsidRPr="00F16111">
        <w:rPr>
          <w:rFonts w:ascii="Times New Roman" w:eastAsiaTheme="minorEastAsia" w:hAnsi="Times New Roman" w:cs="Times New Roman"/>
          <w:color w:val="000000" w:themeColor="text1"/>
          <w:sz w:val="24"/>
          <w:szCs w:val="24"/>
        </w:rPr>
        <w:t xml:space="preserve"> ve</w:t>
      </w:r>
      <w:r w:rsidR="00A33229" w:rsidRPr="00F16111">
        <w:rPr>
          <w:rFonts w:ascii="Times New Roman" w:eastAsiaTheme="minorEastAsia" w:hAnsi="Times New Roman" w:cs="Times New Roman"/>
          <w:color w:val="000000" w:themeColor="text1"/>
          <w:sz w:val="24"/>
          <w:szCs w:val="24"/>
        </w:rPr>
        <w:t xml:space="preserve"> mide</w:t>
      </w:r>
      <w:r w:rsidRPr="00F16111">
        <w:rPr>
          <w:rFonts w:ascii="Times New Roman" w:eastAsiaTheme="minorEastAsia" w:hAnsi="Times New Roman" w:cs="Times New Roman"/>
          <w:color w:val="000000" w:themeColor="text1"/>
          <w:sz w:val="24"/>
          <w:szCs w:val="24"/>
        </w:rPr>
        <w:t xml:space="preserve"> ile komşuluk yapar. Ön yüzün alt ve üst uçları arasında kalan orta kısmı hilum renale’den laterale kadar pa</w:t>
      </w:r>
      <w:r w:rsidR="006E46FA">
        <w:rPr>
          <w:rFonts w:ascii="Times New Roman" w:eastAsiaTheme="minorEastAsia" w:hAnsi="Times New Roman" w:cs="Times New Roman"/>
          <w:color w:val="000000" w:themeColor="text1"/>
          <w:sz w:val="24"/>
          <w:szCs w:val="24"/>
        </w:rPr>
        <w:t>nkreas ile komşudur (Şekil 2).</w:t>
      </w:r>
      <w:r w:rsidR="00A33229" w:rsidRPr="00F16111">
        <w:rPr>
          <w:rFonts w:ascii="Times New Roman" w:eastAsiaTheme="minorEastAsia" w:hAnsi="Times New Roman" w:cs="Times New Roman"/>
          <w:color w:val="000000" w:themeColor="text1"/>
          <w:sz w:val="24"/>
          <w:szCs w:val="24"/>
        </w:rPr>
        <w:t xml:space="preserve"> Alt ucun</w:t>
      </w:r>
      <w:r w:rsidRPr="00F16111">
        <w:rPr>
          <w:rFonts w:ascii="Times New Roman" w:eastAsiaTheme="minorEastAsia" w:hAnsi="Times New Roman" w:cs="Times New Roman"/>
          <w:color w:val="000000" w:themeColor="text1"/>
          <w:sz w:val="24"/>
          <w:szCs w:val="24"/>
        </w:rPr>
        <w:t xml:space="preserve"> lateral yarısı flexura coli sinistra,</w:t>
      </w:r>
      <w:r w:rsidR="00A33229" w:rsidRPr="00F16111">
        <w:rPr>
          <w:rFonts w:ascii="Times New Roman" w:eastAsiaTheme="minorEastAsia" w:hAnsi="Times New Roman" w:cs="Times New Roman"/>
          <w:color w:val="000000" w:themeColor="text1"/>
          <w:sz w:val="24"/>
          <w:szCs w:val="24"/>
        </w:rPr>
        <w:t xml:space="preserve"> medial yarısı ince bağırsakla</w:t>
      </w:r>
      <w:r w:rsidRPr="00F16111">
        <w:rPr>
          <w:rFonts w:ascii="Times New Roman" w:eastAsiaTheme="minorEastAsia" w:hAnsi="Times New Roman" w:cs="Times New Roman"/>
          <w:color w:val="000000" w:themeColor="text1"/>
          <w:sz w:val="24"/>
          <w:szCs w:val="24"/>
        </w:rPr>
        <w:t xml:space="preserve"> komşudur. </w:t>
      </w:r>
      <w:r w:rsidR="00077F5A" w:rsidRPr="00F16111">
        <w:rPr>
          <w:rFonts w:ascii="Times New Roman" w:eastAsiaTheme="minorEastAsia" w:hAnsi="Times New Roman" w:cs="Times New Roman"/>
          <w:color w:val="000000" w:themeColor="text1"/>
          <w:sz w:val="24"/>
          <w:szCs w:val="24"/>
        </w:rPr>
        <w:t xml:space="preserve">Ön yüzü </w:t>
      </w:r>
      <w:r w:rsidRPr="00F16111">
        <w:rPr>
          <w:rFonts w:ascii="Times New Roman" w:eastAsiaTheme="minorEastAsia" w:hAnsi="Times New Roman" w:cs="Times New Roman"/>
          <w:color w:val="000000" w:themeColor="text1"/>
          <w:sz w:val="24"/>
          <w:szCs w:val="24"/>
        </w:rPr>
        <w:t>peritoneum</w:t>
      </w:r>
      <w:r w:rsidR="00077F5A" w:rsidRPr="00F16111">
        <w:rPr>
          <w:rFonts w:ascii="Times New Roman" w:eastAsiaTheme="minorEastAsia" w:hAnsi="Times New Roman" w:cs="Times New Roman"/>
          <w:color w:val="000000" w:themeColor="text1"/>
          <w:sz w:val="24"/>
          <w:szCs w:val="24"/>
        </w:rPr>
        <w:t xml:space="preserve"> ile mide, dalak ve ince bağırsaklarla</w:t>
      </w:r>
      <w:r w:rsidRPr="00F16111">
        <w:rPr>
          <w:rFonts w:ascii="Times New Roman" w:eastAsiaTheme="minorEastAsia" w:hAnsi="Times New Roman" w:cs="Times New Roman"/>
          <w:color w:val="000000" w:themeColor="text1"/>
          <w:sz w:val="24"/>
          <w:szCs w:val="24"/>
        </w:rPr>
        <w:t xml:space="preserve"> komşudur. Diğer komşuları ile aralarında periton bulunmaz (Gövsa, 2008; Drake ve ark, 2010; Arıncı ve Elhan, 2014). </w:t>
      </w:r>
    </w:p>
    <w:p w:rsidR="00B61305" w:rsidRPr="00F16111" w:rsidRDefault="002701F2" w:rsidP="00F16111">
      <w:pPr>
        <w:widowControl w:val="0"/>
        <w:spacing w:before="240" w:after="240" w:line="360" w:lineRule="auto"/>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 xml:space="preserve"> </w:t>
      </w:r>
      <w:r w:rsidR="00B61305" w:rsidRPr="00F16111">
        <w:rPr>
          <w:rFonts w:ascii="Times New Roman" w:hAnsi="Times New Roman" w:cs="Times New Roman"/>
          <w:noProof/>
          <w:sz w:val="24"/>
          <w:szCs w:val="24"/>
          <w:lang w:eastAsia="tr-TR"/>
        </w:rPr>
        <w:drawing>
          <wp:inline distT="0" distB="0" distL="0" distR="0" wp14:anchorId="61266966" wp14:editId="19A666FE">
            <wp:extent cx="5439103" cy="2769753"/>
            <wp:effectExtent l="0" t="0" r="0" b="0"/>
            <wp:docPr id="2" name="Resi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048" cy="2767688"/>
                    </a:xfrm>
                    <a:prstGeom prst="rect">
                      <a:avLst/>
                    </a:prstGeom>
                    <a:noFill/>
                    <a:ln>
                      <a:noFill/>
                    </a:ln>
                  </pic:spPr>
                </pic:pic>
              </a:graphicData>
            </a:graphic>
          </wp:inline>
        </w:drawing>
      </w:r>
    </w:p>
    <w:p w:rsidR="00B61305" w:rsidRPr="00BC204C" w:rsidRDefault="00B61305" w:rsidP="00BC204C">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2.</w:t>
      </w:r>
      <w:r w:rsidRPr="00F16111">
        <w:rPr>
          <w:rFonts w:ascii="Times New Roman" w:eastAsiaTheme="minorEastAsia" w:hAnsi="Times New Roman" w:cs="Times New Roman"/>
          <w:color w:val="000000" w:themeColor="text1"/>
          <w:sz w:val="24"/>
          <w:szCs w:val="24"/>
        </w:rPr>
        <w:t xml:space="preserve"> Böbreğin ön yüz komşulukları (Netter, 2015)</w:t>
      </w:r>
    </w:p>
    <w:p w:rsidR="00E8351F" w:rsidRDefault="00E8351F" w:rsidP="004135D9">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5D7DD9" w:rsidRPr="00BC204C" w:rsidRDefault="005D7DD9" w:rsidP="004135D9">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BC204C" w:rsidRDefault="00B61305" w:rsidP="004135D9">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 xml:space="preserve">2.1.2.4. Facies posterior </w:t>
      </w:r>
    </w:p>
    <w:p w:rsidR="00E8351F" w:rsidRPr="00BC204C" w:rsidRDefault="00E8351F" w:rsidP="00BC204C">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16111" w:rsidRDefault="00B61305" w:rsidP="005D7DD9">
      <w:pPr>
        <w:widowControl w:val="0"/>
        <w:spacing w:after="0" w:line="360" w:lineRule="auto"/>
        <w:ind w:firstLine="709"/>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Her iki böbreğin de arka yüzleri</w:t>
      </w:r>
      <w:r w:rsidR="00077F5A" w:rsidRPr="00F16111">
        <w:rPr>
          <w:rFonts w:ascii="Times New Roman" w:eastAsiaTheme="minorEastAsia" w:hAnsi="Times New Roman" w:cs="Times New Roman"/>
          <w:color w:val="000000" w:themeColor="text1"/>
          <w:sz w:val="24"/>
          <w:szCs w:val="24"/>
        </w:rPr>
        <w:t xml:space="preserve">nin üst yarısı diaphragma </w:t>
      </w:r>
      <w:proofErr w:type="gramStart"/>
      <w:r w:rsidR="00077F5A" w:rsidRPr="00F16111">
        <w:rPr>
          <w:rFonts w:ascii="Times New Roman" w:eastAsiaTheme="minorEastAsia" w:hAnsi="Times New Roman" w:cs="Times New Roman"/>
          <w:color w:val="000000" w:themeColor="text1"/>
          <w:sz w:val="24"/>
          <w:szCs w:val="24"/>
        </w:rPr>
        <w:t>ile,</w:t>
      </w:r>
      <w:proofErr w:type="gramEnd"/>
      <w:r w:rsidR="00077F5A" w:rsidRPr="00F16111">
        <w:rPr>
          <w:rFonts w:ascii="Times New Roman" w:eastAsiaTheme="minorEastAsia" w:hAnsi="Times New Roman" w:cs="Times New Roman"/>
          <w:color w:val="000000" w:themeColor="text1"/>
          <w:sz w:val="24"/>
          <w:szCs w:val="24"/>
        </w:rPr>
        <w:t xml:space="preserve"> alt yarısı</w:t>
      </w:r>
      <w:r w:rsidRPr="00F16111">
        <w:rPr>
          <w:rFonts w:ascii="Times New Roman" w:eastAsiaTheme="minorEastAsia" w:hAnsi="Times New Roman" w:cs="Times New Roman"/>
          <w:color w:val="000000" w:themeColor="text1"/>
          <w:sz w:val="24"/>
          <w:szCs w:val="24"/>
        </w:rPr>
        <w:t xml:space="preserve"> </w:t>
      </w:r>
      <w:r w:rsidR="00077F5A" w:rsidRPr="00F16111">
        <w:rPr>
          <w:rFonts w:ascii="Times New Roman" w:eastAsiaTheme="minorEastAsia" w:hAnsi="Times New Roman" w:cs="Times New Roman"/>
          <w:color w:val="000000" w:themeColor="text1"/>
          <w:sz w:val="24"/>
          <w:szCs w:val="24"/>
        </w:rPr>
        <w:t xml:space="preserve">dıştan içe </w:t>
      </w:r>
      <w:r w:rsidRPr="00F16111">
        <w:rPr>
          <w:rFonts w:ascii="Times New Roman" w:eastAsiaTheme="minorEastAsia" w:hAnsi="Times New Roman" w:cs="Times New Roman"/>
          <w:color w:val="000000" w:themeColor="text1"/>
          <w:sz w:val="24"/>
          <w:szCs w:val="24"/>
        </w:rPr>
        <w:t>doğru m. transversus abdominis</w:t>
      </w:r>
      <w:r w:rsidR="00077F5A" w:rsidRPr="00F16111">
        <w:rPr>
          <w:rFonts w:ascii="Times New Roman" w:eastAsiaTheme="minorEastAsia" w:hAnsi="Times New Roman" w:cs="Times New Roman"/>
          <w:color w:val="000000" w:themeColor="text1"/>
          <w:sz w:val="24"/>
          <w:szCs w:val="24"/>
        </w:rPr>
        <w:t>, m. psoas major, m. quadratus lumborum</w:t>
      </w:r>
      <w:r w:rsidRPr="00F16111">
        <w:rPr>
          <w:rFonts w:ascii="Times New Roman" w:eastAsiaTheme="minorEastAsia" w:hAnsi="Times New Roman" w:cs="Times New Roman"/>
          <w:color w:val="000000" w:themeColor="text1"/>
          <w:sz w:val="24"/>
          <w:szCs w:val="24"/>
        </w:rPr>
        <w:t xml:space="preserve"> ile komşudur. </w:t>
      </w:r>
      <w:r w:rsidR="00077F5A" w:rsidRPr="00F16111">
        <w:rPr>
          <w:rFonts w:ascii="Times New Roman" w:eastAsiaTheme="minorEastAsia" w:hAnsi="Times New Roman" w:cs="Times New Roman"/>
          <w:color w:val="000000" w:themeColor="text1"/>
          <w:sz w:val="24"/>
          <w:szCs w:val="24"/>
        </w:rPr>
        <w:t>B</w:t>
      </w:r>
      <w:r w:rsidRPr="00F16111">
        <w:rPr>
          <w:rFonts w:ascii="Times New Roman" w:eastAsiaTheme="minorEastAsia" w:hAnsi="Times New Roman" w:cs="Times New Roman"/>
          <w:color w:val="000000" w:themeColor="text1"/>
          <w:sz w:val="24"/>
          <w:szCs w:val="24"/>
        </w:rPr>
        <w:t>öbrek</w:t>
      </w:r>
      <w:r w:rsidR="00077F5A" w:rsidRPr="00F16111">
        <w:rPr>
          <w:rFonts w:ascii="Times New Roman" w:eastAsiaTheme="minorEastAsia" w:hAnsi="Times New Roman" w:cs="Times New Roman"/>
          <w:color w:val="000000" w:themeColor="text1"/>
          <w:sz w:val="24"/>
          <w:szCs w:val="24"/>
        </w:rPr>
        <w:t xml:space="preserve"> ile kaslar</w:t>
      </w:r>
      <w:r w:rsidRPr="00F16111">
        <w:rPr>
          <w:rFonts w:ascii="Times New Roman" w:eastAsiaTheme="minorEastAsia" w:hAnsi="Times New Roman" w:cs="Times New Roman"/>
          <w:color w:val="000000" w:themeColor="text1"/>
          <w:sz w:val="24"/>
          <w:szCs w:val="24"/>
        </w:rPr>
        <w:t xml:space="preserve"> arasında</w:t>
      </w:r>
      <w:r w:rsidR="00077F5A" w:rsidRPr="00F16111">
        <w:rPr>
          <w:rFonts w:ascii="Times New Roman" w:eastAsiaTheme="minorEastAsia" w:hAnsi="Times New Roman" w:cs="Times New Roman"/>
          <w:color w:val="000000" w:themeColor="text1"/>
          <w:sz w:val="24"/>
          <w:szCs w:val="24"/>
        </w:rPr>
        <w:t xml:space="preserve"> a. lumbalis’in ilk bir veya iki dalı, a. subcostalis, </w:t>
      </w:r>
      <w:r w:rsidRPr="00F16111">
        <w:rPr>
          <w:rFonts w:ascii="Times New Roman" w:eastAsiaTheme="minorEastAsia" w:hAnsi="Times New Roman" w:cs="Times New Roman"/>
          <w:color w:val="000000" w:themeColor="text1"/>
          <w:sz w:val="24"/>
          <w:szCs w:val="24"/>
        </w:rPr>
        <w:t xml:space="preserve">n. subcostalis, n. iliohypogastricus ve n. ilioinguinalis yer alır. </w:t>
      </w:r>
      <w:r w:rsidR="00077F5A" w:rsidRPr="00F16111">
        <w:rPr>
          <w:rFonts w:ascii="Times New Roman" w:eastAsiaTheme="minorEastAsia" w:hAnsi="Times New Roman" w:cs="Times New Roman"/>
          <w:color w:val="000000" w:themeColor="text1"/>
          <w:sz w:val="24"/>
          <w:szCs w:val="24"/>
        </w:rPr>
        <w:t xml:space="preserve">Diaphragma </w:t>
      </w:r>
      <w:r w:rsidRPr="00F16111">
        <w:rPr>
          <w:rFonts w:ascii="Times New Roman" w:eastAsiaTheme="minorEastAsia" w:hAnsi="Times New Roman" w:cs="Times New Roman"/>
          <w:color w:val="000000" w:themeColor="text1"/>
          <w:sz w:val="24"/>
          <w:szCs w:val="24"/>
        </w:rPr>
        <w:t>aracılığı ile</w:t>
      </w:r>
      <w:r w:rsidR="00077F5A" w:rsidRPr="00F16111">
        <w:rPr>
          <w:rFonts w:ascii="Times New Roman" w:eastAsiaTheme="minorEastAsia" w:hAnsi="Times New Roman" w:cs="Times New Roman"/>
          <w:color w:val="000000" w:themeColor="text1"/>
          <w:sz w:val="24"/>
          <w:szCs w:val="24"/>
        </w:rPr>
        <w:t xml:space="preserve"> sağ böbreğin üst ucu </w:t>
      </w:r>
      <w:r w:rsidRPr="00F16111">
        <w:rPr>
          <w:rFonts w:ascii="Times New Roman" w:eastAsiaTheme="minorEastAsia" w:hAnsi="Times New Roman" w:cs="Times New Roman"/>
          <w:color w:val="000000" w:themeColor="text1"/>
          <w:sz w:val="24"/>
          <w:szCs w:val="24"/>
        </w:rPr>
        <w:t>12. kosta ve reccessus c</w:t>
      </w:r>
      <w:r w:rsidR="00077F5A" w:rsidRPr="00F16111">
        <w:rPr>
          <w:rFonts w:ascii="Times New Roman" w:eastAsiaTheme="minorEastAsia" w:hAnsi="Times New Roman" w:cs="Times New Roman"/>
          <w:color w:val="000000" w:themeColor="text1"/>
          <w:sz w:val="24"/>
          <w:szCs w:val="24"/>
        </w:rPr>
        <w:t>ostodiaphragmaticus ile komşudur.</w:t>
      </w:r>
      <w:r w:rsidRPr="00F16111">
        <w:rPr>
          <w:rFonts w:ascii="Times New Roman" w:eastAsiaTheme="minorEastAsia" w:hAnsi="Times New Roman" w:cs="Times New Roman"/>
          <w:color w:val="000000" w:themeColor="text1"/>
          <w:sz w:val="24"/>
          <w:szCs w:val="24"/>
        </w:rPr>
        <w:t xml:space="preserve"> </w:t>
      </w:r>
      <w:r w:rsidR="00077F5A" w:rsidRPr="00F16111">
        <w:rPr>
          <w:rFonts w:ascii="Times New Roman" w:eastAsiaTheme="minorEastAsia" w:hAnsi="Times New Roman" w:cs="Times New Roman"/>
          <w:color w:val="000000" w:themeColor="text1"/>
          <w:sz w:val="24"/>
          <w:szCs w:val="24"/>
        </w:rPr>
        <w:t xml:space="preserve">Sol böbrek, </w:t>
      </w:r>
      <w:r w:rsidRPr="00F16111">
        <w:rPr>
          <w:rFonts w:ascii="Times New Roman" w:eastAsiaTheme="minorEastAsia" w:hAnsi="Times New Roman" w:cs="Times New Roman"/>
          <w:color w:val="000000" w:themeColor="text1"/>
          <w:sz w:val="24"/>
          <w:szCs w:val="24"/>
        </w:rPr>
        <w:t xml:space="preserve">daha yüksekte </w:t>
      </w:r>
      <w:r w:rsidR="00077F5A" w:rsidRPr="00F16111">
        <w:rPr>
          <w:rFonts w:ascii="Times New Roman" w:eastAsiaTheme="minorEastAsia" w:hAnsi="Times New Roman" w:cs="Times New Roman"/>
          <w:color w:val="000000" w:themeColor="text1"/>
          <w:sz w:val="24"/>
          <w:szCs w:val="24"/>
        </w:rPr>
        <w:t>bulunmasından dolayı 11. ve 12. kostalarla</w:t>
      </w:r>
      <w:r w:rsidRPr="00F16111">
        <w:rPr>
          <w:rFonts w:ascii="Times New Roman" w:eastAsiaTheme="minorEastAsia" w:hAnsi="Times New Roman" w:cs="Times New Roman"/>
          <w:color w:val="000000" w:themeColor="text1"/>
          <w:sz w:val="24"/>
          <w:szCs w:val="24"/>
        </w:rPr>
        <w:t xml:space="preserve"> komşudur (Gövsa, 2008; Drake ve ar</w:t>
      </w:r>
      <w:r w:rsidR="006E46FA">
        <w:rPr>
          <w:rFonts w:ascii="Times New Roman" w:eastAsiaTheme="minorEastAsia" w:hAnsi="Times New Roman" w:cs="Times New Roman"/>
          <w:color w:val="000000" w:themeColor="text1"/>
          <w:sz w:val="24"/>
          <w:szCs w:val="24"/>
        </w:rPr>
        <w:t>k, 2010; Arıncı ve Elhan, 2014) (Şekil 3).</w:t>
      </w:r>
      <w:r w:rsidRPr="00F16111">
        <w:rPr>
          <w:rFonts w:ascii="Times New Roman" w:eastAsiaTheme="minorEastAsia" w:hAnsi="Times New Roman" w:cs="Times New Roman"/>
          <w:color w:val="000000" w:themeColor="text1"/>
          <w:sz w:val="24"/>
          <w:szCs w:val="24"/>
        </w:rPr>
        <w:t xml:space="preserve">  </w:t>
      </w:r>
    </w:p>
    <w:p w:rsidR="00B61305" w:rsidRPr="00F16111" w:rsidRDefault="00B61305" w:rsidP="00BE51E5">
      <w:pPr>
        <w:widowControl w:val="0"/>
        <w:spacing w:before="240" w:after="240" w:line="360" w:lineRule="auto"/>
        <w:jc w:val="center"/>
        <w:textAlignment w:val="baseline"/>
        <w:rPr>
          <w:rFonts w:ascii="Times New Roman" w:eastAsiaTheme="minorEastAsia" w:hAnsi="Times New Roman" w:cs="Times New Roman"/>
          <w:color w:val="000000" w:themeColor="text1"/>
          <w:sz w:val="24"/>
          <w:szCs w:val="24"/>
        </w:rPr>
      </w:pPr>
      <w:r w:rsidRPr="00F16111">
        <w:rPr>
          <w:rFonts w:ascii="Times New Roman" w:hAnsi="Times New Roman" w:cs="Times New Roman"/>
          <w:noProof/>
          <w:sz w:val="24"/>
          <w:szCs w:val="24"/>
          <w:lang w:eastAsia="tr-TR"/>
        </w:rPr>
        <w:lastRenderedPageBreak/>
        <w:drawing>
          <wp:inline distT="0" distB="0" distL="0" distR="0" wp14:anchorId="1FC9D832" wp14:editId="1D77B94D">
            <wp:extent cx="5281448" cy="2489781"/>
            <wp:effectExtent l="0" t="0" r="0" b="6350"/>
            <wp:docPr id="3" name="Resim 3" descr="FN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FN3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696" cy="2486598"/>
                    </a:xfrm>
                    <a:prstGeom prst="rect">
                      <a:avLst/>
                    </a:prstGeom>
                    <a:noFill/>
                    <a:ln>
                      <a:noFill/>
                    </a:ln>
                  </pic:spPr>
                </pic:pic>
              </a:graphicData>
            </a:graphic>
          </wp:inline>
        </w:drawing>
      </w:r>
    </w:p>
    <w:p w:rsidR="00B61305" w:rsidRPr="00BC204C" w:rsidRDefault="00B61305" w:rsidP="00BC204C">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3.</w:t>
      </w:r>
      <w:r w:rsidRPr="00F16111">
        <w:rPr>
          <w:rFonts w:ascii="Times New Roman" w:eastAsiaTheme="minorEastAsia" w:hAnsi="Times New Roman" w:cs="Times New Roman"/>
          <w:color w:val="000000" w:themeColor="text1"/>
          <w:sz w:val="24"/>
          <w:szCs w:val="24"/>
        </w:rPr>
        <w:t xml:space="preserve"> Böbreklerin arka yüz komşulukları (Netter, 2015)</w:t>
      </w:r>
    </w:p>
    <w:p w:rsidR="00E8351F" w:rsidRDefault="00E8351F" w:rsidP="00BC204C">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C204C" w:rsidRPr="00BC204C" w:rsidRDefault="00BC204C" w:rsidP="00BC204C">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F16111" w:rsidRDefault="00B61305" w:rsidP="00E8351F">
      <w:pPr>
        <w:widowControl w:val="0"/>
        <w:spacing w:before="120" w:after="120" w:line="240" w:lineRule="auto"/>
        <w:jc w:val="both"/>
        <w:textAlignment w:val="baseline"/>
        <w:rPr>
          <w:rFonts w:ascii="Times New Roman" w:eastAsiaTheme="minorEastAsia" w:hAnsi="Times New Roman" w:cs="Times New Roman"/>
          <w:b/>
          <w:color w:val="000000" w:themeColor="text1"/>
          <w:sz w:val="24"/>
          <w:szCs w:val="24"/>
        </w:rPr>
      </w:pPr>
      <w:r w:rsidRPr="00F16111">
        <w:rPr>
          <w:rFonts w:ascii="Times New Roman" w:eastAsiaTheme="minorEastAsia" w:hAnsi="Times New Roman" w:cs="Times New Roman"/>
          <w:b/>
          <w:color w:val="000000" w:themeColor="text1"/>
          <w:sz w:val="24"/>
          <w:szCs w:val="24"/>
        </w:rPr>
        <w:t>2.1.3. Kenarları</w:t>
      </w:r>
    </w:p>
    <w:p w:rsidR="00E8351F" w:rsidRPr="00BC204C" w:rsidRDefault="00E8351F" w:rsidP="00BC204C">
      <w:pPr>
        <w:widowControl w:val="0"/>
        <w:spacing w:after="0" w:line="240" w:lineRule="auto"/>
        <w:jc w:val="both"/>
        <w:textAlignment w:val="baseline"/>
        <w:rPr>
          <w:rFonts w:ascii="Times New Roman" w:eastAsiaTheme="minorEastAsia" w:hAnsi="Times New Roman" w:cs="Times New Roman"/>
          <w:b/>
          <w:color w:val="000000" w:themeColor="text1"/>
          <w:sz w:val="20"/>
          <w:szCs w:val="20"/>
        </w:rPr>
      </w:pPr>
    </w:p>
    <w:p w:rsidR="00B61305" w:rsidRPr="00F16111" w:rsidRDefault="00B61305" w:rsidP="00E8351F">
      <w:pPr>
        <w:widowControl w:val="0"/>
        <w:spacing w:before="120" w:after="120" w:line="240" w:lineRule="auto"/>
        <w:jc w:val="both"/>
        <w:textAlignment w:val="baseline"/>
        <w:rPr>
          <w:rFonts w:ascii="Times New Roman" w:eastAsiaTheme="minorEastAsia" w:hAnsi="Times New Roman" w:cs="Times New Roman"/>
          <w:b/>
          <w:color w:val="000000" w:themeColor="text1"/>
          <w:sz w:val="24"/>
          <w:szCs w:val="24"/>
        </w:rPr>
      </w:pPr>
      <w:r w:rsidRPr="00F16111">
        <w:rPr>
          <w:rFonts w:ascii="Times New Roman" w:eastAsiaTheme="minorEastAsia" w:hAnsi="Times New Roman" w:cs="Times New Roman"/>
          <w:b/>
          <w:color w:val="000000" w:themeColor="text1"/>
          <w:sz w:val="24"/>
          <w:szCs w:val="24"/>
        </w:rPr>
        <w:t xml:space="preserve">2.1.3.1. Margo lateralis </w:t>
      </w:r>
    </w:p>
    <w:p w:rsidR="00E8351F" w:rsidRPr="00BC204C" w:rsidRDefault="00E8351F" w:rsidP="00BC204C">
      <w:pPr>
        <w:widowControl w:val="0"/>
        <w:spacing w:after="0" w:line="240" w:lineRule="auto"/>
        <w:jc w:val="both"/>
        <w:textAlignment w:val="baseline"/>
        <w:rPr>
          <w:rFonts w:ascii="Times New Roman" w:eastAsiaTheme="minorEastAsia" w:hAnsi="Times New Roman" w:cs="Times New Roman"/>
          <w:color w:val="000000" w:themeColor="text1"/>
          <w:sz w:val="20"/>
          <w:szCs w:val="20"/>
        </w:rPr>
      </w:pPr>
    </w:p>
    <w:p w:rsidR="00B4598E" w:rsidRDefault="00B61305" w:rsidP="005D7DD9">
      <w:pPr>
        <w:widowControl w:val="0"/>
        <w:spacing w:after="0" w:line="360" w:lineRule="auto"/>
        <w:ind w:firstLine="567"/>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Yukarı ve arkaya bakar. Konveks olup, margo medialis’e göre</w:t>
      </w:r>
      <w:r w:rsidR="00E14165" w:rsidRPr="00F16111">
        <w:rPr>
          <w:rFonts w:ascii="Times New Roman" w:eastAsiaTheme="minorEastAsia" w:hAnsi="Times New Roman" w:cs="Times New Roman"/>
          <w:color w:val="000000" w:themeColor="text1"/>
          <w:sz w:val="24"/>
          <w:szCs w:val="24"/>
        </w:rPr>
        <w:t xml:space="preserve"> daha kalındır (Gövsa, 2008). </w:t>
      </w:r>
    </w:p>
    <w:p w:rsidR="005D7DD9" w:rsidRPr="005D7DD9" w:rsidRDefault="005D7DD9" w:rsidP="005D7DD9">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p>
    <w:p w:rsidR="00E8351F" w:rsidRPr="00B118A8" w:rsidRDefault="00E14165" w:rsidP="00BC204C">
      <w:pPr>
        <w:widowControl w:val="0"/>
        <w:spacing w:after="0" w:line="240" w:lineRule="auto"/>
        <w:ind w:firstLine="709"/>
        <w:jc w:val="both"/>
        <w:textAlignment w:val="baseline"/>
        <w:rPr>
          <w:rFonts w:ascii="Times New Roman" w:eastAsiaTheme="minorEastAsia" w:hAnsi="Times New Roman" w:cs="Times New Roman"/>
          <w:b/>
          <w:color w:val="000000" w:themeColor="text1"/>
          <w:sz w:val="20"/>
          <w:szCs w:val="20"/>
        </w:rPr>
      </w:pPr>
      <w:r w:rsidRPr="00B118A8">
        <w:rPr>
          <w:rFonts w:ascii="Times New Roman" w:eastAsiaTheme="minorEastAsia" w:hAnsi="Times New Roman" w:cs="Times New Roman"/>
          <w:color w:val="000000" w:themeColor="text1"/>
          <w:sz w:val="20"/>
          <w:szCs w:val="20"/>
        </w:rPr>
        <w:t xml:space="preserve"> </w:t>
      </w:r>
    </w:p>
    <w:p w:rsidR="00B61305" w:rsidRPr="00BC204C" w:rsidRDefault="00B61305" w:rsidP="005D7DD9">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2.1.3.2. Margo medialis</w:t>
      </w:r>
    </w:p>
    <w:p w:rsidR="00E8351F" w:rsidRPr="00BC204C" w:rsidRDefault="00E8351F" w:rsidP="00BC204C">
      <w:pPr>
        <w:widowControl w:val="0"/>
        <w:spacing w:after="0" w:line="240" w:lineRule="auto"/>
        <w:jc w:val="both"/>
        <w:textAlignment w:val="baseline"/>
        <w:rPr>
          <w:rFonts w:ascii="Times New Roman" w:eastAsiaTheme="minorEastAsia" w:hAnsi="Times New Roman" w:cs="Times New Roman"/>
          <w:color w:val="000000" w:themeColor="text1"/>
          <w:sz w:val="20"/>
          <w:szCs w:val="20"/>
        </w:rPr>
      </w:pPr>
    </w:p>
    <w:p w:rsidR="00B61305" w:rsidRPr="005D7DD9" w:rsidRDefault="00B61305" w:rsidP="005D7DD9">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Her iki ucu konveks olan bu kenarın orta kısmında vertikal olarak bulunan yarığa hilum renale denir.</w:t>
      </w:r>
      <w:r w:rsidR="005E72E0" w:rsidRPr="00F16111">
        <w:rPr>
          <w:rFonts w:ascii="Times New Roman" w:eastAsiaTheme="minorEastAsia" w:hAnsi="Times New Roman" w:cs="Times New Roman"/>
          <w:color w:val="000000" w:themeColor="text1"/>
          <w:sz w:val="24"/>
          <w:szCs w:val="24"/>
        </w:rPr>
        <w:t xml:space="preserve"> Bu bölümde bulunan yapılar </w:t>
      </w:r>
      <w:r w:rsidRPr="00F16111">
        <w:rPr>
          <w:rFonts w:ascii="Times New Roman" w:eastAsiaTheme="minorEastAsia" w:hAnsi="Times New Roman" w:cs="Times New Roman"/>
          <w:color w:val="000000" w:themeColor="text1"/>
          <w:sz w:val="24"/>
          <w:szCs w:val="24"/>
        </w:rPr>
        <w:t>önden arkaya doğru; v. renalis, a.renalis ve pelvis renalis (V.A.P)’dir (Gövsa, 2008).</w:t>
      </w:r>
    </w:p>
    <w:p w:rsidR="00E8351F" w:rsidRDefault="00E8351F" w:rsidP="00BC204C">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5D7DD9" w:rsidRPr="00BC204C" w:rsidRDefault="005D7DD9" w:rsidP="00BC204C">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BC204C" w:rsidRDefault="00B61305" w:rsidP="00BC204C">
      <w:pPr>
        <w:widowControl w:val="0"/>
        <w:spacing w:after="0" w:line="24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2.1.4. Uçları</w:t>
      </w:r>
    </w:p>
    <w:p w:rsidR="00E8351F" w:rsidRPr="00BC204C" w:rsidRDefault="00E8351F" w:rsidP="004135D9">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BC204C" w:rsidRDefault="005E72E0" w:rsidP="00BC204C">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 xml:space="preserve">2.1.4.1. Polus superior </w:t>
      </w:r>
    </w:p>
    <w:p w:rsidR="00E8351F" w:rsidRPr="00BC204C" w:rsidRDefault="00E8351F" w:rsidP="00BC204C">
      <w:pPr>
        <w:widowControl w:val="0"/>
        <w:spacing w:after="0" w:line="240" w:lineRule="auto"/>
        <w:jc w:val="both"/>
        <w:textAlignment w:val="baseline"/>
        <w:rPr>
          <w:rFonts w:ascii="Times New Roman" w:eastAsiaTheme="minorEastAsia" w:hAnsi="Times New Roman" w:cs="Times New Roman"/>
          <w:color w:val="000000" w:themeColor="text1"/>
          <w:sz w:val="20"/>
          <w:szCs w:val="20"/>
        </w:rPr>
      </w:pPr>
    </w:p>
    <w:p w:rsidR="00B61305" w:rsidRPr="00BC204C" w:rsidRDefault="005E72E0" w:rsidP="00BC204C">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Üst ucu a</w:t>
      </w:r>
      <w:r w:rsidR="00B61305" w:rsidRPr="00F16111">
        <w:rPr>
          <w:rFonts w:ascii="Times New Roman" w:eastAsiaTheme="minorEastAsia" w:hAnsi="Times New Roman" w:cs="Times New Roman"/>
          <w:color w:val="000000" w:themeColor="text1"/>
          <w:sz w:val="24"/>
          <w:szCs w:val="24"/>
        </w:rPr>
        <w:t>lt</w:t>
      </w:r>
      <w:r w:rsidRPr="00F16111">
        <w:rPr>
          <w:rFonts w:ascii="Times New Roman" w:eastAsiaTheme="minorEastAsia" w:hAnsi="Times New Roman" w:cs="Times New Roman"/>
          <w:color w:val="000000" w:themeColor="text1"/>
          <w:sz w:val="24"/>
          <w:szCs w:val="24"/>
        </w:rPr>
        <w:t xml:space="preserve"> ucuna oranla</w:t>
      </w:r>
      <w:r w:rsidR="00BC7F4E" w:rsidRPr="00F16111">
        <w:rPr>
          <w:rFonts w:ascii="Times New Roman" w:eastAsiaTheme="minorEastAsia" w:hAnsi="Times New Roman" w:cs="Times New Roman"/>
          <w:color w:val="000000" w:themeColor="text1"/>
          <w:sz w:val="24"/>
          <w:szCs w:val="24"/>
        </w:rPr>
        <w:t xml:space="preserve"> künt, kalın ve birbirine</w:t>
      </w:r>
      <w:r w:rsidR="00B61305" w:rsidRPr="00F16111">
        <w:rPr>
          <w:rFonts w:ascii="Times New Roman" w:eastAsiaTheme="minorEastAsia" w:hAnsi="Times New Roman" w:cs="Times New Roman"/>
          <w:color w:val="000000" w:themeColor="text1"/>
          <w:sz w:val="24"/>
          <w:szCs w:val="24"/>
        </w:rPr>
        <w:t xml:space="preserve"> yakındır (Arıncı ve Elhan, 2014).</w:t>
      </w:r>
    </w:p>
    <w:p w:rsidR="00B4598E" w:rsidRPr="00B118A8" w:rsidRDefault="00B4598E" w:rsidP="00B118A8">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p>
    <w:p w:rsidR="00E8351F" w:rsidRPr="00B118A8" w:rsidRDefault="00E8351F" w:rsidP="00B118A8">
      <w:pPr>
        <w:widowControl w:val="0"/>
        <w:spacing w:after="0" w:line="360" w:lineRule="auto"/>
        <w:ind w:firstLine="567"/>
        <w:jc w:val="both"/>
        <w:textAlignment w:val="baseline"/>
        <w:rPr>
          <w:rFonts w:ascii="Times New Roman" w:eastAsiaTheme="minorEastAsia" w:hAnsi="Times New Roman" w:cs="Times New Roman"/>
          <w:b/>
          <w:color w:val="000000" w:themeColor="text1"/>
          <w:sz w:val="20"/>
          <w:szCs w:val="20"/>
        </w:rPr>
      </w:pPr>
    </w:p>
    <w:p w:rsidR="00BC204C" w:rsidRDefault="00BC204C" w:rsidP="00E8351F">
      <w:pPr>
        <w:widowControl w:val="0"/>
        <w:spacing w:before="120" w:after="120" w:line="240" w:lineRule="auto"/>
        <w:jc w:val="both"/>
        <w:textAlignment w:val="baseline"/>
        <w:rPr>
          <w:rFonts w:ascii="Times New Roman" w:eastAsiaTheme="minorEastAsia" w:hAnsi="Times New Roman" w:cs="Times New Roman"/>
          <w:b/>
          <w:color w:val="000000" w:themeColor="text1"/>
          <w:sz w:val="24"/>
          <w:szCs w:val="24"/>
        </w:rPr>
      </w:pPr>
    </w:p>
    <w:p w:rsidR="00B61305" w:rsidRPr="00BC204C" w:rsidRDefault="00B61305" w:rsidP="00BC204C">
      <w:pPr>
        <w:widowControl w:val="0"/>
        <w:spacing w:after="0" w:line="24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lastRenderedPageBreak/>
        <w:t xml:space="preserve">2.1.4.2. </w:t>
      </w:r>
      <w:r w:rsidR="005E72E0" w:rsidRPr="00F16111">
        <w:rPr>
          <w:rFonts w:ascii="Times New Roman" w:eastAsiaTheme="minorEastAsia" w:hAnsi="Times New Roman" w:cs="Times New Roman"/>
          <w:b/>
          <w:color w:val="000000" w:themeColor="text1"/>
          <w:sz w:val="24"/>
          <w:szCs w:val="24"/>
        </w:rPr>
        <w:t xml:space="preserve">Polus </w:t>
      </w:r>
      <w:r w:rsidRPr="00F16111">
        <w:rPr>
          <w:rFonts w:ascii="Times New Roman" w:eastAsiaTheme="minorEastAsia" w:hAnsi="Times New Roman" w:cs="Times New Roman"/>
          <w:b/>
          <w:color w:val="000000" w:themeColor="text1"/>
          <w:sz w:val="24"/>
          <w:szCs w:val="24"/>
        </w:rPr>
        <w:t xml:space="preserve">inferior </w:t>
      </w:r>
    </w:p>
    <w:p w:rsidR="00E8351F" w:rsidRPr="00BC204C" w:rsidRDefault="00E8351F" w:rsidP="004135D9">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16111" w:rsidRDefault="00B61305" w:rsidP="005D7DD9">
      <w:pPr>
        <w:widowControl w:val="0"/>
        <w:spacing w:after="0" w:line="360" w:lineRule="auto"/>
        <w:ind w:firstLine="567"/>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 xml:space="preserve">Alt uçları daha ince, daha küçük ve birbirlerine daha uzaktadırlar. Alt uç crista iliaca’dan yaklaşık 5 cm daha yukarıda </w:t>
      </w:r>
      <w:r w:rsidR="0026780A">
        <w:rPr>
          <w:rFonts w:ascii="Times New Roman" w:eastAsiaTheme="minorEastAsia" w:hAnsi="Times New Roman" w:cs="Times New Roman"/>
          <w:color w:val="000000" w:themeColor="text1"/>
          <w:sz w:val="24"/>
          <w:szCs w:val="24"/>
        </w:rPr>
        <w:t>bulunur (Arıncı ve Elhan, 2014) (Şekil 4).</w:t>
      </w:r>
    </w:p>
    <w:p w:rsidR="00B61305" w:rsidRPr="00F16111" w:rsidRDefault="00B61305" w:rsidP="00E8351F">
      <w:pPr>
        <w:widowControl w:val="0"/>
        <w:spacing w:before="240" w:after="240" w:line="360" w:lineRule="auto"/>
        <w:jc w:val="center"/>
        <w:textAlignment w:val="baseline"/>
        <w:rPr>
          <w:rFonts w:ascii="Times New Roman" w:eastAsiaTheme="minorEastAsia" w:hAnsi="Times New Roman" w:cs="Times New Roman"/>
          <w:color w:val="000000" w:themeColor="text1"/>
          <w:sz w:val="24"/>
          <w:szCs w:val="24"/>
        </w:rPr>
      </w:pPr>
      <w:r w:rsidRPr="00F16111">
        <w:rPr>
          <w:rFonts w:ascii="Times New Roman" w:hAnsi="Times New Roman" w:cs="Times New Roman"/>
          <w:noProof/>
          <w:sz w:val="24"/>
          <w:szCs w:val="24"/>
          <w:lang w:eastAsia="tr-TR"/>
        </w:rPr>
        <w:drawing>
          <wp:inline distT="0" distB="0" distL="0" distR="0" wp14:anchorId="150C8F39" wp14:editId="1DDF45CA">
            <wp:extent cx="4615200" cy="3960000"/>
            <wp:effectExtent l="0" t="0" r="0" b="2540"/>
            <wp:docPr id="4" name="Resim 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5200" cy="3960000"/>
                    </a:xfrm>
                    <a:prstGeom prst="rect">
                      <a:avLst/>
                    </a:prstGeom>
                    <a:noFill/>
                    <a:ln>
                      <a:noFill/>
                    </a:ln>
                  </pic:spPr>
                </pic:pic>
              </a:graphicData>
            </a:graphic>
          </wp:inline>
        </w:drawing>
      </w:r>
    </w:p>
    <w:p w:rsidR="00B61305" w:rsidRPr="00BC204C" w:rsidRDefault="00B61305" w:rsidP="004B46B3">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4.</w:t>
      </w:r>
      <w:r w:rsidRPr="00F16111">
        <w:rPr>
          <w:rFonts w:ascii="Times New Roman" w:eastAsiaTheme="minorEastAsia" w:hAnsi="Times New Roman" w:cs="Times New Roman"/>
          <w:color w:val="000000" w:themeColor="text1"/>
          <w:sz w:val="24"/>
          <w:szCs w:val="24"/>
        </w:rPr>
        <w:t xml:space="preserve"> Sağ böbrek, facies anterior. Hilum renale’de v. renalis, a. renalis ve pelvis renalis’in durumu (Netter, 2015).</w:t>
      </w:r>
    </w:p>
    <w:p w:rsidR="00E8351F" w:rsidRDefault="00E8351F" w:rsidP="00D46AA0">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C204C" w:rsidRPr="00BC204C" w:rsidRDefault="00BC204C" w:rsidP="00D46AA0">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Default="00B61305" w:rsidP="00983D7A">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r w:rsidRPr="00F16111">
        <w:rPr>
          <w:rFonts w:ascii="Times New Roman" w:eastAsiaTheme="minorEastAsia" w:hAnsi="Times New Roman" w:cs="Times New Roman"/>
          <w:b/>
          <w:color w:val="000000" w:themeColor="text1"/>
          <w:sz w:val="24"/>
          <w:szCs w:val="24"/>
        </w:rPr>
        <w:t xml:space="preserve">2.1.5. </w:t>
      </w:r>
      <w:r w:rsidR="005E72E0" w:rsidRPr="00F16111">
        <w:rPr>
          <w:rFonts w:ascii="Times New Roman" w:eastAsiaTheme="minorEastAsia" w:hAnsi="Times New Roman" w:cs="Times New Roman"/>
          <w:b/>
          <w:color w:val="000000" w:themeColor="text1"/>
          <w:sz w:val="24"/>
          <w:szCs w:val="24"/>
        </w:rPr>
        <w:t xml:space="preserve">Böbreği Saran </w:t>
      </w:r>
      <w:r w:rsidRPr="00F16111">
        <w:rPr>
          <w:rFonts w:ascii="Times New Roman" w:eastAsiaTheme="minorEastAsia" w:hAnsi="Times New Roman" w:cs="Times New Roman"/>
          <w:b/>
          <w:color w:val="000000" w:themeColor="text1"/>
          <w:sz w:val="24"/>
          <w:szCs w:val="24"/>
        </w:rPr>
        <w:t>Kılıflar</w:t>
      </w:r>
    </w:p>
    <w:p w:rsidR="005D7DD9" w:rsidRPr="005D7DD9" w:rsidRDefault="005D7DD9"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5D7DD9" w:rsidRDefault="005E72E0" w:rsidP="005D7DD9">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Her</w:t>
      </w:r>
      <w:r w:rsidR="00D254BC"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color w:val="000000" w:themeColor="text1"/>
          <w:sz w:val="24"/>
          <w:szCs w:val="24"/>
        </w:rPr>
        <w:t>bir b</w:t>
      </w:r>
      <w:r w:rsidR="00B61305" w:rsidRPr="00F16111">
        <w:rPr>
          <w:rFonts w:ascii="Times New Roman" w:eastAsiaTheme="minorEastAsia" w:hAnsi="Times New Roman" w:cs="Times New Roman"/>
          <w:color w:val="000000" w:themeColor="text1"/>
          <w:sz w:val="24"/>
          <w:szCs w:val="24"/>
        </w:rPr>
        <w:t>öbrek</w:t>
      </w:r>
      <w:r w:rsidRPr="00F16111">
        <w:rPr>
          <w:rFonts w:ascii="Times New Roman" w:eastAsiaTheme="minorEastAsia" w:hAnsi="Times New Roman" w:cs="Times New Roman"/>
          <w:color w:val="000000" w:themeColor="text1"/>
          <w:sz w:val="24"/>
          <w:szCs w:val="24"/>
        </w:rPr>
        <w:t xml:space="preserve"> üç bağ dokusuna sahiptir. </w:t>
      </w:r>
      <w:r w:rsidR="00987899" w:rsidRPr="00F16111">
        <w:rPr>
          <w:rFonts w:ascii="Times New Roman" w:eastAsiaTheme="minorEastAsia" w:hAnsi="Times New Roman" w:cs="Times New Roman"/>
          <w:color w:val="000000" w:themeColor="text1"/>
          <w:sz w:val="24"/>
          <w:szCs w:val="24"/>
        </w:rPr>
        <w:t>İ</w:t>
      </w:r>
      <w:r w:rsidR="00B61305" w:rsidRPr="00F16111">
        <w:rPr>
          <w:rFonts w:ascii="Times New Roman" w:eastAsiaTheme="minorEastAsia" w:hAnsi="Times New Roman" w:cs="Times New Roman"/>
          <w:color w:val="000000" w:themeColor="text1"/>
          <w:sz w:val="24"/>
          <w:szCs w:val="24"/>
        </w:rPr>
        <w:t xml:space="preserve">çten dışa doğru; capsula fibrosa, capsula adiposa, fascia </w:t>
      </w:r>
      <w:r w:rsidR="00987899" w:rsidRPr="00F16111">
        <w:rPr>
          <w:rFonts w:ascii="Times New Roman" w:eastAsiaTheme="minorEastAsia" w:hAnsi="Times New Roman" w:cs="Times New Roman"/>
          <w:color w:val="000000" w:themeColor="text1"/>
          <w:sz w:val="24"/>
          <w:szCs w:val="24"/>
        </w:rPr>
        <w:t xml:space="preserve">renalis’tir </w:t>
      </w:r>
      <w:r w:rsidR="00B61305" w:rsidRPr="00F16111">
        <w:rPr>
          <w:rFonts w:ascii="Times New Roman" w:eastAsiaTheme="minorEastAsia" w:hAnsi="Times New Roman" w:cs="Times New Roman"/>
          <w:color w:val="000000" w:themeColor="text1"/>
          <w:sz w:val="24"/>
          <w:szCs w:val="24"/>
        </w:rPr>
        <w:t>(Gövsa, 2008; Arıncı ve Elhan, 2014; Sancak ve Cumhur, 2016).</w:t>
      </w:r>
    </w:p>
    <w:p w:rsidR="002701F2" w:rsidRPr="00983D7A" w:rsidRDefault="002701F2"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983D7A" w:rsidRDefault="00B61305"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2.1.5.1. Capsula fibrosa</w:t>
      </w:r>
    </w:p>
    <w:p w:rsidR="00E8351F" w:rsidRPr="00983D7A" w:rsidRDefault="00E8351F" w:rsidP="00983D7A">
      <w:pPr>
        <w:widowControl w:val="0"/>
        <w:spacing w:after="0" w:line="240" w:lineRule="auto"/>
        <w:jc w:val="both"/>
        <w:textAlignment w:val="baseline"/>
        <w:rPr>
          <w:rFonts w:ascii="Times New Roman" w:eastAsiaTheme="minorEastAsia" w:hAnsi="Times New Roman" w:cs="Times New Roman"/>
          <w:color w:val="000000" w:themeColor="text1"/>
          <w:sz w:val="20"/>
          <w:szCs w:val="20"/>
        </w:rPr>
      </w:pPr>
    </w:p>
    <w:p w:rsidR="00B61305" w:rsidRPr="00983D7A" w:rsidRDefault="00B61305" w:rsidP="00983D7A">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Böbreği dıştan saran, ince sağlam</w:t>
      </w:r>
      <w:r w:rsidR="00336F68" w:rsidRPr="00F16111">
        <w:rPr>
          <w:rFonts w:ascii="Times New Roman" w:eastAsiaTheme="minorEastAsia" w:hAnsi="Times New Roman" w:cs="Times New Roman"/>
          <w:color w:val="000000" w:themeColor="text1"/>
          <w:sz w:val="24"/>
          <w:szCs w:val="24"/>
        </w:rPr>
        <w:t xml:space="preserve"> fibröz kılıftır. Böbrek hilusunda</w:t>
      </w:r>
      <w:r w:rsidRPr="00F16111">
        <w:rPr>
          <w:rFonts w:ascii="Times New Roman" w:eastAsiaTheme="minorEastAsia" w:hAnsi="Times New Roman" w:cs="Times New Roman"/>
          <w:color w:val="000000" w:themeColor="text1"/>
          <w:sz w:val="24"/>
          <w:szCs w:val="24"/>
        </w:rPr>
        <w:t xml:space="preserve"> iki yaprağa ayrılır. </w:t>
      </w:r>
      <w:r w:rsidR="00336F68" w:rsidRPr="00F16111">
        <w:rPr>
          <w:rFonts w:ascii="Times New Roman" w:eastAsiaTheme="minorEastAsia" w:hAnsi="Times New Roman" w:cs="Times New Roman"/>
          <w:color w:val="000000" w:themeColor="text1"/>
          <w:sz w:val="24"/>
          <w:szCs w:val="24"/>
        </w:rPr>
        <w:t>Y</w:t>
      </w:r>
      <w:r w:rsidRPr="00F16111">
        <w:rPr>
          <w:rFonts w:ascii="Times New Roman" w:eastAsiaTheme="minorEastAsia" w:hAnsi="Times New Roman" w:cs="Times New Roman"/>
          <w:color w:val="000000" w:themeColor="text1"/>
          <w:sz w:val="24"/>
          <w:szCs w:val="24"/>
        </w:rPr>
        <w:t>apraklardan</w:t>
      </w:r>
      <w:r w:rsidR="00336F68" w:rsidRPr="00F16111">
        <w:rPr>
          <w:rFonts w:ascii="Times New Roman" w:eastAsiaTheme="minorEastAsia" w:hAnsi="Times New Roman" w:cs="Times New Roman"/>
          <w:color w:val="000000" w:themeColor="text1"/>
          <w:sz w:val="24"/>
          <w:szCs w:val="24"/>
        </w:rPr>
        <w:t xml:space="preserve"> biri</w:t>
      </w:r>
      <w:r w:rsidRPr="00F16111">
        <w:rPr>
          <w:rFonts w:ascii="Times New Roman" w:eastAsiaTheme="minorEastAsia" w:hAnsi="Times New Roman" w:cs="Times New Roman"/>
          <w:color w:val="000000" w:themeColor="text1"/>
          <w:sz w:val="24"/>
          <w:szCs w:val="24"/>
        </w:rPr>
        <w:t>, hilus</w:t>
      </w:r>
      <w:r w:rsidR="00336F68" w:rsidRPr="00F16111">
        <w:rPr>
          <w:rFonts w:ascii="Times New Roman" w:eastAsiaTheme="minorEastAsia" w:hAnsi="Times New Roman" w:cs="Times New Roman"/>
          <w:color w:val="000000" w:themeColor="text1"/>
          <w:sz w:val="24"/>
          <w:szCs w:val="24"/>
        </w:rPr>
        <w:t>taki</w:t>
      </w:r>
      <w:r w:rsidRPr="00F16111">
        <w:rPr>
          <w:rFonts w:ascii="Times New Roman" w:eastAsiaTheme="minorEastAsia" w:hAnsi="Times New Roman" w:cs="Times New Roman"/>
          <w:color w:val="000000" w:themeColor="text1"/>
          <w:sz w:val="24"/>
          <w:szCs w:val="24"/>
        </w:rPr>
        <w:t xml:space="preserve"> yapıların üzerine geçerek, </w:t>
      </w:r>
      <w:r w:rsidR="00336F68" w:rsidRPr="00F16111">
        <w:rPr>
          <w:rFonts w:ascii="Times New Roman" w:eastAsiaTheme="minorEastAsia" w:hAnsi="Times New Roman" w:cs="Times New Roman"/>
          <w:color w:val="000000" w:themeColor="text1"/>
          <w:sz w:val="24"/>
          <w:szCs w:val="24"/>
        </w:rPr>
        <w:t>adventisya</w:t>
      </w:r>
      <w:r w:rsidR="00E14165" w:rsidRPr="00F16111">
        <w:rPr>
          <w:rFonts w:ascii="Times New Roman" w:eastAsiaTheme="minorEastAsia" w:hAnsi="Times New Roman" w:cs="Times New Roman"/>
          <w:color w:val="000000" w:themeColor="text1"/>
          <w:sz w:val="24"/>
          <w:szCs w:val="24"/>
        </w:rPr>
        <w:t>sı</w:t>
      </w:r>
      <w:r w:rsidRPr="00F16111">
        <w:rPr>
          <w:rFonts w:ascii="Times New Roman" w:eastAsiaTheme="minorEastAsia" w:hAnsi="Times New Roman" w:cs="Times New Roman"/>
          <w:color w:val="000000" w:themeColor="text1"/>
          <w:sz w:val="24"/>
          <w:szCs w:val="24"/>
        </w:rPr>
        <w:t xml:space="preserve"> olarak devam </w:t>
      </w:r>
      <w:r w:rsidRPr="00F16111">
        <w:rPr>
          <w:rFonts w:ascii="Times New Roman" w:eastAsiaTheme="minorEastAsia" w:hAnsi="Times New Roman" w:cs="Times New Roman"/>
          <w:color w:val="000000" w:themeColor="text1"/>
          <w:sz w:val="24"/>
          <w:szCs w:val="24"/>
        </w:rPr>
        <w:lastRenderedPageBreak/>
        <w:t xml:space="preserve">eder. </w:t>
      </w:r>
      <w:r w:rsidR="003505FC" w:rsidRPr="00F16111">
        <w:rPr>
          <w:rFonts w:ascii="Times New Roman" w:eastAsiaTheme="minorEastAsia" w:hAnsi="Times New Roman" w:cs="Times New Roman"/>
          <w:color w:val="000000" w:themeColor="text1"/>
          <w:sz w:val="24"/>
          <w:szCs w:val="24"/>
        </w:rPr>
        <w:t>Sinu</w:t>
      </w:r>
      <w:r w:rsidR="00336F68" w:rsidRPr="00F16111">
        <w:rPr>
          <w:rFonts w:ascii="Times New Roman" w:eastAsiaTheme="minorEastAsia" w:hAnsi="Times New Roman" w:cs="Times New Roman"/>
          <w:color w:val="000000" w:themeColor="text1"/>
          <w:sz w:val="24"/>
          <w:szCs w:val="24"/>
        </w:rPr>
        <w:t>s renalis’in iç yüzünü döşeyen diğer yaprak ise hilum renale’den içeri girer</w:t>
      </w:r>
      <w:r w:rsidRPr="00F16111">
        <w:rPr>
          <w:rFonts w:ascii="Times New Roman" w:eastAsiaTheme="minorEastAsia" w:hAnsi="Times New Roman" w:cs="Times New Roman"/>
          <w:color w:val="000000" w:themeColor="text1"/>
          <w:sz w:val="24"/>
          <w:szCs w:val="24"/>
        </w:rPr>
        <w:t xml:space="preserve"> (Yıldırım, 2006; Gövsa, 2008). </w:t>
      </w:r>
      <w:r w:rsidR="00336F68" w:rsidRPr="00F16111">
        <w:rPr>
          <w:rFonts w:ascii="Times New Roman" w:eastAsiaTheme="minorEastAsia" w:hAnsi="Times New Roman" w:cs="Times New Roman"/>
          <w:color w:val="000000" w:themeColor="text1"/>
          <w:sz w:val="24"/>
          <w:szCs w:val="24"/>
        </w:rPr>
        <w:t xml:space="preserve">Sağlam </w:t>
      </w:r>
      <w:r w:rsidRPr="00F16111">
        <w:rPr>
          <w:rFonts w:ascii="Times New Roman" w:eastAsiaTheme="minorEastAsia" w:hAnsi="Times New Roman" w:cs="Times New Roman"/>
          <w:color w:val="000000" w:themeColor="text1"/>
          <w:sz w:val="24"/>
          <w:szCs w:val="24"/>
        </w:rPr>
        <w:t>kollajen liflerden yapılmıştır. Capsula fibrosa ile böbrek dokusu arasında tunica subfibrosa denilen düz kas lifleri içeren ince bir doku bulunur. Bu doku böbreğe sıkıca bağlanırken; capsula fibrosaya gevşek bağlanırlar. Bu yapısı nedeniyle kolayca böbrekten uzaklaştırılabilir (Arıncı ve Elhan, 2014; Sancak ve Cumhur, 2016).</w:t>
      </w: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983D7A" w:rsidRDefault="00B61305" w:rsidP="005D7DD9">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2.1.5.2. Capsula</w:t>
      </w:r>
      <w:r w:rsidR="00336F68" w:rsidRPr="00F16111">
        <w:rPr>
          <w:rFonts w:ascii="Times New Roman" w:eastAsiaTheme="minorEastAsia" w:hAnsi="Times New Roman" w:cs="Times New Roman"/>
          <w:b/>
          <w:color w:val="000000" w:themeColor="text1"/>
          <w:sz w:val="24"/>
          <w:szCs w:val="24"/>
        </w:rPr>
        <w:t xml:space="preserve"> adiposa (Perirenal yağ kapsülü</w:t>
      </w:r>
      <w:r w:rsidRPr="00F16111">
        <w:rPr>
          <w:rFonts w:ascii="Times New Roman" w:eastAsiaTheme="minorEastAsia" w:hAnsi="Times New Roman" w:cs="Times New Roman"/>
          <w:b/>
          <w:color w:val="000000" w:themeColor="text1"/>
          <w:sz w:val="24"/>
          <w:szCs w:val="24"/>
        </w:rPr>
        <w:t>)</w:t>
      </w: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983D7A" w:rsidRDefault="00336F68" w:rsidP="00983D7A">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Capsula fibrosa ile fascia renalis arasındaki</w:t>
      </w:r>
      <w:r w:rsidR="00B61305"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color w:val="000000" w:themeColor="text1"/>
          <w:sz w:val="24"/>
          <w:szCs w:val="24"/>
        </w:rPr>
        <w:t>tabaka</w:t>
      </w:r>
      <w:r w:rsidR="00B61305" w:rsidRPr="00F16111">
        <w:rPr>
          <w:rFonts w:ascii="Times New Roman" w:eastAsiaTheme="minorEastAsia" w:hAnsi="Times New Roman" w:cs="Times New Roman"/>
          <w:color w:val="000000" w:themeColor="text1"/>
          <w:sz w:val="24"/>
          <w:szCs w:val="24"/>
        </w:rPr>
        <w:t xml:space="preserve">dır. Bu tabakanın kalınlığı kişinin kilosuna göre değişir. Diğer yüz ve kenarlara oranla böbreğin ön yüzünde daha az miktarda bulunurlar. Bu yağ tabakası hilum renale’den geçerek </w:t>
      </w:r>
      <w:r w:rsidRPr="00F16111">
        <w:rPr>
          <w:rFonts w:ascii="Times New Roman" w:eastAsiaTheme="minorEastAsia" w:hAnsi="Times New Roman" w:cs="Times New Roman"/>
          <w:color w:val="000000" w:themeColor="text1"/>
          <w:sz w:val="24"/>
          <w:szCs w:val="24"/>
        </w:rPr>
        <w:t>böbrek hilusundan girer,</w:t>
      </w:r>
      <w:r w:rsidR="00B61305" w:rsidRPr="00F16111">
        <w:rPr>
          <w:rFonts w:ascii="Times New Roman" w:eastAsiaTheme="minorEastAsia" w:hAnsi="Times New Roman" w:cs="Times New Roman"/>
          <w:color w:val="000000" w:themeColor="text1"/>
          <w:sz w:val="24"/>
          <w:szCs w:val="24"/>
        </w:rPr>
        <w:t xml:space="preserve"> sinus renalis’deki </w:t>
      </w:r>
      <w:r w:rsidRPr="00F16111">
        <w:rPr>
          <w:rFonts w:ascii="Times New Roman" w:eastAsiaTheme="minorEastAsia" w:hAnsi="Times New Roman" w:cs="Times New Roman"/>
          <w:color w:val="000000" w:themeColor="text1"/>
          <w:sz w:val="24"/>
          <w:szCs w:val="24"/>
        </w:rPr>
        <w:t xml:space="preserve">yağ dokusu ile birleşir </w:t>
      </w:r>
      <w:r w:rsidR="00B61305" w:rsidRPr="00F16111">
        <w:rPr>
          <w:rFonts w:ascii="Times New Roman" w:eastAsiaTheme="minorEastAsia" w:hAnsi="Times New Roman" w:cs="Times New Roman"/>
          <w:color w:val="000000" w:themeColor="text1"/>
          <w:sz w:val="24"/>
          <w:szCs w:val="24"/>
        </w:rPr>
        <w:t>(Arıncı ve Elhan, 2014).</w:t>
      </w:r>
      <w:r w:rsidR="00B61305" w:rsidRPr="00F16111">
        <w:rPr>
          <w:rFonts w:ascii="Times New Roman" w:hAnsi="Times New Roman" w:cs="Times New Roman"/>
          <w:sz w:val="24"/>
          <w:szCs w:val="24"/>
        </w:rPr>
        <w:t xml:space="preserve"> </w:t>
      </w: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983D7A" w:rsidRDefault="00B61305"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2.1.5.3. Fascia renalis (Gerota fasyası)</w:t>
      </w: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983D7A" w:rsidRDefault="00336F68" w:rsidP="00983D7A">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 xml:space="preserve">En dışta bulunan kılıftır. </w:t>
      </w:r>
      <w:r w:rsidR="000F54C7" w:rsidRPr="00F16111">
        <w:rPr>
          <w:rFonts w:ascii="Times New Roman" w:eastAsiaTheme="minorEastAsia" w:hAnsi="Times New Roman" w:cs="Times New Roman"/>
          <w:color w:val="000000" w:themeColor="text1"/>
          <w:sz w:val="24"/>
          <w:szCs w:val="24"/>
        </w:rPr>
        <w:t xml:space="preserve">Fascia </w:t>
      </w:r>
      <w:r w:rsidR="00B61305" w:rsidRPr="00F16111">
        <w:rPr>
          <w:rFonts w:ascii="Times New Roman" w:eastAsiaTheme="minorEastAsia" w:hAnsi="Times New Roman" w:cs="Times New Roman"/>
          <w:color w:val="000000" w:themeColor="text1"/>
          <w:sz w:val="24"/>
          <w:szCs w:val="24"/>
        </w:rPr>
        <w:t>subserosa’nın</w:t>
      </w:r>
      <w:r w:rsidR="00B61305" w:rsidRPr="00F16111">
        <w:rPr>
          <w:rFonts w:ascii="Times New Roman" w:hAnsi="Times New Roman" w:cs="Times New Roman"/>
          <w:sz w:val="24"/>
          <w:szCs w:val="24"/>
        </w:rPr>
        <w:t xml:space="preserve"> (</w:t>
      </w:r>
      <w:r w:rsidR="00B61305" w:rsidRPr="00F16111">
        <w:rPr>
          <w:rFonts w:ascii="Times New Roman" w:eastAsiaTheme="minorEastAsia" w:hAnsi="Times New Roman" w:cs="Times New Roman"/>
          <w:color w:val="000000" w:themeColor="text1"/>
          <w:sz w:val="24"/>
          <w:szCs w:val="24"/>
        </w:rPr>
        <w:t>ekstraperitoneal bağ dokusunun)</w:t>
      </w:r>
      <w:r w:rsidR="000F54C7" w:rsidRPr="00F16111">
        <w:rPr>
          <w:rFonts w:ascii="Times New Roman" w:eastAsiaTheme="minorEastAsia" w:hAnsi="Times New Roman" w:cs="Times New Roman"/>
          <w:color w:val="000000" w:themeColor="text1"/>
          <w:sz w:val="24"/>
          <w:szCs w:val="24"/>
        </w:rPr>
        <w:t xml:space="preserve"> yoğunlaşarak</w:t>
      </w:r>
      <w:r w:rsidR="00B61305" w:rsidRPr="00F16111">
        <w:rPr>
          <w:rFonts w:ascii="Times New Roman" w:eastAsiaTheme="minorEastAsia" w:hAnsi="Times New Roman" w:cs="Times New Roman"/>
          <w:color w:val="000000" w:themeColor="text1"/>
          <w:sz w:val="24"/>
          <w:szCs w:val="24"/>
        </w:rPr>
        <w:t xml:space="preserve"> capsula adiposa</w:t>
      </w:r>
      <w:r w:rsidR="000F54C7" w:rsidRPr="00F16111">
        <w:rPr>
          <w:rFonts w:ascii="Times New Roman" w:eastAsiaTheme="minorEastAsia" w:hAnsi="Times New Roman" w:cs="Times New Roman"/>
          <w:color w:val="000000" w:themeColor="text1"/>
          <w:sz w:val="24"/>
          <w:szCs w:val="24"/>
        </w:rPr>
        <w:t>’</w:t>
      </w:r>
      <w:r w:rsidR="00B61305" w:rsidRPr="00F16111">
        <w:rPr>
          <w:rFonts w:ascii="Times New Roman" w:eastAsiaTheme="minorEastAsia" w:hAnsi="Times New Roman" w:cs="Times New Roman"/>
          <w:color w:val="000000" w:themeColor="text1"/>
          <w:sz w:val="24"/>
          <w:szCs w:val="24"/>
        </w:rPr>
        <w:t>yı dıştan sar</w:t>
      </w:r>
      <w:r w:rsidR="000F54C7" w:rsidRPr="00F16111">
        <w:rPr>
          <w:rFonts w:ascii="Times New Roman" w:eastAsiaTheme="minorEastAsia" w:hAnsi="Times New Roman" w:cs="Times New Roman"/>
          <w:color w:val="000000" w:themeColor="text1"/>
          <w:sz w:val="24"/>
          <w:szCs w:val="24"/>
        </w:rPr>
        <w:t>ması ile oluşur</w:t>
      </w:r>
      <w:r w:rsidR="00B61305" w:rsidRPr="00F16111">
        <w:rPr>
          <w:rFonts w:ascii="Times New Roman" w:eastAsiaTheme="minorEastAsia" w:hAnsi="Times New Roman" w:cs="Times New Roman"/>
          <w:color w:val="000000" w:themeColor="text1"/>
          <w:sz w:val="24"/>
          <w:szCs w:val="24"/>
        </w:rPr>
        <w:t xml:space="preserve">. </w:t>
      </w:r>
      <w:r w:rsidR="000F54C7" w:rsidRPr="00F16111">
        <w:rPr>
          <w:rFonts w:ascii="Times New Roman" w:eastAsiaTheme="minorEastAsia" w:hAnsi="Times New Roman" w:cs="Times New Roman"/>
          <w:color w:val="000000" w:themeColor="text1"/>
          <w:sz w:val="24"/>
          <w:szCs w:val="24"/>
        </w:rPr>
        <w:t>B</w:t>
      </w:r>
      <w:r w:rsidR="00B61305" w:rsidRPr="00F16111">
        <w:rPr>
          <w:rFonts w:ascii="Times New Roman" w:eastAsiaTheme="minorEastAsia" w:hAnsi="Times New Roman" w:cs="Times New Roman"/>
          <w:color w:val="000000" w:themeColor="text1"/>
          <w:sz w:val="24"/>
          <w:szCs w:val="24"/>
        </w:rPr>
        <w:t>öbrek dış kenar</w:t>
      </w:r>
      <w:r w:rsidR="000F54C7" w:rsidRPr="00F16111">
        <w:rPr>
          <w:rFonts w:ascii="Times New Roman" w:eastAsiaTheme="minorEastAsia" w:hAnsi="Times New Roman" w:cs="Times New Roman"/>
          <w:color w:val="000000" w:themeColor="text1"/>
          <w:sz w:val="24"/>
          <w:szCs w:val="24"/>
        </w:rPr>
        <w:t>ı hizasında iki yaprağa ayrılan fascia subserosa’nın ö</w:t>
      </w:r>
      <w:r w:rsidR="00B61305" w:rsidRPr="00F16111">
        <w:rPr>
          <w:rFonts w:ascii="Times New Roman" w:eastAsiaTheme="minorEastAsia" w:hAnsi="Times New Roman" w:cs="Times New Roman"/>
          <w:color w:val="000000" w:themeColor="text1"/>
          <w:sz w:val="24"/>
          <w:szCs w:val="24"/>
        </w:rPr>
        <w:t>ndekine fascia prerenalis, arkadakine fascia retrorenalis denir. Bir kese gibi bütün bu oluşumları içine alan fascia renalis’in ön yaprağı medialde böbrek damarları, v.</w:t>
      </w:r>
      <w:r w:rsidR="00BC7F4E" w:rsidRPr="00F16111">
        <w:rPr>
          <w:rFonts w:ascii="Times New Roman" w:eastAsiaTheme="minorEastAsia" w:hAnsi="Times New Roman" w:cs="Times New Roman"/>
          <w:color w:val="000000" w:themeColor="text1"/>
          <w:sz w:val="24"/>
          <w:szCs w:val="24"/>
        </w:rPr>
        <w:t xml:space="preserve"> </w:t>
      </w:r>
      <w:r w:rsidR="00B61305" w:rsidRPr="00F16111">
        <w:rPr>
          <w:rFonts w:ascii="Times New Roman" w:eastAsiaTheme="minorEastAsia" w:hAnsi="Times New Roman" w:cs="Times New Roman"/>
          <w:color w:val="000000" w:themeColor="text1"/>
          <w:sz w:val="24"/>
          <w:szCs w:val="24"/>
        </w:rPr>
        <w:t>cava inferior ve aorta abdominalis’in önünden geçerek karşı tarafın ön yaprağı ile birleşir. Arka yaprak ise, fascia prevertebralis ve m.</w:t>
      </w:r>
      <w:r w:rsidR="00BC7F4E" w:rsidRPr="00F16111">
        <w:rPr>
          <w:rFonts w:ascii="Times New Roman" w:eastAsiaTheme="minorEastAsia" w:hAnsi="Times New Roman" w:cs="Times New Roman"/>
          <w:color w:val="000000" w:themeColor="text1"/>
          <w:sz w:val="24"/>
          <w:szCs w:val="24"/>
        </w:rPr>
        <w:t xml:space="preserve"> psoas major’un fasya</w:t>
      </w:r>
      <w:r w:rsidR="00B61305" w:rsidRPr="00F16111">
        <w:rPr>
          <w:rFonts w:ascii="Times New Roman" w:eastAsiaTheme="minorEastAsia" w:hAnsi="Times New Roman" w:cs="Times New Roman"/>
          <w:color w:val="000000" w:themeColor="text1"/>
          <w:sz w:val="24"/>
          <w:szCs w:val="24"/>
        </w:rPr>
        <w:t xml:space="preserve">sına karışır. Ön ve arka yapraklar birleşerek, dış yanda fascia transversalis, yukarıda fascia diaphragmatica ve aşağıda ise fascia iliaca olarak devam eder (Yıldırım, 2006; Gövsa, 2008; Drake ve ark, 2010; Arıncı ve Elhan, 2014). </w:t>
      </w:r>
    </w:p>
    <w:p w:rsidR="00B61305" w:rsidRPr="00983D7A" w:rsidRDefault="00B61305" w:rsidP="00983D7A">
      <w:pPr>
        <w:widowControl w:val="0"/>
        <w:spacing w:after="0" w:line="360" w:lineRule="auto"/>
        <w:ind w:firstLine="709"/>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color w:val="000000" w:themeColor="text1"/>
          <w:sz w:val="24"/>
          <w:szCs w:val="24"/>
        </w:rPr>
        <w:t>Fascia renalis’in arkasında bulunan yağ tabakasına corpus adiposum pararenale (pararenal yağ tabakası) denir.</w:t>
      </w:r>
      <w:r w:rsidR="000F54C7" w:rsidRPr="00F16111">
        <w:rPr>
          <w:rFonts w:ascii="Times New Roman" w:eastAsiaTheme="minorEastAsia" w:hAnsi="Times New Roman" w:cs="Times New Roman"/>
          <w:color w:val="000000" w:themeColor="text1"/>
          <w:sz w:val="24"/>
          <w:szCs w:val="24"/>
        </w:rPr>
        <w:t xml:space="preserve"> Fascia renalis ve damarları böbrekleri yerinde tutan en önemli oluşumlardır.</w:t>
      </w:r>
      <w:r w:rsidRPr="00F16111">
        <w:rPr>
          <w:rFonts w:ascii="Times New Roman" w:eastAsiaTheme="minorEastAsia" w:hAnsi="Times New Roman" w:cs="Times New Roman"/>
          <w:color w:val="000000" w:themeColor="text1"/>
          <w:sz w:val="24"/>
          <w:szCs w:val="24"/>
        </w:rPr>
        <w:t xml:space="preserve"> Ayrıca pararenal yağ tabakası ve capsula adiposa karın arka duvarında böbreklerin uygun pozisyonda bulunmasına yardımcı olurlar (Mckinley, 2008).</w:t>
      </w:r>
    </w:p>
    <w:p w:rsidR="002701F2" w:rsidRPr="00983D7A" w:rsidRDefault="002701F2"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2701F2" w:rsidRPr="00983D7A" w:rsidRDefault="002701F2"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5D7DD9" w:rsidRDefault="005D7DD9" w:rsidP="00983D7A">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p>
    <w:p w:rsidR="00B61305" w:rsidRPr="00983D7A" w:rsidRDefault="00B61305"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lastRenderedPageBreak/>
        <w:t>2.1.6. Böbreklerin Yapısı</w:t>
      </w:r>
    </w:p>
    <w:p w:rsidR="00E8351F" w:rsidRPr="00983D7A" w:rsidRDefault="00E8351F" w:rsidP="00983D7A">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983D7A" w:rsidRDefault="00B61305" w:rsidP="00983D7A">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Böbrek</w:t>
      </w:r>
      <w:r w:rsidR="000F54C7" w:rsidRPr="00F16111">
        <w:rPr>
          <w:rFonts w:ascii="Times New Roman" w:eastAsiaTheme="minorEastAsia" w:hAnsi="Times New Roman" w:cs="Times New Roman"/>
          <w:color w:val="000000" w:themeColor="text1"/>
          <w:sz w:val="24"/>
          <w:szCs w:val="24"/>
        </w:rPr>
        <w:t>,</w:t>
      </w:r>
      <w:r w:rsidRPr="00F16111">
        <w:rPr>
          <w:rFonts w:ascii="Times New Roman" w:eastAsiaTheme="minorEastAsia" w:hAnsi="Times New Roman" w:cs="Times New Roman"/>
          <w:color w:val="000000" w:themeColor="text1"/>
          <w:sz w:val="24"/>
          <w:szCs w:val="24"/>
        </w:rPr>
        <w:t xml:space="preserve"> medulla renalis ve korteks renalis olmak üz</w:t>
      </w:r>
      <w:r w:rsidR="000F54C7" w:rsidRPr="00F16111">
        <w:rPr>
          <w:rFonts w:ascii="Times New Roman" w:eastAsiaTheme="minorEastAsia" w:hAnsi="Times New Roman" w:cs="Times New Roman"/>
          <w:color w:val="000000" w:themeColor="text1"/>
          <w:sz w:val="24"/>
          <w:szCs w:val="24"/>
        </w:rPr>
        <w:t>ere ikiye ayrılır. Orta kısımdaki</w:t>
      </w:r>
      <w:r w:rsidRPr="00F16111">
        <w:rPr>
          <w:rFonts w:ascii="Times New Roman" w:eastAsiaTheme="minorEastAsia" w:hAnsi="Times New Roman" w:cs="Times New Roman"/>
          <w:color w:val="000000" w:themeColor="text1"/>
          <w:sz w:val="24"/>
          <w:szCs w:val="24"/>
        </w:rPr>
        <w:t xml:space="preserve"> hilum renale’ye açılan </w:t>
      </w:r>
      <w:r w:rsidR="000F54C7" w:rsidRPr="00F16111">
        <w:rPr>
          <w:rFonts w:ascii="Times New Roman" w:eastAsiaTheme="minorEastAsia" w:hAnsi="Times New Roman" w:cs="Times New Roman"/>
          <w:color w:val="000000" w:themeColor="text1"/>
          <w:sz w:val="24"/>
          <w:szCs w:val="24"/>
        </w:rPr>
        <w:t xml:space="preserve">boşluğa </w:t>
      </w:r>
      <w:r w:rsidR="003505FC" w:rsidRPr="00F16111">
        <w:rPr>
          <w:rFonts w:ascii="Times New Roman" w:eastAsiaTheme="minorEastAsia" w:hAnsi="Times New Roman" w:cs="Times New Roman"/>
          <w:color w:val="000000" w:themeColor="text1"/>
          <w:sz w:val="24"/>
          <w:szCs w:val="24"/>
        </w:rPr>
        <w:t>sinu</w:t>
      </w:r>
      <w:r w:rsidRPr="00F16111">
        <w:rPr>
          <w:rFonts w:ascii="Times New Roman" w:eastAsiaTheme="minorEastAsia" w:hAnsi="Times New Roman" w:cs="Times New Roman"/>
          <w:color w:val="000000" w:themeColor="text1"/>
          <w:sz w:val="24"/>
          <w:szCs w:val="24"/>
        </w:rPr>
        <w:t xml:space="preserve">s renalis </w:t>
      </w:r>
      <w:r w:rsidR="000F54C7" w:rsidRPr="00F16111">
        <w:rPr>
          <w:rFonts w:ascii="Times New Roman" w:eastAsiaTheme="minorEastAsia" w:hAnsi="Times New Roman" w:cs="Times New Roman"/>
          <w:color w:val="000000" w:themeColor="text1"/>
          <w:sz w:val="24"/>
          <w:szCs w:val="24"/>
        </w:rPr>
        <w:t xml:space="preserve">denir. </w:t>
      </w:r>
      <w:r w:rsidRPr="00F16111">
        <w:rPr>
          <w:rFonts w:ascii="Times New Roman" w:eastAsiaTheme="minorEastAsia" w:hAnsi="Times New Roman" w:cs="Times New Roman"/>
          <w:color w:val="000000" w:themeColor="text1"/>
          <w:sz w:val="24"/>
          <w:szCs w:val="24"/>
        </w:rPr>
        <w:t>İdrar yapan oluşumlar korteks renalis’de, toplayıcı kanallar ise medulla renalis’de bulunur (Gövsa, 2008; Arıncı ve Elhan, 2014).</w:t>
      </w:r>
    </w:p>
    <w:p w:rsidR="00B4598E" w:rsidRPr="0023316B" w:rsidRDefault="00B4598E" w:rsidP="00983D7A">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p>
    <w:p w:rsidR="00E8351F" w:rsidRPr="0023316B" w:rsidRDefault="00E8351F" w:rsidP="00983D7A">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23316B" w:rsidRDefault="00B4598E"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b/>
          <w:color w:val="000000" w:themeColor="text1"/>
          <w:sz w:val="24"/>
          <w:szCs w:val="24"/>
        </w:rPr>
        <w:t xml:space="preserve">2.1.6.1. </w:t>
      </w:r>
      <w:r w:rsidR="000F54C7" w:rsidRPr="00F16111">
        <w:rPr>
          <w:rFonts w:ascii="Times New Roman" w:eastAsiaTheme="minorEastAsia" w:hAnsi="Times New Roman" w:cs="Times New Roman"/>
          <w:b/>
          <w:color w:val="000000" w:themeColor="text1"/>
          <w:sz w:val="24"/>
          <w:szCs w:val="24"/>
        </w:rPr>
        <w:t>Medulla renalis</w:t>
      </w:r>
    </w:p>
    <w:p w:rsidR="00E8351F" w:rsidRPr="0023316B" w:rsidRDefault="00E8351F"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23316B" w:rsidRDefault="006F4DAD" w:rsidP="0023316B">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 xml:space="preserve">Menşei </w:t>
      </w:r>
      <w:r w:rsidR="00B61305" w:rsidRPr="00F16111">
        <w:rPr>
          <w:rFonts w:ascii="Times New Roman" w:eastAsiaTheme="minorEastAsia" w:hAnsi="Times New Roman" w:cs="Times New Roman"/>
          <w:color w:val="000000" w:themeColor="text1"/>
          <w:sz w:val="24"/>
          <w:szCs w:val="24"/>
        </w:rPr>
        <w:t>üreter tomurcuğu</w:t>
      </w:r>
      <w:r w:rsidRPr="00F16111">
        <w:rPr>
          <w:rFonts w:ascii="Times New Roman" w:eastAsiaTheme="minorEastAsia" w:hAnsi="Times New Roman" w:cs="Times New Roman"/>
          <w:color w:val="000000" w:themeColor="text1"/>
          <w:sz w:val="24"/>
          <w:szCs w:val="24"/>
        </w:rPr>
        <w:t xml:space="preserve">dur. </w:t>
      </w:r>
      <w:r w:rsidR="00B61305" w:rsidRPr="00F16111">
        <w:rPr>
          <w:rFonts w:ascii="Times New Roman" w:eastAsiaTheme="minorEastAsia" w:hAnsi="Times New Roman" w:cs="Times New Roman"/>
          <w:color w:val="000000" w:themeColor="text1"/>
          <w:sz w:val="24"/>
          <w:szCs w:val="24"/>
        </w:rPr>
        <w:t>İdrarın iletilmesinde görevli toplayıcı kanallardan oluşur. Sayıları 8-10 adet (bazen 18-20) arasında değişen, pyramis renalis (Malpighi piramitleri) denilen koni şeklindeki yapılardan oluşur (Gövsa, 2008). Bu piramitlerin papilla renalis</w:t>
      </w:r>
      <w:r w:rsidR="003505FC" w:rsidRPr="00F16111">
        <w:rPr>
          <w:rFonts w:ascii="Times New Roman" w:eastAsiaTheme="minorEastAsia" w:hAnsi="Times New Roman" w:cs="Times New Roman"/>
          <w:color w:val="000000" w:themeColor="text1"/>
          <w:sz w:val="24"/>
          <w:szCs w:val="24"/>
        </w:rPr>
        <w:t xml:space="preserve"> denilen tepe kısımları ise sinu</w:t>
      </w:r>
      <w:r w:rsidR="00B61305" w:rsidRPr="00F16111">
        <w:rPr>
          <w:rFonts w:ascii="Times New Roman" w:eastAsiaTheme="minorEastAsia" w:hAnsi="Times New Roman" w:cs="Times New Roman"/>
          <w:color w:val="000000" w:themeColor="text1"/>
          <w:sz w:val="24"/>
          <w:szCs w:val="24"/>
        </w:rPr>
        <w:t>s renalis’e, basis pyramidis denilen taban kıs</w:t>
      </w:r>
      <w:r w:rsidRPr="00F16111">
        <w:rPr>
          <w:rFonts w:ascii="Times New Roman" w:eastAsiaTheme="minorEastAsia" w:hAnsi="Times New Roman" w:cs="Times New Roman"/>
          <w:color w:val="000000" w:themeColor="text1"/>
          <w:sz w:val="24"/>
          <w:szCs w:val="24"/>
        </w:rPr>
        <w:t>mı</w:t>
      </w:r>
      <w:r w:rsidR="00B61305" w:rsidRPr="00F16111">
        <w:rPr>
          <w:rFonts w:ascii="Times New Roman" w:eastAsiaTheme="minorEastAsia" w:hAnsi="Times New Roman" w:cs="Times New Roman"/>
          <w:color w:val="000000" w:themeColor="text1"/>
          <w:sz w:val="24"/>
          <w:szCs w:val="24"/>
        </w:rPr>
        <w:t xml:space="preserve"> böbreğin dış </w:t>
      </w:r>
      <w:r w:rsidRPr="00F16111">
        <w:rPr>
          <w:rFonts w:ascii="Times New Roman" w:eastAsiaTheme="minorEastAsia" w:hAnsi="Times New Roman" w:cs="Times New Roman"/>
          <w:color w:val="000000" w:themeColor="text1"/>
          <w:sz w:val="24"/>
          <w:szCs w:val="24"/>
        </w:rPr>
        <w:t xml:space="preserve">yüzüne </w:t>
      </w:r>
      <w:r w:rsidR="00B61305" w:rsidRPr="00F16111">
        <w:rPr>
          <w:rFonts w:ascii="Times New Roman" w:eastAsiaTheme="minorEastAsia" w:hAnsi="Times New Roman" w:cs="Times New Roman"/>
          <w:color w:val="000000" w:themeColor="text1"/>
          <w:sz w:val="24"/>
          <w:szCs w:val="24"/>
        </w:rPr>
        <w:t xml:space="preserve">bakar. Pyramis renalis’lerin ucuna papilla renalis denir. Pyramis renalis ve </w:t>
      </w:r>
      <w:r w:rsidRPr="00F16111">
        <w:rPr>
          <w:rFonts w:ascii="Times New Roman" w:eastAsiaTheme="minorEastAsia" w:hAnsi="Times New Roman" w:cs="Times New Roman"/>
          <w:color w:val="000000" w:themeColor="text1"/>
          <w:sz w:val="24"/>
          <w:szCs w:val="24"/>
        </w:rPr>
        <w:t xml:space="preserve">onu çevreleyen </w:t>
      </w:r>
      <w:r w:rsidR="00B61305" w:rsidRPr="00F16111">
        <w:rPr>
          <w:rFonts w:ascii="Times New Roman" w:eastAsiaTheme="minorEastAsia" w:hAnsi="Times New Roman" w:cs="Times New Roman"/>
          <w:color w:val="000000" w:themeColor="text1"/>
          <w:sz w:val="24"/>
          <w:szCs w:val="24"/>
        </w:rPr>
        <w:t>kortikal cevher bölümüne bir böbrek lobu (lob</w:t>
      </w:r>
      <w:r w:rsidRPr="00F16111">
        <w:rPr>
          <w:rFonts w:ascii="Times New Roman" w:eastAsiaTheme="minorEastAsia" w:hAnsi="Times New Roman" w:cs="Times New Roman"/>
          <w:color w:val="000000" w:themeColor="text1"/>
          <w:sz w:val="24"/>
          <w:szCs w:val="24"/>
        </w:rPr>
        <w:t xml:space="preserve">us renalis) denir. Bir böbrekte, piramit </w:t>
      </w:r>
      <w:r w:rsidR="00B61305" w:rsidRPr="00F16111">
        <w:rPr>
          <w:rFonts w:ascii="Times New Roman" w:eastAsiaTheme="minorEastAsia" w:hAnsi="Times New Roman" w:cs="Times New Roman"/>
          <w:color w:val="000000" w:themeColor="text1"/>
          <w:sz w:val="24"/>
          <w:szCs w:val="24"/>
        </w:rPr>
        <w:t xml:space="preserve">sayısı kadar lob </w:t>
      </w:r>
      <w:r w:rsidRPr="00F16111">
        <w:rPr>
          <w:rFonts w:ascii="Times New Roman" w:eastAsiaTheme="minorEastAsia" w:hAnsi="Times New Roman" w:cs="Times New Roman"/>
          <w:color w:val="000000" w:themeColor="text1"/>
          <w:sz w:val="24"/>
          <w:szCs w:val="24"/>
        </w:rPr>
        <w:t xml:space="preserve">vardır </w:t>
      </w:r>
      <w:r w:rsidR="00B61305" w:rsidRPr="00F16111">
        <w:rPr>
          <w:rFonts w:ascii="Times New Roman" w:eastAsiaTheme="minorEastAsia" w:hAnsi="Times New Roman" w:cs="Times New Roman"/>
          <w:color w:val="000000" w:themeColor="text1"/>
          <w:sz w:val="24"/>
          <w:szCs w:val="24"/>
        </w:rPr>
        <w:t xml:space="preserve">(Yıldırım 2006; Arıncı ve Elhan, 2014; Sancak ve Cumhur, 2016). </w:t>
      </w:r>
    </w:p>
    <w:p w:rsidR="0023316B" w:rsidRPr="0023316B" w:rsidRDefault="0023316B" w:rsidP="0023316B">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23316B" w:rsidRPr="0023316B" w:rsidRDefault="0023316B" w:rsidP="0023316B">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23316B" w:rsidRDefault="00B61305"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2.1.6.2. Cortex renalis</w:t>
      </w:r>
      <w:r w:rsidRPr="00F16111">
        <w:rPr>
          <w:rFonts w:ascii="Times New Roman" w:eastAsiaTheme="minorEastAsia" w:hAnsi="Times New Roman" w:cs="Times New Roman"/>
          <w:color w:val="000000" w:themeColor="text1"/>
          <w:sz w:val="24"/>
          <w:szCs w:val="24"/>
        </w:rPr>
        <w:t xml:space="preserve"> </w:t>
      </w:r>
    </w:p>
    <w:p w:rsidR="00E8351F" w:rsidRPr="0023316B" w:rsidRDefault="00E8351F"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23316B" w:rsidRDefault="00B61305" w:rsidP="0023316B">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 xml:space="preserve">Nefrojen kökenlidir. İdrar yapımını sağlayan oluşumlar burada bulunur. Papilla renalis dışında pyramis renalis’lerin etrafını </w:t>
      </w:r>
      <w:r w:rsidR="006F4DAD" w:rsidRPr="00F16111">
        <w:rPr>
          <w:rFonts w:ascii="Times New Roman" w:eastAsiaTheme="minorEastAsia" w:hAnsi="Times New Roman" w:cs="Times New Roman"/>
          <w:color w:val="000000" w:themeColor="text1"/>
          <w:sz w:val="24"/>
          <w:szCs w:val="24"/>
        </w:rPr>
        <w:t xml:space="preserve">sarar. </w:t>
      </w:r>
      <w:r w:rsidRPr="00F16111">
        <w:rPr>
          <w:rFonts w:ascii="Times New Roman" w:eastAsiaTheme="minorEastAsia" w:hAnsi="Times New Roman" w:cs="Times New Roman"/>
          <w:color w:val="000000" w:themeColor="text1"/>
          <w:sz w:val="24"/>
          <w:szCs w:val="24"/>
        </w:rPr>
        <w:t xml:space="preserve">Pyramis’ler arasında kalan bölümüne columna renalis (Bertin Sütunları) denir (Gövsa, 2008; Drake ve ark, 2010). Taze preparatlarda kortikal </w:t>
      </w:r>
      <w:r w:rsidR="008E003E" w:rsidRPr="00F16111">
        <w:rPr>
          <w:rFonts w:ascii="Times New Roman" w:eastAsiaTheme="minorEastAsia" w:hAnsi="Times New Roman" w:cs="Times New Roman"/>
          <w:color w:val="000000" w:themeColor="text1"/>
          <w:sz w:val="24"/>
          <w:szCs w:val="24"/>
        </w:rPr>
        <w:t xml:space="preserve">cevher bir lupla incelendiğinde iki bölüme ayrılır. </w:t>
      </w:r>
      <w:r w:rsidRPr="00F16111">
        <w:rPr>
          <w:rFonts w:ascii="Times New Roman" w:eastAsiaTheme="minorEastAsia" w:hAnsi="Times New Roman" w:cs="Times New Roman"/>
          <w:color w:val="000000" w:themeColor="text1"/>
          <w:sz w:val="24"/>
          <w:szCs w:val="24"/>
        </w:rPr>
        <w:t>Pars radiata (stria medullaris-ferrein uzantıları), medullar cevherin kortikal cevher içerisine gönderdiği</w:t>
      </w:r>
      <w:r w:rsidR="003723FF" w:rsidRPr="00F16111">
        <w:rPr>
          <w:rFonts w:ascii="Times New Roman" w:eastAsiaTheme="minorEastAsia" w:hAnsi="Times New Roman" w:cs="Times New Roman"/>
          <w:color w:val="000000" w:themeColor="text1"/>
          <w:sz w:val="24"/>
          <w:szCs w:val="24"/>
        </w:rPr>
        <w:t xml:space="preserve"> koyu renkli ve koni şeklindeki</w:t>
      </w:r>
      <w:r w:rsidRPr="00F16111">
        <w:rPr>
          <w:rFonts w:ascii="Times New Roman" w:eastAsiaTheme="minorEastAsia" w:hAnsi="Times New Roman" w:cs="Times New Roman"/>
          <w:color w:val="000000" w:themeColor="text1"/>
          <w:sz w:val="24"/>
          <w:szCs w:val="24"/>
        </w:rPr>
        <w:t xml:space="preserve"> </w:t>
      </w:r>
      <w:r w:rsidR="003723FF" w:rsidRPr="00F16111">
        <w:rPr>
          <w:rFonts w:ascii="Times New Roman" w:eastAsiaTheme="minorEastAsia" w:hAnsi="Times New Roman" w:cs="Times New Roman"/>
          <w:color w:val="000000" w:themeColor="text1"/>
          <w:sz w:val="24"/>
          <w:szCs w:val="24"/>
        </w:rPr>
        <w:t>uzantılardır. Pars convoluta</w:t>
      </w:r>
      <w:r w:rsidRPr="00F16111">
        <w:rPr>
          <w:rFonts w:ascii="Times New Roman" w:eastAsiaTheme="minorEastAsia" w:hAnsi="Times New Roman" w:cs="Times New Roman"/>
          <w:color w:val="000000" w:themeColor="text1"/>
          <w:sz w:val="24"/>
          <w:szCs w:val="24"/>
        </w:rPr>
        <w:t>, iki pars radiata arasında</w:t>
      </w:r>
      <w:r w:rsidR="003723FF" w:rsidRPr="00F16111">
        <w:rPr>
          <w:rFonts w:ascii="Times New Roman" w:eastAsiaTheme="minorEastAsia" w:hAnsi="Times New Roman" w:cs="Times New Roman"/>
          <w:color w:val="000000" w:themeColor="text1"/>
          <w:sz w:val="24"/>
          <w:szCs w:val="24"/>
        </w:rPr>
        <w:t>ki</w:t>
      </w:r>
      <w:r w:rsidRPr="00F16111">
        <w:rPr>
          <w:rFonts w:ascii="Times New Roman" w:eastAsiaTheme="minorEastAsia" w:hAnsi="Times New Roman" w:cs="Times New Roman"/>
          <w:color w:val="000000" w:themeColor="text1"/>
          <w:sz w:val="24"/>
          <w:szCs w:val="24"/>
        </w:rPr>
        <w:t xml:space="preserve"> açık renkli ve </w:t>
      </w:r>
      <w:proofErr w:type="gramStart"/>
      <w:r w:rsidRPr="00F16111">
        <w:rPr>
          <w:rFonts w:ascii="Times New Roman" w:eastAsiaTheme="minorEastAsia" w:hAnsi="Times New Roman" w:cs="Times New Roman"/>
          <w:color w:val="000000" w:themeColor="text1"/>
          <w:sz w:val="24"/>
          <w:szCs w:val="24"/>
        </w:rPr>
        <w:t>kompleks</w:t>
      </w:r>
      <w:proofErr w:type="gramEnd"/>
      <w:r w:rsidRPr="00F16111">
        <w:rPr>
          <w:rFonts w:ascii="Times New Roman" w:eastAsiaTheme="minorEastAsia" w:hAnsi="Times New Roman" w:cs="Times New Roman"/>
          <w:color w:val="000000" w:themeColor="text1"/>
          <w:sz w:val="24"/>
          <w:szCs w:val="24"/>
        </w:rPr>
        <w:t xml:space="preserve"> yapılı sahalardır. Burada kandan idrarı süzen corpusculum renale’ler ve idrar kanalcıklarının bir kısmı bulunur. Pars radiata ve pars convoluta birlikte bir böbrek lopçuğunu (lobuli corticalis) oluştururlar (Yıldırım 2006; Gövsa, 2008; Arıncı ve Elhan, 2014) </w:t>
      </w:r>
    </w:p>
    <w:p w:rsidR="00E8351F" w:rsidRPr="0023316B" w:rsidRDefault="00E8351F" w:rsidP="0023316B">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E8351F" w:rsidRPr="0023316B" w:rsidRDefault="00E8351F" w:rsidP="0023316B">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23316B" w:rsidRDefault="00B61305"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lastRenderedPageBreak/>
        <w:t xml:space="preserve">2.1.6.3. </w:t>
      </w:r>
      <w:r w:rsidR="003723FF" w:rsidRPr="00F16111">
        <w:rPr>
          <w:rFonts w:ascii="Times New Roman" w:eastAsiaTheme="minorEastAsia" w:hAnsi="Times New Roman" w:cs="Times New Roman"/>
          <w:b/>
          <w:color w:val="000000" w:themeColor="text1"/>
          <w:sz w:val="24"/>
          <w:szCs w:val="24"/>
        </w:rPr>
        <w:t>Sınus renalis</w:t>
      </w:r>
    </w:p>
    <w:p w:rsidR="00E8351F" w:rsidRPr="0023316B" w:rsidRDefault="00E8351F"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23316B" w:rsidRDefault="000F7B9B" w:rsidP="0023316B">
      <w:pPr>
        <w:widowControl w:val="0"/>
        <w:spacing w:after="0" w:line="360" w:lineRule="auto"/>
        <w:ind w:firstLine="567"/>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Hilum renale’den içeri devam eden</w:t>
      </w:r>
      <w:r w:rsidR="00B61305" w:rsidRPr="00F16111">
        <w:rPr>
          <w:rFonts w:ascii="Times New Roman" w:eastAsiaTheme="minorEastAsia" w:hAnsi="Times New Roman" w:cs="Times New Roman"/>
          <w:color w:val="000000" w:themeColor="text1"/>
          <w:sz w:val="24"/>
          <w:szCs w:val="24"/>
        </w:rPr>
        <w:t xml:space="preserve"> böbrek </w:t>
      </w:r>
      <w:r w:rsidRPr="00F16111">
        <w:rPr>
          <w:rFonts w:ascii="Times New Roman" w:eastAsiaTheme="minorEastAsia" w:hAnsi="Times New Roman" w:cs="Times New Roman"/>
          <w:color w:val="000000" w:themeColor="text1"/>
          <w:sz w:val="24"/>
          <w:szCs w:val="24"/>
        </w:rPr>
        <w:t xml:space="preserve">şeklindeki boşluğa denir.  İçinde </w:t>
      </w:r>
      <w:r w:rsidR="00B61305" w:rsidRPr="00F16111">
        <w:rPr>
          <w:rFonts w:ascii="Times New Roman" w:eastAsiaTheme="minorEastAsia" w:hAnsi="Times New Roman" w:cs="Times New Roman"/>
          <w:color w:val="000000" w:themeColor="text1"/>
          <w:sz w:val="24"/>
          <w:szCs w:val="24"/>
        </w:rPr>
        <w:t>pelvis renalis, calix renalis’ler, böbrek damarl</w:t>
      </w:r>
      <w:r w:rsidRPr="00F16111">
        <w:rPr>
          <w:rFonts w:ascii="Times New Roman" w:eastAsiaTheme="minorEastAsia" w:hAnsi="Times New Roman" w:cs="Times New Roman"/>
          <w:color w:val="000000" w:themeColor="text1"/>
          <w:sz w:val="24"/>
          <w:szCs w:val="24"/>
        </w:rPr>
        <w:t xml:space="preserve">arı, </w:t>
      </w:r>
      <w:r w:rsidR="00B61305" w:rsidRPr="00F16111">
        <w:rPr>
          <w:rFonts w:ascii="Times New Roman" w:eastAsiaTheme="minorEastAsia" w:hAnsi="Times New Roman" w:cs="Times New Roman"/>
          <w:color w:val="000000" w:themeColor="text1"/>
          <w:sz w:val="24"/>
          <w:szCs w:val="24"/>
        </w:rPr>
        <w:t>sinirler</w:t>
      </w:r>
      <w:r w:rsidRPr="00F16111">
        <w:rPr>
          <w:rFonts w:ascii="Times New Roman" w:eastAsiaTheme="minorEastAsia" w:hAnsi="Times New Roman" w:cs="Times New Roman"/>
          <w:color w:val="000000" w:themeColor="text1"/>
          <w:sz w:val="24"/>
          <w:szCs w:val="24"/>
        </w:rPr>
        <w:t xml:space="preserve"> ve yağ dokusu</w:t>
      </w:r>
      <w:r w:rsidR="00B61305"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color w:val="000000" w:themeColor="text1"/>
          <w:sz w:val="24"/>
          <w:szCs w:val="24"/>
        </w:rPr>
        <w:t>bulunur. Calix minör, 1-3 papilla renalis</w:t>
      </w:r>
      <w:r w:rsidR="003505FC" w:rsidRPr="00F16111">
        <w:rPr>
          <w:rFonts w:ascii="Times New Roman" w:eastAsiaTheme="minorEastAsia" w:hAnsi="Times New Roman" w:cs="Times New Roman"/>
          <w:color w:val="000000" w:themeColor="text1"/>
          <w:sz w:val="24"/>
          <w:szCs w:val="24"/>
        </w:rPr>
        <w:t>’</w:t>
      </w:r>
      <w:r w:rsidR="00D455E3">
        <w:rPr>
          <w:rFonts w:ascii="Times New Roman" w:eastAsiaTheme="minorEastAsia" w:hAnsi="Times New Roman" w:cs="Times New Roman"/>
          <w:color w:val="000000" w:themeColor="text1"/>
          <w:sz w:val="24"/>
          <w:szCs w:val="24"/>
        </w:rPr>
        <w:t>den oluşur.</w:t>
      </w:r>
      <w:r w:rsidR="00B61305" w:rsidRPr="00F16111">
        <w:rPr>
          <w:rFonts w:ascii="Times New Roman" w:eastAsiaTheme="minorEastAsia" w:hAnsi="Times New Roman" w:cs="Times New Roman"/>
          <w:color w:val="000000" w:themeColor="text1"/>
          <w:sz w:val="24"/>
          <w:szCs w:val="24"/>
        </w:rPr>
        <w:t xml:space="preserve"> 2-3 calix minor </w:t>
      </w:r>
      <w:r w:rsidRPr="00F16111">
        <w:rPr>
          <w:rFonts w:ascii="Times New Roman" w:eastAsiaTheme="minorEastAsia" w:hAnsi="Times New Roman" w:cs="Times New Roman"/>
          <w:color w:val="000000" w:themeColor="text1"/>
          <w:sz w:val="24"/>
          <w:szCs w:val="24"/>
        </w:rPr>
        <w:t xml:space="preserve">birleşerek </w:t>
      </w:r>
      <w:r w:rsidR="00B61305" w:rsidRPr="00F16111">
        <w:rPr>
          <w:rFonts w:ascii="Times New Roman" w:eastAsiaTheme="minorEastAsia" w:hAnsi="Times New Roman" w:cs="Times New Roman"/>
          <w:color w:val="000000" w:themeColor="text1"/>
          <w:sz w:val="24"/>
          <w:szCs w:val="24"/>
        </w:rPr>
        <w:t xml:space="preserve">calix major’u oluşturur. Calix major’larda birleşerek pelvis renalis’i </w:t>
      </w:r>
      <w:r w:rsidR="0026780A">
        <w:rPr>
          <w:rFonts w:ascii="Times New Roman" w:eastAsiaTheme="minorEastAsia" w:hAnsi="Times New Roman" w:cs="Times New Roman"/>
          <w:color w:val="000000" w:themeColor="text1"/>
          <w:sz w:val="24"/>
          <w:szCs w:val="24"/>
        </w:rPr>
        <w:t>meydana getirirler (Şekil 5).</w:t>
      </w:r>
      <w:r w:rsidRPr="00F16111">
        <w:rPr>
          <w:rFonts w:ascii="Times New Roman" w:eastAsiaTheme="minorEastAsia" w:hAnsi="Times New Roman" w:cs="Times New Roman"/>
          <w:color w:val="000000" w:themeColor="text1"/>
          <w:sz w:val="24"/>
          <w:szCs w:val="24"/>
        </w:rPr>
        <w:t xml:space="preserve"> Pelvis renalis böbreğin hilum’undan çıkarken daralarak ureteri oluşturur </w:t>
      </w:r>
      <w:r w:rsidR="00B61305" w:rsidRPr="00F16111">
        <w:rPr>
          <w:rFonts w:ascii="Times New Roman" w:eastAsiaTheme="minorEastAsia" w:hAnsi="Times New Roman" w:cs="Times New Roman"/>
          <w:color w:val="000000" w:themeColor="text1"/>
          <w:sz w:val="24"/>
          <w:szCs w:val="24"/>
        </w:rPr>
        <w:t xml:space="preserve">(Gövsa, 2008). </w:t>
      </w:r>
    </w:p>
    <w:p w:rsidR="00B61305" w:rsidRPr="0023316B" w:rsidRDefault="00B61305"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16111" w:rsidRDefault="00B61305" w:rsidP="0023316B">
      <w:pPr>
        <w:widowControl w:val="0"/>
        <w:spacing w:after="0" w:line="360" w:lineRule="auto"/>
        <w:jc w:val="center"/>
        <w:textAlignment w:val="baseline"/>
        <w:rPr>
          <w:rFonts w:ascii="Times New Roman" w:eastAsiaTheme="minorEastAsia" w:hAnsi="Times New Roman" w:cs="Times New Roman"/>
          <w:color w:val="000000" w:themeColor="text1"/>
          <w:sz w:val="24"/>
          <w:szCs w:val="24"/>
        </w:rPr>
      </w:pPr>
      <w:r w:rsidRPr="00F16111">
        <w:rPr>
          <w:rFonts w:ascii="Times New Roman" w:hAnsi="Times New Roman" w:cs="Times New Roman"/>
          <w:noProof/>
          <w:sz w:val="24"/>
          <w:szCs w:val="24"/>
          <w:lang w:eastAsia="tr-TR"/>
        </w:rPr>
        <w:drawing>
          <wp:inline distT="0" distB="0" distL="0" distR="0" wp14:anchorId="1985262F" wp14:editId="24169DB6">
            <wp:extent cx="4398579" cy="2554014"/>
            <wp:effectExtent l="0" t="0" r="2540" b="0"/>
            <wp:docPr id="5" name="Resim 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33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5684" cy="2558139"/>
                    </a:xfrm>
                    <a:prstGeom prst="rect">
                      <a:avLst/>
                    </a:prstGeom>
                    <a:noFill/>
                    <a:ln>
                      <a:noFill/>
                    </a:ln>
                  </pic:spPr>
                </pic:pic>
              </a:graphicData>
            </a:graphic>
          </wp:inline>
        </w:drawing>
      </w:r>
    </w:p>
    <w:p w:rsidR="00B61305" w:rsidRPr="00FB46D1" w:rsidRDefault="00B61305" w:rsidP="0023316B">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5.</w:t>
      </w:r>
      <w:r w:rsidRPr="00F16111">
        <w:rPr>
          <w:rFonts w:ascii="Times New Roman" w:eastAsiaTheme="minorEastAsia" w:hAnsi="Times New Roman" w:cs="Times New Roman"/>
          <w:color w:val="000000" w:themeColor="text1"/>
          <w:sz w:val="24"/>
          <w:szCs w:val="24"/>
        </w:rPr>
        <w:t xml:space="preserve"> V</w:t>
      </w:r>
      <w:r w:rsidR="003505FC" w:rsidRPr="00F16111">
        <w:rPr>
          <w:rFonts w:ascii="Times New Roman" w:eastAsiaTheme="minorEastAsia" w:hAnsi="Times New Roman" w:cs="Times New Roman"/>
          <w:color w:val="000000" w:themeColor="text1"/>
          <w:sz w:val="24"/>
          <w:szCs w:val="24"/>
        </w:rPr>
        <w:t xml:space="preserve">ertikal kesitte sağ böbreğin </w:t>
      </w:r>
      <w:proofErr w:type="gramStart"/>
      <w:r w:rsidR="003505FC" w:rsidRPr="00F16111">
        <w:rPr>
          <w:rFonts w:ascii="Times New Roman" w:eastAsiaTheme="minorEastAsia" w:hAnsi="Times New Roman" w:cs="Times New Roman"/>
          <w:color w:val="000000" w:themeColor="text1"/>
          <w:sz w:val="24"/>
          <w:szCs w:val="24"/>
        </w:rPr>
        <w:t xml:space="preserve">iç </w:t>
      </w:r>
      <w:r w:rsidRPr="00F16111">
        <w:rPr>
          <w:rFonts w:ascii="Times New Roman" w:eastAsiaTheme="minorEastAsia" w:hAnsi="Times New Roman" w:cs="Times New Roman"/>
          <w:color w:val="000000" w:themeColor="text1"/>
          <w:sz w:val="24"/>
          <w:szCs w:val="24"/>
        </w:rPr>
        <w:t>yapısı</w:t>
      </w:r>
      <w:proofErr w:type="gramEnd"/>
      <w:r w:rsidRPr="00F16111">
        <w:rPr>
          <w:rFonts w:ascii="Times New Roman" w:eastAsiaTheme="minorEastAsia" w:hAnsi="Times New Roman" w:cs="Times New Roman"/>
          <w:color w:val="000000" w:themeColor="text1"/>
          <w:sz w:val="24"/>
          <w:szCs w:val="24"/>
        </w:rPr>
        <w:t xml:space="preserve"> (Netter, 2015)</w:t>
      </w:r>
    </w:p>
    <w:p w:rsidR="00E8351F" w:rsidRDefault="00E8351F"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FB46D1" w:rsidRPr="00FB46D1" w:rsidRDefault="00FB46D1"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FB46D1" w:rsidRDefault="00B61305"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2.1.7. Böbreğin Segmentleri</w:t>
      </w:r>
    </w:p>
    <w:p w:rsidR="00E8351F" w:rsidRPr="00FB46D1" w:rsidRDefault="00E8351F"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5D7DD9" w:rsidRDefault="00B61305" w:rsidP="00FB46D1">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A. renalis hilum renale’de 2 ön dala ayrılır.</w:t>
      </w:r>
      <w:r w:rsidR="000F7B9B" w:rsidRPr="00F16111">
        <w:rPr>
          <w:rFonts w:ascii="Times New Roman" w:eastAsiaTheme="minorEastAsia" w:hAnsi="Times New Roman" w:cs="Times New Roman"/>
          <w:color w:val="000000" w:themeColor="text1"/>
          <w:sz w:val="24"/>
          <w:szCs w:val="24"/>
        </w:rPr>
        <w:t xml:space="preserve"> Bu dallar ramus anterior ve ramus posterior’dur. </w:t>
      </w:r>
      <w:r w:rsidRPr="00F16111">
        <w:rPr>
          <w:rFonts w:ascii="Times New Roman" w:eastAsiaTheme="minorEastAsia" w:hAnsi="Times New Roman" w:cs="Times New Roman"/>
          <w:color w:val="000000" w:themeColor="text1"/>
          <w:sz w:val="24"/>
          <w:szCs w:val="24"/>
        </w:rPr>
        <w:t>Bu iki ön dal toplam beş segmental dal oluşturur. A. segmentalis’e ait bu dallar böbreği 5 vasküler segmente ayırır. Bunlar; segmentum superius,</w:t>
      </w:r>
      <w:r w:rsidR="000F7B9B" w:rsidRPr="00F16111">
        <w:rPr>
          <w:rFonts w:ascii="Times New Roman" w:eastAsiaTheme="minorEastAsia" w:hAnsi="Times New Roman" w:cs="Times New Roman"/>
          <w:color w:val="000000" w:themeColor="text1"/>
          <w:sz w:val="24"/>
          <w:szCs w:val="24"/>
        </w:rPr>
        <w:t xml:space="preserve"> segmentum anterius superius, segmentum anterius inferius, segmentum </w:t>
      </w:r>
      <w:proofErr w:type="gramStart"/>
      <w:r w:rsidRPr="00F16111">
        <w:rPr>
          <w:rFonts w:ascii="Times New Roman" w:eastAsiaTheme="minorEastAsia" w:hAnsi="Times New Roman" w:cs="Times New Roman"/>
          <w:color w:val="000000" w:themeColor="text1"/>
          <w:sz w:val="24"/>
          <w:szCs w:val="24"/>
        </w:rPr>
        <w:t>inferius,</w:t>
      </w:r>
      <w:proofErr w:type="gramEnd"/>
      <w:r w:rsidRPr="00F16111">
        <w:rPr>
          <w:rFonts w:ascii="Times New Roman" w:eastAsiaTheme="minorEastAsia" w:hAnsi="Times New Roman" w:cs="Times New Roman"/>
          <w:color w:val="000000" w:themeColor="text1"/>
          <w:sz w:val="24"/>
          <w:szCs w:val="24"/>
        </w:rPr>
        <w:t xml:space="preserve"> ve segmentum posterius’dur (Yıldırım, 2006</w:t>
      </w:r>
      <w:r w:rsidR="0026780A">
        <w:rPr>
          <w:rFonts w:ascii="Times New Roman" w:eastAsiaTheme="minorEastAsia" w:hAnsi="Times New Roman" w:cs="Times New Roman"/>
          <w:color w:val="000000" w:themeColor="text1"/>
          <w:sz w:val="24"/>
          <w:szCs w:val="24"/>
        </w:rPr>
        <w:t>) (Şekil 6).</w:t>
      </w:r>
    </w:p>
    <w:p w:rsidR="00B61305" w:rsidRPr="00F16111" w:rsidRDefault="00B61305" w:rsidP="00FB46D1">
      <w:pPr>
        <w:widowControl w:val="0"/>
        <w:spacing w:before="240" w:after="240" w:line="360" w:lineRule="auto"/>
        <w:jc w:val="center"/>
        <w:textAlignment w:val="baseline"/>
        <w:rPr>
          <w:rFonts w:ascii="Times New Roman" w:eastAsiaTheme="minorEastAsia" w:hAnsi="Times New Roman" w:cs="Times New Roman"/>
          <w:b/>
          <w:color w:val="000000" w:themeColor="text1"/>
          <w:sz w:val="24"/>
          <w:szCs w:val="24"/>
        </w:rPr>
      </w:pPr>
      <w:r w:rsidRPr="00F16111">
        <w:rPr>
          <w:rFonts w:ascii="Times New Roman" w:hAnsi="Times New Roman" w:cs="Times New Roman"/>
          <w:noProof/>
          <w:sz w:val="24"/>
          <w:szCs w:val="24"/>
          <w:lang w:eastAsia="tr-TR"/>
        </w:rPr>
        <w:lastRenderedPageBreak/>
        <w:drawing>
          <wp:inline distT="0" distB="0" distL="0" distR="0" wp14:anchorId="12AD1148" wp14:editId="147CB98C">
            <wp:extent cx="3964632" cy="2207172"/>
            <wp:effectExtent l="0" t="0" r="0" b="3175"/>
            <wp:docPr id="6" name="Resim 6" descr="FN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FN3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6557" cy="2213811"/>
                    </a:xfrm>
                    <a:prstGeom prst="rect">
                      <a:avLst/>
                    </a:prstGeom>
                    <a:ln>
                      <a:noFill/>
                    </a:ln>
                    <a:effectLst>
                      <a:softEdge rad="112500"/>
                    </a:effectLst>
                  </pic:spPr>
                </pic:pic>
              </a:graphicData>
            </a:graphic>
          </wp:inline>
        </w:drawing>
      </w:r>
    </w:p>
    <w:p w:rsidR="00B61305" w:rsidRPr="00FB46D1" w:rsidRDefault="00B61305"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t>Şekil 6.</w:t>
      </w:r>
      <w:r w:rsidRPr="00F16111">
        <w:rPr>
          <w:rFonts w:ascii="Times New Roman" w:eastAsiaTheme="minorEastAsia" w:hAnsi="Times New Roman" w:cs="Times New Roman"/>
          <w:color w:val="000000" w:themeColor="text1"/>
          <w:sz w:val="24"/>
          <w:szCs w:val="24"/>
        </w:rPr>
        <w:t xml:space="preserve"> Böbreğin vasküler segmentleri (Netter, 2015)</w:t>
      </w:r>
    </w:p>
    <w:p w:rsidR="00BE51E5" w:rsidRDefault="00BE51E5"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FB46D1" w:rsidRPr="00FB46D1" w:rsidRDefault="00FB46D1"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B46D1" w:rsidRDefault="00B61305"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 xml:space="preserve">2.1.8. Böbreklerin Arteriyel ve Venöz Dolaşımı </w:t>
      </w:r>
    </w:p>
    <w:p w:rsidR="00E8351F" w:rsidRPr="00FB46D1" w:rsidRDefault="00E8351F"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B46D1" w:rsidRDefault="00B61305" w:rsidP="00FB46D1">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Böbreğin hem besleyici hem de fonksiyonel damarı olan</w:t>
      </w:r>
      <w:r w:rsidRPr="00F16111">
        <w:rPr>
          <w:rFonts w:ascii="Times New Roman" w:eastAsiaTheme="minorEastAsia" w:hAnsi="Times New Roman" w:cs="Times New Roman"/>
          <w:b/>
          <w:color w:val="000000" w:themeColor="text1"/>
          <w:sz w:val="24"/>
          <w:szCs w:val="24"/>
        </w:rPr>
        <w:t xml:space="preserve"> arteria (a). renalis’ler</w:t>
      </w:r>
      <w:r w:rsidR="0001282B" w:rsidRPr="00F16111">
        <w:rPr>
          <w:rFonts w:ascii="Times New Roman" w:eastAsiaTheme="minorEastAsia" w:hAnsi="Times New Roman" w:cs="Times New Roman"/>
          <w:color w:val="000000" w:themeColor="text1"/>
          <w:sz w:val="24"/>
          <w:szCs w:val="24"/>
        </w:rPr>
        <w:t>; 1. ve 2. lumbal vertabraları</w:t>
      </w:r>
      <w:r w:rsidRPr="00F16111">
        <w:rPr>
          <w:rFonts w:ascii="Times New Roman" w:eastAsiaTheme="minorEastAsia" w:hAnsi="Times New Roman" w:cs="Times New Roman"/>
          <w:color w:val="000000" w:themeColor="text1"/>
          <w:sz w:val="24"/>
          <w:szCs w:val="24"/>
        </w:rPr>
        <w:t xml:space="preserve"> seviyesinde aorta abdominalis’ten doğarlar. Hilum renale’</w:t>
      </w:r>
      <w:r w:rsidR="0001282B" w:rsidRPr="00F16111">
        <w:rPr>
          <w:rFonts w:ascii="Times New Roman" w:eastAsiaTheme="minorEastAsia" w:hAnsi="Times New Roman" w:cs="Times New Roman"/>
          <w:color w:val="000000" w:themeColor="text1"/>
          <w:sz w:val="24"/>
          <w:szCs w:val="24"/>
        </w:rPr>
        <w:t xml:space="preserve">de 5 segmente </w:t>
      </w:r>
      <w:r w:rsidRPr="00F16111">
        <w:rPr>
          <w:rFonts w:ascii="Times New Roman" w:eastAsiaTheme="minorEastAsia" w:hAnsi="Times New Roman" w:cs="Times New Roman"/>
          <w:color w:val="000000" w:themeColor="text1"/>
          <w:sz w:val="24"/>
          <w:szCs w:val="24"/>
        </w:rPr>
        <w:t>ayrılırlar.</w:t>
      </w:r>
      <w:r w:rsidR="0001282B" w:rsidRPr="00F16111">
        <w:rPr>
          <w:rFonts w:ascii="Times New Roman" w:eastAsiaTheme="minorEastAsia" w:hAnsi="Times New Roman" w:cs="Times New Roman"/>
          <w:color w:val="000000" w:themeColor="text1"/>
          <w:sz w:val="24"/>
          <w:szCs w:val="24"/>
        </w:rPr>
        <w:t xml:space="preserve"> Dördü</w:t>
      </w:r>
      <w:r w:rsidRPr="00F16111">
        <w:rPr>
          <w:rFonts w:ascii="Times New Roman" w:eastAsiaTheme="minorEastAsia" w:hAnsi="Times New Roman" w:cs="Times New Roman"/>
          <w:color w:val="000000" w:themeColor="text1"/>
          <w:sz w:val="24"/>
          <w:szCs w:val="24"/>
        </w:rPr>
        <w:t xml:space="preserve"> </w:t>
      </w:r>
      <w:r w:rsidR="0001282B" w:rsidRPr="00F16111">
        <w:rPr>
          <w:rFonts w:ascii="Times New Roman" w:eastAsiaTheme="minorEastAsia" w:hAnsi="Times New Roman" w:cs="Times New Roman"/>
          <w:b/>
          <w:color w:val="000000" w:themeColor="text1"/>
          <w:sz w:val="24"/>
          <w:szCs w:val="24"/>
        </w:rPr>
        <w:t xml:space="preserve">a. </w:t>
      </w:r>
      <w:r w:rsidRPr="00F16111">
        <w:rPr>
          <w:rFonts w:ascii="Times New Roman" w:eastAsiaTheme="minorEastAsia" w:hAnsi="Times New Roman" w:cs="Times New Roman"/>
          <w:b/>
          <w:color w:val="000000" w:themeColor="text1"/>
          <w:sz w:val="24"/>
          <w:szCs w:val="24"/>
        </w:rPr>
        <w:t xml:space="preserve">segmentalis </w:t>
      </w:r>
      <w:r w:rsidR="0001282B" w:rsidRPr="00F16111">
        <w:rPr>
          <w:rFonts w:ascii="Times New Roman" w:eastAsiaTheme="minorEastAsia" w:hAnsi="Times New Roman" w:cs="Times New Roman"/>
          <w:color w:val="000000" w:themeColor="text1"/>
          <w:sz w:val="24"/>
          <w:szCs w:val="24"/>
        </w:rPr>
        <w:t xml:space="preserve">olarak </w:t>
      </w:r>
      <w:r w:rsidRPr="00F16111">
        <w:rPr>
          <w:rFonts w:ascii="Times New Roman" w:eastAsiaTheme="minorEastAsia" w:hAnsi="Times New Roman" w:cs="Times New Roman"/>
          <w:color w:val="000000" w:themeColor="text1"/>
          <w:sz w:val="24"/>
          <w:szCs w:val="24"/>
        </w:rPr>
        <w:t>pelvis renalis’i</w:t>
      </w:r>
      <w:r w:rsidR="0001282B" w:rsidRPr="00F16111">
        <w:rPr>
          <w:rFonts w:ascii="Times New Roman" w:eastAsiaTheme="minorEastAsia" w:hAnsi="Times New Roman" w:cs="Times New Roman"/>
          <w:color w:val="000000" w:themeColor="text1"/>
          <w:sz w:val="24"/>
          <w:szCs w:val="24"/>
        </w:rPr>
        <w:t>n önünden, segmentum posterius ise</w:t>
      </w:r>
      <w:r w:rsidRPr="00F16111">
        <w:rPr>
          <w:rFonts w:ascii="Times New Roman" w:eastAsiaTheme="minorEastAsia" w:hAnsi="Times New Roman" w:cs="Times New Roman"/>
          <w:color w:val="000000" w:themeColor="text1"/>
          <w:sz w:val="24"/>
          <w:szCs w:val="24"/>
        </w:rPr>
        <w:t xml:space="preserve"> arkasından geçer. A. segmentalis’ler s</w:t>
      </w:r>
      <w:r w:rsidR="003B4911" w:rsidRPr="00F16111">
        <w:rPr>
          <w:rFonts w:ascii="Times New Roman" w:eastAsiaTheme="minorEastAsia" w:hAnsi="Times New Roman" w:cs="Times New Roman"/>
          <w:color w:val="000000" w:themeColor="text1"/>
          <w:sz w:val="24"/>
          <w:szCs w:val="24"/>
        </w:rPr>
        <w:t xml:space="preserve">inus renalis’de tekrar dallanırlar. </w:t>
      </w:r>
      <w:r w:rsidRPr="00F16111">
        <w:rPr>
          <w:rFonts w:ascii="Times New Roman" w:eastAsiaTheme="minorEastAsia" w:hAnsi="Times New Roman" w:cs="Times New Roman"/>
          <w:b/>
          <w:color w:val="000000" w:themeColor="text1"/>
          <w:sz w:val="24"/>
          <w:szCs w:val="24"/>
        </w:rPr>
        <w:t xml:space="preserve">A. interlobaris, </w:t>
      </w:r>
      <w:r w:rsidRPr="00F16111">
        <w:rPr>
          <w:rFonts w:ascii="Times New Roman" w:eastAsiaTheme="minorEastAsia" w:hAnsi="Times New Roman" w:cs="Times New Roman"/>
          <w:color w:val="000000" w:themeColor="text1"/>
          <w:sz w:val="24"/>
          <w:szCs w:val="24"/>
        </w:rPr>
        <w:t>denilen bu dallar</w:t>
      </w:r>
      <w:r w:rsidRPr="00F16111">
        <w:rPr>
          <w:rFonts w:ascii="Times New Roman" w:eastAsiaTheme="minorEastAsia" w:hAnsi="Times New Roman" w:cs="Times New Roman"/>
          <w:b/>
          <w:color w:val="000000" w:themeColor="text1"/>
          <w:sz w:val="24"/>
          <w:szCs w:val="24"/>
        </w:rPr>
        <w:t xml:space="preserve"> </w:t>
      </w:r>
      <w:r w:rsidR="003B4911" w:rsidRPr="00F16111">
        <w:rPr>
          <w:rFonts w:ascii="Times New Roman" w:eastAsiaTheme="minorEastAsia" w:hAnsi="Times New Roman" w:cs="Times New Roman"/>
          <w:color w:val="000000" w:themeColor="text1"/>
          <w:sz w:val="24"/>
          <w:szCs w:val="24"/>
        </w:rPr>
        <w:t>calix minorları çevreleyerek</w:t>
      </w:r>
      <w:r w:rsidRPr="00F16111">
        <w:rPr>
          <w:rFonts w:ascii="Times New Roman" w:eastAsiaTheme="minorEastAsia" w:hAnsi="Times New Roman" w:cs="Times New Roman"/>
          <w:color w:val="000000" w:themeColor="text1"/>
          <w:sz w:val="24"/>
          <w:szCs w:val="24"/>
        </w:rPr>
        <w:t>, columna renalis’e girerler.</w:t>
      </w:r>
      <w:r w:rsidR="003B4911" w:rsidRPr="00F16111">
        <w:rPr>
          <w:rFonts w:ascii="Times New Roman" w:eastAsiaTheme="minorEastAsia" w:hAnsi="Times New Roman" w:cs="Times New Roman"/>
          <w:color w:val="000000" w:themeColor="text1"/>
          <w:sz w:val="24"/>
          <w:szCs w:val="24"/>
        </w:rPr>
        <w:t xml:space="preserve"> Burada</w:t>
      </w:r>
      <w:r w:rsidRPr="00F16111">
        <w:rPr>
          <w:rFonts w:ascii="Times New Roman" w:eastAsiaTheme="minorEastAsia" w:hAnsi="Times New Roman" w:cs="Times New Roman"/>
          <w:color w:val="000000" w:themeColor="text1"/>
          <w:sz w:val="24"/>
          <w:szCs w:val="24"/>
        </w:rPr>
        <w:t xml:space="preserve">, yan tarafa kıvrılarak </w:t>
      </w:r>
      <w:r w:rsidRPr="00F16111">
        <w:rPr>
          <w:rFonts w:ascii="Times New Roman" w:eastAsiaTheme="minorEastAsia" w:hAnsi="Times New Roman" w:cs="Times New Roman"/>
          <w:b/>
          <w:color w:val="000000" w:themeColor="text1"/>
          <w:sz w:val="24"/>
          <w:szCs w:val="24"/>
        </w:rPr>
        <w:t>a. arcuata</w:t>
      </w:r>
      <w:r w:rsidRPr="00F16111">
        <w:rPr>
          <w:rFonts w:ascii="Times New Roman" w:eastAsiaTheme="minorEastAsia" w:hAnsi="Times New Roman" w:cs="Times New Roman"/>
          <w:color w:val="000000" w:themeColor="text1"/>
          <w:sz w:val="24"/>
          <w:szCs w:val="24"/>
        </w:rPr>
        <w:t xml:space="preserve">’yı oluştururlar. </w:t>
      </w:r>
      <w:r w:rsidR="003B4911" w:rsidRPr="00F16111">
        <w:rPr>
          <w:rFonts w:ascii="Times New Roman" w:eastAsiaTheme="minorEastAsia" w:hAnsi="Times New Roman" w:cs="Times New Roman"/>
          <w:color w:val="000000" w:themeColor="text1"/>
          <w:sz w:val="24"/>
          <w:szCs w:val="24"/>
        </w:rPr>
        <w:t>K</w:t>
      </w:r>
      <w:r w:rsidRPr="00F16111">
        <w:rPr>
          <w:rFonts w:ascii="Times New Roman" w:eastAsiaTheme="minorEastAsia" w:hAnsi="Times New Roman" w:cs="Times New Roman"/>
          <w:color w:val="000000" w:themeColor="text1"/>
          <w:sz w:val="24"/>
          <w:szCs w:val="24"/>
        </w:rPr>
        <w:t xml:space="preserve">ortikal cevher içine </w:t>
      </w:r>
      <w:r w:rsidR="003B4911" w:rsidRPr="00F16111">
        <w:rPr>
          <w:rFonts w:ascii="Times New Roman" w:eastAsiaTheme="minorEastAsia" w:hAnsi="Times New Roman" w:cs="Times New Roman"/>
          <w:color w:val="000000" w:themeColor="text1"/>
          <w:sz w:val="24"/>
          <w:szCs w:val="24"/>
        </w:rPr>
        <w:t xml:space="preserve">dik olarak </w:t>
      </w:r>
      <w:r w:rsidRPr="00F16111">
        <w:rPr>
          <w:rFonts w:ascii="Times New Roman" w:eastAsiaTheme="minorEastAsia" w:hAnsi="Times New Roman" w:cs="Times New Roman"/>
          <w:color w:val="000000" w:themeColor="text1"/>
          <w:sz w:val="24"/>
          <w:szCs w:val="24"/>
        </w:rPr>
        <w:t xml:space="preserve">ayrılan dallarına </w:t>
      </w:r>
      <w:r w:rsidRPr="00F16111">
        <w:rPr>
          <w:rFonts w:ascii="Times New Roman" w:eastAsiaTheme="minorEastAsia" w:hAnsi="Times New Roman" w:cs="Times New Roman"/>
          <w:b/>
          <w:color w:val="000000" w:themeColor="text1"/>
          <w:sz w:val="24"/>
          <w:szCs w:val="24"/>
        </w:rPr>
        <w:t xml:space="preserve">a. interlobularis </w:t>
      </w:r>
      <w:r w:rsidRPr="00F16111">
        <w:rPr>
          <w:rFonts w:ascii="Times New Roman" w:eastAsiaTheme="minorEastAsia" w:hAnsi="Times New Roman" w:cs="Times New Roman"/>
          <w:color w:val="000000" w:themeColor="text1"/>
          <w:sz w:val="24"/>
          <w:szCs w:val="24"/>
        </w:rPr>
        <w:t xml:space="preserve">denir. A. interlobularis’den </w:t>
      </w:r>
      <w:r w:rsidR="003B4911" w:rsidRPr="00F16111">
        <w:rPr>
          <w:rFonts w:ascii="Times New Roman" w:eastAsiaTheme="minorEastAsia" w:hAnsi="Times New Roman" w:cs="Times New Roman"/>
          <w:color w:val="000000" w:themeColor="text1"/>
          <w:sz w:val="24"/>
          <w:szCs w:val="24"/>
        </w:rPr>
        <w:t xml:space="preserve">ayrılan </w:t>
      </w:r>
      <w:r w:rsidRPr="00F16111">
        <w:rPr>
          <w:rFonts w:ascii="Times New Roman" w:eastAsiaTheme="minorEastAsia" w:hAnsi="Times New Roman" w:cs="Times New Roman"/>
          <w:color w:val="000000" w:themeColor="text1"/>
          <w:sz w:val="24"/>
          <w:szCs w:val="24"/>
        </w:rPr>
        <w:t xml:space="preserve">dalcıklara ise </w:t>
      </w:r>
      <w:r w:rsidRPr="00F16111">
        <w:rPr>
          <w:rFonts w:ascii="Times New Roman" w:eastAsiaTheme="minorEastAsia" w:hAnsi="Times New Roman" w:cs="Times New Roman"/>
          <w:b/>
          <w:color w:val="000000" w:themeColor="text1"/>
          <w:sz w:val="24"/>
          <w:szCs w:val="24"/>
        </w:rPr>
        <w:t>arteriola (aa.) glomerularis afferens</w:t>
      </w:r>
      <w:r w:rsidR="00B97409" w:rsidRPr="00F16111">
        <w:rPr>
          <w:rFonts w:ascii="Times New Roman" w:eastAsiaTheme="minorEastAsia" w:hAnsi="Times New Roman" w:cs="Times New Roman"/>
          <w:color w:val="000000" w:themeColor="text1"/>
          <w:sz w:val="24"/>
          <w:szCs w:val="24"/>
        </w:rPr>
        <w:t xml:space="preserve"> denir ve bu dallar</w:t>
      </w:r>
      <w:r w:rsidRPr="00F16111">
        <w:rPr>
          <w:rFonts w:ascii="Times New Roman" w:eastAsiaTheme="minorEastAsia" w:hAnsi="Times New Roman" w:cs="Times New Roman"/>
          <w:color w:val="000000" w:themeColor="text1"/>
          <w:sz w:val="24"/>
          <w:szCs w:val="24"/>
        </w:rPr>
        <w:t xml:space="preserve"> Bowman kapsülü’nün damar kutbundan girerek </w:t>
      </w:r>
      <w:r w:rsidRPr="00F16111">
        <w:rPr>
          <w:rFonts w:ascii="Times New Roman" w:eastAsiaTheme="minorEastAsia" w:hAnsi="Times New Roman" w:cs="Times New Roman"/>
          <w:b/>
          <w:color w:val="000000" w:themeColor="text1"/>
          <w:sz w:val="24"/>
          <w:szCs w:val="24"/>
        </w:rPr>
        <w:t>rete capillare glomerulare (Glomerulus)</w:t>
      </w:r>
      <w:r w:rsidRPr="00F16111">
        <w:rPr>
          <w:rFonts w:ascii="Times New Roman" w:eastAsiaTheme="minorEastAsia" w:hAnsi="Times New Roman" w:cs="Times New Roman"/>
          <w:color w:val="000000" w:themeColor="text1"/>
          <w:sz w:val="24"/>
          <w:szCs w:val="24"/>
        </w:rPr>
        <w:t xml:space="preserve"> denilen </w:t>
      </w:r>
      <w:r w:rsidR="00B97409" w:rsidRPr="00F16111">
        <w:rPr>
          <w:rFonts w:ascii="Times New Roman" w:eastAsiaTheme="minorEastAsia" w:hAnsi="Times New Roman" w:cs="Times New Roman"/>
          <w:color w:val="000000" w:themeColor="text1"/>
          <w:sz w:val="24"/>
          <w:szCs w:val="24"/>
        </w:rPr>
        <w:t xml:space="preserve">kılcal damar </w:t>
      </w:r>
      <w:r w:rsidRPr="00F16111">
        <w:rPr>
          <w:rFonts w:ascii="Times New Roman" w:eastAsiaTheme="minorEastAsia" w:hAnsi="Times New Roman" w:cs="Times New Roman"/>
          <w:color w:val="000000" w:themeColor="text1"/>
          <w:sz w:val="24"/>
          <w:szCs w:val="24"/>
        </w:rPr>
        <w:t xml:space="preserve">yumağını oluştururlar. Bu </w:t>
      </w:r>
      <w:r w:rsidR="00B97409" w:rsidRPr="00F16111">
        <w:rPr>
          <w:rFonts w:ascii="Times New Roman" w:eastAsiaTheme="minorEastAsia" w:hAnsi="Times New Roman" w:cs="Times New Roman"/>
          <w:color w:val="000000" w:themeColor="text1"/>
          <w:sz w:val="24"/>
          <w:szCs w:val="24"/>
        </w:rPr>
        <w:t>kılcal damar yumağı</w:t>
      </w:r>
      <w:r w:rsidRPr="00F16111">
        <w:rPr>
          <w:rFonts w:ascii="Times New Roman" w:eastAsiaTheme="minorEastAsia" w:hAnsi="Times New Roman" w:cs="Times New Roman"/>
          <w:color w:val="000000" w:themeColor="text1"/>
          <w:sz w:val="24"/>
          <w:szCs w:val="24"/>
        </w:rPr>
        <w:t xml:space="preserve"> tekrar birleşerek </w:t>
      </w:r>
      <w:r w:rsidRPr="00F16111">
        <w:rPr>
          <w:rFonts w:ascii="Times New Roman" w:eastAsiaTheme="minorEastAsia" w:hAnsi="Times New Roman" w:cs="Times New Roman"/>
          <w:b/>
          <w:color w:val="000000" w:themeColor="text1"/>
          <w:sz w:val="24"/>
          <w:szCs w:val="24"/>
        </w:rPr>
        <w:t>aa. glomerularis efferens’i</w:t>
      </w:r>
      <w:r w:rsidRPr="00F16111">
        <w:rPr>
          <w:rFonts w:ascii="Times New Roman" w:eastAsiaTheme="minorEastAsia" w:hAnsi="Times New Roman" w:cs="Times New Roman"/>
          <w:color w:val="000000" w:themeColor="text1"/>
          <w:sz w:val="24"/>
          <w:szCs w:val="24"/>
        </w:rPr>
        <w:t xml:space="preserve"> </w:t>
      </w:r>
      <w:r w:rsidR="00B97409" w:rsidRPr="00F16111">
        <w:rPr>
          <w:rFonts w:ascii="Times New Roman" w:eastAsiaTheme="minorEastAsia" w:hAnsi="Times New Roman" w:cs="Times New Roman"/>
          <w:color w:val="000000" w:themeColor="text1"/>
          <w:sz w:val="24"/>
          <w:szCs w:val="24"/>
        </w:rPr>
        <w:t>meydana getirir. Peritubuler kapiller pleksusu</w:t>
      </w:r>
      <w:r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b/>
          <w:color w:val="000000" w:themeColor="text1"/>
          <w:sz w:val="24"/>
          <w:szCs w:val="24"/>
        </w:rPr>
        <w:t>rete capillare peritubulare)</w:t>
      </w:r>
      <w:r w:rsidR="00B97409" w:rsidRPr="00F16111">
        <w:rPr>
          <w:rFonts w:ascii="Times New Roman" w:eastAsiaTheme="minorEastAsia" w:hAnsi="Times New Roman" w:cs="Times New Roman"/>
          <w:b/>
          <w:color w:val="000000" w:themeColor="text1"/>
          <w:sz w:val="24"/>
          <w:szCs w:val="24"/>
        </w:rPr>
        <w:t xml:space="preserve">, </w:t>
      </w:r>
      <w:r w:rsidR="00B97409" w:rsidRPr="00F16111">
        <w:rPr>
          <w:rFonts w:ascii="Times New Roman" w:eastAsiaTheme="minorEastAsia" w:hAnsi="Times New Roman" w:cs="Times New Roman"/>
          <w:color w:val="000000" w:themeColor="text1"/>
          <w:sz w:val="24"/>
          <w:szCs w:val="24"/>
        </w:rPr>
        <w:t>kortikal cevherdeki idrar kanalcıkları arasında</w:t>
      </w:r>
      <w:r w:rsidRPr="00F16111">
        <w:rPr>
          <w:rFonts w:ascii="Times New Roman" w:eastAsiaTheme="minorEastAsia" w:hAnsi="Times New Roman" w:cs="Times New Roman"/>
          <w:color w:val="000000" w:themeColor="text1"/>
          <w:sz w:val="24"/>
          <w:szCs w:val="24"/>
        </w:rPr>
        <w:t xml:space="preserve"> oluş</w:t>
      </w:r>
      <w:r w:rsidR="00B97409" w:rsidRPr="00F16111">
        <w:rPr>
          <w:rFonts w:ascii="Times New Roman" w:eastAsiaTheme="minorEastAsia" w:hAnsi="Times New Roman" w:cs="Times New Roman"/>
          <w:color w:val="000000" w:themeColor="text1"/>
          <w:sz w:val="24"/>
          <w:szCs w:val="24"/>
        </w:rPr>
        <w:t xml:space="preserve">ur. </w:t>
      </w:r>
      <w:r w:rsidRPr="00F16111">
        <w:rPr>
          <w:rFonts w:ascii="Times New Roman" w:eastAsiaTheme="minorEastAsia" w:hAnsi="Times New Roman" w:cs="Times New Roman"/>
          <w:color w:val="000000" w:themeColor="text1"/>
          <w:sz w:val="24"/>
          <w:szCs w:val="24"/>
        </w:rPr>
        <w:t xml:space="preserve">Bu pleksusdan itibaren venöz dolaşım başlar. Bu ağın venöz ucundan başlayan venüller birleşerek korteks kanını </w:t>
      </w:r>
      <w:r w:rsidRPr="00F16111">
        <w:rPr>
          <w:rFonts w:ascii="Times New Roman" w:eastAsiaTheme="minorEastAsia" w:hAnsi="Times New Roman" w:cs="Times New Roman"/>
          <w:b/>
          <w:color w:val="000000" w:themeColor="text1"/>
          <w:sz w:val="24"/>
          <w:szCs w:val="24"/>
        </w:rPr>
        <w:t>v. interlobularis</w:t>
      </w:r>
      <w:r w:rsidRPr="00F16111">
        <w:rPr>
          <w:rFonts w:ascii="Times New Roman" w:eastAsiaTheme="minorEastAsia" w:hAnsi="Times New Roman" w:cs="Times New Roman"/>
          <w:color w:val="000000" w:themeColor="text1"/>
          <w:sz w:val="24"/>
          <w:szCs w:val="24"/>
        </w:rPr>
        <w:t xml:space="preserve">’te toplar. İlk olarak </w:t>
      </w:r>
      <w:r w:rsidRPr="00F16111">
        <w:rPr>
          <w:rFonts w:ascii="Times New Roman" w:eastAsiaTheme="minorEastAsia" w:hAnsi="Times New Roman" w:cs="Times New Roman"/>
          <w:b/>
          <w:color w:val="000000" w:themeColor="text1"/>
          <w:sz w:val="24"/>
          <w:szCs w:val="24"/>
        </w:rPr>
        <w:t>v. interlobularis’ler</w:t>
      </w:r>
      <w:r w:rsidRPr="00F16111">
        <w:rPr>
          <w:rFonts w:ascii="Times New Roman" w:eastAsiaTheme="minorEastAsia" w:hAnsi="Times New Roman" w:cs="Times New Roman"/>
          <w:color w:val="000000" w:themeColor="text1"/>
          <w:sz w:val="24"/>
          <w:szCs w:val="24"/>
        </w:rPr>
        <w:t xml:space="preserve"> </w:t>
      </w:r>
      <w:r w:rsidR="00B97409" w:rsidRPr="00F16111">
        <w:rPr>
          <w:rFonts w:ascii="Times New Roman" w:eastAsiaTheme="minorEastAsia" w:hAnsi="Times New Roman" w:cs="Times New Roman"/>
          <w:color w:val="000000" w:themeColor="text1"/>
          <w:sz w:val="24"/>
          <w:szCs w:val="24"/>
        </w:rPr>
        <w:t xml:space="preserve">oluşur; </w:t>
      </w:r>
      <w:r w:rsidRPr="00F16111">
        <w:rPr>
          <w:rFonts w:ascii="Times New Roman" w:eastAsiaTheme="minorEastAsia" w:hAnsi="Times New Roman" w:cs="Times New Roman"/>
          <w:color w:val="000000" w:themeColor="text1"/>
          <w:sz w:val="24"/>
          <w:szCs w:val="24"/>
        </w:rPr>
        <w:t xml:space="preserve">sırasıyla </w:t>
      </w:r>
      <w:r w:rsidRPr="00F16111">
        <w:rPr>
          <w:rFonts w:ascii="Times New Roman" w:eastAsiaTheme="minorEastAsia" w:hAnsi="Times New Roman" w:cs="Times New Roman"/>
          <w:b/>
          <w:color w:val="000000" w:themeColor="text1"/>
          <w:sz w:val="24"/>
          <w:szCs w:val="24"/>
        </w:rPr>
        <w:t xml:space="preserve">v. arcuata, v. interlobaris,  v. segmentalis </w:t>
      </w:r>
      <w:r w:rsidR="00B97409" w:rsidRPr="00F16111">
        <w:rPr>
          <w:rFonts w:ascii="Times New Roman" w:eastAsiaTheme="minorEastAsia" w:hAnsi="Times New Roman" w:cs="Times New Roman"/>
          <w:color w:val="000000" w:themeColor="text1"/>
          <w:sz w:val="24"/>
          <w:szCs w:val="24"/>
        </w:rPr>
        <w:t xml:space="preserve">ve </w:t>
      </w:r>
      <w:r w:rsidRPr="00F16111">
        <w:rPr>
          <w:rFonts w:ascii="Times New Roman" w:eastAsiaTheme="minorEastAsia" w:hAnsi="Times New Roman" w:cs="Times New Roman"/>
          <w:color w:val="000000" w:themeColor="text1"/>
          <w:sz w:val="24"/>
          <w:szCs w:val="24"/>
        </w:rPr>
        <w:t xml:space="preserve">sağ </w:t>
      </w:r>
      <w:r w:rsidRPr="00F16111">
        <w:rPr>
          <w:rFonts w:ascii="Times New Roman" w:eastAsiaTheme="minorEastAsia" w:hAnsi="Times New Roman" w:cs="Times New Roman"/>
          <w:b/>
          <w:color w:val="000000" w:themeColor="text1"/>
          <w:sz w:val="24"/>
          <w:szCs w:val="24"/>
        </w:rPr>
        <w:t>v. renalis</w:t>
      </w:r>
      <w:r w:rsidRPr="00F16111">
        <w:rPr>
          <w:rFonts w:ascii="Times New Roman" w:eastAsiaTheme="minorEastAsia" w:hAnsi="Times New Roman" w:cs="Times New Roman"/>
          <w:color w:val="000000" w:themeColor="text1"/>
          <w:sz w:val="24"/>
          <w:szCs w:val="24"/>
        </w:rPr>
        <w:t xml:space="preserve"> olarak </w:t>
      </w:r>
      <w:r w:rsidRPr="00F16111">
        <w:rPr>
          <w:rFonts w:ascii="Times New Roman" w:eastAsiaTheme="minorEastAsia" w:hAnsi="Times New Roman" w:cs="Times New Roman"/>
          <w:b/>
          <w:color w:val="000000" w:themeColor="text1"/>
          <w:sz w:val="24"/>
          <w:szCs w:val="24"/>
        </w:rPr>
        <w:t xml:space="preserve">v. cava inferior’a </w:t>
      </w:r>
      <w:r w:rsidR="00B97409" w:rsidRPr="00F16111">
        <w:rPr>
          <w:rFonts w:ascii="Times New Roman" w:eastAsiaTheme="minorEastAsia" w:hAnsi="Times New Roman" w:cs="Times New Roman"/>
          <w:color w:val="000000" w:themeColor="text1"/>
          <w:sz w:val="24"/>
          <w:szCs w:val="24"/>
        </w:rPr>
        <w:t>açılırlar. Medullar cevheri</w:t>
      </w:r>
      <w:r w:rsidRPr="00F16111">
        <w:rPr>
          <w:rFonts w:ascii="Times New Roman" w:eastAsiaTheme="minorEastAsia" w:hAnsi="Times New Roman" w:cs="Times New Roman"/>
          <w:color w:val="000000" w:themeColor="text1"/>
          <w:sz w:val="24"/>
          <w:szCs w:val="24"/>
        </w:rPr>
        <w:t xml:space="preserve"> besleyen damarlara </w:t>
      </w:r>
      <w:r w:rsidR="00BC7F4E" w:rsidRPr="00F16111">
        <w:rPr>
          <w:rFonts w:ascii="Times New Roman" w:eastAsiaTheme="minorEastAsia" w:hAnsi="Times New Roman" w:cs="Times New Roman"/>
          <w:b/>
          <w:color w:val="000000" w:themeColor="text1"/>
          <w:sz w:val="24"/>
          <w:szCs w:val="24"/>
        </w:rPr>
        <w:t>aa.</w:t>
      </w:r>
      <w:r w:rsidRPr="00F16111">
        <w:rPr>
          <w:rFonts w:ascii="Times New Roman" w:eastAsiaTheme="minorEastAsia" w:hAnsi="Times New Roman" w:cs="Times New Roman"/>
          <w:b/>
          <w:color w:val="000000" w:themeColor="text1"/>
          <w:sz w:val="24"/>
          <w:szCs w:val="24"/>
        </w:rPr>
        <w:t xml:space="preserve"> recta</w:t>
      </w:r>
      <w:r w:rsidRPr="00F16111">
        <w:rPr>
          <w:rFonts w:ascii="Times New Roman" w:eastAsiaTheme="minorEastAsia" w:hAnsi="Times New Roman" w:cs="Times New Roman"/>
          <w:color w:val="000000" w:themeColor="text1"/>
          <w:sz w:val="24"/>
          <w:szCs w:val="24"/>
        </w:rPr>
        <w:t xml:space="preserve"> denir. </w:t>
      </w:r>
      <w:r w:rsidRPr="00F16111">
        <w:rPr>
          <w:rFonts w:ascii="Times New Roman" w:eastAsiaTheme="minorEastAsia" w:hAnsi="Times New Roman" w:cs="Times New Roman"/>
          <w:b/>
          <w:color w:val="000000" w:themeColor="text1"/>
          <w:sz w:val="24"/>
          <w:szCs w:val="24"/>
        </w:rPr>
        <w:t>A. interlobularis’</w:t>
      </w:r>
      <w:r w:rsidR="00DC676A" w:rsidRPr="00F16111">
        <w:rPr>
          <w:rFonts w:ascii="Times New Roman" w:eastAsiaTheme="minorEastAsia" w:hAnsi="Times New Roman" w:cs="Times New Roman"/>
          <w:b/>
          <w:color w:val="000000" w:themeColor="text1"/>
          <w:sz w:val="24"/>
          <w:szCs w:val="24"/>
        </w:rPr>
        <w:t>den</w:t>
      </w:r>
      <w:r w:rsidRPr="00F16111">
        <w:rPr>
          <w:rFonts w:ascii="Times New Roman" w:eastAsiaTheme="minorEastAsia" w:hAnsi="Times New Roman" w:cs="Times New Roman"/>
          <w:color w:val="000000" w:themeColor="text1"/>
          <w:sz w:val="24"/>
          <w:szCs w:val="24"/>
        </w:rPr>
        <w:t xml:space="preserve"> ayrılan ince dallar </w:t>
      </w:r>
      <w:r w:rsidRPr="00F16111">
        <w:rPr>
          <w:rFonts w:ascii="Times New Roman" w:eastAsiaTheme="minorEastAsia" w:hAnsi="Times New Roman" w:cs="Times New Roman"/>
          <w:b/>
          <w:color w:val="000000" w:themeColor="text1"/>
          <w:sz w:val="24"/>
          <w:szCs w:val="24"/>
        </w:rPr>
        <w:t>a. capsularis</w:t>
      </w:r>
      <w:r w:rsidRPr="00F16111">
        <w:rPr>
          <w:rFonts w:ascii="Times New Roman" w:eastAsiaTheme="minorEastAsia" w:hAnsi="Times New Roman" w:cs="Times New Roman"/>
          <w:color w:val="000000" w:themeColor="text1"/>
          <w:sz w:val="24"/>
          <w:szCs w:val="24"/>
        </w:rPr>
        <w:t xml:space="preserve"> </w:t>
      </w:r>
      <w:r w:rsidR="00DC676A" w:rsidRPr="00F16111">
        <w:rPr>
          <w:rFonts w:ascii="Times New Roman" w:eastAsiaTheme="minorEastAsia" w:hAnsi="Times New Roman" w:cs="Times New Roman"/>
          <w:color w:val="000000" w:themeColor="text1"/>
          <w:sz w:val="24"/>
          <w:szCs w:val="24"/>
        </w:rPr>
        <w:t xml:space="preserve">olarak </w:t>
      </w:r>
      <w:r w:rsidRPr="00F16111">
        <w:rPr>
          <w:rFonts w:ascii="Times New Roman" w:eastAsiaTheme="minorEastAsia" w:hAnsi="Times New Roman" w:cs="Times New Roman"/>
          <w:color w:val="000000" w:themeColor="text1"/>
          <w:sz w:val="24"/>
          <w:szCs w:val="24"/>
        </w:rPr>
        <w:t xml:space="preserve">capsula fibrosa ve capsula adiposa’yı beslerler. Bunlar </w:t>
      </w:r>
      <w:r w:rsidRPr="00F16111">
        <w:rPr>
          <w:rFonts w:ascii="Times New Roman" w:eastAsiaTheme="minorEastAsia" w:hAnsi="Times New Roman" w:cs="Times New Roman"/>
          <w:b/>
          <w:color w:val="000000" w:themeColor="text1"/>
          <w:sz w:val="24"/>
          <w:szCs w:val="24"/>
        </w:rPr>
        <w:t>aa. suprarenales</w:t>
      </w:r>
      <w:r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b/>
          <w:color w:val="000000" w:themeColor="text1"/>
          <w:sz w:val="24"/>
          <w:szCs w:val="24"/>
        </w:rPr>
        <w:t>aa. lumbales</w:t>
      </w:r>
      <w:r w:rsidRPr="00F16111">
        <w:rPr>
          <w:rFonts w:ascii="Times New Roman" w:eastAsiaTheme="minorEastAsia" w:hAnsi="Times New Roman" w:cs="Times New Roman"/>
          <w:color w:val="000000" w:themeColor="text1"/>
          <w:sz w:val="24"/>
          <w:szCs w:val="24"/>
        </w:rPr>
        <w:t xml:space="preserve"> ve </w:t>
      </w:r>
      <w:r w:rsidRPr="00F16111">
        <w:rPr>
          <w:rFonts w:ascii="Times New Roman" w:eastAsiaTheme="minorEastAsia" w:hAnsi="Times New Roman" w:cs="Times New Roman"/>
          <w:b/>
          <w:color w:val="000000" w:themeColor="text1"/>
          <w:sz w:val="24"/>
          <w:szCs w:val="24"/>
        </w:rPr>
        <w:t>a. testicularis’ten</w:t>
      </w:r>
      <w:r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b/>
          <w:color w:val="000000" w:themeColor="text1"/>
          <w:sz w:val="24"/>
          <w:szCs w:val="24"/>
        </w:rPr>
        <w:t>(a. ovarica)</w:t>
      </w:r>
      <w:r w:rsidRPr="00F16111">
        <w:rPr>
          <w:rFonts w:ascii="Times New Roman" w:eastAsiaTheme="minorEastAsia" w:hAnsi="Times New Roman" w:cs="Times New Roman"/>
          <w:color w:val="000000" w:themeColor="text1"/>
          <w:sz w:val="24"/>
          <w:szCs w:val="24"/>
        </w:rPr>
        <w:t xml:space="preserve"> gelen dalcıklarla anastomoz yaparlar. Venöz dönüş </w:t>
      </w:r>
      <w:r w:rsidRPr="00F16111">
        <w:rPr>
          <w:rFonts w:ascii="Times New Roman" w:eastAsiaTheme="minorEastAsia" w:hAnsi="Times New Roman" w:cs="Times New Roman"/>
          <w:b/>
          <w:color w:val="000000" w:themeColor="text1"/>
          <w:sz w:val="24"/>
          <w:szCs w:val="24"/>
        </w:rPr>
        <w:t>v. capsularis’ler</w:t>
      </w:r>
      <w:r w:rsidRPr="00F16111">
        <w:rPr>
          <w:rFonts w:ascii="Times New Roman" w:eastAsiaTheme="minorEastAsia" w:hAnsi="Times New Roman" w:cs="Times New Roman"/>
          <w:color w:val="000000" w:themeColor="text1"/>
          <w:sz w:val="24"/>
          <w:szCs w:val="24"/>
        </w:rPr>
        <w:t xml:space="preserve"> ile </w:t>
      </w:r>
      <w:r w:rsidRPr="00F16111">
        <w:rPr>
          <w:rFonts w:ascii="Times New Roman" w:eastAsiaTheme="minorEastAsia" w:hAnsi="Times New Roman" w:cs="Times New Roman"/>
          <w:b/>
          <w:color w:val="000000" w:themeColor="text1"/>
          <w:sz w:val="24"/>
          <w:szCs w:val="24"/>
        </w:rPr>
        <w:t>v. interlobularis</w:t>
      </w:r>
      <w:r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b/>
          <w:color w:val="000000" w:themeColor="text1"/>
          <w:sz w:val="24"/>
          <w:szCs w:val="24"/>
        </w:rPr>
        <w:t>v.</w:t>
      </w:r>
      <w:r w:rsidR="00BC7F4E" w:rsidRPr="00F16111">
        <w:rPr>
          <w:rFonts w:ascii="Times New Roman" w:eastAsiaTheme="minorEastAsia" w:hAnsi="Times New Roman" w:cs="Times New Roman"/>
          <w:b/>
          <w:color w:val="000000" w:themeColor="text1"/>
          <w:sz w:val="24"/>
          <w:szCs w:val="24"/>
        </w:rPr>
        <w:t xml:space="preserve"> </w:t>
      </w:r>
      <w:r w:rsidRPr="00F16111">
        <w:rPr>
          <w:rFonts w:ascii="Times New Roman" w:eastAsiaTheme="minorEastAsia" w:hAnsi="Times New Roman" w:cs="Times New Roman"/>
          <w:b/>
          <w:color w:val="000000" w:themeColor="text1"/>
          <w:sz w:val="24"/>
          <w:szCs w:val="24"/>
        </w:rPr>
        <w:t>arcuata</w:t>
      </w:r>
      <w:r w:rsidRPr="00F16111">
        <w:rPr>
          <w:rFonts w:ascii="Times New Roman" w:eastAsiaTheme="minorEastAsia" w:hAnsi="Times New Roman" w:cs="Times New Roman"/>
          <w:color w:val="000000" w:themeColor="text1"/>
          <w:sz w:val="24"/>
          <w:szCs w:val="24"/>
        </w:rPr>
        <w:t xml:space="preserve"> ile devam eder </w:t>
      </w:r>
      <w:r w:rsidRPr="00F16111">
        <w:rPr>
          <w:rFonts w:ascii="Times New Roman" w:eastAsiaTheme="minorEastAsia" w:hAnsi="Times New Roman" w:cs="Times New Roman"/>
          <w:color w:val="000000" w:themeColor="text1"/>
          <w:sz w:val="24"/>
          <w:szCs w:val="24"/>
        </w:rPr>
        <w:lastRenderedPageBreak/>
        <w:t>(Yıldırım 2006; Gövsa, 2008; Moore, 2009; Drake ve ark, 2010; Arıncı ve Elhan</w:t>
      </w:r>
      <w:r w:rsidR="0026780A">
        <w:rPr>
          <w:rFonts w:ascii="Times New Roman" w:eastAsiaTheme="minorEastAsia" w:hAnsi="Times New Roman" w:cs="Times New Roman"/>
          <w:color w:val="000000" w:themeColor="text1"/>
          <w:sz w:val="24"/>
          <w:szCs w:val="24"/>
        </w:rPr>
        <w:t>, 2014; Sancak ve Cumhur, 2016) (Şekil 7).</w:t>
      </w:r>
    </w:p>
    <w:p w:rsidR="00B61305" w:rsidRPr="005D7DD9" w:rsidRDefault="00B61305" w:rsidP="005D7DD9">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Böbrekte</w:t>
      </w:r>
      <w:r w:rsidR="00DC676A" w:rsidRPr="00F16111">
        <w:rPr>
          <w:rFonts w:ascii="Times New Roman" w:eastAsiaTheme="minorEastAsia" w:hAnsi="Times New Roman" w:cs="Times New Roman"/>
          <w:color w:val="000000" w:themeColor="text1"/>
          <w:sz w:val="24"/>
          <w:szCs w:val="24"/>
        </w:rPr>
        <w:t xml:space="preserve"> bulunan arteriovenöz anastomozlar; </w:t>
      </w:r>
      <w:r w:rsidRPr="00F16111">
        <w:rPr>
          <w:rFonts w:ascii="Times New Roman" w:eastAsiaTheme="minorEastAsia" w:hAnsi="Times New Roman" w:cs="Times New Roman"/>
          <w:color w:val="000000" w:themeColor="text1"/>
          <w:sz w:val="24"/>
          <w:szCs w:val="24"/>
        </w:rPr>
        <w:t>calix renalis etrafında, a.</w:t>
      </w:r>
      <w:r w:rsidR="00BC7F4E" w:rsidRPr="00F16111">
        <w:rPr>
          <w:rFonts w:ascii="Times New Roman" w:eastAsiaTheme="minorEastAsia" w:hAnsi="Times New Roman" w:cs="Times New Roman"/>
          <w:color w:val="000000" w:themeColor="text1"/>
          <w:sz w:val="24"/>
          <w:szCs w:val="24"/>
        </w:rPr>
        <w:t xml:space="preserve"> </w:t>
      </w:r>
      <w:r w:rsidRPr="00F16111">
        <w:rPr>
          <w:rFonts w:ascii="Times New Roman" w:eastAsiaTheme="minorEastAsia" w:hAnsi="Times New Roman" w:cs="Times New Roman"/>
          <w:color w:val="000000" w:themeColor="text1"/>
          <w:sz w:val="24"/>
          <w:szCs w:val="24"/>
        </w:rPr>
        <w:t>ve v. interlobularis</w:t>
      </w:r>
      <w:r w:rsidR="007550DB" w:rsidRPr="00F16111">
        <w:rPr>
          <w:rFonts w:ascii="Times New Roman" w:eastAsiaTheme="minorEastAsia" w:hAnsi="Times New Roman" w:cs="Times New Roman"/>
          <w:color w:val="000000" w:themeColor="text1"/>
          <w:sz w:val="24"/>
          <w:szCs w:val="24"/>
        </w:rPr>
        <w:t>’</w:t>
      </w:r>
      <w:r w:rsidRPr="00F16111">
        <w:rPr>
          <w:rFonts w:ascii="Times New Roman" w:eastAsiaTheme="minorEastAsia" w:hAnsi="Times New Roman" w:cs="Times New Roman"/>
          <w:color w:val="000000" w:themeColor="text1"/>
          <w:sz w:val="24"/>
          <w:szCs w:val="24"/>
        </w:rPr>
        <w:t>ler arasında, kortikal cevh</w:t>
      </w:r>
      <w:r w:rsidR="00DC676A" w:rsidRPr="00F16111">
        <w:rPr>
          <w:rFonts w:ascii="Times New Roman" w:eastAsiaTheme="minorEastAsia" w:hAnsi="Times New Roman" w:cs="Times New Roman"/>
          <w:color w:val="000000" w:themeColor="text1"/>
          <w:sz w:val="24"/>
          <w:szCs w:val="24"/>
        </w:rPr>
        <w:t>erin ince damarları arasındadır. G</w:t>
      </w:r>
      <w:r w:rsidRPr="00F16111">
        <w:rPr>
          <w:rFonts w:ascii="Times New Roman" w:eastAsiaTheme="minorEastAsia" w:hAnsi="Times New Roman" w:cs="Times New Roman"/>
          <w:color w:val="000000" w:themeColor="text1"/>
          <w:sz w:val="24"/>
          <w:szCs w:val="24"/>
        </w:rPr>
        <w:t>lomerulustan geçemeyen kanın tamamı veya bir kısmı</w:t>
      </w:r>
      <w:r w:rsidR="00DC676A" w:rsidRPr="00F16111">
        <w:rPr>
          <w:rFonts w:ascii="Times New Roman" w:eastAsiaTheme="minorEastAsia" w:hAnsi="Times New Roman" w:cs="Times New Roman"/>
          <w:color w:val="000000" w:themeColor="text1"/>
          <w:sz w:val="24"/>
          <w:szCs w:val="24"/>
        </w:rPr>
        <w:t xml:space="preserve"> doğrudan venöz sisteme</w:t>
      </w:r>
      <w:r w:rsidRPr="00F16111">
        <w:rPr>
          <w:rFonts w:ascii="Times New Roman" w:eastAsiaTheme="minorEastAsia" w:hAnsi="Times New Roman" w:cs="Times New Roman"/>
          <w:color w:val="000000" w:themeColor="text1"/>
          <w:sz w:val="24"/>
          <w:szCs w:val="24"/>
        </w:rPr>
        <w:t xml:space="preserve"> anastomozlar sayesinde geçebilir. (Gövsa, 2008).</w:t>
      </w:r>
    </w:p>
    <w:p w:rsidR="00B61305" w:rsidRPr="005D7DD9" w:rsidRDefault="00B61305" w:rsidP="00FB46D1">
      <w:pPr>
        <w:widowControl w:val="0"/>
        <w:spacing w:after="0" w:line="360" w:lineRule="auto"/>
        <w:jc w:val="both"/>
        <w:rPr>
          <w:rFonts w:ascii="Times New Roman" w:eastAsiaTheme="minorEastAsia" w:hAnsi="Times New Roman" w:cs="Times New Roman"/>
          <w:noProof/>
          <w:color w:val="000000" w:themeColor="text1"/>
          <w:sz w:val="20"/>
          <w:szCs w:val="20"/>
          <w:lang w:eastAsia="tr-TR"/>
        </w:rPr>
      </w:pPr>
      <w:r w:rsidRPr="005D7DD9">
        <w:rPr>
          <w:rFonts w:ascii="Times New Roman" w:hAnsi="Times New Roman" w:cs="Times New Roman"/>
          <w:noProof/>
          <w:sz w:val="20"/>
          <w:szCs w:val="20"/>
          <w:lang w:eastAsia="tr-TR"/>
        </w:rPr>
        <w:drawing>
          <wp:inline distT="0" distB="0" distL="0" distR="0" wp14:anchorId="7F3D07A7" wp14:editId="635B898D">
            <wp:extent cx="4840013" cy="3577966"/>
            <wp:effectExtent l="0" t="0" r="0" b="3810"/>
            <wp:docPr id="7" name="Resim 7" descr="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444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3506" cy="3580548"/>
                    </a:xfrm>
                    <a:prstGeom prst="rect">
                      <a:avLst/>
                    </a:prstGeom>
                    <a:noFill/>
                    <a:ln>
                      <a:noFill/>
                    </a:ln>
                  </pic:spPr>
                </pic:pic>
              </a:graphicData>
            </a:graphic>
          </wp:inline>
        </w:drawing>
      </w:r>
    </w:p>
    <w:p w:rsidR="00B61305" w:rsidRPr="00FB46D1" w:rsidRDefault="00B61305" w:rsidP="00FB46D1">
      <w:pPr>
        <w:widowControl w:val="0"/>
        <w:spacing w:after="0" w:line="360" w:lineRule="auto"/>
        <w:jc w:val="both"/>
        <w:rPr>
          <w:rFonts w:ascii="Times New Roman" w:eastAsiaTheme="minorEastAsia" w:hAnsi="Times New Roman" w:cs="Times New Roman"/>
          <w:noProof/>
          <w:color w:val="000000" w:themeColor="text1"/>
          <w:sz w:val="20"/>
          <w:szCs w:val="20"/>
          <w:lang w:eastAsia="tr-TR"/>
        </w:rPr>
      </w:pPr>
      <w:r w:rsidRPr="00F16111">
        <w:rPr>
          <w:rFonts w:ascii="Times New Roman" w:eastAsiaTheme="minorEastAsia" w:hAnsi="Times New Roman" w:cs="Times New Roman"/>
          <w:b/>
          <w:color w:val="000000" w:themeColor="text1"/>
          <w:sz w:val="24"/>
          <w:szCs w:val="24"/>
        </w:rPr>
        <w:t>Şekil 7.</w:t>
      </w:r>
      <w:r w:rsidRPr="00F16111">
        <w:rPr>
          <w:rFonts w:ascii="Times New Roman" w:eastAsiaTheme="minorEastAsia" w:hAnsi="Times New Roman" w:cs="Times New Roman"/>
          <w:color w:val="000000" w:themeColor="text1"/>
          <w:sz w:val="24"/>
          <w:szCs w:val="24"/>
        </w:rPr>
        <w:t xml:space="preserve"> Böbreğin arter ve venleri (Netter, 2015)</w:t>
      </w:r>
      <w:r w:rsidRPr="00F16111">
        <w:rPr>
          <w:rFonts w:ascii="Times New Roman" w:eastAsia="Times New Roman" w:hAnsi="Times New Roman" w:cs="Times New Roman"/>
          <w:snapToGrid w:val="0"/>
          <w:color w:val="000000"/>
          <w:w w:val="1"/>
          <w:sz w:val="24"/>
          <w:szCs w:val="24"/>
          <w:bdr w:val="none" w:sz="0" w:space="0" w:color="auto" w:frame="1"/>
          <w:shd w:val="clear" w:color="auto" w:fill="000000"/>
          <w:lang w:val="x-none" w:eastAsia="x-none" w:bidi="x-none"/>
        </w:rPr>
        <w:t xml:space="preserve"> </w:t>
      </w:r>
      <w:r w:rsidRPr="00F16111">
        <w:rPr>
          <w:rFonts w:ascii="Times New Roman" w:eastAsiaTheme="minorEastAsia" w:hAnsi="Times New Roman" w:cs="Times New Roman"/>
          <w:noProof/>
          <w:color w:val="000000" w:themeColor="text1"/>
          <w:sz w:val="24"/>
          <w:szCs w:val="24"/>
          <w:lang w:eastAsia="tr-TR"/>
        </w:rPr>
        <w:t xml:space="preserve"> </w:t>
      </w:r>
    </w:p>
    <w:p w:rsidR="00E8351F" w:rsidRDefault="00E8351F"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FB46D1" w:rsidRPr="00FB46D1" w:rsidRDefault="00FB46D1"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B61305" w:rsidRPr="00FB46D1" w:rsidRDefault="00B61305" w:rsidP="00FB46D1">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r w:rsidRPr="00F16111">
        <w:rPr>
          <w:rFonts w:ascii="Times New Roman" w:eastAsiaTheme="minorEastAsia" w:hAnsi="Times New Roman" w:cs="Times New Roman"/>
          <w:b/>
          <w:color w:val="000000" w:themeColor="text1"/>
          <w:sz w:val="24"/>
          <w:szCs w:val="24"/>
        </w:rPr>
        <w:t>2.1.9. Lenfatik Akım</w:t>
      </w:r>
    </w:p>
    <w:p w:rsidR="00E8351F" w:rsidRPr="00FB46D1" w:rsidRDefault="00E8351F"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B46D1" w:rsidRDefault="00B61305" w:rsidP="00FB46D1">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 xml:space="preserve">Böbreğin lenf damarları 3 yerde pleksus oluşturur. Bunlar; tubulus renalis’lerin çevresi, corpus adiposum pararenale ve fascia renalis’ dir. Böbrekten çıkan lenf damarları; v. renalis’i takip ederek aortanın yan tarafındaki nodi aortici laterales’e açılırlar (Ozan, 2014). </w:t>
      </w:r>
    </w:p>
    <w:p w:rsidR="00E8351F" w:rsidRPr="00836010" w:rsidRDefault="00E8351F" w:rsidP="00836010">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E8351F" w:rsidRPr="00836010" w:rsidRDefault="00E8351F" w:rsidP="00836010">
      <w:pPr>
        <w:widowControl w:val="0"/>
        <w:spacing w:after="0" w:line="360" w:lineRule="auto"/>
        <w:jc w:val="both"/>
        <w:textAlignment w:val="baseline"/>
        <w:rPr>
          <w:rFonts w:ascii="Times New Roman" w:eastAsiaTheme="minorEastAsia" w:hAnsi="Times New Roman" w:cs="Times New Roman"/>
          <w:b/>
          <w:color w:val="000000" w:themeColor="text1"/>
          <w:sz w:val="20"/>
          <w:szCs w:val="20"/>
        </w:rPr>
      </w:pPr>
    </w:p>
    <w:p w:rsidR="00836010" w:rsidRDefault="00836010" w:rsidP="00836010">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p>
    <w:p w:rsidR="00836010" w:rsidRDefault="00836010" w:rsidP="00836010">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p>
    <w:p w:rsidR="00836010" w:rsidRDefault="00836010" w:rsidP="00836010">
      <w:pPr>
        <w:widowControl w:val="0"/>
        <w:spacing w:after="0" w:line="360" w:lineRule="auto"/>
        <w:jc w:val="both"/>
        <w:textAlignment w:val="baseline"/>
        <w:rPr>
          <w:rFonts w:ascii="Times New Roman" w:eastAsiaTheme="minorEastAsia" w:hAnsi="Times New Roman" w:cs="Times New Roman"/>
          <w:b/>
          <w:color w:val="000000" w:themeColor="text1"/>
          <w:sz w:val="24"/>
          <w:szCs w:val="24"/>
        </w:rPr>
      </w:pPr>
    </w:p>
    <w:p w:rsidR="00B61305" w:rsidRPr="00836010" w:rsidRDefault="00B61305" w:rsidP="00836010">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b/>
          <w:color w:val="000000" w:themeColor="text1"/>
          <w:sz w:val="24"/>
          <w:szCs w:val="24"/>
        </w:rPr>
        <w:lastRenderedPageBreak/>
        <w:t>2.1.10. Sinirsel İnnervasyonu</w:t>
      </w:r>
    </w:p>
    <w:p w:rsidR="00E8351F" w:rsidRPr="00FB46D1" w:rsidRDefault="00E8351F" w:rsidP="00FB46D1">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FB46D1" w:rsidRDefault="00B61305" w:rsidP="00FB46D1">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Sempatik liflerini;</w:t>
      </w:r>
      <w:r w:rsidR="00DC676A" w:rsidRPr="00F16111">
        <w:rPr>
          <w:rFonts w:ascii="Times New Roman" w:eastAsiaTheme="minorEastAsia" w:hAnsi="Times New Roman" w:cs="Times New Roman"/>
          <w:color w:val="000000" w:themeColor="text1"/>
          <w:sz w:val="24"/>
          <w:szCs w:val="24"/>
        </w:rPr>
        <w:t xml:space="preserve"> n. splanchnicus imus, </w:t>
      </w:r>
      <w:r w:rsidR="0026780A">
        <w:rPr>
          <w:rFonts w:ascii="Times New Roman" w:eastAsiaTheme="minorEastAsia" w:hAnsi="Times New Roman" w:cs="Times New Roman"/>
          <w:color w:val="000000" w:themeColor="text1"/>
          <w:sz w:val="24"/>
          <w:szCs w:val="24"/>
        </w:rPr>
        <w:t>n. splanchnicus minor</w:t>
      </w:r>
      <w:r w:rsidRPr="00F16111">
        <w:rPr>
          <w:rFonts w:ascii="Times New Roman" w:eastAsiaTheme="minorEastAsia" w:hAnsi="Times New Roman" w:cs="Times New Roman"/>
          <w:color w:val="000000" w:themeColor="text1"/>
          <w:sz w:val="24"/>
          <w:szCs w:val="24"/>
        </w:rPr>
        <w:t xml:space="preserve"> ve truncus sympathicus’un lumbal bölümün</w:t>
      </w:r>
      <w:r w:rsidR="00DC676A" w:rsidRPr="00F16111">
        <w:rPr>
          <w:rFonts w:ascii="Times New Roman" w:eastAsiaTheme="minorEastAsia" w:hAnsi="Times New Roman" w:cs="Times New Roman"/>
          <w:color w:val="000000" w:themeColor="text1"/>
          <w:sz w:val="24"/>
          <w:szCs w:val="24"/>
        </w:rPr>
        <w:t>den,  parasempatik liflerini</w:t>
      </w:r>
      <w:r w:rsidRPr="00F16111">
        <w:rPr>
          <w:rFonts w:ascii="Times New Roman" w:eastAsiaTheme="minorEastAsia" w:hAnsi="Times New Roman" w:cs="Times New Roman"/>
          <w:color w:val="000000" w:themeColor="text1"/>
          <w:sz w:val="24"/>
          <w:szCs w:val="24"/>
        </w:rPr>
        <w:t>; n. vagus ve S2- S4’ten alırlar (Ozan, 2014).</w:t>
      </w:r>
    </w:p>
    <w:p w:rsidR="00DC676A" w:rsidRDefault="00DC676A" w:rsidP="00FB46D1">
      <w:pPr>
        <w:widowControl w:val="0"/>
        <w:spacing w:after="0" w:line="360" w:lineRule="auto"/>
        <w:jc w:val="both"/>
        <w:rPr>
          <w:rFonts w:ascii="Times New Roman" w:hAnsi="Times New Roman" w:cs="Times New Roman"/>
          <w:b/>
          <w:sz w:val="20"/>
          <w:szCs w:val="20"/>
        </w:rPr>
      </w:pPr>
    </w:p>
    <w:p w:rsidR="00FB46D1" w:rsidRPr="00FB46D1" w:rsidRDefault="00FB46D1" w:rsidP="00FB46D1">
      <w:pPr>
        <w:widowControl w:val="0"/>
        <w:spacing w:after="0" w:line="360" w:lineRule="auto"/>
        <w:jc w:val="both"/>
        <w:rPr>
          <w:rFonts w:ascii="Times New Roman" w:hAnsi="Times New Roman" w:cs="Times New Roman"/>
          <w:b/>
          <w:sz w:val="20"/>
          <w:szCs w:val="20"/>
        </w:rPr>
      </w:pPr>
    </w:p>
    <w:p w:rsidR="00B61305" w:rsidRPr="00F16111" w:rsidRDefault="00B61305" w:rsidP="00FB46D1">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t>2.2. Böbreğin Embriyolojisi</w:t>
      </w:r>
    </w:p>
    <w:p w:rsidR="00E8351F" w:rsidRPr="00FB46D1" w:rsidRDefault="00E8351F" w:rsidP="00FB46D1">
      <w:pPr>
        <w:widowControl w:val="0"/>
        <w:spacing w:after="0" w:line="360" w:lineRule="auto"/>
        <w:jc w:val="both"/>
        <w:rPr>
          <w:rFonts w:ascii="Times New Roman" w:hAnsi="Times New Roman" w:cs="Times New Roman"/>
          <w:sz w:val="20"/>
          <w:szCs w:val="20"/>
        </w:rPr>
      </w:pPr>
    </w:p>
    <w:p w:rsidR="00B61305" w:rsidRPr="00836010" w:rsidRDefault="00B61305" w:rsidP="00FB46D1">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İntermediyer mezoderm</w:t>
      </w:r>
      <w:r w:rsidR="00ED5D9F" w:rsidRPr="00F16111">
        <w:rPr>
          <w:rFonts w:ascii="Times New Roman" w:hAnsi="Times New Roman" w:cs="Times New Roman"/>
          <w:sz w:val="24"/>
          <w:szCs w:val="24"/>
        </w:rPr>
        <w:t xml:space="preserve">in ventrale doğru göç etmesi sonucu </w:t>
      </w:r>
      <w:r w:rsidRPr="00F16111">
        <w:rPr>
          <w:rFonts w:ascii="Times New Roman" w:hAnsi="Times New Roman" w:cs="Times New Roman"/>
          <w:sz w:val="24"/>
          <w:szCs w:val="24"/>
        </w:rPr>
        <w:t>üriner sistem; 4. haftadan itibaren çevre dokularla ilişkisini kaybederek nefrotoma (nefrojenik kort) dönüşür (Sadler, 2011). Laterale doğru büyüyen nefrotomlar, tübül şeklini</w:t>
      </w:r>
      <w:r w:rsidR="006D00B9" w:rsidRPr="00F16111">
        <w:rPr>
          <w:rFonts w:ascii="Times New Roman" w:hAnsi="Times New Roman" w:cs="Times New Roman"/>
          <w:sz w:val="24"/>
          <w:szCs w:val="24"/>
        </w:rPr>
        <w:t xml:space="preserve"> alırlar. İntermediyer mezodermin </w:t>
      </w:r>
      <w:r w:rsidRPr="00F16111">
        <w:rPr>
          <w:rFonts w:ascii="Times New Roman" w:hAnsi="Times New Roman" w:cs="Times New Roman"/>
          <w:sz w:val="24"/>
          <w:szCs w:val="24"/>
        </w:rPr>
        <w:t>ventrale doğru sölom boş</w:t>
      </w:r>
      <w:r w:rsidR="006D00B9" w:rsidRPr="00F16111">
        <w:rPr>
          <w:rFonts w:ascii="Times New Roman" w:hAnsi="Times New Roman" w:cs="Times New Roman"/>
          <w:sz w:val="24"/>
          <w:szCs w:val="24"/>
        </w:rPr>
        <w:t>luğunun arka duvarına göç etmesi sonucu</w:t>
      </w:r>
      <w:r w:rsidRPr="00F16111">
        <w:rPr>
          <w:rFonts w:ascii="Times New Roman" w:hAnsi="Times New Roman" w:cs="Times New Roman"/>
          <w:sz w:val="24"/>
          <w:szCs w:val="24"/>
        </w:rPr>
        <w:t xml:space="preserve"> iki </w:t>
      </w:r>
      <w:r w:rsidR="006D00B9" w:rsidRPr="00F16111">
        <w:rPr>
          <w:rFonts w:ascii="Times New Roman" w:hAnsi="Times New Roman" w:cs="Times New Roman"/>
          <w:sz w:val="24"/>
          <w:szCs w:val="24"/>
        </w:rPr>
        <w:t>ürogenital kabartı oluşur.</w:t>
      </w:r>
      <w:r w:rsidRPr="00F16111">
        <w:rPr>
          <w:rFonts w:ascii="Times New Roman" w:hAnsi="Times New Roman" w:cs="Times New Roman"/>
          <w:sz w:val="24"/>
          <w:szCs w:val="24"/>
        </w:rPr>
        <w:t xml:space="preserve"> Üriner sistem, kabartının ventralinde</w:t>
      </w:r>
      <w:r w:rsidR="006D00B9" w:rsidRPr="00F16111">
        <w:rPr>
          <w:rFonts w:ascii="Times New Roman" w:hAnsi="Times New Roman" w:cs="Times New Roman"/>
          <w:sz w:val="24"/>
          <w:szCs w:val="24"/>
        </w:rPr>
        <w:t>ki</w:t>
      </w:r>
      <w:r w:rsidRPr="00F16111">
        <w:rPr>
          <w:rFonts w:ascii="Times New Roman" w:hAnsi="Times New Roman" w:cs="Times New Roman"/>
          <w:sz w:val="24"/>
          <w:szCs w:val="24"/>
        </w:rPr>
        <w:t xml:space="preserve"> nefrojenik kordondan oluşur (Mescher, 2014). İnsanlarda intrauterin yaşam boyunca, kranialden kaudale doğru birbirinden farklı üç basamakta üriner sistem gelişir. Bunlar sırasıyla; pronefroz, mezonefroz ve met</w:t>
      </w:r>
      <w:r w:rsidR="006D00B9" w:rsidRPr="00F16111">
        <w:rPr>
          <w:rFonts w:ascii="Times New Roman" w:hAnsi="Times New Roman" w:cs="Times New Roman"/>
          <w:sz w:val="24"/>
          <w:szCs w:val="24"/>
        </w:rPr>
        <w:t xml:space="preserve">anefroz’dur (Şeftalioğlu, 1998; </w:t>
      </w:r>
      <w:r w:rsidRPr="00F16111">
        <w:rPr>
          <w:rFonts w:ascii="Times New Roman" w:hAnsi="Times New Roman" w:cs="Times New Roman"/>
          <w:sz w:val="24"/>
          <w:szCs w:val="24"/>
        </w:rPr>
        <w:t>Moore ve Persaud, 2009).</w:t>
      </w:r>
    </w:p>
    <w:p w:rsidR="00E8351F" w:rsidRPr="00FB46D1" w:rsidRDefault="00E8351F" w:rsidP="00FB46D1">
      <w:pPr>
        <w:widowControl w:val="0"/>
        <w:spacing w:after="0" w:line="360" w:lineRule="auto"/>
        <w:jc w:val="both"/>
        <w:rPr>
          <w:rFonts w:ascii="Times New Roman" w:hAnsi="Times New Roman" w:cs="Times New Roman"/>
          <w:b/>
          <w:sz w:val="20"/>
          <w:szCs w:val="20"/>
        </w:rPr>
      </w:pPr>
    </w:p>
    <w:p w:rsidR="00E8351F" w:rsidRPr="00FB46D1" w:rsidRDefault="00E8351F" w:rsidP="00FB46D1">
      <w:pPr>
        <w:widowControl w:val="0"/>
        <w:spacing w:after="0" w:line="360" w:lineRule="auto"/>
        <w:jc w:val="both"/>
        <w:rPr>
          <w:rFonts w:ascii="Times New Roman" w:hAnsi="Times New Roman" w:cs="Times New Roman"/>
          <w:b/>
          <w:sz w:val="20"/>
          <w:szCs w:val="20"/>
        </w:rPr>
      </w:pPr>
    </w:p>
    <w:p w:rsidR="00B61305" w:rsidRPr="00AF3534" w:rsidRDefault="00B61305" w:rsidP="00AF3534">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 xml:space="preserve">2.2.1. </w:t>
      </w:r>
      <w:r w:rsidR="006D5A57" w:rsidRPr="00F16111">
        <w:rPr>
          <w:rFonts w:ascii="Times New Roman" w:hAnsi="Times New Roman" w:cs="Times New Roman"/>
          <w:b/>
          <w:sz w:val="24"/>
          <w:szCs w:val="24"/>
        </w:rPr>
        <w:t>Pronefroz</w:t>
      </w:r>
    </w:p>
    <w:p w:rsidR="00E8351F" w:rsidRPr="00AF3534" w:rsidRDefault="00E8351F" w:rsidP="00AF3534">
      <w:pPr>
        <w:widowControl w:val="0"/>
        <w:spacing w:after="0" w:line="360" w:lineRule="auto"/>
        <w:jc w:val="both"/>
        <w:textAlignment w:val="baseline"/>
        <w:rPr>
          <w:rFonts w:ascii="Times New Roman" w:hAnsi="Times New Roman" w:cs="Times New Roman"/>
          <w:sz w:val="20"/>
          <w:szCs w:val="20"/>
        </w:rPr>
      </w:pPr>
    </w:p>
    <w:p w:rsidR="00B61305" w:rsidRPr="00836010" w:rsidRDefault="006D00B9" w:rsidP="00AF3534">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Rudimenterdir. </w:t>
      </w:r>
      <w:r w:rsidR="00B61305" w:rsidRPr="00F16111">
        <w:rPr>
          <w:rFonts w:ascii="Times New Roman" w:hAnsi="Times New Roman" w:cs="Times New Roman"/>
          <w:sz w:val="24"/>
          <w:szCs w:val="24"/>
        </w:rPr>
        <w:t>4. haftanın başında servikal bölgede gelişmeye başlar. Kıvrıntılı tübülden gelişen 5-7 adet vezikülden oluşur. Embriyoda işlev</w:t>
      </w:r>
      <w:r w:rsidRPr="00F16111">
        <w:rPr>
          <w:rFonts w:ascii="Times New Roman" w:hAnsi="Times New Roman" w:cs="Times New Roman"/>
          <w:sz w:val="24"/>
          <w:szCs w:val="24"/>
        </w:rPr>
        <w:t>siz</w:t>
      </w:r>
      <w:r w:rsidR="00B61305" w:rsidRPr="00F16111">
        <w:rPr>
          <w:rFonts w:ascii="Times New Roman" w:hAnsi="Times New Roman" w:cs="Times New Roman"/>
          <w:sz w:val="24"/>
          <w:szCs w:val="24"/>
        </w:rPr>
        <w:t xml:space="preserve"> </w:t>
      </w:r>
      <w:r w:rsidRPr="00F16111">
        <w:rPr>
          <w:rFonts w:ascii="Times New Roman" w:hAnsi="Times New Roman" w:cs="Times New Roman"/>
          <w:sz w:val="24"/>
          <w:szCs w:val="24"/>
        </w:rPr>
        <w:t xml:space="preserve">olan </w:t>
      </w:r>
      <w:r w:rsidR="00B61305" w:rsidRPr="00F16111">
        <w:rPr>
          <w:rFonts w:ascii="Times New Roman" w:hAnsi="Times New Roman" w:cs="Times New Roman"/>
          <w:sz w:val="24"/>
          <w:szCs w:val="24"/>
        </w:rPr>
        <w:t>bu sistem, 4. haftanın sonunda kaybolur.</w:t>
      </w:r>
      <w:r w:rsidRPr="00F16111">
        <w:rPr>
          <w:rFonts w:ascii="Times New Roman" w:hAnsi="Times New Roman" w:cs="Times New Roman"/>
          <w:sz w:val="24"/>
          <w:szCs w:val="24"/>
        </w:rPr>
        <w:t xml:space="preserve"> Geriye mezonefrik kanalı oluşturan pronefrik kanalın bir kısmı kalır</w:t>
      </w:r>
      <w:r w:rsidR="00EC4110">
        <w:rPr>
          <w:rFonts w:ascii="Times New Roman" w:hAnsi="Times New Roman" w:cs="Times New Roman"/>
          <w:sz w:val="24"/>
          <w:szCs w:val="24"/>
        </w:rPr>
        <w:t xml:space="preserve"> (Şeftalioğlu, 1998;</w:t>
      </w:r>
      <w:r w:rsidR="00B61305" w:rsidRPr="00F16111">
        <w:rPr>
          <w:rFonts w:ascii="Times New Roman" w:hAnsi="Times New Roman" w:cs="Times New Roman"/>
          <w:sz w:val="24"/>
          <w:szCs w:val="24"/>
        </w:rPr>
        <w:t xml:space="preserve"> Mescher</w:t>
      </w:r>
      <w:r w:rsidR="0026780A">
        <w:rPr>
          <w:rFonts w:ascii="Times New Roman" w:hAnsi="Times New Roman" w:cs="Times New Roman"/>
          <w:sz w:val="24"/>
          <w:szCs w:val="24"/>
        </w:rPr>
        <w:t>,</w:t>
      </w:r>
      <w:r w:rsidR="00B61305" w:rsidRPr="00F16111">
        <w:rPr>
          <w:rFonts w:ascii="Times New Roman" w:hAnsi="Times New Roman" w:cs="Times New Roman"/>
          <w:sz w:val="24"/>
          <w:szCs w:val="24"/>
        </w:rPr>
        <w:t xml:space="preserve"> 2014).</w:t>
      </w:r>
    </w:p>
    <w:p w:rsidR="00E8351F" w:rsidRPr="00AF3534" w:rsidRDefault="00E8351F" w:rsidP="00AF3534">
      <w:pPr>
        <w:widowControl w:val="0"/>
        <w:spacing w:after="0" w:line="360" w:lineRule="auto"/>
        <w:jc w:val="both"/>
        <w:textAlignment w:val="baseline"/>
        <w:rPr>
          <w:rFonts w:ascii="Times New Roman" w:hAnsi="Times New Roman" w:cs="Times New Roman"/>
          <w:b/>
          <w:sz w:val="20"/>
          <w:szCs w:val="20"/>
        </w:rPr>
      </w:pPr>
    </w:p>
    <w:p w:rsidR="00E8351F" w:rsidRPr="00AF3534" w:rsidRDefault="00E8351F" w:rsidP="00AF3534">
      <w:pPr>
        <w:widowControl w:val="0"/>
        <w:spacing w:after="0" w:line="360" w:lineRule="auto"/>
        <w:jc w:val="both"/>
        <w:textAlignment w:val="baseline"/>
        <w:rPr>
          <w:rFonts w:ascii="Times New Roman" w:hAnsi="Times New Roman" w:cs="Times New Roman"/>
          <w:b/>
          <w:sz w:val="20"/>
          <w:szCs w:val="20"/>
        </w:rPr>
      </w:pPr>
    </w:p>
    <w:p w:rsidR="00B61305" w:rsidRPr="00AF3534" w:rsidRDefault="006D5A57" w:rsidP="00AF3534">
      <w:pPr>
        <w:widowControl w:val="0"/>
        <w:spacing w:after="0" w:line="360" w:lineRule="auto"/>
        <w:jc w:val="both"/>
        <w:textAlignment w:val="baseline"/>
        <w:rPr>
          <w:rFonts w:ascii="Times New Roman" w:hAnsi="Times New Roman" w:cs="Times New Roman"/>
          <w:sz w:val="20"/>
          <w:szCs w:val="20"/>
        </w:rPr>
      </w:pPr>
      <w:r w:rsidRPr="00F16111">
        <w:rPr>
          <w:rFonts w:ascii="Times New Roman" w:hAnsi="Times New Roman" w:cs="Times New Roman"/>
          <w:b/>
          <w:sz w:val="24"/>
          <w:szCs w:val="24"/>
        </w:rPr>
        <w:t>2.2.2. Mezonefroz</w:t>
      </w:r>
      <w:r w:rsidR="00B61305" w:rsidRPr="00F16111">
        <w:rPr>
          <w:rFonts w:ascii="Times New Roman" w:hAnsi="Times New Roman" w:cs="Times New Roman"/>
          <w:sz w:val="24"/>
          <w:szCs w:val="24"/>
        </w:rPr>
        <w:t xml:space="preserve"> </w:t>
      </w:r>
    </w:p>
    <w:p w:rsidR="00E8351F" w:rsidRPr="00AF3534" w:rsidRDefault="00E8351F" w:rsidP="00AF3534">
      <w:pPr>
        <w:widowControl w:val="0"/>
        <w:spacing w:after="0" w:line="360" w:lineRule="auto"/>
        <w:jc w:val="both"/>
        <w:textAlignment w:val="baseline"/>
        <w:rPr>
          <w:rFonts w:ascii="Times New Roman" w:hAnsi="Times New Roman" w:cs="Times New Roman"/>
          <w:sz w:val="20"/>
          <w:szCs w:val="20"/>
        </w:rPr>
      </w:pPr>
    </w:p>
    <w:p w:rsidR="00B61305" w:rsidRDefault="004E56B9" w:rsidP="00AF3534">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 xml:space="preserve">1. ayın sonunda üst torasik ve üst lumbal bölgede gelişmeye başlar. 6. ve 10. haftalar arasında fonksiyon görür </w:t>
      </w:r>
      <w:r w:rsidR="00B61305" w:rsidRPr="00F16111">
        <w:rPr>
          <w:rFonts w:ascii="Times New Roman" w:hAnsi="Times New Roman" w:cs="Times New Roman"/>
          <w:sz w:val="24"/>
          <w:szCs w:val="24"/>
        </w:rPr>
        <w:t>(Sadler, 2011).</w:t>
      </w:r>
      <w:r w:rsidRPr="00F16111">
        <w:rPr>
          <w:rFonts w:ascii="Times New Roman" w:hAnsi="Times New Roman" w:cs="Times New Roman"/>
          <w:sz w:val="24"/>
          <w:szCs w:val="24"/>
        </w:rPr>
        <w:t xml:space="preserve"> Bowman kapsülü ve glomerulus birlikte mezonefrik korpuskülü oluşturur. Bir çift sağlı sollu olmak üzere mezonefroz tübüllerin uçları </w:t>
      </w:r>
      <w:r w:rsidR="00AF3534">
        <w:rPr>
          <w:rFonts w:ascii="Times New Roman" w:hAnsi="Times New Roman" w:cs="Times New Roman"/>
          <w:sz w:val="24"/>
          <w:szCs w:val="24"/>
        </w:rPr>
        <w:t>Wolf kanalına</w:t>
      </w:r>
      <w:r w:rsidRPr="00F16111">
        <w:rPr>
          <w:rFonts w:ascii="Times New Roman" w:hAnsi="Times New Roman" w:cs="Times New Roman"/>
          <w:sz w:val="24"/>
          <w:szCs w:val="24"/>
        </w:rPr>
        <w:t xml:space="preserve"> açılırlar. </w:t>
      </w:r>
      <w:r w:rsidR="00B61305" w:rsidRPr="00F16111">
        <w:rPr>
          <w:rFonts w:ascii="Times New Roman" w:hAnsi="Times New Roman" w:cs="Times New Roman"/>
          <w:sz w:val="24"/>
          <w:szCs w:val="24"/>
        </w:rPr>
        <w:t>Wolf kanalları önce kloakay</w:t>
      </w:r>
      <w:r w:rsidR="00ED5D9F" w:rsidRPr="00F16111">
        <w:rPr>
          <w:rFonts w:ascii="Times New Roman" w:hAnsi="Times New Roman" w:cs="Times New Roman"/>
          <w:sz w:val="24"/>
          <w:szCs w:val="24"/>
        </w:rPr>
        <w:t>a daha sonra ise ürogenital sinusa</w:t>
      </w:r>
      <w:r w:rsidR="00EC4110">
        <w:rPr>
          <w:rFonts w:ascii="Times New Roman" w:hAnsi="Times New Roman" w:cs="Times New Roman"/>
          <w:sz w:val="24"/>
          <w:szCs w:val="24"/>
        </w:rPr>
        <w:t xml:space="preserve"> açılır (Şeftalioğlu, 1998; </w:t>
      </w:r>
      <w:r w:rsidR="00B61305" w:rsidRPr="00F16111">
        <w:rPr>
          <w:rFonts w:ascii="Times New Roman" w:hAnsi="Times New Roman" w:cs="Times New Roman"/>
          <w:sz w:val="24"/>
          <w:szCs w:val="24"/>
        </w:rPr>
        <w:t>Mescher</w:t>
      </w:r>
      <w:r w:rsidR="0026780A">
        <w:rPr>
          <w:rFonts w:ascii="Times New Roman" w:hAnsi="Times New Roman" w:cs="Times New Roman"/>
          <w:sz w:val="24"/>
          <w:szCs w:val="24"/>
        </w:rPr>
        <w:t>,</w:t>
      </w:r>
      <w:r w:rsidR="00B61305" w:rsidRPr="00F16111">
        <w:rPr>
          <w:rFonts w:ascii="Times New Roman" w:hAnsi="Times New Roman" w:cs="Times New Roman"/>
          <w:sz w:val="24"/>
          <w:szCs w:val="24"/>
        </w:rPr>
        <w:t xml:space="preserve"> 2014). Mezonefrozlar </w:t>
      </w:r>
      <w:r w:rsidRPr="00F16111">
        <w:rPr>
          <w:rFonts w:ascii="Times New Roman" w:hAnsi="Times New Roman" w:cs="Times New Roman"/>
          <w:sz w:val="24"/>
          <w:szCs w:val="24"/>
        </w:rPr>
        <w:t xml:space="preserve">kadınlarda gerilerler, </w:t>
      </w:r>
      <w:r w:rsidR="00B61305" w:rsidRPr="00F16111">
        <w:rPr>
          <w:rFonts w:ascii="Times New Roman" w:hAnsi="Times New Roman" w:cs="Times New Roman"/>
          <w:sz w:val="24"/>
          <w:szCs w:val="24"/>
        </w:rPr>
        <w:t xml:space="preserve">erkeklerde </w:t>
      </w:r>
      <w:r w:rsidRPr="00F16111">
        <w:rPr>
          <w:rFonts w:ascii="Times New Roman" w:hAnsi="Times New Roman" w:cs="Times New Roman"/>
          <w:sz w:val="24"/>
          <w:szCs w:val="24"/>
        </w:rPr>
        <w:t>genital sistemin gelişmesine katılırlar</w:t>
      </w:r>
      <w:r w:rsidR="00B61305" w:rsidRPr="00F16111">
        <w:rPr>
          <w:rFonts w:ascii="Times New Roman" w:hAnsi="Times New Roman" w:cs="Times New Roman"/>
          <w:sz w:val="24"/>
          <w:szCs w:val="24"/>
        </w:rPr>
        <w:t xml:space="preserve"> (Moore ve </w:t>
      </w:r>
      <w:r w:rsidR="00AF3534">
        <w:rPr>
          <w:rFonts w:ascii="Times New Roman" w:hAnsi="Times New Roman" w:cs="Times New Roman"/>
          <w:sz w:val="24"/>
          <w:szCs w:val="24"/>
        </w:rPr>
        <w:t xml:space="preserve">Persaud, </w:t>
      </w:r>
      <w:r w:rsidR="00B61305" w:rsidRPr="00F16111">
        <w:rPr>
          <w:rFonts w:ascii="Times New Roman" w:hAnsi="Times New Roman" w:cs="Times New Roman"/>
          <w:sz w:val="24"/>
          <w:szCs w:val="24"/>
        </w:rPr>
        <w:t>2009).</w:t>
      </w:r>
    </w:p>
    <w:p w:rsidR="00B61305" w:rsidRPr="00F16111" w:rsidRDefault="006D5A57" w:rsidP="00B65545">
      <w:pPr>
        <w:widowControl w:val="0"/>
        <w:spacing w:before="120" w:after="120" w:line="240" w:lineRule="auto"/>
        <w:jc w:val="both"/>
        <w:textAlignment w:val="baseline"/>
        <w:rPr>
          <w:rFonts w:ascii="Times New Roman" w:hAnsi="Times New Roman" w:cs="Times New Roman"/>
          <w:sz w:val="24"/>
          <w:szCs w:val="24"/>
        </w:rPr>
      </w:pPr>
      <w:r w:rsidRPr="00F16111">
        <w:rPr>
          <w:rFonts w:ascii="Times New Roman" w:hAnsi="Times New Roman" w:cs="Times New Roman"/>
          <w:b/>
          <w:sz w:val="24"/>
          <w:szCs w:val="24"/>
        </w:rPr>
        <w:lastRenderedPageBreak/>
        <w:t>2.2.3. Metanefroz</w:t>
      </w:r>
      <w:r w:rsidR="00B61305" w:rsidRPr="00F16111">
        <w:rPr>
          <w:rFonts w:ascii="Times New Roman" w:hAnsi="Times New Roman" w:cs="Times New Roman"/>
          <w:sz w:val="24"/>
          <w:szCs w:val="24"/>
        </w:rPr>
        <w:t xml:space="preserve"> </w:t>
      </w:r>
    </w:p>
    <w:p w:rsidR="00B65545" w:rsidRPr="00AF3534" w:rsidRDefault="00B65545" w:rsidP="00AF3534">
      <w:pPr>
        <w:widowControl w:val="0"/>
        <w:spacing w:after="0" w:line="360" w:lineRule="auto"/>
        <w:jc w:val="both"/>
        <w:textAlignment w:val="baseline"/>
        <w:rPr>
          <w:rFonts w:ascii="Times New Roman" w:hAnsi="Times New Roman" w:cs="Times New Roman"/>
          <w:sz w:val="20"/>
          <w:szCs w:val="20"/>
        </w:rPr>
      </w:pPr>
    </w:p>
    <w:p w:rsidR="00E71622" w:rsidRPr="00AF3534" w:rsidRDefault="00B61305" w:rsidP="00AF3534">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Kalıcı böbrektir. 5. haftanın başında, sakral bölgedeki mezoderm</w:t>
      </w:r>
      <w:r w:rsidR="00B15D8A" w:rsidRPr="00F16111">
        <w:rPr>
          <w:rFonts w:ascii="Times New Roman" w:hAnsi="Times New Roman" w:cs="Times New Roman"/>
          <w:sz w:val="24"/>
          <w:szCs w:val="24"/>
        </w:rPr>
        <w:t>de</w:t>
      </w:r>
      <w:r w:rsidRPr="00F16111">
        <w:rPr>
          <w:rFonts w:ascii="Times New Roman" w:hAnsi="Times New Roman" w:cs="Times New Roman"/>
          <w:sz w:val="24"/>
          <w:szCs w:val="24"/>
        </w:rPr>
        <w:t xml:space="preserve"> ge</w:t>
      </w:r>
      <w:r w:rsidR="00B15D8A" w:rsidRPr="00F16111">
        <w:rPr>
          <w:rFonts w:ascii="Times New Roman" w:hAnsi="Times New Roman" w:cs="Times New Roman"/>
          <w:sz w:val="24"/>
          <w:szCs w:val="24"/>
        </w:rPr>
        <w:t>lişmeye başlar. 4 hafta sonra işlevselleşir</w:t>
      </w:r>
      <w:r w:rsidRPr="00F16111">
        <w:rPr>
          <w:rFonts w:ascii="Times New Roman" w:hAnsi="Times New Roman" w:cs="Times New Roman"/>
          <w:sz w:val="24"/>
          <w:szCs w:val="24"/>
        </w:rPr>
        <w:t xml:space="preserve"> (Sadler, 2011). Metanefroz, mezoderm</w:t>
      </w:r>
      <w:r w:rsidR="00B15D8A" w:rsidRPr="00F16111">
        <w:rPr>
          <w:rFonts w:ascii="Times New Roman" w:hAnsi="Times New Roman" w:cs="Times New Roman"/>
          <w:sz w:val="24"/>
          <w:szCs w:val="24"/>
        </w:rPr>
        <w:t>al</w:t>
      </w:r>
      <w:r w:rsidRPr="00F16111">
        <w:rPr>
          <w:rFonts w:ascii="Times New Roman" w:hAnsi="Times New Roman" w:cs="Times New Roman"/>
          <w:sz w:val="24"/>
          <w:szCs w:val="24"/>
        </w:rPr>
        <w:t xml:space="preserve"> kökenli olan </w:t>
      </w:r>
      <w:r w:rsidR="00B15D8A" w:rsidRPr="00F16111">
        <w:rPr>
          <w:rFonts w:ascii="Times New Roman" w:hAnsi="Times New Roman" w:cs="Times New Roman"/>
          <w:sz w:val="24"/>
          <w:szCs w:val="24"/>
        </w:rPr>
        <w:t>metanefrik divertikül</w:t>
      </w:r>
      <w:r w:rsidRPr="00F16111">
        <w:rPr>
          <w:rFonts w:ascii="Times New Roman" w:hAnsi="Times New Roman" w:cs="Times New Roman"/>
          <w:sz w:val="24"/>
          <w:szCs w:val="24"/>
        </w:rPr>
        <w:t xml:space="preserve"> ve metanefrik blastem’den </w:t>
      </w:r>
      <w:r w:rsidR="00B15D8A" w:rsidRPr="00F16111">
        <w:rPr>
          <w:rFonts w:ascii="Times New Roman" w:hAnsi="Times New Roman" w:cs="Times New Roman"/>
          <w:sz w:val="24"/>
          <w:szCs w:val="24"/>
        </w:rPr>
        <w:t>oluşur. Metanefrik divertikül, kloakanın açılma yerinin hemen üstünde intermediyer mezodermden gelişir.</w:t>
      </w:r>
      <w:r w:rsidR="00ED5D9F" w:rsidRPr="00F16111">
        <w:rPr>
          <w:rFonts w:ascii="Times New Roman" w:hAnsi="Times New Roman" w:cs="Times New Roman"/>
          <w:sz w:val="24"/>
          <w:szCs w:val="24"/>
        </w:rPr>
        <w:t xml:space="preserve"> Burada u</w:t>
      </w:r>
      <w:r w:rsidR="00E71622" w:rsidRPr="00F16111">
        <w:rPr>
          <w:rFonts w:ascii="Times New Roman" w:hAnsi="Times New Roman" w:cs="Times New Roman"/>
          <w:sz w:val="24"/>
          <w:szCs w:val="24"/>
        </w:rPr>
        <w:t>reteri oluşturur. Divertikülün uzakta bulunan ucu genişleyerek renal pelvisi oluşturur. 7. haftanın sonunda kaliksler meydana gelir</w:t>
      </w:r>
      <w:r w:rsidRPr="00F16111">
        <w:rPr>
          <w:rFonts w:ascii="Times New Roman" w:hAnsi="Times New Roman" w:cs="Times New Roman"/>
          <w:sz w:val="24"/>
          <w:szCs w:val="24"/>
        </w:rPr>
        <w:t xml:space="preserve"> (Mescher, 2014; Dudek, 2016). </w:t>
      </w:r>
      <w:r w:rsidR="00E71622" w:rsidRPr="00F16111">
        <w:rPr>
          <w:rFonts w:ascii="Times New Roman" w:hAnsi="Times New Roman" w:cs="Times New Roman"/>
          <w:sz w:val="24"/>
          <w:szCs w:val="24"/>
        </w:rPr>
        <w:t>Nefronlar</w:t>
      </w:r>
      <w:r w:rsidR="00ED5D9F" w:rsidRPr="00F16111">
        <w:rPr>
          <w:rFonts w:ascii="Times New Roman" w:hAnsi="Times New Roman" w:cs="Times New Roman"/>
          <w:sz w:val="24"/>
          <w:szCs w:val="24"/>
        </w:rPr>
        <w:t>,</w:t>
      </w:r>
      <w:r w:rsidR="00E71622" w:rsidRPr="00F16111">
        <w:rPr>
          <w:rFonts w:ascii="Times New Roman" w:hAnsi="Times New Roman" w:cs="Times New Roman"/>
          <w:sz w:val="24"/>
          <w:szCs w:val="24"/>
        </w:rPr>
        <w:t xml:space="preserve"> metanefrik blastema</w:t>
      </w:r>
      <w:r w:rsidR="00ED5D9F" w:rsidRPr="00F16111">
        <w:rPr>
          <w:rFonts w:ascii="Times New Roman" w:hAnsi="Times New Roman" w:cs="Times New Roman"/>
          <w:sz w:val="24"/>
          <w:szCs w:val="24"/>
        </w:rPr>
        <w:t>’dan oluşur. M</w:t>
      </w:r>
      <w:r w:rsidR="00E71622" w:rsidRPr="00F16111">
        <w:rPr>
          <w:rFonts w:ascii="Times New Roman" w:hAnsi="Times New Roman" w:cs="Times New Roman"/>
          <w:sz w:val="24"/>
          <w:szCs w:val="24"/>
        </w:rPr>
        <w:t xml:space="preserve">etanefrik tübüllerin uzayıp kıvrılması sonucu nefronun parçaları oluşur. 10. Haftanın sonunda ise kalıcı böbrekler işlev görmeye başlar (Şeftalioğlu, 1998; Sadler, 2011; Mescher, 2014; Dudek, 2016). </w:t>
      </w:r>
    </w:p>
    <w:p w:rsidR="00A1751A" w:rsidRPr="00AF3534" w:rsidRDefault="00A1751A" w:rsidP="00AF3534">
      <w:pPr>
        <w:widowControl w:val="0"/>
        <w:spacing w:after="0" w:line="360" w:lineRule="auto"/>
        <w:jc w:val="both"/>
        <w:textAlignment w:val="baseline"/>
        <w:rPr>
          <w:rFonts w:ascii="Times New Roman" w:hAnsi="Times New Roman" w:cs="Times New Roman"/>
          <w:b/>
          <w:sz w:val="20"/>
          <w:szCs w:val="20"/>
        </w:rPr>
      </w:pPr>
    </w:p>
    <w:p w:rsidR="00A1751A" w:rsidRPr="00AF3534" w:rsidRDefault="00A1751A" w:rsidP="00AF3534">
      <w:pPr>
        <w:widowControl w:val="0"/>
        <w:spacing w:after="0" w:line="360" w:lineRule="auto"/>
        <w:jc w:val="both"/>
        <w:textAlignment w:val="baseline"/>
        <w:rPr>
          <w:rFonts w:ascii="Times New Roman" w:hAnsi="Times New Roman" w:cs="Times New Roman"/>
          <w:b/>
          <w:sz w:val="20"/>
          <w:szCs w:val="20"/>
        </w:rPr>
      </w:pPr>
    </w:p>
    <w:p w:rsidR="00B61305" w:rsidRPr="00836010" w:rsidRDefault="00B61305" w:rsidP="00AF3534">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2.2.4. Böbrek Pozisyonunun Değişimi</w:t>
      </w:r>
    </w:p>
    <w:p w:rsidR="00A1751A" w:rsidRPr="00AF3534" w:rsidRDefault="00A1751A" w:rsidP="00AF3534">
      <w:pPr>
        <w:widowControl w:val="0"/>
        <w:spacing w:after="0" w:line="360" w:lineRule="auto"/>
        <w:jc w:val="both"/>
        <w:textAlignment w:val="baseline"/>
        <w:rPr>
          <w:rFonts w:ascii="Times New Roman" w:hAnsi="Times New Roman" w:cs="Times New Roman"/>
          <w:sz w:val="20"/>
          <w:szCs w:val="20"/>
        </w:rPr>
      </w:pPr>
    </w:p>
    <w:p w:rsidR="00B61305" w:rsidRPr="00836010" w:rsidRDefault="00B61305" w:rsidP="00AF3534">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Kalıcı (metanefrik) böbrekler; başlangıçta sakrumun ventralinde, birbirlerine yakın halde pelvis içerisine yerleşmişlerdir. </w:t>
      </w:r>
      <w:r w:rsidR="00E71622" w:rsidRPr="00F16111">
        <w:rPr>
          <w:rFonts w:ascii="Times New Roman" w:hAnsi="Times New Roman" w:cs="Times New Roman"/>
          <w:sz w:val="24"/>
          <w:szCs w:val="24"/>
        </w:rPr>
        <w:t xml:space="preserve">Böbrekler karın ve pelvisin büyümesi ile birlikte yavaş yavaş karın içerisine doğru harekete başlarlar. Erişkindeki </w:t>
      </w:r>
      <w:r w:rsidRPr="00F16111">
        <w:rPr>
          <w:rFonts w:ascii="Times New Roman" w:hAnsi="Times New Roman" w:cs="Times New Roman"/>
          <w:sz w:val="24"/>
          <w:szCs w:val="24"/>
        </w:rPr>
        <w:t>pozisyonlarına</w:t>
      </w:r>
      <w:r w:rsidR="00E71622" w:rsidRPr="00F16111">
        <w:rPr>
          <w:rFonts w:ascii="Times New Roman" w:hAnsi="Times New Roman" w:cs="Times New Roman"/>
          <w:sz w:val="24"/>
          <w:szCs w:val="24"/>
        </w:rPr>
        <w:t xml:space="preserve"> 9. haftada</w:t>
      </w:r>
      <w:r w:rsidRPr="00F16111">
        <w:rPr>
          <w:rFonts w:ascii="Times New Roman" w:hAnsi="Times New Roman" w:cs="Times New Roman"/>
          <w:sz w:val="24"/>
          <w:szCs w:val="24"/>
        </w:rPr>
        <w:t xml:space="preserve"> ulaşırlar. Embriyonun kaudal vücut kısmının böbreklere doğru büyümesinden dolayı böbreklerin göçü gerçekleşmektedir. Kaudal vücut kısmının bu seviyelerde büyümesi sonucu, böbrekler aşamalı olarak kranial bölgelere yerleşirler. </w:t>
      </w:r>
      <w:r w:rsidR="00625173" w:rsidRPr="00F16111">
        <w:rPr>
          <w:rFonts w:ascii="Times New Roman" w:hAnsi="Times New Roman" w:cs="Times New Roman"/>
          <w:sz w:val="24"/>
          <w:szCs w:val="24"/>
        </w:rPr>
        <w:t>K</w:t>
      </w:r>
      <w:r w:rsidRPr="00F16111">
        <w:rPr>
          <w:rFonts w:ascii="Times New Roman" w:hAnsi="Times New Roman" w:cs="Times New Roman"/>
          <w:sz w:val="24"/>
          <w:szCs w:val="24"/>
        </w:rPr>
        <w:t>arın ark</w:t>
      </w:r>
      <w:r w:rsidR="00625173" w:rsidRPr="00F16111">
        <w:rPr>
          <w:rFonts w:ascii="Times New Roman" w:hAnsi="Times New Roman" w:cs="Times New Roman"/>
          <w:sz w:val="24"/>
          <w:szCs w:val="24"/>
        </w:rPr>
        <w:t>a duvarında retroperitoneal halde</w:t>
      </w:r>
      <w:r w:rsidRPr="00F16111">
        <w:rPr>
          <w:rFonts w:ascii="Times New Roman" w:hAnsi="Times New Roman" w:cs="Times New Roman"/>
          <w:sz w:val="24"/>
          <w:szCs w:val="24"/>
        </w:rPr>
        <w:t xml:space="preserve"> </w:t>
      </w:r>
      <w:r w:rsidR="00625173" w:rsidRPr="00F16111">
        <w:rPr>
          <w:rFonts w:ascii="Times New Roman" w:hAnsi="Times New Roman" w:cs="Times New Roman"/>
          <w:sz w:val="24"/>
          <w:szCs w:val="24"/>
        </w:rPr>
        <w:t xml:space="preserve">bulunurlar. </w:t>
      </w:r>
      <w:r w:rsidRPr="00F16111">
        <w:rPr>
          <w:rFonts w:ascii="Times New Roman" w:hAnsi="Times New Roman" w:cs="Times New Roman"/>
          <w:sz w:val="24"/>
          <w:szCs w:val="24"/>
        </w:rPr>
        <w:t>Başlangıçta böbreklerde damarların ve sinirlerin girip çıktığı yer olan hilum ventrale bakmaktadır ancak böbreklerin yükselmesiyle birlikte hilum medial hatta doğru 90º lik bir dönüş yapar. 9. haftayla birlikte, hilum anteromedial hatta doğru yönelmeye başlar (Moore ve Persaud, 2009).</w:t>
      </w:r>
    </w:p>
    <w:p w:rsidR="00B4598E" w:rsidRPr="00AF3534" w:rsidRDefault="00B4598E" w:rsidP="00AF3534">
      <w:pPr>
        <w:widowControl w:val="0"/>
        <w:spacing w:after="0" w:line="360" w:lineRule="auto"/>
        <w:ind w:firstLine="709"/>
        <w:jc w:val="both"/>
        <w:textAlignment w:val="baseline"/>
        <w:rPr>
          <w:rFonts w:ascii="Times New Roman" w:hAnsi="Times New Roman" w:cs="Times New Roman"/>
          <w:sz w:val="20"/>
          <w:szCs w:val="20"/>
        </w:rPr>
      </w:pPr>
    </w:p>
    <w:p w:rsidR="00A1751A" w:rsidRPr="00AF3534" w:rsidRDefault="00A1751A" w:rsidP="00AF3534">
      <w:pPr>
        <w:widowControl w:val="0"/>
        <w:spacing w:after="0" w:line="360" w:lineRule="auto"/>
        <w:jc w:val="both"/>
        <w:rPr>
          <w:rFonts w:ascii="Times New Roman" w:hAnsi="Times New Roman" w:cs="Times New Roman"/>
          <w:b/>
          <w:sz w:val="20"/>
          <w:szCs w:val="20"/>
        </w:rPr>
      </w:pPr>
    </w:p>
    <w:p w:rsidR="00B61305" w:rsidRPr="00F16111" w:rsidRDefault="00DC676A" w:rsidP="00836010">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t>2.3. Böbreğin</w:t>
      </w:r>
      <w:r w:rsidR="00B61305" w:rsidRPr="00F16111">
        <w:rPr>
          <w:rFonts w:ascii="Times New Roman" w:hAnsi="Times New Roman" w:cs="Times New Roman"/>
          <w:b/>
          <w:sz w:val="24"/>
          <w:szCs w:val="24"/>
        </w:rPr>
        <w:t xml:space="preserve"> Histolojisi</w:t>
      </w:r>
    </w:p>
    <w:p w:rsidR="00A1751A" w:rsidRPr="00AF3534" w:rsidRDefault="00A1751A" w:rsidP="00AF3534">
      <w:pPr>
        <w:widowControl w:val="0"/>
        <w:spacing w:after="0" w:line="360" w:lineRule="auto"/>
        <w:jc w:val="both"/>
        <w:rPr>
          <w:rFonts w:ascii="Times New Roman" w:hAnsi="Times New Roman" w:cs="Times New Roman"/>
          <w:sz w:val="20"/>
          <w:szCs w:val="20"/>
        </w:rPr>
      </w:pPr>
    </w:p>
    <w:p w:rsidR="00B61305" w:rsidRPr="00836010" w:rsidRDefault="00B61305" w:rsidP="00AF3534">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Her bir böbreğin iç bükey orta bölümüne hilum adı veril</w:t>
      </w:r>
      <w:r w:rsidR="00ED5D9F" w:rsidRPr="00F16111">
        <w:rPr>
          <w:rFonts w:ascii="Times New Roman" w:hAnsi="Times New Roman" w:cs="Times New Roman"/>
          <w:sz w:val="24"/>
          <w:szCs w:val="24"/>
        </w:rPr>
        <w:t>ir. Hilum; sinirlerin girdiği, u</w:t>
      </w:r>
      <w:r w:rsidRPr="00F16111">
        <w:rPr>
          <w:rFonts w:ascii="Times New Roman" w:hAnsi="Times New Roman" w:cs="Times New Roman"/>
          <w:sz w:val="24"/>
          <w:szCs w:val="24"/>
        </w:rPr>
        <w:t>reterin çıktığı, kan ve lenf damarlarının girip çıktığı yerdir. Bu bölümdeki yapılar; ge</w:t>
      </w:r>
      <w:r w:rsidR="00ED5D9F" w:rsidRPr="00F16111">
        <w:rPr>
          <w:rFonts w:ascii="Times New Roman" w:hAnsi="Times New Roman" w:cs="Times New Roman"/>
          <w:sz w:val="24"/>
          <w:szCs w:val="24"/>
        </w:rPr>
        <w:t xml:space="preserve">vşek bağ dokusu ve </w:t>
      </w:r>
      <w:r w:rsidRPr="00F16111">
        <w:rPr>
          <w:rFonts w:ascii="Times New Roman" w:hAnsi="Times New Roman" w:cs="Times New Roman"/>
          <w:sz w:val="24"/>
          <w:szCs w:val="24"/>
        </w:rPr>
        <w:t>yağ ile dolu</w:t>
      </w:r>
      <w:r w:rsidR="00D94A05" w:rsidRPr="00F16111">
        <w:rPr>
          <w:rFonts w:ascii="Times New Roman" w:hAnsi="Times New Roman" w:cs="Times New Roman"/>
          <w:sz w:val="24"/>
          <w:szCs w:val="24"/>
        </w:rPr>
        <w:t xml:space="preserve"> böbrek sinusu</w:t>
      </w:r>
      <w:r w:rsidRPr="00F16111">
        <w:rPr>
          <w:rFonts w:ascii="Times New Roman" w:hAnsi="Times New Roman" w:cs="Times New Roman"/>
          <w:sz w:val="24"/>
          <w:szCs w:val="24"/>
        </w:rPr>
        <w:t xml:space="preserve"> tarafından çevrilidir (Mescher, 2014; Eroschenko, 2016).</w:t>
      </w:r>
    </w:p>
    <w:p w:rsidR="00836010" w:rsidRDefault="00836010" w:rsidP="00836010">
      <w:pPr>
        <w:widowControl w:val="0"/>
        <w:spacing w:after="0" w:line="360" w:lineRule="auto"/>
        <w:ind w:firstLine="709"/>
        <w:jc w:val="both"/>
        <w:rPr>
          <w:rFonts w:ascii="Times New Roman" w:hAnsi="Times New Roman" w:cs="Times New Roman"/>
          <w:sz w:val="24"/>
          <w:szCs w:val="24"/>
        </w:rPr>
      </w:pP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lastRenderedPageBreak/>
        <w:t>Böbrek; içte medulla, dışta korteks denilen iki bölümden oluşur.  Renal medulla 10</w:t>
      </w:r>
      <w:r w:rsidR="00AF3534">
        <w:rPr>
          <w:rFonts w:ascii="Times New Roman" w:hAnsi="Times New Roman" w:cs="Times New Roman"/>
          <w:sz w:val="24"/>
          <w:szCs w:val="24"/>
        </w:rPr>
        <w:t>-</w:t>
      </w:r>
      <w:r w:rsidRPr="00F16111">
        <w:rPr>
          <w:rFonts w:ascii="Times New Roman" w:hAnsi="Times New Roman" w:cs="Times New Roman"/>
          <w:sz w:val="24"/>
          <w:szCs w:val="24"/>
        </w:rPr>
        <w:t xml:space="preserve">18 adet konik biçimli böbrek piramitlerinden oluşur. Her böbrek piramidin tabanından kortekse uzanan medullar </w:t>
      </w:r>
      <w:r w:rsidR="00DE5A3D" w:rsidRPr="00F16111">
        <w:rPr>
          <w:rFonts w:ascii="Times New Roman" w:hAnsi="Times New Roman" w:cs="Times New Roman"/>
          <w:sz w:val="24"/>
          <w:szCs w:val="24"/>
        </w:rPr>
        <w:t>ışınlar çıkar. Bu ışınlar</w:t>
      </w:r>
      <w:r w:rsidRPr="00F16111">
        <w:rPr>
          <w:rFonts w:ascii="Times New Roman" w:hAnsi="Times New Roman" w:cs="Times New Roman"/>
          <w:sz w:val="24"/>
          <w:szCs w:val="24"/>
        </w:rPr>
        <w:t xml:space="preserve">; </w:t>
      </w:r>
      <w:r w:rsidR="00DE5A3D" w:rsidRPr="00F16111">
        <w:rPr>
          <w:rFonts w:ascii="Times New Roman" w:hAnsi="Times New Roman" w:cs="Times New Roman"/>
          <w:sz w:val="24"/>
          <w:szCs w:val="24"/>
        </w:rPr>
        <w:t>birkaç nefronun düz kısmı</w:t>
      </w:r>
      <w:r w:rsidRPr="00F16111">
        <w:rPr>
          <w:rFonts w:ascii="Times New Roman" w:hAnsi="Times New Roman" w:cs="Times New Roman"/>
          <w:sz w:val="24"/>
          <w:szCs w:val="24"/>
        </w:rPr>
        <w:t xml:space="preserve"> ile bir ya da </w:t>
      </w:r>
      <w:r w:rsidR="00DE5A3D" w:rsidRPr="00F16111">
        <w:rPr>
          <w:rFonts w:ascii="Times New Roman" w:hAnsi="Times New Roman" w:cs="Times New Roman"/>
          <w:sz w:val="24"/>
          <w:szCs w:val="24"/>
        </w:rPr>
        <w:t xml:space="preserve">çok </w:t>
      </w:r>
      <w:r w:rsidRPr="00F16111">
        <w:rPr>
          <w:rFonts w:ascii="Times New Roman" w:hAnsi="Times New Roman" w:cs="Times New Roman"/>
          <w:sz w:val="24"/>
          <w:szCs w:val="24"/>
        </w:rPr>
        <w:t>sayıda</w:t>
      </w:r>
      <w:r w:rsidR="00DE5A3D" w:rsidRPr="00F16111">
        <w:rPr>
          <w:rFonts w:ascii="Times New Roman" w:hAnsi="Times New Roman" w:cs="Times New Roman"/>
          <w:sz w:val="24"/>
          <w:szCs w:val="24"/>
        </w:rPr>
        <w:t>ki</w:t>
      </w:r>
      <w:r w:rsidRPr="00F16111">
        <w:rPr>
          <w:rFonts w:ascii="Times New Roman" w:hAnsi="Times New Roman" w:cs="Times New Roman"/>
          <w:sz w:val="24"/>
          <w:szCs w:val="24"/>
        </w:rPr>
        <w:t xml:space="preserve"> toplayıcı kanaldan oluşur (Mescher, 2014).  </w:t>
      </w:r>
    </w:p>
    <w:p w:rsidR="00B61305" w:rsidRPr="00F16111" w:rsidRDefault="00B61305" w:rsidP="00836010">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Her böbrek korteksinde milyonlarca nefron bulunur. Nefron sırasıyla böbrek cisimciği ve böbrek tübülleri olmak üzere iki bileşenden oluşur (Ross ve Pawlina, 2011; Eroschenko, 2016).</w:t>
      </w:r>
    </w:p>
    <w:p w:rsidR="00A1751A" w:rsidRPr="00AF3534" w:rsidRDefault="00A1751A" w:rsidP="00AF3534">
      <w:pPr>
        <w:widowControl w:val="0"/>
        <w:spacing w:after="0" w:line="360" w:lineRule="auto"/>
        <w:jc w:val="both"/>
        <w:rPr>
          <w:rFonts w:ascii="Times New Roman" w:hAnsi="Times New Roman" w:cs="Times New Roman"/>
          <w:b/>
          <w:sz w:val="20"/>
          <w:szCs w:val="20"/>
        </w:rPr>
      </w:pPr>
    </w:p>
    <w:p w:rsidR="00A1751A" w:rsidRPr="00AF3534" w:rsidRDefault="00A1751A" w:rsidP="00AF3534">
      <w:pPr>
        <w:widowControl w:val="0"/>
        <w:spacing w:after="0" w:line="360" w:lineRule="auto"/>
        <w:jc w:val="both"/>
        <w:rPr>
          <w:rFonts w:ascii="Times New Roman" w:hAnsi="Times New Roman" w:cs="Times New Roman"/>
          <w:b/>
          <w:sz w:val="20"/>
          <w:szCs w:val="20"/>
        </w:rPr>
      </w:pPr>
    </w:p>
    <w:p w:rsidR="00B61305" w:rsidRPr="00AF3534" w:rsidRDefault="00B61305" w:rsidP="00AF3534">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2.3.1. Böbreğin Nefronları</w:t>
      </w:r>
    </w:p>
    <w:p w:rsidR="00A1751A" w:rsidRPr="00AF3534" w:rsidRDefault="00A1751A" w:rsidP="00AF3534">
      <w:pPr>
        <w:widowControl w:val="0"/>
        <w:spacing w:after="0" w:line="360" w:lineRule="auto"/>
        <w:jc w:val="both"/>
        <w:rPr>
          <w:rFonts w:ascii="Times New Roman" w:hAnsi="Times New Roman" w:cs="Times New Roman"/>
          <w:sz w:val="20"/>
          <w:szCs w:val="20"/>
        </w:rPr>
      </w:pPr>
    </w:p>
    <w:p w:rsidR="00B61305" w:rsidRPr="00AF3534" w:rsidRDefault="005751B6" w:rsidP="00AF3534">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Böbreğin işlevsel birimidir.  Böbrek </w:t>
      </w:r>
      <w:r w:rsidR="00B61305" w:rsidRPr="00F16111">
        <w:rPr>
          <w:rFonts w:ascii="Times New Roman" w:hAnsi="Times New Roman" w:cs="Times New Roman"/>
          <w:sz w:val="24"/>
          <w:szCs w:val="24"/>
        </w:rPr>
        <w:t xml:space="preserve">1-4 milyon nefrondan oluşur. </w:t>
      </w:r>
      <w:r w:rsidRPr="00F16111">
        <w:rPr>
          <w:rFonts w:ascii="Times New Roman" w:hAnsi="Times New Roman" w:cs="Times New Roman"/>
          <w:sz w:val="24"/>
          <w:szCs w:val="24"/>
        </w:rPr>
        <w:t xml:space="preserve">Nefronlar; </w:t>
      </w:r>
      <w:r w:rsidR="00ED5D9F" w:rsidRPr="00F16111">
        <w:rPr>
          <w:rFonts w:ascii="Times New Roman" w:hAnsi="Times New Roman" w:cs="Times New Roman"/>
          <w:sz w:val="24"/>
          <w:szCs w:val="24"/>
        </w:rPr>
        <w:t>böbrek cisimciği (renal korpu</w:t>
      </w:r>
      <w:r w:rsidR="00B61305" w:rsidRPr="00F16111">
        <w:rPr>
          <w:rFonts w:ascii="Times New Roman" w:hAnsi="Times New Roman" w:cs="Times New Roman"/>
          <w:sz w:val="24"/>
          <w:szCs w:val="24"/>
        </w:rPr>
        <w:t>skül), proksimal kıvrıntılı tübül (PKT), Henle kulbu’nun ince ve kalın uzantıları ve distal kıvrı</w:t>
      </w:r>
      <w:r w:rsidR="0026780A">
        <w:rPr>
          <w:rFonts w:ascii="Times New Roman" w:hAnsi="Times New Roman" w:cs="Times New Roman"/>
          <w:sz w:val="24"/>
          <w:szCs w:val="24"/>
        </w:rPr>
        <w:t>mlı tübülden (DKT) oluşmaktadır (Şekil 8).</w:t>
      </w:r>
      <w:r w:rsidR="00B61305" w:rsidRPr="00F16111">
        <w:rPr>
          <w:rFonts w:ascii="Times New Roman" w:hAnsi="Times New Roman" w:cs="Times New Roman"/>
          <w:sz w:val="24"/>
          <w:szCs w:val="24"/>
        </w:rPr>
        <w:t xml:space="preserve"> </w:t>
      </w:r>
      <w:r w:rsidRPr="00F16111">
        <w:rPr>
          <w:rFonts w:ascii="Times New Roman" w:hAnsi="Times New Roman" w:cs="Times New Roman"/>
          <w:sz w:val="24"/>
          <w:szCs w:val="24"/>
        </w:rPr>
        <w:t>T</w:t>
      </w:r>
      <w:r w:rsidR="00B61305" w:rsidRPr="00F16111">
        <w:rPr>
          <w:rFonts w:ascii="Times New Roman" w:hAnsi="Times New Roman" w:cs="Times New Roman"/>
          <w:sz w:val="24"/>
          <w:szCs w:val="24"/>
        </w:rPr>
        <w:t>oplayıcı tübüller ve kanallar, nefronlarda üretilen idrarı böbrek pelvisine iletirler (Mescher, 2014).</w:t>
      </w: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Yerleşimlerine göre iki tip nefron vardır. Kortikal nefronlar, böbrek korteksinde; jukstamedullar nefronlar ise korteks ve medulla sınırına yakın yerleşimli olarak bulunurlar. Nefronların hepsi idrar oluşumuna katılmasına rağmen; jukstamedullar nefronlar, hipertonik idrar oluşumunu sağlayan medullanın interstiumdaki hipertonik ortamı oluştururlar (Ovalle, 2009; Mescher, 2014; Eroschenko, 2016).  </w:t>
      </w:r>
    </w:p>
    <w:p w:rsidR="00B61305" w:rsidRPr="00F16111" w:rsidRDefault="00B61305" w:rsidP="004466FF">
      <w:pPr>
        <w:widowControl w:val="0"/>
        <w:spacing w:before="240" w:after="24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lastRenderedPageBreak/>
        <w:drawing>
          <wp:inline distT="0" distB="0" distL="0" distR="0" wp14:anchorId="6DC3791D" wp14:editId="7F0A3562">
            <wp:extent cx="4410528" cy="4635062"/>
            <wp:effectExtent l="0" t="0" r="9525" b="0"/>
            <wp:docPr id="8" name="Resim 8" descr="FN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FN3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8306" cy="4632727"/>
                    </a:xfrm>
                    <a:prstGeom prst="rect">
                      <a:avLst/>
                    </a:prstGeom>
                    <a:noFill/>
                    <a:ln>
                      <a:noFill/>
                    </a:ln>
                  </pic:spPr>
                </pic:pic>
              </a:graphicData>
            </a:graphic>
          </wp:inline>
        </w:drawing>
      </w:r>
    </w:p>
    <w:p w:rsidR="00B61305" w:rsidRPr="00AF3534" w:rsidRDefault="00B61305" w:rsidP="00AF3534">
      <w:pPr>
        <w:widowControl w:val="0"/>
        <w:spacing w:after="0" w:line="360" w:lineRule="auto"/>
        <w:jc w:val="both"/>
        <w:rPr>
          <w:rFonts w:ascii="Times New Roman" w:hAnsi="Times New Roman" w:cs="Times New Roman"/>
          <w:sz w:val="20"/>
          <w:szCs w:val="20"/>
        </w:rPr>
      </w:pPr>
      <w:r w:rsidRPr="00A1751A">
        <w:rPr>
          <w:rFonts w:ascii="Times New Roman" w:hAnsi="Times New Roman" w:cs="Times New Roman"/>
          <w:b/>
          <w:sz w:val="24"/>
          <w:szCs w:val="24"/>
        </w:rPr>
        <w:t>Şekil 8.</w:t>
      </w:r>
      <w:r w:rsidRPr="00F16111">
        <w:rPr>
          <w:rFonts w:ascii="Times New Roman" w:hAnsi="Times New Roman" w:cs="Times New Roman"/>
          <w:sz w:val="24"/>
          <w:szCs w:val="24"/>
        </w:rPr>
        <w:t xml:space="preserve"> Jukstamedullar nefronun bölümleri (Netter, 2015)</w:t>
      </w:r>
    </w:p>
    <w:p w:rsidR="004466FF" w:rsidRDefault="004466FF" w:rsidP="00AF3534">
      <w:pPr>
        <w:widowControl w:val="0"/>
        <w:spacing w:after="0" w:line="360" w:lineRule="auto"/>
        <w:jc w:val="both"/>
        <w:rPr>
          <w:rFonts w:ascii="Times New Roman" w:hAnsi="Times New Roman" w:cs="Times New Roman"/>
          <w:b/>
          <w:sz w:val="20"/>
          <w:szCs w:val="20"/>
        </w:rPr>
      </w:pPr>
    </w:p>
    <w:p w:rsidR="00836010" w:rsidRPr="00836010" w:rsidRDefault="00836010" w:rsidP="00AF3534">
      <w:pPr>
        <w:widowControl w:val="0"/>
        <w:spacing w:after="0" w:line="360" w:lineRule="auto"/>
        <w:jc w:val="both"/>
        <w:rPr>
          <w:rFonts w:ascii="Times New Roman" w:hAnsi="Times New Roman" w:cs="Times New Roman"/>
          <w:b/>
          <w:sz w:val="20"/>
          <w:szCs w:val="20"/>
        </w:rPr>
      </w:pPr>
    </w:p>
    <w:p w:rsidR="00B61305" w:rsidRPr="00AF3534" w:rsidRDefault="00B61305" w:rsidP="00AF3534">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2.3.2. Böbrek Cisimciği</w:t>
      </w:r>
    </w:p>
    <w:p w:rsidR="004466FF" w:rsidRPr="00836010" w:rsidRDefault="004466FF" w:rsidP="00AF3534">
      <w:pPr>
        <w:widowControl w:val="0"/>
        <w:spacing w:after="0" w:line="360" w:lineRule="auto"/>
        <w:jc w:val="both"/>
        <w:rPr>
          <w:rFonts w:ascii="Times New Roman" w:hAnsi="Times New Roman" w:cs="Times New Roman"/>
          <w:sz w:val="20"/>
          <w:szCs w:val="20"/>
        </w:rPr>
      </w:pPr>
    </w:p>
    <w:p w:rsidR="00B61305" w:rsidRPr="00836010" w:rsidRDefault="00B61305" w:rsidP="00AF3534">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Her böbrek cisimciğinin çapı yaklaşık 200 µm’dir.  Böbrek cisimciği çift tabakalı epitel hücre olan glomerular (Bowman) kapsül ile çevrili olan glomerülden oluşur (Mescher, 2014; Eroschenk</w:t>
      </w:r>
      <w:r w:rsidR="00D94A05" w:rsidRPr="00F16111">
        <w:rPr>
          <w:rFonts w:ascii="Times New Roman" w:hAnsi="Times New Roman" w:cs="Times New Roman"/>
          <w:sz w:val="24"/>
          <w:szCs w:val="24"/>
        </w:rPr>
        <w:t>o, 2016).</w:t>
      </w:r>
    </w:p>
    <w:p w:rsidR="00B61305" w:rsidRPr="00F16111" w:rsidRDefault="00B61305" w:rsidP="00836010">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Kapsülün iç tabakası viseral yapıdan oluşur ve bu yapı çok dallanmış epitel hücreleri olan podositlerden meydana gelir. Her bir primer uzantı olan podositler; pedisel denilen sekonder uzantıdan oluşurlar (Mescher, 2014). Pediseller; komşu podositlerin pediselleri ile iç içe geçerek sıkı yapılı olan süzme yarıklarını oluştururlar. Kapsülün dış ya da paryetal tabakası tek katlı yassı epitelden oluşur (Ovalle, 2009; Ross ve Pawlina 2011).</w:t>
      </w:r>
    </w:p>
    <w:p w:rsidR="00AF3534" w:rsidRDefault="00AF3534" w:rsidP="004466FF">
      <w:pPr>
        <w:widowControl w:val="0"/>
        <w:spacing w:before="120" w:after="120" w:line="240" w:lineRule="auto"/>
        <w:jc w:val="both"/>
        <w:rPr>
          <w:rFonts w:ascii="Times New Roman" w:hAnsi="Times New Roman" w:cs="Times New Roman"/>
          <w:b/>
          <w:sz w:val="24"/>
          <w:szCs w:val="24"/>
        </w:rPr>
      </w:pPr>
    </w:p>
    <w:p w:rsidR="00836010" w:rsidRDefault="00836010" w:rsidP="004466FF">
      <w:pPr>
        <w:widowControl w:val="0"/>
        <w:spacing w:before="120" w:after="120" w:line="240" w:lineRule="auto"/>
        <w:jc w:val="both"/>
        <w:rPr>
          <w:rFonts w:ascii="Times New Roman" w:hAnsi="Times New Roman" w:cs="Times New Roman"/>
          <w:b/>
          <w:sz w:val="24"/>
          <w:szCs w:val="24"/>
        </w:rPr>
      </w:pPr>
    </w:p>
    <w:p w:rsidR="00B61305" w:rsidRPr="00F16111" w:rsidRDefault="00B61305" w:rsidP="004466FF">
      <w:pPr>
        <w:widowControl w:val="0"/>
        <w:spacing w:before="120" w:after="120" w:line="240" w:lineRule="auto"/>
        <w:jc w:val="both"/>
        <w:rPr>
          <w:rFonts w:ascii="Times New Roman" w:hAnsi="Times New Roman" w:cs="Times New Roman"/>
          <w:b/>
          <w:sz w:val="24"/>
          <w:szCs w:val="24"/>
        </w:rPr>
      </w:pPr>
      <w:r w:rsidRPr="00F16111">
        <w:rPr>
          <w:rFonts w:ascii="Times New Roman" w:hAnsi="Times New Roman" w:cs="Times New Roman"/>
          <w:b/>
          <w:sz w:val="24"/>
          <w:szCs w:val="24"/>
        </w:rPr>
        <w:lastRenderedPageBreak/>
        <w:t>2.3.3. Böbrek Tübülleri</w:t>
      </w:r>
    </w:p>
    <w:p w:rsidR="004466FF" w:rsidRPr="00AF3534" w:rsidRDefault="004466FF" w:rsidP="00AF3534">
      <w:pPr>
        <w:widowControl w:val="0"/>
        <w:spacing w:after="0" w:line="360" w:lineRule="auto"/>
        <w:jc w:val="both"/>
        <w:rPr>
          <w:rFonts w:ascii="Times New Roman" w:hAnsi="Times New Roman" w:cs="Times New Roman"/>
          <w:sz w:val="20"/>
          <w:szCs w:val="20"/>
        </w:rPr>
      </w:pPr>
    </w:p>
    <w:p w:rsidR="00B61305" w:rsidRPr="00836010" w:rsidRDefault="00B61305" w:rsidP="00AF3534">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Böbrek tübül bölümü böbrek cisimciğinden başlar. Bükülmüş veya çok kıvrıntılı olduğu için PKT olarak adlandırılır. Kortekste yerleşik olan bu tübül; diğer bir tübül olan Henle kulbu ile devam ederek medullaya iner. İki bölümden oluşan Henle kulbu’nda; DKT, PKT’e göre daha kısa ve daha az kıvrıntılıdır. Glomerular filtrat; DKT’den topla</w:t>
      </w:r>
      <w:r w:rsidR="00C86A96" w:rsidRPr="00F16111">
        <w:rPr>
          <w:rFonts w:ascii="Times New Roman" w:hAnsi="Times New Roman" w:cs="Times New Roman"/>
          <w:sz w:val="24"/>
          <w:szCs w:val="24"/>
        </w:rPr>
        <w:t>yıcı tübül’e doğru akar (Ovalle</w:t>
      </w:r>
      <w:r w:rsidRPr="00F16111">
        <w:rPr>
          <w:rFonts w:ascii="Times New Roman" w:hAnsi="Times New Roman" w:cs="Times New Roman"/>
          <w:sz w:val="24"/>
          <w:szCs w:val="24"/>
        </w:rPr>
        <w:t xml:space="preserve"> 2009; Ross ve Pawlina, 2011; Mescher, 2014).</w:t>
      </w: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Toplayıcı kanal ve toplayıcı tübül nefron bülümü değildir. Kısa olan toplayıcı tübüller geniş olan toplayıcı kanalları oluşturmak üzere birleşirler. Toplayıcı kanallar genişleyerek medullanın papillalarına doğru inerek papillar kanal olarak adlandırılırlar (Eroschenko, 2016).</w:t>
      </w:r>
    </w:p>
    <w:p w:rsidR="004466FF" w:rsidRPr="00AF3534" w:rsidRDefault="004466FF" w:rsidP="009B69A8">
      <w:pPr>
        <w:widowControl w:val="0"/>
        <w:spacing w:after="0" w:line="360" w:lineRule="auto"/>
        <w:jc w:val="both"/>
        <w:rPr>
          <w:rFonts w:ascii="Times New Roman" w:hAnsi="Times New Roman" w:cs="Times New Roman"/>
          <w:b/>
          <w:sz w:val="20"/>
          <w:szCs w:val="20"/>
        </w:rPr>
      </w:pPr>
    </w:p>
    <w:p w:rsidR="004466FF" w:rsidRPr="00AF3534" w:rsidRDefault="004466FF" w:rsidP="009B69A8">
      <w:pPr>
        <w:widowControl w:val="0"/>
        <w:spacing w:after="0" w:line="360" w:lineRule="auto"/>
        <w:jc w:val="both"/>
        <w:rPr>
          <w:rFonts w:ascii="Times New Roman" w:hAnsi="Times New Roman" w:cs="Times New Roman"/>
          <w:b/>
          <w:sz w:val="20"/>
          <w:szCs w:val="20"/>
        </w:rPr>
      </w:pPr>
    </w:p>
    <w:p w:rsidR="00B61305" w:rsidRPr="009B69A8"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2.3.3.1. Proksimal kıvrıntılı tübüller</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Bowman kapsülü’nün paryetal yaprağının tek katlı yassı epiteli bu tübülde prizmatik epitel olarak devam eder (Mescher, 2014). PKT, DKT’den daha uzundur. Bu nedenle kortekste renal cisimcikten daha çok bulunurlar. </w:t>
      </w:r>
      <w:r w:rsidR="00FE2BB9" w:rsidRPr="00F16111">
        <w:rPr>
          <w:rFonts w:ascii="Times New Roman" w:hAnsi="Times New Roman" w:cs="Times New Roman"/>
          <w:sz w:val="24"/>
          <w:szCs w:val="24"/>
        </w:rPr>
        <w:t>T</w:t>
      </w:r>
      <w:r w:rsidRPr="00F16111">
        <w:rPr>
          <w:rFonts w:ascii="Times New Roman" w:hAnsi="Times New Roman" w:cs="Times New Roman"/>
          <w:sz w:val="24"/>
          <w:szCs w:val="24"/>
        </w:rPr>
        <w:t>ek katlı kübik ya da prizmat</w:t>
      </w:r>
      <w:r w:rsidR="00FE2BB9" w:rsidRPr="00F16111">
        <w:rPr>
          <w:rFonts w:ascii="Times New Roman" w:hAnsi="Times New Roman" w:cs="Times New Roman"/>
          <w:sz w:val="24"/>
          <w:szCs w:val="24"/>
        </w:rPr>
        <w:t xml:space="preserve">ik epitelle örtülüdür. Epiteldeki </w:t>
      </w:r>
      <w:r w:rsidRPr="00F16111">
        <w:rPr>
          <w:rFonts w:ascii="Times New Roman" w:hAnsi="Times New Roman" w:cs="Times New Roman"/>
          <w:sz w:val="24"/>
          <w:szCs w:val="24"/>
        </w:rPr>
        <w:t xml:space="preserve">hücre yapısında </w:t>
      </w:r>
      <w:r w:rsidR="00FE2BB9" w:rsidRPr="00F16111">
        <w:rPr>
          <w:rFonts w:ascii="Times New Roman" w:hAnsi="Times New Roman" w:cs="Times New Roman"/>
          <w:sz w:val="24"/>
          <w:szCs w:val="24"/>
        </w:rPr>
        <w:t xml:space="preserve">fazla miktarda </w:t>
      </w:r>
      <w:r w:rsidRPr="00F16111">
        <w:rPr>
          <w:rFonts w:ascii="Times New Roman" w:hAnsi="Times New Roman" w:cs="Times New Roman"/>
          <w:sz w:val="24"/>
          <w:szCs w:val="24"/>
        </w:rPr>
        <w:t>uzamış mitokondri</w:t>
      </w:r>
      <w:r w:rsidR="00FE2BB9" w:rsidRPr="00F16111">
        <w:rPr>
          <w:rFonts w:ascii="Times New Roman" w:hAnsi="Times New Roman" w:cs="Times New Roman"/>
          <w:sz w:val="24"/>
          <w:szCs w:val="24"/>
        </w:rPr>
        <w:t xml:space="preserve">nin bulunması </w:t>
      </w:r>
      <w:r w:rsidRPr="00F16111">
        <w:rPr>
          <w:rFonts w:ascii="Times New Roman" w:hAnsi="Times New Roman" w:cs="Times New Roman"/>
          <w:sz w:val="24"/>
          <w:szCs w:val="24"/>
        </w:rPr>
        <w:t>nedeniyle asidofilik sitoplazmaya sahiptir. Hücre apeksinde çok sayıda mikrovilluslar bulunur. Apikal sitoplazmasında çok sayıda lizozom ve mitokondriler bulunur (Eroschenko, 2016).</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B61305" w:rsidRPr="00836010"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2.3.3.2 Henle kulbu</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PKT’ lere yapıca benzeyen kalın inen kol, ince inen kol ve DKT olarak adlandırılan çıkan kalın koldan oluşan U şeklindeki yapıdır.  Medullanın dış kısmındaki kal</w:t>
      </w:r>
      <w:r w:rsidR="00FE2BB9" w:rsidRPr="00F16111">
        <w:rPr>
          <w:rFonts w:ascii="Times New Roman" w:hAnsi="Times New Roman" w:cs="Times New Roman"/>
          <w:sz w:val="24"/>
          <w:szCs w:val="24"/>
        </w:rPr>
        <w:t xml:space="preserve">ın inen kol birdenbire daralır ve </w:t>
      </w:r>
      <w:r w:rsidRPr="00F16111">
        <w:rPr>
          <w:rFonts w:ascii="Times New Roman" w:hAnsi="Times New Roman" w:cs="Times New Roman"/>
          <w:sz w:val="24"/>
          <w:szCs w:val="24"/>
        </w:rPr>
        <w:t>i</w:t>
      </w:r>
      <w:r w:rsidR="00FE2BB9" w:rsidRPr="00F16111">
        <w:rPr>
          <w:rFonts w:ascii="Times New Roman" w:hAnsi="Times New Roman" w:cs="Times New Roman"/>
          <w:sz w:val="24"/>
          <w:szCs w:val="24"/>
        </w:rPr>
        <w:t xml:space="preserve">nen ince kol olarak devam eder </w:t>
      </w:r>
      <w:r w:rsidRPr="00F16111">
        <w:rPr>
          <w:rFonts w:ascii="Times New Roman" w:hAnsi="Times New Roman" w:cs="Times New Roman"/>
          <w:sz w:val="24"/>
          <w:szCs w:val="24"/>
        </w:rPr>
        <w:t>(Mes</w:t>
      </w:r>
      <w:r w:rsidR="004466FF">
        <w:rPr>
          <w:rFonts w:ascii="Times New Roman" w:hAnsi="Times New Roman" w:cs="Times New Roman"/>
          <w:sz w:val="24"/>
          <w:szCs w:val="24"/>
        </w:rPr>
        <w:t>cher, 2014; Eroschenko, 2016).</w:t>
      </w: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Jukstaglomerular nefronların inen ve çıkan Henle Kulp’ları uzundur ve medullanın derinliklerine kadar uzanırlar. Kortikal nefronlarda</w:t>
      </w:r>
      <w:r w:rsidR="00FE2BB9" w:rsidRPr="00F16111">
        <w:rPr>
          <w:rFonts w:ascii="Times New Roman" w:hAnsi="Times New Roman" w:cs="Times New Roman"/>
          <w:sz w:val="24"/>
          <w:szCs w:val="24"/>
        </w:rPr>
        <w:t xml:space="preserve"> çıkan ince kol bulunmaz; inen ince kol ise çok kısadır</w:t>
      </w:r>
      <w:r w:rsidRPr="00F16111">
        <w:rPr>
          <w:rFonts w:ascii="Times New Roman" w:hAnsi="Times New Roman" w:cs="Times New Roman"/>
          <w:sz w:val="24"/>
          <w:szCs w:val="24"/>
        </w:rPr>
        <w:t xml:space="preserve"> (Ovalle, 2009).</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B61305" w:rsidRPr="009B69A8"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lastRenderedPageBreak/>
        <w:t>2.3.3.3. Distal kıvrıntılı tübül</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PKT’ lere göre daha az kıvrıntılı ve daha kısadır. Kortekste ve böbrek cisimciğinin yakınında daha az bulunurlar. DKT tek katlı kübik epitelle döşelidir. Fırçamsı kenar bulunmaz, hücreleri daha küçük ve daha asidofiliktir (Mescher, 2014; Eroschenko, 2016). Her tü</w:t>
      </w:r>
      <w:r w:rsidR="0026780A">
        <w:rPr>
          <w:rFonts w:ascii="Times New Roman" w:hAnsi="Times New Roman" w:cs="Times New Roman"/>
          <w:sz w:val="24"/>
          <w:szCs w:val="24"/>
        </w:rPr>
        <w:t>bülde daha çok çekirdek bulunur (Şekil 9).</w:t>
      </w:r>
    </w:p>
    <w:p w:rsidR="00B61305" w:rsidRPr="00F16111" w:rsidRDefault="00B61305" w:rsidP="009B69A8">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 xml:space="preserve">DKT hücreleri jukstaglomerular bölgede prizmatik hale dönüşerek çekirdekleri biraraya toplanır. Mikroskobik olarak incelendiğinde; çekirdeklerin yakın yerleşiminden dolayı koyu renkli görünen bu kısma makula densa denir (Mescher, 2014).  </w:t>
      </w:r>
    </w:p>
    <w:p w:rsidR="00B61305" w:rsidRPr="00F16111" w:rsidRDefault="00B61305" w:rsidP="004466FF">
      <w:pPr>
        <w:widowControl w:val="0"/>
        <w:spacing w:before="240" w:after="24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45AEE75D" wp14:editId="61EEB0E0">
            <wp:extent cx="4682358" cy="3090041"/>
            <wp:effectExtent l="0" t="0" r="4445" b="0"/>
            <wp:docPr id="9" name="Resim 9" descr="PROKSİMAL+VE+DİSTAL+KIVRIMLI+TÜBÜ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PROKSİMAL+VE+DİSTAL+KIVRIMLI+TÜBÜLL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3088485"/>
                    </a:xfrm>
                    <a:prstGeom prst="rect">
                      <a:avLst/>
                    </a:prstGeom>
                    <a:noFill/>
                    <a:ln>
                      <a:noFill/>
                    </a:ln>
                  </pic:spPr>
                </pic:pic>
              </a:graphicData>
            </a:graphic>
          </wp:inline>
        </w:drawing>
      </w:r>
    </w:p>
    <w:p w:rsidR="00B61305" w:rsidRPr="009B69A8" w:rsidRDefault="00B61305" w:rsidP="009B69A8">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Şekil 9.</w:t>
      </w:r>
      <w:r w:rsidRPr="00F16111">
        <w:rPr>
          <w:rFonts w:ascii="Times New Roman" w:hAnsi="Times New Roman" w:cs="Times New Roman"/>
          <w:sz w:val="24"/>
          <w:szCs w:val="24"/>
        </w:rPr>
        <w:t xml:space="preserve"> Proksimal ve distal kıvrımlı tubulusların histolojik yapısı (Longman, 2001)</w:t>
      </w:r>
    </w:p>
    <w:p w:rsidR="00BE51E5" w:rsidRPr="00836010" w:rsidRDefault="00BE51E5" w:rsidP="00836010">
      <w:pPr>
        <w:widowControl w:val="0"/>
        <w:spacing w:after="0" w:line="360" w:lineRule="auto"/>
        <w:jc w:val="both"/>
        <w:rPr>
          <w:rFonts w:ascii="Times New Roman" w:hAnsi="Times New Roman" w:cs="Times New Roman"/>
          <w:sz w:val="20"/>
          <w:szCs w:val="20"/>
        </w:rPr>
      </w:pPr>
    </w:p>
    <w:p w:rsidR="00BE51E5" w:rsidRPr="00836010" w:rsidRDefault="00BE51E5" w:rsidP="00836010">
      <w:pPr>
        <w:widowControl w:val="0"/>
        <w:spacing w:after="0" w:line="360" w:lineRule="auto"/>
        <w:jc w:val="both"/>
        <w:rPr>
          <w:rFonts w:ascii="Times New Roman" w:hAnsi="Times New Roman" w:cs="Times New Roman"/>
          <w:sz w:val="20"/>
          <w:szCs w:val="20"/>
        </w:rPr>
      </w:pPr>
    </w:p>
    <w:p w:rsidR="00B61305" w:rsidRPr="00836010" w:rsidRDefault="00B61305" w:rsidP="00836010">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2.3.3.4. Toplayıcı tübüller ve kanallar</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Küçük</w:t>
      </w:r>
      <w:r w:rsidR="00FE2BB9" w:rsidRPr="00F16111">
        <w:rPr>
          <w:rFonts w:ascii="Times New Roman" w:hAnsi="Times New Roman" w:cs="Times New Roman"/>
          <w:sz w:val="24"/>
          <w:szCs w:val="24"/>
        </w:rPr>
        <w:t xml:space="preserve"> olan</w:t>
      </w:r>
      <w:r w:rsidRPr="00F16111">
        <w:rPr>
          <w:rFonts w:ascii="Times New Roman" w:hAnsi="Times New Roman" w:cs="Times New Roman"/>
          <w:sz w:val="24"/>
          <w:szCs w:val="24"/>
        </w:rPr>
        <w:t xml:space="preserve"> </w:t>
      </w:r>
      <w:r w:rsidR="00F22A63" w:rsidRPr="00F16111">
        <w:rPr>
          <w:rFonts w:ascii="Times New Roman" w:hAnsi="Times New Roman" w:cs="Times New Roman"/>
          <w:sz w:val="24"/>
          <w:szCs w:val="24"/>
        </w:rPr>
        <w:t xml:space="preserve">bu </w:t>
      </w:r>
      <w:r w:rsidR="00FE2BB9" w:rsidRPr="00F16111">
        <w:rPr>
          <w:rFonts w:ascii="Times New Roman" w:hAnsi="Times New Roman" w:cs="Times New Roman"/>
          <w:sz w:val="24"/>
          <w:szCs w:val="24"/>
        </w:rPr>
        <w:t>tübüller</w:t>
      </w:r>
      <w:r w:rsidR="00F22A63" w:rsidRPr="00F16111">
        <w:rPr>
          <w:rFonts w:ascii="Times New Roman" w:hAnsi="Times New Roman" w:cs="Times New Roman"/>
          <w:sz w:val="24"/>
          <w:szCs w:val="24"/>
        </w:rPr>
        <w:t xml:space="preserve"> kübik epitelle döşelidir. M</w:t>
      </w:r>
      <w:r w:rsidRPr="00F16111">
        <w:rPr>
          <w:rFonts w:ascii="Times New Roman" w:hAnsi="Times New Roman" w:cs="Times New Roman"/>
          <w:sz w:val="24"/>
          <w:szCs w:val="24"/>
        </w:rPr>
        <w:t>edullanın derinliklerine doğru</w:t>
      </w:r>
      <w:r w:rsidR="00F22A63" w:rsidRPr="00F16111">
        <w:rPr>
          <w:rFonts w:ascii="Times New Roman" w:hAnsi="Times New Roman" w:cs="Times New Roman"/>
          <w:sz w:val="24"/>
          <w:szCs w:val="24"/>
        </w:rPr>
        <w:t xml:space="preserve"> hücrelerinin boyları</w:t>
      </w:r>
      <w:r w:rsidRPr="00F16111">
        <w:rPr>
          <w:rFonts w:ascii="Times New Roman" w:hAnsi="Times New Roman" w:cs="Times New Roman"/>
          <w:sz w:val="24"/>
          <w:szCs w:val="24"/>
        </w:rPr>
        <w:t xml:space="preserve"> </w:t>
      </w:r>
      <w:r w:rsidR="00FE2BB9" w:rsidRPr="00F16111">
        <w:rPr>
          <w:rFonts w:ascii="Times New Roman" w:hAnsi="Times New Roman" w:cs="Times New Roman"/>
          <w:sz w:val="24"/>
          <w:szCs w:val="24"/>
        </w:rPr>
        <w:t xml:space="preserve">uzayarak </w:t>
      </w:r>
      <w:r w:rsidRPr="00F16111">
        <w:rPr>
          <w:rFonts w:ascii="Times New Roman" w:hAnsi="Times New Roman" w:cs="Times New Roman"/>
          <w:sz w:val="24"/>
          <w:szCs w:val="24"/>
        </w:rPr>
        <w:t>prizmatik</w:t>
      </w:r>
      <w:r w:rsidR="00F22A63" w:rsidRPr="00F16111">
        <w:rPr>
          <w:rFonts w:ascii="Times New Roman" w:hAnsi="Times New Roman" w:cs="Times New Roman"/>
          <w:sz w:val="24"/>
          <w:szCs w:val="24"/>
        </w:rPr>
        <w:t xml:space="preserve"> </w:t>
      </w:r>
      <w:r w:rsidRPr="00F16111">
        <w:rPr>
          <w:rFonts w:ascii="Times New Roman" w:hAnsi="Times New Roman" w:cs="Times New Roman"/>
          <w:sz w:val="24"/>
          <w:szCs w:val="24"/>
        </w:rPr>
        <w:t xml:space="preserve">olurlar. Sitoplazmaları elektron geçirgen özellikleri taşır ve az sayıda organel içerir (Mescher, 2014). </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836010" w:rsidRDefault="00836010" w:rsidP="009B69A8">
      <w:pPr>
        <w:widowControl w:val="0"/>
        <w:spacing w:after="0" w:line="360" w:lineRule="auto"/>
        <w:jc w:val="both"/>
        <w:rPr>
          <w:rFonts w:ascii="Times New Roman" w:hAnsi="Times New Roman" w:cs="Times New Roman"/>
          <w:b/>
          <w:sz w:val="24"/>
          <w:szCs w:val="24"/>
        </w:rPr>
      </w:pPr>
    </w:p>
    <w:p w:rsidR="00836010" w:rsidRDefault="00836010" w:rsidP="009B69A8">
      <w:pPr>
        <w:widowControl w:val="0"/>
        <w:spacing w:after="0" w:line="360" w:lineRule="auto"/>
        <w:jc w:val="both"/>
        <w:rPr>
          <w:rFonts w:ascii="Times New Roman" w:hAnsi="Times New Roman" w:cs="Times New Roman"/>
          <w:b/>
          <w:sz w:val="24"/>
          <w:szCs w:val="24"/>
        </w:rPr>
      </w:pPr>
    </w:p>
    <w:p w:rsidR="00B61305" w:rsidRPr="009B69A8"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lastRenderedPageBreak/>
        <w:t>2.3.3.5. Jukstaglomerular aparat</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Böbrek cisimciğinin bitişiğinde bulunan afferent arteriolün tunica mediasında</w:t>
      </w:r>
      <w:r w:rsidR="00F22A63" w:rsidRPr="00F16111">
        <w:rPr>
          <w:rFonts w:ascii="Times New Roman" w:hAnsi="Times New Roman" w:cs="Times New Roman"/>
          <w:sz w:val="24"/>
          <w:szCs w:val="24"/>
        </w:rPr>
        <w:t xml:space="preserve"> bulunan düz kas hücrelerine </w:t>
      </w:r>
      <w:r w:rsidRPr="00F16111">
        <w:rPr>
          <w:rFonts w:ascii="Times New Roman" w:hAnsi="Times New Roman" w:cs="Times New Roman"/>
          <w:sz w:val="24"/>
          <w:szCs w:val="24"/>
        </w:rPr>
        <w:t xml:space="preserve">jukstaglomerüler hücreler (JG) denir. </w:t>
      </w:r>
      <w:r w:rsidR="00F22A63" w:rsidRPr="00F16111">
        <w:rPr>
          <w:rFonts w:ascii="Times New Roman" w:hAnsi="Times New Roman" w:cs="Times New Roman"/>
          <w:sz w:val="24"/>
          <w:szCs w:val="24"/>
        </w:rPr>
        <w:t>Ç</w:t>
      </w:r>
      <w:r w:rsidRPr="00F16111">
        <w:rPr>
          <w:rFonts w:ascii="Times New Roman" w:hAnsi="Times New Roman" w:cs="Times New Roman"/>
          <w:sz w:val="24"/>
          <w:szCs w:val="24"/>
        </w:rPr>
        <w:t>ekirdekleri de elips biçimindedir (Ovalle, 2009; Ross ve Pawlina, 2011).</w:t>
      </w: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DKT’ de bulunan makula densa; JG hücrelerin bulunduğu afferrent arteriole çok yakındır; makula densa arteriolün bu bölümü ile birlikte jukstaglomerular aparatı oluşturur (Eroschenko, 2016).</w:t>
      </w:r>
    </w:p>
    <w:p w:rsidR="00B61305" w:rsidRPr="00836010" w:rsidRDefault="00B61305" w:rsidP="00836010">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Elektron mikroskobu ile bu hücreler incelendiğinde bol miktarda endoplazmik retikulumdan oluştuğu görülür. İyi gelişmiş golgi cisimciğine de sahiptirler. JG hücreleri sınırlayan hücreler, daha prizmatik ve daha dardır (Ross ve Pawlina, 2011; M</w:t>
      </w:r>
      <w:r w:rsidR="0026780A">
        <w:rPr>
          <w:rFonts w:ascii="Times New Roman" w:hAnsi="Times New Roman" w:cs="Times New Roman"/>
          <w:sz w:val="24"/>
          <w:szCs w:val="24"/>
        </w:rPr>
        <w:t>escher, 2014; Eroschenko, 2016) (Şekil 10).</w:t>
      </w:r>
    </w:p>
    <w:p w:rsidR="00B61305" w:rsidRPr="00F16111" w:rsidRDefault="00B61305" w:rsidP="004466FF">
      <w:pPr>
        <w:widowControl w:val="0"/>
        <w:spacing w:before="240" w:after="24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1D047644" wp14:editId="4F39CFF7">
            <wp:extent cx="4430109" cy="1902969"/>
            <wp:effectExtent l="0" t="0" r="0" b="2540"/>
            <wp:docPr id="10" name="Resim 10" descr="jga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jgax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7879" cy="1902011"/>
                    </a:xfrm>
                    <a:prstGeom prst="rect">
                      <a:avLst/>
                    </a:prstGeom>
                    <a:noFill/>
                    <a:ln>
                      <a:noFill/>
                    </a:ln>
                  </pic:spPr>
                </pic:pic>
              </a:graphicData>
            </a:graphic>
          </wp:inline>
        </w:drawing>
      </w:r>
    </w:p>
    <w:p w:rsidR="00B61305" w:rsidRDefault="00B61305" w:rsidP="009B69A8">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t>Şekil 10.</w:t>
      </w:r>
      <w:r w:rsidRPr="00F16111">
        <w:rPr>
          <w:rFonts w:ascii="Times New Roman" w:hAnsi="Times New Roman" w:cs="Times New Roman"/>
          <w:sz w:val="24"/>
          <w:szCs w:val="24"/>
        </w:rPr>
        <w:t xml:space="preserve"> Jukstaglomerular aparat ve yapısı (Longman, 2001).</w:t>
      </w:r>
    </w:p>
    <w:p w:rsidR="00C70381" w:rsidRDefault="00C70381" w:rsidP="009B69A8">
      <w:pPr>
        <w:widowControl w:val="0"/>
        <w:spacing w:after="0" w:line="360" w:lineRule="auto"/>
        <w:jc w:val="both"/>
        <w:rPr>
          <w:rFonts w:ascii="Times New Roman" w:hAnsi="Times New Roman" w:cs="Times New Roman"/>
          <w:sz w:val="20"/>
          <w:szCs w:val="20"/>
        </w:rPr>
      </w:pPr>
    </w:p>
    <w:p w:rsidR="009B69A8" w:rsidRPr="009B69A8" w:rsidRDefault="009B69A8" w:rsidP="009B69A8">
      <w:pPr>
        <w:widowControl w:val="0"/>
        <w:spacing w:after="0" w:line="360" w:lineRule="auto"/>
        <w:jc w:val="both"/>
        <w:rPr>
          <w:rFonts w:ascii="Times New Roman" w:hAnsi="Times New Roman" w:cs="Times New Roman"/>
          <w:sz w:val="20"/>
          <w:szCs w:val="20"/>
        </w:rPr>
      </w:pPr>
    </w:p>
    <w:p w:rsidR="00B61305" w:rsidRPr="00836010"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2.4. B</w:t>
      </w:r>
      <w:r w:rsidR="00391323" w:rsidRPr="00F16111">
        <w:rPr>
          <w:rFonts w:ascii="Times New Roman" w:hAnsi="Times New Roman" w:cs="Times New Roman"/>
          <w:b/>
          <w:sz w:val="24"/>
          <w:szCs w:val="24"/>
        </w:rPr>
        <w:t>öbreğin</w:t>
      </w:r>
      <w:r w:rsidRPr="00F16111">
        <w:rPr>
          <w:rFonts w:ascii="Times New Roman" w:hAnsi="Times New Roman" w:cs="Times New Roman"/>
          <w:b/>
          <w:sz w:val="24"/>
          <w:szCs w:val="24"/>
        </w:rPr>
        <w:t xml:space="preserve"> Histofizyolojisi</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836010"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Böbrekler; filtrasyon, aktif emilim, pasif emilim ve salgılama işlevlerini yaparak iç ortamın kimyasal bileşimini düzenlerler. (Guyton ve Hall, 2007; Mescher, 2014).</w:t>
      </w:r>
    </w:p>
    <w:p w:rsidR="00B61305" w:rsidRPr="00F16111" w:rsidRDefault="00B61305" w:rsidP="00836010">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Her 24 saatte ortalama 1500 mL idrar oluşmaktadır. İki böbrek dakikada 125 mL filtrat üreterek bunun 124 mL’si emilir, geriye kalan 1 mL’si ise idrar olarak kalikslere salınır (Mescher, 2014).</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836010" w:rsidRDefault="00836010" w:rsidP="009B69A8">
      <w:pPr>
        <w:widowControl w:val="0"/>
        <w:spacing w:after="0" w:line="360" w:lineRule="auto"/>
        <w:jc w:val="both"/>
        <w:rPr>
          <w:rFonts w:ascii="Times New Roman" w:hAnsi="Times New Roman" w:cs="Times New Roman"/>
          <w:b/>
          <w:sz w:val="24"/>
          <w:szCs w:val="24"/>
        </w:rPr>
      </w:pPr>
    </w:p>
    <w:p w:rsidR="00B61305" w:rsidRPr="00836010"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lastRenderedPageBreak/>
        <w:t>2.4.1. Filtrasyon</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Her iki böbreğe gelen kan erişkin insanda dakikada 1,2-1,3 L’</w:t>
      </w:r>
      <w:r w:rsidR="0058317D" w:rsidRPr="00F16111">
        <w:rPr>
          <w:rFonts w:ascii="Times New Roman" w:hAnsi="Times New Roman" w:cs="Times New Roman"/>
          <w:sz w:val="24"/>
          <w:szCs w:val="24"/>
        </w:rPr>
        <w:t>yi bulur. Bunun nedeni vücuttaki</w:t>
      </w:r>
      <w:r w:rsidRPr="00F16111">
        <w:rPr>
          <w:rFonts w:ascii="Times New Roman" w:hAnsi="Times New Roman" w:cs="Times New Roman"/>
          <w:sz w:val="24"/>
          <w:szCs w:val="24"/>
        </w:rPr>
        <w:t xml:space="preserve"> kanın 4-5 dk’da bir böbrekten geçmesidir. </w:t>
      </w:r>
      <w:r w:rsidR="00F22A63" w:rsidRPr="00F16111">
        <w:rPr>
          <w:rFonts w:ascii="Times New Roman" w:hAnsi="Times New Roman" w:cs="Times New Roman"/>
          <w:sz w:val="24"/>
          <w:szCs w:val="24"/>
        </w:rPr>
        <w:t xml:space="preserve"> Filtrasyon glomerülde gerçekleşir. </w:t>
      </w:r>
      <w:r w:rsidRPr="00F16111">
        <w:rPr>
          <w:rFonts w:ascii="Times New Roman" w:hAnsi="Times New Roman" w:cs="Times New Roman"/>
          <w:sz w:val="24"/>
          <w:szCs w:val="24"/>
        </w:rPr>
        <w:t>Glomerül filtratının bileşimi kan plazmasına benzer. Glomerül filtratta makromoleküller protein içermezler (Guyton ve Hall, 2007).</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B61305" w:rsidRPr="009B69A8"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2.4.2. Proksimal Kıvrıntılı Tübüller</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Pr="009B69A8" w:rsidRDefault="00B61305"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Glomerül filtrat renal cisimcikte oluşur. Daha sonra absorbsiyon ve ekskresyonun başladığı yer olan PKT’lere geçer. PKT’ler; su</w:t>
      </w:r>
      <w:r w:rsidR="0058317D" w:rsidRPr="00F16111">
        <w:rPr>
          <w:rFonts w:ascii="Times New Roman" w:hAnsi="Times New Roman" w:cs="Times New Roman"/>
          <w:sz w:val="24"/>
          <w:szCs w:val="24"/>
        </w:rPr>
        <w:t xml:space="preserve"> ve tuzun %85’ini, </w:t>
      </w:r>
      <w:r w:rsidRPr="00F16111">
        <w:rPr>
          <w:rFonts w:ascii="Times New Roman" w:hAnsi="Times New Roman" w:cs="Times New Roman"/>
          <w:sz w:val="24"/>
          <w:szCs w:val="24"/>
        </w:rPr>
        <w:t>filtrattaki glukoz ve aminoasidlerin tümünü</w:t>
      </w:r>
      <w:r w:rsidR="0058317D" w:rsidRPr="00F16111">
        <w:rPr>
          <w:rFonts w:ascii="Times New Roman" w:hAnsi="Times New Roman" w:cs="Times New Roman"/>
          <w:sz w:val="24"/>
          <w:szCs w:val="24"/>
        </w:rPr>
        <w:t>, fosfat ve kalsiyumu</w:t>
      </w:r>
      <w:r w:rsidRPr="00F16111">
        <w:rPr>
          <w:rFonts w:ascii="Times New Roman" w:hAnsi="Times New Roman" w:cs="Times New Roman"/>
          <w:sz w:val="24"/>
          <w:szCs w:val="24"/>
        </w:rPr>
        <w:t xml:space="preserve"> emerler. Filtratta az bulunan proteinin emilimi de pinositozla gerçekleştirilir (Mescher, 2014).</w:t>
      </w: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4466FF" w:rsidRPr="009B69A8" w:rsidRDefault="004466FF" w:rsidP="009B69A8">
      <w:pPr>
        <w:widowControl w:val="0"/>
        <w:spacing w:after="0" w:line="360" w:lineRule="auto"/>
        <w:jc w:val="both"/>
        <w:rPr>
          <w:rFonts w:ascii="Times New Roman" w:hAnsi="Times New Roman" w:cs="Times New Roman"/>
          <w:b/>
          <w:sz w:val="20"/>
          <w:szCs w:val="20"/>
        </w:rPr>
      </w:pPr>
    </w:p>
    <w:p w:rsidR="00B61305" w:rsidRPr="00836010" w:rsidRDefault="00B61305" w:rsidP="009B69A8">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2.4.3. Henle Kulbu</w:t>
      </w:r>
    </w:p>
    <w:p w:rsidR="004466FF" w:rsidRPr="009B69A8" w:rsidRDefault="004466FF" w:rsidP="009B69A8">
      <w:pPr>
        <w:widowControl w:val="0"/>
        <w:spacing w:after="0" w:line="360" w:lineRule="auto"/>
        <w:jc w:val="both"/>
        <w:rPr>
          <w:rFonts w:ascii="Times New Roman" w:hAnsi="Times New Roman" w:cs="Times New Roman"/>
          <w:sz w:val="20"/>
          <w:szCs w:val="20"/>
        </w:rPr>
      </w:pPr>
    </w:p>
    <w:p w:rsidR="00B61305" w:rsidRDefault="0058317D" w:rsidP="009B69A8">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H</w:t>
      </w:r>
      <w:r w:rsidR="00B61305" w:rsidRPr="00F16111">
        <w:rPr>
          <w:rFonts w:ascii="Times New Roman" w:hAnsi="Times New Roman" w:cs="Times New Roman"/>
          <w:sz w:val="24"/>
          <w:szCs w:val="24"/>
        </w:rPr>
        <w:t xml:space="preserve">ipertonik idrar üreterek vücut suyunu korur. İnen ince kol suya geçirgen olup çıkan kol ise suya </w:t>
      </w:r>
      <w:r w:rsidRPr="00F16111">
        <w:rPr>
          <w:rFonts w:ascii="Times New Roman" w:hAnsi="Times New Roman" w:cs="Times New Roman"/>
          <w:sz w:val="24"/>
          <w:szCs w:val="24"/>
        </w:rPr>
        <w:t xml:space="preserve">dayanıklıdır. </w:t>
      </w:r>
      <w:r w:rsidR="00B61305" w:rsidRPr="00F16111">
        <w:rPr>
          <w:rFonts w:ascii="Times New Roman" w:hAnsi="Times New Roman" w:cs="Times New Roman"/>
          <w:sz w:val="24"/>
          <w:szCs w:val="24"/>
        </w:rPr>
        <w:t>Kalın kolda</w:t>
      </w:r>
      <w:r w:rsidRPr="00F16111">
        <w:rPr>
          <w:rFonts w:ascii="Times New Roman" w:hAnsi="Times New Roman" w:cs="Times New Roman"/>
          <w:sz w:val="24"/>
          <w:szCs w:val="24"/>
        </w:rPr>
        <w:t xml:space="preserve"> bulunan tuzun tübülden dışarı atılması sonucu</w:t>
      </w:r>
      <w:r w:rsidR="00B61305" w:rsidRPr="00F16111">
        <w:rPr>
          <w:rFonts w:ascii="Times New Roman" w:hAnsi="Times New Roman" w:cs="Times New Roman"/>
          <w:sz w:val="24"/>
          <w:szCs w:val="24"/>
        </w:rPr>
        <w:t xml:space="preserve"> </w:t>
      </w:r>
      <w:r w:rsidRPr="00F16111">
        <w:rPr>
          <w:rFonts w:ascii="Times New Roman" w:hAnsi="Times New Roman" w:cs="Times New Roman"/>
          <w:sz w:val="24"/>
          <w:szCs w:val="24"/>
        </w:rPr>
        <w:t>idrar</w:t>
      </w:r>
      <w:r w:rsidR="00B61305" w:rsidRPr="00F16111">
        <w:rPr>
          <w:rFonts w:ascii="Times New Roman" w:hAnsi="Times New Roman" w:cs="Times New Roman"/>
          <w:sz w:val="24"/>
          <w:szCs w:val="24"/>
        </w:rPr>
        <w:t xml:space="preserve"> </w:t>
      </w:r>
      <w:proofErr w:type="gramStart"/>
      <w:r w:rsidR="00B61305" w:rsidRPr="00F16111">
        <w:rPr>
          <w:rFonts w:ascii="Times New Roman" w:hAnsi="Times New Roman" w:cs="Times New Roman"/>
          <w:sz w:val="24"/>
          <w:szCs w:val="24"/>
        </w:rPr>
        <w:t>konsantre</w:t>
      </w:r>
      <w:proofErr w:type="gramEnd"/>
      <w:r w:rsidR="00B61305" w:rsidRPr="00F16111">
        <w:rPr>
          <w:rFonts w:ascii="Times New Roman" w:hAnsi="Times New Roman" w:cs="Times New Roman"/>
          <w:sz w:val="24"/>
          <w:szCs w:val="24"/>
        </w:rPr>
        <w:t xml:space="preserve"> hale gel</w:t>
      </w:r>
      <w:r w:rsidRPr="00F16111">
        <w:rPr>
          <w:rFonts w:ascii="Times New Roman" w:hAnsi="Times New Roman" w:cs="Times New Roman"/>
          <w:sz w:val="24"/>
          <w:szCs w:val="24"/>
        </w:rPr>
        <w:t>miş</w:t>
      </w:r>
      <w:r w:rsidR="00B61305" w:rsidRPr="00F16111">
        <w:rPr>
          <w:rFonts w:ascii="Times New Roman" w:hAnsi="Times New Roman" w:cs="Times New Roman"/>
          <w:sz w:val="24"/>
          <w:szCs w:val="24"/>
        </w:rPr>
        <w:t xml:space="preserve"> olur (Guyton ve Hall, 2007; Mescher, 2014).</w:t>
      </w:r>
    </w:p>
    <w:p w:rsidR="00C24FA3" w:rsidRDefault="00C24FA3" w:rsidP="009B69A8">
      <w:pPr>
        <w:widowControl w:val="0"/>
        <w:spacing w:after="0" w:line="360" w:lineRule="auto"/>
        <w:ind w:firstLine="709"/>
        <w:jc w:val="both"/>
        <w:rPr>
          <w:rFonts w:ascii="Times New Roman" w:hAnsi="Times New Roman" w:cs="Times New Roman"/>
          <w:sz w:val="20"/>
          <w:szCs w:val="20"/>
        </w:rPr>
      </w:pPr>
    </w:p>
    <w:p w:rsidR="00C24FA3" w:rsidRPr="00C24FA3" w:rsidRDefault="00C24FA3" w:rsidP="009B69A8">
      <w:pPr>
        <w:widowControl w:val="0"/>
        <w:spacing w:after="0" w:line="360" w:lineRule="auto"/>
        <w:ind w:firstLine="709"/>
        <w:jc w:val="both"/>
        <w:rPr>
          <w:rFonts w:ascii="Times New Roman" w:hAnsi="Times New Roman" w:cs="Times New Roman"/>
          <w:sz w:val="20"/>
          <w:szCs w:val="20"/>
        </w:rPr>
      </w:pPr>
    </w:p>
    <w:p w:rsidR="00B61305" w:rsidRPr="00836010" w:rsidRDefault="00B61305" w:rsidP="00836010">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t>2.4.4. Distal Kıvrıntılı Tübüller</w:t>
      </w:r>
    </w:p>
    <w:p w:rsidR="004466FF" w:rsidRPr="00C24FA3" w:rsidRDefault="004466FF" w:rsidP="00C24FA3">
      <w:pPr>
        <w:widowControl w:val="0"/>
        <w:spacing w:after="0" w:line="360" w:lineRule="auto"/>
        <w:jc w:val="both"/>
        <w:rPr>
          <w:rFonts w:ascii="Times New Roman" w:hAnsi="Times New Roman" w:cs="Times New Roman"/>
          <w:sz w:val="20"/>
          <w:szCs w:val="20"/>
        </w:rPr>
      </w:pPr>
    </w:p>
    <w:p w:rsidR="00B61305" w:rsidRPr="00C24FA3" w:rsidRDefault="00B61305" w:rsidP="00C24FA3">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Aldosteron miktarının yüksek olmasından dolayı tübüllerde sodyum emilerek potasyum iyonları dışarı verilmektedir. Bu bölümde; vücuttaki total su ve tuzları kontrol eden düzenek bulunur. Distal tübül idrara hidrojen ve amonyak iyonlarını salarak kandaki asit-</w:t>
      </w:r>
      <w:proofErr w:type="gramStart"/>
      <w:r w:rsidRPr="00F16111">
        <w:rPr>
          <w:rFonts w:ascii="Times New Roman" w:hAnsi="Times New Roman" w:cs="Times New Roman"/>
          <w:sz w:val="24"/>
          <w:szCs w:val="24"/>
        </w:rPr>
        <w:t>baz</w:t>
      </w:r>
      <w:proofErr w:type="gramEnd"/>
      <w:r w:rsidRPr="00F16111">
        <w:rPr>
          <w:rFonts w:ascii="Times New Roman" w:hAnsi="Times New Roman" w:cs="Times New Roman"/>
          <w:sz w:val="24"/>
          <w:szCs w:val="24"/>
        </w:rPr>
        <w:t xml:space="preserve"> dengesinin korunmasını sağlar (Guyton ve Hall, 2007; Mescher, 2014).</w:t>
      </w:r>
    </w:p>
    <w:p w:rsidR="004466FF" w:rsidRPr="00C24FA3" w:rsidRDefault="004466FF" w:rsidP="00C24FA3">
      <w:pPr>
        <w:widowControl w:val="0"/>
        <w:spacing w:after="0" w:line="360" w:lineRule="auto"/>
        <w:jc w:val="both"/>
        <w:rPr>
          <w:rFonts w:ascii="Times New Roman" w:hAnsi="Times New Roman" w:cs="Times New Roman"/>
          <w:b/>
          <w:sz w:val="20"/>
          <w:szCs w:val="20"/>
        </w:rPr>
      </w:pPr>
    </w:p>
    <w:p w:rsidR="004466FF" w:rsidRPr="00C24FA3" w:rsidRDefault="004466FF" w:rsidP="00C24FA3">
      <w:pPr>
        <w:widowControl w:val="0"/>
        <w:spacing w:after="0" w:line="360" w:lineRule="auto"/>
        <w:jc w:val="both"/>
        <w:rPr>
          <w:rFonts w:ascii="Times New Roman" w:hAnsi="Times New Roman" w:cs="Times New Roman"/>
          <w:b/>
          <w:sz w:val="20"/>
          <w:szCs w:val="20"/>
        </w:rPr>
      </w:pPr>
    </w:p>
    <w:p w:rsidR="00D455E3" w:rsidRDefault="00D455E3" w:rsidP="00C24FA3">
      <w:pPr>
        <w:widowControl w:val="0"/>
        <w:spacing w:after="0" w:line="360" w:lineRule="auto"/>
        <w:jc w:val="both"/>
        <w:rPr>
          <w:rFonts w:ascii="Times New Roman" w:hAnsi="Times New Roman" w:cs="Times New Roman"/>
          <w:b/>
          <w:sz w:val="24"/>
          <w:szCs w:val="24"/>
        </w:rPr>
      </w:pPr>
    </w:p>
    <w:p w:rsidR="00D455E3" w:rsidRDefault="00D455E3" w:rsidP="00C24FA3">
      <w:pPr>
        <w:widowControl w:val="0"/>
        <w:spacing w:after="0" w:line="360" w:lineRule="auto"/>
        <w:jc w:val="both"/>
        <w:rPr>
          <w:rFonts w:ascii="Times New Roman" w:hAnsi="Times New Roman" w:cs="Times New Roman"/>
          <w:b/>
          <w:sz w:val="24"/>
          <w:szCs w:val="24"/>
        </w:rPr>
      </w:pPr>
    </w:p>
    <w:p w:rsidR="00D455E3" w:rsidRDefault="00D455E3" w:rsidP="00C24FA3">
      <w:pPr>
        <w:widowControl w:val="0"/>
        <w:spacing w:after="0" w:line="360" w:lineRule="auto"/>
        <w:jc w:val="both"/>
        <w:rPr>
          <w:rFonts w:ascii="Times New Roman" w:hAnsi="Times New Roman" w:cs="Times New Roman"/>
          <w:b/>
          <w:sz w:val="24"/>
          <w:szCs w:val="24"/>
        </w:rPr>
      </w:pPr>
    </w:p>
    <w:p w:rsidR="00D455E3" w:rsidRDefault="00D455E3" w:rsidP="00C24FA3">
      <w:pPr>
        <w:widowControl w:val="0"/>
        <w:spacing w:after="0" w:line="360" w:lineRule="auto"/>
        <w:jc w:val="both"/>
        <w:rPr>
          <w:rFonts w:ascii="Times New Roman" w:hAnsi="Times New Roman" w:cs="Times New Roman"/>
          <w:b/>
          <w:sz w:val="24"/>
          <w:szCs w:val="24"/>
        </w:rPr>
      </w:pPr>
    </w:p>
    <w:p w:rsidR="00B61305" w:rsidRPr="00836010" w:rsidRDefault="00B61305" w:rsidP="00C24FA3">
      <w:pPr>
        <w:widowControl w:val="0"/>
        <w:spacing w:after="0" w:line="360" w:lineRule="auto"/>
        <w:jc w:val="both"/>
        <w:rPr>
          <w:rFonts w:ascii="Times New Roman" w:hAnsi="Times New Roman" w:cs="Times New Roman"/>
          <w:b/>
          <w:sz w:val="20"/>
          <w:szCs w:val="20"/>
        </w:rPr>
      </w:pPr>
      <w:r w:rsidRPr="00F16111">
        <w:rPr>
          <w:rFonts w:ascii="Times New Roman" w:hAnsi="Times New Roman" w:cs="Times New Roman"/>
          <w:b/>
          <w:sz w:val="24"/>
          <w:szCs w:val="24"/>
        </w:rPr>
        <w:lastRenderedPageBreak/>
        <w:t>2.4.5. Toplayıcı Kanallar</w:t>
      </w:r>
    </w:p>
    <w:p w:rsidR="004466FF" w:rsidRPr="00C24FA3" w:rsidRDefault="004466FF" w:rsidP="00C24FA3">
      <w:pPr>
        <w:widowControl w:val="0"/>
        <w:spacing w:after="0" w:line="360" w:lineRule="auto"/>
        <w:jc w:val="both"/>
        <w:rPr>
          <w:rFonts w:ascii="Times New Roman" w:hAnsi="Times New Roman" w:cs="Times New Roman"/>
          <w:sz w:val="20"/>
          <w:szCs w:val="20"/>
        </w:rPr>
      </w:pPr>
    </w:p>
    <w:p w:rsidR="00B61305" w:rsidRPr="00C24FA3" w:rsidRDefault="00B61305" w:rsidP="00C24FA3">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Toplayıcı kanallar; antidiüretik hormona</w:t>
      </w:r>
      <w:r w:rsidR="000C3EFC" w:rsidRPr="00F16111">
        <w:rPr>
          <w:rFonts w:ascii="Times New Roman" w:hAnsi="Times New Roman" w:cs="Times New Roman"/>
          <w:sz w:val="24"/>
          <w:szCs w:val="24"/>
        </w:rPr>
        <w:t xml:space="preserve"> karşı</w:t>
      </w:r>
      <w:r w:rsidRPr="00F16111">
        <w:rPr>
          <w:rFonts w:ascii="Times New Roman" w:hAnsi="Times New Roman" w:cs="Times New Roman"/>
          <w:sz w:val="24"/>
          <w:szCs w:val="24"/>
        </w:rPr>
        <w:t xml:space="preserve"> (ADH) duya</w:t>
      </w:r>
      <w:r w:rsidR="000C3EFC" w:rsidRPr="00F16111">
        <w:rPr>
          <w:rFonts w:ascii="Times New Roman" w:hAnsi="Times New Roman" w:cs="Times New Roman"/>
          <w:sz w:val="24"/>
          <w:szCs w:val="24"/>
        </w:rPr>
        <w:t xml:space="preserve">rlıdırlar. Su alımı azaldığında ADH salgılanır ve </w:t>
      </w:r>
      <w:r w:rsidRPr="00F16111">
        <w:rPr>
          <w:rFonts w:ascii="Times New Roman" w:hAnsi="Times New Roman" w:cs="Times New Roman"/>
          <w:sz w:val="24"/>
          <w:szCs w:val="24"/>
        </w:rPr>
        <w:t xml:space="preserve">toplayıcı kanalların epiteli suya geçirgen hale gelir. Sonuçta; glomerular filtrat’tan kan kapillerlerine aktarılarak vücut içinde kalmış olur (Guyton ve Hall, 2007).  </w:t>
      </w:r>
    </w:p>
    <w:p w:rsidR="004466FF" w:rsidRPr="00C24FA3" w:rsidRDefault="004466FF" w:rsidP="00C24FA3">
      <w:pPr>
        <w:widowControl w:val="0"/>
        <w:spacing w:after="0" w:line="360" w:lineRule="auto"/>
        <w:jc w:val="both"/>
        <w:rPr>
          <w:rFonts w:ascii="Times New Roman" w:eastAsiaTheme="minorEastAsia" w:hAnsi="Times New Roman" w:cs="Times New Roman"/>
          <w:b/>
          <w:color w:val="000000" w:themeColor="text1"/>
          <w:sz w:val="20"/>
          <w:szCs w:val="20"/>
        </w:rPr>
      </w:pPr>
    </w:p>
    <w:p w:rsidR="004466FF" w:rsidRPr="00C24FA3" w:rsidRDefault="004466FF" w:rsidP="00C24FA3">
      <w:pPr>
        <w:widowControl w:val="0"/>
        <w:spacing w:after="0" w:line="360" w:lineRule="auto"/>
        <w:jc w:val="both"/>
        <w:rPr>
          <w:rFonts w:ascii="Times New Roman" w:eastAsiaTheme="minorEastAsia" w:hAnsi="Times New Roman" w:cs="Times New Roman"/>
          <w:b/>
          <w:color w:val="000000" w:themeColor="text1"/>
          <w:sz w:val="20"/>
          <w:szCs w:val="20"/>
        </w:rPr>
      </w:pPr>
    </w:p>
    <w:p w:rsidR="00B61305" w:rsidRPr="00C24FA3" w:rsidRDefault="00391323" w:rsidP="00C24FA3">
      <w:pPr>
        <w:widowControl w:val="0"/>
        <w:spacing w:after="0" w:line="360" w:lineRule="auto"/>
        <w:jc w:val="both"/>
        <w:rPr>
          <w:rFonts w:ascii="Times New Roman" w:hAnsi="Times New Roman" w:cs="Times New Roman"/>
          <w:sz w:val="20"/>
          <w:szCs w:val="20"/>
        </w:rPr>
      </w:pPr>
      <w:r w:rsidRPr="00F16111">
        <w:rPr>
          <w:rFonts w:ascii="Times New Roman" w:eastAsiaTheme="minorEastAsia" w:hAnsi="Times New Roman" w:cs="Times New Roman"/>
          <w:b/>
          <w:color w:val="000000" w:themeColor="text1"/>
          <w:sz w:val="24"/>
          <w:szCs w:val="24"/>
        </w:rPr>
        <w:t>2.4.6. Böbreğin</w:t>
      </w:r>
      <w:r w:rsidR="00B61305" w:rsidRPr="00F16111">
        <w:rPr>
          <w:rFonts w:ascii="Times New Roman" w:eastAsiaTheme="minorEastAsia" w:hAnsi="Times New Roman" w:cs="Times New Roman"/>
          <w:b/>
          <w:color w:val="000000" w:themeColor="text1"/>
          <w:sz w:val="24"/>
          <w:szCs w:val="24"/>
        </w:rPr>
        <w:t xml:space="preserve"> Fonksiyonları</w:t>
      </w:r>
    </w:p>
    <w:p w:rsidR="004466FF" w:rsidRPr="00C24FA3" w:rsidRDefault="004466FF" w:rsidP="00C24FA3">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4598E" w:rsidRDefault="000C3EFC" w:rsidP="00C24FA3">
      <w:pPr>
        <w:widowControl w:val="0"/>
        <w:spacing w:after="0" w:line="360" w:lineRule="auto"/>
        <w:ind w:firstLine="709"/>
        <w:jc w:val="both"/>
        <w:textAlignment w:val="baseline"/>
        <w:rPr>
          <w:rFonts w:ascii="Times New Roman" w:eastAsiaTheme="minorEastAsia" w:hAnsi="Times New Roman" w:cs="Times New Roman"/>
          <w:color w:val="000000" w:themeColor="text1"/>
          <w:sz w:val="24"/>
          <w:szCs w:val="24"/>
        </w:rPr>
      </w:pPr>
      <w:r w:rsidRPr="00F16111">
        <w:rPr>
          <w:rFonts w:ascii="Times New Roman" w:eastAsiaTheme="minorEastAsia" w:hAnsi="Times New Roman" w:cs="Times New Roman"/>
          <w:color w:val="000000" w:themeColor="text1"/>
          <w:sz w:val="24"/>
          <w:szCs w:val="24"/>
        </w:rPr>
        <w:t>Böbreklerin</w:t>
      </w:r>
      <w:r w:rsidR="00B61305" w:rsidRPr="00F16111">
        <w:rPr>
          <w:rFonts w:ascii="Times New Roman" w:eastAsiaTheme="minorEastAsia" w:hAnsi="Times New Roman" w:cs="Times New Roman"/>
          <w:color w:val="000000" w:themeColor="text1"/>
          <w:sz w:val="24"/>
          <w:szCs w:val="24"/>
        </w:rPr>
        <w:t>; vücudumuza dışarıdan aldığımız veya vücudumuzda metabolizma sonucu oluşan atıkları arındırma görevi vardır. Vücut sıvılarımızın hacim ve bileşimi böbreklerin kontrolündedir. Böbrekler bu görevleri gerçekleştirebilmek için uygun ortamın oluşmasını sağlarlar. Hem plazmayı filtre ederler hem de vücudun ihtiyacına göre</w:t>
      </w:r>
      <w:r w:rsidRPr="00F16111">
        <w:rPr>
          <w:rFonts w:ascii="Times New Roman" w:eastAsiaTheme="minorEastAsia" w:hAnsi="Times New Roman" w:cs="Times New Roman"/>
          <w:color w:val="000000" w:themeColor="text1"/>
          <w:sz w:val="24"/>
          <w:szCs w:val="24"/>
        </w:rPr>
        <w:t xml:space="preserve"> filtrattan</w:t>
      </w:r>
      <w:r w:rsidR="00B61305" w:rsidRPr="00F16111">
        <w:rPr>
          <w:rFonts w:ascii="Times New Roman" w:eastAsiaTheme="minorEastAsia" w:hAnsi="Times New Roman" w:cs="Times New Roman"/>
          <w:color w:val="000000" w:themeColor="text1"/>
          <w:sz w:val="24"/>
          <w:szCs w:val="24"/>
        </w:rPr>
        <w:t xml:space="preserve"> maddeleri uzaklaştırırlar. Böylelikle böbrekler</w:t>
      </w:r>
      <w:r w:rsidRPr="00F16111">
        <w:rPr>
          <w:rFonts w:ascii="Times New Roman" w:eastAsiaTheme="minorEastAsia" w:hAnsi="Times New Roman" w:cs="Times New Roman"/>
          <w:color w:val="000000" w:themeColor="text1"/>
          <w:sz w:val="24"/>
          <w:szCs w:val="24"/>
        </w:rPr>
        <w:t>,</w:t>
      </w:r>
      <w:r w:rsidR="00B61305" w:rsidRPr="00F16111">
        <w:rPr>
          <w:rFonts w:ascii="Times New Roman" w:eastAsiaTheme="minorEastAsia" w:hAnsi="Times New Roman" w:cs="Times New Roman"/>
          <w:color w:val="000000" w:themeColor="text1"/>
          <w:sz w:val="24"/>
          <w:szCs w:val="24"/>
        </w:rPr>
        <w:t xml:space="preserve"> bir yandan vücudumuza gerekli</w:t>
      </w:r>
      <w:r w:rsidRPr="00F16111">
        <w:rPr>
          <w:rFonts w:ascii="Times New Roman" w:eastAsiaTheme="minorEastAsia" w:hAnsi="Times New Roman" w:cs="Times New Roman"/>
          <w:color w:val="000000" w:themeColor="text1"/>
          <w:sz w:val="24"/>
          <w:szCs w:val="24"/>
        </w:rPr>
        <w:t xml:space="preserve"> olan</w:t>
      </w:r>
      <w:r w:rsidR="00B61305" w:rsidRPr="00F16111">
        <w:rPr>
          <w:rFonts w:ascii="Times New Roman" w:eastAsiaTheme="minorEastAsia" w:hAnsi="Times New Roman" w:cs="Times New Roman"/>
          <w:color w:val="000000" w:themeColor="text1"/>
          <w:sz w:val="24"/>
          <w:szCs w:val="24"/>
        </w:rPr>
        <w:t xml:space="preserve"> maddeleri</w:t>
      </w:r>
      <w:r w:rsidRPr="00F16111">
        <w:rPr>
          <w:rFonts w:ascii="Times New Roman" w:eastAsiaTheme="minorEastAsia" w:hAnsi="Times New Roman" w:cs="Times New Roman"/>
          <w:color w:val="000000" w:themeColor="text1"/>
          <w:sz w:val="24"/>
          <w:szCs w:val="24"/>
        </w:rPr>
        <w:t>n kana geri dönmesine</w:t>
      </w:r>
      <w:r w:rsidR="00B61305" w:rsidRPr="00F16111">
        <w:rPr>
          <w:rFonts w:ascii="Times New Roman" w:eastAsiaTheme="minorEastAsia" w:hAnsi="Times New Roman" w:cs="Times New Roman"/>
          <w:color w:val="000000" w:themeColor="text1"/>
          <w:sz w:val="24"/>
          <w:szCs w:val="24"/>
        </w:rPr>
        <w:t xml:space="preserve"> yardımcı olurken bir yandan da istenmeyen maddelerin vücuttan idrar yoluyla atılmasını sağlarlar (Guyton ve Hall, 2007).</w:t>
      </w:r>
    </w:p>
    <w:p w:rsidR="00D455E3" w:rsidRPr="00836010" w:rsidRDefault="00D455E3" w:rsidP="00C24FA3">
      <w:pPr>
        <w:widowControl w:val="0"/>
        <w:spacing w:after="0" w:line="360" w:lineRule="auto"/>
        <w:ind w:firstLine="709"/>
        <w:jc w:val="both"/>
        <w:textAlignment w:val="baseline"/>
        <w:rPr>
          <w:rFonts w:ascii="Times New Roman" w:eastAsiaTheme="minorEastAsia" w:hAnsi="Times New Roman" w:cs="Times New Roman"/>
          <w:color w:val="000000" w:themeColor="text1"/>
          <w:sz w:val="20"/>
          <w:szCs w:val="20"/>
        </w:rPr>
      </w:pPr>
    </w:p>
    <w:p w:rsidR="00B61305" w:rsidRPr="00836010" w:rsidRDefault="00B61305" w:rsidP="00836010">
      <w:pPr>
        <w:widowControl w:val="0"/>
        <w:spacing w:after="0" w:line="360" w:lineRule="auto"/>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Böbreklerin görevleri;</w:t>
      </w:r>
    </w:p>
    <w:p w:rsidR="00B61305" w:rsidRPr="00F16111" w:rsidRDefault="00B61305" w:rsidP="00836010">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Vücuttaki yabancı maddelerin ve metabolik atıkların uzaklaştırılması</w:t>
      </w:r>
    </w:p>
    <w:p w:rsidR="00B61305" w:rsidRPr="00F16111" w:rsidRDefault="00B61305" w:rsidP="00836010">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 xml:space="preserve">Organizmada su ve elektrolit dengesinin </w:t>
      </w:r>
      <w:r w:rsidR="000C3EFC" w:rsidRPr="00F16111">
        <w:rPr>
          <w:rFonts w:ascii="Times New Roman" w:eastAsiaTheme="minorEastAsia" w:hAnsi="Times New Roman" w:cs="Times New Roman"/>
          <w:color w:val="000000" w:themeColor="text1"/>
          <w:sz w:val="24"/>
          <w:szCs w:val="24"/>
          <w:lang w:eastAsia="tr-TR"/>
        </w:rPr>
        <w:t>oluşturulması</w:t>
      </w:r>
    </w:p>
    <w:p w:rsidR="00B61305" w:rsidRPr="00F16111" w:rsidRDefault="00B61305" w:rsidP="00A46746">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Asit</w:t>
      </w:r>
      <w:r w:rsidR="000C3EFC" w:rsidRPr="00F16111">
        <w:rPr>
          <w:rFonts w:ascii="Times New Roman" w:eastAsiaTheme="minorEastAsia" w:hAnsi="Times New Roman" w:cs="Times New Roman"/>
          <w:color w:val="000000" w:themeColor="text1"/>
          <w:sz w:val="24"/>
          <w:szCs w:val="24"/>
          <w:lang w:eastAsia="tr-TR"/>
        </w:rPr>
        <w:t>-</w:t>
      </w:r>
      <w:proofErr w:type="gramStart"/>
      <w:r w:rsidRPr="00F16111">
        <w:rPr>
          <w:rFonts w:ascii="Times New Roman" w:eastAsiaTheme="minorEastAsia" w:hAnsi="Times New Roman" w:cs="Times New Roman"/>
          <w:color w:val="000000" w:themeColor="text1"/>
          <w:sz w:val="24"/>
          <w:szCs w:val="24"/>
          <w:lang w:eastAsia="tr-TR"/>
        </w:rPr>
        <w:t>baz</w:t>
      </w:r>
      <w:proofErr w:type="gramEnd"/>
      <w:r w:rsidRPr="00F16111">
        <w:rPr>
          <w:rFonts w:ascii="Times New Roman" w:eastAsiaTheme="minorEastAsia" w:hAnsi="Times New Roman" w:cs="Times New Roman"/>
          <w:color w:val="000000" w:themeColor="text1"/>
          <w:sz w:val="24"/>
          <w:szCs w:val="24"/>
          <w:lang w:eastAsia="tr-TR"/>
        </w:rPr>
        <w:t xml:space="preserve"> dengesinin düzenlenmesi</w:t>
      </w:r>
    </w:p>
    <w:p w:rsidR="00B61305" w:rsidRPr="00F16111" w:rsidRDefault="000C3EFC" w:rsidP="00A46746">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Eritropoetin salgılayarak e</w:t>
      </w:r>
      <w:r w:rsidR="00B61305" w:rsidRPr="00F16111">
        <w:rPr>
          <w:rFonts w:ascii="Times New Roman" w:eastAsiaTheme="minorEastAsia" w:hAnsi="Times New Roman" w:cs="Times New Roman"/>
          <w:color w:val="000000" w:themeColor="text1"/>
          <w:sz w:val="24"/>
          <w:szCs w:val="24"/>
          <w:lang w:eastAsia="tr-TR"/>
        </w:rPr>
        <w:t xml:space="preserve">ritrosit yapımının düzenlenmesi </w:t>
      </w:r>
    </w:p>
    <w:p w:rsidR="00B61305" w:rsidRPr="00F16111" w:rsidRDefault="00B61305" w:rsidP="00A46746">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Arteryel kan basıncının düzenlenmesi (renin salgılayarak)</w:t>
      </w:r>
    </w:p>
    <w:p w:rsidR="00B61305" w:rsidRPr="00F16111" w:rsidRDefault="00B61305" w:rsidP="00A46746">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Aminoasitlerden glikoz sentezlenmesi</w:t>
      </w:r>
    </w:p>
    <w:p w:rsidR="00B61305" w:rsidRPr="00A46746" w:rsidRDefault="00B61305" w:rsidP="00A46746">
      <w:pPr>
        <w:widowControl w:val="0"/>
        <w:numPr>
          <w:ilvl w:val="0"/>
          <w:numId w:val="2"/>
        </w:numPr>
        <w:spacing w:after="0" w:line="360" w:lineRule="auto"/>
        <w:ind w:left="425" w:firstLine="0"/>
        <w:jc w:val="both"/>
        <w:textAlignment w:val="baseline"/>
        <w:rPr>
          <w:rFonts w:ascii="Times New Roman" w:eastAsiaTheme="minorEastAsia" w:hAnsi="Times New Roman" w:cs="Times New Roman"/>
          <w:color w:val="000000" w:themeColor="text1"/>
          <w:sz w:val="20"/>
          <w:szCs w:val="20"/>
          <w:lang w:eastAsia="tr-TR"/>
        </w:rPr>
      </w:pPr>
      <w:r w:rsidRPr="00F16111">
        <w:rPr>
          <w:rFonts w:ascii="Times New Roman" w:eastAsiaTheme="minorEastAsia" w:hAnsi="Times New Roman" w:cs="Times New Roman"/>
          <w:color w:val="000000" w:themeColor="text1"/>
          <w:sz w:val="24"/>
          <w:szCs w:val="24"/>
          <w:lang w:eastAsia="tr-TR"/>
        </w:rPr>
        <w:t>Bazı hormonların salgılanması, metabolize edilmesi ve atılması</w:t>
      </w:r>
    </w:p>
    <w:p w:rsidR="00A46746" w:rsidRPr="00A46746" w:rsidRDefault="00A46746" w:rsidP="00A46746">
      <w:pPr>
        <w:widowControl w:val="0"/>
        <w:spacing w:after="0" w:line="360" w:lineRule="auto"/>
        <w:ind w:left="425"/>
        <w:jc w:val="both"/>
        <w:textAlignment w:val="baseline"/>
        <w:rPr>
          <w:rFonts w:ascii="Times New Roman" w:eastAsiaTheme="minorEastAsia" w:hAnsi="Times New Roman" w:cs="Times New Roman"/>
          <w:color w:val="000000" w:themeColor="text1"/>
          <w:sz w:val="20"/>
          <w:szCs w:val="20"/>
          <w:lang w:eastAsia="tr-TR"/>
        </w:rPr>
      </w:pPr>
    </w:p>
    <w:p w:rsidR="00B61305" w:rsidRPr="00A46746" w:rsidRDefault="00B61305" w:rsidP="00A46746">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r w:rsidRPr="00F16111">
        <w:rPr>
          <w:rFonts w:ascii="Times New Roman" w:eastAsiaTheme="minorEastAsia" w:hAnsi="Times New Roman" w:cs="Times New Roman"/>
          <w:color w:val="000000" w:themeColor="text1"/>
          <w:sz w:val="24"/>
          <w:szCs w:val="24"/>
        </w:rPr>
        <w:t>Böbreklerden atılan ürünler;</w:t>
      </w:r>
    </w:p>
    <w:p w:rsidR="00B61305" w:rsidRPr="00F16111"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Nükleik asitlerden oluşan ürik asit</w:t>
      </w:r>
    </w:p>
    <w:p w:rsidR="00B61305" w:rsidRPr="00F16111"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Dışarıdan alınan ilaç ve besin maddeleri</w:t>
      </w:r>
    </w:p>
    <w:p w:rsidR="00B61305" w:rsidRPr="00A46746"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lang w:eastAsia="tr-TR"/>
        </w:rPr>
      </w:pPr>
      <w:r w:rsidRPr="00F16111">
        <w:rPr>
          <w:rFonts w:ascii="Times New Roman" w:eastAsiaTheme="minorEastAsia" w:hAnsi="Times New Roman" w:cs="Times New Roman"/>
          <w:color w:val="000000" w:themeColor="text1"/>
          <w:sz w:val="24"/>
          <w:szCs w:val="24"/>
          <w:lang w:eastAsia="tr-TR"/>
        </w:rPr>
        <w:t>Hormonlar</w:t>
      </w:r>
    </w:p>
    <w:p w:rsidR="00B61305" w:rsidRPr="00F16111"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Kas kreatinleri</w:t>
      </w:r>
    </w:p>
    <w:p w:rsidR="00B61305" w:rsidRPr="00F16111"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Aminoasitlerin yıkımı sonucu oluşan üre</w:t>
      </w:r>
    </w:p>
    <w:p w:rsidR="00B61305" w:rsidRPr="00F16111" w:rsidRDefault="00B61305" w:rsidP="00A46746">
      <w:pPr>
        <w:widowControl w:val="0"/>
        <w:numPr>
          <w:ilvl w:val="0"/>
          <w:numId w:val="3"/>
        </w:numPr>
        <w:spacing w:after="0" w:line="360" w:lineRule="auto"/>
        <w:ind w:left="567" w:firstLine="0"/>
        <w:jc w:val="both"/>
        <w:textAlignment w:val="baseline"/>
        <w:rPr>
          <w:rFonts w:ascii="Times New Roman" w:eastAsiaTheme="minorEastAsia" w:hAnsi="Times New Roman" w:cs="Times New Roman"/>
          <w:color w:val="000000" w:themeColor="text1"/>
          <w:sz w:val="24"/>
          <w:szCs w:val="24"/>
          <w:lang w:eastAsia="tr-TR"/>
        </w:rPr>
      </w:pPr>
      <w:r w:rsidRPr="00F16111">
        <w:rPr>
          <w:rFonts w:ascii="Times New Roman" w:eastAsiaTheme="minorEastAsia" w:hAnsi="Times New Roman" w:cs="Times New Roman"/>
          <w:color w:val="000000" w:themeColor="text1"/>
          <w:sz w:val="24"/>
          <w:szCs w:val="24"/>
          <w:lang w:eastAsia="tr-TR"/>
        </w:rPr>
        <w:t>Hemoglobinin yıkılması sonucu oluşan bilurubin</w:t>
      </w:r>
    </w:p>
    <w:p w:rsidR="00B61305" w:rsidRPr="00C24FA3" w:rsidRDefault="00B61305" w:rsidP="00C24FA3">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lastRenderedPageBreak/>
        <w:t>2.5. Böbreğin Radyolojik Görüntüleme Yöntemleri</w:t>
      </w:r>
    </w:p>
    <w:p w:rsidR="004466FF" w:rsidRPr="00084BA5" w:rsidRDefault="004466FF" w:rsidP="00084BA5">
      <w:pPr>
        <w:widowControl w:val="0"/>
        <w:spacing w:after="0" w:line="360" w:lineRule="auto"/>
        <w:jc w:val="both"/>
        <w:textAlignment w:val="baseline"/>
        <w:rPr>
          <w:rFonts w:ascii="Times New Roman" w:eastAsiaTheme="minorEastAsia" w:hAnsi="Times New Roman" w:cs="Times New Roman"/>
          <w:color w:val="000000" w:themeColor="text1"/>
          <w:sz w:val="20"/>
          <w:szCs w:val="20"/>
        </w:rPr>
      </w:pPr>
    </w:p>
    <w:p w:rsidR="00B61305" w:rsidRPr="00A46746" w:rsidRDefault="000C3EFC" w:rsidP="00A46746">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0"/>
          <w:szCs w:val="20"/>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 xml:space="preserve">Ultrasonografi </w:t>
      </w:r>
      <w:r w:rsidR="00B61305" w:rsidRPr="00F16111">
        <w:rPr>
          <w:rFonts w:ascii="Times New Roman" w:eastAsia="Times New Roman" w:hAnsi="Times New Roman" w:cs="Times New Roman"/>
          <w:color w:val="000000"/>
          <w:sz w:val="24"/>
          <w:szCs w:val="24"/>
          <w:shd w:val="clear" w:color="auto" w:fill="FFFFFF"/>
          <w:lang w:eastAsia="tr-TR"/>
        </w:rPr>
        <w:t>(USG)</w:t>
      </w:r>
    </w:p>
    <w:p w:rsidR="00B61305" w:rsidRPr="00F16111" w:rsidRDefault="000C3EFC" w:rsidP="00A46746">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4"/>
          <w:szCs w:val="24"/>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Bilgisayarlı Tomografi</w:t>
      </w:r>
      <w:r w:rsidR="00B61305" w:rsidRPr="00F16111">
        <w:rPr>
          <w:rFonts w:ascii="Times New Roman" w:eastAsia="Times New Roman" w:hAnsi="Times New Roman" w:cs="Times New Roman"/>
          <w:color w:val="000000"/>
          <w:sz w:val="24"/>
          <w:szCs w:val="24"/>
          <w:shd w:val="clear" w:color="auto" w:fill="FFFFFF"/>
          <w:lang w:eastAsia="tr-TR"/>
        </w:rPr>
        <w:t xml:space="preserve"> (BT)</w:t>
      </w:r>
    </w:p>
    <w:p w:rsidR="00B61305" w:rsidRPr="00F16111" w:rsidRDefault="000C3EFC" w:rsidP="00084BA5">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4"/>
          <w:szCs w:val="24"/>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Manyetik Rezonans Görüntüleme</w:t>
      </w:r>
      <w:r w:rsidR="00B61305" w:rsidRPr="00F16111">
        <w:rPr>
          <w:rFonts w:ascii="Times New Roman" w:eastAsia="Times New Roman" w:hAnsi="Times New Roman" w:cs="Times New Roman"/>
          <w:color w:val="000000"/>
          <w:sz w:val="24"/>
          <w:szCs w:val="24"/>
          <w:shd w:val="clear" w:color="auto" w:fill="FFFFFF"/>
          <w:lang w:eastAsia="tr-TR"/>
        </w:rPr>
        <w:t xml:space="preserve"> (MRG)</w:t>
      </w:r>
    </w:p>
    <w:p w:rsidR="00B61305" w:rsidRPr="00F16111" w:rsidRDefault="00B61305" w:rsidP="00084BA5">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4"/>
          <w:szCs w:val="24"/>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İzotop taraması</w:t>
      </w:r>
    </w:p>
    <w:p w:rsidR="00B61305" w:rsidRPr="00F16111" w:rsidRDefault="00B61305" w:rsidP="00084BA5">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4"/>
          <w:szCs w:val="24"/>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İntravenöz Piyelografi (İVP)</w:t>
      </w:r>
    </w:p>
    <w:p w:rsidR="00B61305" w:rsidRPr="00F16111" w:rsidRDefault="00B61305" w:rsidP="00084BA5">
      <w:pPr>
        <w:widowControl w:val="0"/>
        <w:numPr>
          <w:ilvl w:val="0"/>
          <w:numId w:val="4"/>
        </w:numPr>
        <w:spacing w:after="0" w:line="360" w:lineRule="auto"/>
        <w:ind w:left="709" w:firstLine="0"/>
        <w:jc w:val="both"/>
        <w:textAlignment w:val="baseline"/>
        <w:rPr>
          <w:rFonts w:ascii="Times New Roman" w:eastAsia="Times New Roman" w:hAnsi="Times New Roman" w:cs="Times New Roman"/>
          <w:color w:val="000000"/>
          <w:sz w:val="24"/>
          <w:szCs w:val="24"/>
          <w:shd w:val="clear" w:color="auto" w:fill="FFFFFF"/>
          <w:lang w:eastAsia="tr-TR"/>
        </w:rPr>
      </w:pPr>
      <w:r w:rsidRPr="00F16111">
        <w:rPr>
          <w:rFonts w:ascii="Times New Roman" w:eastAsia="Times New Roman" w:hAnsi="Times New Roman" w:cs="Times New Roman"/>
          <w:color w:val="000000"/>
          <w:sz w:val="24"/>
          <w:szCs w:val="24"/>
          <w:shd w:val="clear" w:color="auto" w:fill="FFFFFF"/>
          <w:lang w:eastAsia="tr-TR"/>
        </w:rPr>
        <w:t>Renal Anjiyografi</w:t>
      </w:r>
    </w:p>
    <w:p w:rsidR="007F2F3C" w:rsidRDefault="007F2F3C" w:rsidP="00084BA5">
      <w:pPr>
        <w:widowControl w:val="0"/>
        <w:spacing w:after="0" w:line="360" w:lineRule="auto"/>
        <w:jc w:val="both"/>
        <w:textAlignment w:val="baseline"/>
        <w:rPr>
          <w:rFonts w:ascii="Times New Roman" w:hAnsi="Times New Roman" w:cs="Times New Roman"/>
          <w:b/>
          <w:sz w:val="20"/>
          <w:szCs w:val="20"/>
        </w:rPr>
      </w:pPr>
    </w:p>
    <w:p w:rsidR="00084BA5" w:rsidRPr="00084BA5" w:rsidRDefault="00084BA5" w:rsidP="00084BA5">
      <w:pPr>
        <w:widowControl w:val="0"/>
        <w:spacing w:after="0" w:line="360" w:lineRule="auto"/>
        <w:jc w:val="both"/>
        <w:textAlignment w:val="baseline"/>
        <w:rPr>
          <w:rFonts w:ascii="Times New Roman" w:hAnsi="Times New Roman" w:cs="Times New Roman"/>
          <w:b/>
          <w:sz w:val="20"/>
          <w:szCs w:val="20"/>
        </w:rPr>
      </w:pPr>
    </w:p>
    <w:p w:rsidR="00B61305" w:rsidRPr="00084BA5" w:rsidRDefault="00B61305" w:rsidP="00084BA5">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2.5.1. Ultrasonografi Görüntüleme Yöntemi</w:t>
      </w:r>
    </w:p>
    <w:p w:rsidR="004466FF" w:rsidRPr="00084BA5" w:rsidRDefault="004466FF" w:rsidP="00084BA5">
      <w:pPr>
        <w:widowControl w:val="0"/>
        <w:spacing w:after="0" w:line="360" w:lineRule="auto"/>
        <w:jc w:val="both"/>
        <w:textAlignment w:val="baseline"/>
        <w:rPr>
          <w:rFonts w:ascii="Times New Roman" w:hAnsi="Times New Roman" w:cs="Times New Roman"/>
          <w:sz w:val="20"/>
          <w:szCs w:val="20"/>
        </w:rPr>
      </w:pPr>
    </w:p>
    <w:p w:rsidR="00B61305" w:rsidRPr="00F16111" w:rsidRDefault="00B61305" w:rsidP="00A46746">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Ultrasonografik görüntüleme (USG) yöntemi; vücuda çok yüksek fr</w:t>
      </w:r>
      <w:r w:rsidR="00373F1C" w:rsidRPr="00F16111">
        <w:rPr>
          <w:rFonts w:ascii="Times New Roman" w:hAnsi="Times New Roman" w:cs="Times New Roman"/>
          <w:sz w:val="24"/>
          <w:szCs w:val="24"/>
        </w:rPr>
        <w:t>ekanslı ses dalgalarının gönderilmesi sonucu</w:t>
      </w:r>
      <w:r w:rsidRPr="00F16111">
        <w:rPr>
          <w:rFonts w:ascii="Times New Roman" w:hAnsi="Times New Roman" w:cs="Times New Roman"/>
          <w:sz w:val="24"/>
          <w:szCs w:val="24"/>
        </w:rPr>
        <w:t xml:space="preserve"> farklı doku yüzeylerinden gelen ekoları saptayan görüntüleme yöntemidir.  </w:t>
      </w:r>
      <w:r w:rsidR="002D5E1C" w:rsidRPr="00F16111">
        <w:rPr>
          <w:rFonts w:ascii="Times New Roman" w:hAnsi="Times New Roman" w:cs="Times New Roman"/>
          <w:sz w:val="24"/>
          <w:szCs w:val="24"/>
        </w:rPr>
        <w:t xml:space="preserve">Radyasyon içerikli </w:t>
      </w:r>
      <w:r w:rsidRPr="00F16111">
        <w:rPr>
          <w:rFonts w:ascii="Times New Roman" w:hAnsi="Times New Roman" w:cs="Times New Roman"/>
          <w:sz w:val="24"/>
          <w:szCs w:val="24"/>
        </w:rPr>
        <w:t xml:space="preserve">görüntüleme yöntemlerinden farklı olarak, enerjinin dokulardaki yansıması prensibine dayanır. Bu prensip, ses üreten kristalden (transducer) yayılan kısa süreli bir ses demetinin dokuya çarpması, ses ve dokular arasındaki etkileşme sonucunda ekonun oluşması ve ekonun bir bölümünün ‘transducer’e geri dönmesi şeklinde özetlenebilir. USG, transdüsere geri dönen ekoların bir ekran üzerinde gösterilmesidir. Geri dönen her bir eko bir veri meydana getirir. Yansıyan ses dalgalarının amplitüt ve yansıma sürelerine göre ekran üzerinde kodlanmasıyla iki boyutlu elektronik görüntü oluşur. Belli aralıklarla tekrarlanan ses pulsları ve yansıyan ekolar tarafından görüntü oluşumu olarak özetlenebilen bu sisteme puls-eko yöntemi de denilmektedir. Görüntüleme ekranı üzerinde, yansıyan ses dalgası yoğunluğuna göre değişen tonlarda oluşan gri tonlamalı iki boyutlu görüntüleme (B mode görüntüleme) gerçekleşmiş olur. Yansıyan ses yoğunluğu gri tonunu belirlerken, yansıma süresi de derinliği ifade eder. Teknolojik ilerlemeler sayesinde zaman boyutunun da eklenmesi ile gerçek zamanlı (real-time) görüntüleme yapılabilmektedir. Günümüzde </w:t>
      </w:r>
      <w:r w:rsidR="00373F1C" w:rsidRPr="00F16111">
        <w:rPr>
          <w:rFonts w:ascii="Times New Roman" w:hAnsi="Times New Roman" w:cs="Times New Roman"/>
          <w:sz w:val="24"/>
          <w:szCs w:val="24"/>
        </w:rPr>
        <w:t xml:space="preserve">yapılan </w:t>
      </w:r>
      <w:r w:rsidRPr="00F16111">
        <w:rPr>
          <w:rFonts w:ascii="Times New Roman" w:hAnsi="Times New Roman" w:cs="Times New Roman"/>
          <w:sz w:val="24"/>
          <w:szCs w:val="24"/>
        </w:rPr>
        <w:t xml:space="preserve">ultrasonografik incelemeler </w:t>
      </w:r>
      <w:r w:rsidR="00373F1C" w:rsidRPr="00F16111">
        <w:rPr>
          <w:rFonts w:ascii="Times New Roman" w:hAnsi="Times New Roman" w:cs="Times New Roman"/>
          <w:sz w:val="24"/>
          <w:szCs w:val="24"/>
        </w:rPr>
        <w:t xml:space="preserve">gerçek zamanlı </w:t>
      </w:r>
      <w:r w:rsidRPr="00F16111">
        <w:rPr>
          <w:rFonts w:ascii="Times New Roman" w:hAnsi="Times New Roman" w:cs="Times New Roman"/>
          <w:sz w:val="24"/>
          <w:szCs w:val="24"/>
        </w:rPr>
        <w:t>görüntüleme ile yapılmaktadır (Kabakçı 2008; Seçil 2008).</w:t>
      </w:r>
    </w:p>
    <w:p w:rsidR="00EC4110" w:rsidRDefault="00EC4110" w:rsidP="00A46746">
      <w:pPr>
        <w:widowControl w:val="0"/>
        <w:spacing w:after="0" w:line="360" w:lineRule="auto"/>
        <w:ind w:firstLine="709"/>
        <w:jc w:val="both"/>
        <w:textAlignment w:val="baseline"/>
        <w:rPr>
          <w:rFonts w:ascii="Times New Roman" w:hAnsi="Times New Roman" w:cs="Times New Roman"/>
          <w:sz w:val="24"/>
          <w:szCs w:val="24"/>
        </w:rPr>
      </w:pPr>
    </w:p>
    <w:p w:rsidR="00EC4110" w:rsidRDefault="00EC4110" w:rsidP="00A46746">
      <w:pPr>
        <w:widowControl w:val="0"/>
        <w:spacing w:after="0" w:line="360" w:lineRule="auto"/>
        <w:ind w:firstLine="709"/>
        <w:jc w:val="both"/>
        <w:textAlignment w:val="baseline"/>
        <w:rPr>
          <w:rFonts w:ascii="Times New Roman" w:hAnsi="Times New Roman" w:cs="Times New Roman"/>
          <w:sz w:val="24"/>
          <w:szCs w:val="24"/>
        </w:rPr>
      </w:pPr>
    </w:p>
    <w:p w:rsidR="00EC4110" w:rsidRDefault="00EC4110" w:rsidP="00A46746">
      <w:pPr>
        <w:widowControl w:val="0"/>
        <w:spacing w:after="0" w:line="360" w:lineRule="auto"/>
        <w:ind w:firstLine="709"/>
        <w:jc w:val="both"/>
        <w:textAlignment w:val="baseline"/>
        <w:rPr>
          <w:rFonts w:ascii="Times New Roman" w:hAnsi="Times New Roman" w:cs="Times New Roman"/>
          <w:sz w:val="24"/>
          <w:szCs w:val="24"/>
        </w:rPr>
      </w:pPr>
    </w:p>
    <w:p w:rsidR="00B61305" w:rsidRPr="00F16111" w:rsidRDefault="00B61305" w:rsidP="00A46746">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lastRenderedPageBreak/>
        <w:t xml:space="preserve">USG, özellikle yumuşak dokular ve parankimal organların görüntülenmesinde kullanılan bir yöntemdir. Anatomik yapıların fokal </w:t>
      </w:r>
      <w:r w:rsidR="00373F1C" w:rsidRPr="00F16111">
        <w:rPr>
          <w:rFonts w:ascii="Times New Roman" w:hAnsi="Times New Roman" w:cs="Times New Roman"/>
          <w:sz w:val="24"/>
          <w:szCs w:val="24"/>
        </w:rPr>
        <w:t xml:space="preserve">ve </w:t>
      </w:r>
      <w:r w:rsidRPr="00F16111">
        <w:rPr>
          <w:rFonts w:ascii="Times New Roman" w:hAnsi="Times New Roman" w:cs="Times New Roman"/>
          <w:sz w:val="24"/>
          <w:szCs w:val="24"/>
        </w:rPr>
        <w:t>diffüz patolojilerinde kullanılmaktad</w:t>
      </w:r>
      <w:r w:rsidR="00373F1C" w:rsidRPr="00F16111">
        <w:rPr>
          <w:rFonts w:ascii="Times New Roman" w:hAnsi="Times New Roman" w:cs="Times New Roman"/>
          <w:sz w:val="24"/>
          <w:szCs w:val="24"/>
        </w:rPr>
        <w:t xml:space="preserve">ır. Özellikle fokal patolojilerin </w:t>
      </w:r>
      <w:r w:rsidRPr="00F16111">
        <w:rPr>
          <w:rFonts w:ascii="Times New Roman" w:hAnsi="Times New Roman" w:cs="Times New Roman"/>
          <w:sz w:val="24"/>
          <w:szCs w:val="24"/>
        </w:rPr>
        <w:t>kistik ve solid yapıların</w:t>
      </w:r>
      <w:r w:rsidR="00373F1C" w:rsidRPr="00F16111">
        <w:rPr>
          <w:rFonts w:ascii="Times New Roman" w:hAnsi="Times New Roman" w:cs="Times New Roman"/>
          <w:sz w:val="24"/>
          <w:szCs w:val="24"/>
        </w:rPr>
        <w:t>ın</w:t>
      </w:r>
      <w:r w:rsidRPr="00F16111">
        <w:rPr>
          <w:rFonts w:ascii="Times New Roman" w:hAnsi="Times New Roman" w:cs="Times New Roman"/>
          <w:sz w:val="24"/>
          <w:szCs w:val="24"/>
        </w:rPr>
        <w:t xml:space="preserve"> birbirinden ayırt edilmesinde USG</w:t>
      </w:r>
      <w:r w:rsidR="00DE5A3D" w:rsidRPr="00F16111">
        <w:rPr>
          <w:rFonts w:ascii="Times New Roman" w:hAnsi="Times New Roman" w:cs="Times New Roman"/>
          <w:sz w:val="24"/>
          <w:szCs w:val="24"/>
        </w:rPr>
        <w:t xml:space="preserve"> yöntemi sıklıkla kullanılmaktadır</w:t>
      </w:r>
      <w:r w:rsidRPr="00F16111">
        <w:rPr>
          <w:rFonts w:ascii="Times New Roman" w:hAnsi="Times New Roman" w:cs="Times New Roman"/>
          <w:sz w:val="24"/>
          <w:szCs w:val="24"/>
        </w:rPr>
        <w:t xml:space="preserve"> (Sezgin, 2014).</w:t>
      </w:r>
    </w:p>
    <w:p w:rsidR="00B61305" w:rsidRDefault="00373F1C" w:rsidP="00A46746">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Non-invaziv</w:t>
      </w:r>
      <w:r w:rsidR="00DE5A3D" w:rsidRPr="00F16111">
        <w:rPr>
          <w:rFonts w:ascii="Times New Roman" w:hAnsi="Times New Roman" w:cs="Times New Roman"/>
          <w:sz w:val="24"/>
          <w:szCs w:val="24"/>
        </w:rPr>
        <w:t xml:space="preserve"> ve</w:t>
      </w:r>
      <w:r w:rsidRPr="00F16111">
        <w:rPr>
          <w:rFonts w:ascii="Times New Roman" w:hAnsi="Times New Roman" w:cs="Times New Roman"/>
          <w:sz w:val="24"/>
          <w:szCs w:val="24"/>
        </w:rPr>
        <w:t xml:space="preserve"> maliyetinin düşük ol</w:t>
      </w:r>
      <w:r w:rsidR="00B61305" w:rsidRPr="00F16111">
        <w:rPr>
          <w:rFonts w:ascii="Times New Roman" w:hAnsi="Times New Roman" w:cs="Times New Roman"/>
          <w:sz w:val="24"/>
          <w:szCs w:val="24"/>
        </w:rPr>
        <w:t>ması</w:t>
      </w:r>
      <w:r w:rsidR="00DE5A3D" w:rsidRPr="00F16111">
        <w:rPr>
          <w:rFonts w:ascii="Times New Roman" w:hAnsi="Times New Roman" w:cs="Times New Roman"/>
          <w:sz w:val="24"/>
          <w:szCs w:val="24"/>
        </w:rPr>
        <w:t xml:space="preserve"> ve</w:t>
      </w:r>
      <w:r w:rsidR="00B61305" w:rsidRPr="00F16111">
        <w:rPr>
          <w:rFonts w:ascii="Times New Roman" w:hAnsi="Times New Roman" w:cs="Times New Roman"/>
          <w:sz w:val="24"/>
          <w:szCs w:val="24"/>
        </w:rPr>
        <w:t xml:space="preserve"> bugüne kadar insan vücudu üzerinde kanıtlanmış herhangi bir zararlı etkisinin bulunmaması başlıca avantajlarını oluşturmaktadır. Dezavantajı ise; uygulayıcıya göre değişen sonuçlar alınabilmesidir. USG yönteminin teknik sınırlamaları da bulunmaktadır. Ses dalgalarının kemik dokuya geçememesi nedeniyle vücudun kemik ile kaplı kesimleri incelenememektedir (Kabala, 2003).</w:t>
      </w:r>
    </w:p>
    <w:p w:rsidR="004466FF" w:rsidRDefault="004466FF" w:rsidP="00084BA5">
      <w:pPr>
        <w:widowControl w:val="0"/>
        <w:spacing w:after="0" w:line="360" w:lineRule="auto"/>
        <w:ind w:firstLine="709"/>
        <w:jc w:val="both"/>
        <w:textAlignment w:val="baseline"/>
        <w:rPr>
          <w:rFonts w:ascii="Times New Roman" w:hAnsi="Times New Roman" w:cs="Times New Roman"/>
          <w:sz w:val="20"/>
          <w:szCs w:val="20"/>
        </w:rPr>
      </w:pPr>
    </w:p>
    <w:p w:rsidR="00084BA5" w:rsidRPr="00084BA5" w:rsidRDefault="00084BA5" w:rsidP="00084BA5">
      <w:pPr>
        <w:widowControl w:val="0"/>
        <w:spacing w:after="0" w:line="360" w:lineRule="auto"/>
        <w:ind w:firstLine="709"/>
        <w:jc w:val="both"/>
        <w:textAlignment w:val="baseline"/>
        <w:rPr>
          <w:rFonts w:ascii="Times New Roman" w:hAnsi="Times New Roman" w:cs="Times New Roman"/>
          <w:sz w:val="20"/>
          <w:szCs w:val="20"/>
        </w:rPr>
      </w:pPr>
    </w:p>
    <w:p w:rsidR="00B61305" w:rsidRPr="00F16111" w:rsidRDefault="00B61305" w:rsidP="00084BA5">
      <w:pPr>
        <w:widowControl w:val="0"/>
        <w:spacing w:after="0" w:line="360" w:lineRule="auto"/>
        <w:jc w:val="both"/>
        <w:textAlignment w:val="baseline"/>
        <w:rPr>
          <w:rFonts w:ascii="Times New Roman" w:hAnsi="Times New Roman" w:cs="Times New Roman"/>
          <w:b/>
          <w:sz w:val="24"/>
          <w:szCs w:val="24"/>
        </w:rPr>
      </w:pPr>
      <w:r w:rsidRPr="00F16111">
        <w:rPr>
          <w:rFonts w:ascii="Times New Roman" w:hAnsi="Times New Roman" w:cs="Times New Roman"/>
          <w:b/>
          <w:sz w:val="24"/>
          <w:szCs w:val="24"/>
        </w:rPr>
        <w:t>2.5.2. Böbrek Ultrasonografisi</w:t>
      </w:r>
    </w:p>
    <w:p w:rsidR="004466FF" w:rsidRPr="00084BA5" w:rsidRDefault="004466FF" w:rsidP="00084BA5">
      <w:pPr>
        <w:widowControl w:val="0"/>
        <w:spacing w:after="0" w:line="360" w:lineRule="auto"/>
        <w:jc w:val="both"/>
        <w:textAlignment w:val="baseline"/>
        <w:rPr>
          <w:rFonts w:ascii="Times New Roman" w:hAnsi="Times New Roman" w:cs="Times New Roman"/>
          <w:b/>
          <w:sz w:val="20"/>
          <w:szCs w:val="20"/>
        </w:rPr>
      </w:pPr>
    </w:p>
    <w:p w:rsidR="00B61305" w:rsidRPr="00084BA5" w:rsidRDefault="00B61305" w:rsidP="00084BA5">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2.5.2.1. İnceleme tekniği</w:t>
      </w:r>
    </w:p>
    <w:p w:rsidR="004466FF" w:rsidRPr="00084BA5" w:rsidRDefault="004466FF" w:rsidP="00084BA5">
      <w:pPr>
        <w:widowControl w:val="0"/>
        <w:spacing w:after="0" w:line="360" w:lineRule="auto"/>
        <w:jc w:val="both"/>
        <w:textAlignment w:val="baseline"/>
        <w:rPr>
          <w:rFonts w:ascii="Times New Roman" w:hAnsi="Times New Roman" w:cs="Times New Roman"/>
          <w:sz w:val="20"/>
          <w:szCs w:val="20"/>
        </w:rPr>
      </w:pPr>
    </w:p>
    <w:p w:rsidR="00B61305" w:rsidRPr="00A46746" w:rsidRDefault="00B61305" w:rsidP="00A46746">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Böbrek görüntülem</w:t>
      </w:r>
      <w:r w:rsidR="00AC6BE8" w:rsidRPr="00F16111">
        <w:rPr>
          <w:rFonts w:ascii="Times New Roman" w:hAnsi="Times New Roman" w:cs="Times New Roman"/>
          <w:sz w:val="24"/>
          <w:szCs w:val="24"/>
        </w:rPr>
        <w:t xml:space="preserve">esi için hastanın incelemeye aç olarak </w:t>
      </w:r>
      <w:r w:rsidRPr="00F16111">
        <w:rPr>
          <w:rFonts w:ascii="Times New Roman" w:hAnsi="Times New Roman" w:cs="Times New Roman"/>
          <w:sz w:val="24"/>
          <w:szCs w:val="24"/>
        </w:rPr>
        <w:t>gelmesi istenilmektedir. İnceleme pozisyonu olarak sağ böbrek için sol, sol böbrek için sağ yan (lateral dekübit) pozisyonu tercih edilir (Yürüktümen ve Akarca, 2015). Bazı olgularda ise; yüz üstü yatar (prone) pozisyonunda posterior lumbal yaklaşım uygulanmaktadır. Transdüser ile cilt arasındaki yüzey temasının sağlanabilmesi için vücut üzerine akustik jel sürülür. Böbreklerin bir bölümü kostalar arkasında kaldığından görüntüleme sırasında hastadan derin inspiryum yaparak nefesini tutması istenir. Böbrek eksenlerine paralel olmak üzere transvers düzlemde üst kutuptan alt kutba kadar, longitudinal düzlemde ise içten dışa ya da dıştan içe olmak üzere tüm böbrek görüntüye girecek biçimde kesintisiz olarak tarama yapılmaktadır (Yürüktümen ve Akarca, 2015; Sezgin 2014).</w:t>
      </w:r>
    </w:p>
    <w:p w:rsidR="00E82DCE" w:rsidRPr="00084BA5" w:rsidRDefault="00E82DCE" w:rsidP="00084BA5">
      <w:pPr>
        <w:widowControl w:val="0"/>
        <w:spacing w:after="0" w:line="360" w:lineRule="auto"/>
        <w:jc w:val="both"/>
        <w:textAlignment w:val="baseline"/>
        <w:rPr>
          <w:rFonts w:ascii="Times New Roman" w:hAnsi="Times New Roman" w:cs="Times New Roman"/>
          <w:b/>
          <w:sz w:val="20"/>
          <w:szCs w:val="20"/>
        </w:rPr>
      </w:pPr>
    </w:p>
    <w:p w:rsidR="00E82DCE" w:rsidRPr="00084BA5" w:rsidRDefault="00E82DCE" w:rsidP="00084BA5">
      <w:pPr>
        <w:widowControl w:val="0"/>
        <w:spacing w:after="0" w:line="360" w:lineRule="auto"/>
        <w:jc w:val="both"/>
        <w:textAlignment w:val="baseline"/>
        <w:rPr>
          <w:rFonts w:ascii="Times New Roman" w:hAnsi="Times New Roman" w:cs="Times New Roman"/>
          <w:b/>
          <w:sz w:val="20"/>
          <w:szCs w:val="20"/>
        </w:rPr>
      </w:pPr>
    </w:p>
    <w:p w:rsidR="00B61305" w:rsidRPr="00F16111" w:rsidRDefault="00B61305" w:rsidP="00084BA5">
      <w:pPr>
        <w:widowControl w:val="0"/>
        <w:spacing w:after="0" w:line="360" w:lineRule="auto"/>
        <w:jc w:val="both"/>
        <w:textAlignment w:val="baseline"/>
        <w:rPr>
          <w:rFonts w:ascii="Times New Roman" w:hAnsi="Times New Roman" w:cs="Times New Roman"/>
          <w:b/>
          <w:sz w:val="24"/>
          <w:szCs w:val="24"/>
        </w:rPr>
      </w:pPr>
      <w:r w:rsidRPr="00F16111">
        <w:rPr>
          <w:rFonts w:ascii="Times New Roman" w:hAnsi="Times New Roman" w:cs="Times New Roman"/>
          <w:b/>
          <w:sz w:val="24"/>
          <w:szCs w:val="24"/>
        </w:rPr>
        <w:t>2.5.2.2. Böbreğin anatomik ultrasonografisi</w:t>
      </w:r>
    </w:p>
    <w:p w:rsidR="00E82DCE" w:rsidRPr="00084BA5" w:rsidRDefault="00E82DCE" w:rsidP="00084BA5">
      <w:pPr>
        <w:widowControl w:val="0"/>
        <w:spacing w:after="0" w:line="360" w:lineRule="auto"/>
        <w:jc w:val="both"/>
        <w:textAlignment w:val="baseline"/>
        <w:rPr>
          <w:rFonts w:ascii="Times New Roman" w:hAnsi="Times New Roman" w:cs="Times New Roman"/>
          <w:sz w:val="20"/>
          <w:szCs w:val="20"/>
        </w:rPr>
      </w:pPr>
    </w:p>
    <w:p w:rsidR="00B61305" w:rsidRPr="00A46746" w:rsidRDefault="00B61305" w:rsidP="00A46746">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USG’de sırtüstü veya lateral dekübit pozisyonda daha rahat görüntülenmektedir. Genellikle subkostal ve interkostal yaklaşımlar birlikte kullanılır. </w:t>
      </w:r>
    </w:p>
    <w:p w:rsidR="00B61305" w:rsidRPr="00A46746" w:rsidRDefault="00B61305" w:rsidP="00A46746">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Sağda karaciğer komşuluğu nedeni ile prob; arcus costaruma paralel ve yatay düzleme yaklaşık 30-45 derecelik açıyla karaciğer çıkarıldıktan sonra prob arcus costaruma </w:t>
      </w:r>
      <w:r w:rsidRPr="00F16111">
        <w:rPr>
          <w:rFonts w:ascii="Times New Roman" w:hAnsi="Times New Roman" w:cs="Times New Roman"/>
          <w:sz w:val="24"/>
          <w:szCs w:val="24"/>
        </w:rPr>
        <w:lastRenderedPageBreak/>
        <w:t>dik olacak şekilde saat yönünde</w:t>
      </w:r>
      <w:r w:rsidR="00A46746">
        <w:rPr>
          <w:rFonts w:ascii="Times New Roman" w:hAnsi="Times New Roman" w:cs="Times New Roman"/>
          <w:sz w:val="24"/>
          <w:szCs w:val="24"/>
        </w:rPr>
        <w:t xml:space="preserve"> ve ters yönde</w:t>
      </w:r>
      <w:r w:rsidRPr="00F16111">
        <w:rPr>
          <w:rFonts w:ascii="Times New Roman" w:hAnsi="Times New Roman" w:cs="Times New Roman"/>
          <w:sz w:val="24"/>
          <w:szCs w:val="24"/>
        </w:rPr>
        <w:t xml:space="preserve"> döndürülür. Hasta derin nefes aldırılarak da görüntülenir. Hastalar sol yana yatırılarak yine yatay pozisyondaki gibi prob costa yayına paralel ve dik konularak böbrek tüm olarak görüntülenir (Seçil, 2008; Sezgin 2014). </w:t>
      </w:r>
    </w:p>
    <w:p w:rsidR="00B61305" w:rsidRPr="00F16111" w:rsidRDefault="00B61305" w:rsidP="00A46746">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Sol böbrek dalak ile yakın komşu olduğu için düzgün sınırlarla dalaktan ayırt edilir. İnceleme, prob sol alt arcus costarum üzerinde transvers tutulurken hastaya derin nefes aldırılarak yapılır. Saat yönünde ve tersi yönde prob döndürelerek dalak ve böbrek görüntülenir. Aynı şekilde sağ yan pozisyona hasta döndürelerek derin nefes aldıralarak sağdaki teknik uygu</w:t>
      </w:r>
      <w:r w:rsidR="0026780A">
        <w:rPr>
          <w:rFonts w:ascii="Times New Roman" w:hAnsi="Times New Roman" w:cs="Times New Roman"/>
          <w:sz w:val="24"/>
          <w:szCs w:val="24"/>
        </w:rPr>
        <w:t>lanır (Resim 1).</w:t>
      </w:r>
      <w:r w:rsidRPr="00F16111">
        <w:rPr>
          <w:rFonts w:ascii="Times New Roman" w:hAnsi="Times New Roman" w:cs="Times New Roman"/>
          <w:sz w:val="24"/>
          <w:szCs w:val="24"/>
        </w:rPr>
        <w:t xml:space="preserve"> Böbrekler lojunda görülemezse sağ ya da sol lomber bölgede aranır. Lomber bölgelerde böbrek görülmezse ektopik böbrek yönünden tüm abdomen özellikle pelvis taranır. (Seçil, 2008; Sezgin 2014).</w:t>
      </w:r>
    </w:p>
    <w:p w:rsidR="00B61305" w:rsidRPr="00F16111" w:rsidRDefault="00B61305" w:rsidP="00084BA5">
      <w:pPr>
        <w:widowControl w:val="0"/>
        <w:spacing w:before="240" w:after="240" w:line="360" w:lineRule="auto"/>
        <w:jc w:val="center"/>
        <w:textAlignment w:val="baseline"/>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2A04BC44" wp14:editId="12B73AF9">
            <wp:extent cx="2247900" cy="2092588"/>
            <wp:effectExtent l="0" t="0" r="0" b="3175"/>
            <wp:docPr id="11" name="Resim 11" descr="çççççççççççç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ççççççççççççç"/>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1710" cy="2096135"/>
                    </a:xfrm>
                    <a:prstGeom prst="rect">
                      <a:avLst/>
                    </a:prstGeom>
                    <a:noFill/>
                    <a:ln>
                      <a:noFill/>
                    </a:ln>
                  </pic:spPr>
                </pic:pic>
              </a:graphicData>
            </a:graphic>
          </wp:inline>
        </w:drawing>
      </w:r>
      <w:r w:rsidRPr="00F16111">
        <w:rPr>
          <w:rFonts w:ascii="Times New Roman" w:hAnsi="Times New Roman" w:cs="Times New Roman"/>
          <w:noProof/>
          <w:sz w:val="24"/>
          <w:szCs w:val="24"/>
          <w:lang w:eastAsia="tr-TR"/>
        </w:rPr>
        <w:drawing>
          <wp:inline distT="0" distB="0" distL="0" distR="0" wp14:anchorId="1A5E13C3" wp14:editId="2628E740">
            <wp:extent cx="2752090" cy="2096135"/>
            <wp:effectExtent l="0" t="0" r="0" b="0"/>
            <wp:docPr id="12" name="Resim 12" descr="Sayfa 244 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Sayfa 244 resim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090" cy="2096135"/>
                    </a:xfrm>
                    <a:prstGeom prst="rect">
                      <a:avLst/>
                    </a:prstGeom>
                    <a:noFill/>
                    <a:ln>
                      <a:noFill/>
                    </a:ln>
                  </pic:spPr>
                </pic:pic>
              </a:graphicData>
            </a:graphic>
          </wp:inline>
        </w:drawing>
      </w:r>
    </w:p>
    <w:p w:rsidR="00B61305" w:rsidRPr="00F16111" w:rsidRDefault="00B61305" w:rsidP="00A46746">
      <w:pPr>
        <w:widowControl w:val="0"/>
        <w:spacing w:after="0" w:line="360" w:lineRule="auto"/>
        <w:jc w:val="both"/>
        <w:textAlignment w:val="baseline"/>
        <w:rPr>
          <w:rFonts w:ascii="Times New Roman" w:hAnsi="Times New Roman" w:cs="Times New Roman"/>
          <w:sz w:val="24"/>
          <w:szCs w:val="24"/>
        </w:rPr>
      </w:pPr>
      <w:r w:rsidRPr="00F16111">
        <w:rPr>
          <w:rFonts w:ascii="Times New Roman" w:hAnsi="Times New Roman" w:cs="Times New Roman"/>
          <w:b/>
          <w:sz w:val="24"/>
          <w:szCs w:val="24"/>
        </w:rPr>
        <w:t>Resim 1. A-</w:t>
      </w:r>
      <w:r w:rsidRPr="00F16111">
        <w:rPr>
          <w:rFonts w:ascii="Times New Roman" w:hAnsi="Times New Roman" w:cs="Times New Roman"/>
          <w:sz w:val="24"/>
          <w:szCs w:val="24"/>
        </w:rPr>
        <w:t xml:space="preserve">Sağ böbrek görüntülemesi amacıyla hasta sırt üstü yatarken prob arcus costaruma paralel konumlandırılmıştır. </w:t>
      </w:r>
      <w:r w:rsidRPr="00F16111">
        <w:rPr>
          <w:rFonts w:ascii="Times New Roman" w:hAnsi="Times New Roman" w:cs="Times New Roman"/>
          <w:b/>
          <w:sz w:val="24"/>
          <w:szCs w:val="24"/>
        </w:rPr>
        <w:t>B-</w:t>
      </w:r>
      <w:r w:rsidRPr="00F16111">
        <w:rPr>
          <w:rFonts w:ascii="Times New Roman" w:hAnsi="Times New Roman" w:cs="Times New Roman"/>
          <w:sz w:val="24"/>
          <w:szCs w:val="24"/>
        </w:rPr>
        <w:t xml:space="preserve"> Ortaya çıkan sonografik görünüm; beyaz ok: sağ böbrek, sarı ok: karaciğer (Sezgin, 2014)</w:t>
      </w:r>
    </w:p>
    <w:p w:rsidR="00084BA5" w:rsidRDefault="00084BA5" w:rsidP="00084BA5">
      <w:pPr>
        <w:widowControl w:val="0"/>
        <w:spacing w:before="120" w:after="120" w:line="240" w:lineRule="auto"/>
        <w:textAlignment w:val="baseline"/>
        <w:rPr>
          <w:rFonts w:ascii="Times New Roman" w:hAnsi="Times New Roman" w:cs="Times New Roman"/>
          <w:sz w:val="24"/>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A46746" w:rsidRDefault="00A46746" w:rsidP="00084BA5">
      <w:pPr>
        <w:widowControl w:val="0"/>
        <w:spacing w:before="120" w:after="120" w:line="240" w:lineRule="auto"/>
        <w:jc w:val="center"/>
        <w:textAlignment w:val="baseline"/>
        <w:rPr>
          <w:rFonts w:ascii="Times New Roman" w:eastAsiaTheme="minorEastAsia" w:hAnsi="Times New Roman" w:cs="Times New Roman"/>
          <w:b/>
          <w:color w:val="000000" w:themeColor="text1"/>
          <w:sz w:val="28"/>
          <w:szCs w:val="24"/>
        </w:rPr>
      </w:pPr>
    </w:p>
    <w:p w:rsidR="00B61305" w:rsidRPr="00E82DCE" w:rsidRDefault="00B61305" w:rsidP="00EC4110">
      <w:pPr>
        <w:widowControl w:val="0"/>
        <w:spacing w:before="120" w:after="120" w:line="240" w:lineRule="auto"/>
        <w:jc w:val="center"/>
        <w:textAlignment w:val="baseline"/>
        <w:rPr>
          <w:rFonts w:ascii="Times New Roman" w:hAnsi="Times New Roman" w:cs="Times New Roman"/>
          <w:b/>
          <w:sz w:val="28"/>
          <w:szCs w:val="24"/>
        </w:rPr>
      </w:pPr>
      <w:r w:rsidRPr="00E82DCE">
        <w:rPr>
          <w:rFonts w:ascii="Times New Roman" w:eastAsiaTheme="minorEastAsia" w:hAnsi="Times New Roman" w:cs="Times New Roman"/>
          <w:b/>
          <w:color w:val="000000" w:themeColor="text1"/>
          <w:sz w:val="28"/>
          <w:szCs w:val="24"/>
        </w:rPr>
        <w:lastRenderedPageBreak/>
        <w:t xml:space="preserve">3. </w:t>
      </w:r>
      <w:r w:rsidRPr="00E82DCE">
        <w:rPr>
          <w:rFonts w:ascii="Times New Roman" w:hAnsi="Times New Roman" w:cs="Times New Roman"/>
          <w:b/>
          <w:sz w:val="28"/>
          <w:szCs w:val="24"/>
        </w:rPr>
        <w:t>GEREÇ ve YÖNTEM</w:t>
      </w:r>
    </w:p>
    <w:p w:rsidR="00E82DCE" w:rsidRPr="00084BA5" w:rsidRDefault="00E82DCE" w:rsidP="00084BA5">
      <w:pPr>
        <w:widowControl w:val="0"/>
        <w:spacing w:after="0" w:line="360" w:lineRule="auto"/>
        <w:jc w:val="both"/>
        <w:textAlignment w:val="baseline"/>
        <w:rPr>
          <w:rFonts w:ascii="Times New Roman" w:hAnsi="Times New Roman" w:cs="Times New Roman"/>
          <w:sz w:val="20"/>
          <w:szCs w:val="20"/>
        </w:rPr>
      </w:pPr>
    </w:p>
    <w:p w:rsidR="00E82DCE" w:rsidRPr="00084BA5" w:rsidRDefault="00E82DCE" w:rsidP="00084BA5">
      <w:pPr>
        <w:widowControl w:val="0"/>
        <w:spacing w:after="0" w:line="360" w:lineRule="auto"/>
        <w:jc w:val="both"/>
        <w:textAlignment w:val="baseline"/>
        <w:rPr>
          <w:rFonts w:ascii="Times New Roman" w:hAnsi="Times New Roman" w:cs="Times New Roman"/>
          <w:sz w:val="20"/>
          <w:szCs w:val="20"/>
        </w:rPr>
      </w:pPr>
    </w:p>
    <w:p w:rsidR="00B61305" w:rsidRPr="00A46746" w:rsidRDefault="00B61305" w:rsidP="00A46746">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Çalışma için</w:t>
      </w:r>
      <w:r w:rsidR="001249C7" w:rsidRPr="00F16111">
        <w:rPr>
          <w:rFonts w:ascii="Times New Roman" w:hAnsi="Times New Roman" w:cs="Times New Roman"/>
          <w:sz w:val="24"/>
          <w:szCs w:val="24"/>
        </w:rPr>
        <w:t xml:space="preserve"> Aydın</w:t>
      </w:r>
      <w:r w:rsidRPr="00F16111">
        <w:rPr>
          <w:rFonts w:ascii="Times New Roman" w:hAnsi="Times New Roman" w:cs="Times New Roman"/>
          <w:sz w:val="24"/>
          <w:szCs w:val="24"/>
        </w:rPr>
        <w:t xml:space="preserve"> Adnan Menderes Üniversitesi Tıp Fakültesi Girişimsel Olmayan Klinik Araştırmalar Etik Kurulu’ndan 2016\917 protokolü ve 14 nolu kararı ile onam alındı.</w:t>
      </w:r>
    </w:p>
    <w:p w:rsidR="00E82DCE" w:rsidRPr="00084BA5" w:rsidRDefault="00E82DCE" w:rsidP="00084BA5">
      <w:pPr>
        <w:widowControl w:val="0"/>
        <w:spacing w:after="0" w:line="360" w:lineRule="auto"/>
        <w:jc w:val="both"/>
        <w:textAlignment w:val="baseline"/>
        <w:rPr>
          <w:rFonts w:ascii="Times New Roman" w:hAnsi="Times New Roman" w:cs="Times New Roman"/>
          <w:b/>
          <w:sz w:val="20"/>
          <w:szCs w:val="20"/>
        </w:rPr>
      </w:pPr>
    </w:p>
    <w:p w:rsidR="008B5E79" w:rsidRPr="00084BA5" w:rsidRDefault="008B5E79" w:rsidP="00084BA5">
      <w:pPr>
        <w:widowControl w:val="0"/>
        <w:spacing w:after="0" w:line="360" w:lineRule="auto"/>
        <w:jc w:val="both"/>
        <w:textAlignment w:val="baseline"/>
        <w:rPr>
          <w:rFonts w:ascii="Times New Roman" w:hAnsi="Times New Roman" w:cs="Times New Roman"/>
          <w:b/>
          <w:sz w:val="20"/>
          <w:szCs w:val="20"/>
        </w:rPr>
      </w:pPr>
    </w:p>
    <w:p w:rsidR="00B61305" w:rsidRPr="00A46746" w:rsidRDefault="00B61305" w:rsidP="00A46746">
      <w:pPr>
        <w:widowControl w:val="0"/>
        <w:spacing w:after="0" w:line="360" w:lineRule="auto"/>
        <w:jc w:val="both"/>
        <w:textAlignment w:val="baseline"/>
        <w:rPr>
          <w:rFonts w:ascii="Times New Roman" w:hAnsi="Times New Roman" w:cs="Times New Roman"/>
        </w:rPr>
      </w:pPr>
      <w:r w:rsidRPr="00F16111">
        <w:rPr>
          <w:rFonts w:ascii="Times New Roman" w:hAnsi="Times New Roman" w:cs="Times New Roman"/>
          <w:b/>
          <w:sz w:val="24"/>
          <w:szCs w:val="24"/>
        </w:rPr>
        <w:t>3.1. Hasta Seçimi:</w:t>
      </w:r>
    </w:p>
    <w:p w:rsidR="00E82DCE" w:rsidRPr="00084BA5" w:rsidRDefault="00E82DCE" w:rsidP="00084BA5">
      <w:pPr>
        <w:widowControl w:val="0"/>
        <w:spacing w:after="0" w:line="360" w:lineRule="auto"/>
        <w:jc w:val="both"/>
        <w:textAlignment w:val="baseline"/>
        <w:rPr>
          <w:rFonts w:ascii="Times New Roman" w:hAnsi="Times New Roman" w:cs="Times New Roman"/>
          <w:sz w:val="20"/>
          <w:szCs w:val="20"/>
        </w:rPr>
      </w:pPr>
    </w:p>
    <w:p w:rsidR="00B61305" w:rsidRPr="00084BA5" w:rsidRDefault="00B61305" w:rsidP="00084BA5">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01.01.2015-31.04.2016 tarihleri arasında</w:t>
      </w:r>
      <w:r w:rsidR="001249C7" w:rsidRPr="00F16111">
        <w:rPr>
          <w:rFonts w:ascii="Times New Roman" w:hAnsi="Times New Roman" w:cs="Times New Roman"/>
          <w:sz w:val="24"/>
          <w:szCs w:val="24"/>
        </w:rPr>
        <w:t xml:space="preserve"> Aydın</w:t>
      </w:r>
      <w:r w:rsidRPr="00F16111">
        <w:rPr>
          <w:rFonts w:ascii="Times New Roman" w:hAnsi="Times New Roman" w:cs="Times New Roman"/>
          <w:sz w:val="24"/>
          <w:szCs w:val="24"/>
        </w:rPr>
        <w:t xml:space="preserve"> Adnan Menderes Üniversitesi Uygulama ve Araştırma Hastanesi Ultrason Biriminde ‘Renal USG’ tetkiki gerçekleştirilen 3-11 yaş arası çocuklar </w:t>
      </w:r>
      <w:proofErr w:type="gramStart"/>
      <w:r w:rsidRPr="00F16111">
        <w:rPr>
          <w:rFonts w:ascii="Times New Roman" w:hAnsi="Times New Roman" w:cs="Times New Roman"/>
          <w:sz w:val="24"/>
          <w:szCs w:val="24"/>
        </w:rPr>
        <w:t>retrospektif</w:t>
      </w:r>
      <w:proofErr w:type="gramEnd"/>
      <w:r w:rsidRPr="00F16111">
        <w:rPr>
          <w:rFonts w:ascii="Times New Roman" w:hAnsi="Times New Roman" w:cs="Times New Roman"/>
          <w:sz w:val="24"/>
          <w:szCs w:val="24"/>
        </w:rPr>
        <w:t xml:space="preserve"> olarak tarandı. USG tetkiki için gönderen kliniğe bakılmaksızın çocukların klinik anamnez, özgeçmiş bilgileri ve USG raporları gözden geçirildi. Böbrek morfolojisini etkileyebilecek renal veya sistemi</w:t>
      </w:r>
      <w:r w:rsidR="004F4EC8" w:rsidRPr="00F16111">
        <w:rPr>
          <w:rFonts w:ascii="Times New Roman" w:hAnsi="Times New Roman" w:cs="Times New Roman"/>
          <w:sz w:val="24"/>
          <w:szCs w:val="24"/>
        </w:rPr>
        <w:t>k herhangi bir hastalığı bulunanlar</w:t>
      </w:r>
      <w:r w:rsidRPr="00F16111">
        <w:rPr>
          <w:rFonts w:ascii="Times New Roman" w:hAnsi="Times New Roman" w:cs="Times New Roman"/>
          <w:sz w:val="24"/>
          <w:szCs w:val="24"/>
        </w:rPr>
        <w:t xml:space="preserve">, operasyon öyküsü olanlar ya da radyolojik olarak renal parankimal hastalık şüphesi olanlar çalışma dışı bırakıldı. Yine klinik dosyalarında cinsiyet, yaş (yıl), boy (cm), kilo (kg) gibi demografik bilgileri tam olmayan çocuklar çalışmaya alınmadı. Bu kriterlere uyan 728 çocuk çalışmaya </w:t>
      </w:r>
      <w:proofErr w:type="gramStart"/>
      <w:r w:rsidRPr="00F16111">
        <w:rPr>
          <w:rFonts w:ascii="Times New Roman" w:hAnsi="Times New Roman" w:cs="Times New Roman"/>
          <w:sz w:val="24"/>
          <w:szCs w:val="24"/>
        </w:rPr>
        <w:t>dahil</w:t>
      </w:r>
      <w:proofErr w:type="gramEnd"/>
      <w:r w:rsidRPr="00F16111">
        <w:rPr>
          <w:rFonts w:ascii="Times New Roman" w:hAnsi="Times New Roman" w:cs="Times New Roman"/>
          <w:sz w:val="24"/>
          <w:szCs w:val="24"/>
        </w:rPr>
        <w:t xml:space="preserve"> edildi.</w:t>
      </w:r>
    </w:p>
    <w:p w:rsidR="00B61305" w:rsidRPr="00A46746" w:rsidRDefault="00B61305" w:rsidP="00892363">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Çalışmada tüm renal USG’ler hastanemiz Ultrason Ünitesinde bulunan Toshıba Aplio 500, Sıemens Acuson S1000 Helix, Samsung RS80A cihazları ile yapıldı. İncelemede; 3-6 MHz konveks ve 7-13 MHz Lineer transdüserler kullanıldı. Ölçümler, supine ve lateral dekübit pozisyonlarında elde olunan koronal ve aksiyel planda görüntüler üzerinden gerçekleştirildi.</w:t>
      </w:r>
    </w:p>
    <w:p w:rsidR="00892363" w:rsidRPr="00A46746" w:rsidRDefault="00B61305" w:rsidP="00892363">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Hastanenin bilgi yönetim sisteminden (MIA) olguların ‘yaş, cinsiyet, kilo, boy’ gibi demografik verileri tarandı. Kilo ve boy ölçümlerinde VKİ’ leri hesaplandı. Radyolojik veri sistemi (SECTRA) üzerinde renal USG görüntüleri incelenerek, böbreklerin morfolojik ölçümleri gerçekleştirildi.</w:t>
      </w:r>
    </w:p>
    <w:p w:rsidR="00B61305" w:rsidRDefault="00B61305" w:rsidP="00892363">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Gelişim dönemlerine göre çocuklar; ‘3-6 yaş (ilk çocukluk) oyun dönemi’ ve ‘7-11 yaş (ikinci çocukluk) ilkokul dönem</w:t>
      </w:r>
      <w:r w:rsidR="001249C7" w:rsidRPr="00F16111">
        <w:rPr>
          <w:rFonts w:ascii="Times New Roman" w:hAnsi="Times New Roman" w:cs="Times New Roman"/>
          <w:sz w:val="24"/>
          <w:szCs w:val="24"/>
        </w:rPr>
        <w:t>i’ olmak üzere iki grupta incelendi</w:t>
      </w:r>
      <w:r w:rsidRPr="00F16111">
        <w:rPr>
          <w:rFonts w:ascii="Times New Roman" w:hAnsi="Times New Roman" w:cs="Times New Roman"/>
          <w:sz w:val="24"/>
          <w:szCs w:val="24"/>
        </w:rPr>
        <w:t>.</w:t>
      </w:r>
      <w:r w:rsidR="00757FF2">
        <w:rPr>
          <w:rFonts w:ascii="Times New Roman" w:hAnsi="Times New Roman" w:cs="Times New Roman"/>
          <w:sz w:val="24"/>
          <w:szCs w:val="24"/>
        </w:rPr>
        <w:t xml:space="preserve"> </w:t>
      </w:r>
      <w:r w:rsidRPr="00F16111">
        <w:rPr>
          <w:rFonts w:ascii="Times New Roman" w:hAnsi="Times New Roman" w:cs="Times New Roman"/>
          <w:sz w:val="24"/>
          <w:szCs w:val="24"/>
        </w:rPr>
        <w:t>İki grup böbreğin, morfolojik ve morfometrik ölçümleri yapıldı.</w:t>
      </w:r>
    </w:p>
    <w:p w:rsidR="00757FF2" w:rsidRDefault="00757FF2" w:rsidP="00757FF2">
      <w:pPr>
        <w:widowControl w:val="0"/>
        <w:spacing w:before="240" w:after="240" w:line="360" w:lineRule="auto"/>
        <w:ind w:firstLine="709"/>
        <w:jc w:val="both"/>
        <w:textAlignment w:val="baseline"/>
        <w:rPr>
          <w:rFonts w:ascii="Times New Roman" w:hAnsi="Times New Roman" w:cs="Times New Roman"/>
          <w:sz w:val="24"/>
          <w:szCs w:val="24"/>
        </w:rPr>
      </w:pPr>
    </w:p>
    <w:p w:rsidR="00B61305" w:rsidRPr="00892363" w:rsidRDefault="00B61305" w:rsidP="00892363">
      <w:pPr>
        <w:widowControl w:val="0"/>
        <w:spacing w:after="0" w:line="360" w:lineRule="auto"/>
        <w:jc w:val="both"/>
        <w:textAlignment w:val="baseline"/>
        <w:rPr>
          <w:rFonts w:ascii="Times New Roman" w:hAnsi="Times New Roman" w:cs="Times New Roman"/>
          <w:sz w:val="20"/>
          <w:szCs w:val="20"/>
        </w:rPr>
      </w:pPr>
      <w:r w:rsidRPr="00F16111">
        <w:rPr>
          <w:rFonts w:ascii="Times New Roman" w:hAnsi="Times New Roman" w:cs="Times New Roman"/>
          <w:b/>
          <w:sz w:val="24"/>
          <w:szCs w:val="24"/>
        </w:rPr>
        <w:lastRenderedPageBreak/>
        <w:t>3.2. Vücut Kitle İndeks</w:t>
      </w:r>
      <w:r w:rsidR="006A3CFB">
        <w:rPr>
          <w:rFonts w:ascii="Times New Roman" w:hAnsi="Times New Roman" w:cs="Times New Roman"/>
          <w:b/>
          <w:sz w:val="24"/>
          <w:szCs w:val="24"/>
        </w:rPr>
        <w:t xml:space="preserve"> </w:t>
      </w:r>
      <w:r w:rsidR="006A3CFB" w:rsidRPr="00F16111">
        <w:rPr>
          <w:rFonts w:ascii="Times New Roman" w:hAnsi="Times New Roman" w:cs="Times New Roman"/>
          <w:b/>
          <w:sz w:val="24"/>
          <w:szCs w:val="24"/>
        </w:rPr>
        <w:t>(VKİ)</w:t>
      </w:r>
      <w:r w:rsidRPr="00F16111">
        <w:rPr>
          <w:rFonts w:ascii="Times New Roman" w:hAnsi="Times New Roman" w:cs="Times New Roman"/>
          <w:b/>
          <w:sz w:val="24"/>
          <w:szCs w:val="24"/>
        </w:rPr>
        <w:t xml:space="preserve"> Ölçümü </w:t>
      </w:r>
    </w:p>
    <w:p w:rsidR="00E82DCE" w:rsidRPr="00892363" w:rsidRDefault="00E82DCE" w:rsidP="00892363">
      <w:pPr>
        <w:widowControl w:val="0"/>
        <w:spacing w:after="0" w:line="360" w:lineRule="auto"/>
        <w:jc w:val="both"/>
        <w:textAlignment w:val="baseline"/>
        <w:rPr>
          <w:rFonts w:ascii="Times New Roman" w:hAnsi="Times New Roman" w:cs="Times New Roman"/>
          <w:sz w:val="20"/>
          <w:szCs w:val="20"/>
        </w:rPr>
      </w:pPr>
    </w:p>
    <w:p w:rsidR="00B61305" w:rsidRPr="00F16111" w:rsidRDefault="00B61305" w:rsidP="00A46746">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 xml:space="preserve">VKİ; vücuttaki yağ miktarının göstergesi ve obezitenin değerlendirilmesinde sıklıkla kullanılan bir parametredir. Tüm olgularımız Dünya Sağlık Örgütü (WHO) (2007) ’nün belirlemiş olduğu </w:t>
      </w:r>
      <w:proofErr w:type="gramStart"/>
      <w:r w:rsidRPr="00F16111">
        <w:rPr>
          <w:rFonts w:ascii="Times New Roman" w:hAnsi="Times New Roman" w:cs="Times New Roman"/>
          <w:sz w:val="24"/>
          <w:szCs w:val="24"/>
        </w:rPr>
        <w:t>kriterlere</w:t>
      </w:r>
      <w:proofErr w:type="gramEnd"/>
      <w:r w:rsidRPr="00F16111">
        <w:rPr>
          <w:rFonts w:ascii="Times New Roman" w:hAnsi="Times New Roman" w:cs="Times New Roman"/>
          <w:sz w:val="24"/>
          <w:szCs w:val="24"/>
        </w:rPr>
        <w:t xml:space="preserve"> göre sınıflandırıldı. VKİ; ‘</w:t>
      </w:r>
      <w:r w:rsidR="00911A36" w:rsidRPr="00F16111">
        <w:rPr>
          <w:rFonts w:ascii="Times New Roman" w:hAnsi="Times New Roman" w:cs="Times New Roman"/>
          <w:sz w:val="24"/>
          <w:szCs w:val="24"/>
        </w:rPr>
        <w:t>kilo</w:t>
      </w:r>
      <w:r w:rsidRPr="00F16111">
        <w:rPr>
          <w:rFonts w:ascii="Times New Roman" w:hAnsi="Times New Roman" w:cs="Times New Roman"/>
          <w:sz w:val="24"/>
          <w:szCs w:val="24"/>
        </w:rPr>
        <w:t xml:space="preserve"> (kg) / boy uzunluğunun karesi (m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xml:space="preserve">)’ formülüne göre hesaplandı. VKİ; WHO ‘nün belirlediği </w:t>
      </w:r>
      <w:proofErr w:type="gramStart"/>
      <w:r w:rsidRPr="00F16111">
        <w:rPr>
          <w:rFonts w:ascii="Times New Roman" w:hAnsi="Times New Roman" w:cs="Times New Roman"/>
          <w:sz w:val="24"/>
          <w:szCs w:val="24"/>
        </w:rPr>
        <w:t>kriterlere</w:t>
      </w:r>
      <w:proofErr w:type="gramEnd"/>
      <w:r w:rsidRPr="00F16111">
        <w:rPr>
          <w:rFonts w:ascii="Times New Roman" w:hAnsi="Times New Roman" w:cs="Times New Roman"/>
          <w:sz w:val="24"/>
          <w:szCs w:val="24"/>
        </w:rPr>
        <w:t xml:space="preserve"> göre zayıf (&lt;18,5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normal (18,5-24,9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kilolu (25-29,9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obez (30-39,9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morbid obez (&gt;=40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olarak değerlendirilerek sınıflandırıldı.</w:t>
      </w: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B61305" w:rsidRPr="00F54BA0" w:rsidRDefault="00B61305" w:rsidP="00892363">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3.3. USG Raporlarında Kullandığımız Parametreler;</w:t>
      </w: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B61305" w:rsidRPr="00F54BA0" w:rsidRDefault="00B61305" w:rsidP="00892363">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3.3.1. Bö</w:t>
      </w:r>
      <w:r w:rsidR="00E95403" w:rsidRPr="00F16111">
        <w:rPr>
          <w:rFonts w:ascii="Times New Roman" w:hAnsi="Times New Roman" w:cs="Times New Roman"/>
          <w:b/>
          <w:sz w:val="24"/>
          <w:szCs w:val="24"/>
        </w:rPr>
        <w:t>brek Boyutları (longitudinal-transvers eksen</w:t>
      </w:r>
      <w:r w:rsidRPr="00F16111">
        <w:rPr>
          <w:rFonts w:ascii="Times New Roman" w:hAnsi="Times New Roman" w:cs="Times New Roman"/>
          <w:b/>
          <w:sz w:val="24"/>
          <w:szCs w:val="24"/>
        </w:rPr>
        <w:t xml:space="preserve">) </w:t>
      </w:r>
    </w:p>
    <w:p w:rsidR="00E82DCE" w:rsidRPr="00892363" w:rsidRDefault="00E82DCE" w:rsidP="00892363">
      <w:pPr>
        <w:widowControl w:val="0"/>
        <w:spacing w:after="0" w:line="360" w:lineRule="auto"/>
        <w:jc w:val="both"/>
        <w:textAlignment w:val="baseline"/>
        <w:rPr>
          <w:rFonts w:ascii="Times New Roman" w:hAnsi="Times New Roman" w:cs="Times New Roman"/>
          <w:sz w:val="20"/>
          <w:szCs w:val="20"/>
        </w:rPr>
      </w:pPr>
    </w:p>
    <w:p w:rsidR="00B61305" w:rsidRPr="00F54BA0" w:rsidRDefault="00B61305" w:rsidP="00892363">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Böbrek boyutları, supin veya hafif sağ/sol lateral dekübit pozisyonunda koronal planda elde olunan görüntüler üzerinden yapıldı. Üst polden alt pole</w:t>
      </w:r>
      <w:r w:rsidR="00E95403" w:rsidRPr="00F16111">
        <w:rPr>
          <w:rFonts w:ascii="Times New Roman" w:hAnsi="Times New Roman" w:cs="Times New Roman"/>
          <w:sz w:val="24"/>
          <w:szCs w:val="24"/>
        </w:rPr>
        <w:t xml:space="preserve"> en uzun mesafe longitudinal eksen</w:t>
      </w:r>
      <w:r w:rsidRPr="00F16111">
        <w:rPr>
          <w:rFonts w:ascii="Times New Roman" w:hAnsi="Times New Roman" w:cs="Times New Roman"/>
          <w:sz w:val="24"/>
          <w:szCs w:val="24"/>
        </w:rPr>
        <w:t xml:space="preserve"> ol</w:t>
      </w:r>
      <w:r w:rsidR="00E95403" w:rsidRPr="00F16111">
        <w:rPr>
          <w:rFonts w:ascii="Times New Roman" w:hAnsi="Times New Roman" w:cs="Times New Roman"/>
          <w:sz w:val="24"/>
          <w:szCs w:val="24"/>
        </w:rPr>
        <w:t>arak kabul edildi. Transvers eksen, böbreğin longitudinal eksenine</w:t>
      </w:r>
      <w:r w:rsidRPr="00F16111">
        <w:rPr>
          <w:rFonts w:ascii="Times New Roman" w:hAnsi="Times New Roman" w:cs="Times New Roman"/>
          <w:sz w:val="24"/>
          <w:szCs w:val="24"/>
        </w:rPr>
        <w:t xml:space="preserve"> dik düşecek şeki</w:t>
      </w:r>
      <w:r w:rsidR="0026780A">
        <w:rPr>
          <w:rFonts w:ascii="Times New Roman" w:hAnsi="Times New Roman" w:cs="Times New Roman"/>
          <w:sz w:val="24"/>
          <w:szCs w:val="24"/>
        </w:rPr>
        <w:t>lde ölçümü yapılarak hesaplandı (Resim 2, Resim 3).</w:t>
      </w:r>
      <w:r w:rsidRPr="00F16111">
        <w:rPr>
          <w:rFonts w:ascii="Times New Roman" w:hAnsi="Times New Roman" w:cs="Times New Roman"/>
          <w:sz w:val="24"/>
          <w:szCs w:val="24"/>
        </w:rPr>
        <w:t xml:space="preserve"> </w:t>
      </w:r>
    </w:p>
    <w:p w:rsidR="00B61305" w:rsidRPr="00F16111" w:rsidRDefault="00B61305" w:rsidP="00892363">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Değerlendirilen USG raporlarında böbrek derinliği ile ilgili ölçüm yoktu. Bu yüzden böbrek hacmini değerlendiremedik.</w:t>
      </w: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B61305" w:rsidRPr="00F54BA0" w:rsidRDefault="00B61305" w:rsidP="00892363">
      <w:pPr>
        <w:widowControl w:val="0"/>
        <w:spacing w:after="0" w:line="360" w:lineRule="auto"/>
        <w:jc w:val="both"/>
        <w:textAlignment w:val="baseline"/>
        <w:rPr>
          <w:rFonts w:ascii="Times New Roman" w:hAnsi="Times New Roman" w:cs="Times New Roman"/>
          <w:sz w:val="20"/>
          <w:szCs w:val="20"/>
        </w:rPr>
      </w:pPr>
      <w:r w:rsidRPr="00F16111">
        <w:rPr>
          <w:rFonts w:ascii="Times New Roman" w:hAnsi="Times New Roman" w:cs="Times New Roman"/>
          <w:b/>
          <w:sz w:val="24"/>
          <w:szCs w:val="24"/>
        </w:rPr>
        <w:t>3.3.2. Böbrek Konturu</w:t>
      </w:r>
      <w:r w:rsidRPr="00F16111">
        <w:rPr>
          <w:rFonts w:ascii="Times New Roman" w:hAnsi="Times New Roman" w:cs="Times New Roman"/>
          <w:sz w:val="24"/>
          <w:szCs w:val="24"/>
        </w:rPr>
        <w:t xml:space="preserve"> </w:t>
      </w:r>
    </w:p>
    <w:p w:rsidR="00E82DCE" w:rsidRPr="00F54BA0" w:rsidRDefault="00E82DCE" w:rsidP="00892363">
      <w:pPr>
        <w:widowControl w:val="0"/>
        <w:spacing w:after="0" w:line="360" w:lineRule="auto"/>
        <w:jc w:val="both"/>
        <w:textAlignment w:val="baseline"/>
        <w:rPr>
          <w:rFonts w:ascii="Times New Roman" w:hAnsi="Times New Roman" w:cs="Times New Roman"/>
          <w:sz w:val="20"/>
          <w:szCs w:val="20"/>
        </w:rPr>
      </w:pPr>
    </w:p>
    <w:p w:rsidR="00B61305" w:rsidRPr="00F54BA0" w:rsidRDefault="00B61305" w:rsidP="00892363">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Böbreklerde düzgün, lobule ve düzensiz kontur olmak üzere sınıflandırılarak değerlendirildi.</w:t>
      </w: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E82DCE" w:rsidRPr="00F54BA0" w:rsidRDefault="00E82DCE" w:rsidP="00892363">
      <w:pPr>
        <w:widowControl w:val="0"/>
        <w:spacing w:after="0" w:line="360" w:lineRule="auto"/>
        <w:jc w:val="both"/>
        <w:textAlignment w:val="baseline"/>
        <w:rPr>
          <w:rFonts w:ascii="Times New Roman" w:hAnsi="Times New Roman" w:cs="Times New Roman"/>
          <w:b/>
          <w:sz w:val="20"/>
          <w:szCs w:val="20"/>
        </w:rPr>
      </w:pPr>
    </w:p>
    <w:p w:rsidR="00B61305" w:rsidRPr="00F54BA0" w:rsidRDefault="00B61305" w:rsidP="00892363">
      <w:pPr>
        <w:widowControl w:val="0"/>
        <w:spacing w:after="0" w:line="360" w:lineRule="auto"/>
        <w:jc w:val="both"/>
        <w:textAlignment w:val="baseline"/>
        <w:rPr>
          <w:rFonts w:ascii="Times New Roman" w:hAnsi="Times New Roman" w:cs="Times New Roman"/>
          <w:b/>
          <w:sz w:val="20"/>
          <w:szCs w:val="20"/>
        </w:rPr>
      </w:pPr>
      <w:r w:rsidRPr="00F16111">
        <w:rPr>
          <w:rFonts w:ascii="Times New Roman" w:hAnsi="Times New Roman" w:cs="Times New Roman"/>
          <w:b/>
          <w:sz w:val="24"/>
          <w:szCs w:val="24"/>
        </w:rPr>
        <w:t>3.3.3. Böbrek Parankim Kalınlığı</w:t>
      </w:r>
    </w:p>
    <w:p w:rsidR="00E82DCE" w:rsidRPr="00F54BA0" w:rsidRDefault="00E82DCE" w:rsidP="00892363">
      <w:pPr>
        <w:widowControl w:val="0"/>
        <w:spacing w:after="0" w:line="360" w:lineRule="auto"/>
        <w:jc w:val="both"/>
        <w:textAlignment w:val="baseline"/>
        <w:rPr>
          <w:rFonts w:ascii="Times New Roman" w:hAnsi="Times New Roman" w:cs="Times New Roman"/>
          <w:sz w:val="20"/>
          <w:szCs w:val="20"/>
        </w:rPr>
      </w:pPr>
    </w:p>
    <w:p w:rsidR="00B61305" w:rsidRDefault="00B61305" w:rsidP="00892363">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Böbrek parankim kalınlıkları, renal hilusu da içeren koronal planda USG görüntüsünde orta pol düzeyinden gerçekleştirildi. Ölçüm alanına böbreğin korteks ve medullası </w:t>
      </w:r>
      <w:proofErr w:type="gramStart"/>
      <w:r w:rsidRPr="00F16111">
        <w:rPr>
          <w:rFonts w:ascii="Times New Roman" w:hAnsi="Times New Roman" w:cs="Times New Roman"/>
          <w:sz w:val="24"/>
          <w:szCs w:val="24"/>
        </w:rPr>
        <w:t>dahil</w:t>
      </w:r>
      <w:proofErr w:type="gramEnd"/>
      <w:r w:rsidRPr="00F16111">
        <w:rPr>
          <w:rFonts w:ascii="Times New Roman" w:hAnsi="Times New Roman" w:cs="Times New Roman"/>
          <w:sz w:val="24"/>
          <w:szCs w:val="24"/>
        </w:rPr>
        <w:t xml:space="preserve"> edilerek ölçüm yapıldı. Parankimal incelme olan hastalarda en ince ve en kalın parankim kalınlık ölçümlerinin ortalaması hesaplanarak o böbreğin parankim kalınlığı olarak kayıt edildi</w:t>
      </w:r>
      <w:r w:rsidR="0026780A">
        <w:rPr>
          <w:rFonts w:ascii="Times New Roman" w:hAnsi="Times New Roman" w:cs="Times New Roman"/>
          <w:sz w:val="20"/>
          <w:szCs w:val="20"/>
        </w:rPr>
        <w:t xml:space="preserve"> </w:t>
      </w:r>
      <w:r w:rsidR="0026780A">
        <w:rPr>
          <w:rFonts w:ascii="Times New Roman" w:hAnsi="Times New Roman" w:cs="Times New Roman"/>
          <w:sz w:val="24"/>
          <w:szCs w:val="24"/>
        </w:rPr>
        <w:t>(Resim 2, Resim 3).</w:t>
      </w:r>
      <w:r w:rsidRPr="00F54BA0">
        <w:rPr>
          <w:rFonts w:ascii="Times New Roman" w:hAnsi="Times New Roman" w:cs="Times New Roman"/>
          <w:sz w:val="20"/>
          <w:szCs w:val="20"/>
        </w:rPr>
        <w:t xml:space="preserve"> </w:t>
      </w:r>
    </w:p>
    <w:p w:rsidR="00F54BA0" w:rsidRPr="00F54BA0" w:rsidRDefault="00F54BA0" w:rsidP="00892363">
      <w:pPr>
        <w:widowControl w:val="0"/>
        <w:spacing w:after="0" w:line="360" w:lineRule="auto"/>
        <w:ind w:firstLine="709"/>
        <w:jc w:val="both"/>
        <w:textAlignment w:val="baseline"/>
        <w:rPr>
          <w:rFonts w:ascii="Times New Roman" w:hAnsi="Times New Roman" w:cs="Times New Roman"/>
          <w:sz w:val="20"/>
          <w:szCs w:val="20"/>
        </w:rPr>
      </w:pPr>
    </w:p>
    <w:p w:rsidR="00E67D14" w:rsidRPr="00F16111" w:rsidRDefault="00E67D14" w:rsidP="00892363">
      <w:pPr>
        <w:widowControl w:val="0"/>
        <w:spacing w:after="0" w:line="360" w:lineRule="auto"/>
        <w:jc w:val="center"/>
        <w:textAlignment w:val="baseline"/>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41790244" wp14:editId="5A58CB6F">
            <wp:extent cx="4680000" cy="3373200"/>
            <wp:effectExtent l="0" t="0" r="6350" b="0"/>
            <wp:docPr id="21" name="Resim 21" descr="sol böbrek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ol böbrek YEN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3373200"/>
                    </a:xfrm>
                    <a:prstGeom prst="rect">
                      <a:avLst/>
                    </a:prstGeom>
                    <a:noFill/>
                    <a:ln>
                      <a:noFill/>
                    </a:ln>
                  </pic:spPr>
                </pic:pic>
              </a:graphicData>
            </a:graphic>
          </wp:inline>
        </w:drawing>
      </w:r>
    </w:p>
    <w:p w:rsidR="00EC4110" w:rsidRPr="00EC4110" w:rsidRDefault="00EC4110" w:rsidP="00A46746">
      <w:pPr>
        <w:widowControl w:val="0"/>
        <w:spacing w:after="0" w:line="360" w:lineRule="auto"/>
        <w:jc w:val="both"/>
        <w:textAlignment w:val="baseline"/>
        <w:rPr>
          <w:rFonts w:ascii="Times New Roman" w:hAnsi="Times New Roman" w:cs="Times New Roman"/>
          <w:b/>
          <w:color w:val="000000"/>
          <w:sz w:val="20"/>
          <w:szCs w:val="20"/>
          <w:shd w:val="clear" w:color="auto" w:fill="FFFFFF"/>
        </w:rPr>
      </w:pPr>
    </w:p>
    <w:p w:rsidR="00E67D14" w:rsidRDefault="00E67D14" w:rsidP="00A46746">
      <w:pPr>
        <w:widowControl w:val="0"/>
        <w:spacing w:after="0" w:line="360" w:lineRule="auto"/>
        <w:jc w:val="both"/>
        <w:textAlignment w:val="baseline"/>
        <w:rPr>
          <w:rFonts w:ascii="Times New Roman" w:hAnsi="Times New Roman" w:cs="Times New Roman"/>
          <w:color w:val="000000"/>
          <w:sz w:val="20"/>
          <w:szCs w:val="20"/>
          <w:shd w:val="clear" w:color="auto" w:fill="FFFFFF"/>
        </w:rPr>
      </w:pPr>
      <w:r w:rsidRPr="00F16111">
        <w:rPr>
          <w:rFonts w:ascii="Times New Roman" w:hAnsi="Times New Roman" w:cs="Times New Roman"/>
          <w:b/>
          <w:color w:val="000000"/>
          <w:sz w:val="24"/>
          <w:szCs w:val="24"/>
          <w:shd w:val="clear" w:color="auto" w:fill="FFFFFF"/>
        </w:rPr>
        <w:t>Resim 2.</w:t>
      </w:r>
      <w:r w:rsidRPr="00F16111">
        <w:rPr>
          <w:rFonts w:ascii="Times New Roman" w:hAnsi="Times New Roman" w:cs="Times New Roman"/>
          <w:color w:val="000000"/>
          <w:sz w:val="24"/>
          <w:szCs w:val="24"/>
          <w:shd w:val="clear" w:color="auto" w:fill="FFFFFF"/>
        </w:rPr>
        <w:t xml:space="preserve"> Transabdominal yolla koronal planda elde olunan sonogramda sol böbreğin boyut ve parankim kalınlığı ölçümleri (</w:t>
      </w:r>
      <w:r w:rsidRPr="00F16111">
        <w:rPr>
          <w:rFonts w:ascii="Times New Roman" w:hAnsi="Times New Roman" w:cs="Times New Roman"/>
          <w:b/>
          <w:color w:val="000000"/>
          <w:sz w:val="24"/>
          <w:szCs w:val="24"/>
          <w:shd w:val="clear" w:color="auto" w:fill="FFFFFF"/>
        </w:rPr>
        <w:t>A:</w:t>
      </w:r>
      <w:r w:rsidR="00E95403" w:rsidRPr="00F16111">
        <w:rPr>
          <w:rFonts w:ascii="Times New Roman" w:hAnsi="Times New Roman" w:cs="Times New Roman"/>
          <w:color w:val="000000"/>
          <w:sz w:val="24"/>
          <w:szCs w:val="24"/>
          <w:shd w:val="clear" w:color="auto" w:fill="FFFFFF"/>
        </w:rPr>
        <w:t xml:space="preserve"> Longitudinal eksen</w:t>
      </w:r>
      <w:r w:rsidRPr="00F16111">
        <w:rPr>
          <w:rFonts w:ascii="Times New Roman" w:hAnsi="Times New Roman" w:cs="Times New Roman"/>
          <w:color w:val="000000"/>
          <w:sz w:val="24"/>
          <w:szCs w:val="24"/>
          <w:shd w:val="clear" w:color="auto" w:fill="FFFFFF"/>
        </w:rPr>
        <w:t xml:space="preserve">, </w:t>
      </w:r>
      <w:r w:rsidRPr="00F16111">
        <w:rPr>
          <w:rFonts w:ascii="Times New Roman" w:hAnsi="Times New Roman" w:cs="Times New Roman"/>
          <w:b/>
          <w:color w:val="000000"/>
          <w:sz w:val="24"/>
          <w:szCs w:val="24"/>
          <w:shd w:val="clear" w:color="auto" w:fill="FFFFFF"/>
        </w:rPr>
        <w:t>B:</w:t>
      </w:r>
      <w:r w:rsidR="00E95403" w:rsidRPr="00F16111">
        <w:rPr>
          <w:rFonts w:ascii="Times New Roman" w:hAnsi="Times New Roman" w:cs="Times New Roman"/>
          <w:color w:val="000000"/>
          <w:sz w:val="24"/>
          <w:szCs w:val="24"/>
          <w:shd w:val="clear" w:color="auto" w:fill="FFFFFF"/>
        </w:rPr>
        <w:t xml:space="preserve"> Transvers eksen</w:t>
      </w:r>
      <w:r w:rsidRPr="00F16111">
        <w:rPr>
          <w:rFonts w:ascii="Times New Roman" w:hAnsi="Times New Roman" w:cs="Times New Roman"/>
          <w:color w:val="000000"/>
          <w:sz w:val="24"/>
          <w:szCs w:val="24"/>
          <w:shd w:val="clear" w:color="auto" w:fill="FFFFFF"/>
        </w:rPr>
        <w:t xml:space="preserve">, </w:t>
      </w:r>
      <w:r w:rsidRPr="00F16111">
        <w:rPr>
          <w:rFonts w:ascii="Times New Roman" w:hAnsi="Times New Roman" w:cs="Times New Roman"/>
          <w:b/>
          <w:color w:val="000000"/>
          <w:sz w:val="24"/>
          <w:szCs w:val="24"/>
          <w:shd w:val="clear" w:color="auto" w:fill="FFFFFF"/>
        </w:rPr>
        <w:t>C:</w:t>
      </w:r>
      <w:r w:rsidRPr="00F16111">
        <w:rPr>
          <w:rFonts w:ascii="Times New Roman" w:hAnsi="Times New Roman" w:cs="Times New Roman"/>
          <w:color w:val="000000"/>
          <w:sz w:val="24"/>
          <w:szCs w:val="24"/>
          <w:shd w:val="clear" w:color="auto" w:fill="FFFFFF"/>
        </w:rPr>
        <w:t xml:space="preserve"> Parankim kalınlık) (Adnan Menderes Üniversitesi Eğitim ve Araştırma Hastanesi, 2015).</w:t>
      </w:r>
    </w:p>
    <w:p w:rsidR="00F54BA0" w:rsidRDefault="00F54BA0"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4135D9" w:rsidRPr="00F54BA0" w:rsidRDefault="004135D9" w:rsidP="00892363">
      <w:pPr>
        <w:widowControl w:val="0"/>
        <w:spacing w:after="0" w:line="360" w:lineRule="auto"/>
        <w:jc w:val="both"/>
        <w:textAlignment w:val="baseline"/>
        <w:rPr>
          <w:rFonts w:ascii="Times New Roman" w:hAnsi="Times New Roman" w:cs="Times New Roman"/>
          <w:color w:val="000000"/>
          <w:sz w:val="20"/>
          <w:szCs w:val="20"/>
          <w:shd w:val="clear" w:color="auto" w:fill="FFFFFF"/>
        </w:rPr>
      </w:pPr>
    </w:p>
    <w:p w:rsidR="009C7105" w:rsidRDefault="00E67D14" w:rsidP="00892363">
      <w:pPr>
        <w:widowControl w:val="0"/>
        <w:spacing w:after="0" w:line="360" w:lineRule="auto"/>
        <w:jc w:val="center"/>
        <w:textAlignment w:val="baseline"/>
        <w:rPr>
          <w:rFonts w:ascii="Times New Roman" w:hAnsi="Times New Roman" w:cs="Times New Roman"/>
          <w:color w:val="000000"/>
          <w:sz w:val="20"/>
          <w:szCs w:val="20"/>
          <w:shd w:val="clear" w:color="auto" w:fill="FFFFFF"/>
        </w:rPr>
      </w:pPr>
      <w:r w:rsidRPr="00F16111">
        <w:rPr>
          <w:rFonts w:ascii="Times New Roman" w:hAnsi="Times New Roman" w:cs="Times New Roman"/>
          <w:noProof/>
          <w:color w:val="000000"/>
          <w:sz w:val="24"/>
          <w:szCs w:val="24"/>
          <w:shd w:val="clear" w:color="auto" w:fill="FFFFFF"/>
          <w:lang w:eastAsia="tr-TR"/>
        </w:rPr>
        <w:lastRenderedPageBreak/>
        <w:drawing>
          <wp:inline distT="0" distB="0" distL="0" distR="0" wp14:anchorId="1B814E46" wp14:editId="4AA48AF4">
            <wp:extent cx="4680000" cy="3312000"/>
            <wp:effectExtent l="0" t="0" r="6350" b="3175"/>
            <wp:docPr id="22" name="Resim 22" descr="Batın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Batın YEN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3312000"/>
                    </a:xfrm>
                    <a:prstGeom prst="rect">
                      <a:avLst/>
                    </a:prstGeom>
                    <a:noFill/>
                    <a:ln>
                      <a:noFill/>
                    </a:ln>
                  </pic:spPr>
                </pic:pic>
              </a:graphicData>
            </a:graphic>
          </wp:inline>
        </w:drawing>
      </w:r>
    </w:p>
    <w:p w:rsidR="00EC4110" w:rsidRPr="00EC4110" w:rsidRDefault="00EC4110" w:rsidP="00892363">
      <w:pPr>
        <w:widowControl w:val="0"/>
        <w:spacing w:after="0" w:line="360" w:lineRule="auto"/>
        <w:jc w:val="center"/>
        <w:textAlignment w:val="baseline"/>
        <w:rPr>
          <w:rFonts w:ascii="Times New Roman" w:hAnsi="Times New Roman" w:cs="Times New Roman"/>
          <w:color w:val="000000"/>
          <w:sz w:val="20"/>
          <w:szCs w:val="20"/>
          <w:shd w:val="clear" w:color="auto" w:fill="FFFFFF"/>
        </w:rPr>
      </w:pPr>
    </w:p>
    <w:p w:rsidR="00E67D14" w:rsidRPr="00F54BA0" w:rsidRDefault="00E67D14" w:rsidP="00A46746">
      <w:pPr>
        <w:widowControl w:val="0"/>
        <w:spacing w:after="0" w:line="360" w:lineRule="auto"/>
        <w:textAlignment w:val="baseline"/>
        <w:rPr>
          <w:rFonts w:ascii="Times New Roman" w:hAnsi="Times New Roman" w:cs="Times New Roman"/>
          <w:color w:val="000000"/>
          <w:sz w:val="20"/>
          <w:szCs w:val="20"/>
          <w:shd w:val="clear" w:color="auto" w:fill="FFFFFF"/>
        </w:rPr>
      </w:pPr>
      <w:r w:rsidRPr="00F16111">
        <w:rPr>
          <w:rFonts w:ascii="Times New Roman" w:hAnsi="Times New Roman" w:cs="Times New Roman"/>
          <w:b/>
          <w:color w:val="000000"/>
          <w:sz w:val="24"/>
          <w:szCs w:val="24"/>
          <w:shd w:val="clear" w:color="auto" w:fill="FFFFFF"/>
        </w:rPr>
        <w:t>Resim 3.</w:t>
      </w:r>
      <w:r w:rsidRPr="00F16111">
        <w:rPr>
          <w:rFonts w:ascii="Times New Roman" w:hAnsi="Times New Roman" w:cs="Times New Roman"/>
          <w:color w:val="000000"/>
          <w:sz w:val="24"/>
          <w:szCs w:val="24"/>
          <w:shd w:val="clear" w:color="auto" w:fill="FFFFFF"/>
        </w:rPr>
        <w:t xml:space="preserve"> Koronal planda USG görüntüsünde sağ böbrek ölçümleri (</w:t>
      </w:r>
      <w:r w:rsidRPr="00F16111">
        <w:rPr>
          <w:rFonts w:ascii="Times New Roman" w:hAnsi="Times New Roman" w:cs="Times New Roman"/>
          <w:b/>
          <w:color w:val="000000"/>
          <w:sz w:val="24"/>
          <w:szCs w:val="24"/>
          <w:shd w:val="clear" w:color="auto" w:fill="FFFFFF"/>
        </w:rPr>
        <w:t>A:</w:t>
      </w:r>
      <w:r w:rsidR="00E95403" w:rsidRPr="00F16111">
        <w:rPr>
          <w:rFonts w:ascii="Times New Roman" w:hAnsi="Times New Roman" w:cs="Times New Roman"/>
          <w:color w:val="000000"/>
          <w:sz w:val="24"/>
          <w:szCs w:val="24"/>
          <w:shd w:val="clear" w:color="auto" w:fill="FFFFFF"/>
        </w:rPr>
        <w:t xml:space="preserve"> Longitudinal eksen</w:t>
      </w:r>
      <w:r w:rsidRPr="00F16111">
        <w:rPr>
          <w:rFonts w:ascii="Times New Roman" w:hAnsi="Times New Roman" w:cs="Times New Roman"/>
          <w:color w:val="000000"/>
          <w:sz w:val="24"/>
          <w:szCs w:val="24"/>
          <w:shd w:val="clear" w:color="auto" w:fill="FFFFFF"/>
        </w:rPr>
        <w:t xml:space="preserve">, </w:t>
      </w:r>
      <w:r w:rsidRPr="00F16111">
        <w:rPr>
          <w:rFonts w:ascii="Times New Roman" w:hAnsi="Times New Roman" w:cs="Times New Roman"/>
          <w:b/>
          <w:color w:val="000000"/>
          <w:sz w:val="24"/>
          <w:szCs w:val="24"/>
          <w:shd w:val="clear" w:color="auto" w:fill="FFFFFF"/>
        </w:rPr>
        <w:t>B:</w:t>
      </w:r>
      <w:r w:rsidR="00E95403" w:rsidRPr="00F16111">
        <w:rPr>
          <w:rFonts w:ascii="Times New Roman" w:hAnsi="Times New Roman" w:cs="Times New Roman"/>
          <w:color w:val="000000"/>
          <w:sz w:val="24"/>
          <w:szCs w:val="24"/>
          <w:shd w:val="clear" w:color="auto" w:fill="FFFFFF"/>
        </w:rPr>
        <w:t xml:space="preserve"> Transvers eksen</w:t>
      </w:r>
      <w:r w:rsidRPr="00F16111">
        <w:rPr>
          <w:rFonts w:ascii="Times New Roman" w:hAnsi="Times New Roman" w:cs="Times New Roman"/>
          <w:color w:val="000000"/>
          <w:sz w:val="24"/>
          <w:szCs w:val="24"/>
          <w:shd w:val="clear" w:color="auto" w:fill="FFFFFF"/>
        </w:rPr>
        <w:t xml:space="preserve">, </w:t>
      </w:r>
      <w:r w:rsidRPr="00F16111">
        <w:rPr>
          <w:rFonts w:ascii="Times New Roman" w:hAnsi="Times New Roman" w:cs="Times New Roman"/>
          <w:b/>
          <w:color w:val="000000"/>
          <w:sz w:val="24"/>
          <w:szCs w:val="24"/>
          <w:shd w:val="clear" w:color="auto" w:fill="FFFFFF"/>
        </w:rPr>
        <w:t>C:</w:t>
      </w:r>
      <w:r w:rsidRPr="00F16111">
        <w:rPr>
          <w:rFonts w:ascii="Times New Roman" w:hAnsi="Times New Roman" w:cs="Times New Roman"/>
          <w:color w:val="000000"/>
          <w:sz w:val="24"/>
          <w:szCs w:val="24"/>
          <w:shd w:val="clear" w:color="auto" w:fill="FFFFFF"/>
        </w:rPr>
        <w:t xml:space="preserve"> Parankim kalınlıkları) (Adnan Menderes Üniversitesi Eğitim ve Araştırma Hastanesi, 2015).</w:t>
      </w:r>
    </w:p>
    <w:p w:rsidR="00E82DCE" w:rsidRDefault="00E82DCE" w:rsidP="00892363">
      <w:pPr>
        <w:widowControl w:val="0"/>
        <w:spacing w:after="0" w:line="360" w:lineRule="auto"/>
        <w:jc w:val="both"/>
        <w:textAlignment w:val="baseline"/>
        <w:rPr>
          <w:rFonts w:ascii="Times New Roman" w:hAnsi="Times New Roman" w:cs="Times New Roman"/>
          <w:b/>
          <w:sz w:val="20"/>
          <w:szCs w:val="20"/>
        </w:rPr>
      </w:pPr>
    </w:p>
    <w:p w:rsidR="00892363" w:rsidRPr="00892363" w:rsidRDefault="00892363" w:rsidP="00892363">
      <w:pPr>
        <w:widowControl w:val="0"/>
        <w:spacing w:after="0" w:line="360" w:lineRule="auto"/>
        <w:jc w:val="both"/>
        <w:textAlignment w:val="baseline"/>
        <w:rPr>
          <w:rFonts w:ascii="Times New Roman" w:hAnsi="Times New Roman" w:cs="Times New Roman"/>
          <w:b/>
          <w:sz w:val="20"/>
          <w:szCs w:val="20"/>
        </w:rPr>
      </w:pPr>
    </w:p>
    <w:p w:rsidR="00B61305" w:rsidRPr="00F54BA0" w:rsidRDefault="00B61305" w:rsidP="003F3545">
      <w:pPr>
        <w:widowControl w:val="0"/>
        <w:spacing w:after="0" w:line="360" w:lineRule="auto"/>
        <w:jc w:val="both"/>
        <w:textAlignment w:val="baseline"/>
        <w:rPr>
          <w:rFonts w:ascii="Times New Roman" w:hAnsi="Times New Roman" w:cs="Times New Roman"/>
          <w:color w:val="000000"/>
          <w:sz w:val="20"/>
          <w:szCs w:val="20"/>
          <w:shd w:val="clear" w:color="auto" w:fill="FFFFFF"/>
        </w:rPr>
      </w:pPr>
      <w:r w:rsidRPr="00F16111">
        <w:rPr>
          <w:rFonts w:ascii="Times New Roman" w:hAnsi="Times New Roman" w:cs="Times New Roman"/>
          <w:b/>
          <w:sz w:val="24"/>
          <w:szCs w:val="24"/>
        </w:rPr>
        <w:t xml:space="preserve">3.3.4. Böbrek Parankim Ekosu </w:t>
      </w:r>
    </w:p>
    <w:p w:rsidR="00E82DCE" w:rsidRPr="00F54BA0" w:rsidRDefault="00E82DCE" w:rsidP="003F3545">
      <w:pPr>
        <w:widowControl w:val="0"/>
        <w:spacing w:after="0" w:line="360" w:lineRule="auto"/>
        <w:jc w:val="both"/>
        <w:textAlignment w:val="baseline"/>
        <w:rPr>
          <w:rFonts w:ascii="Times New Roman" w:hAnsi="Times New Roman" w:cs="Times New Roman"/>
          <w:sz w:val="20"/>
          <w:szCs w:val="20"/>
        </w:rPr>
      </w:pPr>
    </w:p>
    <w:p w:rsidR="00B61305" w:rsidRPr="00F54BA0" w:rsidRDefault="00B61305" w:rsidP="00BA39D7">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Böbrek parankim ekoları değerlendirilirken karaciğer ve dalak parankim ekoları ile perirenal yağ dokusu esas alındı. Normal böbrek ekojenitesi komşu karaciğer ve dalaktan biraz daha düşük ekolu (hipoekoik) ise bu değer G0 olarak kabul edildi. Ekojenite artışı 3 evrede derecelendirildi: </w:t>
      </w:r>
    </w:p>
    <w:p w:rsidR="00B61305" w:rsidRPr="00F54BA0" w:rsidRDefault="00B61305" w:rsidP="00F54BA0">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G1 artış: Böbrek ekosu normal karaciğer veya dalak ile eş ekoda (izoekojen) </w:t>
      </w:r>
    </w:p>
    <w:p w:rsidR="00B61305" w:rsidRPr="00F16111" w:rsidRDefault="00B61305" w:rsidP="00F54BA0">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 xml:space="preserve">G2 artış: Normal karaciğer veya dalaktan daha ekojen (hiperekoik) </w:t>
      </w:r>
    </w:p>
    <w:p w:rsidR="00B61305" w:rsidRPr="00F16111" w:rsidRDefault="00B61305" w:rsidP="00F54BA0">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 xml:space="preserve">G3 artış: Perirenal yağlı doku ile eş ekojenitede yani belirgin hiperekoik (böbrek konturları güçlükle seçilir). </w:t>
      </w:r>
    </w:p>
    <w:p w:rsidR="00B61305" w:rsidRDefault="00B61305" w:rsidP="00F54BA0">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hAnsi="Times New Roman" w:cs="Times New Roman"/>
          <w:sz w:val="24"/>
          <w:szCs w:val="24"/>
        </w:rPr>
        <w:t xml:space="preserve">Bunun dışında böbrek ekosu diffüz olarak azalmış olanlar da hipoekoik olarak kaydedildi. </w:t>
      </w:r>
    </w:p>
    <w:p w:rsidR="00F54BA0" w:rsidRDefault="00F54BA0" w:rsidP="00F54BA0">
      <w:pPr>
        <w:widowControl w:val="0"/>
        <w:spacing w:after="0" w:line="360" w:lineRule="auto"/>
        <w:ind w:firstLine="709"/>
        <w:jc w:val="both"/>
        <w:textAlignment w:val="baseline"/>
        <w:rPr>
          <w:rFonts w:ascii="Times New Roman" w:hAnsi="Times New Roman" w:cs="Times New Roman"/>
          <w:sz w:val="24"/>
          <w:szCs w:val="24"/>
        </w:rPr>
      </w:pPr>
    </w:p>
    <w:p w:rsidR="00F54BA0" w:rsidRPr="00F54BA0" w:rsidRDefault="00F54BA0" w:rsidP="00F54BA0">
      <w:pPr>
        <w:widowControl w:val="0"/>
        <w:spacing w:after="0" w:line="360" w:lineRule="auto"/>
        <w:ind w:firstLine="709"/>
        <w:jc w:val="both"/>
        <w:textAlignment w:val="baseline"/>
        <w:rPr>
          <w:rFonts w:ascii="Times New Roman" w:hAnsi="Times New Roman" w:cs="Times New Roman"/>
          <w:sz w:val="20"/>
          <w:szCs w:val="20"/>
        </w:rPr>
      </w:pPr>
    </w:p>
    <w:p w:rsidR="004135D9" w:rsidRDefault="004135D9" w:rsidP="00F54BA0">
      <w:pPr>
        <w:widowControl w:val="0"/>
        <w:spacing w:after="0" w:line="360" w:lineRule="auto"/>
        <w:jc w:val="both"/>
        <w:textAlignment w:val="baseline"/>
        <w:rPr>
          <w:rFonts w:ascii="Times New Roman" w:hAnsi="Times New Roman" w:cs="Times New Roman"/>
          <w:b/>
          <w:sz w:val="24"/>
          <w:szCs w:val="24"/>
        </w:rPr>
      </w:pPr>
    </w:p>
    <w:p w:rsidR="00B61305" w:rsidRPr="00F54BA0" w:rsidRDefault="00B61305" w:rsidP="00F54BA0">
      <w:pPr>
        <w:widowControl w:val="0"/>
        <w:spacing w:after="0" w:line="360" w:lineRule="auto"/>
        <w:jc w:val="both"/>
        <w:textAlignment w:val="baseline"/>
        <w:rPr>
          <w:rFonts w:ascii="Times New Roman" w:hAnsi="Times New Roman" w:cs="Times New Roman"/>
          <w:sz w:val="20"/>
          <w:szCs w:val="20"/>
        </w:rPr>
      </w:pPr>
      <w:r w:rsidRPr="00F16111">
        <w:rPr>
          <w:rFonts w:ascii="Times New Roman" w:hAnsi="Times New Roman" w:cs="Times New Roman"/>
          <w:b/>
          <w:sz w:val="24"/>
          <w:szCs w:val="24"/>
        </w:rPr>
        <w:lastRenderedPageBreak/>
        <w:t>3.3.5. Böbrek Lokalizasyonu</w:t>
      </w:r>
    </w:p>
    <w:p w:rsidR="00E82DCE" w:rsidRPr="00F54BA0" w:rsidRDefault="00E82DCE" w:rsidP="00F54BA0">
      <w:pPr>
        <w:widowControl w:val="0"/>
        <w:spacing w:after="0" w:line="360" w:lineRule="auto"/>
        <w:jc w:val="both"/>
        <w:textAlignment w:val="baseline"/>
        <w:rPr>
          <w:rFonts w:ascii="Times New Roman" w:hAnsi="Times New Roman" w:cs="Times New Roman"/>
          <w:sz w:val="20"/>
          <w:szCs w:val="20"/>
        </w:rPr>
      </w:pPr>
    </w:p>
    <w:p w:rsidR="00B61305" w:rsidRPr="00F54BA0" w:rsidRDefault="00B61305" w:rsidP="00F54BA0">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Böbreklerin vücuttaki konumlarına göre normal yerleşimli böbrek ve ektopik yerleşimli böbrek olmak üzere iki grupta değerlendirildi. Normal embriyolojik migrasyon yolu üzerinde veya farklı bir lokalizasyonda (karşı taraf </w:t>
      </w:r>
      <w:proofErr w:type="gramStart"/>
      <w:r w:rsidRPr="00F16111">
        <w:rPr>
          <w:rFonts w:ascii="Times New Roman" w:hAnsi="Times New Roman" w:cs="Times New Roman"/>
          <w:sz w:val="24"/>
          <w:szCs w:val="24"/>
        </w:rPr>
        <w:t>dahil</w:t>
      </w:r>
      <w:proofErr w:type="gramEnd"/>
      <w:r w:rsidRPr="00F16111">
        <w:rPr>
          <w:rFonts w:ascii="Times New Roman" w:hAnsi="Times New Roman" w:cs="Times New Roman"/>
          <w:sz w:val="24"/>
          <w:szCs w:val="24"/>
        </w:rPr>
        <w:t xml:space="preserve">) yerleşen böbrekler ektopik yerleşimli böbrek olarak kaydedildi. Değerlendirmeye alınan böbreklerde embriyolojik malformasyonlu böbrekler çalışma dışı bırakıldı. O nedenle çalışmaya alınan böbreklerde ektopik yerleşim yoktur. Böbreklerin hepsi normal yerleşim gösterdiği için istatiksel analize </w:t>
      </w:r>
      <w:proofErr w:type="gramStart"/>
      <w:r w:rsidRPr="00F16111">
        <w:rPr>
          <w:rFonts w:ascii="Times New Roman" w:hAnsi="Times New Roman" w:cs="Times New Roman"/>
          <w:sz w:val="24"/>
          <w:szCs w:val="24"/>
        </w:rPr>
        <w:t>dahil</w:t>
      </w:r>
      <w:proofErr w:type="gramEnd"/>
      <w:r w:rsidRPr="00F16111">
        <w:rPr>
          <w:rFonts w:ascii="Times New Roman" w:hAnsi="Times New Roman" w:cs="Times New Roman"/>
          <w:sz w:val="24"/>
          <w:szCs w:val="24"/>
        </w:rPr>
        <w:t xml:space="preserve"> edilmedi.</w:t>
      </w:r>
    </w:p>
    <w:p w:rsidR="00E82DCE" w:rsidRPr="00F54BA0" w:rsidRDefault="00E82DCE" w:rsidP="00F54BA0">
      <w:pPr>
        <w:widowControl w:val="0"/>
        <w:spacing w:after="0" w:line="360" w:lineRule="auto"/>
        <w:jc w:val="both"/>
        <w:textAlignment w:val="baseline"/>
        <w:rPr>
          <w:rFonts w:ascii="Times New Roman" w:hAnsi="Times New Roman" w:cs="Times New Roman"/>
          <w:b/>
          <w:color w:val="000000"/>
          <w:sz w:val="20"/>
          <w:szCs w:val="20"/>
          <w:shd w:val="clear" w:color="auto" w:fill="FFFFFF"/>
        </w:rPr>
      </w:pPr>
    </w:p>
    <w:p w:rsidR="00E82DCE" w:rsidRPr="00F54BA0" w:rsidRDefault="00E82DCE" w:rsidP="00F54BA0">
      <w:pPr>
        <w:widowControl w:val="0"/>
        <w:spacing w:after="0" w:line="360" w:lineRule="auto"/>
        <w:jc w:val="both"/>
        <w:textAlignment w:val="baseline"/>
        <w:rPr>
          <w:rFonts w:ascii="Times New Roman" w:hAnsi="Times New Roman" w:cs="Times New Roman"/>
          <w:b/>
          <w:color w:val="000000"/>
          <w:sz w:val="20"/>
          <w:szCs w:val="20"/>
          <w:shd w:val="clear" w:color="auto" w:fill="FFFFFF"/>
        </w:rPr>
      </w:pPr>
    </w:p>
    <w:p w:rsidR="00B61305" w:rsidRPr="00F54BA0" w:rsidRDefault="002D5E1C" w:rsidP="00F54BA0">
      <w:pPr>
        <w:widowControl w:val="0"/>
        <w:spacing w:after="0" w:line="360" w:lineRule="auto"/>
        <w:jc w:val="both"/>
        <w:textAlignment w:val="baseline"/>
        <w:rPr>
          <w:rFonts w:ascii="Times New Roman" w:hAnsi="Times New Roman" w:cs="Times New Roman"/>
          <w:b/>
          <w:color w:val="000000"/>
          <w:sz w:val="20"/>
          <w:szCs w:val="20"/>
          <w:shd w:val="clear" w:color="auto" w:fill="FFFFFF"/>
        </w:rPr>
      </w:pPr>
      <w:r w:rsidRPr="00F16111">
        <w:rPr>
          <w:rFonts w:ascii="Times New Roman" w:hAnsi="Times New Roman" w:cs="Times New Roman"/>
          <w:b/>
          <w:color w:val="000000"/>
          <w:sz w:val="24"/>
          <w:szCs w:val="24"/>
          <w:shd w:val="clear" w:color="auto" w:fill="FFFFFF"/>
        </w:rPr>
        <w:t>3.4. İstatiksel Yöntemler:</w:t>
      </w:r>
    </w:p>
    <w:p w:rsidR="00E82DCE" w:rsidRPr="00F54BA0" w:rsidRDefault="00E82DCE" w:rsidP="00F54BA0">
      <w:pPr>
        <w:widowControl w:val="0"/>
        <w:spacing w:after="0" w:line="360" w:lineRule="auto"/>
        <w:jc w:val="both"/>
        <w:textAlignment w:val="baseline"/>
        <w:rPr>
          <w:rFonts w:ascii="Times New Roman" w:hAnsi="Times New Roman" w:cs="Times New Roman"/>
          <w:sz w:val="20"/>
          <w:szCs w:val="20"/>
        </w:rPr>
      </w:pPr>
    </w:p>
    <w:p w:rsidR="00B61305" w:rsidRPr="00F54BA0" w:rsidRDefault="00F66651" w:rsidP="00F54BA0">
      <w:pPr>
        <w:widowControl w:val="0"/>
        <w:spacing w:after="0" w:line="360" w:lineRule="auto"/>
        <w:ind w:firstLine="709"/>
        <w:jc w:val="both"/>
        <w:textAlignment w:val="baseline"/>
        <w:rPr>
          <w:rFonts w:ascii="Times New Roman" w:eastAsia="TimesNewRomanPSMT" w:hAnsi="Times New Roman" w:cs="Times New Roman"/>
          <w:sz w:val="20"/>
          <w:szCs w:val="20"/>
        </w:rPr>
      </w:pPr>
      <w:r w:rsidRPr="00F16111">
        <w:rPr>
          <w:rFonts w:ascii="Times New Roman" w:hAnsi="Times New Roman" w:cs="Times New Roman"/>
          <w:sz w:val="24"/>
          <w:szCs w:val="24"/>
        </w:rPr>
        <w:t>Verilerin</w:t>
      </w:r>
      <w:r w:rsidR="00B61305" w:rsidRPr="00F16111">
        <w:rPr>
          <w:rFonts w:ascii="Times New Roman" w:hAnsi="Times New Roman" w:cs="Times New Roman"/>
          <w:sz w:val="24"/>
          <w:szCs w:val="24"/>
        </w:rPr>
        <w:t xml:space="preserve"> </w:t>
      </w:r>
      <w:r w:rsidR="00B61305" w:rsidRPr="00F16111">
        <w:rPr>
          <w:rFonts w:ascii="Times New Roman" w:eastAsia="TimesNewRomanPSMT" w:hAnsi="Times New Roman" w:cs="Times New Roman"/>
          <w:sz w:val="24"/>
          <w:szCs w:val="24"/>
        </w:rPr>
        <w:t>analizinde Statistical Package for the S</w:t>
      </w:r>
      <w:r w:rsidRPr="00F16111">
        <w:rPr>
          <w:rFonts w:ascii="Times New Roman" w:eastAsia="TimesNewRomanPSMT" w:hAnsi="Times New Roman" w:cs="Times New Roman"/>
          <w:sz w:val="24"/>
          <w:szCs w:val="24"/>
        </w:rPr>
        <w:t xml:space="preserve">ocial Sciences (SPSS) </w:t>
      </w:r>
      <w:proofErr w:type="gramStart"/>
      <w:r w:rsidRPr="00F16111">
        <w:rPr>
          <w:rFonts w:ascii="Times New Roman" w:eastAsia="TimesNewRomanPSMT" w:hAnsi="Times New Roman" w:cs="Times New Roman"/>
          <w:sz w:val="24"/>
          <w:szCs w:val="24"/>
        </w:rPr>
        <w:t>25.0</w:t>
      </w:r>
      <w:proofErr w:type="gramEnd"/>
      <w:r w:rsidRPr="00F16111">
        <w:rPr>
          <w:rFonts w:ascii="Times New Roman" w:eastAsia="TimesNewRomanPSMT" w:hAnsi="Times New Roman" w:cs="Times New Roman"/>
          <w:sz w:val="24"/>
          <w:szCs w:val="24"/>
        </w:rPr>
        <w:t xml:space="preserve"> (IBM </w:t>
      </w:r>
      <w:r w:rsidR="00B61305" w:rsidRPr="00F16111">
        <w:rPr>
          <w:rFonts w:ascii="Times New Roman" w:eastAsia="TimesNewRomanPSMT" w:hAnsi="Times New Roman" w:cs="Times New Roman"/>
          <w:sz w:val="24"/>
          <w:szCs w:val="24"/>
        </w:rPr>
        <w:t>Corparation, Armonk, New York, United States) programı kullanıldı. Verilerin normal dağılıma uygunluğu Kolmogorov Smirnov testi ve Shapiro-Wilk testi ile varyans homojenliği Levene testi ile değerlendirildi. Bağımsız iki grubun nicel verilere göre birbiri ile karşılaştırılmasında Independent Samples T testi ile Mann Whitney U testi birlikte kullanıldı. İkiden fazla grubun nicel verilere göre birbiriyle karşılaştırılmasında ise One Way Anova testi kullanıldı. Post-</w:t>
      </w:r>
      <w:proofErr w:type="gramStart"/>
      <w:r w:rsidR="00B61305" w:rsidRPr="00F16111">
        <w:rPr>
          <w:rFonts w:ascii="Times New Roman" w:eastAsia="TimesNewRomanPSMT" w:hAnsi="Times New Roman" w:cs="Times New Roman"/>
          <w:sz w:val="24"/>
          <w:szCs w:val="24"/>
        </w:rPr>
        <w:t>Hoc</w:t>
      </w:r>
      <w:proofErr w:type="gramEnd"/>
      <w:r w:rsidR="00B61305" w:rsidRPr="00F16111">
        <w:rPr>
          <w:rFonts w:ascii="Times New Roman" w:eastAsia="TimesNewRomanPSMT" w:hAnsi="Times New Roman" w:cs="Times New Roman"/>
          <w:sz w:val="24"/>
          <w:szCs w:val="24"/>
        </w:rPr>
        <w:t xml:space="preserve"> analizler için Dunn’s test, Tukey ve Tamhane testleri kullanıldı.</w:t>
      </w:r>
    </w:p>
    <w:p w:rsidR="00B61305" w:rsidRPr="00F54BA0" w:rsidRDefault="00B61305" w:rsidP="00F54BA0">
      <w:pPr>
        <w:widowControl w:val="0"/>
        <w:spacing w:after="0" w:line="360" w:lineRule="auto"/>
        <w:ind w:firstLine="709"/>
        <w:jc w:val="both"/>
        <w:textAlignment w:val="baseline"/>
        <w:rPr>
          <w:rFonts w:ascii="Times New Roman" w:eastAsia="TimesNewRomanPSMT" w:hAnsi="Times New Roman" w:cs="Times New Roman"/>
          <w:sz w:val="20"/>
          <w:szCs w:val="20"/>
        </w:rPr>
      </w:pPr>
      <w:r w:rsidRPr="00F16111">
        <w:rPr>
          <w:rFonts w:ascii="Times New Roman" w:eastAsia="TimesNewRomanPSMT" w:hAnsi="Times New Roman" w:cs="Times New Roman"/>
          <w:sz w:val="24"/>
          <w:szCs w:val="24"/>
        </w:rPr>
        <w:t>Bağımlı nicel değişkenlerinin ölçümlerinin birbiri ile karşılaştırılmasında Wilcoxon testi kullanıldı. Bağımlı iki kategorili değişkenlerin karşılaşt</w:t>
      </w:r>
      <w:r w:rsidR="00F66651" w:rsidRPr="00F16111">
        <w:rPr>
          <w:rFonts w:ascii="Times New Roman" w:eastAsia="TimesNewRomanPSMT" w:hAnsi="Times New Roman" w:cs="Times New Roman"/>
          <w:sz w:val="24"/>
          <w:szCs w:val="24"/>
        </w:rPr>
        <w:t>ırılması için Mc Nemar testi Exact sonuçları kullanıldı.</w:t>
      </w:r>
      <w:r w:rsidRPr="00F16111">
        <w:rPr>
          <w:rFonts w:ascii="Times New Roman" w:eastAsia="TimesNewRomanPSMT" w:hAnsi="Times New Roman" w:cs="Times New Roman"/>
          <w:sz w:val="24"/>
          <w:szCs w:val="24"/>
        </w:rPr>
        <w:t xml:space="preserve"> Değişkenlerin ana faktörleri kontrol altına alındıktan sonra değişke</w:t>
      </w:r>
      <w:r w:rsidR="00F66651" w:rsidRPr="00F16111">
        <w:rPr>
          <w:rFonts w:ascii="Times New Roman" w:eastAsia="TimesNewRomanPSMT" w:hAnsi="Times New Roman" w:cs="Times New Roman"/>
          <w:sz w:val="24"/>
          <w:szCs w:val="24"/>
        </w:rPr>
        <w:t>nler</w:t>
      </w:r>
      <w:r w:rsidRPr="00F16111">
        <w:rPr>
          <w:rFonts w:ascii="Times New Roman" w:eastAsia="TimesNewRomanPSMT" w:hAnsi="Times New Roman" w:cs="Times New Roman"/>
          <w:sz w:val="24"/>
          <w:szCs w:val="24"/>
        </w:rPr>
        <w:t xml:space="preserve"> </w:t>
      </w:r>
      <w:r w:rsidR="00F66651" w:rsidRPr="00F16111">
        <w:rPr>
          <w:rFonts w:ascii="Times New Roman" w:eastAsia="TimesNewRomanPSMT" w:hAnsi="Times New Roman" w:cs="Times New Roman"/>
          <w:sz w:val="24"/>
          <w:szCs w:val="24"/>
        </w:rPr>
        <w:t xml:space="preserve">arasındaki </w:t>
      </w:r>
      <w:r w:rsidR="002D5E1C" w:rsidRPr="00F16111">
        <w:rPr>
          <w:rFonts w:ascii="Times New Roman" w:eastAsia="TimesNewRomanPSMT" w:hAnsi="Times New Roman" w:cs="Times New Roman"/>
          <w:sz w:val="24"/>
          <w:szCs w:val="24"/>
        </w:rPr>
        <w:t xml:space="preserve">ilişkiyi </w:t>
      </w:r>
      <w:r w:rsidRPr="00F16111">
        <w:rPr>
          <w:rFonts w:ascii="Times New Roman" w:eastAsia="TimesNewRomanPSMT" w:hAnsi="Times New Roman" w:cs="Times New Roman"/>
          <w:sz w:val="24"/>
          <w:szCs w:val="24"/>
        </w:rPr>
        <w:t>incelemek için Part</w:t>
      </w:r>
      <w:r w:rsidR="00F66651" w:rsidRPr="00F16111">
        <w:rPr>
          <w:rFonts w:ascii="Times New Roman" w:eastAsia="TimesNewRomanPSMT" w:hAnsi="Times New Roman" w:cs="Times New Roman"/>
          <w:sz w:val="24"/>
          <w:szCs w:val="24"/>
        </w:rPr>
        <w:t>ial Korelasyon testinden yararlanıldı. Kategorik değişkenlerin karşılaştırılmasında ise Fisher Exact testi kullanıldı.</w:t>
      </w:r>
    </w:p>
    <w:p w:rsidR="00B61305" w:rsidRPr="00F16111" w:rsidRDefault="00B61305" w:rsidP="00F54BA0">
      <w:pPr>
        <w:widowControl w:val="0"/>
        <w:spacing w:after="0" w:line="360" w:lineRule="auto"/>
        <w:ind w:firstLine="709"/>
        <w:jc w:val="both"/>
        <w:textAlignment w:val="baseline"/>
        <w:rPr>
          <w:rFonts w:ascii="Times New Roman" w:hAnsi="Times New Roman" w:cs="Times New Roman"/>
          <w:sz w:val="24"/>
          <w:szCs w:val="24"/>
        </w:rPr>
      </w:pPr>
      <w:r w:rsidRPr="00F16111">
        <w:rPr>
          <w:rFonts w:ascii="Times New Roman" w:eastAsia="TimesNewRomanPSMT" w:hAnsi="Times New Roman" w:cs="Times New Roman"/>
          <w:sz w:val="24"/>
          <w:szCs w:val="24"/>
        </w:rPr>
        <w:t>Nicel değişkenler tablolarda ortalama±</w:t>
      </w:r>
      <w:r w:rsidRPr="00F16111">
        <w:rPr>
          <w:rFonts w:ascii="Times New Roman" w:hAnsi="Times New Roman" w:cs="Times New Roman"/>
          <w:sz w:val="24"/>
          <w:szCs w:val="24"/>
        </w:rPr>
        <w:t>SS (Standart Sapma), medyan (% 25. / % 75. persentil) ve medyan (minimum, maksimum) şeklinde gösterilirken, kategorik değişkenler ise n(%) olarak gösterildi. %95 güven düzeyinde</w:t>
      </w:r>
      <w:r w:rsidR="00F66651" w:rsidRPr="00F16111">
        <w:rPr>
          <w:rFonts w:ascii="Times New Roman" w:hAnsi="Times New Roman" w:cs="Times New Roman"/>
          <w:sz w:val="24"/>
          <w:szCs w:val="24"/>
        </w:rPr>
        <w:t xml:space="preserve"> incelenerek</w:t>
      </w:r>
      <w:r w:rsidR="002D5E1C" w:rsidRPr="00F16111">
        <w:rPr>
          <w:rFonts w:ascii="Times New Roman" w:hAnsi="Times New Roman" w:cs="Times New Roman"/>
          <w:sz w:val="24"/>
          <w:szCs w:val="24"/>
        </w:rPr>
        <w:t>, p&lt;</w:t>
      </w:r>
      <w:r w:rsidRPr="00F16111">
        <w:rPr>
          <w:rFonts w:ascii="Times New Roman" w:hAnsi="Times New Roman" w:cs="Times New Roman"/>
          <w:sz w:val="24"/>
          <w:szCs w:val="24"/>
        </w:rPr>
        <w:t xml:space="preserve">0,05’ten anlamlı olarak kabul edildi. </w:t>
      </w:r>
    </w:p>
    <w:p w:rsidR="00F54BA0" w:rsidRDefault="00F54BA0" w:rsidP="00BE51E5">
      <w:pPr>
        <w:widowControl w:val="0"/>
        <w:spacing w:before="120" w:after="120" w:line="240" w:lineRule="auto"/>
        <w:jc w:val="center"/>
        <w:textAlignment w:val="baseline"/>
        <w:rPr>
          <w:rFonts w:ascii="Times New Roman" w:hAnsi="Times New Roman" w:cs="Times New Roman"/>
          <w:b/>
          <w:sz w:val="28"/>
          <w:szCs w:val="24"/>
        </w:rPr>
      </w:pPr>
    </w:p>
    <w:p w:rsidR="00F54BA0" w:rsidRDefault="00F54BA0" w:rsidP="00BE51E5">
      <w:pPr>
        <w:widowControl w:val="0"/>
        <w:spacing w:before="120" w:after="120" w:line="240" w:lineRule="auto"/>
        <w:jc w:val="center"/>
        <w:textAlignment w:val="baseline"/>
        <w:rPr>
          <w:rFonts w:ascii="Times New Roman" w:hAnsi="Times New Roman" w:cs="Times New Roman"/>
          <w:b/>
          <w:sz w:val="28"/>
          <w:szCs w:val="24"/>
        </w:rPr>
      </w:pPr>
    </w:p>
    <w:p w:rsidR="00F54BA0" w:rsidRDefault="00F54BA0" w:rsidP="00BE51E5">
      <w:pPr>
        <w:widowControl w:val="0"/>
        <w:spacing w:before="120" w:after="120" w:line="240" w:lineRule="auto"/>
        <w:jc w:val="center"/>
        <w:textAlignment w:val="baseline"/>
        <w:rPr>
          <w:rFonts w:ascii="Times New Roman" w:hAnsi="Times New Roman" w:cs="Times New Roman"/>
          <w:b/>
          <w:sz w:val="28"/>
          <w:szCs w:val="24"/>
        </w:rPr>
      </w:pPr>
    </w:p>
    <w:p w:rsidR="007E6E14" w:rsidRPr="00F54BA0" w:rsidRDefault="007E6E14" w:rsidP="004135D9">
      <w:pPr>
        <w:widowControl w:val="0"/>
        <w:spacing w:before="120" w:after="120" w:line="240" w:lineRule="auto"/>
        <w:jc w:val="center"/>
        <w:textAlignment w:val="baseline"/>
        <w:rPr>
          <w:rFonts w:ascii="Times New Roman" w:hAnsi="Times New Roman" w:cs="Times New Roman"/>
          <w:b/>
          <w:sz w:val="20"/>
          <w:szCs w:val="20"/>
        </w:rPr>
      </w:pPr>
      <w:r w:rsidRPr="00E82DCE">
        <w:rPr>
          <w:rFonts w:ascii="Times New Roman" w:hAnsi="Times New Roman" w:cs="Times New Roman"/>
          <w:b/>
          <w:sz w:val="28"/>
          <w:szCs w:val="24"/>
        </w:rPr>
        <w:lastRenderedPageBreak/>
        <w:t>4. BULGULAR</w:t>
      </w:r>
    </w:p>
    <w:p w:rsidR="00E82DCE" w:rsidRPr="00F54BA0" w:rsidRDefault="00E82DCE" w:rsidP="00F54BA0">
      <w:pPr>
        <w:widowControl w:val="0"/>
        <w:spacing w:after="0" w:line="360" w:lineRule="auto"/>
        <w:jc w:val="both"/>
        <w:textAlignment w:val="baseline"/>
        <w:rPr>
          <w:rFonts w:ascii="Times New Roman" w:hAnsi="Times New Roman" w:cs="Times New Roman"/>
          <w:sz w:val="20"/>
          <w:szCs w:val="20"/>
        </w:rPr>
      </w:pPr>
    </w:p>
    <w:p w:rsidR="00B24988" w:rsidRPr="00F54BA0" w:rsidRDefault="00B24988" w:rsidP="00F54BA0">
      <w:pPr>
        <w:widowControl w:val="0"/>
        <w:spacing w:after="0" w:line="360" w:lineRule="auto"/>
        <w:jc w:val="both"/>
        <w:textAlignment w:val="baseline"/>
        <w:rPr>
          <w:rFonts w:ascii="Times New Roman" w:hAnsi="Times New Roman" w:cs="Times New Roman"/>
          <w:sz w:val="20"/>
          <w:szCs w:val="20"/>
        </w:rPr>
      </w:pPr>
    </w:p>
    <w:p w:rsidR="00B61305" w:rsidRPr="00F54BA0" w:rsidRDefault="00B61305" w:rsidP="00F54BA0">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Cinsiyeti ve yaşı bilinen 728 çocuğun böbreği USG ile değerlendirildi. Çalışmaya 3-11 yaş arası sağlıklı çocuklar </w:t>
      </w:r>
      <w:proofErr w:type="gramStart"/>
      <w:r w:rsidRPr="00F16111">
        <w:rPr>
          <w:rFonts w:ascii="Times New Roman" w:hAnsi="Times New Roman" w:cs="Times New Roman"/>
          <w:sz w:val="24"/>
          <w:szCs w:val="24"/>
        </w:rPr>
        <w:t>dahil</w:t>
      </w:r>
      <w:proofErr w:type="gramEnd"/>
      <w:r w:rsidRPr="00F16111">
        <w:rPr>
          <w:rFonts w:ascii="Times New Roman" w:hAnsi="Times New Roman" w:cs="Times New Roman"/>
          <w:sz w:val="24"/>
          <w:szCs w:val="24"/>
        </w:rPr>
        <w:t xml:space="preserve"> edildi. Çocukların yaş gruplarına göre ve döne</w:t>
      </w:r>
      <w:r w:rsidR="001249C7" w:rsidRPr="00F16111">
        <w:rPr>
          <w:rFonts w:ascii="Times New Roman" w:hAnsi="Times New Roman" w:cs="Times New Roman"/>
          <w:sz w:val="24"/>
          <w:szCs w:val="24"/>
        </w:rPr>
        <w:t>mlerine göre dağılımları tablolar halinde</w:t>
      </w:r>
      <w:r w:rsidR="0026780A">
        <w:rPr>
          <w:rFonts w:ascii="Times New Roman" w:hAnsi="Times New Roman" w:cs="Times New Roman"/>
          <w:sz w:val="24"/>
          <w:szCs w:val="24"/>
        </w:rPr>
        <w:t xml:space="preserve"> gösterildi (Tablo 1).</w:t>
      </w:r>
    </w:p>
    <w:p w:rsidR="008B5E79" w:rsidRPr="006A3CFB" w:rsidRDefault="008B5E79" w:rsidP="006A3CFB">
      <w:pPr>
        <w:widowControl w:val="0"/>
        <w:spacing w:after="0" w:line="360" w:lineRule="auto"/>
        <w:ind w:firstLine="567"/>
        <w:jc w:val="both"/>
        <w:textAlignment w:val="baseline"/>
        <w:rPr>
          <w:rFonts w:ascii="Times New Roman" w:hAnsi="Times New Roman" w:cs="Times New Roman"/>
          <w:sz w:val="20"/>
          <w:szCs w:val="20"/>
        </w:rPr>
      </w:pPr>
    </w:p>
    <w:p w:rsidR="00B61305" w:rsidRPr="00F54BA0" w:rsidRDefault="00B61305" w:rsidP="00F54BA0">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Tablo 1.</w:t>
      </w:r>
      <w:r w:rsidR="00904464">
        <w:rPr>
          <w:rFonts w:ascii="Times New Roman" w:hAnsi="Times New Roman" w:cs="Times New Roman"/>
          <w:sz w:val="24"/>
          <w:szCs w:val="24"/>
        </w:rPr>
        <w:t xml:space="preserve"> Sağlıklı çocukların yaş gruplarına göre dağılım s</w:t>
      </w:r>
      <w:r w:rsidRPr="00F16111">
        <w:rPr>
          <w:rFonts w:ascii="Times New Roman" w:hAnsi="Times New Roman" w:cs="Times New Roman"/>
          <w:sz w:val="24"/>
          <w:szCs w:val="24"/>
        </w:rPr>
        <w:t>ayıları</w:t>
      </w:r>
      <w:r w:rsidR="00B10BE5">
        <w:rPr>
          <w:rFonts w:ascii="Times New Roman" w:hAnsi="Times New Roman" w:cs="Times New Roman"/>
          <w:sz w:val="24"/>
          <w:szCs w:val="24"/>
        </w:rPr>
        <w:t>.</w:t>
      </w:r>
    </w:p>
    <w:tbl>
      <w:tblPr>
        <w:tblW w:w="4649"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599"/>
        <w:gridCol w:w="1702"/>
        <w:gridCol w:w="1899"/>
        <w:gridCol w:w="1730"/>
        <w:gridCol w:w="1370"/>
      </w:tblGrid>
      <w:tr w:rsidR="00B61305" w:rsidRPr="00E82DCE" w:rsidTr="00FC0FBC">
        <w:trPr>
          <w:trHeight w:val="317"/>
          <w:jc w:val="center"/>
        </w:trPr>
        <w:tc>
          <w:tcPr>
            <w:tcW w:w="963" w:type="pct"/>
            <w:tcBorders>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bCs/>
                <w:color w:val="000000"/>
                <w:sz w:val="24"/>
                <w:szCs w:val="24"/>
                <w:lang w:eastAsia="tr-TR"/>
              </w:rPr>
            </w:pPr>
            <w:r w:rsidRPr="00904464">
              <w:rPr>
                <w:rFonts w:ascii="Times New Roman" w:eastAsia="Times New Roman" w:hAnsi="Times New Roman" w:cs="Times New Roman"/>
                <w:b/>
                <w:bCs/>
                <w:color w:val="000000"/>
                <w:sz w:val="24"/>
                <w:szCs w:val="24"/>
                <w:lang w:eastAsia="tr-TR"/>
              </w:rPr>
              <w:t>YAŞ</w:t>
            </w:r>
          </w:p>
        </w:tc>
        <w:tc>
          <w:tcPr>
            <w:tcW w:w="1025" w:type="pct"/>
            <w:tcBorders>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N</w:t>
            </w:r>
          </w:p>
        </w:tc>
        <w:tc>
          <w:tcPr>
            <w:tcW w:w="1144" w:type="pct"/>
            <w:tcBorders>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KIZ</w:t>
            </w:r>
          </w:p>
        </w:tc>
        <w:tc>
          <w:tcPr>
            <w:tcW w:w="1042" w:type="pct"/>
            <w:tcBorders>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ERKEK</w:t>
            </w:r>
          </w:p>
        </w:tc>
        <w:tc>
          <w:tcPr>
            <w:tcW w:w="825" w:type="pct"/>
            <w:tcBorders>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w:t>
            </w:r>
          </w:p>
        </w:tc>
      </w:tr>
      <w:tr w:rsidR="00B61305" w:rsidRPr="00E82DCE" w:rsidTr="00FC0FBC">
        <w:trPr>
          <w:trHeight w:val="288"/>
          <w:jc w:val="center"/>
        </w:trPr>
        <w:tc>
          <w:tcPr>
            <w:tcW w:w="963" w:type="pct"/>
            <w:tcBorders>
              <w:top w:val="single" w:sz="4" w:space="0" w:color="auto"/>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3 yaş</w:t>
            </w:r>
          </w:p>
        </w:tc>
        <w:tc>
          <w:tcPr>
            <w:tcW w:w="1025" w:type="pct"/>
            <w:tcBorders>
              <w:top w:val="single" w:sz="4" w:space="0" w:color="auto"/>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63</w:t>
            </w:r>
          </w:p>
        </w:tc>
        <w:tc>
          <w:tcPr>
            <w:tcW w:w="1144" w:type="pct"/>
            <w:tcBorders>
              <w:top w:val="single" w:sz="4" w:space="0" w:color="auto"/>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28</w:t>
            </w:r>
          </w:p>
        </w:tc>
        <w:tc>
          <w:tcPr>
            <w:tcW w:w="1042" w:type="pct"/>
            <w:tcBorders>
              <w:top w:val="single" w:sz="4" w:space="0" w:color="auto"/>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35</w:t>
            </w:r>
          </w:p>
        </w:tc>
        <w:tc>
          <w:tcPr>
            <w:tcW w:w="825" w:type="pct"/>
            <w:tcBorders>
              <w:top w:val="single" w:sz="4" w:space="0" w:color="auto"/>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8,6</w:t>
            </w:r>
          </w:p>
        </w:tc>
      </w:tr>
      <w:tr w:rsidR="00B61305" w:rsidRPr="00E82DCE" w:rsidTr="00FC0FBC">
        <w:trPr>
          <w:trHeight w:val="288"/>
          <w:jc w:val="center"/>
        </w:trPr>
        <w:tc>
          <w:tcPr>
            <w:tcW w:w="963" w:type="pct"/>
            <w:tcBorders>
              <w:top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4 yaş</w:t>
            </w:r>
          </w:p>
        </w:tc>
        <w:tc>
          <w:tcPr>
            <w:tcW w:w="1025" w:type="pct"/>
            <w:tcBorders>
              <w:top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61</w:t>
            </w:r>
          </w:p>
        </w:tc>
        <w:tc>
          <w:tcPr>
            <w:tcW w:w="1144" w:type="pct"/>
            <w:tcBorders>
              <w:top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31</w:t>
            </w:r>
          </w:p>
        </w:tc>
        <w:tc>
          <w:tcPr>
            <w:tcW w:w="1042" w:type="pct"/>
            <w:tcBorders>
              <w:top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30</w:t>
            </w:r>
          </w:p>
        </w:tc>
        <w:tc>
          <w:tcPr>
            <w:tcW w:w="825" w:type="pct"/>
            <w:tcBorders>
              <w:top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8,3</w:t>
            </w:r>
          </w:p>
        </w:tc>
      </w:tr>
      <w:tr w:rsidR="00B61305" w:rsidRPr="00E82DCE" w:rsidTr="00F07149">
        <w:trPr>
          <w:trHeight w:val="288"/>
          <w:jc w:val="center"/>
        </w:trPr>
        <w:tc>
          <w:tcPr>
            <w:tcW w:w="963"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5 yaş</w:t>
            </w:r>
          </w:p>
        </w:tc>
        <w:tc>
          <w:tcPr>
            <w:tcW w:w="10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74</w:t>
            </w:r>
          </w:p>
        </w:tc>
        <w:tc>
          <w:tcPr>
            <w:tcW w:w="1144"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33</w:t>
            </w:r>
          </w:p>
        </w:tc>
        <w:tc>
          <w:tcPr>
            <w:tcW w:w="1042"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41</w:t>
            </w:r>
          </w:p>
        </w:tc>
        <w:tc>
          <w:tcPr>
            <w:tcW w:w="8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10,1</w:t>
            </w:r>
          </w:p>
        </w:tc>
      </w:tr>
      <w:tr w:rsidR="00B61305" w:rsidRPr="00E82DCE" w:rsidTr="00F07149">
        <w:trPr>
          <w:trHeight w:val="288"/>
          <w:jc w:val="center"/>
        </w:trPr>
        <w:tc>
          <w:tcPr>
            <w:tcW w:w="963"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6 yaş</w:t>
            </w:r>
          </w:p>
        </w:tc>
        <w:tc>
          <w:tcPr>
            <w:tcW w:w="10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82</w:t>
            </w:r>
          </w:p>
        </w:tc>
        <w:tc>
          <w:tcPr>
            <w:tcW w:w="1144"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44</w:t>
            </w:r>
          </w:p>
        </w:tc>
        <w:tc>
          <w:tcPr>
            <w:tcW w:w="1042"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38</w:t>
            </w:r>
          </w:p>
        </w:tc>
        <w:tc>
          <w:tcPr>
            <w:tcW w:w="8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11,2</w:t>
            </w:r>
          </w:p>
        </w:tc>
      </w:tr>
      <w:tr w:rsidR="00B61305" w:rsidRPr="00E82DCE" w:rsidTr="00F07149">
        <w:trPr>
          <w:trHeight w:val="288"/>
          <w:jc w:val="center"/>
        </w:trPr>
        <w:tc>
          <w:tcPr>
            <w:tcW w:w="963"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7 yaş</w:t>
            </w:r>
          </w:p>
        </w:tc>
        <w:tc>
          <w:tcPr>
            <w:tcW w:w="10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79</w:t>
            </w:r>
          </w:p>
        </w:tc>
        <w:tc>
          <w:tcPr>
            <w:tcW w:w="1144"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50</w:t>
            </w:r>
          </w:p>
        </w:tc>
        <w:tc>
          <w:tcPr>
            <w:tcW w:w="1042"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29</w:t>
            </w:r>
          </w:p>
        </w:tc>
        <w:tc>
          <w:tcPr>
            <w:tcW w:w="8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10,8</w:t>
            </w:r>
          </w:p>
        </w:tc>
      </w:tr>
      <w:tr w:rsidR="00B61305" w:rsidRPr="00E82DCE" w:rsidTr="00F07149">
        <w:trPr>
          <w:trHeight w:val="288"/>
          <w:jc w:val="center"/>
        </w:trPr>
        <w:tc>
          <w:tcPr>
            <w:tcW w:w="963"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8 yaş</w:t>
            </w:r>
          </w:p>
        </w:tc>
        <w:tc>
          <w:tcPr>
            <w:tcW w:w="10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87</w:t>
            </w:r>
          </w:p>
        </w:tc>
        <w:tc>
          <w:tcPr>
            <w:tcW w:w="1144"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45</w:t>
            </w:r>
          </w:p>
        </w:tc>
        <w:tc>
          <w:tcPr>
            <w:tcW w:w="1042"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42</w:t>
            </w:r>
          </w:p>
        </w:tc>
        <w:tc>
          <w:tcPr>
            <w:tcW w:w="8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11,9</w:t>
            </w:r>
          </w:p>
        </w:tc>
      </w:tr>
      <w:tr w:rsidR="00B61305" w:rsidRPr="00E82DCE" w:rsidTr="004E4875">
        <w:trPr>
          <w:trHeight w:val="288"/>
          <w:jc w:val="center"/>
        </w:trPr>
        <w:tc>
          <w:tcPr>
            <w:tcW w:w="963"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9 yaş</w:t>
            </w:r>
          </w:p>
        </w:tc>
        <w:tc>
          <w:tcPr>
            <w:tcW w:w="10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97</w:t>
            </w:r>
          </w:p>
        </w:tc>
        <w:tc>
          <w:tcPr>
            <w:tcW w:w="1144" w:type="pct"/>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58</w:t>
            </w:r>
          </w:p>
        </w:tc>
        <w:tc>
          <w:tcPr>
            <w:tcW w:w="1042" w:type="pct"/>
            <w:tcBorders>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39</w:t>
            </w:r>
          </w:p>
        </w:tc>
        <w:tc>
          <w:tcPr>
            <w:tcW w:w="825" w:type="pct"/>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13,3</w:t>
            </w:r>
          </w:p>
        </w:tc>
      </w:tr>
      <w:tr w:rsidR="00B61305" w:rsidRPr="00E82DCE" w:rsidTr="004E4875">
        <w:trPr>
          <w:trHeight w:val="288"/>
          <w:jc w:val="center"/>
        </w:trPr>
        <w:tc>
          <w:tcPr>
            <w:tcW w:w="963" w:type="pct"/>
            <w:tcBorders>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10 yaş</w:t>
            </w:r>
          </w:p>
        </w:tc>
        <w:tc>
          <w:tcPr>
            <w:tcW w:w="1025" w:type="pct"/>
            <w:tcBorders>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106</w:t>
            </w:r>
          </w:p>
        </w:tc>
        <w:tc>
          <w:tcPr>
            <w:tcW w:w="1144" w:type="pct"/>
            <w:tcBorders>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59</w:t>
            </w:r>
          </w:p>
        </w:tc>
        <w:tc>
          <w:tcPr>
            <w:tcW w:w="1042" w:type="pct"/>
            <w:tcBorders>
              <w:top w:val="nil"/>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47</w:t>
            </w:r>
          </w:p>
        </w:tc>
        <w:tc>
          <w:tcPr>
            <w:tcW w:w="825" w:type="pct"/>
            <w:tcBorders>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14,5</w:t>
            </w:r>
          </w:p>
        </w:tc>
      </w:tr>
      <w:tr w:rsidR="00B61305" w:rsidRPr="00E82DCE" w:rsidTr="004E4875">
        <w:trPr>
          <w:trHeight w:val="288"/>
          <w:jc w:val="center"/>
        </w:trPr>
        <w:tc>
          <w:tcPr>
            <w:tcW w:w="963" w:type="pct"/>
            <w:tcBorders>
              <w:top w:val="nil"/>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11 yaş</w:t>
            </w:r>
          </w:p>
        </w:tc>
        <w:tc>
          <w:tcPr>
            <w:tcW w:w="1025" w:type="pct"/>
            <w:tcBorders>
              <w:top w:val="nil"/>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79</w:t>
            </w:r>
          </w:p>
        </w:tc>
        <w:tc>
          <w:tcPr>
            <w:tcW w:w="1144" w:type="pct"/>
            <w:tcBorders>
              <w:top w:val="nil"/>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46</w:t>
            </w:r>
          </w:p>
        </w:tc>
        <w:tc>
          <w:tcPr>
            <w:tcW w:w="1042" w:type="pct"/>
            <w:tcBorders>
              <w:top w:val="nil"/>
              <w:bottom w:val="nil"/>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33</w:t>
            </w:r>
          </w:p>
        </w:tc>
        <w:tc>
          <w:tcPr>
            <w:tcW w:w="825" w:type="pct"/>
            <w:tcBorders>
              <w:top w:val="nil"/>
              <w:bottom w:val="nil"/>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color w:val="000000"/>
                <w:sz w:val="24"/>
                <w:szCs w:val="24"/>
                <w:lang w:eastAsia="tr-TR"/>
              </w:rPr>
            </w:pPr>
            <w:r w:rsidRPr="00904464">
              <w:rPr>
                <w:rFonts w:ascii="Times New Roman" w:eastAsia="Times New Roman" w:hAnsi="Times New Roman" w:cs="Times New Roman"/>
                <w:color w:val="000000"/>
                <w:sz w:val="24"/>
                <w:szCs w:val="24"/>
                <w:lang w:eastAsia="tr-TR"/>
              </w:rPr>
              <w:t>10,8</w:t>
            </w:r>
          </w:p>
        </w:tc>
      </w:tr>
      <w:tr w:rsidR="00B61305" w:rsidRPr="00E82DCE" w:rsidTr="004E4875">
        <w:trPr>
          <w:trHeight w:val="303"/>
          <w:jc w:val="center"/>
        </w:trPr>
        <w:tc>
          <w:tcPr>
            <w:tcW w:w="963" w:type="pct"/>
            <w:tcBorders>
              <w:top w:val="nil"/>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TOPLAM</w:t>
            </w:r>
          </w:p>
        </w:tc>
        <w:tc>
          <w:tcPr>
            <w:tcW w:w="1025" w:type="pct"/>
            <w:tcBorders>
              <w:top w:val="nil"/>
              <w:bottom w:val="single" w:sz="4" w:space="0" w:color="auto"/>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728</w:t>
            </w:r>
          </w:p>
        </w:tc>
        <w:tc>
          <w:tcPr>
            <w:tcW w:w="1144" w:type="pct"/>
            <w:tcBorders>
              <w:top w:val="nil"/>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394</w:t>
            </w:r>
          </w:p>
        </w:tc>
        <w:tc>
          <w:tcPr>
            <w:tcW w:w="1042" w:type="pct"/>
            <w:tcBorders>
              <w:top w:val="nil"/>
              <w:bottom w:val="single" w:sz="4" w:space="0" w:color="auto"/>
            </w:tcBorders>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334</w:t>
            </w:r>
          </w:p>
        </w:tc>
        <w:tc>
          <w:tcPr>
            <w:tcW w:w="825" w:type="pct"/>
            <w:tcBorders>
              <w:top w:val="nil"/>
              <w:bottom w:val="single" w:sz="4" w:space="0" w:color="auto"/>
            </w:tcBorders>
            <w:noWrap/>
            <w:vAlign w:val="center"/>
            <w:hideMark/>
          </w:tcPr>
          <w:p w:rsidR="00B61305" w:rsidRPr="00904464" w:rsidRDefault="00B61305" w:rsidP="00FC0FBC">
            <w:pPr>
              <w:widowControl w:val="0"/>
              <w:spacing w:after="0" w:line="240" w:lineRule="auto"/>
              <w:ind w:left="113" w:right="113"/>
              <w:jc w:val="center"/>
              <w:rPr>
                <w:rFonts w:ascii="Times New Roman" w:eastAsia="Times New Roman" w:hAnsi="Times New Roman" w:cs="Times New Roman"/>
                <w:b/>
                <w:color w:val="000000"/>
                <w:sz w:val="24"/>
                <w:szCs w:val="24"/>
                <w:lang w:eastAsia="tr-TR"/>
              </w:rPr>
            </w:pPr>
            <w:r w:rsidRPr="00904464">
              <w:rPr>
                <w:rFonts w:ascii="Times New Roman" w:eastAsia="Times New Roman" w:hAnsi="Times New Roman" w:cs="Times New Roman"/>
                <w:b/>
                <w:color w:val="000000"/>
                <w:sz w:val="24"/>
                <w:szCs w:val="24"/>
                <w:lang w:eastAsia="tr-TR"/>
              </w:rPr>
              <w:t>100,0</w:t>
            </w:r>
          </w:p>
        </w:tc>
      </w:tr>
    </w:tbl>
    <w:p w:rsidR="0051449C" w:rsidRPr="0051449C" w:rsidRDefault="0051449C" w:rsidP="0051449C">
      <w:pPr>
        <w:widowControl w:val="0"/>
        <w:spacing w:after="0" w:line="360" w:lineRule="auto"/>
        <w:ind w:firstLine="709"/>
        <w:jc w:val="both"/>
        <w:textAlignment w:val="baseline"/>
        <w:rPr>
          <w:rFonts w:ascii="Times New Roman" w:hAnsi="Times New Roman" w:cs="Times New Roman"/>
          <w:sz w:val="20"/>
          <w:szCs w:val="20"/>
        </w:rPr>
      </w:pPr>
    </w:p>
    <w:p w:rsidR="00B61305" w:rsidRPr="0051449C" w:rsidRDefault="00B61305" w:rsidP="0051449C">
      <w:pPr>
        <w:widowControl w:val="0"/>
        <w:spacing w:after="0" w:line="360" w:lineRule="auto"/>
        <w:ind w:firstLine="709"/>
        <w:jc w:val="both"/>
        <w:textAlignment w:val="baseline"/>
        <w:rPr>
          <w:rFonts w:ascii="Times New Roman" w:hAnsi="Times New Roman" w:cs="Times New Roman"/>
          <w:sz w:val="20"/>
          <w:szCs w:val="20"/>
        </w:rPr>
      </w:pPr>
      <w:r w:rsidRPr="00F16111">
        <w:rPr>
          <w:rFonts w:ascii="Times New Roman" w:hAnsi="Times New Roman" w:cs="Times New Roman"/>
          <w:sz w:val="24"/>
          <w:szCs w:val="24"/>
        </w:rPr>
        <w:t xml:space="preserve">728 çocuğun 394’ü kız, 334’ü erkekti. Tüm çocukların ortalama yaşı; 7,34±2,50 (3-11 yaş) yıl olarak bulundu. Kızların yaş ortalaması 7,53±2,43 yıl; erkeklerin yaş ortalaması ise </w:t>
      </w:r>
      <w:r w:rsidR="008B5E79">
        <w:rPr>
          <w:rFonts w:ascii="Times New Roman" w:hAnsi="Times New Roman" w:cs="Times New Roman"/>
          <w:sz w:val="24"/>
          <w:szCs w:val="24"/>
        </w:rPr>
        <w:t>7,13±2,55 yıl olarak hesaplandı.</w:t>
      </w:r>
    </w:p>
    <w:p w:rsidR="00F54BA0" w:rsidRPr="00F54BA0" w:rsidRDefault="00F54BA0" w:rsidP="00F54BA0">
      <w:pPr>
        <w:widowControl w:val="0"/>
        <w:spacing w:after="0" w:line="360" w:lineRule="auto"/>
        <w:ind w:firstLine="709"/>
        <w:jc w:val="both"/>
        <w:textAlignment w:val="baseline"/>
        <w:rPr>
          <w:rFonts w:ascii="Times New Roman" w:hAnsi="Times New Roman" w:cs="Times New Roman"/>
          <w:sz w:val="20"/>
          <w:szCs w:val="20"/>
        </w:rPr>
      </w:pPr>
    </w:p>
    <w:p w:rsidR="008B5E79" w:rsidRPr="00F54BA0" w:rsidRDefault="008B5E79" w:rsidP="00F54BA0">
      <w:pPr>
        <w:widowControl w:val="0"/>
        <w:spacing w:after="0" w:line="360" w:lineRule="auto"/>
        <w:jc w:val="both"/>
        <w:textAlignment w:val="baseline"/>
        <w:rPr>
          <w:rFonts w:ascii="Times New Roman" w:hAnsi="Times New Roman" w:cs="Times New Roman"/>
          <w:sz w:val="20"/>
          <w:szCs w:val="20"/>
        </w:rPr>
      </w:pPr>
    </w:p>
    <w:p w:rsidR="00B61305" w:rsidRPr="00F16111" w:rsidRDefault="00B61305" w:rsidP="00F54BA0">
      <w:pPr>
        <w:widowControl w:val="0"/>
        <w:spacing w:after="0" w:line="360" w:lineRule="auto"/>
        <w:jc w:val="both"/>
        <w:textAlignment w:val="baseline"/>
        <w:rPr>
          <w:rFonts w:ascii="Times New Roman" w:hAnsi="Times New Roman" w:cs="Times New Roman"/>
          <w:sz w:val="24"/>
          <w:szCs w:val="24"/>
        </w:rPr>
      </w:pPr>
      <w:r w:rsidRPr="00F16111">
        <w:rPr>
          <w:rFonts w:ascii="Times New Roman" w:hAnsi="Times New Roman" w:cs="Times New Roman"/>
          <w:b/>
          <w:sz w:val="24"/>
          <w:szCs w:val="24"/>
        </w:rPr>
        <w:t>Tablo 2.</w:t>
      </w:r>
      <w:r w:rsidR="00904464">
        <w:rPr>
          <w:rFonts w:ascii="Times New Roman" w:hAnsi="Times New Roman" w:cs="Times New Roman"/>
          <w:sz w:val="24"/>
          <w:szCs w:val="24"/>
        </w:rPr>
        <w:t xml:space="preserve"> Sağlıklı çocukların çocukluk dönemlerine göre dağılım s</w:t>
      </w:r>
      <w:r w:rsidRPr="00F16111">
        <w:rPr>
          <w:rFonts w:ascii="Times New Roman" w:hAnsi="Times New Roman" w:cs="Times New Roman"/>
          <w:sz w:val="24"/>
          <w:szCs w:val="24"/>
        </w:rPr>
        <w:t>ayıları</w:t>
      </w:r>
      <w:r w:rsidR="00904464">
        <w:rPr>
          <w:rFonts w:ascii="Times New Roman" w:hAnsi="Times New Roman" w:cs="Times New Roman"/>
          <w:sz w:val="24"/>
          <w:szCs w:val="24"/>
        </w:rPr>
        <w:t>.</w:t>
      </w:r>
    </w:p>
    <w:tbl>
      <w:tblPr>
        <w:tblStyle w:val="TabloKlavuz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0"/>
        <w:gridCol w:w="2327"/>
      </w:tblGrid>
      <w:tr w:rsidR="00B61305" w:rsidRPr="00E82DCE" w:rsidTr="00B84ED1">
        <w:trPr>
          <w:trHeight w:val="567"/>
          <w:jc w:val="center"/>
        </w:trPr>
        <w:tc>
          <w:tcPr>
            <w:tcW w:w="3003" w:type="dxa"/>
            <w:tcBorders>
              <w:top w:val="single" w:sz="4" w:space="0" w:color="auto"/>
              <w:bottom w:val="single" w:sz="4" w:space="0" w:color="auto"/>
            </w:tcBorders>
            <w:vAlign w:val="center"/>
          </w:tcPr>
          <w:p w:rsidR="00B61305" w:rsidRPr="00904464" w:rsidRDefault="00B61305" w:rsidP="00904464">
            <w:pPr>
              <w:widowControl w:val="0"/>
              <w:rPr>
                <w:rFonts w:ascii="Times New Roman" w:hAnsi="Times New Roman" w:cs="Times New Roman"/>
                <w:sz w:val="24"/>
                <w:szCs w:val="24"/>
              </w:rPr>
            </w:pPr>
          </w:p>
        </w:tc>
        <w:tc>
          <w:tcPr>
            <w:tcW w:w="3000"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N</w:t>
            </w:r>
          </w:p>
        </w:tc>
        <w:tc>
          <w:tcPr>
            <w:tcW w:w="2327"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w:t>
            </w:r>
          </w:p>
        </w:tc>
      </w:tr>
      <w:tr w:rsidR="00B61305" w:rsidRPr="00E82DCE" w:rsidTr="0051449C">
        <w:trPr>
          <w:trHeight w:val="567"/>
          <w:jc w:val="center"/>
        </w:trPr>
        <w:tc>
          <w:tcPr>
            <w:tcW w:w="3003"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İLK ÇOCUKLUK</w:t>
            </w:r>
          </w:p>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(3-6 yaş)</w:t>
            </w:r>
          </w:p>
        </w:tc>
        <w:tc>
          <w:tcPr>
            <w:tcW w:w="3000"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280</w:t>
            </w:r>
          </w:p>
        </w:tc>
        <w:tc>
          <w:tcPr>
            <w:tcW w:w="2327"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38,5</w:t>
            </w:r>
          </w:p>
        </w:tc>
      </w:tr>
      <w:tr w:rsidR="00B61305" w:rsidRPr="00E82DCE" w:rsidTr="0051449C">
        <w:trPr>
          <w:trHeight w:val="567"/>
          <w:jc w:val="center"/>
        </w:trPr>
        <w:tc>
          <w:tcPr>
            <w:tcW w:w="3003"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İKİNCİ ÇOCUKLUK</w:t>
            </w:r>
          </w:p>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(7-11 yaş)</w:t>
            </w:r>
          </w:p>
        </w:tc>
        <w:tc>
          <w:tcPr>
            <w:tcW w:w="3000"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448</w:t>
            </w:r>
          </w:p>
        </w:tc>
        <w:tc>
          <w:tcPr>
            <w:tcW w:w="2327"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61,5</w:t>
            </w:r>
          </w:p>
        </w:tc>
      </w:tr>
    </w:tbl>
    <w:p w:rsidR="0051449C" w:rsidRPr="0051449C" w:rsidRDefault="0051449C" w:rsidP="007C3BB5">
      <w:pPr>
        <w:widowControl w:val="0"/>
        <w:spacing w:after="0" w:line="360" w:lineRule="auto"/>
        <w:ind w:firstLine="709"/>
        <w:jc w:val="both"/>
        <w:rPr>
          <w:rFonts w:ascii="Times New Roman" w:hAnsi="Times New Roman" w:cs="Times New Roman"/>
          <w:sz w:val="20"/>
          <w:szCs w:val="20"/>
        </w:rPr>
      </w:pP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İlk çocukluk döneminde (3-6 yaş grubu); 280 çocuk (136 kız, 144 erkek) bulunurken, ikinci çocukluk döneminde (7-11 yaş grubu) ise; 448 çocuk (258 kız, 19</w:t>
      </w:r>
      <w:r w:rsidR="0026780A">
        <w:rPr>
          <w:rFonts w:ascii="Times New Roman" w:hAnsi="Times New Roman" w:cs="Times New Roman"/>
          <w:sz w:val="24"/>
          <w:szCs w:val="24"/>
        </w:rPr>
        <w:t>0 erkek) bulunmaktadır (Tablo 2).</w:t>
      </w:r>
    </w:p>
    <w:p w:rsidR="007C3BB5" w:rsidRDefault="007C3BB5" w:rsidP="00904464">
      <w:pPr>
        <w:widowControl w:val="0"/>
        <w:spacing w:before="240" w:after="240" w:line="240" w:lineRule="auto"/>
        <w:jc w:val="both"/>
        <w:rPr>
          <w:rFonts w:ascii="Times New Roman" w:hAnsi="Times New Roman" w:cs="Times New Roman"/>
          <w:b/>
          <w:sz w:val="24"/>
          <w:szCs w:val="24"/>
        </w:rPr>
      </w:pPr>
    </w:p>
    <w:p w:rsidR="007C3BB5" w:rsidRDefault="007C3BB5" w:rsidP="00904464">
      <w:pPr>
        <w:widowControl w:val="0"/>
        <w:spacing w:before="240" w:after="240" w:line="240" w:lineRule="auto"/>
        <w:jc w:val="both"/>
        <w:rPr>
          <w:rFonts w:ascii="Times New Roman" w:hAnsi="Times New Roman" w:cs="Times New Roman"/>
          <w:b/>
          <w:sz w:val="24"/>
          <w:szCs w:val="24"/>
        </w:rPr>
      </w:pPr>
    </w:p>
    <w:p w:rsidR="00B61305" w:rsidRPr="007C3BB5" w:rsidRDefault="00B61305" w:rsidP="007C3BB5">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3.</w:t>
      </w:r>
      <w:r w:rsidR="00904464">
        <w:rPr>
          <w:rFonts w:ascii="Times New Roman" w:hAnsi="Times New Roman" w:cs="Times New Roman"/>
          <w:sz w:val="24"/>
          <w:szCs w:val="24"/>
        </w:rPr>
        <w:t xml:space="preserve"> 3-11 yaş arası çocukların demografik ö</w:t>
      </w:r>
      <w:r w:rsidRPr="00F16111">
        <w:rPr>
          <w:rFonts w:ascii="Times New Roman" w:hAnsi="Times New Roman" w:cs="Times New Roman"/>
          <w:sz w:val="24"/>
          <w:szCs w:val="24"/>
        </w:rPr>
        <w:t>zellikleri.</w:t>
      </w:r>
    </w:p>
    <w:tbl>
      <w:tblPr>
        <w:tblStyle w:val="TabloKlavuzu1"/>
        <w:tblW w:w="0" w:type="auto"/>
        <w:jc w:val="center"/>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190"/>
        <w:gridCol w:w="1474"/>
        <w:gridCol w:w="1123"/>
        <w:gridCol w:w="1247"/>
        <w:gridCol w:w="1082"/>
        <w:gridCol w:w="938"/>
      </w:tblGrid>
      <w:tr w:rsidR="00B61305" w:rsidRPr="00DB68F6" w:rsidTr="00B84ED1">
        <w:trPr>
          <w:trHeight w:val="397"/>
          <w:jc w:val="center"/>
        </w:trPr>
        <w:tc>
          <w:tcPr>
            <w:tcW w:w="1404" w:type="dxa"/>
            <w:tcBorders>
              <w:top w:val="single" w:sz="4" w:space="0" w:color="auto"/>
              <w:bottom w:val="single" w:sz="4" w:space="0" w:color="auto"/>
            </w:tcBorders>
            <w:vAlign w:val="center"/>
          </w:tcPr>
          <w:p w:rsidR="00B61305" w:rsidRPr="00904464" w:rsidRDefault="00B61305" w:rsidP="00904464">
            <w:pPr>
              <w:widowControl w:val="0"/>
              <w:rPr>
                <w:rFonts w:ascii="Times New Roman" w:hAnsi="Times New Roman" w:cs="Times New Roman"/>
                <w:sz w:val="24"/>
                <w:szCs w:val="24"/>
              </w:rPr>
            </w:pPr>
          </w:p>
        </w:tc>
        <w:tc>
          <w:tcPr>
            <w:tcW w:w="1205"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Cinsiyet</w:t>
            </w:r>
          </w:p>
        </w:tc>
        <w:tc>
          <w:tcPr>
            <w:tcW w:w="1503"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Ortalama</w:t>
            </w:r>
          </w:p>
        </w:tc>
        <w:tc>
          <w:tcPr>
            <w:tcW w:w="972" w:type="dxa"/>
            <w:tcBorders>
              <w:top w:val="single" w:sz="4" w:space="0" w:color="auto"/>
              <w:bottom w:val="single" w:sz="4" w:space="0" w:color="auto"/>
            </w:tcBorders>
            <w:vAlign w:val="center"/>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Standart sapma</w:t>
            </w:r>
          </w:p>
        </w:tc>
        <w:tc>
          <w:tcPr>
            <w:tcW w:w="1253"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Ortanca (medyan)</w:t>
            </w:r>
          </w:p>
        </w:tc>
        <w:tc>
          <w:tcPr>
            <w:tcW w:w="1119" w:type="dxa"/>
            <w:tcBorders>
              <w:top w:val="single" w:sz="4" w:space="0" w:color="auto"/>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Min.</w:t>
            </w:r>
          </w:p>
        </w:tc>
        <w:tc>
          <w:tcPr>
            <w:tcW w:w="959" w:type="dxa"/>
            <w:tcBorders>
              <w:top w:val="single" w:sz="4" w:space="0" w:color="auto"/>
              <w:bottom w:val="single" w:sz="4" w:space="0" w:color="auto"/>
            </w:tcBorders>
            <w:vAlign w:val="center"/>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Max.</w:t>
            </w:r>
          </w:p>
        </w:tc>
      </w:tr>
      <w:tr w:rsidR="00B61305" w:rsidRPr="00DB68F6" w:rsidTr="00B84ED1">
        <w:trPr>
          <w:trHeight w:val="397"/>
          <w:jc w:val="center"/>
        </w:trPr>
        <w:tc>
          <w:tcPr>
            <w:tcW w:w="1404" w:type="dxa"/>
            <w:vMerge w:val="restart"/>
            <w:tcBorders>
              <w:top w:val="single" w:sz="4" w:space="0" w:color="auto"/>
            </w:tcBorders>
            <w:vAlign w:val="center"/>
            <w:hideMark/>
          </w:tcPr>
          <w:p w:rsidR="00B61305" w:rsidRPr="00904464" w:rsidRDefault="00B61305" w:rsidP="00904464">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KİLO (kg)</w:t>
            </w:r>
          </w:p>
        </w:tc>
        <w:tc>
          <w:tcPr>
            <w:tcW w:w="1205"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Kız</w:t>
            </w:r>
          </w:p>
        </w:tc>
        <w:tc>
          <w:tcPr>
            <w:tcW w:w="1503"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28,83</w:t>
            </w:r>
          </w:p>
        </w:tc>
        <w:tc>
          <w:tcPr>
            <w:tcW w:w="972" w:type="dxa"/>
            <w:tcBorders>
              <w:top w:val="single" w:sz="4" w:space="0" w:color="auto"/>
            </w:tcBorders>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10,96</w:t>
            </w:r>
          </w:p>
        </w:tc>
        <w:tc>
          <w:tcPr>
            <w:tcW w:w="1253"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29</w:t>
            </w:r>
          </w:p>
        </w:tc>
        <w:tc>
          <w:tcPr>
            <w:tcW w:w="1119" w:type="dxa"/>
            <w:tcBorders>
              <w:top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9,0</w:t>
            </w:r>
          </w:p>
        </w:tc>
        <w:tc>
          <w:tcPr>
            <w:tcW w:w="959" w:type="dxa"/>
            <w:tcBorders>
              <w:top w:val="single" w:sz="4" w:space="0" w:color="auto"/>
            </w:tcBorders>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53,10</w:t>
            </w:r>
          </w:p>
        </w:tc>
      </w:tr>
      <w:tr w:rsidR="00B61305" w:rsidRPr="00DB68F6" w:rsidTr="00B84ED1">
        <w:trPr>
          <w:trHeight w:val="397"/>
          <w:jc w:val="center"/>
        </w:trPr>
        <w:tc>
          <w:tcPr>
            <w:tcW w:w="1404" w:type="dxa"/>
            <w:vMerge/>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Erkek</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28,76</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11,69</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27</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9,7</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57,20</w:t>
            </w:r>
          </w:p>
        </w:tc>
      </w:tr>
      <w:tr w:rsidR="00B61305" w:rsidRPr="00DB68F6" w:rsidTr="00B84ED1">
        <w:trPr>
          <w:trHeight w:val="397"/>
          <w:jc w:val="center"/>
        </w:trPr>
        <w:tc>
          <w:tcPr>
            <w:tcW w:w="1404" w:type="dxa"/>
            <w:vMerge/>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Toplam</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28,80</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11,30</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28</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9,0</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57,20</w:t>
            </w:r>
          </w:p>
        </w:tc>
      </w:tr>
      <w:tr w:rsidR="00B61305" w:rsidRPr="00DB68F6" w:rsidTr="00B84ED1">
        <w:trPr>
          <w:trHeight w:val="397"/>
          <w:jc w:val="center"/>
        </w:trPr>
        <w:tc>
          <w:tcPr>
            <w:tcW w:w="1404" w:type="dxa"/>
            <w:vMerge w:val="restart"/>
            <w:vAlign w:val="center"/>
            <w:hideMark/>
          </w:tcPr>
          <w:p w:rsidR="00B61305" w:rsidRPr="00904464" w:rsidRDefault="00B61305" w:rsidP="00904464">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BOY (cm)</w:t>
            </w: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Kız</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119,36</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19,79</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124</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63</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154</w:t>
            </w:r>
          </w:p>
        </w:tc>
      </w:tr>
      <w:tr w:rsidR="00B61305" w:rsidRPr="00DB68F6" w:rsidTr="00B84ED1">
        <w:trPr>
          <w:trHeight w:val="397"/>
          <w:jc w:val="center"/>
        </w:trPr>
        <w:tc>
          <w:tcPr>
            <w:tcW w:w="1404" w:type="dxa"/>
            <w:vMerge/>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Erkek</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117,57</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22,24</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120</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75</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160</w:t>
            </w:r>
          </w:p>
        </w:tc>
      </w:tr>
      <w:tr w:rsidR="00B61305" w:rsidRPr="00DB68F6" w:rsidTr="003A1197">
        <w:trPr>
          <w:trHeight w:val="397"/>
          <w:jc w:val="center"/>
        </w:trPr>
        <w:tc>
          <w:tcPr>
            <w:tcW w:w="1404" w:type="dxa"/>
            <w:vMerge/>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Toplam</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118,54</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20,96</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123,5</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63</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160</w:t>
            </w:r>
          </w:p>
        </w:tc>
      </w:tr>
      <w:tr w:rsidR="00B61305" w:rsidRPr="00DB68F6" w:rsidTr="003A1197">
        <w:trPr>
          <w:trHeight w:val="397"/>
          <w:jc w:val="center"/>
        </w:trPr>
        <w:tc>
          <w:tcPr>
            <w:tcW w:w="1404" w:type="dxa"/>
            <w:vMerge w:val="restart"/>
            <w:vAlign w:val="center"/>
            <w:hideMark/>
          </w:tcPr>
          <w:p w:rsidR="00B61305" w:rsidRPr="00904464" w:rsidRDefault="00B61305" w:rsidP="00904464">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VKİ (kg/m</w:t>
            </w:r>
            <w:r w:rsidRPr="00904464">
              <w:rPr>
                <w:rFonts w:ascii="Times New Roman" w:hAnsi="Times New Roman" w:cs="Times New Roman"/>
                <w:b/>
                <w:sz w:val="24"/>
                <w:szCs w:val="24"/>
                <w:vertAlign w:val="superscript"/>
              </w:rPr>
              <w:t>2</w:t>
            </w:r>
            <w:r w:rsidRPr="00904464">
              <w:rPr>
                <w:rFonts w:ascii="Times New Roman" w:hAnsi="Times New Roman" w:cs="Times New Roman"/>
                <w:b/>
                <w:sz w:val="24"/>
                <w:szCs w:val="24"/>
              </w:rPr>
              <w:t>)</w:t>
            </w: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Kız</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19,76</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5,87</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19,25</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11,40</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119</w:t>
            </w:r>
          </w:p>
        </w:tc>
      </w:tr>
      <w:tr w:rsidR="00B61305" w:rsidRPr="00DB68F6" w:rsidTr="00B84ED1">
        <w:trPr>
          <w:trHeight w:val="397"/>
          <w:jc w:val="center"/>
        </w:trPr>
        <w:tc>
          <w:tcPr>
            <w:tcW w:w="1404" w:type="dxa"/>
            <w:vMerge/>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Erkek</w:t>
            </w:r>
          </w:p>
        </w:tc>
        <w:tc>
          <w:tcPr>
            <w:tcW w:w="150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20,19</w:t>
            </w:r>
          </w:p>
        </w:tc>
        <w:tc>
          <w:tcPr>
            <w:tcW w:w="972"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5,28</w:t>
            </w:r>
          </w:p>
        </w:tc>
        <w:tc>
          <w:tcPr>
            <w:tcW w:w="1253"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19,75</w:t>
            </w:r>
          </w:p>
        </w:tc>
        <w:tc>
          <w:tcPr>
            <w:tcW w:w="1119" w:type="dxa"/>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11,30</w:t>
            </w:r>
          </w:p>
        </w:tc>
        <w:tc>
          <w:tcPr>
            <w:tcW w:w="959" w:type="dxa"/>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99</w:t>
            </w:r>
          </w:p>
        </w:tc>
      </w:tr>
      <w:tr w:rsidR="00B61305" w:rsidRPr="00DB68F6" w:rsidTr="00B84ED1">
        <w:trPr>
          <w:trHeight w:val="397"/>
          <w:jc w:val="center"/>
        </w:trPr>
        <w:tc>
          <w:tcPr>
            <w:tcW w:w="1404" w:type="dxa"/>
            <w:vMerge/>
            <w:tcBorders>
              <w:bottom w:val="single" w:sz="4" w:space="0" w:color="auto"/>
            </w:tcBorders>
            <w:vAlign w:val="center"/>
            <w:hideMark/>
          </w:tcPr>
          <w:p w:rsidR="00B61305" w:rsidRPr="00904464" w:rsidRDefault="00B61305" w:rsidP="00DB68F6">
            <w:pPr>
              <w:widowControl w:val="0"/>
              <w:rPr>
                <w:rFonts w:ascii="Times New Roman" w:hAnsi="Times New Roman" w:cs="Times New Roman"/>
                <w:b/>
                <w:sz w:val="24"/>
                <w:szCs w:val="24"/>
              </w:rPr>
            </w:pPr>
          </w:p>
        </w:tc>
        <w:tc>
          <w:tcPr>
            <w:tcW w:w="1205"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b/>
                <w:sz w:val="24"/>
                <w:szCs w:val="24"/>
              </w:rPr>
            </w:pPr>
            <w:r w:rsidRPr="00904464">
              <w:rPr>
                <w:rFonts w:ascii="Times New Roman" w:hAnsi="Times New Roman" w:cs="Times New Roman"/>
                <w:b/>
                <w:sz w:val="24"/>
                <w:szCs w:val="24"/>
              </w:rPr>
              <w:t>Toplam</w:t>
            </w:r>
          </w:p>
        </w:tc>
        <w:tc>
          <w:tcPr>
            <w:tcW w:w="1503"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19,96</w:t>
            </w:r>
          </w:p>
        </w:tc>
        <w:tc>
          <w:tcPr>
            <w:tcW w:w="972" w:type="dxa"/>
            <w:tcBorders>
              <w:bottom w:val="single" w:sz="4" w:space="0" w:color="auto"/>
            </w:tcBorders>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5,61</w:t>
            </w:r>
          </w:p>
        </w:tc>
        <w:tc>
          <w:tcPr>
            <w:tcW w:w="1253"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19,5</w:t>
            </w:r>
          </w:p>
        </w:tc>
        <w:tc>
          <w:tcPr>
            <w:tcW w:w="1119" w:type="dxa"/>
            <w:tcBorders>
              <w:bottom w:val="single" w:sz="4" w:space="0" w:color="auto"/>
            </w:tcBorders>
            <w:vAlign w:val="center"/>
            <w:hideMark/>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11,30</w:t>
            </w:r>
          </w:p>
        </w:tc>
        <w:tc>
          <w:tcPr>
            <w:tcW w:w="959" w:type="dxa"/>
            <w:tcBorders>
              <w:bottom w:val="single" w:sz="4" w:space="0" w:color="auto"/>
            </w:tcBorders>
            <w:vAlign w:val="center"/>
          </w:tcPr>
          <w:p w:rsidR="00B61305" w:rsidRPr="00904464" w:rsidRDefault="00B61305" w:rsidP="00B84ED1">
            <w:pPr>
              <w:widowControl w:val="0"/>
              <w:jc w:val="center"/>
              <w:rPr>
                <w:rFonts w:ascii="Times New Roman" w:hAnsi="Times New Roman" w:cs="Times New Roman"/>
                <w:sz w:val="24"/>
                <w:szCs w:val="24"/>
              </w:rPr>
            </w:pPr>
            <w:r w:rsidRPr="00904464">
              <w:rPr>
                <w:rFonts w:ascii="Times New Roman" w:hAnsi="Times New Roman" w:cs="Times New Roman"/>
                <w:sz w:val="24"/>
                <w:szCs w:val="24"/>
              </w:rPr>
              <w:t>119</w:t>
            </w:r>
          </w:p>
        </w:tc>
      </w:tr>
    </w:tbl>
    <w:p w:rsidR="0051449C" w:rsidRPr="0051449C" w:rsidRDefault="0051449C" w:rsidP="007C3BB5">
      <w:pPr>
        <w:widowControl w:val="0"/>
        <w:spacing w:after="0" w:line="360" w:lineRule="auto"/>
        <w:ind w:firstLine="709"/>
        <w:jc w:val="both"/>
        <w:rPr>
          <w:rFonts w:ascii="Times New Roman" w:hAnsi="Times New Roman" w:cs="Times New Roman"/>
          <w:sz w:val="20"/>
          <w:szCs w:val="20"/>
        </w:rPr>
      </w:pP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Tablo 3’e göre çocukların ortalama, standart sapma, ortanca (medyan), en az (minimum), en fazla (maksimum) değerleri kızlar, erkekler ve toplamda olmak üzere hesaplandı. </w:t>
      </w: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Kilo değişkeninin ortalaması kızlarda 28,83±10,96 kg, erkeklerde 28,76±11,69 kg, tüm çocuklarda 28,80±11,30 kg olarak hesaplandı. </w:t>
      </w: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Kızlarda boy uzunluğu ortalaması 119,36±19,79 cm, erkeklerde 117,57±22,24 cm, tüm çocuklarda 118,54±20,96 cm’dir. </w:t>
      </w: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VKİ ortalaması ise kızlarda 19,76±5,87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erkeklerde 20,19±5,28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tüm grupta 19,96±5,61 kg/m</w:t>
      </w:r>
      <w:r w:rsidRPr="00F16111">
        <w:rPr>
          <w:rFonts w:ascii="Times New Roman" w:hAnsi="Times New Roman" w:cs="Times New Roman"/>
          <w:sz w:val="24"/>
          <w:szCs w:val="24"/>
          <w:vertAlign w:val="superscript"/>
        </w:rPr>
        <w:t>2</w:t>
      </w:r>
      <w:r w:rsidRPr="00F16111">
        <w:rPr>
          <w:rFonts w:ascii="Times New Roman" w:hAnsi="Times New Roman" w:cs="Times New Roman"/>
          <w:sz w:val="24"/>
          <w:szCs w:val="24"/>
        </w:rPr>
        <w:t xml:space="preserve"> olarak hesaplandı</w:t>
      </w:r>
      <w:r w:rsidRPr="007C3BB5">
        <w:rPr>
          <w:rFonts w:ascii="Times New Roman" w:hAnsi="Times New Roman" w:cs="Times New Roman"/>
          <w:sz w:val="20"/>
          <w:szCs w:val="20"/>
        </w:rPr>
        <w:t xml:space="preserve">. </w:t>
      </w: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rPr>
      </w:pPr>
    </w:p>
    <w:p w:rsidR="00757FF2" w:rsidRDefault="00757FF2" w:rsidP="008B5E79">
      <w:pPr>
        <w:widowControl w:val="0"/>
        <w:spacing w:before="240" w:after="240" w:line="240" w:lineRule="auto"/>
        <w:jc w:val="both"/>
        <w:rPr>
          <w:rFonts w:ascii="Times New Roman" w:hAnsi="Times New Roman" w:cs="Times New Roman"/>
          <w:b/>
          <w:sz w:val="24"/>
          <w:szCs w:val="24"/>
        </w:rPr>
      </w:pPr>
    </w:p>
    <w:p w:rsidR="00757FF2" w:rsidRDefault="00757FF2" w:rsidP="008B5E79">
      <w:pPr>
        <w:widowControl w:val="0"/>
        <w:spacing w:before="240" w:after="240" w:line="240" w:lineRule="auto"/>
        <w:jc w:val="both"/>
        <w:rPr>
          <w:rFonts w:ascii="Times New Roman" w:hAnsi="Times New Roman" w:cs="Times New Roman"/>
          <w:b/>
          <w:sz w:val="24"/>
          <w:szCs w:val="24"/>
        </w:rPr>
      </w:pPr>
    </w:p>
    <w:p w:rsidR="00757FF2" w:rsidRDefault="00757FF2" w:rsidP="008B5E79">
      <w:pPr>
        <w:widowControl w:val="0"/>
        <w:spacing w:before="240" w:after="240" w:line="240" w:lineRule="auto"/>
        <w:jc w:val="both"/>
        <w:rPr>
          <w:rFonts w:ascii="Times New Roman" w:hAnsi="Times New Roman" w:cs="Times New Roman"/>
          <w:b/>
          <w:sz w:val="24"/>
          <w:szCs w:val="24"/>
        </w:rPr>
      </w:pPr>
    </w:p>
    <w:p w:rsidR="007C3BB5" w:rsidRDefault="007C3BB5" w:rsidP="008B5E79">
      <w:pPr>
        <w:widowControl w:val="0"/>
        <w:spacing w:before="240" w:after="240" w:line="240" w:lineRule="auto"/>
        <w:jc w:val="both"/>
        <w:rPr>
          <w:rFonts w:ascii="Times New Roman" w:hAnsi="Times New Roman" w:cs="Times New Roman"/>
          <w:b/>
          <w:sz w:val="24"/>
          <w:szCs w:val="24"/>
        </w:rPr>
      </w:pPr>
    </w:p>
    <w:p w:rsidR="00B61305" w:rsidRPr="007C3BB5" w:rsidRDefault="00B61305" w:rsidP="007C3BB5">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4.</w:t>
      </w:r>
      <w:r w:rsidR="00904464">
        <w:rPr>
          <w:rFonts w:ascii="Times New Roman" w:hAnsi="Times New Roman" w:cs="Times New Roman"/>
          <w:sz w:val="24"/>
          <w:szCs w:val="24"/>
        </w:rPr>
        <w:t xml:space="preserve"> Yaşlara göre böbrek ö</w:t>
      </w:r>
      <w:r w:rsidRPr="00F16111">
        <w:rPr>
          <w:rFonts w:ascii="Times New Roman" w:hAnsi="Times New Roman" w:cs="Times New Roman"/>
          <w:sz w:val="24"/>
          <w:szCs w:val="24"/>
        </w:rPr>
        <w:t xml:space="preserve">lçüm </w:t>
      </w:r>
      <w:r w:rsidR="00904464">
        <w:rPr>
          <w:rFonts w:ascii="Times New Roman" w:hAnsi="Times New Roman" w:cs="Times New Roman"/>
          <w:sz w:val="24"/>
          <w:szCs w:val="24"/>
        </w:rPr>
        <w:t>parametrelerinin minimum, maximum, ortalama ve standart sapma d</w:t>
      </w:r>
      <w:r w:rsidRPr="00F16111">
        <w:rPr>
          <w:rFonts w:ascii="Times New Roman" w:hAnsi="Times New Roman" w:cs="Times New Roman"/>
          <w:sz w:val="24"/>
          <w:szCs w:val="24"/>
        </w:rPr>
        <w:t>eğerleri</w:t>
      </w:r>
      <w:r w:rsidR="00757FF2">
        <w:rPr>
          <w:rFonts w:ascii="Times New Roman" w:hAnsi="Times New Roman" w:cs="Times New Roman"/>
          <w:sz w:val="24"/>
          <w:szCs w:val="24"/>
        </w:rPr>
        <w:t>.</w:t>
      </w:r>
    </w:p>
    <w:tbl>
      <w:tblPr>
        <w:tblStyle w:val="TabloKlavuz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931"/>
        <w:gridCol w:w="1261"/>
        <w:gridCol w:w="1146"/>
        <w:gridCol w:w="1146"/>
        <w:gridCol w:w="1261"/>
        <w:gridCol w:w="1146"/>
        <w:gridCol w:w="1146"/>
      </w:tblGrid>
      <w:tr w:rsidR="00B61305" w:rsidRPr="00DB68F6" w:rsidTr="001D4969">
        <w:trPr>
          <w:trHeight w:val="397"/>
        </w:trPr>
        <w:tc>
          <w:tcPr>
            <w:tcW w:w="1597" w:type="dxa"/>
            <w:gridSpan w:val="2"/>
            <w:tcBorders>
              <w:top w:val="single" w:sz="4" w:space="0" w:color="auto"/>
              <w:bottom w:val="single" w:sz="4" w:space="0" w:color="auto"/>
            </w:tcBorders>
            <w:vAlign w:val="center"/>
          </w:tcPr>
          <w:p w:rsidR="00B61305" w:rsidRPr="00DB68F6" w:rsidRDefault="00B61305" w:rsidP="00904464">
            <w:pPr>
              <w:widowControl w:val="0"/>
              <w:rPr>
                <w:rFonts w:ascii="Times New Roman" w:hAnsi="Times New Roman" w:cs="Times New Roman"/>
                <w:b/>
                <w:sz w:val="20"/>
                <w:szCs w:val="20"/>
              </w:rPr>
            </w:pPr>
          </w:p>
        </w:tc>
        <w:tc>
          <w:tcPr>
            <w:tcW w:w="1270" w:type="dxa"/>
            <w:tcBorders>
              <w:top w:val="single" w:sz="4" w:space="0" w:color="auto"/>
              <w:bottom w:val="single" w:sz="4" w:space="0" w:color="auto"/>
            </w:tcBorders>
            <w:vAlign w:val="center"/>
          </w:tcPr>
          <w:p w:rsidR="00B61305" w:rsidRPr="00DB68F6" w:rsidRDefault="00E95403"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SBLE</w:t>
            </w:r>
          </w:p>
        </w:tc>
        <w:tc>
          <w:tcPr>
            <w:tcW w:w="1154" w:type="dxa"/>
            <w:tcBorders>
              <w:top w:val="single" w:sz="4" w:space="0" w:color="auto"/>
              <w:bottom w:val="single" w:sz="4" w:space="0" w:color="auto"/>
            </w:tcBorders>
            <w:vAlign w:val="center"/>
          </w:tcPr>
          <w:p w:rsidR="00B61305" w:rsidRPr="00DB68F6" w:rsidRDefault="00E95403"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SBTE</w:t>
            </w:r>
          </w:p>
        </w:tc>
        <w:tc>
          <w:tcPr>
            <w:tcW w:w="1154" w:type="dxa"/>
            <w:tcBorders>
              <w:top w:val="single" w:sz="4" w:space="0" w:color="auto"/>
              <w:bottom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SBPK</w:t>
            </w:r>
          </w:p>
        </w:tc>
        <w:tc>
          <w:tcPr>
            <w:tcW w:w="1270" w:type="dxa"/>
            <w:tcBorders>
              <w:top w:val="single" w:sz="4" w:space="0" w:color="auto"/>
              <w:bottom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w:t>
            </w:r>
            <w:r w:rsidRPr="00DB68F6">
              <w:rPr>
                <w:rFonts w:ascii="Times New Roman" w:hAnsi="Times New Roman" w:cs="Times New Roman"/>
                <w:b/>
                <w:sz w:val="20"/>
                <w:szCs w:val="20"/>
                <w:vertAlign w:val="subscript"/>
              </w:rPr>
              <w:t>2</w:t>
            </w:r>
            <w:r w:rsidR="00E95403" w:rsidRPr="00DB68F6">
              <w:rPr>
                <w:rFonts w:ascii="Times New Roman" w:hAnsi="Times New Roman" w:cs="Times New Roman"/>
                <w:b/>
                <w:sz w:val="20"/>
                <w:szCs w:val="20"/>
              </w:rPr>
              <w:t>BLE</w:t>
            </w:r>
          </w:p>
        </w:tc>
        <w:tc>
          <w:tcPr>
            <w:tcW w:w="1154" w:type="dxa"/>
            <w:tcBorders>
              <w:top w:val="single" w:sz="4" w:space="0" w:color="auto"/>
              <w:bottom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w:t>
            </w:r>
            <w:r w:rsidRPr="00DB68F6">
              <w:rPr>
                <w:rFonts w:ascii="Times New Roman" w:hAnsi="Times New Roman" w:cs="Times New Roman"/>
                <w:b/>
                <w:sz w:val="20"/>
                <w:szCs w:val="20"/>
                <w:vertAlign w:val="subscript"/>
              </w:rPr>
              <w:t>2</w:t>
            </w:r>
            <w:r w:rsidR="00E95403" w:rsidRPr="00DB68F6">
              <w:rPr>
                <w:rFonts w:ascii="Times New Roman" w:hAnsi="Times New Roman" w:cs="Times New Roman"/>
                <w:b/>
                <w:sz w:val="20"/>
                <w:szCs w:val="20"/>
              </w:rPr>
              <w:t>BTE</w:t>
            </w:r>
          </w:p>
        </w:tc>
        <w:tc>
          <w:tcPr>
            <w:tcW w:w="1154" w:type="dxa"/>
            <w:tcBorders>
              <w:top w:val="single" w:sz="4" w:space="0" w:color="auto"/>
              <w:bottom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S</w:t>
            </w:r>
            <w:r w:rsidRPr="00DB68F6">
              <w:rPr>
                <w:rFonts w:ascii="Times New Roman" w:hAnsi="Times New Roman" w:cs="Times New Roman"/>
                <w:b/>
                <w:sz w:val="20"/>
                <w:szCs w:val="20"/>
                <w:vertAlign w:val="subscript"/>
              </w:rPr>
              <w:t>2</w:t>
            </w:r>
            <w:r w:rsidRPr="00DB68F6">
              <w:rPr>
                <w:rFonts w:ascii="Times New Roman" w:hAnsi="Times New Roman" w:cs="Times New Roman"/>
                <w:b/>
                <w:sz w:val="20"/>
                <w:szCs w:val="20"/>
              </w:rPr>
              <w:t>BPK</w:t>
            </w:r>
          </w:p>
        </w:tc>
      </w:tr>
      <w:tr w:rsidR="00B61305" w:rsidRPr="00DB68F6" w:rsidTr="001D4969">
        <w:trPr>
          <w:trHeight w:val="397"/>
        </w:trPr>
        <w:tc>
          <w:tcPr>
            <w:tcW w:w="658" w:type="dxa"/>
            <w:vMerge w:val="restart"/>
            <w:tcBorders>
              <w:top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3</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N:63</w:t>
            </w:r>
          </w:p>
        </w:tc>
        <w:tc>
          <w:tcPr>
            <w:tcW w:w="939"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46</w:t>
            </w:r>
          </w:p>
        </w:tc>
        <w:tc>
          <w:tcPr>
            <w:tcW w:w="1154"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16</w:t>
            </w:r>
          </w:p>
        </w:tc>
        <w:tc>
          <w:tcPr>
            <w:tcW w:w="1154"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5,4</w:t>
            </w:r>
          </w:p>
        </w:tc>
        <w:tc>
          <w:tcPr>
            <w:tcW w:w="1270"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36</w:t>
            </w:r>
          </w:p>
        </w:tc>
        <w:tc>
          <w:tcPr>
            <w:tcW w:w="1154"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20</w:t>
            </w:r>
          </w:p>
        </w:tc>
        <w:tc>
          <w:tcPr>
            <w:tcW w:w="1154" w:type="dxa"/>
            <w:tcBorders>
              <w:top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13,1</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12,9</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66,3±7,65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30,2±3,9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8,8±1,7</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67,3±7,96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30,8±4,53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8,96±1,78</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4</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N:61</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6,3</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13</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15</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69,2±6,65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30,2±4,47</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9,32±1,75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70,7±6,08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31,3±4,00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9,75±1,83</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5</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N:74</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13,9</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14</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73,6±7,06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32,0±5,16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9,91±1,88</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73,9±7,87</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33,4±4,63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10,0±1,91</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6</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N:74</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14</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17</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74,6±9,80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32,2±5,80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9,96±2,21</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77,4±9,13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35,1±5,43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10,4±2,14</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7</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N:79</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15</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77,7±9,62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32,7±5,20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10,2±1,96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81,4±9,53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35,8±4,75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10,8±1,76</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8</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N:87</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47</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27</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125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126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20</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81,0±9,79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34,8±5,83</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10,7±1,97</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83,3±8,82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37,0±4,88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10,9±2,13</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9</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N:97</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6,9</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18</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83,3±7,90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34,3±4,62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10,0±1,96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84,9±8,42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37,7±5,25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11,4±2,28</w:t>
            </w:r>
          </w:p>
        </w:tc>
      </w:tr>
      <w:tr w:rsidR="00B61305" w:rsidRPr="00DB68F6" w:rsidTr="001D4969">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10</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N:106</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36</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7</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17</w:t>
            </w:r>
          </w:p>
        </w:tc>
      </w:tr>
      <w:tr w:rsidR="00B61305" w:rsidRPr="00DB68F6" w:rsidTr="009B658C">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85,3±10,25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36,5±6,49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11,2±2,25</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87,3±10,51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38,2±6,01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11,9±2,27</w:t>
            </w:r>
          </w:p>
        </w:tc>
      </w:tr>
      <w:tr w:rsidR="00B61305" w:rsidRPr="00DB68F6" w:rsidTr="009B658C">
        <w:trPr>
          <w:trHeight w:val="397"/>
        </w:trPr>
        <w:tc>
          <w:tcPr>
            <w:tcW w:w="658" w:type="dxa"/>
            <w:vMerge w:val="restart"/>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11</w:t>
            </w:r>
          </w:p>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N:79</w:t>
            </w: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Min</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41</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24</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2,8</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60</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29</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2,1</w:t>
            </w:r>
          </w:p>
        </w:tc>
      </w:tr>
      <w:tr w:rsidR="00B61305" w:rsidRPr="00DB68F6" w:rsidTr="001D4969">
        <w:trPr>
          <w:trHeight w:val="397"/>
        </w:trPr>
        <w:tc>
          <w:tcPr>
            <w:tcW w:w="658" w:type="dxa"/>
            <w:vMerge/>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Max.</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108</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55</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16</w:t>
            </w:r>
          </w:p>
        </w:tc>
        <w:tc>
          <w:tcPr>
            <w:tcW w:w="1270"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52</w:t>
            </w:r>
          </w:p>
        </w:tc>
        <w:tc>
          <w:tcPr>
            <w:tcW w:w="1154" w:type="dxa"/>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17</w:t>
            </w:r>
          </w:p>
        </w:tc>
      </w:tr>
      <w:tr w:rsidR="00B61305" w:rsidRPr="00DB68F6" w:rsidTr="001D4969">
        <w:trPr>
          <w:trHeight w:val="397"/>
        </w:trPr>
        <w:tc>
          <w:tcPr>
            <w:tcW w:w="658" w:type="dxa"/>
            <w:vMerge/>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p>
        </w:tc>
        <w:tc>
          <w:tcPr>
            <w:tcW w:w="939"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b/>
                <w:sz w:val="20"/>
                <w:szCs w:val="20"/>
              </w:rPr>
            </w:pPr>
            <w:r w:rsidRPr="00DB68F6">
              <w:rPr>
                <w:rFonts w:ascii="Times New Roman" w:hAnsi="Times New Roman" w:cs="Times New Roman"/>
                <w:b/>
                <w:sz w:val="20"/>
                <w:szCs w:val="20"/>
              </w:rPr>
              <w:t>Ort±Ss</w:t>
            </w:r>
          </w:p>
        </w:tc>
        <w:tc>
          <w:tcPr>
            <w:tcW w:w="1270"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87,2±10,15</w:t>
            </w:r>
          </w:p>
        </w:tc>
        <w:tc>
          <w:tcPr>
            <w:tcW w:w="1154"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37,1±6,27</w:t>
            </w:r>
          </w:p>
        </w:tc>
        <w:tc>
          <w:tcPr>
            <w:tcW w:w="1154"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11,6±2,36</w:t>
            </w:r>
          </w:p>
        </w:tc>
        <w:tc>
          <w:tcPr>
            <w:tcW w:w="1270"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90,6±10,05</w:t>
            </w:r>
          </w:p>
        </w:tc>
        <w:tc>
          <w:tcPr>
            <w:tcW w:w="1154"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40,7±5,45</w:t>
            </w:r>
          </w:p>
        </w:tc>
        <w:tc>
          <w:tcPr>
            <w:tcW w:w="1154" w:type="dxa"/>
            <w:tcBorders>
              <w:bottom w:val="single" w:sz="4" w:space="0" w:color="auto"/>
            </w:tcBorders>
            <w:vAlign w:val="center"/>
          </w:tcPr>
          <w:p w:rsidR="00B61305" w:rsidRPr="00DB68F6" w:rsidRDefault="00B61305" w:rsidP="001D4969">
            <w:pPr>
              <w:widowControl w:val="0"/>
              <w:jc w:val="center"/>
              <w:rPr>
                <w:rFonts w:ascii="Times New Roman" w:hAnsi="Times New Roman" w:cs="Times New Roman"/>
                <w:sz w:val="20"/>
                <w:szCs w:val="20"/>
              </w:rPr>
            </w:pPr>
            <w:r w:rsidRPr="00DB68F6">
              <w:rPr>
                <w:rFonts w:ascii="Times New Roman" w:hAnsi="Times New Roman" w:cs="Times New Roman"/>
                <w:sz w:val="20"/>
                <w:szCs w:val="20"/>
              </w:rPr>
              <w:t>12,3±2,44</w:t>
            </w:r>
          </w:p>
        </w:tc>
      </w:tr>
    </w:tbl>
    <w:p w:rsidR="00B61305" w:rsidRDefault="00B61305" w:rsidP="007C3BB5">
      <w:pPr>
        <w:widowControl w:val="0"/>
        <w:spacing w:after="0" w:line="360" w:lineRule="auto"/>
        <w:jc w:val="both"/>
        <w:rPr>
          <w:rFonts w:ascii="Times New Roman" w:hAnsi="Times New Roman" w:cs="Times New Roman"/>
          <w:sz w:val="24"/>
          <w:szCs w:val="24"/>
        </w:rPr>
      </w:pPr>
    </w:p>
    <w:p w:rsidR="00757FF2" w:rsidRDefault="00757FF2" w:rsidP="00757FF2">
      <w:pPr>
        <w:widowControl w:val="0"/>
        <w:spacing w:before="240" w:after="240" w:line="360" w:lineRule="auto"/>
        <w:jc w:val="both"/>
        <w:rPr>
          <w:rFonts w:ascii="Times New Roman" w:hAnsi="Times New Roman" w:cs="Times New Roman"/>
          <w:sz w:val="24"/>
          <w:szCs w:val="24"/>
        </w:rPr>
      </w:pPr>
    </w:p>
    <w:p w:rsidR="007C3BB5" w:rsidRDefault="00757FF2" w:rsidP="00757FF2">
      <w:pPr>
        <w:widowControl w:val="0"/>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61305" w:rsidRPr="0026780A" w:rsidRDefault="00B61305" w:rsidP="007C3BB5">
      <w:pPr>
        <w:widowControl w:val="0"/>
        <w:spacing w:after="0" w:line="360" w:lineRule="auto"/>
        <w:ind w:firstLine="567"/>
        <w:jc w:val="both"/>
        <w:rPr>
          <w:rFonts w:ascii="Times New Roman" w:hAnsi="Times New Roman" w:cs="Times New Roman"/>
          <w:sz w:val="24"/>
          <w:szCs w:val="24"/>
        </w:rPr>
      </w:pPr>
      <w:r w:rsidRPr="00F16111">
        <w:rPr>
          <w:rFonts w:ascii="Times New Roman" w:hAnsi="Times New Roman" w:cs="Times New Roman"/>
          <w:sz w:val="24"/>
          <w:szCs w:val="24"/>
        </w:rPr>
        <w:lastRenderedPageBreak/>
        <w:t>Sağlıklı çocukların tüm yaş gruplarında böbrek pa</w:t>
      </w:r>
      <w:r w:rsidR="004E1B8C" w:rsidRPr="00F16111">
        <w:rPr>
          <w:rFonts w:ascii="Times New Roman" w:hAnsi="Times New Roman" w:cs="Times New Roman"/>
          <w:sz w:val="24"/>
          <w:szCs w:val="24"/>
        </w:rPr>
        <w:t>rametrelerinin (longitudinal eksen, transvers eksen</w:t>
      </w:r>
      <w:r w:rsidRPr="00F16111">
        <w:rPr>
          <w:rFonts w:ascii="Times New Roman" w:hAnsi="Times New Roman" w:cs="Times New Roman"/>
          <w:sz w:val="24"/>
          <w:szCs w:val="24"/>
        </w:rPr>
        <w:t xml:space="preserve"> ve parankim kalınlık) USG üzerinde min, max ve ort±ss değerleri</w:t>
      </w:r>
      <w:r w:rsidR="00B13DC2">
        <w:rPr>
          <w:rFonts w:ascii="Times New Roman" w:hAnsi="Times New Roman" w:cs="Times New Roman"/>
          <w:sz w:val="24"/>
          <w:szCs w:val="24"/>
        </w:rPr>
        <w:t xml:space="preserve"> (Şekil 11-19)</w:t>
      </w:r>
      <w:r w:rsidRPr="00F16111">
        <w:rPr>
          <w:rFonts w:ascii="Times New Roman" w:hAnsi="Times New Roman" w:cs="Times New Roman"/>
          <w:sz w:val="24"/>
          <w:szCs w:val="24"/>
        </w:rPr>
        <w:t xml:space="preserve"> hesaplanılarak tabloda gösterildi</w:t>
      </w:r>
      <w:r w:rsidR="0026780A">
        <w:rPr>
          <w:rFonts w:ascii="Times New Roman" w:hAnsi="Times New Roman" w:cs="Times New Roman"/>
          <w:sz w:val="20"/>
          <w:szCs w:val="20"/>
        </w:rPr>
        <w:t xml:space="preserve"> </w:t>
      </w:r>
      <w:r w:rsidR="0026780A" w:rsidRPr="0026780A">
        <w:rPr>
          <w:rFonts w:ascii="Times New Roman" w:hAnsi="Times New Roman" w:cs="Times New Roman"/>
          <w:sz w:val="24"/>
          <w:szCs w:val="24"/>
        </w:rPr>
        <w:t>(Tablo 4).</w:t>
      </w:r>
      <w:r w:rsidR="0026780A">
        <w:rPr>
          <w:rFonts w:ascii="Times New Roman" w:hAnsi="Times New Roman" w:cs="Times New Roman"/>
          <w:sz w:val="24"/>
          <w:szCs w:val="24"/>
        </w:rPr>
        <w:t xml:space="preserve"> </w:t>
      </w: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3 yaş grubu çocuklarda</w:t>
      </w:r>
      <w:r w:rsidR="00904464">
        <w:rPr>
          <w:rFonts w:ascii="Times New Roman" w:hAnsi="Times New Roman" w:cs="Times New Roman"/>
          <w:sz w:val="24"/>
          <w:szCs w:val="24"/>
        </w:rPr>
        <w:t>;</w:t>
      </w:r>
      <w:r w:rsidR="00E95403" w:rsidRPr="00F16111">
        <w:rPr>
          <w:rFonts w:ascii="Times New Roman" w:hAnsi="Times New Roman" w:cs="Times New Roman"/>
          <w:sz w:val="24"/>
          <w:szCs w:val="24"/>
        </w:rPr>
        <w:t xml:space="preserve"> SBLE</w:t>
      </w:r>
      <w:r w:rsidRPr="00F16111">
        <w:rPr>
          <w:rFonts w:ascii="Times New Roman" w:hAnsi="Times New Roman" w:cs="Times New Roman"/>
          <w:sz w:val="24"/>
          <w:szCs w:val="24"/>
        </w:rPr>
        <w:t xml:space="preserve"> 66,</w:t>
      </w:r>
      <w:r w:rsidR="00E95403" w:rsidRPr="00F16111">
        <w:rPr>
          <w:rFonts w:ascii="Times New Roman" w:hAnsi="Times New Roman" w:cs="Times New Roman"/>
          <w:sz w:val="24"/>
          <w:szCs w:val="24"/>
        </w:rPr>
        <w:t>3±7,65 mm, SBTE</w:t>
      </w:r>
      <w:r w:rsidRPr="00F16111">
        <w:rPr>
          <w:rFonts w:ascii="Times New Roman" w:hAnsi="Times New Roman" w:cs="Times New Roman"/>
          <w:sz w:val="24"/>
          <w:szCs w:val="24"/>
        </w:rPr>
        <w:t xml:space="preserve"> 30,2±3,9 mm, SBPK 8,8±1,7 mm, S</w:t>
      </w:r>
      <w:r w:rsidRPr="00F16111">
        <w:rPr>
          <w:rFonts w:ascii="Times New Roman" w:hAnsi="Times New Roman" w:cs="Times New Roman"/>
          <w:sz w:val="24"/>
          <w:szCs w:val="24"/>
          <w:vertAlign w:val="subscript"/>
        </w:rPr>
        <w:t>2</w:t>
      </w:r>
      <w:r w:rsidR="00E95403" w:rsidRPr="00F16111">
        <w:rPr>
          <w:rFonts w:ascii="Times New Roman" w:hAnsi="Times New Roman" w:cs="Times New Roman"/>
          <w:sz w:val="24"/>
          <w:szCs w:val="24"/>
        </w:rPr>
        <w:t>BLE</w:t>
      </w:r>
      <w:r w:rsidR="00904464">
        <w:rPr>
          <w:rFonts w:ascii="Times New Roman" w:hAnsi="Times New Roman" w:cs="Times New Roman"/>
          <w:sz w:val="24"/>
          <w:szCs w:val="24"/>
        </w:rPr>
        <w:t xml:space="preserve"> 67,3±7,96 </w:t>
      </w:r>
      <w:r w:rsidRPr="00F16111">
        <w:rPr>
          <w:rFonts w:ascii="Times New Roman" w:hAnsi="Times New Roman" w:cs="Times New Roman"/>
          <w:sz w:val="24"/>
          <w:szCs w:val="24"/>
        </w:rPr>
        <w:t>mm,  S</w:t>
      </w:r>
      <w:r w:rsidRPr="00F16111">
        <w:rPr>
          <w:rFonts w:ascii="Times New Roman" w:hAnsi="Times New Roman" w:cs="Times New Roman"/>
          <w:sz w:val="24"/>
          <w:szCs w:val="24"/>
          <w:vertAlign w:val="subscript"/>
        </w:rPr>
        <w:t>2</w:t>
      </w:r>
      <w:r w:rsidR="00E95403" w:rsidRPr="00F16111">
        <w:rPr>
          <w:rFonts w:ascii="Times New Roman" w:hAnsi="Times New Roman" w:cs="Times New Roman"/>
          <w:sz w:val="24"/>
          <w:szCs w:val="24"/>
        </w:rPr>
        <w:t>BTE</w:t>
      </w:r>
      <w:r w:rsidRPr="00F16111">
        <w:rPr>
          <w:rFonts w:ascii="Times New Roman" w:hAnsi="Times New Roman" w:cs="Times New Roman"/>
          <w:sz w:val="24"/>
          <w:szCs w:val="24"/>
        </w:rPr>
        <w:t xml:space="preserve"> 30,8±4,53 mm,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BPK 8,96±1,78 mm</w:t>
      </w:r>
      <w:r w:rsidR="00904464">
        <w:rPr>
          <w:rFonts w:ascii="Times New Roman" w:hAnsi="Times New Roman" w:cs="Times New Roman"/>
          <w:sz w:val="24"/>
          <w:szCs w:val="24"/>
        </w:rPr>
        <w:t xml:space="preserve"> </w:t>
      </w:r>
      <w:r w:rsidRPr="00F16111">
        <w:rPr>
          <w:rFonts w:ascii="Times New Roman" w:hAnsi="Times New Roman" w:cs="Times New Roman"/>
          <w:sz w:val="24"/>
          <w:szCs w:val="24"/>
        </w:rPr>
        <w:t>hesaplandı.</w:t>
      </w:r>
    </w:p>
    <w:p w:rsidR="00B61305" w:rsidRPr="007C3BB5" w:rsidRDefault="00E95403"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4 yaş grubu çocuklarda; SBLE 69,2±6,65 mm, SBTE 30,2±4,47 mm, SBPK</w:t>
      </w:r>
      <w:r w:rsidR="00B61305" w:rsidRPr="00F16111">
        <w:rPr>
          <w:rFonts w:ascii="Times New Roman" w:hAnsi="Times New Roman" w:cs="Times New Roman"/>
          <w:sz w:val="24"/>
          <w:szCs w:val="24"/>
        </w:rPr>
        <w:t xml:space="preserve"> 9,32±1,75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70,7±6,08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31,3±4,00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9,75±1,83 mm olarak hesaplandı.</w:t>
      </w:r>
    </w:p>
    <w:p w:rsidR="00B61305" w:rsidRPr="007C3BB5" w:rsidRDefault="00167D27"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5 yaş grubu çocuklarda; SBLE 73,6±7,06 mm, SBTE</w:t>
      </w:r>
      <w:r w:rsidR="00B61305" w:rsidRPr="00F16111">
        <w:rPr>
          <w:rFonts w:ascii="Times New Roman" w:hAnsi="Times New Roman" w:cs="Times New Roman"/>
          <w:sz w:val="24"/>
          <w:szCs w:val="24"/>
        </w:rPr>
        <w:t xml:space="preserve"> 32,0±5,16 mm, SBPK 9,91±1,88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73,9±7,87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33,4±4,63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10,0±1,91 mm olarak hesaplandı.</w:t>
      </w:r>
    </w:p>
    <w:p w:rsidR="00B61305" w:rsidRPr="007C3BB5" w:rsidRDefault="00167D27" w:rsidP="007C3BB5">
      <w:pPr>
        <w:widowControl w:val="0"/>
        <w:spacing w:before="120"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6 yaş çocuklarda; SBLE 74,6±9,80 mm, SBTE</w:t>
      </w:r>
      <w:r w:rsidR="00B61305" w:rsidRPr="00F16111">
        <w:rPr>
          <w:rFonts w:ascii="Times New Roman" w:hAnsi="Times New Roman" w:cs="Times New Roman"/>
          <w:sz w:val="24"/>
          <w:szCs w:val="24"/>
        </w:rPr>
        <w:t xml:space="preserve"> 32,2±5,80 mm, SBPK 9,96±2,21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77,4±9,13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35,1±5,43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10,4±2,14 mm hesaplandı.</w:t>
      </w:r>
    </w:p>
    <w:p w:rsidR="00B61305" w:rsidRPr="007C3BB5" w:rsidRDefault="00167D27"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7 yaş grubu çocuklarda; SBLE 77,7±9,62 mm, SBTE</w:t>
      </w:r>
      <w:r w:rsidR="00B61305" w:rsidRPr="00F16111">
        <w:rPr>
          <w:rFonts w:ascii="Times New Roman" w:hAnsi="Times New Roman" w:cs="Times New Roman"/>
          <w:sz w:val="24"/>
          <w:szCs w:val="24"/>
        </w:rPr>
        <w:t xml:space="preserve"> 32,7±5,20 mm, SBPK 10,2±1,96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81,4±9,53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35,8±4,75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10,8±1,76 mm olarak hesaplandı.</w:t>
      </w:r>
    </w:p>
    <w:p w:rsidR="00B61305" w:rsidRPr="007C3BB5" w:rsidRDefault="00167D27"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8 yaş grubu çocuklarda; SBLE 81,0±9,79 mm, SBTE</w:t>
      </w:r>
      <w:r w:rsidR="00B61305" w:rsidRPr="00F16111">
        <w:rPr>
          <w:rFonts w:ascii="Times New Roman" w:hAnsi="Times New Roman" w:cs="Times New Roman"/>
          <w:sz w:val="24"/>
          <w:szCs w:val="24"/>
        </w:rPr>
        <w:t xml:space="preserve"> 34,8±5,83 mm, SBPK 10,7±1,97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83,3±8,82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37,0±4,88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10,9±2,13 mm olarak hesaplandı.</w:t>
      </w:r>
    </w:p>
    <w:p w:rsidR="00B61305" w:rsidRPr="00F16111" w:rsidRDefault="00167D27" w:rsidP="007C3BB5">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9 yaş grubu çocuklarda; SBLE 83,3±7,90 mm, SBTE</w:t>
      </w:r>
      <w:r w:rsidR="00B61305" w:rsidRPr="00F16111">
        <w:rPr>
          <w:rFonts w:ascii="Times New Roman" w:hAnsi="Times New Roman" w:cs="Times New Roman"/>
          <w:sz w:val="24"/>
          <w:szCs w:val="24"/>
        </w:rPr>
        <w:t xml:space="preserve"> 34,3±4,62 mm, SBPK 10,0±1,96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84,9±8,42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37,7±5,25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11,4±2,28 mm olarak hesaplandı.</w:t>
      </w:r>
    </w:p>
    <w:p w:rsidR="00B61305" w:rsidRPr="007C3BB5" w:rsidRDefault="00167D27"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10 yaş grubu çocuklarda; SBLE 85,3±10,25 mm, SBTE</w:t>
      </w:r>
      <w:r w:rsidR="00B61305" w:rsidRPr="00F16111">
        <w:rPr>
          <w:rFonts w:ascii="Times New Roman" w:hAnsi="Times New Roman" w:cs="Times New Roman"/>
          <w:sz w:val="24"/>
          <w:szCs w:val="24"/>
        </w:rPr>
        <w:t xml:space="preserve"> 36,5±6,49 mm, SBPK 11,2±2,25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87,3±10,51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38,2±6,01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11,9±2,27 mm olarak hesaplandı.</w:t>
      </w:r>
    </w:p>
    <w:p w:rsidR="00B61305" w:rsidRPr="00F16111" w:rsidRDefault="00167D27" w:rsidP="007C3BB5">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11 yaş grubu çocuklarda; SBLE 87,2±10,15 mm, SBTE</w:t>
      </w:r>
      <w:r w:rsidR="00B61305" w:rsidRPr="00F16111">
        <w:rPr>
          <w:rFonts w:ascii="Times New Roman" w:hAnsi="Times New Roman" w:cs="Times New Roman"/>
          <w:sz w:val="24"/>
          <w:szCs w:val="24"/>
        </w:rPr>
        <w:t xml:space="preserve"> 37,1±6,27 mm, SBPK 11,6±2,36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90,6±10,05 mm,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40,7±5,45 mm,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12,3±2,44 mm olarak hesaplandı.</w:t>
      </w:r>
    </w:p>
    <w:p w:rsidR="00B61305" w:rsidRPr="00F16111" w:rsidRDefault="00B61305" w:rsidP="00DB68F6">
      <w:pPr>
        <w:widowControl w:val="0"/>
        <w:spacing w:before="240" w:after="240" w:line="360" w:lineRule="auto"/>
        <w:jc w:val="center"/>
        <w:rPr>
          <w:rFonts w:ascii="Times New Roman" w:hAnsi="Times New Roman" w:cs="Times New Roman"/>
          <w:noProof/>
          <w:sz w:val="24"/>
          <w:szCs w:val="24"/>
          <w:lang w:eastAsia="tr-TR"/>
        </w:rPr>
      </w:pPr>
      <w:r w:rsidRPr="00F16111">
        <w:rPr>
          <w:rFonts w:ascii="Times New Roman" w:hAnsi="Times New Roman" w:cs="Times New Roman"/>
          <w:noProof/>
          <w:sz w:val="24"/>
          <w:szCs w:val="24"/>
          <w:lang w:eastAsia="tr-TR"/>
        </w:rPr>
        <w:lastRenderedPageBreak/>
        <w:drawing>
          <wp:inline distT="0" distB="0" distL="0" distR="0" wp14:anchorId="25737CF9" wp14:editId="5A8E1720">
            <wp:extent cx="4751294" cy="2528047"/>
            <wp:effectExtent l="0" t="0" r="11430" b="2476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1305" w:rsidRPr="007C3BB5" w:rsidRDefault="00B61305" w:rsidP="007C3BB5">
      <w:pPr>
        <w:widowControl w:val="0"/>
        <w:spacing w:after="0" w:line="360" w:lineRule="auto"/>
        <w:jc w:val="both"/>
        <w:rPr>
          <w:rFonts w:ascii="Times New Roman" w:hAnsi="Times New Roman" w:cs="Times New Roman"/>
          <w:noProof/>
          <w:sz w:val="20"/>
          <w:szCs w:val="20"/>
          <w:lang w:eastAsia="tr-TR"/>
        </w:rPr>
      </w:pPr>
      <w:r w:rsidRPr="00F16111">
        <w:rPr>
          <w:rFonts w:ascii="Times New Roman" w:hAnsi="Times New Roman" w:cs="Times New Roman"/>
          <w:b/>
          <w:noProof/>
          <w:sz w:val="24"/>
          <w:szCs w:val="24"/>
          <w:lang w:eastAsia="tr-TR"/>
        </w:rPr>
        <w:t>Şekil 11.</w:t>
      </w:r>
      <w:r w:rsidRPr="00F16111">
        <w:rPr>
          <w:rFonts w:ascii="Times New Roman" w:hAnsi="Times New Roman" w:cs="Times New Roman"/>
          <w:noProof/>
          <w:sz w:val="24"/>
          <w:szCs w:val="24"/>
          <w:lang w:eastAsia="tr-TR"/>
        </w:rPr>
        <w:t xml:space="preserve"> </w:t>
      </w:r>
      <w:r w:rsidR="00061E52" w:rsidRPr="00F16111">
        <w:rPr>
          <w:rFonts w:ascii="Times New Roman" w:hAnsi="Times New Roman" w:cs="Times New Roman"/>
          <w:noProof/>
          <w:sz w:val="24"/>
          <w:szCs w:val="24"/>
          <w:lang w:eastAsia="tr-TR"/>
        </w:rPr>
        <w:t>O</w:t>
      </w:r>
      <w:r w:rsidR="00C27D40" w:rsidRPr="00F16111">
        <w:rPr>
          <w:rFonts w:ascii="Times New Roman" w:hAnsi="Times New Roman" w:cs="Times New Roman"/>
          <w:noProof/>
          <w:sz w:val="24"/>
          <w:szCs w:val="24"/>
          <w:lang w:eastAsia="tr-TR"/>
        </w:rPr>
        <w:t xml:space="preserve">rtalama sol böbrek uzunluğunun yaşa göre </w:t>
      </w:r>
      <w:r w:rsidRPr="00F16111">
        <w:rPr>
          <w:rFonts w:ascii="Times New Roman" w:hAnsi="Times New Roman" w:cs="Times New Roman"/>
          <w:noProof/>
          <w:sz w:val="24"/>
          <w:szCs w:val="24"/>
          <w:lang w:eastAsia="tr-TR"/>
        </w:rPr>
        <w:t>dağılımı</w:t>
      </w:r>
    </w:p>
    <w:p w:rsidR="008B5E79" w:rsidRPr="007C3BB5" w:rsidRDefault="008B5E79" w:rsidP="007C3BB5">
      <w:pPr>
        <w:widowControl w:val="0"/>
        <w:spacing w:after="0" w:line="360" w:lineRule="auto"/>
        <w:jc w:val="both"/>
        <w:rPr>
          <w:rFonts w:ascii="Times New Roman" w:hAnsi="Times New Roman" w:cs="Times New Roman"/>
          <w:noProof/>
          <w:sz w:val="20"/>
          <w:szCs w:val="20"/>
          <w:lang w:eastAsia="tr-TR"/>
        </w:rPr>
      </w:pPr>
    </w:p>
    <w:p w:rsidR="00904464" w:rsidRPr="007C3BB5" w:rsidRDefault="00904464" w:rsidP="007C3BB5">
      <w:pPr>
        <w:widowControl w:val="0"/>
        <w:spacing w:after="0" w:line="360" w:lineRule="auto"/>
        <w:jc w:val="both"/>
        <w:rPr>
          <w:rFonts w:ascii="Times New Roman" w:hAnsi="Times New Roman" w:cs="Times New Roman"/>
          <w:noProof/>
          <w:sz w:val="20"/>
          <w:szCs w:val="20"/>
          <w:lang w:eastAsia="tr-TR"/>
        </w:rPr>
      </w:pPr>
    </w:p>
    <w:p w:rsidR="00B61305" w:rsidRPr="00F16111" w:rsidRDefault="00B61305" w:rsidP="00DB68F6">
      <w:pPr>
        <w:widowControl w:val="0"/>
        <w:spacing w:before="240" w:after="240" w:line="360" w:lineRule="auto"/>
        <w:jc w:val="center"/>
        <w:rPr>
          <w:rFonts w:ascii="Times New Roman" w:hAnsi="Times New Roman" w:cs="Times New Roman"/>
          <w:noProof/>
          <w:sz w:val="24"/>
          <w:szCs w:val="24"/>
          <w:lang w:eastAsia="tr-TR"/>
        </w:rPr>
      </w:pPr>
      <w:r w:rsidRPr="00F16111">
        <w:rPr>
          <w:rFonts w:ascii="Times New Roman" w:hAnsi="Times New Roman" w:cs="Times New Roman"/>
          <w:noProof/>
          <w:sz w:val="24"/>
          <w:szCs w:val="24"/>
          <w:lang w:eastAsia="tr-TR"/>
        </w:rPr>
        <w:drawing>
          <wp:inline distT="0" distB="0" distL="0" distR="0" wp14:anchorId="181A0915" wp14:editId="39DB3808">
            <wp:extent cx="4747097" cy="2752928"/>
            <wp:effectExtent l="0" t="0" r="15875"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1305" w:rsidRPr="007C3BB5" w:rsidRDefault="00B61305" w:rsidP="007C3BB5">
      <w:pPr>
        <w:widowControl w:val="0"/>
        <w:spacing w:after="0" w:line="360" w:lineRule="auto"/>
        <w:jc w:val="both"/>
        <w:rPr>
          <w:rFonts w:ascii="Times New Roman" w:hAnsi="Times New Roman" w:cs="Times New Roman"/>
          <w:noProof/>
          <w:sz w:val="20"/>
          <w:szCs w:val="20"/>
          <w:lang w:eastAsia="tr-TR"/>
        </w:rPr>
      </w:pPr>
      <w:r w:rsidRPr="00F16111">
        <w:rPr>
          <w:rFonts w:ascii="Times New Roman" w:hAnsi="Times New Roman" w:cs="Times New Roman"/>
          <w:b/>
          <w:noProof/>
          <w:sz w:val="24"/>
          <w:szCs w:val="24"/>
          <w:lang w:eastAsia="tr-TR"/>
        </w:rPr>
        <w:t>Şekil 12.</w:t>
      </w:r>
      <w:r w:rsidRPr="00F16111">
        <w:rPr>
          <w:rFonts w:ascii="Times New Roman" w:hAnsi="Times New Roman" w:cs="Times New Roman"/>
          <w:noProof/>
          <w:sz w:val="24"/>
          <w:szCs w:val="24"/>
          <w:lang w:eastAsia="tr-TR"/>
        </w:rPr>
        <w:t xml:space="preserve"> </w:t>
      </w:r>
      <w:r w:rsidR="00061E52" w:rsidRPr="00F16111">
        <w:rPr>
          <w:rFonts w:ascii="Times New Roman" w:hAnsi="Times New Roman" w:cs="Times New Roman"/>
          <w:noProof/>
          <w:sz w:val="24"/>
          <w:szCs w:val="24"/>
          <w:lang w:eastAsia="tr-TR"/>
        </w:rPr>
        <w:t xml:space="preserve">Ortalama </w:t>
      </w:r>
      <w:r w:rsidRPr="00F16111">
        <w:rPr>
          <w:rFonts w:ascii="Times New Roman" w:hAnsi="Times New Roman" w:cs="Times New Roman"/>
          <w:noProof/>
          <w:sz w:val="24"/>
          <w:szCs w:val="24"/>
          <w:lang w:eastAsia="tr-TR"/>
        </w:rPr>
        <w:t>sağ</w:t>
      </w:r>
      <w:r w:rsidR="00A2600C" w:rsidRPr="00F16111">
        <w:rPr>
          <w:rFonts w:ascii="Times New Roman" w:hAnsi="Times New Roman" w:cs="Times New Roman"/>
          <w:noProof/>
          <w:sz w:val="24"/>
          <w:szCs w:val="24"/>
          <w:lang w:eastAsia="tr-TR"/>
        </w:rPr>
        <w:t xml:space="preserve"> böbrek uzunluğunun </w:t>
      </w:r>
      <w:r w:rsidR="00061E52" w:rsidRPr="00F16111">
        <w:rPr>
          <w:rFonts w:ascii="Times New Roman" w:hAnsi="Times New Roman" w:cs="Times New Roman"/>
          <w:noProof/>
          <w:sz w:val="24"/>
          <w:szCs w:val="24"/>
          <w:lang w:eastAsia="tr-TR"/>
        </w:rPr>
        <w:t>y</w:t>
      </w:r>
      <w:r w:rsidR="00A2600C" w:rsidRPr="00F16111">
        <w:rPr>
          <w:rFonts w:ascii="Times New Roman" w:hAnsi="Times New Roman" w:cs="Times New Roman"/>
          <w:noProof/>
          <w:sz w:val="24"/>
          <w:szCs w:val="24"/>
          <w:lang w:eastAsia="tr-TR"/>
        </w:rPr>
        <w:t>aşa göre</w:t>
      </w:r>
      <w:r w:rsidRPr="00F16111">
        <w:rPr>
          <w:rFonts w:ascii="Times New Roman" w:hAnsi="Times New Roman" w:cs="Times New Roman"/>
          <w:noProof/>
          <w:sz w:val="24"/>
          <w:szCs w:val="24"/>
          <w:lang w:eastAsia="tr-TR"/>
        </w:rPr>
        <w:t xml:space="preserve"> dağılımı</w:t>
      </w:r>
    </w:p>
    <w:p w:rsidR="00660F1A" w:rsidRPr="00F16111" w:rsidRDefault="00660F1A" w:rsidP="00F16111">
      <w:pPr>
        <w:widowControl w:val="0"/>
        <w:spacing w:before="240" w:after="240" w:line="360" w:lineRule="auto"/>
        <w:jc w:val="both"/>
        <w:rPr>
          <w:rFonts w:ascii="Times New Roman" w:hAnsi="Times New Roman" w:cs="Times New Roman"/>
          <w:noProof/>
          <w:sz w:val="24"/>
          <w:szCs w:val="24"/>
          <w:lang w:eastAsia="tr-TR"/>
        </w:rPr>
      </w:pPr>
    </w:p>
    <w:p w:rsidR="00660F1A" w:rsidRPr="00F16111" w:rsidRDefault="00660F1A" w:rsidP="00F16111">
      <w:pPr>
        <w:widowControl w:val="0"/>
        <w:spacing w:before="240" w:after="240" w:line="360" w:lineRule="auto"/>
        <w:jc w:val="both"/>
        <w:rPr>
          <w:rFonts w:ascii="Times New Roman" w:hAnsi="Times New Roman" w:cs="Times New Roman"/>
          <w:noProof/>
          <w:sz w:val="24"/>
          <w:szCs w:val="24"/>
          <w:lang w:eastAsia="tr-TR"/>
        </w:rPr>
      </w:pPr>
    </w:p>
    <w:p w:rsidR="00660F1A" w:rsidRPr="00F16111" w:rsidRDefault="00660F1A" w:rsidP="00DB68F6">
      <w:pPr>
        <w:widowControl w:val="0"/>
        <w:spacing w:before="240" w:after="240" w:line="360" w:lineRule="auto"/>
        <w:jc w:val="center"/>
        <w:rPr>
          <w:rFonts w:ascii="Times New Roman" w:hAnsi="Times New Roman" w:cs="Times New Roman"/>
          <w:noProof/>
          <w:sz w:val="24"/>
          <w:szCs w:val="24"/>
          <w:lang w:eastAsia="tr-TR"/>
        </w:rPr>
      </w:pPr>
      <w:r w:rsidRPr="00F16111">
        <w:rPr>
          <w:rFonts w:ascii="Times New Roman" w:hAnsi="Times New Roman" w:cs="Times New Roman"/>
          <w:noProof/>
          <w:sz w:val="24"/>
          <w:szCs w:val="24"/>
          <w:lang w:eastAsia="tr-TR"/>
        </w:rPr>
        <w:lastRenderedPageBreak/>
        <w:drawing>
          <wp:inline distT="0" distB="0" distL="0" distR="0" wp14:anchorId="2A0156BC" wp14:editId="10693D3F">
            <wp:extent cx="4993341" cy="2940423"/>
            <wp:effectExtent l="0" t="0" r="17145" b="1270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60F1A" w:rsidRPr="007C3BB5" w:rsidRDefault="00660F1A" w:rsidP="007C3BB5">
      <w:pPr>
        <w:widowControl w:val="0"/>
        <w:spacing w:after="0" w:line="360" w:lineRule="auto"/>
        <w:jc w:val="both"/>
        <w:rPr>
          <w:rFonts w:ascii="Times New Roman" w:hAnsi="Times New Roman" w:cs="Times New Roman"/>
          <w:noProof/>
          <w:sz w:val="20"/>
          <w:szCs w:val="20"/>
          <w:lang w:eastAsia="tr-TR"/>
        </w:rPr>
      </w:pPr>
      <w:r w:rsidRPr="00F16111">
        <w:rPr>
          <w:rFonts w:ascii="Times New Roman" w:hAnsi="Times New Roman" w:cs="Times New Roman"/>
          <w:b/>
          <w:noProof/>
          <w:sz w:val="24"/>
          <w:szCs w:val="24"/>
          <w:lang w:eastAsia="tr-TR"/>
        </w:rPr>
        <w:t>Şekil 13.</w:t>
      </w:r>
      <w:r w:rsidRPr="00F16111">
        <w:rPr>
          <w:rFonts w:ascii="Times New Roman" w:hAnsi="Times New Roman" w:cs="Times New Roman"/>
          <w:noProof/>
          <w:sz w:val="24"/>
          <w:szCs w:val="24"/>
          <w:lang w:eastAsia="tr-TR"/>
        </w:rPr>
        <w:t xml:space="preserve"> Ortalama sağ böbrek genişliğinin yaşa göre dağılımı</w:t>
      </w:r>
    </w:p>
    <w:p w:rsidR="008B5E79" w:rsidRPr="007C3BB5" w:rsidRDefault="008B5E79" w:rsidP="007C3BB5">
      <w:pPr>
        <w:widowControl w:val="0"/>
        <w:spacing w:after="0" w:line="360" w:lineRule="auto"/>
        <w:jc w:val="both"/>
        <w:rPr>
          <w:rFonts w:ascii="Times New Roman" w:hAnsi="Times New Roman" w:cs="Times New Roman"/>
          <w:noProof/>
          <w:sz w:val="20"/>
          <w:szCs w:val="20"/>
          <w:lang w:eastAsia="tr-TR"/>
        </w:rPr>
      </w:pPr>
    </w:p>
    <w:p w:rsidR="00935CD0" w:rsidRPr="007C3BB5" w:rsidRDefault="00935CD0" w:rsidP="007C3BB5">
      <w:pPr>
        <w:widowControl w:val="0"/>
        <w:spacing w:after="0" w:line="360" w:lineRule="auto"/>
        <w:jc w:val="both"/>
        <w:rPr>
          <w:rFonts w:ascii="Times New Roman" w:hAnsi="Times New Roman" w:cs="Times New Roman"/>
          <w:noProof/>
          <w:sz w:val="20"/>
          <w:szCs w:val="20"/>
          <w:lang w:eastAsia="tr-TR"/>
        </w:rPr>
      </w:pPr>
    </w:p>
    <w:p w:rsidR="00660F1A" w:rsidRPr="00F16111" w:rsidRDefault="00660F1A" w:rsidP="007C3BB5">
      <w:pPr>
        <w:widowControl w:val="0"/>
        <w:spacing w:after="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305F5049" wp14:editId="5397D56A">
            <wp:extent cx="4919870" cy="3150704"/>
            <wp:effectExtent l="0" t="0" r="14605" b="1206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0F1A" w:rsidRPr="007C3BB5" w:rsidRDefault="00660F1A" w:rsidP="007C3BB5">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Şekil 14.</w:t>
      </w:r>
      <w:r w:rsidRPr="00F16111">
        <w:rPr>
          <w:rFonts w:ascii="Times New Roman" w:hAnsi="Times New Roman" w:cs="Times New Roman"/>
          <w:sz w:val="24"/>
          <w:szCs w:val="24"/>
        </w:rPr>
        <w:t xml:space="preserve"> Ortalama sol böbrek genişliğinin yaşa göre dağılımı</w:t>
      </w:r>
    </w:p>
    <w:p w:rsidR="00660F1A" w:rsidRPr="00F16111" w:rsidRDefault="00660F1A" w:rsidP="00F16111">
      <w:pPr>
        <w:widowControl w:val="0"/>
        <w:spacing w:before="240" w:after="240" w:line="360" w:lineRule="auto"/>
        <w:jc w:val="both"/>
        <w:rPr>
          <w:rFonts w:ascii="Times New Roman" w:hAnsi="Times New Roman" w:cs="Times New Roman"/>
          <w:sz w:val="24"/>
          <w:szCs w:val="24"/>
        </w:rPr>
      </w:pPr>
    </w:p>
    <w:p w:rsidR="00660F1A" w:rsidRPr="00F16111" w:rsidRDefault="00660F1A" w:rsidP="00F16111">
      <w:pPr>
        <w:widowControl w:val="0"/>
        <w:spacing w:before="240" w:after="240" w:line="360" w:lineRule="auto"/>
        <w:jc w:val="both"/>
        <w:rPr>
          <w:rFonts w:ascii="Times New Roman" w:hAnsi="Times New Roman" w:cs="Times New Roman"/>
          <w:sz w:val="24"/>
          <w:szCs w:val="24"/>
        </w:rPr>
      </w:pPr>
    </w:p>
    <w:p w:rsidR="00660F1A" w:rsidRPr="00F16111" w:rsidRDefault="00660F1A" w:rsidP="007C3BB5">
      <w:pPr>
        <w:widowControl w:val="0"/>
        <w:spacing w:after="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lastRenderedPageBreak/>
        <w:drawing>
          <wp:inline distT="0" distB="0" distL="0" distR="0" wp14:anchorId="02E315A2" wp14:editId="5CC19E53">
            <wp:extent cx="4930588" cy="3119717"/>
            <wp:effectExtent l="0" t="0" r="22860" b="2413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0F1A" w:rsidRDefault="00660F1A" w:rsidP="007C3BB5">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t>Şekil 15.</w:t>
      </w:r>
      <w:r w:rsidRPr="00F16111">
        <w:rPr>
          <w:rFonts w:ascii="Times New Roman" w:hAnsi="Times New Roman" w:cs="Times New Roman"/>
          <w:sz w:val="24"/>
          <w:szCs w:val="24"/>
        </w:rPr>
        <w:t xml:space="preserve"> Ortalama sol böbrek parankim</w:t>
      </w:r>
      <w:r w:rsidR="00A4412D" w:rsidRPr="00F16111">
        <w:rPr>
          <w:rFonts w:ascii="Times New Roman" w:hAnsi="Times New Roman" w:cs="Times New Roman"/>
          <w:sz w:val="24"/>
          <w:szCs w:val="24"/>
        </w:rPr>
        <w:t xml:space="preserve"> kalınlığının yaşa göre dağılımı</w:t>
      </w:r>
    </w:p>
    <w:p w:rsidR="008B5E79" w:rsidRPr="007C3BB5" w:rsidRDefault="008B5E79" w:rsidP="007C3BB5">
      <w:pPr>
        <w:widowControl w:val="0"/>
        <w:spacing w:after="0" w:line="360" w:lineRule="auto"/>
        <w:jc w:val="both"/>
        <w:rPr>
          <w:rFonts w:ascii="Times New Roman" w:hAnsi="Times New Roman" w:cs="Times New Roman"/>
          <w:sz w:val="20"/>
          <w:szCs w:val="20"/>
        </w:rPr>
      </w:pPr>
    </w:p>
    <w:p w:rsidR="00935CD0" w:rsidRPr="007C3BB5" w:rsidRDefault="00935CD0" w:rsidP="007C3BB5">
      <w:pPr>
        <w:widowControl w:val="0"/>
        <w:spacing w:after="0" w:line="360" w:lineRule="auto"/>
        <w:jc w:val="both"/>
        <w:rPr>
          <w:rFonts w:ascii="Times New Roman" w:hAnsi="Times New Roman" w:cs="Times New Roman"/>
          <w:sz w:val="20"/>
          <w:szCs w:val="20"/>
        </w:rPr>
      </w:pPr>
    </w:p>
    <w:p w:rsidR="00660F1A" w:rsidRPr="00F16111" w:rsidRDefault="00660F1A" w:rsidP="007C3BB5">
      <w:pPr>
        <w:widowControl w:val="0"/>
        <w:spacing w:after="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0AE3B205" wp14:editId="5C312874">
            <wp:extent cx="5056094" cy="3119717"/>
            <wp:effectExtent l="0" t="0" r="11430" b="2413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61305" w:rsidRPr="007C3BB5" w:rsidRDefault="006D48F6" w:rsidP="007C3BB5">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Şekil 16.</w:t>
      </w:r>
      <w:r w:rsidRPr="00F16111">
        <w:rPr>
          <w:rFonts w:ascii="Times New Roman" w:hAnsi="Times New Roman" w:cs="Times New Roman"/>
          <w:sz w:val="24"/>
          <w:szCs w:val="24"/>
        </w:rPr>
        <w:t xml:space="preserve"> Ortalama sağ böbrek parankim</w:t>
      </w:r>
      <w:r w:rsidR="00A4412D" w:rsidRPr="00F16111">
        <w:rPr>
          <w:rFonts w:ascii="Times New Roman" w:hAnsi="Times New Roman" w:cs="Times New Roman"/>
          <w:sz w:val="24"/>
          <w:szCs w:val="24"/>
        </w:rPr>
        <w:t xml:space="preserve"> kalınlığının yaşa göre dağılımı</w:t>
      </w:r>
    </w:p>
    <w:p w:rsidR="00B61305" w:rsidRPr="00F16111" w:rsidRDefault="00772CB4" w:rsidP="007C3BB5">
      <w:pPr>
        <w:widowControl w:val="0"/>
        <w:spacing w:after="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lastRenderedPageBreak/>
        <w:drawing>
          <wp:inline distT="0" distB="0" distL="0" distR="0" wp14:anchorId="64E9E4A5" wp14:editId="7BF58D77">
            <wp:extent cx="5019675" cy="3038475"/>
            <wp:effectExtent l="0" t="0" r="9525" b="952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61305" w:rsidRDefault="006D48F6" w:rsidP="007C3BB5">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t>Şekil 17</w:t>
      </w:r>
      <w:r w:rsidR="00B61305" w:rsidRPr="00F16111">
        <w:rPr>
          <w:rFonts w:ascii="Times New Roman" w:hAnsi="Times New Roman" w:cs="Times New Roman"/>
          <w:b/>
          <w:sz w:val="24"/>
          <w:szCs w:val="24"/>
        </w:rPr>
        <w:t>.</w:t>
      </w:r>
      <w:r w:rsidR="00B61305" w:rsidRPr="00F16111">
        <w:rPr>
          <w:rFonts w:ascii="Times New Roman" w:hAnsi="Times New Roman" w:cs="Times New Roman"/>
          <w:sz w:val="24"/>
          <w:szCs w:val="24"/>
        </w:rPr>
        <w:t xml:space="preserve"> Tüm yaş gruplarında böbrek uzunluğunun dağılımı</w:t>
      </w:r>
    </w:p>
    <w:p w:rsidR="00757FF2" w:rsidRPr="007C3BB5" w:rsidRDefault="00757FF2" w:rsidP="007C3BB5">
      <w:pPr>
        <w:widowControl w:val="0"/>
        <w:spacing w:after="0" w:line="360" w:lineRule="auto"/>
        <w:jc w:val="both"/>
        <w:rPr>
          <w:rFonts w:ascii="Times New Roman" w:hAnsi="Times New Roman" w:cs="Times New Roman"/>
          <w:sz w:val="20"/>
          <w:szCs w:val="20"/>
        </w:rPr>
      </w:pPr>
    </w:p>
    <w:p w:rsidR="00935CD0" w:rsidRPr="007C3BB5" w:rsidRDefault="00935CD0" w:rsidP="007C3BB5">
      <w:pPr>
        <w:widowControl w:val="0"/>
        <w:spacing w:after="0" w:line="360" w:lineRule="auto"/>
        <w:jc w:val="both"/>
        <w:rPr>
          <w:rFonts w:ascii="Times New Roman" w:hAnsi="Times New Roman" w:cs="Times New Roman"/>
          <w:sz w:val="20"/>
          <w:szCs w:val="20"/>
        </w:rPr>
      </w:pPr>
    </w:p>
    <w:p w:rsidR="00B61305" w:rsidRPr="00F16111" w:rsidRDefault="00B61305" w:rsidP="007C3BB5">
      <w:pPr>
        <w:widowControl w:val="0"/>
        <w:spacing w:after="0" w:line="360" w:lineRule="auto"/>
        <w:jc w:val="center"/>
        <w:rPr>
          <w:rFonts w:ascii="Times New Roman" w:hAnsi="Times New Roman" w:cs="Times New Roman"/>
          <w:sz w:val="24"/>
          <w:szCs w:val="24"/>
        </w:rPr>
      </w:pPr>
      <w:r w:rsidRPr="00F16111">
        <w:rPr>
          <w:rFonts w:ascii="Times New Roman" w:hAnsi="Times New Roman" w:cs="Times New Roman"/>
          <w:noProof/>
          <w:sz w:val="24"/>
          <w:szCs w:val="24"/>
          <w:lang w:eastAsia="tr-TR"/>
        </w:rPr>
        <w:drawing>
          <wp:inline distT="0" distB="0" distL="0" distR="0" wp14:anchorId="16411448" wp14:editId="59B3BFFB">
            <wp:extent cx="5058383" cy="3083668"/>
            <wp:effectExtent l="0" t="0" r="9525" b="2159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1305" w:rsidRPr="008B5E79" w:rsidRDefault="006D48F6" w:rsidP="007C3BB5">
      <w:pPr>
        <w:widowControl w:val="0"/>
        <w:spacing w:after="100" w:afterAutospacing="1" w:line="360" w:lineRule="auto"/>
        <w:jc w:val="both"/>
        <w:rPr>
          <w:rFonts w:ascii="Times New Roman" w:hAnsi="Times New Roman" w:cs="Times New Roman"/>
          <w:sz w:val="24"/>
          <w:szCs w:val="24"/>
        </w:rPr>
      </w:pPr>
      <w:r w:rsidRPr="00F16111">
        <w:rPr>
          <w:rFonts w:ascii="Times New Roman" w:hAnsi="Times New Roman" w:cs="Times New Roman"/>
          <w:b/>
          <w:sz w:val="24"/>
          <w:szCs w:val="24"/>
        </w:rPr>
        <w:t>Şekil 18</w:t>
      </w:r>
      <w:r w:rsidR="00B61305" w:rsidRPr="00F16111">
        <w:rPr>
          <w:rFonts w:ascii="Times New Roman" w:hAnsi="Times New Roman" w:cs="Times New Roman"/>
          <w:b/>
          <w:sz w:val="24"/>
          <w:szCs w:val="24"/>
        </w:rPr>
        <w:t>.</w:t>
      </w:r>
      <w:r w:rsidR="00B61305" w:rsidRPr="00F16111">
        <w:rPr>
          <w:rFonts w:ascii="Times New Roman" w:hAnsi="Times New Roman" w:cs="Times New Roman"/>
          <w:sz w:val="24"/>
          <w:szCs w:val="24"/>
        </w:rPr>
        <w:t xml:space="preserve"> Tüm yaş gruplarında böbrek genişliğinin dağılımı</w:t>
      </w:r>
    </w:p>
    <w:p w:rsidR="00B61305" w:rsidRPr="00F16111" w:rsidRDefault="00B61305" w:rsidP="007C3BB5">
      <w:pPr>
        <w:widowControl w:val="0"/>
        <w:spacing w:after="0" w:line="360" w:lineRule="auto"/>
        <w:jc w:val="center"/>
        <w:rPr>
          <w:rFonts w:ascii="Times New Roman" w:hAnsi="Times New Roman" w:cs="Times New Roman"/>
          <w:b/>
          <w:sz w:val="24"/>
          <w:szCs w:val="24"/>
        </w:rPr>
      </w:pPr>
      <w:r w:rsidRPr="00F16111">
        <w:rPr>
          <w:rFonts w:ascii="Times New Roman" w:hAnsi="Times New Roman" w:cs="Times New Roman"/>
          <w:noProof/>
          <w:sz w:val="24"/>
          <w:szCs w:val="24"/>
          <w:lang w:eastAsia="tr-TR"/>
        </w:rPr>
        <w:lastRenderedPageBreak/>
        <w:drawing>
          <wp:inline distT="0" distB="0" distL="0" distR="0" wp14:anchorId="5FD8F85E" wp14:editId="21BD157A">
            <wp:extent cx="5186855" cy="2774732"/>
            <wp:effectExtent l="0" t="0" r="13970" b="2603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1305" w:rsidRPr="007C3BB5" w:rsidRDefault="00B61305" w:rsidP="007C3BB5">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t>Şeki</w:t>
      </w:r>
      <w:r w:rsidR="006D48F6" w:rsidRPr="00F16111">
        <w:rPr>
          <w:rFonts w:ascii="Times New Roman" w:hAnsi="Times New Roman" w:cs="Times New Roman"/>
          <w:b/>
          <w:sz w:val="24"/>
          <w:szCs w:val="24"/>
        </w:rPr>
        <w:t>l 19</w:t>
      </w:r>
      <w:r w:rsidRPr="00F16111">
        <w:rPr>
          <w:rFonts w:ascii="Times New Roman" w:hAnsi="Times New Roman" w:cs="Times New Roman"/>
          <w:b/>
          <w:sz w:val="24"/>
          <w:szCs w:val="24"/>
        </w:rPr>
        <w:t>.</w:t>
      </w:r>
      <w:r w:rsidRPr="00F16111">
        <w:rPr>
          <w:rFonts w:ascii="Times New Roman" w:hAnsi="Times New Roman" w:cs="Times New Roman"/>
          <w:sz w:val="24"/>
          <w:szCs w:val="24"/>
        </w:rPr>
        <w:t xml:space="preserve"> Yaş gruplarında parankim kalınlık ortalamasının dağılımı</w:t>
      </w: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935CD0" w:rsidRDefault="00935CD0" w:rsidP="00DB68F6">
      <w:pPr>
        <w:widowControl w:val="0"/>
        <w:spacing w:before="240" w:after="240" w:line="360" w:lineRule="auto"/>
        <w:ind w:left="709" w:hanging="709"/>
        <w:jc w:val="both"/>
        <w:rPr>
          <w:rFonts w:ascii="Times New Roman" w:hAnsi="Times New Roman" w:cs="Times New Roman"/>
          <w:b/>
          <w:sz w:val="24"/>
          <w:szCs w:val="24"/>
        </w:rPr>
      </w:pPr>
    </w:p>
    <w:p w:rsidR="00B61305" w:rsidRPr="007C3BB5" w:rsidRDefault="00B61305" w:rsidP="007C3BB5">
      <w:pPr>
        <w:widowControl w:val="0"/>
        <w:spacing w:after="0" w:line="360" w:lineRule="auto"/>
        <w:contextualSpacing/>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5.</w:t>
      </w:r>
      <w:r w:rsidR="00935CD0">
        <w:rPr>
          <w:rFonts w:ascii="Times New Roman" w:hAnsi="Times New Roman" w:cs="Times New Roman"/>
          <w:sz w:val="24"/>
          <w:szCs w:val="24"/>
        </w:rPr>
        <w:t xml:space="preserve"> USG görüntüsü üzerinde sağ ve sol böbrek ölçüm değerlerinin cinsiyete göre k</w:t>
      </w:r>
      <w:r w:rsidRPr="00F16111">
        <w:rPr>
          <w:rFonts w:ascii="Times New Roman" w:hAnsi="Times New Roman" w:cs="Times New Roman"/>
          <w:sz w:val="24"/>
          <w:szCs w:val="24"/>
        </w:rPr>
        <w:t>arşılaştırılması</w:t>
      </w:r>
      <w:r w:rsidR="00935CD0">
        <w:rPr>
          <w:rFonts w:ascii="Times New Roman" w:hAnsi="Times New Roman" w:cs="Times New Roman"/>
          <w:sz w:val="24"/>
          <w:szCs w:val="24"/>
        </w:rPr>
        <w:t>.</w:t>
      </w:r>
    </w:p>
    <w:tbl>
      <w:tblPr>
        <w:tblStyle w:val="TabloKlavuzu1"/>
        <w:tblW w:w="0" w:type="auto"/>
        <w:jc w:val="center"/>
        <w:tblInd w:w="392" w:type="dxa"/>
        <w:tblLook w:val="04A0" w:firstRow="1" w:lastRow="0" w:firstColumn="1" w:lastColumn="0" w:noHBand="0" w:noVBand="1"/>
      </w:tblPr>
      <w:tblGrid>
        <w:gridCol w:w="2071"/>
        <w:gridCol w:w="1290"/>
        <w:gridCol w:w="1428"/>
        <w:gridCol w:w="1301"/>
        <w:gridCol w:w="1263"/>
        <w:gridCol w:w="1064"/>
      </w:tblGrid>
      <w:tr w:rsidR="00B61305" w:rsidRPr="00DB68F6" w:rsidTr="001D4969">
        <w:trPr>
          <w:trHeight w:val="340"/>
          <w:jc w:val="center"/>
        </w:trPr>
        <w:tc>
          <w:tcPr>
            <w:tcW w:w="2071" w:type="dxa"/>
            <w:tcBorders>
              <w:top w:val="single" w:sz="4" w:space="0" w:color="auto"/>
              <w:left w:val="nil"/>
              <w:bottom w:val="single" w:sz="4" w:space="0" w:color="auto"/>
              <w:right w:val="nil"/>
            </w:tcBorders>
            <w:vAlign w:val="center"/>
          </w:tcPr>
          <w:p w:rsidR="00B61305" w:rsidRPr="00935CD0" w:rsidRDefault="00B61305" w:rsidP="00935CD0">
            <w:pPr>
              <w:widowControl w:val="0"/>
              <w:rPr>
                <w:rFonts w:ascii="Times New Roman" w:hAnsi="Times New Roman" w:cs="Times New Roman"/>
                <w:b/>
                <w:sz w:val="24"/>
                <w:szCs w:val="24"/>
              </w:rPr>
            </w:pPr>
          </w:p>
        </w:tc>
        <w:tc>
          <w:tcPr>
            <w:tcW w:w="1290"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Cinsiyet</w:t>
            </w:r>
          </w:p>
        </w:tc>
        <w:tc>
          <w:tcPr>
            <w:tcW w:w="1428"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b/>
                <w:sz w:val="24"/>
                <w:szCs w:val="24"/>
              </w:rPr>
              <w:t>Ort±Ss</w:t>
            </w:r>
          </w:p>
        </w:tc>
        <w:tc>
          <w:tcPr>
            <w:tcW w:w="1301"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Ortanca (Medyan)</w:t>
            </w:r>
          </w:p>
        </w:tc>
        <w:tc>
          <w:tcPr>
            <w:tcW w:w="1263"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Min.-Max.</w:t>
            </w:r>
          </w:p>
        </w:tc>
        <w:tc>
          <w:tcPr>
            <w:tcW w:w="1064" w:type="dxa"/>
            <w:tcBorders>
              <w:top w:val="single" w:sz="4" w:space="0" w:color="auto"/>
              <w:left w:val="nil"/>
              <w:bottom w:val="single" w:sz="4" w:space="0" w:color="auto"/>
              <w:right w:val="nil"/>
            </w:tcBorders>
            <w:vAlign w:val="center"/>
            <w:hideMark/>
          </w:tcPr>
          <w:p w:rsidR="00B61305" w:rsidRPr="00935CD0" w:rsidRDefault="00A4412D"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r w:rsidRPr="00935CD0">
              <w:rPr>
                <w:rFonts w:ascii="Times New Roman" w:hAnsi="Times New Roman" w:cs="Times New Roman"/>
                <w:b/>
                <w:sz w:val="24"/>
                <w:szCs w:val="24"/>
              </w:rPr>
              <w:t>.</w:t>
            </w:r>
          </w:p>
        </w:tc>
      </w:tr>
      <w:tr w:rsidR="00B61305" w:rsidRPr="00DB68F6" w:rsidTr="001D4969">
        <w:trPr>
          <w:trHeight w:val="340"/>
          <w:jc w:val="center"/>
        </w:trPr>
        <w:tc>
          <w:tcPr>
            <w:tcW w:w="2071" w:type="dxa"/>
            <w:vMerge w:val="restart"/>
            <w:tcBorders>
              <w:top w:val="single" w:sz="4" w:space="0" w:color="auto"/>
              <w:left w:val="nil"/>
              <w:bottom w:val="nil"/>
              <w:right w:val="nil"/>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SBLE</w:t>
            </w:r>
            <w:r w:rsidR="00B61305" w:rsidRPr="00935CD0">
              <w:rPr>
                <w:rFonts w:ascii="Times New Roman" w:hAnsi="Times New Roman" w:cs="Times New Roman"/>
                <w:b/>
                <w:sz w:val="24"/>
                <w:szCs w:val="24"/>
              </w:rPr>
              <w:t xml:space="preserve"> (mm)</w:t>
            </w:r>
          </w:p>
        </w:tc>
        <w:tc>
          <w:tcPr>
            <w:tcW w:w="1290"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78,86±10,72</w:t>
            </w:r>
          </w:p>
        </w:tc>
        <w:tc>
          <w:tcPr>
            <w:tcW w:w="1301"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79</w:t>
            </w:r>
          </w:p>
        </w:tc>
        <w:tc>
          <w:tcPr>
            <w:tcW w:w="1263"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30-111</w:t>
            </w:r>
          </w:p>
        </w:tc>
        <w:tc>
          <w:tcPr>
            <w:tcW w:w="1064" w:type="dxa"/>
            <w:vMerge w:val="restart"/>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0,427</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78,20±11,52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78</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36-125</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78,56±11,10</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79</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30-125</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val="restart"/>
            <w:tcBorders>
              <w:top w:val="nil"/>
              <w:left w:val="nil"/>
              <w:bottom w:val="nil"/>
              <w:right w:val="nil"/>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SBTE</w:t>
            </w:r>
            <w:r w:rsidR="00B61305" w:rsidRPr="00935CD0">
              <w:rPr>
                <w:rFonts w:ascii="Times New Roman" w:hAnsi="Times New Roman" w:cs="Times New Roman"/>
                <w:b/>
                <w:sz w:val="24"/>
                <w:szCs w:val="24"/>
              </w:rPr>
              <w:t xml:space="preserve"> (mm)</w:t>
            </w: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33,40±5,91</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33</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11,0-55,0</w:t>
            </w:r>
          </w:p>
        </w:tc>
        <w:tc>
          <w:tcPr>
            <w:tcW w:w="1064"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0,101</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34±5,98</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34</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9,0-60,0</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33,70±5,90</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34</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9,0-60,0</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SBPK (mm)</w:t>
            </w: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10,39±2,18</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2,50-16,0</w:t>
            </w:r>
          </w:p>
        </w:tc>
        <w:tc>
          <w:tcPr>
            <w:tcW w:w="1064"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0,759</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10,42±2,18</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2,80-16,0</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10,41±2,19</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2,50-16,0</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BLE</w:t>
            </w:r>
            <w:r w:rsidRPr="00935CD0">
              <w:rPr>
                <w:rFonts w:ascii="Times New Roman" w:hAnsi="Times New Roman" w:cs="Times New Roman"/>
                <w:b/>
                <w:sz w:val="24"/>
                <w:szCs w:val="24"/>
              </w:rPr>
              <w:t xml:space="preserve"> (mm)</w:t>
            </w: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81,14±10,62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81</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54-112</w:t>
            </w:r>
          </w:p>
        </w:tc>
        <w:tc>
          <w:tcPr>
            <w:tcW w:w="1064"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0,174</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79,97±12,07</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80</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35-126</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80,61±11,32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80</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35-126</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1D4969">
        <w:trPr>
          <w:trHeight w:val="340"/>
          <w:jc w:val="center"/>
        </w:trPr>
        <w:tc>
          <w:tcPr>
            <w:tcW w:w="2071"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BTE</w:t>
            </w:r>
            <w:r w:rsidRPr="00935CD0">
              <w:rPr>
                <w:rFonts w:ascii="Times New Roman" w:hAnsi="Times New Roman" w:cs="Times New Roman"/>
                <w:b/>
                <w:sz w:val="24"/>
                <w:szCs w:val="24"/>
              </w:rPr>
              <w:t xml:space="preserve"> (mm)</w:t>
            </w: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36,14±5,82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36</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20-56</w:t>
            </w:r>
          </w:p>
        </w:tc>
        <w:tc>
          <w:tcPr>
            <w:tcW w:w="1064"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0,773</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35,80±5,92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36</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20-52</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9B658C">
        <w:trPr>
          <w:trHeight w:val="340"/>
          <w:jc w:val="center"/>
        </w:trPr>
        <w:tc>
          <w:tcPr>
            <w:tcW w:w="2071"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35,99±5,87</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36</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20-56</w:t>
            </w:r>
          </w:p>
        </w:tc>
        <w:tc>
          <w:tcPr>
            <w:tcW w:w="1064"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DB68F6" w:rsidTr="009B658C">
        <w:trPr>
          <w:trHeight w:val="340"/>
          <w:jc w:val="center"/>
        </w:trPr>
        <w:tc>
          <w:tcPr>
            <w:tcW w:w="2071"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BPK (mm)</w:t>
            </w: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10,93±2,22</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6-18</w:t>
            </w:r>
          </w:p>
        </w:tc>
        <w:tc>
          <w:tcPr>
            <w:tcW w:w="1064" w:type="dxa"/>
            <w:vMerge w:val="restart"/>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0,496</w:t>
            </w:r>
          </w:p>
        </w:tc>
      </w:tr>
      <w:tr w:rsidR="00B61305" w:rsidRPr="00DB68F6" w:rsidTr="001D4969">
        <w:trPr>
          <w:trHeight w:val="340"/>
          <w:jc w:val="center"/>
        </w:trPr>
        <w:tc>
          <w:tcPr>
            <w:tcW w:w="2071" w:type="dxa"/>
            <w:vMerge/>
            <w:tcBorders>
              <w:top w:val="nil"/>
              <w:left w:val="nil"/>
              <w:bottom w:val="nil"/>
              <w:right w:val="nil"/>
            </w:tcBorders>
            <w:vAlign w:val="center"/>
            <w:hideMark/>
          </w:tcPr>
          <w:p w:rsidR="00B61305" w:rsidRPr="00DB68F6" w:rsidRDefault="00B61305" w:rsidP="00DB68F6">
            <w:pPr>
              <w:widowControl w:val="0"/>
              <w:rPr>
                <w:rFonts w:ascii="Times New Roman" w:hAnsi="Times New Roman" w:cs="Times New Roman"/>
                <w:b/>
                <w:sz w:val="20"/>
                <w:szCs w:val="20"/>
              </w:rPr>
            </w:pPr>
          </w:p>
        </w:tc>
        <w:tc>
          <w:tcPr>
            <w:tcW w:w="129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42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10,84±2,40</w:t>
            </w:r>
          </w:p>
        </w:tc>
        <w:tc>
          <w:tcPr>
            <w:tcW w:w="130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w:t>
            </w:r>
          </w:p>
        </w:tc>
        <w:tc>
          <w:tcPr>
            <w:tcW w:w="1263"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2,1-20</w:t>
            </w:r>
          </w:p>
        </w:tc>
        <w:tc>
          <w:tcPr>
            <w:tcW w:w="1064" w:type="dxa"/>
            <w:vMerge/>
            <w:tcBorders>
              <w:top w:val="single" w:sz="4" w:space="0" w:color="auto"/>
              <w:left w:val="nil"/>
              <w:bottom w:val="single" w:sz="4" w:space="0" w:color="auto"/>
              <w:right w:val="nil"/>
            </w:tcBorders>
            <w:vAlign w:val="center"/>
            <w:hideMark/>
          </w:tcPr>
          <w:p w:rsidR="00B61305" w:rsidRPr="00DB68F6" w:rsidRDefault="00B61305" w:rsidP="00DB68F6">
            <w:pPr>
              <w:widowControl w:val="0"/>
              <w:rPr>
                <w:rFonts w:ascii="Times New Roman" w:hAnsi="Times New Roman" w:cs="Times New Roman"/>
                <w:b/>
                <w:sz w:val="20"/>
                <w:szCs w:val="20"/>
              </w:rPr>
            </w:pPr>
          </w:p>
        </w:tc>
      </w:tr>
      <w:tr w:rsidR="00B61305" w:rsidRPr="00DB68F6" w:rsidTr="001D4969">
        <w:trPr>
          <w:trHeight w:val="340"/>
          <w:jc w:val="center"/>
        </w:trPr>
        <w:tc>
          <w:tcPr>
            <w:tcW w:w="2071" w:type="dxa"/>
            <w:vMerge/>
            <w:tcBorders>
              <w:top w:val="nil"/>
              <w:left w:val="nil"/>
              <w:bottom w:val="single" w:sz="4" w:space="0" w:color="auto"/>
              <w:right w:val="nil"/>
            </w:tcBorders>
            <w:vAlign w:val="center"/>
            <w:hideMark/>
          </w:tcPr>
          <w:p w:rsidR="00B61305" w:rsidRPr="00DB68F6" w:rsidRDefault="00B61305" w:rsidP="00DB68F6">
            <w:pPr>
              <w:widowControl w:val="0"/>
              <w:rPr>
                <w:rFonts w:ascii="Times New Roman" w:hAnsi="Times New Roman" w:cs="Times New Roman"/>
                <w:b/>
                <w:sz w:val="20"/>
                <w:szCs w:val="20"/>
              </w:rPr>
            </w:pPr>
          </w:p>
        </w:tc>
        <w:tc>
          <w:tcPr>
            <w:tcW w:w="1290"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Toplam</w:t>
            </w:r>
          </w:p>
        </w:tc>
        <w:tc>
          <w:tcPr>
            <w:tcW w:w="1428"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10,89±2,31</w:t>
            </w:r>
          </w:p>
        </w:tc>
        <w:tc>
          <w:tcPr>
            <w:tcW w:w="1301"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w:t>
            </w:r>
          </w:p>
        </w:tc>
        <w:tc>
          <w:tcPr>
            <w:tcW w:w="1263"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2,1-20</w:t>
            </w:r>
          </w:p>
        </w:tc>
        <w:tc>
          <w:tcPr>
            <w:tcW w:w="1064" w:type="dxa"/>
            <w:vMerge/>
            <w:tcBorders>
              <w:top w:val="single" w:sz="4" w:space="0" w:color="auto"/>
              <w:left w:val="nil"/>
              <w:bottom w:val="single" w:sz="4" w:space="0" w:color="auto"/>
              <w:right w:val="nil"/>
            </w:tcBorders>
            <w:vAlign w:val="center"/>
            <w:hideMark/>
          </w:tcPr>
          <w:p w:rsidR="00B61305" w:rsidRPr="00DB68F6" w:rsidRDefault="00B61305" w:rsidP="00DB68F6">
            <w:pPr>
              <w:widowControl w:val="0"/>
              <w:rPr>
                <w:rFonts w:ascii="Times New Roman" w:hAnsi="Times New Roman" w:cs="Times New Roman"/>
                <w:b/>
                <w:sz w:val="20"/>
                <w:szCs w:val="20"/>
              </w:rPr>
            </w:pPr>
          </w:p>
        </w:tc>
      </w:tr>
    </w:tbl>
    <w:p w:rsidR="007C3BB5" w:rsidRPr="009B658C" w:rsidRDefault="007C3BB5" w:rsidP="007C3BB5">
      <w:pPr>
        <w:widowControl w:val="0"/>
        <w:spacing w:after="0" w:line="360" w:lineRule="auto"/>
        <w:ind w:firstLine="709"/>
        <w:jc w:val="both"/>
        <w:rPr>
          <w:rFonts w:ascii="Times New Roman" w:hAnsi="Times New Roman" w:cs="Times New Roman"/>
          <w:sz w:val="20"/>
          <w:szCs w:val="20"/>
        </w:rPr>
      </w:pPr>
    </w:p>
    <w:p w:rsidR="00B61305" w:rsidRPr="007C3BB5" w:rsidRDefault="00B61305" w:rsidP="007C3BB5">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Tüm çocuklarda sağ ve sol böbrek ölçüm sonuçlarının cinsiyet değişkenine göre istatiksel olarak anlamlılığı Independent Samples testi ve Mann Whitney U testi ile analiz edildi.</w:t>
      </w:r>
    </w:p>
    <w:p w:rsidR="00B61305" w:rsidRPr="009B658C"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Sol böbre</w:t>
      </w:r>
      <w:r w:rsidR="00167D27" w:rsidRPr="00F16111">
        <w:rPr>
          <w:rFonts w:ascii="Times New Roman" w:hAnsi="Times New Roman" w:cs="Times New Roman"/>
          <w:sz w:val="24"/>
          <w:szCs w:val="24"/>
        </w:rPr>
        <w:t>k boyutlarının (longitudinal eksen, transvers eksen</w:t>
      </w:r>
      <w:r w:rsidRPr="00F16111">
        <w:rPr>
          <w:rFonts w:ascii="Times New Roman" w:hAnsi="Times New Roman" w:cs="Times New Roman"/>
          <w:sz w:val="24"/>
          <w:szCs w:val="24"/>
        </w:rPr>
        <w:t xml:space="preserve">) ortalamasının her iki cinste de sağ böbreğe göre daha büyük olduğu tespit edildi. </w:t>
      </w:r>
    </w:p>
    <w:p w:rsidR="00B61305" w:rsidRPr="009B658C" w:rsidRDefault="00167D27"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SBLE</w:t>
      </w:r>
      <w:r w:rsidR="00B61305" w:rsidRPr="00F16111">
        <w:rPr>
          <w:rFonts w:ascii="Times New Roman" w:hAnsi="Times New Roman" w:cs="Times New Roman"/>
          <w:sz w:val="24"/>
          <w:szCs w:val="24"/>
        </w:rPr>
        <w:t xml:space="preserve"> (p=0,4</w:t>
      </w:r>
      <w:r w:rsidR="00935CD0">
        <w:rPr>
          <w:rFonts w:ascii="Times New Roman" w:hAnsi="Times New Roman" w:cs="Times New Roman"/>
          <w:sz w:val="24"/>
          <w:szCs w:val="24"/>
        </w:rPr>
        <w:t>27) ortalamasının kızlarda, SBT</w:t>
      </w:r>
      <w:r w:rsidR="004E1B8C" w:rsidRPr="00F16111">
        <w:rPr>
          <w:rFonts w:ascii="Times New Roman" w:hAnsi="Times New Roman" w:cs="Times New Roman"/>
          <w:sz w:val="24"/>
          <w:szCs w:val="24"/>
        </w:rPr>
        <w:t>E</w:t>
      </w:r>
      <w:r w:rsidR="00B61305" w:rsidRPr="00F16111">
        <w:rPr>
          <w:rFonts w:ascii="Times New Roman" w:hAnsi="Times New Roman" w:cs="Times New Roman"/>
          <w:sz w:val="24"/>
          <w:szCs w:val="24"/>
        </w:rPr>
        <w:t xml:space="preserve"> (p=0,101) ve SBPK (p=0,759) ortalamasının ise erkeklerde daha fazla olduğu görüldü.</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w:t>
      </w:r>
      <w:r w:rsidRPr="00F16111">
        <w:rPr>
          <w:rFonts w:ascii="Times New Roman" w:hAnsi="Times New Roman" w:cs="Times New Roman"/>
          <w:sz w:val="24"/>
          <w:szCs w:val="24"/>
          <w:vertAlign w:val="subscript"/>
        </w:rPr>
        <w:t>2</w:t>
      </w:r>
      <w:r w:rsidR="00167D27" w:rsidRPr="00F16111">
        <w:rPr>
          <w:rFonts w:ascii="Times New Roman" w:hAnsi="Times New Roman" w:cs="Times New Roman"/>
          <w:sz w:val="24"/>
          <w:szCs w:val="24"/>
        </w:rPr>
        <w:t>BLE</w:t>
      </w:r>
      <w:r w:rsidRPr="00F16111">
        <w:rPr>
          <w:rFonts w:ascii="Times New Roman" w:hAnsi="Times New Roman" w:cs="Times New Roman"/>
          <w:sz w:val="24"/>
          <w:szCs w:val="24"/>
        </w:rPr>
        <w:t>, S</w:t>
      </w:r>
      <w:r w:rsidRPr="00F16111">
        <w:rPr>
          <w:rFonts w:ascii="Times New Roman" w:hAnsi="Times New Roman" w:cs="Times New Roman"/>
          <w:sz w:val="24"/>
          <w:szCs w:val="24"/>
          <w:vertAlign w:val="subscript"/>
        </w:rPr>
        <w:t>2</w:t>
      </w:r>
      <w:r w:rsidR="00167D27" w:rsidRPr="00F16111">
        <w:rPr>
          <w:rFonts w:ascii="Times New Roman" w:hAnsi="Times New Roman" w:cs="Times New Roman"/>
          <w:sz w:val="24"/>
          <w:szCs w:val="24"/>
        </w:rPr>
        <w:t>BTE</w:t>
      </w:r>
      <w:r w:rsidRPr="00F16111">
        <w:rPr>
          <w:rFonts w:ascii="Times New Roman" w:hAnsi="Times New Roman" w:cs="Times New Roman"/>
          <w:sz w:val="24"/>
          <w:szCs w:val="24"/>
        </w:rPr>
        <w:t xml:space="preserve"> ve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BPK (p=0,174; p=0,773; p=0,496)</w:t>
      </w:r>
      <w:r w:rsidRPr="00F16111">
        <w:rPr>
          <w:rFonts w:ascii="Times New Roman" w:hAnsi="Times New Roman" w:cs="Times New Roman"/>
          <w:b/>
          <w:sz w:val="24"/>
          <w:szCs w:val="24"/>
        </w:rPr>
        <w:t xml:space="preserve"> </w:t>
      </w:r>
      <w:r w:rsidRPr="00F16111">
        <w:rPr>
          <w:rFonts w:ascii="Times New Roman" w:hAnsi="Times New Roman" w:cs="Times New Roman"/>
          <w:sz w:val="24"/>
          <w:szCs w:val="24"/>
        </w:rPr>
        <w:t>ortalamasının kızlarda daha fazla olduğu saptandı.</w:t>
      </w:r>
    </w:p>
    <w:p w:rsidR="00391323" w:rsidRPr="009B658C" w:rsidRDefault="00D455E3" w:rsidP="0019205D">
      <w:pPr>
        <w:widowControl w:val="0"/>
        <w:spacing w:after="0"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B61305" w:rsidRPr="00F16111">
        <w:rPr>
          <w:rFonts w:ascii="Times New Roman" w:hAnsi="Times New Roman" w:cs="Times New Roman"/>
          <w:sz w:val="24"/>
          <w:szCs w:val="24"/>
        </w:rPr>
        <w:t xml:space="preserve">Fakat cinsiyetler arası görülen bu farklılık taraflar arasında istatiksel olarak anlamlı bulunmadı (p&gt;0,05). </w:t>
      </w:r>
    </w:p>
    <w:p w:rsidR="0019205D" w:rsidRDefault="0019205D" w:rsidP="00935CD0">
      <w:pPr>
        <w:widowControl w:val="0"/>
        <w:spacing w:before="240" w:after="240" w:line="240" w:lineRule="auto"/>
        <w:ind w:left="851" w:hanging="851"/>
        <w:jc w:val="both"/>
        <w:rPr>
          <w:rFonts w:ascii="Times New Roman" w:hAnsi="Times New Roman" w:cs="Times New Roman"/>
          <w:b/>
          <w:sz w:val="24"/>
          <w:szCs w:val="24"/>
        </w:rPr>
      </w:pPr>
    </w:p>
    <w:p w:rsidR="0019205D" w:rsidRDefault="0019205D" w:rsidP="00935CD0">
      <w:pPr>
        <w:widowControl w:val="0"/>
        <w:spacing w:before="240" w:after="240" w:line="240" w:lineRule="auto"/>
        <w:ind w:left="851" w:hanging="851"/>
        <w:jc w:val="both"/>
        <w:rPr>
          <w:rFonts w:ascii="Times New Roman" w:hAnsi="Times New Roman" w:cs="Times New Roman"/>
          <w:b/>
          <w:sz w:val="24"/>
          <w:szCs w:val="24"/>
        </w:rPr>
      </w:pPr>
    </w:p>
    <w:p w:rsidR="00B61305" w:rsidRPr="00F16111" w:rsidRDefault="00B61305" w:rsidP="0019205D">
      <w:pPr>
        <w:widowControl w:val="0"/>
        <w:spacing w:after="0" w:line="360" w:lineRule="auto"/>
        <w:ind w:left="851" w:hanging="851"/>
        <w:jc w:val="both"/>
        <w:rPr>
          <w:rFonts w:ascii="Times New Roman" w:hAnsi="Times New Roman" w:cs="Times New Roman"/>
          <w:sz w:val="24"/>
          <w:szCs w:val="24"/>
        </w:rPr>
      </w:pPr>
      <w:r w:rsidRPr="00F16111">
        <w:rPr>
          <w:rFonts w:ascii="Times New Roman" w:hAnsi="Times New Roman" w:cs="Times New Roman"/>
          <w:b/>
          <w:sz w:val="24"/>
          <w:szCs w:val="24"/>
        </w:rPr>
        <w:lastRenderedPageBreak/>
        <w:t>Tablo 6.</w:t>
      </w:r>
      <w:r w:rsidR="00935CD0">
        <w:rPr>
          <w:rFonts w:ascii="Times New Roman" w:hAnsi="Times New Roman" w:cs="Times New Roman"/>
          <w:sz w:val="24"/>
          <w:szCs w:val="24"/>
        </w:rPr>
        <w:t xml:space="preserve"> Böbreğin morfolojik ö</w:t>
      </w:r>
      <w:r w:rsidRPr="00F16111">
        <w:rPr>
          <w:rFonts w:ascii="Times New Roman" w:hAnsi="Times New Roman" w:cs="Times New Roman"/>
          <w:sz w:val="24"/>
          <w:szCs w:val="24"/>
        </w:rPr>
        <w:t>zelliklerini</w:t>
      </w:r>
      <w:r w:rsidR="00935CD0">
        <w:rPr>
          <w:rFonts w:ascii="Times New Roman" w:hAnsi="Times New Roman" w:cs="Times New Roman"/>
          <w:sz w:val="24"/>
          <w:szCs w:val="24"/>
        </w:rPr>
        <w:t>n dağılımı ve cinsiyetler a</w:t>
      </w:r>
      <w:r w:rsidR="00391323" w:rsidRPr="00F16111">
        <w:rPr>
          <w:rFonts w:ascii="Times New Roman" w:hAnsi="Times New Roman" w:cs="Times New Roman"/>
          <w:sz w:val="24"/>
          <w:szCs w:val="24"/>
        </w:rPr>
        <w:t xml:space="preserve">rası </w:t>
      </w:r>
      <w:r w:rsidR="00935CD0">
        <w:rPr>
          <w:rFonts w:ascii="Times New Roman" w:hAnsi="Times New Roman" w:cs="Times New Roman"/>
          <w:sz w:val="24"/>
          <w:szCs w:val="24"/>
        </w:rPr>
        <w:t>k</w:t>
      </w:r>
      <w:r w:rsidRPr="00F16111">
        <w:rPr>
          <w:rFonts w:ascii="Times New Roman" w:hAnsi="Times New Roman" w:cs="Times New Roman"/>
          <w:sz w:val="24"/>
          <w:szCs w:val="24"/>
        </w:rPr>
        <w:t>arşılaştırılması</w:t>
      </w:r>
      <w:r w:rsidR="00935CD0">
        <w:rPr>
          <w:rFonts w:ascii="Times New Roman" w:hAnsi="Times New Roman" w:cs="Times New Roman"/>
          <w:sz w:val="24"/>
          <w:szCs w:val="24"/>
        </w:rPr>
        <w:t>.</w:t>
      </w:r>
    </w:p>
    <w:tbl>
      <w:tblPr>
        <w:tblStyle w:val="TabloKlavuzu1"/>
        <w:tblW w:w="0" w:type="auto"/>
        <w:jc w:val="center"/>
        <w:tblLook w:val="04A0" w:firstRow="1" w:lastRow="0" w:firstColumn="1" w:lastColumn="0" w:noHBand="0" w:noVBand="1"/>
      </w:tblPr>
      <w:tblGrid>
        <w:gridCol w:w="1772"/>
        <w:gridCol w:w="1760"/>
        <w:gridCol w:w="1836"/>
        <w:gridCol w:w="1886"/>
        <w:gridCol w:w="1218"/>
      </w:tblGrid>
      <w:tr w:rsidR="00B61305" w:rsidRPr="00816FD6" w:rsidTr="001D4969">
        <w:trPr>
          <w:trHeight w:val="397"/>
          <w:jc w:val="center"/>
        </w:trPr>
        <w:tc>
          <w:tcPr>
            <w:tcW w:w="3532" w:type="dxa"/>
            <w:gridSpan w:val="2"/>
            <w:tcBorders>
              <w:top w:val="single" w:sz="4" w:space="0" w:color="auto"/>
              <w:left w:val="nil"/>
              <w:bottom w:val="single" w:sz="4" w:space="0" w:color="auto"/>
              <w:right w:val="nil"/>
            </w:tcBorders>
            <w:vAlign w:val="center"/>
          </w:tcPr>
          <w:p w:rsidR="00B61305" w:rsidRPr="00935CD0" w:rsidRDefault="00B61305" w:rsidP="00935CD0">
            <w:pPr>
              <w:widowControl w:val="0"/>
              <w:rPr>
                <w:rFonts w:ascii="Times New Roman" w:hAnsi="Times New Roman" w:cs="Times New Roman"/>
                <w:b/>
                <w:sz w:val="24"/>
                <w:szCs w:val="24"/>
              </w:rPr>
            </w:pPr>
          </w:p>
        </w:tc>
        <w:tc>
          <w:tcPr>
            <w:tcW w:w="1836"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Kız</w:t>
            </w:r>
          </w:p>
        </w:tc>
        <w:tc>
          <w:tcPr>
            <w:tcW w:w="1886" w:type="dxa"/>
            <w:tcBorders>
              <w:top w:val="single" w:sz="4" w:space="0" w:color="auto"/>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Erkek</w:t>
            </w:r>
          </w:p>
        </w:tc>
        <w:tc>
          <w:tcPr>
            <w:tcW w:w="1218" w:type="dxa"/>
            <w:tcBorders>
              <w:top w:val="single" w:sz="4" w:space="0" w:color="auto"/>
              <w:left w:val="nil"/>
              <w:bottom w:val="single" w:sz="4" w:space="0" w:color="auto"/>
              <w:right w:val="nil"/>
            </w:tcBorders>
            <w:vAlign w:val="center"/>
            <w:hideMark/>
          </w:tcPr>
          <w:p w:rsidR="00B61305" w:rsidRPr="00935CD0" w:rsidRDefault="00D51184"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P</w:t>
            </w:r>
          </w:p>
        </w:tc>
      </w:tr>
      <w:tr w:rsidR="00B61305" w:rsidRPr="00816FD6" w:rsidTr="001D4969">
        <w:trPr>
          <w:trHeight w:val="397"/>
          <w:jc w:val="center"/>
        </w:trPr>
        <w:tc>
          <w:tcPr>
            <w:tcW w:w="1772" w:type="dxa"/>
            <w:vMerge w:val="restart"/>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Sağ Böbrek Kontur (SBK)</w:t>
            </w:r>
          </w:p>
        </w:tc>
        <w:tc>
          <w:tcPr>
            <w:tcW w:w="1760"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Doğal</w:t>
            </w:r>
          </w:p>
        </w:tc>
        <w:tc>
          <w:tcPr>
            <w:tcW w:w="1836"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392 (%99,5)</w:t>
            </w:r>
          </w:p>
        </w:tc>
        <w:tc>
          <w:tcPr>
            <w:tcW w:w="1886"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332 (%99,4)</w:t>
            </w:r>
          </w:p>
        </w:tc>
        <w:tc>
          <w:tcPr>
            <w:tcW w:w="1218" w:type="dxa"/>
            <w:vMerge w:val="restart"/>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AD</w:t>
            </w:r>
          </w:p>
        </w:tc>
      </w:tr>
      <w:tr w:rsidR="00B61305" w:rsidRPr="00816FD6" w:rsidTr="001D4969">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Lobule Kontur</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 (%0,5)</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 (%0,6)</w:t>
            </w:r>
          </w:p>
        </w:tc>
        <w:tc>
          <w:tcPr>
            <w:tcW w:w="1218"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816FD6" w:rsidTr="001D4969">
        <w:trPr>
          <w:trHeight w:val="397"/>
          <w:jc w:val="center"/>
        </w:trPr>
        <w:tc>
          <w:tcPr>
            <w:tcW w:w="1772"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Sağ Böbrek Parankim Ekosu (SBPE)</w:t>
            </w: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Olağan</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388 (%98,5)</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321 (%96,1)</w:t>
            </w:r>
          </w:p>
        </w:tc>
        <w:tc>
          <w:tcPr>
            <w:tcW w:w="1218"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0,061</w:t>
            </w:r>
          </w:p>
        </w:tc>
      </w:tr>
      <w:tr w:rsidR="00B61305" w:rsidRPr="00816FD6" w:rsidTr="001D4969">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Diffüze Artış</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 (%1,5)</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13 (%3,9)</w:t>
            </w:r>
          </w:p>
        </w:tc>
        <w:tc>
          <w:tcPr>
            <w:tcW w:w="1218"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816FD6" w:rsidTr="001D4969">
        <w:trPr>
          <w:trHeight w:val="397"/>
          <w:jc w:val="center"/>
        </w:trPr>
        <w:tc>
          <w:tcPr>
            <w:tcW w:w="1772"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Sol Böbrek Kontur (S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BK)</w:t>
            </w: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Doğal</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390 (%99)</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331 (%99,1)</w:t>
            </w:r>
          </w:p>
        </w:tc>
        <w:tc>
          <w:tcPr>
            <w:tcW w:w="1218"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0,999</w:t>
            </w:r>
          </w:p>
        </w:tc>
      </w:tr>
      <w:tr w:rsidR="00B61305" w:rsidRPr="00816FD6" w:rsidTr="009B658C">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Lobule Kontur</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 (%0,1)</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 (%0,1)</w:t>
            </w:r>
          </w:p>
        </w:tc>
        <w:tc>
          <w:tcPr>
            <w:tcW w:w="1218"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816FD6" w:rsidTr="009B658C">
        <w:trPr>
          <w:trHeight w:val="397"/>
          <w:jc w:val="center"/>
        </w:trPr>
        <w:tc>
          <w:tcPr>
            <w:tcW w:w="1772" w:type="dxa"/>
            <w:vMerge w:val="restart"/>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B658C">
              <w:rPr>
                <w:rFonts w:ascii="Times New Roman" w:hAnsi="Times New Roman" w:cs="Times New Roman"/>
                <w:b/>
                <w:sz w:val="24"/>
                <w:szCs w:val="24"/>
              </w:rPr>
              <w:t>Sol Böbrek Parankim Ekosu (S</w:t>
            </w:r>
            <w:r w:rsidRPr="009B658C">
              <w:rPr>
                <w:rFonts w:ascii="Times New Roman" w:hAnsi="Times New Roman" w:cs="Times New Roman"/>
                <w:b/>
                <w:sz w:val="24"/>
                <w:szCs w:val="24"/>
                <w:vertAlign w:val="subscript"/>
              </w:rPr>
              <w:t>2</w:t>
            </w:r>
            <w:r w:rsidRPr="009B658C">
              <w:rPr>
                <w:rFonts w:ascii="Times New Roman" w:hAnsi="Times New Roman" w:cs="Times New Roman"/>
                <w:b/>
                <w:sz w:val="24"/>
                <w:szCs w:val="24"/>
              </w:rPr>
              <w:t>BPE</w:t>
            </w:r>
            <w:r w:rsidRPr="00935CD0">
              <w:rPr>
                <w:rFonts w:ascii="Times New Roman" w:hAnsi="Times New Roman" w:cs="Times New Roman"/>
                <w:b/>
                <w:sz w:val="24"/>
                <w:szCs w:val="24"/>
              </w:rPr>
              <w:t>)</w:t>
            </w:r>
          </w:p>
        </w:tc>
        <w:tc>
          <w:tcPr>
            <w:tcW w:w="1760"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Olağan</w:t>
            </w:r>
          </w:p>
        </w:tc>
        <w:tc>
          <w:tcPr>
            <w:tcW w:w="183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388 (%98,5)</w:t>
            </w:r>
          </w:p>
        </w:tc>
        <w:tc>
          <w:tcPr>
            <w:tcW w:w="1886"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323 (%96,7)</w:t>
            </w:r>
          </w:p>
        </w:tc>
        <w:tc>
          <w:tcPr>
            <w:tcW w:w="1218" w:type="dxa"/>
            <w:vMerge w:val="restart"/>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0,141</w:t>
            </w:r>
          </w:p>
        </w:tc>
      </w:tr>
      <w:tr w:rsidR="00B61305" w:rsidRPr="00816FD6" w:rsidTr="001D4969">
        <w:trPr>
          <w:trHeight w:val="397"/>
          <w:jc w:val="center"/>
        </w:trPr>
        <w:tc>
          <w:tcPr>
            <w:tcW w:w="0" w:type="auto"/>
            <w:vMerge/>
            <w:tcBorders>
              <w:top w:val="nil"/>
              <w:left w:val="nil"/>
              <w:bottom w:val="single" w:sz="4" w:space="0" w:color="auto"/>
              <w:right w:val="nil"/>
            </w:tcBorders>
            <w:vAlign w:val="center"/>
            <w:hideMark/>
          </w:tcPr>
          <w:p w:rsidR="00B61305" w:rsidRPr="00816FD6" w:rsidRDefault="00B61305" w:rsidP="001D4969">
            <w:pPr>
              <w:widowControl w:val="0"/>
              <w:jc w:val="center"/>
              <w:rPr>
                <w:rFonts w:ascii="Times New Roman" w:hAnsi="Times New Roman" w:cs="Times New Roman"/>
                <w:b/>
                <w:sz w:val="20"/>
                <w:szCs w:val="20"/>
              </w:rPr>
            </w:pPr>
          </w:p>
        </w:tc>
        <w:tc>
          <w:tcPr>
            <w:tcW w:w="1760"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Diffüze Artış</w:t>
            </w:r>
          </w:p>
        </w:tc>
        <w:tc>
          <w:tcPr>
            <w:tcW w:w="1836"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 (%1,5)</w:t>
            </w:r>
          </w:p>
        </w:tc>
        <w:tc>
          <w:tcPr>
            <w:tcW w:w="1886"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 (%3,3)</w:t>
            </w:r>
          </w:p>
        </w:tc>
        <w:tc>
          <w:tcPr>
            <w:tcW w:w="1218" w:type="dxa"/>
            <w:vMerge/>
            <w:tcBorders>
              <w:top w:val="single" w:sz="4" w:space="0" w:color="auto"/>
              <w:left w:val="nil"/>
              <w:bottom w:val="single" w:sz="4" w:space="0" w:color="auto"/>
              <w:right w:val="nil"/>
            </w:tcBorders>
            <w:vAlign w:val="center"/>
            <w:hideMark/>
          </w:tcPr>
          <w:p w:rsidR="00B61305" w:rsidRPr="00816FD6" w:rsidRDefault="00B61305" w:rsidP="00816FD6">
            <w:pPr>
              <w:widowControl w:val="0"/>
              <w:rPr>
                <w:rFonts w:ascii="Times New Roman" w:hAnsi="Times New Roman" w:cs="Times New Roman"/>
                <w:sz w:val="20"/>
                <w:szCs w:val="20"/>
              </w:rPr>
            </w:pPr>
          </w:p>
        </w:tc>
      </w:tr>
    </w:tbl>
    <w:p w:rsidR="0019205D" w:rsidRPr="0019205D" w:rsidRDefault="0019205D" w:rsidP="0019205D">
      <w:pPr>
        <w:widowControl w:val="0"/>
        <w:spacing w:after="0" w:line="360" w:lineRule="auto"/>
        <w:ind w:firstLine="709"/>
        <w:jc w:val="both"/>
        <w:rPr>
          <w:rFonts w:ascii="Times New Roman" w:hAnsi="Times New Roman" w:cs="Times New Roman"/>
          <w:sz w:val="20"/>
          <w:szCs w:val="20"/>
        </w:rPr>
      </w:pPr>
    </w:p>
    <w:p w:rsidR="00B61305" w:rsidRPr="0019205D" w:rsidRDefault="00B61305" w:rsidP="0019205D">
      <w:pPr>
        <w:widowControl w:val="0"/>
        <w:spacing w:after="0" w:line="360" w:lineRule="auto"/>
        <w:ind w:firstLine="709"/>
        <w:jc w:val="both"/>
        <w:rPr>
          <w:rFonts w:ascii="Times New Roman" w:hAnsi="Times New Roman" w:cs="Times New Roman"/>
        </w:rPr>
      </w:pPr>
      <w:r w:rsidRPr="00F16111">
        <w:rPr>
          <w:rFonts w:ascii="Times New Roman" w:hAnsi="Times New Roman" w:cs="Times New Roman"/>
          <w:sz w:val="24"/>
          <w:szCs w:val="24"/>
        </w:rPr>
        <w:t>Yukarıdaki tabloda istatiksel analiz için Independent Samples T testi, Mann Whitney U testi ve Fisher Exact testlerinden yararlanıldı.</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Sağ böbrekte doğal böbrek konturu 392 kız çocukta, 332 erkek çocukta görüldü. Lobule kontur ise her iki cinsiyette de eşit</w:t>
      </w:r>
      <w:r w:rsidR="003844E6" w:rsidRPr="00F16111">
        <w:rPr>
          <w:rFonts w:ascii="Times New Roman" w:hAnsi="Times New Roman" w:cs="Times New Roman"/>
          <w:sz w:val="24"/>
          <w:szCs w:val="24"/>
        </w:rPr>
        <w:t xml:space="preserve"> olarak 2 kişi de</w:t>
      </w:r>
      <w:r w:rsidRPr="00F16111">
        <w:rPr>
          <w:rFonts w:ascii="Times New Roman" w:hAnsi="Times New Roman" w:cs="Times New Roman"/>
          <w:sz w:val="24"/>
          <w:szCs w:val="24"/>
        </w:rPr>
        <w:t xml:space="preserve"> görüldü.  Sol böbre</w:t>
      </w:r>
      <w:r w:rsidR="009B7760" w:rsidRPr="00F16111">
        <w:rPr>
          <w:rFonts w:ascii="Times New Roman" w:hAnsi="Times New Roman" w:cs="Times New Roman"/>
          <w:sz w:val="24"/>
          <w:szCs w:val="24"/>
        </w:rPr>
        <w:t xml:space="preserve">kte; </w:t>
      </w:r>
      <w:r w:rsidRPr="00F16111">
        <w:rPr>
          <w:rFonts w:ascii="Times New Roman" w:hAnsi="Times New Roman" w:cs="Times New Roman"/>
          <w:sz w:val="24"/>
          <w:szCs w:val="24"/>
        </w:rPr>
        <w:t>doğal böbrek konturu 390</w:t>
      </w:r>
      <w:r w:rsidR="009B7760" w:rsidRPr="00F16111">
        <w:rPr>
          <w:rFonts w:ascii="Times New Roman" w:hAnsi="Times New Roman" w:cs="Times New Roman"/>
          <w:sz w:val="24"/>
          <w:szCs w:val="24"/>
        </w:rPr>
        <w:t xml:space="preserve"> kız çocukta, 331 erkek çocukta, l</w:t>
      </w:r>
      <w:r w:rsidRPr="00F16111">
        <w:rPr>
          <w:rFonts w:ascii="Times New Roman" w:hAnsi="Times New Roman" w:cs="Times New Roman"/>
          <w:sz w:val="24"/>
          <w:szCs w:val="24"/>
        </w:rPr>
        <w:t>obule kontur ise 4 kız çocukta, 3 erkek çocukta görüldü.</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Sağ böbrekte</w:t>
      </w:r>
      <w:r w:rsidR="009B7760" w:rsidRPr="00F16111">
        <w:rPr>
          <w:rFonts w:ascii="Times New Roman" w:hAnsi="Times New Roman" w:cs="Times New Roman"/>
          <w:sz w:val="24"/>
          <w:szCs w:val="24"/>
        </w:rPr>
        <w:t>;</w:t>
      </w:r>
      <w:r w:rsidRPr="00F16111">
        <w:rPr>
          <w:rFonts w:ascii="Times New Roman" w:hAnsi="Times New Roman" w:cs="Times New Roman"/>
          <w:sz w:val="24"/>
          <w:szCs w:val="24"/>
        </w:rPr>
        <w:t xml:space="preserve"> olağan parankim ekosu 388</w:t>
      </w:r>
      <w:r w:rsidR="009B7760" w:rsidRPr="00F16111">
        <w:rPr>
          <w:rFonts w:ascii="Times New Roman" w:hAnsi="Times New Roman" w:cs="Times New Roman"/>
          <w:sz w:val="24"/>
          <w:szCs w:val="24"/>
        </w:rPr>
        <w:t xml:space="preserve"> kız çocukta, 321 erkek çocukta, </w:t>
      </w:r>
      <w:r w:rsidRPr="00F16111">
        <w:rPr>
          <w:rFonts w:ascii="Times New Roman" w:hAnsi="Times New Roman" w:cs="Times New Roman"/>
          <w:sz w:val="24"/>
          <w:szCs w:val="24"/>
        </w:rPr>
        <w:t>parankim ekosu</w:t>
      </w:r>
      <w:r w:rsidR="009B7760" w:rsidRPr="00F16111">
        <w:rPr>
          <w:rFonts w:ascii="Times New Roman" w:hAnsi="Times New Roman" w:cs="Times New Roman"/>
          <w:sz w:val="24"/>
          <w:szCs w:val="24"/>
        </w:rPr>
        <w:t>ndaki diffüze artış</w:t>
      </w:r>
      <w:r w:rsidRPr="00F16111">
        <w:rPr>
          <w:rFonts w:ascii="Times New Roman" w:hAnsi="Times New Roman" w:cs="Times New Roman"/>
          <w:sz w:val="24"/>
          <w:szCs w:val="24"/>
        </w:rPr>
        <w:t xml:space="preserve"> ise 6 kız çocukta, 13 erkek çocukta görüldü. Sol böbrekte</w:t>
      </w:r>
      <w:r w:rsidR="009B7760" w:rsidRPr="00F16111">
        <w:rPr>
          <w:rFonts w:ascii="Times New Roman" w:hAnsi="Times New Roman" w:cs="Times New Roman"/>
          <w:sz w:val="24"/>
          <w:szCs w:val="24"/>
        </w:rPr>
        <w:t>;</w:t>
      </w:r>
      <w:r w:rsidRPr="00F16111">
        <w:rPr>
          <w:rFonts w:ascii="Times New Roman" w:hAnsi="Times New Roman" w:cs="Times New Roman"/>
          <w:sz w:val="24"/>
          <w:szCs w:val="24"/>
        </w:rPr>
        <w:t xml:space="preserve"> olağan parankim ekosu 388</w:t>
      </w:r>
      <w:r w:rsidR="009B7760" w:rsidRPr="00F16111">
        <w:rPr>
          <w:rFonts w:ascii="Times New Roman" w:hAnsi="Times New Roman" w:cs="Times New Roman"/>
          <w:sz w:val="24"/>
          <w:szCs w:val="24"/>
        </w:rPr>
        <w:t xml:space="preserve"> kız çocukta, 323 erkek çocukta, parankim ekosundaki diffüze artış</w:t>
      </w:r>
      <w:r w:rsidRPr="00F16111">
        <w:rPr>
          <w:rFonts w:ascii="Times New Roman" w:hAnsi="Times New Roman" w:cs="Times New Roman"/>
          <w:sz w:val="24"/>
          <w:szCs w:val="24"/>
        </w:rPr>
        <w:t xml:space="preserve"> 6 kız çocukta, 11 erkek çocukta görüldü.</w:t>
      </w:r>
    </w:p>
    <w:p w:rsidR="00B61305" w:rsidRPr="0019205D" w:rsidRDefault="009B7760"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B</w:t>
      </w:r>
      <w:r w:rsidR="003844E6" w:rsidRPr="00F16111">
        <w:rPr>
          <w:rFonts w:ascii="Times New Roman" w:hAnsi="Times New Roman" w:cs="Times New Roman"/>
          <w:sz w:val="24"/>
          <w:szCs w:val="24"/>
        </w:rPr>
        <w:t>öbreğin morfolojik</w:t>
      </w:r>
      <w:r w:rsidR="00B61305" w:rsidRPr="00F16111">
        <w:rPr>
          <w:rFonts w:ascii="Times New Roman" w:hAnsi="Times New Roman" w:cs="Times New Roman"/>
          <w:sz w:val="24"/>
          <w:szCs w:val="24"/>
        </w:rPr>
        <w:t xml:space="preserve"> </w:t>
      </w:r>
      <w:r w:rsidR="003844E6" w:rsidRPr="00F16111">
        <w:rPr>
          <w:rFonts w:ascii="Times New Roman" w:hAnsi="Times New Roman" w:cs="Times New Roman"/>
          <w:sz w:val="24"/>
          <w:szCs w:val="24"/>
        </w:rPr>
        <w:t xml:space="preserve">özelliklerinin </w:t>
      </w:r>
      <w:r w:rsidR="003844E6" w:rsidRPr="00F16111">
        <w:rPr>
          <w:rFonts w:ascii="Times New Roman" w:eastAsia="Times New Roman" w:hAnsi="Times New Roman" w:cs="Times New Roman"/>
          <w:sz w:val="24"/>
          <w:szCs w:val="24"/>
          <w:lang w:eastAsia="tr-TR"/>
        </w:rPr>
        <w:t xml:space="preserve">cinsiyetler arasında anlamlı bir farklılık </w:t>
      </w:r>
      <w:r w:rsidR="0007094F" w:rsidRPr="00F16111">
        <w:rPr>
          <w:rFonts w:ascii="Times New Roman" w:eastAsia="Times New Roman" w:hAnsi="Times New Roman" w:cs="Times New Roman"/>
          <w:sz w:val="24"/>
          <w:szCs w:val="24"/>
          <w:lang w:eastAsia="tr-TR"/>
        </w:rPr>
        <w:t>göstermediği saptandı</w:t>
      </w:r>
      <w:r w:rsidR="003844E6" w:rsidRPr="00F16111">
        <w:rPr>
          <w:rFonts w:ascii="Times New Roman" w:eastAsia="Times New Roman" w:hAnsi="Times New Roman" w:cs="Times New Roman"/>
          <w:sz w:val="24"/>
          <w:szCs w:val="24"/>
          <w:lang w:eastAsia="tr-TR"/>
        </w:rPr>
        <w:t xml:space="preserve"> </w:t>
      </w:r>
      <w:r w:rsidR="00A76CF0" w:rsidRPr="00F16111">
        <w:rPr>
          <w:rFonts w:ascii="Times New Roman" w:hAnsi="Times New Roman" w:cs="Times New Roman"/>
          <w:sz w:val="24"/>
          <w:szCs w:val="24"/>
        </w:rPr>
        <w:t>(p&gt;0,05).</w:t>
      </w: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19205D" w:rsidRDefault="0019205D" w:rsidP="00935CD0">
      <w:pPr>
        <w:widowControl w:val="0"/>
        <w:spacing w:before="240" w:after="240" w:line="240" w:lineRule="auto"/>
        <w:jc w:val="both"/>
        <w:rPr>
          <w:rFonts w:ascii="Times New Roman" w:hAnsi="Times New Roman" w:cs="Times New Roman"/>
          <w:b/>
          <w:sz w:val="24"/>
          <w:szCs w:val="24"/>
        </w:rPr>
      </w:pPr>
    </w:p>
    <w:p w:rsidR="00B61305" w:rsidRPr="0019205D" w:rsidRDefault="00B61305" w:rsidP="0019205D">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7.</w:t>
      </w:r>
      <w:r w:rsidR="00935CD0">
        <w:rPr>
          <w:rFonts w:ascii="Times New Roman" w:hAnsi="Times New Roman" w:cs="Times New Roman"/>
          <w:sz w:val="24"/>
          <w:szCs w:val="24"/>
        </w:rPr>
        <w:t xml:space="preserve"> Böbrek b</w:t>
      </w:r>
      <w:r w:rsidR="009B7760" w:rsidRPr="00F16111">
        <w:rPr>
          <w:rFonts w:ascii="Times New Roman" w:hAnsi="Times New Roman" w:cs="Times New Roman"/>
          <w:sz w:val="24"/>
          <w:szCs w:val="24"/>
        </w:rPr>
        <w:t xml:space="preserve">oyutları </w:t>
      </w:r>
      <w:r w:rsidRPr="00F16111">
        <w:rPr>
          <w:rFonts w:ascii="Times New Roman" w:hAnsi="Times New Roman" w:cs="Times New Roman"/>
          <w:sz w:val="24"/>
          <w:szCs w:val="24"/>
        </w:rPr>
        <w:t>ile</w:t>
      </w:r>
      <w:r w:rsidR="00935CD0">
        <w:rPr>
          <w:rFonts w:ascii="Times New Roman" w:hAnsi="Times New Roman" w:cs="Times New Roman"/>
          <w:sz w:val="24"/>
          <w:szCs w:val="24"/>
        </w:rPr>
        <w:t xml:space="preserve"> d</w:t>
      </w:r>
      <w:r w:rsidR="009B7760" w:rsidRPr="00F16111">
        <w:rPr>
          <w:rFonts w:ascii="Times New Roman" w:hAnsi="Times New Roman" w:cs="Times New Roman"/>
          <w:sz w:val="24"/>
          <w:szCs w:val="24"/>
        </w:rPr>
        <w:t>iğer</w:t>
      </w:r>
      <w:r w:rsidR="00935CD0">
        <w:rPr>
          <w:rFonts w:ascii="Times New Roman" w:hAnsi="Times New Roman" w:cs="Times New Roman"/>
          <w:sz w:val="24"/>
          <w:szCs w:val="24"/>
        </w:rPr>
        <w:t xml:space="preserve"> p</w:t>
      </w:r>
      <w:r w:rsidRPr="00F16111">
        <w:rPr>
          <w:rFonts w:ascii="Times New Roman" w:hAnsi="Times New Roman" w:cs="Times New Roman"/>
          <w:sz w:val="24"/>
          <w:szCs w:val="24"/>
        </w:rPr>
        <w:t>ar</w:t>
      </w:r>
      <w:r w:rsidR="00935CD0">
        <w:rPr>
          <w:rFonts w:ascii="Times New Roman" w:hAnsi="Times New Roman" w:cs="Times New Roman"/>
          <w:sz w:val="24"/>
          <w:szCs w:val="24"/>
        </w:rPr>
        <w:t>ametreler a</w:t>
      </w:r>
      <w:r w:rsidR="0007094F" w:rsidRPr="00F16111">
        <w:rPr>
          <w:rFonts w:ascii="Times New Roman" w:hAnsi="Times New Roman" w:cs="Times New Roman"/>
          <w:sz w:val="24"/>
          <w:szCs w:val="24"/>
        </w:rPr>
        <w:t>rasındak</w:t>
      </w:r>
      <w:r w:rsidR="00935CD0">
        <w:rPr>
          <w:rFonts w:ascii="Times New Roman" w:hAnsi="Times New Roman" w:cs="Times New Roman"/>
          <w:sz w:val="24"/>
          <w:szCs w:val="24"/>
        </w:rPr>
        <w:t xml:space="preserve">i </w:t>
      </w:r>
      <w:proofErr w:type="gramStart"/>
      <w:r w:rsidR="00935CD0">
        <w:rPr>
          <w:rFonts w:ascii="Times New Roman" w:hAnsi="Times New Roman" w:cs="Times New Roman"/>
          <w:sz w:val="24"/>
          <w:szCs w:val="24"/>
        </w:rPr>
        <w:t>k</w:t>
      </w:r>
      <w:r w:rsidR="0007094F" w:rsidRPr="00F16111">
        <w:rPr>
          <w:rFonts w:ascii="Times New Roman" w:hAnsi="Times New Roman" w:cs="Times New Roman"/>
          <w:sz w:val="24"/>
          <w:szCs w:val="24"/>
        </w:rPr>
        <w:t>orelasyon</w:t>
      </w:r>
      <w:proofErr w:type="gramEnd"/>
      <w:r w:rsidR="00935CD0" w:rsidRPr="0019205D">
        <w:rPr>
          <w:rFonts w:ascii="Times New Roman" w:hAnsi="Times New Roman" w:cs="Times New Roman"/>
          <w:sz w:val="20"/>
          <w:szCs w:val="20"/>
        </w:rPr>
        <w:t>.</w:t>
      </w:r>
      <w:r w:rsidRPr="0019205D">
        <w:rPr>
          <w:rFonts w:ascii="Times New Roman" w:hAnsi="Times New Roman" w:cs="Times New Roman"/>
          <w:sz w:val="20"/>
          <w:szCs w:val="20"/>
        </w:rPr>
        <w:t xml:space="preserve"> </w:t>
      </w:r>
    </w:p>
    <w:tbl>
      <w:tblPr>
        <w:tblStyle w:val="TabloKlavuzu1"/>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39"/>
        <w:gridCol w:w="949"/>
        <w:gridCol w:w="939"/>
        <w:gridCol w:w="949"/>
        <w:gridCol w:w="939"/>
        <w:gridCol w:w="950"/>
        <w:gridCol w:w="940"/>
        <w:gridCol w:w="950"/>
      </w:tblGrid>
      <w:tr w:rsidR="00B61305" w:rsidRPr="00816FD6" w:rsidTr="001D4969">
        <w:trPr>
          <w:trHeight w:val="379"/>
          <w:jc w:val="center"/>
        </w:trPr>
        <w:tc>
          <w:tcPr>
            <w:tcW w:w="949" w:type="dxa"/>
            <w:vMerge w:val="restart"/>
            <w:tcBorders>
              <w:top w:val="single" w:sz="4" w:space="0" w:color="auto"/>
            </w:tcBorders>
            <w:vAlign w:val="center"/>
          </w:tcPr>
          <w:p w:rsidR="00B61305" w:rsidRPr="00935CD0" w:rsidRDefault="00B61305" w:rsidP="00935CD0">
            <w:pPr>
              <w:widowControl w:val="0"/>
              <w:rPr>
                <w:rFonts w:ascii="Times New Roman" w:hAnsi="Times New Roman" w:cs="Times New Roman"/>
                <w:sz w:val="24"/>
                <w:szCs w:val="24"/>
              </w:rPr>
            </w:pPr>
          </w:p>
        </w:tc>
        <w:tc>
          <w:tcPr>
            <w:tcW w:w="1888" w:type="dxa"/>
            <w:gridSpan w:val="2"/>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Yaş</w:t>
            </w:r>
          </w:p>
        </w:tc>
        <w:tc>
          <w:tcPr>
            <w:tcW w:w="1888" w:type="dxa"/>
            <w:gridSpan w:val="2"/>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Kilo</w:t>
            </w:r>
          </w:p>
        </w:tc>
        <w:tc>
          <w:tcPr>
            <w:tcW w:w="1889" w:type="dxa"/>
            <w:gridSpan w:val="2"/>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Boy</w:t>
            </w:r>
          </w:p>
        </w:tc>
        <w:tc>
          <w:tcPr>
            <w:tcW w:w="1890" w:type="dxa"/>
            <w:gridSpan w:val="2"/>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VKİ</w:t>
            </w:r>
          </w:p>
        </w:tc>
      </w:tr>
      <w:tr w:rsidR="00B61305" w:rsidRPr="00816FD6" w:rsidTr="001D4969">
        <w:trPr>
          <w:trHeight w:val="379"/>
          <w:jc w:val="center"/>
        </w:trPr>
        <w:tc>
          <w:tcPr>
            <w:tcW w:w="0" w:type="auto"/>
            <w:vMerge/>
            <w:tcBorders>
              <w:bottom w:val="single" w:sz="4" w:space="0" w:color="auto"/>
            </w:tcBorders>
            <w:vAlign w:val="center"/>
            <w:hideMark/>
          </w:tcPr>
          <w:p w:rsidR="00B61305" w:rsidRPr="00935CD0" w:rsidRDefault="00B61305" w:rsidP="00816FD6">
            <w:pPr>
              <w:widowControl w:val="0"/>
              <w:rPr>
                <w:rFonts w:ascii="Times New Roman" w:hAnsi="Times New Roman" w:cs="Times New Roman"/>
                <w:sz w:val="24"/>
                <w:szCs w:val="24"/>
              </w:rPr>
            </w:pPr>
          </w:p>
        </w:tc>
        <w:tc>
          <w:tcPr>
            <w:tcW w:w="939" w:type="dxa"/>
            <w:tcBorders>
              <w:bottom w:val="single" w:sz="4" w:space="0" w:color="auto"/>
            </w:tcBorders>
            <w:vAlign w:val="center"/>
            <w:hideMark/>
          </w:tcPr>
          <w:p w:rsidR="00B61305" w:rsidRPr="00935CD0" w:rsidRDefault="00BB7DFE"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r</w:t>
            </w:r>
            <w:proofErr w:type="gramEnd"/>
          </w:p>
        </w:tc>
        <w:tc>
          <w:tcPr>
            <w:tcW w:w="949" w:type="dxa"/>
            <w:tcBorders>
              <w:bottom w:val="single" w:sz="4" w:space="0" w:color="auto"/>
            </w:tcBorders>
            <w:vAlign w:val="center"/>
            <w:hideMark/>
          </w:tcPr>
          <w:p w:rsidR="00B61305" w:rsidRPr="00935CD0" w:rsidRDefault="008745C8"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p>
        </w:tc>
        <w:tc>
          <w:tcPr>
            <w:tcW w:w="939" w:type="dxa"/>
            <w:tcBorders>
              <w:bottom w:val="single" w:sz="4" w:space="0" w:color="auto"/>
            </w:tcBorders>
            <w:vAlign w:val="center"/>
            <w:hideMark/>
          </w:tcPr>
          <w:p w:rsidR="00B61305" w:rsidRPr="00935CD0" w:rsidRDefault="009B7760"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r</w:t>
            </w:r>
            <w:proofErr w:type="gramEnd"/>
          </w:p>
        </w:tc>
        <w:tc>
          <w:tcPr>
            <w:tcW w:w="948"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p>
        </w:tc>
        <w:tc>
          <w:tcPr>
            <w:tcW w:w="939" w:type="dxa"/>
            <w:tcBorders>
              <w:bottom w:val="single" w:sz="4" w:space="0" w:color="auto"/>
            </w:tcBorders>
            <w:vAlign w:val="center"/>
            <w:hideMark/>
          </w:tcPr>
          <w:p w:rsidR="00B61305" w:rsidRPr="00935CD0" w:rsidRDefault="00A76CF0"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r</w:t>
            </w:r>
            <w:proofErr w:type="gramEnd"/>
          </w:p>
        </w:tc>
        <w:tc>
          <w:tcPr>
            <w:tcW w:w="949" w:type="dxa"/>
            <w:tcBorders>
              <w:bottom w:val="single" w:sz="4" w:space="0" w:color="auto"/>
            </w:tcBorders>
            <w:vAlign w:val="center"/>
            <w:hideMark/>
          </w:tcPr>
          <w:p w:rsidR="00B61305" w:rsidRPr="00935CD0" w:rsidRDefault="008745C8"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p>
        </w:tc>
        <w:tc>
          <w:tcPr>
            <w:tcW w:w="940"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r</w:t>
            </w:r>
            <w:proofErr w:type="gramEnd"/>
          </w:p>
        </w:tc>
        <w:tc>
          <w:tcPr>
            <w:tcW w:w="949" w:type="dxa"/>
            <w:tcBorders>
              <w:bottom w:val="single" w:sz="4" w:space="0" w:color="auto"/>
            </w:tcBorders>
            <w:vAlign w:val="center"/>
            <w:hideMark/>
          </w:tcPr>
          <w:p w:rsidR="00B61305" w:rsidRPr="00935CD0" w:rsidRDefault="00D51184"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P</w:t>
            </w:r>
          </w:p>
        </w:tc>
      </w:tr>
      <w:tr w:rsidR="00B61305" w:rsidRPr="00816FD6" w:rsidTr="001D4969">
        <w:trPr>
          <w:trHeight w:val="379"/>
          <w:jc w:val="center"/>
        </w:trPr>
        <w:tc>
          <w:tcPr>
            <w:tcW w:w="949" w:type="dxa"/>
            <w:tcBorders>
              <w:top w:val="single" w:sz="4" w:space="0" w:color="auto"/>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SBLE</w:t>
            </w:r>
          </w:p>
        </w:tc>
        <w:tc>
          <w:tcPr>
            <w:tcW w:w="939"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0,474</w:t>
            </w:r>
          </w:p>
        </w:tc>
        <w:tc>
          <w:tcPr>
            <w:tcW w:w="949" w:type="dxa"/>
            <w:tcBorders>
              <w:top w:val="single" w:sz="4" w:space="0" w:color="auto"/>
            </w:tcBorders>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0,415</w:t>
            </w:r>
          </w:p>
        </w:tc>
        <w:tc>
          <w:tcPr>
            <w:tcW w:w="948" w:type="dxa"/>
            <w:tcBorders>
              <w:top w:val="single" w:sz="4" w:space="0" w:color="auto"/>
            </w:tcBorders>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0,415</w:t>
            </w:r>
          </w:p>
        </w:tc>
        <w:tc>
          <w:tcPr>
            <w:tcW w:w="949" w:type="dxa"/>
            <w:tcBorders>
              <w:top w:val="single" w:sz="4" w:space="0" w:color="auto"/>
            </w:tcBorders>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0,118</w:t>
            </w:r>
          </w:p>
        </w:tc>
        <w:tc>
          <w:tcPr>
            <w:tcW w:w="949" w:type="dxa"/>
            <w:tcBorders>
              <w:top w:val="single" w:sz="4" w:space="0" w:color="auto"/>
            </w:tcBorders>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816FD6" w:rsidTr="001D4969">
        <w:trPr>
          <w:trHeight w:val="379"/>
          <w:jc w:val="center"/>
        </w:trPr>
        <w:tc>
          <w:tcPr>
            <w:tcW w:w="949" w:type="dxa"/>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SBTE</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0,293</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0,259</w:t>
            </w:r>
          </w:p>
        </w:tc>
        <w:tc>
          <w:tcPr>
            <w:tcW w:w="948"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0,261</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0,074</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816FD6" w:rsidTr="001D4969">
        <w:trPr>
          <w:trHeight w:val="379"/>
          <w:jc w:val="center"/>
        </w:trPr>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SBPK</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0,271</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0,241</w:t>
            </w:r>
          </w:p>
        </w:tc>
        <w:tc>
          <w:tcPr>
            <w:tcW w:w="948"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0,230</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0,099</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816FD6" w:rsidTr="001D4969">
        <w:trPr>
          <w:trHeight w:val="379"/>
          <w:jc w:val="center"/>
        </w:trPr>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BLE</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0,490</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0,415</w:t>
            </w:r>
          </w:p>
        </w:tc>
        <w:tc>
          <w:tcPr>
            <w:tcW w:w="948"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0,423</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0,110</w:t>
            </w:r>
          </w:p>
        </w:tc>
        <w:tc>
          <w:tcPr>
            <w:tcW w:w="949" w:type="dxa"/>
            <w:vAlign w:val="center"/>
            <w:hideMark/>
          </w:tcPr>
          <w:p w:rsidR="00B61305" w:rsidRPr="00935CD0" w:rsidRDefault="00A76CF0"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816FD6" w:rsidTr="009B658C">
        <w:trPr>
          <w:trHeight w:val="379"/>
          <w:jc w:val="center"/>
        </w:trPr>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BTE</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0,373</w:t>
            </w:r>
          </w:p>
        </w:tc>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0,323</w:t>
            </w:r>
          </w:p>
        </w:tc>
        <w:tc>
          <w:tcPr>
            <w:tcW w:w="948"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0,330</w:t>
            </w:r>
          </w:p>
        </w:tc>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0,092</w:t>
            </w:r>
          </w:p>
        </w:tc>
        <w:tc>
          <w:tcPr>
            <w:tcW w:w="949"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816FD6" w:rsidTr="009B658C">
        <w:trPr>
          <w:trHeight w:val="379"/>
          <w:jc w:val="center"/>
        </w:trPr>
        <w:tc>
          <w:tcPr>
            <w:tcW w:w="94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BPK</w:t>
            </w:r>
          </w:p>
        </w:tc>
        <w:tc>
          <w:tcPr>
            <w:tcW w:w="93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0,316</w:t>
            </w:r>
          </w:p>
        </w:tc>
        <w:tc>
          <w:tcPr>
            <w:tcW w:w="94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0,283</w:t>
            </w:r>
          </w:p>
        </w:tc>
        <w:tc>
          <w:tcPr>
            <w:tcW w:w="948"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3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0,275</w:t>
            </w:r>
          </w:p>
        </w:tc>
        <w:tc>
          <w:tcPr>
            <w:tcW w:w="94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c>
          <w:tcPr>
            <w:tcW w:w="940"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0,115</w:t>
            </w:r>
          </w:p>
        </w:tc>
        <w:tc>
          <w:tcPr>
            <w:tcW w:w="949" w:type="dxa"/>
            <w:tcBorders>
              <w:bottom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bl>
    <w:p w:rsidR="009B658C" w:rsidRPr="009B658C" w:rsidRDefault="009B658C" w:rsidP="0019205D">
      <w:pPr>
        <w:widowControl w:val="0"/>
        <w:spacing w:after="0" w:line="360" w:lineRule="auto"/>
        <w:ind w:firstLine="709"/>
        <w:jc w:val="both"/>
        <w:rPr>
          <w:rFonts w:ascii="Times New Roman" w:hAnsi="Times New Roman" w:cs="Times New Roman"/>
          <w:sz w:val="20"/>
          <w:szCs w:val="20"/>
        </w:rPr>
      </w:pP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Böbrek parametreleri ile yaş, kilo, boy ve VKİ arasındaki </w:t>
      </w:r>
      <w:proofErr w:type="gramStart"/>
      <w:r w:rsidRPr="00F16111">
        <w:rPr>
          <w:rFonts w:ascii="Times New Roman" w:hAnsi="Times New Roman" w:cs="Times New Roman"/>
          <w:sz w:val="24"/>
          <w:szCs w:val="24"/>
        </w:rPr>
        <w:t>korelasyonu</w:t>
      </w:r>
      <w:proofErr w:type="gramEnd"/>
      <w:r w:rsidRPr="00F16111">
        <w:rPr>
          <w:rFonts w:ascii="Times New Roman" w:hAnsi="Times New Roman" w:cs="Times New Roman"/>
          <w:sz w:val="24"/>
          <w:szCs w:val="24"/>
        </w:rPr>
        <w:t xml:space="preserve"> değerlendirmek için Kendall’s Tau-b Kor</w:t>
      </w:r>
      <w:r w:rsidR="00B13DC2">
        <w:rPr>
          <w:rFonts w:ascii="Times New Roman" w:hAnsi="Times New Roman" w:cs="Times New Roman"/>
          <w:sz w:val="24"/>
          <w:szCs w:val="24"/>
        </w:rPr>
        <w:t>elasyon testinden yararlanıldı (Tablo 7).</w:t>
      </w:r>
    </w:p>
    <w:p w:rsidR="00B61305" w:rsidRPr="0019205D" w:rsidRDefault="00167D27"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Yaş ile SBTE</w:t>
      </w:r>
      <w:r w:rsidR="00B61305" w:rsidRPr="00F16111">
        <w:rPr>
          <w:rFonts w:ascii="Times New Roman" w:hAnsi="Times New Roman" w:cs="Times New Roman"/>
          <w:sz w:val="24"/>
          <w:szCs w:val="24"/>
        </w:rPr>
        <w:t xml:space="preserve"> ve SBPK arasında pozitif yönlü zayıf derecede (r=0,293; r=0,271) anla</w:t>
      </w:r>
      <w:r w:rsidRPr="00F16111">
        <w:rPr>
          <w:rFonts w:ascii="Times New Roman" w:hAnsi="Times New Roman" w:cs="Times New Roman"/>
          <w:sz w:val="24"/>
          <w:szCs w:val="24"/>
        </w:rPr>
        <w:t xml:space="preserve">mlı </w:t>
      </w:r>
      <w:proofErr w:type="gramStart"/>
      <w:r w:rsidRPr="00F16111">
        <w:rPr>
          <w:rFonts w:ascii="Times New Roman" w:hAnsi="Times New Roman" w:cs="Times New Roman"/>
          <w:sz w:val="24"/>
          <w:szCs w:val="24"/>
        </w:rPr>
        <w:t>korelasyon</w:t>
      </w:r>
      <w:proofErr w:type="gramEnd"/>
      <w:r w:rsidRPr="00F16111">
        <w:rPr>
          <w:rFonts w:ascii="Times New Roman" w:hAnsi="Times New Roman" w:cs="Times New Roman"/>
          <w:sz w:val="24"/>
          <w:szCs w:val="24"/>
        </w:rPr>
        <w:t xml:space="preserve"> saptanırken; SBLE</w:t>
      </w:r>
      <w:r w:rsidR="00B61305" w:rsidRPr="00F16111">
        <w:rPr>
          <w:rFonts w:ascii="Times New Roman" w:hAnsi="Times New Roman" w:cs="Times New Roman"/>
          <w:sz w:val="24"/>
          <w:szCs w:val="24"/>
        </w:rPr>
        <w:t>,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ve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arasında pozitif yönlü orta derecede (r=0,474; r=0,490; r=0,373; r=0,316) anlamlı korelasyonlar saptandı (p&lt;0,001).</w:t>
      </w:r>
    </w:p>
    <w:p w:rsidR="00B61305" w:rsidRPr="0019205D" w:rsidRDefault="00167D27"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Kilo ile SBLE</w:t>
      </w:r>
      <w:r w:rsidR="00B61305" w:rsidRPr="00F16111">
        <w:rPr>
          <w:rFonts w:ascii="Times New Roman" w:hAnsi="Times New Roman" w:cs="Times New Roman"/>
          <w:sz w:val="24"/>
          <w:szCs w:val="24"/>
        </w:rPr>
        <w:t>,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ve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arasında pozitif yönlü orta derecede anlamlı </w:t>
      </w:r>
      <w:proofErr w:type="gramStart"/>
      <w:r w:rsidR="00B61305" w:rsidRPr="00F16111">
        <w:rPr>
          <w:rFonts w:ascii="Times New Roman" w:hAnsi="Times New Roman" w:cs="Times New Roman"/>
          <w:sz w:val="24"/>
          <w:szCs w:val="24"/>
        </w:rPr>
        <w:t>korelasyon</w:t>
      </w:r>
      <w:proofErr w:type="gramEnd"/>
      <w:r w:rsidR="00B61305" w:rsidRPr="00F16111">
        <w:rPr>
          <w:rFonts w:ascii="Times New Roman" w:hAnsi="Times New Roman" w:cs="Times New Roman"/>
          <w:sz w:val="24"/>
          <w:szCs w:val="24"/>
        </w:rPr>
        <w:t xml:space="preserve"> görülürken (</w:t>
      </w:r>
      <w:r w:rsidRPr="00F16111">
        <w:rPr>
          <w:rFonts w:ascii="Times New Roman" w:hAnsi="Times New Roman" w:cs="Times New Roman"/>
          <w:sz w:val="24"/>
          <w:szCs w:val="24"/>
        </w:rPr>
        <w:t>r=0,415; r=0,415; r=0,323); SBTE</w:t>
      </w:r>
      <w:r w:rsidR="00B61305" w:rsidRPr="00F16111">
        <w:rPr>
          <w:rFonts w:ascii="Times New Roman" w:hAnsi="Times New Roman" w:cs="Times New Roman"/>
          <w:sz w:val="24"/>
          <w:szCs w:val="24"/>
        </w:rPr>
        <w:t>, SBPK ve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ile zayıf derecede pozitif yönlü anlamlı korelasyon (r=0,259; r=</w:t>
      </w:r>
      <w:r w:rsidR="00A76CF0" w:rsidRPr="00F16111">
        <w:rPr>
          <w:rFonts w:ascii="Times New Roman" w:hAnsi="Times New Roman" w:cs="Times New Roman"/>
          <w:sz w:val="24"/>
          <w:szCs w:val="24"/>
        </w:rPr>
        <w:t>0,241; r=0,283) görüldü (p&lt;0,001</w:t>
      </w:r>
      <w:r w:rsidR="00B61305" w:rsidRPr="00F16111">
        <w:rPr>
          <w:rFonts w:ascii="Times New Roman" w:hAnsi="Times New Roman" w:cs="Times New Roman"/>
          <w:sz w:val="24"/>
          <w:szCs w:val="24"/>
        </w:rPr>
        <w:t>).</w:t>
      </w:r>
    </w:p>
    <w:p w:rsidR="00B61305" w:rsidRPr="0019205D" w:rsidRDefault="00167D27" w:rsidP="0019205D">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sz w:val="24"/>
          <w:szCs w:val="24"/>
        </w:rPr>
        <w:t>Boy değişkeni ile SBLE</w:t>
      </w:r>
      <w:r w:rsidR="00B61305" w:rsidRPr="00F16111">
        <w:rPr>
          <w:rFonts w:ascii="Times New Roman" w:hAnsi="Times New Roman" w:cs="Times New Roman"/>
          <w:sz w:val="24"/>
          <w:szCs w:val="24"/>
        </w:rPr>
        <w:t>,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ve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BTE</w:t>
      </w:r>
      <w:r w:rsidR="00B61305" w:rsidRPr="00F16111">
        <w:rPr>
          <w:rFonts w:ascii="Times New Roman" w:hAnsi="Times New Roman" w:cs="Times New Roman"/>
          <w:sz w:val="24"/>
          <w:szCs w:val="24"/>
        </w:rPr>
        <w:t xml:space="preserve"> arasında pozitif</w:t>
      </w:r>
      <w:r w:rsidR="00B61305" w:rsidRPr="00F16111">
        <w:rPr>
          <w:rFonts w:ascii="Times New Roman" w:hAnsi="Times New Roman" w:cs="Times New Roman"/>
          <w:sz w:val="24"/>
          <w:szCs w:val="24"/>
          <w:vertAlign w:val="subscript"/>
        </w:rPr>
        <w:t xml:space="preserve"> </w:t>
      </w:r>
      <w:r w:rsidR="00B61305" w:rsidRPr="00F16111">
        <w:rPr>
          <w:rFonts w:ascii="Times New Roman" w:hAnsi="Times New Roman" w:cs="Times New Roman"/>
          <w:sz w:val="24"/>
          <w:szCs w:val="24"/>
        </w:rPr>
        <w:t xml:space="preserve">yönlü orta derecede </w:t>
      </w:r>
      <w:proofErr w:type="gramStart"/>
      <w:r w:rsidR="00B61305" w:rsidRPr="00F16111">
        <w:rPr>
          <w:rFonts w:ascii="Times New Roman" w:hAnsi="Times New Roman" w:cs="Times New Roman"/>
          <w:sz w:val="24"/>
          <w:szCs w:val="24"/>
        </w:rPr>
        <w:t>korelasyon</w:t>
      </w:r>
      <w:proofErr w:type="gramEnd"/>
      <w:r w:rsidR="00B61305" w:rsidRPr="00F16111">
        <w:rPr>
          <w:rFonts w:ascii="Times New Roman" w:hAnsi="Times New Roman" w:cs="Times New Roman"/>
          <w:sz w:val="24"/>
          <w:szCs w:val="24"/>
        </w:rPr>
        <w:t xml:space="preserve"> görülürken (</w:t>
      </w:r>
      <w:r w:rsidRPr="00F16111">
        <w:rPr>
          <w:rFonts w:ascii="Times New Roman" w:hAnsi="Times New Roman" w:cs="Times New Roman"/>
          <w:sz w:val="24"/>
          <w:szCs w:val="24"/>
        </w:rPr>
        <w:t>r=0,415; r=0,423; r=0,330); SBTE</w:t>
      </w:r>
      <w:r w:rsidR="00B61305" w:rsidRPr="00F16111">
        <w:rPr>
          <w:rFonts w:ascii="Times New Roman" w:hAnsi="Times New Roman" w:cs="Times New Roman"/>
          <w:sz w:val="24"/>
          <w:szCs w:val="24"/>
        </w:rPr>
        <w:t>, SBPK ve S</w:t>
      </w:r>
      <w:r w:rsidR="00B61305" w:rsidRPr="00F16111">
        <w:rPr>
          <w:rFonts w:ascii="Times New Roman" w:hAnsi="Times New Roman" w:cs="Times New Roman"/>
          <w:sz w:val="24"/>
          <w:szCs w:val="24"/>
          <w:vertAlign w:val="subscript"/>
        </w:rPr>
        <w:t>2</w:t>
      </w:r>
      <w:r w:rsidR="00B61305" w:rsidRPr="00F16111">
        <w:rPr>
          <w:rFonts w:ascii="Times New Roman" w:hAnsi="Times New Roman" w:cs="Times New Roman"/>
          <w:sz w:val="24"/>
          <w:szCs w:val="24"/>
        </w:rPr>
        <w:t>BPK ile pozitif yönlü zayıf derecede korelasyon (r=0,261; r</w:t>
      </w:r>
      <w:r w:rsidR="00A76CF0" w:rsidRPr="00F16111">
        <w:rPr>
          <w:rFonts w:ascii="Times New Roman" w:hAnsi="Times New Roman" w:cs="Times New Roman"/>
          <w:sz w:val="24"/>
          <w:szCs w:val="24"/>
        </w:rPr>
        <w:t>=0,230; r=0,275) görüldü (p&lt;0,00</w:t>
      </w:r>
      <w:r w:rsidR="00B61305" w:rsidRPr="00F16111">
        <w:rPr>
          <w:rFonts w:ascii="Times New Roman" w:hAnsi="Times New Roman" w:cs="Times New Roman"/>
          <w:sz w:val="24"/>
          <w:szCs w:val="24"/>
        </w:rPr>
        <w:t>1).</w:t>
      </w:r>
    </w:p>
    <w:p w:rsidR="00B61305" w:rsidRPr="0019205D" w:rsidRDefault="00B61305" w:rsidP="0019205D">
      <w:pPr>
        <w:widowControl w:val="0"/>
        <w:spacing w:after="0" w:line="360" w:lineRule="auto"/>
        <w:ind w:firstLine="567"/>
        <w:jc w:val="both"/>
        <w:rPr>
          <w:rFonts w:ascii="Times New Roman" w:hAnsi="Times New Roman" w:cs="Times New Roman"/>
          <w:sz w:val="20"/>
          <w:szCs w:val="20"/>
        </w:rPr>
      </w:pPr>
      <w:r w:rsidRPr="00F16111">
        <w:rPr>
          <w:rFonts w:ascii="Times New Roman" w:hAnsi="Times New Roman" w:cs="Times New Roman"/>
          <w:sz w:val="24"/>
          <w:szCs w:val="24"/>
        </w:rPr>
        <w:t xml:space="preserve">VKİ ile </w:t>
      </w:r>
      <w:r w:rsidR="00167D27" w:rsidRPr="00F16111">
        <w:rPr>
          <w:rFonts w:ascii="Times New Roman" w:hAnsi="Times New Roman" w:cs="Times New Roman"/>
          <w:sz w:val="24"/>
          <w:szCs w:val="24"/>
        </w:rPr>
        <w:t>böbreğin tüm parametreleri (SBLE=0,118; SBTE</w:t>
      </w:r>
      <w:r w:rsidRPr="00F16111">
        <w:rPr>
          <w:rFonts w:ascii="Times New Roman" w:hAnsi="Times New Roman" w:cs="Times New Roman"/>
          <w:sz w:val="24"/>
          <w:szCs w:val="24"/>
        </w:rPr>
        <w:t>=0,074; SBPK=0,099; S</w:t>
      </w:r>
      <w:r w:rsidRPr="00F16111">
        <w:rPr>
          <w:rFonts w:ascii="Times New Roman" w:hAnsi="Times New Roman" w:cs="Times New Roman"/>
          <w:sz w:val="24"/>
          <w:szCs w:val="24"/>
          <w:vertAlign w:val="subscript"/>
        </w:rPr>
        <w:t>2</w:t>
      </w:r>
      <w:r w:rsidR="00167D27" w:rsidRPr="00F16111">
        <w:rPr>
          <w:rFonts w:ascii="Times New Roman" w:hAnsi="Times New Roman" w:cs="Times New Roman"/>
          <w:sz w:val="24"/>
          <w:szCs w:val="24"/>
        </w:rPr>
        <w:t>BLE</w:t>
      </w:r>
      <w:r w:rsidRPr="00F16111">
        <w:rPr>
          <w:rFonts w:ascii="Times New Roman" w:hAnsi="Times New Roman" w:cs="Times New Roman"/>
          <w:sz w:val="24"/>
          <w:szCs w:val="24"/>
        </w:rPr>
        <w:t>=0,110;  S</w:t>
      </w:r>
      <w:r w:rsidRPr="00F16111">
        <w:rPr>
          <w:rFonts w:ascii="Times New Roman" w:hAnsi="Times New Roman" w:cs="Times New Roman"/>
          <w:sz w:val="24"/>
          <w:szCs w:val="24"/>
          <w:vertAlign w:val="subscript"/>
        </w:rPr>
        <w:t>2</w:t>
      </w:r>
      <w:r w:rsidR="00167D27" w:rsidRPr="00F16111">
        <w:rPr>
          <w:rFonts w:ascii="Times New Roman" w:hAnsi="Times New Roman" w:cs="Times New Roman"/>
          <w:sz w:val="24"/>
          <w:szCs w:val="24"/>
        </w:rPr>
        <w:t>BTE</w:t>
      </w:r>
      <w:r w:rsidRPr="00F16111">
        <w:rPr>
          <w:rFonts w:ascii="Times New Roman" w:hAnsi="Times New Roman" w:cs="Times New Roman"/>
          <w:sz w:val="24"/>
          <w:szCs w:val="24"/>
        </w:rPr>
        <w:t>=0,092;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BPK=0,115)</w:t>
      </w:r>
      <w:r w:rsidRPr="00F16111">
        <w:rPr>
          <w:rFonts w:ascii="Times New Roman" w:hAnsi="Times New Roman" w:cs="Times New Roman"/>
          <w:b/>
          <w:sz w:val="24"/>
          <w:szCs w:val="24"/>
        </w:rPr>
        <w:t xml:space="preserve"> </w:t>
      </w:r>
      <w:r w:rsidRPr="00F16111">
        <w:rPr>
          <w:rFonts w:ascii="Times New Roman" w:hAnsi="Times New Roman" w:cs="Times New Roman"/>
          <w:sz w:val="24"/>
          <w:szCs w:val="24"/>
        </w:rPr>
        <w:t xml:space="preserve"> arasında pozitif yönlü zayıf derecede anlamlı </w:t>
      </w:r>
      <w:proofErr w:type="gramStart"/>
      <w:r w:rsidRPr="00F16111">
        <w:rPr>
          <w:rFonts w:ascii="Times New Roman" w:hAnsi="Times New Roman" w:cs="Times New Roman"/>
          <w:sz w:val="24"/>
          <w:szCs w:val="24"/>
        </w:rPr>
        <w:t>korelasyon</w:t>
      </w:r>
      <w:proofErr w:type="gramEnd"/>
      <w:r w:rsidRPr="00F16111">
        <w:rPr>
          <w:rFonts w:ascii="Times New Roman" w:hAnsi="Times New Roman" w:cs="Times New Roman"/>
          <w:sz w:val="24"/>
          <w:szCs w:val="24"/>
        </w:rPr>
        <w:t xml:space="preserve"> görüldü (p&lt;0,001).</w:t>
      </w: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19205D" w:rsidRDefault="0019205D" w:rsidP="00935CD0">
      <w:pPr>
        <w:widowControl w:val="0"/>
        <w:spacing w:before="240" w:after="240" w:line="240" w:lineRule="auto"/>
        <w:jc w:val="both"/>
        <w:rPr>
          <w:rFonts w:ascii="Times New Roman" w:hAnsi="Times New Roman" w:cs="Times New Roman"/>
          <w:b/>
          <w:sz w:val="24"/>
          <w:szCs w:val="24"/>
        </w:rPr>
      </w:pPr>
    </w:p>
    <w:p w:rsidR="00B61305" w:rsidRPr="00F16111" w:rsidRDefault="00B61305" w:rsidP="0019205D">
      <w:pPr>
        <w:widowControl w:val="0"/>
        <w:spacing w:after="0" w:line="360" w:lineRule="auto"/>
        <w:jc w:val="both"/>
        <w:rPr>
          <w:rFonts w:ascii="Times New Roman" w:hAnsi="Times New Roman" w:cs="Times New Roman"/>
          <w:sz w:val="24"/>
          <w:szCs w:val="24"/>
        </w:rPr>
      </w:pPr>
      <w:r w:rsidRPr="00F16111">
        <w:rPr>
          <w:rFonts w:ascii="Times New Roman" w:hAnsi="Times New Roman" w:cs="Times New Roman"/>
          <w:b/>
          <w:sz w:val="24"/>
          <w:szCs w:val="24"/>
        </w:rPr>
        <w:lastRenderedPageBreak/>
        <w:t>Tablo 8.</w:t>
      </w:r>
      <w:r w:rsidR="00935CD0">
        <w:rPr>
          <w:rFonts w:ascii="Times New Roman" w:hAnsi="Times New Roman" w:cs="Times New Roman"/>
          <w:sz w:val="24"/>
          <w:szCs w:val="24"/>
        </w:rPr>
        <w:t xml:space="preserve"> Sağ ve sol böbrek u</w:t>
      </w:r>
      <w:r w:rsidRPr="00F16111">
        <w:rPr>
          <w:rFonts w:ascii="Times New Roman" w:hAnsi="Times New Roman" w:cs="Times New Roman"/>
          <w:sz w:val="24"/>
          <w:szCs w:val="24"/>
        </w:rPr>
        <w:t xml:space="preserve">zunluğunun </w:t>
      </w:r>
      <w:r w:rsidR="00935CD0">
        <w:rPr>
          <w:rFonts w:ascii="Times New Roman" w:hAnsi="Times New Roman" w:cs="Times New Roman"/>
          <w:sz w:val="24"/>
          <w:szCs w:val="24"/>
        </w:rPr>
        <w:t>ve parankim kalınlığının y</w:t>
      </w:r>
      <w:r w:rsidR="006B57C7" w:rsidRPr="00F16111">
        <w:rPr>
          <w:rFonts w:ascii="Times New Roman" w:hAnsi="Times New Roman" w:cs="Times New Roman"/>
          <w:sz w:val="24"/>
          <w:szCs w:val="24"/>
        </w:rPr>
        <w:t>aşa</w:t>
      </w:r>
      <w:r w:rsidR="00935CD0">
        <w:rPr>
          <w:rFonts w:ascii="Times New Roman" w:hAnsi="Times New Roman" w:cs="Times New Roman"/>
          <w:sz w:val="24"/>
          <w:szCs w:val="24"/>
        </w:rPr>
        <w:t xml:space="preserve"> göre d</w:t>
      </w:r>
      <w:r w:rsidRPr="00F16111">
        <w:rPr>
          <w:rFonts w:ascii="Times New Roman" w:hAnsi="Times New Roman" w:cs="Times New Roman"/>
          <w:sz w:val="24"/>
          <w:szCs w:val="24"/>
        </w:rPr>
        <w:t>eğişimi</w:t>
      </w:r>
      <w:r w:rsidR="00935CD0">
        <w:rPr>
          <w:rFonts w:ascii="Times New Roman" w:hAnsi="Times New Roman" w:cs="Times New Roman"/>
          <w:sz w:val="24"/>
          <w:szCs w:val="24"/>
        </w:rPr>
        <w:t>.</w:t>
      </w:r>
      <w:r w:rsidRPr="00F16111">
        <w:rPr>
          <w:rFonts w:ascii="Times New Roman" w:hAnsi="Times New Roman" w:cs="Times New Roman"/>
          <w:sz w:val="24"/>
          <w:szCs w:val="24"/>
        </w:rPr>
        <w:t xml:space="preserve"> </w:t>
      </w:r>
    </w:p>
    <w:tbl>
      <w:tblPr>
        <w:tblStyle w:val="TabloKlavuzu"/>
        <w:tblW w:w="0" w:type="auto"/>
        <w:jc w:val="center"/>
        <w:tblInd w:w="534" w:type="dxa"/>
        <w:tblLook w:val="04A0" w:firstRow="1" w:lastRow="0" w:firstColumn="1" w:lastColumn="0" w:noHBand="0" w:noVBand="1"/>
      </w:tblPr>
      <w:tblGrid>
        <w:gridCol w:w="921"/>
        <w:gridCol w:w="1811"/>
        <w:gridCol w:w="1757"/>
        <w:gridCol w:w="1378"/>
        <w:gridCol w:w="1357"/>
        <w:gridCol w:w="1245"/>
      </w:tblGrid>
      <w:tr w:rsidR="00B61305" w:rsidRPr="00816FD6" w:rsidTr="009B658C">
        <w:trPr>
          <w:trHeight w:val="397"/>
          <w:jc w:val="center"/>
        </w:trPr>
        <w:tc>
          <w:tcPr>
            <w:tcW w:w="921" w:type="dxa"/>
            <w:vMerge w:val="restart"/>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YAŞ</w:t>
            </w:r>
          </w:p>
        </w:tc>
        <w:tc>
          <w:tcPr>
            <w:tcW w:w="3568" w:type="dxa"/>
            <w:gridSpan w:val="2"/>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Böbrek uzunluğu (mm)</w:t>
            </w:r>
          </w:p>
        </w:tc>
        <w:tc>
          <w:tcPr>
            <w:tcW w:w="2735" w:type="dxa"/>
            <w:gridSpan w:val="2"/>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Parankim kalınlık (mm)</w:t>
            </w:r>
          </w:p>
        </w:tc>
        <w:tc>
          <w:tcPr>
            <w:tcW w:w="1245" w:type="dxa"/>
            <w:vMerge w:val="restart"/>
            <w:tcBorders>
              <w:top w:val="single" w:sz="4" w:space="0" w:color="auto"/>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r w:rsidRPr="00935CD0">
              <w:rPr>
                <w:rFonts w:ascii="Times New Roman" w:hAnsi="Times New Roman" w:cs="Times New Roman"/>
                <w:b/>
                <w:sz w:val="24"/>
                <w:szCs w:val="24"/>
              </w:rPr>
              <w:t>&lt;0,001</w:t>
            </w:r>
          </w:p>
        </w:tc>
      </w:tr>
      <w:tr w:rsidR="00B61305" w:rsidRPr="00816FD6" w:rsidTr="009B658C">
        <w:trPr>
          <w:trHeight w:val="397"/>
          <w:jc w:val="center"/>
        </w:trPr>
        <w:tc>
          <w:tcPr>
            <w:tcW w:w="921" w:type="dxa"/>
            <w:vMerge/>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p>
        </w:tc>
        <w:tc>
          <w:tcPr>
            <w:tcW w:w="1811"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Sağ</w:t>
            </w:r>
          </w:p>
        </w:tc>
        <w:tc>
          <w:tcPr>
            <w:tcW w:w="1757"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Sol</w:t>
            </w:r>
          </w:p>
        </w:tc>
        <w:tc>
          <w:tcPr>
            <w:tcW w:w="1378"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Sağ</w:t>
            </w:r>
          </w:p>
        </w:tc>
        <w:tc>
          <w:tcPr>
            <w:tcW w:w="1357"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Sol</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b/>
                <w:sz w:val="20"/>
                <w:szCs w:val="20"/>
              </w:rPr>
            </w:pPr>
          </w:p>
        </w:tc>
      </w:tr>
      <w:tr w:rsidR="00B61305" w:rsidRPr="00816FD6" w:rsidTr="009B658C">
        <w:trPr>
          <w:trHeight w:val="397"/>
          <w:jc w:val="center"/>
        </w:trPr>
        <w:tc>
          <w:tcPr>
            <w:tcW w:w="921" w:type="dxa"/>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3</w:t>
            </w:r>
          </w:p>
        </w:tc>
        <w:tc>
          <w:tcPr>
            <w:tcW w:w="1811" w:type="dxa"/>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66,30±7,65</w:t>
            </w:r>
          </w:p>
        </w:tc>
        <w:tc>
          <w:tcPr>
            <w:tcW w:w="1757" w:type="dxa"/>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67,30±7,96</w:t>
            </w:r>
          </w:p>
        </w:tc>
        <w:tc>
          <w:tcPr>
            <w:tcW w:w="1378" w:type="dxa"/>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8,80±1,70</w:t>
            </w:r>
          </w:p>
        </w:tc>
        <w:tc>
          <w:tcPr>
            <w:tcW w:w="1357" w:type="dxa"/>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8,96±1,78</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4</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69,20±6,65</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70,70±6,08</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9,32±1,75</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9,75±1,83</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5</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73,60±7,06</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73,90±7,87</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9,91±1,88</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10,00±1,91</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6</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74,60±9,80</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77,40±9,13</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9,96±2,21</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10,40±2,14</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7</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77,70±9,62</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81,40±9,53</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10,20±1,96</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10,80±1,76</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8</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81,00±9,79</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83,30±8,82</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10,70±1,97</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10,90±2,13</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9</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83,30±7,90</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84,90±8,42</w:t>
            </w:r>
          </w:p>
        </w:tc>
        <w:tc>
          <w:tcPr>
            <w:tcW w:w="1378" w:type="dxa"/>
            <w:tcBorders>
              <w:top w:val="nil"/>
              <w:left w:val="nil"/>
              <w:bottom w:val="nil"/>
              <w:right w:val="nil"/>
            </w:tcBorders>
            <w:vAlign w:val="center"/>
          </w:tcPr>
          <w:p w:rsidR="00B61305" w:rsidRPr="00935CD0" w:rsidRDefault="00D837AB"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10,40</w:t>
            </w:r>
            <w:r w:rsidR="00B61305" w:rsidRPr="00935CD0">
              <w:rPr>
                <w:rFonts w:ascii="Times New Roman" w:hAnsi="Times New Roman" w:cs="Times New Roman"/>
                <w:sz w:val="24"/>
                <w:szCs w:val="24"/>
              </w:rPr>
              <w:t>±1,96</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11,40±2,28</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10</w:t>
            </w:r>
          </w:p>
        </w:tc>
        <w:tc>
          <w:tcPr>
            <w:tcW w:w="1811"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85,30±10,25</w:t>
            </w:r>
          </w:p>
        </w:tc>
        <w:tc>
          <w:tcPr>
            <w:tcW w:w="17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87,30±10,51</w:t>
            </w:r>
          </w:p>
        </w:tc>
        <w:tc>
          <w:tcPr>
            <w:tcW w:w="1378"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11,20±2,25</w:t>
            </w:r>
          </w:p>
        </w:tc>
        <w:tc>
          <w:tcPr>
            <w:tcW w:w="1357" w:type="dxa"/>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11,90±2,27</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r w:rsidR="00B61305" w:rsidRPr="00816FD6" w:rsidTr="009B658C">
        <w:trPr>
          <w:trHeight w:val="397"/>
          <w:jc w:val="center"/>
        </w:trPr>
        <w:tc>
          <w:tcPr>
            <w:tcW w:w="921"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11</w:t>
            </w:r>
          </w:p>
        </w:tc>
        <w:tc>
          <w:tcPr>
            <w:tcW w:w="1811"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87,20±10,15</w:t>
            </w:r>
          </w:p>
        </w:tc>
        <w:tc>
          <w:tcPr>
            <w:tcW w:w="1757"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90,60±10,05</w:t>
            </w:r>
          </w:p>
        </w:tc>
        <w:tc>
          <w:tcPr>
            <w:tcW w:w="1378"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11,60±2,36</w:t>
            </w:r>
          </w:p>
        </w:tc>
        <w:tc>
          <w:tcPr>
            <w:tcW w:w="1357" w:type="dxa"/>
            <w:tcBorders>
              <w:top w:val="nil"/>
              <w:left w:val="nil"/>
              <w:bottom w:val="single" w:sz="4" w:space="0" w:color="auto"/>
              <w:right w:val="nil"/>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12,30±2,44</w:t>
            </w:r>
          </w:p>
        </w:tc>
        <w:tc>
          <w:tcPr>
            <w:tcW w:w="1245" w:type="dxa"/>
            <w:vMerge/>
            <w:tcBorders>
              <w:top w:val="nil"/>
              <w:left w:val="nil"/>
              <w:bottom w:val="single" w:sz="4" w:space="0" w:color="auto"/>
              <w:right w:val="nil"/>
            </w:tcBorders>
            <w:vAlign w:val="center"/>
          </w:tcPr>
          <w:p w:rsidR="00B61305" w:rsidRPr="00816FD6" w:rsidRDefault="00B61305" w:rsidP="00816FD6">
            <w:pPr>
              <w:widowControl w:val="0"/>
              <w:rPr>
                <w:rFonts w:ascii="Times New Roman" w:hAnsi="Times New Roman" w:cs="Times New Roman"/>
                <w:sz w:val="20"/>
                <w:szCs w:val="20"/>
              </w:rPr>
            </w:pPr>
          </w:p>
        </w:tc>
      </w:tr>
    </w:tbl>
    <w:p w:rsidR="009B658C" w:rsidRPr="009B658C" w:rsidRDefault="009B658C" w:rsidP="0019205D">
      <w:pPr>
        <w:widowControl w:val="0"/>
        <w:spacing w:after="0" w:line="360" w:lineRule="auto"/>
        <w:ind w:firstLine="709"/>
        <w:jc w:val="both"/>
        <w:rPr>
          <w:rFonts w:ascii="Times New Roman" w:hAnsi="Times New Roman" w:cs="Times New Roman"/>
          <w:sz w:val="20"/>
          <w:szCs w:val="20"/>
        </w:rPr>
      </w:pP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Sağ ve sol böbrek uzunluğun</w:t>
      </w:r>
      <w:r w:rsidR="009E74E7" w:rsidRPr="00F16111">
        <w:rPr>
          <w:rFonts w:ascii="Times New Roman" w:hAnsi="Times New Roman" w:cs="Times New Roman"/>
          <w:sz w:val="24"/>
          <w:szCs w:val="24"/>
        </w:rPr>
        <w:t xml:space="preserve">un ve parankim kalınlığının yaşa </w:t>
      </w:r>
      <w:r w:rsidR="00B13DC2">
        <w:rPr>
          <w:rFonts w:ascii="Times New Roman" w:hAnsi="Times New Roman" w:cs="Times New Roman"/>
          <w:sz w:val="24"/>
          <w:szCs w:val="24"/>
        </w:rPr>
        <w:t>göre değişimi tablo 8’de</w:t>
      </w:r>
      <w:r w:rsidRPr="00F16111">
        <w:rPr>
          <w:rFonts w:ascii="Times New Roman" w:hAnsi="Times New Roman" w:cs="Times New Roman"/>
          <w:sz w:val="24"/>
          <w:szCs w:val="24"/>
        </w:rPr>
        <w:t xml:space="preserve"> gösterildi. </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 xml:space="preserve">Tüm yaş gruplarında, sol böbrek uzunluğu sağ böbreğe göre daha büyüktü bu büyüklük istatiksel olarak anlamlıydı (p&lt;0,001). Böbrek boyutları arasındaki fark 0,30-3,40 mm arasında değişkenlik göstermektedir. Sağ ve sol böbrek uzunluğu arasındaki fark en az 5 yaş grubunda (0,30 mm) görülürken; en fazla 11 yaş grubunda (3,40 mm) görüldü. </w:t>
      </w:r>
      <w:r w:rsidR="00290761" w:rsidRPr="00F16111">
        <w:rPr>
          <w:rFonts w:ascii="Times New Roman" w:hAnsi="Times New Roman" w:cs="Times New Roman"/>
          <w:sz w:val="24"/>
          <w:szCs w:val="24"/>
        </w:rPr>
        <w:t xml:space="preserve">En hızlı artış </w:t>
      </w:r>
      <w:r w:rsidRPr="00F16111">
        <w:rPr>
          <w:rFonts w:ascii="Times New Roman" w:hAnsi="Times New Roman" w:cs="Times New Roman"/>
          <w:sz w:val="24"/>
          <w:szCs w:val="24"/>
        </w:rPr>
        <w:t>sağ böbrekte 5 yaş iken, sol böbrekte 4 yaşındadır.</w:t>
      </w:r>
      <w:r w:rsidR="009E74E7" w:rsidRPr="00F16111">
        <w:rPr>
          <w:rFonts w:ascii="Times New Roman" w:hAnsi="Times New Roman" w:cs="Times New Roman"/>
          <w:sz w:val="24"/>
          <w:szCs w:val="24"/>
        </w:rPr>
        <w:t xml:space="preserve"> 5 yaşındaki çocuklarda sağ ve sol böbrek uzunlukları</w:t>
      </w:r>
      <w:r w:rsidR="00290761" w:rsidRPr="00F16111">
        <w:rPr>
          <w:rFonts w:ascii="Times New Roman" w:hAnsi="Times New Roman" w:cs="Times New Roman"/>
          <w:sz w:val="24"/>
          <w:szCs w:val="24"/>
        </w:rPr>
        <w:t xml:space="preserve"> </w:t>
      </w:r>
      <w:r w:rsidR="009E74E7" w:rsidRPr="00F16111">
        <w:rPr>
          <w:rFonts w:ascii="Times New Roman" w:hAnsi="Times New Roman" w:cs="Times New Roman"/>
          <w:sz w:val="24"/>
          <w:szCs w:val="24"/>
        </w:rPr>
        <w:t>birbirine yakındı.</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Parankim kalınlığındaki en hızlı artış sağ böbrekte 10 yaş grubunda; sol böbrekte 4 yaş grubunda görüldü.</w:t>
      </w:r>
      <w:r w:rsidR="00D837AB" w:rsidRPr="00F16111">
        <w:rPr>
          <w:rFonts w:ascii="Times New Roman" w:hAnsi="Times New Roman" w:cs="Times New Roman"/>
          <w:sz w:val="24"/>
          <w:szCs w:val="24"/>
        </w:rPr>
        <w:t xml:space="preserve"> 5 yaşta</w:t>
      </w:r>
      <w:r w:rsidR="009E74E7" w:rsidRPr="00F16111">
        <w:rPr>
          <w:rFonts w:ascii="Times New Roman" w:hAnsi="Times New Roman" w:cs="Times New Roman"/>
          <w:sz w:val="24"/>
          <w:szCs w:val="24"/>
        </w:rPr>
        <w:t xml:space="preserve"> sağ ve sol</w:t>
      </w:r>
      <w:r w:rsidR="00D837AB" w:rsidRPr="00F16111">
        <w:rPr>
          <w:rFonts w:ascii="Times New Roman" w:hAnsi="Times New Roman" w:cs="Times New Roman"/>
          <w:sz w:val="24"/>
          <w:szCs w:val="24"/>
        </w:rPr>
        <w:t xml:space="preserve"> </w:t>
      </w:r>
      <w:r w:rsidR="00290761" w:rsidRPr="00F16111">
        <w:rPr>
          <w:rFonts w:ascii="Times New Roman" w:hAnsi="Times New Roman" w:cs="Times New Roman"/>
          <w:sz w:val="24"/>
          <w:szCs w:val="24"/>
        </w:rPr>
        <w:t>parankim kalınlık değerinin</w:t>
      </w:r>
      <w:r w:rsidR="00AC50BE" w:rsidRPr="00F16111">
        <w:rPr>
          <w:rFonts w:ascii="Times New Roman" w:hAnsi="Times New Roman" w:cs="Times New Roman"/>
          <w:sz w:val="24"/>
          <w:szCs w:val="24"/>
        </w:rPr>
        <w:t xml:space="preserve"> birbirine en yakın olduğu </w:t>
      </w:r>
      <w:r w:rsidR="00D837AB" w:rsidRPr="00F16111">
        <w:rPr>
          <w:rFonts w:ascii="Times New Roman" w:hAnsi="Times New Roman" w:cs="Times New Roman"/>
          <w:sz w:val="24"/>
          <w:szCs w:val="24"/>
        </w:rPr>
        <w:t>gözlendi.</w:t>
      </w:r>
    </w:p>
    <w:p w:rsidR="00816FD6" w:rsidRDefault="00816FD6" w:rsidP="00816FD6">
      <w:pPr>
        <w:widowControl w:val="0"/>
        <w:spacing w:before="240" w:after="240" w:line="360" w:lineRule="auto"/>
        <w:ind w:firstLine="709"/>
        <w:jc w:val="both"/>
        <w:rPr>
          <w:rFonts w:ascii="Times New Roman" w:hAnsi="Times New Roman" w:cs="Times New Roman"/>
          <w:sz w:val="24"/>
          <w:szCs w:val="24"/>
        </w:rPr>
      </w:pPr>
    </w:p>
    <w:p w:rsidR="00816FD6" w:rsidRDefault="00816FD6" w:rsidP="00816FD6">
      <w:pPr>
        <w:widowControl w:val="0"/>
        <w:spacing w:before="240" w:after="240" w:line="360" w:lineRule="auto"/>
        <w:ind w:firstLine="709"/>
        <w:jc w:val="both"/>
        <w:rPr>
          <w:rFonts w:ascii="Times New Roman" w:hAnsi="Times New Roman" w:cs="Times New Roman"/>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935CD0" w:rsidRDefault="00935CD0" w:rsidP="00F16111">
      <w:pPr>
        <w:widowControl w:val="0"/>
        <w:spacing w:before="240" w:after="240" w:line="360" w:lineRule="auto"/>
        <w:jc w:val="both"/>
        <w:rPr>
          <w:rFonts w:ascii="Times New Roman" w:hAnsi="Times New Roman" w:cs="Times New Roman"/>
          <w:b/>
          <w:sz w:val="24"/>
          <w:szCs w:val="24"/>
        </w:rPr>
      </w:pPr>
    </w:p>
    <w:p w:rsidR="0019205D" w:rsidRDefault="0019205D" w:rsidP="00935CD0">
      <w:pPr>
        <w:widowControl w:val="0"/>
        <w:spacing w:before="240" w:after="240" w:line="240" w:lineRule="auto"/>
        <w:jc w:val="both"/>
        <w:rPr>
          <w:rFonts w:ascii="Times New Roman" w:hAnsi="Times New Roman" w:cs="Times New Roman"/>
          <w:b/>
          <w:sz w:val="24"/>
          <w:szCs w:val="24"/>
        </w:rPr>
      </w:pPr>
    </w:p>
    <w:p w:rsidR="00B61305" w:rsidRPr="0019205D" w:rsidRDefault="00B61305" w:rsidP="0019205D">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9.</w:t>
      </w:r>
      <w:r w:rsidR="00935CD0">
        <w:rPr>
          <w:rFonts w:ascii="Times New Roman" w:hAnsi="Times New Roman" w:cs="Times New Roman"/>
          <w:sz w:val="24"/>
          <w:szCs w:val="24"/>
        </w:rPr>
        <w:t xml:space="preserve"> Böbrek p</w:t>
      </w:r>
      <w:r w:rsidR="00AA3F6A" w:rsidRPr="00F16111">
        <w:rPr>
          <w:rFonts w:ascii="Times New Roman" w:hAnsi="Times New Roman" w:cs="Times New Roman"/>
          <w:sz w:val="24"/>
          <w:szCs w:val="24"/>
        </w:rPr>
        <w:t>arametrelerinin</w:t>
      </w:r>
      <w:r w:rsidRPr="00F16111">
        <w:rPr>
          <w:rFonts w:ascii="Times New Roman" w:hAnsi="Times New Roman" w:cs="Times New Roman"/>
          <w:sz w:val="24"/>
          <w:szCs w:val="24"/>
        </w:rPr>
        <w:t xml:space="preserve"> VKİ</w:t>
      </w:r>
      <w:r w:rsidR="00935CD0">
        <w:rPr>
          <w:rFonts w:ascii="Times New Roman" w:hAnsi="Times New Roman" w:cs="Times New Roman"/>
          <w:sz w:val="24"/>
          <w:szCs w:val="24"/>
        </w:rPr>
        <w:t>’ne g</w:t>
      </w:r>
      <w:r w:rsidR="00AA3F6A" w:rsidRPr="00F16111">
        <w:rPr>
          <w:rFonts w:ascii="Times New Roman" w:hAnsi="Times New Roman" w:cs="Times New Roman"/>
          <w:sz w:val="24"/>
          <w:szCs w:val="24"/>
        </w:rPr>
        <w:t>öre</w:t>
      </w:r>
      <w:r w:rsidR="00935CD0">
        <w:rPr>
          <w:rFonts w:ascii="Times New Roman" w:hAnsi="Times New Roman" w:cs="Times New Roman"/>
          <w:sz w:val="24"/>
          <w:szCs w:val="24"/>
        </w:rPr>
        <w:t xml:space="preserve"> k</w:t>
      </w:r>
      <w:r w:rsidRPr="00F16111">
        <w:rPr>
          <w:rFonts w:ascii="Times New Roman" w:hAnsi="Times New Roman" w:cs="Times New Roman"/>
          <w:sz w:val="24"/>
          <w:szCs w:val="24"/>
        </w:rPr>
        <w:t>arşılaştırılması</w:t>
      </w:r>
      <w:r w:rsidR="00935CD0">
        <w:rPr>
          <w:rFonts w:ascii="Times New Roman" w:hAnsi="Times New Roman" w:cs="Times New Roman"/>
          <w:sz w:val="24"/>
          <w:szCs w:val="24"/>
        </w:rPr>
        <w:t>.</w:t>
      </w:r>
    </w:p>
    <w:tbl>
      <w:tblPr>
        <w:tblStyle w:val="TabloKlavuzu1"/>
        <w:tblW w:w="0" w:type="auto"/>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3002"/>
        <w:gridCol w:w="3000"/>
      </w:tblGrid>
      <w:tr w:rsidR="00816FD6" w:rsidRPr="00816FD6" w:rsidTr="001D4969">
        <w:trPr>
          <w:trHeight w:val="340"/>
          <w:jc w:val="center"/>
        </w:trPr>
        <w:tc>
          <w:tcPr>
            <w:tcW w:w="2326" w:type="dxa"/>
            <w:tcBorders>
              <w:top w:val="single" w:sz="4" w:space="0" w:color="auto"/>
              <w:bottom w:val="single" w:sz="4" w:space="0" w:color="auto"/>
            </w:tcBorders>
            <w:vAlign w:val="center"/>
          </w:tcPr>
          <w:p w:rsidR="00B61305" w:rsidRPr="00816FD6" w:rsidRDefault="00B61305" w:rsidP="001D4969">
            <w:pPr>
              <w:widowControl w:val="0"/>
              <w:jc w:val="center"/>
              <w:rPr>
                <w:rFonts w:ascii="Times New Roman" w:hAnsi="Times New Roman" w:cs="Times New Roman"/>
                <w:sz w:val="20"/>
                <w:szCs w:val="20"/>
              </w:rPr>
            </w:pPr>
          </w:p>
        </w:tc>
        <w:tc>
          <w:tcPr>
            <w:tcW w:w="3002" w:type="dxa"/>
            <w:tcBorders>
              <w:top w:val="single" w:sz="4" w:space="0" w:color="auto"/>
              <w:bottom w:val="single" w:sz="4" w:space="0" w:color="auto"/>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VKİ</w:t>
            </w:r>
          </w:p>
        </w:tc>
        <w:tc>
          <w:tcPr>
            <w:tcW w:w="3000" w:type="dxa"/>
            <w:tcBorders>
              <w:top w:val="single" w:sz="4" w:space="0" w:color="auto"/>
              <w:bottom w:val="single" w:sz="4" w:space="0" w:color="auto"/>
            </w:tcBorders>
            <w:vAlign w:val="center"/>
            <w:hideMark/>
          </w:tcPr>
          <w:p w:rsidR="00B61305" w:rsidRPr="00935CD0" w:rsidRDefault="00D51184"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P</w:t>
            </w:r>
          </w:p>
        </w:tc>
      </w:tr>
      <w:tr w:rsidR="00816FD6" w:rsidRPr="00816FD6" w:rsidTr="001D4969">
        <w:trPr>
          <w:trHeight w:val="340"/>
          <w:jc w:val="center"/>
        </w:trPr>
        <w:tc>
          <w:tcPr>
            <w:tcW w:w="2326" w:type="dxa"/>
            <w:vMerge w:val="restart"/>
            <w:tcBorders>
              <w:top w:val="single" w:sz="4" w:space="0" w:color="auto"/>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SBLE</w:t>
            </w:r>
          </w:p>
        </w:tc>
        <w:tc>
          <w:tcPr>
            <w:tcW w:w="3002"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(n:262)</w:t>
            </w:r>
          </w:p>
        </w:tc>
        <w:tc>
          <w:tcPr>
            <w:tcW w:w="3000" w:type="dxa"/>
            <w:tcBorders>
              <w:top w:val="single" w:sz="4" w:space="0" w:color="auto"/>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0,007</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0,035</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816FD6" w:rsidRPr="00816FD6" w:rsidTr="001D4969">
        <w:trPr>
          <w:trHeight w:val="340"/>
          <w:jc w:val="center"/>
        </w:trPr>
        <w:tc>
          <w:tcPr>
            <w:tcW w:w="2326" w:type="dxa"/>
            <w:vMerge w:val="restart"/>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SBTE</w:t>
            </w: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(n:262)</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0,030</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0,043</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0,006</w:t>
            </w:r>
          </w:p>
        </w:tc>
      </w:tr>
      <w:tr w:rsidR="00816FD6" w:rsidRPr="00816FD6" w:rsidTr="001D4969">
        <w:trPr>
          <w:trHeight w:val="340"/>
          <w:jc w:val="center"/>
        </w:trPr>
        <w:tc>
          <w:tcPr>
            <w:tcW w:w="2326" w:type="dxa"/>
            <w:vMerge w:val="restart"/>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SBPK</w:t>
            </w: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(n:262)</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0,015</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0,002</w:t>
            </w:r>
          </w:p>
        </w:tc>
      </w:tr>
      <w:tr w:rsidR="00816FD6" w:rsidRPr="00816FD6" w:rsidTr="001D4969">
        <w:trPr>
          <w:trHeight w:val="340"/>
          <w:jc w:val="center"/>
        </w:trPr>
        <w:tc>
          <w:tcPr>
            <w:tcW w:w="2326" w:type="dxa"/>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SBK</w:t>
            </w:r>
          </w:p>
        </w:tc>
        <w:tc>
          <w:tcPr>
            <w:tcW w:w="3002" w:type="dxa"/>
            <w:vAlign w:val="center"/>
          </w:tcPr>
          <w:p w:rsidR="00B61305" w:rsidRPr="00935CD0" w:rsidRDefault="00B61305" w:rsidP="001D4969">
            <w:pPr>
              <w:widowControl w:val="0"/>
              <w:jc w:val="center"/>
              <w:rPr>
                <w:rFonts w:ascii="Times New Roman" w:hAnsi="Times New Roman" w:cs="Times New Roman"/>
                <w:sz w:val="24"/>
                <w:szCs w:val="24"/>
              </w:rPr>
            </w:pPr>
          </w:p>
        </w:tc>
        <w:tc>
          <w:tcPr>
            <w:tcW w:w="3000" w:type="dxa"/>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AD</w:t>
            </w:r>
          </w:p>
        </w:tc>
      </w:tr>
      <w:tr w:rsidR="00816FD6" w:rsidRPr="00816FD6" w:rsidTr="001D4969">
        <w:trPr>
          <w:trHeight w:val="340"/>
          <w:jc w:val="center"/>
        </w:trPr>
        <w:tc>
          <w:tcPr>
            <w:tcW w:w="2326" w:type="dxa"/>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SBPE</w:t>
            </w:r>
          </w:p>
        </w:tc>
        <w:tc>
          <w:tcPr>
            <w:tcW w:w="3002" w:type="dxa"/>
            <w:vAlign w:val="center"/>
          </w:tcPr>
          <w:p w:rsidR="00B61305" w:rsidRPr="00935CD0" w:rsidRDefault="00B61305" w:rsidP="001D4969">
            <w:pPr>
              <w:widowControl w:val="0"/>
              <w:jc w:val="center"/>
              <w:rPr>
                <w:rFonts w:ascii="Times New Roman" w:hAnsi="Times New Roman" w:cs="Times New Roman"/>
                <w:sz w:val="24"/>
                <w:szCs w:val="24"/>
              </w:rPr>
            </w:pPr>
          </w:p>
        </w:tc>
        <w:tc>
          <w:tcPr>
            <w:tcW w:w="3000" w:type="dxa"/>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0,798</w:t>
            </w:r>
          </w:p>
        </w:tc>
      </w:tr>
      <w:tr w:rsidR="00816FD6" w:rsidRPr="00816FD6" w:rsidTr="001D4969">
        <w:trPr>
          <w:trHeight w:val="340"/>
          <w:jc w:val="center"/>
        </w:trPr>
        <w:tc>
          <w:tcPr>
            <w:tcW w:w="2326" w:type="dxa"/>
            <w:vMerge w:val="restart"/>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BLE</w:t>
            </w: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(n:262)</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0,009</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0,022</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816FD6" w:rsidRPr="00816FD6" w:rsidTr="001D4969">
        <w:trPr>
          <w:trHeight w:val="340"/>
          <w:jc w:val="center"/>
        </w:trPr>
        <w:tc>
          <w:tcPr>
            <w:tcW w:w="2326" w:type="dxa"/>
            <w:vMerge w:val="restart"/>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BTE</w:t>
            </w: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0,003</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0,018</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816FD6" w:rsidRPr="00816FD6" w:rsidTr="001D4969">
        <w:trPr>
          <w:trHeight w:val="340"/>
          <w:jc w:val="center"/>
        </w:trPr>
        <w:tc>
          <w:tcPr>
            <w:tcW w:w="2326" w:type="dxa"/>
            <w:vMerge w:val="restart"/>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BPK</w:t>
            </w: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Zayıf (n:262)</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0,009</w:t>
            </w:r>
          </w:p>
        </w:tc>
      </w:tr>
      <w:tr w:rsidR="00816FD6" w:rsidRPr="00816FD6" w:rsidTr="001D4969">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Normal (n:421)</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0,029</w:t>
            </w:r>
          </w:p>
        </w:tc>
      </w:tr>
      <w:tr w:rsidR="00816FD6" w:rsidRPr="00816FD6" w:rsidTr="005D433A">
        <w:trPr>
          <w:trHeight w:val="340"/>
          <w:jc w:val="center"/>
        </w:trPr>
        <w:tc>
          <w:tcPr>
            <w:tcW w:w="2326" w:type="dxa"/>
            <w:vMerge/>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3002" w:type="dxa"/>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Kilolu (n:45)</w:t>
            </w:r>
          </w:p>
        </w:tc>
        <w:tc>
          <w:tcPr>
            <w:tcW w:w="3000" w:type="dxa"/>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816FD6" w:rsidRPr="00816FD6" w:rsidTr="00EC4110">
        <w:trPr>
          <w:trHeight w:val="340"/>
          <w:jc w:val="center"/>
        </w:trPr>
        <w:tc>
          <w:tcPr>
            <w:tcW w:w="2326" w:type="dxa"/>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BK</w:t>
            </w:r>
          </w:p>
        </w:tc>
        <w:tc>
          <w:tcPr>
            <w:tcW w:w="3002" w:type="dxa"/>
            <w:vAlign w:val="center"/>
          </w:tcPr>
          <w:p w:rsidR="00B61305" w:rsidRPr="00935CD0" w:rsidRDefault="00B61305" w:rsidP="001D4969">
            <w:pPr>
              <w:widowControl w:val="0"/>
              <w:jc w:val="center"/>
              <w:rPr>
                <w:rFonts w:ascii="Times New Roman" w:hAnsi="Times New Roman" w:cs="Times New Roman"/>
                <w:sz w:val="24"/>
                <w:szCs w:val="24"/>
              </w:rPr>
            </w:pPr>
          </w:p>
        </w:tc>
        <w:tc>
          <w:tcPr>
            <w:tcW w:w="3000" w:type="dxa"/>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0,809</w:t>
            </w:r>
          </w:p>
        </w:tc>
      </w:tr>
      <w:tr w:rsidR="00816FD6" w:rsidRPr="00816FD6" w:rsidTr="00EC4110">
        <w:trPr>
          <w:trHeight w:val="340"/>
          <w:jc w:val="center"/>
        </w:trPr>
        <w:tc>
          <w:tcPr>
            <w:tcW w:w="2326" w:type="dxa"/>
            <w:tcBorders>
              <w:bottom w:val="single" w:sz="4" w:space="0" w:color="auto"/>
            </w:tcBorders>
            <w:vAlign w:val="center"/>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BPE</w:t>
            </w:r>
          </w:p>
        </w:tc>
        <w:tc>
          <w:tcPr>
            <w:tcW w:w="3002" w:type="dxa"/>
            <w:tcBorders>
              <w:bottom w:val="single" w:sz="4" w:space="0" w:color="auto"/>
            </w:tcBorders>
            <w:vAlign w:val="center"/>
          </w:tcPr>
          <w:p w:rsidR="00B61305" w:rsidRPr="00935CD0" w:rsidRDefault="00B61305" w:rsidP="001D4969">
            <w:pPr>
              <w:widowControl w:val="0"/>
              <w:jc w:val="center"/>
              <w:rPr>
                <w:rFonts w:ascii="Times New Roman" w:hAnsi="Times New Roman" w:cs="Times New Roman"/>
                <w:sz w:val="24"/>
                <w:szCs w:val="24"/>
              </w:rPr>
            </w:pPr>
          </w:p>
        </w:tc>
        <w:tc>
          <w:tcPr>
            <w:tcW w:w="3000" w:type="dxa"/>
            <w:tcBorders>
              <w:bottom w:val="single" w:sz="4" w:space="0" w:color="auto"/>
            </w:tcBorders>
            <w:vAlign w:val="center"/>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0,536</w:t>
            </w:r>
          </w:p>
        </w:tc>
      </w:tr>
    </w:tbl>
    <w:p w:rsidR="009B658C" w:rsidRPr="009B658C" w:rsidRDefault="009B658C" w:rsidP="0019205D">
      <w:pPr>
        <w:widowControl w:val="0"/>
        <w:spacing w:after="0" w:line="360" w:lineRule="auto"/>
        <w:ind w:firstLine="709"/>
        <w:jc w:val="both"/>
        <w:rPr>
          <w:rFonts w:ascii="Times New Roman" w:hAnsi="Times New Roman" w:cs="Times New Roman"/>
          <w:sz w:val="20"/>
          <w:szCs w:val="20"/>
        </w:rPr>
      </w:pP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Yukarıdaki tabloda böbrek parametreleri ile VKİ sınıflandırılmasının istatiksel analizi Post-</w:t>
      </w:r>
      <w:proofErr w:type="gramStart"/>
      <w:r w:rsidRPr="00F16111">
        <w:rPr>
          <w:rFonts w:ascii="Times New Roman" w:hAnsi="Times New Roman" w:cs="Times New Roman"/>
          <w:sz w:val="24"/>
          <w:szCs w:val="24"/>
        </w:rPr>
        <w:t>Hoc</w:t>
      </w:r>
      <w:proofErr w:type="gramEnd"/>
      <w:r w:rsidRPr="00F16111">
        <w:rPr>
          <w:rFonts w:ascii="Times New Roman" w:hAnsi="Times New Roman" w:cs="Times New Roman"/>
          <w:sz w:val="24"/>
          <w:szCs w:val="24"/>
        </w:rPr>
        <w:t xml:space="preserve"> testi, Dunn’s testi  ve Fisher Freeman Halton testi ile yapıldı. </w:t>
      </w:r>
    </w:p>
    <w:p w:rsidR="00836637" w:rsidRDefault="00B61305" w:rsidP="0019205D">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Analiz sonucunda böbrek ölçüm</w:t>
      </w:r>
      <w:r w:rsidR="00167D27" w:rsidRPr="00F16111">
        <w:rPr>
          <w:rFonts w:ascii="Times New Roman" w:hAnsi="Times New Roman" w:cs="Times New Roman"/>
          <w:sz w:val="24"/>
          <w:szCs w:val="24"/>
        </w:rPr>
        <w:t xml:space="preserve"> parametreleri (longitudinal eksen, transvers eksen</w:t>
      </w:r>
      <w:r w:rsidRPr="00F16111">
        <w:rPr>
          <w:rFonts w:ascii="Times New Roman" w:hAnsi="Times New Roman" w:cs="Times New Roman"/>
          <w:sz w:val="24"/>
          <w:szCs w:val="24"/>
        </w:rPr>
        <w:t xml:space="preserve"> ve parankim kalınlık) ile sınıflandırılan VKİ arasında istatiksel o</w:t>
      </w:r>
      <w:r w:rsidR="005A6E9C" w:rsidRPr="00F16111">
        <w:rPr>
          <w:rFonts w:ascii="Times New Roman" w:hAnsi="Times New Roman" w:cs="Times New Roman"/>
          <w:sz w:val="24"/>
          <w:szCs w:val="24"/>
        </w:rPr>
        <w:t>larak anlamlılık görüldü (p&lt;0,05</w:t>
      </w:r>
      <w:r w:rsidRPr="00F16111">
        <w:rPr>
          <w:rFonts w:ascii="Times New Roman" w:hAnsi="Times New Roman" w:cs="Times New Roman"/>
          <w:sz w:val="24"/>
          <w:szCs w:val="24"/>
        </w:rPr>
        <w:t>). Sağ böbrek konturu ile VKİ arasında görülen ilişki anlamsızdı (p=AD). VKİ ile sol böbrek konturu ve</w:t>
      </w:r>
      <w:r w:rsidR="00A76CF0" w:rsidRPr="00F16111">
        <w:rPr>
          <w:rFonts w:ascii="Times New Roman" w:hAnsi="Times New Roman" w:cs="Times New Roman"/>
          <w:sz w:val="24"/>
          <w:szCs w:val="24"/>
        </w:rPr>
        <w:t xml:space="preserve"> her iki böbrek</w:t>
      </w:r>
      <w:r w:rsidRPr="00F16111">
        <w:rPr>
          <w:rFonts w:ascii="Times New Roman" w:hAnsi="Times New Roman" w:cs="Times New Roman"/>
          <w:sz w:val="24"/>
          <w:szCs w:val="24"/>
        </w:rPr>
        <w:t xml:space="preserve"> parankim ekosu arasınd</w:t>
      </w:r>
      <w:r w:rsidR="00B13DC2">
        <w:rPr>
          <w:rFonts w:ascii="Times New Roman" w:hAnsi="Times New Roman" w:cs="Times New Roman"/>
          <w:sz w:val="24"/>
          <w:szCs w:val="24"/>
        </w:rPr>
        <w:t>a anlamlılık bulunmadı (p&gt;0,05) (Tablo 9).</w:t>
      </w:r>
    </w:p>
    <w:p w:rsidR="00816FD6" w:rsidRDefault="00816FD6" w:rsidP="00816FD6">
      <w:pPr>
        <w:widowControl w:val="0"/>
        <w:spacing w:before="240" w:after="240" w:line="360" w:lineRule="auto"/>
        <w:ind w:firstLine="709"/>
        <w:jc w:val="both"/>
        <w:rPr>
          <w:rFonts w:ascii="Times New Roman" w:hAnsi="Times New Roman" w:cs="Times New Roman"/>
          <w:sz w:val="24"/>
          <w:szCs w:val="24"/>
        </w:rPr>
      </w:pPr>
    </w:p>
    <w:p w:rsidR="00816FD6" w:rsidRPr="00F16111" w:rsidRDefault="00816FD6" w:rsidP="00816FD6">
      <w:pPr>
        <w:widowControl w:val="0"/>
        <w:spacing w:before="240" w:after="240" w:line="360" w:lineRule="auto"/>
        <w:ind w:firstLine="709"/>
        <w:jc w:val="both"/>
        <w:rPr>
          <w:rFonts w:ascii="Times New Roman" w:hAnsi="Times New Roman" w:cs="Times New Roman"/>
          <w:sz w:val="24"/>
          <w:szCs w:val="24"/>
        </w:rPr>
      </w:pPr>
    </w:p>
    <w:p w:rsidR="001D4969" w:rsidRDefault="001D4969" w:rsidP="00935CD0">
      <w:pPr>
        <w:widowControl w:val="0"/>
        <w:spacing w:before="240" w:after="240" w:line="240" w:lineRule="auto"/>
        <w:ind w:left="709" w:hanging="709"/>
        <w:jc w:val="both"/>
        <w:rPr>
          <w:rFonts w:ascii="Times New Roman" w:hAnsi="Times New Roman" w:cs="Times New Roman"/>
          <w:b/>
          <w:sz w:val="24"/>
          <w:szCs w:val="24"/>
        </w:rPr>
      </w:pPr>
    </w:p>
    <w:p w:rsidR="00B61305" w:rsidRPr="0019205D" w:rsidRDefault="00B61305" w:rsidP="009B658C">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10.</w:t>
      </w:r>
      <w:r w:rsidR="00935CD0">
        <w:rPr>
          <w:rFonts w:ascii="Times New Roman" w:hAnsi="Times New Roman" w:cs="Times New Roman"/>
          <w:sz w:val="24"/>
          <w:szCs w:val="24"/>
        </w:rPr>
        <w:t xml:space="preserve"> Böbrek p</w:t>
      </w:r>
      <w:r w:rsidRPr="00F16111">
        <w:rPr>
          <w:rFonts w:ascii="Times New Roman" w:hAnsi="Times New Roman" w:cs="Times New Roman"/>
          <w:sz w:val="24"/>
          <w:szCs w:val="24"/>
        </w:rPr>
        <w:t>arametrelerinin</w:t>
      </w:r>
      <w:r w:rsidR="00935CD0">
        <w:rPr>
          <w:rFonts w:ascii="Times New Roman" w:hAnsi="Times New Roman" w:cs="Times New Roman"/>
          <w:sz w:val="24"/>
          <w:szCs w:val="24"/>
        </w:rPr>
        <w:t xml:space="preserve"> çocukluk dönemi yaş gruplarına g</w:t>
      </w:r>
      <w:r w:rsidR="002C302A" w:rsidRPr="00F16111">
        <w:rPr>
          <w:rFonts w:ascii="Times New Roman" w:hAnsi="Times New Roman" w:cs="Times New Roman"/>
          <w:sz w:val="24"/>
          <w:szCs w:val="24"/>
        </w:rPr>
        <w:t>öre</w:t>
      </w:r>
      <w:r w:rsidR="00935CD0">
        <w:rPr>
          <w:rFonts w:ascii="Times New Roman" w:hAnsi="Times New Roman" w:cs="Times New Roman"/>
          <w:sz w:val="24"/>
          <w:szCs w:val="24"/>
        </w:rPr>
        <w:t xml:space="preserve"> k</w:t>
      </w:r>
      <w:r w:rsidRPr="00F16111">
        <w:rPr>
          <w:rFonts w:ascii="Times New Roman" w:hAnsi="Times New Roman" w:cs="Times New Roman"/>
          <w:sz w:val="24"/>
          <w:szCs w:val="24"/>
        </w:rPr>
        <w:t>arşılaştırılması</w:t>
      </w:r>
      <w:r w:rsidR="00935CD0">
        <w:rPr>
          <w:rFonts w:ascii="Times New Roman" w:hAnsi="Times New Roman" w:cs="Times New Roman"/>
          <w:sz w:val="24"/>
          <w:szCs w:val="24"/>
        </w:rPr>
        <w:t>.</w:t>
      </w:r>
    </w:p>
    <w:tbl>
      <w:tblPr>
        <w:tblStyle w:val="TabloKlavuzu1"/>
        <w:tblW w:w="0" w:type="auto"/>
        <w:jc w:val="center"/>
        <w:tblLook w:val="04A0" w:firstRow="1" w:lastRow="0" w:firstColumn="1" w:lastColumn="0" w:noHBand="0" w:noVBand="1"/>
      </w:tblPr>
      <w:tblGrid>
        <w:gridCol w:w="1897"/>
        <w:gridCol w:w="1771"/>
        <w:gridCol w:w="1791"/>
        <w:gridCol w:w="1798"/>
        <w:gridCol w:w="1235"/>
      </w:tblGrid>
      <w:tr w:rsidR="00B61305" w:rsidRPr="00935CD0" w:rsidTr="001D4969">
        <w:trPr>
          <w:trHeight w:val="397"/>
          <w:jc w:val="center"/>
        </w:trPr>
        <w:tc>
          <w:tcPr>
            <w:tcW w:w="3648" w:type="dxa"/>
            <w:gridSpan w:val="2"/>
            <w:vMerge w:val="restart"/>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p>
        </w:tc>
        <w:tc>
          <w:tcPr>
            <w:tcW w:w="3589" w:type="dxa"/>
            <w:gridSpan w:val="2"/>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YAŞ</w:t>
            </w:r>
          </w:p>
        </w:tc>
        <w:tc>
          <w:tcPr>
            <w:tcW w:w="1235" w:type="dxa"/>
            <w:vMerge w:val="restart"/>
            <w:tcBorders>
              <w:top w:val="single" w:sz="4" w:space="0" w:color="auto"/>
              <w:left w:val="nil"/>
              <w:bottom w:val="single" w:sz="4" w:space="0" w:color="auto"/>
              <w:right w:val="nil"/>
            </w:tcBorders>
            <w:vAlign w:val="center"/>
          </w:tcPr>
          <w:p w:rsidR="00B61305" w:rsidRPr="00935CD0" w:rsidRDefault="00836637" w:rsidP="001D4969">
            <w:pPr>
              <w:widowControl w:val="0"/>
              <w:jc w:val="center"/>
              <w:rPr>
                <w:rFonts w:ascii="Times New Roman" w:hAnsi="Times New Roman" w:cs="Times New Roman"/>
                <w:b/>
                <w:sz w:val="24"/>
                <w:szCs w:val="24"/>
              </w:rPr>
            </w:pPr>
            <w:proofErr w:type="gramStart"/>
            <w:r w:rsidRPr="00935CD0">
              <w:rPr>
                <w:rFonts w:ascii="Times New Roman" w:hAnsi="Times New Roman" w:cs="Times New Roman"/>
                <w:b/>
                <w:sz w:val="24"/>
                <w:szCs w:val="24"/>
              </w:rPr>
              <w:t>p</w:t>
            </w:r>
            <w:proofErr w:type="gramEnd"/>
            <w:r w:rsidRPr="00935CD0">
              <w:rPr>
                <w:rFonts w:ascii="Times New Roman" w:hAnsi="Times New Roman" w:cs="Times New Roman"/>
                <w:b/>
                <w:sz w:val="24"/>
                <w:szCs w:val="24"/>
              </w:rPr>
              <w:t>.</w:t>
            </w:r>
          </w:p>
        </w:tc>
      </w:tr>
      <w:tr w:rsidR="00B61305" w:rsidRPr="00935CD0" w:rsidTr="001D4969">
        <w:trPr>
          <w:trHeight w:val="397"/>
          <w:jc w:val="center"/>
        </w:trPr>
        <w:tc>
          <w:tcPr>
            <w:tcW w:w="0" w:type="auto"/>
            <w:gridSpan w:val="2"/>
            <w:vMerge/>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p>
        </w:tc>
        <w:tc>
          <w:tcPr>
            <w:tcW w:w="1791"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İlk Çocukluk</w:t>
            </w:r>
          </w:p>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(n:280)</w:t>
            </w:r>
          </w:p>
        </w:tc>
        <w:tc>
          <w:tcPr>
            <w:tcW w:w="1798"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İkinci Çocukluk</w:t>
            </w:r>
          </w:p>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(n:448)</w:t>
            </w:r>
          </w:p>
        </w:tc>
        <w:tc>
          <w:tcPr>
            <w:tcW w:w="1235" w:type="dxa"/>
            <w:vMerge/>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935CD0" w:rsidTr="001D4969">
        <w:trPr>
          <w:trHeight w:val="397"/>
          <w:jc w:val="center"/>
        </w:trPr>
        <w:tc>
          <w:tcPr>
            <w:tcW w:w="1877" w:type="dxa"/>
            <w:tcBorders>
              <w:top w:val="single" w:sz="4" w:space="0" w:color="auto"/>
              <w:left w:val="nil"/>
              <w:bottom w:val="nil"/>
              <w:right w:val="nil"/>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SBLE</w:t>
            </w:r>
            <w:r w:rsidR="00B61305" w:rsidRPr="00935CD0">
              <w:rPr>
                <w:rFonts w:ascii="Times New Roman" w:hAnsi="Times New Roman" w:cs="Times New Roman"/>
                <w:b/>
                <w:sz w:val="24"/>
                <w:szCs w:val="24"/>
              </w:rPr>
              <w:t xml:space="preserve"> (ort±ss)</w:t>
            </w:r>
          </w:p>
        </w:tc>
        <w:tc>
          <w:tcPr>
            <w:tcW w:w="1771" w:type="dxa"/>
            <w:vMerge w:val="restart"/>
            <w:tcBorders>
              <w:top w:val="single" w:sz="4" w:space="0" w:color="auto"/>
              <w:left w:val="nil"/>
              <w:bottom w:val="nil"/>
              <w:right w:val="nil"/>
            </w:tcBorders>
            <w:vAlign w:val="center"/>
          </w:tcPr>
          <w:p w:rsidR="00B61305" w:rsidRPr="00935CD0" w:rsidRDefault="00B61305" w:rsidP="001D4969">
            <w:pPr>
              <w:widowControl w:val="0"/>
              <w:jc w:val="center"/>
              <w:rPr>
                <w:rFonts w:ascii="Times New Roman" w:hAnsi="Times New Roman" w:cs="Times New Roman"/>
                <w:sz w:val="24"/>
                <w:szCs w:val="24"/>
              </w:rPr>
            </w:pPr>
          </w:p>
        </w:tc>
        <w:tc>
          <w:tcPr>
            <w:tcW w:w="1791"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71,36±8,65</w:t>
            </w:r>
          </w:p>
        </w:tc>
        <w:tc>
          <w:tcPr>
            <w:tcW w:w="1798" w:type="dxa"/>
            <w:tcBorders>
              <w:top w:val="single" w:sz="4" w:space="0" w:color="auto"/>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83,06±10,04</w:t>
            </w:r>
          </w:p>
        </w:tc>
        <w:tc>
          <w:tcPr>
            <w:tcW w:w="1235" w:type="dxa"/>
            <w:tcBorders>
              <w:top w:val="single" w:sz="4" w:space="0" w:color="auto"/>
              <w:left w:val="nil"/>
              <w:bottom w:val="nil"/>
              <w:right w:val="nil"/>
            </w:tcBorders>
            <w:vAlign w:val="center"/>
            <w:hideMark/>
          </w:tcPr>
          <w:p w:rsidR="00B61305" w:rsidRPr="00935CD0" w:rsidRDefault="006A52FD"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w:t>
            </w:r>
            <w:r w:rsidR="00B61305" w:rsidRPr="00935CD0">
              <w:rPr>
                <w:rFonts w:ascii="Times New Roman" w:hAnsi="Times New Roman" w:cs="Times New Roman"/>
                <w:b/>
                <w:sz w:val="24"/>
                <w:szCs w:val="24"/>
              </w:rPr>
              <w:t>01</w:t>
            </w:r>
          </w:p>
        </w:tc>
      </w:tr>
      <w:tr w:rsidR="00B61305" w:rsidRPr="00935CD0" w:rsidTr="001D4969">
        <w:trPr>
          <w:trHeight w:val="397"/>
          <w:jc w:val="center"/>
        </w:trPr>
        <w:tc>
          <w:tcPr>
            <w:tcW w:w="1877" w:type="dxa"/>
            <w:tcBorders>
              <w:top w:val="nil"/>
              <w:left w:val="nil"/>
              <w:bottom w:val="nil"/>
              <w:right w:val="nil"/>
            </w:tcBorders>
            <w:vAlign w:val="center"/>
            <w:hideMark/>
          </w:tcPr>
          <w:p w:rsidR="00B61305" w:rsidRPr="00935CD0" w:rsidRDefault="00167D27"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SBTE</w:t>
            </w:r>
            <w:r w:rsidR="00B61305" w:rsidRPr="00935CD0">
              <w:rPr>
                <w:rFonts w:ascii="Times New Roman" w:hAnsi="Times New Roman" w:cs="Times New Roman"/>
                <w:b/>
                <w:sz w:val="24"/>
                <w:szCs w:val="24"/>
              </w:rPr>
              <w:t xml:space="preserve"> (medyan)</w:t>
            </w:r>
          </w:p>
        </w:tc>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31 (28\34)</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35 (31/39)</w:t>
            </w:r>
          </w:p>
        </w:tc>
        <w:tc>
          <w:tcPr>
            <w:tcW w:w="1235"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935CD0" w:rsidTr="001D4969">
        <w:trPr>
          <w:trHeight w:val="397"/>
          <w:jc w:val="center"/>
        </w:trPr>
        <w:tc>
          <w:tcPr>
            <w:tcW w:w="1877"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SBPK (medyan)</w:t>
            </w:r>
          </w:p>
        </w:tc>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9,25 (8/11)</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 (</w:t>
            </w:r>
            <w:proofErr w:type="gramStart"/>
            <w:r w:rsidRPr="00935CD0">
              <w:rPr>
                <w:rFonts w:ascii="Times New Roman" w:hAnsi="Times New Roman" w:cs="Times New Roman"/>
                <w:sz w:val="24"/>
                <w:szCs w:val="24"/>
              </w:rPr>
              <w:t>9/12,15</w:t>
            </w:r>
            <w:proofErr w:type="gramEnd"/>
            <w:r w:rsidRPr="00935CD0">
              <w:rPr>
                <w:rFonts w:ascii="Times New Roman" w:hAnsi="Times New Roman" w:cs="Times New Roman"/>
                <w:sz w:val="24"/>
                <w:szCs w:val="24"/>
              </w:rPr>
              <w:t>)</w:t>
            </w:r>
          </w:p>
        </w:tc>
        <w:tc>
          <w:tcPr>
            <w:tcW w:w="1235"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935CD0" w:rsidTr="001D4969">
        <w:trPr>
          <w:trHeight w:val="397"/>
          <w:jc w:val="center"/>
        </w:trPr>
        <w:tc>
          <w:tcPr>
            <w:tcW w:w="1877"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SBK n(%)</w:t>
            </w: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Doğal</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278  (99,3)</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446 (99,6)</w:t>
            </w:r>
          </w:p>
        </w:tc>
        <w:tc>
          <w:tcPr>
            <w:tcW w:w="1235"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AD</w:t>
            </w:r>
          </w:p>
        </w:tc>
      </w:tr>
      <w:tr w:rsidR="00B61305" w:rsidRPr="00935CD0" w:rsidTr="001D4969">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Lobule kontur</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 (0,7)</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 (0,4)</w:t>
            </w:r>
          </w:p>
        </w:tc>
        <w:tc>
          <w:tcPr>
            <w:tcW w:w="1235"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935CD0" w:rsidTr="001D4969">
        <w:trPr>
          <w:trHeight w:val="397"/>
          <w:jc w:val="center"/>
        </w:trPr>
        <w:tc>
          <w:tcPr>
            <w:tcW w:w="1877"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SBPE n(%)</w:t>
            </w: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Olağan</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272 (97,1)</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437 (97,5)</w:t>
            </w:r>
          </w:p>
        </w:tc>
        <w:tc>
          <w:tcPr>
            <w:tcW w:w="1235"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0,813</w:t>
            </w:r>
          </w:p>
        </w:tc>
      </w:tr>
      <w:tr w:rsidR="00B61305" w:rsidRPr="00935CD0" w:rsidTr="001D4969">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Diffüze artış</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 (2,9)</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 (2,5)</w:t>
            </w:r>
          </w:p>
        </w:tc>
        <w:tc>
          <w:tcPr>
            <w:tcW w:w="1235"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935CD0" w:rsidTr="001D4969">
        <w:trPr>
          <w:trHeight w:val="397"/>
          <w:jc w:val="center"/>
        </w:trPr>
        <w:tc>
          <w:tcPr>
            <w:tcW w:w="1877"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167D27" w:rsidRPr="00935CD0">
              <w:rPr>
                <w:rFonts w:ascii="Times New Roman" w:hAnsi="Times New Roman" w:cs="Times New Roman"/>
                <w:b/>
                <w:sz w:val="24"/>
                <w:szCs w:val="24"/>
              </w:rPr>
              <w:t>BLE</w:t>
            </w:r>
            <w:r w:rsidRPr="00935CD0">
              <w:rPr>
                <w:rFonts w:ascii="Times New Roman" w:hAnsi="Times New Roman" w:cs="Times New Roman"/>
                <w:b/>
                <w:sz w:val="24"/>
                <w:szCs w:val="24"/>
              </w:rPr>
              <w:t xml:space="preserve"> (ort±ss)</w:t>
            </w:r>
          </w:p>
        </w:tc>
        <w:tc>
          <w:tcPr>
            <w:tcW w:w="1771" w:type="dxa"/>
            <w:vMerge w:val="restart"/>
            <w:tcBorders>
              <w:top w:val="nil"/>
              <w:left w:val="nil"/>
              <w:bottom w:val="nil"/>
              <w:right w:val="nil"/>
            </w:tcBorders>
            <w:vAlign w:val="center"/>
          </w:tcPr>
          <w:p w:rsidR="00B61305" w:rsidRPr="00935CD0" w:rsidRDefault="00B61305" w:rsidP="001D4969">
            <w:pPr>
              <w:widowControl w:val="0"/>
              <w:jc w:val="center"/>
              <w:rPr>
                <w:rFonts w:ascii="Times New Roman" w:hAnsi="Times New Roman" w:cs="Times New Roman"/>
                <w:b/>
                <w:sz w:val="24"/>
                <w:szCs w:val="24"/>
              </w:rPr>
            </w:pP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72,78±8,76</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85,50±9,90</w:t>
            </w:r>
          </w:p>
        </w:tc>
        <w:tc>
          <w:tcPr>
            <w:tcW w:w="1235"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0,001</w:t>
            </w:r>
          </w:p>
        </w:tc>
      </w:tr>
      <w:tr w:rsidR="00B61305" w:rsidRPr="00935CD0" w:rsidTr="001D4969">
        <w:trPr>
          <w:trHeight w:val="397"/>
          <w:jc w:val="center"/>
        </w:trPr>
        <w:tc>
          <w:tcPr>
            <w:tcW w:w="1877"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004E1B8C" w:rsidRPr="00935CD0">
              <w:rPr>
                <w:rFonts w:ascii="Times New Roman" w:hAnsi="Times New Roman" w:cs="Times New Roman"/>
                <w:b/>
                <w:sz w:val="24"/>
                <w:szCs w:val="24"/>
              </w:rPr>
              <w:t>BTE</w:t>
            </w:r>
            <w:r w:rsidRPr="00935CD0">
              <w:rPr>
                <w:rFonts w:ascii="Times New Roman" w:hAnsi="Times New Roman" w:cs="Times New Roman"/>
                <w:b/>
                <w:sz w:val="24"/>
                <w:szCs w:val="24"/>
              </w:rPr>
              <w:t>(medyan)</w:t>
            </w:r>
          </w:p>
        </w:tc>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32 (30/36)</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38 (34/41)</w:t>
            </w:r>
          </w:p>
        </w:tc>
        <w:tc>
          <w:tcPr>
            <w:tcW w:w="1235"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935CD0" w:rsidTr="001D4969">
        <w:trPr>
          <w:trHeight w:val="397"/>
          <w:jc w:val="center"/>
        </w:trPr>
        <w:tc>
          <w:tcPr>
            <w:tcW w:w="1877"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BPK(medyan)</w:t>
            </w:r>
          </w:p>
        </w:tc>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 (8/11)</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11 (10/13)</w:t>
            </w:r>
          </w:p>
        </w:tc>
        <w:tc>
          <w:tcPr>
            <w:tcW w:w="1235"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&lt;0,001</w:t>
            </w:r>
          </w:p>
        </w:tc>
      </w:tr>
      <w:tr w:rsidR="00B61305" w:rsidRPr="00935CD0" w:rsidTr="001D4969">
        <w:trPr>
          <w:trHeight w:val="397"/>
          <w:jc w:val="center"/>
        </w:trPr>
        <w:tc>
          <w:tcPr>
            <w:tcW w:w="1877"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BK n(%)</w:t>
            </w: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Doğal</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277 (98,9)</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444 (99,1)</w:t>
            </w:r>
          </w:p>
        </w:tc>
        <w:tc>
          <w:tcPr>
            <w:tcW w:w="1235"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0,999</w:t>
            </w:r>
          </w:p>
        </w:tc>
      </w:tr>
      <w:tr w:rsidR="00B61305" w:rsidRPr="00935CD0" w:rsidTr="009B658C">
        <w:trPr>
          <w:trHeight w:val="397"/>
          <w:jc w:val="center"/>
        </w:trPr>
        <w:tc>
          <w:tcPr>
            <w:tcW w:w="0" w:type="auto"/>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Lobule kontur</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3 (1,1)</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 (0,9)</w:t>
            </w:r>
          </w:p>
        </w:tc>
        <w:tc>
          <w:tcPr>
            <w:tcW w:w="1235" w:type="dxa"/>
            <w:vMerge/>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r>
      <w:tr w:rsidR="00B61305" w:rsidRPr="00935CD0" w:rsidTr="009B658C">
        <w:trPr>
          <w:trHeight w:val="397"/>
          <w:jc w:val="center"/>
        </w:trPr>
        <w:tc>
          <w:tcPr>
            <w:tcW w:w="1877" w:type="dxa"/>
            <w:vMerge w:val="restart"/>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S</w:t>
            </w:r>
            <w:r w:rsidRPr="00935CD0">
              <w:rPr>
                <w:rFonts w:ascii="Times New Roman" w:hAnsi="Times New Roman" w:cs="Times New Roman"/>
                <w:b/>
                <w:sz w:val="24"/>
                <w:szCs w:val="24"/>
                <w:vertAlign w:val="subscript"/>
              </w:rPr>
              <w:t>2</w:t>
            </w:r>
            <w:r w:rsidRPr="00935CD0">
              <w:rPr>
                <w:rFonts w:ascii="Times New Roman" w:hAnsi="Times New Roman" w:cs="Times New Roman"/>
                <w:b/>
                <w:sz w:val="24"/>
                <w:szCs w:val="24"/>
              </w:rPr>
              <w:t>BPE n(%)</w:t>
            </w:r>
          </w:p>
        </w:tc>
        <w:tc>
          <w:tcPr>
            <w:tcW w:w="177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Olağan</w:t>
            </w:r>
          </w:p>
        </w:tc>
        <w:tc>
          <w:tcPr>
            <w:tcW w:w="1791"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273 (97,5)</w:t>
            </w:r>
          </w:p>
        </w:tc>
        <w:tc>
          <w:tcPr>
            <w:tcW w:w="1798" w:type="dxa"/>
            <w:tcBorders>
              <w:top w:val="nil"/>
              <w:left w:val="nil"/>
              <w:bottom w:val="nil"/>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438 (97,8)</w:t>
            </w:r>
          </w:p>
        </w:tc>
        <w:tc>
          <w:tcPr>
            <w:tcW w:w="1235" w:type="dxa"/>
            <w:vMerge w:val="restart"/>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0,806</w:t>
            </w:r>
          </w:p>
        </w:tc>
      </w:tr>
      <w:tr w:rsidR="00B61305" w:rsidRPr="00935CD0" w:rsidTr="001D4969">
        <w:trPr>
          <w:trHeight w:val="397"/>
          <w:jc w:val="center"/>
        </w:trPr>
        <w:tc>
          <w:tcPr>
            <w:tcW w:w="0" w:type="auto"/>
            <w:vMerge/>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p>
        </w:tc>
        <w:tc>
          <w:tcPr>
            <w:tcW w:w="1771"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b/>
                <w:sz w:val="24"/>
                <w:szCs w:val="24"/>
              </w:rPr>
            </w:pPr>
            <w:r w:rsidRPr="00935CD0">
              <w:rPr>
                <w:rFonts w:ascii="Times New Roman" w:hAnsi="Times New Roman" w:cs="Times New Roman"/>
                <w:b/>
                <w:sz w:val="24"/>
                <w:szCs w:val="24"/>
              </w:rPr>
              <w:t>Diffüze artış</w:t>
            </w:r>
          </w:p>
        </w:tc>
        <w:tc>
          <w:tcPr>
            <w:tcW w:w="1791"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7 (2,5)</w:t>
            </w:r>
          </w:p>
        </w:tc>
        <w:tc>
          <w:tcPr>
            <w:tcW w:w="1798" w:type="dxa"/>
            <w:tcBorders>
              <w:top w:val="nil"/>
              <w:left w:val="nil"/>
              <w:bottom w:val="single" w:sz="4" w:space="0" w:color="auto"/>
              <w:right w:val="nil"/>
            </w:tcBorders>
            <w:vAlign w:val="center"/>
            <w:hideMark/>
          </w:tcPr>
          <w:p w:rsidR="00B61305" w:rsidRPr="00935CD0" w:rsidRDefault="00B61305" w:rsidP="001D4969">
            <w:pPr>
              <w:widowControl w:val="0"/>
              <w:jc w:val="center"/>
              <w:rPr>
                <w:rFonts w:ascii="Times New Roman" w:hAnsi="Times New Roman" w:cs="Times New Roman"/>
                <w:sz w:val="24"/>
                <w:szCs w:val="24"/>
              </w:rPr>
            </w:pPr>
            <w:r w:rsidRPr="00935CD0">
              <w:rPr>
                <w:rFonts w:ascii="Times New Roman" w:hAnsi="Times New Roman" w:cs="Times New Roman"/>
                <w:sz w:val="24"/>
                <w:szCs w:val="24"/>
              </w:rPr>
              <w:t>10 (2,2)</w:t>
            </w:r>
          </w:p>
        </w:tc>
        <w:tc>
          <w:tcPr>
            <w:tcW w:w="1235" w:type="dxa"/>
            <w:vMerge/>
            <w:tcBorders>
              <w:top w:val="single" w:sz="4" w:space="0" w:color="auto"/>
              <w:left w:val="nil"/>
              <w:bottom w:val="single" w:sz="4" w:space="0" w:color="auto"/>
              <w:right w:val="nil"/>
            </w:tcBorders>
            <w:vAlign w:val="center"/>
            <w:hideMark/>
          </w:tcPr>
          <w:p w:rsidR="00B61305" w:rsidRPr="00935CD0" w:rsidRDefault="00B61305" w:rsidP="00816FD6">
            <w:pPr>
              <w:widowControl w:val="0"/>
              <w:rPr>
                <w:rFonts w:ascii="Times New Roman" w:hAnsi="Times New Roman" w:cs="Times New Roman"/>
                <w:b/>
                <w:sz w:val="24"/>
                <w:szCs w:val="24"/>
              </w:rPr>
            </w:pPr>
          </w:p>
        </w:tc>
      </w:tr>
    </w:tbl>
    <w:p w:rsidR="009B658C" w:rsidRPr="009B658C" w:rsidRDefault="009B658C" w:rsidP="0019205D">
      <w:pPr>
        <w:widowControl w:val="0"/>
        <w:spacing w:after="0" w:line="360" w:lineRule="auto"/>
        <w:ind w:firstLine="709"/>
        <w:jc w:val="both"/>
        <w:rPr>
          <w:rFonts w:ascii="Times New Roman" w:hAnsi="Times New Roman" w:cs="Times New Roman"/>
          <w:sz w:val="20"/>
          <w:szCs w:val="20"/>
        </w:rPr>
      </w:pP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İlk çocukluk (3-6 yaş) dönemi ve ikinci çocukluk (7-11 yaş) döneminin böbrek parametreleri ile arasındaki ilişki; Independent Samples testi, Mann Whıtney U testi ve Fisher Exact testi ile analiz edildi.</w:t>
      </w:r>
    </w:p>
    <w:p w:rsidR="00B61305" w:rsidRPr="00F16111" w:rsidRDefault="00167D27" w:rsidP="0019205D">
      <w:pPr>
        <w:widowControl w:val="0"/>
        <w:spacing w:after="0" w:line="360" w:lineRule="auto"/>
        <w:ind w:firstLine="709"/>
        <w:jc w:val="both"/>
        <w:rPr>
          <w:rFonts w:ascii="Times New Roman" w:hAnsi="Times New Roman" w:cs="Times New Roman"/>
          <w:sz w:val="24"/>
          <w:szCs w:val="24"/>
        </w:rPr>
      </w:pPr>
      <w:r w:rsidRPr="00F16111">
        <w:rPr>
          <w:rFonts w:ascii="Times New Roman" w:hAnsi="Times New Roman" w:cs="Times New Roman"/>
          <w:sz w:val="24"/>
          <w:szCs w:val="24"/>
        </w:rPr>
        <w:t>Her iki dönemde de SBLE</w:t>
      </w:r>
      <w:r w:rsidR="00B61305" w:rsidRPr="00F16111">
        <w:rPr>
          <w:rFonts w:ascii="Times New Roman" w:hAnsi="Times New Roman" w:cs="Times New Roman"/>
          <w:sz w:val="24"/>
          <w:szCs w:val="24"/>
        </w:rPr>
        <w:t xml:space="preserve"> ve S</w:t>
      </w:r>
      <w:r w:rsidR="00B61305"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BLE</w:t>
      </w:r>
      <w:r w:rsidR="00B61305" w:rsidRPr="00F16111">
        <w:rPr>
          <w:rFonts w:ascii="Times New Roman" w:hAnsi="Times New Roman" w:cs="Times New Roman"/>
          <w:sz w:val="24"/>
          <w:szCs w:val="24"/>
        </w:rPr>
        <w:t xml:space="preserve"> değerlerinin ortalamaları, standart sapma değerleri hesaplanarak karşılaştırıldı ve istatiksel olarak anlamlı bulundu (p&lt;0,05). </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Med</w:t>
      </w:r>
      <w:r w:rsidR="00167D27" w:rsidRPr="00F16111">
        <w:rPr>
          <w:rFonts w:ascii="Times New Roman" w:hAnsi="Times New Roman" w:cs="Times New Roman"/>
          <w:sz w:val="24"/>
          <w:szCs w:val="24"/>
        </w:rPr>
        <w:t>yan ortalamaları hesaplanan SBTE</w:t>
      </w:r>
      <w:r w:rsidRPr="00F16111">
        <w:rPr>
          <w:rFonts w:ascii="Times New Roman" w:hAnsi="Times New Roman" w:cs="Times New Roman"/>
          <w:sz w:val="24"/>
          <w:szCs w:val="24"/>
        </w:rPr>
        <w:t>, S</w:t>
      </w:r>
      <w:r w:rsidRPr="00F16111">
        <w:rPr>
          <w:rFonts w:ascii="Times New Roman" w:hAnsi="Times New Roman" w:cs="Times New Roman"/>
          <w:sz w:val="24"/>
          <w:szCs w:val="24"/>
          <w:vertAlign w:val="subscript"/>
        </w:rPr>
        <w:t>2</w:t>
      </w:r>
      <w:r w:rsidR="00167D27" w:rsidRPr="00F16111">
        <w:rPr>
          <w:rFonts w:ascii="Times New Roman" w:hAnsi="Times New Roman" w:cs="Times New Roman"/>
          <w:sz w:val="24"/>
          <w:szCs w:val="24"/>
        </w:rPr>
        <w:t>BTE</w:t>
      </w:r>
      <w:r w:rsidRPr="00F16111">
        <w:rPr>
          <w:rFonts w:ascii="Times New Roman" w:hAnsi="Times New Roman" w:cs="Times New Roman"/>
          <w:sz w:val="24"/>
          <w:szCs w:val="24"/>
        </w:rPr>
        <w:t>, SBPK ve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BPK ile çocukluk dönemleri arasında da istatiksel olar</w:t>
      </w:r>
      <w:r w:rsidR="00B13DC2">
        <w:rPr>
          <w:rFonts w:ascii="Times New Roman" w:hAnsi="Times New Roman" w:cs="Times New Roman"/>
          <w:sz w:val="24"/>
          <w:szCs w:val="24"/>
        </w:rPr>
        <w:t>ak anlamlılık görüldü (p&lt;0,05) (Tablo 10).</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SBK ile çocukluk dönemi arasında anlamlılık bulunamadı (p=AD).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BK</w:t>
      </w:r>
      <w:r w:rsidRPr="00F16111">
        <w:rPr>
          <w:rFonts w:ascii="Times New Roman" w:hAnsi="Times New Roman" w:cs="Times New Roman"/>
          <w:sz w:val="24"/>
          <w:szCs w:val="24"/>
          <w:vertAlign w:val="subscript"/>
        </w:rPr>
        <w:t xml:space="preserve">, </w:t>
      </w:r>
      <w:r w:rsidRPr="00F16111">
        <w:rPr>
          <w:rFonts w:ascii="Times New Roman" w:hAnsi="Times New Roman" w:cs="Times New Roman"/>
          <w:sz w:val="24"/>
          <w:szCs w:val="24"/>
        </w:rPr>
        <w:t>SBPE ve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BPE ile çocukluk dönemi arasında istatiksel olarak anlamlılık görülmedi (S</w:t>
      </w:r>
      <w:r w:rsidRPr="00F16111">
        <w:rPr>
          <w:rFonts w:ascii="Times New Roman" w:hAnsi="Times New Roman" w:cs="Times New Roman"/>
          <w:sz w:val="24"/>
          <w:szCs w:val="24"/>
          <w:vertAlign w:val="subscript"/>
        </w:rPr>
        <w:t>2</w:t>
      </w:r>
      <w:r w:rsidRPr="00F16111">
        <w:rPr>
          <w:rFonts w:ascii="Times New Roman" w:hAnsi="Times New Roman" w:cs="Times New Roman"/>
          <w:sz w:val="24"/>
          <w:szCs w:val="24"/>
        </w:rPr>
        <w:t>BK p=0,9993; SBPE p=0,8133; S</w:t>
      </w:r>
      <w:r w:rsidRPr="00F16111">
        <w:rPr>
          <w:rFonts w:ascii="Times New Roman" w:hAnsi="Times New Roman" w:cs="Times New Roman"/>
          <w:sz w:val="24"/>
          <w:szCs w:val="24"/>
          <w:vertAlign w:val="subscript"/>
        </w:rPr>
        <w:t>2</w:t>
      </w:r>
      <w:r w:rsidR="00B13DC2">
        <w:rPr>
          <w:rFonts w:ascii="Times New Roman" w:hAnsi="Times New Roman" w:cs="Times New Roman"/>
          <w:sz w:val="24"/>
          <w:szCs w:val="24"/>
        </w:rPr>
        <w:t>BPE p=0,8063) (Tablo 10).</w:t>
      </w:r>
    </w:p>
    <w:p w:rsidR="00E55A0C" w:rsidRDefault="00E55A0C" w:rsidP="00816FD6">
      <w:pPr>
        <w:widowControl w:val="0"/>
        <w:spacing w:before="240" w:after="240" w:line="360" w:lineRule="auto"/>
        <w:ind w:left="709" w:hanging="709"/>
        <w:jc w:val="both"/>
        <w:rPr>
          <w:rFonts w:ascii="Times New Roman" w:hAnsi="Times New Roman" w:cs="Times New Roman"/>
          <w:b/>
          <w:sz w:val="24"/>
          <w:szCs w:val="24"/>
        </w:rPr>
      </w:pPr>
    </w:p>
    <w:p w:rsidR="001D4969" w:rsidRDefault="001D4969" w:rsidP="00E55A0C">
      <w:pPr>
        <w:widowControl w:val="0"/>
        <w:spacing w:before="240" w:after="240" w:line="240" w:lineRule="auto"/>
        <w:ind w:left="709" w:hanging="709"/>
        <w:jc w:val="both"/>
        <w:rPr>
          <w:rFonts w:ascii="Times New Roman" w:hAnsi="Times New Roman" w:cs="Times New Roman"/>
          <w:b/>
          <w:sz w:val="24"/>
          <w:szCs w:val="24"/>
        </w:rPr>
      </w:pPr>
    </w:p>
    <w:p w:rsidR="0019205D" w:rsidRDefault="0019205D" w:rsidP="008B5E79">
      <w:pPr>
        <w:widowControl w:val="0"/>
        <w:spacing w:before="240" w:after="240" w:line="240" w:lineRule="auto"/>
        <w:jc w:val="both"/>
        <w:rPr>
          <w:rFonts w:ascii="Times New Roman" w:hAnsi="Times New Roman" w:cs="Times New Roman"/>
          <w:b/>
          <w:sz w:val="24"/>
          <w:szCs w:val="24"/>
        </w:rPr>
      </w:pPr>
    </w:p>
    <w:p w:rsidR="00B61305" w:rsidRPr="0019205D" w:rsidRDefault="00B61305" w:rsidP="0019205D">
      <w:pPr>
        <w:widowControl w:val="0"/>
        <w:spacing w:after="0" w:line="360" w:lineRule="auto"/>
        <w:jc w:val="both"/>
        <w:rPr>
          <w:rFonts w:ascii="Times New Roman" w:hAnsi="Times New Roman" w:cs="Times New Roman"/>
          <w:sz w:val="20"/>
          <w:szCs w:val="20"/>
        </w:rPr>
      </w:pPr>
      <w:r w:rsidRPr="00F16111">
        <w:rPr>
          <w:rFonts w:ascii="Times New Roman" w:hAnsi="Times New Roman" w:cs="Times New Roman"/>
          <w:b/>
          <w:sz w:val="24"/>
          <w:szCs w:val="24"/>
        </w:rPr>
        <w:lastRenderedPageBreak/>
        <w:t>Tablo 11.</w:t>
      </w:r>
      <w:r w:rsidR="00E55A0C">
        <w:rPr>
          <w:rFonts w:ascii="Times New Roman" w:hAnsi="Times New Roman" w:cs="Times New Roman"/>
          <w:sz w:val="24"/>
          <w:szCs w:val="24"/>
        </w:rPr>
        <w:t xml:space="preserve"> Sağ ve sol t</w:t>
      </w:r>
      <w:r w:rsidR="004A30A5" w:rsidRPr="00F16111">
        <w:rPr>
          <w:rFonts w:ascii="Times New Roman" w:hAnsi="Times New Roman" w:cs="Times New Roman"/>
          <w:sz w:val="24"/>
          <w:szCs w:val="24"/>
        </w:rPr>
        <w:t xml:space="preserve">araf </w:t>
      </w:r>
      <w:r w:rsidR="00E55A0C">
        <w:rPr>
          <w:rFonts w:ascii="Times New Roman" w:hAnsi="Times New Roman" w:cs="Times New Roman"/>
          <w:sz w:val="24"/>
          <w:szCs w:val="24"/>
        </w:rPr>
        <w:t>böbrek p</w:t>
      </w:r>
      <w:r w:rsidRPr="00F16111">
        <w:rPr>
          <w:rFonts w:ascii="Times New Roman" w:hAnsi="Times New Roman" w:cs="Times New Roman"/>
          <w:sz w:val="24"/>
          <w:szCs w:val="24"/>
        </w:rPr>
        <w:t>arametrelerinin</w:t>
      </w:r>
      <w:r w:rsidR="00E55A0C">
        <w:rPr>
          <w:rFonts w:ascii="Times New Roman" w:hAnsi="Times New Roman" w:cs="Times New Roman"/>
          <w:sz w:val="24"/>
          <w:szCs w:val="24"/>
        </w:rPr>
        <w:t xml:space="preserve"> çocukluk dönemi yaş gruplarına g</w:t>
      </w:r>
      <w:r w:rsidR="004A30A5" w:rsidRPr="00F16111">
        <w:rPr>
          <w:rFonts w:ascii="Times New Roman" w:hAnsi="Times New Roman" w:cs="Times New Roman"/>
          <w:sz w:val="24"/>
          <w:szCs w:val="24"/>
        </w:rPr>
        <w:t xml:space="preserve">öre </w:t>
      </w:r>
      <w:r w:rsidR="00E55A0C">
        <w:rPr>
          <w:rFonts w:ascii="Times New Roman" w:hAnsi="Times New Roman" w:cs="Times New Roman"/>
          <w:sz w:val="24"/>
          <w:szCs w:val="24"/>
        </w:rPr>
        <w:t>k</w:t>
      </w:r>
      <w:r w:rsidRPr="00F16111">
        <w:rPr>
          <w:rFonts w:ascii="Times New Roman" w:hAnsi="Times New Roman" w:cs="Times New Roman"/>
          <w:sz w:val="24"/>
          <w:szCs w:val="24"/>
        </w:rPr>
        <w:t>arşılaştırılması</w:t>
      </w:r>
      <w:r w:rsidR="00E55A0C">
        <w:rPr>
          <w:rFonts w:ascii="Times New Roman" w:hAnsi="Times New Roman" w:cs="Times New Roman"/>
          <w:sz w:val="24"/>
          <w:szCs w:val="24"/>
        </w:rPr>
        <w:t>.</w:t>
      </w:r>
    </w:p>
    <w:tbl>
      <w:tblPr>
        <w:tblStyle w:val="TabloKlavuzu1"/>
        <w:tblW w:w="8778" w:type="dxa"/>
        <w:jc w:val="center"/>
        <w:tblLook w:val="04A0" w:firstRow="1" w:lastRow="0" w:firstColumn="1" w:lastColumn="0" w:noHBand="0" w:noVBand="1"/>
      </w:tblPr>
      <w:tblGrid>
        <w:gridCol w:w="1222"/>
        <w:gridCol w:w="765"/>
        <w:gridCol w:w="747"/>
        <w:gridCol w:w="747"/>
        <w:gridCol w:w="724"/>
        <w:gridCol w:w="747"/>
        <w:gridCol w:w="883"/>
        <w:gridCol w:w="725"/>
        <w:gridCol w:w="747"/>
        <w:gridCol w:w="747"/>
        <w:gridCol w:w="724"/>
      </w:tblGrid>
      <w:tr w:rsidR="00B61305" w:rsidRPr="00E55A0C" w:rsidTr="000F73DF">
        <w:trPr>
          <w:trHeight w:val="454"/>
          <w:jc w:val="center"/>
        </w:trPr>
        <w:tc>
          <w:tcPr>
            <w:tcW w:w="1987" w:type="dxa"/>
            <w:gridSpan w:val="2"/>
            <w:vMerge w:val="restart"/>
            <w:tcBorders>
              <w:top w:val="single" w:sz="4" w:space="0" w:color="auto"/>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p>
        </w:tc>
        <w:tc>
          <w:tcPr>
            <w:tcW w:w="2218" w:type="dxa"/>
            <w:gridSpan w:val="3"/>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İlk çocukluk (n:280)</w:t>
            </w:r>
          </w:p>
        </w:tc>
        <w:tc>
          <w:tcPr>
            <w:tcW w:w="2355" w:type="dxa"/>
            <w:gridSpan w:val="3"/>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İkinci çocukluk (n:448)</w:t>
            </w:r>
          </w:p>
        </w:tc>
        <w:tc>
          <w:tcPr>
            <w:tcW w:w="2218" w:type="dxa"/>
            <w:gridSpan w:val="3"/>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Toplam (n:728)</w:t>
            </w:r>
          </w:p>
        </w:tc>
      </w:tr>
      <w:tr w:rsidR="00B61305" w:rsidRPr="00E55A0C" w:rsidTr="000F73DF">
        <w:trPr>
          <w:trHeight w:val="454"/>
          <w:jc w:val="center"/>
        </w:trPr>
        <w:tc>
          <w:tcPr>
            <w:tcW w:w="0" w:type="auto"/>
            <w:gridSpan w:val="2"/>
            <w:vMerge/>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Sol</w:t>
            </w: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Sağ</w:t>
            </w:r>
          </w:p>
        </w:tc>
        <w:tc>
          <w:tcPr>
            <w:tcW w:w="724"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roofErr w:type="gramStart"/>
            <w:r w:rsidRPr="00E55A0C">
              <w:rPr>
                <w:rFonts w:ascii="Times New Roman" w:hAnsi="Times New Roman" w:cs="Times New Roman"/>
                <w:b/>
                <w:sz w:val="20"/>
                <w:szCs w:val="20"/>
              </w:rPr>
              <w:t>p</w:t>
            </w:r>
            <w:proofErr w:type="gramEnd"/>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Sol</w:t>
            </w:r>
          </w:p>
        </w:tc>
        <w:tc>
          <w:tcPr>
            <w:tcW w:w="883"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Sağ</w:t>
            </w:r>
          </w:p>
        </w:tc>
        <w:tc>
          <w:tcPr>
            <w:tcW w:w="724"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roofErr w:type="gramStart"/>
            <w:r w:rsidRPr="00E55A0C">
              <w:rPr>
                <w:rFonts w:ascii="Times New Roman" w:hAnsi="Times New Roman" w:cs="Times New Roman"/>
                <w:b/>
                <w:sz w:val="20"/>
                <w:szCs w:val="20"/>
              </w:rPr>
              <w:t>p</w:t>
            </w:r>
            <w:proofErr w:type="gramEnd"/>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Sol</w:t>
            </w: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Sağ</w:t>
            </w:r>
          </w:p>
        </w:tc>
        <w:tc>
          <w:tcPr>
            <w:tcW w:w="724" w:type="dxa"/>
            <w:tcBorders>
              <w:top w:val="nil"/>
              <w:left w:val="nil"/>
              <w:bottom w:val="single" w:sz="4" w:space="0" w:color="auto"/>
              <w:right w:val="nil"/>
            </w:tcBorders>
            <w:vAlign w:val="center"/>
            <w:hideMark/>
          </w:tcPr>
          <w:p w:rsidR="00B61305" w:rsidRPr="00E55A0C" w:rsidRDefault="00D51184"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P</w:t>
            </w:r>
          </w:p>
        </w:tc>
      </w:tr>
      <w:tr w:rsidR="00877B38" w:rsidRPr="00E55A0C" w:rsidTr="000F73DF">
        <w:trPr>
          <w:trHeight w:val="454"/>
          <w:jc w:val="center"/>
        </w:trPr>
        <w:tc>
          <w:tcPr>
            <w:tcW w:w="1222" w:type="dxa"/>
            <w:tcBorders>
              <w:top w:val="single" w:sz="4" w:space="0" w:color="auto"/>
              <w:left w:val="nil"/>
              <w:bottom w:val="nil"/>
              <w:right w:val="nil"/>
            </w:tcBorders>
            <w:vAlign w:val="center"/>
            <w:hideMark/>
          </w:tcPr>
          <w:p w:rsidR="00B61305" w:rsidRPr="00E55A0C" w:rsidRDefault="00167D27"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Longitudinal eksen</w:t>
            </w:r>
            <w:r w:rsidR="00B61305" w:rsidRPr="00E55A0C">
              <w:rPr>
                <w:rFonts w:ascii="Times New Roman" w:hAnsi="Times New Roman" w:cs="Times New Roman"/>
                <w:b/>
                <w:sz w:val="20"/>
                <w:szCs w:val="20"/>
              </w:rPr>
              <w:t xml:space="preserve"> (medyan)</w:t>
            </w:r>
          </w:p>
        </w:tc>
        <w:tc>
          <w:tcPr>
            <w:tcW w:w="765" w:type="dxa"/>
            <w:tcBorders>
              <w:top w:val="single" w:sz="4" w:space="0" w:color="auto"/>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p>
        </w:tc>
        <w:tc>
          <w:tcPr>
            <w:tcW w:w="747"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73</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(68/77)</w:t>
            </w:r>
          </w:p>
        </w:tc>
        <w:tc>
          <w:tcPr>
            <w:tcW w:w="747"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71 (66/77)</w:t>
            </w:r>
          </w:p>
        </w:tc>
        <w:tc>
          <w:tcPr>
            <w:tcW w:w="724" w:type="dxa"/>
            <w:tcBorders>
              <w:top w:val="single" w:sz="4" w:space="0" w:color="auto"/>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85 (80/91)</w:t>
            </w:r>
          </w:p>
        </w:tc>
        <w:tc>
          <w:tcPr>
            <w:tcW w:w="883"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83,5 (77/89)</w:t>
            </w:r>
          </w:p>
        </w:tc>
        <w:tc>
          <w:tcPr>
            <w:tcW w:w="724" w:type="dxa"/>
            <w:tcBorders>
              <w:top w:val="single" w:sz="4" w:space="0" w:color="auto"/>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80 (73/88)</w:t>
            </w:r>
          </w:p>
        </w:tc>
        <w:tc>
          <w:tcPr>
            <w:tcW w:w="747" w:type="dxa"/>
            <w:tcBorders>
              <w:top w:val="single" w:sz="4" w:space="0" w:color="auto"/>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79 (71/86)</w:t>
            </w:r>
          </w:p>
        </w:tc>
        <w:tc>
          <w:tcPr>
            <w:tcW w:w="724" w:type="dxa"/>
            <w:tcBorders>
              <w:top w:val="single" w:sz="4" w:space="0" w:color="auto"/>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r>
      <w:tr w:rsidR="00877B38" w:rsidRPr="00E55A0C" w:rsidTr="000F73DF">
        <w:trPr>
          <w:trHeight w:val="454"/>
          <w:jc w:val="center"/>
        </w:trPr>
        <w:tc>
          <w:tcPr>
            <w:tcW w:w="1222" w:type="dxa"/>
            <w:tcBorders>
              <w:top w:val="nil"/>
              <w:left w:val="nil"/>
              <w:bottom w:val="nil"/>
              <w:right w:val="nil"/>
            </w:tcBorders>
            <w:vAlign w:val="center"/>
            <w:hideMark/>
          </w:tcPr>
          <w:p w:rsidR="00B61305" w:rsidRPr="00E55A0C" w:rsidRDefault="00167D27"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Transvers eksen</w:t>
            </w:r>
            <w:r w:rsidR="00B61305" w:rsidRPr="00E55A0C">
              <w:rPr>
                <w:rFonts w:ascii="Times New Roman" w:hAnsi="Times New Roman" w:cs="Times New Roman"/>
                <w:b/>
                <w:sz w:val="20"/>
                <w:szCs w:val="20"/>
              </w:rPr>
              <w:t xml:space="preserve"> (medyan)</w:t>
            </w:r>
          </w:p>
        </w:tc>
        <w:tc>
          <w:tcPr>
            <w:tcW w:w="765"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32 (30\36)</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31 (28/34)</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38 (34/41)</w:t>
            </w:r>
          </w:p>
        </w:tc>
        <w:tc>
          <w:tcPr>
            <w:tcW w:w="883"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35 (31/39)</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36 (32/40)</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34 (30/37)</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r>
      <w:tr w:rsidR="00877B38" w:rsidRPr="00E55A0C" w:rsidTr="000F73DF">
        <w:trPr>
          <w:trHeight w:val="454"/>
          <w:jc w:val="center"/>
        </w:trPr>
        <w:tc>
          <w:tcPr>
            <w:tcW w:w="1222"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Parankim kalınlık (medyan)</w:t>
            </w:r>
          </w:p>
        </w:tc>
        <w:tc>
          <w:tcPr>
            <w:tcW w:w="765"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10 (8\11)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9,25 (8/11)</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11 (10/13)</w:t>
            </w:r>
          </w:p>
        </w:tc>
        <w:tc>
          <w:tcPr>
            <w:tcW w:w="883"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11 (</w:t>
            </w:r>
            <w:proofErr w:type="gramStart"/>
            <w:r w:rsidRPr="00E55A0C">
              <w:rPr>
                <w:rFonts w:ascii="Times New Roman" w:hAnsi="Times New Roman" w:cs="Times New Roman"/>
                <w:sz w:val="20"/>
                <w:szCs w:val="20"/>
              </w:rPr>
              <w:t>9/12,15</w:t>
            </w:r>
            <w:proofErr w:type="gramEnd"/>
            <w:r w:rsidRPr="00E55A0C">
              <w:rPr>
                <w:rFonts w:ascii="Times New Roman" w:hAnsi="Times New Roman" w:cs="Times New Roman"/>
                <w:sz w:val="20"/>
                <w:szCs w:val="20"/>
              </w:rPr>
              <w:t>)</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11 (9/12)</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10 (9/12)</w:t>
            </w:r>
          </w:p>
        </w:tc>
        <w:tc>
          <w:tcPr>
            <w:tcW w:w="724" w:type="dxa"/>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&lt;0,001</w:t>
            </w:r>
          </w:p>
        </w:tc>
      </w:tr>
      <w:tr w:rsidR="00877B38" w:rsidRPr="00E55A0C" w:rsidTr="000F73DF">
        <w:trPr>
          <w:trHeight w:val="454"/>
          <w:jc w:val="center"/>
        </w:trPr>
        <w:tc>
          <w:tcPr>
            <w:tcW w:w="1222" w:type="dxa"/>
            <w:vMerge w:val="restart"/>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Kontur n(%)</w:t>
            </w:r>
          </w:p>
        </w:tc>
        <w:tc>
          <w:tcPr>
            <w:tcW w:w="765"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Doğal</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277 (98,9)</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278 (99,3)</w:t>
            </w:r>
          </w:p>
        </w:tc>
        <w:tc>
          <w:tcPr>
            <w:tcW w:w="724" w:type="dxa"/>
            <w:vMerge w:val="restart"/>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0,999</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444 (99,1)</w:t>
            </w:r>
          </w:p>
        </w:tc>
        <w:tc>
          <w:tcPr>
            <w:tcW w:w="883"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446 (99,6)</w:t>
            </w:r>
          </w:p>
        </w:tc>
        <w:tc>
          <w:tcPr>
            <w:tcW w:w="724" w:type="dxa"/>
            <w:vMerge w:val="restart"/>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0,500</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721 (99,0)</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724 (99,5)</w:t>
            </w:r>
          </w:p>
        </w:tc>
        <w:tc>
          <w:tcPr>
            <w:tcW w:w="724" w:type="dxa"/>
            <w:vMerge w:val="restart"/>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0,227</w:t>
            </w:r>
          </w:p>
        </w:tc>
      </w:tr>
      <w:tr w:rsidR="00877B38" w:rsidRPr="00E55A0C" w:rsidTr="009B658C">
        <w:trPr>
          <w:trHeight w:val="454"/>
          <w:jc w:val="center"/>
        </w:trPr>
        <w:tc>
          <w:tcPr>
            <w:tcW w:w="0" w:type="auto"/>
            <w:vMerge/>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65"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Lobule kontur</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3</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(1,1)</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(0,7)</w:t>
            </w:r>
          </w:p>
        </w:tc>
        <w:tc>
          <w:tcPr>
            <w:tcW w:w="0" w:type="auto"/>
            <w:vMerge/>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(0,9)</w:t>
            </w:r>
          </w:p>
        </w:tc>
        <w:tc>
          <w:tcPr>
            <w:tcW w:w="883"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(0,4)</w:t>
            </w:r>
          </w:p>
        </w:tc>
        <w:tc>
          <w:tcPr>
            <w:tcW w:w="0" w:type="auto"/>
            <w:vMerge/>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(1,0)</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(0,5)</w:t>
            </w:r>
          </w:p>
        </w:tc>
        <w:tc>
          <w:tcPr>
            <w:tcW w:w="0" w:type="auto"/>
            <w:vMerge/>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r>
      <w:tr w:rsidR="00877B38" w:rsidRPr="00E55A0C" w:rsidTr="009B658C">
        <w:trPr>
          <w:trHeight w:val="454"/>
          <w:jc w:val="center"/>
        </w:trPr>
        <w:tc>
          <w:tcPr>
            <w:tcW w:w="1222" w:type="dxa"/>
            <w:vMerge w:val="restart"/>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Parankim ekosu</w:t>
            </w:r>
          </w:p>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n(%)</w:t>
            </w:r>
          </w:p>
        </w:tc>
        <w:tc>
          <w:tcPr>
            <w:tcW w:w="765"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Olağan</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273 (97,5)</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272 (97,1)</w:t>
            </w:r>
          </w:p>
        </w:tc>
        <w:tc>
          <w:tcPr>
            <w:tcW w:w="724" w:type="dxa"/>
            <w:vMerge w:val="restart"/>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0,999</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438 (97,8)</w:t>
            </w:r>
          </w:p>
        </w:tc>
        <w:tc>
          <w:tcPr>
            <w:tcW w:w="883"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437 (97,5)</w:t>
            </w:r>
          </w:p>
        </w:tc>
        <w:tc>
          <w:tcPr>
            <w:tcW w:w="724" w:type="dxa"/>
            <w:vMerge w:val="restart"/>
            <w:tcBorders>
              <w:top w:val="nil"/>
              <w:left w:val="nil"/>
              <w:bottom w:val="nil"/>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0,999</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711 (97,7)</w:t>
            </w:r>
          </w:p>
        </w:tc>
        <w:tc>
          <w:tcPr>
            <w:tcW w:w="747" w:type="dxa"/>
            <w:tcBorders>
              <w:top w:val="nil"/>
              <w:left w:val="nil"/>
              <w:bottom w:val="nil"/>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709 (97,4)</w:t>
            </w:r>
          </w:p>
        </w:tc>
        <w:tc>
          <w:tcPr>
            <w:tcW w:w="724" w:type="dxa"/>
            <w:vMerge w:val="restart"/>
            <w:tcBorders>
              <w:top w:val="nil"/>
              <w:left w:val="nil"/>
              <w:bottom w:val="single" w:sz="4" w:space="0" w:color="auto"/>
              <w:right w:val="nil"/>
            </w:tcBorders>
            <w:vAlign w:val="center"/>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r w:rsidRPr="00E55A0C">
              <w:rPr>
                <w:rFonts w:ascii="Times New Roman" w:hAnsi="Times New Roman" w:cs="Times New Roman"/>
                <w:b/>
                <w:sz w:val="20"/>
                <w:szCs w:val="20"/>
              </w:rPr>
              <w:t>0,342</w:t>
            </w:r>
          </w:p>
        </w:tc>
      </w:tr>
      <w:tr w:rsidR="00877B38" w:rsidRPr="00E55A0C" w:rsidTr="000F73DF">
        <w:trPr>
          <w:trHeight w:val="454"/>
          <w:jc w:val="center"/>
        </w:trPr>
        <w:tc>
          <w:tcPr>
            <w:tcW w:w="0" w:type="auto"/>
            <w:vMerge/>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65"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Diffüze artış</w:t>
            </w: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7</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(2,5)</w:t>
            </w: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8</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(2,9)</w:t>
            </w:r>
          </w:p>
        </w:tc>
        <w:tc>
          <w:tcPr>
            <w:tcW w:w="0" w:type="auto"/>
            <w:vMerge/>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10</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(2,2)</w:t>
            </w:r>
          </w:p>
        </w:tc>
        <w:tc>
          <w:tcPr>
            <w:tcW w:w="883"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11</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(2,5)</w:t>
            </w:r>
          </w:p>
        </w:tc>
        <w:tc>
          <w:tcPr>
            <w:tcW w:w="0" w:type="auto"/>
            <w:vMerge/>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b/>
                <w:sz w:val="20"/>
                <w:szCs w:val="20"/>
              </w:rPr>
            </w:pP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17</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(2,3)</w:t>
            </w:r>
          </w:p>
        </w:tc>
        <w:tc>
          <w:tcPr>
            <w:tcW w:w="747" w:type="dxa"/>
            <w:tcBorders>
              <w:top w:val="nil"/>
              <w:left w:val="nil"/>
              <w:bottom w:val="single" w:sz="4" w:space="0" w:color="auto"/>
              <w:right w:val="nil"/>
            </w:tcBorders>
            <w:vAlign w:val="center"/>
            <w:hideMark/>
          </w:tcPr>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19</w:t>
            </w:r>
          </w:p>
          <w:p w:rsidR="00B61305" w:rsidRPr="00E55A0C" w:rsidRDefault="00B61305" w:rsidP="000F73DF">
            <w:pPr>
              <w:widowControl w:val="0"/>
              <w:spacing w:before="40" w:after="40"/>
              <w:ind w:left="-57" w:right="-57"/>
              <w:jc w:val="center"/>
              <w:rPr>
                <w:rFonts w:ascii="Times New Roman" w:hAnsi="Times New Roman" w:cs="Times New Roman"/>
                <w:sz w:val="20"/>
                <w:szCs w:val="20"/>
              </w:rPr>
            </w:pPr>
            <w:r w:rsidRPr="00E55A0C">
              <w:rPr>
                <w:rFonts w:ascii="Times New Roman" w:hAnsi="Times New Roman" w:cs="Times New Roman"/>
                <w:sz w:val="20"/>
                <w:szCs w:val="20"/>
              </w:rPr>
              <w:t>(2,6)</w:t>
            </w:r>
          </w:p>
        </w:tc>
        <w:tc>
          <w:tcPr>
            <w:tcW w:w="0" w:type="auto"/>
            <w:vMerge/>
            <w:tcBorders>
              <w:top w:val="single" w:sz="4" w:space="0" w:color="auto"/>
              <w:left w:val="nil"/>
              <w:bottom w:val="single" w:sz="4" w:space="0" w:color="auto"/>
              <w:right w:val="nil"/>
            </w:tcBorders>
            <w:vAlign w:val="center"/>
            <w:hideMark/>
          </w:tcPr>
          <w:p w:rsidR="00B61305" w:rsidRPr="00E55A0C" w:rsidRDefault="00B61305" w:rsidP="00877B38">
            <w:pPr>
              <w:widowControl w:val="0"/>
              <w:spacing w:before="40" w:after="40"/>
              <w:ind w:left="-57" w:right="-57"/>
              <w:rPr>
                <w:rFonts w:ascii="Times New Roman" w:hAnsi="Times New Roman" w:cs="Times New Roman"/>
                <w:b/>
                <w:sz w:val="20"/>
                <w:szCs w:val="20"/>
              </w:rPr>
            </w:pPr>
          </w:p>
        </w:tc>
      </w:tr>
    </w:tbl>
    <w:p w:rsidR="009B658C" w:rsidRPr="009B658C" w:rsidRDefault="009B658C" w:rsidP="0019205D">
      <w:pPr>
        <w:widowControl w:val="0"/>
        <w:spacing w:after="0" w:line="360" w:lineRule="auto"/>
        <w:ind w:firstLine="709"/>
        <w:jc w:val="both"/>
        <w:rPr>
          <w:rFonts w:ascii="Times New Roman" w:hAnsi="Times New Roman" w:cs="Times New Roman"/>
          <w:sz w:val="20"/>
          <w:szCs w:val="20"/>
        </w:rPr>
      </w:pPr>
    </w:p>
    <w:p w:rsidR="00B61305" w:rsidRPr="009B658C" w:rsidRDefault="00B61305" w:rsidP="0019205D">
      <w:pPr>
        <w:widowControl w:val="0"/>
        <w:spacing w:after="0" w:line="360" w:lineRule="auto"/>
        <w:ind w:firstLine="709"/>
        <w:jc w:val="both"/>
        <w:rPr>
          <w:rFonts w:ascii="Times New Roman" w:hAnsi="Times New Roman" w:cs="Times New Roman"/>
          <w:sz w:val="20"/>
          <w:szCs w:val="20"/>
        </w:rPr>
      </w:pPr>
      <w:r w:rsidRPr="008B5E79">
        <w:rPr>
          <w:rFonts w:ascii="Times New Roman" w:hAnsi="Times New Roman" w:cs="Times New Roman"/>
          <w:sz w:val="24"/>
          <w:szCs w:val="24"/>
        </w:rPr>
        <w:t>Çocukluk dönemine göre sağ-sol böbrek parametrelerinin istatiksel analizi;</w:t>
      </w:r>
      <w:r w:rsidRPr="00F16111">
        <w:rPr>
          <w:rFonts w:ascii="Times New Roman" w:hAnsi="Times New Roman" w:cs="Times New Roman"/>
          <w:sz w:val="24"/>
          <w:szCs w:val="24"/>
        </w:rPr>
        <w:t xml:space="preserve"> Wilcoxon testi ve Mc Nemar testi ile analiz edildi. Böbrek parametrelerinin medyan değerleri karşılaştırılarak i</w:t>
      </w:r>
      <w:r w:rsidR="00B13DC2">
        <w:rPr>
          <w:rFonts w:ascii="Times New Roman" w:hAnsi="Times New Roman" w:cs="Times New Roman"/>
          <w:sz w:val="24"/>
          <w:szCs w:val="24"/>
        </w:rPr>
        <w:t>statiksel anlamlılığına bakıldı (Tablo 11).</w:t>
      </w:r>
      <w:r w:rsidRPr="00F16111">
        <w:rPr>
          <w:rFonts w:ascii="Times New Roman" w:hAnsi="Times New Roman" w:cs="Times New Roman"/>
          <w:sz w:val="24"/>
          <w:szCs w:val="24"/>
        </w:rPr>
        <w:t xml:space="preserve"> </w:t>
      </w:r>
    </w:p>
    <w:p w:rsidR="00B61305" w:rsidRPr="0019205D" w:rsidRDefault="00167D27"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Böbrek longitudinal eksen</w:t>
      </w:r>
      <w:r w:rsidR="00B61305" w:rsidRPr="00F16111">
        <w:rPr>
          <w:rFonts w:ascii="Times New Roman" w:hAnsi="Times New Roman" w:cs="Times New Roman"/>
          <w:sz w:val="24"/>
          <w:szCs w:val="24"/>
        </w:rPr>
        <w:t xml:space="preserve"> değeri, ilk çocuklukta sol böbrekte (73), ikinci çocuklukta da sol böbrekte (71) daha büyük olup, bu büyüklük istatiksel olarak anlamlı bulundu (p&lt;0,001). Tü</w:t>
      </w:r>
      <w:r w:rsidRPr="00F16111">
        <w:rPr>
          <w:rFonts w:ascii="Times New Roman" w:hAnsi="Times New Roman" w:cs="Times New Roman"/>
          <w:sz w:val="24"/>
          <w:szCs w:val="24"/>
        </w:rPr>
        <w:t>m çocuklarda da longitudinal eksen</w:t>
      </w:r>
      <w:r w:rsidR="00B61305" w:rsidRPr="00F16111">
        <w:rPr>
          <w:rFonts w:ascii="Times New Roman" w:hAnsi="Times New Roman" w:cs="Times New Roman"/>
          <w:sz w:val="24"/>
          <w:szCs w:val="24"/>
        </w:rPr>
        <w:t xml:space="preserve"> değeri (80) sol böbrekte daha büyük olup, anlamlı bulundu (p&lt;0,001).</w:t>
      </w:r>
    </w:p>
    <w:p w:rsidR="00B61305" w:rsidRPr="0019205D" w:rsidRDefault="00167D27"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Transvers eksen</w:t>
      </w:r>
      <w:r w:rsidR="00B61305" w:rsidRPr="00F16111">
        <w:rPr>
          <w:rFonts w:ascii="Times New Roman" w:hAnsi="Times New Roman" w:cs="Times New Roman"/>
          <w:sz w:val="24"/>
          <w:szCs w:val="24"/>
        </w:rPr>
        <w:t xml:space="preserve"> değeri, ilk çocuklukta sol böbrekte (32), ikinci çocuklukta da sol böbrekte (38) daha büyük olup her iki böbrekte de istatiksel olarak anlamlıdır (p&lt;0,001). Toplam sağlıklı çocuk sayısında da sol böbrekte (36) daha büyük olup, bu büyüklük istatiksel olarak </w:t>
      </w:r>
      <w:r w:rsidR="005A6E9C" w:rsidRPr="00F16111">
        <w:rPr>
          <w:rFonts w:ascii="Times New Roman" w:hAnsi="Times New Roman" w:cs="Times New Roman"/>
          <w:sz w:val="24"/>
          <w:szCs w:val="24"/>
        </w:rPr>
        <w:t>anlamlıdır (p&lt;0,001</w:t>
      </w:r>
      <w:r w:rsidR="00B61305" w:rsidRPr="00F16111">
        <w:rPr>
          <w:rFonts w:ascii="Times New Roman" w:hAnsi="Times New Roman" w:cs="Times New Roman"/>
          <w:sz w:val="24"/>
          <w:szCs w:val="24"/>
        </w:rPr>
        <w:t>).</w:t>
      </w: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t>Parankim kalınlık değeri, ilk çocuklukta sol böbrekte (10), ikinci çocuklukta her iki böbrekte eşit olup (11) i</w:t>
      </w:r>
      <w:r w:rsidR="005A6E9C" w:rsidRPr="00F16111">
        <w:rPr>
          <w:rFonts w:ascii="Times New Roman" w:hAnsi="Times New Roman" w:cs="Times New Roman"/>
          <w:sz w:val="24"/>
          <w:szCs w:val="24"/>
        </w:rPr>
        <w:t>statiksel olarak anlamlıdır (p&lt;</w:t>
      </w:r>
      <w:r w:rsidRPr="00F16111">
        <w:rPr>
          <w:rFonts w:ascii="Times New Roman" w:hAnsi="Times New Roman" w:cs="Times New Roman"/>
          <w:sz w:val="24"/>
          <w:szCs w:val="24"/>
        </w:rPr>
        <w:t>0</w:t>
      </w:r>
      <w:r w:rsidR="005A6E9C" w:rsidRPr="00F16111">
        <w:rPr>
          <w:rFonts w:ascii="Times New Roman" w:hAnsi="Times New Roman" w:cs="Times New Roman"/>
          <w:sz w:val="24"/>
          <w:szCs w:val="24"/>
        </w:rPr>
        <w:t>,00</w:t>
      </w:r>
      <w:r w:rsidRPr="00F16111">
        <w:rPr>
          <w:rFonts w:ascii="Times New Roman" w:hAnsi="Times New Roman" w:cs="Times New Roman"/>
          <w:sz w:val="24"/>
          <w:szCs w:val="24"/>
        </w:rPr>
        <w:t>1). Tüm çocuklarda ise parankim kalınlık sol böbrekte (11) daha büyük olup bu büyüklük istatiksel olarak anlamlıdır (p&lt;0,001).</w:t>
      </w:r>
    </w:p>
    <w:p w:rsidR="009B658C" w:rsidRDefault="009B658C" w:rsidP="0019205D">
      <w:pPr>
        <w:widowControl w:val="0"/>
        <w:spacing w:after="0" w:line="360" w:lineRule="auto"/>
        <w:ind w:firstLine="709"/>
        <w:jc w:val="both"/>
        <w:rPr>
          <w:rFonts w:ascii="Times New Roman" w:hAnsi="Times New Roman" w:cs="Times New Roman"/>
          <w:sz w:val="24"/>
          <w:szCs w:val="24"/>
        </w:rPr>
      </w:pPr>
    </w:p>
    <w:p w:rsidR="009B658C" w:rsidRDefault="009B658C" w:rsidP="0019205D">
      <w:pPr>
        <w:widowControl w:val="0"/>
        <w:spacing w:after="0" w:line="360" w:lineRule="auto"/>
        <w:ind w:firstLine="709"/>
        <w:jc w:val="both"/>
        <w:rPr>
          <w:rFonts w:ascii="Times New Roman" w:hAnsi="Times New Roman" w:cs="Times New Roman"/>
          <w:sz w:val="24"/>
          <w:szCs w:val="24"/>
        </w:rPr>
      </w:pPr>
    </w:p>
    <w:p w:rsidR="00B61305" w:rsidRPr="0019205D" w:rsidRDefault="00B61305" w:rsidP="0019205D">
      <w:pPr>
        <w:widowControl w:val="0"/>
        <w:spacing w:after="0" w:line="360" w:lineRule="auto"/>
        <w:ind w:firstLine="709"/>
        <w:jc w:val="both"/>
        <w:rPr>
          <w:rFonts w:ascii="Times New Roman" w:hAnsi="Times New Roman" w:cs="Times New Roman"/>
          <w:sz w:val="20"/>
          <w:szCs w:val="20"/>
        </w:rPr>
      </w:pPr>
      <w:r w:rsidRPr="00F16111">
        <w:rPr>
          <w:rFonts w:ascii="Times New Roman" w:hAnsi="Times New Roman" w:cs="Times New Roman"/>
          <w:sz w:val="24"/>
          <w:szCs w:val="24"/>
        </w:rPr>
        <w:lastRenderedPageBreak/>
        <w:t xml:space="preserve">Böbrek konturu ve böbrek parankim ekosu ile çocukluk dönemi arasında istatiksel olarak anlamlılık bulunmadı (ilk çocukluk sağ p=0,999; sol p=0,999; ikinci çocukluk sağ p=0,500; sol p=0,999; tüm çocuklar sağ p=0,227; sol p=0,342). </w:t>
      </w: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9B658C" w:rsidRDefault="009B658C" w:rsidP="0019205D">
      <w:pPr>
        <w:widowControl w:val="0"/>
        <w:spacing w:after="0" w:line="480" w:lineRule="auto"/>
        <w:jc w:val="center"/>
        <w:rPr>
          <w:rFonts w:ascii="Times New Roman" w:hAnsi="Times New Roman" w:cs="Times New Roman"/>
          <w:b/>
          <w:sz w:val="28"/>
          <w:szCs w:val="24"/>
        </w:rPr>
      </w:pPr>
    </w:p>
    <w:p w:rsidR="00B61305" w:rsidRPr="0019205D" w:rsidRDefault="007E6E14" w:rsidP="0019205D">
      <w:pPr>
        <w:widowControl w:val="0"/>
        <w:spacing w:after="0" w:line="480" w:lineRule="auto"/>
        <w:jc w:val="center"/>
        <w:rPr>
          <w:rFonts w:ascii="Times New Roman" w:hAnsi="Times New Roman" w:cs="Times New Roman"/>
          <w:b/>
          <w:sz w:val="20"/>
          <w:szCs w:val="20"/>
        </w:rPr>
      </w:pPr>
      <w:r w:rsidRPr="00877B38">
        <w:rPr>
          <w:rFonts w:ascii="Times New Roman" w:hAnsi="Times New Roman" w:cs="Times New Roman"/>
          <w:b/>
          <w:sz w:val="28"/>
          <w:szCs w:val="24"/>
        </w:rPr>
        <w:lastRenderedPageBreak/>
        <w:t>5.</w:t>
      </w:r>
      <w:r w:rsidR="00877B38" w:rsidRPr="00877B38">
        <w:rPr>
          <w:rFonts w:ascii="Times New Roman" w:hAnsi="Times New Roman" w:cs="Times New Roman"/>
          <w:b/>
          <w:sz w:val="28"/>
          <w:szCs w:val="24"/>
        </w:rPr>
        <w:t xml:space="preserve"> </w:t>
      </w:r>
      <w:r w:rsidRPr="00877B38">
        <w:rPr>
          <w:rFonts w:ascii="Times New Roman" w:hAnsi="Times New Roman" w:cs="Times New Roman"/>
          <w:b/>
          <w:sz w:val="28"/>
          <w:szCs w:val="24"/>
        </w:rPr>
        <w:t>TARTIŞMA</w:t>
      </w:r>
    </w:p>
    <w:p w:rsidR="00B24988" w:rsidRPr="0019205D" w:rsidRDefault="00B24988" w:rsidP="0019205D">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p>
    <w:p w:rsidR="00B24988" w:rsidRPr="0019205D" w:rsidRDefault="00B24988" w:rsidP="0019205D">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p>
    <w:p w:rsidR="00B61305" w:rsidRPr="00722971" w:rsidRDefault="004B1B20" w:rsidP="0019205D">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Böbrek</w:t>
      </w:r>
      <w:r w:rsidR="007333C2" w:rsidRPr="00F16111">
        <w:rPr>
          <w:rFonts w:ascii="Times New Roman" w:eastAsia="Times New Roman" w:hAnsi="Times New Roman" w:cs="Times New Roman"/>
          <w:sz w:val="24"/>
          <w:szCs w:val="24"/>
          <w:lang w:eastAsia="tr-TR"/>
        </w:rPr>
        <w:t xml:space="preserve"> ile ilgili morfolojik yapıların</w:t>
      </w:r>
      <w:r w:rsidRPr="00F16111">
        <w:rPr>
          <w:rFonts w:ascii="Times New Roman" w:eastAsia="Times New Roman" w:hAnsi="Times New Roman" w:cs="Times New Roman"/>
          <w:sz w:val="24"/>
          <w:szCs w:val="24"/>
          <w:lang w:eastAsia="tr-TR"/>
        </w:rPr>
        <w:t xml:space="preserve"> </w:t>
      </w:r>
      <w:r w:rsidR="00B61305" w:rsidRPr="00F16111">
        <w:rPr>
          <w:rFonts w:ascii="Times New Roman" w:eastAsia="Times New Roman" w:hAnsi="Times New Roman" w:cs="Times New Roman"/>
          <w:sz w:val="24"/>
          <w:szCs w:val="24"/>
          <w:lang w:eastAsia="tr-TR"/>
        </w:rPr>
        <w:t>somut olarak ifade edilmesi</w:t>
      </w:r>
      <w:r w:rsidRPr="00F16111">
        <w:rPr>
          <w:rFonts w:ascii="Times New Roman" w:eastAsia="Times New Roman" w:hAnsi="Times New Roman" w:cs="Times New Roman"/>
          <w:sz w:val="24"/>
          <w:szCs w:val="24"/>
          <w:lang w:eastAsia="tr-TR"/>
        </w:rPr>
        <w:t xml:space="preserve"> oldukça</w:t>
      </w:r>
      <w:r w:rsidR="00B61305" w:rsidRPr="00F16111">
        <w:rPr>
          <w:rFonts w:ascii="Times New Roman" w:eastAsia="Times New Roman" w:hAnsi="Times New Roman" w:cs="Times New Roman"/>
          <w:sz w:val="24"/>
          <w:szCs w:val="24"/>
          <w:lang w:eastAsia="tr-TR"/>
        </w:rPr>
        <w:t xml:space="preserve"> önemlidir. </w:t>
      </w:r>
      <w:r w:rsidR="00B61305" w:rsidRPr="00F16111">
        <w:rPr>
          <w:rFonts w:ascii="Times New Roman" w:eastAsiaTheme="minorEastAsia" w:hAnsi="Times New Roman" w:cs="Times New Roman"/>
          <w:color w:val="000000" w:themeColor="text1"/>
          <w:kern w:val="24"/>
          <w:sz w:val="24"/>
          <w:szCs w:val="24"/>
          <w:lang w:eastAsia="tr-TR"/>
        </w:rPr>
        <w:t>Literatür taramalarında genel olarak kalıtsal özelliğe sahip boy, kilo ve VKİ gibi parametrelerin fonksiyonel faktörleri etkilediği gözlenmektedir.</w:t>
      </w:r>
      <w:r w:rsidR="00822B48" w:rsidRPr="00F16111">
        <w:rPr>
          <w:rFonts w:ascii="Times New Roman" w:eastAsiaTheme="minorEastAsia" w:hAnsi="Times New Roman" w:cs="Times New Roman"/>
          <w:color w:val="000000" w:themeColor="text1"/>
          <w:kern w:val="24"/>
          <w:sz w:val="24"/>
          <w:szCs w:val="24"/>
          <w:lang w:eastAsia="tr-TR"/>
        </w:rPr>
        <w:t xml:space="preserve"> Yaşın ilerlemesi ile birlikte böbrek boyutu ve nefron kütlesinde meydana gelen değişiklikler, böbrek anatomisini etkileyerek böbrek hastalıklarını</w:t>
      </w:r>
      <w:r w:rsidR="00E746EE" w:rsidRPr="00F16111">
        <w:rPr>
          <w:rFonts w:ascii="Times New Roman" w:eastAsiaTheme="minorEastAsia" w:hAnsi="Times New Roman" w:cs="Times New Roman"/>
          <w:color w:val="000000" w:themeColor="text1"/>
          <w:kern w:val="24"/>
          <w:sz w:val="24"/>
          <w:szCs w:val="24"/>
          <w:lang w:eastAsia="tr-TR"/>
        </w:rPr>
        <w:t>n</w:t>
      </w:r>
      <w:r w:rsidR="00822B48" w:rsidRPr="00F16111">
        <w:rPr>
          <w:rFonts w:ascii="Times New Roman" w:eastAsiaTheme="minorEastAsia" w:hAnsi="Times New Roman" w:cs="Times New Roman"/>
          <w:color w:val="000000" w:themeColor="text1"/>
          <w:kern w:val="24"/>
          <w:sz w:val="24"/>
          <w:szCs w:val="24"/>
          <w:lang w:eastAsia="tr-TR"/>
        </w:rPr>
        <w:t xml:space="preserve"> gelişiminde önemli bir rol oynamaktadır </w:t>
      </w:r>
      <w:r w:rsidR="00B61305" w:rsidRPr="00F16111">
        <w:rPr>
          <w:rFonts w:ascii="Times New Roman" w:eastAsia="Times New Roman" w:hAnsi="Times New Roman" w:cs="Times New Roman"/>
          <w:color w:val="000000"/>
          <w:sz w:val="24"/>
          <w:szCs w:val="24"/>
          <w:shd w:val="clear" w:color="auto" w:fill="FFFFFF"/>
          <w:lang w:eastAsia="tr-TR"/>
        </w:rPr>
        <w:t>(Barker ve ark, 1990).</w:t>
      </w:r>
      <w:r w:rsidR="00B61305" w:rsidRPr="00F16111">
        <w:rPr>
          <w:rFonts w:ascii="Times New Roman" w:eastAsia="Times New Roman" w:hAnsi="Times New Roman" w:cs="Times New Roman"/>
          <w:sz w:val="24"/>
          <w:szCs w:val="24"/>
          <w:lang w:eastAsia="tr-TR"/>
        </w:rPr>
        <w:t xml:space="preserve"> Çocuklarda böbrek boyutlarındaki artış ya da azalma hastalık </w:t>
      </w:r>
      <w:proofErr w:type="gramStart"/>
      <w:r w:rsidR="00B61305" w:rsidRPr="00F16111">
        <w:rPr>
          <w:rFonts w:ascii="Times New Roman" w:eastAsia="Times New Roman" w:hAnsi="Times New Roman" w:cs="Times New Roman"/>
          <w:sz w:val="24"/>
          <w:szCs w:val="24"/>
          <w:lang w:eastAsia="tr-TR"/>
        </w:rPr>
        <w:t>kriteri</w:t>
      </w:r>
      <w:proofErr w:type="gramEnd"/>
      <w:r w:rsidR="00B61305" w:rsidRPr="00F16111">
        <w:rPr>
          <w:rFonts w:ascii="Times New Roman" w:eastAsia="Times New Roman" w:hAnsi="Times New Roman" w:cs="Times New Roman"/>
          <w:sz w:val="24"/>
          <w:szCs w:val="24"/>
          <w:lang w:eastAsia="tr-TR"/>
        </w:rPr>
        <w:t xml:space="preserve"> olması açısından büyük öne</w:t>
      </w:r>
      <w:r w:rsidR="007333C2" w:rsidRPr="00F16111">
        <w:rPr>
          <w:rFonts w:ascii="Times New Roman" w:eastAsia="Times New Roman" w:hAnsi="Times New Roman" w:cs="Times New Roman"/>
          <w:sz w:val="24"/>
          <w:szCs w:val="24"/>
          <w:lang w:eastAsia="tr-TR"/>
        </w:rPr>
        <w:t xml:space="preserve">m taşır (Gavela ve ark, 2006). </w:t>
      </w:r>
      <w:r w:rsidR="00B61305" w:rsidRPr="00F16111">
        <w:rPr>
          <w:rFonts w:ascii="Times New Roman" w:eastAsia="Times New Roman" w:hAnsi="Times New Roman" w:cs="Times New Roman"/>
          <w:sz w:val="24"/>
          <w:szCs w:val="24"/>
          <w:lang w:eastAsia="tr-TR"/>
        </w:rPr>
        <w:t xml:space="preserve">Bu yüzden böbrek boyutlarının anatomik değerlerinin her yaş için değişiklik gösterebileceği dikkate alınmalıdır. </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Ayrıca ırksal farklılıkların önemli olduğu bilinmektedir. Arooj ve ark (2011), çalışmalarını Malezyalı bireyler üzerinde yapmışlar ve diğer etnik gruplarla (Brezilya, Pakistan, Danimarka, Kore…) böbrek büyüklükleri arasında istatiksel olarak anlamlı farklar bulmuşlardır. Bizim çocukluk çağındaki kişilerde değerlendirdiğimiz nomogramlar farklı populasyondaki (Rosenbaum ve ark, 1984; Han ve ark, 1985; Chen ve ark, 2002) çocukla</w:t>
      </w:r>
      <w:r w:rsidR="00E746EE" w:rsidRPr="00F16111">
        <w:rPr>
          <w:rFonts w:ascii="Times New Roman" w:eastAsia="Times New Roman" w:hAnsi="Times New Roman" w:cs="Times New Roman"/>
          <w:sz w:val="24"/>
          <w:szCs w:val="24"/>
          <w:lang w:eastAsia="tr-TR"/>
        </w:rPr>
        <w:t>rın ölçümlerine dayanmaktadır. Bizde ç</w:t>
      </w:r>
      <w:r w:rsidRPr="00F16111">
        <w:rPr>
          <w:rFonts w:ascii="Times New Roman" w:eastAsia="Times New Roman" w:hAnsi="Times New Roman" w:cs="Times New Roman"/>
          <w:sz w:val="24"/>
          <w:szCs w:val="24"/>
          <w:lang w:eastAsia="tr-TR"/>
        </w:rPr>
        <w:t>alışmamızda</w:t>
      </w:r>
      <w:r w:rsidR="00E746EE" w:rsidRPr="00F16111">
        <w:rPr>
          <w:rFonts w:ascii="Times New Roman" w:eastAsia="Times New Roman" w:hAnsi="Times New Roman" w:cs="Times New Roman"/>
          <w:sz w:val="24"/>
          <w:szCs w:val="24"/>
          <w:lang w:eastAsia="tr-TR"/>
        </w:rPr>
        <w:t xml:space="preserve"> elde ettiğimiz verileri diğer çalışmalardaki verilerle mukayese ederek değerlendirdik</w:t>
      </w:r>
      <w:r w:rsidR="00E746EE" w:rsidRPr="00722971">
        <w:rPr>
          <w:rFonts w:ascii="Times New Roman" w:eastAsia="Times New Roman" w:hAnsi="Times New Roman" w:cs="Times New Roman"/>
          <w:sz w:val="20"/>
          <w:szCs w:val="20"/>
          <w:lang w:eastAsia="tr-TR"/>
        </w:rPr>
        <w:t>.</w:t>
      </w:r>
      <w:r w:rsidRPr="00722971">
        <w:rPr>
          <w:rFonts w:ascii="Times New Roman" w:eastAsia="Times New Roman" w:hAnsi="Times New Roman" w:cs="Times New Roman"/>
          <w:sz w:val="20"/>
          <w:szCs w:val="20"/>
          <w:lang w:eastAsia="tr-TR"/>
        </w:rPr>
        <w:t xml:space="preserve"> </w:t>
      </w:r>
    </w:p>
    <w:p w:rsidR="00C70381"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Literatürde sağlıklı pediatrik populasyona ait böbrek morfolojisi ile ilgili radyolojik birçok çalışma bulunmaktadır. Böbreğin hacimsel ve boyutsal ölçümleri birçok radyolojik görüntüleme yöntemleri ile yapılmaktadır. İlk olarak böbrek boyutları 1962 yılında Hodson tarafından 393 çocukta İntravenöz Piyelografi ile değerlendirilmiş ve bu yöntemle sayısal değerlendirmenin mümkün olmadığına işaret edilmiştir. Daha sonra</w:t>
      </w:r>
      <w:r w:rsidR="004820BD" w:rsidRPr="00F16111">
        <w:rPr>
          <w:rFonts w:ascii="Times New Roman" w:eastAsia="Times New Roman" w:hAnsi="Times New Roman" w:cs="Times New Roman"/>
          <w:sz w:val="24"/>
          <w:szCs w:val="24"/>
          <w:lang w:eastAsia="tr-TR"/>
        </w:rPr>
        <w:t xml:space="preserve"> yapılan </w:t>
      </w:r>
      <w:r w:rsidRPr="00F16111">
        <w:rPr>
          <w:rFonts w:ascii="Times New Roman" w:eastAsia="Times New Roman" w:hAnsi="Times New Roman" w:cs="Times New Roman"/>
          <w:sz w:val="24"/>
          <w:szCs w:val="24"/>
          <w:lang w:eastAsia="tr-TR"/>
        </w:rPr>
        <w:t>çalışmalarda böbrek boyutlarının farklı</w:t>
      </w:r>
      <w:r w:rsidR="004820BD" w:rsidRPr="00F16111">
        <w:rPr>
          <w:rFonts w:ascii="Times New Roman" w:eastAsia="Times New Roman" w:hAnsi="Times New Roman" w:cs="Times New Roman"/>
          <w:sz w:val="24"/>
          <w:szCs w:val="24"/>
          <w:lang w:eastAsia="tr-TR"/>
        </w:rPr>
        <w:t xml:space="preserve"> radyolojik yöntemler ile</w:t>
      </w:r>
      <w:r w:rsidRPr="00F16111">
        <w:rPr>
          <w:rFonts w:ascii="Times New Roman" w:eastAsia="Times New Roman" w:hAnsi="Times New Roman" w:cs="Times New Roman"/>
          <w:sz w:val="24"/>
          <w:szCs w:val="24"/>
          <w:lang w:eastAsia="tr-TR"/>
        </w:rPr>
        <w:t xml:space="preserve"> ölçülebileceği gösterilmiştir (Moskowitz ve ark, 1980). </w:t>
      </w:r>
      <w:r w:rsidR="004F5527" w:rsidRPr="00F16111">
        <w:rPr>
          <w:rFonts w:ascii="Times New Roman" w:eastAsia="Times New Roman" w:hAnsi="Times New Roman" w:cs="Times New Roman"/>
          <w:sz w:val="24"/>
          <w:szCs w:val="24"/>
          <w:lang w:eastAsia="tr-TR"/>
        </w:rPr>
        <w:t xml:space="preserve">Bir takım </w:t>
      </w:r>
      <w:r w:rsidRPr="00F16111">
        <w:rPr>
          <w:rFonts w:ascii="Times New Roman" w:eastAsia="Times New Roman" w:hAnsi="Times New Roman" w:cs="Times New Roman"/>
          <w:sz w:val="24"/>
          <w:szCs w:val="24"/>
          <w:lang w:eastAsia="tr-TR"/>
        </w:rPr>
        <w:t>radyoloj</w:t>
      </w:r>
      <w:r w:rsidR="004F5527" w:rsidRPr="00F16111">
        <w:rPr>
          <w:rFonts w:ascii="Times New Roman" w:eastAsia="Times New Roman" w:hAnsi="Times New Roman" w:cs="Times New Roman"/>
          <w:sz w:val="24"/>
          <w:szCs w:val="24"/>
          <w:lang w:eastAsia="tr-TR"/>
        </w:rPr>
        <w:t>ik yöntemler ile USG karşılaştırıl</w:t>
      </w:r>
      <w:r w:rsidR="003B1753" w:rsidRPr="00F16111">
        <w:rPr>
          <w:rFonts w:ascii="Times New Roman" w:eastAsia="Times New Roman" w:hAnsi="Times New Roman" w:cs="Times New Roman"/>
          <w:sz w:val="24"/>
          <w:szCs w:val="24"/>
          <w:lang w:eastAsia="tr-TR"/>
        </w:rPr>
        <w:t>dığında b</w:t>
      </w:r>
      <w:r w:rsidRPr="00F16111">
        <w:rPr>
          <w:rFonts w:ascii="Times New Roman" w:eastAsia="Times New Roman" w:hAnsi="Times New Roman" w:cs="Times New Roman"/>
          <w:sz w:val="24"/>
          <w:szCs w:val="24"/>
          <w:lang w:eastAsia="tr-TR"/>
        </w:rPr>
        <w:t>öbrek boyutlarının USG’ den %</w:t>
      </w:r>
      <w:r w:rsidR="00383BB8"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20 daha büyük saptandığı belirtilmiştir (Moskowitz v</w:t>
      </w:r>
      <w:r w:rsidR="004155C9" w:rsidRPr="00F16111">
        <w:rPr>
          <w:rFonts w:ascii="Times New Roman" w:eastAsia="Times New Roman" w:hAnsi="Times New Roman" w:cs="Times New Roman"/>
          <w:sz w:val="24"/>
          <w:szCs w:val="24"/>
          <w:lang w:eastAsia="tr-TR"/>
        </w:rPr>
        <w:t xml:space="preserve">e ark, 1980). Tanısal yöntemlerden </w:t>
      </w:r>
      <w:r w:rsidRPr="00F16111">
        <w:rPr>
          <w:rFonts w:ascii="Times New Roman" w:eastAsia="Times New Roman" w:hAnsi="Times New Roman" w:cs="Times New Roman"/>
          <w:sz w:val="24"/>
          <w:szCs w:val="24"/>
          <w:lang w:eastAsia="tr-TR"/>
        </w:rPr>
        <w:t xml:space="preserve">USG; </w:t>
      </w:r>
      <w:r w:rsidR="00035A99" w:rsidRPr="00F16111">
        <w:rPr>
          <w:rFonts w:ascii="Times New Roman" w:eastAsia="Times New Roman" w:hAnsi="Times New Roman" w:cs="Times New Roman"/>
          <w:sz w:val="24"/>
          <w:szCs w:val="24"/>
          <w:lang w:eastAsia="tr-TR"/>
        </w:rPr>
        <w:t>non-</w:t>
      </w:r>
      <w:r w:rsidR="004155C9" w:rsidRPr="00F16111">
        <w:rPr>
          <w:rFonts w:ascii="Times New Roman" w:eastAsia="Times New Roman" w:hAnsi="Times New Roman" w:cs="Times New Roman"/>
          <w:sz w:val="24"/>
          <w:szCs w:val="24"/>
          <w:lang w:eastAsia="tr-TR"/>
        </w:rPr>
        <w:t>invaziv</w:t>
      </w:r>
      <w:r w:rsidR="000D49DA" w:rsidRPr="00F16111">
        <w:rPr>
          <w:rFonts w:ascii="Times New Roman" w:eastAsia="Times New Roman" w:hAnsi="Times New Roman" w:cs="Times New Roman"/>
          <w:sz w:val="24"/>
          <w:szCs w:val="24"/>
          <w:lang w:eastAsia="tr-TR"/>
        </w:rPr>
        <w:t>,</w:t>
      </w:r>
      <w:r w:rsidR="00035A99" w:rsidRPr="00F16111">
        <w:rPr>
          <w:rFonts w:ascii="Times New Roman" w:eastAsia="Times New Roman" w:hAnsi="Times New Roman" w:cs="Times New Roman"/>
          <w:sz w:val="24"/>
          <w:szCs w:val="24"/>
          <w:lang w:eastAsia="tr-TR"/>
        </w:rPr>
        <w:t xml:space="preserve"> iyonize radyasyon içermemesi,</w:t>
      </w:r>
      <w:r w:rsidR="000D49DA"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 xml:space="preserve">böbrek hastalıklarında kolay uygulanması, </w:t>
      </w:r>
      <w:r w:rsidR="00035A99" w:rsidRPr="00F16111">
        <w:rPr>
          <w:rFonts w:ascii="Times New Roman" w:eastAsia="Times New Roman" w:hAnsi="Times New Roman" w:cs="Times New Roman"/>
          <w:sz w:val="24"/>
          <w:szCs w:val="24"/>
          <w:lang w:eastAsia="tr-TR"/>
        </w:rPr>
        <w:t xml:space="preserve">ucuz ve hızlı olması </w:t>
      </w:r>
      <w:r w:rsidRPr="00F16111">
        <w:rPr>
          <w:rFonts w:ascii="Times New Roman" w:eastAsia="Times New Roman" w:hAnsi="Times New Roman" w:cs="Times New Roman"/>
          <w:sz w:val="24"/>
          <w:szCs w:val="24"/>
          <w:lang w:eastAsia="tr-TR"/>
        </w:rPr>
        <w:t>nedeniyle yaygın olarak kullanılmaktadır (Safak ve ark, 2005; Uluocak ve ark, 2006).</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Chen ve ark (2002), çocuklarda USG </w:t>
      </w:r>
      <w:r w:rsidR="00C32FA9" w:rsidRPr="00F16111">
        <w:rPr>
          <w:rFonts w:ascii="Times New Roman" w:eastAsia="Times New Roman" w:hAnsi="Times New Roman" w:cs="Times New Roman"/>
          <w:sz w:val="24"/>
          <w:szCs w:val="24"/>
          <w:lang w:eastAsia="tr-TR"/>
        </w:rPr>
        <w:t xml:space="preserve">ile yapmış oldukları çalışmalarında </w:t>
      </w:r>
      <w:r w:rsidRPr="00F16111">
        <w:rPr>
          <w:rFonts w:ascii="Times New Roman" w:eastAsia="Times New Roman" w:hAnsi="Times New Roman" w:cs="Times New Roman"/>
          <w:sz w:val="24"/>
          <w:szCs w:val="24"/>
          <w:lang w:eastAsia="tr-TR"/>
        </w:rPr>
        <w:t>cinsiyet</w:t>
      </w:r>
      <w:r w:rsidR="00C32FA9" w:rsidRPr="00F16111">
        <w:rPr>
          <w:rFonts w:ascii="Times New Roman" w:eastAsia="Times New Roman" w:hAnsi="Times New Roman" w:cs="Times New Roman"/>
          <w:sz w:val="24"/>
          <w:szCs w:val="24"/>
          <w:lang w:eastAsia="tr-TR"/>
        </w:rPr>
        <w:t>ler</w:t>
      </w:r>
      <w:r w:rsidRPr="00F16111">
        <w:rPr>
          <w:rFonts w:ascii="Times New Roman" w:eastAsia="Times New Roman" w:hAnsi="Times New Roman" w:cs="Times New Roman"/>
          <w:sz w:val="24"/>
          <w:szCs w:val="24"/>
          <w:lang w:eastAsia="tr-TR"/>
        </w:rPr>
        <w:t xml:space="preserve"> arasında </w:t>
      </w:r>
      <w:r w:rsidR="00C32FA9" w:rsidRPr="00F16111">
        <w:rPr>
          <w:rFonts w:ascii="Times New Roman" w:eastAsia="Times New Roman" w:hAnsi="Times New Roman" w:cs="Times New Roman"/>
          <w:sz w:val="24"/>
          <w:szCs w:val="24"/>
          <w:lang w:eastAsia="tr-TR"/>
        </w:rPr>
        <w:t xml:space="preserve">böbrek boyutlarında </w:t>
      </w:r>
      <w:r w:rsidRPr="00F16111">
        <w:rPr>
          <w:rFonts w:ascii="Times New Roman" w:eastAsia="Times New Roman" w:hAnsi="Times New Roman" w:cs="Times New Roman"/>
          <w:sz w:val="24"/>
          <w:szCs w:val="24"/>
          <w:lang w:eastAsia="tr-TR"/>
        </w:rPr>
        <w:t>anlamlı fark olduğu</w:t>
      </w:r>
      <w:r w:rsidR="007333C2" w:rsidRPr="00F16111">
        <w:rPr>
          <w:rFonts w:ascii="Times New Roman" w:eastAsia="Times New Roman" w:hAnsi="Times New Roman" w:cs="Times New Roman"/>
          <w:sz w:val="24"/>
          <w:szCs w:val="24"/>
          <w:lang w:eastAsia="tr-TR"/>
        </w:rPr>
        <w:t xml:space="preserve">nu belirtmişlerdir. Buna karşın </w:t>
      </w:r>
      <w:proofErr w:type="gramStart"/>
      <w:r w:rsidRPr="00F16111">
        <w:rPr>
          <w:rFonts w:ascii="Times New Roman" w:eastAsia="Times New Roman" w:hAnsi="Times New Roman" w:cs="Times New Roman"/>
          <w:sz w:val="24"/>
          <w:szCs w:val="24"/>
          <w:lang w:eastAsia="tr-TR"/>
        </w:rPr>
        <w:t>literatür</w:t>
      </w:r>
      <w:proofErr w:type="gramEnd"/>
      <w:r w:rsidRPr="00F16111">
        <w:rPr>
          <w:rFonts w:ascii="Times New Roman" w:eastAsia="Times New Roman" w:hAnsi="Times New Roman" w:cs="Times New Roman"/>
          <w:sz w:val="24"/>
          <w:szCs w:val="24"/>
          <w:lang w:eastAsia="tr-TR"/>
        </w:rPr>
        <w:t xml:space="preserve"> araştırıldığında yapılan USG çalışmalarında pediatrik olguların böbrek boyutlarında cinsiyetin ayırıcı bir etken olmadığı görülmüştür. Bu çalışmalar şunlardır: Mocan ve ark </w:t>
      </w:r>
      <w:r w:rsidRPr="00F16111">
        <w:rPr>
          <w:rFonts w:ascii="Times New Roman" w:eastAsia="Times New Roman" w:hAnsi="Times New Roman" w:cs="Times New Roman"/>
          <w:sz w:val="24"/>
          <w:szCs w:val="24"/>
          <w:lang w:eastAsia="tr-TR"/>
        </w:rPr>
        <w:lastRenderedPageBreak/>
        <w:t>(1982), 236 (121 kız, 115 erkek) sağlıklı çocuk üzerinde her iki böbreğin vertikal uzunluklarını USG ile değerlendirmişlerdir. 77-142 ay arasındaki kız ve erkek çocukların böbrek</w:t>
      </w:r>
      <w:r w:rsidR="00035A99" w:rsidRPr="00F16111">
        <w:rPr>
          <w:rFonts w:ascii="Times New Roman" w:eastAsia="Times New Roman" w:hAnsi="Times New Roman" w:cs="Times New Roman"/>
          <w:sz w:val="24"/>
          <w:szCs w:val="24"/>
          <w:lang w:eastAsia="tr-TR"/>
        </w:rPr>
        <w:t xml:space="preserve"> b</w:t>
      </w:r>
      <w:r w:rsidR="00C32FA9" w:rsidRPr="00F16111">
        <w:rPr>
          <w:rFonts w:ascii="Times New Roman" w:eastAsia="Times New Roman" w:hAnsi="Times New Roman" w:cs="Times New Roman"/>
          <w:sz w:val="24"/>
          <w:szCs w:val="24"/>
          <w:lang w:eastAsia="tr-TR"/>
        </w:rPr>
        <w:t>oyutları arasında anlamlı bir fark olmadığı bulunmuştur</w:t>
      </w:r>
      <w:r w:rsidRPr="00F16111">
        <w:rPr>
          <w:rFonts w:ascii="Times New Roman" w:eastAsia="Times New Roman" w:hAnsi="Times New Roman" w:cs="Times New Roman"/>
          <w:sz w:val="24"/>
          <w:szCs w:val="24"/>
          <w:lang w:eastAsia="tr-TR"/>
        </w:rPr>
        <w:t xml:space="preserve">. Doğan ve ark (2004), 0-14 yaş arası 506 sağlıklı çocuğun (267 erkek, 239 kız) böbreğini sonografi ile incelemişlerdir. İncelemeye alınan </w:t>
      </w:r>
      <w:r w:rsidR="00035A99" w:rsidRPr="00F16111">
        <w:rPr>
          <w:rFonts w:ascii="Times New Roman" w:eastAsia="Times New Roman" w:hAnsi="Times New Roman" w:cs="Times New Roman"/>
          <w:sz w:val="24"/>
          <w:szCs w:val="24"/>
          <w:lang w:eastAsia="tr-TR"/>
        </w:rPr>
        <w:t>çocukların yaş gruplarında</w:t>
      </w:r>
      <w:r w:rsidRPr="00F16111">
        <w:rPr>
          <w:rFonts w:ascii="Times New Roman" w:eastAsia="Times New Roman" w:hAnsi="Times New Roman" w:cs="Times New Roman"/>
          <w:sz w:val="24"/>
          <w:szCs w:val="24"/>
          <w:lang w:eastAsia="tr-TR"/>
        </w:rPr>
        <w:t xml:space="preserve"> cinsiyetler arası belirgin bir boyut farklılığı (p=0,750) saptanmamıştır. Gavela ve ark (2006), 0-18 yaş arası 474 çocuk (265 kız, 209 erkek) üzerinde yapmış oldukları çalışmalarında cinsiyet değişkeni ile </w:t>
      </w:r>
      <w:r w:rsidR="00C32FA9" w:rsidRPr="00F16111">
        <w:rPr>
          <w:rFonts w:ascii="Times New Roman" w:eastAsia="Times New Roman" w:hAnsi="Times New Roman" w:cs="Times New Roman"/>
          <w:sz w:val="24"/>
          <w:szCs w:val="24"/>
          <w:lang w:eastAsia="tr-TR"/>
        </w:rPr>
        <w:t>böbrek</w:t>
      </w:r>
      <w:r w:rsidRPr="00F16111">
        <w:rPr>
          <w:rFonts w:ascii="Times New Roman" w:eastAsia="Times New Roman" w:hAnsi="Times New Roman" w:cs="Times New Roman"/>
          <w:sz w:val="24"/>
          <w:szCs w:val="24"/>
          <w:lang w:eastAsia="tr-TR"/>
        </w:rPr>
        <w:t xml:space="preserve"> ölçüm</w:t>
      </w:r>
      <w:r w:rsidR="00C32FA9" w:rsidRPr="00F16111">
        <w:rPr>
          <w:rFonts w:ascii="Times New Roman" w:eastAsia="Times New Roman" w:hAnsi="Times New Roman" w:cs="Times New Roman"/>
          <w:sz w:val="24"/>
          <w:szCs w:val="24"/>
          <w:lang w:eastAsia="tr-TR"/>
        </w:rPr>
        <w:t>leri</w:t>
      </w:r>
      <w:r w:rsidRPr="00F16111">
        <w:rPr>
          <w:rFonts w:ascii="Times New Roman" w:eastAsia="Times New Roman" w:hAnsi="Times New Roman" w:cs="Times New Roman"/>
          <w:sz w:val="24"/>
          <w:szCs w:val="24"/>
          <w:lang w:eastAsia="tr-TR"/>
        </w:rPr>
        <w:t xml:space="preserve"> arasında anlamlı bir farkın olmadığını saptamışlardır. Uluocak ve ark (2006), 243 sağlıklı okul çağı çocukları üzerinde yaptıkları çalışmalarında</w:t>
      </w:r>
      <w:r w:rsidR="00D83C6E" w:rsidRPr="00F16111">
        <w:rPr>
          <w:rFonts w:ascii="Times New Roman" w:eastAsia="Times New Roman" w:hAnsi="Times New Roman" w:cs="Times New Roman"/>
          <w:sz w:val="24"/>
          <w:szCs w:val="24"/>
          <w:lang w:eastAsia="tr-TR"/>
        </w:rPr>
        <w:t xml:space="preserve"> böbrek boyutlarının ortalaması ile cinsiyet </w:t>
      </w:r>
      <w:r w:rsidRPr="00F16111">
        <w:rPr>
          <w:rFonts w:ascii="Times New Roman" w:eastAsia="Times New Roman" w:hAnsi="Times New Roman" w:cs="Times New Roman"/>
          <w:sz w:val="24"/>
          <w:szCs w:val="24"/>
          <w:lang w:eastAsia="tr-TR"/>
        </w:rPr>
        <w:t>arasında istatiksel olarak anlamlı</w:t>
      </w:r>
      <w:r w:rsidR="00D83C6E" w:rsidRPr="00F16111">
        <w:rPr>
          <w:rFonts w:ascii="Times New Roman" w:eastAsia="Times New Roman" w:hAnsi="Times New Roman" w:cs="Times New Roman"/>
          <w:sz w:val="24"/>
          <w:szCs w:val="24"/>
          <w:lang w:eastAsia="tr-TR"/>
        </w:rPr>
        <w:t xml:space="preserve"> bir</w:t>
      </w:r>
      <w:r w:rsidRPr="00F16111">
        <w:rPr>
          <w:rFonts w:ascii="Times New Roman" w:eastAsia="Times New Roman" w:hAnsi="Times New Roman" w:cs="Times New Roman"/>
          <w:sz w:val="24"/>
          <w:szCs w:val="24"/>
          <w:lang w:eastAsia="tr-TR"/>
        </w:rPr>
        <w:t xml:space="preserve"> fark olmadığını tespit etmişlerdir (p&gt;0,05). Ganesh ve ark (2008), sağlıklı 230 Hintli çocuk üzerinde prospektif olarak yaptıkları USG çalışmalarında cinsiyet ile böbrek boyutları arasında anlamlı farkın olmadığını dile getirmişlerdir. Lee ve ark (2014), yaş </w:t>
      </w:r>
      <w:proofErr w:type="gramStart"/>
      <w:r w:rsidRPr="00F16111">
        <w:rPr>
          <w:rFonts w:ascii="Times New Roman" w:eastAsia="Times New Roman" w:hAnsi="Times New Roman" w:cs="Times New Roman"/>
          <w:sz w:val="24"/>
          <w:szCs w:val="24"/>
          <w:lang w:eastAsia="tr-TR"/>
        </w:rPr>
        <w:t>aralığı</w:t>
      </w:r>
      <w:proofErr w:type="gramEnd"/>
      <w:r w:rsidRPr="00F16111">
        <w:rPr>
          <w:rFonts w:ascii="Times New Roman" w:eastAsia="Times New Roman" w:hAnsi="Times New Roman" w:cs="Times New Roman"/>
          <w:sz w:val="24"/>
          <w:szCs w:val="24"/>
          <w:lang w:eastAsia="tr-TR"/>
        </w:rPr>
        <w:t xml:space="preserve"> 1 ay ile 17 yaş arasında değişen 346 çocuk (148 erkek, 198 kız) üzerinde böbrek boyutlarını Teknesyum-99m Dimerkaptüsüksinit Asit Sintigrafisi ile değerlendirmişlerdir. Böbrek boyutları ile cinsiyet arasında anlamlı farkın olmadığı tespit edilmiştir. Oh ve ark (2016), 0-13 yaş arası 437 (247 erkek, 190 kız)  Koreli sağlıklı çocuk üzerinde yapılan USG çalışmalarında cinsiyet ile böbrek uzunluğu arasında anlamlı fark olmadığını tespit etmişlerdir. Warnakulasuriya ve ark’nın (2017), Sri Lanka’da 5-13 yaş arası 332 (176 kız, 156 erkek) okul çocuğu üzerinde yapmış oldukları USG çalışmasında böbrek boyutu ile cinsiyet arasında anlamlı bir farklılık olmadığını saptamışlardır</w:t>
      </w:r>
      <w:r w:rsidRPr="00722971">
        <w:rPr>
          <w:rFonts w:ascii="Times New Roman" w:eastAsia="Times New Roman" w:hAnsi="Times New Roman" w:cs="Times New Roman"/>
          <w:sz w:val="20"/>
          <w:szCs w:val="20"/>
          <w:lang w:eastAsia="tr-TR"/>
        </w:rPr>
        <w:t xml:space="preserve">. </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 Literatürde farklı populasyonda erişkinlerde böbrek uzunlukları ve cinsiyet üzerine yapılan bazı çalışmalar ise tam tersini göstermektedir. Oyuela-C</w:t>
      </w:r>
      <w:r w:rsidR="003B072B" w:rsidRPr="00F16111">
        <w:rPr>
          <w:rFonts w:ascii="Times New Roman" w:eastAsia="Times New Roman" w:hAnsi="Times New Roman" w:cs="Times New Roman"/>
          <w:sz w:val="24"/>
          <w:szCs w:val="24"/>
          <w:lang w:eastAsia="tr-TR"/>
        </w:rPr>
        <w:t xml:space="preserve">arrasco ve ark (2009), yetişkin </w:t>
      </w:r>
      <w:r w:rsidRPr="00F16111">
        <w:rPr>
          <w:rFonts w:ascii="Times New Roman" w:eastAsia="Times New Roman" w:hAnsi="Times New Roman" w:cs="Times New Roman"/>
          <w:sz w:val="24"/>
          <w:szCs w:val="24"/>
          <w:lang w:eastAsia="tr-TR"/>
        </w:rPr>
        <w:t xml:space="preserve">Meksika populasyonunda yapmış oldukları böbrek USG’sinde sol böbrek uzunluğunun erkeklerde kadınlardan anlamlı derecede daha büyük olduğunu saptamışlardır (p=0,036). Raza ve ark (2011), Pakistan populasyonunda böbrek boyutunu USG ile değerlendirmişlerdir. Sağlıklı 4035 erişkin bireyde yapılan çalışmada her iki cinsiyette de sol böbrek boyunun sağ böbrek boyundan daha büyük olduğu saptanılmıştır. Böbrek uzunluğu ile cinsiyet arasında anlamlı derecede ilişki görüldüğü tespit edilmiştir.  Muthusami ve ark (2014), 140 sağlıklı (69 erkek, 71 kadın) Hint nüfusunun böbrek boyutlarını USG üzerinde değerlendirmişlerdir. Değerlendirme sonucunda böbrek uzunluğu ile cinsiyet arasında anlamlılık bulunmazken, böbrek genişliği ile her iki cinsiyet arasında istatiksel olarak anlamlılık bulunmuştur. Erişkinlerde cinsiyetin böbrek boyutları </w:t>
      </w:r>
      <w:r w:rsidRPr="00F16111">
        <w:rPr>
          <w:rFonts w:ascii="Times New Roman" w:eastAsia="Times New Roman" w:hAnsi="Times New Roman" w:cs="Times New Roman"/>
          <w:sz w:val="24"/>
          <w:szCs w:val="24"/>
          <w:lang w:eastAsia="tr-TR"/>
        </w:rPr>
        <w:lastRenderedPageBreak/>
        <w:t>üzerinde ayırıcı etkisi olmadığını gösteren çalışmalarda mevcuttur</w:t>
      </w:r>
      <w:r w:rsidR="00967E18" w:rsidRPr="00F16111">
        <w:rPr>
          <w:rFonts w:ascii="Times New Roman" w:eastAsia="Times New Roman" w:hAnsi="Times New Roman" w:cs="Times New Roman"/>
          <w:sz w:val="24"/>
          <w:szCs w:val="24"/>
          <w:lang w:eastAsia="tr-TR"/>
        </w:rPr>
        <w:t xml:space="preserve"> fakat oldukça azdır</w:t>
      </w:r>
      <w:r w:rsidRPr="00F16111">
        <w:rPr>
          <w:rFonts w:ascii="Times New Roman" w:eastAsia="Times New Roman" w:hAnsi="Times New Roman" w:cs="Times New Roman"/>
          <w:sz w:val="24"/>
          <w:szCs w:val="24"/>
          <w:lang w:eastAsia="tr-TR"/>
        </w:rPr>
        <w:t>. Fernandes ve arkadaşlarının 904 Brezilyalı yetişkin (581 erkek, 323 kadın) üzerinde yapmış oldukları çalışmada, her iki böbrek uzunluğu ile cinsiyet arasında istatiksel olarak anlamlılık görülmemiştir (Fernandes ve ark, 2002).</w:t>
      </w:r>
    </w:p>
    <w:p w:rsidR="00967E18" w:rsidRPr="00722971" w:rsidRDefault="00967E18"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Bizim çalışmamızda </w:t>
      </w:r>
      <w:proofErr w:type="gramStart"/>
      <w:r w:rsidR="00B61305" w:rsidRPr="00F16111">
        <w:rPr>
          <w:rFonts w:ascii="Times New Roman" w:eastAsia="Times New Roman" w:hAnsi="Times New Roman" w:cs="Times New Roman"/>
          <w:sz w:val="24"/>
          <w:szCs w:val="24"/>
          <w:lang w:eastAsia="tr-TR"/>
        </w:rPr>
        <w:t>literatürdeki</w:t>
      </w:r>
      <w:proofErr w:type="gramEnd"/>
      <w:r w:rsidR="00B61305" w:rsidRPr="00F16111">
        <w:rPr>
          <w:rFonts w:ascii="Times New Roman" w:eastAsia="Times New Roman" w:hAnsi="Times New Roman" w:cs="Times New Roman"/>
          <w:sz w:val="24"/>
          <w:szCs w:val="24"/>
          <w:lang w:eastAsia="tr-TR"/>
        </w:rPr>
        <w:t xml:space="preserve"> çalışmalar ile benzerlik gösterip tüm yaş gruplarında cinsiyet ile böbrek boyutları arasında istatiksel olarak anlamlılık g</w:t>
      </w:r>
      <w:r w:rsidR="007333C2" w:rsidRPr="00F16111">
        <w:rPr>
          <w:rFonts w:ascii="Times New Roman" w:eastAsia="Times New Roman" w:hAnsi="Times New Roman" w:cs="Times New Roman"/>
          <w:sz w:val="24"/>
          <w:szCs w:val="24"/>
          <w:lang w:eastAsia="tr-TR"/>
        </w:rPr>
        <w:t xml:space="preserve">örülmedi (p&gt;0,05). </w:t>
      </w:r>
      <w:r w:rsidR="00B61305" w:rsidRPr="00F16111">
        <w:rPr>
          <w:rFonts w:ascii="Times New Roman" w:eastAsia="Times New Roman" w:hAnsi="Times New Roman" w:cs="Times New Roman"/>
          <w:sz w:val="24"/>
          <w:szCs w:val="24"/>
          <w:lang w:eastAsia="tr-TR"/>
        </w:rPr>
        <w:t xml:space="preserve">Her iki </w:t>
      </w:r>
      <w:r w:rsidR="009949D9" w:rsidRPr="00F16111">
        <w:rPr>
          <w:rFonts w:ascii="Times New Roman" w:eastAsia="Times New Roman" w:hAnsi="Times New Roman" w:cs="Times New Roman"/>
          <w:sz w:val="24"/>
          <w:szCs w:val="24"/>
          <w:lang w:eastAsia="tr-TR"/>
        </w:rPr>
        <w:t>taraf böbreğin</w:t>
      </w:r>
      <w:r w:rsidR="00FF58D9" w:rsidRPr="00F16111">
        <w:rPr>
          <w:rFonts w:ascii="Times New Roman" w:eastAsia="Times New Roman" w:hAnsi="Times New Roman" w:cs="Times New Roman"/>
          <w:sz w:val="24"/>
          <w:szCs w:val="24"/>
          <w:lang w:eastAsia="tr-TR"/>
        </w:rPr>
        <w:t xml:space="preserve"> longitudinal ekseni</w:t>
      </w:r>
      <w:r w:rsidR="00B61305" w:rsidRPr="00F16111">
        <w:rPr>
          <w:rFonts w:ascii="Times New Roman" w:eastAsia="Times New Roman" w:hAnsi="Times New Roman" w:cs="Times New Roman"/>
          <w:sz w:val="24"/>
          <w:szCs w:val="24"/>
          <w:lang w:eastAsia="tr-TR"/>
        </w:rPr>
        <w:t xml:space="preserve"> kızlarda daha fazla olup istatiksel olarak anlamlı değildi (sağ böbrek p=0,427; sol böbrek p=0,172).</w:t>
      </w:r>
      <w:r w:rsidRPr="00F16111">
        <w:rPr>
          <w:rFonts w:ascii="Times New Roman" w:eastAsia="Times New Roman" w:hAnsi="Times New Roman" w:cs="Times New Roman"/>
          <w:sz w:val="24"/>
          <w:szCs w:val="24"/>
          <w:lang w:eastAsia="tr-TR"/>
        </w:rPr>
        <w:t xml:space="preserve"> Literatüre bakıldığında</w:t>
      </w:r>
      <w:r w:rsidR="008424DA" w:rsidRPr="00F16111">
        <w:rPr>
          <w:rFonts w:ascii="Times New Roman" w:eastAsia="Times New Roman" w:hAnsi="Times New Roman" w:cs="Times New Roman"/>
          <w:sz w:val="24"/>
          <w:szCs w:val="24"/>
          <w:lang w:eastAsia="tr-TR"/>
        </w:rPr>
        <w:t xml:space="preserve"> sağlıklı</w:t>
      </w:r>
      <w:r w:rsidRPr="00F16111">
        <w:rPr>
          <w:rFonts w:ascii="Times New Roman" w:eastAsia="Times New Roman" w:hAnsi="Times New Roman" w:cs="Times New Roman"/>
          <w:sz w:val="24"/>
          <w:szCs w:val="24"/>
          <w:lang w:eastAsia="tr-TR"/>
        </w:rPr>
        <w:t xml:space="preserve"> çocuklarda böbre</w:t>
      </w:r>
      <w:r w:rsidR="00FF58D9" w:rsidRPr="00F16111">
        <w:rPr>
          <w:rFonts w:ascii="Times New Roman" w:eastAsia="Times New Roman" w:hAnsi="Times New Roman" w:cs="Times New Roman"/>
          <w:sz w:val="24"/>
          <w:szCs w:val="24"/>
          <w:lang w:eastAsia="tr-TR"/>
        </w:rPr>
        <w:t>ğin transvers eksenini</w:t>
      </w:r>
      <w:r w:rsidRPr="00F16111">
        <w:rPr>
          <w:rFonts w:ascii="Times New Roman" w:eastAsia="Times New Roman" w:hAnsi="Times New Roman" w:cs="Times New Roman"/>
          <w:sz w:val="24"/>
          <w:szCs w:val="24"/>
          <w:lang w:eastAsia="tr-TR"/>
        </w:rPr>
        <w:t xml:space="preserve"> gösteren çalışmalara rastlanılmadı. Bizde sağ ve sol böbreğin t</w:t>
      </w:r>
      <w:r w:rsidR="00FF58D9" w:rsidRPr="00F16111">
        <w:rPr>
          <w:rFonts w:ascii="Times New Roman" w:eastAsia="Times New Roman" w:hAnsi="Times New Roman" w:cs="Times New Roman"/>
          <w:sz w:val="24"/>
          <w:szCs w:val="24"/>
          <w:lang w:eastAsia="tr-TR"/>
        </w:rPr>
        <w:t>ransvers eksenini</w:t>
      </w:r>
      <w:r w:rsidRPr="00F16111">
        <w:rPr>
          <w:rFonts w:ascii="Times New Roman" w:eastAsia="Times New Roman" w:hAnsi="Times New Roman" w:cs="Times New Roman"/>
          <w:sz w:val="24"/>
          <w:szCs w:val="24"/>
          <w:lang w:eastAsia="tr-TR"/>
        </w:rPr>
        <w:t xml:space="preserve"> kızlarda</w:t>
      </w:r>
      <w:r w:rsidR="00B61305"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 xml:space="preserve">daha büyük olduğunu bulduk. Fakat istatiksel olarak </w:t>
      </w:r>
      <w:r w:rsidR="00B61305" w:rsidRPr="00F16111">
        <w:rPr>
          <w:rFonts w:ascii="Times New Roman" w:eastAsia="Times New Roman" w:hAnsi="Times New Roman" w:cs="Times New Roman"/>
          <w:sz w:val="24"/>
          <w:szCs w:val="24"/>
          <w:lang w:eastAsia="tr-TR"/>
        </w:rPr>
        <w:t xml:space="preserve">anlamlı </w:t>
      </w:r>
      <w:r w:rsidRPr="00F16111">
        <w:rPr>
          <w:rFonts w:ascii="Times New Roman" w:eastAsia="Times New Roman" w:hAnsi="Times New Roman" w:cs="Times New Roman"/>
          <w:sz w:val="24"/>
          <w:szCs w:val="24"/>
          <w:lang w:eastAsia="tr-TR"/>
        </w:rPr>
        <w:t xml:space="preserve">değildi </w:t>
      </w:r>
      <w:r w:rsidR="00B61305" w:rsidRPr="00F16111">
        <w:rPr>
          <w:rFonts w:ascii="Times New Roman" w:eastAsia="Times New Roman" w:hAnsi="Times New Roman" w:cs="Times New Roman"/>
          <w:sz w:val="24"/>
          <w:szCs w:val="24"/>
          <w:lang w:eastAsia="tr-TR"/>
        </w:rPr>
        <w:t xml:space="preserve">(sağ böbrek p=0,101; sol böbrek p=0,773). </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Cinsiyetin böbrek parankim kalınlığı üzerinde ayırıcı etkisi olmadığını gösteren çalışmalar da bulunmaktadır. Kadıoğlu (2009), 1-18 yaş arası 292 sağlıklı çocuk (156 kız, 136 erkek) üzerinde gerçekleştirdiği çalışmasında parankim kalınlık ile cinsiyet arasında anlamlılık saptanmadığını dile getirmiştir.  Muthusami ve ark (2014), sağlıklı 140 (69 erkek, 71 kadın) Hint nüfusunun (18-72 yaş arası) böbrek parankim kalınlığını USG üzerinde değerlendirmişlerdir. Değerlendirme sonucunda; parankim kalınlık ortalaması 2,04±0,2 cm olup cinsiyetler ara</w:t>
      </w:r>
      <w:r w:rsidR="002F001C" w:rsidRPr="00F16111">
        <w:rPr>
          <w:rFonts w:ascii="Times New Roman" w:eastAsia="Times New Roman" w:hAnsi="Times New Roman" w:cs="Times New Roman"/>
          <w:sz w:val="24"/>
          <w:szCs w:val="24"/>
          <w:lang w:eastAsia="tr-TR"/>
        </w:rPr>
        <w:t>sında anlamlılık görülmemiştir. Ça</w:t>
      </w:r>
      <w:r w:rsidR="009949D9" w:rsidRPr="00F16111">
        <w:rPr>
          <w:rFonts w:ascii="Times New Roman" w:eastAsia="Times New Roman" w:hAnsi="Times New Roman" w:cs="Times New Roman"/>
          <w:sz w:val="24"/>
          <w:szCs w:val="24"/>
          <w:lang w:eastAsia="tr-TR"/>
        </w:rPr>
        <w:t>lışmamızda bunu desteklemekte olup,</w:t>
      </w:r>
      <w:r w:rsidR="002F001C"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cinsiyetin böbrek parankim kalınlığı üzerinde etkisi olmadığını saptadık. SBPK ortalaması erkeklerde 10,42±2,18 mm, kızlarda ise 10,39±2,18 mm (p=0,759); S</w:t>
      </w:r>
      <w:r w:rsidRPr="00F16111">
        <w:rPr>
          <w:rFonts w:ascii="Times New Roman" w:eastAsia="Times New Roman" w:hAnsi="Times New Roman" w:cs="Times New Roman"/>
          <w:sz w:val="24"/>
          <w:szCs w:val="24"/>
          <w:vertAlign w:val="subscript"/>
          <w:lang w:eastAsia="tr-TR"/>
        </w:rPr>
        <w:t>2</w:t>
      </w:r>
      <w:r w:rsidRPr="00F16111">
        <w:rPr>
          <w:rFonts w:ascii="Times New Roman" w:eastAsia="Times New Roman" w:hAnsi="Times New Roman" w:cs="Times New Roman"/>
          <w:sz w:val="24"/>
          <w:szCs w:val="24"/>
          <w:lang w:eastAsia="tr-TR"/>
        </w:rPr>
        <w:t xml:space="preserve">BPK ortalaması kızlarda 10,93±2,22 mm, erkeklerde 10,84±2,40 mm (p=0,491) olup bu büyüklükler istatiksel olarak anlamlı bulunmadı (p&gt;0,05). </w:t>
      </w:r>
    </w:p>
    <w:p w:rsidR="004C16E1"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Literatürde çocuklarda sonografik olarak böbrek boyutları ile ilgili birçok populasyona ait çalışmalar bulunmaktadır (Malas ve ark, 2006). Sağlıklı çocuklarda normal böbrek boyutlarına ait sonografik çalışmalar ilk olarak 1977 yılın</w:t>
      </w:r>
      <w:r w:rsidR="00CA1E7B" w:rsidRPr="00F16111">
        <w:rPr>
          <w:rFonts w:ascii="Times New Roman" w:eastAsia="Times New Roman" w:hAnsi="Times New Roman" w:cs="Times New Roman"/>
          <w:sz w:val="24"/>
          <w:szCs w:val="24"/>
          <w:lang w:eastAsia="tr-TR"/>
        </w:rPr>
        <w:t>da 30 çocuk üzerinde Tay ve arkadaşları</w:t>
      </w:r>
      <w:r w:rsidRPr="00F16111">
        <w:rPr>
          <w:rFonts w:ascii="Times New Roman" w:eastAsia="Times New Roman" w:hAnsi="Times New Roman" w:cs="Times New Roman"/>
          <w:sz w:val="24"/>
          <w:szCs w:val="24"/>
          <w:lang w:eastAsia="tr-TR"/>
        </w:rPr>
        <w:t xml:space="preserve"> (1977) tarafından yapılmış, nitekim bu çalışmalarda boy ve yaş ile ilişkisi değerlendirilmemiştir. Biz çalışmamızda; sağlıklı çocukların böbrek parametrelerini cinsiyet, yaş, kilo, boy ve VKİ ile değerlendirdik.</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 Bizim yaptığımıza benzer çalışmalardan biri olan Rosenbaum ve ark (1984), 203 sağlıklı çocukta (0-11 yaş) sonografi üzerinde böbrek boyu ile yaş, kilo, boy ve VKİ değişkenlerini karşılaştırmışlardır. Daha ayrıntılı analiz edilebilmesi için 1 yaşından küçük olanlar ve 1 yaş üstü olmak üzere olgular iki grupta değerlendirilmiştir. Her iki gruba ait regresyon denklemleri oluşturulmuştur. </w:t>
      </w:r>
      <w:r w:rsidRPr="00F16111">
        <w:rPr>
          <w:rFonts w:ascii="Times New Roman" w:eastAsia="Times New Roman" w:hAnsi="Times New Roman" w:cs="Times New Roman"/>
          <w:color w:val="000000"/>
          <w:sz w:val="24"/>
          <w:szCs w:val="24"/>
          <w:shd w:val="clear" w:color="auto" w:fill="FFFFFF"/>
          <w:lang w:eastAsia="tr-TR"/>
        </w:rPr>
        <w:t>1 yaşından büyük </w:t>
      </w:r>
      <w:r w:rsidRPr="00F16111">
        <w:rPr>
          <w:rFonts w:ascii="Times New Roman" w:eastAsiaTheme="majorEastAsia" w:hAnsi="Times New Roman" w:cs="Times New Roman"/>
          <w:color w:val="000000"/>
          <w:sz w:val="24"/>
          <w:szCs w:val="24"/>
          <w:shd w:val="clear" w:color="auto" w:fill="FFFFFF"/>
          <w:lang w:eastAsia="tr-TR"/>
        </w:rPr>
        <w:t>çocuklar</w:t>
      </w:r>
      <w:r w:rsidRPr="00F16111">
        <w:rPr>
          <w:rFonts w:ascii="Times New Roman" w:eastAsia="Times New Roman" w:hAnsi="Times New Roman" w:cs="Times New Roman"/>
          <w:color w:val="000000"/>
          <w:sz w:val="24"/>
          <w:szCs w:val="24"/>
          <w:shd w:val="clear" w:color="auto" w:fill="FFFFFF"/>
          <w:lang w:eastAsia="tr-TR"/>
        </w:rPr>
        <w:t xml:space="preserve"> için regresyon </w:t>
      </w:r>
      <w:r w:rsidRPr="00F16111">
        <w:rPr>
          <w:rFonts w:ascii="Times New Roman" w:eastAsia="Times New Roman" w:hAnsi="Times New Roman" w:cs="Times New Roman"/>
          <w:color w:val="000000"/>
          <w:sz w:val="24"/>
          <w:szCs w:val="24"/>
          <w:shd w:val="clear" w:color="auto" w:fill="FFFFFF"/>
          <w:lang w:eastAsia="tr-TR"/>
        </w:rPr>
        <w:lastRenderedPageBreak/>
        <w:t xml:space="preserve">denklemi; </w:t>
      </w:r>
      <w:r w:rsidRPr="00F16111">
        <w:rPr>
          <w:rFonts w:ascii="Times New Roman" w:eastAsiaTheme="majorEastAsia" w:hAnsi="Times New Roman" w:cs="Times New Roman"/>
          <w:color w:val="000000"/>
          <w:sz w:val="24"/>
          <w:szCs w:val="24"/>
          <w:shd w:val="clear" w:color="auto" w:fill="FFFFFF"/>
          <w:lang w:eastAsia="tr-TR"/>
        </w:rPr>
        <w:t>böbrek uzunluğu</w:t>
      </w:r>
      <w:r w:rsidRPr="00F16111">
        <w:rPr>
          <w:rFonts w:ascii="Times New Roman" w:eastAsia="Times New Roman" w:hAnsi="Times New Roman" w:cs="Times New Roman"/>
          <w:color w:val="000000"/>
          <w:sz w:val="24"/>
          <w:szCs w:val="24"/>
          <w:shd w:val="clear" w:color="auto" w:fill="FFFFFF"/>
          <w:lang w:eastAsia="tr-TR"/>
        </w:rPr>
        <w:t> (cm) = 6,79 + 0,22 x yaş</w:t>
      </w:r>
      <w:r w:rsidR="002F001C" w:rsidRPr="00F16111">
        <w:rPr>
          <w:rFonts w:ascii="Times New Roman" w:eastAsia="Times New Roman" w:hAnsi="Times New Roman" w:cs="Times New Roman"/>
          <w:color w:val="000000"/>
          <w:sz w:val="24"/>
          <w:szCs w:val="24"/>
          <w:shd w:val="clear" w:color="auto" w:fill="FFFFFF"/>
          <w:lang w:eastAsia="tr-TR"/>
        </w:rPr>
        <w:t xml:space="preserve"> </w:t>
      </w:r>
      <w:r w:rsidRPr="00F16111">
        <w:rPr>
          <w:rFonts w:ascii="Times New Roman" w:eastAsia="Times New Roman" w:hAnsi="Times New Roman" w:cs="Times New Roman"/>
          <w:color w:val="000000"/>
          <w:sz w:val="24"/>
          <w:szCs w:val="24"/>
          <w:shd w:val="clear" w:color="auto" w:fill="FFFFFF"/>
          <w:lang w:eastAsia="tr-TR"/>
        </w:rPr>
        <w:t xml:space="preserve">(yıl); 1 yaşından küçükler için regresyon denklemi ise; </w:t>
      </w:r>
      <w:r w:rsidRPr="00F16111">
        <w:rPr>
          <w:rFonts w:ascii="Times New Roman" w:eastAsiaTheme="majorEastAsia" w:hAnsi="Times New Roman" w:cs="Times New Roman"/>
          <w:color w:val="000000"/>
          <w:sz w:val="24"/>
          <w:szCs w:val="24"/>
          <w:shd w:val="clear" w:color="auto" w:fill="FFFFFF"/>
          <w:lang w:eastAsia="tr-TR"/>
        </w:rPr>
        <w:t>böbrek uzunluğu</w:t>
      </w:r>
      <w:r w:rsidRPr="00F16111">
        <w:rPr>
          <w:rFonts w:ascii="Times New Roman" w:eastAsia="Times New Roman" w:hAnsi="Times New Roman" w:cs="Times New Roman"/>
          <w:color w:val="000000"/>
          <w:sz w:val="24"/>
          <w:szCs w:val="24"/>
          <w:shd w:val="clear" w:color="auto" w:fill="FFFFFF"/>
          <w:lang w:eastAsia="tr-TR"/>
        </w:rPr>
        <w:t> (cm) = 4,9</w:t>
      </w:r>
      <w:r w:rsidR="00FF27A7" w:rsidRPr="00F16111">
        <w:rPr>
          <w:rFonts w:ascii="Times New Roman" w:eastAsia="Times New Roman" w:hAnsi="Times New Roman" w:cs="Times New Roman"/>
          <w:color w:val="000000"/>
          <w:sz w:val="24"/>
          <w:szCs w:val="24"/>
          <w:shd w:val="clear" w:color="auto" w:fill="FFFFFF"/>
          <w:lang w:eastAsia="tr-TR"/>
        </w:rPr>
        <w:t>0</w:t>
      </w:r>
      <w:r w:rsidRPr="00F16111">
        <w:rPr>
          <w:rFonts w:ascii="Times New Roman" w:eastAsia="Times New Roman" w:hAnsi="Times New Roman" w:cs="Times New Roman"/>
          <w:color w:val="000000"/>
          <w:sz w:val="24"/>
          <w:szCs w:val="24"/>
          <w:shd w:val="clear" w:color="auto" w:fill="FFFFFF"/>
          <w:lang w:eastAsia="tr-TR"/>
        </w:rPr>
        <w:t xml:space="preserve"> + 0,155 x yaş</w:t>
      </w:r>
      <w:r w:rsidR="002F001C" w:rsidRPr="00F16111">
        <w:rPr>
          <w:rFonts w:ascii="Times New Roman" w:eastAsia="Times New Roman" w:hAnsi="Times New Roman" w:cs="Times New Roman"/>
          <w:color w:val="000000"/>
          <w:sz w:val="24"/>
          <w:szCs w:val="24"/>
          <w:shd w:val="clear" w:color="auto" w:fill="FFFFFF"/>
          <w:lang w:eastAsia="tr-TR"/>
        </w:rPr>
        <w:t xml:space="preserve"> </w:t>
      </w:r>
      <w:r w:rsidRPr="00F16111">
        <w:rPr>
          <w:rFonts w:ascii="Times New Roman" w:eastAsia="Times New Roman" w:hAnsi="Times New Roman" w:cs="Times New Roman"/>
          <w:color w:val="000000"/>
          <w:sz w:val="24"/>
          <w:szCs w:val="24"/>
          <w:shd w:val="clear" w:color="auto" w:fill="FFFFFF"/>
          <w:lang w:eastAsia="tr-TR"/>
        </w:rPr>
        <w:t>(ay) şeklindedir. Ortalama sol böbrek sağ böbrekten 1,9 mm daha uzun bulunmuş ancak bu bulgu istatiksel olarak anlamlı bulunmamıştır.</w:t>
      </w:r>
      <w:r w:rsidR="006D7482" w:rsidRPr="00F16111">
        <w:rPr>
          <w:rFonts w:ascii="Times New Roman" w:eastAsia="Times New Roman" w:hAnsi="Times New Roman" w:cs="Times New Roman"/>
          <w:color w:val="000000"/>
          <w:sz w:val="24"/>
          <w:szCs w:val="24"/>
          <w:shd w:val="clear" w:color="auto" w:fill="FFFFFF"/>
          <w:lang w:eastAsia="tr-TR"/>
        </w:rPr>
        <w:t xml:space="preserve"> Ayrıca çalışmalarında böbrek uzunluğunun yaşa bağlı olarak </w:t>
      </w:r>
      <w:r w:rsidR="00FF27A7" w:rsidRPr="00F16111">
        <w:rPr>
          <w:rFonts w:ascii="Times New Roman" w:eastAsia="Times New Roman" w:hAnsi="Times New Roman" w:cs="Times New Roman"/>
          <w:color w:val="000000"/>
          <w:sz w:val="24"/>
          <w:szCs w:val="24"/>
          <w:shd w:val="clear" w:color="auto" w:fill="FFFFFF"/>
          <w:lang w:eastAsia="tr-TR"/>
        </w:rPr>
        <w:t xml:space="preserve">düzgün bir eğri çizmediğini ve standart sapmanın </w:t>
      </w:r>
      <w:proofErr w:type="gramStart"/>
      <w:r w:rsidR="00FF27A7" w:rsidRPr="00F16111">
        <w:rPr>
          <w:rFonts w:ascii="Times New Roman" w:eastAsia="Times New Roman" w:hAnsi="Times New Roman" w:cs="Times New Roman"/>
          <w:color w:val="000000"/>
          <w:sz w:val="24"/>
          <w:szCs w:val="24"/>
          <w:shd w:val="clear" w:color="auto" w:fill="FFFFFF"/>
          <w:lang w:eastAsia="tr-TR"/>
        </w:rPr>
        <w:t>stabilize</w:t>
      </w:r>
      <w:proofErr w:type="gramEnd"/>
      <w:r w:rsidR="00FF27A7" w:rsidRPr="00F16111">
        <w:rPr>
          <w:rFonts w:ascii="Times New Roman" w:eastAsia="Times New Roman" w:hAnsi="Times New Roman" w:cs="Times New Roman"/>
          <w:color w:val="000000"/>
          <w:sz w:val="24"/>
          <w:szCs w:val="24"/>
          <w:shd w:val="clear" w:color="auto" w:fill="FFFFFF"/>
          <w:lang w:eastAsia="tr-TR"/>
        </w:rPr>
        <w:t xml:space="preserve"> olmadığını söylemişlerdir. Daha fazla hasta </w:t>
      </w:r>
      <w:proofErr w:type="gramStart"/>
      <w:r w:rsidR="00FF27A7" w:rsidRPr="00F16111">
        <w:rPr>
          <w:rFonts w:ascii="Times New Roman" w:eastAsia="Times New Roman" w:hAnsi="Times New Roman" w:cs="Times New Roman"/>
          <w:color w:val="000000"/>
          <w:sz w:val="24"/>
          <w:szCs w:val="24"/>
          <w:shd w:val="clear" w:color="auto" w:fill="FFFFFF"/>
          <w:lang w:eastAsia="tr-TR"/>
        </w:rPr>
        <w:t>dahil</w:t>
      </w:r>
      <w:proofErr w:type="gramEnd"/>
      <w:r w:rsidR="00FF27A7" w:rsidRPr="00F16111">
        <w:rPr>
          <w:rFonts w:ascii="Times New Roman" w:eastAsia="Times New Roman" w:hAnsi="Times New Roman" w:cs="Times New Roman"/>
          <w:color w:val="000000"/>
          <w:sz w:val="24"/>
          <w:szCs w:val="24"/>
          <w:shd w:val="clear" w:color="auto" w:fill="FFFFFF"/>
          <w:lang w:eastAsia="tr-TR"/>
        </w:rPr>
        <w:t xml:space="preserve"> edildiğinde bu sorunun çözülebileceğini savunmuşlardır. Bizim çalışmamız</w:t>
      </w:r>
      <w:r w:rsidR="002F001C" w:rsidRPr="00F16111">
        <w:rPr>
          <w:rFonts w:ascii="Times New Roman" w:eastAsia="Times New Roman" w:hAnsi="Times New Roman" w:cs="Times New Roman"/>
          <w:color w:val="000000"/>
          <w:sz w:val="24"/>
          <w:szCs w:val="24"/>
          <w:shd w:val="clear" w:color="auto" w:fill="FFFFFF"/>
          <w:lang w:eastAsia="tr-TR"/>
        </w:rPr>
        <w:t>da; böbrek uzunluğu yaşla artmıştır</w:t>
      </w:r>
      <w:r w:rsidR="00FF27A7" w:rsidRPr="00F16111">
        <w:rPr>
          <w:rFonts w:ascii="Times New Roman" w:eastAsia="Times New Roman" w:hAnsi="Times New Roman" w:cs="Times New Roman"/>
          <w:color w:val="000000"/>
          <w:sz w:val="24"/>
          <w:szCs w:val="24"/>
          <w:shd w:val="clear" w:color="auto" w:fill="FFFFFF"/>
          <w:lang w:eastAsia="tr-TR"/>
        </w:rPr>
        <w:t xml:space="preserve"> ve standar</w:t>
      </w:r>
      <w:r w:rsidR="002F001C" w:rsidRPr="00F16111">
        <w:rPr>
          <w:rFonts w:ascii="Times New Roman" w:eastAsia="Times New Roman" w:hAnsi="Times New Roman" w:cs="Times New Roman"/>
          <w:color w:val="000000"/>
          <w:sz w:val="24"/>
          <w:szCs w:val="24"/>
          <w:shd w:val="clear" w:color="auto" w:fill="FFFFFF"/>
          <w:lang w:eastAsia="tr-TR"/>
        </w:rPr>
        <w:t xml:space="preserve">t sapmalar </w:t>
      </w:r>
      <w:proofErr w:type="gramStart"/>
      <w:r w:rsidR="002F001C" w:rsidRPr="00F16111">
        <w:rPr>
          <w:rFonts w:ascii="Times New Roman" w:eastAsia="Times New Roman" w:hAnsi="Times New Roman" w:cs="Times New Roman"/>
          <w:color w:val="000000"/>
          <w:sz w:val="24"/>
          <w:szCs w:val="24"/>
          <w:shd w:val="clear" w:color="auto" w:fill="FFFFFF"/>
          <w:lang w:eastAsia="tr-TR"/>
        </w:rPr>
        <w:t>stabilize</w:t>
      </w:r>
      <w:proofErr w:type="gramEnd"/>
      <w:r w:rsidR="002F001C" w:rsidRPr="00F16111">
        <w:rPr>
          <w:rFonts w:ascii="Times New Roman" w:eastAsia="Times New Roman" w:hAnsi="Times New Roman" w:cs="Times New Roman"/>
          <w:color w:val="000000"/>
          <w:sz w:val="24"/>
          <w:szCs w:val="24"/>
          <w:shd w:val="clear" w:color="auto" w:fill="FFFFFF"/>
          <w:lang w:eastAsia="tr-TR"/>
        </w:rPr>
        <w:t xml:space="preserve"> edilmiş olduğundan böbrek uzunluğu yaşa bağlı olarak düzgün bir eğri çizmiştir.</w:t>
      </w:r>
    </w:p>
    <w:p w:rsidR="009949D9"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Uluocak ve ark (2006)</w:t>
      </w:r>
      <w:r w:rsidR="00AB055B" w:rsidRPr="00F16111">
        <w:rPr>
          <w:rFonts w:ascii="Times New Roman" w:eastAsia="Times New Roman" w:hAnsi="Times New Roman" w:cs="Times New Roman"/>
          <w:sz w:val="24"/>
          <w:szCs w:val="24"/>
          <w:lang w:eastAsia="tr-TR"/>
        </w:rPr>
        <w:t xml:space="preserve">, Tokat’da </w:t>
      </w:r>
      <w:r w:rsidRPr="00F16111">
        <w:rPr>
          <w:rFonts w:ascii="Times New Roman" w:eastAsia="Times New Roman" w:hAnsi="Times New Roman" w:cs="Times New Roman"/>
          <w:sz w:val="24"/>
          <w:szCs w:val="24"/>
          <w:lang w:eastAsia="tr-TR"/>
        </w:rPr>
        <w:t>bir ilköğretim okulunda gerç</w:t>
      </w:r>
      <w:r w:rsidR="00B53CF4" w:rsidRPr="00F16111">
        <w:rPr>
          <w:rFonts w:ascii="Times New Roman" w:eastAsia="Times New Roman" w:hAnsi="Times New Roman" w:cs="Times New Roman"/>
          <w:sz w:val="24"/>
          <w:szCs w:val="24"/>
          <w:lang w:eastAsia="tr-TR"/>
        </w:rPr>
        <w:t>ekleştirdikleri çalışmalarında</w:t>
      </w:r>
      <w:r w:rsidRPr="00F16111">
        <w:rPr>
          <w:rFonts w:ascii="Times New Roman" w:eastAsia="Times New Roman" w:hAnsi="Times New Roman" w:cs="Times New Roman"/>
          <w:sz w:val="24"/>
          <w:szCs w:val="24"/>
          <w:lang w:eastAsia="tr-TR"/>
        </w:rPr>
        <w:t xml:space="preserve"> 7 ile 15</w:t>
      </w:r>
      <w:r w:rsidR="00B53CF4" w:rsidRPr="00F16111">
        <w:rPr>
          <w:rFonts w:ascii="Times New Roman" w:eastAsia="Times New Roman" w:hAnsi="Times New Roman" w:cs="Times New Roman"/>
          <w:sz w:val="24"/>
          <w:szCs w:val="24"/>
          <w:lang w:eastAsia="tr-TR"/>
        </w:rPr>
        <w:t xml:space="preserve"> yaşları </w:t>
      </w:r>
      <w:r w:rsidRPr="00F16111">
        <w:rPr>
          <w:rFonts w:ascii="Times New Roman" w:eastAsia="Times New Roman" w:hAnsi="Times New Roman" w:cs="Times New Roman"/>
          <w:sz w:val="24"/>
          <w:szCs w:val="24"/>
          <w:lang w:eastAsia="tr-TR"/>
        </w:rPr>
        <w:t>arasında 287 çocuğu</w:t>
      </w:r>
      <w:r w:rsidR="00B53CF4" w:rsidRPr="00F16111">
        <w:rPr>
          <w:rFonts w:ascii="Times New Roman" w:eastAsia="Times New Roman" w:hAnsi="Times New Roman" w:cs="Times New Roman"/>
          <w:sz w:val="24"/>
          <w:szCs w:val="24"/>
          <w:lang w:eastAsia="tr-TR"/>
        </w:rPr>
        <w:t>n</w:t>
      </w:r>
      <w:r w:rsidRPr="00F16111">
        <w:rPr>
          <w:rFonts w:ascii="Times New Roman" w:eastAsia="Times New Roman" w:hAnsi="Times New Roman" w:cs="Times New Roman"/>
          <w:sz w:val="24"/>
          <w:szCs w:val="24"/>
          <w:lang w:eastAsia="tr-TR"/>
        </w:rPr>
        <w:t xml:space="preserve"> </w:t>
      </w:r>
      <w:r w:rsidR="00B53CF4" w:rsidRPr="00F16111">
        <w:rPr>
          <w:rFonts w:ascii="Times New Roman" w:eastAsia="Times New Roman" w:hAnsi="Times New Roman" w:cs="Times New Roman"/>
          <w:sz w:val="24"/>
          <w:szCs w:val="24"/>
          <w:lang w:eastAsia="tr-TR"/>
        </w:rPr>
        <w:t xml:space="preserve">böbrek USG’sini değerlendirmişlerdir. </w:t>
      </w:r>
      <w:r w:rsidR="00CA1E7B" w:rsidRPr="00F16111">
        <w:rPr>
          <w:rFonts w:ascii="Times New Roman" w:eastAsia="Times New Roman" w:hAnsi="Times New Roman" w:cs="Times New Roman"/>
          <w:sz w:val="24"/>
          <w:szCs w:val="24"/>
          <w:lang w:eastAsia="tr-TR"/>
        </w:rPr>
        <w:t xml:space="preserve">Ayrıca çocukların </w:t>
      </w:r>
      <w:r w:rsidRPr="00F16111">
        <w:rPr>
          <w:rFonts w:ascii="Times New Roman" w:eastAsia="Times New Roman" w:hAnsi="Times New Roman" w:cs="Times New Roman"/>
          <w:sz w:val="24"/>
          <w:szCs w:val="24"/>
          <w:lang w:eastAsia="tr-TR"/>
        </w:rPr>
        <w:t>fizik muayene</w:t>
      </w:r>
      <w:r w:rsidR="00CA1E7B" w:rsidRPr="00F16111">
        <w:rPr>
          <w:rFonts w:ascii="Times New Roman" w:eastAsia="Times New Roman" w:hAnsi="Times New Roman" w:cs="Times New Roman"/>
          <w:sz w:val="24"/>
          <w:szCs w:val="24"/>
          <w:lang w:eastAsia="tr-TR"/>
        </w:rPr>
        <w:t xml:space="preserve">leri ve </w:t>
      </w:r>
      <w:r w:rsidRPr="00F16111">
        <w:rPr>
          <w:rFonts w:ascii="Times New Roman" w:eastAsia="Times New Roman" w:hAnsi="Times New Roman" w:cs="Times New Roman"/>
          <w:sz w:val="24"/>
          <w:szCs w:val="24"/>
          <w:lang w:eastAsia="tr-TR"/>
        </w:rPr>
        <w:t>tam idrar tetkikleri de değerlendir</w:t>
      </w:r>
      <w:r w:rsidR="00CA1E7B" w:rsidRPr="00F16111">
        <w:rPr>
          <w:rFonts w:ascii="Times New Roman" w:eastAsia="Times New Roman" w:hAnsi="Times New Roman" w:cs="Times New Roman"/>
          <w:sz w:val="24"/>
          <w:szCs w:val="24"/>
          <w:lang w:eastAsia="tr-TR"/>
        </w:rPr>
        <w:t>meye alınmıştır. Ü</w:t>
      </w:r>
      <w:r w:rsidRPr="00F16111">
        <w:rPr>
          <w:rFonts w:ascii="Times New Roman" w:eastAsia="Times New Roman" w:hAnsi="Times New Roman" w:cs="Times New Roman"/>
          <w:sz w:val="24"/>
          <w:szCs w:val="24"/>
          <w:lang w:eastAsia="tr-TR"/>
        </w:rPr>
        <w:t>riner sistem yakınması olan 35 çocuk çalışma</w:t>
      </w:r>
      <w:r w:rsidR="00CA1E7B" w:rsidRPr="00F16111">
        <w:rPr>
          <w:rFonts w:ascii="Times New Roman" w:eastAsia="Times New Roman" w:hAnsi="Times New Roman" w:cs="Times New Roman"/>
          <w:sz w:val="24"/>
          <w:szCs w:val="24"/>
          <w:lang w:eastAsia="tr-TR"/>
        </w:rPr>
        <w:t xml:space="preserve">ya alınmamıştır. </w:t>
      </w:r>
      <w:r w:rsidRPr="00F16111">
        <w:rPr>
          <w:rFonts w:ascii="Times New Roman" w:eastAsia="Times New Roman" w:hAnsi="Times New Roman" w:cs="Times New Roman"/>
          <w:sz w:val="24"/>
          <w:szCs w:val="24"/>
          <w:lang w:eastAsia="tr-TR"/>
        </w:rPr>
        <w:t xml:space="preserve">Toplam 121 kız (%49,6) ve 122 erkek (%50,4) çocuk üzerinde gerçekleşmiştir. </w:t>
      </w:r>
      <w:r w:rsidR="00CA1E7B" w:rsidRPr="00F16111">
        <w:rPr>
          <w:rFonts w:ascii="Times New Roman" w:eastAsia="Times New Roman" w:hAnsi="Times New Roman" w:cs="Times New Roman"/>
          <w:sz w:val="24"/>
          <w:szCs w:val="24"/>
          <w:lang w:eastAsia="tr-TR"/>
        </w:rPr>
        <w:t xml:space="preserve">Yaş </w:t>
      </w:r>
      <w:r w:rsidRPr="00F16111">
        <w:rPr>
          <w:rFonts w:ascii="Times New Roman" w:eastAsia="Times New Roman" w:hAnsi="Times New Roman" w:cs="Times New Roman"/>
          <w:sz w:val="24"/>
          <w:szCs w:val="24"/>
          <w:lang w:eastAsia="tr-TR"/>
        </w:rPr>
        <w:t xml:space="preserve">ile böbrek boyutları arasında güçlü ve anlamlı bir ilişki tespit edilmiştir. </w:t>
      </w:r>
      <w:r w:rsidR="00CA1E7B" w:rsidRPr="00F16111">
        <w:rPr>
          <w:rFonts w:ascii="Times New Roman" w:eastAsia="Times New Roman" w:hAnsi="Times New Roman" w:cs="Times New Roman"/>
          <w:sz w:val="24"/>
          <w:szCs w:val="24"/>
          <w:lang w:eastAsia="tr-TR"/>
        </w:rPr>
        <w:t>S</w:t>
      </w:r>
      <w:r w:rsidRPr="00F16111">
        <w:rPr>
          <w:rFonts w:ascii="Times New Roman" w:eastAsia="Times New Roman" w:hAnsi="Times New Roman" w:cs="Times New Roman"/>
          <w:sz w:val="24"/>
          <w:szCs w:val="24"/>
          <w:lang w:eastAsia="tr-TR"/>
        </w:rPr>
        <w:t>ol böbrek boyutları</w:t>
      </w:r>
      <w:r w:rsidR="00CA1E7B" w:rsidRPr="00F16111">
        <w:rPr>
          <w:rFonts w:ascii="Times New Roman" w:eastAsia="Times New Roman" w:hAnsi="Times New Roman" w:cs="Times New Roman"/>
          <w:sz w:val="24"/>
          <w:szCs w:val="24"/>
          <w:lang w:eastAsia="tr-TR"/>
        </w:rPr>
        <w:t xml:space="preserve">nın ortalaması </w:t>
      </w:r>
      <w:r w:rsidRPr="00F16111">
        <w:rPr>
          <w:rFonts w:ascii="Times New Roman" w:eastAsia="Times New Roman" w:hAnsi="Times New Roman" w:cs="Times New Roman"/>
          <w:sz w:val="24"/>
          <w:szCs w:val="24"/>
          <w:lang w:eastAsia="tr-TR"/>
        </w:rPr>
        <w:t xml:space="preserve">sağ böbrek boyutlarına göre </w:t>
      </w:r>
      <w:r w:rsidR="00AB055B" w:rsidRPr="00F16111">
        <w:rPr>
          <w:rFonts w:ascii="Times New Roman" w:eastAsia="Times New Roman" w:hAnsi="Times New Roman" w:cs="Times New Roman"/>
          <w:sz w:val="24"/>
          <w:szCs w:val="24"/>
          <w:lang w:eastAsia="tr-TR"/>
        </w:rPr>
        <w:t xml:space="preserve">daha kısa olarak bulmuşlardır. </w:t>
      </w:r>
      <w:r w:rsidRPr="00F16111">
        <w:rPr>
          <w:rFonts w:ascii="Times New Roman" w:eastAsia="Times New Roman" w:hAnsi="Times New Roman" w:cs="Times New Roman"/>
          <w:sz w:val="24"/>
          <w:szCs w:val="24"/>
          <w:lang w:eastAsia="tr-TR"/>
        </w:rPr>
        <w:t>Ayrıca çalışmalarında S</w:t>
      </w:r>
      <w:r w:rsidRPr="00F16111">
        <w:rPr>
          <w:rFonts w:ascii="Times New Roman" w:eastAsia="Times New Roman" w:hAnsi="Times New Roman" w:cs="Times New Roman"/>
          <w:sz w:val="24"/>
          <w:szCs w:val="24"/>
          <w:vertAlign w:val="subscript"/>
          <w:lang w:eastAsia="tr-TR"/>
        </w:rPr>
        <w:t>2</w:t>
      </w:r>
      <w:r w:rsidR="00D24CE2" w:rsidRPr="00F16111">
        <w:rPr>
          <w:rFonts w:ascii="Times New Roman" w:eastAsia="Times New Roman" w:hAnsi="Times New Roman" w:cs="Times New Roman"/>
          <w:sz w:val="24"/>
          <w:szCs w:val="24"/>
          <w:lang w:eastAsia="tr-TR"/>
        </w:rPr>
        <w:t>BLE/SBLE</w:t>
      </w:r>
      <w:r w:rsidRPr="00F16111">
        <w:rPr>
          <w:rFonts w:ascii="Times New Roman" w:eastAsia="Times New Roman" w:hAnsi="Times New Roman" w:cs="Times New Roman"/>
          <w:sz w:val="24"/>
          <w:szCs w:val="24"/>
          <w:lang w:eastAsia="tr-TR"/>
        </w:rPr>
        <w:t xml:space="preserve"> arasında sabit bir oran olduğunu ve ortalama değerin yaklaşık 1 (SD:0,07) olduğunu saptamışlardır. Ortalama değeri  %</w:t>
      </w:r>
      <w:r w:rsidR="00CA1E7B"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97,5’i üst sınır olarak varsayarak, 1,2’nin üzerindeki sol böbrek/sağ böbrek oranını</w:t>
      </w:r>
      <w:r w:rsidR="00CA1E7B" w:rsidRPr="00F16111">
        <w:rPr>
          <w:rFonts w:ascii="Times New Roman" w:eastAsia="Times New Roman" w:hAnsi="Times New Roman" w:cs="Times New Roman"/>
          <w:sz w:val="24"/>
          <w:szCs w:val="24"/>
          <w:lang w:eastAsia="tr-TR"/>
        </w:rPr>
        <w:t xml:space="preserve"> ise</w:t>
      </w:r>
      <w:r w:rsidRPr="00F16111">
        <w:rPr>
          <w:rFonts w:ascii="Times New Roman" w:eastAsia="Times New Roman" w:hAnsi="Times New Roman" w:cs="Times New Roman"/>
          <w:sz w:val="24"/>
          <w:szCs w:val="24"/>
          <w:lang w:eastAsia="tr-TR"/>
        </w:rPr>
        <w:t xml:space="preserve"> patolojik olarak değerlendirilebileceği sonucuna varmışlardır.</w:t>
      </w:r>
      <w:r w:rsidR="00CA1E7B" w:rsidRPr="00F16111">
        <w:rPr>
          <w:rFonts w:ascii="Times New Roman" w:eastAsia="Times New Roman" w:hAnsi="Times New Roman" w:cs="Times New Roman"/>
          <w:sz w:val="24"/>
          <w:szCs w:val="24"/>
          <w:lang w:eastAsia="tr-TR"/>
        </w:rPr>
        <w:t xml:space="preserve"> </w:t>
      </w:r>
      <w:r w:rsidR="00BB3998" w:rsidRPr="00F16111">
        <w:rPr>
          <w:rFonts w:ascii="Times New Roman" w:eastAsia="Times New Roman" w:hAnsi="Times New Roman" w:cs="Times New Roman"/>
          <w:sz w:val="24"/>
          <w:szCs w:val="24"/>
          <w:lang w:eastAsia="tr-TR"/>
        </w:rPr>
        <w:t>Bizim çalışmamızda 3-11 yaş arası 728 çocuğun S</w:t>
      </w:r>
      <w:r w:rsidR="00BB3998" w:rsidRPr="00F16111">
        <w:rPr>
          <w:rFonts w:ascii="Times New Roman" w:eastAsia="Times New Roman" w:hAnsi="Times New Roman" w:cs="Times New Roman"/>
          <w:sz w:val="24"/>
          <w:szCs w:val="24"/>
          <w:vertAlign w:val="subscript"/>
          <w:lang w:eastAsia="tr-TR"/>
        </w:rPr>
        <w:t>2</w:t>
      </w:r>
      <w:r w:rsidR="006E7FC5" w:rsidRPr="00F16111">
        <w:rPr>
          <w:rFonts w:ascii="Times New Roman" w:eastAsia="Times New Roman" w:hAnsi="Times New Roman" w:cs="Times New Roman"/>
          <w:sz w:val="24"/>
          <w:szCs w:val="24"/>
          <w:lang w:eastAsia="tr-TR"/>
        </w:rPr>
        <w:t>BLE/SBLE</w:t>
      </w:r>
      <w:r w:rsidR="00BB3998" w:rsidRPr="00F16111">
        <w:rPr>
          <w:rFonts w:ascii="Times New Roman" w:eastAsia="Times New Roman" w:hAnsi="Times New Roman" w:cs="Times New Roman"/>
          <w:sz w:val="24"/>
          <w:szCs w:val="24"/>
          <w:lang w:eastAsia="tr-TR"/>
        </w:rPr>
        <w:t xml:space="preserve"> oranı ise yaklaşık olarak 1- 1,05 arası bulundu.</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Thapa ve ark (2015), sağlıklı 1 ay ile 15 yıl arası 272 sağlıklı pediatrik olgunun (152 erkek, 120 kız) böbrek boyutlarını sonografik olarak değerlendirmişlerdir. Böbrek boyutlarının</w:t>
      </w:r>
      <w:r w:rsidR="00AB055B" w:rsidRPr="00F16111">
        <w:rPr>
          <w:rFonts w:ascii="Times New Roman" w:eastAsia="Times New Roman" w:hAnsi="Times New Roman" w:cs="Times New Roman"/>
          <w:sz w:val="24"/>
          <w:szCs w:val="24"/>
          <w:lang w:eastAsia="tr-TR"/>
        </w:rPr>
        <w:t>,</w:t>
      </w:r>
      <w:r w:rsidRPr="00F16111">
        <w:rPr>
          <w:rFonts w:ascii="Times New Roman" w:eastAsia="Times New Roman" w:hAnsi="Times New Roman" w:cs="Times New Roman"/>
          <w:sz w:val="24"/>
          <w:szCs w:val="24"/>
          <w:lang w:eastAsia="tr-TR"/>
        </w:rPr>
        <w:t xml:space="preserve"> boy ve yaş değişkeni ile en yüksek </w:t>
      </w:r>
      <w:proofErr w:type="gramStart"/>
      <w:r w:rsidRPr="00F16111">
        <w:rPr>
          <w:rFonts w:ascii="Times New Roman" w:eastAsia="Times New Roman" w:hAnsi="Times New Roman" w:cs="Times New Roman"/>
          <w:sz w:val="24"/>
          <w:szCs w:val="24"/>
          <w:lang w:eastAsia="tr-TR"/>
        </w:rPr>
        <w:t>korelasyona</w:t>
      </w:r>
      <w:proofErr w:type="gramEnd"/>
      <w:r w:rsidRPr="00F16111">
        <w:rPr>
          <w:rFonts w:ascii="Times New Roman" w:eastAsia="Times New Roman" w:hAnsi="Times New Roman" w:cs="Times New Roman"/>
          <w:sz w:val="24"/>
          <w:szCs w:val="24"/>
          <w:lang w:eastAsia="tr-TR"/>
        </w:rPr>
        <w:t xml:space="preserve"> sahip olduğunu saptamışlardır. Ortalama sağ böbrek uzunluğunun, sol böbrek uzunluğuna göre daha kısa olduğunu bu farkın istatiksel ol</w:t>
      </w:r>
      <w:r w:rsidR="00AB055B" w:rsidRPr="00F16111">
        <w:rPr>
          <w:rFonts w:ascii="Times New Roman" w:eastAsia="Times New Roman" w:hAnsi="Times New Roman" w:cs="Times New Roman"/>
          <w:sz w:val="24"/>
          <w:szCs w:val="24"/>
          <w:lang w:eastAsia="tr-TR"/>
        </w:rPr>
        <w:t>arak anlamlı olduğunu saptamışlardır</w:t>
      </w:r>
      <w:r w:rsidRPr="00F16111">
        <w:rPr>
          <w:rFonts w:ascii="Times New Roman" w:eastAsia="Times New Roman" w:hAnsi="Times New Roman" w:cs="Times New Roman"/>
          <w:sz w:val="24"/>
          <w:szCs w:val="24"/>
          <w:lang w:eastAsia="tr-TR"/>
        </w:rPr>
        <w:t>.</w:t>
      </w:r>
    </w:p>
    <w:p w:rsidR="00B61305" w:rsidRPr="00722971" w:rsidRDefault="001C4701" w:rsidP="00722971">
      <w:pPr>
        <w:widowControl w:val="0"/>
        <w:tabs>
          <w:tab w:val="left" w:pos="709"/>
        </w:tabs>
        <w:spacing w:after="0" w:line="360" w:lineRule="auto"/>
        <w:ind w:firstLine="709"/>
        <w:jc w:val="both"/>
        <w:rPr>
          <w:rFonts w:ascii="Times New Roman" w:hAnsi="Times New Roman" w:cs="Times New Roman"/>
          <w:sz w:val="20"/>
          <w:szCs w:val="20"/>
        </w:rPr>
      </w:pPr>
      <w:r w:rsidRPr="00F16111">
        <w:rPr>
          <w:rFonts w:ascii="Times New Roman" w:eastAsia="Times New Roman" w:hAnsi="Times New Roman" w:cs="Times New Roman"/>
          <w:sz w:val="24"/>
          <w:szCs w:val="24"/>
          <w:lang w:eastAsia="tr-TR"/>
        </w:rPr>
        <w:t xml:space="preserve">Otiv ve ark (2012), 1000 normal Hintli çocuk üzerinde böbrek uzunluğunu; yaş, kilo, boy ve vücut yüzey alanı gibi somatik parametrelerle ilişkilendirmişlerdir. Çocukları yaş gruplarına göre 1 aylık, 3 aylık, 6 aylık, 9 aylık, 1 yıl ve 1-12 yaş dönemi olmak üzere 6 grupta incelemişlerdir. Sağ ve sol böbrek arasında böbrek uzunluğunda istatiksel olarak bir fark bulunmamıştır. Böbrek uzunluğu ile boy arasında en iyi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görülmüştür (r=0,900). </w:t>
      </w:r>
      <w:r w:rsidR="00B61305" w:rsidRPr="00F16111">
        <w:rPr>
          <w:rFonts w:ascii="Times New Roman" w:hAnsi="Times New Roman" w:cs="Times New Roman"/>
          <w:sz w:val="24"/>
          <w:szCs w:val="24"/>
        </w:rPr>
        <w:t>Çalışmamızda;</w:t>
      </w:r>
      <w:r w:rsidR="00B61305" w:rsidRPr="00F16111">
        <w:rPr>
          <w:rFonts w:ascii="Times New Roman" w:hAnsi="Times New Roman" w:cs="Times New Roman"/>
          <w:bCs/>
          <w:sz w:val="24"/>
          <w:szCs w:val="24"/>
        </w:rPr>
        <w:t xml:space="preserve"> yapmış olduğumuz ölçümlerde böbrek boyutlarında yaşın ayırıcı bir etkisi olduğunu gördük. Sağ böbrek boyutlarının tüm yaş gruplarında sol böbrek boyutlarına göre daha küçük olduğu saptandı </w:t>
      </w:r>
      <w:r w:rsidR="00B61305" w:rsidRPr="00F16111">
        <w:rPr>
          <w:rFonts w:ascii="Times New Roman" w:hAnsi="Times New Roman" w:cs="Times New Roman"/>
          <w:sz w:val="24"/>
          <w:szCs w:val="24"/>
        </w:rPr>
        <w:t xml:space="preserve">(p&lt;0,001). Böbrek boyutları arasındaki fark </w:t>
      </w:r>
      <w:r w:rsidR="00B61305" w:rsidRPr="00F16111">
        <w:rPr>
          <w:rFonts w:ascii="Times New Roman" w:hAnsi="Times New Roman" w:cs="Times New Roman"/>
          <w:sz w:val="24"/>
          <w:szCs w:val="24"/>
        </w:rPr>
        <w:lastRenderedPageBreak/>
        <w:t>0,30-3,40 mm arasında değişkenlik göstermektedir. Sağ ve sol böbrek uzunluğu arasındaki fark en az 5 yaş grubunda (0,30 mm) görülürken; en fazla 11 yaş grubunda (3,40 mm) görüldü. Böbrek uzunluğundaki en hızlı artış, sağ böbrekte 5 yaşta görülürken; sol böbrekte ise 4 yaşta görüldü.</w:t>
      </w:r>
      <w:r w:rsidR="00290761" w:rsidRPr="00F16111">
        <w:rPr>
          <w:rFonts w:ascii="Times New Roman" w:hAnsi="Times New Roman" w:cs="Times New Roman"/>
          <w:sz w:val="24"/>
          <w:szCs w:val="24"/>
        </w:rPr>
        <w:t xml:space="preserve"> 5 yaşta sağ ve sol böbrek uzunluk değerlerinin birbirine en yakın olduğu gözlendi. </w:t>
      </w:r>
      <w:r w:rsidR="00B61305" w:rsidRPr="00F16111">
        <w:rPr>
          <w:rFonts w:ascii="Times New Roman" w:hAnsi="Times New Roman" w:cs="Times New Roman"/>
          <w:sz w:val="24"/>
          <w:szCs w:val="24"/>
        </w:rPr>
        <w:t>Daha iyi analiz edebilmek için yaş gruplarına göre ikiye ayırdığımız çocukluk dönemleri ile böbrek boyutları arasında istatiksel olarak anlamlılık bulundu (p&lt;0,001).  İlk çocukluk ve ikinci çocukluk döneminde sol böbrek, sağ böbrekten anlamlı derecede büyüktü.</w:t>
      </w:r>
      <w:r w:rsidR="009E136C" w:rsidRPr="00F16111">
        <w:rPr>
          <w:rFonts w:ascii="Times New Roman" w:hAnsi="Times New Roman" w:cs="Times New Roman"/>
          <w:bCs/>
          <w:sz w:val="24"/>
          <w:szCs w:val="24"/>
        </w:rPr>
        <w:t xml:space="preserve"> </w:t>
      </w:r>
      <w:r w:rsidR="006E7FC5" w:rsidRPr="00F16111">
        <w:rPr>
          <w:rFonts w:ascii="Times New Roman" w:hAnsi="Times New Roman" w:cs="Times New Roman"/>
          <w:sz w:val="24"/>
          <w:szCs w:val="24"/>
        </w:rPr>
        <w:t>Her iki böbrek eksenleri</w:t>
      </w:r>
      <w:r w:rsidR="00B61305" w:rsidRPr="00F16111">
        <w:rPr>
          <w:rFonts w:ascii="Times New Roman" w:hAnsi="Times New Roman" w:cs="Times New Roman"/>
          <w:sz w:val="24"/>
          <w:szCs w:val="24"/>
        </w:rPr>
        <w:t xml:space="preserve"> karşılaştırıldığında sol böbrek ortalamasının (S</w:t>
      </w:r>
      <w:r w:rsidR="00B61305" w:rsidRPr="00F16111">
        <w:rPr>
          <w:rFonts w:ascii="Times New Roman" w:hAnsi="Times New Roman" w:cs="Times New Roman"/>
          <w:sz w:val="24"/>
          <w:szCs w:val="24"/>
          <w:vertAlign w:val="subscript"/>
        </w:rPr>
        <w:t>2</w:t>
      </w:r>
      <w:r w:rsidR="006E7FC5" w:rsidRPr="00F16111">
        <w:rPr>
          <w:rFonts w:ascii="Times New Roman" w:hAnsi="Times New Roman" w:cs="Times New Roman"/>
          <w:sz w:val="24"/>
          <w:szCs w:val="24"/>
        </w:rPr>
        <w:t>BLE</w:t>
      </w:r>
      <w:r w:rsidR="00B61305" w:rsidRPr="00F16111">
        <w:rPr>
          <w:rFonts w:ascii="Times New Roman" w:hAnsi="Times New Roman" w:cs="Times New Roman"/>
          <w:sz w:val="24"/>
          <w:szCs w:val="24"/>
        </w:rPr>
        <w:t>=80,61±11,32 mm; S</w:t>
      </w:r>
      <w:r w:rsidR="0012135E" w:rsidRPr="00F16111">
        <w:rPr>
          <w:rFonts w:ascii="Times New Roman" w:hAnsi="Times New Roman" w:cs="Times New Roman"/>
          <w:sz w:val="24"/>
          <w:szCs w:val="24"/>
          <w:vertAlign w:val="subscript"/>
        </w:rPr>
        <w:t>2</w:t>
      </w:r>
      <w:r w:rsidR="006E7FC5" w:rsidRPr="00F16111">
        <w:rPr>
          <w:rFonts w:ascii="Times New Roman" w:hAnsi="Times New Roman" w:cs="Times New Roman"/>
          <w:sz w:val="24"/>
          <w:szCs w:val="24"/>
        </w:rPr>
        <w:t>BTE</w:t>
      </w:r>
      <w:r w:rsidR="00B61305" w:rsidRPr="00F16111">
        <w:rPr>
          <w:rFonts w:ascii="Times New Roman" w:hAnsi="Times New Roman" w:cs="Times New Roman"/>
          <w:sz w:val="24"/>
          <w:szCs w:val="24"/>
        </w:rPr>
        <w:t>=35,99±5,87 mm) sa</w:t>
      </w:r>
      <w:r w:rsidR="006E7FC5" w:rsidRPr="00F16111">
        <w:rPr>
          <w:rFonts w:ascii="Times New Roman" w:hAnsi="Times New Roman" w:cs="Times New Roman"/>
          <w:sz w:val="24"/>
          <w:szCs w:val="24"/>
        </w:rPr>
        <w:t>ğ böbrek ortalamasına göre (SBLE=78,56±11,10 mm; SBTE</w:t>
      </w:r>
      <w:r w:rsidR="00B61305" w:rsidRPr="00F16111">
        <w:rPr>
          <w:rFonts w:ascii="Times New Roman" w:hAnsi="Times New Roman" w:cs="Times New Roman"/>
          <w:sz w:val="24"/>
          <w:szCs w:val="24"/>
        </w:rPr>
        <w:t>=33,70±5,90 mm) daha uzun olduğu saptandı (p&lt;0,001). Olguların 690’ında (%94,7) sol böbrek daha büyük olup istatiksel olarak anlamlı bulundu.</w:t>
      </w:r>
    </w:p>
    <w:p w:rsidR="009949D9" w:rsidRPr="00722971" w:rsidRDefault="009949D9" w:rsidP="00722971">
      <w:pPr>
        <w:widowControl w:val="0"/>
        <w:spacing w:after="0" w:line="360" w:lineRule="auto"/>
        <w:ind w:firstLine="709"/>
        <w:jc w:val="both"/>
        <w:rPr>
          <w:rFonts w:ascii="Times New Roman" w:hAnsi="Times New Roman" w:cs="Times New Roman"/>
          <w:bCs/>
          <w:sz w:val="20"/>
          <w:szCs w:val="20"/>
        </w:rPr>
      </w:pPr>
      <w:r w:rsidRPr="00F16111">
        <w:rPr>
          <w:rFonts w:ascii="Times New Roman" w:hAnsi="Times New Roman" w:cs="Times New Roman"/>
          <w:sz w:val="24"/>
          <w:szCs w:val="24"/>
        </w:rPr>
        <w:t xml:space="preserve">Literatürde yapılmış olan pediatrik çalışmalarda böbrek boyutları ile en iyi </w:t>
      </w:r>
      <w:proofErr w:type="gramStart"/>
      <w:r w:rsidRPr="00F16111">
        <w:rPr>
          <w:rFonts w:ascii="Times New Roman" w:hAnsi="Times New Roman" w:cs="Times New Roman"/>
          <w:sz w:val="24"/>
          <w:szCs w:val="24"/>
        </w:rPr>
        <w:t>korelasyonu</w:t>
      </w:r>
      <w:proofErr w:type="gramEnd"/>
      <w:r w:rsidRPr="00F16111">
        <w:rPr>
          <w:rFonts w:ascii="Times New Roman" w:hAnsi="Times New Roman" w:cs="Times New Roman"/>
          <w:sz w:val="24"/>
          <w:szCs w:val="24"/>
        </w:rPr>
        <w:t xml:space="preserve"> boy değişkeni göstermiştir. Yenidoğanda ise en iyi </w:t>
      </w:r>
      <w:proofErr w:type="gramStart"/>
      <w:r w:rsidRPr="00F16111">
        <w:rPr>
          <w:rFonts w:ascii="Times New Roman" w:hAnsi="Times New Roman" w:cs="Times New Roman"/>
          <w:sz w:val="24"/>
          <w:szCs w:val="24"/>
        </w:rPr>
        <w:t>korelasyon</w:t>
      </w:r>
      <w:proofErr w:type="gramEnd"/>
      <w:r w:rsidRPr="00F16111">
        <w:rPr>
          <w:rFonts w:ascii="Times New Roman" w:hAnsi="Times New Roman" w:cs="Times New Roman"/>
          <w:sz w:val="24"/>
          <w:szCs w:val="24"/>
        </w:rPr>
        <w:t xml:space="preserve"> kilo değişkeninde görülmüştür. Oysaki bizim çalışmamızda; böbrek boyutları ile en iyi </w:t>
      </w:r>
      <w:proofErr w:type="gramStart"/>
      <w:r w:rsidRPr="00F16111">
        <w:rPr>
          <w:rFonts w:ascii="Times New Roman" w:hAnsi="Times New Roman" w:cs="Times New Roman"/>
          <w:sz w:val="24"/>
          <w:szCs w:val="24"/>
        </w:rPr>
        <w:t>korelasyon</w:t>
      </w:r>
      <w:proofErr w:type="gramEnd"/>
      <w:r w:rsidRPr="00F16111">
        <w:rPr>
          <w:rFonts w:ascii="Times New Roman" w:hAnsi="Times New Roman" w:cs="Times New Roman"/>
          <w:sz w:val="24"/>
          <w:szCs w:val="24"/>
        </w:rPr>
        <w:t xml:space="preserve"> yaş değişkeninde (r=0,490) görüldü. </w:t>
      </w:r>
      <w:r w:rsidRPr="00F16111">
        <w:rPr>
          <w:rFonts w:ascii="Times New Roman" w:hAnsi="Times New Roman" w:cs="Times New Roman"/>
          <w:bCs/>
          <w:sz w:val="24"/>
          <w:szCs w:val="24"/>
        </w:rPr>
        <w:t>Yaş arttıkça böbrek boyutlarında artış olduğunu ve bu artışın istatiksel olarak anlamlı olduğu saptandı. Yetişkinlerde yapılmış olan çalışmalarda ise böbrek boyutlarının yaşla birlikte azalma gösterdiği saptanmıştır.</w:t>
      </w:r>
    </w:p>
    <w:p w:rsidR="00B61305" w:rsidRPr="00722971" w:rsidRDefault="00B61305" w:rsidP="00722971">
      <w:pPr>
        <w:widowControl w:val="0"/>
        <w:spacing w:after="0" w:line="360" w:lineRule="auto"/>
        <w:ind w:firstLine="709"/>
        <w:jc w:val="both"/>
        <w:rPr>
          <w:rFonts w:ascii="Times New Roman" w:hAnsi="Times New Roman" w:cs="Times New Roman"/>
          <w:bCs/>
          <w:sz w:val="20"/>
          <w:szCs w:val="20"/>
        </w:rPr>
      </w:pPr>
      <w:r w:rsidRPr="00F16111">
        <w:rPr>
          <w:rFonts w:ascii="Times New Roman" w:hAnsi="Times New Roman" w:cs="Times New Roman"/>
          <w:sz w:val="24"/>
          <w:szCs w:val="24"/>
        </w:rPr>
        <w:t xml:space="preserve">Doğan ve ark (2004), </w:t>
      </w:r>
      <w:r w:rsidR="00B53CF4" w:rsidRPr="00F16111">
        <w:rPr>
          <w:rFonts w:ascii="Times New Roman" w:hAnsi="Times New Roman" w:cs="Times New Roman"/>
          <w:sz w:val="24"/>
          <w:szCs w:val="24"/>
        </w:rPr>
        <w:t xml:space="preserve">çalışmalarında </w:t>
      </w:r>
      <w:r w:rsidRPr="00F16111">
        <w:rPr>
          <w:rFonts w:ascii="Times New Roman" w:hAnsi="Times New Roman" w:cs="Times New Roman"/>
          <w:sz w:val="24"/>
          <w:szCs w:val="24"/>
        </w:rPr>
        <w:t>0-14 yaş arası 506 sağlıklı çocu</w:t>
      </w:r>
      <w:r w:rsidR="00B53CF4" w:rsidRPr="00F16111">
        <w:rPr>
          <w:rFonts w:ascii="Times New Roman" w:hAnsi="Times New Roman" w:cs="Times New Roman"/>
          <w:sz w:val="24"/>
          <w:szCs w:val="24"/>
        </w:rPr>
        <w:t>ğun</w:t>
      </w:r>
      <w:r w:rsidRPr="00F16111">
        <w:rPr>
          <w:rFonts w:ascii="Times New Roman" w:hAnsi="Times New Roman" w:cs="Times New Roman"/>
          <w:sz w:val="24"/>
          <w:szCs w:val="24"/>
        </w:rPr>
        <w:t xml:space="preserve"> (267 erkek, 239 kız) </w:t>
      </w:r>
      <w:r w:rsidR="00B53CF4" w:rsidRPr="00F16111">
        <w:rPr>
          <w:rFonts w:ascii="Times New Roman" w:hAnsi="Times New Roman" w:cs="Times New Roman"/>
          <w:sz w:val="24"/>
          <w:szCs w:val="24"/>
        </w:rPr>
        <w:t>böbrek boyutları ile yaş, kilo</w:t>
      </w:r>
      <w:r w:rsidRPr="00F16111">
        <w:rPr>
          <w:rFonts w:ascii="Times New Roman" w:hAnsi="Times New Roman" w:cs="Times New Roman"/>
          <w:sz w:val="24"/>
          <w:szCs w:val="24"/>
        </w:rPr>
        <w:t xml:space="preserve">, boy ve vücut yüzey alanı arasındaki ilişkiyi değerlendirmişlerdir. Yaş, </w:t>
      </w:r>
      <w:r w:rsidR="00B53CF4" w:rsidRPr="00F16111">
        <w:rPr>
          <w:rFonts w:ascii="Times New Roman" w:hAnsi="Times New Roman" w:cs="Times New Roman"/>
          <w:sz w:val="24"/>
          <w:szCs w:val="24"/>
        </w:rPr>
        <w:t>kilo ve boy arttıkça böbrek boyutlarında artış olduğu</w:t>
      </w:r>
      <w:r w:rsidRPr="00F16111">
        <w:rPr>
          <w:rFonts w:ascii="Times New Roman" w:hAnsi="Times New Roman" w:cs="Times New Roman"/>
          <w:sz w:val="24"/>
          <w:szCs w:val="24"/>
        </w:rPr>
        <w:t xml:space="preserve"> gözlemlenmiştir. </w:t>
      </w:r>
      <w:r w:rsidR="00B53CF4" w:rsidRPr="00F16111">
        <w:rPr>
          <w:rFonts w:ascii="Times New Roman" w:hAnsi="Times New Roman" w:cs="Times New Roman"/>
          <w:sz w:val="24"/>
          <w:szCs w:val="24"/>
        </w:rPr>
        <w:t xml:space="preserve">USG çalışması sonucunda </w:t>
      </w:r>
      <w:r w:rsidR="00881765" w:rsidRPr="00F16111">
        <w:rPr>
          <w:rFonts w:ascii="Times New Roman" w:hAnsi="Times New Roman" w:cs="Times New Roman"/>
          <w:sz w:val="24"/>
          <w:szCs w:val="24"/>
        </w:rPr>
        <w:t>böbrek boyutları ile en güçlü</w:t>
      </w:r>
      <w:r w:rsidRPr="00F16111">
        <w:rPr>
          <w:rFonts w:ascii="Times New Roman" w:hAnsi="Times New Roman" w:cs="Times New Roman"/>
          <w:sz w:val="24"/>
          <w:szCs w:val="24"/>
        </w:rPr>
        <w:t xml:space="preserve"> </w:t>
      </w:r>
      <w:proofErr w:type="gramStart"/>
      <w:r w:rsidRPr="00F16111">
        <w:rPr>
          <w:rFonts w:ascii="Times New Roman" w:hAnsi="Times New Roman" w:cs="Times New Roman"/>
          <w:sz w:val="24"/>
          <w:szCs w:val="24"/>
        </w:rPr>
        <w:t>korelasyonu</w:t>
      </w:r>
      <w:proofErr w:type="gramEnd"/>
      <w:r w:rsidRPr="00F16111">
        <w:rPr>
          <w:rFonts w:ascii="Times New Roman" w:hAnsi="Times New Roman" w:cs="Times New Roman"/>
          <w:sz w:val="24"/>
          <w:szCs w:val="24"/>
        </w:rPr>
        <w:t xml:space="preserve"> boy (r=0,852)</w:t>
      </w:r>
      <w:r w:rsidR="00B53CF4" w:rsidRPr="00F16111">
        <w:rPr>
          <w:rFonts w:ascii="Times New Roman" w:hAnsi="Times New Roman" w:cs="Times New Roman"/>
          <w:sz w:val="24"/>
          <w:szCs w:val="24"/>
        </w:rPr>
        <w:t xml:space="preserve"> değişkeni</w:t>
      </w:r>
      <w:r w:rsidRPr="00F16111">
        <w:rPr>
          <w:rFonts w:ascii="Times New Roman" w:hAnsi="Times New Roman" w:cs="Times New Roman"/>
          <w:sz w:val="24"/>
          <w:szCs w:val="24"/>
        </w:rPr>
        <w:t>, e</w:t>
      </w:r>
      <w:r w:rsidR="00881765" w:rsidRPr="00F16111">
        <w:rPr>
          <w:rFonts w:ascii="Times New Roman" w:hAnsi="Times New Roman" w:cs="Times New Roman"/>
          <w:sz w:val="24"/>
          <w:szCs w:val="24"/>
        </w:rPr>
        <w:t>n zayıf</w:t>
      </w:r>
      <w:r w:rsidR="00B53CF4" w:rsidRPr="00F16111">
        <w:rPr>
          <w:rFonts w:ascii="Times New Roman" w:hAnsi="Times New Roman" w:cs="Times New Roman"/>
          <w:sz w:val="24"/>
          <w:szCs w:val="24"/>
        </w:rPr>
        <w:t xml:space="preserve"> korelasyonu ise </w:t>
      </w:r>
      <w:r w:rsidR="00881765" w:rsidRPr="00F16111">
        <w:rPr>
          <w:rFonts w:ascii="Times New Roman" w:hAnsi="Times New Roman" w:cs="Times New Roman"/>
          <w:sz w:val="24"/>
          <w:szCs w:val="24"/>
        </w:rPr>
        <w:t xml:space="preserve">kilo </w:t>
      </w:r>
      <w:r w:rsidRPr="00F16111">
        <w:rPr>
          <w:rFonts w:ascii="Times New Roman" w:hAnsi="Times New Roman" w:cs="Times New Roman"/>
          <w:sz w:val="24"/>
          <w:szCs w:val="24"/>
        </w:rPr>
        <w:t>(r=0,749)</w:t>
      </w:r>
      <w:r w:rsidR="00B53CF4" w:rsidRPr="00F16111">
        <w:rPr>
          <w:rFonts w:ascii="Times New Roman" w:hAnsi="Times New Roman" w:cs="Times New Roman"/>
          <w:sz w:val="24"/>
          <w:szCs w:val="24"/>
        </w:rPr>
        <w:t xml:space="preserve"> değişkeni göstermiştir.</w:t>
      </w:r>
    </w:p>
    <w:p w:rsidR="00B61305" w:rsidRPr="00F1611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4"/>
          <w:szCs w:val="24"/>
          <w:lang w:eastAsia="tr-TR"/>
        </w:rPr>
      </w:pPr>
      <w:r w:rsidRPr="00F16111">
        <w:rPr>
          <w:rFonts w:ascii="Times New Roman" w:eastAsia="Times New Roman" w:hAnsi="Times New Roman" w:cs="Times New Roman"/>
          <w:sz w:val="24"/>
          <w:szCs w:val="24"/>
          <w:lang w:eastAsia="tr-TR"/>
        </w:rPr>
        <w:t xml:space="preserve">Gavela ve ark (2006), çocuklarda normal böbrek boyutunun saptanması sonucunda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gösteren değişkenlerin analiz edilmesi amacıyla çalışmalarını 0-18 yaş arası 474 çocuk (265 kız, 209 erkek) üzerinde ger</w:t>
      </w:r>
      <w:r w:rsidR="007E5548" w:rsidRPr="00F16111">
        <w:rPr>
          <w:rFonts w:ascii="Times New Roman" w:eastAsia="Times New Roman" w:hAnsi="Times New Roman" w:cs="Times New Roman"/>
          <w:sz w:val="24"/>
          <w:szCs w:val="24"/>
          <w:lang w:eastAsia="tr-TR"/>
        </w:rPr>
        <w:t>çekleştirmişlerdir. Yaş, kilo</w:t>
      </w:r>
      <w:r w:rsidRPr="00F16111">
        <w:rPr>
          <w:rFonts w:ascii="Times New Roman" w:eastAsia="Times New Roman" w:hAnsi="Times New Roman" w:cs="Times New Roman"/>
          <w:sz w:val="24"/>
          <w:szCs w:val="24"/>
          <w:lang w:eastAsia="tr-TR"/>
        </w:rPr>
        <w:t xml:space="preserve">, boy ve VKİ gibi antropometrik ölçümlerin bakıldığı bu çalışmada; bütün değişkenler ile her iki böbrek </w:t>
      </w:r>
      <w:r w:rsidR="00881765" w:rsidRPr="00F16111">
        <w:rPr>
          <w:rFonts w:ascii="Times New Roman" w:eastAsia="Times New Roman" w:hAnsi="Times New Roman" w:cs="Times New Roman"/>
          <w:sz w:val="24"/>
          <w:szCs w:val="24"/>
          <w:lang w:eastAsia="tr-TR"/>
        </w:rPr>
        <w:t>boyutu arasında anlamlı bir ilişki</w:t>
      </w:r>
      <w:r w:rsidRPr="00F16111">
        <w:rPr>
          <w:rFonts w:ascii="Times New Roman" w:eastAsia="Times New Roman" w:hAnsi="Times New Roman" w:cs="Times New Roman"/>
          <w:sz w:val="24"/>
          <w:szCs w:val="24"/>
          <w:lang w:eastAsia="tr-TR"/>
        </w:rPr>
        <w:t xml:space="preserve"> görülmüştür. VKİ’</w:t>
      </w:r>
      <w:r w:rsidR="00881765" w:rsidRPr="00F16111">
        <w:rPr>
          <w:rFonts w:ascii="Times New Roman" w:eastAsia="Times New Roman" w:hAnsi="Times New Roman" w:cs="Times New Roman"/>
          <w:sz w:val="24"/>
          <w:szCs w:val="24"/>
          <w:lang w:eastAsia="tr-TR"/>
        </w:rPr>
        <w:t>ni</w:t>
      </w:r>
      <w:r w:rsidRPr="00F16111">
        <w:rPr>
          <w:rFonts w:ascii="Times New Roman" w:eastAsia="Times New Roman" w:hAnsi="Times New Roman" w:cs="Times New Roman"/>
          <w:sz w:val="24"/>
          <w:szCs w:val="24"/>
          <w:lang w:eastAsia="tr-TR"/>
        </w:rPr>
        <w:t>n sol böbrek boyutları ile daha anlamlı olduğu tespit e</w:t>
      </w:r>
      <w:r w:rsidR="00881765" w:rsidRPr="00F16111">
        <w:rPr>
          <w:rFonts w:ascii="Times New Roman" w:eastAsia="Times New Roman" w:hAnsi="Times New Roman" w:cs="Times New Roman"/>
          <w:sz w:val="24"/>
          <w:szCs w:val="24"/>
          <w:lang w:eastAsia="tr-TR"/>
        </w:rPr>
        <w:t xml:space="preserve">dilmiştir. Maksimum </w:t>
      </w:r>
      <w:proofErr w:type="gramStart"/>
      <w:r w:rsidR="00881765" w:rsidRPr="00F16111">
        <w:rPr>
          <w:rFonts w:ascii="Times New Roman" w:eastAsia="Times New Roman" w:hAnsi="Times New Roman" w:cs="Times New Roman"/>
          <w:sz w:val="24"/>
          <w:szCs w:val="24"/>
          <w:lang w:eastAsia="tr-TR"/>
        </w:rPr>
        <w:t>korelasyon</w:t>
      </w:r>
      <w:proofErr w:type="gramEnd"/>
      <w:r w:rsidR="00881765" w:rsidRPr="00F16111">
        <w:rPr>
          <w:rFonts w:ascii="Times New Roman" w:eastAsia="Times New Roman" w:hAnsi="Times New Roman" w:cs="Times New Roman"/>
          <w:sz w:val="24"/>
          <w:szCs w:val="24"/>
          <w:lang w:eastAsia="tr-TR"/>
        </w:rPr>
        <w:t xml:space="preserve"> ise her iki böbrekte </w:t>
      </w:r>
      <w:r w:rsidRPr="00F16111">
        <w:rPr>
          <w:rFonts w:ascii="Times New Roman" w:eastAsia="Times New Roman" w:hAnsi="Times New Roman" w:cs="Times New Roman"/>
          <w:sz w:val="24"/>
          <w:szCs w:val="24"/>
          <w:lang w:eastAsia="tr-TR"/>
        </w:rPr>
        <w:t>boy değişkeninde görülmüştür (sağ böbrek r=0,911; sol böbrek r=0,902).</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Ganesh ve ark (2010),  çalışmalarında Hintli çocuklarda somatik değişkenlerle böbrek boyunu</w:t>
      </w:r>
      <w:r w:rsidR="00881765" w:rsidRPr="00F16111">
        <w:rPr>
          <w:rFonts w:ascii="Times New Roman" w:eastAsia="Times New Roman" w:hAnsi="Times New Roman" w:cs="Times New Roman"/>
          <w:sz w:val="24"/>
          <w:szCs w:val="24"/>
          <w:lang w:eastAsia="tr-TR"/>
        </w:rPr>
        <w:t xml:space="preserve">n </w:t>
      </w:r>
      <w:proofErr w:type="gramStart"/>
      <w:r w:rsidR="00881765" w:rsidRPr="00F16111">
        <w:rPr>
          <w:rFonts w:ascii="Times New Roman" w:eastAsia="Times New Roman" w:hAnsi="Times New Roman" w:cs="Times New Roman"/>
          <w:sz w:val="24"/>
          <w:szCs w:val="24"/>
          <w:lang w:eastAsia="tr-TR"/>
        </w:rPr>
        <w:t>korelasyon</w:t>
      </w:r>
      <w:proofErr w:type="gramEnd"/>
      <w:r w:rsidR="00881765" w:rsidRPr="00F16111">
        <w:rPr>
          <w:rFonts w:ascii="Times New Roman" w:eastAsia="Times New Roman" w:hAnsi="Times New Roman" w:cs="Times New Roman"/>
          <w:sz w:val="24"/>
          <w:szCs w:val="24"/>
          <w:lang w:eastAsia="tr-TR"/>
        </w:rPr>
        <w:t xml:space="preserve"> olduğunu saptamışlardır</w:t>
      </w:r>
      <w:r w:rsidRPr="00F16111">
        <w:rPr>
          <w:rFonts w:ascii="Times New Roman" w:eastAsia="Times New Roman" w:hAnsi="Times New Roman" w:cs="Times New Roman"/>
          <w:sz w:val="24"/>
          <w:szCs w:val="24"/>
          <w:lang w:eastAsia="tr-TR"/>
        </w:rPr>
        <w:t xml:space="preserve">. Prospektif bir çalışma olup, yaşları 1 ay ve 18 yaş arasında değişen sağlıklı 230 çocuk üzerinde sonografik olarak </w:t>
      </w:r>
      <w:r w:rsidRPr="00F16111">
        <w:rPr>
          <w:rFonts w:ascii="Times New Roman" w:eastAsia="Times New Roman" w:hAnsi="Times New Roman" w:cs="Times New Roman"/>
          <w:sz w:val="24"/>
          <w:szCs w:val="24"/>
          <w:lang w:eastAsia="tr-TR"/>
        </w:rPr>
        <w:lastRenderedPageBreak/>
        <w:t>gerçek</w:t>
      </w:r>
      <w:r w:rsidR="00881765" w:rsidRPr="00F16111">
        <w:rPr>
          <w:rFonts w:ascii="Times New Roman" w:eastAsia="Times New Roman" w:hAnsi="Times New Roman" w:cs="Times New Roman"/>
          <w:sz w:val="24"/>
          <w:szCs w:val="24"/>
          <w:lang w:eastAsia="tr-TR"/>
        </w:rPr>
        <w:t>leştirilmiştir. Böbrek uzunluğu ile</w:t>
      </w:r>
      <w:r w:rsidRPr="00F16111">
        <w:rPr>
          <w:rFonts w:ascii="Times New Roman" w:eastAsia="Times New Roman" w:hAnsi="Times New Roman" w:cs="Times New Roman"/>
          <w:sz w:val="24"/>
          <w:szCs w:val="24"/>
          <w:lang w:eastAsia="tr-TR"/>
        </w:rPr>
        <w:t xml:space="preserve"> yaş, kilo, boy, uyluk uzunluğu, </w:t>
      </w:r>
      <w:r w:rsidR="00881765" w:rsidRPr="00F16111">
        <w:rPr>
          <w:rFonts w:ascii="Times New Roman" w:eastAsia="Times New Roman" w:hAnsi="Times New Roman" w:cs="Times New Roman"/>
          <w:sz w:val="24"/>
          <w:szCs w:val="24"/>
          <w:lang w:eastAsia="tr-TR"/>
        </w:rPr>
        <w:t xml:space="preserve">baş çevresi ve göğüs çevresi arasında </w:t>
      </w:r>
      <w:proofErr w:type="gramStart"/>
      <w:r w:rsidR="00881765" w:rsidRPr="00F16111">
        <w:rPr>
          <w:rFonts w:ascii="Times New Roman" w:eastAsia="Times New Roman" w:hAnsi="Times New Roman" w:cs="Times New Roman"/>
          <w:sz w:val="24"/>
          <w:szCs w:val="24"/>
          <w:lang w:eastAsia="tr-TR"/>
        </w:rPr>
        <w:t>korelasyon</w:t>
      </w:r>
      <w:proofErr w:type="gramEnd"/>
      <w:r w:rsidR="00881765" w:rsidRPr="00F16111">
        <w:rPr>
          <w:rFonts w:ascii="Times New Roman" w:eastAsia="Times New Roman" w:hAnsi="Times New Roman" w:cs="Times New Roman"/>
          <w:sz w:val="24"/>
          <w:szCs w:val="24"/>
          <w:lang w:eastAsia="tr-TR"/>
        </w:rPr>
        <w:t xml:space="preserve"> bulunmuştur</w:t>
      </w:r>
      <w:r w:rsidRPr="00F16111">
        <w:rPr>
          <w:rFonts w:ascii="Times New Roman" w:eastAsia="Times New Roman" w:hAnsi="Times New Roman" w:cs="Times New Roman"/>
          <w:sz w:val="24"/>
          <w:szCs w:val="24"/>
          <w:lang w:eastAsia="tr-TR"/>
        </w:rPr>
        <w:t>. Böbrek boyutları ile en iyi korelesyonu boy değişkeninin gösterdiği (r=0,940) bunu uyluk uzunluğu (r=0,870) ve göğüs çevresinin takip ettiği görülmüştür.</w:t>
      </w:r>
      <w:r w:rsidR="001C4701" w:rsidRPr="00F16111">
        <w:rPr>
          <w:rFonts w:ascii="Times New Roman" w:eastAsia="Times New Roman" w:hAnsi="Times New Roman" w:cs="Times New Roman"/>
          <w:sz w:val="24"/>
          <w:szCs w:val="24"/>
          <w:lang w:eastAsia="tr-TR"/>
        </w:rPr>
        <w:t xml:space="preserve"> En zayıf </w:t>
      </w:r>
      <w:proofErr w:type="gramStart"/>
      <w:r w:rsidR="001C4701" w:rsidRPr="00F16111">
        <w:rPr>
          <w:rFonts w:ascii="Times New Roman" w:eastAsia="Times New Roman" w:hAnsi="Times New Roman" w:cs="Times New Roman"/>
          <w:sz w:val="24"/>
          <w:szCs w:val="24"/>
          <w:lang w:eastAsia="tr-TR"/>
        </w:rPr>
        <w:t>korelasyon</w:t>
      </w:r>
      <w:proofErr w:type="gramEnd"/>
      <w:r w:rsidR="001C4701" w:rsidRPr="00F16111">
        <w:rPr>
          <w:rFonts w:ascii="Times New Roman" w:eastAsia="Times New Roman" w:hAnsi="Times New Roman" w:cs="Times New Roman"/>
          <w:sz w:val="24"/>
          <w:szCs w:val="24"/>
          <w:lang w:eastAsia="tr-TR"/>
        </w:rPr>
        <w:t xml:space="preserve"> ise kilo</w:t>
      </w:r>
      <w:r w:rsidRPr="00F16111">
        <w:rPr>
          <w:rFonts w:ascii="Times New Roman" w:eastAsia="Times New Roman" w:hAnsi="Times New Roman" w:cs="Times New Roman"/>
          <w:sz w:val="24"/>
          <w:szCs w:val="24"/>
          <w:lang w:eastAsia="tr-TR"/>
        </w:rPr>
        <w:t xml:space="preserve"> değişkeninde saptanmıştır.</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Kim ve ark (2013), Koreli çocuklarda USG ile böbrek uzunluğu</w:t>
      </w:r>
      <w:r w:rsidR="001C4701" w:rsidRPr="00F16111">
        <w:rPr>
          <w:rFonts w:ascii="Times New Roman" w:eastAsia="Times New Roman" w:hAnsi="Times New Roman" w:cs="Times New Roman"/>
          <w:sz w:val="24"/>
          <w:szCs w:val="24"/>
          <w:lang w:eastAsia="tr-TR"/>
        </w:rPr>
        <w:t>nu</w:t>
      </w:r>
      <w:r w:rsidRPr="00F16111">
        <w:rPr>
          <w:rFonts w:ascii="Times New Roman" w:eastAsia="Times New Roman" w:hAnsi="Times New Roman" w:cs="Times New Roman"/>
          <w:sz w:val="24"/>
          <w:szCs w:val="24"/>
          <w:lang w:eastAsia="tr-TR"/>
        </w:rPr>
        <w:t xml:space="preserve"> değerlendirerek böbrek boyutları ile ilgili basit denklemler oluşturmuşlardır. 18 yaş altı 794 (394 erkek, 400 kız) çocuk çalışmaya </w:t>
      </w:r>
      <w:proofErr w:type="gramStart"/>
      <w:r w:rsidRPr="00F16111">
        <w:rPr>
          <w:rFonts w:ascii="Times New Roman" w:eastAsia="Times New Roman" w:hAnsi="Times New Roman" w:cs="Times New Roman"/>
          <w:sz w:val="24"/>
          <w:szCs w:val="24"/>
          <w:lang w:eastAsia="tr-TR"/>
        </w:rPr>
        <w:t>dahil</w:t>
      </w:r>
      <w:proofErr w:type="gramEnd"/>
      <w:r w:rsidRPr="00F16111">
        <w:rPr>
          <w:rFonts w:ascii="Times New Roman" w:eastAsia="Times New Roman" w:hAnsi="Times New Roman" w:cs="Times New Roman"/>
          <w:sz w:val="24"/>
          <w:szCs w:val="24"/>
          <w:lang w:eastAsia="tr-TR"/>
        </w:rPr>
        <w:t xml:space="preserve"> edilmiştir. Böbrek uzunluğu boy ile en </w:t>
      </w:r>
      <w:r w:rsidR="009949D9" w:rsidRPr="00F16111">
        <w:rPr>
          <w:rFonts w:ascii="Times New Roman" w:eastAsia="Times New Roman" w:hAnsi="Times New Roman" w:cs="Times New Roman"/>
          <w:sz w:val="24"/>
          <w:szCs w:val="24"/>
          <w:lang w:eastAsia="tr-TR"/>
        </w:rPr>
        <w:t xml:space="preserve">güçlü </w:t>
      </w:r>
      <w:proofErr w:type="gramStart"/>
      <w:r w:rsidRPr="00F16111">
        <w:rPr>
          <w:rFonts w:ascii="Times New Roman" w:eastAsia="Times New Roman" w:hAnsi="Times New Roman" w:cs="Times New Roman"/>
          <w:sz w:val="24"/>
          <w:szCs w:val="24"/>
          <w:lang w:eastAsia="tr-TR"/>
        </w:rPr>
        <w:t>korelasyonu</w:t>
      </w:r>
      <w:proofErr w:type="gramEnd"/>
      <w:r w:rsidRPr="00F16111">
        <w:rPr>
          <w:rFonts w:ascii="Times New Roman" w:eastAsia="Times New Roman" w:hAnsi="Times New Roman" w:cs="Times New Roman"/>
          <w:sz w:val="24"/>
          <w:szCs w:val="24"/>
          <w:lang w:eastAsia="tr-TR"/>
        </w:rPr>
        <w:t xml:space="preserve"> göstermiştir (sağ böbrek r=0,874, sol böbrek r=0,875). Sol böbrek uzunluğunun sağ böbrekten daha uzun olduğunu</w:t>
      </w:r>
      <w:r w:rsidR="001C4701" w:rsidRPr="00F16111">
        <w:rPr>
          <w:rFonts w:ascii="Times New Roman" w:eastAsia="Times New Roman" w:hAnsi="Times New Roman" w:cs="Times New Roman"/>
          <w:sz w:val="24"/>
          <w:szCs w:val="24"/>
          <w:lang w:eastAsia="tr-TR"/>
        </w:rPr>
        <w:t xml:space="preserve"> ve b</w:t>
      </w:r>
      <w:r w:rsidRPr="00F16111">
        <w:rPr>
          <w:rFonts w:ascii="Times New Roman" w:eastAsia="Times New Roman" w:hAnsi="Times New Roman" w:cs="Times New Roman"/>
          <w:sz w:val="24"/>
          <w:szCs w:val="24"/>
          <w:lang w:eastAsia="tr-TR"/>
        </w:rPr>
        <w:t xml:space="preserve">öbrek uzunluğunun </w:t>
      </w:r>
      <w:r w:rsidR="001C4701" w:rsidRPr="00F16111">
        <w:rPr>
          <w:rFonts w:ascii="Times New Roman" w:eastAsia="Times New Roman" w:hAnsi="Times New Roman" w:cs="Times New Roman"/>
          <w:sz w:val="24"/>
          <w:szCs w:val="24"/>
          <w:lang w:eastAsia="tr-TR"/>
        </w:rPr>
        <w:t>VKİ ile anlamlılık göstermediğini saptamışlardır.</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Erdemir ve ark (2014), çalışmalarını obstetri</w:t>
      </w:r>
      <w:r w:rsidR="009949D9" w:rsidRPr="00F16111">
        <w:rPr>
          <w:rFonts w:ascii="Times New Roman" w:eastAsia="Times New Roman" w:hAnsi="Times New Roman" w:cs="Times New Roman"/>
          <w:sz w:val="24"/>
          <w:szCs w:val="24"/>
          <w:lang w:eastAsia="tr-TR"/>
        </w:rPr>
        <w:t>k</w:t>
      </w:r>
      <w:r w:rsidRPr="00F16111">
        <w:rPr>
          <w:rFonts w:ascii="Times New Roman" w:eastAsia="Times New Roman" w:hAnsi="Times New Roman" w:cs="Times New Roman"/>
          <w:sz w:val="24"/>
          <w:szCs w:val="24"/>
          <w:lang w:eastAsia="tr-TR"/>
        </w:rPr>
        <w:t xml:space="preserve"> kliniği ve yenidoğan bakım ünitesinde 375 sağlıklı yenidoğan üzerinde gerçekleştirmişlerdir. Böbrek boyutlarının gestasyonel yaş, boy ve kilo ile ilişkileri istatiksel olarak analiz edilmiştir. Her iki cinsiyette de sağ böbrek boyutları sol böbrek boyutlarına göre daha büyük bulunmuştur. </w:t>
      </w:r>
      <w:r w:rsidR="001C4701" w:rsidRPr="00F16111">
        <w:rPr>
          <w:rFonts w:ascii="Times New Roman" w:eastAsia="Times New Roman" w:hAnsi="Times New Roman" w:cs="Times New Roman"/>
          <w:sz w:val="24"/>
          <w:szCs w:val="24"/>
          <w:lang w:eastAsia="tr-TR"/>
        </w:rPr>
        <w:t xml:space="preserve">Böbrek boyutu ile </w:t>
      </w:r>
      <w:r w:rsidRPr="00F16111">
        <w:rPr>
          <w:rFonts w:ascii="Times New Roman" w:eastAsia="Times New Roman" w:hAnsi="Times New Roman" w:cs="Times New Roman"/>
          <w:sz w:val="24"/>
          <w:szCs w:val="24"/>
          <w:lang w:eastAsia="tr-TR"/>
        </w:rPr>
        <w:t xml:space="preserve">en iyi </w:t>
      </w:r>
      <w:proofErr w:type="gramStart"/>
      <w:r w:rsidRPr="00F16111">
        <w:rPr>
          <w:rFonts w:ascii="Times New Roman" w:eastAsia="Times New Roman" w:hAnsi="Times New Roman" w:cs="Times New Roman"/>
          <w:sz w:val="24"/>
          <w:szCs w:val="24"/>
          <w:lang w:eastAsia="tr-TR"/>
        </w:rPr>
        <w:t>korelasyonu</w:t>
      </w:r>
      <w:proofErr w:type="gramEnd"/>
      <w:r w:rsidRPr="00F16111">
        <w:rPr>
          <w:rFonts w:ascii="Times New Roman" w:eastAsia="Times New Roman" w:hAnsi="Times New Roman" w:cs="Times New Roman"/>
          <w:sz w:val="24"/>
          <w:szCs w:val="24"/>
          <w:lang w:eastAsia="tr-TR"/>
        </w:rPr>
        <w:t xml:space="preserve"> her iki cinste de kilo değişkeninin gösterdiği tespit edilmiştir.</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Eze Cu ve ark (2014), Güneydoğu Nijerya ‘da sağlıklı okul çağı çocukları üzerinde gerçekleştirdikleri bu çalışma; 6-17 yaş arası 947 (496 erkek, 451 kız) çocuk üzerinde d</w:t>
      </w:r>
      <w:r w:rsidR="006E7FC5" w:rsidRPr="00F16111">
        <w:rPr>
          <w:rFonts w:ascii="Times New Roman" w:eastAsia="Times New Roman" w:hAnsi="Times New Roman" w:cs="Times New Roman"/>
          <w:sz w:val="24"/>
          <w:szCs w:val="24"/>
          <w:lang w:eastAsia="tr-TR"/>
        </w:rPr>
        <w:t>eğerlendirilmiştir. Böbrek ölçümleri</w:t>
      </w:r>
      <w:r w:rsidR="001C4701" w:rsidRPr="00F16111">
        <w:rPr>
          <w:rFonts w:ascii="Times New Roman" w:eastAsia="Times New Roman" w:hAnsi="Times New Roman" w:cs="Times New Roman"/>
          <w:sz w:val="24"/>
          <w:szCs w:val="24"/>
          <w:lang w:eastAsia="tr-TR"/>
        </w:rPr>
        <w:t>; coronal planda, supin</w:t>
      </w:r>
      <w:r w:rsidRPr="00F16111">
        <w:rPr>
          <w:rFonts w:ascii="Times New Roman" w:eastAsia="Times New Roman" w:hAnsi="Times New Roman" w:cs="Times New Roman"/>
          <w:sz w:val="24"/>
          <w:szCs w:val="24"/>
          <w:lang w:eastAsia="tr-TR"/>
        </w:rPr>
        <w:t xml:space="preserve"> ve sol lateral </w:t>
      </w:r>
      <w:r w:rsidR="009949D9" w:rsidRPr="00F16111">
        <w:rPr>
          <w:rFonts w:ascii="Times New Roman" w:eastAsia="Times New Roman" w:hAnsi="Times New Roman" w:cs="Times New Roman"/>
          <w:sz w:val="24"/>
          <w:szCs w:val="24"/>
          <w:lang w:eastAsia="tr-TR"/>
        </w:rPr>
        <w:t>dekübü</w:t>
      </w:r>
      <w:r w:rsidRPr="00F16111">
        <w:rPr>
          <w:rFonts w:ascii="Times New Roman" w:eastAsia="Times New Roman" w:hAnsi="Times New Roman" w:cs="Times New Roman"/>
          <w:sz w:val="24"/>
          <w:szCs w:val="24"/>
          <w:lang w:eastAsia="tr-TR"/>
        </w:rPr>
        <w:t>tis pozisyonlarında değerlendirilmiştir. Çalışma sonucunda böbrek boyutlar</w:t>
      </w:r>
      <w:r w:rsidR="00B53788" w:rsidRPr="00F16111">
        <w:rPr>
          <w:rFonts w:ascii="Times New Roman" w:eastAsia="Times New Roman" w:hAnsi="Times New Roman" w:cs="Times New Roman"/>
          <w:sz w:val="24"/>
          <w:szCs w:val="24"/>
          <w:lang w:eastAsia="tr-TR"/>
        </w:rPr>
        <w:t>ı ile cinsiyet arası</w:t>
      </w:r>
      <w:r w:rsidR="001C4701" w:rsidRPr="00F16111">
        <w:rPr>
          <w:rFonts w:ascii="Times New Roman" w:eastAsia="Times New Roman" w:hAnsi="Times New Roman" w:cs="Times New Roman"/>
          <w:sz w:val="24"/>
          <w:szCs w:val="24"/>
          <w:lang w:eastAsia="tr-TR"/>
        </w:rPr>
        <w:t>nda anlamlılık</w:t>
      </w:r>
      <w:r w:rsidR="00B53788"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bulunmazken, yaş ile böbrek boyutları arasında</w:t>
      </w:r>
      <w:r w:rsidR="00B53788" w:rsidRPr="00F16111">
        <w:rPr>
          <w:rFonts w:ascii="Times New Roman" w:eastAsia="Times New Roman" w:hAnsi="Times New Roman" w:cs="Times New Roman"/>
          <w:sz w:val="24"/>
          <w:szCs w:val="24"/>
          <w:lang w:eastAsia="tr-TR"/>
        </w:rPr>
        <w:t xml:space="preserve"> istatiksel olarak anlamlılık </w:t>
      </w:r>
      <w:r w:rsidRPr="00F16111">
        <w:rPr>
          <w:rFonts w:ascii="Times New Roman" w:eastAsia="Times New Roman" w:hAnsi="Times New Roman" w:cs="Times New Roman"/>
          <w:sz w:val="24"/>
          <w:szCs w:val="24"/>
          <w:lang w:eastAsia="tr-TR"/>
        </w:rPr>
        <w:t xml:space="preserve">bulunmuştur. Böbrek uzunluğu ile en yüksek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boy değişkeninde görülmüştür (sol böbrek r=0,901). VKİ ile negatif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görüldüğü saptanmıştır (r=0,600).</w:t>
      </w:r>
    </w:p>
    <w:p w:rsidR="00B61305" w:rsidRPr="00F1611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4"/>
          <w:szCs w:val="24"/>
          <w:lang w:eastAsia="tr-TR"/>
        </w:rPr>
      </w:pPr>
      <w:r w:rsidRPr="00F16111">
        <w:rPr>
          <w:rFonts w:ascii="Times New Roman" w:eastAsia="Times New Roman" w:hAnsi="Times New Roman" w:cs="Times New Roman"/>
          <w:color w:val="000000"/>
          <w:sz w:val="24"/>
          <w:szCs w:val="24"/>
          <w:shd w:val="clear" w:color="auto" w:fill="FFFFFF"/>
          <w:lang w:eastAsia="tr-TR"/>
        </w:rPr>
        <w:t xml:space="preserve">Oh </w:t>
      </w:r>
      <w:r w:rsidRPr="00F16111">
        <w:rPr>
          <w:rFonts w:ascii="Times New Roman" w:eastAsia="Times New Roman" w:hAnsi="Times New Roman" w:cs="Times New Roman"/>
          <w:sz w:val="24"/>
          <w:szCs w:val="24"/>
          <w:lang w:eastAsia="tr-TR"/>
        </w:rPr>
        <w:t>ve arkadaşlarının (2016), Kore’de prospektif olarak 0-13 yaş arası sa</w:t>
      </w:r>
      <w:r w:rsidR="0024779C" w:rsidRPr="00F16111">
        <w:rPr>
          <w:rFonts w:ascii="Times New Roman" w:eastAsia="Times New Roman" w:hAnsi="Times New Roman" w:cs="Times New Roman"/>
          <w:sz w:val="24"/>
          <w:szCs w:val="24"/>
          <w:lang w:eastAsia="tr-TR"/>
        </w:rPr>
        <w:t>ğlıklı 437 (247 erkek, 190 kız)</w:t>
      </w:r>
      <w:r w:rsidRPr="00F16111">
        <w:rPr>
          <w:rFonts w:ascii="Times New Roman" w:eastAsia="Times New Roman" w:hAnsi="Times New Roman" w:cs="Times New Roman"/>
          <w:sz w:val="24"/>
          <w:szCs w:val="24"/>
          <w:lang w:eastAsia="tr-TR"/>
        </w:rPr>
        <w:t xml:space="preserve"> çocukta yapmış oldukları çalışmada; böbrek uzunluğu ile yaş, ağırlık, boy ve VKİ arasında anlamlı bir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olduğunu görmüşlerdir. Yaş ve kilonun 2-12 yaş arası çocuklarda sağ ve sol</w:t>
      </w:r>
      <w:r w:rsidR="0024779C" w:rsidRPr="00F16111">
        <w:rPr>
          <w:rFonts w:ascii="Times New Roman" w:eastAsia="Times New Roman" w:hAnsi="Times New Roman" w:cs="Times New Roman"/>
          <w:sz w:val="24"/>
          <w:szCs w:val="24"/>
          <w:lang w:eastAsia="tr-TR"/>
        </w:rPr>
        <w:t xml:space="preserve"> böbrek uzunluğu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korelasyonu</w:t>
      </w:r>
      <w:proofErr w:type="gramEnd"/>
      <w:r w:rsidRPr="00F16111">
        <w:rPr>
          <w:rFonts w:ascii="Times New Roman" w:eastAsia="Times New Roman" w:hAnsi="Times New Roman" w:cs="Times New Roman"/>
          <w:sz w:val="24"/>
          <w:szCs w:val="24"/>
          <w:lang w:eastAsia="tr-TR"/>
        </w:rPr>
        <w:t xml:space="preserve"> gösterdiği görülmüştür (yaş r=0,093, kilo r=0,097). Sol böbrek uzunluğunun sağ böbrekten önemli ölçüde büyük olduğunu saptamışlardır. Ayrıca ilk 2 yaşına kadar boyun hızlı bir şekilde büyümesinin böbrek uzunluğundaki artış ile orantılı olduğunu gözlemlemişlerdir.</w:t>
      </w:r>
      <w:r w:rsidR="00FF27A7" w:rsidRPr="00F16111">
        <w:rPr>
          <w:rFonts w:ascii="Times New Roman" w:eastAsia="Times New Roman" w:hAnsi="Times New Roman" w:cs="Times New Roman"/>
          <w:sz w:val="24"/>
          <w:szCs w:val="24"/>
          <w:lang w:eastAsia="tr-TR"/>
        </w:rPr>
        <w:t xml:space="preserve"> Böbrek </w:t>
      </w:r>
      <w:r w:rsidR="0057102D" w:rsidRPr="00F16111">
        <w:rPr>
          <w:rFonts w:ascii="Times New Roman" w:eastAsia="Times New Roman" w:hAnsi="Times New Roman" w:cs="Times New Roman"/>
          <w:sz w:val="24"/>
          <w:szCs w:val="24"/>
          <w:lang w:eastAsia="tr-TR"/>
        </w:rPr>
        <w:t>u</w:t>
      </w:r>
      <w:r w:rsidR="0024779C" w:rsidRPr="00F16111">
        <w:rPr>
          <w:rFonts w:ascii="Times New Roman" w:eastAsia="Times New Roman" w:hAnsi="Times New Roman" w:cs="Times New Roman"/>
          <w:sz w:val="24"/>
          <w:szCs w:val="24"/>
          <w:lang w:eastAsia="tr-TR"/>
        </w:rPr>
        <w:t>zunluğunun yaş, kilo, boy ve vüc</w:t>
      </w:r>
      <w:r w:rsidR="0057102D" w:rsidRPr="00F16111">
        <w:rPr>
          <w:rFonts w:ascii="Times New Roman" w:eastAsia="Times New Roman" w:hAnsi="Times New Roman" w:cs="Times New Roman"/>
          <w:sz w:val="24"/>
          <w:szCs w:val="24"/>
          <w:lang w:eastAsia="tr-TR"/>
        </w:rPr>
        <w:t>ut yüzey alanı ile büyüme eğrilerini çizmişlerdir.</w:t>
      </w:r>
    </w:p>
    <w:p w:rsidR="00722971" w:rsidRDefault="00722971" w:rsidP="00722971">
      <w:pPr>
        <w:widowControl w:val="0"/>
        <w:tabs>
          <w:tab w:val="left" w:pos="709"/>
        </w:tabs>
        <w:spacing w:after="0" w:line="360" w:lineRule="auto"/>
        <w:ind w:firstLine="709"/>
        <w:jc w:val="both"/>
        <w:rPr>
          <w:rFonts w:ascii="Times New Roman" w:eastAsia="Times New Roman" w:hAnsi="Times New Roman" w:cs="Times New Roman"/>
          <w:sz w:val="24"/>
          <w:szCs w:val="24"/>
          <w:lang w:eastAsia="tr-TR"/>
        </w:rPr>
      </w:pPr>
    </w:p>
    <w:p w:rsidR="0057102D" w:rsidRPr="00722971" w:rsidRDefault="0057102D"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lastRenderedPageBreak/>
        <w:t>Çalışmamızda</w:t>
      </w:r>
      <w:r w:rsidR="001D6ED9" w:rsidRPr="00F16111">
        <w:rPr>
          <w:rFonts w:ascii="Times New Roman" w:eastAsia="Times New Roman" w:hAnsi="Times New Roman" w:cs="Times New Roman"/>
          <w:sz w:val="24"/>
          <w:szCs w:val="24"/>
          <w:lang w:eastAsia="tr-TR"/>
        </w:rPr>
        <w:t>;</w:t>
      </w:r>
      <w:r w:rsidRPr="00F16111">
        <w:rPr>
          <w:rFonts w:ascii="Times New Roman" w:eastAsia="Times New Roman" w:hAnsi="Times New Roman" w:cs="Times New Roman"/>
          <w:sz w:val="24"/>
          <w:szCs w:val="24"/>
          <w:lang w:eastAsia="tr-TR"/>
        </w:rPr>
        <w:t xml:space="preserve"> sağ ve sol böbreğin </w:t>
      </w:r>
      <w:r w:rsidR="006E7FC5" w:rsidRPr="00F16111">
        <w:rPr>
          <w:rFonts w:ascii="Times New Roman" w:eastAsia="Times New Roman" w:hAnsi="Times New Roman" w:cs="Times New Roman"/>
          <w:sz w:val="24"/>
          <w:szCs w:val="24"/>
          <w:lang w:eastAsia="tr-TR"/>
        </w:rPr>
        <w:t>longitudinal eksen</w:t>
      </w:r>
      <w:r w:rsidR="001D6ED9" w:rsidRPr="00F16111">
        <w:rPr>
          <w:rFonts w:ascii="Times New Roman" w:eastAsia="Times New Roman" w:hAnsi="Times New Roman" w:cs="Times New Roman"/>
          <w:sz w:val="24"/>
          <w:szCs w:val="24"/>
          <w:lang w:eastAsia="tr-TR"/>
        </w:rPr>
        <w:t>, transv</w:t>
      </w:r>
      <w:r w:rsidR="006E7FC5" w:rsidRPr="00F16111">
        <w:rPr>
          <w:rFonts w:ascii="Times New Roman" w:eastAsia="Times New Roman" w:hAnsi="Times New Roman" w:cs="Times New Roman"/>
          <w:sz w:val="24"/>
          <w:szCs w:val="24"/>
          <w:lang w:eastAsia="tr-TR"/>
        </w:rPr>
        <w:t>ers eksen</w:t>
      </w:r>
      <w:r w:rsidR="00612A18" w:rsidRPr="00F16111">
        <w:rPr>
          <w:rFonts w:ascii="Times New Roman" w:eastAsia="Times New Roman" w:hAnsi="Times New Roman" w:cs="Times New Roman"/>
          <w:sz w:val="24"/>
          <w:szCs w:val="24"/>
          <w:lang w:eastAsia="tr-TR"/>
        </w:rPr>
        <w:t xml:space="preserve"> ve parankim kalınlık değerlerinin</w:t>
      </w:r>
      <w:r w:rsidR="001D6ED9" w:rsidRPr="00F16111">
        <w:rPr>
          <w:rFonts w:ascii="Times New Roman" w:eastAsia="Times New Roman" w:hAnsi="Times New Roman" w:cs="Times New Roman"/>
          <w:sz w:val="24"/>
          <w:szCs w:val="24"/>
          <w:lang w:eastAsia="tr-TR"/>
        </w:rPr>
        <w:t xml:space="preserve"> yaşa bağlı büyüme eğrileri çizildi.</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Warnakulasuriya ve ark (2017), çalışmalarını Sri-Lanka’da 5-13 yaş arası herhangi iki okuldan seçtikleri sağlıklı 332 çocuk (176 kız, 156 erkek) üzerinde sonografik olarak gerçekleştirmişlerdir. Sol böbrek boyutlarının sağ böbrek boyutlarından 10 mm daha fazla uzun olduğu saptanmış ancak bu bulgu istatiksel olarak anlamlı bulunmamıştır (p=0,073). VKİ ile sağ böbrek arasında 0,381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görülürken, sol böbrek ile korelasyon 0,359 olarak görülmüştür. Böbrek boyutları ile en güçlü </w:t>
      </w:r>
      <w:proofErr w:type="gramStart"/>
      <w:r w:rsidRPr="00F16111">
        <w:rPr>
          <w:rFonts w:ascii="Times New Roman" w:eastAsia="Times New Roman" w:hAnsi="Times New Roman" w:cs="Times New Roman"/>
          <w:sz w:val="24"/>
          <w:szCs w:val="24"/>
          <w:lang w:eastAsia="tr-TR"/>
        </w:rPr>
        <w:t>korel</w:t>
      </w:r>
      <w:r w:rsidR="0024779C" w:rsidRPr="00F16111">
        <w:rPr>
          <w:rFonts w:ascii="Times New Roman" w:eastAsia="Times New Roman" w:hAnsi="Times New Roman" w:cs="Times New Roman"/>
          <w:sz w:val="24"/>
          <w:szCs w:val="24"/>
          <w:lang w:eastAsia="tr-TR"/>
        </w:rPr>
        <w:t>asyon</w:t>
      </w:r>
      <w:proofErr w:type="gramEnd"/>
      <w:r w:rsidR="0024779C" w:rsidRPr="00F16111">
        <w:rPr>
          <w:rFonts w:ascii="Times New Roman" w:eastAsia="Times New Roman" w:hAnsi="Times New Roman" w:cs="Times New Roman"/>
          <w:sz w:val="24"/>
          <w:szCs w:val="24"/>
          <w:lang w:eastAsia="tr-TR"/>
        </w:rPr>
        <w:t xml:space="preserve"> kilo</w:t>
      </w:r>
      <w:r w:rsidRPr="00F16111">
        <w:rPr>
          <w:rFonts w:ascii="Times New Roman" w:eastAsia="Times New Roman" w:hAnsi="Times New Roman" w:cs="Times New Roman"/>
          <w:sz w:val="24"/>
          <w:szCs w:val="24"/>
          <w:lang w:eastAsia="tr-TR"/>
        </w:rPr>
        <w:t xml:space="preserve"> arasında bulunmuştur (sağ böbrek r=0,614; sol böbrek r=0,624). Bu çal</w:t>
      </w:r>
      <w:r w:rsidR="0024779C" w:rsidRPr="00F16111">
        <w:rPr>
          <w:rFonts w:ascii="Times New Roman" w:eastAsia="Times New Roman" w:hAnsi="Times New Roman" w:cs="Times New Roman"/>
          <w:sz w:val="24"/>
          <w:szCs w:val="24"/>
          <w:lang w:eastAsia="tr-TR"/>
        </w:rPr>
        <w:t>ışma sonucunda kilo</w:t>
      </w:r>
      <w:r w:rsidRPr="00F16111">
        <w:rPr>
          <w:rFonts w:ascii="Times New Roman" w:eastAsia="Times New Roman" w:hAnsi="Times New Roman" w:cs="Times New Roman"/>
          <w:sz w:val="24"/>
          <w:szCs w:val="24"/>
          <w:lang w:eastAsia="tr-TR"/>
        </w:rPr>
        <w:t xml:space="preserve"> okul çağındaki Sri-Lankalı çocukların böbreklerini yorumlamak için bir rehber olarak kullanılabiceği kanaatine varmışlardır</w:t>
      </w:r>
      <w:r w:rsidRPr="00722971">
        <w:rPr>
          <w:rFonts w:ascii="Times New Roman" w:eastAsia="Times New Roman" w:hAnsi="Times New Roman" w:cs="Times New Roman"/>
          <w:sz w:val="20"/>
          <w:szCs w:val="20"/>
          <w:lang w:eastAsia="tr-TR"/>
        </w:rPr>
        <w:t>.</w:t>
      </w:r>
    </w:p>
    <w:p w:rsid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Çalışmamızda; yaş, kilo, boy ve VKİ değişkenleri ile böbrek boyutları arasında pozitif yönde anlamlı </w:t>
      </w:r>
      <w:proofErr w:type="gramStart"/>
      <w:r w:rsidRPr="00F16111">
        <w:rPr>
          <w:rFonts w:ascii="Times New Roman" w:eastAsia="Times New Roman" w:hAnsi="Times New Roman" w:cs="Times New Roman"/>
          <w:sz w:val="24"/>
          <w:szCs w:val="24"/>
          <w:lang w:eastAsia="tr-TR"/>
        </w:rPr>
        <w:t>korelasyonlar</w:t>
      </w:r>
      <w:proofErr w:type="gramEnd"/>
      <w:r w:rsidRPr="00F16111">
        <w:rPr>
          <w:rFonts w:ascii="Times New Roman" w:eastAsia="Times New Roman" w:hAnsi="Times New Roman" w:cs="Times New Roman"/>
          <w:sz w:val="24"/>
          <w:szCs w:val="24"/>
          <w:lang w:eastAsia="tr-TR"/>
        </w:rPr>
        <w:t xml:space="preserve"> saptandı (</w:t>
      </w:r>
      <w:r w:rsidR="00B53788" w:rsidRPr="00F16111">
        <w:rPr>
          <w:rFonts w:ascii="Times New Roman" w:eastAsia="Times New Roman" w:hAnsi="Times New Roman" w:cs="Times New Roman"/>
          <w:sz w:val="24"/>
          <w:szCs w:val="24"/>
          <w:lang w:eastAsia="tr-TR"/>
        </w:rPr>
        <w:t>p&lt;0,001</w:t>
      </w:r>
      <w:r w:rsidRPr="00F16111">
        <w:rPr>
          <w:rFonts w:ascii="Times New Roman" w:eastAsia="Times New Roman" w:hAnsi="Times New Roman" w:cs="Times New Roman"/>
          <w:sz w:val="24"/>
          <w:szCs w:val="24"/>
          <w:lang w:eastAsia="tr-TR"/>
        </w:rPr>
        <w:t>). Yaş, kilo, boy ve VKİ değişkenleri arttıkça böbrek boyutlarında artış olduğu ve bu artışın istatiksel olarak anlamlı olduğu saptand</w:t>
      </w:r>
      <w:r w:rsidR="0024779C" w:rsidRPr="00F16111">
        <w:rPr>
          <w:rFonts w:ascii="Times New Roman" w:eastAsia="Times New Roman" w:hAnsi="Times New Roman" w:cs="Times New Roman"/>
          <w:sz w:val="24"/>
          <w:szCs w:val="24"/>
          <w:lang w:eastAsia="tr-TR"/>
        </w:rPr>
        <w:t>ı. Böbrek uzunluğu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yaş (r=0,490) değişkeni ile görülürken; en zayıf kor</w:t>
      </w:r>
      <w:r w:rsidR="00126EEA" w:rsidRPr="00F16111">
        <w:rPr>
          <w:rFonts w:ascii="Times New Roman" w:eastAsia="Times New Roman" w:hAnsi="Times New Roman" w:cs="Times New Roman"/>
          <w:sz w:val="24"/>
          <w:szCs w:val="24"/>
          <w:lang w:eastAsia="tr-TR"/>
        </w:rPr>
        <w:t>elasyon VKİ (r=0,110</w:t>
      </w:r>
      <w:r w:rsidR="00A26A63" w:rsidRPr="00F16111">
        <w:rPr>
          <w:rFonts w:ascii="Times New Roman" w:eastAsia="Times New Roman" w:hAnsi="Times New Roman" w:cs="Times New Roman"/>
          <w:sz w:val="24"/>
          <w:szCs w:val="24"/>
          <w:lang w:eastAsia="tr-TR"/>
        </w:rPr>
        <w:t>) ile görüldü.</w:t>
      </w:r>
    </w:p>
    <w:p w:rsidR="00DE2581" w:rsidRPr="00722971" w:rsidRDefault="00DE2581"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Çalışmamızdaki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değerlerimiz, lit</w:t>
      </w:r>
      <w:r w:rsidR="00A26A63" w:rsidRPr="00F16111">
        <w:rPr>
          <w:rFonts w:ascii="Times New Roman" w:eastAsia="Times New Roman" w:hAnsi="Times New Roman" w:cs="Times New Roman"/>
          <w:sz w:val="24"/>
          <w:szCs w:val="24"/>
          <w:lang w:eastAsia="tr-TR"/>
        </w:rPr>
        <w:t>eratürdeki benzer çalışmaların</w:t>
      </w:r>
      <w:r w:rsidRPr="00F16111">
        <w:rPr>
          <w:rFonts w:ascii="Times New Roman" w:eastAsia="Times New Roman" w:hAnsi="Times New Roman" w:cs="Times New Roman"/>
          <w:sz w:val="24"/>
          <w:szCs w:val="24"/>
          <w:lang w:eastAsia="tr-TR"/>
        </w:rPr>
        <w:t xml:space="preserve"> korelasyon değerlerine göre daha düşüktü. Bunu </w:t>
      </w:r>
      <w:r w:rsidR="00A26A63" w:rsidRPr="00F16111">
        <w:rPr>
          <w:rFonts w:ascii="Times New Roman" w:eastAsia="Times New Roman" w:hAnsi="Times New Roman" w:cs="Times New Roman"/>
          <w:sz w:val="24"/>
          <w:szCs w:val="24"/>
          <w:lang w:eastAsia="tr-TR"/>
        </w:rPr>
        <w:t>veri sayımızın</w:t>
      </w:r>
      <w:r w:rsidRPr="00F16111">
        <w:rPr>
          <w:rFonts w:ascii="Times New Roman" w:eastAsia="Times New Roman" w:hAnsi="Times New Roman" w:cs="Times New Roman"/>
          <w:sz w:val="24"/>
          <w:szCs w:val="24"/>
          <w:lang w:eastAsia="tr-TR"/>
        </w:rPr>
        <w:t xml:space="preserve"> di</w:t>
      </w:r>
      <w:r w:rsidR="00A26A63" w:rsidRPr="00F16111">
        <w:rPr>
          <w:rFonts w:ascii="Times New Roman" w:eastAsia="Times New Roman" w:hAnsi="Times New Roman" w:cs="Times New Roman"/>
          <w:sz w:val="24"/>
          <w:szCs w:val="24"/>
          <w:lang w:eastAsia="tr-TR"/>
        </w:rPr>
        <w:t>ğer çalışmalardaki veri sayısına</w:t>
      </w:r>
      <w:r w:rsidRPr="00F16111">
        <w:rPr>
          <w:rFonts w:ascii="Times New Roman" w:eastAsia="Times New Roman" w:hAnsi="Times New Roman" w:cs="Times New Roman"/>
          <w:sz w:val="24"/>
          <w:szCs w:val="24"/>
          <w:lang w:eastAsia="tr-TR"/>
        </w:rPr>
        <w:t xml:space="preserve"> göre daha fazla ve yaş aralığının daha geniş</w:t>
      </w:r>
      <w:r w:rsidR="00A26A63" w:rsidRPr="00F16111">
        <w:rPr>
          <w:rFonts w:ascii="Times New Roman" w:eastAsia="Times New Roman" w:hAnsi="Times New Roman" w:cs="Times New Roman"/>
          <w:sz w:val="24"/>
          <w:szCs w:val="24"/>
          <w:lang w:eastAsia="tr-TR"/>
        </w:rPr>
        <w:t xml:space="preserve"> kapsamlı</w:t>
      </w:r>
      <w:r w:rsidRPr="00F16111">
        <w:rPr>
          <w:rFonts w:ascii="Times New Roman" w:eastAsia="Times New Roman" w:hAnsi="Times New Roman" w:cs="Times New Roman"/>
          <w:sz w:val="24"/>
          <w:szCs w:val="24"/>
          <w:lang w:eastAsia="tr-TR"/>
        </w:rPr>
        <w:t xml:space="preserve"> olmasından kaynaklı olabileceğini düşünmekteyiz.</w:t>
      </w:r>
    </w:p>
    <w:p w:rsidR="001D6ED9"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Dinkel ve ark (1985), böbrek varyasyonları nedeni ile parankim kalınlık ölçümü ile gelişim parametresi arasında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kurulamayacağını savunmuşlardır. Fakat</w:t>
      </w:r>
      <w:r w:rsidR="00A26A63" w:rsidRPr="00F16111">
        <w:rPr>
          <w:rFonts w:ascii="Times New Roman" w:eastAsia="Times New Roman" w:hAnsi="Times New Roman" w:cs="Times New Roman"/>
          <w:sz w:val="24"/>
          <w:szCs w:val="24"/>
          <w:lang w:eastAsia="tr-TR"/>
        </w:rPr>
        <w:t xml:space="preserve"> daha sonra yapılan çalışmalar</w:t>
      </w:r>
      <w:r w:rsidR="0024779C" w:rsidRPr="00F16111">
        <w:rPr>
          <w:rFonts w:ascii="Times New Roman" w:eastAsia="Times New Roman" w:hAnsi="Times New Roman" w:cs="Times New Roman"/>
          <w:sz w:val="24"/>
          <w:szCs w:val="24"/>
          <w:lang w:eastAsia="tr-TR"/>
        </w:rPr>
        <w:t xml:space="preserve"> ise</w:t>
      </w:r>
      <w:r w:rsidR="00A26A63" w:rsidRPr="00F16111">
        <w:rPr>
          <w:rFonts w:ascii="Times New Roman" w:eastAsia="Times New Roman" w:hAnsi="Times New Roman" w:cs="Times New Roman"/>
          <w:sz w:val="24"/>
          <w:szCs w:val="24"/>
          <w:lang w:eastAsia="tr-TR"/>
        </w:rPr>
        <w:t xml:space="preserve"> tam tersini göstermektedir</w:t>
      </w:r>
      <w:r w:rsidRPr="00F16111">
        <w:rPr>
          <w:rFonts w:ascii="Times New Roman" w:eastAsia="Times New Roman" w:hAnsi="Times New Roman" w:cs="Times New Roman"/>
          <w:sz w:val="24"/>
          <w:szCs w:val="24"/>
          <w:lang w:eastAsia="tr-TR"/>
        </w:rPr>
        <w:t>.</w:t>
      </w:r>
    </w:p>
    <w:p w:rsidR="004C16E1" w:rsidRPr="00722971" w:rsidRDefault="00A26A63" w:rsidP="004135D9">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 Kadıoğlu ve ark (2010), </w:t>
      </w:r>
      <w:r w:rsidR="00B61305" w:rsidRPr="00F16111">
        <w:rPr>
          <w:rFonts w:ascii="Times New Roman" w:eastAsia="Times New Roman" w:hAnsi="Times New Roman" w:cs="Times New Roman"/>
          <w:sz w:val="24"/>
          <w:szCs w:val="24"/>
          <w:lang w:eastAsia="tr-TR"/>
        </w:rPr>
        <w:t xml:space="preserve">yaş </w:t>
      </w:r>
      <w:proofErr w:type="gramStart"/>
      <w:r w:rsidR="00B61305" w:rsidRPr="00F16111">
        <w:rPr>
          <w:rFonts w:ascii="Times New Roman" w:eastAsia="Times New Roman" w:hAnsi="Times New Roman" w:cs="Times New Roman"/>
          <w:sz w:val="24"/>
          <w:szCs w:val="24"/>
          <w:lang w:eastAsia="tr-TR"/>
        </w:rPr>
        <w:t>aralığı</w:t>
      </w:r>
      <w:proofErr w:type="gramEnd"/>
      <w:r w:rsidR="00B61305" w:rsidRPr="00F16111">
        <w:rPr>
          <w:rFonts w:ascii="Times New Roman" w:eastAsia="Times New Roman" w:hAnsi="Times New Roman" w:cs="Times New Roman"/>
          <w:sz w:val="24"/>
          <w:szCs w:val="24"/>
          <w:lang w:eastAsia="tr-TR"/>
        </w:rPr>
        <w:t xml:space="preserve"> 1 ay ile 18 yaş arası değişen 292 sağlıklı çocukta (136 erkek, 152 kız) böbrek parankim kalınlığını USG üzerinde değerlendirmişlerdir. Değerlendirme sonucunda yaş arttıkça kalınlıkta azalma olduğunu savunmuşlardır. Çocukların yıllık gruplara ayrılarak değerlendirildiği çalışmada yenidoğanlarda parankim kalınlık alt sınır 8 mm olarak ölçülmüştür. Sol böbrek </w:t>
      </w:r>
      <w:r w:rsidR="00B53788" w:rsidRPr="00F16111">
        <w:rPr>
          <w:rFonts w:ascii="Times New Roman" w:eastAsia="Times New Roman" w:hAnsi="Times New Roman" w:cs="Times New Roman"/>
          <w:sz w:val="24"/>
          <w:szCs w:val="24"/>
          <w:lang w:eastAsia="tr-TR"/>
        </w:rPr>
        <w:t>parankimal kalınlığı 8. ayda (p=0,012), 4. yaşta (p=0,007) ve 13. yaşta (p=</w:t>
      </w:r>
      <w:r w:rsidR="00B61305" w:rsidRPr="00F16111">
        <w:rPr>
          <w:rFonts w:ascii="Times New Roman" w:eastAsia="Times New Roman" w:hAnsi="Times New Roman" w:cs="Times New Roman"/>
          <w:sz w:val="24"/>
          <w:szCs w:val="24"/>
          <w:lang w:eastAsia="tr-TR"/>
        </w:rPr>
        <w:t>0,013) sağ böbrek kalınlığından daha fazla bulunmuş olup, her yaş grubu ile böbrek parankim kalınlık arasında istatiksel olarak anlamlılık saptanmıştır.</w:t>
      </w:r>
      <w:r w:rsidR="004C16E1" w:rsidRPr="00F16111">
        <w:rPr>
          <w:rFonts w:ascii="Times New Roman" w:eastAsia="Times New Roman" w:hAnsi="Times New Roman" w:cs="Times New Roman"/>
          <w:sz w:val="24"/>
          <w:szCs w:val="24"/>
          <w:lang w:eastAsia="tr-TR"/>
        </w:rPr>
        <w:t xml:space="preserve"> Bizim çalışmamızda da; genel olarak her yaş grubunda sol böbrek parankim kalınlığı daha b</w:t>
      </w:r>
      <w:r w:rsidR="00B47066" w:rsidRPr="00F16111">
        <w:rPr>
          <w:rFonts w:ascii="Times New Roman" w:eastAsia="Times New Roman" w:hAnsi="Times New Roman" w:cs="Times New Roman"/>
          <w:sz w:val="24"/>
          <w:szCs w:val="24"/>
          <w:lang w:eastAsia="tr-TR"/>
        </w:rPr>
        <w:t xml:space="preserve">üyüktü. 5 yaş çocuklarda </w:t>
      </w:r>
      <w:r w:rsidR="004C16E1" w:rsidRPr="00F16111">
        <w:rPr>
          <w:rFonts w:ascii="Times New Roman" w:eastAsia="Times New Roman" w:hAnsi="Times New Roman" w:cs="Times New Roman"/>
          <w:sz w:val="24"/>
          <w:szCs w:val="24"/>
          <w:lang w:eastAsia="tr-TR"/>
        </w:rPr>
        <w:t xml:space="preserve">sağ </w:t>
      </w:r>
      <w:r w:rsidR="00612A18" w:rsidRPr="00F16111">
        <w:rPr>
          <w:rFonts w:ascii="Times New Roman" w:eastAsia="Times New Roman" w:hAnsi="Times New Roman" w:cs="Times New Roman"/>
          <w:sz w:val="24"/>
          <w:szCs w:val="24"/>
          <w:lang w:eastAsia="tr-TR"/>
        </w:rPr>
        <w:t>ve sol böbrek parankim kalınlı</w:t>
      </w:r>
      <w:r w:rsidR="00B47066" w:rsidRPr="00F16111">
        <w:rPr>
          <w:rFonts w:ascii="Times New Roman" w:eastAsia="Times New Roman" w:hAnsi="Times New Roman" w:cs="Times New Roman"/>
          <w:sz w:val="24"/>
          <w:szCs w:val="24"/>
          <w:lang w:eastAsia="tr-TR"/>
        </w:rPr>
        <w:t xml:space="preserve">k değeri birbirine en yakındı. </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722971">
        <w:rPr>
          <w:rFonts w:ascii="Times New Roman" w:eastAsia="Times New Roman" w:hAnsi="Times New Roman" w:cs="Times New Roman"/>
          <w:sz w:val="20"/>
          <w:szCs w:val="20"/>
          <w:lang w:eastAsia="tr-TR"/>
        </w:rPr>
        <w:lastRenderedPageBreak/>
        <w:t xml:space="preserve"> </w:t>
      </w:r>
      <w:r w:rsidRPr="004135D9">
        <w:rPr>
          <w:rFonts w:ascii="Times New Roman" w:eastAsia="Times New Roman" w:hAnsi="Times New Roman" w:cs="Times New Roman"/>
          <w:sz w:val="24"/>
          <w:szCs w:val="24"/>
          <w:lang w:eastAsia="tr-TR"/>
        </w:rPr>
        <w:t>Raza ve ark (2011), 4035 erişkinde değerlendirdikleri parankim kalınlık ölçüm</w:t>
      </w:r>
      <w:r w:rsidRPr="00F16111">
        <w:rPr>
          <w:rFonts w:ascii="Times New Roman" w:eastAsia="Times New Roman" w:hAnsi="Times New Roman" w:cs="Times New Roman"/>
          <w:sz w:val="24"/>
          <w:szCs w:val="24"/>
          <w:lang w:eastAsia="tr-TR"/>
        </w:rPr>
        <w:t xml:space="preserve"> ortalamalarını sağ böbrekte 14,47±2,9 mm, sol böbrekte 15,1±3,1 mm olarak s</w:t>
      </w:r>
      <w:r w:rsidR="00C002BF" w:rsidRPr="00F16111">
        <w:rPr>
          <w:rFonts w:ascii="Times New Roman" w:eastAsia="Times New Roman" w:hAnsi="Times New Roman" w:cs="Times New Roman"/>
          <w:sz w:val="24"/>
          <w:szCs w:val="24"/>
          <w:lang w:eastAsia="tr-TR"/>
        </w:rPr>
        <w:t xml:space="preserve">aptamışlardır. Muthusami ve ark </w:t>
      </w:r>
      <w:r w:rsidRPr="00F16111">
        <w:rPr>
          <w:rFonts w:ascii="Times New Roman" w:eastAsia="Times New Roman" w:hAnsi="Times New Roman" w:cs="Times New Roman"/>
          <w:sz w:val="24"/>
          <w:szCs w:val="24"/>
          <w:lang w:eastAsia="tr-TR"/>
        </w:rPr>
        <w:t>(2014), 280 yetişkinde böbrek parankim kalınlık ortalamasını 2,04±0,2 cm olarak tespit etmişlerdir. Çalışmalarında sağ ve sol böbrek ile parankimal kalınlık arasında anlamlılık olduğunu saptamışlardır. Ayrıca 17 yaşından sonra parankimin kalınlığında azalma görüldüğünü savunmuşlardır</w:t>
      </w:r>
      <w:r w:rsidRPr="00722971">
        <w:rPr>
          <w:rFonts w:ascii="Times New Roman" w:eastAsia="Times New Roman" w:hAnsi="Times New Roman" w:cs="Times New Roman"/>
          <w:sz w:val="20"/>
          <w:szCs w:val="20"/>
          <w:lang w:eastAsia="tr-TR"/>
        </w:rPr>
        <w:t xml:space="preserve">. </w:t>
      </w:r>
    </w:p>
    <w:p w:rsidR="00B61305" w:rsidRPr="00722971" w:rsidRDefault="00C002BF" w:rsidP="00722971">
      <w:pPr>
        <w:widowControl w:val="0"/>
        <w:spacing w:after="120" w:line="360" w:lineRule="auto"/>
        <w:ind w:firstLine="709"/>
        <w:jc w:val="both"/>
        <w:rPr>
          <w:rFonts w:ascii="Times New Roman" w:hAnsi="Times New Roman" w:cs="Times New Roman"/>
        </w:rPr>
      </w:pPr>
      <w:r w:rsidRPr="00F16111">
        <w:rPr>
          <w:rFonts w:ascii="Times New Roman" w:hAnsi="Times New Roman" w:cs="Times New Roman"/>
          <w:sz w:val="24"/>
          <w:szCs w:val="24"/>
        </w:rPr>
        <w:t>Çalışmamızda; s</w:t>
      </w:r>
      <w:r w:rsidR="00B61305" w:rsidRPr="00F16111">
        <w:rPr>
          <w:rFonts w:ascii="Times New Roman" w:hAnsi="Times New Roman" w:cs="Times New Roman"/>
          <w:sz w:val="24"/>
          <w:szCs w:val="24"/>
        </w:rPr>
        <w:t>ağ böbrek</w:t>
      </w:r>
      <w:r w:rsidR="004C16E1" w:rsidRPr="00F16111">
        <w:rPr>
          <w:rFonts w:ascii="Times New Roman" w:hAnsi="Times New Roman" w:cs="Times New Roman"/>
          <w:sz w:val="24"/>
          <w:szCs w:val="24"/>
        </w:rPr>
        <w:t xml:space="preserve"> parankim</w:t>
      </w:r>
      <w:r w:rsidR="00B61305" w:rsidRPr="00F16111">
        <w:rPr>
          <w:rFonts w:ascii="Times New Roman" w:hAnsi="Times New Roman" w:cs="Times New Roman"/>
          <w:sz w:val="24"/>
          <w:szCs w:val="24"/>
        </w:rPr>
        <w:t xml:space="preserve"> ortalaması 10,41±2,19 mm, sol böbrek ortalaması 10,89±2,31 mm idi. Sağ ve sol böbrek parankim kalınlık açısından istatiksel olarak farklılık yoktu (sağ böbrek p=0,796; sol böbrek p=0,459). Parankim kalınlık ile yaş, kilo, boy ve VKİ değişkenleri arasında pozitif yönlü anlamlı </w:t>
      </w:r>
      <w:proofErr w:type="gramStart"/>
      <w:r w:rsidR="00B61305" w:rsidRPr="00F16111">
        <w:rPr>
          <w:rFonts w:ascii="Times New Roman" w:hAnsi="Times New Roman" w:cs="Times New Roman"/>
          <w:sz w:val="24"/>
          <w:szCs w:val="24"/>
        </w:rPr>
        <w:t>korelasyonlar</w:t>
      </w:r>
      <w:proofErr w:type="gramEnd"/>
      <w:r w:rsidR="00B61305" w:rsidRPr="00F16111">
        <w:rPr>
          <w:rFonts w:ascii="Times New Roman" w:hAnsi="Times New Roman" w:cs="Times New Roman"/>
          <w:sz w:val="24"/>
          <w:szCs w:val="24"/>
        </w:rPr>
        <w:t xml:space="preserve"> saptandı. Parankim kalınlığındaki en hızlı artış sağ böbrekte 10 yaşta; sol böbrekte ise 4 yaşta görüldü.</w:t>
      </w:r>
      <w:r w:rsidR="001D6ED9" w:rsidRPr="00F16111">
        <w:rPr>
          <w:rFonts w:ascii="Times New Roman" w:hAnsi="Times New Roman" w:cs="Times New Roman"/>
          <w:sz w:val="24"/>
          <w:szCs w:val="24"/>
        </w:rPr>
        <w:t xml:space="preserve"> </w:t>
      </w:r>
      <w:r w:rsidR="0024779C" w:rsidRPr="00F16111">
        <w:rPr>
          <w:rFonts w:ascii="Times New Roman" w:hAnsi="Times New Roman" w:cs="Times New Roman"/>
          <w:sz w:val="24"/>
          <w:szCs w:val="24"/>
        </w:rPr>
        <w:t>En güçlü</w:t>
      </w:r>
      <w:r w:rsidR="00B61305" w:rsidRPr="00F16111">
        <w:rPr>
          <w:rFonts w:ascii="Times New Roman" w:hAnsi="Times New Roman" w:cs="Times New Roman"/>
          <w:sz w:val="24"/>
          <w:szCs w:val="24"/>
        </w:rPr>
        <w:t xml:space="preserve"> </w:t>
      </w:r>
      <w:proofErr w:type="gramStart"/>
      <w:r w:rsidR="00B61305" w:rsidRPr="00F16111">
        <w:rPr>
          <w:rFonts w:ascii="Times New Roman" w:hAnsi="Times New Roman" w:cs="Times New Roman"/>
          <w:sz w:val="24"/>
          <w:szCs w:val="24"/>
        </w:rPr>
        <w:t>korel</w:t>
      </w:r>
      <w:r w:rsidR="0024779C" w:rsidRPr="00F16111">
        <w:rPr>
          <w:rFonts w:ascii="Times New Roman" w:hAnsi="Times New Roman" w:cs="Times New Roman"/>
          <w:sz w:val="24"/>
          <w:szCs w:val="24"/>
        </w:rPr>
        <w:t>asyon</w:t>
      </w:r>
      <w:proofErr w:type="gramEnd"/>
      <w:r w:rsidR="0024779C" w:rsidRPr="00F16111">
        <w:rPr>
          <w:rFonts w:ascii="Times New Roman" w:hAnsi="Times New Roman" w:cs="Times New Roman"/>
          <w:sz w:val="24"/>
          <w:szCs w:val="24"/>
        </w:rPr>
        <w:t xml:space="preserve"> sağ böbrekte yaş</w:t>
      </w:r>
      <w:r w:rsidR="00B61305" w:rsidRPr="00F16111">
        <w:rPr>
          <w:rFonts w:ascii="Times New Roman" w:hAnsi="Times New Roman" w:cs="Times New Roman"/>
          <w:sz w:val="24"/>
          <w:szCs w:val="24"/>
        </w:rPr>
        <w:t xml:space="preserve"> (r=0,316) ile görülürken; en zayıf korelasyon ise VKİ ile sol böbrekte görüldü (r=0,099). </w:t>
      </w:r>
      <w:r w:rsidR="004C16E1" w:rsidRPr="00F16111">
        <w:rPr>
          <w:rFonts w:ascii="Times New Roman" w:hAnsi="Times New Roman" w:cs="Times New Roman"/>
          <w:sz w:val="24"/>
          <w:szCs w:val="24"/>
        </w:rPr>
        <w:t xml:space="preserve">6 yaşa kadar </w:t>
      </w:r>
      <w:r w:rsidR="00B61305" w:rsidRPr="00F16111">
        <w:rPr>
          <w:rFonts w:ascii="Times New Roman" w:hAnsi="Times New Roman" w:cs="Times New Roman"/>
          <w:sz w:val="24"/>
          <w:szCs w:val="24"/>
        </w:rPr>
        <w:t>sol böbrek parankim kalınlığı anlamlı olarak daha büyük</w:t>
      </w:r>
      <w:r w:rsidR="004C16E1" w:rsidRPr="00F16111">
        <w:rPr>
          <w:rFonts w:ascii="Times New Roman" w:hAnsi="Times New Roman" w:cs="Times New Roman"/>
          <w:sz w:val="24"/>
          <w:szCs w:val="24"/>
        </w:rPr>
        <w:t>ken</w:t>
      </w:r>
      <w:r w:rsidR="0024779C" w:rsidRPr="00F16111">
        <w:rPr>
          <w:rFonts w:ascii="Times New Roman" w:hAnsi="Times New Roman" w:cs="Times New Roman"/>
          <w:sz w:val="24"/>
          <w:szCs w:val="24"/>
        </w:rPr>
        <w:t xml:space="preserve">, 6 yaşından sonra </w:t>
      </w:r>
      <w:r w:rsidR="00B61305" w:rsidRPr="00F16111">
        <w:rPr>
          <w:rFonts w:ascii="Times New Roman" w:hAnsi="Times New Roman" w:cs="Times New Roman"/>
          <w:sz w:val="24"/>
          <w:szCs w:val="24"/>
        </w:rPr>
        <w:t>parankim kalınlıkları</w:t>
      </w:r>
      <w:r w:rsidR="00A26A63" w:rsidRPr="00F16111">
        <w:rPr>
          <w:rFonts w:ascii="Times New Roman" w:hAnsi="Times New Roman" w:cs="Times New Roman"/>
          <w:sz w:val="24"/>
          <w:szCs w:val="24"/>
        </w:rPr>
        <w:t xml:space="preserve"> aynıydı</w:t>
      </w:r>
      <w:r w:rsidR="00B61305" w:rsidRPr="00F16111">
        <w:rPr>
          <w:rFonts w:ascii="Times New Roman" w:hAnsi="Times New Roman" w:cs="Times New Roman"/>
          <w:sz w:val="24"/>
          <w:szCs w:val="24"/>
        </w:rPr>
        <w:t>.</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Yapmış olduğumuz çalışmada böbrek boyutlarını USG üzerinde değerlendirdik. Literatürde böbrek boyutlarının araştırıldığı fark</w:t>
      </w:r>
      <w:r w:rsidR="00A26A63" w:rsidRPr="00F16111">
        <w:rPr>
          <w:rFonts w:ascii="Times New Roman" w:eastAsia="Times New Roman" w:hAnsi="Times New Roman" w:cs="Times New Roman"/>
          <w:sz w:val="24"/>
          <w:szCs w:val="24"/>
          <w:lang w:eastAsia="tr-TR"/>
        </w:rPr>
        <w:t>lı radyolojik yöntemlerde bulunmaktadır</w:t>
      </w:r>
      <w:r w:rsidRPr="00F16111">
        <w:rPr>
          <w:rFonts w:ascii="Times New Roman" w:eastAsia="Times New Roman" w:hAnsi="Times New Roman" w:cs="Times New Roman"/>
          <w:sz w:val="24"/>
          <w:szCs w:val="24"/>
          <w:lang w:eastAsia="tr-TR"/>
        </w:rPr>
        <w:t>.</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 xml:space="preserve">Larson ve ark (2011), çalışmalarında hem USG üzerinde hem de abdominal CT üzerinde 76 hastanın (yaş </w:t>
      </w:r>
      <w:proofErr w:type="gramStart"/>
      <w:r w:rsidRPr="00F16111">
        <w:rPr>
          <w:rFonts w:ascii="Times New Roman" w:eastAsia="Times New Roman" w:hAnsi="Times New Roman" w:cs="Times New Roman"/>
          <w:sz w:val="24"/>
          <w:szCs w:val="24"/>
          <w:lang w:eastAsia="tr-TR"/>
        </w:rPr>
        <w:t>aralığı</w:t>
      </w:r>
      <w:proofErr w:type="gramEnd"/>
      <w:r w:rsidRPr="00F16111">
        <w:rPr>
          <w:rFonts w:ascii="Times New Roman" w:eastAsia="Times New Roman" w:hAnsi="Times New Roman" w:cs="Times New Roman"/>
          <w:sz w:val="24"/>
          <w:szCs w:val="24"/>
          <w:lang w:eastAsia="tr-TR"/>
        </w:rPr>
        <w:t xml:space="preserve"> 12 gün ile 25 yaş) böbrek boyutlarını değerlendirerek karşılaştırmışlardır. Sonuç olarak; 132 böbrek boyu ölçümünden 37’si USG’de kaydedilen maksimum ölçümden daha düşük bulunmuştur. Ölçümlerin maksimum değerinin ortalaması CT tarafından elde edilen değere daha yakın olduğu görülmüştür. Ortalama CT böbrek boyu sağ böbrek için 93,2 mm, sol böbrek için 96,2 mm olarak hesaplanmıştır. Sağ ve sol böbrek uzunlukları arasındaki ortalama fark 30 mm olarak hesaplanmıştır. Sol böbrek %</w:t>
      </w:r>
      <w:r w:rsidR="00A26A63"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64,5 daha uzun bulunmuştur.</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Lee ve ark (2013), 1 ay ile 17 yaş arası 346 sağlıklı çocukta (178 erkek, 198 kız) Dimerkaptüsüksinik Asit Sintigrafisi taraması ile böbrek boyutlarını değerlendirmişlerdir.  Çocuklar iki grupta değerlendirilmiştir. 1 yaşından küçük çocuklar (214) (grup 1), 1 yaşından büyük olanlar (132) (grup 2) olmak üzere 2’ye ayrılmışlardır. Grup 1’de ortalama böbrek uzunluğu 5,86±0,62 cm, grup 2’de 7,65±1,36 cm’dir.  Ortalama böbrek uzunluğu grup 2’de daha fazla olup bu istatiksel olarak anlamlı bulunmuştur. Sol böbrek uzunluğu 6,63±1,36 cm, sağ böbrek uzunluğu 6,46±1,28 cm olup bu büyüklük istatiksel olarak bulunmuştur.</w:t>
      </w:r>
    </w:p>
    <w:p w:rsidR="004135D9" w:rsidRDefault="004135D9" w:rsidP="00722971">
      <w:pPr>
        <w:widowControl w:val="0"/>
        <w:tabs>
          <w:tab w:val="left" w:pos="709"/>
        </w:tabs>
        <w:spacing w:after="0" w:line="360" w:lineRule="auto"/>
        <w:ind w:firstLine="709"/>
        <w:jc w:val="both"/>
        <w:rPr>
          <w:rFonts w:ascii="Times New Roman" w:eastAsia="Times New Roman" w:hAnsi="Times New Roman" w:cs="Times New Roman"/>
          <w:sz w:val="24"/>
          <w:szCs w:val="24"/>
          <w:lang w:eastAsia="tr-TR"/>
        </w:rPr>
      </w:pP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lastRenderedPageBreak/>
        <w:t xml:space="preserve">Çağlar ve arkadaşları (2014), bu çalışmada soliter böbrek ve sağlıklı böbreğe sahip </w:t>
      </w:r>
      <w:r w:rsidR="00BD15FB" w:rsidRPr="00F16111">
        <w:rPr>
          <w:rFonts w:ascii="Times New Roman" w:eastAsia="Times New Roman" w:hAnsi="Times New Roman" w:cs="Times New Roman"/>
          <w:sz w:val="24"/>
          <w:szCs w:val="24"/>
          <w:lang w:eastAsia="tr-TR"/>
        </w:rPr>
        <w:t>olgularda sterelojik yöntemle</w:t>
      </w:r>
      <w:r w:rsidR="00C002BF" w:rsidRPr="00F16111">
        <w:rPr>
          <w:rFonts w:ascii="Times New Roman" w:eastAsia="Times New Roman" w:hAnsi="Times New Roman" w:cs="Times New Roman"/>
          <w:sz w:val="24"/>
          <w:szCs w:val="24"/>
          <w:lang w:eastAsia="tr-TR"/>
        </w:rPr>
        <w:t xml:space="preserve"> </w:t>
      </w:r>
      <w:proofErr w:type="gramStart"/>
      <w:r w:rsidR="00C002BF" w:rsidRPr="00F16111">
        <w:rPr>
          <w:rFonts w:ascii="Times New Roman" w:eastAsia="Times New Roman" w:hAnsi="Times New Roman" w:cs="Times New Roman"/>
          <w:sz w:val="24"/>
          <w:szCs w:val="24"/>
          <w:lang w:eastAsia="tr-TR"/>
        </w:rPr>
        <w:t>tomografide</w:t>
      </w:r>
      <w:proofErr w:type="gramEnd"/>
      <w:r w:rsidR="00C002BF" w:rsidRPr="00F16111">
        <w:rPr>
          <w:rFonts w:ascii="Times New Roman" w:eastAsia="Times New Roman" w:hAnsi="Times New Roman" w:cs="Times New Roman"/>
          <w:sz w:val="24"/>
          <w:szCs w:val="24"/>
          <w:lang w:eastAsia="tr-TR"/>
        </w:rPr>
        <w:t xml:space="preserve"> </w:t>
      </w:r>
      <w:r w:rsidR="00BD15FB" w:rsidRPr="00F16111">
        <w:rPr>
          <w:rFonts w:ascii="Times New Roman" w:eastAsia="Times New Roman" w:hAnsi="Times New Roman" w:cs="Times New Roman"/>
          <w:sz w:val="24"/>
          <w:szCs w:val="24"/>
          <w:lang w:eastAsia="tr-TR"/>
        </w:rPr>
        <w:t>böbrek boyutlarını değerlendirerek</w:t>
      </w:r>
      <w:r w:rsidRPr="00F16111">
        <w:rPr>
          <w:rFonts w:ascii="Times New Roman" w:eastAsia="Times New Roman" w:hAnsi="Times New Roman" w:cs="Times New Roman"/>
          <w:sz w:val="24"/>
          <w:szCs w:val="24"/>
          <w:lang w:eastAsia="tr-TR"/>
        </w:rPr>
        <w:t xml:space="preserve"> iki grup arasındaki morfolojik farklılıkları belirlemişlerdir</w:t>
      </w:r>
      <w:r w:rsidR="00BD15FB" w:rsidRPr="00F16111">
        <w:rPr>
          <w:rFonts w:ascii="Times New Roman" w:eastAsia="Times New Roman" w:hAnsi="Times New Roman" w:cs="Times New Roman"/>
          <w:sz w:val="24"/>
          <w:szCs w:val="24"/>
          <w:lang w:eastAsia="tr-TR"/>
        </w:rPr>
        <w:t>.</w:t>
      </w:r>
      <w:r w:rsidRPr="00F16111">
        <w:rPr>
          <w:rFonts w:ascii="Times New Roman" w:eastAsia="Times New Roman" w:hAnsi="Times New Roman" w:cs="Times New Roman"/>
          <w:sz w:val="24"/>
          <w:szCs w:val="24"/>
          <w:lang w:eastAsia="tr-TR"/>
        </w:rPr>
        <w:t xml:space="preserve"> Çalışmaya </w:t>
      </w:r>
      <w:r w:rsidR="00BD15FB" w:rsidRPr="00F16111">
        <w:rPr>
          <w:rFonts w:ascii="Times New Roman" w:eastAsia="Times New Roman" w:hAnsi="Times New Roman" w:cs="Times New Roman"/>
          <w:sz w:val="24"/>
          <w:szCs w:val="24"/>
          <w:lang w:eastAsia="tr-TR"/>
        </w:rPr>
        <w:t xml:space="preserve">alınan </w:t>
      </w:r>
      <w:r w:rsidRPr="00F16111">
        <w:rPr>
          <w:rFonts w:ascii="Times New Roman" w:eastAsia="Times New Roman" w:hAnsi="Times New Roman" w:cs="Times New Roman"/>
          <w:sz w:val="24"/>
          <w:szCs w:val="24"/>
          <w:lang w:eastAsia="tr-TR"/>
        </w:rPr>
        <w:t xml:space="preserve">52 erkek </w:t>
      </w:r>
      <w:r w:rsidR="00BD15FB" w:rsidRPr="00F16111">
        <w:rPr>
          <w:rFonts w:ascii="Times New Roman" w:eastAsia="Times New Roman" w:hAnsi="Times New Roman" w:cs="Times New Roman"/>
          <w:sz w:val="24"/>
          <w:szCs w:val="24"/>
          <w:lang w:eastAsia="tr-TR"/>
        </w:rPr>
        <w:t xml:space="preserve">olgudan </w:t>
      </w:r>
      <w:r w:rsidRPr="00F16111">
        <w:rPr>
          <w:rFonts w:ascii="Times New Roman" w:eastAsia="Times New Roman" w:hAnsi="Times New Roman" w:cs="Times New Roman"/>
          <w:sz w:val="24"/>
          <w:szCs w:val="24"/>
          <w:lang w:eastAsia="tr-TR"/>
        </w:rPr>
        <w:t xml:space="preserve">(yaş </w:t>
      </w:r>
      <w:proofErr w:type="gramStart"/>
      <w:r w:rsidRPr="00F16111">
        <w:rPr>
          <w:rFonts w:ascii="Times New Roman" w:eastAsia="Times New Roman" w:hAnsi="Times New Roman" w:cs="Times New Roman"/>
          <w:sz w:val="24"/>
          <w:szCs w:val="24"/>
          <w:lang w:eastAsia="tr-TR"/>
        </w:rPr>
        <w:t>aralığı</w:t>
      </w:r>
      <w:proofErr w:type="gramEnd"/>
      <w:r w:rsidRPr="00F16111">
        <w:rPr>
          <w:rFonts w:ascii="Times New Roman" w:eastAsia="Times New Roman" w:hAnsi="Times New Roman" w:cs="Times New Roman"/>
          <w:sz w:val="24"/>
          <w:szCs w:val="24"/>
          <w:lang w:eastAsia="tr-TR"/>
        </w:rPr>
        <w:t xml:space="preserve"> 25-83 arasında) 22’si soliter, 30’u sağlıklı böbreğe sahiptir. Normal grupta böbrek uzunluğu 10,7 cm, genişliği 6,6 cm, kalınlığı 5 cm olarak bulunmuştur. Soliter böbrek grubunda ise; uzunluğu 12 cm, genişliği 7 cm ve kalınlığı 6 cm olarak ölçülmüştür. Sterelojik bir yöntem olan Cavalieri metodunda </w:t>
      </w:r>
      <w:r w:rsidR="00C002BF" w:rsidRPr="00F16111">
        <w:rPr>
          <w:rFonts w:ascii="Times New Roman" w:eastAsia="Times New Roman" w:hAnsi="Times New Roman" w:cs="Times New Roman"/>
          <w:sz w:val="24"/>
          <w:szCs w:val="24"/>
          <w:lang w:eastAsia="tr-TR"/>
        </w:rPr>
        <w:t xml:space="preserve">her bir </w:t>
      </w:r>
      <w:r w:rsidRPr="00F16111">
        <w:rPr>
          <w:rFonts w:ascii="Times New Roman" w:eastAsia="Times New Roman" w:hAnsi="Times New Roman" w:cs="Times New Roman"/>
          <w:sz w:val="24"/>
          <w:szCs w:val="24"/>
          <w:lang w:eastAsia="tr-TR"/>
        </w:rPr>
        <w:t>böbrek</w:t>
      </w:r>
      <w:r w:rsidR="00C002BF" w:rsidRPr="00F16111">
        <w:rPr>
          <w:rFonts w:ascii="Times New Roman" w:eastAsia="Times New Roman" w:hAnsi="Times New Roman" w:cs="Times New Roman"/>
          <w:sz w:val="24"/>
          <w:szCs w:val="24"/>
          <w:lang w:eastAsia="tr-TR"/>
        </w:rPr>
        <w:t xml:space="preserve"> kesiti</w:t>
      </w:r>
      <w:r w:rsidRPr="00F16111">
        <w:rPr>
          <w:rFonts w:ascii="Times New Roman" w:eastAsia="Times New Roman" w:hAnsi="Times New Roman" w:cs="Times New Roman"/>
          <w:sz w:val="24"/>
          <w:szCs w:val="24"/>
          <w:lang w:eastAsia="tr-TR"/>
        </w:rPr>
        <w:t xml:space="preserve"> üzerine noktalı alan ölçüm cetveli (NAÖC) rastgele yerleştirilerek böbrek üzerine düşen noktalar sayılmış</w:t>
      </w:r>
      <w:r w:rsidR="00C002BF" w:rsidRPr="00F16111">
        <w:rPr>
          <w:rFonts w:ascii="Times New Roman" w:eastAsia="Times New Roman" w:hAnsi="Times New Roman" w:cs="Times New Roman"/>
          <w:sz w:val="24"/>
          <w:szCs w:val="24"/>
          <w:lang w:eastAsia="tr-TR"/>
        </w:rPr>
        <w:t xml:space="preserve">tır. Sayım işlemi her bir kesit için </w:t>
      </w:r>
      <w:r w:rsidRPr="00F16111">
        <w:rPr>
          <w:rFonts w:ascii="Times New Roman" w:eastAsia="Times New Roman" w:hAnsi="Times New Roman" w:cs="Times New Roman"/>
          <w:sz w:val="24"/>
          <w:szCs w:val="24"/>
          <w:lang w:eastAsia="tr-TR"/>
        </w:rPr>
        <w:t>üç defa yapıl</w:t>
      </w:r>
      <w:r w:rsidR="00C002BF" w:rsidRPr="00F16111">
        <w:rPr>
          <w:rFonts w:ascii="Times New Roman" w:eastAsia="Times New Roman" w:hAnsi="Times New Roman" w:cs="Times New Roman"/>
          <w:sz w:val="24"/>
          <w:szCs w:val="24"/>
          <w:lang w:eastAsia="tr-TR"/>
        </w:rPr>
        <w:t>arak</w:t>
      </w:r>
      <w:r w:rsidRPr="00F16111">
        <w:rPr>
          <w:rFonts w:ascii="Times New Roman" w:eastAsia="Times New Roman" w:hAnsi="Times New Roman" w:cs="Times New Roman"/>
          <w:sz w:val="24"/>
          <w:szCs w:val="24"/>
          <w:lang w:eastAsia="tr-TR"/>
        </w:rPr>
        <w:t xml:space="preserve"> bu sayımların ortası alınmıştır. Sonuç olarak soliter böbreğin normal böbreğe göre dah</w:t>
      </w:r>
      <w:r w:rsidR="00C002BF" w:rsidRPr="00F16111">
        <w:rPr>
          <w:rFonts w:ascii="Times New Roman" w:eastAsia="Times New Roman" w:hAnsi="Times New Roman" w:cs="Times New Roman"/>
          <w:sz w:val="24"/>
          <w:szCs w:val="24"/>
          <w:lang w:eastAsia="tr-TR"/>
        </w:rPr>
        <w:t>a uzun, daha geniş ve</w:t>
      </w:r>
      <w:r w:rsidRPr="00F16111">
        <w:rPr>
          <w:rFonts w:ascii="Times New Roman" w:eastAsia="Times New Roman" w:hAnsi="Times New Roman" w:cs="Times New Roman"/>
          <w:sz w:val="24"/>
          <w:szCs w:val="24"/>
          <w:lang w:eastAsia="tr-TR"/>
        </w:rPr>
        <w:t xml:space="preserve"> daha kalın olduğunu tespit etmişlerdir</w:t>
      </w:r>
      <w:r w:rsidRPr="00722971">
        <w:rPr>
          <w:rFonts w:ascii="Times New Roman" w:eastAsia="Times New Roman" w:hAnsi="Times New Roman" w:cs="Times New Roman"/>
          <w:sz w:val="20"/>
          <w:szCs w:val="20"/>
          <w:lang w:eastAsia="tr-TR"/>
        </w:rPr>
        <w:t>.</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Park ve ark (2017), Kore’de yapılan çalışmalarında 18 yaş altı 272 olgunun (135 kız, 137 erkek) karın ve pelvik BT görüntülerini değerlendirmişlerdir. Olgular yaş olarak 12 grupta, boy olarak 10 grupta incelenmiştir. Her iki böbreğin ortalama böbrek uzunluğu 8,76±1,33 cm olarak hesaplanmıştır. Sol böbrek uzunluğu sağ böbreğe göre daha fazla bulunmuştur (sol böbrek=8,93±1,36 cm, sağ böbrek=8,59±1,28 cm). Böbrek uzunluğunun yaşla birlikte arttığı görülmüştür</w:t>
      </w:r>
      <w:r w:rsidR="00A26A63" w:rsidRPr="00F16111">
        <w:rPr>
          <w:rFonts w:ascii="Times New Roman" w:eastAsia="Times New Roman" w:hAnsi="Times New Roman" w:cs="Times New Roman"/>
          <w:sz w:val="24"/>
          <w:szCs w:val="24"/>
          <w:lang w:eastAsia="tr-TR"/>
        </w:rPr>
        <w:t>. Sağ böbrek uzunluğu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yaş</w:t>
      </w:r>
      <w:r w:rsidR="0024779C" w:rsidRPr="00F16111">
        <w:rPr>
          <w:rFonts w:ascii="Times New Roman" w:eastAsia="Times New Roman" w:hAnsi="Times New Roman" w:cs="Times New Roman"/>
          <w:sz w:val="24"/>
          <w:szCs w:val="24"/>
          <w:lang w:eastAsia="tr-TR"/>
        </w:rPr>
        <w:t xml:space="preserve"> değişkeninde (r=0,830), en zayıf</w:t>
      </w:r>
      <w:r w:rsidR="00A26A63" w:rsidRPr="00F16111">
        <w:rPr>
          <w:rFonts w:ascii="Times New Roman" w:eastAsia="Times New Roman" w:hAnsi="Times New Roman" w:cs="Times New Roman"/>
          <w:sz w:val="24"/>
          <w:szCs w:val="24"/>
          <w:lang w:eastAsia="tr-TR"/>
        </w:rPr>
        <w:t xml:space="preserve"> korelasyon kilo</w:t>
      </w:r>
      <w:r w:rsidRPr="00F16111">
        <w:rPr>
          <w:rFonts w:ascii="Times New Roman" w:eastAsia="Times New Roman" w:hAnsi="Times New Roman" w:cs="Times New Roman"/>
          <w:sz w:val="24"/>
          <w:szCs w:val="24"/>
          <w:lang w:eastAsia="tr-TR"/>
        </w:rPr>
        <w:t xml:space="preserve"> değişkeninde (r=0,750) görülmüştür</w:t>
      </w:r>
      <w:r w:rsidR="0024779C" w:rsidRPr="00F16111">
        <w:rPr>
          <w:rFonts w:ascii="Times New Roman" w:eastAsia="Times New Roman" w:hAnsi="Times New Roman" w:cs="Times New Roman"/>
          <w:sz w:val="24"/>
          <w:szCs w:val="24"/>
          <w:lang w:eastAsia="tr-TR"/>
        </w:rPr>
        <w:t>. Sol böbrek uzunluğu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w:t>
      </w:r>
      <w:proofErr w:type="gramEnd"/>
      <w:r w:rsidRPr="00F16111">
        <w:rPr>
          <w:rFonts w:ascii="Times New Roman" w:eastAsia="Times New Roman" w:hAnsi="Times New Roman" w:cs="Times New Roman"/>
          <w:sz w:val="24"/>
          <w:szCs w:val="24"/>
          <w:lang w:eastAsia="tr-TR"/>
        </w:rPr>
        <w:t xml:space="preserve"> boy</w:t>
      </w:r>
      <w:r w:rsidR="0024779C" w:rsidRPr="00F16111">
        <w:rPr>
          <w:rFonts w:ascii="Times New Roman" w:eastAsia="Times New Roman" w:hAnsi="Times New Roman" w:cs="Times New Roman"/>
          <w:sz w:val="24"/>
          <w:szCs w:val="24"/>
          <w:lang w:eastAsia="tr-TR"/>
        </w:rPr>
        <w:t xml:space="preserve"> değişkeninde (r=0,830), en zayıf</w:t>
      </w:r>
      <w:r w:rsidR="00A26A63" w:rsidRPr="00F16111">
        <w:rPr>
          <w:rFonts w:ascii="Times New Roman" w:eastAsia="Times New Roman" w:hAnsi="Times New Roman" w:cs="Times New Roman"/>
          <w:sz w:val="24"/>
          <w:szCs w:val="24"/>
          <w:lang w:eastAsia="tr-TR"/>
        </w:rPr>
        <w:t xml:space="preserve"> korelasyon kilo</w:t>
      </w:r>
      <w:r w:rsidRPr="00F16111">
        <w:rPr>
          <w:rFonts w:ascii="Times New Roman" w:eastAsia="Times New Roman" w:hAnsi="Times New Roman" w:cs="Times New Roman"/>
          <w:sz w:val="24"/>
          <w:szCs w:val="24"/>
          <w:lang w:eastAsia="tr-TR"/>
        </w:rPr>
        <w:t xml:space="preserve"> değişkeninde (r=0,770) görülmüştür</w:t>
      </w:r>
      <w:r w:rsidRPr="00722971">
        <w:rPr>
          <w:rFonts w:ascii="Times New Roman" w:eastAsia="Times New Roman" w:hAnsi="Times New Roman" w:cs="Times New Roman"/>
          <w:sz w:val="20"/>
          <w:szCs w:val="20"/>
          <w:lang w:eastAsia="tr-TR"/>
        </w:rPr>
        <w:t xml:space="preserve">.  </w:t>
      </w: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Çalışmamızda; sadece böbrek boyutlarını değerlendirmeyip böbrekle ilgili morfolojik değişikliklerde değerlendirildi. Han ve ark (1985), çalışmalarında 122 çocukta böbrek parankimal ekojenitesi ve santral sinüs ekosunu değerlendirmişlerdir. Değerlendirme sonucunda her birinin görünümünün yaşla birlikte arttığını saptamışlardır. USG raporlarında değerlendirdiğimiz böbrek konturu ve parankim ekosu ile cinsiyet, yaş, kilo, boy ve VKİ arasında herhangi bir ilişki görülmedi (p&gt;0,05). Çocukluk dönemlerinin parankim ekosu ve böbrek konturunu etkilemediği görüldü.</w:t>
      </w:r>
    </w:p>
    <w:p w:rsidR="00172427" w:rsidRDefault="00172427" w:rsidP="00F16111">
      <w:pPr>
        <w:widowControl w:val="0"/>
        <w:tabs>
          <w:tab w:val="left" w:pos="709"/>
        </w:tabs>
        <w:spacing w:before="240" w:after="240" w:line="360" w:lineRule="auto"/>
        <w:jc w:val="both"/>
        <w:rPr>
          <w:rFonts w:ascii="Times New Roman" w:eastAsia="Times New Roman" w:hAnsi="Times New Roman" w:cs="Times New Roman"/>
          <w:b/>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b/>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b/>
          <w:sz w:val="24"/>
          <w:szCs w:val="24"/>
          <w:lang w:eastAsia="tr-TR"/>
        </w:rPr>
      </w:pPr>
    </w:p>
    <w:p w:rsidR="00722971" w:rsidRDefault="00722971" w:rsidP="00722971">
      <w:pPr>
        <w:widowControl w:val="0"/>
        <w:tabs>
          <w:tab w:val="left" w:pos="709"/>
        </w:tabs>
        <w:spacing w:before="120" w:after="120" w:line="240" w:lineRule="auto"/>
        <w:rPr>
          <w:rFonts w:ascii="Times New Roman" w:eastAsia="Times New Roman" w:hAnsi="Times New Roman" w:cs="Times New Roman"/>
          <w:b/>
          <w:sz w:val="24"/>
          <w:szCs w:val="24"/>
          <w:lang w:eastAsia="tr-TR"/>
        </w:rPr>
      </w:pPr>
    </w:p>
    <w:p w:rsidR="00B61305" w:rsidRPr="00722971" w:rsidRDefault="00B61305" w:rsidP="00722971">
      <w:pPr>
        <w:widowControl w:val="0"/>
        <w:tabs>
          <w:tab w:val="left" w:pos="709"/>
        </w:tabs>
        <w:spacing w:after="0" w:line="360" w:lineRule="auto"/>
        <w:jc w:val="center"/>
        <w:rPr>
          <w:rFonts w:ascii="Times New Roman" w:eastAsia="Times New Roman" w:hAnsi="Times New Roman" w:cs="Times New Roman"/>
          <w:b/>
          <w:sz w:val="20"/>
          <w:szCs w:val="20"/>
          <w:lang w:eastAsia="tr-TR"/>
        </w:rPr>
      </w:pPr>
      <w:r w:rsidRPr="00877B38">
        <w:rPr>
          <w:rFonts w:ascii="Times New Roman" w:eastAsia="Times New Roman" w:hAnsi="Times New Roman" w:cs="Times New Roman"/>
          <w:b/>
          <w:sz w:val="28"/>
          <w:szCs w:val="24"/>
          <w:lang w:eastAsia="tr-TR"/>
        </w:rPr>
        <w:lastRenderedPageBreak/>
        <w:t>6.</w:t>
      </w:r>
      <w:r w:rsidRPr="00877B38">
        <w:rPr>
          <w:rFonts w:ascii="Times New Roman" w:eastAsia="Times New Roman" w:hAnsi="Times New Roman" w:cs="Times New Roman"/>
          <w:sz w:val="28"/>
          <w:szCs w:val="24"/>
          <w:lang w:eastAsia="tr-TR"/>
        </w:rPr>
        <w:t xml:space="preserve"> </w:t>
      </w:r>
      <w:r w:rsidR="00136D54" w:rsidRPr="00877B38">
        <w:rPr>
          <w:rFonts w:ascii="Times New Roman" w:eastAsia="Times New Roman" w:hAnsi="Times New Roman" w:cs="Times New Roman"/>
          <w:b/>
          <w:sz w:val="28"/>
          <w:szCs w:val="24"/>
          <w:lang w:eastAsia="tr-TR"/>
        </w:rPr>
        <w:t>SONUÇ ve</w:t>
      </w:r>
      <w:r w:rsidRPr="00877B38">
        <w:rPr>
          <w:rFonts w:ascii="Times New Roman" w:eastAsia="Times New Roman" w:hAnsi="Times New Roman" w:cs="Times New Roman"/>
          <w:b/>
          <w:sz w:val="28"/>
          <w:szCs w:val="24"/>
          <w:lang w:eastAsia="tr-TR"/>
        </w:rPr>
        <w:t xml:space="preserve"> ÖNERİLER</w:t>
      </w:r>
    </w:p>
    <w:p w:rsidR="00B24988" w:rsidRPr="00722971" w:rsidRDefault="00B24988"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p>
    <w:p w:rsidR="00B24988" w:rsidRPr="00722971" w:rsidRDefault="00B24988"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p>
    <w:p w:rsidR="00B61305" w:rsidRPr="00722971" w:rsidRDefault="00B61305" w:rsidP="00722971">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Böbrek boyutlarındaki değişiklikler birçok hastalığın tanı ve takibi açısından önemlidir. Böbreğin morfometrik boyutlarındaki patolojik değişiklikleri belirlemek için normal anatomik değe</w:t>
      </w:r>
      <w:r w:rsidR="00A05C9D" w:rsidRPr="00F16111">
        <w:rPr>
          <w:rFonts w:ascii="Times New Roman" w:eastAsia="Times New Roman" w:hAnsi="Times New Roman" w:cs="Times New Roman"/>
          <w:sz w:val="24"/>
          <w:szCs w:val="24"/>
          <w:lang w:eastAsia="tr-TR"/>
        </w:rPr>
        <w:t xml:space="preserve">rlerinin iyi bilinmesi gerekir. </w:t>
      </w:r>
      <w:r w:rsidRPr="00F16111">
        <w:rPr>
          <w:rFonts w:ascii="Times New Roman" w:eastAsia="Times New Roman" w:hAnsi="Times New Roman" w:cs="Times New Roman"/>
          <w:sz w:val="24"/>
          <w:szCs w:val="24"/>
          <w:lang w:eastAsia="tr-TR"/>
        </w:rPr>
        <w:t xml:space="preserve">Literatür incelendiğinde sağlıklı çocuklarda böbrek uzunlukları ile ilgili nomogramların farklı populasyonların ölçümlerine dayandığı ve bu ölçümlerinde az sayıda veri içerdiği görülmektedir. Çalışmamız; Türkiye genelindeki çocukları kapsamamasına rağmen, 3-11 yaş aralığındaki veri sayımız </w:t>
      </w:r>
      <w:proofErr w:type="gramStart"/>
      <w:r w:rsidRPr="00F16111">
        <w:rPr>
          <w:rFonts w:ascii="Times New Roman" w:eastAsia="Times New Roman" w:hAnsi="Times New Roman" w:cs="Times New Roman"/>
          <w:sz w:val="24"/>
          <w:szCs w:val="24"/>
          <w:lang w:eastAsia="tr-TR"/>
        </w:rPr>
        <w:t>halihazırda</w:t>
      </w:r>
      <w:proofErr w:type="gramEnd"/>
      <w:r w:rsidRPr="00F16111">
        <w:rPr>
          <w:rFonts w:ascii="Times New Roman" w:eastAsia="Times New Roman" w:hAnsi="Times New Roman" w:cs="Times New Roman"/>
          <w:sz w:val="24"/>
          <w:szCs w:val="24"/>
          <w:lang w:eastAsia="tr-TR"/>
        </w:rPr>
        <w:t xml:space="preserve"> kullandığımız nomogramlardaki çocuk sayısından fazladır.</w:t>
      </w:r>
    </w:p>
    <w:p w:rsidR="003F7B6C" w:rsidRDefault="00B61305" w:rsidP="00722971">
      <w:pPr>
        <w:widowControl w:val="0"/>
        <w:tabs>
          <w:tab w:val="left" w:pos="709"/>
        </w:tabs>
        <w:spacing w:after="0" w:line="360" w:lineRule="auto"/>
        <w:ind w:firstLine="709"/>
        <w:jc w:val="both"/>
        <w:rPr>
          <w:rFonts w:ascii="Times New Roman" w:eastAsia="Times New Roman" w:hAnsi="Times New Roman" w:cs="Times New Roman"/>
          <w:sz w:val="24"/>
          <w:szCs w:val="24"/>
          <w:lang w:eastAsia="tr-TR"/>
        </w:rPr>
      </w:pPr>
      <w:r w:rsidRPr="00F16111">
        <w:rPr>
          <w:rFonts w:ascii="Times New Roman" w:eastAsia="Times New Roman" w:hAnsi="Times New Roman" w:cs="Times New Roman"/>
          <w:sz w:val="24"/>
          <w:szCs w:val="24"/>
          <w:lang w:eastAsia="tr-TR"/>
        </w:rPr>
        <w:t>Çalışmamız; 728 (394 kız, 334 erkek) sağlıklı çocuğun böbrek USG’si üzerinde gerçekleşti. Yaş, kilo, boy ve VKİ arttıkça böbrek boyutlarında artış saptandı. Yaş böbrek boyutlarını en fazla etkilerken, VKİ’nin etkisinin az olduğu görüldü. Böbrek uzunluğundaki en hızlı artış, sağ böbrekte 5 yaşta görülürken; sol böbrekte ise 4 yaşta görüldü. Sol böbrek, sağ böbreğe göre anlamlı olarak daha büyüktü.</w:t>
      </w:r>
      <w:r w:rsidR="00A05C9D" w:rsidRPr="00F16111">
        <w:rPr>
          <w:rFonts w:ascii="Times New Roman" w:eastAsia="Times New Roman" w:hAnsi="Times New Roman" w:cs="Times New Roman"/>
          <w:sz w:val="24"/>
          <w:szCs w:val="24"/>
          <w:lang w:eastAsia="tr-TR"/>
        </w:rPr>
        <w:t xml:space="preserve"> Cinsiyetin böbrek boyutlarını anlamlı olarak etkilemediği saptandı.</w:t>
      </w:r>
      <w:r w:rsidRPr="00F16111">
        <w:rPr>
          <w:rFonts w:ascii="Times New Roman" w:eastAsia="Times New Roman" w:hAnsi="Times New Roman" w:cs="Times New Roman"/>
          <w:sz w:val="24"/>
          <w:szCs w:val="24"/>
          <w:lang w:eastAsia="tr-TR"/>
        </w:rPr>
        <w:t xml:space="preserve"> Yaş</w:t>
      </w:r>
      <w:r w:rsidR="0024779C" w:rsidRPr="00F16111">
        <w:rPr>
          <w:rFonts w:ascii="Times New Roman" w:eastAsia="Times New Roman" w:hAnsi="Times New Roman" w:cs="Times New Roman"/>
          <w:sz w:val="24"/>
          <w:szCs w:val="24"/>
          <w:lang w:eastAsia="tr-TR"/>
        </w:rPr>
        <w:t>, kilo, boy ve VKİ ile en güçlü</w:t>
      </w:r>
      <w:r w:rsidRPr="00F16111">
        <w:rPr>
          <w:rFonts w:ascii="Times New Roman" w:eastAsia="Times New Roman" w:hAnsi="Times New Roman" w:cs="Times New Roman"/>
          <w:sz w:val="24"/>
          <w:szCs w:val="24"/>
          <w:lang w:eastAsia="tr-TR"/>
        </w:rPr>
        <w:t xml:space="preserve"> </w:t>
      </w:r>
      <w:proofErr w:type="gramStart"/>
      <w:r w:rsidRPr="00F16111">
        <w:rPr>
          <w:rFonts w:ascii="Times New Roman" w:eastAsia="Times New Roman" w:hAnsi="Times New Roman" w:cs="Times New Roman"/>
          <w:sz w:val="24"/>
          <w:szCs w:val="24"/>
          <w:lang w:eastAsia="tr-TR"/>
        </w:rPr>
        <w:t>korelasyonu</w:t>
      </w:r>
      <w:proofErr w:type="gramEnd"/>
      <w:r w:rsidRPr="00F16111">
        <w:rPr>
          <w:rFonts w:ascii="Times New Roman" w:eastAsia="Times New Roman" w:hAnsi="Times New Roman" w:cs="Times New Roman"/>
          <w:sz w:val="24"/>
          <w:szCs w:val="24"/>
          <w:lang w:eastAsia="tr-TR"/>
        </w:rPr>
        <w:t xml:space="preserve"> böbrek uzunluğu, en zayıf korelasyonu parankim kalınlığı gösterdi. Parankim kalınlık değerinin yaş, kilo, boy ve VKİ ile pozitif yönde artış gösterdiği saptandı. Parankim kalınlığındaki en hızlı artış sağ böbrekte 10 yaşta; sol böbrekte 4 yaşta görüldü. 6 yaşa kadar</w:t>
      </w:r>
      <w:r w:rsidR="00EB4B1E" w:rsidRPr="00F16111">
        <w:rPr>
          <w:rFonts w:ascii="Times New Roman" w:eastAsia="Times New Roman" w:hAnsi="Times New Roman" w:cs="Times New Roman"/>
          <w:sz w:val="24"/>
          <w:szCs w:val="24"/>
          <w:lang w:eastAsia="tr-TR"/>
        </w:rPr>
        <w:t xml:space="preserve"> sol böbrek</w:t>
      </w:r>
      <w:r w:rsidRPr="00F16111">
        <w:rPr>
          <w:rFonts w:ascii="Times New Roman" w:eastAsia="Times New Roman" w:hAnsi="Times New Roman" w:cs="Times New Roman"/>
          <w:sz w:val="24"/>
          <w:szCs w:val="24"/>
          <w:lang w:eastAsia="tr-TR"/>
        </w:rPr>
        <w:t xml:space="preserve"> pa</w:t>
      </w:r>
      <w:r w:rsidR="00A05C9D" w:rsidRPr="00F16111">
        <w:rPr>
          <w:rFonts w:ascii="Times New Roman" w:eastAsia="Times New Roman" w:hAnsi="Times New Roman" w:cs="Times New Roman"/>
          <w:sz w:val="24"/>
          <w:szCs w:val="24"/>
          <w:lang w:eastAsia="tr-TR"/>
        </w:rPr>
        <w:t>rankim kalınlığı daha büyükken</w:t>
      </w:r>
      <w:r w:rsidRPr="00F16111">
        <w:rPr>
          <w:rFonts w:ascii="Times New Roman" w:eastAsia="Times New Roman" w:hAnsi="Times New Roman" w:cs="Times New Roman"/>
          <w:sz w:val="24"/>
          <w:szCs w:val="24"/>
          <w:lang w:eastAsia="tr-TR"/>
        </w:rPr>
        <w:t xml:space="preserve">, </w:t>
      </w:r>
      <w:r w:rsidR="00A05C9D" w:rsidRPr="00F16111">
        <w:rPr>
          <w:rFonts w:ascii="Times New Roman" w:eastAsia="Times New Roman" w:hAnsi="Times New Roman" w:cs="Times New Roman"/>
          <w:sz w:val="24"/>
          <w:szCs w:val="24"/>
          <w:lang w:eastAsia="tr-TR"/>
        </w:rPr>
        <w:t xml:space="preserve">6 yaştan sonra parankim kalınlıkları her iki tarafta aynıydı. </w:t>
      </w:r>
      <w:r w:rsidRPr="00F16111">
        <w:rPr>
          <w:rFonts w:ascii="Times New Roman" w:eastAsia="Times New Roman" w:hAnsi="Times New Roman" w:cs="Times New Roman"/>
          <w:sz w:val="24"/>
          <w:szCs w:val="24"/>
          <w:lang w:eastAsia="tr-TR"/>
        </w:rPr>
        <w:t>Böbrek parankim eko</w:t>
      </w:r>
      <w:r w:rsidR="00A05C9D" w:rsidRPr="00F16111">
        <w:rPr>
          <w:rFonts w:ascii="Times New Roman" w:eastAsia="Times New Roman" w:hAnsi="Times New Roman" w:cs="Times New Roman"/>
          <w:sz w:val="24"/>
          <w:szCs w:val="24"/>
          <w:lang w:eastAsia="tr-TR"/>
        </w:rPr>
        <w:t>su</w:t>
      </w:r>
      <w:r w:rsidRPr="00F16111">
        <w:rPr>
          <w:rFonts w:ascii="Times New Roman" w:eastAsia="Times New Roman" w:hAnsi="Times New Roman" w:cs="Times New Roman"/>
          <w:sz w:val="24"/>
          <w:szCs w:val="24"/>
          <w:lang w:eastAsia="tr-TR"/>
        </w:rPr>
        <w:t xml:space="preserve"> ile böbrek konturunun yaş, </w:t>
      </w:r>
      <w:r w:rsidR="00A05C9D" w:rsidRPr="00F16111">
        <w:rPr>
          <w:rFonts w:ascii="Times New Roman" w:eastAsia="Times New Roman" w:hAnsi="Times New Roman" w:cs="Times New Roman"/>
          <w:sz w:val="24"/>
          <w:szCs w:val="24"/>
          <w:lang w:eastAsia="tr-TR"/>
        </w:rPr>
        <w:t>kilo, boy ve VKİ ile arasında anlamlı bir ilişki yoktu.</w:t>
      </w:r>
      <w:r w:rsidR="003F7B6C">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sz w:val="24"/>
          <w:szCs w:val="24"/>
          <w:lang w:eastAsia="tr-TR"/>
        </w:rPr>
        <w:t xml:space="preserve">Çalışmamızda bazı kısıtlılıklar da mevcuttu. Birincisi; </w:t>
      </w:r>
      <w:proofErr w:type="gramStart"/>
      <w:r w:rsidRPr="00F16111">
        <w:rPr>
          <w:rFonts w:ascii="Times New Roman" w:eastAsia="Times New Roman" w:hAnsi="Times New Roman" w:cs="Times New Roman"/>
          <w:sz w:val="24"/>
          <w:szCs w:val="24"/>
          <w:lang w:eastAsia="tr-TR"/>
        </w:rPr>
        <w:t>retrospektif</w:t>
      </w:r>
      <w:proofErr w:type="gramEnd"/>
      <w:r w:rsidRPr="00F16111">
        <w:rPr>
          <w:rFonts w:ascii="Times New Roman" w:eastAsia="Times New Roman" w:hAnsi="Times New Roman" w:cs="Times New Roman"/>
          <w:sz w:val="24"/>
          <w:szCs w:val="24"/>
          <w:lang w:eastAsia="tr-TR"/>
        </w:rPr>
        <w:t xml:space="preserve"> bir çalışma olması ikincisi ise; hastane arşivinden ölçümler alındığı için </w:t>
      </w:r>
      <w:r w:rsidR="00B33545" w:rsidRPr="00F16111">
        <w:rPr>
          <w:rFonts w:ascii="Times New Roman" w:eastAsia="Times New Roman" w:hAnsi="Times New Roman" w:cs="Times New Roman"/>
          <w:sz w:val="24"/>
          <w:szCs w:val="24"/>
          <w:lang w:eastAsia="tr-TR"/>
        </w:rPr>
        <w:t xml:space="preserve">birden fazla </w:t>
      </w:r>
      <w:r w:rsidRPr="00F16111">
        <w:rPr>
          <w:rFonts w:ascii="Times New Roman" w:eastAsia="Times New Roman" w:hAnsi="Times New Roman" w:cs="Times New Roman"/>
          <w:sz w:val="24"/>
          <w:szCs w:val="24"/>
          <w:lang w:eastAsia="tr-TR"/>
        </w:rPr>
        <w:t xml:space="preserve">radyolog tarafından yapılmasıdır. </w:t>
      </w:r>
    </w:p>
    <w:p w:rsidR="00BC0BB6" w:rsidRDefault="00B61305" w:rsidP="00BC0BB6">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Sonuç olarak; tüm bulguları değerlendirdiğimizde</w:t>
      </w:r>
      <w:r w:rsidR="00B33545" w:rsidRPr="00F16111">
        <w:rPr>
          <w:rFonts w:ascii="Times New Roman" w:eastAsia="Times New Roman" w:hAnsi="Times New Roman" w:cs="Times New Roman"/>
          <w:sz w:val="24"/>
          <w:szCs w:val="24"/>
          <w:lang w:eastAsia="tr-TR"/>
        </w:rPr>
        <w:t xml:space="preserve"> gelişim dönemindeki</w:t>
      </w:r>
      <w:r w:rsidRPr="00F16111">
        <w:rPr>
          <w:rFonts w:ascii="Times New Roman" w:eastAsia="Times New Roman" w:hAnsi="Times New Roman" w:cs="Times New Roman"/>
          <w:sz w:val="24"/>
          <w:szCs w:val="24"/>
          <w:lang w:eastAsia="tr-TR"/>
        </w:rPr>
        <w:t xml:space="preserve"> çocukların böbrek ölçümleri ile ilgili morfolojik ve morfometrik farklılıklar ortaya konuldu. Bulduğumuz sonuçlar böbrek gelişimi, böbrek patolojisi ve </w:t>
      </w:r>
      <w:proofErr w:type="gramStart"/>
      <w:r w:rsidRPr="00F16111">
        <w:rPr>
          <w:rFonts w:ascii="Times New Roman" w:eastAsia="Times New Roman" w:hAnsi="Times New Roman" w:cs="Times New Roman"/>
          <w:sz w:val="24"/>
          <w:szCs w:val="24"/>
          <w:lang w:eastAsia="tr-TR"/>
        </w:rPr>
        <w:t>anomalilerinin</w:t>
      </w:r>
      <w:proofErr w:type="gramEnd"/>
      <w:r w:rsidRPr="00F16111">
        <w:rPr>
          <w:rFonts w:ascii="Times New Roman" w:eastAsia="Times New Roman" w:hAnsi="Times New Roman" w:cs="Times New Roman"/>
          <w:sz w:val="24"/>
          <w:szCs w:val="24"/>
          <w:lang w:eastAsia="tr-TR"/>
        </w:rPr>
        <w:t xml:space="preserve"> değerlendirilmesinde, böbrekle ilgili problemlerin tanı ve tedavi aşamasında büyük önem taşımaktadır. Böbrek boyutlarının doğru değerlendirilmesi açısından çalışmamızın </w:t>
      </w:r>
      <w:proofErr w:type="gramStart"/>
      <w:r w:rsidRPr="00F16111">
        <w:rPr>
          <w:rFonts w:ascii="Times New Roman" w:eastAsia="Times New Roman" w:hAnsi="Times New Roman" w:cs="Times New Roman"/>
          <w:sz w:val="24"/>
          <w:szCs w:val="24"/>
          <w:lang w:eastAsia="tr-TR"/>
        </w:rPr>
        <w:t>literatüre</w:t>
      </w:r>
      <w:proofErr w:type="gramEnd"/>
      <w:r w:rsidRPr="00F16111">
        <w:rPr>
          <w:rFonts w:ascii="Times New Roman" w:eastAsia="Times New Roman" w:hAnsi="Times New Roman" w:cs="Times New Roman"/>
          <w:sz w:val="24"/>
          <w:szCs w:val="24"/>
          <w:lang w:eastAsia="tr-TR"/>
        </w:rPr>
        <w:t xml:space="preserve"> klinik veri sağlayacağını düşünmekteyiz.</w:t>
      </w:r>
    </w:p>
    <w:p w:rsidR="00B61305" w:rsidRPr="00BC0BB6" w:rsidRDefault="00B61305" w:rsidP="00BC0BB6">
      <w:pPr>
        <w:widowControl w:val="0"/>
        <w:tabs>
          <w:tab w:val="left" w:pos="709"/>
        </w:tabs>
        <w:spacing w:after="0" w:line="360" w:lineRule="auto"/>
        <w:ind w:firstLine="709"/>
        <w:jc w:val="both"/>
        <w:rPr>
          <w:rFonts w:ascii="Times New Roman" w:eastAsia="Times New Roman" w:hAnsi="Times New Roman" w:cs="Times New Roman"/>
          <w:sz w:val="20"/>
          <w:szCs w:val="20"/>
          <w:lang w:eastAsia="tr-TR"/>
        </w:rPr>
      </w:pPr>
      <w:r w:rsidRPr="00F16111">
        <w:rPr>
          <w:rFonts w:ascii="Times New Roman" w:eastAsia="Times New Roman" w:hAnsi="Times New Roman" w:cs="Times New Roman"/>
          <w:sz w:val="24"/>
          <w:szCs w:val="24"/>
          <w:lang w:eastAsia="tr-TR"/>
        </w:rPr>
        <w:t>Yaptığımız çalışma Türk populasyonunda böbrek boyutlarının bilinmesini sağlayan bir ön araştırma niteliğindedir. Çalışmamız sadece hastaneye başvuran</w:t>
      </w:r>
      <w:r w:rsidR="00B33545" w:rsidRPr="00F16111">
        <w:rPr>
          <w:rFonts w:ascii="Times New Roman" w:eastAsia="Times New Roman" w:hAnsi="Times New Roman" w:cs="Times New Roman"/>
          <w:sz w:val="24"/>
          <w:szCs w:val="24"/>
          <w:lang w:eastAsia="tr-TR"/>
        </w:rPr>
        <w:t xml:space="preserve"> sağlıklı</w:t>
      </w:r>
      <w:r w:rsidRPr="00F16111">
        <w:rPr>
          <w:rFonts w:ascii="Times New Roman" w:eastAsia="Times New Roman" w:hAnsi="Times New Roman" w:cs="Times New Roman"/>
          <w:sz w:val="24"/>
          <w:szCs w:val="24"/>
          <w:lang w:eastAsia="tr-TR"/>
        </w:rPr>
        <w:t xml:space="preserve"> çocukları kapsadığı için Türkiye geneline ait böbrek uzunlukları ile ilgili nomogramlar elde edilmek </w:t>
      </w:r>
      <w:r w:rsidRPr="00F16111">
        <w:rPr>
          <w:rFonts w:ascii="Times New Roman" w:eastAsia="Times New Roman" w:hAnsi="Times New Roman" w:cs="Times New Roman"/>
          <w:sz w:val="24"/>
          <w:szCs w:val="24"/>
          <w:lang w:eastAsia="tr-TR"/>
        </w:rPr>
        <w:lastRenderedPageBreak/>
        <w:t>istenildiğinde</w:t>
      </w:r>
      <w:r w:rsidR="00B33545" w:rsidRPr="00F16111">
        <w:rPr>
          <w:rFonts w:ascii="Times New Roman" w:eastAsia="Times New Roman" w:hAnsi="Times New Roman" w:cs="Times New Roman"/>
          <w:sz w:val="24"/>
          <w:szCs w:val="24"/>
          <w:lang w:eastAsia="tr-TR"/>
        </w:rPr>
        <w:t xml:space="preserve"> bu veriler öncelikli olarak kullanılabilir</w:t>
      </w:r>
      <w:r w:rsidR="00803289" w:rsidRPr="00F16111">
        <w:rPr>
          <w:rFonts w:ascii="Times New Roman" w:eastAsia="Times New Roman" w:hAnsi="Times New Roman" w:cs="Times New Roman"/>
          <w:sz w:val="24"/>
          <w:szCs w:val="24"/>
          <w:lang w:eastAsia="tr-TR"/>
        </w:rPr>
        <w:t xml:space="preserve">. Bu nedenle çalışmamızın </w:t>
      </w:r>
      <w:r w:rsidRPr="00F16111">
        <w:rPr>
          <w:rFonts w:ascii="Times New Roman" w:eastAsia="Times New Roman" w:hAnsi="Times New Roman" w:cs="Times New Roman"/>
          <w:sz w:val="24"/>
          <w:szCs w:val="24"/>
          <w:lang w:eastAsia="tr-TR"/>
        </w:rPr>
        <w:t>sağlıklı çocuklarda ülkemize ait nomogramlar elde edilmesi aç</w:t>
      </w:r>
      <w:r w:rsidR="00B33545" w:rsidRPr="00F16111">
        <w:rPr>
          <w:rFonts w:ascii="Times New Roman" w:eastAsia="Times New Roman" w:hAnsi="Times New Roman" w:cs="Times New Roman"/>
          <w:sz w:val="24"/>
          <w:szCs w:val="24"/>
          <w:lang w:eastAsia="tr-TR"/>
        </w:rPr>
        <w:t>ısından önemli olacağını düşünüyoruz.</w:t>
      </w:r>
    </w:p>
    <w:p w:rsidR="00B61305" w:rsidRDefault="00B61305"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BE51E5" w:rsidRDefault="00BE51E5"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BE51E5" w:rsidRDefault="00BE51E5"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877B38" w:rsidRDefault="00877B38" w:rsidP="00F16111">
      <w:pPr>
        <w:widowControl w:val="0"/>
        <w:tabs>
          <w:tab w:val="left" w:pos="709"/>
        </w:tabs>
        <w:spacing w:before="240" w:after="240" w:line="360" w:lineRule="auto"/>
        <w:jc w:val="both"/>
        <w:rPr>
          <w:rFonts w:ascii="Times New Roman" w:eastAsia="Times New Roman" w:hAnsi="Times New Roman" w:cs="Times New Roman"/>
          <w:sz w:val="24"/>
          <w:szCs w:val="24"/>
          <w:lang w:eastAsia="tr-TR"/>
        </w:rPr>
      </w:pPr>
    </w:p>
    <w:p w:rsidR="00BC0BB6" w:rsidRDefault="00BC0BB6" w:rsidP="00B24988">
      <w:pPr>
        <w:widowControl w:val="0"/>
        <w:tabs>
          <w:tab w:val="left" w:pos="709"/>
        </w:tabs>
        <w:spacing w:before="120" w:after="120" w:line="240" w:lineRule="auto"/>
        <w:jc w:val="center"/>
        <w:rPr>
          <w:rFonts w:ascii="Times New Roman" w:eastAsia="Times New Roman" w:hAnsi="Times New Roman" w:cs="Times New Roman"/>
          <w:b/>
          <w:sz w:val="28"/>
          <w:szCs w:val="24"/>
          <w:lang w:eastAsia="tr-TR"/>
        </w:rPr>
      </w:pPr>
    </w:p>
    <w:p w:rsidR="00BC0BB6" w:rsidRDefault="00BC0BB6" w:rsidP="00B24988">
      <w:pPr>
        <w:widowControl w:val="0"/>
        <w:tabs>
          <w:tab w:val="left" w:pos="709"/>
        </w:tabs>
        <w:spacing w:before="120" w:after="120" w:line="240" w:lineRule="auto"/>
        <w:jc w:val="center"/>
        <w:rPr>
          <w:rFonts w:ascii="Times New Roman" w:eastAsia="Times New Roman" w:hAnsi="Times New Roman" w:cs="Times New Roman"/>
          <w:b/>
          <w:sz w:val="28"/>
          <w:szCs w:val="24"/>
          <w:lang w:eastAsia="tr-TR"/>
        </w:rPr>
      </w:pPr>
    </w:p>
    <w:p w:rsidR="00B61305" w:rsidRDefault="00B61305" w:rsidP="004135D9">
      <w:pPr>
        <w:widowControl w:val="0"/>
        <w:tabs>
          <w:tab w:val="left" w:pos="709"/>
        </w:tabs>
        <w:spacing w:after="0" w:line="360" w:lineRule="auto"/>
        <w:jc w:val="center"/>
        <w:rPr>
          <w:rFonts w:ascii="Times New Roman" w:eastAsia="Times New Roman" w:hAnsi="Times New Roman" w:cs="Times New Roman"/>
          <w:b/>
          <w:sz w:val="28"/>
          <w:szCs w:val="24"/>
          <w:lang w:eastAsia="tr-TR"/>
        </w:rPr>
      </w:pPr>
      <w:r w:rsidRPr="00877B38">
        <w:rPr>
          <w:rFonts w:ascii="Times New Roman" w:eastAsia="Times New Roman" w:hAnsi="Times New Roman" w:cs="Times New Roman"/>
          <w:b/>
          <w:sz w:val="28"/>
          <w:szCs w:val="24"/>
          <w:lang w:eastAsia="tr-TR"/>
        </w:rPr>
        <w:lastRenderedPageBreak/>
        <w:t>KAYNAKLAR</w:t>
      </w:r>
    </w:p>
    <w:p w:rsidR="00B24988" w:rsidRPr="00BC0BB6" w:rsidRDefault="00B24988" w:rsidP="00BC0BB6">
      <w:pPr>
        <w:widowControl w:val="0"/>
        <w:tabs>
          <w:tab w:val="left" w:pos="709"/>
        </w:tabs>
        <w:spacing w:after="0" w:line="360" w:lineRule="auto"/>
        <w:jc w:val="center"/>
        <w:rPr>
          <w:rFonts w:ascii="Times New Roman" w:eastAsia="Times New Roman" w:hAnsi="Times New Roman" w:cs="Times New Roman"/>
          <w:b/>
          <w:sz w:val="20"/>
          <w:szCs w:val="20"/>
          <w:lang w:eastAsia="tr-TR"/>
        </w:rPr>
      </w:pPr>
    </w:p>
    <w:p w:rsidR="00B24988" w:rsidRPr="00BC0BB6" w:rsidRDefault="00B24988" w:rsidP="00BC0BB6">
      <w:pPr>
        <w:widowControl w:val="0"/>
        <w:tabs>
          <w:tab w:val="left" w:pos="709"/>
        </w:tabs>
        <w:spacing w:after="0" w:line="360" w:lineRule="auto"/>
        <w:jc w:val="center"/>
        <w:rPr>
          <w:rFonts w:ascii="Times New Roman" w:eastAsia="Times New Roman" w:hAnsi="Times New Roman" w:cs="Times New Roman"/>
          <w:b/>
          <w:sz w:val="20"/>
          <w:szCs w:val="20"/>
          <w:lang w:eastAsia="tr-TR"/>
        </w:rPr>
      </w:pPr>
    </w:p>
    <w:p w:rsidR="00B61305" w:rsidRPr="00877B38" w:rsidRDefault="00B61305" w:rsidP="00BC0BB6">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Arıncı K, Elhan A.</w:t>
      </w:r>
      <w:r w:rsidRPr="00877B38">
        <w:rPr>
          <w:rFonts w:ascii="Times New Roman" w:eastAsia="Times New Roman" w:hAnsi="Times New Roman" w:cs="Times New Roman"/>
          <w:sz w:val="24"/>
          <w:szCs w:val="24"/>
          <w:lang w:eastAsia="tr-TR"/>
        </w:rPr>
        <w:t xml:space="preserve"> Anatomi (Cilt1, Cilt 2) 5. Baskı, Ankara, Güneş Kitapevleri L</w:t>
      </w:r>
      <w:r w:rsidR="000427EE">
        <w:rPr>
          <w:rFonts w:ascii="Times New Roman" w:eastAsia="Times New Roman" w:hAnsi="Times New Roman" w:cs="Times New Roman"/>
          <w:sz w:val="24"/>
          <w:szCs w:val="24"/>
          <w:lang w:eastAsia="tr-TR"/>
        </w:rPr>
        <w:t>imite</w:t>
      </w:r>
      <w:r w:rsidRPr="00877B38">
        <w:rPr>
          <w:rFonts w:ascii="Times New Roman" w:eastAsia="Times New Roman" w:hAnsi="Times New Roman" w:cs="Times New Roman"/>
          <w:sz w:val="24"/>
          <w:szCs w:val="24"/>
          <w:lang w:eastAsia="tr-TR"/>
        </w:rPr>
        <w:t>d Ş</w:t>
      </w:r>
      <w:r w:rsidR="000427EE">
        <w:rPr>
          <w:rFonts w:ascii="Times New Roman" w:eastAsia="Times New Roman" w:hAnsi="Times New Roman" w:cs="Times New Roman"/>
          <w:sz w:val="24"/>
          <w:szCs w:val="24"/>
          <w:lang w:eastAsia="tr-TR"/>
        </w:rPr>
        <w:t>irketi</w:t>
      </w:r>
      <w:r w:rsidR="00282D24">
        <w:rPr>
          <w:rFonts w:ascii="Times New Roman" w:eastAsia="Times New Roman" w:hAnsi="Times New Roman" w:cs="Times New Roman"/>
          <w:sz w:val="24"/>
          <w:szCs w:val="24"/>
          <w:lang w:eastAsia="tr-TR"/>
        </w:rPr>
        <w:t>,</w:t>
      </w:r>
      <w:r w:rsidRPr="00877B38">
        <w:rPr>
          <w:rFonts w:ascii="Times New Roman" w:eastAsia="Times New Roman" w:hAnsi="Times New Roman" w:cs="Times New Roman"/>
          <w:sz w:val="24"/>
          <w:szCs w:val="24"/>
          <w:lang w:eastAsia="tr-TR"/>
        </w:rPr>
        <w:t xml:space="preserve"> 2014, 311-314.</w:t>
      </w:r>
    </w:p>
    <w:p w:rsidR="00B61305" w:rsidRPr="00877B38" w:rsidRDefault="00B61305" w:rsidP="00BC0BB6">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 xml:space="preserve">Arooj A, Lam J, Wui YJ, Supriyanto E. </w:t>
      </w:r>
      <w:r w:rsidRPr="00877B38">
        <w:rPr>
          <w:rFonts w:ascii="Times New Roman" w:eastAsia="Times New Roman" w:hAnsi="Times New Roman" w:cs="Times New Roman"/>
          <w:sz w:val="24"/>
          <w:szCs w:val="24"/>
          <w:lang w:eastAsia="tr-TR"/>
        </w:rPr>
        <w:t xml:space="preserve">Comparison of Renal Size Among Different Ethnicities. </w:t>
      </w:r>
      <w:r w:rsidRPr="00877B38">
        <w:rPr>
          <w:rFonts w:ascii="Times New Roman" w:eastAsia="Times New Roman" w:hAnsi="Times New Roman" w:cs="Times New Roman"/>
          <w:i/>
          <w:sz w:val="24"/>
          <w:szCs w:val="24"/>
          <w:lang w:eastAsia="tr-TR"/>
        </w:rPr>
        <w:t>Internatıonal Journal of Bıology and Bıomedical Engıneerıng</w:t>
      </w:r>
      <w:r w:rsidRPr="00877B38">
        <w:rPr>
          <w:rFonts w:ascii="Times New Roman" w:eastAsia="Times New Roman" w:hAnsi="Times New Roman" w:cs="Times New Roman"/>
          <w:sz w:val="24"/>
          <w:szCs w:val="24"/>
          <w:lang w:eastAsia="tr-TR"/>
        </w:rPr>
        <w:t xml:space="preserve"> 2011, 221-229.</w:t>
      </w:r>
    </w:p>
    <w:p w:rsidR="00B61305" w:rsidRPr="00BC0BB6" w:rsidRDefault="00B61305" w:rsidP="00BC0BB6">
      <w:pPr>
        <w:widowControl w:val="0"/>
        <w:tabs>
          <w:tab w:val="left" w:pos="709"/>
        </w:tabs>
        <w:spacing w:after="0" w:line="360" w:lineRule="auto"/>
        <w:jc w:val="both"/>
        <w:rPr>
          <w:rFonts w:ascii="Times New Roman" w:eastAsia="Times New Roman" w:hAnsi="Times New Roman" w:cs="Times New Roman"/>
          <w:sz w:val="20"/>
          <w:szCs w:val="20"/>
          <w:lang w:eastAsia="tr-TR"/>
        </w:rPr>
      </w:pPr>
      <w:r w:rsidRPr="00877B38">
        <w:rPr>
          <w:rFonts w:ascii="Times New Roman" w:eastAsia="Times New Roman" w:hAnsi="Times New Roman" w:cs="Times New Roman"/>
          <w:b/>
          <w:sz w:val="24"/>
          <w:szCs w:val="24"/>
          <w:lang w:eastAsia="tr-TR"/>
        </w:rPr>
        <w:t>Aprıl EW.</w:t>
      </w:r>
      <w:r w:rsidRPr="00877B38">
        <w:rPr>
          <w:rFonts w:ascii="Times New Roman" w:eastAsia="Times New Roman" w:hAnsi="Times New Roman" w:cs="Times New Roman"/>
          <w:sz w:val="24"/>
          <w:szCs w:val="24"/>
          <w:lang w:eastAsia="tr-TR"/>
        </w:rPr>
        <w:t xml:space="preserve"> Natıonal Medical Serıes for Independent Study, 3. Baskı, Nobel Tıp Kitapevleri, 1998, 453-455.</w:t>
      </w:r>
    </w:p>
    <w:p w:rsidR="00B61305" w:rsidRPr="00BC0BB6" w:rsidRDefault="00B61305" w:rsidP="00BC0BB6">
      <w:pPr>
        <w:widowControl w:val="0"/>
        <w:tabs>
          <w:tab w:val="left" w:pos="709"/>
        </w:tabs>
        <w:spacing w:after="0" w:line="360" w:lineRule="auto"/>
        <w:jc w:val="both"/>
        <w:rPr>
          <w:rFonts w:ascii="Times New Roman" w:eastAsia="Times New Roman" w:hAnsi="Times New Roman" w:cs="Times New Roman"/>
          <w:sz w:val="20"/>
          <w:szCs w:val="20"/>
          <w:lang w:eastAsia="tr-TR"/>
        </w:rPr>
      </w:pPr>
      <w:r w:rsidRPr="00877B38">
        <w:rPr>
          <w:rFonts w:ascii="Times New Roman" w:eastAsia="Times New Roman" w:hAnsi="Times New Roman" w:cs="Times New Roman"/>
          <w:b/>
          <w:bCs/>
          <w:sz w:val="24"/>
          <w:szCs w:val="24"/>
          <w:shd w:val="clear" w:color="auto" w:fill="FFFFFF"/>
          <w:lang w:eastAsia="tr-TR"/>
        </w:rPr>
        <w:t>Barker</w:t>
      </w:r>
      <w:r w:rsidR="00877B38">
        <w:rPr>
          <w:rFonts w:ascii="Times New Roman" w:eastAsia="Times New Roman" w:hAnsi="Times New Roman" w:cs="Times New Roman"/>
          <w:b/>
          <w:sz w:val="24"/>
          <w:szCs w:val="24"/>
          <w:shd w:val="clear" w:color="auto" w:fill="FFFFFF"/>
          <w:lang w:eastAsia="tr-TR"/>
        </w:rPr>
        <w:t xml:space="preserve"> </w:t>
      </w:r>
      <w:r w:rsidRPr="00877B38">
        <w:rPr>
          <w:rFonts w:ascii="Times New Roman" w:eastAsia="Times New Roman" w:hAnsi="Times New Roman" w:cs="Times New Roman"/>
          <w:b/>
          <w:sz w:val="24"/>
          <w:szCs w:val="24"/>
          <w:shd w:val="clear" w:color="auto" w:fill="FFFFFF"/>
          <w:lang w:eastAsia="tr-TR"/>
        </w:rPr>
        <w:t xml:space="preserve">CS, Lindsell DR. </w:t>
      </w:r>
      <w:hyperlink r:id="rId36" w:history="1">
        <w:r w:rsidRPr="00877B38">
          <w:rPr>
            <w:rFonts w:ascii="Times New Roman" w:eastAsia="Times New Roman" w:hAnsi="Times New Roman" w:cs="Times New Roman"/>
            <w:sz w:val="24"/>
            <w:szCs w:val="24"/>
            <w:lang w:eastAsia="tr-TR"/>
          </w:rPr>
          <w:t>Ultrasound of The Palpable Abdominal Mass.</w:t>
        </w:r>
      </w:hyperlink>
      <w:r w:rsidRPr="00877B38">
        <w:rPr>
          <w:rFonts w:ascii="Times New Roman" w:eastAsia="Times New Roman" w:hAnsi="Times New Roman" w:cs="Times New Roman"/>
          <w:sz w:val="24"/>
          <w:szCs w:val="24"/>
          <w:lang w:eastAsia="tr-TR"/>
        </w:rPr>
        <w:t xml:space="preserve"> </w:t>
      </w:r>
      <w:r w:rsidRPr="00877B38">
        <w:rPr>
          <w:rFonts w:ascii="Times New Roman" w:eastAsia="Times New Roman" w:hAnsi="Times New Roman" w:cs="Times New Roman"/>
          <w:i/>
          <w:color w:val="000000"/>
          <w:sz w:val="24"/>
          <w:szCs w:val="24"/>
          <w:shd w:val="clear" w:color="auto" w:fill="FFFFFF"/>
          <w:lang w:eastAsia="tr-TR"/>
        </w:rPr>
        <w:t>Clinical Radiol</w:t>
      </w:r>
      <w:r w:rsidR="00190850">
        <w:rPr>
          <w:rFonts w:ascii="Times New Roman" w:eastAsia="Times New Roman" w:hAnsi="Times New Roman" w:cs="Times New Roman"/>
          <w:i/>
          <w:color w:val="000000"/>
          <w:sz w:val="24"/>
          <w:szCs w:val="24"/>
          <w:shd w:val="clear" w:color="auto" w:fill="FFFFFF"/>
          <w:lang w:eastAsia="tr-TR"/>
        </w:rPr>
        <w:t>ogy</w:t>
      </w:r>
      <w:r w:rsidR="00190850">
        <w:rPr>
          <w:rFonts w:ascii="Times New Roman" w:eastAsia="Times New Roman" w:hAnsi="Times New Roman" w:cs="Times New Roman"/>
          <w:color w:val="000000"/>
          <w:sz w:val="24"/>
          <w:szCs w:val="24"/>
          <w:shd w:val="clear" w:color="auto" w:fill="FFFFFF"/>
          <w:lang w:eastAsia="tr-TR"/>
        </w:rPr>
        <w:t xml:space="preserve"> 1990,</w:t>
      </w:r>
      <w:r w:rsidR="006630E7">
        <w:rPr>
          <w:rFonts w:ascii="Times New Roman" w:eastAsia="Times New Roman" w:hAnsi="Times New Roman" w:cs="Times New Roman"/>
          <w:color w:val="000000"/>
          <w:sz w:val="24"/>
          <w:szCs w:val="24"/>
          <w:shd w:val="clear" w:color="auto" w:fill="FFFFFF"/>
          <w:lang w:eastAsia="tr-TR"/>
        </w:rPr>
        <w:t xml:space="preserve"> </w:t>
      </w:r>
      <w:r w:rsidR="00282D24">
        <w:rPr>
          <w:rFonts w:ascii="Times New Roman" w:eastAsia="Times New Roman" w:hAnsi="Times New Roman" w:cs="Times New Roman"/>
          <w:color w:val="000000"/>
          <w:sz w:val="24"/>
          <w:szCs w:val="24"/>
          <w:shd w:val="clear" w:color="auto" w:fill="FFFFFF"/>
          <w:lang w:eastAsia="tr-TR"/>
        </w:rPr>
        <w:t xml:space="preserve">41(2), </w:t>
      </w:r>
      <w:r w:rsidRPr="00877B38">
        <w:rPr>
          <w:rFonts w:ascii="Times New Roman" w:eastAsia="Times New Roman" w:hAnsi="Times New Roman" w:cs="Times New Roman"/>
          <w:color w:val="000000"/>
          <w:sz w:val="24"/>
          <w:szCs w:val="24"/>
          <w:shd w:val="clear" w:color="auto" w:fill="FFFFFF"/>
          <w:lang w:eastAsia="tr-TR"/>
        </w:rPr>
        <w:t>98-99.</w:t>
      </w:r>
    </w:p>
    <w:p w:rsidR="00B61305" w:rsidRPr="00BC0BB6" w:rsidRDefault="00B61305" w:rsidP="00BC0BB6">
      <w:pPr>
        <w:widowControl w:val="0"/>
        <w:shd w:val="clear" w:color="auto" w:fill="FFFFFF"/>
        <w:spacing w:after="0" w:line="360" w:lineRule="auto"/>
        <w:jc w:val="both"/>
        <w:rPr>
          <w:rFonts w:ascii="Times New Roman" w:eastAsia="Times New Roman" w:hAnsi="Times New Roman" w:cs="Times New Roman"/>
          <w:sz w:val="20"/>
          <w:szCs w:val="20"/>
          <w:lang w:eastAsia="tr-TR"/>
        </w:rPr>
      </w:pPr>
      <w:r w:rsidRPr="00877B38">
        <w:rPr>
          <w:rFonts w:ascii="Times New Roman" w:eastAsia="Times New Roman" w:hAnsi="Times New Roman" w:cs="Times New Roman"/>
          <w:b/>
          <w:color w:val="000000"/>
          <w:sz w:val="24"/>
          <w:szCs w:val="24"/>
          <w:lang w:eastAsia="tr-TR"/>
        </w:rPr>
        <w:t>Cameron S.</w:t>
      </w:r>
      <w:r w:rsidRPr="00877B38">
        <w:rPr>
          <w:rFonts w:ascii="Times New Roman" w:eastAsia="Times New Roman" w:hAnsi="Times New Roman" w:cs="Times New Roman"/>
          <w:color w:val="000000"/>
          <w:sz w:val="24"/>
          <w:szCs w:val="24"/>
          <w:lang w:eastAsia="tr-TR"/>
        </w:rPr>
        <w:t xml:space="preserve"> Kidney Failure the Facts. New York, Oxford University Press 1998, 2-5, 8-</w:t>
      </w:r>
      <w:r w:rsidRPr="00877B38">
        <w:rPr>
          <w:rFonts w:ascii="Times New Roman" w:eastAsia="Times New Roman" w:hAnsi="Times New Roman" w:cs="Times New Roman"/>
          <w:sz w:val="24"/>
          <w:szCs w:val="24"/>
          <w:lang w:eastAsia="tr-TR"/>
        </w:rPr>
        <w:t>10, 15-28.</w:t>
      </w:r>
    </w:p>
    <w:p w:rsidR="00B61305" w:rsidRPr="00BC0BB6" w:rsidRDefault="006E46FA" w:rsidP="00BC0BB6">
      <w:pPr>
        <w:widowControl w:val="0"/>
        <w:shd w:val="clear" w:color="auto" w:fill="FFFFFF"/>
        <w:spacing w:after="0" w:line="360" w:lineRule="auto"/>
        <w:jc w:val="both"/>
        <w:outlineLvl w:val="0"/>
        <w:rPr>
          <w:rFonts w:ascii="Times New Roman" w:eastAsia="Times New Roman" w:hAnsi="Times New Roman" w:cs="Times New Roman"/>
          <w:bCs/>
          <w:color w:val="000000" w:themeColor="text1"/>
          <w:kern w:val="36"/>
          <w:sz w:val="20"/>
          <w:szCs w:val="20"/>
          <w:lang w:eastAsia="tr-TR"/>
        </w:rPr>
      </w:pPr>
      <w:hyperlink r:id="rId37" w:history="1">
        <w:r w:rsidR="00B61305" w:rsidRPr="00877B38">
          <w:rPr>
            <w:rFonts w:ascii="Times New Roman" w:hAnsi="Times New Roman" w:cs="Times New Roman"/>
            <w:b/>
            <w:bCs/>
            <w:color w:val="000000" w:themeColor="text1"/>
            <w:sz w:val="24"/>
            <w:szCs w:val="24"/>
            <w:shd w:val="clear" w:color="auto" w:fill="FFFFFF"/>
          </w:rPr>
          <w:t>Chen JJ,</w:t>
        </w:r>
      </w:hyperlink>
      <w:r w:rsidR="00877B38">
        <w:rPr>
          <w:rFonts w:ascii="Times New Roman" w:hAnsi="Times New Roman" w:cs="Times New Roman"/>
          <w:b/>
          <w:bCs/>
          <w:color w:val="000000" w:themeColor="text1"/>
          <w:sz w:val="24"/>
          <w:szCs w:val="24"/>
          <w:shd w:val="clear" w:color="auto" w:fill="FFFFFF"/>
        </w:rPr>
        <w:t xml:space="preserve"> </w:t>
      </w:r>
      <w:hyperlink r:id="rId38" w:history="1">
        <w:r w:rsidR="00B61305" w:rsidRPr="00877B38">
          <w:rPr>
            <w:rFonts w:ascii="Times New Roman" w:hAnsi="Times New Roman" w:cs="Times New Roman"/>
            <w:b/>
            <w:bCs/>
            <w:color w:val="000000" w:themeColor="text1"/>
            <w:sz w:val="24"/>
            <w:szCs w:val="24"/>
            <w:shd w:val="clear" w:color="auto" w:fill="FFFFFF"/>
          </w:rPr>
          <w:t>Pugach J</w:t>
        </w:r>
      </w:hyperlink>
      <w:r w:rsidR="00B61305" w:rsidRPr="00877B38">
        <w:rPr>
          <w:rFonts w:ascii="Times New Roman" w:hAnsi="Times New Roman" w:cs="Times New Roman"/>
          <w:b/>
          <w:bCs/>
          <w:color w:val="000000" w:themeColor="text1"/>
          <w:sz w:val="24"/>
          <w:szCs w:val="24"/>
        </w:rPr>
        <w:t>,</w:t>
      </w:r>
      <w:r w:rsidR="00877B38">
        <w:rPr>
          <w:rFonts w:ascii="Times New Roman" w:hAnsi="Times New Roman" w:cs="Times New Roman"/>
          <w:b/>
          <w:bCs/>
          <w:color w:val="000000" w:themeColor="text1"/>
          <w:sz w:val="24"/>
          <w:szCs w:val="24"/>
        </w:rPr>
        <w:t xml:space="preserve"> </w:t>
      </w:r>
      <w:hyperlink r:id="rId39" w:history="1">
        <w:r w:rsidR="00B61305" w:rsidRPr="00877B38">
          <w:rPr>
            <w:rFonts w:ascii="Times New Roman" w:hAnsi="Times New Roman" w:cs="Times New Roman"/>
            <w:b/>
            <w:bCs/>
            <w:color w:val="000000" w:themeColor="text1"/>
            <w:sz w:val="24"/>
            <w:szCs w:val="24"/>
            <w:shd w:val="clear" w:color="auto" w:fill="FFFFFF"/>
          </w:rPr>
          <w:t>Patel M</w:t>
        </w:r>
      </w:hyperlink>
      <w:r w:rsidR="00B61305" w:rsidRPr="00877B38">
        <w:rPr>
          <w:rFonts w:ascii="Times New Roman" w:hAnsi="Times New Roman" w:cs="Times New Roman"/>
          <w:b/>
          <w:bCs/>
          <w:color w:val="000000" w:themeColor="text1"/>
          <w:sz w:val="24"/>
          <w:szCs w:val="24"/>
        </w:rPr>
        <w:t>,</w:t>
      </w:r>
      <w:r w:rsidR="00877B38">
        <w:rPr>
          <w:rFonts w:ascii="Times New Roman" w:hAnsi="Times New Roman" w:cs="Times New Roman"/>
          <w:b/>
          <w:bCs/>
          <w:color w:val="000000" w:themeColor="text1"/>
          <w:sz w:val="24"/>
          <w:szCs w:val="24"/>
        </w:rPr>
        <w:t xml:space="preserve"> </w:t>
      </w:r>
      <w:hyperlink r:id="rId40" w:history="1">
        <w:r w:rsidR="00B61305" w:rsidRPr="00877B38">
          <w:rPr>
            <w:rFonts w:ascii="Times New Roman" w:hAnsi="Times New Roman" w:cs="Times New Roman"/>
            <w:b/>
            <w:bCs/>
            <w:color w:val="000000" w:themeColor="text1"/>
            <w:sz w:val="24"/>
            <w:szCs w:val="24"/>
            <w:shd w:val="clear" w:color="auto" w:fill="FFFFFF"/>
          </w:rPr>
          <w:t>Luisiri A</w:t>
        </w:r>
      </w:hyperlink>
      <w:r w:rsidR="00B61305" w:rsidRPr="00877B38">
        <w:rPr>
          <w:rFonts w:ascii="Times New Roman" w:hAnsi="Times New Roman" w:cs="Times New Roman"/>
          <w:b/>
          <w:bCs/>
          <w:color w:val="000000" w:themeColor="text1"/>
          <w:sz w:val="24"/>
          <w:szCs w:val="24"/>
          <w:shd w:val="clear" w:color="auto" w:fill="FFFFFF"/>
        </w:rPr>
        <w:t xml:space="preserve">, </w:t>
      </w:r>
      <w:hyperlink r:id="rId41" w:history="1">
        <w:r w:rsidR="00B61305" w:rsidRPr="00877B38">
          <w:rPr>
            <w:rFonts w:ascii="Times New Roman" w:hAnsi="Times New Roman" w:cs="Times New Roman"/>
            <w:b/>
            <w:bCs/>
            <w:color w:val="000000" w:themeColor="text1"/>
            <w:sz w:val="24"/>
            <w:szCs w:val="24"/>
            <w:shd w:val="clear" w:color="auto" w:fill="FFFFFF"/>
          </w:rPr>
          <w:t>Steinhardt GF</w:t>
        </w:r>
      </w:hyperlink>
      <w:r w:rsidR="00B61305" w:rsidRPr="00877B38">
        <w:rPr>
          <w:rFonts w:ascii="Times New Roman" w:hAnsi="Times New Roman" w:cs="Times New Roman"/>
          <w:b/>
          <w:bCs/>
          <w:color w:val="000000" w:themeColor="text1"/>
          <w:sz w:val="24"/>
          <w:szCs w:val="24"/>
          <w:shd w:val="clear" w:color="auto" w:fill="FFFFFF"/>
        </w:rPr>
        <w:t>.</w:t>
      </w:r>
      <w:r w:rsidR="00B61305" w:rsidRPr="00877B38">
        <w:rPr>
          <w:rFonts w:ascii="Times New Roman" w:hAnsi="Times New Roman" w:cs="Times New Roman"/>
          <w:bCs/>
          <w:color w:val="000000" w:themeColor="text1"/>
          <w:sz w:val="24"/>
          <w:szCs w:val="24"/>
          <w:shd w:val="clear" w:color="auto" w:fill="FFFFFF"/>
        </w:rPr>
        <w:t xml:space="preserve"> </w:t>
      </w:r>
      <w:r w:rsidR="00877B38">
        <w:rPr>
          <w:rFonts w:ascii="Times New Roman" w:eastAsia="Times New Roman" w:hAnsi="Times New Roman" w:cs="Times New Roman"/>
          <w:bCs/>
          <w:color w:val="000000" w:themeColor="text1"/>
          <w:kern w:val="36"/>
          <w:sz w:val="24"/>
          <w:szCs w:val="24"/>
          <w:lang w:eastAsia="tr-TR"/>
        </w:rPr>
        <w:t xml:space="preserve">The </w:t>
      </w:r>
      <w:r w:rsidR="00B61305" w:rsidRPr="00877B38">
        <w:rPr>
          <w:rFonts w:ascii="Times New Roman" w:eastAsia="Times New Roman" w:hAnsi="Times New Roman" w:cs="Times New Roman"/>
          <w:bCs/>
          <w:color w:val="000000" w:themeColor="text1"/>
          <w:kern w:val="36"/>
          <w:sz w:val="24"/>
          <w:szCs w:val="24"/>
          <w:lang w:eastAsia="tr-TR"/>
        </w:rPr>
        <w:t xml:space="preserve">Renal Length Nomogram: Multivariable Approach. </w:t>
      </w:r>
      <w:r w:rsidR="0045523F" w:rsidRPr="0045523F">
        <w:rPr>
          <w:rFonts w:ascii="Times New Roman" w:hAnsi="Times New Roman" w:cs="Times New Roman"/>
          <w:i/>
          <w:sz w:val="24"/>
          <w:szCs w:val="24"/>
        </w:rPr>
        <w:t>Journal Urology</w:t>
      </w:r>
      <w:r w:rsidR="0045523F">
        <w:t xml:space="preserve"> </w:t>
      </w:r>
      <w:r w:rsidR="00BC0BB6">
        <w:rPr>
          <w:rFonts w:ascii="Times New Roman" w:hAnsi="Times New Roman" w:cs="Times New Roman"/>
          <w:bCs/>
          <w:color w:val="000000" w:themeColor="text1"/>
          <w:sz w:val="24"/>
          <w:szCs w:val="24"/>
          <w:shd w:val="clear" w:color="auto" w:fill="FFFFFF"/>
        </w:rPr>
        <w:t>2002,</w:t>
      </w:r>
      <w:r w:rsidR="006630E7">
        <w:rPr>
          <w:rFonts w:ascii="Times New Roman" w:hAnsi="Times New Roman" w:cs="Times New Roman"/>
          <w:bCs/>
          <w:color w:val="000000" w:themeColor="text1"/>
          <w:sz w:val="24"/>
          <w:szCs w:val="24"/>
          <w:shd w:val="clear" w:color="auto" w:fill="FFFFFF"/>
        </w:rPr>
        <w:t xml:space="preserve"> </w:t>
      </w:r>
      <w:r w:rsidR="00B61305" w:rsidRPr="00877B38">
        <w:rPr>
          <w:rFonts w:ascii="Times New Roman" w:hAnsi="Times New Roman" w:cs="Times New Roman"/>
          <w:bCs/>
          <w:color w:val="000000" w:themeColor="text1"/>
          <w:sz w:val="24"/>
          <w:szCs w:val="24"/>
          <w:shd w:val="clear" w:color="auto" w:fill="FFFFFF"/>
        </w:rPr>
        <w:t>168(5)</w:t>
      </w:r>
      <w:r w:rsidR="00282D24">
        <w:rPr>
          <w:rFonts w:ascii="Times New Roman" w:hAnsi="Times New Roman" w:cs="Times New Roman"/>
          <w:bCs/>
          <w:color w:val="000000" w:themeColor="text1"/>
          <w:sz w:val="24"/>
          <w:szCs w:val="24"/>
          <w:shd w:val="clear" w:color="auto" w:fill="FFFFFF"/>
        </w:rPr>
        <w:t xml:space="preserve">, </w:t>
      </w:r>
      <w:r w:rsidR="00B61305" w:rsidRPr="00877B38">
        <w:rPr>
          <w:rFonts w:ascii="Times New Roman" w:hAnsi="Times New Roman" w:cs="Times New Roman"/>
          <w:bCs/>
          <w:color w:val="000000" w:themeColor="text1"/>
          <w:sz w:val="24"/>
          <w:szCs w:val="24"/>
          <w:shd w:val="clear" w:color="auto" w:fill="FFFFFF"/>
        </w:rPr>
        <w:t>2149-52.</w:t>
      </w:r>
    </w:p>
    <w:p w:rsidR="00B61305" w:rsidRPr="00BC0BB6" w:rsidRDefault="00B61305" w:rsidP="00BC0BB6">
      <w:pPr>
        <w:widowControl w:val="0"/>
        <w:shd w:val="clear" w:color="auto" w:fill="FFFFFF"/>
        <w:spacing w:after="0" w:line="360" w:lineRule="auto"/>
        <w:jc w:val="both"/>
        <w:outlineLvl w:val="0"/>
        <w:rPr>
          <w:rFonts w:ascii="Times New Roman" w:eastAsia="Times New Roman" w:hAnsi="Times New Roman" w:cs="Times New Roman"/>
          <w:bCs/>
          <w:color w:val="000000"/>
          <w:kern w:val="36"/>
          <w:sz w:val="20"/>
          <w:szCs w:val="20"/>
          <w:lang w:eastAsia="tr-TR"/>
        </w:rPr>
      </w:pPr>
      <w:r w:rsidRPr="00877B38">
        <w:rPr>
          <w:rFonts w:ascii="Times New Roman" w:eastAsiaTheme="majorEastAsia" w:hAnsi="Times New Roman" w:cs="Times New Roman"/>
          <w:b/>
          <w:bCs/>
          <w:color w:val="000000"/>
          <w:sz w:val="24"/>
          <w:szCs w:val="24"/>
          <w:shd w:val="clear" w:color="auto" w:fill="FFFFFF"/>
        </w:rPr>
        <w:t>Cheong B, Muthupillai R, Rubin MF, Flamm SD.</w:t>
      </w:r>
      <w:r w:rsidRPr="00877B38">
        <w:rPr>
          <w:rFonts w:ascii="Times New Roman" w:eastAsiaTheme="majorEastAsia" w:hAnsi="Times New Roman" w:cs="Times New Roman"/>
          <w:bCs/>
          <w:color w:val="000000"/>
          <w:sz w:val="24"/>
          <w:szCs w:val="24"/>
          <w:shd w:val="clear" w:color="auto" w:fill="FFFFFF"/>
        </w:rPr>
        <w:t xml:space="preserve"> </w:t>
      </w:r>
      <w:r w:rsidRPr="00877B38">
        <w:rPr>
          <w:rFonts w:ascii="Times New Roman" w:eastAsia="Times New Roman" w:hAnsi="Times New Roman" w:cs="Times New Roman"/>
          <w:bCs/>
          <w:color w:val="000000"/>
          <w:kern w:val="36"/>
          <w:sz w:val="24"/>
          <w:szCs w:val="24"/>
          <w:lang w:eastAsia="tr-TR"/>
        </w:rPr>
        <w:t xml:space="preserve">Normal Values for Renal Length and Volume as Measured by Magnetic Resonance Imaging. </w:t>
      </w:r>
      <w:r w:rsidR="00190850">
        <w:rPr>
          <w:rFonts w:ascii="Times New Roman" w:eastAsia="Times New Roman" w:hAnsi="Times New Roman" w:cs="Times New Roman"/>
          <w:bCs/>
          <w:i/>
          <w:color w:val="000000"/>
          <w:kern w:val="36"/>
          <w:sz w:val="24"/>
          <w:szCs w:val="24"/>
          <w:lang w:eastAsia="tr-TR"/>
        </w:rPr>
        <w:t>Clınical Journal Am Nephrol</w:t>
      </w:r>
      <w:r w:rsidR="00BC0BB6">
        <w:rPr>
          <w:rFonts w:ascii="Times New Roman" w:eastAsia="Times New Roman" w:hAnsi="Times New Roman" w:cs="Times New Roman"/>
          <w:bCs/>
          <w:i/>
          <w:color w:val="000000"/>
          <w:kern w:val="36"/>
          <w:sz w:val="24"/>
          <w:szCs w:val="24"/>
          <w:lang w:eastAsia="tr-TR"/>
        </w:rPr>
        <w:t>ogy</w:t>
      </w:r>
      <w:r w:rsidRPr="00877B38">
        <w:rPr>
          <w:rFonts w:ascii="Times New Roman" w:eastAsia="Times New Roman" w:hAnsi="Times New Roman" w:cs="Times New Roman"/>
          <w:bCs/>
          <w:color w:val="000000"/>
          <w:kern w:val="36"/>
          <w:sz w:val="24"/>
          <w:szCs w:val="24"/>
          <w:lang w:eastAsia="tr-TR"/>
        </w:rPr>
        <w:t xml:space="preserve"> 2007,</w:t>
      </w:r>
      <w:r w:rsidR="00190850">
        <w:rPr>
          <w:rFonts w:ascii="Times New Roman" w:eastAsia="Times New Roman" w:hAnsi="Times New Roman" w:cs="Times New Roman"/>
          <w:bCs/>
          <w:color w:val="000000"/>
          <w:kern w:val="36"/>
          <w:sz w:val="24"/>
          <w:szCs w:val="24"/>
          <w:lang w:eastAsia="tr-TR"/>
        </w:rPr>
        <w:t xml:space="preserve"> 2,</w:t>
      </w:r>
      <w:r w:rsidRPr="00877B38">
        <w:rPr>
          <w:rFonts w:ascii="Times New Roman" w:eastAsia="Times New Roman" w:hAnsi="Times New Roman" w:cs="Times New Roman"/>
          <w:bCs/>
          <w:color w:val="000000"/>
          <w:kern w:val="36"/>
          <w:sz w:val="24"/>
          <w:szCs w:val="24"/>
          <w:lang w:eastAsia="tr-TR"/>
        </w:rPr>
        <w:t xml:space="preserve"> 38-45.</w:t>
      </w:r>
    </w:p>
    <w:p w:rsidR="00B61305" w:rsidRPr="00BC0BB6" w:rsidRDefault="00B61305" w:rsidP="00BC0BB6">
      <w:pPr>
        <w:widowControl w:val="0"/>
        <w:spacing w:after="0" w:line="360" w:lineRule="auto"/>
        <w:jc w:val="both"/>
        <w:rPr>
          <w:rFonts w:ascii="Times New Roman" w:hAnsi="Times New Roman" w:cs="Times New Roman"/>
          <w:sz w:val="20"/>
          <w:szCs w:val="20"/>
          <w:lang w:eastAsia="tr-TR"/>
        </w:rPr>
      </w:pPr>
      <w:r w:rsidRPr="00877B38">
        <w:rPr>
          <w:rFonts w:ascii="Times New Roman" w:hAnsi="Times New Roman" w:cs="Times New Roman"/>
          <w:b/>
          <w:sz w:val="24"/>
          <w:szCs w:val="24"/>
          <w:lang w:eastAsia="tr-TR"/>
        </w:rPr>
        <w:t>Cochlin DL, Dubbins PA, Goldberg BB, Halpern EJ.</w:t>
      </w:r>
      <w:r w:rsidRPr="00877B38">
        <w:rPr>
          <w:rFonts w:ascii="Times New Roman" w:hAnsi="Times New Roman" w:cs="Times New Roman"/>
          <w:sz w:val="24"/>
          <w:szCs w:val="24"/>
          <w:lang w:eastAsia="tr-TR"/>
        </w:rPr>
        <w:t xml:space="preserve"> Ürogenital Ultrason, Kadıoğlu Dr. A. (Edt.), İstanbul Medikal Yayıncılık, 1.Baskı, İstanbul, 2008, 1-105.</w:t>
      </w:r>
    </w:p>
    <w:p w:rsidR="00B61305" w:rsidRPr="0051449C" w:rsidRDefault="00B61305" w:rsidP="0051449C">
      <w:pPr>
        <w:widowControl w:val="0"/>
        <w:shd w:val="clear" w:color="auto" w:fill="FFFFFF"/>
        <w:spacing w:after="0" w:line="360" w:lineRule="auto"/>
        <w:jc w:val="both"/>
        <w:rPr>
          <w:rFonts w:ascii="Times New Roman" w:eastAsia="Times New Roman" w:hAnsi="Times New Roman" w:cs="Times New Roman"/>
          <w:iCs/>
          <w:sz w:val="20"/>
          <w:szCs w:val="20"/>
          <w:lang w:eastAsia="tr-TR"/>
        </w:rPr>
      </w:pPr>
      <w:r w:rsidRPr="00877B38">
        <w:rPr>
          <w:rFonts w:ascii="Times New Roman" w:eastAsia="Times New Roman" w:hAnsi="Times New Roman" w:cs="Times New Roman"/>
          <w:b/>
          <w:iCs/>
          <w:sz w:val="24"/>
          <w:szCs w:val="24"/>
          <w:lang w:eastAsia="tr-TR"/>
        </w:rPr>
        <w:t>Çağlar V, Kurt Ö, Uygur R, Şener Ü, Özçağlayan Ö, Kasırga Z, Tuğtay B.</w:t>
      </w:r>
      <w:r w:rsidRPr="00877B38">
        <w:rPr>
          <w:rFonts w:ascii="Times New Roman" w:eastAsia="Times New Roman" w:hAnsi="Times New Roman" w:cs="Times New Roman"/>
          <w:iCs/>
          <w:sz w:val="24"/>
          <w:szCs w:val="24"/>
          <w:lang w:eastAsia="tr-TR"/>
        </w:rPr>
        <w:t xml:space="preserve"> Morphological Comparison of Solitary and Normal Kidney on CT Images. </w:t>
      </w:r>
      <w:r w:rsidRPr="00877B38">
        <w:rPr>
          <w:rFonts w:ascii="Times New Roman" w:eastAsia="Times New Roman" w:hAnsi="Times New Roman" w:cs="Times New Roman"/>
          <w:i/>
          <w:iCs/>
          <w:sz w:val="24"/>
          <w:szCs w:val="24"/>
          <w:lang w:eastAsia="tr-TR"/>
        </w:rPr>
        <w:t>Internal Journal Basic Clinical M</w:t>
      </w:r>
      <w:r w:rsidR="006630E7">
        <w:rPr>
          <w:rFonts w:ascii="Times New Roman" w:eastAsia="Times New Roman" w:hAnsi="Times New Roman" w:cs="Times New Roman"/>
          <w:i/>
          <w:iCs/>
          <w:sz w:val="24"/>
          <w:szCs w:val="24"/>
          <w:lang w:eastAsia="tr-TR"/>
        </w:rPr>
        <w:t>edical</w:t>
      </w:r>
      <w:r w:rsidRPr="00877B38">
        <w:rPr>
          <w:rFonts w:ascii="Times New Roman" w:eastAsia="Times New Roman" w:hAnsi="Times New Roman" w:cs="Times New Roman"/>
          <w:i/>
          <w:iCs/>
          <w:sz w:val="24"/>
          <w:szCs w:val="24"/>
          <w:lang w:eastAsia="tr-TR"/>
        </w:rPr>
        <w:t xml:space="preserve"> </w:t>
      </w:r>
      <w:r w:rsidRPr="00877B38">
        <w:rPr>
          <w:rFonts w:ascii="Times New Roman" w:eastAsia="Times New Roman" w:hAnsi="Times New Roman" w:cs="Times New Roman"/>
          <w:iCs/>
          <w:sz w:val="24"/>
          <w:szCs w:val="24"/>
          <w:lang w:eastAsia="tr-TR"/>
        </w:rPr>
        <w:t>2014, 2(2), 63-68.</w:t>
      </w:r>
    </w:p>
    <w:p w:rsidR="00B61305" w:rsidRPr="00335516" w:rsidRDefault="00B61305" w:rsidP="0051449C">
      <w:pPr>
        <w:widowControl w:val="0"/>
        <w:shd w:val="clear" w:color="auto" w:fill="FFFFFF"/>
        <w:spacing w:after="0" w:line="360" w:lineRule="auto"/>
        <w:jc w:val="both"/>
        <w:rPr>
          <w:rFonts w:ascii="Times New Roman" w:eastAsia="Times New Roman" w:hAnsi="Times New Roman" w:cs="Times New Roman"/>
          <w:iCs/>
          <w:sz w:val="20"/>
          <w:szCs w:val="20"/>
          <w:lang w:eastAsia="tr-TR"/>
        </w:rPr>
      </w:pPr>
      <w:r w:rsidRPr="00877B38">
        <w:rPr>
          <w:rFonts w:ascii="Times New Roman" w:eastAsia="Times New Roman" w:hAnsi="Times New Roman" w:cs="Times New Roman"/>
          <w:b/>
          <w:iCs/>
          <w:sz w:val="24"/>
          <w:szCs w:val="24"/>
          <w:lang w:eastAsia="tr-TR"/>
        </w:rPr>
        <w:t>Çullu N.</w:t>
      </w:r>
      <w:r w:rsidRPr="00877B38">
        <w:rPr>
          <w:rFonts w:ascii="Times New Roman" w:eastAsia="Times New Roman" w:hAnsi="Times New Roman" w:cs="Times New Roman"/>
          <w:iCs/>
          <w:sz w:val="24"/>
          <w:szCs w:val="24"/>
          <w:lang w:eastAsia="tr-TR"/>
        </w:rPr>
        <w:t xml:space="preserve"> Böbrek Hücreli Kanser Hastalarında Tümör Hacminin Sağkalıma Etkisi, Uzmanlık Tezi, Dokuz Eylül Üniversitesi Tıp Fakültesi Radyodiagnostik Anabilim Dalı, İzmir, 2009, 72-73.</w:t>
      </w:r>
    </w:p>
    <w:p w:rsidR="00B61305" w:rsidRPr="0051449C" w:rsidRDefault="00B61305" w:rsidP="0051449C">
      <w:pPr>
        <w:widowControl w:val="0"/>
        <w:shd w:val="clear" w:color="auto" w:fill="FFFFFF"/>
        <w:spacing w:after="0" w:line="360" w:lineRule="auto"/>
        <w:jc w:val="both"/>
        <w:rPr>
          <w:rFonts w:ascii="Times New Roman" w:hAnsi="Times New Roman" w:cs="Times New Roman"/>
          <w:sz w:val="20"/>
          <w:szCs w:val="20"/>
          <w:shd w:val="clear" w:color="auto" w:fill="FFFFFF"/>
        </w:rPr>
      </w:pPr>
      <w:r w:rsidRPr="00877B38">
        <w:rPr>
          <w:rFonts w:ascii="Times New Roman" w:hAnsi="Times New Roman" w:cs="Times New Roman"/>
          <w:b/>
          <w:bCs/>
          <w:sz w:val="24"/>
          <w:szCs w:val="24"/>
          <w:shd w:val="clear" w:color="auto" w:fill="FFFFFF"/>
        </w:rPr>
        <w:t>Dinkel</w:t>
      </w:r>
      <w:r w:rsidRPr="00877B38">
        <w:rPr>
          <w:rFonts w:ascii="Times New Roman" w:hAnsi="Times New Roman" w:cs="Times New Roman"/>
          <w:b/>
          <w:sz w:val="24"/>
          <w:szCs w:val="24"/>
          <w:shd w:val="clear" w:color="auto" w:fill="FFFFFF"/>
        </w:rPr>
        <w:t> E, Ertel M, Dittrich M, Peters H, Berres M, Schulte-Wissermann H.</w:t>
      </w:r>
      <w:r w:rsidRPr="00877B38">
        <w:rPr>
          <w:rFonts w:ascii="Times New Roman" w:hAnsi="Times New Roman" w:cs="Times New Roman"/>
          <w:sz w:val="24"/>
          <w:szCs w:val="24"/>
          <w:shd w:val="clear" w:color="auto" w:fill="FFFFFF"/>
        </w:rPr>
        <w:t xml:space="preserve"> </w:t>
      </w:r>
      <w:hyperlink r:id="rId42" w:history="1">
        <w:r w:rsidRPr="00877B38">
          <w:rPr>
            <w:rFonts w:ascii="Times New Roman" w:hAnsi="Times New Roman" w:cs="Times New Roman"/>
            <w:sz w:val="24"/>
            <w:szCs w:val="24"/>
            <w:shd w:val="clear" w:color="auto" w:fill="FFFFFF"/>
          </w:rPr>
          <w:t>Kidney Size in Childhood. Sonographical Growth Charts for Kidney Length and Volume.</w:t>
        </w:r>
      </w:hyperlink>
      <w:r w:rsidRPr="00877B38">
        <w:rPr>
          <w:rFonts w:ascii="Times New Roman" w:hAnsi="Times New Roman" w:cs="Times New Roman"/>
          <w:sz w:val="24"/>
          <w:szCs w:val="24"/>
        </w:rPr>
        <w:t xml:space="preserve"> </w:t>
      </w:r>
      <w:r w:rsidRPr="00877B38">
        <w:rPr>
          <w:rFonts w:ascii="Times New Roman" w:hAnsi="Times New Roman" w:cs="Times New Roman"/>
          <w:i/>
          <w:sz w:val="24"/>
          <w:szCs w:val="24"/>
          <w:shd w:val="clear" w:color="auto" w:fill="FFFFFF"/>
        </w:rPr>
        <w:t>Pediatr</w:t>
      </w:r>
      <w:r w:rsidR="0045523F">
        <w:rPr>
          <w:rFonts w:ascii="Times New Roman" w:hAnsi="Times New Roman" w:cs="Times New Roman"/>
          <w:i/>
          <w:sz w:val="24"/>
          <w:szCs w:val="24"/>
          <w:shd w:val="clear" w:color="auto" w:fill="FFFFFF"/>
        </w:rPr>
        <w:t>ic</w:t>
      </w:r>
      <w:r w:rsidRPr="00877B38">
        <w:rPr>
          <w:rFonts w:ascii="Times New Roman" w:hAnsi="Times New Roman" w:cs="Times New Roman"/>
          <w:i/>
          <w:sz w:val="24"/>
          <w:szCs w:val="24"/>
          <w:shd w:val="clear" w:color="auto" w:fill="FFFFFF"/>
        </w:rPr>
        <w:t xml:space="preserve"> Radiol</w:t>
      </w:r>
      <w:r w:rsidR="00335516">
        <w:rPr>
          <w:rFonts w:ascii="Times New Roman" w:hAnsi="Times New Roman" w:cs="Times New Roman"/>
          <w:i/>
          <w:sz w:val="24"/>
          <w:szCs w:val="24"/>
          <w:shd w:val="clear" w:color="auto" w:fill="FFFFFF"/>
        </w:rPr>
        <w:t>ogy</w:t>
      </w:r>
      <w:r w:rsidR="0045523F">
        <w:rPr>
          <w:rFonts w:ascii="Times New Roman" w:hAnsi="Times New Roman" w:cs="Times New Roman"/>
          <w:sz w:val="24"/>
          <w:szCs w:val="24"/>
          <w:shd w:val="clear" w:color="auto" w:fill="FFFFFF"/>
        </w:rPr>
        <w:t xml:space="preserve"> </w:t>
      </w:r>
      <w:r w:rsidRPr="00877B38">
        <w:rPr>
          <w:rFonts w:ascii="Times New Roman" w:hAnsi="Times New Roman" w:cs="Times New Roman"/>
          <w:bCs/>
          <w:sz w:val="24"/>
          <w:szCs w:val="24"/>
          <w:shd w:val="clear" w:color="auto" w:fill="FFFFFF"/>
        </w:rPr>
        <w:t>1985</w:t>
      </w:r>
      <w:r w:rsidR="00282D24">
        <w:rPr>
          <w:rFonts w:ascii="Times New Roman" w:hAnsi="Times New Roman" w:cs="Times New Roman"/>
          <w:sz w:val="24"/>
          <w:szCs w:val="24"/>
          <w:shd w:val="clear" w:color="auto" w:fill="FFFFFF"/>
        </w:rPr>
        <w:t xml:space="preserve">, 15(1), </w:t>
      </w:r>
      <w:r w:rsidRPr="00877B38">
        <w:rPr>
          <w:rFonts w:ascii="Times New Roman" w:hAnsi="Times New Roman" w:cs="Times New Roman"/>
          <w:sz w:val="24"/>
          <w:szCs w:val="24"/>
          <w:shd w:val="clear" w:color="auto" w:fill="FFFFFF"/>
        </w:rPr>
        <w:t>38-43.</w:t>
      </w:r>
    </w:p>
    <w:p w:rsidR="00B61305" w:rsidRPr="0051449C" w:rsidRDefault="00B61305" w:rsidP="0051449C">
      <w:pPr>
        <w:widowControl w:val="0"/>
        <w:shd w:val="clear" w:color="auto" w:fill="FFFFFF"/>
        <w:spacing w:after="100" w:afterAutospacing="1" w:line="360" w:lineRule="auto"/>
        <w:jc w:val="both"/>
        <w:rPr>
          <w:rFonts w:ascii="Times New Roman" w:eastAsia="Times New Roman" w:hAnsi="Times New Roman" w:cs="Times New Roman"/>
          <w:iCs/>
          <w:sz w:val="20"/>
          <w:szCs w:val="20"/>
          <w:lang w:eastAsia="tr-TR"/>
        </w:rPr>
      </w:pPr>
      <w:r w:rsidRPr="00877B38">
        <w:rPr>
          <w:rFonts w:ascii="Times New Roman" w:eastAsia="Times New Roman" w:hAnsi="Times New Roman" w:cs="Times New Roman"/>
          <w:b/>
          <w:iCs/>
          <w:sz w:val="24"/>
          <w:szCs w:val="24"/>
          <w:lang w:eastAsia="tr-TR"/>
        </w:rPr>
        <w:t>Drake RL, Vogl AW, Mitchell AWM.</w:t>
      </w:r>
      <w:r w:rsidRPr="00877B38">
        <w:rPr>
          <w:rFonts w:ascii="Times New Roman" w:eastAsia="Times New Roman" w:hAnsi="Times New Roman" w:cs="Times New Roman"/>
          <w:iCs/>
          <w:sz w:val="24"/>
          <w:szCs w:val="24"/>
          <w:lang w:eastAsia="tr-TR"/>
        </w:rPr>
        <w:t xml:space="preserve"> Gray’s Anatomy for Students. 2th. Edition, International Edition, 2010, 355-362.</w:t>
      </w:r>
    </w:p>
    <w:p w:rsidR="0045523F" w:rsidRDefault="0045523F" w:rsidP="0051449C">
      <w:pPr>
        <w:widowControl w:val="0"/>
        <w:shd w:val="clear" w:color="auto" w:fill="FFFFFF"/>
        <w:spacing w:after="0" w:line="360" w:lineRule="auto"/>
        <w:jc w:val="both"/>
        <w:rPr>
          <w:rFonts w:ascii="Times New Roman" w:hAnsi="Times New Roman" w:cs="Times New Roman"/>
          <w:b/>
          <w:sz w:val="24"/>
          <w:szCs w:val="24"/>
        </w:rPr>
      </w:pPr>
    </w:p>
    <w:p w:rsidR="00B61305" w:rsidRPr="0051449C" w:rsidRDefault="00B61305" w:rsidP="0051449C">
      <w:pPr>
        <w:widowControl w:val="0"/>
        <w:shd w:val="clear" w:color="auto" w:fill="FFFFFF"/>
        <w:spacing w:after="0" w:line="360" w:lineRule="auto"/>
        <w:jc w:val="both"/>
        <w:rPr>
          <w:rFonts w:ascii="Times New Roman" w:hAnsi="Times New Roman" w:cs="Times New Roman"/>
          <w:sz w:val="20"/>
          <w:szCs w:val="20"/>
        </w:rPr>
      </w:pPr>
      <w:r w:rsidRPr="00877B38">
        <w:rPr>
          <w:rFonts w:ascii="Times New Roman" w:hAnsi="Times New Roman" w:cs="Times New Roman"/>
          <w:b/>
          <w:sz w:val="24"/>
          <w:szCs w:val="24"/>
        </w:rPr>
        <w:lastRenderedPageBreak/>
        <w:t>Doğan TH, Başak M, Karataş O, Değirmenci H, Özkurt H.</w:t>
      </w:r>
      <w:r w:rsidRPr="00877B38">
        <w:rPr>
          <w:rFonts w:ascii="Times New Roman" w:hAnsi="Times New Roman" w:cs="Times New Roman"/>
          <w:sz w:val="24"/>
          <w:szCs w:val="24"/>
        </w:rPr>
        <w:t xml:space="preserve"> 0-14 Yaş Arası Sağlıklı Çocuklarda Karaciğer, Dalak ve Böbrek Boyutlarının Sonografik Olarak Değerlendirilmesi. </w:t>
      </w:r>
      <w:r w:rsidRPr="00877B38">
        <w:rPr>
          <w:rFonts w:ascii="Times New Roman" w:hAnsi="Times New Roman" w:cs="Times New Roman"/>
          <w:i/>
          <w:sz w:val="24"/>
          <w:szCs w:val="24"/>
        </w:rPr>
        <w:t>Çocuk</w:t>
      </w:r>
      <w:r w:rsidR="0045523F">
        <w:rPr>
          <w:rFonts w:ascii="Times New Roman" w:hAnsi="Times New Roman" w:cs="Times New Roman"/>
          <w:i/>
          <w:sz w:val="24"/>
          <w:szCs w:val="24"/>
        </w:rPr>
        <w:t xml:space="preserve"> Sağlığı ve Hastalıkları Dergisi</w:t>
      </w:r>
      <w:r w:rsidRPr="00877B38">
        <w:rPr>
          <w:rFonts w:ascii="Times New Roman" w:hAnsi="Times New Roman" w:cs="Times New Roman"/>
          <w:sz w:val="24"/>
          <w:szCs w:val="24"/>
        </w:rPr>
        <w:t xml:space="preserve"> 2004, 107-113.</w:t>
      </w:r>
    </w:p>
    <w:p w:rsidR="00B61305" w:rsidRPr="00877B38" w:rsidRDefault="00B61305" w:rsidP="00335516">
      <w:pPr>
        <w:widowControl w:val="0"/>
        <w:shd w:val="clear" w:color="auto" w:fill="FFFFFF"/>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Dudek RW.</w:t>
      </w:r>
      <w:r w:rsidRPr="00877B38">
        <w:rPr>
          <w:rFonts w:ascii="Times New Roman" w:hAnsi="Times New Roman" w:cs="Times New Roman"/>
          <w:sz w:val="24"/>
          <w:szCs w:val="24"/>
        </w:rPr>
        <w:t xml:space="preserve"> BRS Embriyoloji. 6. Baskı, Prof. Dr. Tülay İrez (Edt), Prof. Dr. Melike Erkan (Edt), İstanb</w:t>
      </w:r>
      <w:r w:rsidR="00282D24">
        <w:rPr>
          <w:rFonts w:ascii="Times New Roman" w:hAnsi="Times New Roman" w:cs="Times New Roman"/>
          <w:sz w:val="24"/>
          <w:szCs w:val="24"/>
        </w:rPr>
        <w:t xml:space="preserve">ul Tıp Kitapevi, İstanbul, 2016, </w:t>
      </w:r>
      <w:r w:rsidRPr="00877B38">
        <w:rPr>
          <w:rFonts w:ascii="Times New Roman" w:hAnsi="Times New Roman" w:cs="Times New Roman"/>
          <w:sz w:val="24"/>
          <w:szCs w:val="24"/>
        </w:rPr>
        <w:t>320-325</w:t>
      </w:r>
    </w:p>
    <w:p w:rsidR="00B61305" w:rsidRPr="00877B38" w:rsidRDefault="00B61305" w:rsidP="00335516">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Elmacı AM, Akın F.</w:t>
      </w:r>
      <w:r w:rsidRPr="00877B38">
        <w:rPr>
          <w:rFonts w:ascii="Times New Roman" w:eastAsia="Times New Roman" w:hAnsi="Times New Roman" w:cs="Times New Roman"/>
          <w:iCs/>
          <w:sz w:val="24"/>
          <w:szCs w:val="24"/>
          <w:lang w:eastAsia="tr-TR"/>
        </w:rPr>
        <w:t xml:space="preserve"> Clinical and Demographic Characteristics of Children with Congenital Anomaly of Kidney and Urinary Tract. </w:t>
      </w:r>
      <w:r w:rsidRPr="00877B38">
        <w:rPr>
          <w:rFonts w:ascii="Times New Roman" w:eastAsia="Times New Roman" w:hAnsi="Times New Roman" w:cs="Times New Roman"/>
          <w:i/>
          <w:iCs/>
          <w:sz w:val="24"/>
          <w:szCs w:val="24"/>
          <w:lang w:eastAsia="tr-TR"/>
        </w:rPr>
        <w:t>Dicle Medical Journa</w:t>
      </w:r>
      <w:r w:rsidR="0045523F">
        <w:rPr>
          <w:rFonts w:ascii="Times New Roman" w:eastAsia="Times New Roman" w:hAnsi="Times New Roman" w:cs="Times New Roman"/>
          <w:iCs/>
          <w:sz w:val="24"/>
          <w:szCs w:val="24"/>
          <w:lang w:eastAsia="tr-TR"/>
        </w:rPr>
        <w:t>l</w:t>
      </w:r>
      <w:r w:rsidRPr="00877B38">
        <w:rPr>
          <w:rFonts w:ascii="Times New Roman" w:eastAsia="Times New Roman" w:hAnsi="Times New Roman" w:cs="Times New Roman"/>
          <w:iCs/>
          <w:sz w:val="24"/>
          <w:szCs w:val="24"/>
          <w:lang w:eastAsia="tr-TR"/>
        </w:rPr>
        <w:t xml:space="preserve"> 2014, 41(2), 309-312.</w:t>
      </w:r>
    </w:p>
    <w:p w:rsidR="00B61305" w:rsidRPr="00877B38" w:rsidRDefault="006E46FA" w:rsidP="00335516">
      <w:pPr>
        <w:widowControl w:val="0"/>
        <w:shd w:val="clear" w:color="auto" w:fill="FFFFFF"/>
        <w:spacing w:after="0" w:line="360" w:lineRule="auto"/>
        <w:jc w:val="both"/>
        <w:rPr>
          <w:rFonts w:ascii="Times New Roman" w:hAnsi="Times New Roman" w:cs="Times New Roman"/>
          <w:sz w:val="24"/>
          <w:szCs w:val="24"/>
          <w:shd w:val="clear" w:color="auto" w:fill="FFFFFF"/>
        </w:rPr>
      </w:pPr>
      <w:hyperlink r:id="rId43" w:history="1">
        <w:r w:rsidR="00B61305" w:rsidRPr="00877B38">
          <w:rPr>
            <w:rFonts w:ascii="Times New Roman" w:hAnsi="Times New Roman" w:cs="Times New Roman"/>
            <w:b/>
            <w:sz w:val="24"/>
            <w:szCs w:val="24"/>
            <w:shd w:val="clear" w:color="auto" w:fill="FFFFFF"/>
          </w:rPr>
          <w:t>El-Reshaid W</w:t>
        </w:r>
      </w:hyperlink>
      <w:r w:rsidR="00877B38">
        <w:rPr>
          <w:rFonts w:ascii="Times New Roman" w:hAnsi="Times New Roman" w:cs="Times New Roman"/>
          <w:b/>
          <w:sz w:val="24"/>
          <w:szCs w:val="24"/>
          <w:shd w:val="clear" w:color="auto" w:fill="FFFFFF"/>
        </w:rPr>
        <w:t xml:space="preserve">, </w:t>
      </w:r>
      <w:hyperlink r:id="rId44" w:history="1">
        <w:r w:rsidR="00B61305" w:rsidRPr="00877B38">
          <w:rPr>
            <w:rFonts w:ascii="Times New Roman" w:hAnsi="Times New Roman" w:cs="Times New Roman"/>
            <w:b/>
            <w:sz w:val="24"/>
            <w:szCs w:val="24"/>
            <w:shd w:val="clear" w:color="auto" w:fill="FFFFFF"/>
          </w:rPr>
          <w:t>Abdul-Fattah H</w:t>
        </w:r>
      </w:hyperlink>
      <w:r w:rsidR="00B61305" w:rsidRPr="00877B38">
        <w:rPr>
          <w:rFonts w:ascii="Times New Roman" w:hAnsi="Times New Roman" w:cs="Times New Roman"/>
          <w:b/>
          <w:sz w:val="24"/>
          <w:szCs w:val="24"/>
          <w:shd w:val="clear" w:color="auto" w:fill="FFFFFF"/>
        </w:rPr>
        <w:t>.</w:t>
      </w:r>
      <w:r w:rsidR="00B61305" w:rsidRPr="00877B38">
        <w:rPr>
          <w:rFonts w:ascii="Times New Roman" w:hAnsi="Times New Roman" w:cs="Times New Roman"/>
          <w:sz w:val="24"/>
          <w:szCs w:val="24"/>
          <w:shd w:val="clear" w:color="auto" w:fill="FFFFFF"/>
        </w:rPr>
        <w:t xml:space="preserve"> Sonographic Assesment of Renal Size in Healthy Adults. </w:t>
      </w:r>
      <w:hyperlink r:id="rId45" w:tooltip="Medical principles and practice : international journal of the Kuwait University, Health Science Centre." w:history="1">
        <w:r w:rsidR="00B61305" w:rsidRPr="00877B38">
          <w:rPr>
            <w:rFonts w:ascii="Times New Roman" w:hAnsi="Times New Roman" w:cs="Times New Roman"/>
            <w:i/>
            <w:sz w:val="24"/>
            <w:szCs w:val="24"/>
            <w:shd w:val="clear" w:color="auto" w:fill="FFFFFF"/>
          </w:rPr>
          <w:t>Medicine Principally Pract</w:t>
        </w:r>
      </w:hyperlink>
      <w:r w:rsidR="00B61305" w:rsidRPr="00877B38">
        <w:rPr>
          <w:rFonts w:ascii="Times New Roman" w:hAnsi="Times New Roman" w:cs="Times New Roman"/>
          <w:i/>
          <w:sz w:val="24"/>
          <w:szCs w:val="24"/>
          <w:shd w:val="clear" w:color="auto" w:fill="FFFFFF"/>
        </w:rPr>
        <w:t>ice</w:t>
      </w:r>
      <w:r w:rsidR="00877B38">
        <w:rPr>
          <w:rFonts w:ascii="Times New Roman" w:hAnsi="Times New Roman" w:cs="Times New Roman"/>
          <w:sz w:val="24"/>
          <w:szCs w:val="24"/>
          <w:shd w:val="clear" w:color="auto" w:fill="FFFFFF"/>
        </w:rPr>
        <w:t xml:space="preserve"> </w:t>
      </w:r>
      <w:r w:rsidR="00B61305" w:rsidRPr="00877B38">
        <w:rPr>
          <w:rFonts w:ascii="Times New Roman" w:hAnsi="Times New Roman" w:cs="Times New Roman"/>
          <w:sz w:val="24"/>
          <w:szCs w:val="24"/>
          <w:shd w:val="clear" w:color="auto" w:fill="FFFFFF"/>
        </w:rPr>
        <w:t>2014, 23(5), 432-436.</w:t>
      </w:r>
    </w:p>
    <w:p w:rsidR="00B61305" w:rsidRPr="00335516" w:rsidRDefault="00B61305" w:rsidP="00335516">
      <w:pPr>
        <w:widowControl w:val="0"/>
        <w:shd w:val="clear" w:color="auto" w:fill="FFFFFF"/>
        <w:spacing w:after="0" w:line="360" w:lineRule="auto"/>
        <w:jc w:val="both"/>
        <w:rPr>
          <w:rFonts w:ascii="Times New Roman" w:hAnsi="Times New Roman" w:cs="Times New Roman"/>
          <w:sz w:val="20"/>
          <w:szCs w:val="20"/>
          <w:shd w:val="clear" w:color="auto" w:fill="FFFFFF"/>
        </w:rPr>
      </w:pPr>
      <w:r w:rsidRPr="00877B38">
        <w:rPr>
          <w:rFonts w:ascii="Times New Roman" w:hAnsi="Times New Roman" w:cs="Times New Roman"/>
          <w:b/>
          <w:bCs/>
          <w:sz w:val="24"/>
          <w:szCs w:val="24"/>
          <w:shd w:val="clear" w:color="auto" w:fill="FFFFFF"/>
        </w:rPr>
        <w:t>Erdemir</w:t>
      </w:r>
      <w:r w:rsidRPr="00877B38">
        <w:rPr>
          <w:rFonts w:ascii="Times New Roman" w:hAnsi="Times New Roman" w:cs="Times New Roman"/>
          <w:b/>
          <w:sz w:val="24"/>
          <w:szCs w:val="24"/>
          <w:shd w:val="clear" w:color="auto" w:fill="FFFFFF"/>
        </w:rPr>
        <w:t> A, Kahramaner Z, Arik B, Bilgili G, Tekin M, Genc Y.</w:t>
      </w:r>
      <w:r w:rsidRPr="00877B38">
        <w:rPr>
          <w:rFonts w:ascii="Times New Roman" w:hAnsi="Times New Roman" w:cs="Times New Roman"/>
          <w:sz w:val="24"/>
          <w:szCs w:val="24"/>
          <w:shd w:val="clear" w:color="auto" w:fill="FFFFFF"/>
        </w:rPr>
        <w:t xml:space="preserve"> </w:t>
      </w:r>
      <w:hyperlink r:id="rId46" w:history="1">
        <w:r w:rsidRPr="00877B38">
          <w:rPr>
            <w:rFonts w:ascii="Times New Roman" w:hAnsi="Times New Roman" w:cs="Times New Roman"/>
            <w:sz w:val="24"/>
            <w:szCs w:val="24"/>
            <w:shd w:val="clear" w:color="auto" w:fill="FFFFFF"/>
          </w:rPr>
          <w:t>Reference Ranges of Kidney Dimensions in</w:t>
        </w:r>
      </w:hyperlink>
      <w:r w:rsidRPr="00877B38">
        <w:rPr>
          <w:rFonts w:ascii="Times New Roman" w:hAnsi="Times New Roman" w:cs="Times New Roman"/>
          <w:sz w:val="24"/>
          <w:szCs w:val="24"/>
        </w:rPr>
        <w:t xml:space="preserve"> Term Newborns: Sonographic Measurements. </w:t>
      </w:r>
      <w:r w:rsidRPr="00877B38">
        <w:rPr>
          <w:rFonts w:ascii="Times New Roman" w:hAnsi="Times New Roman" w:cs="Times New Roman"/>
          <w:i/>
          <w:sz w:val="24"/>
          <w:szCs w:val="24"/>
          <w:shd w:val="clear" w:color="auto" w:fill="FFFFFF"/>
        </w:rPr>
        <w:t>Pediatr</w:t>
      </w:r>
      <w:r w:rsidR="0045523F">
        <w:rPr>
          <w:rFonts w:ascii="Times New Roman" w:hAnsi="Times New Roman" w:cs="Times New Roman"/>
          <w:i/>
          <w:sz w:val="24"/>
          <w:szCs w:val="24"/>
          <w:shd w:val="clear" w:color="auto" w:fill="FFFFFF"/>
        </w:rPr>
        <w:t>ic</w:t>
      </w:r>
      <w:r w:rsidRPr="00877B38">
        <w:rPr>
          <w:rFonts w:ascii="Times New Roman" w:hAnsi="Times New Roman" w:cs="Times New Roman"/>
          <w:i/>
          <w:sz w:val="24"/>
          <w:szCs w:val="24"/>
          <w:shd w:val="clear" w:color="auto" w:fill="FFFFFF"/>
        </w:rPr>
        <w:t xml:space="preserve"> Radiol</w:t>
      </w:r>
      <w:r w:rsidR="00335516">
        <w:rPr>
          <w:rFonts w:ascii="Times New Roman" w:hAnsi="Times New Roman" w:cs="Times New Roman"/>
          <w:i/>
          <w:sz w:val="24"/>
          <w:szCs w:val="24"/>
          <w:shd w:val="clear" w:color="auto" w:fill="FFFFFF"/>
        </w:rPr>
        <w:t>ogy</w:t>
      </w:r>
      <w:r w:rsidR="006630E7">
        <w:rPr>
          <w:rFonts w:ascii="Times New Roman" w:hAnsi="Times New Roman" w:cs="Times New Roman"/>
          <w:sz w:val="24"/>
          <w:szCs w:val="24"/>
          <w:shd w:val="clear" w:color="auto" w:fill="FFFFFF"/>
        </w:rPr>
        <w:t xml:space="preserve"> </w:t>
      </w:r>
      <w:r w:rsidRPr="00877B38">
        <w:rPr>
          <w:rFonts w:ascii="Times New Roman" w:hAnsi="Times New Roman" w:cs="Times New Roman"/>
          <w:bCs/>
          <w:sz w:val="24"/>
          <w:szCs w:val="24"/>
          <w:shd w:val="clear" w:color="auto" w:fill="FFFFFF"/>
        </w:rPr>
        <w:t>2014,</w:t>
      </w:r>
      <w:r w:rsidR="006630E7">
        <w:rPr>
          <w:rFonts w:ascii="Times New Roman" w:hAnsi="Times New Roman" w:cs="Times New Roman"/>
          <w:sz w:val="24"/>
          <w:szCs w:val="24"/>
          <w:shd w:val="clear" w:color="auto" w:fill="FFFFFF"/>
        </w:rPr>
        <w:t xml:space="preserve"> </w:t>
      </w:r>
      <w:r w:rsidR="00282D24">
        <w:rPr>
          <w:rFonts w:ascii="Times New Roman" w:hAnsi="Times New Roman" w:cs="Times New Roman"/>
          <w:sz w:val="24"/>
          <w:szCs w:val="24"/>
          <w:shd w:val="clear" w:color="auto" w:fill="FFFFFF"/>
        </w:rPr>
        <w:t xml:space="preserve">44(11), </w:t>
      </w:r>
      <w:r w:rsidRPr="00877B38">
        <w:rPr>
          <w:rFonts w:ascii="Times New Roman" w:hAnsi="Times New Roman" w:cs="Times New Roman"/>
          <w:sz w:val="24"/>
          <w:szCs w:val="24"/>
          <w:shd w:val="clear" w:color="auto" w:fill="FFFFFF"/>
        </w:rPr>
        <w:t>1388-1392.</w:t>
      </w:r>
    </w:p>
    <w:p w:rsidR="00B61305" w:rsidRPr="00877B38" w:rsidRDefault="00B61305" w:rsidP="002B71F7">
      <w:pPr>
        <w:widowControl w:val="0"/>
        <w:shd w:val="clear" w:color="auto" w:fill="FFFFFF"/>
        <w:spacing w:after="0" w:line="360" w:lineRule="auto"/>
        <w:jc w:val="both"/>
        <w:rPr>
          <w:rFonts w:ascii="Times New Roman" w:hAnsi="Times New Roman" w:cs="Times New Roman"/>
          <w:sz w:val="24"/>
          <w:szCs w:val="24"/>
          <w:shd w:val="clear" w:color="auto" w:fill="FFFFFF"/>
        </w:rPr>
      </w:pPr>
      <w:r w:rsidRPr="00877B38">
        <w:rPr>
          <w:rFonts w:ascii="Times New Roman" w:hAnsi="Times New Roman" w:cs="Times New Roman"/>
          <w:b/>
          <w:sz w:val="24"/>
          <w:szCs w:val="24"/>
          <w:shd w:val="clear" w:color="auto" w:fill="FFFFFF"/>
        </w:rPr>
        <w:t>Eroschenka VP.</w:t>
      </w:r>
      <w:r w:rsidRPr="00877B38">
        <w:rPr>
          <w:rFonts w:ascii="Times New Roman" w:hAnsi="Times New Roman" w:cs="Times New Roman"/>
          <w:sz w:val="24"/>
          <w:szCs w:val="24"/>
          <w:shd w:val="clear" w:color="auto" w:fill="FFFFFF"/>
        </w:rPr>
        <w:t xml:space="preserve"> Di Fiore’nin Histoloji Atlası Fonksiyonel İlişkileriyle. 12. Baskı, Prof. Dr. Ramazan Demir (Edt), Palme Yayıncılık, Ankara 2016, 421-439.</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Eze CU, Agwu KK, Ezeasor DN, Agwuna KK, Aronu AE, Mba El.</w:t>
      </w:r>
      <w:r w:rsidRPr="00877B38">
        <w:rPr>
          <w:rFonts w:ascii="Times New Roman" w:eastAsia="Times New Roman" w:hAnsi="Times New Roman" w:cs="Times New Roman"/>
          <w:iCs/>
          <w:sz w:val="24"/>
          <w:szCs w:val="24"/>
          <w:lang w:eastAsia="tr-TR"/>
        </w:rPr>
        <w:t xml:space="preserve"> Sonographic Biometry of Normal Kidney Dimension Among School- age Children in Nsukka, Southeast Nigeria. </w:t>
      </w:r>
      <w:r w:rsidR="006630E7">
        <w:rPr>
          <w:rFonts w:ascii="Times New Roman" w:eastAsia="Times New Roman" w:hAnsi="Times New Roman" w:cs="Times New Roman"/>
          <w:i/>
          <w:iCs/>
          <w:sz w:val="24"/>
          <w:szCs w:val="24"/>
          <w:lang w:eastAsia="tr-TR"/>
        </w:rPr>
        <w:t>West Indıan Medical Journal</w:t>
      </w:r>
      <w:r w:rsidR="006630E7">
        <w:rPr>
          <w:rFonts w:ascii="Times New Roman" w:eastAsia="Times New Roman" w:hAnsi="Times New Roman" w:cs="Times New Roman"/>
          <w:iCs/>
          <w:sz w:val="24"/>
          <w:szCs w:val="24"/>
          <w:lang w:eastAsia="tr-TR"/>
        </w:rPr>
        <w:t xml:space="preserve"> </w:t>
      </w:r>
      <w:r w:rsidRPr="00877B38">
        <w:rPr>
          <w:rFonts w:ascii="Times New Roman" w:eastAsia="Times New Roman" w:hAnsi="Times New Roman" w:cs="Times New Roman"/>
          <w:iCs/>
          <w:sz w:val="24"/>
          <w:szCs w:val="24"/>
          <w:lang w:eastAsia="tr-TR"/>
        </w:rPr>
        <w:t>2014, 63(1), 46.</w:t>
      </w:r>
    </w:p>
    <w:p w:rsidR="00B61305" w:rsidRPr="00877B38" w:rsidRDefault="00B61305" w:rsidP="002B71F7">
      <w:pPr>
        <w:widowControl w:val="0"/>
        <w:spacing w:after="0" w:line="360" w:lineRule="auto"/>
        <w:jc w:val="both"/>
        <w:rPr>
          <w:rFonts w:ascii="Times New Roman" w:hAnsi="Times New Roman" w:cs="Times New Roman"/>
          <w:sz w:val="24"/>
          <w:szCs w:val="24"/>
          <w:lang w:eastAsia="tr-TR"/>
        </w:rPr>
      </w:pPr>
      <w:r w:rsidRPr="00877B38">
        <w:rPr>
          <w:rFonts w:ascii="Times New Roman" w:hAnsi="Times New Roman" w:cs="Times New Roman"/>
          <w:b/>
          <w:sz w:val="24"/>
          <w:szCs w:val="24"/>
          <w:lang w:eastAsia="tr-TR"/>
        </w:rPr>
        <w:t>Fernandes MR, Lemos CS, Lopes G, Madeıra PQ, Santos R, Dorıgo D, Bregman R.</w:t>
      </w:r>
      <w:r w:rsidRPr="00877B38">
        <w:rPr>
          <w:rFonts w:ascii="Times New Roman" w:hAnsi="Times New Roman" w:cs="Times New Roman"/>
          <w:sz w:val="24"/>
          <w:szCs w:val="24"/>
          <w:lang w:eastAsia="tr-TR"/>
        </w:rPr>
        <w:t xml:space="preserve"> Normal Renal Dimensıons in a Specıfıc Populatıon. </w:t>
      </w:r>
      <w:r w:rsidRPr="00877B38">
        <w:rPr>
          <w:rFonts w:ascii="Times New Roman" w:hAnsi="Times New Roman" w:cs="Times New Roman"/>
          <w:i/>
          <w:sz w:val="24"/>
          <w:szCs w:val="24"/>
          <w:lang w:eastAsia="tr-TR"/>
        </w:rPr>
        <w:t>Official Journal of t</w:t>
      </w:r>
      <w:r w:rsidR="0045523F">
        <w:rPr>
          <w:rFonts w:ascii="Times New Roman" w:hAnsi="Times New Roman" w:cs="Times New Roman"/>
          <w:i/>
          <w:sz w:val="24"/>
          <w:szCs w:val="24"/>
          <w:lang w:eastAsia="tr-TR"/>
        </w:rPr>
        <w:t>he Brazilian Socıety of Urology</w:t>
      </w:r>
      <w:r w:rsidRPr="00877B38">
        <w:rPr>
          <w:rFonts w:ascii="Times New Roman" w:hAnsi="Times New Roman" w:cs="Times New Roman"/>
          <w:sz w:val="24"/>
          <w:szCs w:val="24"/>
          <w:lang w:eastAsia="tr-TR"/>
        </w:rPr>
        <w:t xml:space="preserve"> 2002, 8(6), 510-515.</w:t>
      </w:r>
    </w:p>
    <w:p w:rsidR="00B61305" w:rsidRPr="00877B38" w:rsidRDefault="00B61305" w:rsidP="002B71F7">
      <w:pPr>
        <w:widowControl w:val="0"/>
        <w:spacing w:after="0" w:line="360" w:lineRule="auto"/>
        <w:jc w:val="both"/>
        <w:rPr>
          <w:rFonts w:ascii="Times New Roman" w:hAnsi="Times New Roman" w:cs="Times New Roman"/>
          <w:color w:val="000000" w:themeColor="text1"/>
          <w:sz w:val="24"/>
          <w:szCs w:val="24"/>
          <w:lang w:eastAsia="tr-TR"/>
        </w:rPr>
      </w:pPr>
      <w:r w:rsidRPr="00877B38">
        <w:rPr>
          <w:rFonts w:ascii="Times New Roman" w:hAnsi="Times New Roman" w:cs="Times New Roman"/>
          <w:b/>
          <w:color w:val="000000" w:themeColor="text1"/>
          <w:sz w:val="24"/>
          <w:szCs w:val="24"/>
          <w:shd w:val="clear" w:color="auto" w:fill="FFFFFF"/>
        </w:rPr>
        <w:t xml:space="preserve">Ganesh R, Vasanthi T, Lalitha J, Rajkumar J, Muralinath S. </w:t>
      </w:r>
      <w:hyperlink r:id="rId47" w:history="1">
        <w:r w:rsidRPr="00877B38">
          <w:rPr>
            <w:rFonts w:ascii="Times New Roman" w:hAnsi="Times New Roman" w:cs="Times New Roman"/>
            <w:bCs/>
            <w:color w:val="000000" w:themeColor="text1"/>
            <w:sz w:val="24"/>
            <w:szCs w:val="24"/>
            <w:shd w:val="clear" w:color="auto" w:fill="FFFFFF"/>
          </w:rPr>
          <w:t>Correlation</w:t>
        </w:r>
        <w:r w:rsidR="00877B38">
          <w:rPr>
            <w:rFonts w:ascii="Times New Roman" w:hAnsi="Times New Roman" w:cs="Times New Roman"/>
            <w:bCs/>
            <w:color w:val="000000" w:themeColor="text1"/>
            <w:sz w:val="24"/>
            <w:szCs w:val="24"/>
            <w:shd w:val="clear" w:color="auto" w:fill="FFFFFF"/>
          </w:rPr>
          <w:t xml:space="preserve"> </w:t>
        </w:r>
        <w:r w:rsidR="00877B38">
          <w:rPr>
            <w:rFonts w:ascii="Times New Roman" w:hAnsi="Times New Roman" w:cs="Times New Roman"/>
            <w:color w:val="000000" w:themeColor="text1"/>
            <w:sz w:val="24"/>
            <w:szCs w:val="24"/>
            <w:shd w:val="clear" w:color="auto" w:fill="FFFFFF"/>
          </w:rPr>
          <w:t xml:space="preserve">of </w:t>
        </w:r>
        <w:r w:rsidRPr="00877B38">
          <w:rPr>
            <w:rFonts w:ascii="Times New Roman" w:hAnsi="Times New Roman" w:cs="Times New Roman"/>
            <w:bCs/>
            <w:color w:val="000000" w:themeColor="text1"/>
            <w:sz w:val="24"/>
            <w:szCs w:val="24"/>
            <w:shd w:val="clear" w:color="auto" w:fill="FFFFFF"/>
          </w:rPr>
          <w:t>Renal</w:t>
        </w:r>
        <w:r w:rsidR="00877B38">
          <w:rPr>
            <w:rFonts w:ascii="Times New Roman" w:hAnsi="Times New Roman" w:cs="Times New Roman"/>
            <w:bCs/>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Length</w:t>
        </w:r>
        <w:r w:rsidR="00877B38">
          <w:rPr>
            <w:rFonts w:ascii="Times New Roman" w:hAnsi="Times New Roman" w:cs="Times New Roman"/>
            <w:color w:val="000000" w:themeColor="text1"/>
            <w:sz w:val="24"/>
            <w:szCs w:val="24"/>
            <w:shd w:val="clear" w:color="auto" w:fill="FFFFFF"/>
          </w:rPr>
          <w:t xml:space="preserve"> with </w:t>
        </w:r>
        <w:r w:rsidRPr="00877B38">
          <w:rPr>
            <w:rFonts w:ascii="Times New Roman" w:hAnsi="Times New Roman" w:cs="Times New Roman"/>
            <w:bCs/>
            <w:color w:val="000000" w:themeColor="text1"/>
            <w:sz w:val="24"/>
            <w:szCs w:val="24"/>
            <w:shd w:val="clear" w:color="auto" w:fill="FFFFFF"/>
          </w:rPr>
          <w:t>Somatic</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Variables</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in Indian Children.</w:t>
        </w:r>
      </w:hyperlink>
      <w:r w:rsidRPr="00877B38">
        <w:rPr>
          <w:rFonts w:ascii="Times New Roman" w:hAnsi="Times New Roman" w:cs="Times New Roman"/>
          <w:color w:val="000000" w:themeColor="text1"/>
          <w:sz w:val="24"/>
          <w:szCs w:val="24"/>
        </w:rPr>
        <w:t xml:space="preserve"> </w:t>
      </w:r>
      <w:r w:rsidRPr="00877B38">
        <w:rPr>
          <w:rFonts w:ascii="Times New Roman" w:hAnsi="Times New Roman" w:cs="Times New Roman"/>
          <w:i/>
          <w:color w:val="000000" w:themeColor="text1"/>
          <w:sz w:val="24"/>
          <w:szCs w:val="24"/>
          <w:shd w:val="clear" w:color="auto" w:fill="FFFFFF"/>
        </w:rPr>
        <w:t>Indian Journal Pediatr</w:t>
      </w:r>
      <w:r w:rsidR="0045523F">
        <w:rPr>
          <w:rFonts w:ascii="Times New Roman" w:hAnsi="Times New Roman" w:cs="Times New Roman"/>
          <w:color w:val="000000" w:themeColor="text1"/>
          <w:sz w:val="24"/>
          <w:szCs w:val="24"/>
          <w:shd w:val="clear" w:color="auto" w:fill="FFFFFF"/>
        </w:rPr>
        <w:t>ic</w:t>
      </w:r>
      <w:r w:rsidR="006630E7">
        <w:rPr>
          <w:rFonts w:ascii="Times New Roman" w:hAnsi="Times New Roman" w:cs="Times New Roman"/>
          <w:color w:val="000000" w:themeColor="text1"/>
          <w:sz w:val="24"/>
          <w:szCs w:val="24"/>
          <w:shd w:val="clear" w:color="auto" w:fill="FFFFFF"/>
        </w:rPr>
        <w:t xml:space="preserve"> 2010, </w:t>
      </w:r>
      <w:r w:rsidR="00282D24">
        <w:rPr>
          <w:rFonts w:ascii="Times New Roman" w:hAnsi="Times New Roman" w:cs="Times New Roman"/>
          <w:color w:val="000000" w:themeColor="text1"/>
          <w:sz w:val="24"/>
          <w:szCs w:val="24"/>
          <w:shd w:val="clear" w:color="auto" w:fill="FFFFFF"/>
        </w:rPr>
        <w:t xml:space="preserve">77(3), </w:t>
      </w:r>
      <w:r w:rsidRPr="00877B38">
        <w:rPr>
          <w:rFonts w:ascii="Times New Roman" w:hAnsi="Times New Roman" w:cs="Times New Roman"/>
          <w:color w:val="000000" w:themeColor="text1"/>
          <w:sz w:val="24"/>
          <w:szCs w:val="24"/>
          <w:shd w:val="clear" w:color="auto" w:fill="FFFFFF"/>
        </w:rPr>
        <w:t>326-328.</w:t>
      </w:r>
    </w:p>
    <w:p w:rsidR="00B61305"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Gavela T, Bayle Sanchez M, Gomez Mardones G, Callego S, Martinez- Perez J, Pintado MT.</w:t>
      </w:r>
      <w:r w:rsidRPr="00877B38">
        <w:rPr>
          <w:rFonts w:ascii="Times New Roman" w:eastAsia="Times New Roman" w:hAnsi="Times New Roman" w:cs="Times New Roman"/>
          <w:iCs/>
          <w:sz w:val="24"/>
          <w:szCs w:val="24"/>
          <w:lang w:eastAsia="tr-TR"/>
        </w:rPr>
        <w:t xml:space="preserve"> Ultrasonographic Study of Kindey Size in Children. </w:t>
      </w:r>
      <w:r w:rsidRPr="00877B38">
        <w:rPr>
          <w:rFonts w:ascii="Times New Roman" w:eastAsia="Times New Roman" w:hAnsi="Times New Roman" w:cs="Times New Roman"/>
          <w:i/>
          <w:iCs/>
          <w:sz w:val="24"/>
          <w:szCs w:val="24"/>
          <w:lang w:eastAsia="tr-TR"/>
        </w:rPr>
        <w:t>Nefrologia</w:t>
      </w:r>
      <w:r w:rsidRPr="00877B38">
        <w:rPr>
          <w:rFonts w:ascii="Times New Roman" w:eastAsia="Times New Roman" w:hAnsi="Times New Roman" w:cs="Times New Roman"/>
          <w:iCs/>
          <w:sz w:val="24"/>
          <w:szCs w:val="24"/>
          <w:lang w:eastAsia="tr-TR"/>
        </w:rPr>
        <w:t xml:space="preserve"> 2006, 325-329.</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color w:val="000000"/>
          <w:sz w:val="24"/>
          <w:szCs w:val="24"/>
          <w:lang w:eastAsia="tr-TR"/>
        </w:rPr>
      </w:pPr>
      <w:r w:rsidRPr="00877B38">
        <w:rPr>
          <w:rFonts w:ascii="Times New Roman" w:eastAsia="Times New Roman" w:hAnsi="Times New Roman" w:cs="Times New Roman"/>
          <w:b/>
          <w:color w:val="000000"/>
          <w:sz w:val="24"/>
          <w:szCs w:val="24"/>
          <w:lang w:eastAsia="tr-TR"/>
        </w:rPr>
        <w:t>Goldmann DR.</w:t>
      </w:r>
      <w:r w:rsidRPr="00877B38">
        <w:rPr>
          <w:rFonts w:ascii="Times New Roman" w:eastAsia="Times New Roman" w:hAnsi="Times New Roman" w:cs="Times New Roman"/>
          <w:color w:val="333333"/>
          <w:sz w:val="24"/>
          <w:szCs w:val="24"/>
          <w:lang w:eastAsia="tr-TR"/>
        </w:rPr>
        <w:t xml:space="preserve"> </w:t>
      </w:r>
      <w:r w:rsidRPr="00877B38">
        <w:rPr>
          <w:rFonts w:ascii="Times New Roman" w:eastAsia="Times New Roman" w:hAnsi="Times New Roman" w:cs="Times New Roman"/>
          <w:color w:val="000000"/>
          <w:sz w:val="24"/>
          <w:szCs w:val="24"/>
          <w:lang w:eastAsia="tr-TR"/>
        </w:rPr>
        <w:t>American College of Physicians Complete Home Medical Guide</w:t>
      </w:r>
      <w:r w:rsidRPr="00877B38">
        <w:rPr>
          <w:rFonts w:ascii="Times New Roman" w:eastAsia="Times New Roman" w:hAnsi="Times New Roman" w:cs="Times New Roman"/>
          <w:i/>
          <w:color w:val="000000"/>
          <w:sz w:val="24"/>
          <w:szCs w:val="24"/>
          <w:lang w:eastAsia="tr-TR"/>
        </w:rPr>
        <w:t xml:space="preserve">. </w:t>
      </w:r>
      <w:r w:rsidR="006630E7">
        <w:rPr>
          <w:rFonts w:ascii="Times New Roman" w:eastAsia="Times New Roman" w:hAnsi="Times New Roman" w:cs="Times New Roman"/>
          <w:color w:val="000000"/>
          <w:sz w:val="24"/>
          <w:szCs w:val="24"/>
          <w:lang w:eastAsia="tr-TR"/>
        </w:rPr>
        <w:t xml:space="preserve">DK Publishing, </w:t>
      </w:r>
      <w:r w:rsidR="00282D24">
        <w:rPr>
          <w:rFonts w:ascii="Times New Roman" w:eastAsia="Times New Roman" w:hAnsi="Times New Roman" w:cs="Times New Roman"/>
          <w:color w:val="000000"/>
          <w:sz w:val="24"/>
          <w:szCs w:val="24"/>
          <w:lang w:eastAsia="tr-TR"/>
        </w:rPr>
        <w:t>1999,</w:t>
      </w:r>
      <w:r w:rsidRPr="00877B38">
        <w:rPr>
          <w:rFonts w:ascii="Times New Roman" w:eastAsia="Times New Roman" w:hAnsi="Times New Roman" w:cs="Times New Roman"/>
          <w:color w:val="000000"/>
          <w:sz w:val="24"/>
          <w:szCs w:val="24"/>
          <w:lang w:eastAsia="tr-TR"/>
        </w:rPr>
        <w:t xml:space="preserve"> 694-708, 1037.</w:t>
      </w:r>
    </w:p>
    <w:p w:rsidR="00B61305" w:rsidRPr="00877B38" w:rsidRDefault="00B61305" w:rsidP="002B71F7">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Gövsa Gökmen F.</w:t>
      </w:r>
      <w:r w:rsidRPr="00877B38">
        <w:rPr>
          <w:rFonts w:ascii="Times New Roman" w:eastAsia="Times New Roman" w:hAnsi="Times New Roman" w:cs="Times New Roman"/>
          <w:sz w:val="24"/>
          <w:szCs w:val="24"/>
          <w:lang w:eastAsia="tr-TR"/>
        </w:rPr>
        <w:t xml:space="preserve"> Sistematik Anato</w:t>
      </w:r>
      <w:r w:rsidR="006630E7">
        <w:rPr>
          <w:rFonts w:ascii="Times New Roman" w:eastAsia="Times New Roman" w:hAnsi="Times New Roman" w:cs="Times New Roman"/>
          <w:sz w:val="24"/>
          <w:szCs w:val="24"/>
          <w:lang w:eastAsia="tr-TR"/>
        </w:rPr>
        <w:t>mi, İzmir Güven Kitapevi, İzmir</w:t>
      </w:r>
      <w:r w:rsidRPr="00877B38">
        <w:rPr>
          <w:rFonts w:ascii="Times New Roman" w:eastAsia="Times New Roman" w:hAnsi="Times New Roman" w:cs="Times New Roman"/>
          <w:sz w:val="24"/>
          <w:szCs w:val="24"/>
          <w:lang w:eastAsia="tr-TR"/>
        </w:rPr>
        <w:t xml:space="preserve"> 2008, 531-537.</w:t>
      </w:r>
    </w:p>
    <w:p w:rsidR="00B61305" w:rsidRPr="00877B38" w:rsidRDefault="00B61305" w:rsidP="002B71F7">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Guyton MD, Hall JE.</w:t>
      </w:r>
      <w:r w:rsidRPr="00877B38">
        <w:rPr>
          <w:rFonts w:ascii="Times New Roman" w:eastAsia="Times New Roman" w:hAnsi="Times New Roman" w:cs="Times New Roman"/>
          <w:sz w:val="24"/>
          <w:szCs w:val="24"/>
          <w:lang w:eastAsia="tr-TR"/>
        </w:rPr>
        <w:t xml:space="preserve"> Tıbbi Fizyoloji. 11. Baskı, Çavuşoğlu H. (Edt), Yeğen BC (Edt), Nobel Tıp Kitapevleri,</w:t>
      </w:r>
      <w:r w:rsidR="002B71F7">
        <w:rPr>
          <w:rFonts w:ascii="Times New Roman" w:eastAsia="Times New Roman" w:hAnsi="Times New Roman" w:cs="Times New Roman"/>
          <w:sz w:val="24"/>
          <w:szCs w:val="24"/>
          <w:lang w:eastAsia="tr-TR"/>
        </w:rPr>
        <w:t xml:space="preserve"> Ankara,</w:t>
      </w:r>
      <w:r w:rsidRPr="00877B38">
        <w:rPr>
          <w:rFonts w:ascii="Times New Roman" w:eastAsia="Times New Roman" w:hAnsi="Times New Roman" w:cs="Times New Roman"/>
          <w:sz w:val="24"/>
          <w:szCs w:val="24"/>
          <w:lang w:eastAsia="tr-TR"/>
        </w:rPr>
        <w:t xml:space="preserve"> 2007, 327-332.</w:t>
      </w:r>
    </w:p>
    <w:p w:rsidR="002B71F7" w:rsidRDefault="002B71F7" w:rsidP="002B71F7">
      <w:pPr>
        <w:widowControl w:val="0"/>
        <w:tabs>
          <w:tab w:val="left" w:pos="709"/>
        </w:tabs>
        <w:spacing w:after="0" w:line="360" w:lineRule="auto"/>
        <w:jc w:val="both"/>
        <w:rPr>
          <w:rFonts w:ascii="Times New Roman" w:eastAsia="Times New Roman" w:hAnsi="Times New Roman" w:cs="Times New Roman"/>
          <w:b/>
          <w:sz w:val="24"/>
          <w:szCs w:val="24"/>
          <w:lang w:eastAsia="tr-TR"/>
        </w:rPr>
      </w:pPr>
    </w:p>
    <w:p w:rsidR="004135D9" w:rsidRDefault="004135D9" w:rsidP="002B71F7">
      <w:pPr>
        <w:widowControl w:val="0"/>
        <w:tabs>
          <w:tab w:val="left" w:pos="709"/>
        </w:tabs>
        <w:spacing w:after="0" w:line="360" w:lineRule="auto"/>
        <w:jc w:val="both"/>
        <w:rPr>
          <w:rFonts w:ascii="Times New Roman" w:eastAsia="Times New Roman" w:hAnsi="Times New Roman" w:cs="Times New Roman"/>
          <w:b/>
          <w:sz w:val="24"/>
          <w:szCs w:val="24"/>
          <w:lang w:eastAsia="tr-TR"/>
        </w:rPr>
      </w:pPr>
    </w:p>
    <w:p w:rsidR="00B61305" w:rsidRPr="00877B38" w:rsidRDefault="00B61305" w:rsidP="002B71F7">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Han BK, Babcock DS.</w:t>
      </w:r>
      <w:r w:rsidRPr="00877B38">
        <w:rPr>
          <w:rFonts w:ascii="Times New Roman" w:eastAsia="Times New Roman" w:hAnsi="Times New Roman" w:cs="Times New Roman"/>
          <w:sz w:val="24"/>
          <w:szCs w:val="24"/>
          <w:lang w:eastAsia="tr-TR"/>
        </w:rPr>
        <w:t xml:space="preserve"> Sonographic Measurements and Appearance of Normal Kidneys in Children. </w:t>
      </w:r>
      <w:r w:rsidRPr="00877B38">
        <w:rPr>
          <w:rFonts w:ascii="Times New Roman" w:eastAsia="Times New Roman" w:hAnsi="Times New Roman" w:cs="Times New Roman"/>
          <w:i/>
          <w:sz w:val="24"/>
          <w:szCs w:val="24"/>
          <w:lang w:eastAsia="tr-TR"/>
        </w:rPr>
        <w:t>Am Journal Roentgenol</w:t>
      </w:r>
      <w:r w:rsidR="002B71F7">
        <w:rPr>
          <w:rFonts w:ascii="Times New Roman" w:eastAsia="Times New Roman" w:hAnsi="Times New Roman" w:cs="Times New Roman"/>
          <w:i/>
          <w:sz w:val="24"/>
          <w:szCs w:val="24"/>
          <w:lang w:eastAsia="tr-TR"/>
        </w:rPr>
        <w:t>ogy</w:t>
      </w:r>
      <w:r w:rsidR="006630E7">
        <w:rPr>
          <w:rFonts w:ascii="Times New Roman" w:eastAsia="Times New Roman" w:hAnsi="Times New Roman" w:cs="Times New Roman"/>
          <w:sz w:val="24"/>
          <w:szCs w:val="24"/>
          <w:lang w:eastAsia="tr-TR"/>
        </w:rPr>
        <w:t xml:space="preserve"> 1985, </w:t>
      </w:r>
      <w:r w:rsidRPr="00877B38">
        <w:rPr>
          <w:rFonts w:ascii="Times New Roman" w:eastAsia="Times New Roman" w:hAnsi="Times New Roman" w:cs="Times New Roman"/>
          <w:sz w:val="24"/>
          <w:szCs w:val="24"/>
          <w:lang w:eastAsia="tr-TR"/>
        </w:rPr>
        <w:t>145:611-616</w:t>
      </w:r>
    </w:p>
    <w:p w:rsidR="00B61305" w:rsidRPr="00877B38" w:rsidRDefault="00B61305" w:rsidP="002B71F7">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Hodson CJ, Drewe JA, Karn MN, King A.</w:t>
      </w:r>
      <w:r w:rsidRPr="00877B38">
        <w:rPr>
          <w:rFonts w:ascii="Times New Roman" w:eastAsia="Times New Roman" w:hAnsi="Times New Roman" w:cs="Times New Roman"/>
          <w:sz w:val="24"/>
          <w:szCs w:val="24"/>
          <w:lang w:eastAsia="tr-TR"/>
        </w:rPr>
        <w:t xml:space="preserve"> Renal Size in Normal and Children: A Radiographic Study Du</w:t>
      </w:r>
      <w:r w:rsidR="006630E7">
        <w:rPr>
          <w:rFonts w:ascii="Times New Roman" w:eastAsia="Times New Roman" w:hAnsi="Times New Roman" w:cs="Times New Roman"/>
          <w:sz w:val="24"/>
          <w:szCs w:val="24"/>
          <w:lang w:eastAsia="tr-TR"/>
        </w:rPr>
        <w:t>ring Life Archs Dis Child, 1962,</w:t>
      </w:r>
      <w:r w:rsidR="00282D24">
        <w:rPr>
          <w:rFonts w:ascii="Times New Roman" w:eastAsia="Times New Roman" w:hAnsi="Times New Roman" w:cs="Times New Roman"/>
          <w:sz w:val="24"/>
          <w:szCs w:val="24"/>
          <w:lang w:eastAsia="tr-TR"/>
        </w:rPr>
        <w:t xml:space="preserve"> </w:t>
      </w:r>
      <w:r w:rsidRPr="00877B38">
        <w:rPr>
          <w:rFonts w:ascii="Times New Roman" w:eastAsia="Times New Roman" w:hAnsi="Times New Roman" w:cs="Times New Roman"/>
          <w:sz w:val="24"/>
          <w:szCs w:val="24"/>
          <w:lang w:eastAsia="tr-TR"/>
        </w:rPr>
        <w:t>616-622.</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Kabakçı N.</w:t>
      </w:r>
      <w:r w:rsidRPr="00877B38">
        <w:rPr>
          <w:rFonts w:ascii="Times New Roman" w:eastAsia="Times New Roman" w:hAnsi="Times New Roman" w:cs="Times New Roman"/>
          <w:iCs/>
          <w:sz w:val="24"/>
          <w:szCs w:val="24"/>
          <w:lang w:eastAsia="tr-TR"/>
        </w:rPr>
        <w:t xml:space="preserve"> Temel Ultrasonografi Fiziği, In: Temel Radyoloji Fiziği, Genişletilmiş 2. Baskı. Meta Basım</w:t>
      </w:r>
      <w:r w:rsidR="002B71F7">
        <w:rPr>
          <w:rFonts w:ascii="Times New Roman" w:eastAsia="Times New Roman" w:hAnsi="Times New Roman" w:cs="Times New Roman"/>
          <w:iCs/>
          <w:sz w:val="24"/>
          <w:szCs w:val="24"/>
          <w:lang w:eastAsia="tr-TR"/>
        </w:rPr>
        <w:t>, İzmir,</w:t>
      </w:r>
      <w:r w:rsidRPr="00877B38">
        <w:rPr>
          <w:rFonts w:ascii="Times New Roman" w:eastAsia="Times New Roman" w:hAnsi="Times New Roman" w:cs="Times New Roman"/>
          <w:iCs/>
          <w:sz w:val="24"/>
          <w:szCs w:val="24"/>
          <w:lang w:eastAsia="tr-TR"/>
        </w:rPr>
        <w:t xml:space="preserve"> 2008, 119-123.</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Kabala JE.</w:t>
      </w:r>
      <w:r w:rsidRPr="00877B38">
        <w:rPr>
          <w:rFonts w:ascii="Times New Roman" w:eastAsia="Times New Roman" w:hAnsi="Times New Roman" w:cs="Times New Roman"/>
          <w:iCs/>
          <w:sz w:val="24"/>
          <w:szCs w:val="24"/>
          <w:lang w:eastAsia="tr-TR"/>
        </w:rPr>
        <w:t xml:space="preserve"> The Kidney and Ureters. In: Sutton (Seventh edt) Text book of Radiology and Imaging China RDC group Limited, Churchill Livingston, 2003, 929-987.</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hAnsi="Times New Roman" w:cs="Times New Roman"/>
          <w:b/>
          <w:bCs/>
          <w:color w:val="000000"/>
          <w:sz w:val="24"/>
          <w:szCs w:val="24"/>
          <w:shd w:val="clear" w:color="auto" w:fill="FFFFFF"/>
        </w:rPr>
        <w:t>Kadıoglu</w:t>
      </w:r>
      <w:r w:rsidRPr="00877B38">
        <w:rPr>
          <w:rFonts w:ascii="Times New Roman" w:hAnsi="Times New Roman" w:cs="Times New Roman"/>
          <w:color w:val="000000"/>
          <w:sz w:val="24"/>
          <w:szCs w:val="24"/>
          <w:shd w:val="clear" w:color="auto" w:fill="FFFFFF"/>
        </w:rPr>
        <w:t xml:space="preserve"> A. </w:t>
      </w:r>
      <w:hyperlink r:id="rId48" w:history="1">
        <w:r w:rsidRPr="00877B38">
          <w:rPr>
            <w:rFonts w:ascii="Times New Roman" w:hAnsi="Times New Roman" w:cs="Times New Roman"/>
            <w:sz w:val="24"/>
            <w:szCs w:val="24"/>
            <w:shd w:val="clear" w:color="auto" w:fill="FFFFFF"/>
          </w:rPr>
          <w:t>Renal Measurements, Including Length, Parenchymal Thickness, and Medullary Pyramid Tthickness, in Healthy Children: What Are The Normative Ultrasound Values?</w:t>
        </w:r>
      </w:hyperlink>
      <w:r w:rsidRPr="00877B38">
        <w:rPr>
          <w:rFonts w:ascii="Times New Roman" w:hAnsi="Times New Roman" w:cs="Times New Roman"/>
          <w:sz w:val="24"/>
          <w:szCs w:val="24"/>
        </w:rPr>
        <w:t xml:space="preserve">, </w:t>
      </w:r>
      <w:r w:rsidRPr="00877B38">
        <w:rPr>
          <w:rFonts w:ascii="Times New Roman" w:hAnsi="Times New Roman" w:cs="Times New Roman"/>
          <w:i/>
          <w:sz w:val="24"/>
          <w:szCs w:val="24"/>
          <w:shd w:val="clear" w:color="auto" w:fill="FFFFFF"/>
        </w:rPr>
        <w:t xml:space="preserve">Am Journal </w:t>
      </w:r>
      <w:r w:rsidRPr="00877B38">
        <w:rPr>
          <w:rFonts w:ascii="Times New Roman" w:hAnsi="Times New Roman" w:cs="Times New Roman"/>
          <w:i/>
          <w:color w:val="000000"/>
          <w:sz w:val="24"/>
          <w:szCs w:val="24"/>
          <w:shd w:val="clear" w:color="auto" w:fill="FFFFFF"/>
        </w:rPr>
        <w:t>Roentgenol</w:t>
      </w:r>
      <w:r w:rsidR="002B71F7">
        <w:rPr>
          <w:rFonts w:ascii="Times New Roman" w:hAnsi="Times New Roman" w:cs="Times New Roman"/>
          <w:i/>
          <w:color w:val="000000"/>
          <w:sz w:val="24"/>
          <w:szCs w:val="24"/>
          <w:shd w:val="clear" w:color="auto" w:fill="FFFFFF"/>
        </w:rPr>
        <w:t>ogy</w:t>
      </w:r>
      <w:r w:rsidR="006630E7">
        <w:rPr>
          <w:rFonts w:ascii="Times New Roman" w:hAnsi="Times New Roman" w:cs="Times New Roman"/>
          <w:color w:val="000000"/>
          <w:sz w:val="24"/>
          <w:szCs w:val="24"/>
          <w:shd w:val="clear" w:color="auto" w:fill="FFFFFF"/>
        </w:rPr>
        <w:t xml:space="preserve"> 2010, </w:t>
      </w:r>
      <w:r w:rsidR="00282D24">
        <w:rPr>
          <w:rFonts w:ascii="Times New Roman" w:hAnsi="Times New Roman" w:cs="Times New Roman"/>
          <w:color w:val="000000"/>
          <w:sz w:val="24"/>
          <w:szCs w:val="24"/>
          <w:shd w:val="clear" w:color="auto" w:fill="FFFFFF"/>
        </w:rPr>
        <w:t xml:space="preserve">194(2), </w:t>
      </w:r>
      <w:r w:rsidRPr="00877B38">
        <w:rPr>
          <w:rFonts w:ascii="Times New Roman" w:hAnsi="Times New Roman" w:cs="Times New Roman"/>
          <w:color w:val="000000"/>
          <w:sz w:val="24"/>
          <w:szCs w:val="24"/>
          <w:shd w:val="clear" w:color="auto" w:fill="FFFFFF"/>
        </w:rPr>
        <w:t>509-515.</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Kasırga Z.</w:t>
      </w:r>
      <w:r w:rsidRPr="00877B38">
        <w:rPr>
          <w:rFonts w:ascii="Times New Roman" w:eastAsia="Times New Roman" w:hAnsi="Times New Roman" w:cs="Times New Roman"/>
          <w:iCs/>
          <w:sz w:val="24"/>
          <w:szCs w:val="24"/>
          <w:lang w:eastAsia="tr-TR"/>
        </w:rPr>
        <w:t xml:space="preserve"> Sağlıklı Böbreklerde Korteks, Medulla, Sinüs Hacmi ve Böbrek Boyutları ile Vücut Kompozisyonu Arasındaki İlişkinin Tespiti. Yüksek Lisans Tezi, Namık Kemal Üniversitesi Sağlı</w:t>
      </w:r>
      <w:r w:rsidR="006630E7">
        <w:rPr>
          <w:rFonts w:ascii="Times New Roman" w:eastAsia="Times New Roman" w:hAnsi="Times New Roman" w:cs="Times New Roman"/>
          <w:iCs/>
          <w:sz w:val="24"/>
          <w:szCs w:val="24"/>
          <w:lang w:eastAsia="tr-TR"/>
        </w:rPr>
        <w:t>k Bilimleri Enstitüsü, Tekirdağ</w:t>
      </w:r>
      <w:r w:rsidR="002B71F7">
        <w:rPr>
          <w:rFonts w:ascii="Times New Roman" w:eastAsia="Times New Roman" w:hAnsi="Times New Roman" w:cs="Times New Roman"/>
          <w:iCs/>
          <w:sz w:val="24"/>
          <w:szCs w:val="24"/>
          <w:lang w:eastAsia="tr-TR"/>
        </w:rPr>
        <w:t>,</w:t>
      </w:r>
      <w:r w:rsidRPr="00877B38">
        <w:rPr>
          <w:rFonts w:ascii="Times New Roman" w:eastAsia="Times New Roman" w:hAnsi="Times New Roman" w:cs="Times New Roman"/>
          <w:iCs/>
          <w:sz w:val="24"/>
          <w:szCs w:val="24"/>
          <w:lang w:eastAsia="tr-TR"/>
        </w:rPr>
        <w:t xml:space="preserve"> 2015, 30-38.</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Kılınç RB, Durur Kaya A.</w:t>
      </w:r>
      <w:r w:rsidRPr="00877B38">
        <w:rPr>
          <w:rFonts w:ascii="Times New Roman" w:eastAsia="Times New Roman" w:hAnsi="Times New Roman" w:cs="Times New Roman"/>
          <w:iCs/>
          <w:sz w:val="24"/>
          <w:szCs w:val="24"/>
          <w:lang w:eastAsia="tr-TR"/>
        </w:rPr>
        <w:t xml:space="preserve"> Dynamic MR Urograph in the Assesment of Ureteropelvıc Junctıon Obstructıon in Pediatric Patients. www.m</w:t>
      </w:r>
      <w:r w:rsidR="00282D24">
        <w:rPr>
          <w:rFonts w:ascii="Times New Roman" w:eastAsia="Times New Roman" w:hAnsi="Times New Roman" w:cs="Times New Roman"/>
          <w:iCs/>
          <w:sz w:val="24"/>
          <w:szCs w:val="24"/>
          <w:lang w:eastAsia="tr-TR"/>
        </w:rPr>
        <w:t xml:space="preserve">edicinescience.org, 2013, </w:t>
      </w:r>
      <w:r w:rsidRPr="00877B38">
        <w:rPr>
          <w:rFonts w:ascii="Times New Roman" w:eastAsia="Times New Roman" w:hAnsi="Times New Roman" w:cs="Times New Roman"/>
          <w:iCs/>
          <w:sz w:val="24"/>
          <w:szCs w:val="24"/>
          <w:lang w:eastAsia="tr-TR"/>
        </w:rPr>
        <w:t>863-864</w:t>
      </w:r>
      <w:r w:rsidR="002B71F7">
        <w:rPr>
          <w:rFonts w:ascii="Times New Roman" w:eastAsia="Times New Roman" w:hAnsi="Times New Roman" w:cs="Times New Roman"/>
          <w:iCs/>
          <w:sz w:val="24"/>
          <w:szCs w:val="24"/>
          <w:lang w:eastAsia="tr-TR"/>
        </w:rPr>
        <w:t>.</w:t>
      </w:r>
    </w:p>
    <w:p w:rsidR="00B61305" w:rsidRPr="00877B38" w:rsidRDefault="00B61305" w:rsidP="002B71F7">
      <w:pPr>
        <w:widowControl w:val="0"/>
        <w:spacing w:after="0" w:line="360" w:lineRule="auto"/>
        <w:jc w:val="both"/>
        <w:rPr>
          <w:rFonts w:ascii="Times New Roman" w:hAnsi="Times New Roman" w:cs="Times New Roman"/>
          <w:color w:val="000000"/>
          <w:sz w:val="24"/>
          <w:szCs w:val="24"/>
          <w:shd w:val="clear" w:color="auto" w:fill="FFFFFF"/>
        </w:rPr>
      </w:pPr>
      <w:r w:rsidRPr="00877B38">
        <w:rPr>
          <w:rFonts w:ascii="Times New Roman" w:hAnsi="Times New Roman" w:cs="Times New Roman"/>
          <w:b/>
          <w:color w:val="000000"/>
          <w:sz w:val="24"/>
          <w:szCs w:val="24"/>
          <w:shd w:val="clear" w:color="auto" w:fill="FFFFFF"/>
        </w:rPr>
        <w:t>Kim JH, Kim MJ, Lim SH, Kim J, Lee MJ.</w:t>
      </w:r>
      <w:r w:rsidRPr="00877B38">
        <w:rPr>
          <w:rFonts w:ascii="Times New Roman" w:hAnsi="Times New Roman" w:cs="Times New Roman"/>
          <w:color w:val="000000"/>
          <w:sz w:val="24"/>
          <w:szCs w:val="24"/>
          <w:shd w:val="clear" w:color="auto" w:fill="FFFFFF"/>
        </w:rPr>
        <w:t xml:space="preserve"> Length and Volume of Morphologically Normal Kidneys In Korean Children: Ultrasound Measurement and Estimation Using Body Size</w:t>
      </w:r>
      <w:r w:rsidRPr="00877B38">
        <w:rPr>
          <w:rFonts w:ascii="Times New Roman" w:hAnsi="Times New Roman" w:cs="Times New Roman"/>
          <w:i/>
          <w:color w:val="000000"/>
          <w:sz w:val="24"/>
          <w:szCs w:val="24"/>
          <w:shd w:val="clear" w:color="auto" w:fill="FFFFFF"/>
        </w:rPr>
        <w:t>. Korean Journal Radiol</w:t>
      </w:r>
      <w:r w:rsidR="002B71F7">
        <w:rPr>
          <w:rFonts w:ascii="Times New Roman" w:hAnsi="Times New Roman" w:cs="Times New Roman"/>
          <w:i/>
          <w:color w:val="000000"/>
          <w:sz w:val="24"/>
          <w:szCs w:val="24"/>
          <w:shd w:val="clear" w:color="auto" w:fill="FFFFFF"/>
        </w:rPr>
        <w:t>ogy</w:t>
      </w:r>
      <w:r w:rsidRPr="00877B38">
        <w:rPr>
          <w:rFonts w:ascii="Times New Roman" w:hAnsi="Times New Roman" w:cs="Times New Roman"/>
          <w:color w:val="000000"/>
          <w:sz w:val="24"/>
          <w:szCs w:val="24"/>
          <w:shd w:val="clear" w:color="auto" w:fill="FFFFFF"/>
        </w:rPr>
        <w:t xml:space="preserve"> 2013, 14(4), 677-682. </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color w:val="000000"/>
          <w:sz w:val="24"/>
          <w:szCs w:val="24"/>
          <w:lang w:eastAsia="tr-TR"/>
        </w:rPr>
      </w:pPr>
      <w:r w:rsidRPr="00877B38">
        <w:rPr>
          <w:rFonts w:ascii="Times New Roman" w:eastAsia="Times New Roman" w:hAnsi="Times New Roman" w:cs="Times New Roman"/>
          <w:b/>
          <w:color w:val="000000"/>
          <w:sz w:val="24"/>
          <w:szCs w:val="24"/>
          <w:lang w:eastAsia="tr-TR"/>
        </w:rPr>
        <w:t>Klag MJ.</w:t>
      </w:r>
      <w:r w:rsidRPr="00877B38">
        <w:rPr>
          <w:rFonts w:ascii="Times New Roman" w:eastAsia="Times New Roman" w:hAnsi="Times New Roman" w:cs="Times New Roman"/>
          <w:color w:val="000000"/>
          <w:sz w:val="24"/>
          <w:szCs w:val="24"/>
          <w:lang w:eastAsia="tr-TR"/>
        </w:rPr>
        <w:t xml:space="preserve"> Johns Hopkins Family Health Book. New York: Harper</w:t>
      </w:r>
      <w:r w:rsidR="00282D24">
        <w:rPr>
          <w:rFonts w:ascii="Times New Roman" w:eastAsia="Times New Roman" w:hAnsi="Times New Roman" w:cs="Times New Roman"/>
          <w:color w:val="000000"/>
          <w:sz w:val="24"/>
          <w:szCs w:val="24"/>
          <w:lang w:eastAsia="tr-TR"/>
        </w:rPr>
        <w:t xml:space="preserve"> </w:t>
      </w:r>
      <w:r w:rsidRPr="00877B38">
        <w:rPr>
          <w:rFonts w:ascii="Times New Roman" w:eastAsia="Times New Roman" w:hAnsi="Times New Roman" w:cs="Times New Roman"/>
          <w:color w:val="000000"/>
          <w:sz w:val="24"/>
          <w:szCs w:val="24"/>
          <w:lang w:eastAsia="tr-TR"/>
        </w:rPr>
        <w:t>Collins Publishers. 1999, 1069, 1078-1095.</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lang w:eastAsia="tr-TR"/>
        </w:rPr>
      </w:pPr>
      <w:r w:rsidRPr="00877B38">
        <w:rPr>
          <w:rFonts w:ascii="Times New Roman" w:eastAsia="Times New Roman" w:hAnsi="Times New Roman" w:cs="Times New Roman"/>
          <w:b/>
          <w:color w:val="000000" w:themeColor="text1"/>
          <w:sz w:val="24"/>
          <w:szCs w:val="24"/>
          <w:shd w:val="clear" w:color="auto" w:fill="FFFFFF"/>
          <w:lang w:eastAsia="tr-TR"/>
        </w:rPr>
        <w:t>Larson DB, Meyers ML, O'Hara SM.</w:t>
      </w:r>
      <w:r w:rsidRPr="00877B38">
        <w:rPr>
          <w:rFonts w:ascii="Times New Roman" w:eastAsia="Times New Roman" w:hAnsi="Times New Roman" w:cs="Times New Roman"/>
          <w:color w:val="000000" w:themeColor="text1"/>
          <w:sz w:val="24"/>
          <w:szCs w:val="24"/>
          <w:shd w:val="clear" w:color="auto" w:fill="FFFFFF"/>
          <w:lang w:eastAsia="tr-TR"/>
        </w:rPr>
        <w:t xml:space="preserve"> </w:t>
      </w:r>
      <w:hyperlink r:id="rId49" w:history="1">
        <w:r w:rsidRPr="00877B38">
          <w:rPr>
            <w:rFonts w:ascii="Times New Roman" w:hAnsi="Times New Roman" w:cs="Times New Roman"/>
            <w:bCs/>
            <w:color w:val="000000" w:themeColor="text1"/>
            <w:sz w:val="24"/>
            <w:szCs w:val="24"/>
            <w:shd w:val="clear" w:color="auto" w:fill="FFFFFF"/>
          </w:rPr>
          <w:t>Reliability</w:t>
        </w:r>
        <w:r w:rsidR="0045523F">
          <w:rPr>
            <w:rFonts w:ascii="Times New Roman" w:hAnsi="Times New Roman" w:cs="Times New Roman"/>
            <w:color w:val="000000" w:themeColor="text1"/>
            <w:sz w:val="24"/>
            <w:szCs w:val="24"/>
            <w:shd w:val="clear" w:color="auto" w:fill="FFFFFF"/>
          </w:rPr>
          <w:t xml:space="preserve"> of </w:t>
        </w:r>
        <w:r w:rsidRPr="00877B38">
          <w:rPr>
            <w:rFonts w:ascii="Times New Roman" w:hAnsi="Times New Roman" w:cs="Times New Roman"/>
            <w:bCs/>
            <w:color w:val="000000" w:themeColor="text1"/>
            <w:sz w:val="24"/>
            <w:szCs w:val="24"/>
            <w:shd w:val="clear" w:color="auto" w:fill="FFFFFF"/>
          </w:rPr>
          <w:t>Renal</w:t>
        </w:r>
        <w:r w:rsidR="0045523F">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Length</w:t>
        </w:r>
        <w:r w:rsidR="0045523F">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Measurements</w:t>
        </w:r>
        <w:r w:rsidRPr="00877B38">
          <w:rPr>
            <w:rFonts w:ascii="Times New Roman" w:hAnsi="Times New Roman" w:cs="Times New Roman"/>
            <w:color w:val="000000" w:themeColor="text1"/>
            <w:sz w:val="24"/>
            <w:szCs w:val="24"/>
            <w:shd w:val="clear" w:color="auto" w:fill="FFFFFF"/>
          </w:rPr>
          <w:t>Mad</w:t>
        </w:r>
        <w:r w:rsidR="0045523F">
          <w:rPr>
            <w:rFonts w:ascii="Times New Roman" w:hAnsi="Times New Roman" w:cs="Times New Roman"/>
            <w:color w:val="000000" w:themeColor="text1"/>
            <w:sz w:val="24"/>
            <w:szCs w:val="24"/>
            <w:shd w:val="clear" w:color="auto" w:fill="FFFFFF"/>
          </w:rPr>
          <w:t xml:space="preserve">e With Ultrasound Compared With </w:t>
        </w:r>
        <w:r w:rsidRPr="00877B38">
          <w:rPr>
            <w:rFonts w:ascii="Times New Roman" w:hAnsi="Times New Roman" w:cs="Times New Roman"/>
            <w:bCs/>
            <w:color w:val="000000" w:themeColor="text1"/>
            <w:sz w:val="24"/>
            <w:szCs w:val="24"/>
            <w:shd w:val="clear" w:color="auto" w:fill="FFFFFF"/>
          </w:rPr>
          <w:t xml:space="preserve">Measurements </w:t>
        </w:r>
        <w:r w:rsidRPr="00877B38">
          <w:rPr>
            <w:rFonts w:ascii="Times New Roman" w:hAnsi="Times New Roman" w:cs="Times New Roman"/>
            <w:color w:val="000000" w:themeColor="text1"/>
            <w:sz w:val="24"/>
            <w:szCs w:val="24"/>
            <w:shd w:val="clear" w:color="auto" w:fill="FFFFFF"/>
          </w:rPr>
          <w:t>From Helical CT Multiplanar Reformat Images.</w:t>
        </w:r>
      </w:hyperlink>
      <w:r w:rsidRPr="00877B38">
        <w:rPr>
          <w:rFonts w:ascii="Times New Roman" w:hAnsi="Times New Roman" w:cs="Times New Roman"/>
          <w:color w:val="000000" w:themeColor="text1"/>
          <w:sz w:val="24"/>
          <w:szCs w:val="24"/>
        </w:rPr>
        <w:t xml:space="preserve"> </w:t>
      </w:r>
      <w:r w:rsidRPr="00877B38">
        <w:rPr>
          <w:rFonts w:ascii="Times New Roman" w:eastAsiaTheme="majorEastAsia" w:hAnsi="Times New Roman" w:cs="Times New Roman"/>
          <w:i/>
          <w:color w:val="000000" w:themeColor="text1"/>
          <w:sz w:val="24"/>
          <w:szCs w:val="24"/>
          <w:shd w:val="clear" w:color="auto" w:fill="FFFFFF"/>
          <w:lang w:eastAsia="tr-TR"/>
        </w:rPr>
        <w:t>Am Journal Roentgenol</w:t>
      </w:r>
      <w:r w:rsidR="002B71F7">
        <w:rPr>
          <w:rFonts w:ascii="Times New Roman" w:eastAsiaTheme="majorEastAsia" w:hAnsi="Times New Roman" w:cs="Times New Roman"/>
          <w:i/>
          <w:color w:val="000000" w:themeColor="text1"/>
          <w:sz w:val="24"/>
          <w:szCs w:val="24"/>
          <w:shd w:val="clear" w:color="auto" w:fill="FFFFFF"/>
          <w:lang w:eastAsia="tr-TR"/>
        </w:rPr>
        <w:t>ogy</w:t>
      </w:r>
      <w:r w:rsidR="006630E7">
        <w:rPr>
          <w:rFonts w:ascii="Times New Roman" w:eastAsia="Times New Roman" w:hAnsi="Times New Roman" w:cs="Times New Roman"/>
          <w:color w:val="000000" w:themeColor="text1"/>
          <w:sz w:val="24"/>
          <w:szCs w:val="24"/>
          <w:shd w:val="clear" w:color="auto" w:fill="FFFFFF"/>
          <w:lang w:eastAsia="tr-TR"/>
        </w:rPr>
        <w:t xml:space="preserve"> 2011, </w:t>
      </w:r>
      <w:r w:rsidR="00282D24">
        <w:rPr>
          <w:rFonts w:ascii="Times New Roman" w:eastAsia="Times New Roman" w:hAnsi="Times New Roman" w:cs="Times New Roman"/>
          <w:color w:val="000000" w:themeColor="text1"/>
          <w:sz w:val="24"/>
          <w:szCs w:val="24"/>
          <w:shd w:val="clear" w:color="auto" w:fill="FFFFFF"/>
          <w:lang w:eastAsia="tr-TR"/>
        </w:rPr>
        <w:t xml:space="preserve">196(5), </w:t>
      </w:r>
      <w:r w:rsidRPr="00877B38">
        <w:rPr>
          <w:rFonts w:ascii="Times New Roman" w:eastAsia="Times New Roman" w:hAnsi="Times New Roman" w:cs="Times New Roman"/>
          <w:color w:val="000000" w:themeColor="text1"/>
          <w:sz w:val="24"/>
          <w:szCs w:val="24"/>
          <w:shd w:val="clear" w:color="auto" w:fill="FFFFFF"/>
          <w:lang w:eastAsia="tr-TR"/>
        </w:rPr>
        <w:t>592-597.</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lang w:eastAsia="tr-TR"/>
        </w:rPr>
      </w:pPr>
      <w:r w:rsidRPr="00877B38">
        <w:rPr>
          <w:rFonts w:ascii="Times New Roman" w:eastAsia="Times New Roman" w:hAnsi="Times New Roman" w:cs="Times New Roman"/>
          <w:b/>
          <w:color w:val="000000" w:themeColor="text1"/>
          <w:sz w:val="24"/>
          <w:szCs w:val="24"/>
          <w:shd w:val="clear" w:color="auto" w:fill="FFFFFF"/>
          <w:lang w:eastAsia="tr-TR"/>
        </w:rPr>
        <w:t xml:space="preserve">Lee MJ, Son MK, Kwak BO, Park HW, Chung S, Kim KS.  </w:t>
      </w:r>
      <w:hyperlink r:id="rId50" w:history="1">
        <w:r w:rsidRPr="00877B38">
          <w:rPr>
            <w:rFonts w:ascii="Times New Roman" w:hAnsi="Times New Roman" w:cs="Times New Roman"/>
            <w:bCs/>
            <w:color w:val="000000" w:themeColor="text1"/>
            <w:sz w:val="24"/>
            <w:szCs w:val="24"/>
            <w:shd w:val="clear" w:color="auto" w:fill="FFFFFF"/>
          </w:rPr>
          <w:t>Kidney</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Size</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Estimation</w:t>
        </w:r>
        <w:r w:rsidR="00877B38">
          <w:rPr>
            <w:rFonts w:ascii="Times New Roman" w:hAnsi="Times New Roman" w:cs="Times New Roman"/>
            <w:color w:val="000000" w:themeColor="text1"/>
            <w:sz w:val="24"/>
            <w:szCs w:val="24"/>
            <w:shd w:val="clear" w:color="auto" w:fill="FFFFFF"/>
          </w:rPr>
          <w:t xml:space="preserve"> in </w:t>
        </w:r>
        <w:r w:rsidRPr="00877B38">
          <w:rPr>
            <w:rFonts w:ascii="Times New Roman" w:hAnsi="Times New Roman" w:cs="Times New Roman"/>
            <w:bCs/>
            <w:color w:val="000000" w:themeColor="text1"/>
            <w:sz w:val="24"/>
            <w:szCs w:val="24"/>
            <w:shd w:val="clear" w:color="auto" w:fill="FFFFFF"/>
          </w:rPr>
          <w:t>Korean</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Children With Technesium-99m Dimercaptosuccinic Acid Scintigraphy.</w:t>
        </w:r>
      </w:hyperlink>
      <w:r w:rsidRPr="00877B38">
        <w:rPr>
          <w:rFonts w:ascii="Times New Roman" w:hAnsi="Times New Roman" w:cs="Times New Roman"/>
          <w:color w:val="000000" w:themeColor="text1"/>
          <w:sz w:val="24"/>
          <w:szCs w:val="24"/>
        </w:rPr>
        <w:t xml:space="preserve"> </w:t>
      </w:r>
      <w:r w:rsidRPr="00877B38">
        <w:rPr>
          <w:rFonts w:ascii="Times New Roman" w:eastAsiaTheme="majorEastAsia" w:hAnsi="Times New Roman" w:cs="Times New Roman"/>
          <w:bCs/>
          <w:i/>
          <w:color w:val="000000" w:themeColor="text1"/>
          <w:sz w:val="24"/>
          <w:szCs w:val="24"/>
          <w:shd w:val="clear" w:color="auto" w:fill="FFFFFF"/>
          <w:lang w:eastAsia="tr-TR"/>
        </w:rPr>
        <w:t>Korean</w:t>
      </w:r>
      <w:r w:rsidRPr="00877B38">
        <w:rPr>
          <w:rFonts w:ascii="Times New Roman" w:eastAsiaTheme="majorEastAsia" w:hAnsi="Times New Roman" w:cs="Times New Roman"/>
          <w:i/>
          <w:color w:val="000000" w:themeColor="text1"/>
          <w:sz w:val="24"/>
          <w:szCs w:val="24"/>
          <w:shd w:val="clear" w:color="auto" w:fill="FFFFFF"/>
          <w:lang w:eastAsia="tr-TR"/>
        </w:rPr>
        <w:t> Journal Pediatr</w:t>
      </w:r>
      <w:r w:rsidR="006630E7">
        <w:rPr>
          <w:rFonts w:ascii="Times New Roman" w:eastAsia="Times New Roman" w:hAnsi="Times New Roman" w:cs="Times New Roman"/>
          <w:color w:val="000000" w:themeColor="text1"/>
          <w:sz w:val="24"/>
          <w:szCs w:val="24"/>
          <w:shd w:val="clear" w:color="auto" w:fill="FFFFFF"/>
          <w:lang w:eastAsia="tr-TR"/>
        </w:rPr>
        <w:t xml:space="preserve"> 2014, </w:t>
      </w:r>
      <w:r w:rsidR="00282D24">
        <w:rPr>
          <w:rFonts w:ascii="Times New Roman" w:eastAsia="Times New Roman" w:hAnsi="Times New Roman" w:cs="Times New Roman"/>
          <w:color w:val="000000" w:themeColor="text1"/>
          <w:sz w:val="24"/>
          <w:szCs w:val="24"/>
          <w:shd w:val="clear" w:color="auto" w:fill="FFFFFF"/>
          <w:lang w:eastAsia="tr-TR"/>
        </w:rPr>
        <w:t xml:space="preserve">57(1), </w:t>
      </w:r>
      <w:r w:rsidRPr="00877B38">
        <w:rPr>
          <w:rFonts w:ascii="Times New Roman" w:eastAsia="Times New Roman" w:hAnsi="Times New Roman" w:cs="Times New Roman"/>
          <w:color w:val="000000" w:themeColor="text1"/>
          <w:sz w:val="24"/>
          <w:szCs w:val="24"/>
          <w:shd w:val="clear" w:color="auto" w:fill="FFFFFF"/>
          <w:lang w:eastAsia="tr-TR"/>
        </w:rPr>
        <w:t>41-45.</w:t>
      </w:r>
    </w:p>
    <w:p w:rsidR="00B61305" w:rsidRPr="00877B38" w:rsidRDefault="00B61305" w:rsidP="002B71F7">
      <w:pPr>
        <w:widowControl w:val="0"/>
        <w:spacing w:after="0" w:line="360" w:lineRule="auto"/>
        <w:jc w:val="both"/>
        <w:rPr>
          <w:rFonts w:ascii="Times New Roman" w:eastAsia="Times New Roman" w:hAnsi="Times New Roman" w:cs="Times New Roman"/>
          <w:color w:val="000000"/>
          <w:sz w:val="24"/>
          <w:szCs w:val="24"/>
          <w:shd w:val="clear" w:color="auto" w:fill="FFFFFF"/>
          <w:lang w:eastAsia="tr-TR"/>
        </w:rPr>
      </w:pPr>
      <w:r w:rsidRPr="00877B38">
        <w:rPr>
          <w:rFonts w:ascii="Times New Roman" w:eastAsia="Times New Roman" w:hAnsi="Times New Roman" w:cs="Times New Roman"/>
          <w:b/>
          <w:color w:val="000000"/>
          <w:sz w:val="24"/>
          <w:szCs w:val="24"/>
          <w:shd w:val="clear" w:color="auto" w:fill="FFFFFF"/>
          <w:lang w:eastAsia="tr-TR"/>
        </w:rPr>
        <w:t>Luyckx VA, Brenner BM.</w:t>
      </w:r>
      <w:r w:rsidRPr="00877B38">
        <w:rPr>
          <w:rFonts w:ascii="Times New Roman" w:eastAsia="Times New Roman" w:hAnsi="Times New Roman" w:cs="Times New Roman"/>
          <w:color w:val="000000"/>
          <w:sz w:val="24"/>
          <w:szCs w:val="24"/>
          <w:shd w:val="clear" w:color="auto" w:fill="FFFFFF"/>
          <w:lang w:eastAsia="tr-TR"/>
        </w:rPr>
        <w:t xml:space="preserve"> The Clinical Importance of Nephron Mass. Journal Am. </w:t>
      </w:r>
      <w:r w:rsidRPr="00877B38">
        <w:rPr>
          <w:rFonts w:ascii="Times New Roman" w:eastAsia="Times New Roman" w:hAnsi="Times New Roman" w:cs="Times New Roman"/>
          <w:i/>
          <w:color w:val="000000"/>
          <w:sz w:val="24"/>
          <w:szCs w:val="24"/>
          <w:shd w:val="clear" w:color="auto" w:fill="FFFFFF"/>
          <w:lang w:eastAsia="tr-TR"/>
        </w:rPr>
        <w:t>Socıety Nephrol</w:t>
      </w:r>
      <w:r w:rsidR="0045523F">
        <w:rPr>
          <w:rFonts w:ascii="Times New Roman" w:eastAsia="Times New Roman" w:hAnsi="Times New Roman" w:cs="Times New Roman"/>
          <w:i/>
          <w:color w:val="000000"/>
          <w:sz w:val="24"/>
          <w:szCs w:val="24"/>
          <w:shd w:val="clear" w:color="auto" w:fill="FFFFFF"/>
          <w:lang w:eastAsia="tr-TR"/>
        </w:rPr>
        <w:t>ogy</w:t>
      </w:r>
      <w:r w:rsidRPr="00877B38">
        <w:rPr>
          <w:rFonts w:ascii="Times New Roman" w:eastAsia="Times New Roman" w:hAnsi="Times New Roman" w:cs="Times New Roman"/>
          <w:i/>
          <w:color w:val="000000"/>
          <w:sz w:val="24"/>
          <w:szCs w:val="24"/>
          <w:shd w:val="clear" w:color="auto" w:fill="FFFFFF"/>
          <w:lang w:eastAsia="tr-TR"/>
        </w:rPr>
        <w:t xml:space="preserve"> </w:t>
      </w:r>
      <w:r w:rsidR="006630E7">
        <w:rPr>
          <w:rFonts w:ascii="Times New Roman" w:eastAsia="Times New Roman" w:hAnsi="Times New Roman" w:cs="Times New Roman"/>
          <w:color w:val="000000"/>
          <w:sz w:val="24"/>
          <w:szCs w:val="24"/>
          <w:shd w:val="clear" w:color="auto" w:fill="FFFFFF"/>
          <w:lang w:eastAsia="tr-TR"/>
        </w:rPr>
        <w:t xml:space="preserve">2010, </w:t>
      </w:r>
      <w:r w:rsidRPr="00877B38">
        <w:rPr>
          <w:rFonts w:ascii="Times New Roman" w:eastAsia="Times New Roman" w:hAnsi="Times New Roman" w:cs="Times New Roman"/>
          <w:color w:val="000000"/>
          <w:sz w:val="24"/>
          <w:szCs w:val="24"/>
          <w:shd w:val="clear" w:color="auto" w:fill="FFFFFF"/>
          <w:lang w:eastAsia="tr-TR"/>
        </w:rPr>
        <w:t>21(6), 898-910.</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Malas MA, Sulak O, Üngör B, Çetin E, Albay S.</w:t>
      </w:r>
      <w:r w:rsidRPr="00877B38">
        <w:rPr>
          <w:rFonts w:ascii="Times New Roman" w:eastAsia="Times New Roman" w:hAnsi="Times New Roman" w:cs="Times New Roman"/>
          <w:iCs/>
          <w:sz w:val="24"/>
          <w:szCs w:val="24"/>
          <w:lang w:eastAsia="tr-TR"/>
        </w:rPr>
        <w:t xml:space="preserve"> Böbrek ile İlgili Morfolojik Yapı Hacimlerinin Sterelojik Yöntemle Araştırılması. Süleyman Demirel Üniversitesi Tıp Fakültesi, 2002, 9(4)\1-5.</w:t>
      </w:r>
    </w:p>
    <w:p w:rsidR="002B71F7" w:rsidRDefault="002B71F7" w:rsidP="002B71F7">
      <w:pPr>
        <w:widowControl w:val="0"/>
        <w:shd w:val="clear" w:color="auto" w:fill="FFFFFF"/>
        <w:spacing w:after="0" w:line="360" w:lineRule="auto"/>
        <w:jc w:val="both"/>
        <w:rPr>
          <w:rFonts w:ascii="Times New Roman" w:eastAsia="Times New Roman" w:hAnsi="Times New Roman" w:cs="Times New Roman"/>
          <w:b/>
          <w:iCs/>
          <w:sz w:val="24"/>
          <w:szCs w:val="24"/>
          <w:lang w:eastAsia="tr-TR"/>
        </w:rPr>
      </w:pP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Mescher AL.</w:t>
      </w:r>
      <w:r w:rsidRPr="00877B38">
        <w:rPr>
          <w:rFonts w:ascii="Times New Roman" w:eastAsia="Times New Roman" w:hAnsi="Times New Roman" w:cs="Times New Roman"/>
          <w:iCs/>
          <w:sz w:val="24"/>
          <w:szCs w:val="24"/>
          <w:lang w:eastAsia="tr-TR"/>
        </w:rPr>
        <w:t xml:space="preserve"> Junguira’s Temel Histoloji Atlas Kitabı, Solakoğlu S. (Edt), Nobel Tıp Kitapevleri, 13. Baskı,</w:t>
      </w:r>
      <w:r w:rsidR="002B71F7">
        <w:rPr>
          <w:rFonts w:ascii="Times New Roman" w:eastAsia="Times New Roman" w:hAnsi="Times New Roman" w:cs="Times New Roman"/>
          <w:iCs/>
          <w:sz w:val="24"/>
          <w:szCs w:val="24"/>
          <w:lang w:eastAsia="tr-TR"/>
        </w:rPr>
        <w:t xml:space="preserve"> İstanbul,</w:t>
      </w:r>
      <w:r w:rsidRPr="00877B38">
        <w:rPr>
          <w:rFonts w:ascii="Times New Roman" w:eastAsia="Times New Roman" w:hAnsi="Times New Roman" w:cs="Times New Roman"/>
          <w:iCs/>
          <w:sz w:val="24"/>
          <w:szCs w:val="24"/>
          <w:lang w:eastAsia="tr-TR"/>
        </w:rPr>
        <w:t xml:space="preserve"> 2014, 108-127.</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Mckinley M, O’Loughlin VD.</w:t>
      </w:r>
      <w:r w:rsidRPr="00877B38">
        <w:rPr>
          <w:rFonts w:ascii="Times New Roman" w:eastAsia="Times New Roman" w:hAnsi="Times New Roman" w:cs="Times New Roman"/>
          <w:iCs/>
          <w:sz w:val="24"/>
          <w:szCs w:val="24"/>
          <w:lang w:eastAsia="tr-TR"/>
        </w:rPr>
        <w:t xml:space="preserve"> Human Anatomy, 2nd. </w:t>
      </w:r>
      <w:r w:rsidR="006630E7">
        <w:rPr>
          <w:rFonts w:ascii="Times New Roman" w:eastAsia="Times New Roman" w:hAnsi="Times New Roman" w:cs="Times New Roman"/>
          <w:iCs/>
          <w:sz w:val="24"/>
          <w:szCs w:val="24"/>
          <w:lang w:eastAsia="tr-TR"/>
        </w:rPr>
        <w:t xml:space="preserve">Ed. New York, NY. McGraw- Hill, </w:t>
      </w:r>
      <w:r w:rsidRPr="00877B38">
        <w:rPr>
          <w:rFonts w:ascii="Times New Roman" w:eastAsia="Times New Roman" w:hAnsi="Times New Roman" w:cs="Times New Roman"/>
          <w:iCs/>
          <w:sz w:val="24"/>
          <w:szCs w:val="24"/>
          <w:lang w:eastAsia="tr-TR"/>
        </w:rPr>
        <w:t>2008.</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Mocan H, Ökten A, Gümele H, Akyazıcı M.</w:t>
      </w:r>
      <w:r w:rsidRPr="00877B38">
        <w:rPr>
          <w:rFonts w:ascii="Times New Roman" w:eastAsia="Times New Roman" w:hAnsi="Times New Roman" w:cs="Times New Roman"/>
          <w:iCs/>
          <w:sz w:val="24"/>
          <w:szCs w:val="24"/>
          <w:lang w:eastAsia="tr-TR"/>
        </w:rPr>
        <w:t xml:space="preserve"> Böbrek Boylarının Yaş, Boy, Ağırlık ve Kemik Matürasyonu ile İlişkisi. </w:t>
      </w:r>
      <w:r w:rsidRPr="00877B38">
        <w:rPr>
          <w:rFonts w:ascii="Times New Roman" w:eastAsia="Times New Roman" w:hAnsi="Times New Roman" w:cs="Times New Roman"/>
          <w:i/>
          <w:iCs/>
          <w:sz w:val="24"/>
          <w:szCs w:val="24"/>
          <w:lang w:eastAsia="tr-TR"/>
        </w:rPr>
        <w:t>Türk Nefroloji Diyaliz ve Transplantasyon Dergisi</w:t>
      </w:r>
      <w:r w:rsidRPr="00877B38">
        <w:rPr>
          <w:rFonts w:ascii="Times New Roman" w:eastAsia="Times New Roman" w:hAnsi="Times New Roman" w:cs="Times New Roman"/>
          <w:iCs/>
          <w:sz w:val="24"/>
          <w:szCs w:val="24"/>
          <w:lang w:eastAsia="tr-TR"/>
        </w:rPr>
        <w:t xml:space="preserve"> 1992, 22-27.</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Moore KL, Persaud TUN</w:t>
      </w:r>
      <w:r w:rsidRPr="00877B38">
        <w:rPr>
          <w:rFonts w:ascii="Times New Roman" w:eastAsia="Times New Roman" w:hAnsi="Times New Roman" w:cs="Times New Roman"/>
          <w:iCs/>
          <w:sz w:val="24"/>
          <w:szCs w:val="24"/>
          <w:lang w:eastAsia="tr-TR"/>
        </w:rPr>
        <w:t>. Klinik Yönleri ile İnsan Embriyolojisi, Prof. Dr. Mehmet Yıldırım (Edt), Prof. Dr. İmer Okar (Edt), Prof. Dr. Hakkı Dalçık (Edt), Nobel Tıp Kitapevi, 6. Baskı,</w:t>
      </w:r>
      <w:r w:rsidR="002B71F7">
        <w:rPr>
          <w:rFonts w:ascii="Times New Roman" w:eastAsia="Times New Roman" w:hAnsi="Times New Roman" w:cs="Times New Roman"/>
          <w:iCs/>
          <w:sz w:val="24"/>
          <w:szCs w:val="24"/>
          <w:lang w:eastAsia="tr-TR"/>
        </w:rPr>
        <w:t xml:space="preserve"> İstanbul,</w:t>
      </w:r>
      <w:r w:rsidRPr="00877B38">
        <w:rPr>
          <w:rFonts w:ascii="Times New Roman" w:eastAsia="Times New Roman" w:hAnsi="Times New Roman" w:cs="Times New Roman"/>
          <w:iCs/>
          <w:sz w:val="24"/>
          <w:szCs w:val="24"/>
          <w:lang w:eastAsia="tr-TR"/>
        </w:rPr>
        <w:t xml:space="preserve"> 2009, 305-310.</w:t>
      </w:r>
    </w:p>
    <w:p w:rsidR="00B61305" w:rsidRPr="00877B38" w:rsidRDefault="00B61305" w:rsidP="002B71F7">
      <w:pPr>
        <w:widowControl w:val="0"/>
        <w:shd w:val="clear" w:color="auto" w:fill="FFFFFF"/>
        <w:spacing w:after="0" w:line="360" w:lineRule="auto"/>
        <w:jc w:val="both"/>
        <w:rPr>
          <w:rFonts w:ascii="Times New Roman" w:hAnsi="Times New Roman" w:cs="Times New Roman"/>
          <w:color w:val="000000"/>
          <w:sz w:val="24"/>
          <w:szCs w:val="24"/>
          <w:shd w:val="clear" w:color="auto" w:fill="FFFFFF"/>
        </w:rPr>
      </w:pPr>
      <w:r w:rsidRPr="00877B38">
        <w:rPr>
          <w:rFonts w:ascii="Times New Roman" w:hAnsi="Times New Roman" w:cs="Times New Roman"/>
          <w:b/>
          <w:bCs/>
          <w:color w:val="000000" w:themeColor="text1"/>
          <w:sz w:val="24"/>
          <w:szCs w:val="24"/>
          <w:shd w:val="clear" w:color="auto" w:fill="FFFFFF"/>
        </w:rPr>
        <w:t>Moskowitz</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 xml:space="preserve">M. Restructured Data Comparing Screening Approaches. </w:t>
      </w:r>
      <w:r w:rsidR="0045523F">
        <w:rPr>
          <w:rFonts w:ascii="Times New Roman" w:hAnsi="Times New Roman" w:cs="Times New Roman"/>
          <w:i/>
          <w:color w:val="000000" w:themeColor="text1"/>
          <w:sz w:val="24"/>
          <w:szCs w:val="24"/>
          <w:shd w:val="clear" w:color="auto" w:fill="FFFFFF"/>
        </w:rPr>
        <w:t>Radiology</w:t>
      </w:r>
      <w:r w:rsid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1980,</w:t>
      </w:r>
      <w:r w:rsidR="00877B38">
        <w:rPr>
          <w:rFonts w:ascii="Times New Roman" w:hAnsi="Times New Roman" w:cs="Times New Roman"/>
          <w:color w:val="000000" w:themeColor="text1"/>
          <w:sz w:val="24"/>
          <w:szCs w:val="24"/>
          <w:shd w:val="clear" w:color="auto" w:fill="FFFFFF"/>
        </w:rPr>
        <w:t xml:space="preserve"> </w:t>
      </w:r>
      <w:r w:rsidR="006630E7">
        <w:rPr>
          <w:rFonts w:ascii="Times New Roman" w:hAnsi="Times New Roman" w:cs="Times New Roman"/>
          <w:color w:val="000000" w:themeColor="text1"/>
          <w:sz w:val="24"/>
          <w:szCs w:val="24"/>
          <w:shd w:val="clear" w:color="auto" w:fill="FFFFFF"/>
        </w:rPr>
        <w:t xml:space="preserve">134(1), </w:t>
      </w:r>
      <w:r w:rsidRPr="00877B38">
        <w:rPr>
          <w:rFonts w:ascii="Times New Roman" w:hAnsi="Times New Roman" w:cs="Times New Roman"/>
          <w:color w:val="000000" w:themeColor="text1"/>
          <w:sz w:val="24"/>
          <w:szCs w:val="24"/>
          <w:shd w:val="clear" w:color="auto" w:fill="FFFFFF"/>
        </w:rPr>
        <w:t>262</w:t>
      </w:r>
      <w:r w:rsidRPr="00877B38">
        <w:rPr>
          <w:rFonts w:ascii="Times New Roman" w:hAnsi="Times New Roman" w:cs="Times New Roman"/>
          <w:color w:val="000000"/>
          <w:sz w:val="24"/>
          <w:szCs w:val="24"/>
          <w:shd w:val="clear" w:color="auto" w:fill="FFFFFF"/>
        </w:rPr>
        <w:t>.</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color w:val="000000" w:themeColor="text1"/>
          <w:sz w:val="24"/>
          <w:szCs w:val="24"/>
          <w:lang w:eastAsia="tr-TR"/>
        </w:rPr>
      </w:pPr>
      <w:r w:rsidRPr="00877B38">
        <w:rPr>
          <w:rFonts w:ascii="Times New Roman" w:eastAsia="Times New Roman" w:hAnsi="Times New Roman" w:cs="Times New Roman"/>
          <w:b/>
          <w:bCs/>
          <w:color w:val="000000" w:themeColor="text1"/>
          <w:sz w:val="24"/>
          <w:szCs w:val="24"/>
          <w:shd w:val="clear" w:color="auto" w:fill="FFFFFF"/>
          <w:lang w:eastAsia="tr-TR"/>
        </w:rPr>
        <w:t>Muthusami</w:t>
      </w:r>
      <w:r w:rsidRPr="00877B38">
        <w:rPr>
          <w:rFonts w:ascii="Times New Roman" w:eastAsia="Times New Roman" w:hAnsi="Times New Roman" w:cs="Times New Roman"/>
          <w:b/>
          <w:color w:val="000000" w:themeColor="text1"/>
          <w:sz w:val="24"/>
          <w:szCs w:val="24"/>
          <w:shd w:val="clear" w:color="auto" w:fill="FFFFFF"/>
          <w:lang w:eastAsia="tr-TR"/>
        </w:rPr>
        <w:t> P, Ananthakrishnan R, Santosh P.</w:t>
      </w:r>
      <w:r w:rsidRPr="00877B38">
        <w:rPr>
          <w:rFonts w:ascii="Times New Roman" w:eastAsia="Times New Roman" w:hAnsi="Times New Roman" w:cs="Times New Roman"/>
          <w:color w:val="000000" w:themeColor="text1"/>
          <w:sz w:val="24"/>
          <w:szCs w:val="24"/>
          <w:shd w:val="clear" w:color="auto" w:fill="FFFFFF"/>
          <w:lang w:eastAsia="tr-TR"/>
        </w:rPr>
        <w:t xml:space="preserve"> </w:t>
      </w:r>
      <w:hyperlink r:id="rId51" w:history="1">
        <w:r w:rsidRPr="00877B38">
          <w:rPr>
            <w:rFonts w:ascii="Times New Roman" w:eastAsia="Times New Roman" w:hAnsi="Times New Roman" w:cs="Times New Roman"/>
            <w:color w:val="000000" w:themeColor="text1"/>
            <w:sz w:val="24"/>
            <w:szCs w:val="24"/>
            <w:lang w:eastAsia="tr-TR"/>
          </w:rPr>
          <w:t>Need For a Nomogram of Renal Sizes in the Indian Population- Findings From a Single Centre Sonographic Study.</w:t>
        </w:r>
      </w:hyperlink>
      <w:r w:rsidRPr="00877B38">
        <w:rPr>
          <w:rFonts w:ascii="Times New Roman" w:eastAsia="Times New Roman" w:hAnsi="Times New Roman" w:cs="Times New Roman"/>
          <w:color w:val="000000" w:themeColor="text1"/>
          <w:sz w:val="24"/>
          <w:szCs w:val="24"/>
          <w:lang w:eastAsia="tr-TR"/>
        </w:rPr>
        <w:t xml:space="preserve"> </w:t>
      </w:r>
      <w:r w:rsidRPr="00877B38">
        <w:rPr>
          <w:rFonts w:ascii="Times New Roman" w:eastAsiaTheme="majorEastAsia" w:hAnsi="Times New Roman" w:cs="Times New Roman"/>
          <w:i/>
          <w:color w:val="000000" w:themeColor="text1"/>
          <w:sz w:val="24"/>
          <w:szCs w:val="24"/>
          <w:shd w:val="clear" w:color="auto" w:fill="FFFFFF"/>
          <w:lang w:eastAsia="tr-TR"/>
        </w:rPr>
        <w:t>Indian Journal Medience</w:t>
      </w:r>
      <w:r w:rsidR="00877B38">
        <w:rPr>
          <w:rFonts w:ascii="Times New Roman" w:eastAsia="Times New Roman" w:hAnsi="Times New Roman" w:cs="Times New Roman"/>
          <w:color w:val="000000" w:themeColor="text1"/>
          <w:sz w:val="24"/>
          <w:szCs w:val="24"/>
          <w:shd w:val="clear" w:color="auto" w:fill="FFFFFF"/>
          <w:lang w:eastAsia="tr-TR"/>
        </w:rPr>
        <w:t xml:space="preserve"> </w:t>
      </w:r>
      <w:r w:rsidRPr="00877B38">
        <w:rPr>
          <w:rFonts w:ascii="Times New Roman" w:eastAsia="Times New Roman" w:hAnsi="Times New Roman" w:cs="Times New Roman"/>
          <w:bCs/>
          <w:color w:val="000000" w:themeColor="text1"/>
          <w:sz w:val="24"/>
          <w:szCs w:val="24"/>
          <w:shd w:val="clear" w:color="auto" w:fill="FFFFFF"/>
          <w:lang w:eastAsia="tr-TR"/>
        </w:rPr>
        <w:t>2014,</w:t>
      </w:r>
      <w:r w:rsidR="00877B38">
        <w:rPr>
          <w:rFonts w:ascii="Times New Roman" w:eastAsia="Times New Roman" w:hAnsi="Times New Roman" w:cs="Times New Roman"/>
          <w:color w:val="000000" w:themeColor="text1"/>
          <w:sz w:val="24"/>
          <w:szCs w:val="24"/>
          <w:shd w:val="clear" w:color="auto" w:fill="FFFFFF"/>
          <w:lang w:eastAsia="tr-TR"/>
        </w:rPr>
        <w:t xml:space="preserve"> </w:t>
      </w:r>
      <w:r w:rsidR="006630E7">
        <w:rPr>
          <w:rFonts w:ascii="Times New Roman" w:eastAsia="Times New Roman" w:hAnsi="Times New Roman" w:cs="Times New Roman"/>
          <w:color w:val="000000" w:themeColor="text1"/>
          <w:sz w:val="24"/>
          <w:szCs w:val="24"/>
          <w:shd w:val="clear" w:color="auto" w:fill="FFFFFF"/>
          <w:lang w:eastAsia="tr-TR"/>
        </w:rPr>
        <w:t xml:space="preserve">139(5), </w:t>
      </w:r>
      <w:r w:rsidRPr="00877B38">
        <w:rPr>
          <w:rFonts w:ascii="Times New Roman" w:eastAsia="Times New Roman" w:hAnsi="Times New Roman" w:cs="Times New Roman"/>
          <w:color w:val="000000" w:themeColor="text1"/>
          <w:sz w:val="24"/>
          <w:szCs w:val="24"/>
          <w:shd w:val="clear" w:color="auto" w:fill="FFFFFF"/>
          <w:lang w:eastAsia="tr-TR"/>
        </w:rPr>
        <w:t>686-693.</w:t>
      </w:r>
    </w:p>
    <w:p w:rsidR="00B61305"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Netter FH.</w:t>
      </w:r>
      <w:r w:rsidRPr="00877B38">
        <w:rPr>
          <w:rFonts w:ascii="Times New Roman" w:eastAsia="Times New Roman" w:hAnsi="Times New Roman" w:cs="Times New Roman"/>
          <w:iCs/>
          <w:sz w:val="24"/>
          <w:szCs w:val="24"/>
          <w:lang w:eastAsia="tr-TR"/>
        </w:rPr>
        <w:t xml:space="preserve"> Anatomi Atlası, Prof. Dr. Cumhur M. (Edt), Güneş Tıp Kitapevleri, 6. Baskı, 2015, 330-345.</w:t>
      </w:r>
    </w:p>
    <w:p w:rsidR="00B61305" w:rsidRDefault="00B61305" w:rsidP="002B71F7">
      <w:pPr>
        <w:widowControl w:val="0"/>
        <w:spacing w:after="0" w:line="360" w:lineRule="auto"/>
        <w:jc w:val="both"/>
        <w:rPr>
          <w:rFonts w:ascii="Times New Roman" w:hAnsi="Times New Roman" w:cs="Times New Roman"/>
          <w:color w:val="000000"/>
          <w:sz w:val="24"/>
          <w:szCs w:val="24"/>
          <w:shd w:val="clear" w:color="auto" w:fill="FFFFFF"/>
        </w:rPr>
      </w:pPr>
      <w:r w:rsidRPr="00877B38">
        <w:rPr>
          <w:rFonts w:ascii="Times New Roman" w:hAnsi="Times New Roman" w:cs="Times New Roman"/>
          <w:b/>
          <w:color w:val="000000"/>
          <w:sz w:val="24"/>
          <w:szCs w:val="24"/>
          <w:shd w:val="clear" w:color="auto" w:fill="FFFFFF"/>
        </w:rPr>
        <w:t>Oh MS, Hwang G, Han S, Kang HS, Kim SH, Kim YD, Kang KS, Shin KS, Lee MS, Choi GM, Han KH.</w:t>
      </w:r>
      <w:r w:rsidRPr="00877B38">
        <w:rPr>
          <w:rFonts w:ascii="Times New Roman" w:hAnsi="Times New Roman" w:cs="Times New Roman"/>
          <w:color w:val="000000"/>
          <w:sz w:val="24"/>
          <w:szCs w:val="24"/>
          <w:shd w:val="clear" w:color="auto" w:fill="FFFFFF"/>
        </w:rPr>
        <w:t xml:space="preserve"> Sonographic Growth Charts for Kidney Length in Normal Korean Children: A Prospective Observational Study</w:t>
      </w:r>
      <w:r w:rsidRPr="00877B38">
        <w:rPr>
          <w:rFonts w:ascii="Times New Roman" w:hAnsi="Times New Roman" w:cs="Times New Roman"/>
          <w:i/>
          <w:color w:val="000000"/>
          <w:sz w:val="24"/>
          <w:szCs w:val="24"/>
          <w:shd w:val="clear" w:color="auto" w:fill="FFFFFF"/>
        </w:rPr>
        <w:t>.</w:t>
      </w:r>
      <w:r w:rsidR="0045523F">
        <w:rPr>
          <w:rFonts w:ascii="Times New Roman" w:hAnsi="Times New Roman" w:cs="Times New Roman"/>
          <w:i/>
          <w:color w:val="000000"/>
          <w:sz w:val="24"/>
          <w:szCs w:val="24"/>
          <w:shd w:val="clear" w:color="auto" w:fill="FFFFFF"/>
        </w:rPr>
        <w:t xml:space="preserve"> Journal Korean Medince Science</w:t>
      </w:r>
      <w:r w:rsidRPr="00877B38">
        <w:rPr>
          <w:rFonts w:ascii="Times New Roman" w:hAnsi="Times New Roman" w:cs="Times New Roman"/>
          <w:color w:val="000000"/>
          <w:sz w:val="24"/>
          <w:szCs w:val="24"/>
          <w:shd w:val="clear" w:color="auto" w:fill="FFFFFF"/>
        </w:rPr>
        <w:t xml:space="preserve"> 2016, , 31(7), 1089-1093. </w:t>
      </w:r>
    </w:p>
    <w:p w:rsidR="00B61305" w:rsidRPr="00877B38" w:rsidRDefault="00B61305" w:rsidP="002B71F7">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Otiv A, Mehta K, Alı U, Nadkarnı M.</w:t>
      </w:r>
      <w:r w:rsidRPr="00877B38">
        <w:rPr>
          <w:rFonts w:ascii="Times New Roman" w:eastAsia="Times New Roman" w:hAnsi="Times New Roman" w:cs="Times New Roman"/>
          <w:iCs/>
          <w:sz w:val="24"/>
          <w:szCs w:val="24"/>
          <w:lang w:eastAsia="tr-TR"/>
        </w:rPr>
        <w:t xml:space="preserve"> Sonographic Measurement of Renal Size in Normal Indian Children. </w:t>
      </w:r>
      <w:r w:rsidR="0045523F">
        <w:rPr>
          <w:rFonts w:ascii="Times New Roman" w:eastAsia="Times New Roman" w:hAnsi="Times New Roman" w:cs="Times New Roman"/>
          <w:i/>
          <w:iCs/>
          <w:sz w:val="24"/>
          <w:szCs w:val="24"/>
          <w:lang w:eastAsia="tr-TR"/>
        </w:rPr>
        <w:t>Indian Pediatrics</w:t>
      </w:r>
      <w:r w:rsidRPr="00877B38">
        <w:rPr>
          <w:rFonts w:ascii="Times New Roman" w:eastAsia="Times New Roman" w:hAnsi="Times New Roman" w:cs="Times New Roman"/>
          <w:iCs/>
          <w:sz w:val="24"/>
          <w:szCs w:val="24"/>
          <w:lang w:eastAsia="tr-TR"/>
        </w:rPr>
        <w:t xml:space="preserve"> 2012, 533-536.</w:t>
      </w:r>
    </w:p>
    <w:p w:rsidR="00B61305" w:rsidRPr="00877B38" w:rsidRDefault="00B61305" w:rsidP="002B71F7">
      <w:pPr>
        <w:widowControl w:val="0"/>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Ovalle W.</w:t>
      </w:r>
      <w:r w:rsidR="00877B38">
        <w:rPr>
          <w:rFonts w:ascii="Times New Roman" w:hAnsi="Times New Roman" w:cs="Times New Roman"/>
          <w:b/>
          <w:sz w:val="24"/>
          <w:szCs w:val="24"/>
        </w:rPr>
        <w:t xml:space="preserve"> </w:t>
      </w:r>
      <w:r w:rsidRPr="00877B38">
        <w:rPr>
          <w:rFonts w:ascii="Times New Roman" w:hAnsi="Times New Roman" w:cs="Times New Roman"/>
          <w:b/>
          <w:sz w:val="24"/>
          <w:szCs w:val="24"/>
        </w:rPr>
        <w:t>K PCN.</w:t>
      </w:r>
      <w:r w:rsidRPr="00877B38">
        <w:rPr>
          <w:rFonts w:ascii="Times New Roman" w:hAnsi="Times New Roman" w:cs="Times New Roman"/>
          <w:sz w:val="24"/>
          <w:szCs w:val="24"/>
        </w:rPr>
        <w:t xml:space="preserve"> Üriner Sistem. In: Sevda Müftüoğlu FK, Pergin Atilla, editor. Netter Temel Histoloji, Güneş Tıp Kitabevi, Ankara; 2009, 353-372.</w:t>
      </w:r>
    </w:p>
    <w:p w:rsidR="00B61305" w:rsidRPr="00877B38" w:rsidRDefault="006E46FA" w:rsidP="00877B38">
      <w:pPr>
        <w:widowControl w:val="0"/>
        <w:shd w:val="clear" w:color="auto" w:fill="FFFFFF"/>
        <w:spacing w:before="120" w:after="120" w:line="360" w:lineRule="auto"/>
        <w:jc w:val="both"/>
        <w:outlineLvl w:val="0"/>
        <w:rPr>
          <w:rFonts w:ascii="Times New Roman" w:eastAsiaTheme="majorEastAsia" w:hAnsi="Times New Roman" w:cs="Times New Roman"/>
          <w:b/>
          <w:bCs/>
          <w:color w:val="000000" w:themeColor="text1"/>
          <w:sz w:val="24"/>
          <w:szCs w:val="24"/>
          <w:shd w:val="clear" w:color="auto" w:fill="FFFFFF"/>
        </w:rPr>
      </w:pPr>
      <w:hyperlink r:id="rId52" w:history="1">
        <w:r w:rsidR="00877B38">
          <w:rPr>
            <w:rFonts w:ascii="Times New Roman" w:eastAsiaTheme="majorEastAsia" w:hAnsi="Times New Roman" w:cs="Times New Roman"/>
            <w:b/>
            <w:bCs/>
            <w:color w:val="000000" w:themeColor="text1"/>
            <w:sz w:val="24"/>
            <w:szCs w:val="24"/>
            <w:shd w:val="clear" w:color="auto" w:fill="FFFFFF"/>
          </w:rPr>
          <w:t xml:space="preserve">Oyuela-Carrasco </w:t>
        </w:r>
        <w:r w:rsidR="00B61305" w:rsidRPr="00877B38">
          <w:rPr>
            <w:rFonts w:ascii="Times New Roman" w:eastAsiaTheme="majorEastAsia" w:hAnsi="Times New Roman" w:cs="Times New Roman"/>
            <w:b/>
            <w:bCs/>
            <w:color w:val="000000" w:themeColor="text1"/>
            <w:sz w:val="24"/>
            <w:szCs w:val="24"/>
            <w:shd w:val="clear" w:color="auto" w:fill="FFFFFF"/>
          </w:rPr>
          <w:t>J</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53" w:history="1">
        <w:r w:rsidR="00B61305" w:rsidRPr="00877B38">
          <w:rPr>
            <w:rFonts w:ascii="Times New Roman" w:eastAsiaTheme="majorEastAsia" w:hAnsi="Times New Roman" w:cs="Times New Roman"/>
            <w:b/>
            <w:bCs/>
            <w:color w:val="000000" w:themeColor="text1"/>
            <w:sz w:val="24"/>
            <w:szCs w:val="24"/>
            <w:shd w:val="clear" w:color="auto" w:fill="FFFFFF"/>
          </w:rPr>
          <w:t>Rodríguez-Castellanos F</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54" w:history="1">
        <w:r w:rsidR="00B61305" w:rsidRPr="00877B38">
          <w:rPr>
            <w:rFonts w:ascii="Times New Roman" w:eastAsiaTheme="majorEastAsia" w:hAnsi="Times New Roman" w:cs="Times New Roman"/>
            <w:b/>
            <w:bCs/>
            <w:color w:val="000000" w:themeColor="text1"/>
            <w:sz w:val="24"/>
            <w:szCs w:val="24"/>
            <w:shd w:val="clear" w:color="auto" w:fill="FFFFFF"/>
          </w:rPr>
          <w:t>Kimura E</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55" w:history="1">
        <w:r w:rsidR="00B61305" w:rsidRPr="00877B38">
          <w:rPr>
            <w:rFonts w:ascii="Times New Roman" w:eastAsiaTheme="majorEastAsia" w:hAnsi="Times New Roman" w:cs="Times New Roman"/>
            <w:b/>
            <w:bCs/>
            <w:color w:val="000000" w:themeColor="text1"/>
            <w:sz w:val="24"/>
            <w:szCs w:val="24"/>
            <w:shd w:val="clear" w:color="auto" w:fill="FFFFFF"/>
          </w:rPr>
          <w:t>Delgado-Hernández R</w:t>
        </w:r>
      </w:hyperlink>
      <w:r w:rsidR="00B61305" w:rsidRPr="00877B38">
        <w:rPr>
          <w:rFonts w:ascii="Times New Roman" w:eastAsiaTheme="majorEastAsia" w:hAnsi="Times New Roman" w:cs="Times New Roman"/>
          <w:b/>
          <w:bCs/>
          <w:color w:val="000000" w:themeColor="text1"/>
          <w:sz w:val="24"/>
          <w:szCs w:val="24"/>
          <w:shd w:val="clear" w:color="auto" w:fill="FFFFFF"/>
        </w:rPr>
        <w:t>, </w:t>
      </w:r>
      <w:hyperlink r:id="rId56" w:history="1">
        <w:r w:rsidR="00B61305" w:rsidRPr="00877B38">
          <w:rPr>
            <w:rFonts w:ascii="Times New Roman" w:eastAsiaTheme="majorEastAsia" w:hAnsi="Times New Roman" w:cs="Times New Roman"/>
            <w:b/>
            <w:bCs/>
            <w:color w:val="000000" w:themeColor="text1"/>
            <w:sz w:val="24"/>
            <w:szCs w:val="24"/>
            <w:shd w:val="clear" w:color="auto" w:fill="FFFFFF"/>
          </w:rPr>
          <w:t>Herrera-Félix JP</w:t>
        </w:r>
      </w:hyperlink>
      <w:r w:rsidR="00B61305" w:rsidRPr="00877B38">
        <w:rPr>
          <w:rFonts w:ascii="Times New Roman" w:eastAsiaTheme="majorEastAsia" w:hAnsi="Times New Roman" w:cs="Times New Roman"/>
          <w:b/>
          <w:bCs/>
          <w:color w:val="000000" w:themeColor="text1"/>
          <w:sz w:val="24"/>
          <w:szCs w:val="24"/>
          <w:shd w:val="clear" w:color="auto" w:fill="FFFFFF"/>
        </w:rPr>
        <w:t>.</w:t>
      </w:r>
      <w:r w:rsidR="00B61305" w:rsidRPr="00877B38">
        <w:rPr>
          <w:rFonts w:ascii="Times New Roman" w:eastAsiaTheme="majorEastAsia" w:hAnsi="Times New Roman" w:cs="Times New Roman"/>
          <w:bCs/>
          <w:color w:val="000000" w:themeColor="text1"/>
          <w:sz w:val="24"/>
          <w:szCs w:val="24"/>
          <w:shd w:val="clear" w:color="auto" w:fill="FFFFFF"/>
        </w:rPr>
        <w:t xml:space="preserve"> </w:t>
      </w:r>
      <w:r w:rsidR="00B61305" w:rsidRPr="00877B38">
        <w:rPr>
          <w:rFonts w:ascii="Times New Roman" w:eastAsia="Times New Roman" w:hAnsi="Times New Roman" w:cs="Times New Roman"/>
          <w:bCs/>
          <w:color w:val="000000" w:themeColor="text1"/>
          <w:kern w:val="36"/>
          <w:sz w:val="24"/>
          <w:szCs w:val="24"/>
          <w:lang w:eastAsia="tr-TR"/>
        </w:rPr>
        <w:t xml:space="preserve">Renal Length Measured by Ultrasound in Adult Mexican Population. </w:t>
      </w:r>
      <w:r w:rsidR="0045523F" w:rsidRPr="0045523F">
        <w:rPr>
          <w:rFonts w:ascii="Times New Roman" w:hAnsi="Times New Roman" w:cs="Times New Roman"/>
          <w:i/>
          <w:sz w:val="24"/>
          <w:szCs w:val="24"/>
        </w:rPr>
        <w:t>Nefrologia</w:t>
      </w:r>
      <w:r w:rsidR="0045523F">
        <w:t xml:space="preserve"> </w:t>
      </w:r>
      <w:r w:rsidR="006630E7">
        <w:rPr>
          <w:rFonts w:ascii="Times New Roman" w:hAnsi="Times New Roman" w:cs="Times New Roman"/>
          <w:color w:val="000000" w:themeColor="text1"/>
          <w:sz w:val="24"/>
          <w:szCs w:val="24"/>
          <w:shd w:val="clear" w:color="auto" w:fill="FFFFFF"/>
        </w:rPr>
        <w:t xml:space="preserve">2009, 29(1), </w:t>
      </w:r>
      <w:r w:rsidR="00B61305" w:rsidRPr="00877B38">
        <w:rPr>
          <w:rFonts w:ascii="Times New Roman" w:hAnsi="Times New Roman" w:cs="Times New Roman"/>
          <w:color w:val="000000" w:themeColor="text1"/>
          <w:sz w:val="24"/>
          <w:szCs w:val="24"/>
          <w:shd w:val="clear" w:color="auto" w:fill="FFFFFF"/>
        </w:rPr>
        <w:t>30-34.</w:t>
      </w:r>
    </w:p>
    <w:p w:rsidR="00B61305" w:rsidRPr="00877B38" w:rsidRDefault="00B61305" w:rsidP="002B71F7">
      <w:pPr>
        <w:widowControl w:val="0"/>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Ozan H.</w:t>
      </w:r>
      <w:r w:rsidRPr="00877B38">
        <w:rPr>
          <w:rFonts w:ascii="Times New Roman" w:hAnsi="Times New Roman" w:cs="Times New Roman"/>
          <w:sz w:val="24"/>
          <w:szCs w:val="24"/>
        </w:rPr>
        <w:t xml:space="preserve"> Klinik, Mikroskobik, Fonksiyonel, Gelişimsel Anatomi. Akademisyen Kitabevi,</w:t>
      </w:r>
      <w:r w:rsidR="002B71F7">
        <w:rPr>
          <w:rFonts w:ascii="Times New Roman" w:hAnsi="Times New Roman" w:cs="Times New Roman"/>
          <w:sz w:val="24"/>
          <w:szCs w:val="24"/>
        </w:rPr>
        <w:t xml:space="preserve"> 3. Baskı,</w:t>
      </w:r>
      <w:r w:rsidRPr="00877B38">
        <w:rPr>
          <w:rFonts w:ascii="Times New Roman" w:hAnsi="Times New Roman" w:cs="Times New Roman"/>
          <w:sz w:val="24"/>
          <w:szCs w:val="24"/>
        </w:rPr>
        <w:t xml:space="preserve"> Ankara, 2014.</w:t>
      </w:r>
    </w:p>
    <w:p w:rsidR="002B71F7" w:rsidRDefault="002B71F7" w:rsidP="002B71F7">
      <w:pPr>
        <w:widowControl w:val="0"/>
        <w:spacing w:after="0" w:line="360" w:lineRule="auto"/>
        <w:jc w:val="both"/>
        <w:rPr>
          <w:rFonts w:ascii="Times New Roman" w:hAnsi="Times New Roman" w:cs="Times New Roman"/>
          <w:b/>
          <w:sz w:val="24"/>
          <w:szCs w:val="24"/>
        </w:rPr>
      </w:pPr>
    </w:p>
    <w:p w:rsidR="00B61305" w:rsidRPr="00877B38" w:rsidRDefault="00B61305" w:rsidP="002B71F7">
      <w:pPr>
        <w:widowControl w:val="0"/>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lastRenderedPageBreak/>
        <w:t>Özgen B, Erdoğan E, Öztürk MH, Haliloğlu MH.</w:t>
      </w:r>
      <w:r w:rsidRPr="00877B38">
        <w:rPr>
          <w:rFonts w:ascii="Times New Roman" w:hAnsi="Times New Roman" w:cs="Times New Roman"/>
          <w:sz w:val="24"/>
          <w:szCs w:val="24"/>
        </w:rPr>
        <w:t xml:space="preserve"> Çocuklarda Böbrek Uzunluklarının Ultrasonografi ile Ölçümünde Pozisyonun Önemi ve Gözlemcilerin Ölçümleri Arasındaki Farklar. Tanısal ve Girişimsel Radyoloji</w:t>
      </w:r>
      <w:r w:rsidRPr="00877B38">
        <w:rPr>
          <w:rFonts w:ascii="Times New Roman" w:hAnsi="Times New Roman" w:cs="Times New Roman"/>
          <w:i/>
          <w:sz w:val="24"/>
          <w:szCs w:val="24"/>
        </w:rPr>
        <w:t xml:space="preserve"> </w:t>
      </w:r>
      <w:r w:rsidRPr="00877B38">
        <w:rPr>
          <w:rFonts w:ascii="Times New Roman" w:hAnsi="Times New Roman" w:cs="Times New Roman"/>
          <w:sz w:val="24"/>
          <w:szCs w:val="24"/>
        </w:rPr>
        <w:t>2001, 177-179.</w:t>
      </w:r>
    </w:p>
    <w:p w:rsidR="00B61305" w:rsidRPr="00877B38" w:rsidRDefault="00B61305" w:rsidP="002B71F7">
      <w:pPr>
        <w:widowControl w:val="0"/>
        <w:shd w:val="clear" w:color="auto" w:fill="FFFFFF"/>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Özyurt M.</w:t>
      </w:r>
      <w:r w:rsidRPr="00877B38">
        <w:rPr>
          <w:rFonts w:ascii="Times New Roman" w:hAnsi="Times New Roman" w:cs="Times New Roman"/>
          <w:sz w:val="24"/>
          <w:szCs w:val="24"/>
        </w:rPr>
        <w:t xml:space="preserve"> Üroloji Kitabı, Uludağ Üniversitesi Güçlendirme Vakfı Yayın No:156, Bursa, 2000, 87-92, 118-158, 312-329.</w:t>
      </w:r>
    </w:p>
    <w:p w:rsidR="00B61305" w:rsidRPr="00877B38" w:rsidRDefault="006E46FA" w:rsidP="002B71F7">
      <w:pPr>
        <w:widowControl w:val="0"/>
        <w:shd w:val="clear" w:color="auto" w:fill="FFFFFF"/>
        <w:spacing w:after="0" w:line="360" w:lineRule="auto"/>
        <w:jc w:val="both"/>
        <w:outlineLvl w:val="0"/>
        <w:rPr>
          <w:rFonts w:ascii="Times New Roman" w:eastAsia="Times New Roman" w:hAnsi="Times New Roman" w:cs="Times New Roman"/>
          <w:bCs/>
          <w:color w:val="000000" w:themeColor="text1"/>
          <w:kern w:val="36"/>
          <w:sz w:val="24"/>
          <w:szCs w:val="24"/>
          <w:lang w:eastAsia="tr-TR"/>
        </w:rPr>
      </w:pPr>
      <w:hyperlink r:id="rId57" w:history="1">
        <w:r w:rsidR="00B61305" w:rsidRPr="00877B38">
          <w:rPr>
            <w:rFonts w:ascii="Times New Roman" w:eastAsiaTheme="majorEastAsia" w:hAnsi="Times New Roman" w:cs="Times New Roman"/>
            <w:b/>
            <w:bCs/>
            <w:color w:val="000000" w:themeColor="text1"/>
            <w:sz w:val="24"/>
            <w:szCs w:val="24"/>
            <w:shd w:val="clear" w:color="auto" w:fill="FFFFFF"/>
          </w:rPr>
          <w:t>Park CW,</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58" w:history="1">
        <w:r w:rsidR="00B61305" w:rsidRPr="00877B38">
          <w:rPr>
            <w:rFonts w:ascii="Times New Roman" w:eastAsiaTheme="majorEastAsia" w:hAnsi="Times New Roman" w:cs="Times New Roman"/>
            <w:b/>
            <w:bCs/>
            <w:color w:val="000000" w:themeColor="text1"/>
            <w:sz w:val="24"/>
            <w:szCs w:val="24"/>
            <w:shd w:val="clear" w:color="auto" w:fill="FFFFFF"/>
          </w:rPr>
          <w:t>Yun SW,</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59" w:history="1">
        <w:r w:rsidR="00B61305" w:rsidRPr="00877B38">
          <w:rPr>
            <w:rFonts w:ascii="Times New Roman" w:eastAsiaTheme="majorEastAsia" w:hAnsi="Times New Roman" w:cs="Times New Roman"/>
            <w:b/>
            <w:bCs/>
            <w:color w:val="000000" w:themeColor="text1"/>
            <w:sz w:val="24"/>
            <w:szCs w:val="24"/>
            <w:shd w:val="clear" w:color="auto" w:fill="FFFFFF"/>
          </w:rPr>
          <w:t>Chae SA,</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60" w:history="1">
        <w:r w:rsidR="00B61305" w:rsidRPr="00877B38">
          <w:rPr>
            <w:rFonts w:ascii="Times New Roman" w:eastAsiaTheme="majorEastAsia" w:hAnsi="Times New Roman" w:cs="Times New Roman"/>
            <w:b/>
            <w:bCs/>
            <w:color w:val="000000" w:themeColor="text1"/>
            <w:sz w:val="24"/>
            <w:szCs w:val="24"/>
            <w:shd w:val="clear" w:color="auto" w:fill="FFFFFF"/>
          </w:rPr>
          <w:t>Lee NM,</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61" w:history="1">
        <w:r w:rsidR="00B61305" w:rsidRPr="00877B38">
          <w:rPr>
            <w:rFonts w:ascii="Times New Roman" w:eastAsiaTheme="majorEastAsia" w:hAnsi="Times New Roman" w:cs="Times New Roman"/>
            <w:b/>
            <w:bCs/>
            <w:color w:val="000000" w:themeColor="text1"/>
            <w:sz w:val="24"/>
            <w:szCs w:val="24"/>
            <w:shd w:val="clear" w:color="auto" w:fill="FFFFFF"/>
          </w:rPr>
          <w:t>Yi DY,</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62" w:history="1">
        <w:r w:rsidR="00B61305" w:rsidRPr="00877B38">
          <w:rPr>
            <w:rFonts w:ascii="Times New Roman" w:eastAsiaTheme="majorEastAsia" w:hAnsi="Times New Roman" w:cs="Times New Roman"/>
            <w:b/>
            <w:bCs/>
            <w:color w:val="000000" w:themeColor="text1"/>
            <w:sz w:val="24"/>
            <w:szCs w:val="24"/>
            <w:shd w:val="clear" w:color="auto" w:fill="FFFFFF"/>
          </w:rPr>
          <w:t>Choi YB,</w:t>
        </w:r>
      </w:hyperlink>
      <w:r w:rsidR="00877B38">
        <w:rPr>
          <w:rFonts w:ascii="Times New Roman" w:eastAsiaTheme="majorEastAsia" w:hAnsi="Times New Roman" w:cs="Times New Roman"/>
          <w:b/>
          <w:bCs/>
          <w:color w:val="000000" w:themeColor="text1"/>
          <w:sz w:val="24"/>
          <w:szCs w:val="24"/>
          <w:shd w:val="clear" w:color="auto" w:fill="FFFFFF"/>
        </w:rPr>
        <w:t xml:space="preserve"> </w:t>
      </w:r>
      <w:hyperlink r:id="rId63" w:history="1">
        <w:r w:rsidR="00B61305" w:rsidRPr="00877B38">
          <w:rPr>
            <w:rFonts w:ascii="Times New Roman" w:eastAsiaTheme="majorEastAsia" w:hAnsi="Times New Roman" w:cs="Times New Roman"/>
            <w:b/>
            <w:bCs/>
            <w:color w:val="000000" w:themeColor="text1"/>
            <w:sz w:val="24"/>
            <w:szCs w:val="24"/>
            <w:shd w:val="clear" w:color="auto" w:fill="FFFFFF"/>
          </w:rPr>
          <w:t>Lim IS.</w:t>
        </w:r>
      </w:hyperlink>
      <w:r w:rsidR="00B24988">
        <w:rPr>
          <w:rFonts w:ascii="Times New Roman" w:eastAsia="Times New Roman" w:hAnsi="Times New Roman" w:cs="Times New Roman"/>
          <w:bCs/>
          <w:color w:val="000000" w:themeColor="text1"/>
          <w:kern w:val="36"/>
          <w:sz w:val="24"/>
          <w:szCs w:val="24"/>
          <w:lang w:eastAsia="tr-TR"/>
        </w:rPr>
        <w:t xml:space="preserve"> Measurement and Estimation of Renal </w:t>
      </w:r>
      <w:r w:rsidR="00B61305" w:rsidRPr="00877B38">
        <w:rPr>
          <w:rFonts w:ascii="Times New Roman" w:eastAsia="Times New Roman" w:hAnsi="Times New Roman" w:cs="Times New Roman"/>
          <w:bCs/>
          <w:color w:val="000000" w:themeColor="text1"/>
          <w:kern w:val="36"/>
          <w:sz w:val="24"/>
          <w:szCs w:val="24"/>
          <w:lang w:eastAsia="tr-TR"/>
        </w:rPr>
        <w:t>S</w:t>
      </w:r>
      <w:r w:rsidR="00B24988">
        <w:rPr>
          <w:rFonts w:ascii="Times New Roman" w:eastAsia="Times New Roman" w:hAnsi="Times New Roman" w:cs="Times New Roman"/>
          <w:bCs/>
          <w:color w:val="000000" w:themeColor="text1"/>
          <w:kern w:val="36"/>
          <w:sz w:val="24"/>
          <w:szCs w:val="24"/>
          <w:lang w:eastAsia="tr-TR"/>
        </w:rPr>
        <w:t xml:space="preserve">ize by Computed Tomography in Korean </w:t>
      </w:r>
      <w:r w:rsidR="00B61305" w:rsidRPr="00877B38">
        <w:rPr>
          <w:rFonts w:ascii="Times New Roman" w:eastAsia="Times New Roman" w:hAnsi="Times New Roman" w:cs="Times New Roman"/>
          <w:bCs/>
          <w:color w:val="000000" w:themeColor="text1"/>
          <w:kern w:val="36"/>
          <w:sz w:val="24"/>
          <w:szCs w:val="24"/>
          <w:lang w:eastAsia="tr-TR"/>
        </w:rPr>
        <w:t xml:space="preserve">Children. </w:t>
      </w:r>
      <w:hyperlink r:id="rId64" w:tooltip="Journal of Korean medical science." w:history="1">
        <w:r w:rsidR="00B24988" w:rsidRPr="0045523F">
          <w:rPr>
            <w:rFonts w:ascii="Times New Roman" w:hAnsi="Times New Roman" w:cs="Times New Roman"/>
            <w:i/>
            <w:color w:val="000000" w:themeColor="text1"/>
            <w:sz w:val="24"/>
            <w:szCs w:val="24"/>
            <w:shd w:val="clear" w:color="auto" w:fill="FFFFFF"/>
          </w:rPr>
          <w:t xml:space="preserve">Journal Korean </w:t>
        </w:r>
        <w:r w:rsidR="00B61305" w:rsidRPr="0045523F">
          <w:rPr>
            <w:rFonts w:ascii="Times New Roman" w:hAnsi="Times New Roman" w:cs="Times New Roman"/>
            <w:i/>
            <w:color w:val="000000" w:themeColor="text1"/>
            <w:sz w:val="24"/>
            <w:szCs w:val="24"/>
            <w:shd w:val="clear" w:color="auto" w:fill="FFFFFF"/>
          </w:rPr>
          <w:t>Median Science.</w:t>
        </w:r>
      </w:hyperlink>
      <w:r w:rsidR="00B24988">
        <w:rPr>
          <w:rFonts w:ascii="Times New Roman" w:hAnsi="Times New Roman" w:cs="Times New Roman"/>
          <w:color w:val="000000" w:themeColor="text1"/>
          <w:sz w:val="24"/>
          <w:szCs w:val="24"/>
          <w:shd w:val="clear" w:color="auto" w:fill="FFFFFF"/>
        </w:rPr>
        <w:t xml:space="preserve"> </w:t>
      </w:r>
      <w:r w:rsidR="006630E7">
        <w:rPr>
          <w:rFonts w:ascii="Times New Roman" w:hAnsi="Times New Roman" w:cs="Times New Roman"/>
          <w:color w:val="000000" w:themeColor="text1"/>
          <w:sz w:val="24"/>
          <w:szCs w:val="24"/>
          <w:shd w:val="clear" w:color="auto" w:fill="FFFFFF"/>
        </w:rPr>
        <w:t xml:space="preserve">2017, 32(3), </w:t>
      </w:r>
      <w:r w:rsidR="00B61305" w:rsidRPr="00877B38">
        <w:rPr>
          <w:rFonts w:ascii="Times New Roman" w:hAnsi="Times New Roman" w:cs="Times New Roman"/>
          <w:color w:val="000000" w:themeColor="text1"/>
          <w:sz w:val="24"/>
          <w:szCs w:val="24"/>
          <w:shd w:val="clear" w:color="auto" w:fill="FFFFFF"/>
        </w:rPr>
        <w:t>448-456. </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Parmer M.</w:t>
      </w:r>
      <w:r w:rsidRPr="00877B38">
        <w:rPr>
          <w:rFonts w:ascii="Times New Roman" w:eastAsia="Times New Roman" w:hAnsi="Times New Roman" w:cs="Times New Roman"/>
          <w:iCs/>
          <w:sz w:val="24"/>
          <w:szCs w:val="24"/>
          <w:lang w:eastAsia="tr-TR"/>
        </w:rPr>
        <w:t xml:space="preserve"> Kidney Stones. 2004, 328, 1420-1424.</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color w:val="000000" w:themeColor="text1"/>
          <w:sz w:val="24"/>
          <w:szCs w:val="24"/>
          <w:lang w:eastAsia="tr-TR"/>
        </w:rPr>
      </w:pPr>
      <w:r w:rsidRPr="00877B38">
        <w:rPr>
          <w:rFonts w:ascii="Times New Roman" w:hAnsi="Times New Roman" w:cs="Times New Roman"/>
          <w:b/>
          <w:color w:val="000000" w:themeColor="text1"/>
          <w:sz w:val="24"/>
          <w:szCs w:val="24"/>
          <w:shd w:val="clear" w:color="auto" w:fill="FFFFFF"/>
        </w:rPr>
        <w:t>Raza M, İsmi A, Han MI.</w:t>
      </w:r>
      <w:r w:rsidRPr="00877B38">
        <w:rPr>
          <w:rFonts w:ascii="Times New Roman" w:hAnsi="Times New Roman" w:cs="Times New Roman"/>
          <w:color w:val="000000" w:themeColor="text1"/>
          <w:sz w:val="24"/>
          <w:szCs w:val="24"/>
          <w:shd w:val="clear" w:color="auto" w:fill="FFFFFF"/>
        </w:rPr>
        <w:t xml:space="preserve"> </w:t>
      </w:r>
      <w:hyperlink r:id="rId65" w:history="1">
        <w:r w:rsidRPr="00877B38">
          <w:rPr>
            <w:rFonts w:ascii="Times New Roman" w:hAnsi="Times New Roman" w:cs="Times New Roman"/>
            <w:bCs/>
            <w:color w:val="000000" w:themeColor="text1"/>
            <w:sz w:val="24"/>
            <w:szCs w:val="24"/>
            <w:shd w:val="clear" w:color="auto" w:fill="FFFFFF"/>
          </w:rPr>
          <w:t>Ultrasonographic</w:t>
        </w:r>
        <w:r w:rsidR="00B2498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Assessment</w:t>
        </w:r>
        <w:r w:rsidR="00B24988">
          <w:rPr>
            <w:rFonts w:ascii="Times New Roman" w:hAnsi="Times New Roman" w:cs="Times New Roman"/>
            <w:color w:val="000000" w:themeColor="text1"/>
            <w:sz w:val="24"/>
            <w:szCs w:val="24"/>
            <w:shd w:val="clear" w:color="auto" w:fill="FFFFFF"/>
          </w:rPr>
          <w:t xml:space="preserve"> of </w:t>
        </w:r>
        <w:r w:rsidRPr="00877B38">
          <w:rPr>
            <w:rFonts w:ascii="Times New Roman" w:hAnsi="Times New Roman" w:cs="Times New Roman"/>
            <w:bCs/>
            <w:color w:val="000000" w:themeColor="text1"/>
            <w:sz w:val="24"/>
            <w:szCs w:val="24"/>
            <w:shd w:val="clear" w:color="auto" w:fill="FFFFFF"/>
          </w:rPr>
          <w:t>Renal</w:t>
        </w:r>
        <w:r w:rsidR="00B2498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Size</w:t>
        </w:r>
        <w:r w:rsidR="00B2498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and Its</w:t>
        </w:r>
        <w:r w:rsidR="00AA6666" w:rsidRPr="00877B3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C</w:t>
        </w:r>
        <w:r w:rsidRPr="00877B38">
          <w:rPr>
            <w:rFonts w:ascii="Times New Roman" w:hAnsi="Times New Roman" w:cs="Times New Roman"/>
            <w:bCs/>
            <w:color w:val="000000" w:themeColor="text1"/>
            <w:sz w:val="24"/>
            <w:szCs w:val="24"/>
            <w:shd w:val="clear" w:color="auto" w:fill="FFFFFF"/>
          </w:rPr>
          <w:t>orrelation</w:t>
        </w:r>
        <w:r w:rsidR="00B2498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With Body Mas</w:t>
        </w:r>
        <w:r w:rsidR="00B24988">
          <w:rPr>
            <w:rFonts w:ascii="Times New Roman" w:hAnsi="Times New Roman" w:cs="Times New Roman"/>
            <w:color w:val="000000" w:themeColor="text1"/>
            <w:sz w:val="24"/>
            <w:szCs w:val="24"/>
            <w:shd w:val="clear" w:color="auto" w:fill="FFFFFF"/>
          </w:rPr>
          <w:t xml:space="preserve">s Index in Adults Without Known </w:t>
        </w:r>
        <w:r w:rsidRPr="00877B38">
          <w:rPr>
            <w:rFonts w:ascii="Times New Roman" w:hAnsi="Times New Roman" w:cs="Times New Roman"/>
            <w:bCs/>
            <w:color w:val="000000" w:themeColor="text1"/>
            <w:sz w:val="24"/>
            <w:szCs w:val="24"/>
            <w:shd w:val="clear" w:color="auto" w:fill="FFFFFF"/>
          </w:rPr>
          <w:t>Renal</w:t>
        </w:r>
        <w:r w:rsidR="00B24988">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color w:val="000000" w:themeColor="text1"/>
            <w:sz w:val="24"/>
            <w:szCs w:val="24"/>
            <w:shd w:val="clear" w:color="auto" w:fill="FFFFFF"/>
          </w:rPr>
          <w:t>Disease.</w:t>
        </w:r>
      </w:hyperlink>
      <w:r w:rsidRPr="00877B38">
        <w:rPr>
          <w:rFonts w:ascii="Times New Roman" w:hAnsi="Times New Roman" w:cs="Times New Roman"/>
          <w:color w:val="000000" w:themeColor="text1"/>
          <w:sz w:val="24"/>
          <w:szCs w:val="24"/>
        </w:rPr>
        <w:t xml:space="preserve"> </w:t>
      </w:r>
      <w:r w:rsidRPr="0045523F">
        <w:rPr>
          <w:rFonts w:ascii="Times New Roman" w:hAnsi="Times New Roman" w:cs="Times New Roman"/>
          <w:i/>
          <w:color w:val="000000" w:themeColor="text1"/>
          <w:sz w:val="24"/>
          <w:szCs w:val="24"/>
          <w:shd w:val="clear" w:color="auto" w:fill="FFFFFF"/>
        </w:rPr>
        <w:t>Journal Ayub Med</w:t>
      </w:r>
      <w:r w:rsidR="0045523F">
        <w:rPr>
          <w:rFonts w:ascii="Times New Roman" w:hAnsi="Times New Roman" w:cs="Times New Roman"/>
          <w:i/>
          <w:color w:val="000000" w:themeColor="text1"/>
          <w:sz w:val="24"/>
          <w:szCs w:val="24"/>
          <w:shd w:val="clear" w:color="auto" w:fill="FFFFFF"/>
        </w:rPr>
        <w:t>ical</w:t>
      </w:r>
      <w:r w:rsidRPr="0045523F">
        <w:rPr>
          <w:rFonts w:ascii="Times New Roman" w:hAnsi="Times New Roman" w:cs="Times New Roman"/>
          <w:i/>
          <w:color w:val="000000" w:themeColor="text1"/>
          <w:sz w:val="24"/>
          <w:szCs w:val="24"/>
          <w:shd w:val="clear" w:color="auto" w:fill="FFFFFF"/>
        </w:rPr>
        <w:t xml:space="preserve"> Coll Abbottabad</w:t>
      </w:r>
      <w:r w:rsidRPr="00877B38">
        <w:rPr>
          <w:rFonts w:ascii="Times New Roman" w:hAnsi="Times New Roman" w:cs="Times New Roman"/>
          <w:color w:val="000000" w:themeColor="text1"/>
          <w:sz w:val="24"/>
          <w:szCs w:val="24"/>
          <w:shd w:val="clear" w:color="auto" w:fill="FFFFFF"/>
        </w:rPr>
        <w:t xml:space="preserve"> 2011, </w:t>
      </w:r>
      <w:r w:rsidR="006630E7">
        <w:rPr>
          <w:rFonts w:ascii="Times New Roman" w:hAnsi="Times New Roman" w:cs="Times New Roman"/>
          <w:color w:val="000000" w:themeColor="text1"/>
          <w:sz w:val="24"/>
          <w:szCs w:val="24"/>
          <w:shd w:val="clear" w:color="auto" w:fill="FFFFFF"/>
        </w:rPr>
        <w:t xml:space="preserve">23(3), </w:t>
      </w:r>
      <w:r w:rsidRPr="00877B38">
        <w:rPr>
          <w:rFonts w:ascii="Times New Roman" w:hAnsi="Times New Roman" w:cs="Times New Roman"/>
          <w:color w:val="000000" w:themeColor="text1"/>
          <w:sz w:val="24"/>
          <w:szCs w:val="24"/>
          <w:shd w:val="clear" w:color="auto" w:fill="FFFFFF"/>
        </w:rPr>
        <w:t>64-68.</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Ronald WD.</w:t>
      </w:r>
      <w:r w:rsidRPr="00877B38">
        <w:rPr>
          <w:rFonts w:ascii="Times New Roman" w:eastAsia="Times New Roman" w:hAnsi="Times New Roman" w:cs="Times New Roman"/>
          <w:sz w:val="24"/>
          <w:szCs w:val="24"/>
          <w:lang w:eastAsia="tr-TR"/>
        </w:rPr>
        <w:t xml:space="preserve"> Embriyoloji 6. Baskı, İrez T, Erkan M. (Edt), İstanbul Tıp Kitapevi, İstanbul, 2016, 155-164.</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sz w:val="24"/>
          <w:szCs w:val="24"/>
          <w:lang w:eastAsia="tr-TR"/>
        </w:rPr>
      </w:pPr>
      <w:r w:rsidRPr="00877B38">
        <w:rPr>
          <w:rFonts w:ascii="Times New Roman" w:hAnsi="Times New Roman" w:cs="Times New Roman"/>
          <w:b/>
          <w:bCs/>
          <w:sz w:val="24"/>
          <w:szCs w:val="24"/>
          <w:shd w:val="clear" w:color="auto" w:fill="FFFFFF"/>
        </w:rPr>
        <w:t>Rosenbaum</w:t>
      </w:r>
      <w:r w:rsidRPr="00877B38">
        <w:rPr>
          <w:rFonts w:ascii="Times New Roman" w:hAnsi="Times New Roman" w:cs="Times New Roman"/>
          <w:b/>
          <w:sz w:val="24"/>
          <w:szCs w:val="24"/>
          <w:shd w:val="clear" w:color="auto" w:fill="FFFFFF"/>
        </w:rPr>
        <w:t> DM, Korngold E, Teele RL.</w:t>
      </w:r>
      <w:r w:rsidRPr="00877B38">
        <w:rPr>
          <w:rFonts w:ascii="Times New Roman" w:hAnsi="Times New Roman" w:cs="Times New Roman"/>
          <w:sz w:val="24"/>
          <w:szCs w:val="24"/>
          <w:shd w:val="clear" w:color="auto" w:fill="FFFFFF"/>
        </w:rPr>
        <w:t xml:space="preserve"> </w:t>
      </w:r>
      <w:hyperlink r:id="rId66" w:history="1">
        <w:r w:rsidRPr="00877B38">
          <w:rPr>
            <w:rFonts w:ascii="Times New Roman" w:hAnsi="Times New Roman" w:cs="Times New Roman"/>
            <w:sz w:val="24"/>
            <w:szCs w:val="24"/>
            <w:shd w:val="clear" w:color="auto" w:fill="FFFFFF"/>
          </w:rPr>
          <w:t>Sonographic Assessment of Renal Length in Normal Children.</w:t>
        </w:r>
      </w:hyperlink>
      <w:r w:rsidRPr="00877B38">
        <w:rPr>
          <w:rFonts w:ascii="Times New Roman" w:hAnsi="Times New Roman" w:cs="Times New Roman"/>
          <w:sz w:val="24"/>
          <w:szCs w:val="24"/>
        </w:rPr>
        <w:t xml:space="preserve"> </w:t>
      </w:r>
      <w:r w:rsidR="00B24988" w:rsidRPr="00CD21F6">
        <w:rPr>
          <w:rFonts w:ascii="Times New Roman" w:hAnsi="Times New Roman" w:cs="Times New Roman"/>
          <w:i/>
          <w:sz w:val="24"/>
          <w:szCs w:val="24"/>
          <w:shd w:val="clear" w:color="auto" w:fill="FFFFFF"/>
        </w:rPr>
        <w:t>Am J</w:t>
      </w:r>
      <w:r w:rsidR="00282D24" w:rsidRPr="00CD21F6">
        <w:rPr>
          <w:rFonts w:ascii="Times New Roman" w:hAnsi="Times New Roman" w:cs="Times New Roman"/>
          <w:i/>
          <w:sz w:val="24"/>
          <w:szCs w:val="24"/>
          <w:shd w:val="clear" w:color="auto" w:fill="FFFFFF"/>
        </w:rPr>
        <w:t>ournal</w:t>
      </w:r>
      <w:r w:rsidR="00B24988" w:rsidRPr="00CD21F6">
        <w:rPr>
          <w:rFonts w:ascii="Times New Roman" w:hAnsi="Times New Roman" w:cs="Times New Roman"/>
          <w:i/>
          <w:sz w:val="24"/>
          <w:szCs w:val="24"/>
          <w:shd w:val="clear" w:color="auto" w:fill="FFFFFF"/>
        </w:rPr>
        <w:t xml:space="preserve"> Roentgenol</w:t>
      </w:r>
      <w:r w:rsidR="00CD21F6" w:rsidRPr="00CD21F6">
        <w:rPr>
          <w:rFonts w:ascii="Times New Roman" w:hAnsi="Times New Roman" w:cs="Times New Roman"/>
          <w:i/>
          <w:sz w:val="24"/>
          <w:szCs w:val="24"/>
          <w:shd w:val="clear" w:color="auto" w:fill="FFFFFF"/>
        </w:rPr>
        <w:t>ogy</w:t>
      </w:r>
      <w:r w:rsidR="00B24988">
        <w:rPr>
          <w:rFonts w:ascii="Times New Roman" w:hAnsi="Times New Roman" w:cs="Times New Roman"/>
          <w:sz w:val="24"/>
          <w:szCs w:val="24"/>
          <w:shd w:val="clear" w:color="auto" w:fill="FFFFFF"/>
        </w:rPr>
        <w:t xml:space="preserve"> </w:t>
      </w:r>
      <w:r w:rsidRPr="00877B38">
        <w:rPr>
          <w:rFonts w:ascii="Times New Roman" w:hAnsi="Times New Roman" w:cs="Times New Roman"/>
          <w:bCs/>
          <w:sz w:val="24"/>
          <w:szCs w:val="24"/>
          <w:shd w:val="clear" w:color="auto" w:fill="FFFFFF"/>
        </w:rPr>
        <w:t>1984,</w:t>
      </w:r>
      <w:r w:rsidR="00B24988">
        <w:rPr>
          <w:rFonts w:ascii="Times New Roman" w:hAnsi="Times New Roman" w:cs="Times New Roman"/>
          <w:sz w:val="24"/>
          <w:szCs w:val="24"/>
          <w:shd w:val="clear" w:color="auto" w:fill="FFFFFF"/>
        </w:rPr>
        <w:t xml:space="preserve"> </w:t>
      </w:r>
      <w:r w:rsidR="006630E7">
        <w:rPr>
          <w:rFonts w:ascii="Times New Roman" w:hAnsi="Times New Roman" w:cs="Times New Roman"/>
          <w:sz w:val="24"/>
          <w:szCs w:val="24"/>
          <w:shd w:val="clear" w:color="auto" w:fill="FFFFFF"/>
        </w:rPr>
        <w:t xml:space="preserve">142(3), </w:t>
      </w:r>
      <w:r w:rsidRPr="00877B38">
        <w:rPr>
          <w:rFonts w:ascii="Times New Roman" w:hAnsi="Times New Roman" w:cs="Times New Roman"/>
          <w:sz w:val="24"/>
          <w:szCs w:val="24"/>
          <w:shd w:val="clear" w:color="auto" w:fill="FFFFFF"/>
        </w:rPr>
        <w:t>467-469.</w:t>
      </w:r>
    </w:p>
    <w:p w:rsidR="00B61305" w:rsidRDefault="00B61305" w:rsidP="00CD21F6">
      <w:pPr>
        <w:widowControl w:val="0"/>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Ross MH, Pawlina W.</w:t>
      </w:r>
      <w:r w:rsidRPr="00877B38">
        <w:rPr>
          <w:rFonts w:ascii="Times New Roman" w:hAnsi="Times New Roman" w:cs="Times New Roman"/>
          <w:sz w:val="24"/>
          <w:szCs w:val="24"/>
        </w:rPr>
        <w:t xml:space="preserve"> Histology: A Text and Atlas: With Correlated Cell and Molecular Biology. 6th ed, Philadelphia: Wolters Kluwer/Lippincott</w:t>
      </w:r>
      <w:r w:rsidR="00282D24">
        <w:rPr>
          <w:rFonts w:ascii="Times New Roman" w:hAnsi="Times New Roman" w:cs="Times New Roman"/>
          <w:sz w:val="24"/>
          <w:szCs w:val="24"/>
        </w:rPr>
        <w:t xml:space="preserve"> Williams &amp; Wilkins Health,</w:t>
      </w:r>
      <w:r w:rsidRPr="00877B38">
        <w:rPr>
          <w:rFonts w:ascii="Times New Roman" w:hAnsi="Times New Roman" w:cs="Times New Roman"/>
          <w:sz w:val="24"/>
          <w:szCs w:val="24"/>
        </w:rPr>
        <w:t xml:space="preserve"> 2011, 974.</w:t>
      </w:r>
    </w:p>
    <w:p w:rsidR="00B61305" w:rsidRPr="00877B38" w:rsidRDefault="00B61305" w:rsidP="00CD21F6">
      <w:pPr>
        <w:widowControl w:val="0"/>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Sancak B, Cumhur M.</w:t>
      </w:r>
      <w:r w:rsidRPr="00877B38">
        <w:rPr>
          <w:rFonts w:ascii="Times New Roman" w:hAnsi="Times New Roman" w:cs="Times New Roman"/>
          <w:sz w:val="24"/>
          <w:szCs w:val="24"/>
        </w:rPr>
        <w:t xml:space="preserve"> Fonksiyonel Anatomi Baş, Boyun ve İç Organlar. 10. Baskı, Odtü Yayıncılık,</w:t>
      </w:r>
      <w:r w:rsidR="00CD21F6">
        <w:rPr>
          <w:rFonts w:ascii="Times New Roman" w:hAnsi="Times New Roman" w:cs="Times New Roman"/>
          <w:sz w:val="24"/>
          <w:szCs w:val="24"/>
        </w:rPr>
        <w:t xml:space="preserve"> Ankara,</w:t>
      </w:r>
      <w:r w:rsidRPr="00877B38">
        <w:rPr>
          <w:rFonts w:ascii="Times New Roman" w:hAnsi="Times New Roman" w:cs="Times New Roman"/>
          <w:sz w:val="24"/>
          <w:szCs w:val="24"/>
        </w:rPr>
        <w:t xml:space="preserve"> 2016.</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Seçil M.</w:t>
      </w:r>
      <w:r w:rsidRPr="00877B38">
        <w:rPr>
          <w:rFonts w:ascii="Times New Roman" w:eastAsia="Times New Roman" w:hAnsi="Times New Roman" w:cs="Times New Roman"/>
          <w:iCs/>
          <w:sz w:val="24"/>
          <w:szCs w:val="24"/>
          <w:lang w:eastAsia="tr-TR"/>
        </w:rPr>
        <w:t xml:space="preserve"> Doppler Ultrasonografi Fiziği: Temel Radyoloji Fiziği, </w:t>
      </w:r>
      <w:bookmarkStart w:id="2" w:name="_GoBack"/>
      <w:bookmarkEnd w:id="2"/>
      <w:r w:rsidRPr="00877B38">
        <w:rPr>
          <w:rFonts w:ascii="Times New Roman" w:eastAsia="Times New Roman" w:hAnsi="Times New Roman" w:cs="Times New Roman"/>
          <w:iCs/>
          <w:sz w:val="24"/>
          <w:szCs w:val="24"/>
          <w:lang w:eastAsia="tr-TR"/>
        </w:rPr>
        <w:t>Genişletilmiş 2. Baskı, Meta Basım,</w:t>
      </w:r>
      <w:r w:rsidR="00CD21F6">
        <w:rPr>
          <w:rFonts w:ascii="Times New Roman" w:eastAsia="Times New Roman" w:hAnsi="Times New Roman" w:cs="Times New Roman"/>
          <w:iCs/>
          <w:sz w:val="24"/>
          <w:szCs w:val="24"/>
          <w:lang w:eastAsia="tr-TR"/>
        </w:rPr>
        <w:t xml:space="preserve"> İzmir,</w:t>
      </w:r>
      <w:r w:rsidRPr="00877B38">
        <w:rPr>
          <w:rFonts w:ascii="Times New Roman" w:eastAsia="Times New Roman" w:hAnsi="Times New Roman" w:cs="Times New Roman"/>
          <w:iCs/>
          <w:sz w:val="24"/>
          <w:szCs w:val="24"/>
          <w:lang w:eastAsia="tr-TR"/>
        </w:rPr>
        <w:t xml:space="preserve"> 2</w:t>
      </w:r>
      <w:r w:rsidR="00282D24">
        <w:rPr>
          <w:rFonts w:ascii="Times New Roman" w:eastAsia="Times New Roman" w:hAnsi="Times New Roman" w:cs="Times New Roman"/>
          <w:iCs/>
          <w:sz w:val="24"/>
          <w:szCs w:val="24"/>
          <w:lang w:eastAsia="tr-TR"/>
        </w:rPr>
        <w:t>008,</w:t>
      </w:r>
      <w:r w:rsidRPr="00877B38">
        <w:rPr>
          <w:rFonts w:ascii="Times New Roman" w:eastAsia="Times New Roman" w:hAnsi="Times New Roman" w:cs="Times New Roman"/>
          <w:iCs/>
          <w:sz w:val="24"/>
          <w:szCs w:val="24"/>
          <w:lang w:eastAsia="tr-TR"/>
        </w:rPr>
        <w:t xml:space="preserve"> 124-125.</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Seçil M.</w:t>
      </w:r>
      <w:r w:rsidRPr="00877B38">
        <w:rPr>
          <w:rFonts w:ascii="Times New Roman" w:eastAsia="Times New Roman" w:hAnsi="Times New Roman" w:cs="Times New Roman"/>
          <w:iCs/>
          <w:sz w:val="24"/>
          <w:szCs w:val="24"/>
          <w:lang w:eastAsia="tr-TR"/>
        </w:rPr>
        <w:t xml:space="preserve"> Ultrasonografinin Uygun Kullanımı. Temel Ultrasonogarafi ve Doppler, 1. Baskı, Meta Basım, 2008, 1-31.</w:t>
      </w:r>
    </w:p>
    <w:p w:rsidR="00B61305" w:rsidRPr="00877B38" w:rsidRDefault="00B61305" w:rsidP="00CD21F6">
      <w:pPr>
        <w:widowControl w:val="0"/>
        <w:spacing w:after="0" w:line="360" w:lineRule="auto"/>
        <w:jc w:val="both"/>
        <w:rPr>
          <w:rFonts w:ascii="Times New Roman" w:hAnsi="Times New Roman" w:cs="Times New Roman"/>
          <w:color w:val="000000"/>
          <w:sz w:val="24"/>
          <w:szCs w:val="24"/>
          <w:shd w:val="clear" w:color="auto" w:fill="FFFFFF"/>
        </w:rPr>
      </w:pPr>
      <w:r w:rsidRPr="00877B38">
        <w:rPr>
          <w:rFonts w:ascii="Times New Roman" w:hAnsi="Times New Roman" w:cs="Times New Roman"/>
          <w:b/>
          <w:color w:val="000000"/>
          <w:sz w:val="24"/>
          <w:szCs w:val="24"/>
          <w:shd w:val="clear" w:color="auto" w:fill="FFFFFF"/>
        </w:rPr>
        <w:t>Sezgin O.</w:t>
      </w:r>
      <w:r w:rsidRPr="00877B38">
        <w:rPr>
          <w:rFonts w:ascii="Times New Roman" w:hAnsi="Times New Roman" w:cs="Times New Roman"/>
          <w:color w:val="000000"/>
          <w:sz w:val="24"/>
          <w:szCs w:val="24"/>
          <w:shd w:val="clear" w:color="auto" w:fill="FFFFFF"/>
        </w:rPr>
        <w:t xml:space="preserve"> Hepato- Gastroenterolojide Ultrasonografi, İstan</w:t>
      </w:r>
      <w:r w:rsidR="00282D24">
        <w:rPr>
          <w:rFonts w:ascii="Times New Roman" w:hAnsi="Times New Roman" w:cs="Times New Roman"/>
          <w:color w:val="000000"/>
          <w:sz w:val="24"/>
          <w:szCs w:val="24"/>
          <w:shd w:val="clear" w:color="auto" w:fill="FFFFFF"/>
        </w:rPr>
        <w:t>bul Kitapevleri, İstanbul, 2014,</w:t>
      </w:r>
      <w:r w:rsidRPr="00877B38">
        <w:rPr>
          <w:rFonts w:ascii="Times New Roman" w:hAnsi="Times New Roman" w:cs="Times New Roman"/>
          <w:color w:val="000000"/>
          <w:sz w:val="24"/>
          <w:szCs w:val="24"/>
          <w:shd w:val="clear" w:color="auto" w:fill="FFFFFF"/>
        </w:rPr>
        <w:t xml:space="preserve"> 310-355.</w:t>
      </w:r>
    </w:p>
    <w:p w:rsidR="00B61305" w:rsidRPr="00877B38" w:rsidRDefault="00B61305" w:rsidP="00CD21F6">
      <w:pPr>
        <w:widowControl w:val="0"/>
        <w:spacing w:after="0" w:line="360" w:lineRule="auto"/>
        <w:jc w:val="both"/>
        <w:rPr>
          <w:rFonts w:ascii="Times New Roman" w:hAnsi="Times New Roman" w:cs="Times New Roman"/>
          <w:color w:val="000000"/>
          <w:sz w:val="24"/>
          <w:szCs w:val="24"/>
          <w:shd w:val="clear" w:color="auto" w:fill="FFFFFF"/>
        </w:rPr>
      </w:pPr>
      <w:r w:rsidRPr="00877B38">
        <w:rPr>
          <w:rFonts w:ascii="Times New Roman" w:hAnsi="Times New Roman" w:cs="Times New Roman"/>
          <w:b/>
          <w:bCs/>
          <w:sz w:val="24"/>
          <w:szCs w:val="24"/>
          <w:shd w:val="clear" w:color="auto" w:fill="FFFFFF"/>
        </w:rPr>
        <w:t>Şafak</w:t>
      </w:r>
      <w:r w:rsidRPr="00877B38">
        <w:rPr>
          <w:rFonts w:ascii="Times New Roman" w:hAnsi="Times New Roman" w:cs="Times New Roman"/>
          <w:b/>
          <w:sz w:val="24"/>
          <w:szCs w:val="24"/>
          <w:shd w:val="clear" w:color="auto" w:fill="FFFFFF"/>
        </w:rPr>
        <w:t> AA, Simsek E, Bahcebasi T.</w:t>
      </w:r>
      <w:r w:rsidRPr="00877B38">
        <w:rPr>
          <w:rFonts w:ascii="Times New Roman" w:hAnsi="Times New Roman" w:cs="Times New Roman"/>
          <w:sz w:val="24"/>
          <w:szCs w:val="24"/>
          <w:shd w:val="clear" w:color="auto" w:fill="FFFFFF"/>
        </w:rPr>
        <w:t xml:space="preserve"> Sonographic Assessment of The Normal Limits and Percentile Curves of Liver, Spleen, and Kidney Dimensions in Healthy School-Aged Children. </w:t>
      </w:r>
      <w:r w:rsidRPr="00CD21F6">
        <w:rPr>
          <w:rFonts w:ascii="Times New Roman" w:hAnsi="Times New Roman" w:cs="Times New Roman"/>
          <w:i/>
          <w:color w:val="000000"/>
          <w:sz w:val="24"/>
          <w:szCs w:val="24"/>
          <w:shd w:val="clear" w:color="auto" w:fill="FFFFFF"/>
        </w:rPr>
        <w:t>Journal Ultrasound Medical</w:t>
      </w:r>
      <w:r w:rsidRPr="00877B38">
        <w:rPr>
          <w:rFonts w:ascii="Times New Roman" w:hAnsi="Times New Roman" w:cs="Times New Roman"/>
          <w:color w:val="000000"/>
          <w:sz w:val="24"/>
          <w:szCs w:val="24"/>
          <w:shd w:val="clear" w:color="auto" w:fill="FFFFFF"/>
        </w:rPr>
        <w:t xml:space="preserve"> </w:t>
      </w:r>
      <w:r w:rsidRPr="00877B38">
        <w:rPr>
          <w:rFonts w:ascii="Times New Roman" w:hAnsi="Times New Roman" w:cs="Times New Roman"/>
          <w:bCs/>
          <w:color w:val="000000"/>
          <w:sz w:val="24"/>
          <w:szCs w:val="24"/>
          <w:shd w:val="clear" w:color="auto" w:fill="FFFFFF"/>
        </w:rPr>
        <w:t>2005,</w:t>
      </w:r>
      <w:r w:rsidRPr="00877B38">
        <w:rPr>
          <w:rFonts w:ascii="Times New Roman" w:hAnsi="Times New Roman" w:cs="Times New Roman"/>
          <w:b/>
          <w:bCs/>
          <w:color w:val="000000"/>
          <w:sz w:val="24"/>
          <w:szCs w:val="24"/>
          <w:shd w:val="clear" w:color="auto" w:fill="FFFFFF"/>
        </w:rPr>
        <w:t xml:space="preserve"> </w:t>
      </w:r>
      <w:r w:rsidR="00282D24">
        <w:rPr>
          <w:rFonts w:ascii="Times New Roman" w:hAnsi="Times New Roman" w:cs="Times New Roman"/>
          <w:color w:val="000000"/>
          <w:sz w:val="24"/>
          <w:szCs w:val="24"/>
          <w:shd w:val="clear" w:color="auto" w:fill="FFFFFF"/>
        </w:rPr>
        <w:t xml:space="preserve">24(10), </w:t>
      </w:r>
      <w:r w:rsidRPr="00877B38">
        <w:rPr>
          <w:rFonts w:ascii="Times New Roman" w:hAnsi="Times New Roman" w:cs="Times New Roman"/>
          <w:color w:val="000000"/>
          <w:sz w:val="24"/>
          <w:szCs w:val="24"/>
          <w:shd w:val="clear" w:color="auto" w:fill="FFFFFF"/>
        </w:rPr>
        <w:t>1359-1364.</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sz w:val="24"/>
          <w:szCs w:val="24"/>
          <w:lang w:eastAsia="tr-TR"/>
        </w:rPr>
      </w:pPr>
      <w:r w:rsidRPr="00877B38">
        <w:rPr>
          <w:rFonts w:ascii="Times New Roman" w:eastAsia="Times New Roman" w:hAnsi="Times New Roman" w:cs="Times New Roman"/>
          <w:b/>
          <w:iCs/>
          <w:sz w:val="24"/>
          <w:szCs w:val="24"/>
          <w:lang w:eastAsia="tr-TR"/>
        </w:rPr>
        <w:t>Şeftalioğlu A.</w:t>
      </w:r>
      <w:r w:rsidRPr="00877B38">
        <w:rPr>
          <w:rFonts w:ascii="Times New Roman" w:eastAsia="Times New Roman" w:hAnsi="Times New Roman" w:cs="Times New Roman"/>
          <w:iCs/>
          <w:sz w:val="24"/>
          <w:szCs w:val="24"/>
          <w:lang w:eastAsia="tr-TR"/>
        </w:rPr>
        <w:t xml:space="preserve"> Genel-Özel İnsan Embriyolojisi. Teknik Yayıncılık, Ankara Üniversitesi Basımevi, 124-131.</w:t>
      </w:r>
    </w:p>
    <w:p w:rsidR="00D455E3" w:rsidRDefault="00D455E3" w:rsidP="00CD21F6">
      <w:pPr>
        <w:widowControl w:val="0"/>
        <w:shd w:val="clear" w:color="auto" w:fill="FFFFFF"/>
        <w:spacing w:after="0" w:line="360" w:lineRule="auto"/>
        <w:jc w:val="both"/>
        <w:rPr>
          <w:rFonts w:ascii="Times New Roman" w:hAnsi="Times New Roman" w:cs="Times New Roman"/>
          <w:b/>
          <w:bCs/>
          <w:sz w:val="24"/>
          <w:szCs w:val="24"/>
          <w:shd w:val="clear" w:color="auto" w:fill="FFFFFF"/>
        </w:rPr>
      </w:pPr>
    </w:p>
    <w:p w:rsidR="00B61305" w:rsidRPr="00877B38" w:rsidRDefault="00B61305" w:rsidP="00CD21F6">
      <w:pPr>
        <w:widowControl w:val="0"/>
        <w:shd w:val="clear" w:color="auto" w:fill="FFFFFF"/>
        <w:spacing w:after="0" w:line="360" w:lineRule="auto"/>
        <w:jc w:val="both"/>
        <w:rPr>
          <w:rFonts w:ascii="Times New Roman" w:hAnsi="Times New Roman" w:cs="Times New Roman"/>
          <w:sz w:val="24"/>
          <w:szCs w:val="24"/>
          <w:shd w:val="clear" w:color="auto" w:fill="FFFFFF"/>
        </w:rPr>
      </w:pPr>
      <w:r w:rsidRPr="00877B38">
        <w:rPr>
          <w:rFonts w:ascii="Times New Roman" w:hAnsi="Times New Roman" w:cs="Times New Roman"/>
          <w:b/>
          <w:bCs/>
          <w:sz w:val="24"/>
          <w:szCs w:val="24"/>
          <w:shd w:val="clear" w:color="auto" w:fill="FFFFFF"/>
        </w:rPr>
        <w:lastRenderedPageBreak/>
        <w:t>Tay</w:t>
      </w:r>
      <w:r w:rsidR="0045523F">
        <w:rPr>
          <w:rFonts w:ascii="Times New Roman" w:hAnsi="Times New Roman" w:cs="Times New Roman"/>
          <w:b/>
          <w:sz w:val="24"/>
          <w:szCs w:val="24"/>
          <w:shd w:val="clear" w:color="auto" w:fill="FFFFFF"/>
        </w:rPr>
        <w:t xml:space="preserve"> </w:t>
      </w:r>
      <w:r w:rsidRPr="00877B38">
        <w:rPr>
          <w:rFonts w:ascii="Times New Roman" w:hAnsi="Times New Roman" w:cs="Times New Roman"/>
          <w:b/>
          <w:sz w:val="24"/>
          <w:szCs w:val="24"/>
          <w:shd w:val="clear" w:color="auto" w:fill="FFFFFF"/>
        </w:rPr>
        <w:t>JS, Vellayappan K, Tan LK, Wee PH, Wong HB</w:t>
      </w:r>
      <w:r w:rsidRPr="00877B38">
        <w:rPr>
          <w:rFonts w:ascii="Times New Roman" w:hAnsi="Times New Roman" w:cs="Times New Roman"/>
          <w:sz w:val="24"/>
          <w:szCs w:val="24"/>
          <w:shd w:val="clear" w:color="auto" w:fill="FFFFFF"/>
        </w:rPr>
        <w:t xml:space="preserve">. Pediatric Ultrasonography IV: The Accuracy of The Ultrasound Scan in The Estimation of Renal Size in Children. </w:t>
      </w:r>
      <w:r w:rsidRPr="00CD21F6">
        <w:rPr>
          <w:rFonts w:ascii="Times New Roman" w:hAnsi="Times New Roman" w:cs="Times New Roman"/>
          <w:i/>
          <w:sz w:val="24"/>
          <w:szCs w:val="24"/>
          <w:shd w:val="clear" w:color="auto" w:fill="FFFFFF"/>
        </w:rPr>
        <w:t>Journal Singapore Pediatr Social</w:t>
      </w:r>
      <w:r w:rsidR="00CD21F6">
        <w:rPr>
          <w:rFonts w:ascii="Times New Roman" w:hAnsi="Times New Roman" w:cs="Times New Roman"/>
          <w:i/>
          <w:sz w:val="24"/>
          <w:szCs w:val="24"/>
          <w:shd w:val="clear" w:color="auto" w:fill="FFFFFF"/>
        </w:rPr>
        <w:t>ogy</w:t>
      </w:r>
      <w:r w:rsidR="0045523F">
        <w:rPr>
          <w:rFonts w:ascii="Times New Roman" w:hAnsi="Times New Roman" w:cs="Times New Roman"/>
          <w:sz w:val="24"/>
          <w:szCs w:val="24"/>
          <w:shd w:val="clear" w:color="auto" w:fill="FFFFFF"/>
        </w:rPr>
        <w:t xml:space="preserve"> </w:t>
      </w:r>
      <w:r w:rsidRPr="00877B38">
        <w:rPr>
          <w:rFonts w:ascii="Times New Roman" w:hAnsi="Times New Roman" w:cs="Times New Roman"/>
          <w:bCs/>
          <w:sz w:val="24"/>
          <w:szCs w:val="24"/>
          <w:shd w:val="clear" w:color="auto" w:fill="FFFFFF"/>
        </w:rPr>
        <w:t>1977,</w:t>
      </w:r>
      <w:r w:rsidR="0045523F">
        <w:rPr>
          <w:rFonts w:ascii="Times New Roman" w:hAnsi="Times New Roman" w:cs="Times New Roman"/>
          <w:sz w:val="24"/>
          <w:szCs w:val="24"/>
          <w:shd w:val="clear" w:color="auto" w:fill="FFFFFF"/>
        </w:rPr>
        <w:t xml:space="preserve"> </w:t>
      </w:r>
      <w:r w:rsidRPr="00877B38">
        <w:rPr>
          <w:rFonts w:ascii="Times New Roman" w:hAnsi="Times New Roman" w:cs="Times New Roman"/>
          <w:sz w:val="24"/>
          <w:szCs w:val="24"/>
          <w:shd w:val="clear" w:color="auto" w:fill="FFFFFF"/>
        </w:rPr>
        <w:t>19(4)</w:t>
      </w:r>
      <w:r w:rsidR="00282D24">
        <w:rPr>
          <w:rFonts w:ascii="Times New Roman" w:hAnsi="Times New Roman" w:cs="Times New Roman"/>
          <w:sz w:val="24"/>
          <w:szCs w:val="24"/>
          <w:shd w:val="clear" w:color="auto" w:fill="FFFFFF"/>
        </w:rPr>
        <w:t xml:space="preserve">, </w:t>
      </w:r>
      <w:r w:rsidRPr="00877B38">
        <w:rPr>
          <w:rFonts w:ascii="Times New Roman" w:hAnsi="Times New Roman" w:cs="Times New Roman"/>
          <w:sz w:val="24"/>
          <w:szCs w:val="24"/>
          <w:shd w:val="clear" w:color="auto" w:fill="FFFFFF"/>
        </w:rPr>
        <w:t>234-237.</w:t>
      </w:r>
    </w:p>
    <w:p w:rsidR="00B61305" w:rsidRPr="00877B38" w:rsidRDefault="006E46FA" w:rsidP="00CD21F6">
      <w:pPr>
        <w:widowControl w:val="0"/>
        <w:shd w:val="clear" w:color="auto" w:fill="FFFFFF"/>
        <w:spacing w:after="0" w:line="360" w:lineRule="auto"/>
        <w:jc w:val="both"/>
        <w:outlineLvl w:val="0"/>
        <w:rPr>
          <w:rFonts w:ascii="Times New Roman" w:eastAsia="Times New Roman" w:hAnsi="Times New Roman" w:cs="Times New Roman"/>
          <w:bCs/>
          <w:kern w:val="36"/>
          <w:sz w:val="24"/>
          <w:szCs w:val="24"/>
          <w:lang w:eastAsia="tr-TR"/>
        </w:rPr>
      </w:pPr>
      <w:hyperlink r:id="rId67" w:history="1">
        <w:r w:rsidR="0045523F">
          <w:rPr>
            <w:rFonts w:ascii="Times New Roman" w:eastAsiaTheme="majorEastAsia" w:hAnsi="Times New Roman" w:cs="Times New Roman"/>
            <w:b/>
            <w:bCs/>
            <w:sz w:val="24"/>
            <w:szCs w:val="24"/>
            <w:shd w:val="clear" w:color="auto" w:fill="FFFFFF"/>
          </w:rPr>
          <w:t xml:space="preserve">Thapa </w:t>
        </w:r>
        <w:r w:rsidR="00B61305" w:rsidRPr="00877B38">
          <w:rPr>
            <w:rFonts w:ascii="Times New Roman" w:eastAsiaTheme="majorEastAsia" w:hAnsi="Times New Roman" w:cs="Times New Roman"/>
            <w:b/>
            <w:bCs/>
            <w:sz w:val="24"/>
            <w:szCs w:val="24"/>
            <w:shd w:val="clear" w:color="auto" w:fill="FFFFFF"/>
          </w:rPr>
          <w:t>NB</w:t>
        </w:r>
      </w:hyperlink>
      <w:r w:rsidR="0045523F">
        <w:rPr>
          <w:rFonts w:ascii="Times New Roman" w:eastAsiaTheme="majorEastAsia" w:hAnsi="Times New Roman" w:cs="Times New Roman"/>
          <w:b/>
          <w:bCs/>
          <w:sz w:val="24"/>
          <w:szCs w:val="24"/>
          <w:shd w:val="clear" w:color="auto" w:fill="FFFFFF"/>
        </w:rPr>
        <w:t xml:space="preserve">, </w:t>
      </w:r>
      <w:hyperlink r:id="rId68" w:history="1">
        <w:r w:rsidR="00B61305" w:rsidRPr="00877B38">
          <w:rPr>
            <w:rFonts w:ascii="Times New Roman" w:eastAsiaTheme="majorEastAsia" w:hAnsi="Times New Roman" w:cs="Times New Roman"/>
            <w:b/>
            <w:bCs/>
            <w:sz w:val="24"/>
            <w:szCs w:val="24"/>
            <w:shd w:val="clear" w:color="auto" w:fill="FFFFFF"/>
          </w:rPr>
          <w:t>Shah S</w:t>
        </w:r>
      </w:hyperlink>
      <w:r w:rsidR="0045523F">
        <w:rPr>
          <w:rFonts w:ascii="Times New Roman" w:eastAsiaTheme="majorEastAsia" w:hAnsi="Times New Roman" w:cs="Times New Roman"/>
          <w:b/>
          <w:bCs/>
          <w:sz w:val="24"/>
          <w:szCs w:val="24"/>
          <w:shd w:val="clear" w:color="auto" w:fill="FFFFFF"/>
        </w:rPr>
        <w:t xml:space="preserve"> </w:t>
      </w:r>
      <w:hyperlink r:id="rId69" w:history="1">
        <w:r w:rsidR="00B61305" w:rsidRPr="00877B38">
          <w:rPr>
            <w:rFonts w:ascii="Times New Roman" w:eastAsiaTheme="majorEastAsia" w:hAnsi="Times New Roman" w:cs="Times New Roman"/>
            <w:b/>
            <w:bCs/>
            <w:sz w:val="24"/>
            <w:szCs w:val="24"/>
            <w:shd w:val="clear" w:color="auto" w:fill="FFFFFF"/>
          </w:rPr>
          <w:t>Pradhan A</w:t>
        </w:r>
      </w:hyperlink>
      <w:r w:rsidR="0045523F">
        <w:rPr>
          <w:rFonts w:ascii="Times New Roman" w:eastAsiaTheme="majorEastAsia" w:hAnsi="Times New Roman" w:cs="Times New Roman"/>
          <w:b/>
          <w:bCs/>
          <w:sz w:val="24"/>
          <w:szCs w:val="24"/>
          <w:shd w:val="clear" w:color="auto" w:fill="FFFFFF"/>
        </w:rPr>
        <w:t xml:space="preserve">, </w:t>
      </w:r>
      <w:hyperlink r:id="rId70" w:history="1">
        <w:r w:rsidR="00B61305" w:rsidRPr="00877B38">
          <w:rPr>
            <w:rFonts w:ascii="Times New Roman" w:eastAsiaTheme="majorEastAsia" w:hAnsi="Times New Roman" w:cs="Times New Roman"/>
            <w:b/>
            <w:bCs/>
            <w:sz w:val="24"/>
            <w:szCs w:val="24"/>
            <w:shd w:val="clear" w:color="auto" w:fill="FFFFFF"/>
          </w:rPr>
          <w:t>Rijal K</w:t>
        </w:r>
      </w:hyperlink>
      <w:r w:rsidR="0045523F">
        <w:rPr>
          <w:rFonts w:ascii="Times New Roman" w:eastAsiaTheme="majorEastAsia" w:hAnsi="Times New Roman" w:cs="Times New Roman"/>
          <w:b/>
          <w:bCs/>
          <w:sz w:val="24"/>
          <w:szCs w:val="24"/>
          <w:shd w:val="clear" w:color="auto" w:fill="FFFFFF"/>
        </w:rPr>
        <w:t xml:space="preserve">, </w:t>
      </w:r>
      <w:hyperlink r:id="rId71" w:history="1">
        <w:r w:rsidR="00B61305" w:rsidRPr="00877B38">
          <w:rPr>
            <w:rFonts w:ascii="Times New Roman" w:eastAsiaTheme="majorEastAsia" w:hAnsi="Times New Roman" w:cs="Times New Roman"/>
            <w:b/>
            <w:bCs/>
            <w:sz w:val="24"/>
            <w:szCs w:val="24"/>
            <w:shd w:val="clear" w:color="auto" w:fill="FFFFFF"/>
          </w:rPr>
          <w:t>Pradhan A</w:t>
        </w:r>
      </w:hyperlink>
      <w:r w:rsidR="0045523F">
        <w:rPr>
          <w:rFonts w:ascii="Times New Roman" w:eastAsiaTheme="majorEastAsia" w:hAnsi="Times New Roman" w:cs="Times New Roman"/>
          <w:b/>
          <w:bCs/>
          <w:sz w:val="24"/>
          <w:szCs w:val="24"/>
          <w:shd w:val="clear" w:color="auto" w:fill="FFFFFF"/>
        </w:rPr>
        <w:t xml:space="preserve">, </w:t>
      </w:r>
      <w:hyperlink r:id="rId72" w:history="1">
        <w:r w:rsidR="00B61305" w:rsidRPr="00877B38">
          <w:rPr>
            <w:rFonts w:ascii="Times New Roman" w:eastAsiaTheme="majorEastAsia" w:hAnsi="Times New Roman" w:cs="Times New Roman"/>
            <w:b/>
            <w:bCs/>
            <w:sz w:val="24"/>
            <w:szCs w:val="24"/>
            <w:shd w:val="clear" w:color="auto" w:fill="FFFFFF"/>
          </w:rPr>
          <w:t>Basnet S</w:t>
        </w:r>
      </w:hyperlink>
      <w:r w:rsidR="00B61305" w:rsidRPr="00877B38">
        <w:rPr>
          <w:rFonts w:ascii="Times New Roman" w:eastAsiaTheme="majorEastAsia" w:hAnsi="Times New Roman" w:cs="Times New Roman"/>
          <w:b/>
          <w:bCs/>
          <w:sz w:val="24"/>
          <w:szCs w:val="24"/>
          <w:shd w:val="clear" w:color="auto" w:fill="FFFFFF"/>
        </w:rPr>
        <w:t>.</w:t>
      </w:r>
      <w:r w:rsidR="00B61305" w:rsidRPr="00877B38">
        <w:rPr>
          <w:rFonts w:ascii="Times New Roman" w:eastAsiaTheme="majorEastAsia" w:hAnsi="Times New Roman" w:cs="Times New Roman"/>
          <w:bCs/>
          <w:sz w:val="24"/>
          <w:szCs w:val="24"/>
          <w:shd w:val="clear" w:color="auto" w:fill="FFFFFF"/>
        </w:rPr>
        <w:t xml:space="preserve"> </w:t>
      </w:r>
      <w:r w:rsidR="00B61305" w:rsidRPr="00877B38">
        <w:rPr>
          <w:rFonts w:ascii="Times New Roman" w:eastAsia="Times New Roman" w:hAnsi="Times New Roman" w:cs="Times New Roman"/>
          <w:bCs/>
          <w:kern w:val="36"/>
          <w:sz w:val="24"/>
          <w:szCs w:val="24"/>
          <w:lang w:eastAsia="tr-TR"/>
        </w:rPr>
        <w:t xml:space="preserve">Sonographic Assessment of the Normal Dimensions of Liver, Spleen, and Kidney in Healthy Children at Tertiary Care Hospital. </w:t>
      </w:r>
      <w:r w:rsidR="00506054" w:rsidRPr="00506054">
        <w:rPr>
          <w:rFonts w:ascii="Times New Roman" w:hAnsi="Times New Roman" w:cs="Times New Roman"/>
          <w:i/>
          <w:sz w:val="24"/>
          <w:szCs w:val="24"/>
        </w:rPr>
        <w:t>Kathmandu University Medical Journal</w:t>
      </w:r>
      <w:r w:rsidR="00506054" w:rsidRPr="00506054">
        <w:t xml:space="preserve"> </w:t>
      </w:r>
      <w:r w:rsidR="00506054">
        <w:rPr>
          <w:rFonts w:ascii="Times New Roman" w:hAnsi="Times New Roman" w:cs="Times New Roman"/>
          <w:sz w:val="24"/>
          <w:szCs w:val="24"/>
          <w:shd w:val="clear" w:color="auto" w:fill="FFFFFF"/>
        </w:rPr>
        <w:t>2015,</w:t>
      </w:r>
      <w:r w:rsidR="00282D24">
        <w:rPr>
          <w:rFonts w:ascii="Times New Roman" w:hAnsi="Times New Roman" w:cs="Times New Roman"/>
          <w:sz w:val="24"/>
          <w:szCs w:val="24"/>
          <w:shd w:val="clear" w:color="auto" w:fill="FFFFFF"/>
        </w:rPr>
        <w:t xml:space="preserve"> 13(52), </w:t>
      </w:r>
      <w:r w:rsidR="00B61305" w:rsidRPr="00877B38">
        <w:rPr>
          <w:rFonts w:ascii="Times New Roman" w:hAnsi="Times New Roman" w:cs="Times New Roman"/>
          <w:sz w:val="24"/>
          <w:szCs w:val="24"/>
          <w:shd w:val="clear" w:color="auto" w:fill="FFFFFF"/>
        </w:rPr>
        <w:t>286-291.</w:t>
      </w:r>
    </w:p>
    <w:p w:rsidR="00B61305" w:rsidRPr="00877B38" w:rsidRDefault="00B61305" w:rsidP="00CD21F6">
      <w:pPr>
        <w:widowControl w:val="0"/>
        <w:shd w:val="clear" w:color="auto" w:fill="FFFFFF"/>
        <w:spacing w:after="0" w:line="360" w:lineRule="auto"/>
        <w:jc w:val="both"/>
        <w:rPr>
          <w:rFonts w:ascii="Times New Roman" w:hAnsi="Times New Roman" w:cs="Times New Roman"/>
          <w:sz w:val="24"/>
          <w:szCs w:val="24"/>
        </w:rPr>
      </w:pPr>
      <w:r w:rsidRPr="00877B38">
        <w:rPr>
          <w:rFonts w:ascii="Times New Roman" w:hAnsi="Times New Roman" w:cs="Times New Roman"/>
          <w:b/>
          <w:sz w:val="24"/>
          <w:szCs w:val="24"/>
        </w:rPr>
        <w:t>Uluocak N, Parlaktaş BS, Erdemir F, Çağlar MK, Haşıloğlu M, Etikan İ.</w:t>
      </w:r>
      <w:r w:rsidRPr="00877B38">
        <w:rPr>
          <w:rFonts w:ascii="Times New Roman" w:hAnsi="Times New Roman" w:cs="Times New Roman"/>
          <w:sz w:val="24"/>
          <w:szCs w:val="24"/>
        </w:rPr>
        <w:t xml:space="preserve"> The Relationship Between Body Mass Index and Kidney Size in Healthy School Age Children. </w:t>
      </w:r>
      <w:r w:rsidRPr="00506054">
        <w:rPr>
          <w:rFonts w:ascii="Times New Roman" w:hAnsi="Times New Roman" w:cs="Times New Roman"/>
          <w:i/>
          <w:sz w:val="24"/>
          <w:szCs w:val="24"/>
        </w:rPr>
        <w:t>Türk Üroloji Dergisi</w:t>
      </w:r>
      <w:r w:rsidRPr="00877B38">
        <w:rPr>
          <w:rFonts w:ascii="Times New Roman" w:hAnsi="Times New Roman" w:cs="Times New Roman"/>
          <w:sz w:val="24"/>
          <w:szCs w:val="24"/>
        </w:rPr>
        <w:t xml:space="preserve"> 2006, 32 (3), 370-374.</w:t>
      </w:r>
    </w:p>
    <w:p w:rsidR="00B61305" w:rsidRDefault="006E46FA" w:rsidP="00CD21F6">
      <w:pPr>
        <w:widowControl w:val="0"/>
        <w:shd w:val="clear" w:color="auto" w:fill="FFFFFF"/>
        <w:spacing w:after="0" w:line="360" w:lineRule="auto"/>
        <w:jc w:val="both"/>
        <w:outlineLvl w:val="0"/>
        <w:rPr>
          <w:rFonts w:ascii="Times New Roman" w:hAnsi="Times New Roman" w:cs="Times New Roman"/>
          <w:color w:val="000000" w:themeColor="text1"/>
          <w:sz w:val="24"/>
          <w:szCs w:val="24"/>
          <w:shd w:val="clear" w:color="auto" w:fill="FFFFFF"/>
        </w:rPr>
      </w:pPr>
      <w:hyperlink r:id="rId73" w:history="1">
        <w:r w:rsidR="00B61305" w:rsidRPr="00877B38">
          <w:rPr>
            <w:rFonts w:ascii="Times New Roman" w:eastAsiaTheme="majorEastAsia" w:hAnsi="Times New Roman" w:cs="Times New Roman"/>
            <w:b/>
            <w:bCs/>
            <w:color w:val="000000" w:themeColor="text1"/>
            <w:sz w:val="24"/>
            <w:szCs w:val="24"/>
            <w:shd w:val="clear" w:color="auto" w:fill="FFFFFF"/>
          </w:rPr>
          <w:t>Wang F</w:t>
        </w:r>
      </w:hyperlink>
      <w:r w:rsidR="00B24988">
        <w:rPr>
          <w:rFonts w:ascii="Times New Roman" w:eastAsiaTheme="majorEastAsia" w:hAnsi="Times New Roman" w:cs="Times New Roman"/>
          <w:b/>
          <w:bCs/>
          <w:color w:val="000000" w:themeColor="text1"/>
          <w:sz w:val="24"/>
          <w:szCs w:val="24"/>
          <w:shd w:val="clear" w:color="auto" w:fill="FFFFFF"/>
        </w:rPr>
        <w:t xml:space="preserve">, </w:t>
      </w:r>
      <w:hyperlink r:id="rId74" w:history="1">
        <w:r w:rsidR="00B61305" w:rsidRPr="00877B38">
          <w:rPr>
            <w:rFonts w:ascii="Times New Roman" w:eastAsiaTheme="majorEastAsia" w:hAnsi="Times New Roman" w:cs="Times New Roman"/>
            <w:b/>
            <w:bCs/>
            <w:color w:val="000000" w:themeColor="text1"/>
            <w:sz w:val="24"/>
            <w:szCs w:val="24"/>
            <w:shd w:val="clear" w:color="auto" w:fill="FFFFFF"/>
          </w:rPr>
          <w:t>Cheok SP</w:t>
        </w:r>
      </w:hyperlink>
      <w:r w:rsidR="00B24988">
        <w:rPr>
          <w:rFonts w:ascii="Times New Roman" w:eastAsiaTheme="majorEastAsia" w:hAnsi="Times New Roman" w:cs="Times New Roman"/>
          <w:b/>
          <w:bCs/>
          <w:color w:val="000000" w:themeColor="text1"/>
          <w:sz w:val="24"/>
          <w:szCs w:val="24"/>
          <w:shd w:val="clear" w:color="auto" w:fill="FFFFFF"/>
        </w:rPr>
        <w:t xml:space="preserve">, </w:t>
      </w:r>
      <w:hyperlink r:id="rId75" w:history="1">
        <w:r w:rsidR="00B61305" w:rsidRPr="00877B38">
          <w:rPr>
            <w:rFonts w:ascii="Times New Roman" w:eastAsiaTheme="majorEastAsia" w:hAnsi="Times New Roman" w:cs="Times New Roman"/>
            <w:b/>
            <w:bCs/>
            <w:color w:val="000000" w:themeColor="text1"/>
            <w:sz w:val="24"/>
            <w:szCs w:val="24"/>
            <w:shd w:val="clear" w:color="auto" w:fill="FFFFFF"/>
          </w:rPr>
          <w:t>Kuan BB</w:t>
        </w:r>
      </w:hyperlink>
      <w:r w:rsidR="00B61305" w:rsidRPr="00877B38">
        <w:rPr>
          <w:rFonts w:ascii="Times New Roman" w:eastAsiaTheme="majorEastAsia" w:hAnsi="Times New Roman" w:cs="Times New Roman"/>
          <w:b/>
          <w:bCs/>
          <w:color w:val="000000" w:themeColor="text1"/>
          <w:sz w:val="24"/>
          <w:szCs w:val="24"/>
        </w:rPr>
        <w:t>.</w:t>
      </w:r>
      <w:r w:rsidR="00B24988">
        <w:rPr>
          <w:rFonts w:ascii="Times New Roman" w:eastAsiaTheme="majorEastAsia" w:hAnsi="Times New Roman" w:cs="Times New Roman"/>
          <w:bCs/>
          <w:color w:val="000000" w:themeColor="text1"/>
          <w:sz w:val="24"/>
          <w:szCs w:val="24"/>
          <w:shd w:val="clear" w:color="auto" w:fill="FFFFFF"/>
        </w:rPr>
        <w:t xml:space="preserve"> </w:t>
      </w:r>
      <w:r w:rsidR="00B24988">
        <w:rPr>
          <w:rFonts w:ascii="Times New Roman" w:eastAsia="Times New Roman" w:hAnsi="Times New Roman" w:cs="Times New Roman"/>
          <w:bCs/>
          <w:color w:val="000000" w:themeColor="text1"/>
          <w:kern w:val="36"/>
          <w:sz w:val="24"/>
          <w:szCs w:val="24"/>
          <w:lang w:eastAsia="tr-TR"/>
        </w:rPr>
        <w:t xml:space="preserve">Renal Size in Healthy </w:t>
      </w:r>
      <w:r w:rsidR="00B61305" w:rsidRPr="00877B38">
        <w:rPr>
          <w:rFonts w:ascii="Times New Roman" w:eastAsia="Times New Roman" w:hAnsi="Times New Roman" w:cs="Times New Roman"/>
          <w:bCs/>
          <w:color w:val="000000" w:themeColor="text1"/>
          <w:kern w:val="36"/>
          <w:sz w:val="24"/>
          <w:szCs w:val="24"/>
          <w:lang w:eastAsia="tr-TR"/>
        </w:rPr>
        <w:t>Malaysian Adults by Ultrasonography.</w:t>
      </w:r>
      <w:r w:rsidR="00B61305" w:rsidRPr="00877B38">
        <w:rPr>
          <w:rFonts w:ascii="Times New Roman" w:hAnsi="Times New Roman" w:cs="Times New Roman"/>
          <w:color w:val="000000" w:themeColor="text1"/>
          <w:sz w:val="24"/>
          <w:szCs w:val="24"/>
          <w:shd w:val="clear" w:color="auto" w:fill="FFFFFF"/>
        </w:rPr>
        <w:t xml:space="preserve"> </w:t>
      </w:r>
      <w:r w:rsidR="00506054" w:rsidRPr="00506054">
        <w:rPr>
          <w:rFonts w:ascii="Times New Roman" w:hAnsi="Times New Roman" w:cs="Times New Roman"/>
          <w:i/>
          <w:sz w:val="24"/>
          <w:szCs w:val="24"/>
        </w:rPr>
        <w:t>Medical Journal Malaysia</w:t>
      </w:r>
      <w:r w:rsidR="00506054" w:rsidRPr="00506054">
        <w:t xml:space="preserve"> </w:t>
      </w:r>
      <w:r w:rsidR="00282D24">
        <w:rPr>
          <w:rFonts w:ascii="Times New Roman" w:hAnsi="Times New Roman" w:cs="Times New Roman"/>
          <w:color w:val="000000" w:themeColor="text1"/>
          <w:sz w:val="24"/>
          <w:szCs w:val="24"/>
          <w:shd w:val="clear" w:color="auto" w:fill="FFFFFF"/>
        </w:rPr>
        <w:t xml:space="preserve">1989, 44(1), </w:t>
      </w:r>
      <w:r w:rsidR="00B61305" w:rsidRPr="00877B38">
        <w:rPr>
          <w:rFonts w:ascii="Times New Roman" w:hAnsi="Times New Roman" w:cs="Times New Roman"/>
          <w:color w:val="000000" w:themeColor="text1"/>
          <w:sz w:val="24"/>
          <w:szCs w:val="24"/>
          <w:shd w:val="clear" w:color="auto" w:fill="FFFFFF"/>
        </w:rPr>
        <w:t>45-51.</w:t>
      </w:r>
    </w:p>
    <w:p w:rsidR="00B61305" w:rsidRPr="00877B38" w:rsidRDefault="00B61305" w:rsidP="00CD21F6">
      <w:pPr>
        <w:widowControl w:val="0"/>
        <w:shd w:val="clear" w:color="auto" w:fill="FFFFFF"/>
        <w:spacing w:after="0" w:line="360" w:lineRule="auto"/>
        <w:jc w:val="both"/>
        <w:rPr>
          <w:rFonts w:ascii="Times New Roman" w:hAnsi="Times New Roman" w:cs="Times New Roman"/>
          <w:color w:val="000000" w:themeColor="text1"/>
          <w:sz w:val="24"/>
          <w:szCs w:val="24"/>
        </w:rPr>
      </w:pPr>
      <w:r w:rsidRPr="00877B38">
        <w:rPr>
          <w:rFonts w:ascii="Times New Roman" w:hAnsi="Times New Roman" w:cs="Times New Roman"/>
          <w:b/>
          <w:bCs/>
          <w:color w:val="000000" w:themeColor="text1"/>
          <w:sz w:val="24"/>
          <w:szCs w:val="24"/>
          <w:shd w:val="clear" w:color="auto" w:fill="FFFFFF"/>
        </w:rPr>
        <w:t>Warnakulasuriya</w:t>
      </w:r>
      <w:r w:rsidR="00B24988">
        <w:rPr>
          <w:rFonts w:ascii="Times New Roman" w:hAnsi="Times New Roman" w:cs="Times New Roman"/>
          <w:b/>
          <w:color w:val="000000" w:themeColor="text1"/>
          <w:sz w:val="24"/>
          <w:szCs w:val="24"/>
          <w:shd w:val="clear" w:color="auto" w:fill="FFFFFF"/>
        </w:rPr>
        <w:t xml:space="preserve"> </w:t>
      </w:r>
      <w:r w:rsidRPr="00877B38">
        <w:rPr>
          <w:rFonts w:ascii="Times New Roman" w:hAnsi="Times New Roman" w:cs="Times New Roman"/>
          <w:b/>
          <w:color w:val="000000" w:themeColor="text1"/>
          <w:sz w:val="24"/>
          <w:szCs w:val="24"/>
          <w:shd w:val="clear" w:color="auto" w:fill="FFFFFF"/>
        </w:rPr>
        <w:t xml:space="preserve">DTD, Peries PPUC, Rathnasekara YAC, Jayawardena KTM, Upasena A, Wickremasinghe AR. </w:t>
      </w:r>
      <w:hyperlink r:id="rId76" w:history="1">
        <w:r w:rsidRPr="00877B38">
          <w:rPr>
            <w:rFonts w:ascii="Times New Roman" w:hAnsi="Times New Roman" w:cs="Times New Roman"/>
            <w:color w:val="000000" w:themeColor="text1"/>
            <w:sz w:val="24"/>
            <w:szCs w:val="24"/>
            <w:shd w:val="clear" w:color="auto" w:fill="FFFFFF"/>
          </w:rPr>
          <w:t>Ultrasonographic Parameters of The Liver, Spleen and Kidneys Among a Cohort of School Children in Sri Lanka.</w:t>
        </w:r>
      </w:hyperlink>
      <w:r w:rsidRPr="00877B38">
        <w:rPr>
          <w:rFonts w:ascii="Times New Roman" w:hAnsi="Times New Roman" w:cs="Times New Roman"/>
          <w:color w:val="000000" w:themeColor="text1"/>
          <w:sz w:val="24"/>
          <w:szCs w:val="24"/>
        </w:rPr>
        <w:t xml:space="preserve"> </w:t>
      </w:r>
      <w:r w:rsidR="00CD21F6" w:rsidRPr="00CD21F6">
        <w:rPr>
          <w:rFonts w:ascii="Times New Roman" w:hAnsi="Times New Roman" w:cs="Times New Roman"/>
          <w:i/>
          <w:color w:val="000000"/>
          <w:sz w:val="24"/>
          <w:szCs w:val="24"/>
          <w:shd w:val="clear" w:color="auto" w:fill="FFFFFF"/>
        </w:rPr>
        <w:t>BioMed Central Pediatrics</w:t>
      </w:r>
      <w:r w:rsidR="00CD21F6">
        <w:rPr>
          <w:rFonts w:ascii="Times New Roman" w:hAnsi="Times New Roman" w:cs="Times New Roman"/>
          <w:color w:val="000000" w:themeColor="text1"/>
          <w:sz w:val="24"/>
          <w:szCs w:val="24"/>
          <w:shd w:val="clear" w:color="auto" w:fill="FFFFFF"/>
        </w:rPr>
        <w:t xml:space="preserve"> </w:t>
      </w:r>
      <w:r w:rsidRPr="00877B38">
        <w:rPr>
          <w:rFonts w:ascii="Times New Roman" w:hAnsi="Times New Roman" w:cs="Times New Roman"/>
          <w:bCs/>
          <w:color w:val="000000" w:themeColor="text1"/>
          <w:sz w:val="24"/>
          <w:szCs w:val="24"/>
          <w:shd w:val="clear" w:color="auto" w:fill="FFFFFF"/>
        </w:rPr>
        <w:t>2017,</w:t>
      </w:r>
      <w:r w:rsidR="00B24988">
        <w:rPr>
          <w:rFonts w:ascii="Times New Roman" w:hAnsi="Times New Roman" w:cs="Times New Roman"/>
          <w:color w:val="000000" w:themeColor="text1"/>
          <w:sz w:val="24"/>
          <w:szCs w:val="24"/>
          <w:shd w:val="clear" w:color="auto" w:fill="FFFFFF"/>
        </w:rPr>
        <w:t xml:space="preserve"> </w:t>
      </w:r>
      <w:r w:rsidR="00282D24">
        <w:rPr>
          <w:rFonts w:ascii="Times New Roman" w:hAnsi="Times New Roman" w:cs="Times New Roman"/>
          <w:color w:val="000000" w:themeColor="text1"/>
          <w:sz w:val="24"/>
          <w:szCs w:val="24"/>
          <w:shd w:val="clear" w:color="auto" w:fill="FFFFFF"/>
        </w:rPr>
        <w:t xml:space="preserve">16-17(1), </w:t>
      </w:r>
      <w:r w:rsidRPr="00877B38">
        <w:rPr>
          <w:rFonts w:ascii="Times New Roman" w:hAnsi="Times New Roman" w:cs="Times New Roman"/>
          <w:color w:val="000000" w:themeColor="text1"/>
          <w:sz w:val="24"/>
          <w:szCs w:val="24"/>
          <w:shd w:val="clear" w:color="auto" w:fill="FFFFFF"/>
        </w:rPr>
        <w:t>192.</w:t>
      </w:r>
    </w:p>
    <w:p w:rsidR="00B61305" w:rsidRPr="00877B38" w:rsidRDefault="00B61305" w:rsidP="00CD21F6">
      <w:pPr>
        <w:widowControl w:val="0"/>
        <w:shd w:val="clear" w:color="auto" w:fill="FFFFFF"/>
        <w:spacing w:after="0" w:line="360" w:lineRule="auto"/>
        <w:jc w:val="both"/>
        <w:rPr>
          <w:rFonts w:ascii="Times New Roman" w:eastAsia="Times New Roman" w:hAnsi="Times New Roman" w:cs="Times New Roman"/>
          <w:iCs/>
          <w:sz w:val="24"/>
          <w:szCs w:val="24"/>
          <w:bdr w:val="none" w:sz="0" w:space="0" w:color="auto" w:frame="1"/>
          <w:lang w:eastAsia="tr-TR"/>
        </w:rPr>
      </w:pPr>
      <w:r w:rsidRPr="00877B38">
        <w:rPr>
          <w:rFonts w:ascii="Times New Roman" w:eastAsia="Times New Roman" w:hAnsi="Times New Roman" w:cs="Times New Roman"/>
          <w:iCs/>
          <w:sz w:val="24"/>
          <w:szCs w:val="24"/>
          <w:lang w:eastAsia="tr-TR"/>
        </w:rPr>
        <w:t>World Health Organization. Obesity and Overweight Fact Sheet No:311,Geneva, WHO.</w:t>
      </w:r>
      <w:r w:rsidR="00B24988">
        <w:rPr>
          <w:rFonts w:ascii="Times New Roman" w:eastAsia="Times New Roman" w:hAnsi="Times New Roman" w:cs="Times New Roman"/>
          <w:iCs/>
          <w:sz w:val="24"/>
          <w:szCs w:val="24"/>
          <w:lang w:eastAsia="tr-TR"/>
        </w:rPr>
        <w:t xml:space="preserve"> </w:t>
      </w:r>
      <w:hyperlink r:id="rId77" w:history="1">
        <w:r w:rsidRPr="00877B38">
          <w:rPr>
            <w:rFonts w:ascii="Times New Roman" w:eastAsia="Times New Roman" w:hAnsi="Times New Roman" w:cs="Times New Roman"/>
            <w:iCs/>
            <w:sz w:val="24"/>
            <w:szCs w:val="24"/>
            <w:bdr w:val="none" w:sz="0" w:space="0" w:color="auto" w:frame="1"/>
            <w:lang w:eastAsia="tr-TR"/>
          </w:rPr>
          <w:t>http://who.int/mediacentre/factsheets/fs3117en/print.html</w:t>
        </w:r>
      </w:hyperlink>
      <w:r w:rsidRPr="00877B38">
        <w:rPr>
          <w:rFonts w:ascii="Times New Roman" w:eastAsia="Times New Roman" w:hAnsi="Times New Roman" w:cs="Times New Roman"/>
          <w:iCs/>
          <w:sz w:val="24"/>
          <w:szCs w:val="24"/>
          <w:bdr w:val="none" w:sz="0" w:space="0" w:color="auto" w:frame="1"/>
          <w:lang w:eastAsia="tr-TR"/>
        </w:rPr>
        <w:t>.</w:t>
      </w:r>
    </w:p>
    <w:p w:rsidR="00B61305" w:rsidRPr="00877B38" w:rsidRDefault="00B61305" w:rsidP="00CD21F6">
      <w:pPr>
        <w:widowControl w:val="0"/>
        <w:tabs>
          <w:tab w:val="left" w:pos="709"/>
        </w:tabs>
        <w:spacing w:after="0" w:line="360" w:lineRule="auto"/>
        <w:jc w:val="both"/>
        <w:rPr>
          <w:rFonts w:ascii="Times New Roman" w:eastAsia="Times New Roman" w:hAnsi="Times New Roman" w:cs="Times New Roman"/>
          <w:sz w:val="24"/>
          <w:szCs w:val="24"/>
          <w:lang w:eastAsia="tr-TR"/>
        </w:rPr>
      </w:pPr>
      <w:r w:rsidRPr="00877B38">
        <w:rPr>
          <w:rFonts w:ascii="Times New Roman" w:eastAsia="Times New Roman" w:hAnsi="Times New Roman" w:cs="Times New Roman"/>
          <w:b/>
          <w:sz w:val="24"/>
          <w:szCs w:val="24"/>
          <w:lang w:eastAsia="tr-TR"/>
        </w:rPr>
        <w:t>Yıldırım M.</w:t>
      </w:r>
      <w:r w:rsidRPr="00877B38">
        <w:rPr>
          <w:rFonts w:ascii="Times New Roman" w:eastAsia="Times New Roman" w:hAnsi="Times New Roman" w:cs="Times New Roman"/>
          <w:sz w:val="24"/>
          <w:szCs w:val="24"/>
          <w:lang w:eastAsia="tr-TR"/>
        </w:rPr>
        <w:t xml:space="preserve"> İnsan Anatomisi, 6. Baskı İstanbul, Nobel Tıp Kitapevleri Ltd Şti, 2006, 153-154, 157-160.</w:t>
      </w:r>
    </w:p>
    <w:p w:rsidR="00B61305" w:rsidRPr="00877B38" w:rsidRDefault="00B61305" w:rsidP="00CD21F6">
      <w:pPr>
        <w:widowControl w:val="0"/>
        <w:tabs>
          <w:tab w:val="left" w:pos="709"/>
        </w:tabs>
        <w:spacing w:after="0" w:line="360" w:lineRule="auto"/>
        <w:jc w:val="both"/>
        <w:rPr>
          <w:rFonts w:ascii="Times New Roman" w:eastAsia="Times New Roman" w:hAnsi="Times New Roman" w:cs="Times New Roman"/>
          <w:color w:val="333333"/>
          <w:sz w:val="24"/>
          <w:szCs w:val="24"/>
          <w:lang w:eastAsia="tr-TR"/>
        </w:rPr>
      </w:pPr>
      <w:r w:rsidRPr="00877B38">
        <w:rPr>
          <w:rFonts w:ascii="Times New Roman" w:eastAsia="Times New Roman" w:hAnsi="Times New Roman" w:cs="Times New Roman"/>
          <w:b/>
          <w:color w:val="333333"/>
          <w:sz w:val="24"/>
          <w:szCs w:val="24"/>
          <w:lang w:eastAsia="tr-TR"/>
        </w:rPr>
        <w:t>Yürüktümen A, Akarca, F</w:t>
      </w:r>
      <w:r w:rsidRPr="00877B38">
        <w:rPr>
          <w:rFonts w:ascii="Times New Roman" w:eastAsia="Times New Roman" w:hAnsi="Times New Roman" w:cs="Times New Roman"/>
          <w:color w:val="333333"/>
          <w:sz w:val="24"/>
          <w:szCs w:val="24"/>
          <w:lang w:eastAsia="tr-TR"/>
        </w:rPr>
        <w:t>.</w:t>
      </w:r>
      <w:r w:rsidRPr="00877B38">
        <w:rPr>
          <w:rFonts w:ascii="Times New Roman" w:eastAsia="Times New Roman" w:hAnsi="Times New Roman" w:cs="Times New Roman"/>
          <w:b/>
          <w:color w:val="333333"/>
          <w:sz w:val="24"/>
          <w:szCs w:val="24"/>
          <w:lang w:eastAsia="tr-TR"/>
        </w:rPr>
        <w:t xml:space="preserve"> </w:t>
      </w:r>
      <w:r w:rsidRPr="00877B38">
        <w:rPr>
          <w:rFonts w:ascii="Times New Roman" w:eastAsia="Times New Roman" w:hAnsi="Times New Roman" w:cs="Times New Roman"/>
          <w:color w:val="333333"/>
          <w:sz w:val="24"/>
          <w:szCs w:val="24"/>
          <w:lang w:eastAsia="tr-TR"/>
        </w:rPr>
        <w:t>Acil Ultrasonografi Cep Atlası, Dünya Tıp Kitabevi, 2015.</w:t>
      </w:r>
    </w:p>
    <w:p w:rsidR="00B61305" w:rsidRPr="00F16111" w:rsidRDefault="00B61305" w:rsidP="00F16111">
      <w:pPr>
        <w:widowControl w:val="0"/>
        <w:tabs>
          <w:tab w:val="left" w:pos="709"/>
        </w:tabs>
        <w:spacing w:before="240" w:after="240" w:line="360" w:lineRule="auto"/>
        <w:jc w:val="both"/>
        <w:rPr>
          <w:rFonts w:ascii="Times New Roman" w:eastAsia="Times New Roman" w:hAnsi="Times New Roman" w:cs="Times New Roman"/>
          <w:color w:val="333333"/>
          <w:sz w:val="24"/>
          <w:szCs w:val="24"/>
          <w:lang w:eastAsia="tr-TR"/>
        </w:rPr>
      </w:pPr>
    </w:p>
    <w:p w:rsidR="00B61305" w:rsidRDefault="00B61305"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CD21F6" w:rsidRDefault="00CD21F6" w:rsidP="00CD21F6">
      <w:pPr>
        <w:widowControl w:val="0"/>
        <w:tabs>
          <w:tab w:val="left" w:pos="709"/>
        </w:tabs>
        <w:spacing w:before="240" w:after="240" w:line="360" w:lineRule="auto"/>
        <w:rPr>
          <w:rFonts w:ascii="Times New Roman" w:eastAsia="Times New Roman" w:hAnsi="Times New Roman" w:cs="Times New Roman"/>
          <w:b/>
          <w:color w:val="333333"/>
          <w:sz w:val="24"/>
          <w:szCs w:val="24"/>
          <w:lang w:eastAsia="tr-TR"/>
        </w:rPr>
      </w:pPr>
    </w:p>
    <w:p w:rsidR="00F82420" w:rsidRDefault="00B61305" w:rsidP="00CD21F6">
      <w:pPr>
        <w:widowControl w:val="0"/>
        <w:tabs>
          <w:tab w:val="left" w:pos="709"/>
        </w:tabs>
        <w:spacing w:after="0" w:line="480" w:lineRule="auto"/>
        <w:jc w:val="center"/>
        <w:rPr>
          <w:rFonts w:ascii="Times New Roman" w:eastAsia="Times New Roman" w:hAnsi="Times New Roman" w:cs="Times New Roman"/>
          <w:b/>
          <w:color w:val="333333"/>
          <w:sz w:val="28"/>
          <w:szCs w:val="24"/>
          <w:lang w:eastAsia="tr-TR"/>
        </w:rPr>
      </w:pPr>
      <w:r w:rsidRPr="00B24988">
        <w:rPr>
          <w:rFonts w:ascii="Times New Roman" w:eastAsia="Times New Roman" w:hAnsi="Times New Roman" w:cs="Times New Roman"/>
          <w:b/>
          <w:color w:val="333333"/>
          <w:sz w:val="28"/>
          <w:szCs w:val="24"/>
          <w:lang w:eastAsia="tr-TR"/>
        </w:rPr>
        <w:lastRenderedPageBreak/>
        <w:t>EKLER</w:t>
      </w:r>
    </w:p>
    <w:p w:rsidR="008B5E79" w:rsidRPr="00CD21F6" w:rsidRDefault="008B5E79" w:rsidP="00CD21F6">
      <w:pPr>
        <w:widowControl w:val="0"/>
        <w:tabs>
          <w:tab w:val="left" w:pos="709"/>
        </w:tabs>
        <w:spacing w:after="0" w:line="360" w:lineRule="auto"/>
        <w:jc w:val="center"/>
        <w:rPr>
          <w:rFonts w:ascii="Times New Roman" w:eastAsia="Times New Roman" w:hAnsi="Times New Roman" w:cs="Times New Roman"/>
          <w:b/>
          <w:color w:val="333333"/>
          <w:sz w:val="20"/>
          <w:szCs w:val="20"/>
          <w:lang w:eastAsia="tr-TR"/>
        </w:rPr>
      </w:pPr>
    </w:p>
    <w:p w:rsidR="008B5E79" w:rsidRPr="00CD21F6" w:rsidRDefault="008B5E79" w:rsidP="00CD21F6">
      <w:pPr>
        <w:widowControl w:val="0"/>
        <w:tabs>
          <w:tab w:val="left" w:pos="709"/>
        </w:tabs>
        <w:spacing w:after="0" w:line="360" w:lineRule="auto"/>
        <w:jc w:val="center"/>
        <w:rPr>
          <w:rFonts w:ascii="Times New Roman" w:eastAsia="Times New Roman" w:hAnsi="Times New Roman" w:cs="Times New Roman"/>
          <w:b/>
          <w:color w:val="333333"/>
          <w:sz w:val="20"/>
          <w:szCs w:val="20"/>
          <w:lang w:eastAsia="tr-TR"/>
        </w:rPr>
      </w:pPr>
    </w:p>
    <w:p w:rsidR="00B61305" w:rsidRPr="00F16111" w:rsidRDefault="00BD27D0" w:rsidP="00CD21F6">
      <w:pPr>
        <w:widowControl w:val="0"/>
        <w:tabs>
          <w:tab w:val="left" w:pos="709"/>
        </w:tabs>
        <w:spacing w:after="0" w:line="360" w:lineRule="auto"/>
        <w:jc w:val="both"/>
        <w:rPr>
          <w:rFonts w:ascii="Times New Roman" w:hAnsi="Times New Roman" w:cs="Times New Roman"/>
          <w:b/>
          <w:sz w:val="24"/>
          <w:szCs w:val="24"/>
        </w:rPr>
      </w:pPr>
      <w:r w:rsidRPr="00F16111">
        <w:rPr>
          <w:rFonts w:ascii="Times New Roman" w:eastAsia="Times New Roman" w:hAnsi="Times New Roman" w:cs="Times New Roman"/>
          <w:b/>
          <w:sz w:val="24"/>
          <w:szCs w:val="24"/>
          <w:lang w:eastAsia="tr-TR"/>
        </w:rPr>
        <w:t>Ek 1.</w:t>
      </w:r>
      <w:r w:rsidR="009D0151">
        <w:rPr>
          <w:rFonts w:ascii="Times New Roman" w:eastAsia="Times New Roman" w:hAnsi="Times New Roman" w:cs="Times New Roman"/>
          <w:b/>
          <w:sz w:val="24"/>
          <w:szCs w:val="24"/>
          <w:lang w:eastAsia="tr-TR"/>
        </w:rPr>
        <w:t xml:space="preserve"> </w:t>
      </w:r>
      <w:r w:rsidR="00B61305" w:rsidRPr="009D0151">
        <w:rPr>
          <w:rFonts w:ascii="Times New Roman" w:eastAsia="Times New Roman" w:hAnsi="Times New Roman" w:cs="Times New Roman"/>
          <w:sz w:val="24"/>
          <w:szCs w:val="24"/>
          <w:lang w:eastAsia="tr-TR"/>
        </w:rPr>
        <w:t>Olgu Rapor Formu</w:t>
      </w:r>
    </w:p>
    <w:p w:rsidR="00B61305" w:rsidRPr="00F16111" w:rsidRDefault="00B61305" w:rsidP="00CD21F6">
      <w:pPr>
        <w:widowControl w:val="0"/>
        <w:tabs>
          <w:tab w:val="left" w:pos="1155"/>
          <w:tab w:val="center" w:pos="4536"/>
        </w:tabs>
        <w:spacing w:after="0" w:line="360" w:lineRule="auto"/>
        <w:jc w:val="both"/>
        <w:rPr>
          <w:rFonts w:ascii="Times New Roman" w:eastAsia="Times New Roman" w:hAnsi="Times New Roman" w:cs="Times New Roman"/>
          <w:b/>
          <w:sz w:val="24"/>
          <w:szCs w:val="24"/>
          <w:lang w:eastAsia="tr-TR"/>
        </w:rPr>
      </w:pPr>
    </w:p>
    <w:tbl>
      <w:tblPr>
        <w:tblW w:w="0" w:type="auto"/>
        <w:jc w:val="center"/>
        <w:tblInd w:w="-1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8"/>
        <w:gridCol w:w="2455"/>
      </w:tblGrid>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ADI</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SOYADI</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YAŞ</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CİNSİYET</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KİLO</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BOY</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VKİ (KİLO/BOY*BOY)</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r w:rsidRPr="00E55A0C">
              <w:rPr>
                <w:rFonts w:ascii="Times New Roman" w:eastAsia="Times New Roman" w:hAnsi="Times New Roman" w:cs="Times New Roman"/>
                <w:b/>
                <w:sz w:val="24"/>
                <w:szCs w:val="24"/>
                <w:lang w:eastAsia="tr-TR"/>
              </w:rPr>
              <w:t>SAĞ BÖBREK</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Boyut (longitudinal aks, transvers aks)</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Kontur</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Parankim Kalınlık</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Parankim Ekosu</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Lokalizasyonu</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r w:rsidRPr="00E55A0C">
              <w:rPr>
                <w:rFonts w:ascii="Times New Roman" w:eastAsia="Times New Roman" w:hAnsi="Times New Roman" w:cs="Times New Roman"/>
                <w:b/>
                <w:sz w:val="24"/>
                <w:szCs w:val="24"/>
                <w:lang w:eastAsia="tr-TR"/>
              </w:rPr>
              <w:t>SOL BÖBREK</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Boyut (longitudinal aks, transvers aks)</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Kontur</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Parankim kalınlık</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Parankim ekosu</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r w:rsidR="00B61305" w:rsidRPr="009D0151" w:rsidTr="003F7B6C">
        <w:trPr>
          <w:trHeight w:val="20"/>
          <w:jc w:val="center"/>
        </w:trPr>
        <w:tc>
          <w:tcPr>
            <w:tcW w:w="5318"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sz w:val="24"/>
                <w:szCs w:val="24"/>
                <w:lang w:eastAsia="tr-TR"/>
              </w:rPr>
            </w:pPr>
            <w:r w:rsidRPr="00E55A0C">
              <w:rPr>
                <w:rFonts w:ascii="Times New Roman" w:eastAsia="Times New Roman" w:hAnsi="Times New Roman" w:cs="Times New Roman"/>
                <w:sz w:val="24"/>
                <w:szCs w:val="24"/>
                <w:lang w:eastAsia="tr-TR"/>
              </w:rPr>
              <w:t>Lokalizasyonu</w:t>
            </w:r>
          </w:p>
        </w:tc>
        <w:tc>
          <w:tcPr>
            <w:tcW w:w="2455" w:type="dxa"/>
            <w:shd w:val="clear" w:color="auto" w:fill="auto"/>
          </w:tcPr>
          <w:p w:rsidR="00B61305" w:rsidRPr="00E55A0C" w:rsidRDefault="00B61305" w:rsidP="003F7B6C">
            <w:pPr>
              <w:widowControl w:val="0"/>
              <w:spacing w:before="60" w:after="60" w:line="240" w:lineRule="auto"/>
              <w:jc w:val="both"/>
              <w:rPr>
                <w:rFonts w:ascii="Times New Roman" w:eastAsia="Times New Roman" w:hAnsi="Times New Roman" w:cs="Times New Roman"/>
                <w:b/>
                <w:sz w:val="24"/>
                <w:szCs w:val="24"/>
                <w:lang w:eastAsia="tr-TR"/>
              </w:rPr>
            </w:pPr>
          </w:p>
        </w:tc>
      </w:tr>
    </w:tbl>
    <w:p w:rsidR="00B61305" w:rsidRPr="00F16111" w:rsidRDefault="00B61305" w:rsidP="00F16111">
      <w:pPr>
        <w:widowControl w:val="0"/>
        <w:tabs>
          <w:tab w:val="left" w:pos="1155"/>
          <w:tab w:val="center" w:pos="4536"/>
        </w:tabs>
        <w:spacing w:before="240" w:after="240" w:line="360" w:lineRule="auto"/>
        <w:jc w:val="both"/>
        <w:rPr>
          <w:rFonts w:ascii="Times New Roman" w:eastAsia="Times New Roman" w:hAnsi="Times New Roman" w:cs="Times New Roman"/>
          <w:b/>
          <w:sz w:val="24"/>
          <w:szCs w:val="24"/>
          <w:lang w:eastAsia="tr-TR"/>
        </w:rPr>
      </w:pPr>
    </w:p>
    <w:p w:rsidR="00B61305" w:rsidRPr="00F16111" w:rsidRDefault="00B61305" w:rsidP="00F16111">
      <w:pPr>
        <w:widowControl w:val="0"/>
        <w:spacing w:before="240" w:after="240" w:line="360" w:lineRule="auto"/>
        <w:jc w:val="both"/>
        <w:rPr>
          <w:rFonts w:ascii="Times New Roman" w:hAnsi="Times New Roman" w:cs="Times New Roman"/>
          <w:b/>
          <w:sz w:val="24"/>
          <w:szCs w:val="24"/>
        </w:rPr>
      </w:pPr>
    </w:p>
    <w:p w:rsidR="00B61305" w:rsidRPr="00F16111" w:rsidRDefault="00B61305" w:rsidP="00F16111">
      <w:pPr>
        <w:widowControl w:val="0"/>
        <w:spacing w:before="240" w:after="240" w:line="360" w:lineRule="auto"/>
        <w:jc w:val="both"/>
        <w:rPr>
          <w:rFonts w:ascii="Times New Roman" w:hAnsi="Times New Roman" w:cs="Times New Roman"/>
          <w:sz w:val="24"/>
          <w:szCs w:val="24"/>
          <w:lang w:eastAsia="tr-TR"/>
        </w:rPr>
      </w:pPr>
    </w:p>
    <w:p w:rsidR="00CD21F6" w:rsidRDefault="00CD21F6" w:rsidP="00F16111">
      <w:pPr>
        <w:widowControl w:val="0"/>
        <w:shd w:val="clear" w:color="auto" w:fill="FFFFFF"/>
        <w:spacing w:before="240" w:after="240" w:line="360" w:lineRule="auto"/>
        <w:jc w:val="both"/>
        <w:rPr>
          <w:rFonts w:ascii="Times New Roman" w:hAnsi="Times New Roman" w:cs="Times New Roman"/>
          <w:b/>
          <w:sz w:val="24"/>
          <w:szCs w:val="24"/>
          <w:shd w:val="clear" w:color="auto" w:fill="FFFFFF"/>
        </w:rPr>
      </w:pPr>
    </w:p>
    <w:p w:rsidR="00CD21F6" w:rsidRDefault="00CD21F6" w:rsidP="00F16111">
      <w:pPr>
        <w:widowControl w:val="0"/>
        <w:shd w:val="clear" w:color="auto" w:fill="FFFFFF"/>
        <w:spacing w:before="240" w:after="240" w:line="360" w:lineRule="auto"/>
        <w:jc w:val="both"/>
        <w:rPr>
          <w:rFonts w:ascii="Times New Roman" w:hAnsi="Times New Roman" w:cs="Times New Roman"/>
          <w:b/>
          <w:sz w:val="24"/>
          <w:szCs w:val="24"/>
          <w:shd w:val="clear" w:color="auto" w:fill="FFFFFF"/>
        </w:rPr>
      </w:pPr>
    </w:p>
    <w:p w:rsidR="00CD21F6" w:rsidRDefault="00CD21F6" w:rsidP="00F16111">
      <w:pPr>
        <w:widowControl w:val="0"/>
        <w:shd w:val="clear" w:color="auto" w:fill="FFFFFF"/>
        <w:spacing w:before="240" w:after="240" w:line="360" w:lineRule="auto"/>
        <w:jc w:val="both"/>
        <w:rPr>
          <w:rFonts w:ascii="Times New Roman" w:hAnsi="Times New Roman" w:cs="Times New Roman"/>
          <w:b/>
          <w:sz w:val="24"/>
          <w:szCs w:val="24"/>
          <w:shd w:val="clear" w:color="auto" w:fill="FFFFFF"/>
        </w:rPr>
      </w:pPr>
    </w:p>
    <w:p w:rsidR="00B61305" w:rsidRPr="00F16111" w:rsidRDefault="00311B4A" w:rsidP="00F16111">
      <w:pPr>
        <w:widowControl w:val="0"/>
        <w:shd w:val="clear" w:color="auto" w:fill="FFFFFF"/>
        <w:spacing w:before="240" w:after="240" w:line="360" w:lineRule="auto"/>
        <w:jc w:val="both"/>
        <w:rPr>
          <w:rFonts w:ascii="Times New Roman" w:hAnsi="Times New Roman" w:cs="Times New Roman"/>
          <w:b/>
          <w:sz w:val="24"/>
          <w:szCs w:val="24"/>
          <w:shd w:val="clear" w:color="auto" w:fill="FFFFFF"/>
        </w:rPr>
      </w:pPr>
      <w:r w:rsidRPr="00F16111">
        <w:rPr>
          <w:rFonts w:ascii="Times New Roman" w:hAnsi="Times New Roman" w:cs="Times New Roman"/>
          <w:b/>
          <w:sz w:val="24"/>
          <w:szCs w:val="24"/>
          <w:shd w:val="clear" w:color="auto" w:fill="FFFFFF"/>
        </w:rPr>
        <w:lastRenderedPageBreak/>
        <w:t>Ek 2.</w:t>
      </w:r>
    </w:p>
    <w:p w:rsidR="00311B4A" w:rsidRPr="00F16111" w:rsidRDefault="006E46FA" w:rsidP="00F16111">
      <w:pPr>
        <w:widowControl w:val="0"/>
        <w:shd w:val="clear" w:color="auto" w:fill="FFFFFF"/>
        <w:spacing w:before="240" w:after="24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87.25pt">
            <v:imagedata r:id="rId78" o:title="12317072019"/>
          </v:shape>
        </w:pict>
      </w:r>
    </w:p>
    <w:p w:rsidR="008B5E79" w:rsidRDefault="008B5E79" w:rsidP="00E55A0C">
      <w:pPr>
        <w:widowControl w:val="0"/>
        <w:spacing w:before="240" w:after="240" w:line="360" w:lineRule="auto"/>
        <w:jc w:val="center"/>
        <w:outlineLvl w:val="0"/>
        <w:rPr>
          <w:rFonts w:ascii="Times New Roman" w:eastAsia="Times New Roman" w:hAnsi="Times New Roman" w:cs="Times New Roman"/>
          <w:b/>
          <w:bCs/>
          <w:kern w:val="32"/>
          <w:sz w:val="28"/>
          <w:szCs w:val="24"/>
        </w:rPr>
      </w:pPr>
    </w:p>
    <w:p w:rsidR="00B24988" w:rsidRDefault="00B24988" w:rsidP="00E55A0C">
      <w:pPr>
        <w:widowControl w:val="0"/>
        <w:spacing w:before="240" w:after="240" w:line="360" w:lineRule="auto"/>
        <w:jc w:val="center"/>
        <w:outlineLvl w:val="0"/>
        <w:rPr>
          <w:rFonts w:ascii="Times New Roman" w:eastAsia="Times New Roman" w:hAnsi="Times New Roman" w:cs="Times New Roman"/>
          <w:b/>
          <w:bCs/>
          <w:kern w:val="32"/>
          <w:sz w:val="28"/>
          <w:szCs w:val="24"/>
        </w:rPr>
      </w:pPr>
      <w:r w:rsidRPr="00B24988">
        <w:rPr>
          <w:rFonts w:ascii="Times New Roman" w:eastAsia="Times New Roman" w:hAnsi="Times New Roman" w:cs="Times New Roman"/>
          <w:b/>
          <w:bCs/>
          <w:kern w:val="32"/>
          <w:sz w:val="28"/>
          <w:szCs w:val="24"/>
        </w:rPr>
        <w:lastRenderedPageBreak/>
        <w:t>ÖZGEÇMİŞ</w:t>
      </w:r>
    </w:p>
    <w:p w:rsidR="008B5E79" w:rsidRPr="00CD21F6" w:rsidRDefault="008B5E79" w:rsidP="00CD21F6">
      <w:pPr>
        <w:widowControl w:val="0"/>
        <w:spacing w:after="0" w:line="360" w:lineRule="auto"/>
        <w:jc w:val="center"/>
        <w:outlineLvl w:val="0"/>
        <w:rPr>
          <w:rFonts w:ascii="Times New Roman" w:eastAsia="Times New Roman" w:hAnsi="Times New Roman" w:cs="Times New Roman"/>
          <w:b/>
          <w:bCs/>
          <w:kern w:val="32"/>
          <w:sz w:val="20"/>
          <w:szCs w:val="20"/>
        </w:rPr>
      </w:pPr>
    </w:p>
    <w:p w:rsidR="00B24988" w:rsidRPr="00CD21F6" w:rsidRDefault="00B24988" w:rsidP="00CD21F6">
      <w:pPr>
        <w:widowControl w:val="0"/>
        <w:tabs>
          <w:tab w:val="left" w:pos="3360"/>
        </w:tabs>
        <w:spacing w:after="0" w:line="360" w:lineRule="auto"/>
        <w:jc w:val="both"/>
        <w:rPr>
          <w:rFonts w:ascii="Times New Roman" w:eastAsia="Times New Roman" w:hAnsi="Times New Roman" w:cs="Times New Roman"/>
          <w:sz w:val="20"/>
          <w:szCs w:val="20"/>
        </w:rPr>
      </w:pPr>
    </w:p>
    <w:tbl>
      <w:tblPr>
        <w:tblW w:w="0" w:type="auto"/>
        <w:tblLook w:val="04A0" w:firstRow="1" w:lastRow="0" w:firstColumn="1" w:lastColumn="0" w:noHBand="0" w:noVBand="1"/>
      </w:tblPr>
      <w:tblGrid>
        <w:gridCol w:w="3227"/>
        <w:gridCol w:w="4252"/>
      </w:tblGrid>
      <w:tr w:rsidR="00E55A0C" w:rsidRPr="00E55A0C" w:rsidTr="00576047">
        <w:trPr>
          <w:trHeight w:val="206"/>
        </w:trPr>
        <w:tc>
          <w:tcPr>
            <w:tcW w:w="3227"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b/>
                <w:sz w:val="24"/>
                <w:szCs w:val="24"/>
                <w:lang w:val="en-US"/>
              </w:rPr>
              <w:t>Soyadı, Adı</w:t>
            </w:r>
          </w:p>
        </w:tc>
        <w:tc>
          <w:tcPr>
            <w:tcW w:w="4252"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sz w:val="24"/>
                <w:szCs w:val="24"/>
                <w:lang w:val="en-US"/>
              </w:rPr>
              <w:t>: YILDIZ Aygül</w:t>
            </w:r>
          </w:p>
        </w:tc>
      </w:tr>
      <w:tr w:rsidR="00E55A0C" w:rsidRPr="00E55A0C" w:rsidTr="00576047">
        <w:tc>
          <w:tcPr>
            <w:tcW w:w="3227" w:type="dxa"/>
            <w:hideMark/>
          </w:tcPr>
          <w:p w:rsidR="00E55A0C" w:rsidRPr="00E55A0C" w:rsidRDefault="00E55A0C" w:rsidP="00E55A0C">
            <w:pPr>
              <w:tabs>
                <w:tab w:val="left" w:pos="3261"/>
              </w:tabs>
              <w:spacing w:after="0" w:line="360" w:lineRule="auto"/>
              <w:ind w:firstLine="567"/>
              <w:jc w:val="both"/>
              <w:rPr>
                <w:rFonts w:ascii="Times New Roman" w:hAnsi="Times New Roman"/>
                <w:sz w:val="24"/>
                <w:szCs w:val="24"/>
                <w:lang w:val="en-US"/>
              </w:rPr>
            </w:pPr>
            <w:r w:rsidRPr="00E55A0C">
              <w:rPr>
                <w:rFonts w:ascii="Times New Roman" w:hAnsi="Times New Roman"/>
                <w:b/>
                <w:sz w:val="24"/>
                <w:szCs w:val="24"/>
                <w:lang w:val="en-US"/>
              </w:rPr>
              <w:t>Uyruk</w:t>
            </w:r>
            <w:r w:rsidRPr="00E55A0C">
              <w:rPr>
                <w:rFonts w:ascii="Times New Roman" w:hAnsi="Times New Roman"/>
                <w:sz w:val="24"/>
                <w:szCs w:val="24"/>
                <w:lang w:val="en-US"/>
              </w:rPr>
              <w:tab/>
              <w:t xml:space="preserve">  .</w:t>
            </w:r>
          </w:p>
        </w:tc>
        <w:tc>
          <w:tcPr>
            <w:tcW w:w="4252"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sz w:val="24"/>
                <w:szCs w:val="24"/>
                <w:lang w:val="en-US"/>
              </w:rPr>
              <w:t>: T.C.</w:t>
            </w:r>
          </w:p>
        </w:tc>
      </w:tr>
      <w:tr w:rsidR="00E55A0C" w:rsidRPr="00E55A0C" w:rsidTr="00576047">
        <w:tc>
          <w:tcPr>
            <w:tcW w:w="3227" w:type="dxa"/>
            <w:hideMark/>
          </w:tcPr>
          <w:p w:rsidR="00E55A0C" w:rsidRPr="00E55A0C" w:rsidRDefault="00E55A0C" w:rsidP="00E55A0C">
            <w:pPr>
              <w:tabs>
                <w:tab w:val="left" w:pos="3402"/>
              </w:tabs>
              <w:spacing w:after="0" w:line="360" w:lineRule="auto"/>
              <w:ind w:firstLine="567"/>
              <w:jc w:val="both"/>
              <w:rPr>
                <w:rFonts w:ascii="Times New Roman" w:hAnsi="Times New Roman"/>
                <w:sz w:val="24"/>
                <w:szCs w:val="24"/>
                <w:lang w:val="en-US"/>
              </w:rPr>
            </w:pPr>
            <w:r w:rsidRPr="00E55A0C">
              <w:rPr>
                <w:rFonts w:ascii="Times New Roman" w:hAnsi="Times New Roman"/>
                <w:b/>
                <w:sz w:val="24"/>
                <w:szCs w:val="24"/>
                <w:lang w:val="en-US"/>
              </w:rPr>
              <w:t>Doğum yeri ve tarihi</w:t>
            </w:r>
          </w:p>
        </w:tc>
        <w:tc>
          <w:tcPr>
            <w:tcW w:w="4252"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sz w:val="24"/>
                <w:szCs w:val="24"/>
                <w:lang w:val="en-US"/>
              </w:rPr>
              <w:t>: Muğla / 29.05.1988</w:t>
            </w:r>
          </w:p>
        </w:tc>
      </w:tr>
      <w:tr w:rsidR="00E55A0C" w:rsidRPr="00E55A0C" w:rsidTr="00576047">
        <w:tc>
          <w:tcPr>
            <w:tcW w:w="3227" w:type="dxa"/>
            <w:hideMark/>
          </w:tcPr>
          <w:p w:rsidR="00E55A0C" w:rsidRPr="00E55A0C" w:rsidRDefault="00E55A0C" w:rsidP="00E55A0C">
            <w:pPr>
              <w:tabs>
                <w:tab w:val="left" w:pos="3261"/>
                <w:tab w:val="left" w:pos="3402"/>
              </w:tabs>
              <w:spacing w:after="0" w:line="360" w:lineRule="auto"/>
              <w:ind w:firstLine="567"/>
              <w:jc w:val="both"/>
              <w:rPr>
                <w:rFonts w:ascii="Times New Roman" w:hAnsi="Times New Roman"/>
                <w:sz w:val="24"/>
                <w:szCs w:val="24"/>
                <w:lang w:val="en-US"/>
              </w:rPr>
            </w:pPr>
            <w:r w:rsidRPr="00E55A0C">
              <w:rPr>
                <w:rFonts w:ascii="Times New Roman" w:hAnsi="Times New Roman"/>
                <w:b/>
                <w:sz w:val="24"/>
                <w:szCs w:val="24"/>
                <w:lang w:val="en-US"/>
              </w:rPr>
              <w:t>E-mail</w:t>
            </w:r>
          </w:p>
        </w:tc>
        <w:tc>
          <w:tcPr>
            <w:tcW w:w="4252"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sz w:val="24"/>
                <w:szCs w:val="24"/>
                <w:lang w:val="en-US"/>
              </w:rPr>
              <w:t xml:space="preserve">: </w:t>
            </w:r>
            <w:hyperlink r:id="rId79" w:history="1">
              <w:r w:rsidRPr="00E55A0C">
                <w:rPr>
                  <w:rFonts w:ascii="Times New Roman" w:hAnsi="Times New Roman"/>
                  <w:color w:val="0000FF" w:themeColor="hyperlink"/>
                  <w:sz w:val="24"/>
                  <w:u w:val="single"/>
                </w:rPr>
                <w:t>ayglyldz88@gmail.com</w:t>
              </w:r>
            </w:hyperlink>
          </w:p>
        </w:tc>
      </w:tr>
      <w:tr w:rsidR="00E55A0C" w:rsidRPr="00E55A0C" w:rsidTr="00576047">
        <w:tc>
          <w:tcPr>
            <w:tcW w:w="3227"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b/>
                <w:sz w:val="24"/>
                <w:szCs w:val="24"/>
                <w:lang w:val="en-US"/>
              </w:rPr>
              <w:t xml:space="preserve">Yabancı Dil                                       </w:t>
            </w:r>
          </w:p>
        </w:tc>
        <w:tc>
          <w:tcPr>
            <w:tcW w:w="4252" w:type="dxa"/>
            <w:hideMark/>
          </w:tcPr>
          <w:p w:rsidR="00E55A0C" w:rsidRPr="00E55A0C" w:rsidRDefault="00E55A0C" w:rsidP="00E55A0C">
            <w:pPr>
              <w:spacing w:after="0" w:line="360" w:lineRule="auto"/>
              <w:ind w:firstLine="567"/>
              <w:jc w:val="both"/>
              <w:rPr>
                <w:rFonts w:ascii="Times New Roman" w:hAnsi="Times New Roman"/>
                <w:sz w:val="24"/>
                <w:szCs w:val="24"/>
              </w:rPr>
            </w:pPr>
            <w:r w:rsidRPr="00E55A0C">
              <w:rPr>
                <w:rFonts w:ascii="Times New Roman" w:hAnsi="Times New Roman"/>
                <w:sz w:val="24"/>
                <w:szCs w:val="24"/>
                <w:lang w:val="en-US"/>
              </w:rPr>
              <w:t xml:space="preserve">: İngilizce </w:t>
            </w:r>
          </w:p>
        </w:tc>
      </w:tr>
    </w:tbl>
    <w:p w:rsidR="00E55A0C" w:rsidRDefault="00E55A0C" w:rsidP="00B24988">
      <w:pPr>
        <w:widowControl w:val="0"/>
        <w:tabs>
          <w:tab w:val="left" w:pos="3360"/>
        </w:tabs>
        <w:spacing w:after="0" w:line="360" w:lineRule="auto"/>
        <w:jc w:val="both"/>
        <w:rPr>
          <w:rFonts w:ascii="Times New Roman" w:eastAsia="Times New Roman" w:hAnsi="Times New Roman" w:cs="Times New Roman"/>
          <w:b/>
          <w:sz w:val="24"/>
          <w:szCs w:val="24"/>
        </w:rPr>
      </w:pPr>
    </w:p>
    <w:p w:rsidR="00B24988" w:rsidRPr="00F16111" w:rsidRDefault="00B24988" w:rsidP="00B24988">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 xml:space="preserve"> </w:t>
      </w:r>
    </w:p>
    <w:p w:rsidR="00B24988" w:rsidRDefault="00B24988" w:rsidP="00B24988">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EĞİTİM</w:t>
      </w:r>
    </w:p>
    <w:p w:rsidR="00E55A0C" w:rsidRDefault="00E55A0C" w:rsidP="00B24988">
      <w:pPr>
        <w:widowControl w:val="0"/>
        <w:tabs>
          <w:tab w:val="left" w:pos="3360"/>
        </w:tabs>
        <w:spacing w:after="0" w:line="360" w:lineRule="auto"/>
        <w:jc w:val="both"/>
        <w:rPr>
          <w:rFonts w:ascii="Times New Roman" w:eastAsia="Times New Roman" w:hAnsi="Times New Roman" w:cs="Times New Roman"/>
          <w:b/>
          <w:sz w:val="24"/>
          <w:szCs w:val="24"/>
        </w:rPr>
      </w:pPr>
    </w:p>
    <w:tbl>
      <w:tblPr>
        <w:tblW w:w="8767" w:type="dxa"/>
        <w:jc w:val="center"/>
        <w:tblLook w:val="04A0" w:firstRow="1" w:lastRow="0" w:firstColumn="1" w:lastColumn="0" w:noHBand="0" w:noVBand="1"/>
      </w:tblPr>
      <w:tblGrid>
        <w:gridCol w:w="1430"/>
        <w:gridCol w:w="4511"/>
        <w:gridCol w:w="2826"/>
      </w:tblGrid>
      <w:tr w:rsidR="00E55A0C" w:rsidRPr="00E55A0C" w:rsidTr="00576047">
        <w:trPr>
          <w:trHeight w:val="512"/>
          <w:jc w:val="center"/>
        </w:trPr>
        <w:tc>
          <w:tcPr>
            <w:tcW w:w="1430" w:type="dxa"/>
            <w:tcBorders>
              <w:top w:val="single" w:sz="4" w:space="0" w:color="auto"/>
              <w:bottom w:val="single" w:sz="4" w:space="0" w:color="auto"/>
            </w:tcBorders>
          </w:tcPr>
          <w:p w:rsidR="00E55A0C" w:rsidRPr="00E55A0C" w:rsidRDefault="00E55A0C" w:rsidP="00E55A0C">
            <w:pPr>
              <w:tabs>
                <w:tab w:val="left" w:pos="3360"/>
              </w:tabs>
              <w:spacing w:after="0" w:line="360" w:lineRule="auto"/>
              <w:jc w:val="both"/>
              <w:rPr>
                <w:rFonts w:ascii="Times New Roman" w:eastAsia="Times New Roman" w:hAnsi="Times New Roman" w:cs="Times New Roman"/>
                <w:b/>
                <w:sz w:val="24"/>
                <w:szCs w:val="24"/>
              </w:rPr>
            </w:pPr>
            <w:r w:rsidRPr="00E55A0C">
              <w:rPr>
                <w:rFonts w:ascii="Times New Roman" w:eastAsia="Times New Roman" w:hAnsi="Times New Roman" w:cs="Times New Roman"/>
                <w:b/>
                <w:sz w:val="24"/>
                <w:szCs w:val="24"/>
              </w:rPr>
              <w:t>Derece</w:t>
            </w:r>
          </w:p>
        </w:tc>
        <w:tc>
          <w:tcPr>
            <w:tcW w:w="4511" w:type="dxa"/>
            <w:tcBorders>
              <w:top w:val="single" w:sz="4" w:space="0" w:color="auto"/>
              <w:bottom w:val="single" w:sz="4" w:space="0" w:color="auto"/>
            </w:tcBorders>
          </w:tcPr>
          <w:p w:rsidR="00E55A0C" w:rsidRPr="00E55A0C" w:rsidRDefault="00E55A0C" w:rsidP="00E55A0C">
            <w:pPr>
              <w:tabs>
                <w:tab w:val="left" w:pos="3360"/>
              </w:tabs>
              <w:spacing w:after="0" w:line="360" w:lineRule="auto"/>
              <w:ind w:firstLine="567"/>
              <w:jc w:val="center"/>
              <w:rPr>
                <w:rFonts w:ascii="Times New Roman" w:eastAsia="Times New Roman" w:hAnsi="Times New Roman" w:cs="Times New Roman"/>
                <w:b/>
                <w:sz w:val="24"/>
                <w:szCs w:val="24"/>
              </w:rPr>
            </w:pPr>
            <w:r w:rsidRPr="00E55A0C">
              <w:rPr>
                <w:rFonts w:ascii="Times New Roman" w:eastAsia="Times New Roman" w:hAnsi="Times New Roman" w:cs="Times New Roman"/>
                <w:b/>
                <w:sz w:val="24"/>
                <w:szCs w:val="24"/>
              </w:rPr>
              <w:t>Kurum</w:t>
            </w:r>
          </w:p>
        </w:tc>
        <w:tc>
          <w:tcPr>
            <w:tcW w:w="2826" w:type="dxa"/>
            <w:tcBorders>
              <w:top w:val="single" w:sz="4" w:space="0" w:color="auto"/>
              <w:bottom w:val="single" w:sz="4" w:space="0" w:color="auto"/>
            </w:tcBorders>
          </w:tcPr>
          <w:p w:rsidR="00E55A0C" w:rsidRPr="00E55A0C" w:rsidRDefault="00E55A0C" w:rsidP="00E55A0C">
            <w:pPr>
              <w:tabs>
                <w:tab w:val="left" w:pos="3360"/>
              </w:tabs>
              <w:spacing w:after="0" w:line="360" w:lineRule="auto"/>
              <w:jc w:val="center"/>
              <w:rPr>
                <w:rFonts w:ascii="Times New Roman" w:eastAsia="Times New Roman" w:hAnsi="Times New Roman" w:cs="Times New Roman"/>
                <w:b/>
                <w:sz w:val="24"/>
                <w:szCs w:val="24"/>
              </w:rPr>
            </w:pPr>
            <w:r w:rsidRPr="00E55A0C">
              <w:rPr>
                <w:rFonts w:ascii="Times New Roman" w:eastAsia="Times New Roman" w:hAnsi="Times New Roman" w:cs="Times New Roman"/>
                <w:b/>
                <w:sz w:val="24"/>
                <w:szCs w:val="24"/>
              </w:rPr>
              <w:t>Mezuniyet tarihi</w:t>
            </w:r>
          </w:p>
        </w:tc>
      </w:tr>
      <w:tr w:rsidR="00E55A0C" w:rsidRPr="00E55A0C" w:rsidTr="00576047">
        <w:trPr>
          <w:trHeight w:val="512"/>
          <w:jc w:val="center"/>
        </w:trPr>
        <w:tc>
          <w:tcPr>
            <w:tcW w:w="1430" w:type="dxa"/>
            <w:vAlign w:val="center"/>
          </w:tcPr>
          <w:p w:rsidR="00E55A0C" w:rsidRPr="00E55A0C" w:rsidRDefault="00E55A0C" w:rsidP="00E55A0C">
            <w:pPr>
              <w:tabs>
                <w:tab w:val="left" w:pos="3360"/>
              </w:tabs>
              <w:spacing w:after="0" w:line="360" w:lineRule="auto"/>
              <w:jc w:val="both"/>
              <w:rPr>
                <w:rFonts w:ascii="Times New Roman" w:eastAsia="Times New Roman" w:hAnsi="Times New Roman" w:cs="Times New Roman"/>
                <w:sz w:val="24"/>
                <w:szCs w:val="24"/>
              </w:rPr>
            </w:pPr>
            <w:r w:rsidRPr="00E55A0C">
              <w:rPr>
                <w:rFonts w:ascii="Times New Roman" w:eastAsia="Times New Roman" w:hAnsi="Times New Roman" w:cs="Times New Roman"/>
                <w:sz w:val="24"/>
                <w:szCs w:val="24"/>
              </w:rPr>
              <w:t>Y. Lisans</w:t>
            </w:r>
          </w:p>
        </w:tc>
        <w:tc>
          <w:tcPr>
            <w:tcW w:w="4511" w:type="dxa"/>
            <w:vAlign w:val="center"/>
          </w:tcPr>
          <w:p w:rsidR="00E55A0C" w:rsidRPr="00E55A0C" w:rsidRDefault="00E55A0C" w:rsidP="00E55A0C">
            <w:pPr>
              <w:tabs>
                <w:tab w:val="left" w:pos="3360"/>
              </w:tabs>
              <w:spacing w:after="0" w:line="360" w:lineRule="auto"/>
              <w:ind w:firstLine="567"/>
              <w:jc w:val="center"/>
              <w:rPr>
                <w:rFonts w:ascii="Times New Roman" w:eastAsia="Times New Roman" w:hAnsi="Times New Roman" w:cs="Times New Roman"/>
                <w:sz w:val="24"/>
                <w:szCs w:val="24"/>
              </w:rPr>
            </w:pPr>
            <w:r w:rsidRPr="00E55A0C">
              <w:rPr>
                <w:rFonts w:ascii="Times New Roman" w:eastAsia="Times New Roman" w:hAnsi="Times New Roman" w:cs="Times New Roman"/>
                <w:sz w:val="24"/>
                <w:szCs w:val="24"/>
              </w:rPr>
              <w:t>AYDIN ADNAN MENDERES ÜNİVERSİTESİ</w:t>
            </w:r>
          </w:p>
        </w:tc>
        <w:tc>
          <w:tcPr>
            <w:tcW w:w="2826" w:type="dxa"/>
            <w:vAlign w:val="center"/>
          </w:tcPr>
          <w:p w:rsidR="00E55A0C" w:rsidRPr="00E55A0C" w:rsidRDefault="00E55A0C" w:rsidP="00E55A0C">
            <w:pPr>
              <w:tabs>
                <w:tab w:val="left" w:pos="3360"/>
              </w:tabs>
              <w:spacing w:after="0" w:line="360" w:lineRule="auto"/>
              <w:ind w:firstLine="567"/>
              <w:jc w:val="center"/>
              <w:rPr>
                <w:rFonts w:ascii="Times New Roman" w:eastAsia="Times New Roman" w:hAnsi="Times New Roman" w:cs="Times New Roman"/>
                <w:sz w:val="24"/>
                <w:szCs w:val="24"/>
              </w:rPr>
            </w:pPr>
          </w:p>
        </w:tc>
      </w:tr>
      <w:tr w:rsidR="00E55A0C" w:rsidRPr="00E55A0C" w:rsidTr="00576047">
        <w:trPr>
          <w:trHeight w:val="526"/>
          <w:jc w:val="center"/>
        </w:trPr>
        <w:tc>
          <w:tcPr>
            <w:tcW w:w="1430" w:type="dxa"/>
            <w:tcBorders>
              <w:bottom w:val="single" w:sz="4" w:space="0" w:color="auto"/>
            </w:tcBorders>
            <w:vAlign w:val="center"/>
          </w:tcPr>
          <w:p w:rsidR="00E55A0C" w:rsidRPr="00E55A0C" w:rsidRDefault="00E55A0C" w:rsidP="00E55A0C">
            <w:pPr>
              <w:tabs>
                <w:tab w:val="left" w:pos="3360"/>
              </w:tabs>
              <w:spacing w:after="0" w:line="360" w:lineRule="auto"/>
              <w:jc w:val="both"/>
              <w:rPr>
                <w:rFonts w:ascii="Times New Roman" w:eastAsia="Times New Roman" w:hAnsi="Times New Roman" w:cs="Times New Roman"/>
                <w:sz w:val="24"/>
                <w:szCs w:val="24"/>
              </w:rPr>
            </w:pPr>
            <w:r w:rsidRPr="00E55A0C">
              <w:rPr>
                <w:rFonts w:ascii="Times New Roman" w:eastAsia="Times New Roman" w:hAnsi="Times New Roman" w:cs="Times New Roman"/>
                <w:sz w:val="24"/>
                <w:szCs w:val="24"/>
              </w:rPr>
              <w:t>Lisans</w:t>
            </w:r>
          </w:p>
        </w:tc>
        <w:tc>
          <w:tcPr>
            <w:tcW w:w="4511" w:type="dxa"/>
            <w:tcBorders>
              <w:bottom w:val="single" w:sz="4" w:space="0" w:color="auto"/>
            </w:tcBorders>
            <w:vAlign w:val="center"/>
          </w:tcPr>
          <w:p w:rsidR="00E55A0C" w:rsidRPr="00E55A0C" w:rsidRDefault="00E55A0C" w:rsidP="00E55A0C">
            <w:pPr>
              <w:tabs>
                <w:tab w:val="left" w:pos="3360"/>
              </w:tabs>
              <w:spacing w:after="0" w:line="360" w:lineRule="auto"/>
              <w:ind w:firstLine="567"/>
              <w:jc w:val="center"/>
              <w:rPr>
                <w:rFonts w:ascii="Times New Roman" w:eastAsia="Times New Roman" w:hAnsi="Times New Roman" w:cs="Times New Roman"/>
                <w:sz w:val="24"/>
                <w:szCs w:val="24"/>
              </w:rPr>
            </w:pPr>
            <w:r w:rsidRPr="00E55A0C">
              <w:rPr>
                <w:rFonts w:ascii="Times New Roman" w:eastAsia="Times New Roman" w:hAnsi="Times New Roman" w:cs="Times New Roman"/>
                <w:sz w:val="24"/>
                <w:szCs w:val="24"/>
              </w:rPr>
              <w:t>AKDENİZ ÜNİVERSİTESİ</w:t>
            </w:r>
          </w:p>
        </w:tc>
        <w:tc>
          <w:tcPr>
            <w:tcW w:w="2826" w:type="dxa"/>
            <w:tcBorders>
              <w:bottom w:val="single" w:sz="4" w:space="0" w:color="auto"/>
            </w:tcBorders>
            <w:vAlign w:val="center"/>
          </w:tcPr>
          <w:p w:rsidR="00E55A0C" w:rsidRPr="00E55A0C" w:rsidRDefault="00E55A0C" w:rsidP="00E55A0C">
            <w:pPr>
              <w:tabs>
                <w:tab w:val="left" w:pos="3360"/>
              </w:tabs>
              <w:spacing w:after="0" w:line="360" w:lineRule="auto"/>
              <w:ind w:firstLine="567"/>
              <w:jc w:val="both"/>
              <w:rPr>
                <w:rFonts w:ascii="Times New Roman" w:eastAsia="Times New Roman" w:hAnsi="Times New Roman" w:cs="Times New Roman"/>
                <w:sz w:val="24"/>
                <w:szCs w:val="24"/>
              </w:rPr>
            </w:pPr>
            <w:r w:rsidRPr="00E55A0C">
              <w:rPr>
                <w:rFonts w:ascii="Times New Roman" w:eastAsia="Times New Roman" w:hAnsi="Times New Roman" w:cs="Times New Roman"/>
                <w:sz w:val="24"/>
                <w:szCs w:val="24"/>
              </w:rPr>
              <w:t>24.08.2011</w:t>
            </w:r>
          </w:p>
        </w:tc>
      </w:tr>
    </w:tbl>
    <w:p w:rsidR="00E55A0C" w:rsidRPr="00F16111" w:rsidRDefault="00E55A0C" w:rsidP="00B24988">
      <w:pPr>
        <w:widowControl w:val="0"/>
        <w:tabs>
          <w:tab w:val="left" w:pos="3360"/>
        </w:tabs>
        <w:spacing w:after="0" w:line="360" w:lineRule="auto"/>
        <w:jc w:val="both"/>
        <w:rPr>
          <w:rFonts w:ascii="Times New Roman" w:eastAsia="Times New Roman" w:hAnsi="Times New Roman" w:cs="Times New Roman"/>
          <w:sz w:val="24"/>
          <w:szCs w:val="24"/>
        </w:rPr>
      </w:pPr>
    </w:p>
    <w:p w:rsidR="00B24988" w:rsidRPr="00F16111" w:rsidRDefault="00B24988" w:rsidP="00B24988">
      <w:pPr>
        <w:widowControl w:val="0"/>
        <w:tabs>
          <w:tab w:val="left" w:pos="3360"/>
        </w:tabs>
        <w:spacing w:after="0" w:line="360" w:lineRule="auto"/>
        <w:jc w:val="both"/>
        <w:rPr>
          <w:rFonts w:ascii="Times New Roman" w:eastAsia="Times New Roman" w:hAnsi="Times New Roman" w:cs="Times New Roman"/>
          <w:sz w:val="24"/>
          <w:szCs w:val="24"/>
        </w:rPr>
      </w:pPr>
    </w:p>
    <w:p w:rsidR="00B24988" w:rsidRDefault="00B24988" w:rsidP="00B24988">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 xml:space="preserve">BURSLAR ve ÖDÜLLER: </w:t>
      </w:r>
    </w:p>
    <w:p w:rsidR="00E55A0C" w:rsidRPr="00F16111" w:rsidRDefault="00E55A0C" w:rsidP="00B24988">
      <w:pPr>
        <w:widowControl w:val="0"/>
        <w:tabs>
          <w:tab w:val="left" w:pos="3360"/>
        </w:tabs>
        <w:spacing w:after="0" w:line="360" w:lineRule="auto"/>
        <w:jc w:val="both"/>
        <w:rPr>
          <w:rFonts w:ascii="Times New Roman" w:eastAsia="Times New Roman" w:hAnsi="Times New Roman" w:cs="Times New Roman"/>
          <w:b/>
          <w:sz w:val="24"/>
          <w:szCs w:val="24"/>
        </w:rPr>
      </w:pPr>
    </w:p>
    <w:p w:rsidR="00B24988" w:rsidRDefault="00B24988" w:rsidP="00B24988">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İŞ DENEYİMİ</w:t>
      </w:r>
    </w:p>
    <w:p w:rsidR="00E55A0C" w:rsidRPr="00F16111" w:rsidRDefault="00E55A0C" w:rsidP="00B24988">
      <w:pPr>
        <w:widowControl w:val="0"/>
        <w:tabs>
          <w:tab w:val="left" w:pos="3360"/>
        </w:tabs>
        <w:spacing w:after="0" w:line="360" w:lineRule="auto"/>
        <w:jc w:val="both"/>
        <w:rPr>
          <w:rFonts w:ascii="Times New Roman" w:eastAsia="Times New Roman" w:hAnsi="Times New Roman" w:cs="Times New Roman"/>
          <w:b/>
          <w:sz w:val="24"/>
          <w:szCs w:val="24"/>
        </w:rPr>
      </w:pPr>
    </w:p>
    <w:tbl>
      <w:tblPr>
        <w:tblW w:w="8817" w:type="dxa"/>
        <w:tblInd w:w="108" w:type="dxa"/>
        <w:tblLook w:val="04A0" w:firstRow="1" w:lastRow="0" w:firstColumn="1" w:lastColumn="0" w:noHBand="0" w:noVBand="1"/>
      </w:tblPr>
      <w:tblGrid>
        <w:gridCol w:w="2539"/>
        <w:gridCol w:w="3992"/>
        <w:gridCol w:w="2286"/>
      </w:tblGrid>
      <w:tr w:rsidR="00B24988" w:rsidRPr="00F16111" w:rsidTr="00E55A0C">
        <w:trPr>
          <w:trHeight w:val="427"/>
        </w:trPr>
        <w:tc>
          <w:tcPr>
            <w:tcW w:w="2539" w:type="dxa"/>
            <w:tcBorders>
              <w:top w:val="single" w:sz="4" w:space="0" w:color="auto"/>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 xml:space="preserve">Yıl </w:t>
            </w:r>
          </w:p>
        </w:tc>
        <w:tc>
          <w:tcPr>
            <w:tcW w:w="3992" w:type="dxa"/>
            <w:tcBorders>
              <w:top w:val="single" w:sz="4" w:space="0" w:color="auto"/>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 xml:space="preserve">Kurum </w:t>
            </w:r>
          </w:p>
        </w:tc>
        <w:tc>
          <w:tcPr>
            <w:tcW w:w="2286" w:type="dxa"/>
            <w:tcBorders>
              <w:top w:val="single" w:sz="4" w:space="0" w:color="auto"/>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Unvan</w:t>
            </w:r>
          </w:p>
        </w:tc>
      </w:tr>
      <w:tr w:rsidR="00B24988" w:rsidRPr="00F16111" w:rsidTr="00E55A0C">
        <w:trPr>
          <w:trHeight w:val="401"/>
        </w:trPr>
        <w:tc>
          <w:tcPr>
            <w:tcW w:w="2539" w:type="dxa"/>
            <w:tcBorders>
              <w:top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2012-2013</w:t>
            </w:r>
          </w:p>
        </w:tc>
        <w:tc>
          <w:tcPr>
            <w:tcW w:w="3992" w:type="dxa"/>
            <w:tcBorders>
              <w:top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Ege Üniversitesi Tıp Fakültesi</w:t>
            </w:r>
          </w:p>
        </w:tc>
        <w:tc>
          <w:tcPr>
            <w:tcW w:w="2286" w:type="dxa"/>
            <w:tcBorders>
              <w:top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 xml:space="preserve">Hemşire </w:t>
            </w:r>
          </w:p>
        </w:tc>
      </w:tr>
      <w:tr w:rsidR="00B24988" w:rsidRPr="00F16111" w:rsidTr="00E55A0C">
        <w:trPr>
          <w:trHeight w:val="416"/>
        </w:trPr>
        <w:tc>
          <w:tcPr>
            <w:tcW w:w="2539" w:type="dxa"/>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2013-2018</w:t>
            </w:r>
          </w:p>
        </w:tc>
        <w:tc>
          <w:tcPr>
            <w:tcW w:w="3992" w:type="dxa"/>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Aydın Devlet Hastahanesi</w:t>
            </w:r>
          </w:p>
        </w:tc>
        <w:tc>
          <w:tcPr>
            <w:tcW w:w="2286" w:type="dxa"/>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 xml:space="preserve">Hemşire </w:t>
            </w:r>
          </w:p>
        </w:tc>
      </w:tr>
      <w:tr w:rsidR="00B24988" w:rsidRPr="00F16111" w:rsidTr="00E55A0C">
        <w:trPr>
          <w:trHeight w:val="416"/>
        </w:trPr>
        <w:tc>
          <w:tcPr>
            <w:tcW w:w="2539" w:type="dxa"/>
            <w:tcBorders>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2018-</w:t>
            </w:r>
          </w:p>
        </w:tc>
        <w:tc>
          <w:tcPr>
            <w:tcW w:w="3992" w:type="dxa"/>
            <w:tcBorders>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Ortaca Devlet Hastahanesi</w:t>
            </w:r>
          </w:p>
        </w:tc>
        <w:tc>
          <w:tcPr>
            <w:tcW w:w="2286" w:type="dxa"/>
            <w:tcBorders>
              <w:bottom w:val="single" w:sz="4" w:space="0" w:color="auto"/>
            </w:tcBorders>
          </w:tcPr>
          <w:p w:rsidR="00B24988" w:rsidRPr="00F16111" w:rsidRDefault="00B24988" w:rsidP="00C70381">
            <w:pPr>
              <w:widowControl w:val="0"/>
              <w:tabs>
                <w:tab w:val="left" w:pos="3360"/>
              </w:tabs>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sz w:val="24"/>
                <w:szCs w:val="24"/>
              </w:rPr>
              <w:t xml:space="preserve">Hemşire </w:t>
            </w:r>
          </w:p>
        </w:tc>
      </w:tr>
    </w:tbl>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AKADEMİK YAYINLAR</w:t>
      </w:r>
    </w:p>
    <w:p w:rsidR="00B24988" w:rsidRPr="00F16111" w:rsidRDefault="00B24988" w:rsidP="00B24988">
      <w:pPr>
        <w:widowControl w:val="0"/>
        <w:spacing w:after="0" w:line="360" w:lineRule="auto"/>
        <w:jc w:val="both"/>
        <w:rPr>
          <w:rFonts w:ascii="Times New Roman" w:eastAsia="Times New Roman" w:hAnsi="Times New Roman" w:cs="Times New Roman"/>
          <w:sz w:val="24"/>
          <w:szCs w:val="24"/>
        </w:rPr>
      </w:pP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sz w:val="24"/>
          <w:szCs w:val="24"/>
          <w:lang w:eastAsia="tr-TR"/>
        </w:rPr>
      </w:pPr>
      <w:r w:rsidRPr="00F16111">
        <w:rPr>
          <w:rFonts w:ascii="Times New Roman" w:eastAsia="Times New Roman" w:hAnsi="Times New Roman" w:cs="Times New Roman"/>
          <w:b/>
          <w:sz w:val="24"/>
          <w:szCs w:val="24"/>
          <w:lang w:eastAsia="tr-TR"/>
        </w:rPr>
        <w:t>1.</w:t>
      </w:r>
      <w:r w:rsidRPr="00F16111">
        <w:rPr>
          <w:rFonts w:ascii="Times New Roman" w:eastAsia="Times New Roman" w:hAnsi="Times New Roman" w:cs="Times New Roman"/>
          <w:sz w:val="24"/>
          <w:szCs w:val="24"/>
          <w:lang w:eastAsia="tr-TR"/>
        </w:rPr>
        <w:t xml:space="preserve"> </w:t>
      </w:r>
      <w:r w:rsidRPr="00F16111">
        <w:rPr>
          <w:rFonts w:ascii="Times New Roman" w:eastAsia="Times New Roman" w:hAnsi="Times New Roman" w:cs="Times New Roman"/>
          <w:b/>
          <w:sz w:val="24"/>
          <w:szCs w:val="24"/>
          <w:lang w:eastAsia="tr-TR"/>
        </w:rPr>
        <w:t>MAKALELER</w:t>
      </w: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2. PROJELER</w:t>
      </w:r>
    </w:p>
    <w:p w:rsidR="00B24988" w:rsidRPr="00F16111" w:rsidRDefault="00B24988" w:rsidP="00B24988">
      <w:pPr>
        <w:widowControl w:val="0"/>
        <w:autoSpaceDE w:val="0"/>
        <w:autoSpaceDN w:val="0"/>
        <w:adjustRightInd w:val="0"/>
        <w:spacing w:after="0" w:line="360" w:lineRule="auto"/>
        <w:jc w:val="both"/>
        <w:rPr>
          <w:rFonts w:ascii="Times New Roman" w:eastAsia="Times New Roman" w:hAnsi="Times New Roman" w:cs="Times New Roman"/>
          <w:b/>
          <w:bCs/>
          <w:color w:val="000000"/>
          <w:sz w:val="24"/>
          <w:szCs w:val="24"/>
          <w:lang w:val="en-GB" w:eastAsia="en-GB"/>
        </w:rPr>
      </w:pPr>
      <w:r w:rsidRPr="00F16111">
        <w:rPr>
          <w:rFonts w:ascii="Times New Roman" w:eastAsia="Times New Roman" w:hAnsi="Times New Roman" w:cs="Times New Roman"/>
          <w:b/>
          <w:color w:val="000000"/>
          <w:sz w:val="24"/>
          <w:szCs w:val="24"/>
          <w:lang w:val="en-GB" w:eastAsia="en-GB"/>
        </w:rPr>
        <w:lastRenderedPageBreak/>
        <w:t>3. BİLDİRİLER</w:t>
      </w:r>
    </w:p>
    <w:p w:rsidR="00B24988" w:rsidRPr="00F16111" w:rsidRDefault="00B24988" w:rsidP="00B24988">
      <w:pPr>
        <w:widowControl w:val="0"/>
        <w:autoSpaceDE w:val="0"/>
        <w:autoSpaceDN w:val="0"/>
        <w:adjustRightInd w:val="0"/>
        <w:spacing w:after="0" w:line="360" w:lineRule="auto"/>
        <w:jc w:val="both"/>
        <w:rPr>
          <w:rFonts w:ascii="Times New Roman" w:eastAsia="Times New Roman" w:hAnsi="Times New Roman" w:cs="Times New Roman"/>
          <w:b/>
          <w:color w:val="000000"/>
          <w:sz w:val="24"/>
          <w:szCs w:val="24"/>
          <w:lang w:val="en-GB" w:eastAsia="en-GB"/>
        </w:rPr>
      </w:pP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r w:rsidRPr="00F16111">
        <w:rPr>
          <w:rFonts w:ascii="Times New Roman" w:eastAsia="Times New Roman" w:hAnsi="Times New Roman" w:cs="Times New Roman"/>
          <w:b/>
          <w:sz w:val="24"/>
          <w:szCs w:val="24"/>
        </w:rPr>
        <w:t>A) Uluslarası Kongrelerde Yapılan Bildiriler</w:t>
      </w:r>
    </w:p>
    <w:p w:rsidR="00B24988" w:rsidRPr="00F16111" w:rsidRDefault="00B24988" w:rsidP="00B24988">
      <w:pPr>
        <w:widowControl w:val="0"/>
        <w:tabs>
          <w:tab w:val="left" w:pos="2620"/>
          <w:tab w:val="left" w:pos="3540"/>
        </w:tabs>
        <w:spacing w:after="0" w:line="360" w:lineRule="auto"/>
        <w:jc w:val="both"/>
        <w:rPr>
          <w:rFonts w:ascii="Times New Roman" w:eastAsia="Times New Roman" w:hAnsi="Times New Roman" w:cs="Times New Roman"/>
          <w:b/>
          <w:sz w:val="24"/>
          <w:szCs w:val="24"/>
        </w:rPr>
      </w:pPr>
    </w:p>
    <w:p w:rsidR="00B24988" w:rsidRPr="00F16111" w:rsidRDefault="00B24988" w:rsidP="00B24988">
      <w:pPr>
        <w:widowControl w:val="0"/>
        <w:shd w:val="clear" w:color="auto" w:fill="FFFFFF"/>
        <w:spacing w:after="0" w:line="360" w:lineRule="auto"/>
        <w:jc w:val="both"/>
        <w:rPr>
          <w:rFonts w:ascii="Times New Roman" w:eastAsia="Times New Roman" w:hAnsi="Times New Roman" w:cs="Times New Roman"/>
          <w:sz w:val="24"/>
          <w:szCs w:val="24"/>
        </w:rPr>
      </w:pPr>
      <w:r w:rsidRPr="00F16111">
        <w:rPr>
          <w:rFonts w:ascii="Times New Roman" w:eastAsia="Times New Roman" w:hAnsi="Times New Roman" w:cs="Times New Roman"/>
          <w:b/>
          <w:sz w:val="24"/>
          <w:szCs w:val="24"/>
        </w:rPr>
        <w:t xml:space="preserve">Çeri NG, Ertekin E, Yıldız A. </w:t>
      </w:r>
      <w:r w:rsidRPr="00F16111">
        <w:rPr>
          <w:rFonts w:ascii="Times New Roman" w:eastAsia="Times New Roman" w:hAnsi="Times New Roman" w:cs="Times New Roman"/>
          <w:color w:val="212121"/>
          <w:sz w:val="24"/>
          <w:szCs w:val="24"/>
          <w:lang w:val="en" w:eastAsia="tr-TR"/>
        </w:rPr>
        <w:t>Pediatrik Olgularda Böbrek Morfolojisinin Değerlendirilmesi. Adnan Menderes Üniversitesi, 1.Uluslararası Sağlık Bilimleri Kongresi, 29 Haziran- 1 Temmuz 2017, Aydın, Türkiye.</w:t>
      </w:r>
    </w:p>
    <w:p w:rsidR="00B24988" w:rsidRPr="00A00CBB" w:rsidRDefault="00B24988" w:rsidP="00B24988">
      <w:pPr>
        <w:widowControl w:val="0"/>
        <w:tabs>
          <w:tab w:val="left" w:pos="2620"/>
          <w:tab w:val="left" w:pos="3540"/>
        </w:tabs>
        <w:spacing w:after="0" w:line="360" w:lineRule="auto"/>
        <w:jc w:val="both"/>
        <w:rPr>
          <w:rFonts w:ascii="Times New Roman" w:eastAsia="Times New Roman" w:hAnsi="Times New Roman" w:cs="Times New Roman"/>
          <w:sz w:val="20"/>
          <w:szCs w:val="20"/>
        </w:rPr>
      </w:pPr>
    </w:p>
    <w:p w:rsidR="00A00CBB" w:rsidRPr="00A00CBB" w:rsidRDefault="00A00CBB" w:rsidP="00B24988">
      <w:pPr>
        <w:widowControl w:val="0"/>
        <w:tabs>
          <w:tab w:val="left" w:pos="2620"/>
          <w:tab w:val="left" w:pos="3540"/>
        </w:tabs>
        <w:spacing w:after="0" w:line="360" w:lineRule="auto"/>
        <w:jc w:val="both"/>
        <w:rPr>
          <w:rFonts w:ascii="Times New Roman" w:eastAsia="Times New Roman" w:hAnsi="Times New Roman" w:cs="Times New Roman"/>
          <w:sz w:val="20"/>
          <w:szCs w:val="20"/>
        </w:rPr>
      </w:pPr>
    </w:p>
    <w:p w:rsidR="00B24988" w:rsidRPr="00A00CBB" w:rsidRDefault="00B24988" w:rsidP="00B24988">
      <w:pPr>
        <w:widowControl w:val="0"/>
        <w:tabs>
          <w:tab w:val="left" w:pos="709"/>
        </w:tabs>
        <w:spacing w:after="0" w:line="360" w:lineRule="auto"/>
        <w:jc w:val="both"/>
        <w:rPr>
          <w:rFonts w:ascii="Times New Roman" w:eastAsia="Times New Roman" w:hAnsi="Times New Roman" w:cs="Times New Roman"/>
          <w:b/>
          <w:color w:val="333333"/>
          <w:sz w:val="20"/>
          <w:szCs w:val="20"/>
          <w:lang w:eastAsia="tr-TR"/>
        </w:rPr>
      </w:pPr>
      <w:r w:rsidRPr="00F16111">
        <w:rPr>
          <w:rFonts w:ascii="Times New Roman" w:eastAsia="Times New Roman" w:hAnsi="Times New Roman" w:cs="Times New Roman"/>
          <w:b/>
          <w:sz w:val="24"/>
          <w:szCs w:val="24"/>
        </w:rPr>
        <w:t>B) Ulusal Kongrelerde Yapılan Bildiriler</w:t>
      </w:r>
    </w:p>
    <w:p w:rsidR="00B24988" w:rsidRDefault="00B24988" w:rsidP="00B24988">
      <w:pPr>
        <w:widowControl w:val="0"/>
        <w:tabs>
          <w:tab w:val="left" w:pos="709"/>
        </w:tabs>
        <w:spacing w:before="240" w:after="240" w:line="360" w:lineRule="auto"/>
        <w:jc w:val="both"/>
        <w:rPr>
          <w:rFonts w:ascii="Times New Roman" w:eastAsia="Times New Roman" w:hAnsi="Times New Roman" w:cs="Times New Roman"/>
          <w:b/>
          <w:color w:val="333333"/>
          <w:sz w:val="24"/>
          <w:szCs w:val="24"/>
          <w:lang w:eastAsia="tr-TR"/>
        </w:rPr>
      </w:pPr>
    </w:p>
    <w:p w:rsidR="00B24988" w:rsidRDefault="00B24988" w:rsidP="00F16111">
      <w:pPr>
        <w:widowControl w:val="0"/>
        <w:shd w:val="clear" w:color="auto" w:fill="FFFFFF"/>
        <w:spacing w:before="240" w:after="240" w:line="360" w:lineRule="auto"/>
        <w:jc w:val="both"/>
        <w:rPr>
          <w:rFonts w:ascii="Times New Roman" w:hAnsi="Times New Roman" w:cs="Times New Roman"/>
          <w:sz w:val="24"/>
          <w:szCs w:val="24"/>
        </w:rPr>
      </w:pPr>
    </w:p>
    <w:p w:rsidR="00B24988" w:rsidRDefault="00B24988" w:rsidP="00F16111">
      <w:pPr>
        <w:widowControl w:val="0"/>
        <w:shd w:val="clear" w:color="auto" w:fill="FFFFFF"/>
        <w:spacing w:before="240" w:after="240" w:line="360" w:lineRule="auto"/>
        <w:jc w:val="both"/>
        <w:rPr>
          <w:rFonts w:ascii="Times New Roman" w:hAnsi="Times New Roman" w:cs="Times New Roman"/>
          <w:sz w:val="24"/>
          <w:szCs w:val="24"/>
        </w:rPr>
      </w:pPr>
    </w:p>
    <w:p w:rsidR="00B24988" w:rsidRPr="00F16111" w:rsidRDefault="00B24988" w:rsidP="00F16111">
      <w:pPr>
        <w:widowControl w:val="0"/>
        <w:shd w:val="clear" w:color="auto" w:fill="FFFFFF"/>
        <w:spacing w:before="240" w:after="240" w:line="360" w:lineRule="auto"/>
        <w:jc w:val="both"/>
        <w:rPr>
          <w:rFonts w:ascii="Times New Roman" w:hAnsi="Times New Roman" w:cs="Times New Roman"/>
          <w:sz w:val="24"/>
          <w:szCs w:val="24"/>
        </w:rPr>
      </w:pPr>
    </w:p>
    <w:sectPr w:rsidR="00B24988" w:rsidRPr="00F16111" w:rsidSect="00182A3A">
      <w:headerReference w:type="default" r:id="rId80"/>
      <w:footerReference w:type="default" r:id="rId81"/>
      <w:pgSz w:w="11906" w:h="16838" w:code="9"/>
      <w:pgMar w:top="1418" w:right="1418"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88D" w:rsidRDefault="00E2488D">
      <w:pPr>
        <w:spacing w:after="0" w:line="240" w:lineRule="auto"/>
      </w:pPr>
      <w:r>
        <w:separator/>
      </w:r>
    </w:p>
  </w:endnote>
  <w:endnote w:type="continuationSeparator" w:id="0">
    <w:p w:rsidR="00E2488D" w:rsidRDefault="00E2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FA" w:rsidRPr="00F16111" w:rsidRDefault="006E46FA" w:rsidP="00F16111">
    <w:pPr>
      <w:pStyle w:val="Altbilgi"/>
      <w:tabs>
        <w:tab w:val="clear" w:pos="9072"/>
        <w:tab w:val="right" w:pos="8647"/>
      </w:tabs>
      <w:spacing w:before="240" w:after="240" w:line="360" w:lineRule="auto"/>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FA" w:rsidRDefault="006E46FA" w:rsidP="0042321D">
    <w:pPr>
      <w:pStyle w:val="Altbilgi"/>
      <w:jc w:val="center"/>
    </w:pPr>
  </w:p>
  <w:p w:rsidR="006E46FA" w:rsidRDefault="006E46F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658734"/>
      <w:docPartObj>
        <w:docPartGallery w:val="Page Numbers (Bottom of Page)"/>
        <w:docPartUnique/>
      </w:docPartObj>
    </w:sdtPr>
    <w:sdtEndPr>
      <w:rPr>
        <w:rFonts w:ascii="Times New Roman" w:hAnsi="Times New Roman" w:cs="Times New Roman"/>
        <w:sz w:val="24"/>
      </w:rPr>
    </w:sdtEndPr>
    <w:sdtContent>
      <w:p w:rsidR="006E46FA" w:rsidRPr="00182A3A" w:rsidRDefault="006E46FA" w:rsidP="00182A3A">
        <w:pPr>
          <w:pStyle w:val="Altbilgi"/>
          <w:spacing w:before="240" w:after="240" w:line="360" w:lineRule="auto"/>
          <w:jc w:val="right"/>
          <w:rPr>
            <w:rFonts w:ascii="Times New Roman" w:hAnsi="Times New Roman" w:cs="Times New Roman"/>
            <w:sz w:val="24"/>
          </w:rPr>
        </w:pPr>
        <w:r w:rsidRPr="00182A3A">
          <w:rPr>
            <w:rFonts w:ascii="Times New Roman" w:hAnsi="Times New Roman" w:cs="Times New Roman"/>
            <w:sz w:val="24"/>
          </w:rPr>
          <w:fldChar w:fldCharType="begin"/>
        </w:r>
        <w:r w:rsidRPr="00182A3A">
          <w:rPr>
            <w:rFonts w:ascii="Times New Roman" w:hAnsi="Times New Roman" w:cs="Times New Roman"/>
            <w:sz w:val="24"/>
          </w:rPr>
          <w:instrText>PAGE   \* MERGEFORMAT</w:instrText>
        </w:r>
        <w:r w:rsidRPr="00182A3A">
          <w:rPr>
            <w:rFonts w:ascii="Times New Roman" w:hAnsi="Times New Roman" w:cs="Times New Roman"/>
            <w:sz w:val="24"/>
          </w:rPr>
          <w:fldChar w:fldCharType="separate"/>
        </w:r>
        <w:r w:rsidR="0026780A">
          <w:rPr>
            <w:rFonts w:ascii="Times New Roman" w:hAnsi="Times New Roman" w:cs="Times New Roman"/>
            <w:noProof/>
            <w:sz w:val="24"/>
          </w:rPr>
          <w:t>xii</w:t>
        </w:r>
        <w:r w:rsidRPr="00182A3A">
          <w:rPr>
            <w:rFonts w:ascii="Times New Roman" w:hAnsi="Times New Roman" w:cs="Times New Roman"/>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FA" w:rsidRDefault="006E46FA" w:rsidP="0042321D">
    <w:pPr>
      <w:pStyle w:val="Altbilgi"/>
      <w:jc w:val="center"/>
    </w:pPr>
  </w:p>
  <w:p w:rsidR="006E46FA" w:rsidRDefault="006E46F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415844"/>
      <w:docPartObj>
        <w:docPartGallery w:val="Page Numbers (Bottom of Page)"/>
        <w:docPartUnique/>
      </w:docPartObj>
    </w:sdtPr>
    <w:sdtEndPr>
      <w:rPr>
        <w:rFonts w:ascii="Times New Roman" w:hAnsi="Times New Roman" w:cs="Times New Roman"/>
        <w:sz w:val="24"/>
      </w:rPr>
    </w:sdtEndPr>
    <w:sdtContent>
      <w:p w:rsidR="006E46FA" w:rsidRPr="00182A3A" w:rsidRDefault="006E46FA" w:rsidP="00182A3A">
        <w:pPr>
          <w:pStyle w:val="Altbilgi"/>
          <w:spacing w:before="240" w:after="240" w:line="360" w:lineRule="auto"/>
          <w:jc w:val="right"/>
          <w:rPr>
            <w:rFonts w:ascii="Times New Roman" w:hAnsi="Times New Roman" w:cs="Times New Roman"/>
            <w:sz w:val="24"/>
          </w:rPr>
        </w:pPr>
        <w:r w:rsidRPr="00182A3A">
          <w:rPr>
            <w:rFonts w:ascii="Times New Roman" w:hAnsi="Times New Roman" w:cs="Times New Roman"/>
            <w:sz w:val="24"/>
          </w:rPr>
          <w:fldChar w:fldCharType="begin"/>
        </w:r>
        <w:r w:rsidRPr="00182A3A">
          <w:rPr>
            <w:rFonts w:ascii="Times New Roman" w:hAnsi="Times New Roman" w:cs="Times New Roman"/>
            <w:sz w:val="24"/>
          </w:rPr>
          <w:instrText>PAGE   \* MERGEFORMAT</w:instrText>
        </w:r>
        <w:r w:rsidRPr="00182A3A">
          <w:rPr>
            <w:rFonts w:ascii="Times New Roman" w:hAnsi="Times New Roman" w:cs="Times New Roman"/>
            <w:sz w:val="24"/>
          </w:rPr>
          <w:fldChar w:fldCharType="separate"/>
        </w:r>
        <w:r w:rsidR="00B13DC2">
          <w:rPr>
            <w:rFonts w:ascii="Times New Roman" w:hAnsi="Times New Roman" w:cs="Times New Roman"/>
            <w:noProof/>
            <w:sz w:val="24"/>
          </w:rPr>
          <w:t>62</w:t>
        </w:r>
        <w:r w:rsidRPr="00182A3A">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88D" w:rsidRDefault="00E2488D">
      <w:pPr>
        <w:spacing w:after="0" w:line="240" w:lineRule="auto"/>
      </w:pPr>
      <w:r>
        <w:separator/>
      </w:r>
    </w:p>
  </w:footnote>
  <w:footnote w:type="continuationSeparator" w:id="0">
    <w:p w:rsidR="00E2488D" w:rsidRDefault="00E24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6FA" w:rsidRPr="00BE51E5" w:rsidRDefault="006E46FA" w:rsidP="00BE51E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F249C"/>
    <w:multiLevelType w:val="hybridMultilevel"/>
    <w:tmpl w:val="8F9CC83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
    <w:nsid w:val="238D1816"/>
    <w:multiLevelType w:val="hybridMultilevel"/>
    <w:tmpl w:val="117AC6F0"/>
    <w:lvl w:ilvl="0" w:tplc="9BF0EF12">
      <w:start w:val="1"/>
      <w:numFmt w:val="bullet"/>
      <w:suff w:val="space"/>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24F5718C"/>
    <w:multiLevelType w:val="hybridMultilevel"/>
    <w:tmpl w:val="B4BC341C"/>
    <w:lvl w:ilvl="0" w:tplc="3866F4CA">
      <w:start w:val="1"/>
      <w:numFmt w:val="bullet"/>
      <w:suff w:val="space"/>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33533382"/>
    <w:multiLevelType w:val="hybridMultilevel"/>
    <w:tmpl w:val="E9483742"/>
    <w:lvl w:ilvl="0" w:tplc="DCA40D6A">
      <w:start w:val="1"/>
      <w:numFmt w:val="bullet"/>
      <w:suff w:val="space"/>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05"/>
    <w:rsid w:val="00005952"/>
    <w:rsid w:val="0001282B"/>
    <w:rsid w:val="0001399C"/>
    <w:rsid w:val="00021BAE"/>
    <w:rsid w:val="00034E66"/>
    <w:rsid w:val="00035A99"/>
    <w:rsid w:val="000427EE"/>
    <w:rsid w:val="0005439B"/>
    <w:rsid w:val="00061919"/>
    <w:rsid w:val="00061E52"/>
    <w:rsid w:val="0007094F"/>
    <w:rsid w:val="000723D0"/>
    <w:rsid w:val="0007591F"/>
    <w:rsid w:val="00077F5A"/>
    <w:rsid w:val="000824A7"/>
    <w:rsid w:val="00084166"/>
    <w:rsid w:val="00084BA5"/>
    <w:rsid w:val="00085455"/>
    <w:rsid w:val="000933EF"/>
    <w:rsid w:val="000947E2"/>
    <w:rsid w:val="000B5C16"/>
    <w:rsid w:val="000C3EFC"/>
    <w:rsid w:val="000D0667"/>
    <w:rsid w:val="000D49DA"/>
    <w:rsid w:val="000E3359"/>
    <w:rsid w:val="000F54C7"/>
    <w:rsid w:val="000F73DF"/>
    <w:rsid w:val="000F77A2"/>
    <w:rsid w:val="000F7B9B"/>
    <w:rsid w:val="0012135E"/>
    <w:rsid w:val="001249C7"/>
    <w:rsid w:val="00126EEA"/>
    <w:rsid w:val="00133153"/>
    <w:rsid w:val="00136D54"/>
    <w:rsid w:val="00147B85"/>
    <w:rsid w:val="00154980"/>
    <w:rsid w:val="00155E21"/>
    <w:rsid w:val="00165F35"/>
    <w:rsid w:val="00167D27"/>
    <w:rsid w:val="00172427"/>
    <w:rsid w:val="00180801"/>
    <w:rsid w:val="00182A3A"/>
    <w:rsid w:val="00190850"/>
    <w:rsid w:val="00190AE8"/>
    <w:rsid w:val="0019205D"/>
    <w:rsid w:val="00194129"/>
    <w:rsid w:val="001C4701"/>
    <w:rsid w:val="001C5FD8"/>
    <w:rsid w:val="001D4969"/>
    <w:rsid w:val="001D6ED9"/>
    <w:rsid w:val="001F592A"/>
    <w:rsid w:val="002268EE"/>
    <w:rsid w:val="0023316B"/>
    <w:rsid w:val="00241673"/>
    <w:rsid w:val="00242F4C"/>
    <w:rsid w:val="00246B0F"/>
    <w:rsid w:val="0024779C"/>
    <w:rsid w:val="002674F2"/>
    <w:rsid w:val="0026780A"/>
    <w:rsid w:val="002701F2"/>
    <w:rsid w:val="00274526"/>
    <w:rsid w:val="0027606B"/>
    <w:rsid w:val="00282D24"/>
    <w:rsid w:val="00290761"/>
    <w:rsid w:val="002952DE"/>
    <w:rsid w:val="002A3796"/>
    <w:rsid w:val="002A50A3"/>
    <w:rsid w:val="002B71F7"/>
    <w:rsid w:val="002C302A"/>
    <w:rsid w:val="002C5C0C"/>
    <w:rsid w:val="002D58BA"/>
    <w:rsid w:val="002D5E1C"/>
    <w:rsid w:val="002D73B0"/>
    <w:rsid w:val="002F001C"/>
    <w:rsid w:val="002F3507"/>
    <w:rsid w:val="0030354D"/>
    <w:rsid w:val="003105C8"/>
    <w:rsid w:val="003107CF"/>
    <w:rsid w:val="00311B4A"/>
    <w:rsid w:val="003260F3"/>
    <w:rsid w:val="00335516"/>
    <w:rsid w:val="00336F68"/>
    <w:rsid w:val="0034662D"/>
    <w:rsid w:val="003505FC"/>
    <w:rsid w:val="00352A47"/>
    <w:rsid w:val="00362E09"/>
    <w:rsid w:val="00367607"/>
    <w:rsid w:val="00367FA3"/>
    <w:rsid w:val="003723FF"/>
    <w:rsid w:val="00373F1C"/>
    <w:rsid w:val="00382489"/>
    <w:rsid w:val="00383BB8"/>
    <w:rsid w:val="003844E6"/>
    <w:rsid w:val="0038647E"/>
    <w:rsid w:val="00391323"/>
    <w:rsid w:val="003A1197"/>
    <w:rsid w:val="003A69BE"/>
    <w:rsid w:val="003B072B"/>
    <w:rsid w:val="003B1753"/>
    <w:rsid w:val="003B47E5"/>
    <w:rsid w:val="003B4911"/>
    <w:rsid w:val="003C6830"/>
    <w:rsid w:val="003D6142"/>
    <w:rsid w:val="003E631B"/>
    <w:rsid w:val="003F1942"/>
    <w:rsid w:val="003F3545"/>
    <w:rsid w:val="003F7B6C"/>
    <w:rsid w:val="00405BA6"/>
    <w:rsid w:val="004135D9"/>
    <w:rsid w:val="00415281"/>
    <w:rsid w:val="004155C9"/>
    <w:rsid w:val="00416C39"/>
    <w:rsid w:val="00417A5E"/>
    <w:rsid w:val="004201A0"/>
    <w:rsid w:val="00420761"/>
    <w:rsid w:val="0042321D"/>
    <w:rsid w:val="004331AF"/>
    <w:rsid w:val="004466FF"/>
    <w:rsid w:val="00451B52"/>
    <w:rsid w:val="00451E18"/>
    <w:rsid w:val="0045523F"/>
    <w:rsid w:val="004820BD"/>
    <w:rsid w:val="004A1647"/>
    <w:rsid w:val="004A30A5"/>
    <w:rsid w:val="004B1A95"/>
    <w:rsid w:val="004B1B20"/>
    <w:rsid w:val="004B2862"/>
    <w:rsid w:val="004B46B3"/>
    <w:rsid w:val="004C060F"/>
    <w:rsid w:val="004C16E1"/>
    <w:rsid w:val="004C59AF"/>
    <w:rsid w:val="004C6680"/>
    <w:rsid w:val="004C7C3C"/>
    <w:rsid w:val="004D0EAF"/>
    <w:rsid w:val="004E1B8C"/>
    <w:rsid w:val="004E4875"/>
    <w:rsid w:val="004E4E26"/>
    <w:rsid w:val="004E54E3"/>
    <w:rsid w:val="004E56B9"/>
    <w:rsid w:val="004E7D45"/>
    <w:rsid w:val="004F4EC8"/>
    <w:rsid w:val="004F5527"/>
    <w:rsid w:val="00506054"/>
    <w:rsid w:val="0051449C"/>
    <w:rsid w:val="00525F63"/>
    <w:rsid w:val="00530195"/>
    <w:rsid w:val="0054385E"/>
    <w:rsid w:val="00547A9A"/>
    <w:rsid w:val="00552726"/>
    <w:rsid w:val="00553B11"/>
    <w:rsid w:val="0056492B"/>
    <w:rsid w:val="00567104"/>
    <w:rsid w:val="0057102D"/>
    <w:rsid w:val="00573D12"/>
    <w:rsid w:val="005751B6"/>
    <w:rsid w:val="00576047"/>
    <w:rsid w:val="005813EC"/>
    <w:rsid w:val="00581DAF"/>
    <w:rsid w:val="0058317D"/>
    <w:rsid w:val="005953F9"/>
    <w:rsid w:val="0059683F"/>
    <w:rsid w:val="005A29D3"/>
    <w:rsid w:val="005A6E9C"/>
    <w:rsid w:val="005B1953"/>
    <w:rsid w:val="005B724D"/>
    <w:rsid w:val="005C7C7C"/>
    <w:rsid w:val="005D433A"/>
    <w:rsid w:val="005D7BE1"/>
    <w:rsid w:val="005D7DD9"/>
    <w:rsid w:val="005E55E8"/>
    <w:rsid w:val="005E72E0"/>
    <w:rsid w:val="005F655D"/>
    <w:rsid w:val="006020D3"/>
    <w:rsid w:val="00604259"/>
    <w:rsid w:val="00612A18"/>
    <w:rsid w:val="00625173"/>
    <w:rsid w:val="0064244F"/>
    <w:rsid w:val="00644C1E"/>
    <w:rsid w:val="00660F1A"/>
    <w:rsid w:val="006630E7"/>
    <w:rsid w:val="00671B8E"/>
    <w:rsid w:val="00674200"/>
    <w:rsid w:val="00682DE6"/>
    <w:rsid w:val="006A3CFB"/>
    <w:rsid w:val="006A52FD"/>
    <w:rsid w:val="006A5669"/>
    <w:rsid w:val="006A7FDA"/>
    <w:rsid w:val="006B0376"/>
    <w:rsid w:val="006B40DC"/>
    <w:rsid w:val="006B57C7"/>
    <w:rsid w:val="006C21FF"/>
    <w:rsid w:val="006D00B9"/>
    <w:rsid w:val="006D06B6"/>
    <w:rsid w:val="006D489D"/>
    <w:rsid w:val="006D48F6"/>
    <w:rsid w:val="006D5A57"/>
    <w:rsid w:val="006D6B78"/>
    <w:rsid w:val="006D7263"/>
    <w:rsid w:val="006D7482"/>
    <w:rsid w:val="006E46FA"/>
    <w:rsid w:val="006E6AB8"/>
    <w:rsid w:val="006E7FC5"/>
    <w:rsid w:val="006F4DAD"/>
    <w:rsid w:val="006F539F"/>
    <w:rsid w:val="00713159"/>
    <w:rsid w:val="00722971"/>
    <w:rsid w:val="0072417D"/>
    <w:rsid w:val="007333C2"/>
    <w:rsid w:val="007347DA"/>
    <w:rsid w:val="00734E65"/>
    <w:rsid w:val="00740341"/>
    <w:rsid w:val="007413DC"/>
    <w:rsid w:val="0074312B"/>
    <w:rsid w:val="007550DB"/>
    <w:rsid w:val="00755EAD"/>
    <w:rsid w:val="00757FF2"/>
    <w:rsid w:val="007613D3"/>
    <w:rsid w:val="00772CB4"/>
    <w:rsid w:val="007954A8"/>
    <w:rsid w:val="007A4AF5"/>
    <w:rsid w:val="007C10CF"/>
    <w:rsid w:val="007C3BB5"/>
    <w:rsid w:val="007C475E"/>
    <w:rsid w:val="007D75FC"/>
    <w:rsid w:val="007E5548"/>
    <w:rsid w:val="007E6A56"/>
    <w:rsid w:val="007E6E14"/>
    <w:rsid w:val="007F2F3C"/>
    <w:rsid w:val="00803289"/>
    <w:rsid w:val="00803607"/>
    <w:rsid w:val="0081092F"/>
    <w:rsid w:val="00810EC4"/>
    <w:rsid w:val="00816FD6"/>
    <w:rsid w:val="00822B48"/>
    <w:rsid w:val="00836010"/>
    <w:rsid w:val="00836637"/>
    <w:rsid w:val="00836EB1"/>
    <w:rsid w:val="008424DA"/>
    <w:rsid w:val="008452EE"/>
    <w:rsid w:val="00857BE0"/>
    <w:rsid w:val="00871A0B"/>
    <w:rsid w:val="008745C8"/>
    <w:rsid w:val="00877B38"/>
    <w:rsid w:val="00881765"/>
    <w:rsid w:val="008835BB"/>
    <w:rsid w:val="00886A4A"/>
    <w:rsid w:val="00892363"/>
    <w:rsid w:val="008A1031"/>
    <w:rsid w:val="008A27F0"/>
    <w:rsid w:val="008A3454"/>
    <w:rsid w:val="008B5E79"/>
    <w:rsid w:val="008C7277"/>
    <w:rsid w:val="008D4420"/>
    <w:rsid w:val="008D6B06"/>
    <w:rsid w:val="008E003E"/>
    <w:rsid w:val="008E1025"/>
    <w:rsid w:val="008F6013"/>
    <w:rsid w:val="008F7BB5"/>
    <w:rsid w:val="00904464"/>
    <w:rsid w:val="00905883"/>
    <w:rsid w:val="0091102D"/>
    <w:rsid w:val="00911A36"/>
    <w:rsid w:val="00915360"/>
    <w:rsid w:val="0092580B"/>
    <w:rsid w:val="00931693"/>
    <w:rsid w:val="00935CD0"/>
    <w:rsid w:val="00944C18"/>
    <w:rsid w:val="00947476"/>
    <w:rsid w:val="009546B5"/>
    <w:rsid w:val="009549DE"/>
    <w:rsid w:val="00967E18"/>
    <w:rsid w:val="00971C05"/>
    <w:rsid w:val="00983D7A"/>
    <w:rsid w:val="00987899"/>
    <w:rsid w:val="00993DDE"/>
    <w:rsid w:val="009949D9"/>
    <w:rsid w:val="009B2D89"/>
    <w:rsid w:val="009B658C"/>
    <w:rsid w:val="009B69A8"/>
    <w:rsid w:val="009B7760"/>
    <w:rsid w:val="009C2E78"/>
    <w:rsid w:val="009C68EC"/>
    <w:rsid w:val="009C7105"/>
    <w:rsid w:val="009D0151"/>
    <w:rsid w:val="009D6D69"/>
    <w:rsid w:val="009E136C"/>
    <w:rsid w:val="009E486C"/>
    <w:rsid w:val="009E6A04"/>
    <w:rsid w:val="009E74E7"/>
    <w:rsid w:val="00A00CBB"/>
    <w:rsid w:val="00A05C9D"/>
    <w:rsid w:val="00A13CF4"/>
    <w:rsid w:val="00A1751A"/>
    <w:rsid w:val="00A25D3E"/>
    <w:rsid w:val="00A2600C"/>
    <w:rsid w:val="00A26A63"/>
    <w:rsid w:val="00A316E7"/>
    <w:rsid w:val="00A33229"/>
    <w:rsid w:val="00A37124"/>
    <w:rsid w:val="00A37A52"/>
    <w:rsid w:val="00A438F6"/>
    <w:rsid w:val="00A43AAE"/>
    <w:rsid w:val="00A4412D"/>
    <w:rsid w:val="00A44693"/>
    <w:rsid w:val="00A46746"/>
    <w:rsid w:val="00A50866"/>
    <w:rsid w:val="00A619ED"/>
    <w:rsid w:val="00A64F4D"/>
    <w:rsid w:val="00A711FE"/>
    <w:rsid w:val="00A76BD3"/>
    <w:rsid w:val="00A76CF0"/>
    <w:rsid w:val="00A870AF"/>
    <w:rsid w:val="00AA3F6A"/>
    <w:rsid w:val="00AA6666"/>
    <w:rsid w:val="00AB055B"/>
    <w:rsid w:val="00AC50BE"/>
    <w:rsid w:val="00AC5642"/>
    <w:rsid w:val="00AC6BE8"/>
    <w:rsid w:val="00AD34F5"/>
    <w:rsid w:val="00AD6E92"/>
    <w:rsid w:val="00AD7FE4"/>
    <w:rsid w:val="00AE322C"/>
    <w:rsid w:val="00AF3534"/>
    <w:rsid w:val="00B06161"/>
    <w:rsid w:val="00B10BE5"/>
    <w:rsid w:val="00B118A8"/>
    <w:rsid w:val="00B13DC2"/>
    <w:rsid w:val="00B15D8A"/>
    <w:rsid w:val="00B220CE"/>
    <w:rsid w:val="00B24988"/>
    <w:rsid w:val="00B312D8"/>
    <w:rsid w:val="00B33545"/>
    <w:rsid w:val="00B4598E"/>
    <w:rsid w:val="00B47066"/>
    <w:rsid w:val="00B53788"/>
    <w:rsid w:val="00B53CF4"/>
    <w:rsid w:val="00B56DF2"/>
    <w:rsid w:val="00B61305"/>
    <w:rsid w:val="00B65545"/>
    <w:rsid w:val="00B66B01"/>
    <w:rsid w:val="00B8214B"/>
    <w:rsid w:val="00B84ED1"/>
    <w:rsid w:val="00B909AD"/>
    <w:rsid w:val="00B97409"/>
    <w:rsid w:val="00BA39D7"/>
    <w:rsid w:val="00BA4D26"/>
    <w:rsid w:val="00BB1F3F"/>
    <w:rsid w:val="00BB3998"/>
    <w:rsid w:val="00BB667E"/>
    <w:rsid w:val="00BB7DFE"/>
    <w:rsid w:val="00BC0BB6"/>
    <w:rsid w:val="00BC204C"/>
    <w:rsid w:val="00BC7F4E"/>
    <w:rsid w:val="00BD15FB"/>
    <w:rsid w:val="00BD27D0"/>
    <w:rsid w:val="00BE0C1D"/>
    <w:rsid w:val="00BE51E5"/>
    <w:rsid w:val="00BE52B7"/>
    <w:rsid w:val="00BF1F66"/>
    <w:rsid w:val="00C002BF"/>
    <w:rsid w:val="00C01EC8"/>
    <w:rsid w:val="00C0298F"/>
    <w:rsid w:val="00C24FA3"/>
    <w:rsid w:val="00C27D40"/>
    <w:rsid w:val="00C30611"/>
    <w:rsid w:val="00C32FA9"/>
    <w:rsid w:val="00C43FB8"/>
    <w:rsid w:val="00C62150"/>
    <w:rsid w:val="00C65A20"/>
    <w:rsid w:val="00C70381"/>
    <w:rsid w:val="00C850D3"/>
    <w:rsid w:val="00C86A96"/>
    <w:rsid w:val="00C92832"/>
    <w:rsid w:val="00CA1E7B"/>
    <w:rsid w:val="00CB6E59"/>
    <w:rsid w:val="00CB7C4F"/>
    <w:rsid w:val="00CC66AE"/>
    <w:rsid w:val="00CD21F6"/>
    <w:rsid w:val="00CD2B31"/>
    <w:rsid w:val="00CD6E3F"/>
    <w:rsid w:val="00CE32B1"/>
    <w:rsid w:val="00CF6957"/>
    <w:rsid w:val="00D05342"/>
    <w:rsid w:val="00D158BA"/>
    <w:rsid w:val="00D24CE2"/>
    <w:rsid w:val="00D254BC"/>
    <w:rsid w:val="00D257DE"/>
    <w:rsid w:val="00D4101A"/>
    <w:rsid w:val="00D455E3"/>
    <w:rsid w:val="00D46AA0"/>
    <w:rsid w:val="00D51184"/>
    <w:rsid w:val="00D5453D"/>
    <w:rsid w:val="00D54E57"/>
    <w:rsid w:val="00D630AF"/>
    <w:rsid w:val="00D67924"/>
    <w:rsid w:val="00D737EB"/>
    <w:rsid w:val="00D771BC"/>
    <w:rsid w:val="00D83098"/>
    <w:rsid w:val="00D837AB"/>
    <w:rsid w:val="00D83C6E"/>
    <w:rsid w:val="00D90AB9"/>
    <w:rsid w:val="00D93737"/>
    <w:rsid w:val="00D94A05"/>
    <w:rsid w:val="00DB68F6"/>
    <w:rsid w:val="00DC0593"/>
    <w:rsid w:val="00DC676A"/>
    <w:rsid w:val="00DD1F14"/>
    <w:rsid w:val="00DD2863"/>
    <w:rsid w:val="00DE2581"/>
    <w:rsid w:val="00DE5A3D"/>
    <w:rsid w:val="00DF5A20"/>
    <w:rsid w:val="00E14165"/>
    <w:rsid w:val="00E1421E"/>
    <w:rsid w:val="00E22278"/>
    <w:rsid w:val="00E22682"/>
    <w:rsid w:val="00E245FF"/>
    <w:rsid w:val="00E2488D"/>
    <w:rsid w:val="00E249F4"/>
    <w:rsid w:val="00E32EC0"/>
    <w:rsid w:val="00E33756"/>
    <w:rsid w:val="00E4381B"/>
    <w:rsid w:val="00E5592D"/>
    <w:rsid w:val="00E55A0C"/>
    <w:rsid w:val="00E56840"/>
    <w:rsid w:val="00E57F3E"/>
    <w:rsid w:val="00E67D14"/>
    <w:rsid w:val="00E71622"/>
    <w:rsid w:val="00E746EE"/>
    <w:rsid w:val="00E82DCE"/>
    <w:rsid w:val="00E8351F"/>
    <w:rsid w:val="00E95403"/>
    <w:rsid w:val="00E965D7"/>
    <w:rsid w:val="00EA7A98"/>
    <w:rsid w:val="00EB4B1E"/>
    <w:rsid w:val="00EC0B9A"/>
    <w:rsid w:val="00EC4110"/>
    <w:rsid w:val="00ED5BB4"/>
    <w:rsid w:val="00ED5D9F"/>
    <w:rsid w:val="00EE006B"/>
    <w:rsid w:val="00EE28FF"/>
    <w:rsid w:val="00F01DD2"/>
    <w:rsid w:val="00F069AA"/>
    <w:rsid w:val="00F07149"/>
    <w:rsid w:val="00F11958"/>
    <w:rsid w:val="00F16111"/>
    <w:rsid w:val="00F22A63"/>
    <w:rsid w:val="00F30A97"/>
    <w:rsid w:val="00F34016"/>
    <w:rsid w:val="00F50556"/>
    <w:rsid w:val="00F5220C"/>
    <w:rsid w:val="00F54BA0"/>
    <w:rsid w:val="00F66651"/>
    <w:rsid w:val="00F82420"/>
    <w:rsid w:val="00FB46D1"/>
    <w:rsid w:val="00FC0FBC"/>
    <w:rsid w:val="00FC5989"/>
    <w:rsid w:val="00FC7431"/>
    <w:rsid w:val="00FD0838"/>
    <w:rsid w:val="00FD1840"/>
    <w:rsid w:val="00FE2BB9"/>
    <w:rsid w:val="00FF1950"/>
    <w:rsid w:val="00FF27A7"/>
    <w:rsid w:val="00FF58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613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613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6130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61305"/>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61305"/>
    <w:rPr>
      <w:color w:val="0000FF" w:themeColor="hyperlink"/>
      <w:u w:val="single"/>
    </w:rPr>
  </w:style>
  <w:style w:type="paragraph" w:styleId="NormalWeb">
    <w:name w:val="Normal (Web)"/>
    <w:basedOn w:val="Normal"/>
    <w:uiPriority w:val="99"/>
    <w:semiHidden/>
    <w:unhideWhenUsed/>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B61305"/>
  </w:style>
  <w:style w:type="paragraph" w:styleId="stbilgi">
    <w:name w:val="header"/>
    <w:basedOn w:val="Normal"/>
    <w:link w:val="stbilgiChar"/>
    <w:uiPriority w:val="99"/>
    <w:unhideWhenUsed/>
    <w:rsid w:val="00B61305"/>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B61305"/>
  </w:style>
  <w:style w:type="character" w:customStyle="1" w:styleId="AltbilgiChar">
    <w:name w:val="Altbilgi Char"/>
    <w:basedOn w:val="VarsaylanParagrafYazTipi"/>
    <w:link w:val="Altbilgi"/>
    <w:uiPriority w:val="99"/>
    <w:rsid w:val="00B61305"/>
  </w:style>
  <w:style w:type="paragraph" w:styleId="Altbilgi">
    <w:name w:val="footer"/>
    <w:basedOn w:val="Normal"/>
    <w:link w:val="AltbilgiChar"/>
    <w:uiPriority w:val="99"/>
    <w:unhideWhenUsed/>
    <w:rsid w:val="00B61305"/>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B61305"/>
  </w:style>
  <w:style w:type="paragraph" w:styleId="BalonMetni">
    <w:name w:val="Balloon Text"/>
    <w:basedOn w:val="Normal"/>
    <w:link w:val="BalonMetniChar"/>
    <w:uiPriority w:val="99"/>
    <w:semiHidden/>
    <w:unhideWhenUsed/>
    <w:rsid w:val="00B613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1305"/>
    <w:rPr>
      <w:rFonts w:ascii="Tahoma" w:hAnsi="Tahoma" w:cs="Tahoma"/>
      <w:sz w:val="16"/>
      <w:szCs w:val="16"/>
    </w:rPr>
  </w:style>
  <w:style w:type="paragraph" w:styleId="ListeParagraf">
    <w:name w:val="List Paragraph"/>
    <w:basedOn w:val="Normal"/>
    <w:uiPriority w:val="99"/>
    <w:qFormat/>
    <w:rsid w:val="00B61305"/>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tablolar">
    <w:name w:val="tablolar"/>
    <w:basedOn w:val="Normal"/>
    <w:uiPriority w:val="99"/>
    <w:qFormat/>
    <w:rsid w:val="00B61305"/>
    <w:pPr>
      <w:tabs>
        <w:tab w:val="left" w:pos="709"/>
      </w:tabs>
      <w:spacing w:after="240" w:line="360" w:lineRule="auto"/>
      <w:jc w:val="both"/>
    </w:pPr>
    <w:rPr>
      <w:rFonts w:ascii="Times New Roman" w:eastAsia="Times New Roman" w:hAnsi="Times New Roman" w:cs="Times New Roman"/>
      <w:b/>
      <w:sz w:val="24"/>
      <w:szCs w:val="24"/>
      <w:lang w:eastAsia="tr-TR"/>
    </w:rPr>
  </w:style>
  <w:style w:type="paragraph" w:customStyle="1" w:styleId="desc">
    <w:name w:val="desc"/>
    <w:basedOn w:val="Normal"/>
    <w:uiPriority w:val="99"/>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tails">
    <w:name w:val="details"/>
    <w:basedOn w:val="Normal"/>
    <w:uiPriority w:val="99"/>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B61305"/>
  </w:style>
  <w:style w:type="character" w:customStyle="1" w:styleId="jrnl">
    <w:name w:val="jrnl"/>
    <w:basedOn w:val="VarsaylanParagrafYazTipi"/>
    <w:rsid w:val="00B61305"/>
  </w:style>
  <w:style w:type="table" w:styleId="TabloKlavuzu">
    <w:name w:val="Table Grid"/>
    <w:basedOn w:val="NormalTablo"/>
    <w:uiPriority w:val="39"/>
    <w:rsid w:val="00B61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uiPriority w:val="59"/>
    <w:rsid w:val="00B61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B61305"/>
    <w:rPr>
      <w:i/>
      <w:iCs/>
    </w:rPr>
  </w:style>
  <w:style w:type="character" w:customStyle="1" w:styleId="highlight">
    <w:name w:val="highlight"/>
    <w:basedOn w:val="VarsaylanParagrafYazTipi"/>
    <w:rsid w:val="00B61305"/>
  </w:style>
  <w:style w:type="paragraph" w:customStyle="1" w:styleId="KonuBal1">
    <w:name w:val="Konu Başlığı1"/>
    <w:basedOn w:val="Normal"/>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unhideWhenUsed/>
    <w:rsid w:val="00B61305"/>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B61305"/>
    <w:rPr>
      <w:rFonts w:ascii="Consolas" w:hAnsi="Consolas" w:cs="Consolas"/>
      <w:sz w:val="20"/>
      <w:szCs w:val="20"/>
    </w:rPr>
  </w:style>
  <w:style w:type="paragraph" w:styleId="AralkYok">
    <w:name w:val="No Spacing"/>
    <w:uiPriority w:val="1"/>
    <w:qFormat/>
    <w:rsid w:val="00B61305"/>
    <w:pPr>
      <w:spacing w:after="0" w:line="240" w:lineRule="auto"/>
    </w:pPr>
  </w:style>
  <w:style w:type="character" w:styleId="GlVurgulama">
    <w:name w:val="Intense Emphasis"/>
    <w:basedOn w:val="VarsaylanParagrafYazTipi"/>
    <w:uiPriority w:val="21"/>
    <w:qFormat/>
    <w:rsid w:val="00B61305"/>
    <w:rPr>
      <w:b/>
      <w:bCs/>
      <w:i/>
      <w:iCs/>
      <w:color w:val="4F81BD" w:themeColor="accent1"/>
    </w:rPr>
  </w:style>
  <w:style w:type="paragraph" w:styleId="T1">
    <w:name w:val="toc 1"/>
    <w:basedOn w:val="Normal"/>
    <w:next w:val="Normal"/>
    <w:autoRedefine/>
    <w:uiPriority w:val="39"/>
    <w:unhideWhenUsed/>
    <w:rsid w:val="00C0298F"/>
    <w:pPr>
      <w:tabs>
        <w:tab w:val="right" w:leader="dot" w:pos="8777"/>
      </w:tabs>
      <w:spacing w:before="120" w:after="120" w:line="360" w:lineRule="auto"/>
      <w:ind w:left="851" w:right="284" w:hanging="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613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613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6130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B61305"/>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61305"/>
    <w:rPr>
      <w:color w:val="0000FF" w:themeColor="hyperlink"/>
      <w:u w:val="single"/>
    </w:rPr>
  </w:style>
  <w:style w:type="paragraph" w:styleId="NormalWeb">
    <w:name w:val="Normal (Web)"/>
    <w:basedOn w:val="Normal"/>
    <w:uiPriority w:val="99"/>
    <w:semiHidden/>
    <w:unhideWhenUsed/>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bilgiChar">
    <w:name w:val="Üstbilgi Char"/>
    <w:basedOn w:val="VarsaylanParagrafYazTipi"/>
    <w:link w:val="stbilgi"/>
    <w:uiPriority w:val="99"/>
    <w:rsid w:val="00B61305"/>
  </w:style>
  <w:style w:type="paragraph" w:styleId="stbilgi">
    <w:name w:val="header"/>
    <w:basedOn w:val="Normal"/>
    <w:link w:val="stbilgiChar"/>
    <w:uiPriority w:val="99"/>
    <w:unhideWhenUsed/>
    <w:rsid w:val="00B61305"/>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B61305"/>
  </w:style>
  <w:style w:type="character" w:customStyle="1" w:styleId="AltbilgiChar">
    <w:name w:val="Altbilgi Char"/>
    <w:basedOn w:val="VarsaylanParagrafYazTipi"/>
    <w:link w:val="Altbilgi"/>
    <w:uiPriority w:val="99"/>
    <w:rsid w:val="00B61305"/>
  </w:style>
  <w:style w:type="paragraph" w:styleId="Altbilgi">
    <w:name w:val="footer"/>
    <w:basedOn w:val="Normal"/>
    <w:link w:val="AltbilgiChar"/>
    <w:uiPriority w:val="99"/>
    <w:unhideWhenUsed/>
    <w:rsid w:val="00B61305"/>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B61305"/>
  </w:style>
  <w:style w:type="paragraph" w:styleId="BalonMetni">
    <w:name w:val="Balloon Text"/>
    <w:basedOn w:val="Normal"/>
    <w:link w:val="BalonMetniChar"/>
    <w:uiPriority w:val="99"/>
    <w:semiHidden/>
    <w:unhideWhenUsed/>
    <w:rsid w:val="00B613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1305"/>
    <w:rPr>
      <w:rFonts w:ascii="Tahoma" w:hAnsi="Tahoma" w:cs="Tahoma"/>
      <w:sz w:val="16"/>
      <w:szCs w:val="16"/>
    </w:rPr>
  </w:style>
  <w:style w:type="paragraph" w:styleId="ListeParagraf">
    <w:name w:val="List Paragraph"/>
    <w:basedOn w:val="Normal"/>
    <w:uiPriority w:val="99"/>
    <w:qFormat/>
    <w:rsid w:val="00B61305"/>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tablolar">
    <w:name w:val="tablolar"/>
    <w:basedOn w:val="Normal"/>
    <w:uiPriority w:val="99"/>
    <w:qFormat/>
    <w:rsid w:val="00B61305"/>
    <w:pPr>
      <w:tabs>
        <w:tab w:val="left" w:pos="709"/>
      </w:tabs>
      <w:spacing w:after="240" w:line="360" w:lineRule="auto"/>
      <w:jc w:val="both"/>
    </w:pPr>
    <w:rPr>
      <w:rFonts w:ascii="Times New Roman" w:eastAsia="Times New Roman" w:hAnsi="Times New Roman" w:cs="Times New Roman"/>
      <w:b/>
      <w:sz w:val="24"/>
      <w:szCs w:val="24"/>
      <w:lang w:eastAsia="tr-TR"/>
    </w:rPr>
  </w:style>
  <w:style w:type="paragraph" w:customStyle="1" w:styleId="desc">
    <w:name w:val="desc"/>
    <w:basedOn w:val="Normal"/>
    <w:uiPriority w:val="99"/>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tails">
    <w:name w:val="details"/>
    <w:basedOn w:val="Normal"/>
    <w:uiPriority w:val="99"/>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B61305"/>
  </w:style>
  <w:style w:type="character" w:customStyle="1" w:styleId="jrnl">
    <w:name w:val="jrnl"/>
    <w:basedOn w:val="VarsaylanParagrafYazTipi"/>
    <w:rsid w:val="00B61305"/>
  </w:style>
  <w:style w:type="table" w:styleId="TabloKlavuzu">
    <w:name w:val="Table Grid"/>
    <w:basedOn w:val="NormalTablo"/>
    <w:uiPriority w:val="39"/>
    <w:rsid w:val="00B61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uiPriority w:val="59"/>
    <w:rsid w:val="00B61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urgu">
    <w:name w:val="Emphasis"/>
    <w:basedOn w:val="VarsaylanParagrafYazTipi"/>
    <w:uiPriority w:val="20"/>
    <w:qFormat/>
    <w:rsid w:val="00B61305"/>
    <w:rPr>
      <w:i/>
      <w:iCs/>
    </w:rPr>
  </w:style>
  <w:style w:type="character" w:customStyle="1" w:styleId="highlight">
    <w:name w:val="highlight"/>
    <w:basedOn w:val="VarsaylanParagrafYazTipi"/>
    <w:rsid w:val="00B61305"/>
  </w:style>
  <w:style w:type="paragraph" w:customStyle="1" w:styleId="KonuBal1">
    <w:name w:val="Konu Başlığı1"/>
    <w:basedOn w:val="Normal"/>
    <w:rsid w:val="00B6130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ncedenBiimlendirilmi">
    <w:name w:val="HTML Preformatted"/>
    <w:basedOn w:val="Normal"/>
    <w:link w:val="HTMLncedenBiimlendirilmiChar"/>
    <w:uiPriority w:val="99"/>
    <w:unhideWhenUsed/>
    <w:rsid w:val="00B61305"/>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rsid w:val="00B61305"/>
    <w:rPr>
      <w:rFonts w:ascii="Consolas" w:hAnsi="Consolas" w:cs="Consolas"/>
      <w:sz w:val="20"/>
      <w:szCs w:val="20"/>
    </w:rPr>
  </w:style>
  <w:style w:type="paragraph" w:styleId="AralkYok">
    <w:name w:val="No Spacing"/>
    <w:uiPriority w:val="1"/>
    <w:qFormat/>
    <w:rsid w:val="00B61305"/>
    <w:pPr>
      <w:spacing w:after="0" w:line="240" w:lineRule="auto"/>
    </w:pPr>
  </w:style>
  <w:style w:type="character" w:styleId="GlVurgulama">
    <w:name w:val="Intense Emphasis"/>
    <w:basedOn w:val="VarsaylanParagrafYazTipi"/>
    <w:uiPriority w:val="21"/>
    <w:qFormat/>
    <w:rsid w:val="00B61305"/>
    <w:rPr>
      <w:b/>
      <w:bCs/>
      <w:i/>
      <w:iCs/>
      <w:color w:val="4F81BD" w:themeColor="accent1"/>
    </w:rPr>
  </w:style>
  <w:style w:type="paragraph" w:styleId="T1">
    <w:name w:val="toc 1"/>
    <w:basedOn w:val="Normal"/>
    <w:next w:val="Normal"/>
    <w:autoRedefine/>
    <w:uiPriority w:val="39"/>
    <w:unhideWhenUsed/>
    <w:rsid w:val="00C0298F"/>
    <w:pPr>
      <w:tabs>
        <w:tab w:val="right" w:leader="dot" w:pos="8777"/>
      </w:tabs>
      <w:spacing w:before="120" w:after="120" w:line="360" w:lineRule="auto"/>
      <w:ind w:left="851" w:right="284"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www.ncbi.nlm.nih.gov/pubmed/?term=Patel%20M%5BAuthor%5D&amp;cauthor=true&amp;cauthor_uid=12394745" TargetMode="External"/><Relationship Id="rId21" Type="http://schemas.openxmlformats.org/officeDocument/2006/relationships/image" Target="media/image9.jpeg"/><Relationship Id="rId34" Type="http://schemas.openxmlformats.org/officeDocument/2006/relationships/chart" Target="charts/chart8.xml"/><Relationship Id="rId42" Type="http://schemas.openxmlformats.org/officeDocument/2006/relationships/hyperlink" Target="https://www.ncbi.nlm.nih.gov/pubmed/3881724" TargetMode="External"/><Relationship Id="rId47" Type="http://schemas.openxmlformats.org/officeDocument/2006/relationships/hyperlink" Target="https://www.ncbi.nlm.nih.gov/pubmed/20091377" TargetMode="External"/><Relationship Id="rId50" Type="http://schemas.openxmlformats.org/officeDocument/2006/relationships/hyperlink" Target="https://www.ncbi.nlm.nih.gov/pubmed/24578716" TargetMode="External"/><Relationship Id="rId55" Type="http://schemas.openxmlformats.org/officeDocument/2006/relationships/hyperlink" Target="https://www.ncbi.nlm.nih.gov/pubmed/?term=Delgado-Hern%C3%A1ndez%20R%5BAuthor%5D&amp;cauthor=true&amp;cauthor_uid=19240769" TargetMode="External"/><Relationship Id="rId63" Type="http://schemas.openxmlformats.org/officeDocument/2006/relationships/hyperlink" Target="https://www.ncbi.nlm.nih.gov/pubmed/?term=Lim%20IS%5BAuthor%5D&amp;cauthor=true&amp;cauthor_uid=28145648" TargetMode="External"/><Relationship Id="rId68" Type="http://schemas.openxmlformats.org/officeDocument/2006/relationships/hyperlink" Target="https://www.ncbi.nlm.nih.gov/pubmed/?term=Shah%20S%5BAuthor%5D&amp;cauthor=true&amp;cauthor_uid=27423276" TargetMode="External"/><Relationship Id="rId76" Type="http://schemas.openxmlformats.org/officeDocument/2006/relationships/hyperlink" Target="https://www.ncbi.nlm.nih.gov/pubmed/29145822" TargetMode="External"/><Relationship Id="rId7" Type="http://schemas.openxmlformats.org/officeDocument/2006/relationships/footnotes" Target="footnotes.xml"/><Relationship Id="rId71" Type="http://schemas.openxmlformats.org/officeDocument/2006/relationships/hyperlink" Target="https://www.ncbi.nlm.nih.gov/pubmed/?term=Pradhan%20A%5BAuthor%5D&amp;cauthor=true&amp;cauthor_uid=27423276"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chart" Target="charts/chart3.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chart" Target="charts/chart6.xml"/><Relationship Id="rId37" Type="http://schemas.openxmlformats.org/officeDocument/2006/relationships/hyperlink" Target="https://www.ncbi.nlm.nih.gov/pubmed/?term=Chen%20JJ%5BAuthor%5D&amp;cauthor=true&amp;cauthor_uid=12394745" TargetMode="External"/><Relationship Id="rId40" Type="http://schemas.openxmlformats.org/officeDocument/2006/relationships/hyperlink" Target="https://www.ncbi.nlm.nih.gov/pubmed/?term=Luisiri%20A%5BAuthor%5D&amp;cauthor=true&amp;cauthor_uid=12394745" TargetMode="External"/><Relationship Id="rId45" Type="http://schemas.openxmlformats.org/officeDocument/2006/relationships/hyperlink" Target="https://www.ncbi.nlm.nih.gov/pubmed/25060323" TargetMode="External"/><Relationship Id="rId53" Type="http://schemas.openxmlformats.org/officeDocument/2006/relationships/hyperlink" Target="https://www.ncbi.nlm.nih.gov/pubmed/?term=Rodr%C3%ADguez-Castellanos%20F%5BAuthor%5D&amp;cauthor=true&amp;cauthor_uid=19240769" TargetMode="External"/><Relationship Id="rId58" Type="http://schemas.openxmlformats.org/officeDocument/2006/relationships/hyperlink" Target="https://www.ncbi.nlm.nih.gov/pubmed/?term=Yun%20SW%5BAuthor%5D&amp;cauthor=true&amp;cauthor_uid=28145648" TargetMode="External"/><Relationship Id="rId66" Type="http://schemas.openxmlformats.org/officeDocument/2006/relationships/hyperlink" Target="https://www.ncbi.nlm.nih.gov/pubmed/6607625" TargetMode="External"/><Relationship Id="rId74" Type="http://schemas.openxmlformats.org/officeDocument/2006/relationships/hyperlink" Target="https://www.ncbi.nlm.nih.gov/pubmed/?term=Cheok%20SP%5BAuthor%5D&amp;cauthor=true&amp;cauthor_uid=2696868" TargetMode="External"/><Relationship Id="rId79" Type="http://schemas.openxmlformats.org/officeDocument/2006/relationships/hyperlink" Target="mailto:ayglyldz88@gmail.com" TargetMode="External"/><Relationship Id="rId5" Type="http://schemas.openxmlformats.org/officeDocument/2006/relationships/settings" Target="settings.xml"/><Relationship Id="rId61" Type="http://schemas.openxmlformats.org/officeDocument/2006/relationships/hyperlink" Target="https://www.ncbi.nlm.nih.gov/pubmed/?term=Yi%20DY%5BAuthor%5D&amp;cauthor=true&amp;cauthor_uid=28145648" TargetMode="External"/><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chart" Target="charts/chart5.xml"/><Relationship Id="rId44" Type="http://schemas.openxmlformats.org/officeDocument/2006/relationships/hyperlink" Target="https://www.ncbi.nlm.nih.gov/pubmed/?term=Abdul-Fattah%20H%5BAuthor%5D&amp;cauthor=true&amp;cauthor_uid=25060323" TargetMode="External"/><Relationship Id="rId52" Type="http://schemas.openxmlformats.org/officeDocument/2006/relationships/hyperlink" Target="https://www.ncbi.nlm.nih.gov/pubmed/?term=Oyuela-Carrasco%20J%5BAuthor%5D&amp;cauthor=true&amp;cauthor_uid=19240769" TargetMode="External"/><Relationship Id="rId60" Type="http://schemas.openxmlformats.org/officeDocument/2006/relationships/hyperlink" Target="https://www.ncbi.nlm.nih.gov/pubmed/?term=Lee%20NM%5BAuthor%5D&amp;cauthor=true&amp;cauthor_uid=28145648" TargetMode="External"/><Relationship Id="rId65" Type="http://schemas.openxmlformats.org/officeDocument/2006/relationships/hyperlink" Target="https://www.ncbi.nlm.nih.gov/pubmed/23272438" TargetMode="External"/><Relationship Id="rId73" Type="http://schemas.openxmlformats.org/officeDocument/2006/relationships/hyperlink" Target="https://www.ncbi.nlm.nih.gov/pubmed/?term=Wang%20F%5BAuthor%5D&amp;cauthor=true&amp;cauthor_uid=2696868" TargetMode="External"/><Relationship Id="rId78" Type="http://schemas.openxmlformats.org/officeDocument/2006/relationships/image" Target="media/image15.jpeg"/><Relationship Id="rId8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yperlink" Target="https://www.ncbi.nlm.nih.gov/pubmed/?term=El-Reshaid%20W%5BAuthor%5D&amp;cauthor=true&amp;cauthor_uid=25060323" TargetMode="External"/><Relationship Id="rId48" Type="http://schemas.openxmlformats.org/officeDocument/2006/relationships/hyperlink" Target="https://www.ncbi.nlm.nih.gov/pubmed/20093617" TargetMode="External"/><Relationship Id="rId56" Type="http://schemas.openxmlformats.org/officeDocument/2006/relationships/hyperlink" Target="https://www.ncbi.nlm.nih.gov/pubmed/?term=Herrera-F%C3%A9lix%20JP%5BAuthor%5D&amp;cauthor=true&amp;cauthor_uid=19240769" TargetMode="External"/><Relationship Id="rId64" Type="http://schemas.openxmlformats.org/officeDocument/2006/relationships/hyperlink" Target="https://www.ncbi.nlm.nih.gov/pubmed/28145648" TargetMode="External"/><Relationship Id="rId69" Type="http://schemas.openxmlformats.org/officeDocument/2006/relationships/hyperlink" Target="https://www.ncbi.nlm.nih.gov/pubmed/?term=Pradhan%20A%5BAuthor%5D&amp;cauthor=true&amp;cauthor_uid=27423276" TargetMode="External"/><Relationship Id="rId77" Type="http://schemas.openxmlformats.org/officeDocument/2006/relationships/hyperlink" Target="http://who.int/mediacentre/factsheets/fs3117en/print.html" TargetMode="External"/><Relationship Id="rId8" Type="http://schemas.openxmlformats.org/officeDocument/2006/relationships/endnotes" Target="endnotes.xml"/><Relationship Id="rId51" Type="http://schemas.openxmlformats.org/officeDocument/2006/relationships/hyperlink" Target="https://www.ncbi.nlm.nih.gov/pubmed/25027077" TargetMode="External"/><Relationship Id="rId72" Type="http://schemas.openxmlformats.org/officeDocument/2006/relationships/hyperlink" Target="https://www.ncbi.nlm.nih.gov/pubmed/?term=Basnet%20S%5BAuthor%5D&amp;cauthor=true&amp;cauthor_uid=27423276"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chart" Target="charts/chart7.xml"/><Relationship Id="rId38" Type="http://schemas.openxmlformats.org/officeDocument/2006/relationships/hyperlink" Target="https://www.ncbi.nlm.nih.gov/pubmed/?term=Pugach%20J%5BAuthor%5D&amp;cauthor=true&amp;cauthor_uid=12394745" TargetMode="External"/><Relationship Id="rId46" Type="http://schemas.openxmlformats.org/officeDocument/2006/relationships/hyperlink" Target="https://www.ncbi.nlm.nih.gov/pubmed/24903658" TargetMode="External"/><Relationship Id="rId59" Type="http://schemas.openxmlformats.org/officeDocument/2006/relationships/hyperlink" Target="https://www.ncbi.nlm.nih.gov/pubmed/?term=Chae%20SA%5BAuthor%5D&amp;cauthor=true&amp;cauthor_uid=28145648" TargetMode="External"/><Relationship Id="rId67" Type="http://schemas.openxmlformats.org/officeDocument/2006/relationships/hyperlink" Target="https://www.ncbi.nlm.nih.gov/pubmed/?term=Thapa%20NB%5BAuthor%5D&amp;cauthor=true&amp;cauthor_uid=27423276" TargetMode="External"/><Relationship Id="rId20" Type="http://schemas.openxmlformats.org/officeDocument/2006/relationships/image" Target="media/image8.jpeg"/><Relationship Id="rId41" Type="http://schemas.openxmlformats.org/officeDocument/2006/relationships/hyperlink" Target="https://www.ncbi.nlm.nih.gov/pubmed/?term=Steinhardt%20GF%5BAuthor%5D&amp;cauthor=true&amp;cauthor_uid=12394745" TargetMode="External"/><Relationship Id="rId54" Type="http://schemas.openxmlformats.org/officeDocument/2006/relationships/hyperlink" Target="https://www.ncbi.nlm.nih.gov/pubmed/?term=Kimura%20E%5BAuthor%5D&amp;cauthor=true&amp;cauthor_uid=19240769" TargetMode="External"/><Relationship Id="rId62" Type="http://schemas.openxmlformats.org/officeDocument/2006/relationships/hyperlink" Target="https://www.ncbi.nlm.nih.gov/pubmed/?term=Choi%20YB%5BAuthor%5D&amp;cauthor=true&amp;cauthor_uid=28145648" TargetMode="External"/><Relationship Id="rId70" Type="http://schemas.openxmlformats.org/officeDocument/2006/relationships/hyperlink" Target="https://www.ncbi.nlm.nih.gov/pubmed/?term=Rijal%20K%5BAuthor%5D&amp;cauthor=true&amp;cauthor_uid=27423276" TargetMode="External"/><Relationship Id="rId75" Type="http://schemas.openxmlformats.org/officeDocument/2006/relationships/hyperlink" Target="https://www.ncbi.nlm.nih.gov/pubmed/?term=Kuan%20BB%5BAuthor%5D&amp;cauthor=true&amp;cauthor_uid=269686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chart" Target="charts/chart2.xml"/><Relationship Id="rId36" Type="http://schemas.openxmlformats.org/officeDocument/2006/relationships/hyperlink" Target="https://www.ncbi.nlm.nih.gov/pubmed/2407418" TargetMode="External"/><Relationship Id="rId49" Type="http://schemas.openxmlformats.org/officeDocument/2006/relationships/hyperlink" Target="https://www.ncbi.nlm.nih.gov/pubmed/21512050" TargetMode="External"/><Relationship Id="rId57" Type="http://schemas.openxmlformats.org/officeDocument/2006/relationships/hyperlink" Target="https://www.ncbi.nlm.nih.gov/pubmed/?term=Park%20CW%5BAuthor%5D&amp;cauthor=true&amp;cauthor_uid=2814564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83.2</c:v>
                </c:pt>
                <c:pt idx="1">
                  <c:v>82.3</c:v>
                </c:pt>
                <c:pt idx="2">
                  <c:v>89.6</c:v>
                </c:pt>
                <c:pt idx="3">
                  <c:v>95.66</c:v>
                </c:pt>
                <c:pt idx="4">
                  <c:v>100.4</c:v>
                </c:pt>
                <c:pt idx="5">
                  <c:v>100.9</c:v>
                </c:pt>
                <c:pt idx="6">
                  <c:v>101.7</c:v>
                </c:pt>
                <c:pt idx="7">
                  <c:v>108.3</c:v>
                </c:pt>
                <c:pt idx="8">
                  <c:v>110</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67.3</c:v>
                </c:pt>
                <c:pt idx="1">
                  <c:v>70.7</c:v>
                </c:pt>
                <c:pt idx="2">
                  <c:v>73.900000000000006</c:v>
                </c:pt>
                <c:pt idx="3">
                  <c:v>77.400000000000006</c:v>
                </c:pt>
                <c:pt idx="4">
                  <c:v>81.400000000000006</c:v>
                </c:pt>
                <c:pt idx="5">
                  <c:v>83.3</c:v>
                </c:pt>
                <c:pt idx="6">
                  <c:v>84.9</c:v>
                </c:pt>
                <c:pt idx="7">
                  <c:v>87.3</c:v>
                </c:pt>
                <c:pt idx="8">
                  <c:v>90</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51.5</c:v>
                </c:pt>
                <c:pt idx="1">
                  <c:v>58.5</c:v>
                </c:pt>
                <c:pt idx="2">
                  <c:v>58.1</c:v>
                </c:pt>
                <c:pt idx="3">
                  <c:v>59.4</c:v>
                </c:pt>
                <c:pt idx="4">
                  <c:v>62.4</c:v>
                </c:pt>
                <c:pt idx="5">
                  <c:v>65.7</c:v>
                </c:pt>
                <c:pt idx="6">
                  <c:v>68.099999999999994</c:v>
                </c:pt>
                <c:pt idx="7">
                  <c:v>66.3</c:v>
                </c:pt>
                <c:pt idx="8">
                  <c:v>70</c:v>
                </c:pt>
              </c:numCache>
            </c:numRef>
          </c:val>
          <c:smooth val="0"/>
        </c:ser>
        <c:dLbls>
          <c:showLegendKey val="0"/>
          <c:showVal val="0"/>
          <c:showCatName val="0"/>
          <c:showSerName val="0"/>
          <c:showPercent val="0"/>
          <c:showBubbleSize val="0"/>
        </c:dLbls>
        <c:marker val="1"/>
        <c:smooth val="0"/>
        <c:axId val="170801024"/>
        <c:axId val="170807296"/>
      </c:lineChart>
      <c:catAx>
        <c:axId val="170801024"/>
        <c:scaling>
          <c:orientation val="minMax"/>
        </c:scaling>
        <c:delete val="0"/>
        <c:axPos val="b"/>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Yaş</a:t>
                </a:r>
              </a:p>
            </c:rich>
          </c:tx>
          <c:layout>
            <c:manualLayout>
              <c:xMode val="edge"/>
              <c:yMode val="edge"/>
              <c:x val="0.40943952318460192"/>
              <c:y val="0.89601174853143362"/>
            </c:manualLayout>
          </c:layout>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tr-TR"/>
          </a:p>
        </c:txPr>
        <c:crossAx val="170807296"/>
        <c:crosses val="autoZero"/>
        <c:auto val="1"/>
        <c:lblAlgn val="ctr"/>
        <c:lblOffset val="100"/>
        <c:noMultiLvlLbl val="0"/>
      </c:catAx>
      <c:valAx>
        <c:axId val="17080729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0801024"/>
        <c:crosses val="autoZero"/>
        <c:crossBetween val="between"/>
      </c:valAx>
    </c:plotArea>
    <c:legend>
      <c:legendPos val="r"/>
      <c:layout>
        <c:manualLayout>
          <c:xMode val="edge"/>
          <c:yMode val="edge"/>
          <c:x val="0.8017100868403475"/>
          <c:y val="0.36136016155478684"/>
          <c:w val="0.17958583834335337"/>
          <c:h val="0.25606299212598427"/>
        </c:manualLayout>
      </c:layout>
      <c:overlay val="0"/>
      <c:txPr>
        <a:bodyPr/>
        <a:lstStyle/>
        <a:p>
          <a:pPr>
            <a:defRPr sz="1000">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81.599999999999994</c:v>
                </c:pt>
                <c:pt idx="1">
                  <c:v>82.6</c:v>
                </c:pt>
                <c:pt idx="2">
                  <c:v>87.7</c:v>
                </c:pt>
                <c:pt idx="3">
                  <c:v>94.2</c:v>
                </c:pt>
                <c:pt idx="4">
                  <c:v>97</c:v>
                </c:pt>
                <c:pt idx="5">
                  <c:v>100.5</c:v>
                </c:pt>
                <c:pt idx="6">
                  <c:v>99.1</c:v>
                </c:pt>
                <c:pt idx="7">
                  <c:v>105.8</c:v>
                </c:pt>
                <c:pt idx="8">
                  <c:v>99.3</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66.3</c:v>
                </c:pt>
                <c:pt idx="1">
                  <c:v>69.3</c:v>
                </c:pt>
                <c:pt idx="2">
                  <c:v>73.599999999999994</c:v>
                </c:pt>
                <c:pt idx="3">
                  <c:v>74.599999999999994</c:v>
                </c:pt>
                <c:pt idx="4">
                  <c:v>77.8</c:v>
                </c:pt>
                <c:pt idx="5">
                  <c:v>81</c:v>
                </c:pt>
                <c:pt idx="6">
                  <c:v>83.3</c:v>
                </c:pt>
                <c:pt idx="7">
                  <c:v>85.3</c:v>
                </c:pt>
                <c:pt idx="8">
                  <c:v>87.2</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51</c:v>
                </c:pt>
                <c:pt idx="1">
                  <c:v>56</c:v>
                </c:pt>
                <c:pt idx="2">
                  <c:v>59.4</c:v>
                </c:pt>
                <c:pt idx="3">
                  <c:v>55</c:v>
                </c:pt>
                <c:pt idx="4">
                  <c:v>58.5</c:v>
                </c:pt>
                <c:pt idx="5">
                  <c:v>61.4</c:v>
                </c:pt>
                <c:pt idx="6">
                  <c:v>67.5</c:v>
                </c:pt>
                <c:pt idx="7">
                  <c:v>64.8</c:v>
                </c:pt>
                <c:pt idx="8">
                  <c:v>67</c:v>
                </c:pt>
              </c:numCache>
            </c:numRef>
          </c:val>
          <c:smooth val="0"/>
        </c:ser>
        <c:dLbls>
          <c:showLegendKey val="0"/>
          <c:showVal val="0"/>
          <c:showCatName val="0"/>
          <c:showSerName val="0"/>
          <c:showPercent val="0"/>
          <c:showBubbleSize val="0"/>
        </c:dLbls>
        <c:marker val="1"/>
        <c:smooth val="0"/>
        <c:axId val="170742912"/>
        <c:axId val="170744832"/>
      </c:lineChart>
      <c:catAx>
        <c:axId val="17074291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Yaş</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0744832"/>
        <c:crosses val="autoZero"/>
        <c:auto val="1"/>
        <c:lblAlgn val="ctr"/>
        <c:lblOffset val="100"/>
        <c:noMultiLvlLbl val="0"/>
      </c:catAx>
      <c:valAx>
        <c:axId val="1707448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07429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39.42</c:v>
                </c:pt>
                <c:pt idx="1">
                  <c:v>36.47</c:v>
                </c:pt>
                <c:pt idx="2">
                  <c:v>43.2</c:v>
                </c:pt>
                <c:pt idx="3">
                  <c:v>43.8</c:v>
                </c:pt>
                <c:pt idx="4">
                  <c:v>43.1</c:v>
                </c:pt>
                <c:pt idx="5">
                  <c:v>45.6</c:v>
                </c:pt>
                <c:pt idx="6">
                  <c:v>43.54</c:v>
                </c:pt>
                <c:pt idx="7">
                  <c:v>49.48</c:v>
                </c:pt>
                <c:pt idx="8">
                  <c:v>49.64</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30.2</c:v>
                </c:pt>
                <c:pt idx="1">
                  <c:v>30.2</c:v>
                </c:pt>
                <c:pt idx="2">
                  <c:v>32</c:v>
                </c:pt>
                <c:pt idx="3">
                  <c:v>32.200000000000003</c:v>
                </c:pt>
                <c:pt idx="4">
                  <c:v>32.700000000000003</c:v>
                </c:pt>
                <c:pt idx="5">
                  <c:v>34</c:v>
                </c:pt>
                <c:pt idx="6">
                  <c:v>34.299999999999997</c:v>
                </c:pt>
                <c:pt idx="7">
                  <c:v>36.5</c:v>
                </c:pt>
                <c:pt idx="8">
                  <c:v>37.1</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20.98</c:v>
                </c:pt>
                <c:pt idx="1">
                  <c:v>24.83</c:v>
                </c:pt>
                <c:pt idx="2">
                  <c:v>20.8</c:v>
                </c:pt>
                <c:pt idx="3">
                  <c:v>23.5</c:v>
                </c:pt>
                <c:pt idx="4">
                  <c:v>22.3</c:v>
                </c:pt>
                <c:pt idx="5">
                  <c:v>22.7</c:v>
                </c:pt>
                <c:pt idx="6">
                  <c:v>25.06</c:v>
                </c:pt>
                <c:pt idx="7">
                  <c:v>25.22</c:v>
                </c:pt>
                <c:pt idx="8">
                  <c:v>24.56</c:v>
                </c:pt>
              </c:numCache>
            </c:numRef>
          </c:val>
          <c:smooth val="0"/>
        </c:ser>
        <c:dLbls>
          <c:showLegendKey val="0"/>
          <c:showVal val="0"/>
          <c:showCatName val="0"/>
          <c:showSerName val="0"/>
          <c:showPercent val="0"/>
          <c:showBubbleSize val="0"/>
        </c:dLbls>
        <c:marker val="1"/>
        <c:smooth val="0"/>
        <c:axId val="171004288"/>
        <c:axId val="171006208"/>
      </c:lineChart>
      <c:catAx>
        <c:axId val="171004288"/>
        <c:scaling>
          <c:orientation val="minMax"/>
        </c:scaling>
        <c:delete val="0"/>
        <c:axPos val="b"/>
        <c:title>
          <c:tx>
            <c:rich>
              <a:bodyPr/>
              <a:lstStyle/>
              <a:p>
                <a:pPr>
                  <a:defRPr/>
                </a:pPr>
                <a:r>
                  <a:rPr lang="tr-TR"/>
                  <a:t>Yaş</a:t>
                </a:r>
                <a:r>
                  <a:rPr lang="tr-TR" baseline="0"/>
                  <a:t> </a:t>
                </a:r>
                <a:endParaRPr lang="tr-T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006208"/>
        <c:crosses val="autoZero"/>
        <c:auto val="1"/>
        <c:lblAlgn val="ctr"/>
        <c:lblOffset val="100"/>
        <c:noMultiLvlLbl val="0"/>
      </c:catAx>
      <c:valAx>
        <c:axId val="17100620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0042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39.86</c:v>
                </c:pt>
                <c:pt idx="1">
                  <c:v>39.299999999999997</c:v>
                </c:pt>
                <c:pt idx="2">
                  <c:v>42.66</c:v>
                </c:pt>
                <c:pt idx="3">
                  <c:v>45.96</c:v>
                </c:pt>
                <c:pt idx="4">
                  <c:v>45.3</c:v>
                </c:pt>
                <c:pt idx="5">
                  <c:v>46.76</c:v>
                </c:pt>
                <c:pt idx="6">
                  <c:v>48.2</c:v>
                </c:pt>
                <c:pt idx="7">
                  <c:v>50.22</c:v>
                </c:pt>
                <c:pt idx="8">
                  <c:v>51.6</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30.8</c:v>
                </c:pt>
                <c:pt idx="1">
                  <c:v>31.3</c:v>
                </c:pt>
                <c:pt idx="2">
                  <c:v>33.4</c:v>
                </c:pt>
                <c:pt idx="3">
                  <c:v>35.1</c:v>
                </c:pt>
                <c:pt idx="4">
                  <c:v>35.799999999999997</c:v>
                </c:pt>
                <c:pt idx="5">
                  <c:v>37</c:v>
                </c:pt>
                <c:pt idx="6">
                  <c:v>37.700000000000003</c:v>
                </c:pt>
                <c:pt idx="7">
                  <c:v>38.200000000000003</c:v>
                </c:pt>
                <c:pt idx="8">
                  <c:v>40.700000000000003</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21.74</c:v>
                </c:pt>
                <c:pt idx="1">
                  <c:v>23.3</c:v>
                </c:pt>
                <c:pt idx="2">
                  <c:v>24.14</c:v>
                </c:pt>
                <c:pt idx="3">
                  <c:v>24.24</c:v>
                </c:pt>
                <c:pt idx="4">
                  <c:v>26.3</c:v>
                </c:pt>
                <c:pt idx="5">
                  <c:v>27.24</c:v>
                </c:pt>
                <c:pt idx="6">
                  <c:v>27.2</c:v>
                </c:pt>
                <c:pt idx="7">
                  <c:v>26.18</c:v>
                </c:pt>
                <c:pt idx="8">
                  <c:v>29.8</c:v>
                </c:pt>
              </c:numCache>
            </c:numRef>
          </c:val>
          <c:smooth val="0"/>
        </c:ser>
        <c:dLbls>
          <c:showLegendKey val="0"/>
          <c:showVal val="0"/>
          <c:showCatName val="0"/>
          <c:showSerName val="0"/>
          <c:showPercent val="0"/>
          <c:showBubbleSize val="0"/>
        </c:dLbls>
        <c:marker val="1"/>
        <c:smooth val="0"/>
        <c:axId val="171015552"/>
        <c:axId val="171034112"/>
      </c:lineChart>
      <c:catAx>
        <c:axId val="171015552"/>
        <c:scaling>
          <c:orientation val="minMax"/>
        </c:scaling>
        <c:delete val="0"/>
        <c:axPos val="b"/>
        <c:title>
          <c:tx>
            <c:rich>
              <a:bodyPr/>
              <a:lstStyle/>
              <a:p>
                <a:pPr>
                  <a:defRPr/>
                </a:pPr>
                <a:r>
                  <a:rPr lang="tr-TR"/>
                  <a:t>Yaş</a:t>
                </a:r>
              </a:p>
            </c:rich>
          </c:tx>
          <c:overlay val="0"/>
        </c:title>
        <c:numFmt formatCode="General" sourceLinked="1"/>
        <c:majorTickMark val="out"/>
        <c:minorTickMark val="none"/>
        <c:tickLblPos val="nextTo"/>
        <c:crossAx val="171034112"/>
        <c:crosses val="autoZero"/>
        <c:auto val="1"/>
        <c:lblAlgn val="ctr"/>
        <c:lblOffset val="100"/>
        <c:noMultiLvlLbl val="0"/>
      </c:catAx>
      <c:valAx>
        <c:axId val="171034112"/>
        <c:scaling>
          <c:orientation val="minMax"/>
        </c:scaling>
        <c:delete val="0"/>
        <c:axPos val="l"/>
        <c:majorGridlines/>
        <c:numFmt formatCode="General" sourceLinked="1"/>
        <c:majorTickMark val="out"/>
        <c:minorTickMark val="none"/>
        <c:tickLblPos val="nextTo"/>
        <c:crossAx val="171015552"/>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12.52</c:v>
                </c:pt>
                <c:pt idx="1">
                  <c:v>13.41</c:v>
                </c:pt>
                <c:pt idx="2">
                  <c:v>13.91</c:v>
                </c:pt>
                <c:pt idx="3">
                  <c:v>14.73</c:v>
                </c:pt>
                <c:pt idx="4">
                  <c:v>14.32</c:v>
                </c:pt>
                <c:pt idx="5">
                  <c:v>15.65</c:v>
                </c:pt>
                <c:pt idx="6">
                  <c:v>15.68</c:v>
                </c:pt>
                <c:pt idx="7">
                  <c:v>16.510000000000002</c:v>
                </c:pt>
                <c:pt idx="8">
                  <c:v>17.239999999999998</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8.9600000000000009</c:v>
                </c:pt>
                <c:pt idx="1">
                  <c:v>9.75</c:v>
                </c:pt>
                <c:pt idx="2">
                  <c:v>10.09</c:v>
                </c:pt>
                <c:pt idx="3">
                  <c:v>10.45</c:v>
                </c:pt>
                <c:pt idx="4">
                  <c:v>10.8</c:v>
                </c:pt>
                <c:pt idx="5">
                  <c:v>10.99</c:v>
                </c:pt>
                <c:pt idx="6">
                  <c:v>11.49</c:v>
                </c:pt>
                <c:pt idx="7">
                  <c:v>11.97</c:v>
                </c:pt>
                <c:pt idx="8">
                  <c:v>12.38</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5.4</c:v>
                </c:pt>
                <c:pt idx="1">
                  <c:v>6.09</c:v>
                </c:pt>
                <c:pt idx="2">
                  <c:v>6.27</c:v>
                </c:pt>
                <c:pt idx="3">
                  <c:v>6.17</c:v>
                </c:pt>
                <c:pt idx="4">
                  <c:v>7.28</c:v>
                </c:pt>
                <c:pt idx="5">
                  <c:v>6.73</c:v>
                </c:pt>
                <c:pt idx="6">
                  <c:v>6.84</c:v>
                </c:pt>
                <c:pt idx="7">
                  <c:v>7.46</c:v>
                </c:pt>
                <c:pt idx="8">
                  <c:v>7.5</c:v>
                </c:pt>
              </c:numCache>
            </c:numRef>
          </c:val>
          <c:smooth val="0"/>
        </c:ser>
        <c:dLbls>
          <c:showLegendKey val="0"/>
          <c:showVal val="0"/>
          <c:showCatName val="0"/>
          <c:showSerName val="0"/>
          <c:showPercent val="0"/>
          <c:showBubbleSize val="0"/>
        </c:dLbls>
        <c:marker val="1"/>
        <c:smooth val="0"/>
        <c:axId val="170781312"/>
        <c:axId val="170885888"/>
      </c:lineChart>
      <c:catAx>
        <c:axId val="17078131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Yaş</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0885888"/>
        <c:crosses val="autoZero"/>
        <c:auto val="1"/>
        <c:lblAlgn val="ctr"/>
        <c:lblOffset val="100"/>
        <c:noMultiLvlLbl val="0"/>
      </c:catAx>
      <c:valAx>
        <c:axId val="170885888"/>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07813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12.27</c:v>
                </c:pt>
                <c:pt idx="1">
                  <c:v>12.82</c:v>
                </c:pt>
                <c:pt idx="2">
                  <c:v>13.67</c:v>
                </c:pt>
                <c:pt idx="3">
                  <c:v>14.38</c:v>
                </c:pt>
                <c:pt idx="4">
                  <c:v>14.18</c:v>
                </c:pt>
                <c:pt idx="5">
                  <c:v>14.67</c:v>
                </c:pt>
                <c:pt idx="6">
                  <c:v>14.71</c:v>
                </c:pt>
                <c:pt idx="7">
                  <c:v>15.74</c:v>
                </c:pt>
                <c:pt idx="8">
                  <c:v>16.329999999999998</c:v>
                </c:pt>
              </c:numCache>
            </c:numRef>
          </c:val>
          <c:smooth val="0"/>
        </c:ser>
        <c:ser>
          <c:idx val="1"/>
          <c:order val="1"/>
          <c:tx>
            <c:strRef>
              <c:f>Sayfa1!$C$1</c:f>
              <c:strCache>
                <c:ptCount val="1"/>
                <c:pt idx="0">
                  <c:v>Ortalama</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8.83</c:v>
                </c:pt>
                <c:pt idx="1">
                  <c:v>9.32</c:v>
                </c:pt>
                <c:pt idx="2">
                  <c:v>9.91</c:v>
                </c:pt>
                <c:pt idx="3">
                  <c:v>9.9600000000000009</c:v>
                </c:pt>
                <c:pt idx="4">
                  <c:v>10.220000000000001</c:v>
                </c:pt>
                <c:pt idx="5">
                  <c:v>10.73</c:v>
                </c:pt>
                <c:pt idx="6">
                  <c:v>10.79</c:v>
                </c:pt>
                <c:pt idx="7">
                  <c:v>11.24</c:v>
                </c:pt>
                <c:pt idx="8">
                  <c:v>11.61</c:v>
                </c:pt>
              </c:numCache>
            </c:numRef>
          </c:val>
          <c:smooth val="0"/>
        </c:ser>
        <c:ser>
          <c:idx val="2"/>
          <c:order val="2"/>
          <c:tx>
            <c:strRef>
              <c:f>Sayfa1!$D$1</c:f>
              <c:strCache>
                <c:ptCount val="1"/>
                <c:pt idx="0">
                  <c:v>SD-2</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Sayfa1!$D$2:$D$10</c:f>
              <c:numCache>
                <c:formatCode>General</c:formatCode>
                <c:ptCount val="9"/>
                <c:pt idx="0">
                  <c:v>5.39</c:v>
                </c:pt>
                <c:pt idx="1">
                  <c:v>5.82</c:v>
                </c:pt>
                <c:pt idx="2">
                  <c:v>6.15</c:v>
                </c:pt>
                <c:pt idx="3">
                  <c:v>5.54</c:v>
                </c:pt>
                <c:pt idx="4">
                  <c:v>6.3</c:v>
                </c:pt>
                <c:pt idx="5">
                  <c:v>6.79</c:v>
                </c:pt>
                <c:pt idx="6">
                  <c:v>6.87</c:v>
                </c:pt>
                <c:pt idx="7">
                  <c:v>6.74</c:v>
                </c:pt>
                <c:pt idx="8">
                  <c:v>6.89</c:v>
                </c:pt>
              </c:numCache>
            </c:numRef>
          </c:val>
          <c:smooth val="0"/>
        </c:ser>
        <c:dLbls>
          <c:showLegendKey val="0"/>
          <c:showVal val="0"/>
          <c:showCatName val="0"/>
          <c:showSerName val="0"/>
          <c:showPercent val="0"/>
          <c:showBubbleSize val="0"/>
        </c:dLbls>
        <c:marker val="1"/>
        <c:smooth val="0"/>
        <c:axId val="171210624"/>
        <c:axId val="171212800"/>
      </c:lineChart>
      <c:catAx>
        <c:axId val="1712106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Yaş</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212800"/>
        <c:crosses val="autoZero"/>
        <c:auto val="1"/>
        <c:lblAlgn val="ctr"/>
        <c:lblOffset val="100"/>
        <c:noMultiLvlLbl val="0"/>
      </c:catAx>
      <c:valAx>
        <c:axId val="171212800"/>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2106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Sayfa1!$B$1</c:f>
              <c:strCache>
                <c:ptCount val="1"/>
                <c:pt idx="0">
                  <c:v>sağ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66.34</c:v>
                </c:pt>
                <c:pt idx="1">
                  <c:v>69.290000000000006</c:v>
                </c:pt>
                <c:pt idx="2">
                  <c:v>73.66</c:v>
                </c:pt>
                <c:pt idx="3">
                  <c:v>74.680000000000007</c:v>
                </c:pt>
                <c:pt idx="4">
                  <c:v>77.78</c:v>
                </c:pt>
                <c:pt idx="5">
                  <c:v>81.02</c:v>
                </c:pt>
                <c:pt idx="6">
                  <c:v>83.31</c:v>
                </c:pt>
                <c:pt idx="7">
                  <c:v>85.33</c:v>
                </c:pt>
                <c:pt idx="8">
                  <c:v>87.21</c:v>
                </c:pt>
              </c:numCache>
            </c:numRef>
          </c:val>
          <c:smooth val="0"/>
        </c:ser>
        <c:ser>
          <c:idx val="1"/>
          <c:order val="1"/>
          <c:tx>
            <c:strRef>
              <c:f>Sayfa1!$C$1</c:f>
              <c:strCache>
                <c:ptCount val="1"/>
                <c:pt idx="0">
                  <c:v>sol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67.33</c:v>
                </c:pt>
                <c:pt idx="1">
                  <c:v>70.77</c:v>
                </c:pt>
                <c:pt idx="2">
                  <c:v>73.95</c:v>
                </c:pt>
                <c:pt idx="3">
                  <c:v>77.400000000000006</c:v>
                </c:pt>
                <c:pt idx="4">
                  <c:v>81.489999999999995</c:v>
                </c:pt>
                <c:pt idx="5">
                  <c:v>83.31</c:v>
                </c:pt>
                <c:pt idx="6">
                  <c:v>84.94</c:v>
                </c:pt>
                <c:pt idx="7">
                  <c:v>87.39</c:v>
                </c:pt>
                <c:pt idx="8">
                  <c:v>90.06</c:v>
                </c:pt>
              </c:numCache>
            </c:numRef>
          </c:val>
          <c:smooth val="0"/>
        </c:ser>
        <c:dLbls>
          <c:showLegendKey val="0"/>
          <c:showVal val="0"/>
          <c:showCatName val="0"/>
          <c:showSerName val="0"/>
          <c:showPercent val="0"/>
          <c:showBubbleSize val="0"/>
        </c:dLbls>
        <c:marker val="1"/>
        <c:smooth val="0"/>
        <c:axId val="171225472"/>
        <c:axId val="171227392"/>
      </c:lineChart>
      <c:catAx>
        <c:axId val="171225472"/>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Yaş</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227392"/>
        <c:crosses val="autoZero"/>
        <c:auto val="1"/>
        <c:lblAlgn val="ctr"/>
        <c:lblOffset val="100"/>
        <c:noMultiLvlLbl val="0"/>
      </c:catAx>
      <c:valAx>
        <c:axId val="171227392"/>
        <c:scaling>
          <c:orientation val="minMax"/>
        </c:scaling>
        <c:delete val="0"/>
        <c:axPos val="l"/>
        <c:majorGridlines/>
        <c:title>
          <c:tx>
            <c:rich>
              <a:bodyPr rot="0" vert="horz"/>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Longitudinal</a:t>
                </a:r>
                <a:r>
                  <a:rPr lang="tr-TR" baseline="0">
                    <a:latin typeface="Times New Roman" panose="02020603050405020304" pitchFamily="18" charset="0"/>
                    <a:cs typeface="Times New Roman" panose="02020603050405020304" pitchFamily="18" charset="0"/>
                  </a:rPr>
                  <a:t> eksen ortalaması (mm)</a:t>
                </a:r>
                <a:endParaRPr lang="tr-TR">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2254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sağ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30.2</c:v>
                </c:pt>
                <c:pt idx="1">
                  <c:v>30.2</c:v>
                </c:pt>
                <c:pt idx="2">
                  <c:v>32</c:v>
                </c:pt>
                <c:pt idx="3">
                  <c:v>32.200000000000003</c:v>
                </c:pt>
                <c:pt idx="4">
                  <c:v>32.700000000000003</c:v>
                </c:pt>
                <c:pt idx="5">
                  <c:v>34.799999999999997</c:v>
                </c:pt>
                <c:pt idx="6">
                  <c:v>34.299999999999997</c:v>
                </c:pt>
                <c:pt idx="7">
                  <c:v>36.5</c:v>
                </c:pt>
                <c:pt idx="8">
                  <c:v>37.1</c:v>
                </c:pt>
              </c:numCache>
            </c:numRef>
          </c:val>
          <c:smooth val="0"/>
        </c:ser>
        <c:ser>
          <c:idx val="1"/>
          <c:order val="1"/>
          <c:tx>
            <c:strRef>
              <c:f>Sayfa1!$C$1</c:f>
              <c:strCache>
                <c:ptCount val="1"/>
                <c:pt idx="0">
                  <c:v>sol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30.8</c:v>
                </c:pt>
                <c:pt idx="1">
                  <c:v>31.3</c:v>
                </c:pt>
                <c:pt idx="2">
                  <c:v>33.4</c:v>
                </c:pt>
                <c:pt idx="3">
                  <c:v>35.1</c:v>
                </c:pt>
                <c:pt idx="4">
                  <c:v>35.799999999999997</c:v>
                </c:pt>
                <c:pt idx="5">
                  <c:v>37</c:v>
                </c:pt>
                <c:pt idx="6">
                  <c:v>37.700000000000003</c:v>
                </c:pt>
                <c:pt idx="7">
                  <c:v>38.200000000000003</c:v>
                </c:pt>
                <c:pt idx="8">
                  <c:v>40.700000000000003</c:v>
                </c:pt>
              </c:numCache>
            </c:numRef>
          </c:val>
          <c:smooth val="0"/>
        </c:ser>
        <c:dLbls>
          <c:showLegendKey val="0"/>
          <c:showVal val="0"/>
          <c:showCatName val="0"/>
          <c:showSerName val="0"/>
          <c:showPercent val="0"/>
          <c:showBubbleSize val="0"/>
        </c:dLbls>
        <c:marker val="1"/>
        <c:smooth val="0"/>
        <c:axId val="170978304"/>
        <c:axId val="171193472"/>
      </c:lineChart>
      <c:catAx>
        <c:axId val="170978304"/>
        <c:scaling>
          <c:orientation val="minMax"/>
        </c:scaling>
        <c:delete val="0"/>
        <c:axPos val="b"/>
        <c:title>
          <c:tx>
            <c:rich>
              <a:bodyPr/>
              <a:lstStyle/>
              <a:p>
                <a:pPr>
                  <a:defRPr/>
                </a:pPr>
                <a:r>
                  <a:rPr lang="tr-TR"/>
                  <a:t>Yaş</a:t>
                </a:r>
              </a:p>
            </c:rich>
          </c:tx>
          <c:overlay val="0"/>
        </c:title>
        <c:numFmt formatCode="General" sourceLinked="1"/>
        <c:majorTickMark val="out"/>
        <c:minorTickMark val="none"/>
        <c:tickLblPos val="nextTo"/>
        <c:crossAx val="171193472"/>
        <c:crosses val="autoZero"/>
        <c:auto val="1"/>
        <c:lblAlgn val="ctr"/>
        <c:lblOffset val="100"/>
        <c:noMultiLvlLbl val="0"/>
      </c:catAx>
      <c:valAx>
        <c:axId val="171193472"/>
        <c:scaling>
          <c:orientation val="minMax"/>
        </c:scaling>
        <c:delete val="0"/>
        <c:axPos val="l"/>
        <c:majorGridlines/>
        <c:title>
          <c:tx>
            <c:rich>
              <a:bodyPr rot="0" vert="horz"/>
              <a:lstStyle/>
              <a:p>
                <a:pPr>
                  <a:defRPr/>
                </a:pPr>
                <a:r>
                  <a:rPr lang="tr-TR"/>
                  <a:t>Transvers eksen ortalaması</a:t>
                </a:r>
              </a:p>
              <a:p>
                <a:pPr>
                  <a:defRPr/>
                </a:pPr>
                <a:r>
                  <a:rPr lang="tr-TR"/>
                  <a:t>(mm)</a:t>
                </a:r>
              </a:p>
              <a:p>
                <a:pPr>
                  <a:defRPr/>
                </a:pPr>
                <a:endParaRPr lang="tr-TR"/>
              </a:p>
            </c:rich>
          </c:tx>
          <c:overlay val="0"/>
        </c:title>
        <c:numFmt formatCode="General" sourceLinked="1"/>
        <c:majorTickMark val="out"/>
        <c:minorTickMark val="none"/>
        <c:tickLblPos val="nextTo"/>
        <c:crossAx val="170978304"/>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Sayfa1!$B$1</c:f>
              <c:strCache>
                <c:ptCount val="1"/>
                <c:pt idx="0">
                  <c:v>sağ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Sayfa1!$B$2:$B$10</c:f>
              <c:numCache>
                <c:formatCode>General</c:formatCode>
                <c:ptCount val="9"/>
                <c:pt idx="0">
                  <c:v>8.83</c:v>
                </c:pt>
                <c:pt idx="1">
                  <c:v>9.32</c:v>
                </c:pt>
                <c:pt idx="2">
                  <c:v>9.91</c:v>
                </c:pt>
                <c:pt idx="3">
                  <c:v>9.9600000000000009</c:v>
                </c:pt>
                <c:pt idx="4">
                  <c:v>10.220000000000001</c:v>
                </c:pt>
                <c:pt idx="5">
                  <c:v>10.220000000000001</c:v>
                </c:pt>
                <c:pt idx="6">
                  <c:v>10.7</c:v>
                </c:pt>
                <c:pt idx="7">
                  <c:v>10.79</c:v>
                </c:pt>
                <c:pt idx="8">
                  <c:v>11.24</c:v>
                </c:pt>
              </c:numCache>
            </c:numRef>
          </c:val>
          <c:smooth val="0"/>
        </c:ser>
        <c:ser>
          <c:idx val="1"/>
          <c:order val="1"/>
          <c:tx>
            <c:strRef>
              <c:f>Sayfa1!$C$1</c:f>
              <c:strCache>
                <c:ptCount val="1"/>
                <c:pt idx="0">
                  <c:v>sol böbrek</c:v>
                </c:pt>
              </c:strCache>
            </c:strRef>
          </c:tx>
          <c:cat>
            <c:numRef>
              <c:f>Sayfa1!$A$2:$A$10</c:f>
              <c:numCache>
                <c:formatCode>General</c:formatCode>
                <c:ptCount val="9"/>
                <c:pt idx="0">
                  <c:v>3</c:v>
                </c:pt>
                <c:pt idx="1">
                  <c:v>4</c:v>
                </c:pt>
                <c:pt idx="2">
                  <c:v>5</c:v>
                </c:pt>
                <c:pt idx="3">
                  <c:v>6</c:v>
                </c:pt>
                <c:pt idx="4">
                  <c:v>7</c:v>
                </c:pt>
                <c:pt idx="5">
                  <c:v>8</c:v>
                </c:pt>
                <c:pt idx="6">
                  <c:v>9</c:v>
                </c:pt>
                <c:pt idx="7">
                  <c:v>10</c:v>
                </c:pt>
                <c:pt idx="8">
                  <c:v>11</c:v>
                </c:pt>
              </c:numCache>
            </c:numRef>
          </c:cat>
          <c:val>
            <c:numRef>
              <c:f>Sayfa1!$C$2:$C$10</c:f>
              <c:numCache>
                <c:formatCode>General</c:formatCode>
                <c:ptCount val="9"/>
                <c:pt idx="0">
                  <c:v>8.9600000000000009</c:v>
                </c:pt>
                <c:pt idx="1">
                  <c:v>9.75</c:v>
                </c:pt>
                <c:pt idx="2">
                  <c:v>10</c:v>
                </c:pt>
                <c:pt idx="3">
                  <c:v>10.45</c:v>
                </c:pt>
                <c:pt idx="4">
                  <c:v>10.8</c:v>
                </c:pt>
                <c:pt idx="5">
                  <c:v>10.99</c:v>
                </c:pt>
                <c:pt idx="6">
                  <c:v>11.4</c:v>
                </c:pt>
                <c:pt idx="7">
                  <c:v>11.4</c:v>
                </c:pt>
                <c:pt idx="8">
                  <c:v>12.3</c:v>
                </c:pt>
              </c:numCache>
            </c:numRef>
          </c:val>
          <c:smooth val="0"/>
        </c:ser>
        <c:dLbls>
          <c:showLegendKey val="0"/>
          <c:showVal val="0"/>
          <c:showCatName val="0"/>
          <c:showSerName val="0"/>
          <c:showPercent val="0"/>
          <c:showBubbleSize val="0"/>
        </c:dLbls>
        <c:marker val="1"/>
        <c:smooth val="0"/>
        <c:axId val="171555072"/>
        <c:axId val="171557248"/>
      </c:lineChart>
      <c:catAx>
        <c:axId val="171555072"/>
        <c:scaling>
          <c:orientation val="minMax"/>
        </c:scaling>
        <c:delete val="0"/>
        <c:axPos val="b"/>
        <c:title>
          <c:tx>
            <c:rich>
              <a:bodyPr/>
              <a:lstStyle/>
              <a:p>
                <a:pPr>
                  <a:defRPr sz="1000">
                    <a:latin typeface="Times New Roman" panose="02020603050405020304" pitchFamily="18" charset="0"/>
                    <a:cs typeface="Times New Roman" panose="02020603050405020304" pitchFamily="18" charset="0"/>
                  </a:defRPr>
                </a:pPr>
                <a:r>
                  <a:rPr lang="tr-TR" sz="1000">
                    <a:latin typeface="Times New Roman" panose="02020603050405020304" pitchFamily="18" charset="0"/>
                    <a:cs typeface="Times New Roman" panose="02020603050405020304" pitchFamily="18" charset="0"/>
                  </a:rPr>
                  <a:t>Yaş</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557248"/>
        <c:crosses val="autoZero"/>
        <c:auto val="1"/>
        <c:lblAlgn val="ctr"/>
        <c:lblOffset val="100"/>
        <c:noMultiLvlLbl val="0"/>
      </c:catAx>
      <c:valAx>
        <c:axId val="171557248"/>
        <c:scaling>
          <c:orientation val="minMax"/>
        </c:scaling>
        <c:delete val="0"/>
        <c:axPos val="l"/>
        <c:majorGridlines/>
        <c:title>
          <c:tx>
            <c:rich>
              <a:bodyPr rot="0" vert="horz"/>
              <a:lstStyle/>
              <a:p>
                <a:pPr>
                  <a:defRPr>
                    <a:latin typeface="Times New Roman" panose="02020603050405020304" pitchFamily="18" charset="0"/>
                    <a:cs typeface="Times New Roman" panose="02020603050405020304" pitchFamily="18" charset="0"/>
                  </a:defRPr>
                </a:pPr>
                <a:r>
                  <a:rPr lang="tr-TR">
                    <a:latin typeface="Times New Roman" panose="02020603050405020304" pitchFamily="18" charset="0"/>
                    <a:cs typeface="Times New Roman" panose="02020603050405020304" pitchFamily="18" charset="0"/>
                  </a:rPr>
                  <a:t>Parankim kalınlık ortalaması (mm)</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tr-TR"/>
          </a:p>
        </c:txPr>
        <c:crossAx val="17155507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tr-TR"/>
        </a:p>
      </c:tx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2AB2-62FA-4D99-B761-C7126ED3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80</Pages>
  <Words>16727</Words>
  <Characters>95344</Characters>
  <Application>Microsoft Office Word</Application>
  <DocSecurity>0</DocSecurity>
  <Lines>794</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111848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motun</dc:creator>
  <cp:lastModifiedBy>motun</cp:lastModifiedBy>
  <cp:revision>42</cp:revision>
  <cp:lastPrinted>2019-07-23T15:26:00Z</cp:lastPrinted>
  <dcterms:created xsi:type="dcterms:W3CDTF">2019-08-27T14:26:00Z</dcterms:created>
  <dcterms:modified xsi:type="dcterms:W3CDTF">2019-10-25T08:12:00Z</dcterms:modified>
</cp:coreProperties>
</file>