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8970E" w14:textId="77777777" w:rsidR="00390CDE" w:rsidRPr="00401ACF" w:rsidRDefault="00390CDE" w:rsidP="00EA1FE0">
      <w:pPr>
        <w:spacing w:after="0" w:line="360" w:lineRule="auto"/>
        <w:jc w:val="center"/>
        <w:rPr>
          <w:rFonts w:ascii="Times New Roman" w:hAnsi="Times New Roman"/>
          <w:b/>
          <w:sz w:val="24"/>
          <w:szCs w:val="24"/>
        </w:rPr>
      </w:pPr>
      <w:bookmarkStart w:id="0" w:name="_GoBack"/>
      <w:bookmarkEnd w:id="0"/>
      <w:r w:rsidRPr="00401ACF">
        <w:rPr>
          <w:rFonts w:ascii="Times New Roman" w:hAnsi="Times New Roman"/>
          <w:b/>
          <w:sz w:val="24"/>
          <w:szCs w:val="24"/>
        </w:rPr>
        <w:t>T.C.</w:t>
      </w:r>
    </w:p>
    <w:p w14:paraId="6757D51E" w14:textId="7CA049D6" w:rsidR="00390CDE" w:rsidRPr="00401ACF" w:rsidRDefault="00117E0B"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 xml:space="preserve">AYDIN </w:t>
      </w:r>
      <w:r w:rsidR="00390CDE" w:rsidRPr="00401ACF">
        <w:rPr>
          <w:rFonts w:ascii="Times New Roman" w:hAnsi="Times New Roman"/>
          <w:b/>
          <w:sz w:val="24"/>
          <w:szCs w:val="24"/>
        </w:rPr>
        <w:t>ADNAN MENDERES ÜNİVERSİTESİ</w:t>
      </w:r>
    </w:p>
    <w:p w14:paraId="2F97C25B" w14:textId="2C3D8929"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SAĞLIK BİLİMLERİ ENSTİTÜSÜ</w:t>
      </w:r>
    </w:p>
    <w:p w14:paraId="3332AF41" w14:textId="77777777" w:rsidR="00E401D1"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ANATOMİ (VETERİNER)</w:t>
      </w:r>
    </w:p>
    <w:p w14:paraId="6C07EA75" w14:textId="4921DD46"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YÜKSEK LİSANS PROGRAMI</w:t>
      </w:r>
    </w:p>
    <w:p w14:paraId="06BA7CB3" w14:textId="77777777" w:rsidR="00390CDE" w:rsidRPr="00401ACF" w:rsidRDefault="00390CDE" w:rsidP="00EA1FE0">
      <w:pPr>
        <w:spacing w:after="0" w:line="360" w:lineRule="auto"/>
        <w:jc w:val="center"/>
        <w:rPr>
          <w:rFonts w:ascii="Times New Roman" w:hAnsi="Times New Roman"/>
          <w:sz w:val="24"/>
          <w:szCs w:val="24"/>
        </w:rPr>
      </w:pPr>
    </w:p>
    <w:p w14:paraId="3B4E8B9C" w14:textId="77777777" w:rsidR="00390CDE" w:rsidRPr="00401ACF" w:rsidRDefault="00390CDE" w:rsidP="00EA1FE0">
      <w:pPr>
        <w:spacing w:after="0" w:line="360" w:lineRule="auto"/>
        <w:jc w:val="center"/>
        <w:rPr>
          <w:rFonts w:ascii="Times New Roman" w:hAnsi="Times New Roman"/>
          <w:sz w:val="24"/>
          <w:szCs w:val="24"/>
        </w:rPr>
      </w:pPr>
    </w:p>
    <w:p w14:paraId="4F4EBC6F" w14:textId="77777777" w:rsidR="00390CDE" w:rsidRPr="00401ACF" w:rsidRDefault="00390CDE" w:rsidP="00EA1FE0">
      <w:pPr>
        <w:spacing w:after="0" w:line="360" w:lineRule="auto"/>
        <w:jc w:val="center"/>
        <w:rPr>
          <w:rFonts w:ascii="Times New Roman" w:hAnsi="Times New Roman"/>
          <w:sz w:val="24"/>
          <w:szCs w:val="24"/>
        </w:rPr>
      </w:pPr>
    </w:p>
    <w:p w14:paraId="1A9FC338" w14:textId="77777777" w:rsidR="00390CDE" w:rsidRPr="00401ACF" w:rsidRDefault="00390CDE" w:rsidP="00EA1FE0">
      <w:pPr>
        <w:spacing w:after="0" w:line="360" w:lineRule="auto"/>
        <w:jc w:val="center"/>
        <w:rPr>
          <w:rFonts w:ascii="Times New Roman" w:hAnsi="Times New Roman"/>
          <w:sz w:val="24"/>
          <w:szCs w:val="24"/>
        </w:rPr>
      </w:pPr>
    </w:p>
    <w:p w14:paraId="7E110D76" w14:textId="79ECEA9B" w:rsidR="00390CDE" w:rsidRPr="00401ACF" w:rsidRDefault="00390CDE" w:rsidP="00EA1FE0">
      <w:pPr>
        <w:spacing w:after="0" w:line="360" w:lineRule="auto"/>
        <w:jc w:val="center"/>
        <w:rPr>
          <w:rFonts w:ascii="Times New Roman" w:hAnsi="Times New Roman"/>
          <w:b/>
          <w:sz w:val="32"/>
          <w:szCs w:val="32"/>
        </w:rPr>
      </w:pPr>
      <w:r w:rsidRPr="00401ACF">
        <w:rPr>
          <w:rFonts w:ascii="Times New Roman" w:hAnsi="Times New Roman"/>
          <w:b/>
          <w:sz w:val="32"/>
          <w:szCs w:val="32"/>
        </w:rPr>
        <w:t>YENİ ZELANDA TAVŞANINDA (</w:t>
      </w:r>
      <w:r w:rsidRPr="003F203E">
        <w:rPr>
          <w:rFonts w:ascii="Times New Roman" w:hAnsi="Times New Roman"/>
          <w:b/>
          <w:i/>
          <w:sz w:val="32"/>
          <w:szCs w:val="32"/>
        </w:rPr>
        <w:t>ORYCTOLAGUS CUNICULUS L</w:t>
      </w:r>
      <w:r w:rsidRPr="00401ACF">
        <w:rPr>
          <w:rFonts w:ascii="Times New Roman" w:hAnsi="Times New Roman"/>
          <w:b/>
          <w:sz w:val="32"/>
          <w:szCs w:val="32"/>
        </w:rPr>
        <w:t>.) A. ILIACA INTERNA'NIN SEYRİ VE DALLANMASI</w:t>
      </w:r>
      <w:r w:rsidR="003F203E">
        <w:rPr>
          <w:rFonts w:ascii="Times New Roman" w:hAnsi="Times New Roman"/>
          <w:b/>
          <w:sz w:val="32"/>
          <w:szCs w:val="32"/>
        </w:rPr>
        <w:t>NIN İNCELENMESİ</w:t>
      </w:r>
    </w:p>
    <w:p w14:paraId="6F3E6B10" w14:textId="77777777" w:rsidR="00390CDE" w:rsidRPr="00401ACF" w:rsidRDefault="00390CDE" w:rsidP="00EA1FE0">
      <w:pPr>
        <w:spacing w:after="0" w:line="360" w:lineRule="auto"/>
        <w:jc w:val="center"/>
        <w:rPr>
          <w:rFonts w:ascii="Times New Roman" w:hAnsi="Times New Roman"/>
          <w:b/>
          <w:sz w:val="24"/>
          <w:szCs w:val="24"/>
        </w:rPr>
      </w:pPr>
    </w:p>
    <w:p w14:paraId="489E471D" w14:textId="77777777" w:rsidR="00390CDE" w:rsidRDefault="00390CDE" w:rsidP="00EA1FE0">
      <w:pPr>
        <w:spacing w:after="0" w:line="360" w:lineRule="auto"/>
        <w:jc w:val="center"/>
        <w:rPr>
          <w:rFonts w:ascii="Times New Roman" w:hAnsi="Times New Roman"/>
          <w:b/>
          <w:sz w:val="24"/>
          <w:szCs w:val="24"/>
        </w:rPr>
      </w:pPr>
    </w:p>
    <w:p w14:paraId="27DEB269" w14:textId="77777777" w:rsidR="00B62B8C" w:rsidRDefault="00B62B8C" w:rsidP="00EA1FE0">
      <w:pPr>
        <w:spacing w:after="0" w:line="360" w:lineRule="auto"/>
        <w:jc w:val="center"/>
        <w:rPr>
          <w:rFonts w:ascii="Times New Roman" w:hAnsi="Times New Roman"/>
          <w:b/>
          <w:sz w:val="24"/>
          <w:szCs w:val="24"/>
        </w:rPr>
      </w:pPr>
    </w:p>
    <w:p w14:paraId="256F33FF" w14:textId="77777777" w:rsidR="00B62B8C" w:rsidRPr="00401ACF" w:rsidRDefault="00B62B8C" w:rsidP="00EA1FE0">
      <w:pPr>
        <w:spacing w:after="0" w:line="360" w:lineRule="auto"/>
        <w:jc w:val="center"/>
        <w:rPr>
          <w:rFonts w:ascii="Times New Roman" w:hAnsi="Times New Roman"/>
          <w:b/>
          <w:sz w:val="24"/>
          <w:szCs w:val="24"/>
        </w:rPr>
      </w:pPr>
    </w:p>
    <w:p w14:paraId="7B1AF893" w14:textId="77777777" w:rsidR="00390CDE" w:rsidRPr="00401ACF" w:rsidRDefault="00390CDE" w:rsidP="00EA1FE0">
      <w:pPr>
        <w:spacing w:after="0" w:line="360" w:lineRule="auto"/>
        <w:jc w:val="center"/>
        <w:rPr>
          <w:rFonts w:ascii="Times New Roman" w:hAnsi="Times New Roman"/>
          <w:b/>
          <w:sz w:val="24"/>
          <w:szCs w:val="24"/>
        </w:rPr>
      </w:pPr>
    </w:p>
    <w:p w14:paraId="54BF25D3" w14:textId="76975D2E" w:rsidR="00390CDE" w:rsidRPr="00401ACF" w:rsidRDefault="00B62B8C"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Özden</w:t>
      </w:r>
      <w:r w:rsidR="00390CDE" w:rsidRPr="00401ACF">
        <w:rPr>
          <w:rFonts w:ascii="Times New Roman" w:hAnsi="Times New Roman"/>
          <w:b/>
          <w:sz w:val="24"/>
          <w:szCs w:val="24"/>
        </w:rPr>
        <w:t xml:space="preserve"> ÇAVDIR</w:t>
      </w:r>
    </w:p>
    <w:p w14:paraId="441AE465" w14:textId="77777777"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YÜKSEK LİSANS TEZİ</w:t>
      </w:r>
    </w:p>
    <w:p w14:paraId="56B8E13D" w14:textId="77777777" w:rsidR="00390CDE" w:rsidRPr="00401ACF" w:rsidRDefault="00390CDE" w:rsidP="00EA1FE0">
      <w:pPr>
        <w:spacing w:after="0" w:line="360" w:lineRule="auto"/>
        <w:jc w:val="center"/>
        <w:rPr>
          <w:rFonts w:ascii="Times New Roman" w:hAnsi="Times New Roman"/>
          <w:b/>
          <w:sz w:val="24"/>
          <w:szCs w:val="24"/>
        </w:rPr>
      </w:pPr>
    </w:p>
    <w:p w14:paraId="0DA5C63E" w14:textId="77777777" w:rsidR="00390CDE" w:rsidRDefault="00390CDE" w:rsidP="00EA1FE0">
      <w:pPr>
        <w:spacing w:after="0" w:line="360" w:lineRule="auto"/>
        <w:jc w:val="center"/>
        <w:rPr>
          <w:rFonts w:ascii="Times New Roman" w:hAnsi="Times New Roman"/>
          <w:b/>
          <w:sz w:val="24"/>
          <w:szCs w:val="24"/>
        </w:rPr>
      </w:pPr>
    </w:p>
    <w:p w14:paraId="362A8CE9" w14:textId="77777777" w:rsidR="00B62B8C" w:rsidRDefault="00B62B8C" w:rsidP="00EA1FE0">
      <w:pPr>
        <w:spacing w:after="0" w:line="360" w:lineRule="auto"/>
        <w:jc w:val="center"/>
        <w:rPr>
          <w:rFonts w:ascii="Times New Roman" w:hAnsi="Times New Roman"/>
          <w:b/>
          <w:sz w:val="24"/>
          <w:szCs w:val="24"/>
        </w:rPr>
      </w:pPr>
    </w:p>
    <w:p w14:paraId="196CA73B" w14:textId="77777777" w:rsidR="00B62B8C" w:rsidRPr="00401ACF" w:rsidRDefault="00B62B8C" w:rsidP="00EA1FE0">
      <w:pPr>
        <w:spacing w:after="0" w:line="360" w:lineRule="auto"/>
        <w:jc w:val="center"/>
        <w:rPr>
          <w:rFonts w:ascii="Times New Roman" w:hAnsi="Times New Roman"/>
          <w:b/>
          <w:sz w:val="24"/>
          <w:szCs w:val="24"/>
        </w:rPr>
      </w:pPr>
    </w:p>
    <w:p w14:paraId="2BB2ED46" w14:textId="77777777"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DANIŞMAN</w:t>
      </w:r>
    </w:p>
    <w:p w14:paraId="0A456B7A" w14:textId="77777777"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Prof. Dr. Erkut TURAN</w:t>
      </w:r>
    </w:p>
    <w:p w14:paraId="2438E104" w14:textId="77777777" w:rsidR="00390CDE" w:rsidRPr="00401ACF" w:rsidRDefault="00390CDE" w:rsidP="00EA1FE0">
      <w:pPr>
        <w:spacing w:after="0" w:line="360" w:lineRule="auto"/>
        <w:jc w:val="center"/>
        <w:rPr>
          <w:rFonts w:ascii="Times New Roman" w:hAnsi="Times New Roman"/>
          <w:b/>
          <w:sz w:val="24"/>
          <w:szCs w:val="24"/>
        </w:rPr>
      </w:pPr>
    </w:p>
    <w:p w14:paraId="351D2B0C" w14:textId="77777777" w:rsidR="00390CDE" w:rsidRPr="00401ACF" w:rsidRDefault="00390CDE" w:rsidP="00EA1FE0">
      <w:pPr>
        <w:spacing w:after="0" w:line="360" w:lineRule="auto"/>
        <w:jc w:val="center"/>
        <w:rPr>
          <w:rFonts w:ascii="Times New Roman" w:hAnsi="Times New Roman"/>
          <w:b/>
          <w:sz w:val="24"/>
          <w:szCs w:val="24"/>
        </w:rPr>
      </w:pPr>
    </w:p>
    <w:p w14:paraId="186CD6E0" w14:textId="77777777" w:rsidR="00390CDE" w:rsidRDefault="00390CDE" w:rsidP="00EA1FE0">
      <w:pPr>
        <w:spacing w:after="0" w:line="360" w:lineRule="auto"/>
        <w:jc w:val="center"/>
        <w:rPr>
          <w:rFonts w:ascii="Times New Roman" w:hAnsi="Times New Roman"/>
          <w:sz w:val="24"/>
          <w:szCs w:val="24"/>
        </w:rPr>
      </w:pPr>
    </w:p>
    <w:p w14:paraId="227C0540" w14:textId="77777777" w:rsidR="00390CDE" w:rsidRPr="00401ACF" w:rsidRDefault="00390CDE" w:rsidP="00EA1FE0">
      <w:pPr>
        <w:spacing w:after="0" w:line="360" w:lineRule="auto"/>
        <w:jc w:val="center"/>
        <w:rPr>
          <w:rFonts w:ascii="Times New Roman" w:hAnsi="Times New Roman"/>
          <w:sz w:val="24"/>
          <w:szCs w:val="24"/>
        </w:rPr>
      </w:pPr>
    </w:p>
    <w:p w14:paraId="0AE232BB" w14:textId="360BDDE0" w:rsidR="00390CDE" w:rsidRPr="00401ACF" w:rsidRDefault="00390CDE" w:rsidP="00EA1FE0">
      <w:pPr>
        <w:spacing w:after="0" w:line="360" w:lineRule="auto"/>
        <w:rPr>
          <w:rFonts w:ascii="Times New Roman" w:hAnsi="Times New Roman"/>
          <w:sz w:val="24"/>
          <w:szCs w:val="24"/>
        </w:rPr>
      </w:pPr>
      <w:r w:rsidRPr="00931AE0">
        <w:rPr>
          <w:rFonts w:ascii="Times New Roman" w:hAnsi="Times New Roman"/>
          <w:sz w:val="24"/>
          <w:szCs w:val="24"/>
        </w:rPr>
        <w:t>Bu tez</w:t>
      </w:r>
      <w:r w:rsidR="00E401D1">
        <w:rPr>
          <w:rFonts w:ascii="Times New Roman" w:hAnsi="Times New Roman"/>
          <w:sz w:val="24"/>
          <w:szCs w:val="24"/>
        </w:rPr>
        <w:t xml:space="preserve"> Aydın</w:t>
      </w:r>
      <w:r w:rsidRPr="00931AE0">
        <w:rPr>
          <w:rFonts w:ascii="Times New Roman" w:hAnsi="Times New Roman"/>
          <w:sz w:val="24"/>
          <w:szCs w:val="24"/>
        </w:rPr>
        <w:t xml:space="preserve"> Adnan Menderes Üniversitesi Bilimsel Araştırma Projeleri Birimi tarafından </w:t>
      </w:r>
      <w:r w:rsidR="0098029F">
        <w:rPr>
          <w:rFonts w:ascii="Times New Roman" w:hAnsi="Times New Roman"/>
          <w:sz w:val="24"/>
          <w:szCs w:val="24"/>
        </w:rPr>
        <w:t xml:space="preserve">VTF-17044 </w:t>
      </w:r>
      <w:r w:rsidRPr="00931AE0">
        <w:rPr>
          <w:rFonts w:ascii="Times New Roman" w:hAnsi="Times New Roman"/>
          <w:sz w:val="24"/>
          <w:szCs w:val="24"/>
        </w:rPr>
        <w:t>proje numarası ile desteklenmiştir</w:t>
      </w:r>
    </w:p>
    <w:p w14:paraId="22C0F88B" w14:textId="77777777" w:rsidR="00390CDE" w:rsidRPr="00401ACF" w:rsidRDefault="00390CDE" w:rsidP="00EA1FE0">
      <w:pPr>
        <w:spacing w:after="0" w:line="360" w:lineRule="auto"/>
        <w:jc w:val="center"/>
        <w:rPr>
          <w:rFonts w:ascii="Times New Roman" w:hAnsi="Times New Roman"/>
          <w:sz w:val="24"/>
          <w:szCs w:val="24"/>
        </w:rPr>
      </w:pPr>
    </w:p>
    <w:p w14:paraId="600BA058" w14:textId="77777777" w:rsidR="00390CDE" w:rsidRPr="00401ACF" w:rsidRDefault="00390CDE" w:rsidP="00EA1FE0">
      <w:pPr>
        <w:spacing w:after="0" w:line="360" w:lineRule="auto"/>
        <w:jc w:val="center"/>
        <w:rPr>
          <w:rFonts w:ascii="Times New Roman" w:hAnsi="Times New Roman"/>
          <w:b/>
          <w:sz w:val="24"/>
          <w:szCs w:val="24"/>
        </w:rPr>
      </w:pPr>
      <w:r w:rsidRPr="00401ACF">
        <w:rPr>
          <w:rFonts w:ascii="Times New Roman" w:hAnsi="Times New Roman"/>
          <w:b/>
          <w:sz w:val="24"/>
          <w:szCs w:val="24"/>
        </w:rPr>
        <w:t>AYDIN–2019</w:t>
      </w:r>
    </w:p>
    <w:p w14:paraId="7A939F39" w14:textId="77777777" w:rsidR="00044287" w:rsidRDefault="00044287" w:rsidP="00EA1FE0">
      <w:pPr>
        <w:spacing w:after="0" w:line="259" w:lineRule="auto"/>
        <w:rPr>
          <w:rFonts w:ascii="Times New Roman" w:hAnsi="Times New Roman"/>
          <w:b/>
          <w:sz w:val="28"/>
          <w:szCs w:val="28"/>
        </w:rPr>
        <w:sectPr w:rsidR="00044287" w:rsidSect="00117E0B">
          <w:footerReference w:type="default" r:id="rId9"/>
          <w:pgSz w:w="11906" w:h="16838" w:code="9"/>
          <w:pgMar w:top="1418" w:right="1304" w:bottom="1418" w:left="1701" w:header="709" w:footer="709" w:gutter="0"/>
          <w:cols w:space="708"/>
          <w:titlePg/>
          <w:docGrid w:linePitch="360"/>
        </w:sectPr>
      </w:pPr>
    </w:p>
    <w:p w14:paraId="6B15F81E" w14:textId="77777777" w:rsidR="00B62B8C" w:rsidRPr="00B62B8C" w:rsidRDefault="00B62B8C" w:rsidP="00EA1FE0">
      <w:pPr>
        <w:autoSpaceDE w:val="0"/>
        <w:autoSpaceDN w:val="0"/>
        <w:adjustRightInd w:val="0"/>
        <w:spacing w:after="0" w:line="240" w:lineRule="auto"/>
        <w:jc w:val="center"/>
        <w:rPr>
          <w:rFonts w:ascii="Times New Roman" w:eastAsia="MinionPro-Regular" w:hAnsi="Times New Roman"/>
          <w:b/>
          <w:sz w:val="28"/>
          <w:szCs w:val="28"/>
          <w:lang w:eastAsia="tr-TR"/>
        </w:rPr>
      </w:pPr>
      <w:r w:rsidRPr="00B62B8C">
        <w:rPr>
          <w:rFonts w:ascii="Times New Roman" w:eastAsia="MinionPro-Regular" w:hAnsi="Times New Roman"/>
          <w:b/>
          <w:sz w:val="28"/>
          <w:szCs w:val="28"/>
          <w:lang w:eastAsia="tr-TR"/>
        </w:rPr>
        <w:lastRenderedPageBreak/>
        <w:t>KABUL VE ONAY SAYFASI</w:t>
      </w:r>
    </w:p>
    <w:p w14:paraId="44DC86B1" w14:textId="7F814E00" w:rsidR="00B62B8C" w:rsidRDefault="00B62B8C"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1E9A5010" w14:textId="20FE253F" w:rsidR="00E401D1" w:rsidRDefault="00E401D1"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5B280E70" w14:textId="77777777" w:rsidR="00B62B8C" w:rsidRPr="00B62B8C" w:rsidRDefault="00B62B8C" w:rsidP="00EA1FE0">
      <w:pPr>
        <w:spacing w:after="0" w:line="240" w:lineRule="auto"/>
        <w:jc w:val="center"/>
        <w:rPr>
          <w:rFonts w:ascii="Times New Roman" w:eastAsia="Times New Roman" w:hAnsi="Times New Roman"/>
          <w:b/>
          <w:sz w:val="24"/>
          <w:szCs w:val="24"/>
          <w:lang w:eastAsia="tr-TR"/>
        </w:rPr>
      </w:pPr>
    </w:p>
    <w:p w14:paraId="2B934D9A" w14:textId="6E5852E6" w:rsidR="00390CDE" w:rsidRPr="00157E39" w:rsidRDefault="00390CDE" w:rsidP="00EA1FE0">
      <w:pPr>
        <w:spacing w:after="0" w:line="360" w:lineRule="auto"/>
        <w:ind w:firstLine="709"/>
        <w:jc w:val="both"/>
        <w:rPr>
          <w:rFonts w:ascii="Times New Roman" w:hAnsi="Times New Roman"/>
          <w:sz w:val="24"/>
          <w:szCs w:val="24"/>
          <w:lang w:eastAsia="tr-TR"/>
        </w:rPr>
      </w:pPr>
      <w:r w:rsidRPr="00157E39">
        <w:rPr>
          <w:rFonts w:ascii="Times New Roman" w:hAnsi="Times New Roman"/>
          <w:sz w:val="24"/>
          <w:szCs w:val="24"/>
          <w:lang w:eastAsia="tr-TR"/>
        </w:rPr>
        <w:t xml:space="preserve">T.C. </w:t>
      </w:r>
      <w:r w:rsidR="00E401D1">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Sağlık Bilimleri Enstitüsü</w:t>
      </w:r>
      <w:r w:rsidR="00E401D1">
        <w:rPr>
          <w:rFonts w:ascii="Times New Roman" w:hAnsi="Times New Roman"/>
          <w:sz w:val="24"/>
          <w:szCs w:val="24"/>
          <w:lang w:eastAsia="tr-TR"/>
        </w:rPr>
        <w:t xml:space="preserve"> Veteriner Anatomi</w:t>
      </w:r>
      <w:r w:rsidR="003F650B">
        <w:rPr>
          <w:rFonts w:ascii="Times New Roman" w:hAnsi="Times New Roman"/>
          <w:sz w:val="24"/>
          <w:szCs w:val="24"/>
          <w:lang w:eastAsia="tr-TR"/>
        </w:rPr>
        <w:t xml:space="preserve"> </w:t>
      </w:r>
      <w:r w:rsidRPr="00157E39">
        <w:rPr>
          <w:rFonts w:ascii="Times New Roman" w:hAnsi="Times New Roman"/>
          <w:sz w:val="24"/>
          <w:szCs w:val="24"/>
          <w:lang w:eastAsia="tr-TR"/>
        </w:rPr>
        <w:t xml:space="preserve">Anabilim Dalı </w:t>
      </w:r>
      <w:r w:rsidR="00E401D1">
        <w:rPr>
          <w:rFonts w:ascii="Times New Roman" w:hAnsi="Times New Roman"/>
          <w:sz w:val="24"/>
          <w:szCs w:val="24"/>
          <w:lang w:eastAsia="tr-TR"/>
        </w:rPr>
        <w:t xml:space="preserve">Yüksek Lisans </w:t>
      </w:r>
      <w:r w:rsidR="00215899">
        <w:rPr>
          <w:rFonts w:ascii="Times New Roman" w:hAnsi="Times New Roman"/>
          <w:sz w:val="24"/>
          <w:szCs w:val="24"/>
          <w:lang w:eastAsia="tr-TR"/>
        </w:rPr>
        <w:t>p</w:t>
      </w:r>
      <w:r w:rsidRPr="00157E39">
        <w:rPr>
          <w:rFonts w:ascii="Times New Roman" w:hAnsi="Times New Roman"/>
          <w:sz w:val="24"/>
          <w:szCs w:val="24"/>
          <w:lang w:eastAsia="tr-TR"/>
        </w:rPr>
        <w:t>rogramı çerçevesinde</w:t>
      </w:r>
      <w:r>
        <w:rPr>
          <w:rFonts w:ascii="Times New Roman" w:hAnsi="Times New Roman"/>
          <w:sz w:val="24"/>
          <w:szCs w:val="24"/>
          <w:lang w:eastAsia="tr-TR"/>
        </w:rPr>
        <w:t xml:space="preserve"> </w:t>
      </w:r>
      <w:r w:rsidR="00E401D1">
        <w:rPr>
          <w:rFonts w:ascii="Times New Roman" w:hAnsi="Times New Roman"/>
          <w:sz w:val="24"/>
          <w:szCs w:val="24"/>
          <w:lang w:eastAsia="tr-TR"/>
        </w:rPr>
        <w:t xml:space="preserve">Özden ÇAVDIR </w:t>
      </w:r>
      <w:r w:rsidRPr="00157E39">
        <w:rPr>
          <w:rFonts w:ascii="Times New Roman" w:hAnsi="Times New Roman"/>
          <w:sz w:val="24"/>
          <w:szCs w:val="24"/>
          <w:lang w:eastAsia="tr-TR"/>
        </w:rPr>
        <w:t>tarafından hazırlanan</w:t>
      </w:r>
      <w:r w:rsidR="00445DEE">
        <w:rPr>
          <w:rFonts w:ascii="Times New Roman" w:hAnsi="Times New Roman"/>
          <w:sz w:val="24"/>
          <w:szCs w:val="24"/>
          <w:lang w:eastAsia="tr-TR"/>
        </w:rPr>
        <w:t xml:space="preserve"> “</w:t>
      </w:r>
      <w:r w:rsidR="00E401D1">
        <w:rPr>
          <w:rFonts w:ascii="Times New Roman" w:hAnsi="Times New Roman"/>
          <w:sz w:val="24"/>
          <w:szCs w:val="24"/>
          <w:lang w:eastAsia="tr-TR"/>
        </w:rPr>
        <w:t>Yeni Zelanda Tavşanında (</w:t>
      </w:r>
      <w:r w:rsidR="00B6283F" w:rsidRPr="003F203E">
        <w:rPr>
          <w:rFonts w:ascii="Times New Roman" w:hAnsi="Times New Roman"/>
          <w:i/>
          <w:sz w:val="24"/>
          <w:szCs w:val="24"/>
          <w:lang w:eastAsia="tr-TR"/>
        </w:rPr>
        <w:t>Oryctolagus Cuniculus L</w:t>
      </w:r>
      <w:r w:rsidR="00B6283F">
        <w:rPr>
          <w:rFonts w:ascii="Times New Roman" w:hAnsi="Times New Roman"/>
          <w:sz w:val="24"/>
          <w:szCs w:val="24"/>
          <w:lang w:eastAsia="tr-TR"/>
        </w:rPr>
        <w:t>.</w:t>
      </w:r>
      <w:r w:rsidR="00E401D1">
        <w:rPr>
          <w:rFonts w:ascii="Times New Roman" w:hAnsi="Times New Roman"/>
          <w:sz w:val="24"/>
          <w:szCs w:val="24"/>
          <w:lang w:eastAsia="tr-TR"/>
        </w:rPr>
        <w:t>)</w:t>
      </w:r>
      <w:r w:rsidR="00B6283F">
        <w:rPr>
          <w:rFonts w:ascii="Times New Roman" w:hAnsi="Times New Roman"/>
          <w:sz w:val="24"/>
          <w:szCs w:val="24"/>
          <w:lang w:eastAsia="tr-TR"/>
        </w:rPr>
        <w:t xml:space="preserve"> A. Iliaca Interna’nın Seyri ve </w:t>
      </w:r>
      <w:r w:rsidR="00445DEE">
        <w:rPr>
          <w:rFonts w:ascii="Times New Roman" w:hAnsi="Times New Roman"/>
          <w:sz w:val="24"/>
          <w:szCs w:val="24"/>
          <w:lang w:eastAsia="tr-TR"/>
        </w:rPr>
        <w:t>Dallanması</w:t>
      </w:r>
      <w:r w:rsidR="003F203E">
        <w:rPr>
          <w:rFonts w:ascii="Times New Roman" w:hAnsi="Times New Roman"/>
          <w:sz w:val="24"/>
          <w:szCs w:val="24"/>
          <w:lang w:eastAsia="tr-TR"/>
        </w:rPr>
        <w:t>nın İncelenmesi</w:t>
      </w:r>
      <w:r w:rsidR="00445DEE">
        <w:rPr>
          <w:rFonts w:ascii="Times New Roman" w:hAnsi="Times New Roman"/>
          <w:sz w:val="24"/>
          <w:szCs w:val="24"/>
          <w:lang w:eastAsia="tr-TR"/>
        </w:rPr>
        <w:t>” başlıklı</w:t>
      </w:r>
      <w:r w:rsidRPr="00157E39">
        <w:rPr>
          <w:rFonts w:ascii="Times New Roman" w:hAnsi="Times New Roman"/>
          <w:sz w:val="24"/>
          <w:szCs w:val="24"/>
          <w:lang w:eastAsia="tr-TR"/>
        </w:rPr>
        <w:t xml:space="preserve"> tez</w:t>
      </w:r>
      <w:r>
        <w:rPr>
          <w:rFonts w:ascii="Times New Roman" w:hAnsi="Times New Roman"/>
          <w:sz w:val="24"/>
          <w:szCs w:val="24"/>
          <w:lang w:eastAsia="tr-TR"/>
        </w:rPr>
        <w:t>, aşağıdaki jüri tarafından</w:t>
      </w:r>
      <w:r w:rsidRPr="00157E39">
        <w:rPr>
          <w:rFonts w:ascii="Times New Roman" w:hAnsi="Times New Roman"/>
          <w:sz w:val="24"/>
          <w:szCs w:val="24"/>
          <w:lang w:eastAsia="tr-TR"/>
        </w:rPr>
        <w:t xml:space="preserve"> </w:t>
      </w:r>
      <w:r>
        <w:rPr>
          <w:rFonts w:ascii="Times New Roman" w:hAnsi="Times New Roman"/>
          <w:sz w:val="24"/>
          <w:szCs w:val="24"/>
          <w:lang w:eastAsia="tr-TR"/>
        </w:rPr>
        <w:t>Doktora/Yüksek Lisans</w:t>
      </w:r>
      <w:r w:rsidRPr="00157E39">
        <w:rPr>
          <w:rFonts w:ascii="Times New Roman" w:hAnsi="Times New Roman"/>
          <w:sz w:val="24"/>
          <w:szCs w:val="24"/>
          <w:lang w:eastAsia="tr-TR"/>
        </w:rPr>
        <w:t xml:space="preserve"> Tezi olarak kabul edilmiştir.</w:t>
      </w:r>
    </w:p>
    <w:p w14:paraId="4D14E5F6" w14:textId="2C832122" w:rsidR="00390CDE" w:rsidRPr="00157E39" w:rsidRDefault="00B6283F" w:rsidP="00EA1FE0">
      <w:pPr>
        <w:spacing w:after="0" w:line="360" w:lineRule="auto"/>
        <w:ind w:firstLine="709"/>
        <w:jc w:val="both"/>
        <w:rPr>
          <w:rFonts w:ascii="Times New Roman" w:hAnsi="Times New Roman"/>
          <w:sz w:val="24"/>
          <w:szCs w:val="24"/>
          <w:lang w:eastAsia="tr-TR"/>
        </w:rPr>
      </w:pPr>
      <w:r>
        <w:rPr>
          <w:rFonts w:ascii="Times New Roman" w:hAnsi="Times New Roman"/>
          <w:sz w:val="24"/>
          <w:szCs w:val="24"/>
          <w:lang w:eastAsia="tr-TR"/>
        </w:rPr>
        <w:t xml:space="preserve">                                                             </w:t>
      </w:r>
      <w:r w:rsidR="00E84075">
        <w:rPr>
          <w:rFonts w:ascii="Times New Roman" w:hAnsi="Times New Roman"/>
          <w:sz w:val="24"/>
          <w:szCs w:val="24"/>
          <w:lang w:eastAsia="tr-TR"/>
        </w:rPr>
        <w:t xml:space="preserve">             </w:t>
      </w:r>
      <w:r>
        <w:rPr>
          <w:rFonts w:ascii="Times New Roman" w:hAnsi="Times New Roman"/>
          <w:sz w:val="24"/>
          <w:szCs w:val="24"/>
          <w:lang w:eastAsia="tr-TR"/>
        </w:rPr>
        <w:t xml:space="preserve"> </w:t>
      </w:r>
      <w:r w:rsidR="00390CDE" w:rsidRPr="00157E39">
        <w:rPr>
          <w:rFonts w:ascii="Times New Roman" w:hAnsi="Times New Roman"/>
          <w:sz w:val="24"/>
          <w:szCs w:val="24"/>
          <w:lang w:eastAsia="tr-TR"/>
        </w:rPr>
        <w:t>Tez Savunma Tarihi:</w:t>
      </w:r>
      <w:r>
        <w:rPr>
          <w:rFonts w:ascii="Times New Roman" w:hAnsi="Times New Roman"/>
          <w:sz w:val="24"/>
          <w:szCs w:val="24"/>
          <w:lang w:eastAsia="tr-TR"/>
        </w:rPr>
        <w:t xml:space="preserve"> 19/07</w:t>
      </w:r>
      <w:r w:rsidR="00390CDE" w:rsidRPr="00157E39">
        <w:rPr>
          <w:rFonts w:ascii="Times New Roman" w:hAnsi="Times New Roman"/>
          <w:sz w:val="24"/>
          <w:szCs w:val="24"/>
          <w:lang w:eastAsia="tr-TR"/>
        </w:rPr>
        <w:t>/</w:t>
      </w:r>
      <w:r>
        <w:rPr>
          <w:rFonts w:ascii="Times New Roman" w:hAnsi="Times New Roman"/>
          <w:sz w:val="24"/>
          <w:szCs w:val="24"/>
          <w:lang w:eastAsia="tr-TR"/>
        </w:rPr>
        <w:t>2019</w:t>
      </w:r>
    </w:p>
    <w:p w14:paraId="029B5C1D" w14:textId="77777777" w:rsidR="00B62B8C" w:rsidRDefault="00B62B8C" w:rsidP="00EA1FE0">
      <w:pPr>
        <w:spacing w:after="0" w:line="360" w:lineRule="auto"/>
        <w:ind w:firstLine="709"/>
        <w:jc w:val="both"/>
        <w:rPr>
          <w:rFonts w:ascii="Times New Roman" w:hAnsi="Times New Roman"/>
          <w:sz w:val="24"/>
          <w:szCs w:val="24"/>
          <w:lang w:eastAsia="tr-TR"/>
        </w:rPr>
      </w:pPr>
    </w:p>
    <w:p w14:paraId="0090E025" w14:textId="77777777" w:rsidR="00B62B8C" w:rsidRPr="00B62B8C" w:rsidRDefault="00B62B8C" w:rsidP="00EA1FE0">
      <w:pPr>
        <w:spacing w:after="0" w:line="360" w:lineRule="auto"/>
        <w:ind w:firstLine="709"/>
        <w:jc w:val="both"/>
        <w:rPr>
          <w:rFonts w:ascii="Times New Roman" w:hAnsi="Times New Roman"/>
          <w:sz w:val="24"/>
          <w:szCs w:val="24"/>
          <w:lang w:eastAsia="tr-TR"/>
        </w:rPr>
      </w:pPr>
    </w:p>
    <w:p w14:paraId="1D296D26" w14:textId="642921E0" w:rsidR="00B62B8C" w:rsidRPr="00B62B8C" w:rsidRDefault="00B62B8C" w:rsidP="00EA1FE0">
      <w:pPr>
        <w:spacing w:after="0" w:line="360" w:lineRule="auto"/>
        <w:jc w:val="both"/>
        <w:rPr>
          <w:rFonts w:ascii="Times New Roman" w:eastAsia="Times New Roman" w:hAnsi="Times New Roman"/>
          <w:sz w:val="24"/>
          <w:szCs w:val="24"/>
          <w:lang w:eastAsia="tr-TR"/>
        </w:rPr>
      </w:pPr>
      <w:r w:rsidRPr="00B62B8C">
        <w:rPr>
          <w:rFonts w:ascii="Times New Roman" w:eastAsia="Times New Roman" w:hAnsi="Times New Roman"/>
          <w:sz w:val="24"/>
          <w:szCs w:val="24"/>
          <w:lang w:eastAsia="tr-TR"/>
        </w:rPr>
        <w:t>Üye (Tez Danışmanı):</w:t>
      </w:r>
      <w:r w:rsidRPr="00B62B8C">
        <w:rPr>
          <w:rFonts w:ascii="Times New Roman" w:hAnsi="Times New Roman"/>
          <w:sz w:val="24"/>
          <w:szCs w:val="24"/>
          <w:lang w:eastAsia="tr-TR"/>
        </w:rPr>
        <w:t xml:space="preserve"> </w:t>
      </w:r>
      <w:r w:rsidRPr="00B62B8C">
        <w:rPr>
          <w:rFonts w:ascii="Times New Roman" w:eastAsia="Times New Roman" w:hAnsi="Times New Roman"/>
          <w:sz w:val="24"/>
          <w:szCs w:val="24"/>
          <w:lang w:eastAsia="tr-TR"/>
        </w:rPr>
        <w:t>Prof. Dr. Erkut TURA</w:t>
      </w:r>
      <w:r w:rsidR="00E84075">
        <w:rPr>
          <w:rFonts w:ascii="Times New Roman" w:eastAsia="Times New Roman" w:hAnsi="Times New Roman"/>
          <w:sz w:val="24"/>
          <w:szCs w:val="24"/>
          <w:lang w:eastAsia="tr-TR"/>
        </w:rPr>
        <w:t xml:space="preserve">N       </w:t>
      </w:r>
      <w:r w:rsidRPr="00B62B8C">
        <w:rPr>
          <w:rFonts w:ascii="Times New Roman" w:eastAsia="Times New Roman" w:hAnsi="Times New Roman"/>
          <w:sz w:val="24"/>
          <w:szCs w:val="24"/>
          <w:lang w:eastAsia="tr-TR"/>
        </w:rPr>
        <w:t>A</w:t>
      </w:r>
      <w:r w:rsidR="00E84075">
        <w:rPr>
          <w:rFonts w:ascii="Times New Roman" w:eastAsia="Times New Roman" w:hAnsi="Times New Roman"/>
          <w:sz w:val="24"/>
          <w:szCs w:val="24"/>
          <w:lang w:eastAsia="tr-TR"/>
        </w:rPr>
        <w:t xml:space="preserve">ydın Adnan Menderes Üniversitesi </w:t>
      </w:r>
      <w:r w:rsidRPr="00B62B8C">
        <w:rPr>
          <w:rFonts w:ascii="Times New Roman" w:eastAsia="Times New Roman" w:hAnsi="Times New Roman"/>
          <w:sz w:val="24"/>
          <w:szCs w:val="24"/>
          <w:lang w:eastAsia="tr-TR"/>
        </w:rPr>
        <w:tab/>
      </w:r>
      <w:r w:rsidRPr="00B62B8C">
        <w:rPr>
          <w:rFonts w:ascii="Times New Roman" w:eastAsia="Times New Roman" w:hAnsi="Times New Roman"/>
          <w:sz w:val="24"/>
          <w:szCs w:val="24"/>
          <w:lang w:eastAsia="tr-TR"/>
        </w:rPr>
        <w:tab/>
      </w:r>
      <w:r w:rsidR="00E84075">
        <w:rPr>
          <w:rFonts w:ascii="Times New Roman" w:eastAsia="Times New Roman" w:hAnsi="Times New Roman"/>
          <w:sz w:val="24"/>
          <w:szCs w:val="24"/>
          <w:lang w:eastAsia="tr-TR"/>
        </w:rPr>
        <w:t xml:space="preserve">                                                                                                                 </w:t>
      </w:r>
      <w:r w:rsidRPr="00B62B8C">
        <w:rPr>
          <w:rFonts w:ascii="Times New Roman" w:eastAsia="Times New Roman" w:hAnsi="Times New Roman"/>
          <w:sz w:val="24"/>
          <w:szCs w:val="24"/>
          <w:lang w:eastAsia="tr-TR"/>
        </w:rPr>
        <w:t>……...</w:t>
      </w:r>
    </w:p>
    <w:p w14:paraId="594D0F84" w14:textId="01E1E3B9" w:rsidR="00B62B8C" w:rsidRPr="00B62B8C" w:rsidRDefault="00E84075" w:rsidP="00EA1FE0">
      <w:pPr>
        <w:spacing w:after="0" w:line="360" w:lineRule="auto"/>
        <w:jc w:val="both"/>
        <w:rPr>
          <w:rFonts w:ascii="Times New Roman" w:eastAsia="Times New Roman" w:hAnsi="Times New Roman"/>
          <w:sz w:val="24"/>
          <w:szCs w:val="24"/>
          <w:lang w:eastAsia="tr-TR"/>
        </w:rPr>
      </w:pPr>
      <w:r w:rsidRPr="00B62B8C">
        <w:rPr>
          <w:rFonts w:ascii="Times New Roman" w:eastAsia="Times New Roman" w:hAnsi="Times New Roman"/>
          <w:sz w:val="24"/>
          <w:szCs w:val="24"/>
          <w:lang w:eastAsia="tr-TR"/>
        </w:rPr>
        <w:t>Üye</w:t>
      </w:r>
      <w:r>
        <w:rPr>
          <w:rFonts w:ascii="Times New Roman" w:eastAsia="Times New Roman" w:hAnsi="Times New Roman"/>
          <w:sz w:val="24"/>
          <w:szCs w:val="24"/>
          <w:lang w:eastAsia="tr-TR"/>
        </w:rPr>
        <w:t>:</w:t>
      </w:r>
      <w:r w:rsidR="00B62B8C" w:rsidRPr="00B62B8C">
        <w:rPr>
          <w:rFonts w:ascii="Times New Roman" w:eastAsia="Times New Roman" w:hAnsi="Times New Roman"/>
          <w:sz w:val="24"/>
          <w:szCs w:val="24"/>
          <w:lang w:eastAsia="tr-TR"/>
        </w:rPr>
        <w:t xml:space="preserve"> </w:t>
      </w:r>
      <w:r w:rsidR="0098029F">
        <w:rPr>
          <w:rFonts w:ascii="Times New Roman" w:eastAsia="Times New Roman" w:hAnsi="Times New Roman"/>
          <w:sz w:val="24"/>
          <w:szCs w:val="24"/>
          <w:lang w:eastAsia="tr-TR"/>
        </w:rPr>
        <w:t xml:space="preserve">Prof. Dr. İlknur DABANOĞLU     </w:t>
      </w:r>
      <w:r w:rsidR="001D5A26">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001D5A26">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001D5A26">
        <w:rPr>
          <w:rFonts w:ascii="Times New Roman" w:eastAsia="Times New Roman" w:hAnsi="Times New Roman"/>
          <w:sz w:val="24"/>
          <w:szCs w:val="24"/>
          <w:lang w:eastAsia="tr-TR"/>
        </w:rPr>
        <w:t xml:space="preserve">  </w:t>
      </w:r>
      <w:r w:rsidRPr="00B62B8C">
        <w:rPr>
          <w:rFonts w:ascii="Times New Roman" w:eastAsia="Times New Roman" w:hAnsi="Times New Roman"/>
          <w:sz w:val="24"/>
          <w:szCs w:val="24"/>
          <w:lang w:eastAsia="tr-TR"/>
        </w:rPr>
        <w:t>A</w:t>
      </w:r>
      <w:r>
        <w:rPr>
          <w:rFonts w:ascii="Times New Roman" w:eastAsia="Times New Roman" w:hAnsi="Times New Roman"/>
          <w:sz w:val="24"/>
          <w:szCs w:val="24"/>
          <w:lang w:eastAsia="tr-TR"/>
        </w:rPr>
        <w:t>ydın Adnan Menderes Üniversitesi</w:t>
      </w:r>
      <w:r w:rsidR="0098029F" w:rsidRPr="00B62B8C">
        <w:rPr>
          <w:rFonts w:ascii="Times New Roman" w:eastAsia="Times New Roman" w:hAnsi="Times New Roman"/>
          <w:sz w:val="24"/>
          <w:szCs w:val="24"/>
          <w:lang w:eastAsia="tr-TR"/>
        </w:rPr>
        <w:tab/>
      </w:r>
      <w:r w:rsidR="0098029F" w:rsidRPr="00B62B8C">
        <w:rPr>
          <w:rFonts w:ascii="Times New Roman" w:eastAsia="Times New Roman" w:hAnsi="Times New Roman"/>
          <w:sz w:val="24"/>
          <w:szCs w:val="24"/>
          <w:lang w:eastAsia="tr-TR"/>
        </w:rPr>
        <w:tab/>
      </w:r>
      <w:r>
        <w:rPr>
          <w:rFonts w:ascii="Times New Roman" w:eastAsia="Times New Roman" w:hAnsi="Times New Roman"/>
          <w:sz w:val="24"/>
          <w:szCs w:val="24"/>
          <w:lang w:eastAsia="tr-TR"/>
        </w:rPr>
        <w:t xml:space="preserve">                                                                                                                 </w:t>
      </w:r>
      <w:r w:rsidR="0098029F" w:rsidRPr="00B62B8C">
        <w:rPr>
          <w:rFonts w:ascii="Times New Roman" w:eastAsia="Times New Roman" w:hAnsi="Times New Roman"/>
          <w:sz w:val="24"/>
          <w:szCs w:val="24"/>
          <w:lang w:eastAsia="tr-TR"/>
        </w:rPr>
        <w:t>……...</w:t>
      </w:r>
    </w:p>
    <w:p w14:paraId="7C591B15" w14:textId="51E9E52E" w:rsidR="00B62B8C" w:rsidRDefault="00B62B8C" w:rsidP="00EA1FE0">
      <w:pPr>
        <w:spacing w:after="0" w:line="360" w:lineRule="auto"/>
        <w:jc w:val="both"/>
        <w:rPr>
          <w:rFonts w:ascii="Times New Roman" w:eastAsia="Times New Roman" w:hAnsi="Times New Roman"/>
          <w:sz w:val="24"/>
          <w:szCs w:val="24"/>
          <w:lang w:eastAsia="tr-TR"/>
        </w:rPr>
      </w:pPr>
      <w:r w:rsidRPr="00B62B8C">
        <w:rPr>
          <w:rFonts w:ascii="Times New Roman" w:eastAsia="Times New Roman" w:hAnsi="Times New Roman"/>
          <w:sz w:val="24"/>
          <w:szCs w:val="24"/>
          <w:lang w:eastAsia="tr-TR"/>
        </w:rPr>
        <w:t xml:space="preserve">Üye: </w:t>
      </w:r>
      <w:r w:rsidR="0098029F">
        <w:rPr>
          <w:rFonts w:ascii="Times New Roman" w:eastAsia="Times New Roman" w:hAnsi="Times New Roman"/>
          <w:sz w:val="24"/>
          <w:szCs w:val="24"/>
          <w:lang w:eastAsia="tr-TR"/>
        </w:rPr>
        <w:t xml:space="preserve">Dr. Öğr. Üyesi </w:t>
      </w:r>
      <w:r w:rsidR="001D5A26">
        <w:rPr>
          <w:rFonts w:ascii="Times New Roman" w:eastAsia="Times New Roman" w:hAnsi="Times New Roman"/>
          <w:sz w:val="24"/>
          <w:szCs w:val="24"/>
          <w:lang w:eastAsia="tr-TR"/>
        </w:rPr>
        <w:t xml:space="preserve">Ömer </w:t>
      </w:r>
      <w:r w:rsidR="0098029F">
        <w:rPr>
          <w:rFonts w:ascii="Times New Roman" w:eastAsia="Times New Roman" w:hAnsi="Times New Roman"/>
          <w:sz w:val="24"/>
          <w:szCs w:val="24"/>
          <w:lang w:eastAsia="tr-TR"/>
        </w:rPr>
        <w:t>Gürkan DİLEK</w:t>
      </w:r>
      <w:r w:rsidR="00781913" w:rsidRPr="00781913">
        <w:rPr>
          <w:rFonts w:ascii="Times New Roman" w:eastAsia="Times New Roman" w:hAnsi="Times New Roman"/>
          <w:sz w:val="24"/>
          <w:szCs w:val="24"/>
          <w:lang w:eastAsia="tr-TR"/>
        </w:rPr>
        <w:t xml:space="preserve"> </w:t>
      </w:r>
      <w:r w:rsidR="00781913">
        <w:rPr>
          <w:rFonts w:ascii="Times New Roman" w:eastAsia="Times New Roman" w:hAnsi="Times New Roman"/>
          <w:sz w:val="24"/>
          <w:szCs w:val="24"/>
          <w:lang w:eastAsia="tr-TR"/>
        </w:rPr>
        <w:t xml:space="preserve">    </w:t>
      </w:r>
      <w:r w:rsidR="00E84075">
        <w:rPr>
          <w:rFonts w:ascii="Times New Roman" w:eastAsia="Times New Roman" w:hAnsi="Times New Roman"/>
          <w:sz w:val="24"/>
          <w:szCs w:val="24"/>
          <w:lang w:eastAsia="tr-TR"/>
        </w:rPr>
        <w:t xml:space="preserve"> </w:t>
      </w:r>
      <w:r w:rsidR="00781913">
        <w:rPr>
          <w:rFonts w:ascii="Times New Roman" w:eastAsia="Times New Roman" w:hAnsi="Times New Roman"/>
          <w:sz w:val="24"/>
          <w:szCs w:val="24"/>
          <w:lang w:eastAsia="tr-TR"/>
        </w:rPr>
        <w:t xml:space="preserve"> </w:t>
      </w:r>
      <w:r w:rsidR="00E84075">
        <w:rPr>
          <w:rFonts w:ascii="Times New Roman" w:eastAsia="Times New Roman" w:hAnsi="Times New Roman"/>
          <w:sz w:val="24"/>
          <w:szCs w:val="24"/>
          <w:lang w:eastAsia="tr-TR"/>
        </w:rPr>
        <w:t xml:space="preserve"> </w:t>
      </w:r>
      <w:r w:rsidR="00781913">
        <w:rPr>
          <w:rFonts w:ascii="Times New Roman" w:eastAsia="Times New Roman" w:hAnsi="Times New Roman"/>
          <w:sz w:val="24"/>
          <w:szCs w:val="24"/>
          <w:lang w:eastAsia="tr-TR"/>
        </w:rPr>
        <w:t xml:space="preserve"> </w:t>
      </w:r>
      <w:r w:rsidR="00E84075">
        <w:rPr>
          <w:rFonts w:ascii="Times New Roman" w:eastAsia="Times New Roman" w:hAnsi="Times New Roman"/>
          <w:sz w:val="24"/>
          <w:szCs w:val="24"/>
          <w:lang w:eastAsia="tr-TR"/>
        </w:rPr>
        <w:t>Burdur Mehmet Akif Ersoy Üniversitesi</w:t>
      </w:r>
      <w:r w:rsidR="00781913" w:rsidRPr="00B62B8C">
        <w:rPr>
          <w:rFonts w:ascii="Times New Roman" w:eastAsia="Times New Roman" w:hAnsi="Times New Roman"/>
          <w:sz w:val="24"/>
          <w:szCs w:val="24"/>
          <w:lang w:eastAsia="tr-TR"/>
        </w:rPr>
        <w:tab/>
      </w:r>
      <w:r w:rsidR="001D5A26">
        <w:rPr>
          <w:rFonts w:ascii="Times New Roman" w:eastAsia="Times New Roman" w:hAnsi="Times New Roman"/>
          <w:sz w:val="24"/>
          <w:szCs w:val="24"/>
          <w:lang w:eastAsia="tr-TR"/>
        </w:rPr>
        <w:t xml:space="preserve">          </w:t>
      </w:r>
      <w:r w:rsidR="00E84075">
        <w:rPr>
          <w:rFonts w:ascii="Times New Roman" w:eastAsia="Times New Roman" w:hAnsi="Times New Roman"/>
          <w:sz w:val="24"/>
          <w:szCs w:val="24"/>
          <w:lang w:eastAsia="tr-TR"/>
        </w:rPr>
        <w:t xml:space="preserve">                                                                                                                 </w:t>
      </w:r>
      <w:r w:rsidR="001D5A26">
        <w:rPr>
          <w:rFonts w:ascii="Times New Roman" w:eastAsia="Times New Roman" w:hAnsi="Times New Roman"/>
          <w:sz w:val="24"/>
          <w:szCs w:val="24"/>
          <w:lang w:eastAsia="tr-TR"/>
        </w:rPr>
        <w:t xml:space="preserve">  </w:t>
      </w:r>
      <w:r w:rsidR="00781913" w:rsidRPr="00B62B8C">
        <w:rPr>
          <w:rFonts w:ascii="Times New Roman" w:eastAsia="Times New Roman" w:hAnsi="Times New Roman"/>
          <w:sz w:val="24"/>
          <w:szCs w:val="24"/>
          <w:lang w:eastAsia="tr-TR"/>
        </w:rPr>
        <w:t>……...</w:t>
      </w:r>
    </w:p>
    <w:p w14:paraId="04EB6624" w14:textId="77777777" w:rsidR="0098029F" w:rsidRPr="00B62B8C" w:rsidRDefault="0098029F" w:rsidP="00EA1FE0">
      <w:pPr>
        <w:spacing w:after="0" w:line="360" w:lineRule="auto"/>
        <w:jc w:val="both"/>
        <w:rPr>
          <w:rFonts w:ascii="Times New Roman" w:eastAsia="Times New Roman" w:hAnsi="Times New Roman"/>
          <w:sz w:val="24"/>
          <w:szCs w:val="24"/>
          <w:lang w:eastAsia="tr-TR"/>
        </w:rPr>
      </w:pPr>
    </w:p>
    <w:p w14:paraId="0170F68F" w14:textId="77777777" w:rsidR="00B62B8C" w:rsidRPr="00B62B8C" w:rsidRDefault="00B62B8C" w:rsidP="00EA1FE0">
      <w:pPr>
        <w:spacing w:after="0" w:line="360" w:lineRule="auto"/>
        <w:jc w:val="both"/>
        <w:rPr>
          <w:rFonts w:ascii="Times New Roman" w:eastAsia="Times New Roman" w:hAnsi="Times New Roman"/>
          <w:sz w:val="24"/>
          <w:szCs w:val="24"/>
          <w:lang w:eastAsia="tr-TR"/>
        </w:rPr>
      </w:pPr>
    </w:p>
    <w:p w14:paraId="65AF7E39" w14:textId="77777777" w:rsidR="00B62B8C" w:rsidRPr="00B62B8C" w:rsidRDefault="00B62B8C" w:rsidP="00EA1FE0">
      <w:pPr>
        <w:spacing w:after="0" w:line="360" w:lineRule="auto"/>
        <w:ind w:firstLine="709"/>
        <w:jc w:val="both"/>
        <w:rPr>
          <w:rFonts w:ascii="Times New Roman" w:eastAsia="Times New Roman" w:hAnsi="Times New Roman"/>
          <w:sz w:val="24"/>
          <w:szCs w:val="24"/>
          <w:lang w:eastAsia="tr-TR"/>
        </w:rPr>
      </w:pPr>
      <w:r w:rsidRPr="00B62B8C">
        <w:rPr>
          <w:rFonts w:ascii="Times New Roman" w:eastAsia="Times New Roman" w:hAnsi="Times New Roman"/>
          <w:sz w:val="24"/>
          <w:szCs w:val="24"/>
          <w:lang w:eastAsia="tr-TR"/>
        </w:rPr>
        <w:t xml:space="preserve">ONAY: </w:t>
      </w:r>
    </w:p>
    <w:p w14:paraId="188A4C58" w14:textId="11B6EBF6" w:rsidR="00B62B8C" w:rsidRPr="00B62B8C" w:rsidRDefault="00B62B8C" w:rsidP="00EA1FE0">
      <w:pPr>
        <w:autoSpaceDE w:val="0"/>
        <w:autoSpaceDN w:val="0"/>
        <w:adjustRightInd w:val="0"/>
        <w:spacing w:after="0" w:line="360" w:lineRule="auto"/>
        <w:ind w:firstLine="709"/>
        <w:jc w:val="both"/>
        <w:rPr>
          <w:rFonts w:ascii="Times New Roman" w:hAnsi="Times New Roman"/>
          <w:sz w:val="24"/>
          <w:szCs w:val="24"/>
          <w:lang w:eastAsia="tr-TR"/>
        </w:rPr>
      </w:pPr>
      <w:r w:rsidRPr="00B62B8C">
        <w:rPr>
          <w:rFonts w:ascii="Times New Roman" w:hAnsi="Times New Roman"/>
          <w:sz w:val="24"/>
          <w:szCs w:val="24"/>
          <w:lang w:eastAsia="tr-TR"/>
        </w:rPr>
        <w:t>Bu tez Aydın Adnan Menderes Üniversitesi Lisansüstü Eğitim-Öğretim ve Sınav Yönetmeliğinin ilgili maddeleri uyarınca yukarıdaki jüri tarafından uygun görülmüş ve Sağlık Bilimleri Enstitüsünün ………</w:t>
      </w:r>
      <w:r w:rsidR="0087649E" w:rsidRPr="00B62B8C">
        <w:rPr>
          <w:rFonts w:ascii="Times New Roman" w:hAnsi="Times New Roman"/>
          <w:sz w:val="24"/>
          <w:szCs w:val="24"/>
          <w:lang w:eastAsia="tr-TR"/>
        </w:rPr>
        <w:t>……</w:t>
      </w:r>
      <w:r w:rsidRPr="00B62B8C">
        <w:rPr>
          <w:rFonts w:ascii="Times New Roman" w:hAnsi="Times New Roman"/>
          <w:sz w:val="24"/>
          <w:szCs w:val="24"/>
          <w:lang w:eastAsia="tr-TR"/>
        </w:rPr>
        <w:t xml:space="preserve">……..…tarih ve …………………………sayılı oturumunda alınan ……………………nolu Yönetim Kurulu kararıyla kabul edilmiştir. </w:t>
      </w:r>
    </w:p>
    <w:p w14:paraId="0C9F7FAC" w14:textId="77777777" w:rsidR="00B62B8C" w:rsidRPr="00B62B8C" w:rsidRDefault="00B62B8C" w:rsidP="00EA1FE0">
      <w:pPr>
        <w:spacing w:after="0" w:line="360" w:lineRule="auto"/>
        <w:ind w:firstLine="5670"/>
        <w:jc w:val="center"/>
        <w:rPr>
          <w:rFonts w:ascii="Times New Roman" w:hAnsi="Times New Roman"/>
          <w:sz w:val="24"/>
          <w:szCs w:val="24"/>
          <w:highlight w:val="yellow"/>
          <w:lang w:eastAsia="tr-TR"/>
        </w:rPr>
      </w:pPr>
    </w:p>
    <w:p w14:paraId="5DF1A9B2" w14:textId="77777777" w:rsidR="00B62B8C" w:rsidRPr="00931AE0" w:rsidRDefault="00B62B8C" w:rsidP="00EA1FE0">
      <w:pPr>
        <w:spacing w:after="0" w:line="360" w:lineRule="auto"/>
        <w:ind w:firstLine="5670"/>
        <w:jc w:val="center"/>
        <w:rPr>
          <w:rFonts w:ascii="Times New Roman" w:hAnsi="Times New Roman"/>
          <w:sz w:val="24"/>
          <w:szCs w:val="24"/>
          <w:lang w:eastAsia="tr-TR"/>
        </w:rPr>
      </w:pPr>
    </w:p>
    <w:p w14:paraId="1B08050E" w14:textId="77777777" w:rsidR="00B62B8C" w:rsidRPr="00931AE0" w:rsidRDefault="00B62B8C" w:rsidP="00EA1FE0">
      <w:pPr>
        <w:spacing w:after="0" w:line="360" w:lineRule="auto"/>
        <w:ind w:firstLine="5670"/>
        <w:jc w:val="center"/>
        <w:rPr>
          <w:rFonts w:ascii="Times New Roman" w:hAnsi="Times New Roman"/>
          <w:sz w:val="24"/>
          <w:szCs w:val="24"/>
          <w:lang w:eastAsia="tr-TR"/>
        </w:rPr>
      </w:pPr>
      <w:r w:rsidRPr="00931AE0">
        <w:rPr>
          <w:rFonts w:ascii="Times New Roman" w:hAnsi="Times New Roman"/>
          <w:sz w:val="24"/>
          <w:szCs w:val="24"/>
          <w:lang w:eastAsia="tr-TR"/>
        </w:rPr>
        <w:t>Prof. Dr. Cavit KUM</w:t>
      </w:r>
    </w:p>
    <w:p w14:paraId="1DB6B970" w14:textId="77777777" w:rsidR="00B62B8C" w:rsidRPr="00B62B8C" w:rsidRDefault="00B62B8C" w:rsidP="00EA1FE0">
      <w:pPr>
        <w:spacing w:after="0" w:line="360" w:lineRule="auto"/>
        <w:ind w:firstLine="5670"/>
        <w:jc w:val="center"/>
        <w:rPr>
          <w:rFonts w:ascii="Times New Roman" w:hAnsi="Times New Roman"/>
          <w:sz w:val="24"/>
          <w:szCs w:val="24"/>
          <w:lang w:eastAsia="tr-TR"/>
        </w:rPr>
      </w:pPr>
      <w:r w:rsidRPr="00931AE0">
        <w:rPr>
          <w:rFonts w:ascii="Times New Roman" w:hAnsi="Times New Roman"/>
          <w:sz w:val="24"/>
          <w:szCs w:val="24"/>
          <w:lang w:eastAsia="tr-TR"/>
        </w:rPr>
        <w:t>Enstitü Müdürü</w:t>
      </w:r>
    </w:p>
    <w:p w14:paraId="05F4BEE1" w14:textId="77777777" w:rsidR="00B62B8C" w:rsidRPr="00B62B8C" w:rsidRDefault="00B62B8C" w:rsidP="00EA1FE0">
      <w:pPr>
        <w:spacing w:after="0" w:line="360" w:lineRule="auto"/>
        <w:ind w:left="5040" w:hanging="900"/>
        <w:jc w:val="both"/>
        <w:rPr>
          <w:rFonts w:ascii="Times New Roman" w:hAnsi="Times New Roman"/>
          <w:sz w:val="24"/>
          <w:szCs w:val="24"/>
          <w:lang w:eastAsia="tr-TR"/>
        </w:rPr>
      </w:pPr>
    </w:p>
    <w:p w14:paraId="2B89B174" w14:textId="77777777" w:rsidR="00EA1FE0" w:rsidRDefault="00EA1FE0" w:rsidP="00EA1FE0">
      <w:pPr>
        <w:spacing w:after="0" w:line="240" w:lineRule="auto"/>
        <w:jc w:val="center"/>
        <w:rPr>
          <w:rFonts w:ascii="Times New Roman" w:hAnsi="Times New Roman"/>
          <w:b/>
          <w:sz w:val="28"/>
          <w:szCs w:val="28"/>
        </w:rPr>
      </w:pPr>
    </w:p>
    <w:p w14:paraId="575FBADD" w14:textId="77777777" w:rsidR="00EA1FE0" w:rsidRDefault="00EA1FE0" w:rsidP="00EA1FE0">
      <w:pPr>
        <w:spacing w:after="0" w:line="240" w:lineRule="auto"/>
        <w:jc w:val="center"/>
        <w:rPr>
          <w:rFonts w:ascii="Times New Roman" w:hAnsi="Times New Roman"/>
          <w:b/>
          <w:sz w:val="28"/>
          <w:szCs w:val="28"/>
        </w:rPr>
      </w:pPr>
    </w:p>
    <w:p w14:paraId="5BE44A37" w14:textId="77777777" w:rsidR="00EA1FE0" w:rsidRDefault="00EA1FE0" w:rsidP="00EA1FE0">
      <w:pPr>
        <w:spacing w:after="0" w:line="240" w:lineRule="auto"/>
        <w:jc w:val="center"/>
        <w:rPr>
          <w:rFonts w:ascii="Times New Roman" w:hAnsi="Times New Roman"/>
          <w:b/>
          <w:sz w:val="28"/>
          <w:szCs w:val="28"/>
        </w:rPr>
      </w:pPr>
    </w:p>
    <w:p w14:paraId="7CDFFF46" w14:textId="77777777" w:rsidR="00EA1FE0" w:rsidRDefault="00EA1FE0" w:rsidP="00EA1FE0">
      <w:pPr>
        <w:spacing w:after="0" w:line="240" w:lineRule="auto"/>
        <w:jc w:val="center"/>
        <w:rPr>
          <w:rFonts w:ascii="Times New Roman" w:hAnsi="Times New Roman"/>
          <w:b/>
          <w:sz w:val="28"/>
          <w:szCs w:val="28"/>
        </w:rPr>
      </w:pPr>
    </w:p>
    <w:p w14:paraId="1977EE88" w14:textId="77777777" w:rsidR="00EA1FE0" w:rsidRDefault="00EA1FE0" w:rsidP="00EA1FE0">
      <w:pPr>
        <w:spacing w:after="0" w:line="240" w:lineRule="auto"/>
        <w:jc w:val="center"/>
        <w:rPr>
          <w:rFonts w:ascii="Times New Roman" w:hAnsi="Times New Roman"/>
          <w:b/>
          <w:sz w:val="28"/>
          <w:szCs w:val="28"/>
        </w:rPr>
      </w:pPr>
    </w:p>
    <w:p w14:paraId="7DF35046" w14:textId="77777777" w:rsidR="00EA1FE0" w:rsidRDefault="00EA1FE0" w:rsidP="00EA1FE0">
      <w:pPr>
        <w:spacing w:after="0" w:line="240" w:lineRule="auto"/>
        <w:jc w:val="center"/>
        <w:rPr>
          <w:rFonts w:ascii="Times New Roman" w:hAnsi="Times New Roman"/>
          <w:b/>
          <w:sz w:val="28"/>
          <w:szCs w:val="28"/>
        </w:rPr>
      </w:pPr>
    </w:p>
    <w:p w14:paraId="4DBE9A80" w14:textId="29069E4A" w:rsidR="00E84075" w:rsidRPr="004E16AB" w:rsidRDefault="00E84075" w:rsidP="00EA1FE0">
      <w:pPr>
        <w:spacing w:after="0" w:line="240" w:lineRule="auto"/>
        <w:jc w:val="center"/>
        <w:rPr>
          <w:rFonts w:ascii="Times New Roman" w:hAnsi="Times New Roman"/>
          <w:b/>
          <w:sz w:val="28"/>
          <w:szCs w:val="28"/>
        </w:rPr>
      </w:pPr>
      <w:r w:rsidRPr="004E16AB">
        <w:rPr>
          <w:rFonts w:ascii="Times New Roman" w:hAnsi="Times New Roman"/>
          <w:b/>
          <w:sz w:val="28"/>
          <w:szCs w:val="28"/>
        </w:rPr>
        <w:lastRenderedPageBreak/>
        <w:t>TEŞEKKÜR</w:t>
      </w:r>
    </w:p>
    <w:p w14:paraId="243A00DD" w14:textId="77777777" w:rsidR="00E84075" w:rsidRPr="004E16AB" w:rsidRDefault="00E84075" w:rsidP="00EA1FE0">
      <w:pPr>
        <w:spacing w:after="0" w:line="240" w:lineRule="auto"/>
        <w:jc w:val="center"/>
        <w:rPr>
          <w:rFonts w:ascii="Times New Roman" w:hAnsi="Times New Roman"/>
          <w:b/>
          <w:sz w:val="24"/>
          <w:szCs w:val="24"/>
        </w:rPr>
      </w:pPr>
    </w:p>
    <w:p w14:paraId="603FD907" w14:textId="77777777" w:rsidR="00E84075" w:rsidRPr="004E16AB" w:rsidRDefault="00E84075" w:rsidP="00EA1FE0">
      <w:pPr>
        <w:spacing w:after="0" w:line="240" w:lineRule="auto"/>
        <w:jc w:val="center"/>
        <w:rPr>
          <w:rFonts w:ascii="Times New Roman" w:hAnsi="Times New Roman"/>
          <w:b/>
          <w:sz w:val="24"/>
          <w:szCs w:val="24"/>
        </w:rPr>
      </w:pPr>
    </w:p>
    <w:p w14:paraId="0C75CAF8" w14:textId="633F9039" w:rsidR="00E84075" w:rsidRPr="00B6283F" w:rsidRDefault="00E84075" w:rsidP="00EA1FE0">
      <w:pPr>
        <w:spacing w:after="0"/>
        <w:ind w:firstLine="708"/>
        <w:rPr>
          <w:rFonts w:ascii="Times New Roman" w:hAnsi="Times New Roman"/>
          <w:b/>
          <w:bCs/>
          <w:noProof/>
          <w:kern w:val="28"/>
          <w:sz w:val="32"/>
          <w:szCs w:val="36"/>
        </w:rPr>
      </w:pPr>
      <w:r w:rsidRPr="00B6283F">
        <w:rPr>
          <w:rFonts w:ascii="Times New Roman" w:hAnsi="Times New Roman"/>
          <w:sz w:val="24"/>
          <w:szCs w:val="24"/>
          <w:lang w:eastAsia="tr-TR"/>
        </w:rPr>
        <w:t>Yüksek Lisans tez çalışmamda ilgi, yardım ve hoşgörüsünü esirgemeyen danışmanım</w:t>
      </w:r>
      <w:r>
        <w:rPr>
          <w:rFonts w:ascii="Times New Roman" w:hAnsi="Times New Roman"/>
          <w:sz w:val="24"/>
          <w:szCs w:val="24"/>
          <w:lang w:eastAsia="tr-TR"/>
        </w:rPr>
        <w:t xml:space="preserve"> Prof. Dr. Erkut TURAN</w:t>
      </w:r>
      <w:r w:rsidRPr="00B6283F">
        <w:rPr>
          <w:rFonts w:ascii="Times New Roman" w:hAnsi="Times New Roman"/>
          <w:sz w:val="24"/>
          <w:szCs w:val="24"/>
          <w:lang w:eastAsia="tr-TR"/>
        </w:rPr>
        <w:t xml:space="preserve">’a çok teşekkür ederim. Ayrıca bana her konuda yardımcı olan ve desteğini esirgemeyen </w:t>
      </w:r>
      <w:r>
        <w:rPr>
          <w:rFonts w:ascii="Times New Roman" w:hAnsi="Times New Roman"/>
          <w:sz w:val="24"/>
          <w:szCs w:val="24"/>
          <w:lang w:eastAsia="tr-TR"/>
        </w:rPr>
        <w:t>Prof. Dr. Erkut KARA,</w:t>
      </w:r>
      <w:r w:rsidRPr="00B6283F">
        <w:rPr>
          <w:rFonts w:ascii="Times New Roman" w:hAnsi="Times New Roman"/>
          <w:sz w:val="24"/>
          <w:szCs w:val="24"/>
          <w:lang w:eastAsia="tr-TR"/>
        </w:rPr>
        <w:t xml:space="preserve"> </w:t>
      </w:r>
      <w:r>
        <w:rPr>
          <w:rFonts w:ascii="Times New Roman" w:hAnsi="Times New Roman"/>
          <w:sz w:val="24"/>
          <w:szCs w:val="24"/>
          <w:lang w:eastAsia="tr-TR"/>
        </w:rPr>
        <w:t xml:space="preserve">Araştırma Görevlisi Firuze TÜRKER’e </w:t>
      </w:r>
      <w:r w:rsidRPr="00B6283F">
        <w:rPr>
          <w:rFonts w:ascii="Times New Roman" w:hAnsi="Times New Roman"/>
          <w:sz w:val="24"/>
          <w:szCs w:val="24"/>
          <w:lang w:eastAsia="tr-TR"/>
        </w:rPr>
        <w:t xml:space="preserve">teşekkürü bir borç bilirim. </w:t>
      </w:r>
    </w:p>
    <w:p w14:paraId="1DF85560" w14:textId="77777777" w:rsidR="00E84075" w:rsidRPr="00B6283F" w:rsidRDefault="00E84075" w:rsidP="00EA1FE0">
      <w:pPr>
        <w:spacing w:after="0"/>
        <w:ind w:firstLine="708"/>
        <w:rPr>
          <w:rFonts w:ascii="Times New Roman" w:hAnsi="Times New Roman"/>
          <w:sz w:val="24"/>
          <w:szCs w:val="24"/>
          <w:lang w:eastAsia="tr-TR"/>
        </w:rPr>
      </w:pPr>
      <w:r w:rsidRPr="00B6283F">
        <w:rPr>
          <w:rFonts w:ascii="Times New Roman" w:hAnsi="Times New Roman"/>
          <w:sz w:val="24"/>
          <w:szCs w:val="24"/>
          <w:lang w:eastAsia="tr-TR"/>
        </w:rPr>
        <w:t>Tez çalışmam süresince gösterdiği sabır, özveri ve destekleri için aileme ayrıca teşekkür ederim.</w:t>
      </w:r>
    </w:p>
    <w:p w14:paraId="194B7244" w14:textId="77777777" w:rsidR="00B62B8C" w:rsidRPr="00B62B8C" w:rsidRDefault="00B62B8C" w:rsidP="00EA1FE0">
      <w:pPr>
        <w:spacing w:after="0"/>
        <w:rPr>
          <w:rFonts w:ascii="Times New Roman" w:hAnsi="Times New Roman"/>
          <w:sz w:val="24"/>
          <w:szCs w:val="24"/>
          <w:lang w:eastAsia="tr-TR"/>
        </w:rPr>
      </w:pPr>
    </w:p>
    <w:p w14:paraId="2A124947" w14:textId="1A91E9D5" w:rsidR="00390CDE" w:rsidRDefault="00390CDE" w:rsidP="00EA1FE0">
      <w:pPr>
        <w:spacing w:after="0" w:line="360" w:lineRule="auto"/>
        <w:ind w:firstLine="709"/>
        <w:jc w:val="both"/>
      </w:pPr>
    </w:p>
    <w:p w14:paraId="6AC45D54" w14:textId="0A3D4E43" w:rsidR="00390CDE" w:rsidRDefault="00390CDE" w:rsidP="00EA1FE0">
      <w:pPr>
        <w:spacing w:after="0"/>
      </w:pPr>
    </w:p>
    <w:p w14:paraId="6CF025A5" w14:textId="0F42C76F" w:rsidR="00B62B8C" w:rsidRDefault="00B62B8C" w:rsidP="00EA1FE0">
      <w:pPr>
        <w:spacing w:after="0" w:line="259" w:lineRule="auto"/>
      </w:pPr>
      <w:r>
        <w:br w:type="page"/>
      </w:r>
    </w:p>
    <w:p w14:paraId="5D68E9ED" w14:textId="77777777" w:rsidR="001E7A1E" w:rsidRPr="001E7A1E" w:rsidRDefault="001E7A1E" w:rsidP="00EA1FE0">
      <w:pPr>
        <w:autoSpaceDE w:val="0"/>
        <w:autoSpaceDN w:val="0"/>
        <w:adjustRightInd w:val="0"/>
        <w:spacing w:after="0" w:line="240" w:lineRule="auto"/>
        <w:jc w:val="center"/>
        <w:rPr>
          <w:rFonts w:ascii="Times New Roman" w:eastAsia="MinionPro-Regular" w:hAnsi="Times New Roman"/>
          <w:b/>
          <w:sz w:val="28"/>
          <w:szCs w:val="28"/>
          <w:lang w:eastAsia="tr-TR"/>
        </w:rPr>
      </w:pPr>
      <w:r w:rsidRPr="001E7A1E">
        <w:rPr>
          <w:rFonts w:ascii="Times New Roman" w:eastAsia="MinionPro-Regular" w:hAnsi="Times New Roman"/>
          <w:b/>
          <w:sz w:val="28"/>
          <w:szCs w:val="28"/>
          <w:lang w:eastAsia="tr-TR"/>
        </w:rPr>
        <w:lastRenderedPageBreak/>
        <w:t>İÇİNDEKİLER</w:t>
      </w:r>
    </w:p>
    <w:p w14:paraId="1CE3014A" w14:textId="77777777" w:rsidR="001E7A1E" w:rsidRPr="001E7A1E" w:rsidRDefault="001E7A1E"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4BB545B4" w14:textId="77777777" w:rsidR="001E7A1E" w:rsidRPr="001E7A1E" w:rsidRDefault="001E7A1E"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6A3C51A3"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KABUL VE ONAY SAYFASI</w:t>
      </w:r>
      <w:r w:rsidRPr="00931AE0">
        <w:rPr>
          <w:rFonts w:ascii="Times New Roman" w:hAnsi="Times New Roman"/>
          <w:noProof/>
          <w:webHidden/>
          <w:sz w:val="24"/>
          <w:szCs w:val="24"/>
        </w:rPr>
        <w:tab/>
        <w:t>i</w:t>
      </w:r>
    </w:p>
    <w:p w14:paraId="2714CD75"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rPr>
        <w:t>TEŞEKKÜR</w:t>
      </w:r>
      <w:r w:rsidRPr="00931AE0">
        <w:rPr>
          <w:rFonts w:ascii="Times New Roman" w:hAnsi="Times New Roman"/>
          <w:noProof/>
          <w:webHidden/>
          <w:sz w:val="24"/>
          <w:szCs w:val="24"/>
        </w:rPr>
        <w:tab/>
        <w:t>ii</w:t>
      </w:r>
    </w:p>
    <w:p w14:paraId="641AC2EA"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İÇİNDEKİLER</w:t>
      </w:r>
      <w:r w:rsidRPr="00931AE0">
        <w:rPr>
          <w:rFonts w:ascii="Times New Roman" w:hAnsi="Times New Roman"/>
          <w:noProof/>
          <w:webHidden/>
          <w:sz w:val="24"/>
          <w:szCs w:val="24"/>
        </w:rPr>
        <w:tab/>
        <w:t>iii</w:t>
      </w:r>
    </w:p>
    <w:p w14:paraId="71B47ACC"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SİMGELER VE KISALTMALAR DİZİNİ</w:t>
      </w:r>
      <w:r w:rsidRPr="00931AE0">
        <w:rPr>
          <w:rFonts w:ascii="Times New Roman" w:hAnsi="Times New Roman"/>
          <w:noProof/>
          <w:webHidden/>
          <w:sz w:val="24"/>
          <w:szCs w:val="24"/>
        </w:rPr>
        <w:tab/>
        <w:t>iv</w:t>
      </w:r>
    </w:p>
    <w:p w14:paraId="33D7E49D"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ŞEKİLLER DİZİNİ</w:t>
      </w:r>
      <w:r w:rsidRPr="00931AE0">
        <w:rPr>
          <w:rFonts w:ascii="Times New Roman" w:hAnsi="Times New Roman"/>
          <w:noProof/>
          <w:webHidden/>
          <w:sz w:val="24"/>
          <w:szCs w:val="24"/>
        </w:rPr>
        <w:tab/>
        <w:t>v</w:t>
      </w:r>
    </w:p>
    <w:p w14:paraId="7C6A224A"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RESİMLER DİZİNİ</w:t>
      </w:r>
      <w:r w:rsidRPr="00931AE0">
        <w:rPr>
          <w:rFonts w:ascii="Times New Roman" w:hAnsi="Times New Roman"/>
          <w:noProof/>
          <w:webHidden/>
          <w:sz w:val="24"/>
          <w:szCs w:val="24"/>
        </w:rPr>
        <w:tab/>
        <w:t>vi</w:t>
      </w:r>
    </w:p>
    <w:p w14:paraId="0EB2671F"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eastAsia="MinionPro-Regular" w:hAnsi="Times New Roman"/>
          <w:noProof/>
          <w:sz w:val="24"/>
          <w:szCs w:val="24"/>
          <w:lang w:eastAsia="tr-TR"/>
        </w:rPr>
        <w:t>TABLOLAR DİZİNİ</w:t>
      </w:r>
      <w:r w:rsidRPr="00931AE0">
        <w:rPr>
          <w:rFonts w:ascii="Times New Roman" w:hAnsi="Times New Roman"/>
          <w:noProof/>
          <w:webHidden/>
          <w:sz w:val="24"/>
          <w:szCs w:val="24"/>
        </w:rPr>
        <w:tab/>
        <w:t>vii</w:t>
      </w:r>
    </w:p>
    <w:p w14:paraId="6D2ADBDD" w14:textId="77777777" w:rsidR="002C32A2" w:rsidRDefault="002C32A2" w:rsidP="00EA1FE0">
      <w:pPr>
        <w:tabs>
          <w:tab w:val="right" w:leader="dot" w:pos="8891"/>
        </w:tabs>
        <w:spacing w:after="0" w:line="360" w:lineRule="auto"/>
        <w:ind w:left="567" w:right="284" w:hanging="567"/>
        <w:jc w:val="both"/>
        <w:rPr>
          <w:rFonts w:ascii="Times New Roman" w:hAnsi="Times New Roman"/>
          <w:noProof/>
          <w:webHidden/>
          <w:sz w:val="24"/>
          <w:szCs w:val="24"/>
        </w:rPr>
      </w:pPr>
      <w:r w:rsidRPr="00931AE0">
        <w:rPr>
          <w:rFonts w:ascii="Times New Roman" w:hAnsi="Times New Roman"/>
          <w:noProof/>
          <w:sz w:val="24"/>
          <w:szCs w:val="24"/>
          <w:lang w:eastAsia="de-DE"/>
        </w:rPr>
        <w:t>ÖZET</w:t>
      </w:r>
      <w:r w:rsidRPr="00931AE0">
        <w:rPr>
          <w:rFonts w:ascii="Times New Roman" w:hAnsi="Times New Roman"/>
          <w:noProof/>
          <w:webHidden/>
          <w:sz w:val="24"/>
          <w:szCs w:val="24"/>
        </w:rPr>
        <w:tab/>
        <w:t>viii</w:t>
      </w:r>
    </w:p>
    <w:p w14:paraId="3AAC45EF" w14:textId="5230CF1C" w:rsidR="003F203E" w:rsidRPr="00931AE0" w:rsidRDefault="003F203E"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lang w:eastAsia="de-DE"/>
        </w:rPr>
        <w:t>ABSTRACT</w:t>
      </w:r>
      <w:r w:rsidRPr="00931AE0">
        <w:rPr>
          <w:rFonts w:ascii="Times New Roman" w:hAnsi="Times New Roman"/>
          <w:noProof/>
          <w:webHidden/>
          <w:sz w:val="24"/>
          <w:szCs w:val="24"/>
        </w:rPr>
        <w:tab/>
      </w:r>
      <w:r>
        <w:rPr>
          <w:rFonts w:ascii="Times New Roman" w:hAnsi="Times New Roman"/>
          <w:noProof/>
          <w:webHidden/>
          <w:sz w:val="24"/>
          <w:szCs w:val="24"/>
        </w:rPr>
        <w:t>ix</w:t>
      </w:r>
    </w:p>
    <w:p w14:paraId="0E7EF611" w14:textId="77777777"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rPr>
        <w:t>1. GİRİŞ</w:t>
      </w:r>
      <w:r w:rsidRPr="00931AE0">
        <w:rPr>
          <w:rFonts w:ascii="Times New Roman" w:hAnsi="Times New Roman"/>
          <w:noProof/>
          <w:webHidden/>
          <w:sz w:val="24"/>
          <w:szCs w:val="24"/>
        </w:rPr>
        <w:tab/>
        <w:t>1</w:t>
      </w:r>
    </w:p>
    <w:p w14:paraId="37B29795" w14:textId="5F42933B"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rPr>
        <w:t>2. GENEL BİLGİLER</w:t>
      </w:r>
      <w:r w:rsidRPr="00931AE0">
        <w:rPr>
          <w:rFonts w:ascii="Times New Roman" w:hAnsi="Times New Roman"/>
          <w:noProof/>
          <w:webHidden/>
          <w:sz w:val="24"/>
          <w:szCs w:val="24"/>
        </w:rPr>
        <w:tab/>
      </w:r>
      <w:r w:rsidR="00BF7E4F">
        <w:rPr>
          <w:rFonts w:ascii="Times New Roman" w:hAnsi="Times New Roman"/>
          <w:noProof/>
          <w:webHidden/>
          <w:sz w:val="24"/>
          <w:szCs w:val="24"/>
        </w:rPr>
        <w:t>3</w:t>
      </w:r>
    </w:p>
    <w:p w14:paraId="596E0BD0" w14:textId="1FFF9DDE"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rPr>
        <w:t>2.1. A. Iliaca Interna’nın Embriyolojik Gelişimi</w:t>
      </w:r>
      <w:r w:rsidRPr="00931AE0">
        <w:rPr>
          <w:rFonts w:ascii="Times New Roman" w:hAnsi="Times New Roman"/>
          <w:noProof/>
          <w:webHidden/>
          <w:sz w:val="24"/>
          <w:szCs w:val="24"/>
        </w:rPr>
        <w:tab/>
      </w:r>
      <w:r w:rsidR="00BF7E4F">
        <w:rPr>
          <w:rFonts w:ascii="Times New Roman" w:hAnsi="Times New Roman"/>
          <w:noProof/>
          <w:webHidden/>
          <w:sz w:val="24"/>
          <w:szCs w:val="24"/>
        </w:rPr>
        <w:t>3</w:t>
      </w:r>
    </w:p>
    <w:p w14:paraId="6DC81ED9" w14:textId="46F95CC1" w:rsidR="002C32A2" w:rsidRPr="00931AE0" w:rsidRDefault="002C32A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sidRPr="00931AE0">
        <w:rPr>
          <w:rFonts w:ascii="Times New Roman" w:hAnsi="Times New Roman"/>
          <w:noProof/>
          <w:sz w:val="24"/>
          <w:szCs w:val="24"/>
        </w:rPr>
        <w:t>2.2. Evcil Memeli Hayvan Türleri, İnsan ve Tavşanda Aorta Abdominalis’in Son Dalları</w:t>
      </w:r>
      <w:r w:rsidRPr="00931AE0">
        <w:rPr>
          <w:rFonts w:ascii="Times New Roman" w:hAnsi="Times New Roman"/>
          <w:noProof/>
          <w:webHidden/>
          <w:sz w:val="24"/>
          <w:szCs w:val="24"/>
        </w:rPr>
        <w:tab/>
      </w:r>
      <w:r w:rsidR="00BF7E4F">
        <w:rPr>
          <w:rFonts w:ascii="Times New Roman" w:hAnsi="Times New Roman"/>
          <w:noProof/>
          <w:webHidden/>
          <w:sz w:val="24"/>
          <w:szCs w:val="24"/>
        </w:rPr>
        <w:t>6</w:t>
      </w:r>
    </w:p>
    <w:p w14:paraId="31546770" w14:textId="46C1AEC3" w:rsidR="002C32A2" w:rsidRPr="00931AE0" w:rsidRDefault="00EA1FE0"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2.</w:t>
      </w:r>
      <w:r w:rsidR="002C32A2" w:rsidRPr="00931AE0">
        <w:rPr>
          <w:rFonts w:ascii="Times New Roman" w:hAnsi="Times New Roman"/>
          <w:noProof/>
          <w:sz w:val="24"/>
          <w:szCs w:val="24"/>
        </w:rPr>
        <w:t>3. A. I</w:t>
      </w:r>
      <w:r>
        <w:rPr>
          <w:rFonts w:ascii="Times New Roman" w:hAnsi="Times New Roman"/>
          <w:noProof/>
          <w:sz w:val="24"/>
          <w:szCs w:val="24"/>
        </w:rPr>
        <w:t>liaca</w:t>
      </w:r>
      <w:r w:rsidR="002C32A2" w:rsidRPr="00931AE0">
        <w:rPr>
          <w:rFonts w:ascii="Times New Roman" w:hAnsi="Times New Roman"/>
          <w:noProof/>
          <w:sz w:val="24"/>
          <w:szCs w:val="24"/>
        </w:rPr>
        <w:t xml:space="preserve"> I</w:t>
      </w:r>
      <w:r>
        <w:rPr>
          <w:rFonts w:ascii="Times New Roman" w:hAnsi="Times New Roman"/>
          <w:noProof/>
          <w:sz w:val="24"/>
          <w:szCs w:val="24"/>
        </w:rPr>
        <w:t>nterna’nın Evcil Memelilerde Dalları ve Dağılımı</w:t>
      </w:r>
      <w:r w:rsidR="002C32A2" w:rsidRPr="00931AE0">
        <w:rPr>
          <w:rFonts w:ascii="Times New Roman" w:hAnsi="Times New Roman"/>
          <w:noProof/>
          <w:webHidden/>
          <w:sz w:val="24"/>
          <w:szCs w:val="24"/>
        </w:rPr>
        <w:tab/>
      </w:r>
      <w:r w:rsidR="004A4A92">
        <w:rPr>
          <w:rFonts w:ascii="Times New Roman" w:hAnsi="Times New Roman"/>
          <w:noProof/>
          <w:webHidden/>
          <w:sz w:val="24"/>
          <w:szCs w:val="24"/>
        </w:rPr>
        <w:t>7</w:t>
      </w:r>
    </w:p>
    <w:p w14:paraId="0E11103A" w14:textId="17077CD9" w:rsidR="002C32A2" w:rsidRPr="00931AE0" w:rsidRDefault="00EA1FE0"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2.3.1</w:t>
      </w:r>
      <w:r w:rsidR="002C32A2" w:rsidRPr="00931AE0">
        <w:rPr>
          <w:rFonts w:ascii="Times New Roman" w:hAnsi="Times New Roman"/>
          <w:noProof/>
          <w:sz w:val="24"/>
          <w:szCs w:val="24"/>
        </w:rPr>
        <w:t>. A. Iliaca Interna'nın Visceral Kökünden Çıkan Damarlar</w:t>
      </w:r>
      <w:r w:rsidR="002C32A2" w:rsidRPr="00931AE0">
        <w:rPr>
          <w:rFonts w:ascii="Times New Roman" w:hAnsi="Times New Roman"/>
          <w:noProof/>
          <w:webHidden/>
          <w:sz w:val="24"/>
          <w:szCs w:val="24"/>
        </w:rPr>
        <w:tab/>
      </w:r>
      <w:r w:rsidR="004A4A92">
        <w:rPr>
          <w:rFonts w:ascii="Times New Roman" w:hAnsi="Times New Roman"/>
          <w:noProof/>
          <w:webHidden/>
          <w:sz w:val="24"/>
          <w:szCs w:val="24"/>
        </w:rPr>
        <w:t>7</w:t>
      </w:r>
    </w:p>
    <w:p w14:paraId="3FA8410F" w14:textId="3B10A1FB" w:rsidR="002C32A2" w:rsidRPr="00931AE0" w:rsidRDefault="00EA1FE0"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2.3.2</w:t>
      </w:r>
      <w:r w:rsidR="002C32A2" w:rsidRPr="00931AE0">
        <w:rPr>
          <w:rFonts w:ascii="Times New Roman" w:hAnsi="Times New Roman"/>
          <w:noProof/>
          <w:sz w:val="24"/>
          <w:szCs w:val="24"/>
        </w:rPr>
        <w:t>. A. Iliaca Interna'nın Parietal Kökünden Çıkan Damarlar</w:t>
      </w:r>
      <w:r w:rsidR="002C32A2" w:rsidRPr="00931AE0">
        <w:rPr>
          <w:rFonts w:ascii="Times New Roman" w:hAnsi="Times New Roman"/>
          <w:noProof/>
          <w:webHidden/>
          <w:sz w:val="24"/>
          <w:szCs w:val="24"/>
        </w:rPr>
        <w:tab/>
        <w:t>8</w:t>
      </w:r>
    </w:p>
    <w:p w14:paraId="34D4BAEF" w14:textId="0E702DB5" w:rsidR="002C32A2" w:rsidRPr="00931AE0" w:rsidRDefault="00EA1FE0"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2.</w:t>
      </w:r>
      <w:r w:rsidR="002C32A2" w:rsidRPr="00931AE0">
        <w:rPr>
          <w:rFonts w:ascii="Times New Roman" w:hAnsi="Times New Roman"/>
          <w:noProof/>
          <w:sz w:val="24"/>
          <w:szCs w:val="24"/>
        </w:rPr>
        <w:t>4.</w:t>
      </w:r>
      <w:r>
        <w:rPr>
          <w:rFonts w:ascii="Times New Roman" w:hAnsi="Times New Roman"/>
          <w:noProof/>
          <w:sz w:val="24"/>
          <w:szCs w:val="24"/>
        </w:rPr>
        <w:t xml:space="preserve"> Tavşanda A. Iliaca Interna’nın Dallanması</w:t>
      </w:r>
      <w:r w:rsidR="002C32A2" w:rsidRPr="00931AE0">
        <w:rPr>
          <w:rFonts w:ascii="Times New Roman" w:hAnsi="Times New Roman"/>
          <w:noProof/>
          <w:webHidden/>
          <w:sz w:val="24"/>
          <w:szCs w:val="24"/>
        </w:rPr>
        <w:tab/>
        <w:t>10</w:t>
      </w:r>
    </w:p>
    <w:p w14:paraId="03AFF433" w14:textId="6EEFF881" w:rsidR="002C32A2" w:rsidRDefault="00542343" w:rsidP="00EA1FE0">
      <w:pPr>
        <w:tabs>
          <w:tab w:val="right" w:leader="dot" w:pos="8891"/>
        </w:tabs>
        <w:spacing w:after="0" w:line="360" w:lineRule="auto"/>
        <w:ind w:left="567" w:right="284" w:hanging="567"/>
        <w:jc w:val="both"/>
        <w:rPr>
          <w:rFonts w:ascii="Times New Roman" w:hAnsi="Times New Roman"/>
          <w:noProof/>
          <w:webHidden/>
          <w:sz w:val="24"/>
          <w:szCs w:val="24"/>
        </w:rPr>
      </w:pPr>
      <w:r>
        <w:rPr>
          <w:rFonts w:ascii="Times New Roman" w:hAnsi="Times New Roman"/>
          <w:noProof/>
          <w:sz w:val="24"/>
          <w:szCs w:val="24"/>
        </w:rPr>
        <w:t>3</w:t>
      </w:r>
      <w:r w:rsidR="002C32A2" w:rsidRPr="00931AE0">
        <w:rPr>
          <w:rFonts w:ascii="Times New Roman" w:hAnsi="Times New Roman"/>
          <w:noProof/>
          <w:sz w:val="24"/>
          <w:szCs w:val="24"/>
        </w:rPr>
        <w:t>. GEREÇ VE YÖNTEM</w:t>
      </w:r>
      <w:r w:rsidR="002C32A2" w:rsidRPr="00931AE0">
        <w:rPr>
          <w:rFonts w:ascii="Times New Roman" w:hAnsi="Times New Roman"/>
          <w:noProof/>
          <w:webHidden/>
          <w:sz w:val="24"/>
          <w:szCs w:val="24"/>
        </w:rPr>
        <w:tab/>
        <w:t>1</w:t>
      </w:r>
      <w:r w:rsidR="004A4A92">
        <w:rPr>
          <w:rFonts w:ascii="Times New Roman" w:hAnsi="Times New Roman"/>
          <w:noProof/>
          <w:webHidden/>
          <w:sz w:val="24"/>
          <w:szCs w:val="24"/>
        </w:rPr>
        <w:t>2</w:t>
      </w:r>
    </w:p>
    <w:p w14:paraId="071D6E7E" w14:textId="48408C08" w:rsidR="004A4A92" w:rsidRDefault="004A4A92" w:rsidP="00EA1FE0">
      <w:pPr>
        <w:tabs>
          <w:tab w:val="right" w:leader="dot" w:pos="8891"/>
        </w:tabs>
        <w:spacing w:after="0" w:line="360" w:lineRule="auto"/>
        <w:ind w:left="567" w:right="284" w:hanging="567"/>
        <w:jc w:val="both"/>
        <w:rPr>
          <w:rFonts w:ascii="Times New Roman" w:hAnsi="Times New Roman"/>
          <w:noProof/>
          <w:webHidden/>
          <w:sz w:val="24"/>
          <w:szCs w:val="24"/>
        </w:rPr>
      </w:pPr>
      <w:r>
        <w:rPr>
          <w:rFonts w:ascii="Times New Roman" w:hAnsi="Times New Roman"/>
          <w:noProof/>
          <w:webHidden/>
          <w:sz w:val="24"/>
          <w:szCs w:val="24"/>
        </w:rPr>
        <w:t>3.1 Gereç</w:t>
      </w:r>
      <w:r w:rsidRPr="00931AE0">
        <w:rPr>
          <w:rFonts w:ascii="Times New Roman" w:hAnsi="Times New Roman"/>
          <w:noProof/>
          <w:webHidden/>
          <w:sz w:val="24"/>
          <w:szCs w:val="24"/>
        </w:rPr>
        <w:tab/>
      </w:r>
      <w:r>
        <w:rPr>
          <w:rFonts w:ascii="Times New Roman" w:hAnsi="Times New Roman"/>
          <w:noProof/>
          <w:webHidden/>
          <w:sz w:val="24"/>
          <w:szCs w:val="24"/>
        </w:rPr>
        <w:t>12</w:t>
      </w:r>
    </w:p>
    <w:p w14:paraId="3AEEF396" w14:textId="5BED4F5C" w:rsidR="004A4A92" w:rsidRPr="00931AE0" w:rsidRDefault="004A4A92"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webHidden/>
          <w:sz w:val="24"/>
          <w:szCs w:val="24"/>
        </w:rPr>
        <w:t>3.2 Yöntem</w:t>
      </w:r>
      <w:r w:rsidRPr="00931AE0">
        <w:rPr>
          <w:rFonts w:ascii="Times New Roman" w:hAnsi="Times New Roman"/>
          <w:noProof/>
          <w:webHidden/>
          <w:sz w:val="24"/>
          <w:szCs w:val="24"/>
        </w:rPr>
        <w:tab/>
      </w:r>
      <w:r>
        <w:rPr>
          <w:rFonts w:ascii="Times New Roman" w:hAnsi="Times New Roman"/>
          <w:noProof/>
          <w:webHidden/>
          <w:sz w:val="24"/>
          <w:szCs w:val="24"/>
        </w:rPr>
        <w:t>12</w:t>
      </w:r>
    </w:p>
    <w:p w14:paraId="1038079F" w14:textId="393A5E69" w:rsidR="002C32A2" w:rsidRPr="00931AE0" w:rsidRDefault="00542343"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4</w:t>
      </w:r>
      <w:r w:rsidR="002C32A2" w:rsidRPr="00931AE0">
        <w:rPr>
          <w:rFonts w:ascii="Times New Roman" w:hAnsi="Times New Roman"/>
          <w:noProof/>
          <w:sz w:val="24"/>
          <w:szCs w:val="24"/>
        </w:rPr>
        <w:t>. BULGULAR</w:t>
      </w:r>
      <w:r w:rsidR="002C32A2" w:rsidRPr="00931AE0">
        <w:rPr>
          <w:rFonts w:ascii="Times New Roman" w:hAnsi="Times New Roman"/>
          <w:noProof/>
          <w:webHidden/>
          <w:sz w:val="24"/>
          <w:szCs w:val="24"/>
        </w:rPr>
        <w:tab/>
        <w:t>1</w:t>
      </w:r>
      <w:r w:rsidR="004A4A92">
        <w:rPr>
          <w:rFonts w:ascii="Times New Roman" w:hAnsi="Times New Roman"/>
          <w:noProof/>
          <w:webHidden/>
          <w:sz w:val="24"/>
          <w:szCs w:val="24"/>
        </w:rPr>
        <w:t>4</w:t>
      </w:r>
    </w:p>
    <w:p w14:paraId="50890FFD" w14:textId="58DB9C03" w:rsidR="002C32A2" w:rsidRPr="00931AE0" w:rsidRDefault="00542343"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5</w:t>
      </w:r>
      <w:r w:rsidR="002C32A2" w:rsidRPr="00931AE0">
        <w:rPr>
          <w:rFonts w:ascii="Times New Roman" w:hAnsi="Times New Roman"/>
          <w:noProof/>
          <w:sz w:val="24"/>
          <w:szCs w:val="24"/>
        </w:rPr>
        <w:t>. TARTIŞMA</w:t>
      </w:r>
      <w:r w:rsidR="002C32A2" w:rsidRPr="00931AE0">
        <w:rPr>
          <w:rFonts w:ascii="Times New Roman" w:hAnsi="Times New Roman"/>
          <w:noProof/>
          <w:webHidden/>
          <w:sz w:val="24"/>
          <w:szCs w:val="24"/>
        </w:rPr>
        <w:tab/>
        <w:t>2</w:t>
      </w:r>
      <w:r w:rsidR="004A4A92">
        <w:rPr>
          <w:rFonts w:ascii="Times New Roman" w:hAnsi="Times New Roman"/>
          <w:noProof/>
          <w:webHidden/>
          <w:sz w:val="24"/>
          <w:szCs w:val="24"/>
        </w:rPr>
        <w:t>5</w:t>
      </w:r>
    </w:p>
    <w:p w14:paraId="353743B6" w14:textId="31D2F685" w:rsidR="002C32A2" w:rsidRPr="00931AE0" w:rsidRDefault="00542343" w:rsidP="00EA1FE0">
      <w:pPr>
        <w:tabs>
          <w:tab w:val="right" w:leader="dot" w:pos="8891"/>
        </w:tabs>
        <w:spacing w:after="0" w:line="360" w:lineRule="auto"/>
        <w:ind w:left="567" w:right="284" w:hanging="567"/>
        <w:jc w:val="both"/>
        <w:rPr>
          <w:rFonts w:ascii="Times New Roman" w:eastAsia="Times New Roman" w:hAnsi="Times New Roman"/>
          <w:noProof/>
          <w:sz w:val="24"/>
          <w:szCs w:val="24"/>
          <w:lang w:eastAsia="tr-TR"/>
        </w:rPr>
      </w:pPr>
      <w:r>
        <w:rPr>
          <w:rFonts w:ascii="Times New Roman" w:hAnsi="Times New Roman"/>
          <w:noProof/>
          <w:sz w:val="24"/>
          <w:szCs w:val="24"/>
        </w:rPr>
        <w:t>6</w:t>
      </w:r>
      <w:r w:rsidR="002C32A2" w:rsidRPr="00931AE0">
        <w:rPr>
          <w:rFonts w:ascii="Times New Roman" w:hAnsi="Times New Roman"/>
          <w:noProof/>
          <w:sz w:val="24"/>
          <w:szCs w:val="24"/>
        </w:rPr>
        <w:t>. SONUÇLAR VE ÖNERİLER</w:t>
      </w:r>
      <w:r w:rsidR="002C32A2" w:rsidRPr="00931AE0">
        <w:rPr>
          <w:rFonts w:ascii="Times New Roman" w:hAnsi="Times New Roman"/>
          <w:noProof/>
          <w:webHidden/>
          <w:sz w:val="24"/>
          <w:szCs w:val="24"/>
        </w:rPr>
        <w:tab/>
      </w:r>
      <w:r w:rsidR="004A4A92">
        <w:rPr>
          <w:rFonts w:ascii="Times New Roman" w:hAnsi="Times New Roman"/>
          <w:noProof/>
          <w:webHidden/>
          <w:sz w:val="24"/>
          <w:szCs w:val="24"/>
        </w:rPr>
        <w:t>29</w:t>
      </w:r>
    </w:p>
    <w:p w14:paraId="242D7F0D" w14:textId="3752133A" w:rsidR="002C32A2" w:rsidRDefault="002C32A2" w:rsidP="00EA1FE0">
      <w:pPr>
        <w:tabs>
          <w:tab w:val="right" w:leader="dot" w:pos="8891"/>
        </w:tabs>
        <w:spacing w:after="0" w:line="360" w:lineRule="auto"/>
        <w:ind w:left="567" w:right="284" w:hanging="567"/>
        <w:jc w:val="both"/>
        <w:rPr>
          <w:rFonts w:ascii="Times New Roman" w:hAnsi="Times New Roman"/>
          <w:noProof/>
          <w:webHidden/>
          <w:sz w:val="24"/>
          <w:szCs w:val="24"/>
        </w:rPr>
      </w:pPr>
      <w:r w:rsidRPr="00931AE0">
        <w:rPr>
          <w:rFonts w:ascii="Times New Roman" w:hAnsi="Times New Roman"/>
          <w:noProof/>
          <w:sz w:val="24"/>
          <w:szCs w:val="24"/>
        </w:rPr>
        <w:t>KAYNAKLAR</w:t>
      </w:r>
      <w:r w:rsidRPr="00931AE0">
        <w:rPr>
          <w:rFonts w:ascii="Times New Roman" w:hAnsi="Times New Roman"/>
          <w:noProof/>
          <w:webHidden/>
          <w:sz w:val="24"/>
          <w:szCs w:val="24"/>
        </w:rPr>
        <w:tab/>
      </w:r>
      <w:r w:rsidR="00836BEF">
        <w:rPr>
          <w:rFonts w:ascii="Times New Roman" w:hAnsi="Times New Roman"/>
          <w:noProof/>
          <w:webHidden/>
          <w:sz w:val="24"/>
          <w:szCs w:val="24"/>
        </w:rPr>
        <w:t>3</w:t>
      </w:r>
      <w:r w:rsidR="004A4A92">
        <w:rPr>
          <w:rFonts w:ascii="Times New Roman" w:hAnsi="Times New Roman"/>
          <w:noProof/>
          <w:webHidden/>
          <w:sz w:val="24"/>
          <w:szCs w:val="24"/>
        </w:rPr>
        <w:t>0</w:t>
      </w:r>
    </w:p>
    <w:p w14:paraId="4656EC47" w14:textId="5924C73F" w:rsidR="00542343" w:rsidRDefault="00542343" w:rsidP="00EA1FE0">
      <w:pPr>
        <w:tabs>
          <w:tab w:val="right" w:leader="dot" w:pos="8891"/>
        </w:tabs>
        <w:spacing w:after="0" w:line="360" w:lineRule="auto"/>
        <w:ind w:left="567" w:right="284" w:hanging="567"/>
        <w:jc w:val="both"/>
        <w:rPr>
          <w:rFonts w:ascii="Times New Roman" w:hAnsi="Times New Roman"/>
          <w:noProof/>
          <w:webHidden/>
          <w:sz w:val="24"/>
          <w:szCs w:val="24"/>
        </w:rPr>
      </w:pPr>
      <w:r>
        <w:rPr>
          <w:rFonts w:ascii="Times New Roman" w:hAnsi="Times New Roman"/>
          <w:noProof/>
          <w:webHidden/>
          <w:sz w:val="24"/>
          <w:szCs w:val="24"/>
        </w:rPr>
        <w:t>EKLER</w:t>
      </w:r>
      <w:r w:rsidRPr="00931AE0">
        <w:rPr>
          <w:rFonts w:ascii="Times New Roman" w:hAnsi="Times New Roman"/>
          <w:noProof/>
          <w:webHidden/>
          <w:sz w:val="24"/>
          <w:szCs w:val="24"/>
        </w:rPr>
        <w:tab/>
      </w:r>
      <w:r>
        <w:rPr>
          <w:rFonts w:ascii="Times New Roman" w:hAnsi="Times New Roman"/>
          <w:noProof/>
          <w:webHidden/>
          <w:sz w:val="24"/>
          <w:szCs w:val="24"/>
        </w:rPr>
        <w:t>3</w:t>
      </w:r>
      <w:r w:rsidR="004A4A92">
        <w:rPr>
          <w:rFonts w:ascii="Times New Roman" w:hAnsi="Times New Roman"/>
          <w:noProof/>
          <w:webHidden/>
          <w:sz w:val="24"/>
          <w:szCs w:val="24"/>
        </w:rPr>
        <w:t>3</w:t>
      </w:r>
    </w:p>
    <w:p w14:paraId="4221B168" w14:textId="60958065" w:rsidR="001E7A1E" w:rsidRDefault="002C32A2" w:rsidP="00EA1FE0">
      <w:pPr>
        <w:tabs>
          <w:tab w:val="right" w:leader="dot" w:pos="8891"/>
        </w:tabs>
        <w:spacing w:after="0" w:line="360" w:lineRule="auto"/>
        <w:ind w:left="567" w:right="284" w:hanging="567"/>
        <w:jc w:val="both"/>
      </w:pPr>
      <w:r w:rsidRPr="00931AE0">
        <w:rPr>
          <w:rFonts w:ascii="Times New Roman" w:hAnsi="Times New Roman"/>
          <w:noProof/>
          <w:sz w:val="24"/>
          <w:szCs w:val="24"/>
          <w:lang w:eastAsia="tr-TR"/>
        </w:rPr>
        <w:t>ÖZGEÇMİŞ</w:t>
      </w:r>
      <w:r w:rsidRPr="00931AE0">
        <w:rPr>
          <w:rFonts w:ascii="Times New Roman" w:hAnsi="Times New Roman"/>
          <w:noProof/>
          <w:webHidden/>
          <w:sz w:val="24"/>
          <w:szCs w:val="24"/>
        </w:rPr>
        <w:tab/>
      </w:r>
      <w:r w:rsidR="00836BEF">
        <w:rPr>
          <w:rFonts w:ascii="Times New Roman" w:hAnsi="Times New Roman"/>
          <w:noProof/>
          <w:webHidden/>
          <w:sz w:val="24"/>
          <w:szCs w:val="24"/>
        </w:rPr>
        <w:t>3</w:t>
      </w:r>
      <w:r w:rsidR="004A4A92">
        <w:rPr>
          <w:rFonts w:ascii="Times New Roman" w:hAnsi="Times New Roman"/>
          <w:noProof/>
          <w:webHidden/>
          <w:sz w:val="24"/>
          <w:szCs w:val="24"/>
        </w:rPr>
        <w:t>4</w:t>
      </w:r>
    </w:p>
    <w:p w14:paraId="72E2F33C"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42FFD210"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589F4C78"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70539C02"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33E5C4D6"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3FEAA5E6" w14:textId="77777777" w:rsidR="00EA1FE0" w:rsidRDefault="00EA1FE0"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1007D2DA" w14:textId="77777777" w:rsidR="00542343" w:rsidRDefault="00542343" w:rsidP="009B6C44">
      <w:pPr>
        <w:autoSpaceDE w:val="0"/>
        <w:autoSpaceDN w:val="0"/>
        <w:adjustRightInd w:val="0"/>
        <w:spacing w:after="0" w:line="240" w:lineRule="auto"/>
        <w:rPr>
          <w:rFonts w:ascii="Times New Roman" w:eastAsia="MinionPro-Regular" w:hAnsi="Times New Roman"/>
          <w:b/>
          <w:sz w:val="28"/>
          <w:szCs w:val="28"/>
          <w:lang w:eastAsia="tr-TR"/>
        </w:rPr>
      </w:pPr>
    </w:p>
    <w:p w14:paraId="57F86FFE" w14:textId="2A336073" w:rsidR="001E7A1E" w:rsidRPr="004E16AB" w:rsidRDefault="001E7A1E" w:rsidP="00EA1FE0">
      <w:pPr>
        <w:autoSpaceDE w:val="0"/>
        <w:autoSpaceDN w:val="0"/>
        <w:adjustRightInd w:val="0"/>
        <w:spacing w:after="0" w:line="240" w:lineRule="auto"/>
        <w:jc w:val="center"/>
        <w:rPr>
          <w:rFonts w:ascii="Times New Roman" w:eastAsia="MinionPro-Regular" w:hAnsi="Times New Roman"/>
          <w:b/>
          <w:sz w:val="28"/>
          <w:szCs w:val="28"/>
          <w:lang w:eastAsia="tr-TR"/>
        </w:rPr>
      </w:pPr>
      <w:r w:rsidRPr="004E16AB">
        <w:rPr>
          <w:rFonts w:ascii="Times New Roman" w:eastAsia="MinionPro-Regular" w:hAnsi="Times New Roman"/>
          <w:b/>
          <w:sz w:val="28"/>
          <w:szCs w:val="28"/>
          <w:lang w:eastAsia="tr-TR"/>
        </w:rPr>
        <w:lastRenderedPageBreak/>
        <w:t>SİMGELER VE KISALTMALAR DİZİNİ</w:t>
      </w:r>
    </w:p>
    <w:p w14:paraId="70ED47D3" w14:textId="77777777" w:rsidR="001E7A1E" w:rsidRPr="004E16AB" w:rsidRDefault="001E7A1E"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59E960B6" w14:textId="77777777" w:rsidR="001E7A1E" w:rsidRPr="004E16AB" w:rsidRDefault="001E7A1E"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1417F5AF" w14:textId="1FDDF9D8" w:rsidR="00A537EF" w:rsidRDefault="004E16AB" w:rsidP="00EA1FE0">
      <w:pPr>
        <w:tabs>
          <w:tab w:val="left" w:pos="993"/>
        </w:tabs>
        <w:spacing w:after="0" w:line="360" w:lineRule="auto"/>
        <w:jc w:val="both"/>
        <w:rPr>
          <w:rFonts w:ascii="Times New Roman" w:hAnsi="Times New Roman"/>
          <w:sz w:val="24"/>
          <w:szCs w:val="24"/>
        </w:rPr>
      </w:pPr>
      <w:r w:rsidRPr="004E16AB">
        <w:rPr>
          <w:rFonts w:ascii="Times New Roman" w:hAnsi="Times New Roman"/>
          <w:b/>
          <w:bCs/>
          <w:sz w:val="24"/>
          <w:szCs w:val="24"/>
        </w:rPr>
        <w:t>A</w:t>
      </w:r>
      <w:r w:rsidR="00A537EF" w:rsidRPr="004E16AB">
        <w:rPr>
          <w:rFonts w:ascii="Times New Roman" w:hAnsi="Times New Roman"/>
          <w:b/>
          <w:bCs/>
          <w:sz w:val="24"/>
          <w:szCs w:val="24"/>
        </w:rPr>
        <w:t>.</w:t>
      </w:r>
      <w:r w:rsidR="00A537EF" w:rsidRPr="004E16AB">
        <w:rPr>
          <w:rFonts w:ascii="Times New Roman" w:hAnsi="Times New Roman"/>
          <w:sz w:val="24"/>
          <w:szCs w:val="24"/>
        </w:rPr>
        <w:tab/>
      </w:r>
      <w:r w:rsidR="00A537EF" w:rsidRPr="004E16AB">
        <w:rPr>
          <w:rFonts w:ascii="Times New Roman" w:hAnsi="Times New Roman"/>
          <w:b/>
          <w:sz w:val="24"/>
          <w:szCs w:val="24"/>
        </w:rPr>
        <w:t xml:space="preserve">: </w:t>
      </w:r>
      <w:r w:rsidR="00A537EF" w:rsidRPr="004E16AB">
        <w:rPr>
          <w:rFonts w:ascii="Times New Roman" w:hAnsi="Times New Roman"/>
          <w:sz w:val="24"/>
          <w:szCs w:val="24"/>
        </w:rPr>
        <w:t xml:space="preserve">arteria </w:t>
      </w:r>
    </w:p>
    <w:p w14:paraId="0AEBAB7E" w14:textId="1BD56F13" w:rsidR="00E61117" w:rsidRPr="00E61117" w:rsidRDefault="00193344" w:rsidP="00EA1FE0">
      <w:pPr>
        <w:tabs>
          <w:tab w:val="left" w:pos="993"/>
        </w:tabs>
        <w:spacing w:after="0" w:line="360" w:lineRule="auto"/>
        <w:jc w:val="both"/>
        <w:rPr>
          <w:rFonts w:ascii="Times New Roman" w:hAnsi="Times New Roman"/>
          <w:sz w:val="24"/>
          <w:szCs w:val="24"/>
        </w:rPr>
      </w:pPr>
      <w:r>
        <w:rPr>
          <w:rFonts w:ascii="Times New Roman" w:hAnsi="Times New Roman"/>
          <w:b/>
          <w:bCs/>
          <w:color w:val="000000"/>
          <w:sz w:val="24"/>
          <w:szCs w:val="24"/>
        </w:rPr>
        <w:t>INC</w:t>
      </w:r>
      <w:r w:rsidRPr="00E61117">
        <w:rPr>
          <w:rFonts w:ascii="Times New Roman" w:hAnsi="Times New Roman"/>
          <w:b/>
          <w:bCs/>
          <w:color w:val="000000"/>
          <w:sz w:val="24"/>
          <w:szCs w:val="24"/>
        </w:rPr>
        <w:t>.</w:t>
      </w:r>
      <w:r>
        <w:rPr>
          <w:rFonts w:ascii="Times New Roman" w:hAnsi="Times New Roman"/>
          <w:b/>
          <w:bCs/>
          <w:color w:val="000000"/>
          <w:sz w:val="24"/>
          <w:szCs w:val="24"/>
        </w:rPr>
        <w:t xml:space="preserve">  </w:t>
      </w:r>
      <w:r w:rsidR="00E61117">
        <w:rPr>
          <w:rFonts w:ascii="Times New Roman" w:hAnsi="Times New Roman"/>
          <w:b/>
          <w:bCs/>
          <w:color w:val="000000"/>
          <w:sz w:val="24"/>
          <w:szCs w:val="24"/>
        </w:rPr>
        <w:t xml:space="preserve">      </w:t>
      </w:r>
      <w:r w:rsidR="00E61117" w:rsidRPr="00E61117">
        <w:rPr>
          <w:rFonts w:ascii="Times New Roman" w:hAnsi="Times New Roman"/>
          <w:b/>
          <w:bCs/>
          <w:color w:val="000000"/>
          <w:sz w:val="24"/>
          <w:szCs w:val="24"/>
        </w:rPr>
        <w:t>:</w:t>
      </w:r>
      <w:r w:rsidR="00E61117" w:rsidRPr="00E61117">
        <w:rPr>
          <w:rFonts w:ascii="Times New Roman" w:hAnsi="Times New Roman"/>
          <w:color w:val="000000"/>
          <w:sz w:val="24"/>
          <w:szCs w:val="24"/>
        </w:rPr>
        <w:t xml:space="preserve"> incisura</w:t>
      </w:r>
    </w:p>
    <w:p w14:paraId="1DA639AF" w14:textId="6E6ED114" w:rsidR="00390CDE" w:rsidRPr="00E61117" w:rsidRDefault="00E61117" w:rsidP="00EA1FE0">
      <w:pPr>
        <w:spacing w:after="0"/>
        <w:rPr>
          <w:rFonts w:ascii="Times New Roman" w:hAnsi="Times New Roman"/>
          <w:sz w:val="24"/>
          <w:szCs w:val="24"/>
        </w:rPr>
      </w:pPr>
      <w:r>
        <w:rPr>
          <w:rFonts w:ascii="Times New Roman" w:hAnsi="Times New Roman"/>
          <w:b/>
          <w:bCs/>
          <w:color w:val="000000"/>
          <w:sz w:val="24"/>
          <w:szCs w:val="24"/>
        </w:rPr>
        <w:t>M</w:t>
      </w:r>
      <w:r w:rsidRPr="00E61117">
        <w:rPr>
          <w:rFonts w:ascii="Times New Roman" w:hAnsi="Times New Roman"/>
          <w:b/>
          <w:bCs/>
          <w:color w:val="000000"/>
          <w:sz w:val="24"/>
          <w:szCs w:val="24"/>
        </w:rPr>
        <w:t>.</w:t>
      </w:r>
      <w:r>
        <w:rPr>
          <w:rFonts w:ascii="Times New Roman" w:hAnsi="Times New Roman"/>
          <w:b/>
          <w:bCs/>
          <w:color w:val="000000"/>
          <w:sz w:val="24"/>
          <w:szCs w:val="24"/>
        </w:rPr>
        <w:t xml:space="preserve">          </w:t>
      </w:r>
      <w:r w:rsidR="00193344">
        <w:rPr>
          <w:rFonts w:ascii="Times New Roman" w:hAnsi="Times New Roman"/>
          <w:b/>
          <w:bCs/>
          <w:color w:val="000000"/>
          <w:sz w:val="24"/>
          <w:szCs w:val="24"/>
        </w:rPr>
        <w:t xml:space="preserve">  :</w:t>
      </w:r>
      <w:r w:rsidRPr="00E61117">
        <w:rPr>
          <w:rFonts w:ascii="Times New Roman" w:hAnsi="Times New Roman"/>
          <w:b/>
          <w:bCs/>
          <w:color w:val="000000"/>
          <w:sz w:val="24"/>
          <w:szCs w:val="24"/>
        </w:rPr>
        <w:t xml:space="preserve"> </w:t>
      </w:r>
      <w:r w:rsidRPr="00E61117">
        <w:rPr>
          <w:rFonts w:ascii="Times New Roman" w:hAnsi="Times New Roman"/>
          <w:color w:val="000000"/>
          <w:sz w:val="24"/>
          <w:szCs w:val="24"/>
        </w:rPr>
        <w:t>musculus</w:t>
      </w:r>
    </w:p>
    <w:p w14:paraId="2282FFDC" w14:textId="45F0C4FF" w:rsidR="00E61117" w:rsidRPr="004E16AB" w:rsidRDefault="00E61117" w:rsidP="00EA1FE0">
      <w:pPr>
        <w:tabs>
          <w:tab w:val="left" w:pos="993"/>
        </w:tabs>
        <w:spacing w:after="0" w:line="360" w:lineRule="auto"/>
        <w:jc w:val="both"/>
        <w:rPr>
          <w:rFonts w:ascii="Times New Roman" w:hAnsi="Times New Roman"/>
          <w:sz w:val="24"/>
          <w:szCs w:val="24"/>
        </w:rPr>
      </w:pPr>
      <w:r w:rsidRPr="004E16AB">
        <w:rPr>
          <w:rFonts w:ascii="Times New Roman" w:hAnsi="Times New Roman"/>
          <w:b/>
          <w:bCs/>
          <w:sz w:val="24"/>
          <w:szCs w:val="24"/>
        </w:rPr>
        <w:t>N.</w:t>
      </w:r>
      <w:r w:rsidRPr="004E16AB">
        <w:rPr>
          <w:rFonts w:ascii="Times New Roman" w:hAnsi="Times New Roman"/>
          <w:sz w:val="24"/>
          <w:szCs w:val="24"/>
        </w:rPr>
        <w:tab/>
      </w:r>
      <w:r w:rsidRPr="004E16AB">
        <w:rPr>
          <w:rFonts w:ascii="Times New Roman" w:hAnsi="Times New Roman"/>
          <w:b/>
          <w:sz w:val="24"/>
          <w:szCs w:val="24"/>
        </w:rPr>
        <w:t>:</w:t>
      </w:r>
      <w:r w:rsidRPr="004E16AB">
        <w:rPr>
          <w:rFonts w:ascii="Times New Roman" w:hAnsi="Times New Roman"/>
          <w:sz w:val="24"/>
          <w:szCs w:val="24"/>
        </w:rPr>
        <w:t xml:space="preserve"> nervus </w:t>
      </w:r>
    </w:p>
    <w:p w14:paraId="49EC70DF" w14:textId="0EB2FB99" w:rsidR="00390CDE" w:rsidRDefault="00390CDE" w:rsidP="00EA1FE0">
      <w:pPr>
        <w:spacing w:after="0"/>
      </w:pPr>
    </w:p>
    <w:p w14:paraId="036AD53B" w14:textId="2BAF9D67" w:rsidR="00A537EF" w:rsidRDefault="00A537EF" w:rsidP="00EA1FE0">
      <w:pPr>
        <w:spacing w:after="0" w:line="259" w:lineRule="auto"/>
      </w:pPr>
      <w:r>
        <w:br w:type="page"/>
      </w:r>
    </w:p>
    <w:p w14:paraId="0C0FC740" w14:textId="25CEC71C" w:rsidR="003D1D2A" w:rsidRDefault="003D1D2A" w:rsidP="00EA1FE0">
      <w:pPr>
        <w:autoSpaceDE w:val="0"/>
        <w:autoSpaceDN w:val="0"/>
        <w:adjustRightInd w:val="0"/>
        <w:spacing w:after="0" w:line="240" w:lineRule="auto"/>
        <w:jc w:val="center"/>
        <w:rPr>
          <w:rFonts w:ascii="Times New Roman" w:eastAsia="MinionPro-Regular" w:hAnsi="Times New Roman"/>
          <w:b/>
          <w:sz w:val="28"/>
          <w:szCs w:val="28"/>
          <w:lang w:eastAsia="tr-TR"/>
        </w:rPr>
      </w:pPr>
      <w:r w:rsidRPr="003D1D2A">
        <w:rPr>
          <w:rFonts w:ascii="Times New Roman" w:eastAsia="MinionPro-Regular" w:hAnsi="Times New Roman"/>
          <w:b/>
          <w:sz w:val="28"/>
          <w:szCs w:val="28"/>
          <w:lang w:eastAsia="tr-TR"/>
        </w:rPr>
        <w:lastRenderedPageBreak/>
        <w:t>ŞEKİLLER DİZİNİ</w:t>
      </w:r>
    </w:p>
    <w:p w14:paraId="08B93D64" w14:textId="77777777" w:rsidR="004E4E2F" w:rsidRPr="003D1D2A" w:rsidRDefault="004E4E2F" w:rsidP="00EA1FE0">
      <w:pPr>
        <w:autoSpaceDE w:val="0"/>
        <w:autoSpaceDN w:val="0"/>
        <w:adjustRightInd w:val="0"/>
        <w:spacing w:after="0" w:line="240" w:lineRule="auto"/>
        <w:jc w:val="center"/>
        <w:rPr>
          <w:rFonts w:ascii="Times New Roman" w:eastAsia="MinionPro-Regular" w:hAnsi="Times New Roman"/>
          <w:b/>
          <w:sz w:val="28"/>
          <w:szCs w:val="28"/>
          <w:lang w:eastAsia="tr-TR"/>
        </w:rPr>
      </w:pPr>
    </w:p>
    <w:p w14:paraId="545B93A0" w14:textId="77777777" w:rsidR="003D1D2A" w:rsidRP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583B55DD" w14:textId="5186B437" w:rsidR="003D1D2A" w:rsidRPr="004E4E2F" w:rsidRDefault="004E4E2F"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Pr>
          <w:rFonts w:ascii="Times New Roman" w:hAnsi="Times New Roman"/>
          <w:b/>
          <w:noProof/>
          <w:sz w:val="24"/>
          <w:szCs w:val="24"/>
        </w:rPr>
        <w:t>Şekil 1.</w:t>
      </w:r>
      <w:r>
        <w:rPr>
          <w:rFonts w:ascii="Times New Roman" w:eastAsia="Times New Roman" w:hAnsi="Times New Roman"/>
          <w:noProof/>
          <w:sz w:val="24"/>
          <w:szCs w:val="24"/>
          <w:lang w:eastAsia="tr-TR"/>
        </w:rPr>
        <w:t xml:space="preserve"> A. Iliaca Interna’nın Çap ve Orijin Noktası Mesafesi</w:t>
      </w:r>
      <w:r w:rsidR="00542343">
        <w:rPr>
          <w:rFonts w:ascii="Times New Roman" w:eastAsia="Times New Roman" w:hAnsi="Times New Roman"/>
          <w:noProof/>
          <w:sz w:val="24"/>
          <w:szCs w:val="24"/>
          <w:lang w:eastAsia="tr-TR"/>
        </w:rPr>
        <w:t xml:space="preserve"> </w:t>
      </w:r>
      <w:r>
        <w:rPr>
          <w:rFonts w:ascii="Times New Roman" w:eastAsia="Times New Roman" w:hAnsi="Times New Roman"/>
          <w:noProof/>
          <w:sz w:val="24"/>
          <w:szCs w:val="24"/>
          <w:lang w:eastAsia="tr-TR"/>
        </w:rPr>
        <w:t>Ölçümü</w:t>
      </w:r>
      <w:r w:rsidR="00542343" w:rsidRPr="005A28BC">
        <w:rPr>
          <w:rFonts w:ascii="Times New Roman" w:hAnsi="Times New Roman"/>
          <w:noProof/>
          <w:webHidden/>
          <w:sz w:val="24"/>
          <w:szCs w:val="24"/>
        </w:rPr>
        <w:tab/>
      </w:r>
      <w:r w:rsidR="00542343">
        <w:rPr>
          <w:rFonts w:ascii="Times New Roman" w:hAnsi="Times New Roman"/>
          <w:noProof/>
          <w:webHidden/>
          <w:sz w:val="24"/>
          <w:szCs w:val="24"/>
        </w:rPr>
        <w:t>1</w:t>
      </w:r>
      <w:r w:rsidR="004A4A92">
        <w:rPr>
          <w:rFonts w:ascii="Times New Roman" w:hAnsi="Times New Roman"/>
          <w:noProof/>
          <w:webHidden/>
          <w:sz w:val="24"/>
          <w:szCs w:val="24"/>
        </w:rPr>
        <w:t>3</w:t>
      </w:r>
    </w:p>
    <w:p w14:paraId="79A06E33" w14:textId="54B33B4A" w:rsidR="00FA0389" w:rsidRDefault="00FA0389" w:rsidP="00EA1FE0">
      <w:pPr>
        <w:tabs>
          <w:tab w:val="right" w:leader="dot" w:pos="8891"/>
        </w:tabs>
        <w:spacing w:after="0" w:line="360" w:lineRule="auto"/>
        <w:ind w:left="709" w:right="284" w:hanging="709"/>
        <w:jc w:val="both"/>
        <w:rPr>
          <w:rFonts w:ascii="Times New Roman" w:hAnsi="Times New Roman"/>
          <w:noProof/>
          <w:webHidden/>
          <w:sz w:val="24"/>
          <w:szCs w:val="24"/>
        </w:rPr>
      </w:pPr>
      <w:r w:rsidRPr="005A28BC">
        <w:rPr>
          <w:rFonts w:ascii="Times New Roman" w:hAnsi="Times New Roman"/>
          <w:b/>
          <w:noProof/>
          <w:sz w:val="24"/>
          <w:szCs w:val="24"/>
        </w:rPr>
        <w:t xml:space="preserve">Şekil </w:t>
      </w:r>
      <w:r w:rsidR="004E4E2F">
        <w:rPr>
          <w:rFonts w:ascii="Times New Roman" w:hAnsi="Times New Roman"/>
          <w:b/>
          <w:noProof/>
          <w:sz w:val="24"/>
          <w:szCs w:val="24"/>
        </w:rPr>
        <w:t>2</w:t>
      </w:r>
      <w:r w:rsidRPr="005A28BC">
        <w:rPr>
          <w:rFonts w:ascii="Times New Roman" w:hAnsi="Times New Roman"/>
          <w:b/>
          <w:noProof/>
          <w:sz w:val="24"/>
          <w:szCs w:val="24"/>
        </w:rPr>
        <w:t>.</w:t>
      </w:r>
      <w:r w:rsidRPr="005A28BC">
        <w:rPr>
          <w:rFonts w:ascii="Times New Roman" w:hAnsi="Times New Roman"/>
          <w:noProof/>
          <w:sz w:val="24"/>
          <w:szCs w:val="24"/>
        </w:rPr>
        <w:t xml:space="preserve"> A. Iliaca </w:t>
      </w:r>
      <w:r w:rsidR="000951BC">
        <w:rPr>
          <w:rFonts w:ascii="Times New Roman" w:hAnsi="Times New Roman"/>
          <w:noProof/>
          <w:sz w:val="24"/>
          <w:szCs w:val="24"/>
        </w:rPr>
        <w:t>I</w:t>
      </w:r>
      <w:r w:rsidRPr="005A28BC">
        <w:rPr>
          <w:rFonts w:ascii="Times New Roman" w:hAnsi="Times New Roman"/>
          <w:noProof/>
          <w:sz w:val="24"/>
          <w:szCs w:val="24"/>
        </w:rPr>
        <w:t>nterna’nın Diseksiyonunda Tespit Edilen Varyasyonlar</w:t>
      </w:r>
      <w:r w:rsidRPr="005A28BC">
        <w:rPr>
          <w:rFonts w:ascii="Times New Roman" w:hAnsi="Times New Roman"/>
          <w:noProof/>
          <w:webHidden/>
          <w:sz w:val="24"/>
          <w:szCs w:val="24"/>
        </w:rPr>
        <w:tab/>
        <w:t>1</w:t>
      </w:r>
      <w:r w:rsidR="004A4A92">
        <w:rPr>
          <w:rFonts w:ascii="Times New Roman" w:hAnsi="Times New Roman"/>
          <w:noProof/>
          <w:webHidden/>
          <w:sz w:val="24"/>
          <w:szCs w:val="24"/>
        </w:rPr>
        <w:t>6</w:t>
      </w:r>
    </w:p>
    <w:p w14:paraId="41F29413"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1227710D"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0E28B287"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4A559E5D"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51A92DE6"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6252C1C5"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1BE08E04"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10B4F511"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092A36D7"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33868948"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4B4D6B51"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741AEC4C" w14:textId="77777777" w:rsidR="003D1D2A" w:rsidRDefault="003D1D2A"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24EFE1C9" w14:textId="77777777" w:rsidR="003D1D2A" w:rsidRPr="003D1D2A" w:rsidRDefault="003D1D2A" w:rsidP="00EA1FE0">
      <w:pPr>
        <w:tabs>
          <w:tab w:val="right" w:leader="dot" w:pos="9061"/>
        </w:tabs>
        <w:spacing w:after="0" w:line="360" w:lineRule="auto"/>
        <w:ind w:left="567" w:hanging="567"/>
        <w:jc w:val="both"/>
        <w:rPr>
          <w:rFonts w:eastAsia="Times New Roman"/>
          <w:noProof/>
          <w:lang w:eastAsia="tr-TR"/>
        </w:rPr>
      </w:pPr>
      <w:r w:rsidRPr="003D1D2A">
        <w:rPr>
          <w:rFonts w:ascii="Times New Roman" w:eastAsia="SimSun" w:hAnsi="Times New Roman"/>
          <w:sz w:val="24"/>
          <w:szCs w:val="24"/>
          <w:lang w:eastAsia="tr-TR"/>
        </w:rPr>
        <w:fldChar w:fldCharType="begin"/>
      </w:r>
      <w:r w:rsidRPr="003D1D2A">
        <w:rPr>
          <w:rFonts w:ascii="Times New Roman" w:eastAsia="SimSun" w:hAnsi="Times New Roman"/>
          <w:sz w:val="24"/>
          <w:szCs w:val="24"/>
          <w:lang w:eastAsia="tr-TR"/>
        </w:rPr>
        <w:instrText xml:space="preserve"> TOC \h \z \c "Şekil" </w:instrText>
      </w:r>
      <w:r w:rsidRPr="003D1D2A">
        <w:rPr>
          <w:rFonts w:ascii="Times New Roman" w:eastAsia="SimSun" w:hAnsi="Times New Roman"/>
          <w:sz w:val="24"/>
          <w:szCs w:val="24"/>
          <w:lang w:eastAsia="tr-TR"/>
        </w:rPr>
        <w:fldChar w:fldCharType="separate"/>
      </w:r>
    </w:p>
    <w:p w14:paraId="21B59425" w14:textId="77777777" w:rsidR="003D1D2A" w:rsidRPr="003D1D2A" w:rsidRDefault="003D1D2A" w:rsidP="00EA1FE0">
      <w:pPr>
        <w:tabs>
          <w:tab w:val="right" w:leader="dot" w:pos="9061"/>
        </w:tabs>
        <w:spacing w:after="0" w:line="360" w:lineRule="auto"/>
        <w:jc w:val="both"/>
        <w:rPr>
          <w:rFonts w:eastAsia="Times New Roman"/>
          <w:noProof/>
          <w:lang w:eastAsia="tr-TR"/>
        </w:rPr>
      </w:pPr>
    </w:p>
    <w:p w14:paraId="4E0104CA" w14:textId="77777777" w:rsidR="003D1D2A" w:rsidRPr="003D1D2A" w:rsidRDefault="003D1D2A" w:rsidP="00EA1FE0">
      <w:pPr>
        <w:autoSpaceDE w:val="0"/>
        <w:autoSpaceDN w:val="0"/>
        <w:adjustRightInd w:val="0"/>
        <w:spacing w:after="0" w:line="240" w:lineRule="auto"/>
        <w:jc w:val="center"/>
      </w:pPr>
      <w:r w:rsidRPr="003D1D2A">
        <w:rPr>
          <w:szCs w:val="24"/>
          <w:lang w:eastAsia="tr-TR"/>
        </w:rPr>
        <w:fldChar w:fldCharType="end"/>
      </w:r>
      <w:r w:rsidRPr="003D1D2A">
        <w:br w:type="page"/>
      </w:r>
      <w:bookmarkStart w:id="1" w:name="_Toc1379276"/>
      <w:bookmarkStart w:id="2" w:name="_Toc1381111"/>
      <w:r w:rsidRPr="003D1D2A">
        <w:rPr>
          <w:rFonts w:ascii="Times New Roman" w:eastAsia="MinionPro-Regular" w:hAnsi="Times New Roman"/>
          <w:b/>
          <w:sz w:val="28"/>
          <w:szCs w:val="28"/>
          <w:lang w:eastAsia="tr-TR"/>
        </w:rPr>
        <w:lastRenderedPageBreak/>
        <w:t>RESİMLER DİZİNİ</w:t>
      </w:r>
      <w:bookmarkEnd w:id="1"/>
      <w:bookmarkEnd w:id="2"/>
    </w:p>
    <w:p w14:paraId="18219FD0" w14:textId="77777777" w:rsidR="003D1D2A" w:rsidRP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5CFCADA7" w14:textId="77777777" w:rsidR="003D1D2A" w:rsidRP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351B163A" w14:textId="4EEACBC7"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 xml:space="preserve">Resim 1. </w:t>
      </w:r>
      <w:r w:rsidRPr="005A28BC">
        <w:rPr>
          <w:rFonts w:ascii="Times New Roman" w:hAnsi="Times New Roman"/>
          <w:noProof/>
          <w:sz w:val="24"/>
          <w:szCs w:val="24"/>
        </w:rPr>
        <w:t>İnsanda Bacak Damarlarının Gelişimi</w:t>
      </w:r>
      <w:r w:rsidRPr="005A28BC">
        <w:rPr>
          <w:rFonts w:ascii="Times New Roman" w:hAnsi="Times New Roman"/>
          <w:noProof/>
          <w:webHidden/>
          <w:sz w:val="24"/>
          <w:szCs w:val="24"/>
        </w:rPr>
        <w:tab/>
      </w:r>
      <w:r w:rsidR="009A574B">
        <w:rPr>
          <w:rFonts w:ascii="Times New Roman" w:hAnsi="Times New Roman"/>
          <w:noProof/>
          <w:webHidden/>
          <w:sz w:val="24"/>
          <w:szCs w:val="24"/>
        </w:rPr>
        <w:t>5</w:t>
      </w:r>
    </w:p>
    <w:p w14:paraId="6B308563" w14:textId="11A930A8"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2.</w:t>
      </w:r>
      <w:r w:rsidRPr="005A28BC">
        <w:rPr>
          <w:rFonts w:ascii="Times New Roman" w:hAnsi="Times New Roman"/>
          <w:noProof/>
          <w:sz w:val="24"/>
          <w:szCs w:val="24"/>
        </w:rPr>
        <w:t xml:space="preserve"> İnsan ve Evcil Memeli Hayvanlarda Aort Abdominalis’in Son Dalları</w:t>
      </w:r>
      <w:r w:rsidRPr="005A28BC">
        <w:rPr>
          <w:rFonts w:ascii="Times New Roman" w:hAnsi="Times New Roman"/>
          <w:noProof/>
          <w:webHidden/>
          <w:sz w:val="24"/>
          <w:szCs w:val="24"/>
        </w:rPr>
        <w:tab/>
      </w:r>
      <w:r w:rsidR="009A574B">
        <w:rPr>
          <w:rFonts w:ascii="Times New Roman" w:hAnsi="Times New Roman"/>
          <w:noProof/>
          <w:webHidden/>
          <w:sz w:val="24"/>
          <w:szCs w:val="24"/>
        </w:rPr>
        <w:t>6</w:t>
      </w:r>
    </w:p>
    <w:p w14:paraId="2DB9D851" w14:textId="2F49674D"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3.</w:t>
      </w:r>
      <w:r w:rsidRPr="005A28BC">
        <w:rPr>
          <w:rFonts w:ascii="Times New Roman" w:hAnsi="Times New Roman"/>
          <w:noProof/>
          <w:sz w:val="24"/>
          <w:szCs w:val="24"/>
        </w:rPr>
        <w:t xml:space="preserve"> Sağ a. </w:t>
      </w:r>
      <w:r w:rsidR="00CB3C27">
        <w:rPr>
          <w:rFonts w:ascii="Times New Roman" w:hAnsi="Times New Roman"/>
          <w:noProof/>
          <w:sz w:val="24"/>
          <w:szCs w:val="24"/>
        </w:rPr>
        <w:t>I</w:t>
      </w:r>
      <w:r w:rsidRPr="005A28BC">
        <w:rPr>
          <w:rFonts w:ascii="Times New Roman" w:hAnsi="Times New Roman"/>
          <w:noProof/>
          <w:sz w:val="24"/>
          <w:szCs w:val="24"/>
        </w:rPr>
        <w:t>liaca’nın Seyri ve Dallanması. Ventralden Görünüm</w:t>
      </w:r>
      <w:r w:rsidRPr="005A28BC">
        <w:rPr>
          <w:rFonts w:ascii="Times New Roman" w:hAnsi="Times New Roman"/>
          <w:noProof/>
          <w:webHidden/>
          <w:sz w:val="24"/>
          <w:szCs w:val="24"/>
        </w:rPr>
        <w:tab/>
        <w:t>1</w:t>
      </w:r>
      <w:r w:rsidR="009A574B">
        <w:rPr>
          <w:rFonts w:ascii="Times New Roman" w:hAnsi="Times New Roman"/>
          <w:noProof/>
          <w:webHidden/>
          <w:sz w:val="24"/>
          <w:szCs w:val="24"/>
        </w:rPr>
        <w:t>7</w:t>
      </w:r>
    </w:p>
    <w:p w14:paraId="4DAC5E1D" w14:textId="45E39ABB"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4.</w:t>
      </w:r>
      <w:r w:rsidRPr="005A28BC">
        <w:rPr>
          <w:rFonts w:ascii="Times New Roman" w:hAnsi="Times New Roman"/>
          <w:noProof/>
          <w:sz w:val="24"/>
          <w:szCs w:val="24"/>
        </w:rPr>
        <w:t xml:space="preserve"> A. </w:t>
      </w:r>
      <w:r w:rsidR="00CB3C27">
        <w:rPr>
          <w:rFonts w:ascii="Times New Roman" w:hAnsi="Times New Roman"/>
          <w:noProof/>
          <w:sz w:val="24"/>
          <w:szCs w:val="24"/>
        </w:rPr>
        <w:t>I</w:t>
      </w:r>
      <w:r w:rsidRPr="005A28BC">
        <w:rPr>
          <w:rFonts w:ascii="Times New Roman" w:hAnsi="Times New Roman"/>
          <w:noProof/>
          <w:sz w:val="24"/>
          <w:szCs w:val="24"/>
        </w:rPr>
        <w:t xml:space="preserve">liolumbalis (8) ve A. Glutea Cranialis (9)’in A. Iliaca </w:t>
      </w:r>
      <w:r w:rsidR="000951BC">
        <w:rPr>
          <w:rFonts w:ascii="Times New Roman" w:hAnsi="Times New Roman"/>
          <w:noProof/>
          <w:sz w:val="24"/>
          <w:szCs w:val="24"/>
        </w:rPr>
        <w:t>I</w:t>
      </w:r>
      <w:r w:rsidRPr="005A28BC">
        <w:rPr>
          <w:rFonts w:ascii="Times New Roman" w:hAnsi="Times New Roman"/>
          <w:noProof/>
          <w:sz w:val="24"/>
          <w:szCs w:val="24"/>
        </w:rPr>
        <w:t>nterna’dan Ayrı Ayrı Dallanması. Ventralden Görünüm..</w:t>
      </w:r>
      <w:r w:rsidRPr="005A28BC">
        <w:rPr>
          <w:rFonts w:ascii="Times New Roman" w:hAnsi="Times New Roman"/>
          <w:noProof/>
          <w:webHidden/>
          <w:sz w:val="24"/>
          <w:szCs w:val="24"/>
        </w:rPr>
        <w:tab/>
      </w:r>
      <w:r w:rsidR="009A574B">
        <w:rPr>
          <w:rFonts w:ascii="Times New Roman" w:hAnsi="Times New Roman"/>
          <w:noProof/>
          <w:webHidden/>
          <w:sz w:val="24"/>
          <w:szCs w:val="24"/>
        </w:rPr>
        <w:t>18</w:t>
      </w:r>
    </w:p>
    <w:p w14:paraId="68A34B56" w14:textId="2157378C"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5.</w:t>
      </w:r>
      <w:r w:rsidRPr="005A28BC">
        <w:rPr>
          <w:rFonts w:ascii="Times New Roman" w:hAnsi="Times New Roman"/>
          <w:noProof/>
          <w:sz w:val="24"/>
          <w:szCs w:val="24"/>
        </w:rPr>
        <w:t xml:space="preserve"> A. Iliolumbalis (6) ve A. Glutea Cranialis (7)’in Tek Bir Kökten Çıkarak Ayrı Kökler Olarak Dağılması. Ventralden görünüm.</w:t>
      </w:r>
      <w:r w:rsidRPr="005A28BC">
        <w:rPr>
          <w:rFonts w:ascii="Times New Roman" w:hAnsi="Times New Roman"/>
          <w:noProof/>
          <w:webHidden/>
          <w:sz w:val="24"/>
          <w:szCs w:val="24"/>
        </w:rPr>
        <w:tab/>
      </w:r>
      <w:r w:rsidR="009A574B">
        <w:rPr>
          <w:rFonts w:ascii="Times New Roman" w:hAnsi="Times New Roman"/>
          <w:noProof/>
          <w:webHidden/>
          <w:sz w:val="24"/>
          <w:szCs w:val="24"/>
        </w:rPr>
        <w:t>19</w:t>
      </w:r>
    </w:p>
    <w:p w14:paraId="5B8E030C" w14:textId="1491C820"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6.</w:t>
      </w:r>
      <w:r w:rsidRPr="005A28BC">
        <w:rPr>
          <w:rFonts w:ascii="Times New Roman" w:hAnsi="Times New Roman"/>
          <w:noProof/>
          <w:sz w:val="24"/>
          <w:szCs w:val="24"/>
        </w:rPr>
        <w:t xml:space="preserve"> Ventralden Görünüm. Sağ A. Iliaca </w:t>
      </w:r>
      <w:r w:rsidR="000951BC">
        <w:rPr>
          <w:rFonts w:ascii="Times New Roman" w:hAnsi="Times New Roman"/>
          <w:noProof/>
          <w:sz w:val="24"/>
          <w:szCs w:val="24"/>
        </w:rPr>
        <w:t>I</w:t>
      </w:r>
      <w:r w:rsidRPr="005A28BC">
        <w:rPr>
          <w:rFonts w:ascii="Times New Roman" w:hAnsi="Times New Roman"/>
          <w:noProof/>
          <w:sz w:val="24"/>
          <w:szCs w:val="24"/>
        </w:rPr>
        <w:t>nterna</w:t>
      </w:r>
      <w:r w:rsidRPr="005A28BC">
        <w:rPr>
          <w:rFonts w:ascii="Times New Roman" w:hAnsi="Times New Roman"/>
          <w:noProof/>
          <w:webHidden/>
          <w:sz w:val="24"/>
          <w:szCs w:val="24"/>
        </w:rPr>
        <w:tab/>
      </w:r>
      <w:r w:rsidR="00836BEF">
        <w:rPr>
          <w:rFonts w:ascii="Times New Roman" w:hAnsi="Times New Roman"/>
          <w:noProof/>
          <w:webHidden/>
          <w:sz w:val="24"/>
          <w:szCs w:val="24"/>
        </w:rPr>
        <w:t>2</w:t>
      </w:r>
      <w:r w:rsidR="009A574B">
        <w:rPr>
          <w:rFonts w:ascii="Times New Roman" w:hAnsi="Times New Roman"/>
          <w:noProof/>
          <w:webHidden/>
          <w:sz w:val="24"/>
          <w:szCs w:val="24"/>
        </w:rPr>
        <w:t>0</w:t>
      </w:r>
    </w:p>
    <w:p w14:paraId="7217D745" w14:textId="0C045859"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7.</w:t>
      </w:r>
      <w:r w:rsidRPr="005A28BC">
        <w:rPr>
          <w:rFonts w:ascii="Times New Roman" w:hAnsi="Times New Roman"/>
          <w:noProof/>
          <w:sz w:val="24"/>
          <w:szCs w:val="24"/>
        </w:rPr>
        <w:t xml:space="preserve"> A. Circumflexa Ilium Profunda ve A. Iliaca Interna’ların Orijinlerinde Gözlenen Asimetri.</w:t>
      </w:r>
      <w:r w:rsidRPr="005A28BC">
        <w:rPr>
          <w:rFonts w:ascii="Times New Roman" w:hAnsi="Times New Roman"/>
          <w:noProof/>
          <w:webHidden/>
          <w:sz w:val="24"/>
          <w:szCs w:val="24"/>
        </w:rPr>
        <w:tab/>
      </w:r>
      <w:r w:rsidR="00836BEF">
        <w:rPr>
          <w:rFonts w:ascii="Times New Roman" w:hAnsi="Times New Roman"/>
          <w:noProof/>
          <w:webHidden/>
          <w:sz w:val="24"/>
          <w:szCs w:val="24"/>
        </w:rPr>
        <w:t>2</w:t>
      </w:r>
      <w:r w:rsidR="009A574B">
        <w:rPr>
          <w:rFonts w:ascii="Times New Roman" w:hAnsi="Times New Roman"/>
          <w:noProof/>
          <w:webHidden/>
          <w:sz w:val="24"/>
          <w:szCs w:val="24"/>
        </w:rPr>
        <w:t>1</w:t>
      </w:r>
    </w:p>
    <w:p w14:paraId="17AA7232" w14:textId="1F04809B"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8.</w:t>
      </w:r>
      <w:r w:rsidRPr="005A28BC">
        <w:rPr>
          <w:rFonts w:ascii="Times New Roman" w:hAnsi="Times New Roman"/>
          <w:noProof/>
          <w:sz w:val="24"/>
          <w:szCs w:val="24"/>
        </w:rPr>
        <w:t xml:space="preserve"> A. Pudenda Interna (8)’</w:t>
      </w:r>
      <w:r w:rsidR="000951BC">
        <w:rPr>
          <w:rFonts w:ascii="Times New Roman" w:hAnsi="Times New Roman"/>
          <w:noProof/>
          <w:sz w:val="24"/>
          <w:szCs w:val="24"/>
        </w:rPr>
        <w:t>n</w:t>
      </w:r>
      <w:r w:rsidRPr="005A28BC">
        <w:rPr>
          <w:rFonts w:ascii="Times New Roman" w:hAnsi="Times New Roman"/>
          <w:noProof/>
          <w:sz w:val="24"/>
          <w:szCs w:val="24"/>
        </w:rPr>
        <w:t>ın A. Obturatoria (7)’nın Hemen Yakınından Değil; Geriden, A. Glutea Caudalis’in Orijininden Sonra Orijin Alması. Ventralden Görünüm</w:t>
      </w:r>
      <w:r w:rsidRPr="005A28BC">
        <w:rPr>
          <w:rFonts w:ascii="Times New Roman" w:hAnsi="Times New Roman"/>
          <w:noProof/>
          <w:webHidden/>
          <w:sz w:val="24"/>
          <w:szCs w:val="24"/>
        </w:rPr>
        <w:tab/>
        <w:t>2</w:t>
      </w:r>
      <w:r w:rsidR="009A574B">
        <w:rPr>
          <w:rFonts w:ascii="Times New Roman" w:hAnsi="Times New Roman"/>
          <w:noProof/>
          <w:webHidden/>
          <w:sz w:val="24"/>
          <w:szCs w:val="24"/>
        </w:rPr>
        <w:t>2</w:t>
      </w:r>
    </w:p>
    <w:p w14:paraId="00EBB2DF" w14:textId="7954AADA"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9.</w:t>
      </w:r>
      <w:r w:rsidRPr="005A28BC">
        <w:rPr>
          <w:rFonts w:ascii="Times New Roman" w:hAnsi="Times New Roman"/>
          <w:noProof/>
          <w:sz w:val="24"/>
          <w:szCs w:val="24"/>
        </w:rPr>
        <w:t xml:space="preserve"> A. Circumflexa Ilium Profunda Sinistra (2), A. Abdominalis (1)’</w:t>
      </w:r>
      <w:r w:rsidR="000951BC">
        <w:rPr>
          <w:rFonts w:ascii="Times New Roman" w:hAnsi="Times New Roman"/>
          <w:noProof/>
          <w:sz w:val="24"/>
          <w:szCs w:val="24"/>
        </w:rPr>
        <w:t>d</w:t>
      </w:r>
      <w:r w:rsidRPr="005A28BC">
        <w:rPr>
          <w:rFonts w:ascii="Times New Roman" w:hAnsi="Times New Roman"/>
          <w:noProof/>
          <w:sz w:val="24"/>
          <w:szCs w:val="24"/>
        </w:rPr>
        <w:t>en A. Circumflexa Ilium Profunda Dextra (3) İse A. Iliaca Communis Dextra (8)’</w:t>
      </w:r>
      <w:r w:rsidR="000951BC">
        <w:rPr>
          <w:rFonts w:ascii="Times New Roman" w:hAnsi="Times New Roman"/>
          <w:noProof/>
          <w:sz w:val="24"/>
          <w:szCs w:val="24"/>
        </w:rPr>
        <w:t>d</w:t>
      </w:r>
      <w:r w:rsidRPr="005A28BC">
        <w:rPr>
          <w:rFonts w:ascii="Times New Roman" w:hAnsi="Times New Roman"/>
          <w:noProof/>
          <w:sz w:val="24"/>
          <w:szCs w:val="24"/>
        </w:rPr>
        <w:t>en Orijin Almıştır.  Ventralden Görünüm.</w:t>
      </w:r>
      <w:r w:rsidRPr="005A28BC">
        <w:rPr>
          <w:rFonts w:ascii="Times New Roman" w:hAnsi="Times New Roman"/>
          <w:noProof/>
          <w:webHidden/>
          <w:sz w:val="24"/>
          <w:szCs w:val="24"/>
        </w:rPr>
        <w:tab/>
        <w:t>2</w:t>
      </w:r>
      <w:r w:rsidR="009A574B">
        <w:rPr>
          <w:rFonts w:ascii="Times New Roman" w:hAnsi="Times New Roman"/>
          <w:noProof/>
          <w:webHidden/>
          <w:sz w:val="24"/>
          <w:szCs w:val="24"/>
        </w:rPr>
        <w:t>3</w:t>
      </w:r>
    </w:p>
    <w:p w14:paraId="6D39CC28" w14:textId="5CCE96B3" w:rsidR="005A28BC" w:rsidRPr="005A28BC" w:rsidRDefault="005A28BC"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Resim 10.</w:t>
      </w:r>
      <w:r w:rsidRPr="005A28BC">
        <w:rPr>
          <w:rFonts w:ascii="Times New Roman" w:hAnsi="Times New Roman"/>
          <w:noProof/>
          <w:sz w:val="24"/>
          <w:szCs w:val="24"/>
        </w:rPr>
        <w:t xml:space="preserve"> A. Umbilicalis (5, 7) A. Iliaca Communis (2,3)’</w:t>
      </w:r>
      <w:r w:rsidR="000951BC">
        <w:rPr>
          <w:rFonts w:ascii="Times New Roman" w:hAnsi="Times New Roman"/>
          <w:noProof/>
          <w:sz w:val="24"/>
          <w:szCs w:val="24"/>
        </w:rPr>
        <w:t>d</w:t>
      </w:r>
      <w:r w:rsidRPr="005A28BC">
        <w:rPr>
          <w:rFonts w:ascii="Times New Roman" w:hAnsi="Times New Roman"/>
          <w:noProof/>
          <w:sz w:val="24"/>
          <w:szCs w:val="24"/>
        </w:rPr>
        <w:t>en Orijin Almıştır. Ventralden Görünüm.</w:t>
      </w:r>
      <w:r w:rsidRPr="005A28BC">
        <w:rPr>
          <w:rFonts w:ascii="Times New Roman" w:hAnsi="Times New Roman"/>
          <w:noProof/>
          <w:webHidden/>
          <w:sz w:val="24"/>
          <w:szCs w:val="24"/>
        </w:rPr>
        <w:tab/>
        <w:t>2</w:t>
      </w:r>
      <w:r w:rsidR="009A574B">
        <w:rPr>
          <w:rFonts w:ascii="Times New Roman" w:hAnsi="Times New Roman"/>
          <w:noProof/>
          <w:webHidden/>
          <w:sz w:val="24"/>
          <w:szCs w:val="24"/>
        </w:rPr>
        <w:t>4</w:t>
      </w:r>
    </w:p>
    <w:p w14:paraId="16C52D97"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2572B56D"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3CA6D996"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67F611CD"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6615DC28"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6FABDFF1"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2FBB1298"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36C5163B" w14:textId="77777777" w:rsid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37E945C7" w14:textId="77777777" w:rsidR="003D1D2A" w:rsidRPr="003D1D2A" w:rsidRDefault="003D1D2A" w:rsidP="00EA1FE0">
      <w:pPr>
        <w:autoSpaceDE w:val="0"/>
        <w:autoSpaceDN w:val="0"/>
        <w:adjustRightInd w:val="0"/>
        <w:spacing w:after="0" w:line="240" w:lineRule="auto"/>
        <w:jc w:val="center"/>
      </w:pPr>
      <w:r w:rsidRPr="003D1D2A">
        <w:br w:type="page"/>
      </w:r>
      <w:bookmarkStart w:id="3" w:name="_Toc1379277"/>
      <w:bookmarkStart w:id="4" w:name="_Toc1381112"/>
      <w:r w:rsidRPr="003D1D2A">
        <w:rPr>
          <w:rFonts w:ascii="Times New Roman" w:eastAsia="MinionPro-Regular" w:hAnsi="Times New Roman"/>
          <w:b/>
          <w:sz w:val="28"/>
          <w:szCs w:val="28"/>
          <w:lang w:eastAsia="tr-TR"/>
        </w:rPr>
        <w:lastRenderedPageBreak/>
        <w:t>TABLOLAR DİZİNİ</w:t>
      </w:r>
      <w:bookmarkEnd w:id="3"/>
      <w:bookmarkEnd w:id="4"/>
    </w:p>
    <w:p w14:paraId="0B26C53A" w14:textId="77777777" w:rsidR="003D1D2A" w:rsidRP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6969050E" w14:textId="77777777" w:rsidR="003D1D2A" w:rsidRPr="003D1D2A" w:rsidRDefault="003D1D2A" w:rsidP="00EA1FE0">
      <w:pPr>
        <w:autoSpaceDE w:val="0"/>
        <w:autoSpaceDN w:val="0"/>
        <w:adjustRightInd w:val="0"/>
        <w:spacing w:after="0" w:line="240" w:lineRule="auto"/>
        <w:jc w:val="center"/>
        <w:rPr>
          <w:rFonts w:ascii="Times New Roman" w:eastAsia="MinionPro-Regular" w:hAnsi="Times New Roman"/>
          <w:b/>
          <w:sz w:val="24"/>
          <w:szCs w:val="24"/>
          <w:lang w:eastAsia="tr-TR"/>
        </w:rPr>
      </w:pPr>
    </w:p>
    <w:p w14:paraId="412E69C7" w14:textId="2BB4D9EE" w:rsidR="00FA0389" w:rsidRPr="005A28BC" w:rsidRDefault="00FA0389"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Tablo1.</w:t>
      </w:r>
      <w:r w:rsidRPr="005A28BC">
        <w:rPr>
          <w:rFonts w:ascii="Times New Roman" w:hAnsi="Times New Roman"/>
          <w:noProof/>
          <w:sz w:val="24"/>
          <w:szCs w:val="24"/>
        </w:rPr>
        <w:t xml:space="preserve"> Tavşanlara Ait Vücut Ağırlığı, A. Iliaca </w:t>
      </w:r>
      <w:r w:rsidR="00CB3C27">
        <w:rPr>
          <w:rFonts w:ascii="Times New Roman" w:hAnsi="Times New Roman"/>
          <w:noProof/>
          <w:sz w:val="24"/>
          <w:szCs w:val="24"/>
        </w:rPr>
        <w:t>I</w:t>
      </w:r>
      <w:r w:rsidRPr="005A28BC">
        <w:rPr>
          <w:rFonts w:ascii="Times New Roman" w:hAnsi="Times New Roman"/>
          <w:noProof/>
          <w:sz w:val="24"/>
          <w:szCs w:val="24"/>
        </w:rPr>
        <w:t xml:space="preserve">nterna’nın Sağ ve Sol Taraf Çap, </w:t>
      </w:r>
      <w:r w:rsidR="00436CFB">
        <w:rPr>
          <w:rFonts w:ascii="Times New Roman" w:hAnsi="Times New Roman"/>
          <w:noProof/>
          <w:sz w:val="24"/>
          <w:szCs w:val="24"/>
        </w:rPr>
        <w:t>Mesafe</w:t>
      </w:r>
      <w:r w:rsidRPr="005A28BC">
        <w:rPr>
          <w:rFonts w:ascii="Times New Roman" w:hAnsi="Times New Roman"/>
          <w:noProof/>
          <w:sz w:val="24"/>
          <w:szCs w:val="24"/>
        </w:rPr>
        <w:t xml:space="preserve"> Ölçümleri.</w:t>
      </w:r>
      <w:r w:rsidRPr="005A28BC">
        <w:rPr>
          <w:rFonts w:ascii="Times New Roman" w:hAnsi="Times New Roman"/>
          <w:noProof/>
          <w:webHidden/>
          <w:sz w:val="24"/>
          <w:szCs w:val="24"/>
        </w:rPr>
        <w:tab/>
        <w:t>1</w:t>
      </w:r>
      <w:r w:rsidR="009A574B">
        <w:rPr>
          <w:rFonts w:ascii="Times New Roman" w:hAnsi="Times New Roman"/>
          <w:noProof/>
          <w:webHidden/>
          <w:sz w:val="24"/>
          <w:szCs w:val="24"/>
        </w:rPr>
        <w:t>4</w:t>
      </w:r>
    </w:p>
    <w:p w14:paraId="2C9CCA17" w14:textId="6A0E0174" w:rsidR="00FA0389" w:rsidRPr="005A28BC" w:rsidRDefault="00FA0389"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Tablo 2.</w:t>
      </w:r>
      <w:r w:rsidRPr="005A28BC">
        <w:rPr>
          <w:rFonts w:ascii="Times New Roman" w:hAnsi="Times New Roman"/>
          <w:noProof/>
          <w:sz w:val="24"/>
          <w:szCs w:val="24"/>
        </w:rPr>
        <w:t xml:space="preserve"> Erkek ve Dişi Tavşanlara Ait Vücut Ağırlığı, A. Iliaca </w:t>
      </w:r>
      <w:r w:rsidR="00CB3C27">
        <w:rPr>
          <w:rFonts w:ascii="Times New Roman" w:hAnsi="Times New Roman"/>
          <w:noProof/>
          <w:sz w:val="24"/>
          <w:szCs w:val="24"/>
        </w:rPr>
        <w:t>I</w:t>
      </w:r>
      <w:r w:rsidRPr="005A28BC">
        <w:rPr>
          <w:rFonts w:ascii="Times New Roman" w:hAnsi="Times New Roman"/>
          <w:noProof/>
          <w:sz w:val="24"/>
          <w:szCs w:val="24"/>
        </w:rPr>
        <w:t xml:space="preserve">nterna’nın Sağ ve Sol Taraf Çap, </w:t>
      </w:r>
      <w:r w:rsidR="00436CFB">
        <w:rPr>
          <w:rFonts w:ascii="Times New Roman" w:hAnsi="Times New Roman"/>
          <w:noProof/>
          <w:sz w:val="24"/>
          <w:szCs w:val="24"/>
        </w:rPr>
        <w:t>Mesafe</w:t>
      </w:r>
      <w:r w:rsidRPr="005A28BC">
        <w:rPr>
          <w:rFonts w:ascii="Times New Roman" w:hAnsi="Times New Roman"/>
          <w:noProof/>
          <w:sz w:val="24"/>
          <w:szCs w:val="24"/>
        </w:rPr>
        <w:t xml:space="preserve"> Ölçümleri.</w:t>
      </w:r>
      <w:r w:rsidRPr="005A28BC">
        <w:rPr>
          <w:rFonts w:ascii="Times New Roman" w:hAnsi="Times New Roman"/>
          <w:noProof/>
          <w:webHidden/>
          <w:sz w:val="24"/>
          <w:szCs w:val="24"/>
        </w:rPr>
        <w:tab/>
        <w:t>1</w:t>
      </w:r>
      <w:r w:rsidR="009A574B">
        <w:rPr>
          <w:rFonts w:ascii="Times New Roman" w:hAnsi="Times New Roman"/>
          <w:noProof/>
          <w:webHidden/>
          <w:sz w:val="24"/>
          <w:szCs w:val="24"/>
        </w:rPr>
        <w:t>4</w:t>
      </w:r>
    </w:p>
    <w:p w14:paraId="1601A32F" w14:textId="522667BE" w:rsidR="00FA0389" w:rsidRPr="005A28BC" w:rsidRDefault="00FA0389"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sidRPr="005A28BC">
        <w:rPr>
          <w:rFonts w:ascii="Times New Roman" w:hAnsi="Times New Roman"/>
          <w:b/>
          <w:noProof/>
          <w:sz w:val="24"/>
          <w:szCs w:val="24"/>
        </w:rPr>
        <w:t>Tablo 3.</w:t>
      </w:r>
      <w:r w:rsidRPr="005A28BC">
        <w:rPr>
          <w:rFonts w:ascii="Times New Roman" w:hAnsi="Times New Roman"/>
          <w:noProof/>
          <w:sz w:val="24"/>
          <w:szCs w:val="24"/>
        </w:rPr>
        <w:t xml:space="preserve"> A. Iliaca </w:t>
      </w:r>
      <w:r w:rsidR="00CB3C27">
        <w:rPr>
          <w:rFonts w:ascii="Times New Roman" w:hAnsi="Times New Roman"/>
          <w:noProof/>
          <w:sz w:val="24"/>
          <w:szCs w:val="24"/>
        </w:rPr>
        <w:t>I</w:t>
      </w:r>
      <w:r w:rsidRPr="005A28BC">
        <w:rPr>
          <w:rFonts w:ascii="Times New Roman" w:hAnsi="Times New Roman"/>
          <w:noProof/>
          <w:sz w:val="24"/>
          <w:szCs w:val="24"/>
        </w:rPr>
        <w:t>nterna’ya Ait Varyasyonların Görüldüğü Denekler</w:t>
      </w:r>
      <w:r w:rsidRPr="005A28BC">
        <w:rPr>
          <w:rFonts w:ascii="Times New Roman" w:hAnsi="Times New Roman"/>
          <w:noProof/>
          <w:webHidden/>
          <w:sz w:val="24"/>
          <w:szCs w:val="24"/>
        </w:rPr>
        <w:tab/>
      </w:r>
      <w:r w:rsidR="00836BEF">
        <w:rPr>
          <w:rFonts w:ascii="Times New Roman" w:hAnsi="Times New Roman"/>
          <w:noProof/>
          <w:webHidden/>
          <w:sz w:val="24"/>
          <w:szCs w:val="24"/>
        </w:rPr>
        <w:t>1</w:t>
      </w:r>
      <w:r w:rsidR="009A574B">
        <w:rPr>
          <w:rFonts w:ascii="Times New Roman" w:hAnsi="Times New Roman"/>
          <w:noProof/>
          <w:webHidden/>
          <w:sz w:val="24"/>
          <w:szCs w:val="24"/>
        </w:rPr>
        <w:t>7</w:t>
      </w:r>
    </w:p>
    <w:p w14:paraId="4D6BDEB2"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63A9B189"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000CBFD9"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04288A9A"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2259F437"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6FFAA0F0"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7CFCFF5F"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10DDE26A"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2B43BC93"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60A6127E" w14:textId="77777777" w:rsidR="003D1D2A" w:rsidRDefault="003D1D2A" w:rsidP="00EA1FE0">
      <w:pPr>
        <w:spacing w:after="0" w:line="240" w:lineRule="auto"/>
        <w:jc w:val="center"/>
        <w:rPr>
          <w:rFonts w:ascii="Times New Roman" w:eastAsia="MinionPro-Regular" w:hAnsi="Times New Roman"/>
          <w:b/>
          <w:sz w:val="24"/>
          <w:szCs w:val="24"/>
          <w:lang w:eastAsia="tr-TR"/>
        </w:rPr>
      </w:pPr>
    </w:p>
    <w:p w14:paraId="5E20435D" w14:textId="77777777" w:rsidR="003D1D2A" w:rsidRPr="003D1D2A" w:rsidRDefault="003D1D2A" w:rsidP="00EA1FE0">
      <w:pPr>
        <w:spacing w:after="0" w:line="240" w:lineRule="auto"/>
        <w:jc w:val="center"/>
        <w:rPr>
          <w:rFonts w:ascii="Times New Roman" w:eastAsia="Times New Roman" w:hAnsi="Times New Roman"/>
          <w:b/>
          <w:color w:val="000080"/>
          <w:sz w:val="24"/>
          <w:szCs w:val="20"/>
        </w:rPr>
      </w:pPr>
    </w:p>
    <w:p w14:paraId="1EF84068" w14:textId="3E4B23D0" w:rsidR="00390CDE" w:rsidRDefault="003D1D2A" w:rsidP="00EA1FE0">
      <w:pPr>
        <w:spacing w:after="0"/>
      </w:pPr>
      <w:r w:rsidRPr="003D1D2A">
        <w:br w:type="page"/>
      </w:r>
    </w:p>
    <w:p w14:paraId="74FEEF32" w14:textId="77777777" w:rsidR="003106AF" w:rsidRPr="00931AE0" w:rsidRDefault="003106AF" w:rsidP="00EA1FE0">
      <w:pPr>
        <w:autoSpaceDE w:val="0"/>
        <w:autoSpaceDN w:val="0"/>
        <w:adjustRightInd w:val="0"/>
        <w:spacing w:after="0" w:line="240" w:lineRule="auto"/>
        <w:jc w:val="center"/>
        <w:rPr>
          <w:rFonts w:ascii="Times New Roman" w:hAnsi="Times New Roman"/>
          <w:b/>
          <w:bCs/>
          <w:noProof/>
          <w:sz w:val="28"/>
          <w:szCs w:val="28"/>
          <w:lang w:eastAsia="de-DE"/>
        </w:rPr>
      </w:pPr>
      <w:r w:rsidRPr="00931AE0">
        <w:rPr>
          <w:rFonts w:ascii="Times New Roman" w:hAnsi="Times New Roman"/>
          <w:b/>
          <w:bCs/>
          <w:noProof/>
          <w:sz w:val="28"/>
          <w:szCs w:val="28"/>
          <w:lang w:eastAsia="de-DE"/>
        </w:rPr>
        <w:lastRenderedPageBreak/>
        <w:t>ÖZET</w:t>
      </w:r>
    </w:p>
    <w:p w14:paraId="732B49DF" w14:textId="77777777" w:rsidR="003106AF" w:rsidRPr="00931AE0" w:rsidRDefault="003106AF" w:rsidP="00EA1FE0">
      <w:pPr>
        <w:autoSpaceDE w:val="0"/>
        <w:autoSpaceDN w:val="0"/>
        <w:adjustRightInd w:val="0"/>
        <w:spacing w:after="0" w:line="240" w:lineRule="auto"/>
        <w:jc w:val="center"/>
        <w:rPr>
          <w:rFonts w:ascii="Times New Roman" w:hAnsi="Times New Roman"/>
          <w:b/>
          <w:bCs/>
          <w:noProof/>
          <w:sz w:val="24"/>
          <w:szCs w:val="24"/>
          <w:lang w:eastAsia="de-DE"/>
        </w:rPr>
      </w:pPr>
    </w:p>
    <w:p w14:paraId="5EBDE1D4" w14:textId="77777777" w:rsidR="003106AF" w:rsidRPr="00931AE0" w:rsidRDefault="003106AF" w:rsidP="00EA1FE0">
      <w:pPr>
        <w:autoSpaceDE w:val="0"/>
        <w:autoSpaceDN w:val="0"/>
        <w:adjustRightInd w:val="0"/>
        <w:spacing w:after="0" w:line="240" w:lineRule="auto"/>
        <w:jc w:val="center"/>
        <w:rPr>
          <w:rFonts w:ascii="Times New Roman" w:hAnsi="Times New Roman"/>
          <w:b/>
          <w:bCs/>
          <w:noProof/>
          <w:sz w:val="24"/>
          <w:szCs w:val="24"/>
          <w:lang w:eastAsia="de-DE"/>
        </w:rPr>
      </w:pPr>
    </w:p>
    <w:p w14:paraId="0A8B37ED" w14:textId="09346C6C" w:rsidR="003106AF" w:rsidRPr="00931AE0" w:rsidRDefault="003106AF" w:rsidP="00EA1FE0">
      <w:pPr>
        <w:spacing w:after="0" w:line="360" w:lineRule="auto"/>
        <w:jc w:val="center"/>
        <w:rPr>
          <w:rFonts w:ascii="Times New Roman" w:hAnsi="Times New Roman"/>
          <w:b/>
          <w:iCs/>
          <w:sz w:val="24"/>
        </w:rPr>
      </w:pPr>
      <w:r w:rsidRPr="00931AE0">
        <w:rPr>
          <w:rFonts w:ascii="Times New Roman" w:hAnsi="Times New Roman"/>
          <w:b/>
          <w:iCs/>
          <w:sz w:val="24"/>
        </w:rPr>
        <w:t>YENİ ZELANDA TAVŞANINDA (</w:t>
      </w:r>
      <w:r w:rsidRPr="003F203E">
        <w:rPr>
          <w:rFonts w:ascii="Times New Roman" w:hAnsi="Times New Roman"/>
          <w:b/>
          <w:i/>
          <w:iCs/>
          <w:sz w:val="24"/>
        </w:rPr>
        <w:t>ORYCTOLAGUS CUNICULUS L.</w:t>
      </w:r>
      <w:r w:rsidRPr="00931AE0">
        <w:rPr>
          <w:rFonts w:ascii="Times New Roman" w:hAnsi="Times New Roman"/>
          <w:b/>
          <w:iCs/>
          <w:sz w:val="24"/>
        </w:rPr>
        <w:t>) A. ILIACA INTERNA'NIN SEYRİ VE DALLANMASI</w:t>
      </w:r>
      <w:r w:rsidR="003F203E">
        <w:rPr>
          <w:rFonts w:ascii="Times New Roman" w:hAnsi="Times New Roman"/>
          <w:b/>
          <w:iCs/>
          <w:sz w:val="24"/>
        </w:rPr>
        <w:t>NIN İNCELENMESİ</w:t>
      </w:r>
    </w:p>
    <w:p w14:paraId="58F552DE" w14:textId="03D02EDA" w:rsidR="003106AF" w:rsidRPr="00931AE0" w:rsidRDefault="003106AF" w:rsidP="00EA1FE0">
      <w:pPr>
        <w:spacing w:after="0" w:line="360" w:lineRule="auto"/>
        <w:jc w:val="both"/>
        <w:rPr>
          <w:rFonts w:ascii="Times New Roman" w:hAnsi="Times New Roman"/>
          <w:b/>
          <w:iCs/>
          <w:sz w:val="24"/>
          <w:szCs w:val="24"/>
        </w:rPr>
      </w:pPr>
      <w:r w:rsidRPr="00931AE0">
        <w:rPr>
          <w:rFonts w:ascii="Times New Roman" w:hAnsi="Times New Roman"/>
          <w:b/>
          <w:iCs/>
          <w:sz w:val="24"/>
          <w:szCs w:val="24"/>
        </w:rPr>
        <w:t xml:space="preserve">ÇAVDIR Ö. Aydın Adnan Menderes Üniversitesi Sağlık Bilimleri Enstitüsü </w:t>
      </w:r>
      <w:r w:rsidR="00515894" w:rsidRPr="00931AE0">
        <w:rPr>
          <w:rFonts w:ascii="Times New Roman" w:hAnsi="Times New Roman"/>
          <w:b/>
          <w:iCs/>
          <w:sz w:val="24"/>
          <w:szCs w:val="24"/>
        </w:rPr>
        <w:t>Anatomi</w:t>
      </w:r>
      <w:r w:rsidRPr="00931AE0">
        <w:rPr>
          <w:rFonts w:ascii="Times New Roman" w:hAnsi="Times New Roman"/>
          <w:b/>
          <w:iCs/>
          <w:sz w:val="24"/>
          <w:szCs w:val="24"/>
        </w:rPr>
        <w:t xml:space="preserve"> (Veteriner) Programı </w:t>
      </w:r>
      <w:r w:rsidR="00515894" w:rsidRPr="00931AE0">
        <w:rPr>
          <w:rFonts w:ascii="Times New Roman" w:hAnsi="Times New Roman"/>
          <w:b/>
          <w:iCs/>
          <w:sz w:val="24"/>
          <w:szCs w:val="24"/>
        </w:rPr>
        <w:t>Yüksek Lisans</w:t>
      </w:r>
      <w:r w:rsidRPr="00931AE0">
        <w:rPr>
          <w:rFonts w:ascii="Times New Roman" w:hAnsi="Times New Roman"/>
          <w:b/>
          <w:iCs/>
          <w:sz w:val="24"/>
          <w:szCs w:val="24"/>
        </w:rPr>
        <w:t xml:space="preserve"> Tezi, Aydın, 2019.</w:t>
      </w:r>
    </w:p>
    <w:p w14:paraId="22D421DF" w14:textId="4268F1A9" w:rsidR="00390CDE" w:rsidRPr="0003633D" w:rsidRDefault="00390CDE" w:rsidP="00EA1FE0">
      <w:pPr>
        <w:spacing w:after="0" w:line="360" w:lineRule="auto"/>
        <w:jc w:val="both"/>
        <w:rPr>
          <w:rFonts w:ascii="Times New Roman" w:hAnsi="Times New Roman"/>
          <w:color w:val="231F20"/>
          <w:sz w:val="24"/>
          <w:szCs w:val="24"/>
        </w:rPr>
      </w:pPr>
      <w:r w:rsidRPr="00931AE0">
        <w:rPr>
          <w:rFonts w:ascii="Times New Roman" w:eastAsia="TimesNewRomanPSMT" w:hAnsi="Times New Roman"/>
          <w:sz w:val="24"/>
          <w:szCs w:val="24"/>
        </w:rPr>
        <w:t xml:space="preserve">Bu tez çalışmasında; Yeni Zelanda </w:t>
      </w:r>
      <w:r w:rsidR="00976F28" w:rsidRPr="00931AE0">
        <w:rPr>
          <w:rFonts w:ascii="Times New Roman" w:eastAsia="TimesNewRomanPSMT" w:hAnsi="Times New Roman"/>
          <w:sz w:val="24"/>
          <w:szCs w:val="24"/>
        </w:rPr>
        <w:t>tavşanında</w:t>
      </w:r>
      <w:r w:rsidRPr="00931AE0">
        <w:rPr>
          <w:rFonts w:ascii="Times New Roman" w:eastAsia="Times New Roman" w:hAnsi="Times New Roman"/>
          <w:sz w:val="24"/>
          <w:szCs w:val="24"/>
          <w:shd w:val="clear" w:color="auto" w:fill="FFFFFF"/>
          <w:lang w:eastAsia="tr-TR"/>
        </w:rPr>
        <w:t xml:space="preserve"> </w:t>
      </w:r>
      <w:r w:rsidR="00F30824" w:rsidRPr="00D148E4">
        <w:rPr>
          <w:rFonts w:ascii="Times New Roman" w:hAnsi="Times New Roman"/>
          <w:bCs/>
          <w:iCs/>
          <w:sz w:val="24"/>
        </w:rPr>
        <w:t>(</w:t>
      </w:r>
      <w:r w:rsidR="00F30824" w:rsidRPr="00191E71">
        <w:rPr>
          <w:rFonts w:ascii="Times New Roman" w:hAnsi="Times New Roman"/>
          <w:bCs/>
          <w:i/>
          <w:sz w:val="24"/>
        </w:rPr>
        <w:t xml:space="preserve">Oryctolagus </w:t>
      </w:r>
      <w:r w:rsidR="008D2AD4" w:rsidRPr="00191E71">
        <w:rPr>
          <w:rFonts w:ascii="Times New Roman" w:hAnsi="Times New Roman"/>
          <w:bCs/>
          <w:i/>
          <w:sz w:val="24"/>
        </w:rPr>
        <w:t>c</w:t>
      </w:r>
      <w:r w:rsidR="00F30824" w:rsidRPr="00191E71">
        <w:rPr>
          <w:rFonts w:ascii="Times New Roman" w:hAnsi="Times New Roman"/>
          <w:bCs/>
          <w:i/>
          <w:sz w:val="24"/>
        </w:rPr>
        <w:t>un</w:t>
      </w:r>
      <w:r w:rsidR="00AC67BB" w:rsidRPr="00191E71">
        <w:rPr>
          <w:rFonts w:ascii="Times New Roman" w:hAnsi="Times New Roman"/>
          <w:bCs/>
          <w:i/>
          <w:sz w:val="24"/>
        </w:rPr>
        <w:t>i</w:t>
      </w:r>
      <w:r w:rsidR="00F30824" w:rsidRPr="00191E71">
        <w:rPr>
          <w:rFonts w:ascii="Times New Roman" w:hAnsi="Times New Roman"/>
          <w:bCs/>
          <w:i/>
          <w:sz w:val="24"/>
        </w:rPr>
        <w:t>culus L</w:t>
      </w:r>
      <w:r w:rsidR="00F30824" w:rsidRPr="00D148E4">
        <w:rPr>
          <w:rFonts w:ascii="Times New Roman" w:hAnsi="Times New Roman"/>
          <w:bCs/>
          <w:iCs/>
          <w:sz w:val="24"/>
        </w:rPr>
        <w:t>.)</w:t>
      </w:r>
      <w:r w:rsidR="00F30824" w:rsidRPr="00931AE0">
        <w:rPr>
          <w:rFonts w:ascii="Times New Roman" w:hAnsi="Times New Roman"/>
          <w:b/>
          <w:iCs/>
          <w:sz w:val="24"/>
        </w:rPr>
        <w:t xml:space="preserve"> </w:t>
      </w:r>
      <w:r w:rsidRPr="00931AE0">
        <w:rPr>
          <w:rFonts w:ascii="Times New Roman" w:eastAsia="Times New Roman" w:hAnsi="Times New Roman"/>
          <w:sz w:val="24"/>
          <w:szCs w:val="24"/>
          <w:shd w:val="clear" w:color="auto" w:fill="FFFFFF"/>
          <w:lang w:eastAsia="tr-TR"/>
        </w:rPr>
        <w:t>a. iliaca interna’ya ait morfometrik özelliklerin, bu damardan</w:t>
      </w:r>
      <w:r w:rsidRPr="00931AE0">
        <w:rPr>
          <w:rFonts w:ascii="Times New Roman" w:eastAsia="TimesNewRomanPSMT" w:hAnsi="Times New Roman"/>
          <w:sz w:val="24"/>
          <w:szCs w:val="24"/>
        </w:rPr>
        <w:t xml:space="preserve"> ayrılan ana dalların makroanatomik olarak incelenmesi ve bu dalların gösterdiği varyasyonların saptanması amaçlanmıştır. Bu amaçla 7 adet</w:t>
      </w:r>
      <w:r w:rsidRPr="0003633D">
        <w:rPr>
          <w:rFonts w:ascii="Times New Roman" w:eastAsia="TimesNewRomanPSMT" w:hAnsi="Times New Roman"/>
          <w:sz w:val="24"/>
          <w:szCs w:val="24"/>
        </w:rPr>
        <w:t xml:space="preserve"> erkek, 7 adet dişi olmak üzere toplam 14 adet tavşana aorta abdominalis yoluyla renklendirilmiş sıvı lateks verilmiştir. Lateksin donmasını takiben anatomik diseksiyonla a. iliaca interna’nın seyri ve dallanması tespit edilmiştir. </w:t>
      </w:r>
      <w:r w:rsidRPr="0003633D">
        <w:rPr>
          <w:rFonts w:ascii="Times New Roman" w:hAnsi="Times New Roman"/>
          <w:sz w:val="24"/>
          <w:szCs w:val="24"/>
        </w:rPr>
        <w:t>Diseksiyon bulgularına göre a. iliaca interna’nın seyri dallanması açısından Yeni Zelanda tavşanı evcil memeli türlerden ruminant ve sus’a daha çok benzediği saptanmıştır. Tavşanda a</w:t>
      </w:r>
      <w:r w:rsidRPr="0003633D">
        <w:rPr>
          <w:rFonts w:ascii="Times New Roman" w:hAnsi="Times New Roman"/>
          <w:color w:val="231F20"/>
          <w:sz w:val="24"/>
          <w:szCs w:val="24"/>
        </w:rPr>
        <w:t>. iliaca interna’dan ayrılan ilk damarın a. umbilicalis olduğu; daha sonra sırasıyla a. obturatoria, a. iliolumbalis, a. glutea cranialis a. pudenda interna, a. glutea caudalis, a. perinealis ventralis</w:t>
      </w:r>
      <w:r w:rsidR="00976F28">
        <w:rPr>
          <w:rFonts w:ascii="Times New Roman" w:hAnsi="Times New Roman"/>
          <w:color w:val="231F20"/>
          <w:sz w:val="24"/>
          <w:szCs w:val="24"/>
        </w:rPr>
        <w:t>’in</w:t>
      </w:r>
      <w:r w:rsidRPr="0003633D">
        <w:rPr>
          <w:rFonts w:ascii="Times New Roman" w:hAnsi="Times New Roman"/>
          <w:color w:val="231F20"/>
          <w:sz w:val="24"/>
          <w:szCs w:val="24"/>
        </w:rPr>
        <w:t xml:space="preserve"> orijin aldığı ve a. iliaca interna’nın a. caudalis lateralis’i vererek sonlandığı tespit edildi. </w:t>
      </w:r>
    </w:p>
    <w:p w14:paraId="3F24315E" w14:textId="77777777" w:rsidR="00390CDE" w:rsidRPr="0003633D" w:rsidRDefault="00390CDE" w:rsidP="00EA1FE0">
      <w:pPr>
        <w:spacing w:after="0" w:line="360" w:lineRule="auto"/>
        <w:jc w:val="both"/>
        <w:rPr>
          <w:rFonts w:ascii="Times New Roman" w:eastAsia="TimesNewRomanPSMT" w:hAnsi="Times New Roman"/>
          <w:sz w:val="24"/>
          <w:szCs w:val="24"/>
        </w:rPr>
      </w:pPr>
      <w:r w:rsidRPr="0003633D">
        <w:rPr>
          <w:rFonts w:ascii="Times New Roman" w:eastAsia="TimesNewRomanPSMT" w:hAnsi="Times New Roman"/>
          <w:sz w:val="24"/>
          <w:szCs w:val="24"/>
        </w:rPr>
        <w:t xml:space="preserve">Diseksiyonlar sonucunda temelde 5 tip damar varyasyonu tespit edilmiştir. </w:t>
      </w:r>
    </w:p>
    <w:p w14:paraId="6A86B651"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1</w:t>
      </w:r>
      <w:r w:rsidRPr="0003633D">
        <w:rPr>
          <w:rFonts w:ascii="Times New Roman" w:hAnsi="Times New Roman"/>
          <w:sz w:val="24"/>
          <w:szCs w:val="24"/>
          <w:vertAlign w:val="subscript"/>
        </w:rPr>
        <w:t>A</w:t>
      </w:r>
      <w:r w:rsidRPr="0003633D">
        <w:rPr>
          <w:rFonts w:ascii="Times New Roman" w:hAnsi="Times New Roman"/>
          <w:sz w:val="24"/>
          <w:szCs w:val="24"/>
        </w:rPr>
        <w:t xml:space="preserve">: A. circumflexa ilium profunda sinistra et dextra a. iliaca communis’den orijin aldığı; </w:t>
      </w:r>
    </w:p>
    <w:p w14:paraId="4D0D3317"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1</w:t>
      </w:r>
      <w:r w:rsidRPr="0003633D">
        <w:rPr>
          <w:rFonts w:ascii="Times New Roman" w:hAnsi="Times New Roman"/>
          <w:sz w:val="24"/>
          <w:szCs w:val="24"/>
          <w:vertAlign w:val="subscript"/>
        </w:rPr>
        <w:t>B</w:t>
      </w:r>
      <w:r w:rsidRPr="0003633D">
        <w:rPr>
          <w:rFonts w:ascii="Times New Roman" w:hAnsi="Times New Roman"/>
          <w:sz w:val="24"/>
          <w:szCs w:val="24"/>
        </w:rPr>
        <w:t>:</w:t>
      </w:r>
      <w:r w:rsidRPr="0003633D">
        <w:rPr>
          <w:rFonts w:ascii="Times New Roman" w:hAnsi="Times New Roman"/>
          <w:b/>
          <w:sz w:val="24"/>
          <w:szCs w:val="24"/>
        </w:rPr>
        <w:t xml:space="preserve"> </w:t>
      </w:r>
      <w:r w:rsidRPr="0003633D">
        <w:rPr>
          <w:rFonts w:ascii="Times New Roman" w:hAnsi="Times New Roman"/>
          <w:sz w:val="24"/>
          <w:szCs w:val="24"/>
        </w:rPr>
        <w:t xml:space="preserve">A. circumflexa ilium profunda sinistra’nın aorta abdominalis’den a. circumflexa ilium profunda dextra’nın ise a. iliaca communis’den orijin aldığı; </w:t>
      </w:r>
    </w:p>
    <w:p w14:paraId="0E6DE841" w14:textId="57D7B253"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2:</w:t>
      </w:r>
      <w:r w:rsidRPr="0003633D">
        <w:rPr>
          <w:rFonts w:ascii="Times New Roman" w:hAnsi="Times New Roman"/>
          <w:b/>
          <w:sz w:val="24"/>
          <w:szCs w:val="24"/>
        </w:rPr>
        <w:t xml:space="preserve"> </w:t>
      </w:r>
      <w:r w:rsidRPr="0003633D">
        <w:rPr>
          <w:rFonts w:ascii="Times New Roman" w:hAnsi="Times New Roman"/>
          <w:sz w:val="24"/>
          <w:szCs w:val="24"/>
        </w:rPr>
        <w:t xml:space="preserve">A. iliaca interna sinistra et dextra’nın orijin noktaları arasında asimetri olduğu; </w:t>
      </w:r>
    </w:p>
    <w:p w14:paraId="2973B27F"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3:</w:t>
      </w:r>
      <w:r w:rsidRPr="0003633D">
        <w:rPr>
          <w:rFonts w:ascii="Times New Roman" w:hAnsi="Times New Roman"/>
          <w:b/>
          <w:sz w:val="24"/>
          <w:szCs w:val="24"/>
        </w:rPr>
        <w:t xml:space="preserve"> </w:t>
      </w:r>
      <w:r w:rsidRPr="0003633D">
        <w:rPr>
          <w:rFonts w:ascii="Times New Roman" w:hAnsi="Times New Roman"/>
          <w:sz w:val="24"/>
          <w:szCs w:val="24"/>
        </w:rPr>
        <w:t xml:space="preserve">A. umbilicalis’in a. iliaca communis’ten orijin aldığı; </w:t>
      </w:r>
    </w:p>
    <w:p w14:paraId="56938468" w14:textId="5C65320D"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4:</w:t>
      </w:r>
      <w:r w:rsidRPr="0003633D">
        <w:rPr>
          <w:rFonts w:ascii="Times New Roman" w:hAnsi="Times New Roman"/>
          <w:b/>
          <w:sz w:val="24"/>
          <w:szCs w:val="24"/>
        </w:rPr>
        <w:t xml:space="preserve"> </w:t>
      </w:r>
      <w:r w:rsidRPr="0003633D">
        <w:rPr>
          <w:rFonts w:ascii="Times New Roman" w:hAnsi="Times New Roman"/>
          <w:sz w:val="24"/>
          <w:szCs w:val="24"/>
        </w:rPr>
        <w:t xml:space="preserve">A. iliolumbalis ve a. glutea cranialis’in ortak bir kökten başlangıç aldığı; Varyasyon </w:t>
      </w:r>
      <w:r w:rsidR="00976F28" w:rsidRPr="0003633D">
        <w:rPr>
          <w:rFonts w:ascii="Times New Roman" w:hAnsi="Times New Roman"/>
          <w:sz w:val="24"/>
          <w:szCs w:val="24"/>
        </w:rPr>
        <w:t>5:</w:t>
      </w:r>
      <w:r w:rsidR="00976F28">
        <w:rPr>
          <w:rFonts w:ascii="Times New Roman" w:hAnsi="Times New Roman"/>
          <w:sz w:val="24"/>
          <w:szCs w:val="24"/>
        </w:rPr>
        <w:t xml:space="preserve"> A.</w:t>
      </w:r>
      <w:r w:rsidRPr="0003633D">
        <w:rPr>
          <w:rFonts w:ascii="Times New Roman" w:hAnsi="Times New Roman"/>
          <w:sz w:val="24"/>
          <w:szCs w:val="24"/>
        </w:rPr>
        <w:t xml:space="preserve"> pudenda inte</w:t>
      </w:r>
      <w:r w:rsidR="00976F28">
        <w:rPr>
          <w:rFonts w:ascii="Times New Roman" w:hAnsi="Times New Roman"/>
          <w:sz w:val="24"/>
          <w:szCs w:val="24"/>
        </w:rPr>
        <w:t>r</w:t>
      </w:r>
      <w:r w:rsidRPr="0003633D">
        <w:rPr>
          <w:rFonts w:ascii="Times New Roman" w:hAnsi="Times New Roman"/>
          <w:sz w:val="24"/>
          <w:szCs w:val="24"/>
        </w:rPr>
        <w:t xml:space="preserve">na’nın orijinin geride a. glutea caudalis’in orijininden sonra olduğu tespit edilmiştir. </w:t>
      </w:r>
    </w:p>
    <w:p w14:paraId="744B748D" w14:textId="30B66446" w:rsidR="00390CDE" w:rsidRDefault="00390CDE" w:rsidP="00EA1FE0">
      <w:pPr>
        <w:spacing w:after="0" w:line="360" w:lineRule="auto"/>
        <w:jc w:val="both"/>
        <w:rPr>
          <w:rFonts w:ascii="Times New Roman" w:hAnsi="Times New Roman"/>
          <w:sz w:val="24"/>
          <w:szCs w:val="24"/>
        </w:rPr>
      </w:pPr>
      <w:r w:rsidRPr="0003633D">
        <w:rPr>
          <w:rFonts w:ascii="Times New Roman" w:eastAsia="TimesNewRomanPSMT" w:hAnsi="Times New Roman"/>
          <w:sz w:val="24"/>
          <w:szCs w:val="24"/>
        </w:rPr>
        <w:t>Bu ç</w:t>
      </w:r>
      <w:r w:rsidRPr="0003633D">
        <w:rPr>
          <w:rFonts w:ascii="Times New Roman" w:hAnsi="Times New Roman"/>
          <w:sz w:val="24"/>
          <w:szCs w:val="24"/>
        </w:rPr>
        <w:t>alışmada elde edilen dallanma paterni ve varyasyon bilgilerinin Yeni Zelanda Tavşanının kullanıldığı anatomik, girişimsel ve cerrahi araştırmalara katkı sağlaması umut edilmektedir.</w:t>
      </w:r>
    </w:p>
    <w:p w14:paraId="2C4E79AC" w14:textId="77777777" w:rsidR="00515894" w:rsidRPr="00515894" w:rsidRDefault="00515894" w:rsidP="00EA1FE0">
      <w:pPr>
        <w:spacing w:after="0" w:line="360" w:lineRule="auto"/>
        <w:jc w:val="both"/>
        <w:rPr>
          <w:rFonts w:ascii="Times New Roman" w:eastAsia="+mn-ea" w:hAnsi="Times New Roman"/>
          <w:bCs/>
          <w:sz w:val="24"/>
          <w:szCs w:val="24"/>
          <w:lang w:eastAsia="en-GB"/>
        </w:rPr>
      </w:pPr>
    </w:p>
    <w:p w14:paraId="19179F56" w14:textId="44AB7D31" w:rsidR="008E36F3" w:rsidRPr="004E16AB" w:rsidRDefault="00515894" w:rsidP="00EA1FE0">
      <w:pPr>
        <w:spacing w:after="0" w:line="360" w:lineRule="auto"/>
        <w:jc w:val="both"/>
        <w:rPr>
          <w:rFonts w:ascii="Times New Roman" w:eastAsia="+mn-ea" w:hAnsi="Times New Roman"/>
          <w:bCs/>
          <w:sz w:val="24"/>
          <w:szCs w:val="24"/>
          <w:lang w:eastAsia="en-GB"/>
        </w:rPr>
      </w:pPr>
      <w:r w:rsidRPr="004E16AB">
        <w:rPr>
          <w:rFonts w:ascii="Times New Roman" w:eastAsia="+mn-ea" w:hAnsi="Times New Roman"/>
          <w:b/>
          <w:bCs/>
          <w:sz w:val="24"/>
          <w:szCs w:val="24"/>
          <w:lang w:eastAsia="en-GB"/>
        </w:rPr>
        <w:t>Anahtar Kelimeler:</w:t>
      </w:r>
      <w:r w:rsidR="00FA07CB">
        <w:rPr>
          <w:rFonts w:ascii="Times New Roman" w:eastAsia="+mn-ea" w:hAnsi="Times New Roman"/>
          <w:b/>
          <w:bCs/>
          <w:sz w:val="24"/>
          <w:szCs w:val="24"/>
          <w:lang w:eastAsia="en-GB"/>
        </w:rPr>
        <w:t xml:space="preserve"> </w:t>
      </w:r>
      <w:r w:rsidR="00FA07CB" w:rsidRPr="004E16AB">
        <w:rPr>
          <w:rFonts w:ascii="Times New Roman" w:eastAsia="+mn-ea" w:hAnsi="Times New Roman"/>
          <w:bCs/>
          <w:sz w:val="24"/>
          <w:szCs w:val="24"/>
          <w:lang w:eastAsia="en-GB"/>
        </w:rPr>
        <w:t xml:space="preserve">Aorta Abdominalis, A. </w:t>
      </w:r>
      <w:r w:rsidR="00FA07CB">
        <w:rPr>
          <w:rFonts w:ascii="Times New Roman" w:eastAsia="+mn-ea" w:hAnsi="Times New Roman"/>
          <w:bCs/>
          <w:sz w:val="24"/>
          <w:szCs w:val="24"/>
          <w:lang w:eastAsia="en-GB"/>
        </w:rPr>
        <w:t>I</w:t>
      </w:r>
      <w:r w:rsidR="00FA07CB" w:rsidRPr="004E16AB">
        <w:rPr>
          <w:rFonts w:ascii="Times New Roman" w:eastAsia="+mn-ea" w:hAnsi="Times New Roman"/>
          <w:bCs/>
          <w:sz w:val="24"/>
          <w:szCs w:val="24"/>
          <w:lang w:eastAsia="en-GB"/>
        </w:rPr>
        <w:t>liaca Externa</w:t>
      </w:r>
      <w:bookmarkStart w:id="5" w:name="_Hlk11773224"/>
      <w:r w:rsidR="004E16AB" w:rsidRPr="004E16AB">
        <w:rPr>
          <w:rFonts w:ascii="Times New Roman" w:eastAsia="+mn-ea" w:hAnsi="Times New Roman"/>
          <w:bCs/>
          <w:sz w:val="24"/>
          <w:szCs w:val="24"/>
          <w:lang w:eastAsia="en-GB"/>
        </w:rPr>
        <w:t xml:space="preserve">, A. </w:t>
      </w:r>
      <w:r w:rsidR="00701DF8">
        <w:rPr>
          <w:rFonts w:ascii="Times New Roman" w:eastAsia="+mn-ea" w:hAnsi="Times New Roman"/>
          <w:bCs/>
          <w:sz w:val="24"/>
          <w:szCs w:val="24"/>
          <w:lang w:eastAsia="en-GB"/>
        </w:rPr>
        <w:t>I</w:t>
      </w:r>
      <w:r w:rsidR="004E16AB" w:rsidRPr="004E16AB">
        <w:rPr>
          <w:rFonts w:ascii="Times New Roman" w:eastAsia="+mn-ea" w:hAnsi="Times New Roman"/>
          <w:bCs/>
          <w:sz w:val="24"/>
          <w:szCs w:val="24"/>
          <w:lang w:eastAsia="en-GB"/>
        </w:rPr>
        <w:t xml:space="preserve">liaca </w:t>
      </w:r>
      <w:r w:rsidR="00FA07CB">
        <w:rPr>
          <w:rFonts w:ascii="Times New Roman" w:eastAsia="+mn-ea" w:hAnsi="Times New Roman"/>
          <w:bCs/>
          <w:sz w:val="24"/>
          <w:szCs w:val="24"/>
          <w:lang w:eastAsia="en-GB"/>
        </w:rPr>
        <w:t xml:space="preserve">Interna, </w:t>
      </w:r>
      <w:r w:rsidR="004E16AB" w:rsidRPr="004E16AB">
        <w:rPr>
          <w:rFonts w:ascii="Times New Roman" w:hAnsi="Times New Roman"/>
          <w:iCs/>
          <w:sz w:val="24"/>
        </w:rPr>
        <w:t>Oryctolagus Cun</w:t>
      </w:r>
      <w:r w:rsidR="00AC67BB">
        <w:rPr>
          <w:rFonts w:ascii="Times New Roman" w:hAnsi="Times New Roman"/>
          <w:iCs/>
          <w:sz w:val="24"/>
        </w:rPr>
        <w:t>i</w:t>
      </w:r>
      <w:r w:rsidR="004E16AB" w:rsidRPr="004E16AB">
        <w:rPr>
          <w:rFonts w:ascii="Times New Roman" w:hAnsi="Times New Roman"/>
          <w:iCs/>
          <w:sz w:val="24"/>
        </w:rPr>
        <w:t>culus L.</w:t>
      </w:r>
      <w:r w:rsidR="00FA07CB">
        <w:rPr>
          <w:rFonts w:ascii="Times New Roman" w:hAnsi="Times New Roman"/>
          <w:iCs/>
          <w:sz w:val="24"/>
        </w:rPr>
        <w:t>,</w:t>
      </w:r>
      <w:r w:rsidR="00FA07CB" w:rsidRPr="00FA07CB">
        <w:rPr>
          <w:rFonts w:ascii="Times New Roman" w:eastAsia="+mn-ea" w:hAnsi="Times New Roman"/>
          <w:bCs/>
          <w:sz w:val="24"/>
          <w:szCs w:val="24"/>
          <w:lang w:eastAsia="en-GB"/>
        </w:rPr>
        <w:t xml:space="preserve"> </w:t>
      </w:r>
      <w:r w:rsidR="00FA07CB" w:rsidRPr="004E16AB">
        <w:rPr>
          <w:rFonts w:ascii="Times New Roman" w:eastAsia="+mn-ea" w:hAnsi="Times New Roman"/>
          <w:bCs/>
          <w:sz w:val="24"/>
          <w:szCs w:val="24"/>
          <w:lang w:eastAsia="en-GB"/>
        </w:rPr>
        <w:t>Yeni Zelanda Tavşanı</w:t>
      </w:r>
      <w:r w:rsidR="00FA07CB">
        <w:rPr>
          <w:rFonts w:ascii="Times New Roman" w:eastAsia="+mn-ea" w:hAnsi="Times New Roman"/>
          <w:bCs/>
          <w:sz w:val="24"/>
          <w:szCs w:val="24"/>
          <w:lang w:eastAsia="en-GB"/>
        </w:rPr>
        <w:t>.</w:t>
      </w:r>
    </w:p>
    <w:bookmarkEnd w:id="5"/>
    <w:p w14:paraId="0EEEBA69" w14:textId="77777777" w:rsidR="009177C0" w:rsidRPr="009177C0" w:rsidRDefault="009177C0" w:rsidP="00EA1FE0">
      <w:pPr>
        <w:autoSpaceDE w:val="0"/>
        <w:autoSpaceDN w:val="0"/>
        <w:adjustRightInd w:val="0"/>
        <w:spacing w:after="0" w:line="240" w:lineRule="auto"/>
        <w:jc w:val="center"/>
        <w:rPr>
          <w:rFonts w:ascii="Times New Roman" w:hAnsi="Times New Roman"/>
          <w:b/>
          <w:bCs/>
          <w:noProof/>
          <w:sz w:val="28"/>
          <w:szCs w:val="28"/>
          <w:lang w:eastAsia="de-DE"/>
        </w:rPr>
      </w:pPr>
      <w:r w:rsidRPr="009177C0">
        <w:rPr>
          <w:rFonts w:ascii="Times New Roman" w:hAnsi="Times New Roman"/>
          <w:b/>
          <w:bCs/>
          <w:noProof/>
          <w:sz w:val="28"/>
          <w:szCs w:val="28"/>
          <w:lang w:eastAsia="de-DE"/>
        </w:rPr>
        <w:lastRenderedPageBreak/>
        <w:t>ABSTRACT</w:t>
      </w:r>
    </w:p>
    <w:p w14:paraId="7771FC72" w14:textId="77777777" w:rsidR="009177C0" w:rsidRPr="009177C0" w:rsidRDefault="009177C0" w:rsidP="00EA1FE0">
      <w:pPr>
        <w:autoSpaceDE w:val="0"/>
        <w:autoSpaceDN w:val="0"/>
        <w:adjustRightInd w:val="0"/>
        <w:spacing w:after="0" w:line="240" w:lineRule="auto"/>
        <w:jc w:val="center"/>
        <w:rPr>
          <w:rFonts w:ascii="Times New Roman" w:hAnsi="Times New Roman"/>
          <w:b/>
          <w:bCs/>
          <w:noProof/>
          <w:sz w:val="24"/>
          <w:szCs w:val="24"/>
          <w:lang w:eastAsia="de-DE"/>
        </w:rPr>
      </w:pPr>
    </w:p>
    <w:p w14:paraId="6AEEAB5B" w14:textId="77777777" w:rsidR="009177C0" w:rsidRDefault="009177C0" w:rsidP="00EA1FE0">
      <w:pPr>
        <w:autoSpaceDE w:val="0"/>
        <w:autoSpaceDN w:val="0"/>
        <w:adjustRightInd w:val="0"/>
        <w:spacing w:after="0" w:line="240" w:lineRule="auto"/>
        <w:jc w:val="center"/>
        <w:rPr>
          <w:rFonts w:ascii="Times New Roman" w:hAnsi="Times New Roman"/>
          <w:b/>
          <w:bCs/>
          <w:noProof/>
          <w:sz w:val="24"/>
          <w:szCs w:val="24"/>
          <w:lang w:eastAsia="de-DE"/>
        </w:rPr>
      </w:pPr>
    </w:p>
    <w:p w14:paraId="4AAD4EA3" w14:textId="77777777" w:rsidR="003F203E" w:rsidRPr="006145A8" w:rsidRDefault="003F203E" w:rsidP="00EA1FE0">
      <w:pPr>
        <w:autoSpaceDE w:val="0"/>
        <w:autoSpaceDN w:val="0"/>
        <w:adjustRightInd w:val="0"/>
        <w:spacing w:after="0" w:line="240" w:lineRule="auto"/>
        <w:jc w:val="center"/>
        <w:rPr>
          <w:rFonts w:ascii="Times New Roman" w:hAnsi="Times New Roman"/>
          <w:b/>
          <w:bCs/>
          <w:noProof/>
          <w:sz w:val="24"/>
          <w:szCs w:val="24"/>
          <w:lang w:eastAsia="de-DE"/>
        </w:rPr>
      </w:pPr>
    </w:p>
    <w:p w14:paraId="352DE82D" w14:textId="0851FAF3" w:rsidR="00F83355" w:rsidRDefault="007D383C" w:rsidP="003F203E">
      <w:pPr>
        <w:spacing w:after="0" w:line="360" w:lineRule="auto"/>
        <w:jc w:val="center"/>
        <w:rPr>
          <w:rFonts w:ascii="Times New Roman" w:hAnsi="Times New Roman"/>
          <w:b/>
          <w:iCs/>
          <w:sz w:val="24"/>
        </w:rPr>
      </w:pPr>
      <w:r w:rsidRPr="007D383C">
        <w:rPr>
          <w:rFonts w:ascii="Times New Roman" w:hAnsi="Times New Roman"/>
          <w:b/>
          <w:iCs/>
          <w:sz w:val="24"/>
        </w:rPr>
        <w:t>INVESTIGATION</w:t>
      </w:r>
      <w:r w:rsidR="003F203E" w:rsidRPr="003F203E">
        <w:rPr>
          <w:rFonts w:ascii="Times New Roman" w:hAnsi="Times New Roman"/>
          <w:b/>
          <w:iCs/>
          <w:sz w:val="24"/>
        </w:rPr>
        <w:t xml:space="preserve"> OF THE EXAMINATION AND BRANCHING OF THE A. </w:t>
      </w:r>
      <w:r w:rsidR="003F203E">
        <w:rPr>
          <w:rFonts w:ascii="Times New Roman" w:hAnsi="Times New Roman"/>
          <w:b/>
          <w:iCs/>
          <w:sz w:val="24"/>
        </w:rPr>
        <w:t>I</w:t>
      </w:r>
      <w:r w:rsidR="003F203E" w:rsidRPr="003F203E">
        <w:rPr>
          <w:rFonts w:ascii="Times New Roman" w:hAnsi="Times New Roman"/>
          <w:b/>
          <w:iCs/>
          <w:sz w:val="24"/>
        </w:rPr>
        <w:t>L</w:t>
      </w:r>
      <w:r w:rsidR="003F203E">
        <w:rPr>
          <w:rFonts w:ascii="Times New Roman" w:hAnsi="Times New Roman"/>
          <w:b/>
          <w:iCs/>
          <w:sz w:val="24"/>
        </w:rPr>
        <w:t>I</w:t>
      </w:r>
      <w:r w:rsidR="003F203E" w:rsidRPr="003F203E">
        <w:rPr>
          <w:rFonts w:ascii="Times New Roman" w:hAnsi="Times New Roman"/>
          <w:b/>
          <w:iCs/>
          <w:sz w:val="24"/>
        </w:rPr>
        <w:t xml:space="preserve">ACA </w:t>
      </w:r>
      <w:r w:rsidR="003F203E">
        <w:rPr>
          <w:rFonts w:ascii="Times New Roman" w:hAnsi="Times New Roman"/>
          <w:b/>
          <w:iCs/>
          <w:sz w:val="24"/>
        </w:rPr>
        <w:t>I</w:t>
      </w:r>
      <w:r w:rsidR="003F203E" w:rsidRPr="003F203E">
        <w:rPr>
          <w:rFonts w:ascii="Times New Roman" w:hAnsi="Times New Roman"/>
          <w:b/>
          <w:iCs/>
          <w:sz w:val="24"/>
        </w:rPr>
        <w:t xml:space="preserve">NTERNA </w:t>
      </w:r>
      <w:r w:rsidR="003F203E">
        <w:rPr>
          <w:rFonts w:ascii="Times New Roman" w:hAnsi="Times New Roman"/>
          <w:b/>
          <w:iCs/>
          <w:sz w:val="24"/>
        </w:rPr>
        <w:t>I</w:t>
      </w:r>
      <w:r w:rsidR="003F203E" w:rsidRPr="003F203E">
        <w:rPr>
          <w:rFonts w:ascii="Times New Roman" w:hAnsi="Times New Roman"/>
          <w:b/>
          <w:iCs/>
          <w:sz w:val="24"/>
        </w:rPr>
        <w:t>N NEW ZEALAND RABB</w:t>
      </w:r>
      <w:r w:rsidR="003F203E">
        <w:rPr>
          <w:rFonts w:ascii="Times New Roman" w:hAnsi="Times New Roman"/>
          <w:b/>
          <w:iCs/>
          <w:sz w:val="24"/>
        </w:rPr>
        <w:t>I</w:t>
      </w:r>
      <w:r w:rsidR="003F203E" w:rsidRPr="003F203E">
        <w:rPr>
          <w:rFonts w:ascii="Times New Roman" w:hAnsi="Times New Roman"/>
          <w:b/>
          <w:iCs/>
          <w:sz w:val="24"/>
        </w:rPr>
        <w:t>T (</w:t>
      </w:r>
      <w:r w:rsidR="003F203E" w:rsidRPr="003F203E">
        <w:rPr>
          <w:rFonts w:ascii="Times New Roman" w:hAnsi="Times New Roman"/>
          <w:b/>
          <w:i/>
          <w:iCs/>
          <w:sz w:val="24"/>
        </w:rPr>
        <w:t>ORYCTOLAGUS CUN</w:t>
      </w:r>
      <w:r w:rsidR="003F203E">
        <w:rPr>
          <w:rFonts w:ascii="Times New Roman" w:hAnsi="Times New Roman"/>
          <w:b/>
          <w:i/>
          <w:iCs/>
          <w:sz w:val="24"/>
        </w:rPr>
        <w:t>I</w:t>
      </w:r>
      <w:r w:rsidR="003F203E" w:rsidRPr="003F203E">
        <w:rPr>
          <w:rFonts w:ascii="Times New Roman" w:hAnsi="Times New Roman"/>
          <w:b/>
          <w:i/>
          <w:iCs/>
          <w:sz w:val="24"/>
        </w:rPr>
        <w:t>CULUS L</w:t>
      </w:r>
      <w:r w:rsidR="003F203E" w:rsidRPr="003F203E">
        <w:rPr>
          <w:rFonts w:ascii="Times New Roman" w:hAnsi="Times New Roman"/>
          <w:b/>
          <w:iCs/>
          <w:sz w:val="24"/>
        </w:rPr>
        <w:t>.)</w:t>
      </w:r>
    </w:p>
    <w:p w14:paraId="6036BDAF" w14:textId="57F99E1C" w:rsidR="009177C0" w:rsidRPr="004E16AB" w:rsidRDefault="009177C0" w:rsidP="00EA1FE0">
      <w:pPr>
        <w:spacing w:after="0" w:line="360" w:lineRule="auto"/>
        <w:jc w:val="both"/>
        <w:rPr>
          <w:rFonts w:ascii="Times New Roman" w:hAnsi="Times New Roman"/>
          <w:b/>
          <w:iCs/>
          <w:sz w:val="24"/>
          <w:szCs w:val="24"/>
        </w:rPr>
      </w:pPr>
      <w:r w:rsidRPr="006145A8">
        <w:rPr>
          <w:rFonts w:ascii="Times New Roman" w:hAnsi="Times New Roman"/>
          <w:b/>
          <w:iCs/>
          <w:sz w:val="24"/>
          <w:szCs w:val="24"/>
        </w:rPr>
        <w:t xml:space="preserve">ÇAVDIR Ö. Aydın Adnan Menderes </w:t>
      </w:r>
      <w:r w:rsidR="003471E9" w:rsidRPr="004E16AB">
        <w:rPr>
          <w:rFonts w:ascii="Times New Roman" w:hAnsi="Times New Roman"/>
          <w:b/>
          <w:iCs/>
          <w:sz w:val="24"/>
          <w:szCs w:val="24"/>
        </w:rPr>
        <w:t>University Institute of Health Sciences Anatomy (Veterinary) Program Master Thesis</w:t>
      </w:r>
      <w:r w:rsidRPr="004E16AB">
        <w:rPr>
          <w:rFonts w:ascii="Times New Roman" w:hAnsi="Times New Roman"/>
          <w:b/>
          <w:iCs/>
          <w:sz w:val="24"/>
          <w:szCs w:val="24"/>
        </w:rPr>
        <w:t>, Aydın, 2019.</w:t>
      </w:r>
    </w:p>
    <w:p w14:paraId="04B4613A" w14:textId="19911CA7" w:rsidR="00390CDE" w:rsidRPr="0003633D" w:rsidRDefault="00390CDE" w:rsidP="00EA1FE0">
      <w:pPr>
        <w:spacing w:after="0" w:line="360" w:lineRule="auto"/>
        <w:jc w:val="both"/>
        <w:rPr>
          <w:rFonts w:ascii="Times New Roman" w:hAnsi="Times New Roman"/>
          <w:sz w:val="24"/>
          <w:szCs w:val="24"/>
        </w:rPr>
      </w:pPr>
      <w:r w:rsidRPr="004E16AB">
        <w:rPr>
          <w:rFonts w:ascii="Times New Roman" w:hAnsi="Times New Roman"/>
          <w:sz w:val="24"/>
          <w:szCs w:val="24"/>
        </w:rPr>
        <w:t>The aim of this thesis study is to macroanatomic investigation the morphometric features of the a. iliaca interna and the variations main branches separated from</w:t>
      </w:r>
      <w:r w:rsidRPr="0003633D">
        <w:rPr>
          <w:rFonts w:ascii="Times New Roman" w:hAnsi="Times New Roman"/>
          <w:sz w:val="24"/>
          <w:szCs w:val="24"/>
        </w:rPr>
        <w:t xml:space="preserve"> this vessel in the New Zealand rabbit</w:t>
      </w:r>
      <w:r w:rsidR="00395E5D">
        <w:rPr>
          <w:rFonts w:ascii="Times New Roman" w:hAnsi="Times New Roman"/>
          <w:sz w:val="24"/>
          <w:szCs w:val="24"/>
        </w:rPr>
        <w:t xml:space="preserve"> </w:t>
      </w:r>
      <w:r w:rsidR="00395E5D" w:rsidRPr="00D148E4">
        <w:rPr>
          <w:rFonts w:ascii="Times New Roman" w:hAnsi="Times New Roman"/>
          <w:bCs/>
          <w:iCs/>
          <w:sz w:val="24"/>
        </w:rPr>
        <w:t>(</w:t>
      </w:r>
      <w:r w:rsidR="00395E5D" w:rsidRPr="00191E71">
        <w:rPr>
          <w:rFonts w:ascii="Times New Roman" w:hAnsi="Times New Roman"/>
          <w:bCs/>
          <w:i/>
          <w:sz w:val="24"/>
        </w:rPr>
        <w:t>Oryctolagus cuniculus L</w:t>
      </w:r>
      <w:r w:rsidR="00395E5D" w:rsidRPr="00D148E4">
        <w:rPr>
          <w:rFonts w:ascii="Times New Roman" w:hAnsi="Times New Roman"/>
          <w:bCs/>
          <w:iCs/>
          <w:sz w:val="24"/>
        </w:rPr>
        <w:t>.)</w:t>
      </w:r>
      <w:r w:rsidRPr="0003633D">
        <w:rPr>
          <w:rFonts w:ascii="Times New Roman" w:hAnsi="Times New Roman"/>
          <w:sz w:val="24"/>
          <w:szCs w:val="24"/>
        </w:rPr>
        <w:t>. For this purpose, coloured liquid latex was given through to the aorta abdominalis a total of 14 (7 male and 7 female) rabbits. Later, the course and branching of the a. iliaca interna were determined by anatomical dissection. According to dissection findings, New Zealand rabbit was found to be more similar to ruminant and pig than other domestic mammal species in terms of branching of the a. iliaca interna. The first vessel separated from the a. iliaca interna in the rabbit was a. umbilicalis; then it originated from a. obturatoria, a. iliolumbalis, a. glutea cranialis, a. pudenda interna, a. glutea caudalis, a. perinealis ventralis respectively and the a. iliaca interna terminated by giving the a. caudalis lateralis.</w:t>
      </w:r>
    </w:p>
    <w:p w14:paraId="17029543"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As a result of the dissections, 5 types of vessel variations were identified.</w:t>
      </w:r>
    </w:p>
    <w:p w14:paraId="5924DEBD"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Variation 1</w:t>
      </w:r>
      <w:r w:rsidRPr="00AC67BB">
        <w:rPr>
          <w:rFonts w:ascii="Times New Roman" w:hAnsi="Times New Roman"/>
          <w:sz w:val="16"/>
          <w:szCs w:val="16"/>
        </w:rPr>
        <w:t>A</w:t>
      </w:r>
      <w:r w:rsidRPr="0003633D">
        <w:rPr>
          <w:rFonts w:ascii="Times New Roman" w:hAnsi="Times New Roman"/>
          <w:sz w:val="24"/>
          <w:szCs w:val="24"/>
        </w:rPr>
        <w:t>: A. circumflexa ilium profunda sinistra et dextra originates from a. iliaca communis;</w:t>
      </w:r>
    </w:p>
    <w:p w14:paraId="7681E9B9" w14:textId="17C85AE4"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Variation 1</w:t>
      </w:r>
      <w:r w:rsidRPr="00AC67BB">
        <w:rPr>
          <w:rFonts w:ascii="Times New Roman" w:hAnsi="Times New Roman"/>
          <w:sz w:val="16"/>
          <w:szCs w:val="16"/>
        </w:rPr>
        <w:t>B</w:t>
      </w:r>
      <w:r w:rsidRPr="0003633D">
        <w:rPr>
          <w:rFonts w:ascii="Times New Roman" w:hAnsi="Times New Roman"/>
          <w:sz w:val="24"/>
          <w:szCs w:val="24"/>
        </w:rPr>
        <w:t>: A. circumflexa ilium profunda sinistra originated from aorta abdominalis, a. circumflexa ilium profunda dextra originates from a. iliaca communis dextra;</w:t>
      </w:r>
    </w:p>
    <w:p w14:paraId="70F06214"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Varyasyon 2: A. iliaca interna sinistra ve dextra'nın başlangıç noktaları arasındaki asimetri;</w:t>
      </w:r>
    </w:p>
    <w:p w14:paraId="50EF8D7B"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Variation 3: A. umbilicalis a. originates from iliaca communis;</w:t>
      </w:r>
    </w:p>
    <w:p w14:paraId="11137709"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Variation 4: A. iliolumbalis and a. glutea cranialis has a common root orijin;</w:t>
      </w:r>
    </w:p>
    <w:p w14:paraId="32CA5575"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Variation 5: The origin of the a. pudenda intena is behind, it is later than the origin of a. glutea caudalis.</w:t>
      </w:r>
    </w:p>
    <w:p w14:paraId="173D4465" w14:textId="77777777" w:rsidR="00390CDE" w:rsidRPr="0003633D" w:rsidRDefault="00390CDE" w:rsidP="00EA1FE0">
      <w:pPr>
        <w:spacing w:after="0" w:line="360" w:lineRule="auto"/>
        <w:jc w:val="both"/>
        <w:rPr>
          <w:rFonts w:ascii="Times New Roman" w:hAnsi="Times New Roman"/>
          <w:sz w:val="24"/>
          <w:szCs w:val="24"/>
        </w:rPr>
      </w:pPr>
      <w:r w:rsidRPr="0003633D">
        <w:rPr>
          <w:rFonts w:ascii="Times New Roman" w:hAnsi="Times New Roman"/>
          <w:sz w:val="24"/>
          <w:szCs w:val="24"/>
        </w:rPr>
        <w:t>It is hoped that the branching pattern and variation information obtained in this study will contribute to anatomical, interventional and surgical studies using New Zealand Rabbit.</w:t>
      </w:r>
    </w:p>
    <w:p w14:paraId="617269AF" w14:textId="77777777" w:rsidR="009177C0" w:rsidRPr="009177C0" w:rsidRDefault="009177C0" w:rsidP="00EA1FE0">
      <w:pPr>
        <w:spacing w:after="0" w:line="360" w:lineRule="auto"/>
        <w:jc w:val="both"/>
        <w:rPr>
          <w:rFonts w:ascii="Times New Roman" w:hAnsi="Times New Roman"/>
          <w:sz w:val="24"/>
          <w:szCs w:val="24"/>
          <w:lang w:eastAsia="tr-TR"/>
        </w:rPr>
      </w:pPr>
    </w:p>
    <w:p w14:paraId="40649FB9" w14:textId="339E2E6F" w:rsidR="008E36F3" w:rsidRPr="004E16AB" w:rsidRDefault="009177C0" w:rsidP="00EA1FE0">
      <w:pPr>
        <w:spacing w:after="0" w:line="360" w:lineRule="auto"/>
        <w:jc w:val="both"/>
        <w:rPr>
          <w:rFonts w:ascii="Times New Roman" w:eastAsia="+mn-ea" w:hAnsi="Times New Roman"/>
          <w:bCs/>
          <w:sz w:val="24"/>
          <w:szCs w:val="24"/>
          <w:lang w:eastAsia="en-GB"/>
        </w:rPr>
      </w:pPr>
      <w:r w:rsidRPr="004E16AB">
        <w:rPr>
          <w:rFonts w:ascii="Times New Roman" w:eastAsia="+mn-ea" w:hAnsi="Times New Roman"/>
          <w:b/>
          <w:bCs/>
          <w:sz w:val="24"/>
          <w:szCs w:val="24"/>
          <w:lang w:eastAsia="en-GB"/>
        </w:rPr>
        <w:t>Keywords:</w:t>
      </w:r>
      <w:r w:rsidR="00FA07CB">
        <w:rPr>
          <w:rFonts w:ascii="Times New Roman" w:eastAsia="+mn-ea" w:hAnsi="Times New Roman"/>
          <w:b/>
          <w:bCs/>
          <w:sz w:val="24"/>
          <w:szCs w:val="24"/>
          <w:lang w:eastAsia="en-GB"/>
        </w:rPr>
        <w:t xml:space="preserve"> </w:t>
      </w:r>
      <w:r w:rsidR="00FA07CB" w:rsidRPr="004E16AB">
        <w:rPr>
          <w:rFonts w:ascii="Times New Roman" w:eastAsia="+mn-ea" w:hAnsi="Times New Roman"/>
          <w:bCs/>
          <w:sz w:val="24"/>
          <w:szCs w:val="24"/>
          <w:lang w:eastAsia="en-GB"/>
        </w:rPr>
        <w:t>Aorta Abdominalis,</w:t>
      </w:r>
      <w:r w:rsidR="008E36F3" w:rsidRPr="004E16AB">
        <w:rPr>
          <w:rFonts w:ascii="Times New Roman" w:eastAsia="+mn-ea" w:hAnsi="Times New Roman"/>
          <w:b/>
          <w:bCs/>
          <w:sz w:val="24"/>
          <w:szCs w:val="24"/>
          <w:lang w:eastAsia="en-GB"/>
        </w:rPr>
        <w:t xml:space="preserve"> </w:t>
      </w:r>
      <w:r w:rsidR="004E16AB" w:rsidRPr="004E16AB">
        <w:rPr>
          <w:rFonts w:ascii="Times New Roman" w:eastAsia="+mn-ea" w:hAnsi="Times New Roman"/>
          <w:bCs/>
          <w:sz w:val="24"/>
          <w:szCs w:val="24"/>
          <w:lang w:eastAsia="en-GB"/>
        </w:rPr>
        <w:t xml:space="preserve">A. </w:t>
      </w:r>
      <w:r w:rsidR="006D5E9E">
        <w:rPr>
          <w:rFonts w:ascii="Times New Roman" w:eastAsia="+mn-ea" w:hAnsi="Times New Roman"/>
          <w:bCs/>
          <w:sz w:val="24"/>
          <w:szCs w:val="24"/>
          <w:lang w:eastAsia="en-GB"/>
        </w:rPr>
        <w:t>I</w:t>
      </w:r>
      <w:r w:rsidR="004E16AB" w:rsidRPr="004E16AB">
        <w:rPr>
          <w:rFonts w:ascii="Times New Roman" w:eastAsia="+mn-ea" w:hAnsi="Times New Roman"/>
          <w:bCs/>
          <w:sz w:val="24"/>
          <w:szCs w:val="24"/>
          <w:lang w:eastAsia="en-GB"/>
        </w:rPr>
        <w:t>liaca Externa,</w:t>
      </w:r>
      <w:r w:rsidR="00FA07CB" w:rsidRPr="004E16AB">
        <w:rPr>
          <w:rFonts w:ascii="Times New Roman" w:eastAsia="+mn-ea" w:hAnsi="Times New Roman"/>
          <w:bCs/>
          <w:sz w:val="24"/>
          <w:szCs w:val="24"/>
          <w:lang w:eastAsia="en-GB"/>
        </w:rPr>
        <w:t xml:space="preserve"> A. </w:t>
      </w:r>
      <w:r w:rsidR="00FA07CB">
        <w:rPr>
          <w:rFonts w:ascii="Times New Roman" w:eastAsia="+mn-ea" w:hAnsi="Times New Roman"/>
          <w:bCs/>
          <w:sz w:val="24"/>
          <w:szCs w:val="24"/>
          <w:lang w:eastAsia="en-GB"/>
        </w:rPr>
        <w:t>I</w:t>
      </w:r>
      <w:r w:rsidR="00FA07CB" w:rsidRPr="004E16AB">
        <w:rPr>
          <w:rFonts w:ascii="Times New Roman" w:eastAsia="+mn-ea" w:hAnsi="Times New Roman"/>
          <w:bCs/>
          <w:sz w:val="24"/>
          <w:szCs w:val="24"/>
          <w:lang w:eastAsia="en-GB"/>
        </w:rPr>
        <w:t xml:space="preserve">liaca </w:t>
      </w:r>
      <w:r w:rsidR="00FA07CB">
        <w:rPr>
          <w:rFonts w:ascii="Times New Roman" w:eastAsia="+mn-ea" w:hAnsi="Times New Roman"/>
          <w:bCs/>
          <w:sz w:val="24"/>
          <w:szCs w:val="24"/>
          <w:lang w:eastAsia="en-GB"/>
        </w:rPr>
        <w:t>I</w:t>
      </w:r>
      <w:r w:rsidR="00FA07CB" w:rsidRPr="004E16AB">
        <w:rPr>
          <w:rFonts w:ascii="Times New Roman" w:eastAsia="+mn-ea" w:hAnsi="Times New Roman"/>
          <w:bCs/>
          <w:sz w:val="24"/>
          <w:szCs w:val="24"/>
          <w:lang w:eastAsia="en-GB"/>
        </w:rPr>
        <w:t>nterna</w:t>
      </w:r>
      <w:r w:rsidR="00FA07CB">
        <w:rPr>
          <w:rFonts w:ascii="Times New Roman" w:eastAsia="+mn-ea" w:hAnsi="Times New Roman"/>
          <w:bCs/>
          <w:sz w:val="24"/>
          <w:szCs w:val="24"/>
          <w:lang w:eastAsia="en-GB"/>
        </w:rPr>
        <w:t xml:space="preserve">, </w:t>
      </w:r>
      <w:r w:rsidR="00FA07CB" w:rsidRPr="004E16AB">
        <w:rPr>
          <w:rFonts w:ascii="Times New Roman" w:eastAsia="+mn-ea" w:hAnsi="Times New Roman"/>
          <w:bCs/>
          <w:sz w:val="24"/>
          <w:szCs w:val="24"/>
          <w:lang w:eastAsia="en-GB"/>
        </w:rPr>
        <w:t>New Zealand Rabbit</w:t>
      </w:r>
      <w:r w:rsidR="00FA07CB">
        <w:rPr>
          <w:rFonts w:ascii="Times New Roman" w:eastAsia="+mn-ea" w:hAnsi="Times New Roman"/>
          <w:bCs/>
          <w:sz w:val="24"/>
          <w:szCs w:val="24"/>
          <w:lang w:eastAsia="en-GB"/>
        </w:rPr>
        <w:t>,</w:t>
      </w:r>
      <w:r w:rsidR="004E16AB" w:rsidRPr="004E16AB">
        <w:rPr>
          <w:rFonts w:ascii="Times New Roman" w:eastAsia="+mn-ea" w:hAnsi="Times New Roman"/>
          <w:bCs/>
          <w:sz w:val="24"/>
          <w:szCs w:val="24"/>
          <w:lang w:eastAsia="en-GB"/>
        </w:rPr>
        <w:t xml:space="preserve"> </w:t>
      </w:r>
      <w:r w:rsidR="004E16AB" w:rsidRPr="004E16AB">
        <w:rPr>
          <w:rFonts w:ascii="Times New Roman" w:hAnsi="Times New Roman"/>
          <w:iCs/>
          <w:sz w:val="24"/>
        </w:rPr>
        <w:t>Oryctolagus Cun</w:t>
      </w:r>
      <w:r w:rsidR="00FA0190">
        <w:rPr>
          <w:rFonts w:ascii="Times New Roman" w:hAnsi="Times New Roman"/>
          <w:iCs/>
          <w:sz w:val="24"/>
        </w:rPr>
        <w:t>i</w:t>
      </w:r>
      <w:r w:rsidR="004E16AB" w:rsidRPr="004E16AB">
        <w:rPr>
          <w:rFonts w:ascii="Times New Roman" w:hAnsi="Times New Roman"/>
          <w:iCs/>
          <w:sz w:val="24"/>
        </w:rPr>
        <w:t>culus L.</w:t>
      </w:r>
    </w:p>
    <w:p w14:paraId="60C91FB6" w14:textId="1ED275FE" w:rsidR="00390CDE" w:rsidRDefault="00390CDE" w:rsidP="00EA1FE0">
      <w:pPr>
        <w:spacing w:after="0"/>
      </w:pPr>
    </w:p>
    <w:p w14:paraId="5DA7567D" w14:textId="77777777" w:rsidR="009177C0" w:rsidRDefault="009177C0" w:rsidP="00EA1FE0">
      <w:pPr>
        <w:spacing w:after="0"/>
        <w:sectPr w:rsidR="009177C0" w:rsidSect="009177C0">
          <w:footerReference w:type="default" r:id="rId10"/>
          <w:pgSz w:w="11906" w:h="16838" w:code="9"/>
          <w:pgMar w:top="1418" w:right="1304" w:bottom="1418" w:left="1701" w:header="709" w:footer="709" w:gutter="0"/>
          <w:pgNumType w:fmt="lowerRoman" w:start="1"/>
          <w:cols w:space="708"/>
          <w:docGrid w:linePitch="360"/>
        </w:sectPr>
      </w:pPr>
    </w:p>
    <w:p w14:paraId="73EF34AC" w14:textId="7D6A3F59" w:rsidR="00390CDE" w:rsidRPr="004C7A86" w:rsidRDefault="00390CDE" w:rsidP="00EA1FE0">
      <w:pPr>
        <w:spacing w:after="0" w:line="240" w:lineRule="auto"/>
        <w:jc w:val="center"/>
        <w:rPr>
          <w:rFonts w:ascii="Times New Roman" w:hAnsi="Times New Roman"/>
          <w:b/>
          <w:sz w:val="28"/>
          <w:szCs w:val="24"/>
        </w:rPr>
      </w:pPr>
      <w:r w:rsidRPr="004C7A86">
        <w:rPr>
          <w:rFonts w:ascii="Times New Roman" w:hAnsi="Times New Roman"/>
          <w:b/>
          <w:sz w:val="28"/>
          <w:szCs w:val="24"/>
        </w:rPr>
        <w:lastRenderedPageBreak/>
        <w:t>1. GİRİŞ</w:t>
      </w:r>
    </w:p>
    <w:p w14:paraId="2E32314D" w14:textId="77777777" w:rsidR="004C7A86" w:rsidRDefault="004C7A86" w:rsidP="00EA1FE0">
      <w:pPr>
        <w:spacing w:after="0" w:line="240" w:lineRule="auto"/>
        <w:jc w:val="center"/>
        <w:rPr>
          <w:rFonts w:ascii="Times New Roman" w:hAnsi="Times New Roman"/>
          <w:b/>
          <w:sz w:val="24"/>
          <w:szCs w:val="24"/>
        </w:rPr>
      </w:pPr>
    </w:p>
    <w:p w14:paraId="3081F674" w14:textId="77777777" w:rsidR="004C7A86" w:rsidRPr="000C0362" w:rsidRDefault="004C7A86" w:rsidP="00EA1FE0">
      <w:pPr>
        <w:spacing w:after="0" w:line="240" w:lineRule="auto"/>
        <w:jc w:val="center"/>
        <w:rPr>
          <w:rFonts w:ascii="Times New Roman" w:hAnsi="Times New Roman"/>
          <w:b/>
          <w:sz w:val="24"/>
          <w:szCs w:val="24"/>
        </w:rPr>
      </w:pPr>
    </w:p>
    <w:p w14:paraId="151C577E" w14:textId="5CC6BFC2" w:rsidR="00DF60B6" w:rsidRDefault="00390CDE" w:rsidP="00C12081">
      <w:pPr>
        <w:spacing w:after="0" w:line="360" w:lineRule="auto"/>
        <w:ind w:firstLine="709"/>
        <w:jc w:val="both"/>
        <w:rPr>
          <w:rFonts w:ascii="Times New Roman" w:hAnsi="Times New Roman"/>
          <w:color w:val="231F20"/>
          <w:sz w:val="24"/>
          <w:szCs w:val="24"/>
        </w:rPr>
      </w:pPr>
      <w:r w:rsidRPr="000C0362">
        <w:rPr>
          <w:rFonts w:ascii="Times New Roman" w:hAnsi="Times New Roman"/>
          <w:sz w:val="24"/>
          <w:szCs w:val="24"/>
        </w:rPr>
        <w:t>Yeni Zelanda Tavşanı (</w:t>
      </w:r>
      <w:r w:rsidRPr="008B5610">
        <w:rPr>
          <w:rFonts w:ascii="Times New Roman" w:hAnsi="Times New Roman"/>
          <w:i/>
          <w:iCs/>
          <w:sz w:val="24"/>
          <w:szCs w:val="24"/>
        </w:rPr>
        <w:t>Oryctolagus cuniculus L.</w:t>
      </w:r>
      <w:r w:rsidRPr="000C0362">
        <w:rPr>
          <w:rFonts w:ascii="Times New Roman" w:hAnsi="Times New Roman"/>
          <w:sz w:val="24"/>
          <w:szCs w:val="24"/>
        </w:rPr>
        <w:t>); anatomik ve fizyolojik özellikleri nedeniyle deneysel ve girişimsel araştırmalarda tercih edilen bir hayvan türüdür. Günümüzde birçok araştırma alan</w:t>
      </w:r>
      <w:r w:rsidR="002937F8" w:rsidRPr="000C0362">
        <w:rPr>
          <w:rFonts w:ascii="Times New Roman" w:hAnsi="Times New Roman"/>
          <w:sz w:val="24"/>
          <w:szCs w:val="24"/>
        </w:rPr>
        <w:t>ın</w:t>
      </w:r>
      <w:r w:rsidRPr="000C0362">
        <w:rPr>
          <w:rFonts w:ascii="Times New Roman" w:hAnsi="Times New Roman"/>
          <w:sz w:val="24"/>
          <w:szCs w:val="24"/>
        </w:rPr>
        <w:t>da deney hayvanı olarak kul</w:t>
      </w:r>
      <w:r w:rsidR="00976F28" w:rsidRPr="000C0362">
        <w:rPr>
          <w:rFonts w:ascii="Times New Roman" w:hAnsi="Times New Roman"/>
          <w:sz w:val="24"/>
          <w:szCs w:val="24"/>
        </w:rPr>
        <w:t>l</w:t>
      </w:r>
      <w:r w:rsidRPr="000C0362">
        <w:rPr>
          <w:rFonts w:ascii="Times New Roman" w:hAnsi="Times New Roman"/>
          <w:sz w:val="24"/>
          <w:szCs w:val="24"/>
        </w:rPr>
        <w:t>anılmaktadır. A</w:t>
      </w:r>
      <w:r w:rsidRPr="000C0362">
        <w:rPr>
          <w:rFonts w:ascii="Times New Roman" w:eastAsiaTheme="minorHAnsi" w:hAnsi="Times New Roman"/>
          <w:color w:val="000000"/>
          <w:sz w:val="24"/>
          <w:szCs w:val="24"/>
        </w:rPr>
        <w:t>therosclerosis çalışmaları için kullanılan ilk hayvan modelinin tavşan olduğu bildirilmiştir</w:t>
      </w:r>
      <w:r w:rsidRPr="000C0362">
        <w:rPr>
          <w:rFonts w:ascii="Times New Roman" w:eastAsiaTheme="minorHAnsi" w:hAnsi="Times New Roman"/>
          <w:color w:val="0000FF"/>
          <w:sz w:val="24"/>
          <w:szCs w:val="24"/>
        </w:rPr>
        <w:t xml:space="preserve"> </w:t>
      </w:r>
      <w:bookmarkStart w:id="6" w:name="_Hlk11837735"/>
      <w:r w:rsidRPr="000C0362">
        <w:rPr>
          <w:rFonts w:ascii="Times New Roman" w:eastAsiaTheme="minorHAnsi" w:hAnsi="Times New Roman"/>
          <w:sz w:val="24"/>
          <w:szCs w:val="24"/>
        </w:rPr>
        <w:t>(Ignatowski, 1908)</w:t>
      </w:r>
      <w:bookmarkEnd w:id="6"/>
      <w:r w:rsidRPr="000C0362">
        <w:rPr>
          <w:rFonts w:ascii="Times New Roman" w:eastAsiaTheme="minorHAnsi" w:hAnsi="Times New Roman"/>
          <w:sz w:val="24"/>
          <w:szCs w:val="24"/>
        </w:rPr>
        <w:t>. Kolay temin edilebilmesi, bakımı ile yönetiminin kolay ve ekonomik olması nedeniyle gü</w:t>
      </w:r>
      <w:r w:rsidR="002937F8" w:rsidRPr="000C0362">
        <w:rPr>
          <w:rFonts w:ascii="Times New Roman" w:eastAsiaTheme="minorHAnsi" w:hAnsi="Times New Roman"/>
          <w:sz w:val="24"/>
          <w:szCs w:val="24"/>
        </w:rPr>
        <w:t>nü</w:t>
      </w:r>
      <w:r w:rsidRPr="000C0362">
        <w:rPr>
          <w:rFonts w:ascii="Times New Roman" w:eastAsiaTheme="minorHAnsi" w:hAnsi="Times New Roman"/>
          <w:sz w:val="24"/>
          <w:szCs w:val="24"/>
        </w:rPr>
        <w:t xml:space="preserve">müzde </w:t>
      </w:r>
      <w:r w:rsidRPr="000C0362">
        <w:rPr>
          <w:rFonts w:ascii="Times New Roman" w:eastAsiaTheme="minorHAnsi" w:hAnsi="Times New Roman"/>
          <w:color w:val="000000"/>
          <w:sz w:val="24"/>
          <w:szCs w:val="24"/>
        </w:rPr>
        <w:t>atherosclerosis araştırmaları için</w:t>
      </w:r>
      <w:r w:rsidRPr="000C0362">
        <w:rPr>
          <w:rFonts w:ascii="Times New Roman" w:eastAsiaTheme="minorHAnsi" w:hAnsi="Times New Roman"/>
          <w:sz w:val="24"/>
          <w:szCs w:val="24"/>
        </w:rPr>
        <w:t xml:space="preserve"> fareden sonra en çok tercih edilen hayvan türüdür </w:t>
      </w:r>
      <w:bookmarkStart w:id="7" w:name="_Hlk11837751"/>
      <w:r w:rsidRPr="000C0362">
        <w:rPr>
          <w:rFonts w:ascii="Times New Roman" w:eastAsiaTheme="minorHAnsi" w:hAnsi="Times New Roman"/>
          <w:sz w:val="24"/>
          <w:szCs w:val="24"/>
        </w:rPr>
        <w:t>(Getz ve Reardon</w:t>
      </w:r>
      <w:r w:rsidR="00BC4E5F">
        <w:rPr>
          <w:rFonts w:ascii="Times New Roman" w:eastAsiaTheme="minorHAnsi" w:hAnsi="Times New Roman"/>
          <w:sz w:val="24"/>
          <w:szCs w:val="24"/>
        </w:rPr>
        <w:t>,</w:t>
      </w:r>
      <w:r w:rsidRPr="000C0362">
        <w:rPr>
          <w:rFonts w:ascii="Times New Roman" w:eastAsiaTheme="minorHAnsi" w:hAnsi="Times New Roman"/>
          <w:sz w:val="24"/>
          <w:szCs w:val="24"/>
        </w:rPr>
        <w:t xml:space="preserve"> 2012). </w:t>
      </w:r>
      <w:bookmarkEnd w:id="7"/>
      <w:r w:rsidRPr="000C0362">
        <w:rPr>
          <w:rFonts w:ascii="Times New Roman" w:eastAsiaTheme="minorHAnsi" w:hAnsi="Times New Roman"/>
          <w:sz w:val="24"/>
          <w:szCs w:val="24"/>
        </w:rPr>
        <w:t xml:space="preserve">Yeni Zelanda tavşanı bu amaçla en sık kullanılan tavşan ırkıdır </w:t>
      </w:r>
      <w:bookmarkStart w:id="8" w:name="_Hlk11837767"/>
      <w:r w:rsidRPr="000C0362">
        <w:rPr>
          <w:rFonts w:ascii="Times New Roman" w:eastAsiaTheme="minorHAnsi" w:hAnsi="Times New Roman"/>
          <w:sz w:val="24"/>
          <w:szCs w:val="24"/>
        </w:rPr>
        <w:t>(Fuster ve ark</w:t>
      </w:r>
      <w:r w:rsidR="00BC4E5F">
        <w:rPr>
          <w:rFonts w:ascii="Times New Roman" w:eastAsiaTheme="minorHAnsi" w:hAnsi="Times New Roman"/>
          <w:sz w:val="24"/>
          <w:szCs w:val="24"/>
        </w:rPr>
        <w:t>,</w:t>
      </w:r>
      <w:r w:rsidRPr="000C0362">
        <w:rPr>
          <w:rFonts w:ascii="Times New Roman" w:eastAsiaTheme="minorHAnsi" w:hAnsi="Times New Roman"/>
          <w:sz w:val="24"/>
          <w:szCs w:val="24"/>
        </w:rPr>
        <w:t xml:space="preserve"> 2012). </w:t>
      </w:r>
      <w:bookmarkEnd w:id="8"/>
      <w:r w:rsidRPr="000C0362">
        <w:rPr>
          <w:rFonts w:ascii="Times New Roman" w:eastAsiaTheme="minorHAnsi" w:hAnsi="Times New Roman"/>
          <w:sz w:val="24"/>
          <w:szCs w:val="24"/>
        </w:rPr>
        <w:t xml:space="preserve">İnsanda </w:t>
      </w:r>
      <w:r w:rsidRPr="000C0362">
        <w:rPr>
          <w:rFonts w:ascii="Times New Roman" w:eastAsiaTheme="minorHAnsi" w:hAnsi="Times New Roman"/>
          <w:color w:val="000000"/>
          <w:sz w:val="24"/>
          <w:szCs w:val="24"/>
        </w:rPr>
        <w:t>atherosclerosis’de derin arter anjiyoplatisi için a. poplitea’nın kul</w:t>
      </w:r>
      <w:r w:rsidR="002937F8" w:rsidRPr="000C0362">
        <w:rPr>
          <w:rFonts w:ascii="Times New Roman" w:eastAsiaTheme="minorHAnsi" w:hAnsi="Times New Roman"/>
          <w:color w:val="000000"/>
          <w:sz w:val="24"/>
          <w:szCs w:val="24"/>
        </w:rPr>
        <w:t>l</w:t>
      </w:r>
      <w:r w:rsidRPr="000C0362">
        <w:rPr>
          <w:rFonts w:ascii="Times New Roman" w:eastAsiaTheme="minorHAnsi" w:hAnsi="Times New Roman"/>
          <w:color w:val="000000"/>
          <w:sz w:val="24"/>
          <w:szCs w:val="24"/>
        </w:rPr>
        <w:t>anıldığı ve sıklık</w:t>
      </w:r>
      <w:r w:rsidR="002937F8" w:rsidRPr="000C0362">
        <w:rPr>
          <w:rFonts w:ascii="Times New Roman" w:eastAsiaTheme="minorHAnsi" w:hAnsi="Times New Roman"/>
          <w:color w:val="000000"/>
          <w:sz w:val="24"/>
          <w:szCs w:val="24"/>
        </w:rPr>
        <w:t>l</w:t>
      </w:r>
      <w:r w:rsidRPr="000C0362">
        <w:rPr>
          <w:rFonts w:ascii="Times New Roman" w:eastAsiaTheme="minorHAnsi" w:hAnsi="Times New Roman"/>
          <w:color w:val="000000"/>
          <w:sz w:val="24"/>
          <w:szCs w:val="24"/>
        </w:rPr>
        <w:t xml:space="preserve">a ateromlar nedeniyle bacak ve ayak damarlarının zarar gördüğü bildirilmiştir. Bu işlemin deneysel uygulaması için tavşan a. iliaca communis ve a. iliaca externa’sının, insan a. poplitea’sıyla benzer çapa sahip olması nedeniyle çok uygun bir model olduğu ifade edilmiştir </w:t>
      </w:r>
      <w:bookmarkStart w:id="9" w:name="_Hlk11837787"/>
      <w:r w:rsidRPr="000C0362">
        <w:rPr>
          <w:rFonts w:ascii="Times New Roman" w:hAnsi="Times New Roman"/>
          <w:color w:val="231F20"/>
          <w:sz w:val="24"/>
          <w:szCs w:val="24"/>
        </w:rPr>
        <w:t>(</w:t>
      </w:r>
      <w:r w:rsidRPr="000C0362">
        <w:rPr>
          <w:rFonts w:ascii="Times New Roman" w:eastAsia="Times New Roman" w:hAnsi="Times New Roman"/>
          <w:color w:val="000000"/>
          <w:sz w:val="24"/>
          <w:szCs w:val="24"/>
        </w:rPr>
        <w:t>Balastegui ve ark, 2014)</w:t>
      </w:r>
      <w:r w:rsidRPr="000C0362">
        <w:rPr>
          <w:rFonts w:ascii="Times New Roman" w:hAnsi="Times New Roman"/>
          <w:color w:val="231F20"/>
          <w:sz w:val="24"/>
          <w:szCs w:val="24"/>
        </w:rPr>
        <w:t xml:space="preserve">. </w:t>
      </w:r>
      <w:bookmarkEnd w:id="9"/>
    </w:p>
    <w:p w14:paraId="5EE83121" w14:textId="60AB7F95" w:rsidR="00542343" w:rsidRPr="00542343" w:rsidRDefault="00390CDE" w:rsidP="00542343">
      <w:pPr>
        <w:spacing w:after="0" w:line="360" w:lineRule="auto"/>
        <w:ind w:firstLine="709"/>
        <w:jc w:val="both"/>
        <w:rPr>
          <w:rFonts w:ascii="Times New Roman" w:hAnsi="Times New Roman"/>
          <w:color w:val="231F20"/>
          <w:sz w:val="24"/>
          <w:szCs w:val="24"/>
        </w:rPr>
      </w:pPr>
      <w:r w:rsidRPr="000C0362">
        <w:rPr>
          <w:rFonts w:ascii="Times New Roman" w:hAnsi="Times New Roman"/>
          <w:color w:val="231F20"/>
          <w:sz w:val="24"/>
          <w:szCs w:val="24"/>
        </w:rPr>
        <w:t>Klasik kaynaklar yanında tavşanın dolaşım si</w:t>
      </w:r>
      <w:r w:rsidR="002937F8" w:rsidRPr="000C0362">
        <w:rPr>
          <w:rFonts w:ascii="Times New Roman" w:hAnsi="Times New Roman"/>
          <w:color w:val="231F20"/>
          <w:sz w:val="24"/>
          <w:szCs w:val="24"/>
        </w:rPr>
        <w:t>s</w:t>
      </w:r>
      <w:r w:rsidRPr="000C0362">
        <w:rPr>
          <w:rFonts w:ascii="Times New Roman" w:hAnsi="Times New Roman"/>
          <w:color w:val="231F20"/>
          <w:sz w:val="24"/>
          <w:szCs w:val="24"/>
        </w:rPr>
        <w:t xml:space="preserve">temini, damar dallanmasını detaylı şekilde ortaya koyan çok sayıda araştırmaya ulaşmak mümkündür. Tavşanda aorta thoracica’nın dallanması </w:t>
      </w:r>
      <w:bookmarkStart w:id="10" w:name="_Hlk11837808"/>
      <w:r w:rsidRPr="000C0362">
        <w:rPr>
          <w:rFonts w:ascii="Times New Roman" w:hAnsi="Times New Roman"/>
          <w:color w:val="231F20"/>
          <w:sz w:val="24"/>
          <w:szCs w:val="24"/>
        </w:rPr>
        <w:t>(</w:t>
      </w:r>
      <w:r w:rsidR="00F5183A" w:rsidRPr="000C0362">
        <w:rPr>
          <w:rFonts w:ascii="Times New Roman" w:eastAsiaTheme="minorHAnsi" w:hAnsi="Times New Roman"/>
          <w:bCs/>
          <w:color w:val="231F20"/>
          <w:sz w:val="24"/>
          <w:szCs w:val="24"/>
        </w:rPr>
        <w:t>Ding</w:t>
      </w:r>
      <w:r w:rsidR="00F5183A" w:rsidRPr="000C0362">
        <w:rPr>
          <w:rFonts w:ascii="Times New Roman" w:hAnsi="Times New Roman"/>
          <w:color w:val="231F20"/>
          <w:sz w:val="24"/>
          <w:szCs w:val="24"/>
        </w:rPr>
        <w:t xml:space="preserve"> ve ark, 2006</w:t>
      </w:r>
      <w:r w:rsidR="00F5183A">
        <w:rPr>
          <w:rFonts w:ascii="Times New Roman" w:hAnsi="Times New Roman"/>
          <w:color w:val="231F20"/>
          <w:sz w:val="24"/>
          <w:szCs w:val="24"/>
        </w:rPr>
        <w:t xml:space="preserve">; </w:t>
      </w:r>
      <w:r w:rsidRPr="000C0362">
        <w:rPr>
          <w:rFonts w:ascii="Times New Roman" w:eastAsiaTheme="minorHAnsi" w:hAnsi="Times New Roman"/>
          <w:sz w:val="24"/>
          <w:szCs w:val="24"/>
        </w:rPr>
        <w:t>Ekim ve Dursun</w:t>
      </w:r>
      <w:r w:rsidR="00BC4E5F">
        <w:rPr>
          <w:rFonts w:ascii="Times New Roman" w:eastAsiaTheme="minorHAnsi" w:hAnsi="Times New Roman"/>
          <w:sz w:val="24"/>
          <w:szCs w:val="24"/>
        </w:rPr>
        <w:t>,</w:t>
      </w:r>
      <w:r w:rsidRPr="000C0362">
        <w:rPr>
          <w:rFonts w:ascii="Times New Roman" w:eastAsiaTheme="minorHAnsi" w:hAnsi="Times New Roman"/>
          <w:sz w:val="24"/>
          <w:szCs w:val="24"/>
        </w:rPr>
        <w:t xml:space="preserve"> 2011</w:t>
      </w:r>
      <w:r w:rsidRPr="000C0362">
        <w:rPr>
          <w:rFonts w:ascii="Times New Roman" w:hAnsi="Times New Roman"/>
          <w:color w:val="231F20"/>
          <w:sz w:val="24"/>
          <w:szCs w:val="24"/>
        </w:rPr>
        <w:t xml:space="preserve">), </w:t>
      </w:r>
      <w:bookmarkEnd w:id="10"/>
      <w:r w:rsidRPr="000C0362">
        <w:rPr>
          <w:rFonts w:ascii="Times New Roman" w:hAnsi="Times New Roman"/>
          <w:color w:val="231F20"/>
          <w:sz w:val="24"/>
          <w:szCs w:val="24"/>
        </w:rPr>
        <w:t>aorta abdominalis</w:t>
      </w:r>
      <w:r w:rsidR="00BC4E5F">
        <w:rPr>
          <w:rFonts w:ascii="Times New Roman" w:hAnsi="Times New Roman"/>
          <w:color w:val="231F20"/>
          <w:sz w:val="24"/>
          <w:szCs w:val="24"/>
        </w:rPr>
        <w:t>’</w:t>
      </w:r>
      <w:r w:rsidRPr="000C0362">
        <w:rPr>
          <w:rFonts w:ascii="Times New Roman" w:hAnsi="Times New Roman"/>
          <w:color w:val="231F20"/>
          <w:sz w:val="24"/>
          <w:szCs w:val="24"/>
        </w:rPr>
        <w:t xml:space="preserve">in verdiği dallar </w:t>
      </w:r>
      <w:bookmarkStart w:id="11" w:name="_Hlk11837825"/>
      <w:r w:rsidRPr="000C0362">
        <w:rPr>
          <w:rFonts w:ascii="Times New Roman" w:hAnsi="Times New Roman"/>
          <w:color w:val="231F20"/>
          <w:sz w:val="24"/>
          <w:szCs w:val="24"/>
        </w:rPr>
        <w:t>(</w:t>
      </w:r>
      <w:r w:rsidRPr="000C0362">
        <w:rPr>
          <w:rFonts w:ascii="Times New Roman" w:eastAsiaTheme="minorHAnsi" w:hAnsi="Times New Roman"/>
          <w:bCs/>
          <w:sz w:val="24"/>
          <w:szCs w:val="24"/>
        </w:rPr>
        <w:t>Singhm ve ark, 1982</w:t>
      </w:r>
      <w:r w:rsidR="00F5183A">
        <w:rPr>
          <w:rFonts w:ascii="Times New Roman" w:eastAsiaTheme="minorHAnsi" w:hAnsi="Times New Roman"/>
          <w:bCs/>
          <w:sz w:val="24"/>
          <w:szCs w:val="24"/>
        </w:rPr>
        <w:t>;</w:t>
      </w:r>
      <w:r w:rsidRPr="000C0362">
        <w:rPr>
          <w:rFonts w:ascii="Times New Roman" w:hAnsi="Times New Roman"/>
          <w:color w:val="231F20"/>
          <w:sz w:val="24"/>
          <w:szCs w:val="24"/>
        </w:rPr>
        <w:t xml:space="preserve"> Mohamed, 2014), </w:t>
      </w:r>
      <w:bookmarkEnd w:id="11"/>
      <w:r w:rsidRPr="000C0362">
        <w:rPr>
          <w:rFonts w:ascii="Times New Roman" w:hAnsi="Times New Roman"/>
          <w:color w:val="231F20"/>
          <w:sz w:val="24"/>
          <w:szCs w:val="24"/>
        </w:rPr>
        <w:t xml:space="preserve">aorta abdominalis’in son dalları </w:t>
      </w:r>
      <w:bookmarkStart w:id="12" w:name="_Hlk11837842"/>
      <w:r w:rsidRPr="000C0362">
        <w:rPr>
          <w:rFonts w:ascii="Times New Roman" w:hAnsi="Times New Roman"/>
          <w:color w:val="231F20"/>
          <w:sz w:val="24"/>
          <w:szCs w:val="24"/>
        </w:rPr>
        <w:t>(</w:t>
      </w:r>
      <w:r w:rsidRPr="000C0362">
        <w:rPr>
          <w:rFonts w:ascii="Times New Roman" w:eastAsia="Times New Roman" w:hAnsi="Times New Roman"/>
          <w:color w:val="000000"/>
          <w:sz w:val="24"/>
          <w:szCs w:val="24"/>
        </w:rPr>
        <w:t>Balastegui ve ark., 2014)</w:t>
      </w:r>
      <w:r w:rsidRPr="000C0362">
        <w:rPr>
          <w:rFonts w:ascii="Times New Roman" w:hAnsi="Times New Roman"/>
          <w:color w:val="231F20"/>
          <w:sz w:val="24"/>
          <w:szCs w:val="24"/>
        </w:rPr>
        <w:t xml:space="preserve">, </w:t>
      </w:r>
      <w:bookmarkEnd w:id="12"/>
      <w:r w:rsidRPr="000C0362">
        <w:rPr>
          <w:rFonts w:ascii="Times New Roman" w:hAnsi="Times New Roman"/>
          <w:color w:val="231F20"/>
          <w:sz w:val="24"/>
          <w:szCs w:val="24"/>
        </w:rPr>
        <w:t xml:space="preserve">arka bacak damarlarının dallanmasını </w:t>
      </w:r>
      <w:bookmarkStart w:id="13" w:name="_Hlk11837861"/>
      <w:r w:rsidRPr="000C0362">
        <w:rPr>
          <w:rFonts w:ascii="Times New Roman" w:hAnsi="Times New Roman"/>
          <w:color w:val="231F20"/>
          <w:sz w:val="24"/>
          <w:szCs w:val="24"/>
        </w:rPr>
        <w:t xml:space="preserve">(Nur ve ark, 1995; </w:t>
      </w:r>
      <w:r w:rsidRPr="000C0362">
        <w:rPr>
          <w:rFonts w:ascii="Times New Roman" w:eastAsiaTheme="minorHAnsi" w:hAnsi="Times New Roman"/>
          <w:bCs/>
          <w:sz w:val="24"/>
          <w:szCs w:val="24"/>
        </w:rPr>
        <w:t>Yang ve Morris, 1998)</w:t>
      </w:r>
      <w:r w:rsidRPr="000C0362">
        <w:rPr>
          <w:rFonts w:ascii="Times New Roman" w:hAnsi="Times New Roman"/>
          <w:color w:val="231F20"/>
          <w:sz w:val="24"/>
          <w:szCs w:val="24"/>
        </w:rPr>
        <w:t xml:space="preserve"> </w:t>
      </w:r>
      <w:bookmarkEnd w:id="13"/>
      <w:r w:rsidRPr="000C0362">
        <w:rPr>
          <w:rFonts w:ascii="Times New Roman" w:hAnsi="Times New Roman"/>
          <w:color w:val="231F20"/>
          <w:sz w:val="24"/>
          <w:szCs w:val="24"/>
        </w:rPr>
        <w:t>detaylı şekilde açıklayan anatomik çalışmalar bulunmaktadır. Bunu</w:t>
      </w:r>
      <w:r w:rsidR="002937F8" w:rsidRPr="000C0362">
        <w:rPr>
          <w:rFonts w:ascii="Times New Roman" w:hAnsi="Times New Roman"/>
          <w:color w:val="231F20"/>
          <w:sz w:val="24"/>
          <w:szCs w:val="24"/>
        </w:rPr>
        <w:t>n</w:t>
      </w:r>
      <w:r w:rsidRPr="000C0362">
        <w:rPr>
          <w:rFonts w:ascii="Times New Roman" w:hAnsi="Times New Roman"/>
          <w:color w:val="231F20"/>
          <w:sz w:val="24"/>
          <w:szCs w:val="24"/>
        </w:rPr>
        <w:t xml:space="preserve">la birlikte tavşanda a. iliaca interna’nın dallanmasına ait anatomik bilgi klasik kaynaklarla sınırlı olup; a. iliaca interna’nın bazı ana dallarını inceleyen </w:t>
      </w:r>
      <w:bookmarkStart w:id="14" w:name="_Hlk11837879"/>
      <w:r w:rsidRPr="000C0362">
        <w:rPr>
          <w:rFonts w:ascii="Times New Roman" w:hAnsi="Times New Roman"/>
          <w:color w:val="231F20"/>
          <w:sz w:val="24"/>
          <w:szCs w:val="24"/>
        </w:rPr>
        <w:t>(</w:t>
      </w:r>
      <w:r w:rsidRPr="000C0362">
        <w:rPr>
          <w:rFonts w:ascii="Times New Roman" w:eastAsia="Times New Roman" w:hAnsi="Times New Roman"/>
          <w:color w:val="000000"/>
          <w:sz w:val="24"/>
          <w:szCs w:val="24"/>
          <w:lang w:eastAsia="tr-TR"/>
        </w:rPr>
        <w:t xml:space="preserve">Orsi ve ark, 1979) </w:t>
      </w:r>
      <w:bookmarkEnd w:id="14"/>
      <w:r w:rsidRPr="000C0362">
        <w:rPr>
          <w:rFonts w:ascii="Times New Roman" w:hAnsi="Times New Roman"/>
          <w:color w:val="231F20"/>
          <w:sz w:val="24"/>
          <w:szCs w:val="24"/>
        </w:rPr>
        <w:t xml:space="preserve">sadece bir adet çalışmaya ulaşılabilmektedir. Bu kaynaklardaki a. iliaca interna ve dallarına ait bilgiler birbiriyle </w:t>
      </w:r>
      <w:r w:rsidR="00BC4E5F" w:rsidRPr="000C0362">
        <w:rPr>
          <w:rFonts w:ascii="Times New Roman" w:hAnsi="Times New Roman"/>
          <w:color w:val="231F20"/>
          <w:sz w:val="24"/>
          <w:szCs w:val="24"/>
        </w:rPr>
        <w:t>örtüşmemekte</w:t>
      </w:r>
      <w:r w:rsidRPr="000C0362">
        <w:rPr>
          <w:rFonts w:ascii="Times New Roman" w:hAnsi="Times New Roman"/>
          <w:color w:val="231F20"/>
          <w:sz w:val="24"/>
          <w:szCs w:val="24"/>
        </w:rPr>
        <w:t xml:space="preserve"> gerek damarların dallanması gerekse adlandırılması konularında önemli farklılıklar bulunmaktadır. Bu durum tavşanda a. iliaca interna’nın kullanıldığı deneysel çalışmalarda da dikkati çekmektedir </w:t>
      </w:r>
      <w:bookmarkStart w:id="15" w:name="_Hlk11837898"/>
      <w:r w:rsidRPr="000C0362">
        <w:rPr>
          <w:rFonts w:ascii="Times New Roman" w:hAnsi="Times New Roman"/>
          <w:color w:val="231F20"/>
          <w:sz w:val="24"/>
          <w:szCs w:val="24"/>
        </w:rPr>
        <w:t>(</w:t>
      </w:r>
      <w:r w:rsidRPr="000C0362">
        <w:rPr>
          <w:rFonts w:ascii="Times New Roman" w:hAnsi="Times New Roman"/>
          <w:color w:val="000000"/>
          <w:sz w:val="24"/>
          <w:szCs w:val="24"/>
        </w:rPr>
        <w:t>Nagata</w:t>
      </w:r>
      <w:r w:rsidRPr="000C0362">
        <w:rPr>
          <w:rFonts w:ascii="Times New Roman" w:hAnsi="Times New Roman"/>
          <w:color w:val="231F20"/>
          <w:sz w:val="24"/>
          <w:szCs w:val="24"/>
        </w:rPr>
        <w:t xml:space="preserve"> ve ark, 1998; Hong ve ark, 2001; Abe ve ark, 2012).</w:t>
      </w:r>
      <w:r w:rsidR="003F650B">
        <w:rPr>
          <w:rFonts w:ascii="Times New Roman" w:hAnsi="Times New Roman"/>
          <w:color w:val="231F20"/>
          <w:sz w:val="24"/>
          <w:szCs w:val="24"/>
        </w:rPr>
        <w:t xml:space="preserve">  </w:t>
      </w:r>
    </w:p>
    <w:p w14:paraId="0CB19F80" w14:textId="77777777" w:rsidR="00542343" w:rsidRPr="000C0362" w:rsidRDefault="00542343" w:rsidP="00542343">
      <w:pPr>
        <w:spacing w:after="0" w:line="360" w:lineRule="auto"/>
        <w:ind w:firstLine="709"/>
        <w:jc w:val="both"/>
        <w:rPr>
          <w:rFonts w:ascii="Times New Roman" w:hAnsi="Times New Roman"/>
          <w:sz w:val="24"/>
          <w:szCs w:val="24"/>
        </w:rPr>
      </w:pPr>
      <w:r w:rsidRPr="004E16AB">
        <w:rPr>
          <w:rFonts w:ascii="Times New Roman" w:eastAsia="TimesNewRomanPSMT" w:hAnsi="Times New Roman"/>
          <w:sz w:val="24"/>
          <w:szCs w:val="24"/>
        </w:rPr>
        <w:t xml:space="preserve">Bu tez çalışmasında; </w:t>
      </w:r>
      <w:r w:rsidRPr="004E16AB">
        <w:rPr>
          <w:rFonts w:ascii="Times New Roman" w:eastAsia="Times New Roman" w:hAnsi="Times New Roman"/>
          <w:sz w:val="24"/>
          <w:szCs w:val="24"/>
          <w:shd w:val="clear" w:color="auto" w:fill="FFFFFF"/>
          <w:lang w:eastAsia="tr-TR"/>
        </w:rPr>
        <w:t xml:space="preserve">dolaşım sistemine ilişkin hastalıklarda deney modeli olarak yaygın bir kullanıma sahip olan </w:t>
      </w:r>
      <w:r w:rsidRPr="004E16AB">
        <w:rPr>
          <w:rFonts w:ascii="Times New Roman" w:eastAsia="TimesNewRomanPSMT" w:hAnsi="Times New Roman"/>
          <w:sz w:val="24"/>
          <w:szCs w:val="24"/>
        </w:rPr>
        <w:t>Yeni Zelanda Tavşanı’nda</w:t>
      </w:r>
      <w:r w:rsidRPr="004E16AB">
        <w:rPr>
          <w:rFonts w:ascii="Times New Roman" w:eastAsia="Times New Roman" w:hAnsi="Times New Roman"/>
          <w:sz w:val="24"/>
          <w:szCs w:val="24"/>
          <w:shd w:val="clear" w:color="auto" w:fill="FFFFFF"/>
          <w:lang w:eastAsia="tr-TR"/>
        </w:rPr>
        <w:t xml:space="preserve"> a. iliaca</w:t>
      </w:r>
      <w:r w:rsidRPr="000C0362">
        <w:rPr>
          <w:rFonts w:ascii="Times New Roman" w:eastAsia="Times New Roman" w:hAnsi="Times New Roman"/>
          <w:sz w:val="24"/>
          <w:szCs w:val="24"/>
          <w:shd w:val="clear" w:color="auto" w:fill="FFFFFF"/>
          <w:lang w:eastAsia="tr-TR"/>
        </w:rPr>
        <w:t xml:space="preserve"> interna’ya ait morfometrik özelliklerin, bu damardan</w:t>
      </w:r>
      <w:r w:rsidRPr="000C0362">
        <w:rPr>
          <w:rFonts w:ascii="Times New Roman" w:eastAsia="TimesNewRomanPSMT" w:hAnsi="Times New Roman"/>
          <w:sz w:val="24"/>
          <w:szCs w:val="24"/>
        </w:rPr>
        <w:t xml:space="preserve"> ayrılan ana dalların makroanatomik olarak incelenmesi ve bu dalların gösterdiği varyasyonların saptanması amaçlanmıştır. </w:t>
      </w:r>
      <w:r w:rsidRPr="000C0362">
        <w:rPr>
          <w:rFonts w:ascii="Times New Roman" w:eastAsia="Times New Roman" w:hAnsi="Times New Roman"/>
          <w:sz w:val="24"/>
          <w:szCs w:val="24"/>
          <w:shd w:val="clear" w:color="auto" w:fill="FFFFFF"/>
          <w:lang w:eastAsia="tr-TR"/>
        </w:rPr>
        <w:t xml:space="preserve">Kaynak taramalarında tavşanda bu damara ait bilgilerin sınırlı ve birbiri ile örtüşmeyen anatomik tanımlamalar olduğu görülmüştür. Bu araştırmada, tavşanda a. iliaca interna ile ilgili ihtiyaç duyulabilecek anatomik detayların sunulması hedeflenmiştir. </w:t>
      </w:r>
      <w:r w:rsidRPr="000C0362">
        <w:rPr>
          <w:rFonts w:ascii="Times New Roman" w:eastAsia="TimesNewRomanPSMT" w:hAnsi="Times New Roman"/>
          <w:sz w:val="24"/>
          <w:szCs w:val="24"/>
        </w:rPr>
        <w:t>Ç</w:t>
      </w:r>
      <w:r w:rsidRPr="000C0362">
        <w:rPr>
          <w:rFonts w:ascii="Times New Roman" w:hAnsi="Times New Roman"/>
          <w:sz w:val="24"/>
          <w:szCs w:val="24"/>
        </w:rPr>
        <w:t xml:space="preserve">alışmada elde edilen </w:t>
      </w:r>
      <w:r w:rsidRPr="000C0362">
        <w:rPr>
          <w:rFonts w:ascii="Times New Roman" w:hAnsi="Times New Roman"/>
          <w:sz w:val="24"/>
          <w:szCs w:val="24"/>
        </w:rPr>
        <w:lastRenderedPageBreak/>
        <w:t>dallanma paterni ve varyasyon bilgilerinin Yeni Zelanda Tavşanı</w:t>
      </w:r>
      <w:r>
        <w:rPr>
          <w:rFonts w:ascii="Times New Roman" w:hAnsi="Times New Roman"/>
          <w:sz w:val="24"/>
          <w:szCs w:val="24"/>
        </w:rPr>
        <w:t>’</w:t>
      </w:r>
      <w:r w:rsidRPr="000C0362">
        <w:rPr>
          <w:rFonts w:ascii="Times New Roman" w:hAnsi="Times New Roman"/>
          <w:sz w:val="24"/>
          <w:szCs w:val="24"/>
        </w:rPr>
        <w:t>n</w:t>
      </w:r>
      <w:r>
        <w:rPr>
          <w:rFonts w:ascii="Times New Roman" w:hAnsi="Times New Roman"/>
          <w:sz w:val="24"/>
          <w:szCs w:val="24"/>
        </w:rPr>
        <w:t>ın</w:t>
      </w:r>
      <w:r w:rsidRPr="000C0362">
        <w:rPr>
          <w:rFonts w:ascii="Times New Roman" w:hAnsi="Times New Roman"/>
          <w:sz w:val="24"/>
          <w:szCs w:val="24"/>
        </w:rPr>
        <w:t xml:space="preserve"> kullanıldığı anatomik, girişimsel ve cerrahi araştırmalara katkı sağlaması umut edilmektedir.</w:t>
      </w:r>
    </w:p>
    <w:p w14:paraId="5E5EF41D" w14:textId="77777777" w:rsidR="00542343" w:rsidRPr="000C0362" w:rsidRDefault="00542343" w:rsidP="00EA1FE0">
      <w:pPr>
        <w:spacing w:after="0" w:line="360" w:lineRule="auto"/>
        <w:ind w:firstLine="709"/>
        <w:jc w:val="both"/>
        <w:rPr>
          <w:rFonts w:ascii="Times New Roman" w:hAnsi="Times New Roman"/>
          <w:color w:val="231F20"/>
          <w:sz w:val="24"/>
          <w:szCs w:val="24"/>
        </w:rPr>
      </w:pPr>
    </w:p>
    <w:bookmarkEnd w:id="15"/>
    <w:p w14:paraId="42EB1434" w14:textId="2AA9A890" w:rsidR="000C0362" w:rsidRDefault="000C0362" w:rsidP="00EA1FE0">
      <w:pPr>
        <w:spacing w:after="0" w:line="259" w:lineRule="auto"/>
        <w:rPr>
          <w:rFonts w:ascii="Times New Roman" w:hAnsi="Times New Roman"/>
          <w:b/>
          <w:sz w:val="24"/>
          <w:szCs w:val="24"/>
        </w:rPr>
      </w:pPr>
      <w:r>
        <w:rPr>
          <w:rFonts w:ascii="Times New Roman" w:hAnsi="Times New Roman"/>
          <w:b/>
          <w:sz w:val="24"/>
          <w:szCs w:val="24"/>
        </w:rPr>
        <w:br w:type="page"/>
      </w:r>
    </w:p>
    <w:p w14:paraId="0E358FDC" w14:textId="77FDF6DA" w:rsidR="00390CDE" w:rsidRPr="004C7A86" w:rsidRDefault="00390CDE" w:rsidP="00EA1FE0">
      <w:pPr>
        <w:spacing w:after="0" w:line="240" w:lineRule="auto"/>
        <w:jc w:val="center"/>
        <w:rPr>
          <w:rFonts w:ascii="Times New Roman" w:hAnsi="Times New Roman"/>
          <w:b/>
          <w:sz w:val="28"/>
          <w:szCs w:val="24"/>
        </w:rPr>
      </w:pPr>
      <w:r w:rsidRPr="004C7A86">
        <w:rPr>
          <w:rFonts w:ascii="Times New Roman" w:hAnsi="Times New Roman"/>
          <w:b/>
          <w:sz w:val="28"/>
          <w:szCs w:val="24"/>
        </w:rPr>
        <w:lastRenderedPageBreak/>
        <w:t>2. GENEL BİLGİLER</w:t>
      </w:r>
    </w:p>
    <w:p w14:paraId="59B4475B" w14:textId="77777777" w:rsidR="004C7A86" w:rsidRDefault="004C7A86" w:rsidP="00EA1FE0">
      <w:pPr>
        <w:spacing w:after="0" w:line="240" w:lineRule="auto"/>
        <w:jc w:val="center"/>
        <w:rPr>
          <w:rFonts w:ascii="Times New Roman" w:hAnsi="Times New Roman"/>
          <w:b/>
          <w:sz w:val="24"/>
          <w:szCs w:val="24"/>
        </w:rPr>
      </w:pPr>
    </w:p>
    <w:p w14:paraId="74224A38" w14:textId="77777777" w:rsidR="004C7A86" w:rsidRPr="000C0362" w:rsidRDefault="004C7A86" w:rsidP="00EA1FE0">
      <w:pPr>
        <w:spacing w:after="0" w:line="240" w:lineRule="auto"/>
        <w:jc w:val="center"/>
        <w:rPr>
          <w:rFonts w:ascii="Times New Roman" w:hAnsi="Times New Roman"/>
          <w:b/>
          <w:sz w:val="24"/>
          <w:szCs w:val="24"/>
        </w:rPr>
      </w:pPr>
    </w:p>
    <w:p w14:paraId="37DCA272" w14:textId="77777777" w:rsidR="00390CDE" w:rsidRDefault="00390CDE" w:rsidP="00EA1FE0">
      <w:pPr>
        <w:spacing w:after="0" w:line="240" w:lineRule="auto"/>
        <w:jc w:val="both"/>
        <w:rPr>
          <w:rFonts w:ascii="Times New Roman" w:hAnsi="Times New Roman"/>
          <w:b/>
          <w:sz w:val="24"/>
          <w:szCs w:val="24"/>
        </w:rPr>
      </w:pPr>
      <w:bookmarkStart w:id="16" w:name="_Hlk11355537"/>
      <w:r w:rsidRPr="000C0362">
        <w:rPr>
          <w:rFonts w:ascii="Times New Roman" w:hAnsi="Times New Roman"/>
          <w:b/>
          <w:sz w:val="24"/>
          <w:szCs w:val="24"/>
        </w:rPr>
        <w:t>2.1. A. Iliaca Interna’nın Embriyolojik Gelişimi</w:t>
      </w:r>
    </w:p>
    <w:p w14:paraId="62863037" w14:textId="77777777" w:rsidR="004C7A86" w:rsidRPr="000C0362" w:rsidRDefault="004C7A86" w:rsidP="00EA1FE0">
      <w:pPr>
        <w:spacing w:after="0" w:line="240" w:lineRule="auto"/>
        <w:jc w:val="both"/>
        <w:rPr>
          <w:rFonts w:ascii="Times New Roman" w:hAnsi="Times New Roman"/>
          <w:b/>
          <w:sz w:val="24"/>
          <w:szCs w:val="24"/>
        </w:rPr>
      </w:pPr>
    </w:p>
    <w:bookmarkEnd w:id="16"/>
    <w:p w14:paraId="2650B9BF" w14:textId="2608B8FE" w:rsidR="00390CDE" w:rsidRPr="004B169C" w:rsidRDefault="00390CDE" w:rsidP="004B169C">
      <w:pPr>
        <w:spacing w:after="0" w:line="360" w:lineRule="auto"/>
        <w:ind w:firstLine="709"/>
        <w:jc w:val="both"/>
        <w:rPr>
          <w:rFonts w:ascii="Times New Roman" w:hAnsi="Times New Roman"/>
          <w:sz w:val="24"/>
          <w:szCs w:val="24"/>
        </w:rPr>
      </w:pPr>
      <w:r w:rsidRPr="000C0362">
        <w:rPr>
          <w:rFonts w:ascii="Times New Roman" w:hAnsi="Times New Roman"/>
          <w:sz w:val="24"/>
          <w:szCs w:val="24"/>
        </w:rPr>
        <w:t>Vaskuler kanallar ya da damarlar hücrelerin bir araya gelmesi ve belirli bir düzen içinde dizilimiyle oluşmaktadır; insanda vaskuler sistemin gelişimi başlangıç aşamasında ilkel omurgalılardaki gelişime benzerdir. Vaskuler kanallarda olagelen bir dizi değişim erişkin damar sisteminin oluşumunu sağla</w:t>
      </w:r>
      <w:r w:rsidR="005E1D17">
        <w:rPr>
          <w:rFonts w:ascii="Times New Roman" w:hAnsi="Times New Roman"/>
          <w:sz w:val="24"/>
          <w:szCs w:val="24"/>
        </w:rPr>
        <w:t>maktadır. Alt extremite’nin vask</w:t>
      </w:r>
      <w:r w:rsidRPr="000C0362">
        <w:rPr>
          <w:rFonts w:ascii="Times New Roman" w:hAnsi="Times New Roman"/>
          <w:sz w:val="24"/>
          <w:szCs w:val="24"/>
        </w:rPr>
        <w:t xml:space="preserve">ularizasyonunu sağlayan damar sisteminin oluşumu bu değişimin bir parçasıdır. Alt extremite damarlarının gelişimi vücudun geri kalan kısmının damar gelişimine nazaran daha az karmaşık olup; anlaşılması daha kolaydır. Embriyo gebeliğin ilk 3 haftasında ihtiyaç duyduğu besinleri ve oksijeni vitellüs kesesi ile anne kanından almaktadır. Üçüncü haftanın sonunda hızlı bir şekilde gelişim gösteren embriyo bu gelişim için daha karmaşık bir damar sistemine ihtiyaç duyar. Endotelial kaplı kanallar gelişen kalp ile bağlantı kurarlar; embriyoda 3. haftada dolaşım yeteneğine sahip sadece iki adet tüp/boru bulunmaktadır </w:t>
      </w:r>
      <w:bookmarkStart w:id="17" w:name="_Hlk11837934"/>
      <w:r w:rsidRPr="000C0362">
        <w:rPr>
          <w:rFonts w:ascii="Times New Roman" w:hAnsi="Times New Roman"/>
          <w:sz w:val="24"/>
          <w:szCs w:val="24"/>
        </w:rPr>
        <w:t>(</w:t>
      </w:r>
      <w:r w:rsidR="004B169C" w:rsidRPr="000C0362">
        <w:rPr>
          <w:rFonts w:ascii="Times New Roman" w:eastAsia="Times New Roman" w:hAnsi="Times New Roman"/>
          <w:bCs/>
          <w:color w:val="333333"/>
          <w:kern w:val="36"/>
          <w:sz w:val="24"/>
          <w:szCs w:val="24"/>
        </w:rPr>
        <w:t>Patten</w:t>
      </w:r>
      <w:r w:rsidR="004B169C" w:rsidRPr="000C0362">
        <w:rPr>
          <w:rFonts w:ascii="Times New Roman" w:hAnsi="Times New Roman"/>
          <w:sz w:val="24"/>
          <w:szCs w:val="24"/>
        </w:rPr>
        <w:t>, 1946</w:t>
      </w:r>
      <w:r w:rsidR="004B169C">
        <w:rPr>
          <w:rFonts w:ascii="Times New Roman" w:hAnsi="Times New Roman"/>
          <w:sz w:val="24"/>
          <w:szCs w:val="24"/>
        </w:rPr>
        <w:t xml:space="preserve">; </w:t>
      </w:r>
      <w:r w:rsidRPr="000C0362">
        <w:rPr>
          <w:rFonts w:ascii="Times New Roman" w:hAnsi="Times New Roman"/>
          <w:sz w:val="24"/>
          <w:szCs w:val="24"/>
        </w:rPr>
        <w:t>Giardano</w:t>
      </w:r>
      <w:r w:rsidR="00F83563">
        <w:rPr>
          <w:rFonts w:ascii="Times New Roman" w:hAnsi="Times New Roman"/>
          <w:sz w:val="24"/>
          <w:szCs w:val="24"/>
        </w:rPr>
        <w:t>,</w:t>
      </w:r>
      <w:r w:rsidRPr="000C0362">
        <w:rPr>
          <w:rFonts w:ascii="Times New Roman" w:hAnsi="Times New Roman"/>
          <w:sz w:val="24"/>
          <w:szCs w:val="24"/>
        </w:rPr>
        <w:t xml:space="preserve"> 2006)</w:t>
      </w:r>
      <w:r w:rsidR="004C7A86">
        <w:rPr>
          <w:rFonts w:ascii="Times New Roman" w:hAnsi="Times New Roman"/>
          <w:sz w:val="24"/>
          <w:szCs w:val="24"/>
        </w:rPr>
        <w:t>.</w:t>
      </w:r>
      <w:bookmarkEnd w:id="17"/>
    </w:p>
    <w:p w14:paraId="01F28F0F" w14:textId="5F9C97CA" w:rsidR="00390CDE" w:rsidRPr="000C0362" w:rsidRDefault="00390CDE" w:rsidP="00EA1FE0">
      <w:pPr>
        <w:spacing w:after="0" w:line="360" w:lineRule="auto"/>
        <w:ind w:firstLine="709"/>
        <w:jc w:val="both"/>
        <w:rPr>
          <w:rFonts w:ascii="Times New Roman" w:hAnsi="Times New Roman"/>
          <w:b/>
          <w:sz w:val="24"/>
          <w:szCs w:val="24"/>
        </w:rPr>
      </w:pPr>
      <w:r w:rsidRPr="000C0362">
        <w:rPr>
          <w:rFonts w:ascii="Times New Roman" w:hAnsi="Times New Roman"/>
          <w:sz w:val="24"/>
          <w:szCs w:val="24"/>
        </w:rPr>
        <w:t>Dördüncü haftanın başlangıcında bu iki tüp vücudu baştan sona kat eden iki parçalı dorsal aorta ile bağlantı kurar. Her bir dorsal aorta segmental olarak bulunan 36-38 adet dorsal, lateral ve ventral dallara sahiptir. Cervical 7. vertebra düzeyinde dorsal aorta’lar birleşir fakat segmental dallar varlığını sürdürür. Bu nedenle birleşen dorsal aorta 2 ventral, her iki tarafında birer adet lateral ve 2 dorsal dala sahiptir. Bu dallar erişkin arterial sistemin farklı segmentlerini oluştururlar. Lateral segmental arterler birleşir ve birer adet bilateral renal arterler oluşurlar. Proximal ventral dallar birleşerek a. coeliaca, a. mesenterica superior</w:t>
      </w:r>
      <w:r w:rsidR="00C7309E">
        <w:rPr>
          <w:rFonts w:ascii="Times New Roman" w:hAnsi="Times New Roman"/>
          <w:sz w:val="24"/>
          <w:szCs w:val="24"/>
        </w:rPr>
        <w:t xml:space="preserve"> (cranialis)</w:t>
      </w:r>
      <w:r w:rsidRPr="000C0362">
        <w:rPr>
          <w:rFonts w:ascii="Times New Roman" w:hAnsi="Times New Roman"/>
          <w:sz w:val="24"/>
          <w:szCs w:val="24"/>
        </w:rPr>
        <w:t>, a. mesenterica inferior</w:t>
      </w:r>
      <w:r w:rsidR="00C7309E">
        <w:rPr>
          <w:rFonts w:ascii="Times New Roman" w:hAnsi="Times New Roman"/>
          <w:sz w:val="24"/>
          <w:szCs w:val="24"/>
        </w:rPr>
        <w:t xml:space="preserve"> (caudalis)</w:t>
      </w:r>
      <w:r w:rsidRPr="000C0362">
        <w:rPr>
          <w:rFonts w:ascii="Times New Roman" w:hAnsi="Times New Roman"/>
          <w:sz w:val="24"/>
          <w:szCs w:val="24"/>
        </w:rPr>
        <w:t>’u oluştururlar. Dorsal dallardan boyun bölgesinde a. vertebralis, göğüs düzeyinde a. intercostalis, karın düzeyinde a. lumbalis’ler oluşur. En distaldeki ventral dallar a. iliaca communis’i oluştururlar. En distalde bulunan dorsal dallar ise a. iliaca interna’yı oluşturur ve iliaca commu</w:t>
      </w:r>
      <w:r w:rsidR="00016036">
        <w:rPr>
          <w:rFonts w:ascii="Times New Roman" w:hAnsi="Times New Roman"/>
          <w:sz w:val="24"/>
          <w:szCs w:val="24"/>
        </w:rPr>
        <w:t>n</w:t>
      </w:r>
      <w:r w:rsidRPr="000C0362">
        <w:rPr>
          <w:rFonts w:ascii="Times New Roman" w:hAnsi="Times New Roman"/>
          <w:sz w:val="24"/>
          <w:szCs w:val="24"/>
        </w:rPr>
        <w:t>is ile birleşir. Alt extremite’nin vas</w:t>
      </w:r>
      <w:r w:rsidR="00FB786B">
        <w:rPr>
          <w:rFonts w:ascii="Times New Roman" w:hAnsi="Times New Roman"/>
          <w:sz w:val="24"/>
          <w:szCs w:val="24"/>
        </w:rPr>
        <w:t>k</w:t>
      </w:r>
      <w:r w:rsidRPr="000C0362">
        <w:rPr>
          <w:rFonts w:ascii="Times New Roman" w:hAnsi="Times New Roman"/>
          <w:sz w:val="24"/>
          <w:szCs w:val="24"/>
        </w:rPr>
        <w:t xml:space="preserve">ularizasyonu bu iki damar ve dalları vasıtasıyla gerçekleşir </w:t>
      </w:r>
      <w:bookmarkStart w:id="18" w:name="_Hlk11837955"/>
      <w:r w:rsidRPr="000C0362">
        <w:rPr>
          <w:rFonts w:ascii="Times New Roman" w:hAnsi="Times New Roman"/>
          <w:sz w:val="24"/>
          <w:szCs w:val="24"/>
        </w:rPr>
        <w:t>(</w:t>
      </w:r>
      <w:r w:rsidR="004B169C" w:rsidRPr="000C0362">
        <w:rPr>
          <w:rFonts w:ascii="Times New Roman" w:eastAsia="Times New Roman" w:hAnsi="Times New Roman"/>
          <w:bCs/>
          <w:color w:val="333333"/>
          <w:kern w:val="36"/>
          <w:sz w:val="24"/>
          <w:szCs w:val="24"/>
        </w:rPr>
        <w:t>Patten</w:t>
      </w:r>
      <w:r w:rsidR="004B169C" w:rsidRPr="000C0362">
        <w:rPr>
          <w:rFonts w:ascii="Times New Roman" w:hAnsi="Times New Roman"/>
          <w:sz w:val="24"/>
          <w:szCs w:val="24"/>
        </w:rPr>
        <w:t>, 1946</w:t>
      </w:r>
      <w:r w:rsidR="004B169C">
        <w:rPr>
          <w:rFonts w:ascii="Times New Roman" w:hAnsi="Times New Roman"/>
          <w:sz w:val="24"/>
          <w:szCs w:val="24"/>
        </w:rPr>
        <w:t xml:space="preserve">; </w:t>
      </w:r>
      <w:r w:rsidRPr="000C0362">
        <w:rPr>
          <w:rFonts w:ascii="Times New Roman" w:hAnsi="Times New Roman"/>
          <w:sz w:val="24"/>
          <w:szCs w:val="24"/>
        </w:rPr>
        <w:t>Giardano</w:t>
      </w:r>
      <w:r w:rsidR="00F83563">
        <w:rPr>
          <w:rFonts w:ascii="Times New Roman" w:hAnsi="Times New Roman"/>
          <w:sz w:val="24"/>
          <w:szCs w:val="24"/>
        </w:rPr>
        <w:t>,</w:t>
      </w:r>
      <w:r w:rsidRPr="000C0362">
        <w:rPr>
          <w:rFonts w:ascii="Times New Roman" w:hAnsi="Times New Roman"/>
          <w:sz w:val="24"/>
          <w:szCs w:val="24"/>
        </w:rPr>
        <w:t xml:space="preserve"> 2006). </w:t>
      </w:r>
    </w:p>
    <w:bookmarkEnd w:id="18"/>
    <w:p w14:paraId="5166EE8A" w14:textId="765CA012"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Alt extremite embriyonun 4. haftasının başlangıcında gelişmeye başlar. Bu aşamada gövdenin her iki tarafında küçük kabartılar ya da tomurcuklar (bacak tomurcukları) görünür hale gelir. Me</w:t>
      </w:r>
      <w:r w:rsidR="00016036">
        <w:rPr>
          <w:rFonts w:ascii="Times New Roman" w:hAnsi="Times New Roman"/>
          <w:sz w:val="24"/>
          <w:szCs w:val="24"/>
        </w:rPr>
        <w:t>z</w:t>
      </w:r>
      <w:r w:rsidRPr="000C0362">
        <w:rPr>
          <w:rFonts w:ascii="Times New Roman" w:hAnsi="Times New Roman"/>
          <w:sz w:val="24"/>
          <w:szCs w:val="24"/>
        </w:rPr>
        <w:t>oderm bacak tomurcukları içerisine doğru girinti yapar ve alt extremitenin yapılarını şekillendirmek üzere farklılaşır. Bacak tomurcuklarının gelişimini desteklemek üzere embriyoda iki adet vaskuler sistem gelişir. Birinci si</w:t>
      </w:r>
      <w:r w:rsidR="00144807" w:rsidRPr="000C0362">
        <w:rPr>
          <w:rFonts w:ascii="Times New Roman" w:hAnsi="Times New Roman"/>
          <w:sz w:val="24"/>
          <w:szCs w:val="24"/>
        </w:rPr>
        <w:t>s</w:t>
      </w:r>
      <w:r w:rsidRPr="000C0362">
        <w:rPr>
          <w:rFonts w:ascii="Times New Roman" w:hAnsi="Times New Roman"/>
          <w:sz w:val="24"/>
          <w:szCs w:val="24"/>
        </w:rPr>
        <w:t xml:space="preserve">tem axial sistemdir ve aşağı </w:t>
      </w:r>
      <w:r w:rsidRPr="000C0362">
        <w:rPr>
          <w:rFonts w:ascii="Times New Roman" w:hAnsi="Times New Roman"/>
          <w:sz w:val="24"/>
          <w:szCs w:val="24"/>
        </w:rPr>
        <w:lastRenderedPageBreak/>
        <w:t>yönlü olarak bacak tomurcuğunun merkezine ilerler. Axial sistem a. iliaca interna’dan gelişir ve n. ischiadicus ile uyluğun posterior yüzünde seyreder.</w:t>
      </w:r>
      <w:r w:rsidR="003F650B">
        <w:rPr>
          <w:rFonts w:ascii="Times New Roman" w:hAnsi="Times New Roman"/>
          <w:sz w:val="24"/>
          <w:szCs w:val="24"/>
        </w:rPr>
        <w:t xml:space="preserve"> </w:t>
      </w:r>
      <w:r w:rsidRPr="000C0362">
        <w:rPr>
          <w:rFonts w:ascii="Times New Roman" w:hAnsi="Times New Roman"/>
          <w:sz w:val="24"/>
          <w:szCs w:val="24"/>
        </w:rPr>
        <w:t>Bu gelişen arter a. ischiadica’dır ve a. poplitea düzeyinde sonlanır. A. ischiadica’nın gelişiminin tamamlanmasıyla ikinci vas</w:t>
      </w:r>
      <w:r w:rsidR="00060ECF">
        <w:rPr>
          <w:rFonts w:ascii="Times New Roman" w:hAnsi="Times New Roman"/>
          <w:sz w:val="24"/>
          <w:szCs w:val="24"/>
        </w:rPr>
        <w:t>k</w:t>
      </w:r>
      <w:r w:rsidRPr="000C0362">
        <w:rPr>
          <w:rFonts w:ascii="Times New Roman" w:hAnsi="Times New Roman"/>
          <w:sz w:val="24"/>
          <w:szCs w:val="24"/>
        </w:rPr>
        <w:t>uler sistem olan a. iliaca externa a. iliaca communis’den gelişir. A. iliaca externa, a. femoralis superficialis ve a. femoralis profunda’yı vermek üzere gelişimine devam eder. A. poplitea’ya kadar olan erişkin damar sisteminin gelişimi tamamlandığında a. iliaca interna’nın dalları, a. poplitea’nın dalları, a. fibul</w:t>
      </w:r>
      <w:r w:rsidR="00142BF2">
        <w:rPr>
          <w:rFonts w:ascii="Times New Roman" w:hAnsi="Times New Roman"/>
          <w:sz w:val="24"/>
          <w:szCs w:val="24"/>
        </w:rPr>
        <w:t>aris (peroneus) hariç a. ischiad</w:t>
      </w:r>
      <w:r w:rsidRPr="000C0362">
        <w:rPr>
          <w:rFonts w:ascii="Times New Roman" w:hAnsi="Times New Roman"/>
          <w:sz w:val="24"/>
          <w:szCs w:val="24"/>
        </w:rPr>
        <w:t xml:space="preserve">ica tamamen geriler ve kaybolur. İlkel siyatik sistem ve iliofemoral sistemin uyluğun alt bölümündeki birleşiminden yetişkin </w:t>
      </w:r>
      <w:r w:rsidR="00161F8F">
        <w:rPr>
          <w:rFonts w:ascii="Times New Roman" w:hAnsi="Times New Roman"/>
          <w:sz w:val="24"/>
          <w:szCs w:val="24"/>
        </w:rPr>
        <w:t xml:space="preserve">a. </w:t>
      </w:r>
      <w:r w:rsidRPr="000C0362">
        <w:rPr>
          <w:rFonts w:ascii="Times New Roman" w:hAnsi="Times New Roman"/>
          <w:sz w:val="24"/>
          <w:szCs w:val="24"/>
        </w:rPr>
        <w:t xml:space="preserve">poplitea oluşur. A. poplitea’nın distal segmenti m. popliteus’un anterior’unda geriler ve kaybolur. Daha sonra a. iliofemoralis’den gelişen a. poplitea superficialis m. popliteus’un posterior’unda bulunur ve siyatik sistemin a. popliteus superficalis’inin proximal segmenti ile birleşir ve erişkin a. poplitea’yı şekillendirir (Resim 1) </w:t>
      </w:r>
      <w:bookmarkStart w:id="19" w:name="_Hlk11837982"/>
      <w:r w:rsidRPr="000C0362">
        <w:rPr>
          <w:rFonts w:ascii="Times New Roman" w:hAnsi="Times New Roman"/>
          <w:sz w:val="24"/>
          <w:szCs w:val="24"/>
        </w:rPr>
        <w:t>(</w:t>
      </w:r>
      <w:r w:rsidR="004B169C" w:rsidRPr="000C0362">
        <w:rPr>
          <w:rFonts w:ascii="Times New Roman" w:eastAsia="Times New Roman" w:hAnsi="Times New Roman"/>
          <w:bCs/>
          <w:color w:val="333333"/>
          <w:kern w:val="36"/>
          <w:sz w:val="24"/>
          <w:szCs w:val="24"/>
        </w:rPr>
        <w:t>Patten</w:t>
      </w:r>
      <w:r w:rsidR="004B169C" w:rsidRPr="000C0362">
        <w:rPr>
          <w:rFonts w:ascii="Times New Roman" w:hAnsi="Times New Roman"/>
          <w:sz w:val="24"/>
          <w:szCs w:val="24"/>
        </w:rPr>
        <w:t>, 1946</w:t>
      </w:r>
      <w:r w:rsidR="004B169C">
        <w:rPr>
          <w:rFonts w:ascii="Times New Roman" w:hAnsi="Times New Roman"/>
          <w:sz w:val="24"/>
          <w:szCs w:val="24"/>
        </w:rPr>
        <w:t xml:space="preserve">; </w:t>
      </w:r>
      <w:r w:rsidR="004B169C" w:rsidRPr="000C0362">
        <w:rPr>
          <w:rFonts w:ascii="Times New Roman" w:hAnsi="Times New Roman"/>
          <w:sz w:val="24"/>
          <w:szCs w:val="24"/>
        </w:rPr>
        <w:t>Giardano</w:t>
      </w:r>
      <w:r w:rsidR="004B169C">
        <w:rPr>
          <w:rFonts w:ascii="Times New Roman" w:hAnsi="Times New Roman"/>
          <w:sz w:val="24"/>
          <w:szCs w:val="24"/>
        </w:rPr>
        <w:t>,</w:t>
      </w:r>
      <w:r w:rsidR="004B169C" w:rsidRPr="000C0362">
        <w:rPr>
          <w:rFonts w:ascii="Times New Roman" w:hAnsi="Times New Roman"/>
          <w:sz w:val="24"/>
          <w:szCs w:val="24"/>
        </w:rPr>
        <w:t xml:space="preserve"> 2006</w:t>
      </w:r>
      <w:r w:rsidR="004B169C">
        <w:rPr>
          <w:rFonts w:ascii="Times New Roman" w:hAnsi="Times New Roman"/>
          <w:sz w:val="24"/>
          <w:szCs w:val="24"/>
        </w:rPr>
        <w:t xml:space="preserve">; </w:t>
      </w:r>
      <w:r w:rsidRPr="000C0362">
        <w:rPr>
          <w:rFonts w:ascii="Times New Roman" w:hAnsi="Times New Roman"/>
          <w:sz w:val="24"/>
          <w:szCs w:val="24"/>
        </w:rPr>
        <w:t>Albay ve ark, 2012</w:t>
      </w:r>
      <w:r w:rsidR="004B169C">
        <w:rPr>
          <w:rFonts w:ascii="Times New Roman" w:hAnsi="Times New Roman"/>
          <w:sz w:val="24"/>
          <w:szCs w:val="24"/>
        </w:rPr>
        <w:t>).</w:t>
      </w:r>
      <w:r w:rsidRPr="000C0362">
        <w:rPr>
          <w:rFonts w:ascii="Times New Roman" w:hAnsi="Times New Roman"/>
          <w:sz w:val="24"/>
          <w:szCs w:val="24"/>
        </w:rPr>
        <w:t xml:space="preserve"> </w:t>
      </w:r>
    </w:p>
    <w:bookmarkEnd w:id="19"/>
    <w:p w14:paraId="74DA17E5" w14:textId="5732BB59" w:rsidR="00390CDE" w:rsidRDefault="00390CDE" w:rsidP="00EA1FE0">
      <w:pPr>
        <w:autoSpaceDE w:val="0"/>
        <w:autoSpaceDN w:val="0"/>
        <w:adjustRightInd w:val="0"/>
        <w:spacing w:after="0" w:line="240" w:lineRule="auto"/>
        <w:jc w:val="center"/>
        <w:rPr>
          <w:rFonts w:ascii="Times New Roman" w:hAnsi="Times New Roman"/>
          <w:sz w:val="24"/>
          <w:szCs w:val="24"/>
        </w:rPr>
      </w:pPr>
      <w:r w:rsidRPr="000C0362">
        <w:rPr>
          <w:rFonts w:ascii="Times New Roman" w:hAnsi="Times New Roman"/>
          <w:b/>
          <w:noProof/>
          <w:sz w:val="24"/>
          <w:szCs w:val="24"/>
          <w:lang w:eastAsia="tr-TR"/>
        </w:rPr>
        <w:lastRenderedPageBreak/>
        <w:drawing>
          <wp:inline distT="0" distB="0" distL="0" distR="0" wp14:anchorId="1C9D33AD" wp14:editId="10A0C05F">
            <wp:extent cx="5400000" cy="5578734"/>
            <wp:effectExtent l="76200" t="76200" r="67945" b="79375"/>
            <wp:docPr id="1" name="Resim 1" descr="C:\Users\user\Desktop\A. iliaca intern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 iliaca interna\6.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09" t="3458" r="5706" b="7369"/>
                    <a:stretch/>
                  </pic:blipFill>
                  <pic:spPr bwMode="auto">
                    <a:xfrm>
                      <a:off x="0" y="0"/>
                      <a:ext cx="5400000" cy="5578734"/>
                    </a:xfrm>
                    <a:prstGeom prst="rect">
                      <a:avLst/>
                    </a:prstGeom>
                    <a:solidFill>
                      <a:srgbClr val="FFFFFF">
                        <a:shade val="85000"/>
                      </a:srgbClr>
                    </a:solidFill>
                    <a:ln w="57150" cap="sq">
                      <a:solidFill>
                        <a:schemeClr val="tx1"/>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4A2D8E" w14:textId="77777777" w:rsidR="006C64B9" w:rsidRPr="000C0362" w:rsidRDefault="006C64B9" w:rsidP="00EA1FE0">
      <w:pPr>
        <w:autoSpaceDE w:val="0"/>
        <w:autoSpaceDN w:val="0"/>
        <w:adjustRightInd w:val="0"/>
        <w:spacing w:after="0" w:line="240" w:lineRule="auto"/>
        <w:jc w:val="center"/>
        <w:rPr>
          <w:rFonts w:ascii="Times New Roman" w:hAnsi="Times New Roman"/>
          <w:sz w:val="24"/>
          <w:szCs w:val="24"/>
        </w:rPr>
      </w:pPr>
    </w:p>
    <w:p w14:paraId="6DD3B562" w14:textId="48C293D3" w:rsidR="00390CDE" w:rsidRDefault="00390CDE"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 xml:space="preserve">Resim 1. </w:t>
      </w:r>
      <w:r w:rsidRPr="000C0362">
        <w:rPr>
          <w:rFonts w:ascii="Times New Roman" w:hAnsi="Times New Roman"/>
          <w:sz w:val="24"/>
          <w:szCs w:val="24"/>
        </w:rPr>
        <w:t xml:space="preserve">İnsanda </w:t>
      </w:r>
      <w:r w:rsidR="006C64B9">
        <w:rPr>
          <w:rFonts w:ascii="Times New Roman" w:hAnsi="Times New Roman"/>
          <w:sz w:val="24"/>
          <w:szCs w:val="24"/>
        </w:rPr>
        <w:t>b</w:t>
      </w:r>
      <w:r w:rsidR="004C7A86" w:rsidRPr="000C0362">
        <w:rPr>
          <w:rFonts w:ascii="Times New Roman" w:hAnsi="Times New Roman"/>
          <w:sz w:val="24"/>
          <w:szCs w:val="24"/>
        </w:rPr>
        <w:t xml:space="preserve">acak </w:t>
      </w:r>
      <w:r w:rsidR="006C64B9">
        <w:rPr>
          <w:rFonts w:ascii="Times New Roman" w:hAnsi="Times New Roman"/>
          <w:sz w:val="24"/>
          <w:szCs w:val="24"/>
        </w:rPr>
        <w:t>d</w:t>
      </w:r>
      <w:r w:rsidR="004C7A86" w:rsidRPr="000C0362">
        <w:rPr>
          <w:rFonts w:ascii="Times New Roman" w:hAnsi="Times New Roman"/>
          <w:sz w:val="24"/>
          <w:szCs w:val="24"/>
        </w:rPr>
        <w:t xml:space="preserve">amarlarının </w:t>
      </w:r>
      <w:r w:rsidR="006C64B9">
        <w:rPr>
          <w:rFonts w:ascii="Times New Roman" w:hAnsi="Times New Roman"/>
          <w:sz w:val="24"/>
          <w:szCs w:val="24"/>
        </w:rPr>
        <w:t>g</w:t>
      </w:r>
      <w:r w:rsidR="004C7A86" w:rsidRPr="000C0362">
        <w:rPr>
          <w:rFonts w:ascii="Times New Roman" w:hAnsi="Times New Roman"/>
          <w:sz w:val="24"/>
          <w:szCs w:val="24"/>
        </w:rPr>
        <w:t>elişimi</w:t>
      </w:r>
      <w:r w:rsidR="00EA2F7C">
        <w:rPr>
          <w:rFonts w:ascii="Times New Roman" w:hAnsi="Times New Roman"/>
          <w:sz w:val="24"/>
          <w:szCs w:val="24"/>
        </w:rPr>
        <w:t xml:space="preserve"> (Giardano, 2006)</w:t>
      </w:r>
      <w:r w:rsidR="004B169C">
        <w:rPr>
          <w:rFonts w:ascii="Times New Roman" w:hAnsi="Times New Roman"/>
          <w:sz w:val="24"/>
          <w:szCs w:val="24"/>
        </w:rPr>
        <w:t>.</w:t>
      </w:r>
    </w:p>
    <w:p w14:paraId="6BADED6D" w14:textId="77777777" w:rsidR="006C64B9" w:rsidRPr="000C0362" w:rsidRDefault="006C64B9" w:rsidP="00EA1FE0">
      <w:pPr>
        <w:autoSpaceDE w:val="0"/>
        <w:autoSpaceDN w:val="0"/>
        <w:adjustRightInd w:val="0"/>
        <w:spacing w:after="0" w:line="360" w:lineRule="auto"/>
        <w:ind w:left="709" w:hanging="709"/>
        <w:jc w:val="both"/>
        <w:rPr>
          <w:rFonts w:ascii="Times New Roman" w:hAnsi="Times New Roman"/>
          <w:b/>
          <w:sz w:val="24"/>
          <w:szCs w:val="24"/>
        </w:rPr>
      </w:pPr>
    </w:p>
    <w:p w14:paraId="20ACFC01" w14:textId="5088A761"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A. </w:t>
      </w:r>
      <w:r w:rsidR="002A7BD4" w:rsidRPr="000C0362">
        <w:rPr>
          <w:rFonts w:ascii="Times New Roman" w:hAnsi="Times New Roman"/>
          <w:sz w:val="24"/>
          <w:szCs w:val="24"/>
        </w:rPr>
        <w:t>ischiadica</w:t>
      </w:r>
      <w:r w:rsidRPr="000C0362">
        <w:rPr>
          <w:rFonts w:ascii="Times New Roman" w:hAnsi="Times New Roman"/>
          <w:sz w:val="24"/>
          <w:szCs w:val="24"/>
        </w:rPr>
        <w:t xml:space="preserve"> bacağın vaskuler sistemini oluşturan ilk vaskuler sistemdir. Bu sistem gerileyerek yerini iliofemoral sisteme bırakır. Bununla birlikte </w:t>
      </w:r>
      <w:r w:rsidR="00245854" w:rsidRPr="000C0362">
        <w:rPr>
          <w:rFonts w:ascii="Times New Roman" w:hAnsi="Times New Roman"/>
          <w:sz w:val="24"/>
          <w:szCs w:val="24"/>
        </w:rPr>
        <w:t>%</w:t>
      </w:r>
      <w:r w:rsidR="00245854">
        <w:rPr>
          <w:rFonts w:ascii="Times New Roman" w:hAnsi="Times New Roman"/>
          <w:sz w:val="24"/>
          <w:szCs w:val="24"/>
        </w:rPr>
        <w:t>0,05</w:t>
      </w:r>
      <w:r w:rsidRPr="000C0362">
        <w:rPr>
          <w:rFonts w:ascii="Times New Roman" w:hAnsi="Times New Roman"/>
          <w:sz w:val="24"/>
          <w:szCs w:val="24"/>
        </w:rPr>
        <w:t xml:space="preserve"> oranında siyatik sistem kaybolmaz ve bacağın vaskularizasyonunu sağlayan ana damar halinde varlığını sürdürebilir. Böylece a. iliaca interna ile a. poplitea arasında bir damar olarak varlığını sürdürür. Arter anatomik olarak n. ischiadicus ile birlikte incisura ischiadica major’dan uyluğun posterioruna çıkar ve fossa poplitea’ya ulaşarak a. poplitea ile birleşir. Klinik olarak bu bireylerde popliteal düzeyde ve bilek düzeyinde nabız kolaylıkla hissedilir ancak a. femoralis nabzı yoktur </w:t>
      </w:r>
      <w:bookmarkStart w:id="20" w:name="_Hlk11838013"/>
      <w:r w:rsidRPr="000C0362">
        <w:rPr>
          <w:rFonts w:ascii="Times New Roman" w:hAnsi="Times New Roman"/>
          <w:sz w:val="24"/>
          <w:szCs w:val="24"/>
        </w:rPr>
        <w:t>(</w:t>
      </w:r>
      <w:r w:rsidR="004B169C" w:rsidRPr="000C0362">
        <w:rPr>
          <w:rFonts w:ascii="Times New Roman" w:hAnsi="Times New Roman"/>
          <w:sz w:val="24"/>
          <w:szCs w:val="24"/>
        </w:rPr>
        <w:t>Giardano</w:t>
      </w:r>
      <w:r w:rsidR="004B169C">
        <w:rPr>
          <w:rFonts w:ascii="Times New Roman" w:hAnsi="Times New Roman"/>
          <w:sz w:val="24"/>
          <w:szCs w:val="24"/>
        </w:rPr>
        <w:t>,</w:t>
      </w:r>
      <w:r w:rsidR="004B169C" w:rsidRPr="000C0362">
        <w:rPr>
          <w:rFonts w:ascii="Times New Roman" w:hAnsi="Times New Roman"/>
          <w:sz w:val="24"/>
          <w:szCs w:val="24"/>
        </w:rPr>
        <w:t xml:space="preserve"> 2006</w:t>
      </w:r>
      <w:r w:rsidR="004B169C">
        <w:rPr>
          <w:rFonts w:ascii="Times New Roman" w:hAnsi="Times New Roman"/>
          <w:sz w:val="24"/>
          <w:szCs w:val="24"/>
        </w:rPr>
        <w:t xml:space="preserve">; </w:t>
      </w:r>
      <w:r w:rsidRPr="000C0362">
        <w:rPr>
          <w:rFonts w:ascii="Times New Roman" w:hAnsi="Times New Roman"/>
          <w:sz w:val="24"/>
          <w:szCs w:val="24"/>
        </w:rPr>
        <w:t>Albay ve ark</w:t>
      </w:r>
      <w:r w:rsidR="004B169C">
        <w:rPr>
          <w:rFonts w:ascii="Times New Roman" w:hAnsi="Times New Roman"/>
          <w:sz w:val="24"/>
          <w:szCs w:val="24"/>
        </w:rPr>
        <w:t>,</w:t>
      </w:r>
      <w:r w:rsidRPr="000C0362">
        <w:rPr>
          <w:rFonts w:ascii="Times New Roman" w:hAnsi="Times New Roman"/>
          <w:sz w:val="24"/>
          <w:szCs w:val="24"/>
        </w:rPr>
        <w:t xml:space="preserve"> 2012).</w:t>
      </w:r>
      <w:bookmarkEnd w:id="20"/>
    </w:p>
    <w:p w14:paraId="47D5D255" w14:textId="77777777" w:rsidR="004C7A86" w:rsidRDefault="004C7A86" w:rsidP="00EA1FE0">
      <w:pPr>
        <w:spacing w:after="0" w:line="240" w:lineRule="auto"/>
        <w:jc w:val="both"/>
        <w:rPr>
          <w:rFonts w:ascii="Times New Roman" w:hAnsi="Times New Roman"/>
          <w:b/>
          <w:sz w:val="24"/>
          <w:szCs w:val="24"/>
        </w:rPr>
      </w:pPr>
      <w:bookmarkStart w:id="21" w:name="_Hlk11355571"/>
    </w:p>
    <w:p w14:paraId="523AC532" w14:textId="77777777" w:rsidR="004B169C" w:rsidRDefault="004B169C" w:rsidP="00EA1FE0">
      <w:pPr>
        <w:spacing w:after="0" w:line="360" w:lineRule="auto"/>
        <w:ind w:left="518" w:hanging="518"/>
        <w:jc w:val="both"/>
        <w:rPr>
          <w:rFonts w:ascii="Times New Roman" w:hAnsi="Times New Roman"/>
          <w:b/>
          <w:sz w:val="24"/>
          <w:szCs w:val="24"/>
        </w:rPr>
      </w:pPr>
    </w:p>
    <w:p w14:paraId="077565E6" w14:textId="32E6904E" w:rsidR="00390CDE" w:rsidRDefault="00390CDE" w:rsidP="00EA1FE0">
      <w:pPr>
        <w:spacing w:after="0" w:line="360" w:lineRule="auto"/>
        <w:ind w:left="518" w:hanging="518"/>
        <w:jc w:val="both"/>
        <w:rPr>
          <w:rFonts w:ascii="Times New Roman" w:hAnsi="Times New Roman"/>
          <w:b/>
          <w:sz w:val="24"/>
          <w:szCs w:val="24"/>
        </w:rPr>
      </w:pPr>
      <w:r w:rsidRPr="000C0362">
        <w:rPr>
          <w:rFonts w:ascii="Times New Roman" w:hAnsi="Times New Roman"/>
          <w:b/>
          <w:sz w:val="24"/>
          <w:szCs w:val="24"/>
        </w:rPr>
        <w:lastRenderedPageBreak/>
        <w:t xml:space="preserve">2.2. Evcil </w:t>
      </w:r>
      <w:r w:rsidR="002D07C3" w:rsidRPr="000C0362">
        <w:rPr>
          <w:rFonts w:ascii="Times New Roman" w:hAnsi="Times New Roman"/>
          <w:b/>
          <w:sz w:val="24"/>
          <w:szCs w:val="24"/>
        </w:rPr>
        <w:t>M</w:t>
      </w:r>
      <w:r w:rsidRPr="000C0362">
        <w:rPr>
          <w:rFonts w:ascii="Times New Roman" w:hAnsi="Times New Roman"/>
          <w:b/>
          <w:sz w:val="24"/>
          <w:szCs w:val="24"/>
        </w:rPr>
        <w:t xml:space="preserve">emeli </w:t>
      </w:r>
      <w:r w:rsidR="002D07C3" w:rsidRPr="000C0362">
        <w:rPr>
          <w:rFonts w:ascii="Times New Roman" w:hAnsi="Times New Roman"/>
          <w:b/>
          <w:sz w:val="24"/>
          <w:szCs w:val="24"/>
        </w:rPr>
        <w:t>H</w:t>
      </w:r>
      <w:r w:rsidRPr="000C0362">
        <w:rPr>
          <w:rFonts w:ascii="Times New Roman" w:hAnsi="Times New Roman"/>
          <w:b/>
          <w:sz w:val="24"/>
          <w:szCs w:val="24"/>
        </w:rPr>
        <w:t xml:space="preserve">ayvan </w:t>
      </w:r>
      <w:r w:rsidR="002D07C3" w:rsidRPr="000C0362">
        <w:rPr>
          <w:rFonts w:ascii="Times New Roman" w:hAnsi="Times New Roman"/>
          <w:b/>
          <w:sz w:val="24"/>
          <w:szCs w:val="24"/>
        </w:rPr>
        <w:t>T</w:t>
      </w:r>
      <w:r w:rsidRPr="000C0362">
        <w:rPr>
          <w:rFonts w:ascii="Times New Roman" w:hAnsi="Times New Roman"/>
          <w:b/>
          <w:sz w:val="24"/>
          <w:szCs w:val="24"/>
        </w:rPr>
        <w:t xml:space="preserve">ürleri, </w:t>
      </w:r>
      <w:r w:rsidR="002D07C3" w:rsidRPr="000C0362">
        <w:rPr>
          <w:rFonts w:ascii="Times New Roman" w:hAnsi="Times New Roman"/>
          <w:b/>
          <w:sz w:val="24"/>
          <w:szCs w:val="24"/>
        </w:rPr>
        <w:t>İ</w:t>
      </w:r>
      <w:r w:rsidRPr="000C0362">
        <w:rPr>
          <w:rFonts w:ascii="Times New Roman" w:hAnsi="Times New Roman"/>
          <w:b/>
          <w:sz w:val="24"/>
          <w:szCs w:val="24"/>
        </w:rPr>
        <w:t xml:space="preserve">nsan ve </w:t>
      </w:r>
      <w:r w:rsidR="002D07C3" w:rsidRPr="000C0362">
        <w:rPr>
          <w:rFonts w:ascii="Times New Roman" w:hAnsi="Times New Roman"/>
          <w:b/>
          <w:sz w:val="24"/>
          <w:szCs w:val="24"/>
        </w:rPr>
        <w:t>T</w:t>
      </w:r>
      <w:r w:rsidRPr="000C0362">
        <w:rPr>
          <w:rFonts w:ascii="Times New Roman" w:hAnsi="Times New Roman"/>
          <w:b/>
          <w:sz w:val="24"/>
          <w:szCs w:val="24"/>
        </w:rPr>
        <w:t xml:space="preserve">avşanda </w:t>
      </w:r>
      <w:r w:rsidR="002D07C3" w:rsidRPr="000C0362">
        <w:rPr>
          <w:rFonts w:ascii="Times New Roman" w:hAnsi="Times New Roman"/>
          <w:b/>
          <w:sz w:val="24"/>
          <w:szCs w:val="24"/>
        </w:rPr>
        <w:t>A</w:t>
      </w:r>
      <w:r w:rsidRPr="000C0362">
        <w:rPr>
          <w:rFonts w:ascii="Times New Roman" w:hAnsi="Times New Roman"/>
          <w:b/>
          <w:sz w:val="24"/>
          <w:szCs w:val="24"/>
        </w:rPr>
        <w:t xml:space="preserve">orta </w:t>
      </w:r>
      <w:r w:rsidR="002D07C3" w:rsidRPr="000C0362">
        <w:rPr>
          <w:rFonts w:ascii="Times New Roman" w:hAnsi="Times New Roman"/>
          <w:b/>
          <w:sz w:val="24"/>
          <w:szCs w:val="24"/>
        </w:rPr>
        <w:t>A</w:t>
      </w:r>
      <w:r w:rsidRPr="000C0362">
        <w:rPr>
          <w:rFonts w:ascii="Times New Roman" w:hAnsi="Times New Roman"/>
          <w:b/>
          <w:sz w:val="24"/>
          <w:szCs w:val="24"/>
        </w:rPr>
        <w:t xml:space="preserve">bdominalis’in </w:t>
      </w:r>
      <w:r w:rsidR="002D07C3" w:rsidRPr="000C0362">
        <w:rPr>
          <w:rFonts w:ascii="Times New Roman" w:hAnsi="Times New Roman"/>
          <w:b/>
          <w:sz w:val="24"/>
          <w:szCs w:val="24"/>
        </w:rPr>
        <w:t>S</w:t>
      </w:r>
      <w:r w:rsidRPr="000C0362">
        <w:rPr>
          <w:rFonts w:ascii="Times New Roman" w:hAnsi="Times New Roman"/>
          <w:b/>
          <w:sz w:val="24"/>
          <w:szCs w:val="24"/>
        </w:rPr>
        <w:t xml:space="preserve">on </w:t>
      </w:r>
      <w:r w:rsidR="002D07C3" w:rsidRPr="000C0362">
        <w:rPr>
          <w:rFonts w:ascii="Times New Roman" w:hAnsi="Times New Roman"/>
          <w:b/>
          <w:sz w:val="24"/>
          <w:szCs w:val="24"/>
        </w:rPr>
        <w:t>D</w:t>
      </w:r>
      <w:r w:rsidRPr="000C0362">
        <w:rPr>
          <w:rFonts w:ascii="Times New Roman" w:hAnsi="Times New Roman"/>
          <w:b/>
          <w:sz w:val="24"/>
          <w:szCs w:val="24"/>
        </w:rPr>
        <w:t xml:space="preserve">alları </w:t>
      </w:r>
    </w:p>
    <w:p w14:paraId="31BA97F9" w14:textId="77777777" w:rsidR="004C7A86" w:rsidRPr="000C0362" w:rsidRDefault="004C7A86" w:rsidP="00EA1FE0">
      <w:pPr>
        <w:spacing w:after="0" w:line="240" w:lineRule="auto"/>
        <w:jc w:val="both"/>
        <w:rPr>
          <w:rFonts w:ascii="Times New Roman" w:hAnsi="Times New Roman"/>
          <w:b/>
          <w:sz w:val="24"/>
          <w:szCs w:val="24"/>
        </w:rPr>
      </w:pPr>
    </w:p>
    <w:p w14:paraId="3DD2CFBE" w14:textId="5D8EA89C" w:rsidR="00390CDE" w:rsidRPr="000C0362" w:rsidRDefault="00390CDE" w:rsidP="00EA1FE0">
      <w:pPr>
        <w:spacing w:after="0" w:line="360" w:lineRule="auto"/>
        <w:ind w:firstLine="709"/>
        <w:jc w:val="both"/>
        <w:rPr>
          <w:rFonts w:ascii="Times New Roman" w:hAnsi="Times New Roman"/>
          <w:color w:val="231F20"/>
          <w:sz w:val="24"/>
          <w:szCs w:val="24"/>
        </w:rPr>
      </w:pPr>
      <w:bookmarkStart w:id="22" w:name="_Hlk8827899"/>
      <w:bookmarkEnd w:id="21"/>
      <w:r w:rsidRPr="000C0362">
        <w:rPr>
          <w:rFonts w:ascii="Times New Roman" w:hAnsi="Times New Roman"/>
          <w:color w:val="231F20"/>
          <w:sz w:val="24"/>
          <w:szCs w:val="24"/>
        </w:rPr>
        <w:t>Aorta abdominalis'in son bölümünde yaptığı çatallanma (bifurkasyon) türlere göre değişiklik göstermektedir. İnsanda ve evcil memeli hayvanlarda da aort'un bu çatallanması bazı farklılıklara sahiptir.</w:t>
      </w:r>
      <w:r w:rsidR="003F650B">
        <w:rPr>
          <w:rFonts w:ascii="Times New Roman" w:hAnsi="Times New Roman"/>
          <w:color w:val="231F20"/>
          <w:sz w:val="24"/>
          <w:szCs w:val="24"/>
        </w:rPr>
        <w:t xml:space="preserve"> </w:t>
      </w:r>
      <w:r w:rsidRPr="000C0362">
        <w:rPr>
          <w:rFonts w:ascii="Times New Roman" w:hAnsi="Times New Roman"/>
          <w:color w:val="231F20"/>
          <w:sz w:val="24"/>
          <w:szCs w:val="24"/>
        </w:rPr>
        <w:t>Ruminant, carnivor ve domuzda, aorta'dan önce a. iliaca externa dext</w:t>
      </w:r>
      <w:r w:rsidR="005A4B38" w:rsidRPr="000C0362">
        <w:rPr>
          <w:rFonts w:ascii="Times New Roman" w:hAnsi="Times New Roman"/>
          <w:color w:val="231F20"/>
          <w:sz w:val="24"/>
          <w:szCs w:val="24"/>
        </w:rPr>
        <w:t>ra</w:t>
      </w:r>
      <w:r w:rsidRPr="000C0362">
        <w:rPr>
          <w:rFonts w:ascii="Times New Roman" w:hAnsi="Times New Roman"/>
          <w:color w:val="231F20"/>
          <w:sz w:val="24"/>
          <w:szCs w:val="24"/>
        </w:rPr>
        <w:t xml:space="preserve"> ve a. iliaca externa sinistra ayrılır. Bundan sonra ayrılan damarlar a. iliaca interna sinistra ve a. iliaca interna dext</w:t>
      </w:r>
      <w:r w:rsidR="005A4B38" w:rsidRPr="000C0362">
        <w:rPr>
          <w:rFonts w:ascii="Times New Roman" w:hAnsi="Times New Roman"/>
          <w:color w:val="231F20"/>
          <w:sz w:val="24"/>
          <w:szCs w:val="24"/>
        </w:rPr>
        <w:t>ra</w:t>
      </w:r>
      <w:r w:rsidRPr="000C0362">
        <w:rPr>
          <w:rFonts w:ascii="Times New Roman" w:hAnsi="Times New Roman"/>
          <w:color w:val="231F20"/>
          <w:sz w:val="24"/>
          <w:szCs w:val="24"/>
        </w:rPr>
        <w:t>'d</w:t>
      </w:r>
      <w:r w:rsidR="005A4B38" w:rsidRPr="000C0362">
        <w:rPr>
          <w:rFonts w:ascii="Times New Roman" w:hAnsi="Times New Roman"/>
          <w:color w:val="231F20"/>
          <w:sz w:val="24"/>
          <w:szCs w:val="24"/>
        </w:rPr>
        <w:t>ı</w:t>
      </w:r>
      <w:r w:rsidRPr="000C0362">
        <w:rPr>
          <w:rFonts w:ascii="Times New Roman" w:hAnsi="Times New Roman"/>
          <w:color w:val="231F20"/>
          <w:sz w:val="24"/>
          <w:szCs w:val="24"/>
        </w:rPr>
        <w:t>r. A. iliaca interna'lar arasındaki açıdan çıkan damar a. sacralis mediana’dır. Atta aorta'nın son dalları ortak bir a. iliaca communis olmadan ancak a. iliaca interna ve externa'lar ortak bir kökten ayrılıyormuşçasına görünüm arz etmektedir.</w:t>
      </w:r>
      <w:r w:rsidR="003F650B">
        <w:rPr>
          <w:rFonts w:ascii="Times New Roman" w:hAnsi="Times New Roman"/>
          <w:color w:val="231F20"/>
          <w:sz w:val="24"/>
          <w:szCs w:val="24"/>
        </w:rPr>
        <w:t xml:space="preserve"> </w:t>
      </w:r>
      <w:r w:rsidRPr="000C0362">
        <w:rPr>
          <w:rFonts w:ascii="Times New Roman" w:hAnsi="Times New Roman"/>
          <w:color w:val="231F20"/>
          <w:sz w:val="24"/>
          <w:szCs w:val="24"/>
        </w:rPr>
        <w:t xml:space="preserve">İnsan ve tavşan aort bifurkasyonu açısından benzer olup </w:t>
      </w:r>
      <w:r w:rsidR="006D5733">
        <w:rPr>
          <w:rFonts w:ascii="Times New Roman" w:hAnsi="Times New Roman"/>
          <w:color w:val="231F20"/>
          <w:sz w:val="24"/>
          <w:szCs w:val="24"/>
        </w:rPr>
        <w:t>ao</w:t>
      </w:r>
      <w:r w:rsidRPr="000C0362">
        <w:rPr>
          <w:rFonts w:ascii="Times New Roman" w:hAnsi="Times New Roman"/>
          <w:color w:val="231F20"/>
          <w:sz w:val="24"/>
          <w:szCs w:val="24"/>
        </w:rPr>
        <w:t xml:space="preserve">rta’dan önce a. iliaca communis ve bu damardan sırasıyla a. iliaca externa ve a. iliaca interna'nın ayrıldığı görülmektedir. Bu türlerde de a. sacralis mediana aorta'nın devamı gibidir (Resim 2) </w:t>
      </w:r>
      <w:bookmarkStart w:id="23" w:name="_Hlk11838044"/>
      <w:r w:rsidRPr="000C0362">
        <w:rPr>
          <w:rFonts w:ascii="Times New Roman" w:hAnsi="Times New Roman"/>
          <w:color w:val="231F20"/>
          <w:sz w:val="24"/>
          <w:szCs w:val="24"/>
        </w:rPr>
        <w:t>(</w:t>
      </w:r>
      <w:r w:rsidRPr="000C0362">
        <w:rPr>
          <w:rFonts w:ascii="Times New Roman" w:eastAsia="Times New Roman" w:hAnsi="Times New Roman"/>
          <w:color w:val="000000"/>
          <w:sz w:val="24"/>
          <w:szCs w:val="24"/>
        </w:rPr>
        <w:t>Balastegui ve ark, 2014)</w:t>
      </w:r>
      <w:r w:rsidRPr="000C0362">
        <w:rPr>
          <w:rFonts w:ascii="Times New Roman" w:hAnsi="Times New Roman"/>
          <w:color w:val="231F20"/>
          <w:sz w:val="24"/>
          <w:szCs w:val="24"/>
        </w:rPr>
        <w:t>.</w:t>
      </w:r>
    </w:p>
    <w:bookmarkEnd w:id="22"/>
    <w:bookmarkEnd w:id="23"/>
    <w:p w14:paraId="5B7885C9" w14:textId="77777777" w:rsidR="00390CDE" w:rsidRPr="000C0362" w:rsidRDefault="00390CDE" w:rsidP="00EA1FE0">
      <w:pPr>
        <w:autoSpaceDE w:val="0"/>
        <w:autoSpaceDN w:val="0"/>
        <w:adjustRightInd w:val="0"/>
        <w:spacing w:after="0" w:line="240" w:lineRule="auto"/>
        <w:jc w:val="center"/>
        <w:rPr>
          <w:rFonts w:ascii="Times New Roman" w:hAnsi="Times New Roman"/>
          <w:sz w:val="24"/>
          <w:szCs w:val="24"/>
        </w:rPr>
      </w:pPr>
      <w:r w:rsidRPr="000C0362">
        <w:rPr>
          <w:rFonts w:ascii="Times New Roman" w:hAnsi="Times New Roman"/>
          <w:b/>
          <w:noProof/>
          <w:sz w:val="24"/>
          <w:szCs w:val="24"/>
          <w:lang w:eastAsia="tr-TR"/>
        </w:rPr>
        <w:drawing>
          <wp:inline distT="0" distB="0" distL="0" distR="0" wp14:anchorId="46C76EE5" wp14:editId="60ACAC45">
            <wp:extent cx="5400000" cy="2593075"/>
            <wp:effectExtent l="76200" t="76200" r="67945" b="7429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80" b="6150"/>
                    <a:stretch/>
                  </pic:blipFill>
                  <pic:spPr bwMode="auto">
                    <a:xfrm>
                      <a:off x="0" y="0"/>
                      <a:ext cx="5400000" cy="2593075"/>
                    </a:xfrm>
                    <a:prstGeom prst="rect">
                      <a:avLst/>
                    </a:prstGeom>
                    <a:solidFill>
                      <a:srgbClr val="FFFFFF">
                        <a:shade val="85000"/>
                      </a:srgbClr>
                    </a:solidFill>
                    <a:ln w="50800" cap="sq">
                      <a:solidFill>
                        <a:schemeClr val="tx1"/>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B16116" w14:textId="3505C481" w:rsidR="00390CDE" w:rsidRDefault="00390CDE" w:rsidP="00EA1FE0">
      <w:pPr>
        <w:spacing w:after="0" w:line="240" w:lineRule="auto"/>
        <w:jc w:val="both"/>
        <w:rPr>
          <w:rFonts w:ascii="Times New Roman" w:eastAsia="Times New Roman" w:hAnsi="Times New Roman"/>
          <w:b/>
          <w:bCs/>
          <w:color w:val="333333"/>
          <w:kern w:val="36"/>
          <w:sz w:val="24"/>
          <w:szCs w:val="24"/>
        </w:rPr>
      </w:pPr>
      <w:r w:rsidRPr="000C0362">
        <w:rPr>
          <w:rFonts w:ascii="Times New Roman" w:eastAsia="Times New Roman" w:hAnsi="Times New Roman"/>
          <w:b/>
          <w:bCs/>
          <w:color w:val="333333"/>
          <w:kern w:val="36"/>
          <w:sz w:val="24"/>
          <w:szCs w:val="24"/>
        </w:rPr>
        <w:t>Ruminant, Carnivor, Sus</w:t>
      </w:r>
      <w:r w:rsidRPr="000C0362">
        <w:rPr>
          <w:rFonts w:ascii="Times New Roman" w:eastAsia="Times New Roman" w:hAnsi="Times New Roman"/>
          <w:bCs/>
          <w:color w:val="333333"/>
          <w:kern w:val="36"/>
          <w:sz w:val="24"/>
          <w:szCs w:val="24"/>
        </w:rPr>
        <w:tab/>
      </w:r>
      <w:r w:rsidRPr="000C0362">
        <w:rPr>
          <w:rFonts w:ascii="Times New Roman" w:eastAsia="Times New Roman" w:hAnsi="Times New Roman"/>
          <w:bCs/>
          <w:color w:val="333333"/>
          <w:kern w:val="36"/>
          <w:sz w:val="24"/>
          <w:szCs w:val="24"/>
        </w:rPr>
        <w:tab/>
      </w:r>
      <w:r w:rsidR="004C7A86">
        <w:rPr>
          <w:rFonts w:ascii="Times New Roman" w:eastAsia="Times New Roman" w:hAnsi="Times New Roman"/>
          <w:b/>
          <w:bCs/>
          <w:color w:val="333333"/>
          <w:kern w:val="36"/>
          <w:sz w:val="24"/>
          <w:szCs w:val="24"/>
        </w:rPr>
        <w:tab/>
      </w:r>
      <w:r w:rsidRPr="000C0362">
        <w:rPr>
          <w:rFonts w:ascii="Times New Roman" w:eastAsia="Times New Roman" w:hAnsi="Times New Roman"/>
          <w:b/>
          <w:bCs/>
          <w:color w:val="333333"/>
          <w:kern w:val="36"/>
          <w:sz w:val="24"/>
          <w:szCs w:val="24"/>
        </w:rPr>
        <w:t>Equidae</w:t>
      </w:r>
      <w:r w:rsidRPr="000C0362">
        <w:rPr>
          <w:rFonts w:ascii="Times New Roman" w:eastAsia="Times New Roman" w:hAnsi="Times New Roman"/>
          <w:bCs/>
          <w:color w:val="333333"/>
          <w:kern w:val="36"/>
          <w:sz w:val="24"/>
          <w:szCs w:val="24"/>
        </w:rPr>
        <w:tab/>
      </w:r>
      <w:r w:rsidRPr="000C0362">
        <w:rPr>
          <w:rFonts w:ascii="Times New Roman" w:eastAsia="Times New Roman" w:hAnsi="Times New Roman"/>
          <w:bCs/>
          <w:color w:val="333333"/>
          <w:kern w:val="36"/>
          <w:sz w:val="24"/>
          <w:szCs w:val="24"/>
        </w:rPr>
        <w:tab/>
      </w:r>
      <w:r w:rsidRPr="000C0362">
        <w:rPr>
          <w:rFonts w:ascii="Times New Roman" w:eastAsia="Times New Roman" w:hAnsi="Times New Roman"/>
          <w:bCs/>
          <w:color w:val="333333"/>
          <w:kern w:val="36"/>
          <w:sz w:val="24"/>
          <w:szCs w:val="24"/>
        </w:rPr>
        <w:tab/>
      </w:r>
      <w:r w:rsidRPr="000C0362">
        <w:rPr>
          <w:rFonts w:ascii="Times New Roman" w:eastAsia="Times New Roman" w:hAnsi="Times New Roman"/>
          <w:b/>
          <w:bCs/>
          <w:color w:val="333333"/>
          <w:kern w:val="36"/>
          <w:sz w:val="24"/>
          <w:szCs w:val="24"/>
        </w:rPr>
        <w:t>Tavşan, İnsan</w:t>
      </w:r>
    </w:p>
    <w:p w14:paraId="395045C8" w14:textId="77777777" w:rsidR="00AD6BAA" w:rsidRPr="000C0362" w:rsidRDefault="00AD6BAA" w:rsidP="00EA1FE0">
      <w:pPr>
        <w:spacing w:after="0" w:line="240" w:lineRule="auto"/>
        <w:jc w:val="both"/>
        <w:rPr>
          <w:rFonts w:ascii="Times New Roman" w:eastAsia="Times New Roman" w:hAnsi="Times New Roman"/>
          <w:b/>
          <w:bCs/>
          <w:color w:val="333333"/>
          <w:kern w:val="36"/>
          <w:sz w:val="24"/>
          <w:szCs w:val="24"/>
        </w:rPr>
      </w:pPr>
    </w:p>
    <w:p w14:paraId="75F730B6" w14:textId="245A0BA5" w:rsidR="00390CDE" w:rsidRPr="000C0362" w:rsidRDefault="00390CDE" w:rsidP="00EA1FE0">
      <w:pPr>
        <w:autoSpaceDE w:val="0"/>
        <w:autoSpaceDN w:val="0"/>
        <w:adjustRightInd w:val="0"/>
        <w:spacing w:after="0" w:line="360" w:lineRule="auto"/>
        <w:ind w:left="709" w:hanging="709"/>
        <w:jc w:val="both"/>
        <w:rPr>
          <w:rFonts w:ascii="Times New Roman" w:hAnsi="Times New Roman"/>
          <w:color w:val="231F20"/>
          <w:sz w:val="24"/>
          <w:szCs w:val="24"/>
        </w:rPr>
      </w:pPr>
      <w:r w:rsidRPr="000C0362">
        <w:rPr>
          <w:rFonts w:ascii="Times New Roman" w:hAnsi="Times New Roman"/>
          <w:b/>
          <w:color w:val="231F20"/>
          <w:sz w:val="24"/>
          <w:szCs w:val="24"/>
        </w:rPr>
        <w:t>Resim 2.</w:t>
      </w:r>
      <w:r w:rsidRPr="000C0362">
        <w:rPr>
          <w:rFonts w:ascii="Times New Roman" w:hAnsi="Times New Roman"/>
          <w:color w:val="231F20"/>
          <w:sz w:val="24"/>
          <w:szCs w:val="24"/>
        </w:rPr>
        <w:t xml:space="preserve"> İnsan </w:t>
      </w:r>
      <w:r w:rsidR="004C7A86">
        <w:rPr>
          <w:rFonts w:ascii="Times New Roman" w:hAnsi="Times New Roman"/>
          <w:color w:val="231F20"/>
          <w:sz w:val="24"/>
          <w:szCs w:val="24"/>
        </w:rPr>
        <w:t>v</w:t>
      </w:r>
      <w:r w:rsidR="004C7A86" w:rsidRPr="000C0362">
        <w:rPr>
          <w:rFonts w:ascii="Times New Roman" w:hAnsi="Times New Roman"/>
          <w:color w:val="231F20"/>
          <w:sz w:val="24"/>
          <w:szCs w:val="24"/>
        </w:rPr>
        <w:t xml:space="preserve">e </w:t>
      </w:r>
      <w:r w:rsidR="006C64B9">
        <w:rPr>
          <w:rFonts w:ascii="Times New Roman" w:hAnsi="Times New Roman"/>
          <w:color w:val="231F20"/>
          <w:sz w:val="24"/>
          <w:szCs w:val="24"/>
        </w:rPr>
        <w:t>e</w:t>
      </w:r>
      <w:r w:rsidR="004C7A86" w:rsidRPr="000C0362">
        <w:rPr>
          <w:rFonts w:ascii="Times New Roman" w:hAnsi="Times New Roman"/>
          <w:color w:val="231F20"/>
          <w:sz w:val="24"/>
          <w:szCs w:val="24"/>
        </w:rPr>
        <w:t xml:space="preserve">vcil </w:t>
      </w:r>
      <w:r w:rsidR="006C64B9">
        <w:rPr>
          <w:rFonts w:ascii="Times New Roman" w:hAnsi="Times New Roman"/>
          <w:color w:val="231F20"/>
          <w:sz w:val="24"/>
          <w:szCs w:val="24"/>
        </w:rPr>
        <w:t>m</w:t>
      </w:r>
      <w:r w:rsidR="004C7A86" w:rsidRPr="000C0362">
        <w:rPr>
          <w:rFonts w:ascii="Times New Roman" w:hAnsi="Times New Roman"/>
          <w:color w:val="231F20"/>
          <w:sz w:val="24"/>
          <w:szCs w:val="24"/>
        </w:rPr>
        <w:t xml:space="preserve">emeli </w:t>
      </w:r>
      <w:r w:rsidR="006C64B9">
        <w:rPr>
          <w:rFonts w:ascii="Times New Roman" w:hAnsi="Times New Roman"/>
          <w:color w:val="231F20"/>
          <w:sz w:val="24"/>
          <w:szCs w:val="24"/>
        </w:rPr>
        <w:t>h</w:t>
      </w:r>
      <w:r w:rsidR="004C7A86" w:rsidRPr="000C0362">
        <w:rPr>
          <w:rFonts w:ascii="Times New Roman" w:hAnsi="Times New Roman"/>
          <w:color w:val="231F20"/>
          <w:sz w:val="24"/>
          <w:szCs w:val="24"/>
        </w:rPr>
        <w:t xml:space="preserve">ayvanlarda </w:t>
      </w:r>
      <w:r w:rsidR="006C64B9">
        <w:rPr>
          <w:rFonts w:ascii="Times New Roman" w:hAnsi="Times New Roman"/>
          <w:color w:val="231F20"/>
          <w:sz w:val="24"/>
          <w:szCs w:val="24"/>
        </w:rPr>
        <w:t>a</w:t>
      </w:r>
      <w:r w:rsidR="004C7A86" w:rsidRPr="000C0362">
        <w:rPr>
          <w:rFonts w:ascii="Times New Roman" w:hAnsi="Times New Roman"/>
          <w:color w:val="231F20"/>
          <w:sz w:val="24"/>
          <w:szCs w:val="24"/>
        </w:rPr>
        <w:t>ort</w:t>
      </w:r>
      <w:r w:rsidR="006D5733">
        <w:rPr>
          <w:rFonts w:ascii="Times New Roman" w:hAnsi="Times New Roman"/>
          <w:color w:val="231F20"/>
          <w:sz w:val="24"/>
          <w:szCs w:val="24"/>
        </w:rPr>
        <w:t>a</w:t>
      </w:r>
      <w:r w:rsidR="004C7A86" w:rsidRPr="000C0362">
        <w:rPr>
          <w:rFonts w:ascii="Times New Roman" w:hAnsi="Times New Roman"/>
          <w:color w:val="231F20"/>
          <w:sz w:val="24"/>
          <w:szCs w:val="24"/>
        </w:rPr>
        <w:t xml:space="preserve"> </w:t>
      </w:r>
      <w:r w:rsidR="006C64B9">
        <w:rPr>
          <w:rFonts w:ascii="Times New Roman" w:hAnsi="Times New Roman"/>
          <w:color w:val="231F20"/>
          <w:sz w:val="24"/>
          <w:szCs w:val="24"/>
        </w:rPr>
        <w:t>a</w:t>
      </w:r>
      <w:r w:rsidR="004C7A86" w:rsidRPr="000C0362">
        <w:rPr>
          <w:rFonts w:ascii="Times New Roman" w:hAnsi="Times New Roman"/>
          <w:color w:val="231F20"/>
          <w:sz w:val="24"/>
          <w:szCs w:val="24"/>
        </w:rPr>
        <w:t xml:space="preserve">bdominalis’in </w:t>
      </w:r>
      <w:r w:rsidR="006C64B9">
        <w:rPr>
          <w:rFonts w:ascii="Times New Roman" w:hAnsi="Times New Roman"/>
          <w:color w:val="231F20"/>
          <w:sz w:val="24"/>
          <w:szCs w:val="24"/>
        </w:rPr>
        <w:t>s</w:t>
      </w:r>
      <w:r w:rsidR="004C7A86" w:rsidRPr="000C0362">
        <w:rPr>
          <w:rFonts w:ascii="Times New Roman" w:hAnsi="Times New Roman"/>
          <w:color w:val="231F20"/>
          <w:sz w:val="24"/>
          <w:szCs w:val="24"/>
        </w:rPr>
        <w:t xml:space="preserve">on </w:t>
      </w:r>
      <w:r w:rsidR="006C64B9">
        <w:rPr>
          <w:rFonts w:ascii="Times New Roman" w:hAnsi="Times New Roman"/>
          <w:color w:val="231F20"/>
          <w:sz w:val="24"/>
          <w:szCs w:val="24"/>
        </w:rPr>
        <w:t>d</w:t>
      </w:r>
      <w:r w:rsidR="005A28BC" w:rsidRPr="000C0362">
        <w:rPr>
          <w:rFonts w:ascii="Times New Roman" w:hAnsi="Times New Roman"/>
          <w:color w:val="231F20"/>
          <w:sz w:val="24"/>
          <w:szCs w:val="24"/>
        </w:rPr>
        <w:t>alları</w:t>
      </w:r>
      <w:r w:rsidRPr="000C0362">
        <w:rPr>
          <w:rFonts w:ascii="Times New Roman" w:hAnsi="Times New Roman"/>
          <w:color w:val="231F20"/>
          <w:sz w:val="24"/>
          <w:szCs w:val="24"/>
        </w:rPr>
        <w:t xml:space="preserve"> </w:t>
      </w:r>
      <w:bookmarkStart w:id="24" w:name="_Hlk11838063"/>
      <w:r w:rsidRPr="000C0362">
        <w:rPr>
          <w:rFonts w:ascii="Times New Roman" w:hAnsi="Times New Roman"/>
          <w:color w:val="231F20"/>
          <w:sz w:val="24"/>
          <w:szCs w:val="24"/>
        </w:rPr>
        <w:t>(</w:t>
      </w:r>
      <w:r w:rsidRPr="000C0362">
        <w:rPr>
          <w:rFonts w:ascii="Times New Roman" w:eastAsia="Times New Roman" w:hAnsi="Times New Roman"/>
          <w:color w:val="000000"/>
          <w:sz w:val="24"/>
          <w:szCs w:val="24"/>
        </w:rPr>
        <w:t xml:space="preserve">Balastegui ve </w:t>
      </w:r>
      <w:r w:rsidR="00763740">
        <w:rPr>
          <w:rFonts w:ascii="Times New Roman" w:eastAsia="Times New Roman" w:hAnsi="Times New Roman"/>
          <w:color w:val="000000"/>
          <w:sz w:val="24"/>
          <w:szCs w:val="24"/>
        </w:rPr>
        <w:t>a</w:t>
      </w:r>
      <w:r w:rsidRPr="000C0362">
        <w:rPr>
          <w:rFonts w:ascii="Times New Roman" w:eastAsia="Times New Roman" w:hAnsi="Times New Roman"/>
          <w:color w:val="000000"/>
          <w:sz w:val="24"/>
          <w:szCs w:val="24"/>
        </w:rPr>
        <w:t xml:space="preserve">rk, 2014). </w:t>
      </w:r>
      <w:bookmarkEnd w:id="24"/>
      <w:r w:rsidRPr="000C0362">
        <w:rPr>
          <w:rFonts w:ascii="Times New Roman" w:hAnsi="Times New Roman"/>
          <w:color w:val="231F20"/>
          <w:sz w:val="24"/>
          <w:szCs w:val="24"/>
        </w:rPr>
        <w:t>1, aorta abdominalis; 2, a. iliaca communis; 3, a. iliaca externa; 4, a. iliaca interna; 5, a. sacralis mediana</w:t>
      </w:r>
    </w:p>
    <w:p w14:paraId="2714ABC2" w14:textId="296EFDFF" w:rsidR="00ED10B9" w:rsidRDefault="00ED10B9" w:rsidP="00EA1FE0">
      <w:pPr>
        <w:spacing w:after="0" w:line="259" w:lineRule="auto"/>
        <w:rPr>
          <w:rFonts w:ascii="Times New Roman" w:eastAsia="Times New Roman" w:hAnsi="Times New Roman"/>
          <w:b/>
          <w:bCs/>
          <w:color w:val="333333"/>
          <w:kern w:val="36"/>
          <w:sz w:val="24"/>
          <w:szCs w:val="24"/>
        </w:rPr>
      </w:pPr>
      <w:r>
        <w:rPr>
          <w:rFonts w:ascii="Times New Roman" w:eastAsia="Times New Roman" w:hAnsi="Times New Roman"/>
          <w:b/>
          <w:bCs/>
          <w:color w:val="333333"/>
          <w:kern w:val="36"/>
          <w:sz w:val="24"/>
          <w:szCs w:val="24"/>
        </w:rPr>
        <w:br w:type="page"/>
      </w:r>
    </w:p>
    <w:p w14:paraId="5F0DEBD8" w14:textId="71B8F0BD" w:rsidR="00390CDE" w:rsidRPr="001C4DBD" w:rsidRDefault="001C4DBD" w:rsidP="00EA1FE0">
      <w:pPr>
        <w:spacing w:after="0" w:line="240" w:lineRule="auto"/>
        <w:ind w:left="709" w:hanging="709"/>
        <w:jc w:val="both"/>
        <w:rPr>
          <w:rFonts w:ascii="Times New Roman" w:hAnsi="Times New Roman"/>
          <w:b/>
          <w:sz w:val="24"/>
          <w:szCs w:val="24"/>
        </w:rPr>
      </w:pPr>
      <w:bookmarkStart w:id="25" w:name="_Hlk11355588"/>
      <w:r w:rsidRPr="001C4DBD">
        <w:rPr>
          <w:rFonts w:ascii="Times New Roman" w:hAnsi="Times New Roman"/>
          <w:b/>
          <w:sz w:val="24"/>
          <w:szCs w:val="24"/>
        </w:rPr>
        <w:lastRenderedPageBreak/>
        <w:t>2.3. A. Iliaca Interna’nın Evcil Memelilerde Dalları ve Dağılımı</w:t>
      </w:r>
    </w:p>
    <w:p w14:paraId="5B8173D1" w14:textId="77777777" w:rsidR="00ED10B9" w:rsidRPr="004E16AB" w:rsidRDefault="00ED10B9" w:rsidP="00EA1FE0">
      <w:pPr>
        <w:spacing w:after="0" w:line="240" w:lineRule="auto"/>
        <w:ind w:left="709" w:hanging="709"/>
        <w:jc w:val="center"/>
        <w:rPr>
          <w:rFonts w:ascii="Times New Roman" w:hAnsi="Times New Roman"/>
          <w:b/>
          <w:sz w:val="24"/>
          <w:szCs w:val="24"/>
        </w:rPr>
      </w:pPr>
    </w:p>
    <w:p w14:paraId="19368601" w14:textId="77777777" w:rsidR="00ED10B9" w:rsidRPr="004E16AB" w:rsidRDefault="00ED10B9" w:rsidP="00EA1FE0">
      <w:pPr>
        <w:spacing w:after="0" w:line="240" w:lineRule="auto"/>
        <w:ind w:left="709" w:hanging="709"/>
        <w:jc w:val="center"/>
        <w:rPr>
          <w:rFonts w:ascii="Times New Roman" w:hAnsi="Times New Roman"/>
          <w:b/>
          <w:sz w:val="24"/>
          <w:szCs w:val="24"/>
        </w:rPr>
      </w:pPr>
    </w:p>
    <w:bookmarkEnd w:id="25"/>
    <w:p w14:paraId="341DAA6A" w14:textId="5AE6A682" w:rsidR="00390CDE" w:rsidRPr="000C0362" w:rsidRDefault="00390CDE" w:rsidP="00EA1FE0">
      <w:pPr>
        <w:spacing w:after="0" w:line="360" w:lineRule="auto"/>
        <w:ind w:firstLine="709"/>
        <w:jc w:val="both"/>
        <w:rPr>
          <w:rFonts w:ascii="Times New Roman" w:hAnsi="Times New Roman"/>
          <w:sz w:val="24"/>
          <w:szCs w:val="24"/>
        </w:rPr>
      </w:pPr>
      <w:r w:rsidRPr="004E16AB">
        <w:rPr>
          <w:rFonts w:ascii="Times New Roman" w:hAnsi="Times New Roman"/>
          <w:sz w:val="24"/>
          <w:szCs w:val="24"/>
        </w:rPr>
        <w:t>Evcil memelilerde a. iliaca interna, ala ossis sacri’nin pelvinal yüzüne doğru seyir göstermektedir. Equide ve carnivorlarda bu damar iki köke ayrılır. Bu köklerden biri pelvis boşluğu duvarının vaskülarizasyonunu sağlayan parietal damarların oluşturduğu kök, diğeri ise genital organlarda dağılan visceral damarların</w:t>
      </w:r>
      <w:r w:rsidRPr="000C0362">
        <w:rPr>
          <w:rFonts w:ascii="Times New Roman" w:hAnsi="Times New Roman"/>
          <w:sz w:val="24"/>
          <w:szCs w:val="24"/>
        </w:rPr>
        <w:t xml:space="preserve"> oluşturduğu köktür. Ruminantlarda ve sus’ta ise hem pelvis boşluğu duvarında hem de genital organlarda dağılan dallar herhangi bir kök oluşturmadan ayrı ayrı olacak şekilde direk a. iliaca interna’dan çıkarlar </w:t>
      </w:r>
      <w:bookmarkStart w:id="26" w:name="_Hlk1183808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 </w:t>
      </w:r>
    </w:p>
    <w:p w14:paraId="67506C05" w14:textId="77777777" w:rsidR="007003F5" w:rsidRDefault="007003F5" w:rsidP="00EA1FE0">
      <w:pPr>
        <w:spacing w:after="0" w:line="240" w:lineRule="auto"/>
        <w:ind w:left="709" w:hanging="709"/>
        <w:jc w:val="both"/>
        <w:rPr>
          <w:rFonts w:ascii="Times New Roman" w:hAnsi="Times New Roman"/>
          <w:b/>
          <w:sz w:val="24"/>
          <w:szCs w:val="24"/>
        </w:rPr>
      </w:pPr>
      <w:bookmarkStart w:id="27" w:name="_Hlk11355613"/>
      <w:bookmarkEnd w:id="26"/>
    </w:p>
    <w:p w14:paraId="134CEACA" w14:textId="77777777" w:rsidR="007003F5" w:rsidRDefault="007003F5" w:rsidP="00EA1FE0">
      <w:pPr>
        <w:spacing w:after="0" w:line="240" w:lineRule="auto"/>
        <w:ind w:left="709" w:hanging="709"/>
        <w:jc w:val="both"/>
        <w:rPr>
          <w:rFonts w:ascii="Times New Roman" w:hAnsi="Times New Roman"/>
          <w:b/>
          <w:sz w:val="24"/>
          <w:szCs w:val="24"/>
        </w:rPr>
      </w:pPr>
    </w:p>
    <w:p w14:paraId="60DA2705" w14:textId="33DE1CF6" w:rsidR="00390CDE" w:rsidRDefault="001C4DBD" w:rsidP="00EA1FE0">
      <w:pPr>
        <w:spacing w:after="0" w:line="240" w:lineRule="auto"/>
        <w:ind w:left="709" w:hanging="709"/>
        <w:jc w:val="both"/>
        <w:rPr>
          <w:rFonts w:ascii="Times New Roman" w:hAnsi="Times New Roman"/>
          <w:b/>
          <w:sz w:val="24"/>
          <w:szCs w:val="24"/>
        </w:rPr>
      </w:pPr>
      <w:r>
        <w:rPr>
          <w:rFonts w:ascii="Times New Roman" w:hAnsi="Times New Roman"/>
          <w:b/>
          <w:sz w:val="24"/>
          <w:szCs w:val="24"/>
        </w:rPr>
        <w:t>2.</w:t>
      </w:r>
      <w:r w:rsidR="00C85717" w:rsidRPr="000C0362">
        <w:rPr>
          <w:rFonts w:ascii="Times New Roman" w:hAnsi="Times New Roman"/>
          <w:b/>
          <w:sz w:val="24"/>
          <w:szCs w:val="24"/>
        </w:rPr>
        <w:t>3.1</w:t>
      </w:r>
      <w:r w:rsidR="00390CDE" w:rsidRPr="000C0362">
        <w:rPr>
          <w:rFonts w:ascii="Times New Roman" w:hAnsi="Times New Roman"/>
          <w:b/>
          <w:sz w:val="24"/>
          <w:szCs w:val="24"/>
        </w:rPr>
        <w:t xml:space="preserve">. A. Iliaca </w:t>
      </w:r>
      <w:r w:rsidR="002D07C3" w:rsidRPr="000C0362">
        <w:rPr>
          <w:rFonts w:ascii="Times New Roman" w:hAnsi="Times New Roman"/>
          <w:b/>
          <w:sz w:val="24"/>
          <w:szCs w:val="24"/>
        </w:rPr>
        <w:t>I</w:t>
      </w:r>
      <w:r w:rsidR="00390CDE" w:rsidRPr="000C0362">
        <w:rPr>
          <w:rFonts w:ascii="Times New Roman" w:hAnsi="Times New Roman"/>
          <w:b/>
          <w:sz w:val="24"/>
          <w:szCs w:val="24"/>
        </w:rPr>
        <w:t>nterna'nın Visceral Kökünden Çıkan Damarlar</w:t>
      </w:r>
    </w:p>
    <w:p w14:paraId="08D7FB3D" w14:textId="77777777" w:rsidR="007003F5" w:rsidRPr="000C0362" w:rsidRDefault="007003F5" w:rsidP="00EA1FE0">
      <w:pPr>
        <w:spacing w:after="0" w:line="240" w:lineRule="auto"/>
        <w:ind w:left="709" w:hanging="709"/>
        <w:jc w:val="both"/>
        <w:rPr>
          <w:rFonts w:ascii="Times New Roman" w:hAnsi="Times New Roman"/>
          <w:b/>
          <w:sz w:val="24"/>
          <w:szCs w:val="24"/>
        </w:rPr>
      </w:pPr>
    </w:p>
    <w:bookmarkEnd w:id="27"/>
    <w:p w14:paraId="2C17CBDA" w14:textId="77777777"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1. A. umbilicalis</w:t>
      </w:r>
    </w:p>
    <w:p w14:paraId="5C6DB248" w14:textId="4E4C7E8F"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Equidelerde a. pudenda interna'dan çıkarken, ruminant, sus ve carnivorlarda a. iliaca interna'nın orijini yakınından çıkar. İntrauterin dönemde, </w:t>
      </w:r>
      <w:r w:rsidR="007627F4" w:rsidRPr="000C0362">
        <w:rPr>
          <w:rFonts w:ascii="Times New Roman" w:hAnsi="Times New Roman"/>
          <w:sz w:val="24"/>
          <w:szCs w:val="24"/>
        </w:rPr>
        <w:t>fetüsteki</w:t>
      </w:r>
      <w:r w:rsidRPr="000C0362">
        <w:rPr>
          <w:rFonts w:ascii="Times New Roman" w:hAnsi="Times New Roman"/>
          <w:sz w:val="24"/>
          <w:szCs w:val="24"/>
        </w:rPr>
        <w:t xml:space="preserve"> venöz kanın anne plasentasına taşınmasından sorumlu kuvvetli bir damardır. Doğumdan sonra fonksiyonu bittiği için son bölümü kısmen oblitere olarak ligamentum teres vesicae isimli fibröz banda dönüşür. A. umbilicalis'in başlangıç bölümündeki lümeninden a. ductus deferentis ve a. vesicalis cranialis dallanır. Sus ve ruminant'larda ise bu damarların yanı sıra a. uterina'nın da çıktığı görülür </w:t>
      </w:r>
      <w:bookmarkStart w:id="28" w:name="_Hlk1183812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28"/>
    <w:p w14:paraId="775D6658" w14:textId="765AC5E4"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 xml:space="preserve">A. ductus deferentis: </w:t>
      </w:r>
      <w:r w:rsidRPr="000C0362">
        <w:rPr>
          <w:rFonts w:ascii="Times New Roman" w:hAnsi="Times New Roman"/>
          <w:sz w:val="24"/>
          <w:szCs w:val="24"/>
        </w:rPr>
        <w:t xml:space="preserve">Ductus </w:t>
      </w:r>
      <w:r w:rsidR="00763740" w:rsidRPr="000C0362">
        <w:rPr>
          <w:rFonts w:ascii="Times New Roman" w:hAnsi="Times New Roman"/>
          <w:sz w:val="24"/>
          <w:szCs w:val="24"/>
        </w:rPr>
        <w:t>deferens’le</w:t>
      </w:r>
      <w:r w:rsidRPr="000C0362">
        <w:rPr>
          <w:rFonts w:ascii="Times New Roman" w:hAnsi="Times New Roman"/>
          <w:sz w:val="24"/>
          <w:szCs w:val="24"/>
        </w:rPr>
        <w:t xml:space="preserve"> uzanarak testis'e kadar gelir. Ureter içerisinde ramus </w:t>
      </w:r>
      <w:r w:rsidR="00494F3C">
        <w:rPr>
          <w:rFonts w:ascii="Times New Roman" w:hAnsi="Times New Roman"/>
          <w:sz w:val="24"/>
          <w:szCs w:val="24"/>
        </w:rPr>
        <w:t>u</w:t>
      </w:r>
      <w:r w:rsidR="00AB495E">
        <w:rPr>
          <w:rFonts w:ascii="Times New Roman" w:hAnsi="Times New Roman"/>
          <w:sz w:val="24"/>
          <w:szCs w:val="24"/>
        </w:rPr>
        <w:t>rete</w:t>
      </w:r>
      <w:r w:rsidR="00494F3C">
        <w:rPr>
          <w:rFonts w:ascii="Times New Roman" w:hAnsi="Times New Roman"/>
          <w:sz w:val="24"/>
          <w:szCs w:val="24"/>
        </w:rPr>
        <w:t>ricus</w:t>
      </w:r>
      <w:r w:rsidRPr="000C0362">
        <w:rPr>
          <w:rFonts w:ascii="Times New Roman" w:hAnsi="Times New Roman"/>
          <w:sz w:val="24"/>
          <w:szCs w:val="24"/>
        </w:rPr>
        <w:t>'</w:t>
      </w:r>
      <w:r w:rsidR="00494F3C">
        <w:rPr>
          <w:rFonts w:ascii="Times New Roman" w:hAnsi="Times New Roman"/>
          <w:sz w:val="24"/>
          <w:szCs w:val="24"/>
        </w:rPr>
        <w:t>u</w:t>
      </w:r>
      <w:r w:rsidRPr="000C0362">
        <w:rPr>
          <w:rFonts w:ascii="Times New Roman" w:hAnsi="Times New Roman"/>
          <w:sz w:val="24"/>
          <w:szCs w:val="24"/>
        </w:rPr>
        <w:t xml:space="preserve"> verir. Atta a. cremasterica'nın dallarıyla anastomoz yapar </w:t>
      </w:r>
      <w:bookmarkStart w:id="29" w:name="_Hlk11838142"/>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29"/>
    <w:p w14:paraId="1C517BA2" w14:textId="4704B2DF"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 xml:space="preserve">A. vesicalis cranialis: </w:t>
      </w:r>
      <w:r w:rsidR="007627F4" w:rsidRPr="000C0362">
        <w:rPr>
          <w:rFonts w:ascii="Times New Roman" w:hAnsi="Times New Roman"/>
          <w:sz w:val="24"/>
          <w:szCs w:val="24"/>
        </w:rPr>
        <w:t>Tek tırnaklılarda</w:t>
      </w:r>
      <w:r w:rsidRPr="000C0362">
        <w:rPr>
          <w:rFonts w:ascii="Times New Roman" w:hAnsi="Times New Roman"/>
          <w:sz w:val="24"/>
          <w:szCs w:val="24"/>
        </w:rPr>
        <w:t xml:space="preserve"> 3-4 dal halinde bulunan bu damar sidik kesesine uzanarak özellikle sidik kesesinin apex ve corpusunu besler </w:t>
      </w:r>
      <w:bookmarkStart w:id="30" w:name="_Hlk11838164"/>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bookmarkEnd w:id="30"/>
    </w:p>
    <w:p w14:paraId="7D00AB59" w14:textId="77777777" w:rsidR="00390CDE" w:rsidRPr="000C0362" w:rsidRDefault="00390CDE" w:rsidP="00EA1FE0">
      <w:pPr>
        <w:spacing w:after="0" w:line="360" w:lineRule="auto"/>
        <w:ind w:firstLine="709"/>
        <w:jc w:val="both"/>
        <w:rPr>
          <w:rFonts w:ascii="Times New Roman" w:hAnsi="Times New Roman"/>
          <w:b/>
          <w:sz w:val="24"/>
          <w:szCs w:val="24"/>
        </w:rPr>
      </w:pPr>
      <w:r w:rsidRPr="000C0362">
        <w:rPr>
          <w:rFonts w:ascii="Times New Roman" w:hAnsi="Times New Roman"/>
          <w:b/>
          <w:sz w:val="24"/>
          <w:szCs w:val="24"/>
        </w:rPr>
        <w:t>2. A. prostatica</w:t>
      </w:r>
    </w:p>
    <w:p w14:paraId="1375AEF4" w14:textId="4FF50EF4"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Equide ve carnivor'larda a. pudenda interna'dan, ruminant ve sus'da ise a. iliaca interna'dan köken alır. A. prostatica, equide, ruminant ve sus'da ilk önce ramus ductus deferentis'i, sonrasında a. rectalis media'yı equide ve carnivorlarda, son olarak ramus urethralis'i ise ruminant ve sus'da verir. A. prostatica'nın tamamı prostat'ta dağılarak karşı tarafın aynı dalları ile anastomoz yapar </w:t>
      </w:r>
      <w:bookmarkStart w:id="31" w:name="_Hlk11838185"/>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1"/>
    <w:p w14:paraId="783ECCD3" w14:textId="77777777" w:rsidR="00763740" w:rsidRDefault="00763740" w:rsidP="00EA1FE0">
      <w:pPr>
        <w:pStyle w:val="ListeParagraf"/>
        <w:spacing w:after="0" w:line="360" w:lineRule="auto"/>
        <w:ind w:left="0" w:firstLine="709"/>
        <w:contextualSpacing w:val="0"/>
        <w:jc w:val="both"/>
        <w:rPr>
          <w:rFonts w:ascii="Times New Roman" w:hAnsi="Times New Roman"/>
          <w:b/>
          <w:sz w:val="24"/>
          <w:szCs w:val="24"/>
        </w:rPr>
      </w:pPr>
    </w:p>
    <w:p w14:paraId="126B24A0" w14:textId="77777777" w:rsidR="00763740" w:rsidRDefault="00763740" w:rsidP="00EA1FE0">
      <w:pPr>
        <w:pStyle w:val="ListeParagraf"/>
        <w:spacing w:after="0" w:line="360" w:lineRule="auto"/>
        <w:ind w:left="0" w:firstLine="709"/>
        <w:contextualSpacing w:val="0"/>
        <w:jc w:val="both"/>
        <w:rPr>
          <w:rFonts w:ascii="Times New Roman" w:hAnsi="Times New Roman"/>
          <w:b/>
          <w:sz w:val="24"/>
          <w:szCs w:val="24"/>
        </w:rPr>
      </w:pPr>
    </w:p>
    <w:p w14:paraId="24C57F97" w14:textId="1C44B1F1"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lastRenderedPageBreak/>
        <w:t>3. A. vaginalis</w:t>
      </w:r>
    </w:p>
    <w:p w14:paraId="47BC7921" w14:textId="77777777"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Erkekteki a. prostatica'nın homoloğudur. A. vaginalis'de a. prostatica'nın çıktığı yerden başlangıç alan bir damar olmasına rağmen a. prostatica'dan daha kalın bir yapıya sahiptir. Başlangıç noktasından hemen sonra ramus uterinus (köpekte a. uterina'dır) ve a. rectalis media olmak üzere iki dala ayrılır.</w:t>
      </w:r>
    </w:p>
    <w:p w14:paraId="247FC673" w14:textId="17BADB95"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Ramus uterinus hem kalınlığı hem de yönü bakımından a. vaginalis’in devamı gibidir. Ramus uterinus’tan idrar kesesinin arka kısmında dağılan a. vesicalis caudalis çıkar. Bu daldan da ureter’e giden ramus uretericus ile urethra’ya giden ramus urethralis ayrılır. Equidelerde a. vaginalis aynı zamanda ramus vestibularis’i de verir </w:t>
      </w:r>
      <w:bookmarkStart w:id="32" w:name="_Hlk11838214"/>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2"/>
    <w:p w14:paraId="54ECECFD" w14:textId="77777777"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4. A. perinealis ventralis</w:t>
      </w:r>
    </w:p>
    <w:p w14:paraId="31691EF3" w14:textId="0DC440D9"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A.</w:t>
      </w:r>
      <w:r w:rsidR="00993289">
        <w:rPr>
          <w:rFonts w:ascii="Times New Roman" w:hAnsi="Times New Roman"/>
          <w:sz w:val="24"/>
          <w:szCs w:val="24"/>
        </w:rPr>
        <w:t xml:space="preserve"> </w:t>
      </w:r>
      <w:r w:rsidRPr="000C0362">
        <w:rPr>
          <w:rFonts w:ascii="Times New Roman" w:hAnsi="Times New Roman"/>
          <w:sz w:val="24"/>
          <w:szCs w:val="24"/>
        </w:rPr>
        <w:t xml:space="preserve">pudenda interna’nın son iki dalından biridir. </w:t>
      </w:r>
      <w:r w:rsidR="007627F4" w:rsidRPr="000C0362">
        <w:rPr>
          <w:rFonts w:ascii="Times New Roman" w:hAnsi="Times New Roman"/>
          <w:sz w:val="24"/>
          <w:szCs w:val="24"/>
        </w:rPr>
        <w:t>Anüs</w:t>
      </w:r>
      <w:r w:rsidRPr="000C0362">
        <w:rPr>
          <w:rFonts w:ascii="Times New Roman" w:hAnsi="Times New Roman"/>
          <w:sz w:val="24"/>
          <w:szCs w:val="24"/>
        </w:rPr>
        <w:t xml:space="preserve"> ve perineum’un ventral kısmında dağılım gösterirken a.</w:t>
      </w:r>
      <w:r w:rsidR="00993289">
        <w:rPr>
          <w:rFonts w:ascii="Times New Roman" w:hAnsi="Times New Roman"/>
          <w:sz w:val="24"/>
          <w:szCs w:val="24"/>
        </w:rPr>
        <w:t xml:space="preserve"> </w:t>
      </w:r>
      <w:r w:rsidRPr="000C0362">
        <w:rPr>
          <w:rFonts w:ascii="Times New Roman" w:hAnsi="Times New Roman"/>
          <w:sz w:val="24"/>
          <w:szCs w:val="24"/>
        </w:rPr>
        <w:t>rectalis caudalis dalı</w:t>
      </w:r>
      <w:r w:rsidR="007627F4" w:rsidRPr="000C0362">
        <w:rPr>
          <w:rFonts w:ascii="Times New Roman" w:hAnsi="Times New Roman"/>
          <w:sz w:val="24"/>
          <w:szCs w:val="24"/>
        </w:rPr>
        <w:t xml:space="preserve"> </w:t>
      </w:r>
      <w:r w:rsidRPr="000C0362">
        <w:rPr>
          <w:rFonts w:ascii="Times New Roman" w:hAnsi="Times New Roman"/>
          <w:sz w:val="24"/>
          <w:szCs w:val="24"/>
        </w:rPr>
        <w:t>rectum’un caudal kısmında dağılım gösterir.</w:t>
      </w:r>
    </w:p>
    <w:p w14:paraId="28D52074" w14:textId="7D73B4AB"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A. perinealis ventralis, equide ve ruminantlarda a. rectalis caudalis ve ramus labialis dorsalis dallarını, carnivor ve sus’da ise a. rectalis caudalis, rami scrotales dorsales ile rami labiales dorsales dallarını verir </w:t>
      </w:r>
      <w:bookmarkStart w:id="33" w:name="_Hlk11838242"/>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3"/>
    <w:p w14:paraId="36316889" w14:textId="77777777"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5. A. penis</w:t>
      </w:r>
    </w:p>
    <w:p w14:paraId="06013C98" w14:textId="7EF9D013"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A.</w:t>
      </w:r>
      <w:r w:rsidR="00993289">
        <w:rPr>
          <w:rFonts w:ascii="Times New Roman" w:hAnsi="Times New Roman"/>
          <w:sz w:val="24"/>
          <w:szCs w:val="24"/>
        </w:rPr>
        <w:t xml:space="preserve"> </w:t>
      </w:r>
      <w:r w:rsidRPr="000C0362">
        <w:rPr>
          <w:rFonts w:ascii="Times New Roman" w:hAnsi="Times New Roman"/>
          <w:sz w:val="24"/>
          <w:szCs w:val="24"/>
        </w:rPr>
        <w:t>pudenda interna’nın son dalı olan a.</w:t>
      </w:r>
      <w:r w:rsidR="00993289">
        <w:rPr>
          <w:rFonts w:ascii="Times New Roman" w:hAnsi="Times New Roman"/>
          <w:sz w:val="24"/>
          <w:szCs w:val="24"/>
        </w:rPr>
        <w:t xml:space="preserve"> </w:t>
      </w:r>
      <w:r w:rsidRPr="000C0362">
        <w:rPr>
          <w:rFonts w:ascii="Times New Roman" w:hAnsi="Times New Roman"/>
          <w:sz w:val="24"/>
          <w:szCs w:val="24"/>
        </w:rPr>
        <w:t>penis, a.</w:t>
      </w:r>
      <w:r w:rsidR="00993289">
        <w:rPr>
          <w:rFonts w:ascii="Times New Roman" w:hAnsi="Times New Roman"/>
          <w:sz w:val="24"/>
          <w:szCs w:val="24"/>
        </w:rPr>
        <w:t xml:space="preserve"> </w:t>
      </w:r>
      <w:r w:rsidRPr="000C0362">
        <w:rPr>
          <w:rFonts w:ascii="Times New Roman" w:hAnsi="Times New Roman"/>
          <w:sz w:val="24"/>
          <w:szCs w:val="24"/>
        </w:rPr>
        <w:t>bulbi penis, a.</w:t>
      </w:r>
      <w:r w:rsidR="00993289">
        <w:rPr>
          <w:rFonts w:ascii="Times New Roman" w:hAnsi="Times New Roman"/>
          <w:sz w:val="24"/>
          <w:szCs w:val="24"/>
        </w:rPr>
        <w:t xml:space="preserve"> </w:t>
      </w:r>
      <w:r w:rsidRPr="000C0362">
        <w:rPr>
          <w:rFonts w:ascii="Times New Roman" w:hAnsi="Times New Roman"/>
          <w:sz w:val="24"/>
          <w:szCs w:val="24"/>
        </w:rPr>
        <w:t>profunda penis ve a.</w:t>
      </w:r>
      <w:r w:rsidR="00993289">
        <w:rPr>
          <w:rFonts w:ascii="Times New Roman" w:hAnsi="Times New Roman"/>
          <w:sz w:val="24"/>
          <w:szCs w:val="24"/>
        </w:rPr>
        <w:t xml:space="preserve"> </w:t>
      </w:r>
      <w:r w:rsidRPr="000C0362">
        <w:rPr>
          <w:rFonts w:ascii="Times New Roman" w:hAnsi="Times New Roman"/>
          <w:sz w:val="24"/>
          <w:szCs w:val="24"/>
        </w:rPr>
        <w:t xml:space="preserve">dorsalis penis olarak üç dala ayrılır. Corpus cavernosum penis’de a. bulbi penis, crura penis ile corpus cavernosum penis’de a. profunda penis, penis derisinde ise a. dorsalis penis dağılır </w:t>
      </w:r>
      <w:bookmarkStart w:id="34" w:name="_Hlk1183826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4"/>
    <w:p w14:paraId="787E43D8" w14:textId="77777777"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6. A. clitoridis</w:t>
      </w:r>
    </w:p>
    <w:p w14:paraId="0585C0CA" w14:textId="33224168"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Erkekte bulunan a.</w:t>
      </w:r>
      <w:r w:rsidR="00993289">
        <w:rPr>
          <w:rFonts w:ascii="Times New Roman" w:hAnsi="Times New Roman"/>
          <w:sz w:val="24"/>
          <w:szCs w:val="24"/>
        </w:rPr>
        <w:t xml:space="preserve"> </w:t>
      </w:r>
      <w:r w:rsidRPr="000C0362">
        <w:rPr>
          <w:rFonts w:ascii="Times New Roman" w:hAnsi="Times New Roman"/>
          <w:sz w:val="24"/>
          <w:szCs w:val="24"/>
        </w:rPr>
        <w:t>penis’in homoloğu ve a.</w:t>
      </w:r>
      <w:r w:rsidR="00993289">
        <w:rPr>
          <w:rFonts w:ascii="Times New Roman" w:hAnsi="Times New Roman"/>
          <w:sz w:val="24"/>
          <w:szCs w:val="24"/>
        </w:rPr>
        <w:t xml:space="preserve"> </w:t>
      </w:r>
      <w:r w:rsidRPr="000C0362">
        <w:rPr>
          <w:rFonts w:ascii="Times New Roman" w:hAnsi="Times New Roman"/>
          <w:sz w:val="24"/>
          <w:szCs w:val="24"/>
        </w:rPr>
        <w:t>pudenda interna’nın son dalı olan bu damar dişide bulunur. Equidede a.</w:t>
      </w:r>
      <w:r w:rsidR="00993289">
        <w:rPr>
          <w:rFonts w:ascii="Times New Roman" w:hAnsi="Times New Roman"/>
          <w:sz w:val="24"/>
          <w:szCs w:val="24"/>
        </w:rPr>
        <w:t xml:space="preserve"> </w:t>
      </w:r>
      <w:r w:rsidRPr="000C0362">
        <w:rPr>
          <w:rFonts w:ascii="Times New Roman" w:hAnsi="Times New Roman"/>
          <w:sz w:val="24"/>
          <w:szCs w:val="24"/>
        </w:rPr>
        <w:t>clitoridis’in karşılığı a.</w:t>
      </w:r>
      <w:r w:rsidR="00993289">
        <w:rPr>
          <w:rFonts w:ascii="Times New Roman" w:hAnsi="Times New Roman"/>
          <w:sz w:val="24"/>
          <w:szCs w:val="24"/>
        </w:rPr>
        <w:t xml:space="preserve"> </w:t>
      </w:r>
      <w:r w:rsidRPr="000C0362">
        <w:rPr>
          <w:rFonts w:ascii="Times New Roman" w:hAnsi="Times New Roman"/>
          <w:sz w:val="24"/>
          <w:szCs w:val="24"/>
        </w:rPr>
        <w:t>obturatoria’nın bir dalı olan a.</w:t>
      </w:r>
      <w:r w:rsidR="00993289">
        <w:rPr>
          <w:rFonts w:ascii="Times New Roman" w:hAnsi="Times New Roman"/>
          <w:sz w:val="24"/>
          <w:szCs w:val="24"/>
        </w:rPr>
        <w:t xml:space="preserve"> </w:t>
      </w:r>
      <w:r w:rsidRPr="000C0362">
        <w:rPr>
          <w:rFonts w:ascii="Times New Roman" w:hAnsi="Times New Roman"/>
          <w:sz w:val="24"/>
          <w:szCs w:val="24"/>
        </w:rPr>
        <w:t xml:space="preserve">clitoridis media’dır. A. clitoridis’in a. bulbi vestibuli isimli dalı vestibulum’da, a. profunda clitoridis isimli dalı corpus cavernosum clitoris’de, a. dorsalis clitoridis dalı ise glans clitoris’de dağılır </w:t>
      </w:r>
      <w:bookmarkStart w:id="35" w:name="_Hlk1183829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p w14:paraId="10710881" w14:textId="77777777" w:rsidR="007003F5" w:rsidRDefault="007003F5" w:rsidP="00EA1FE0">
      <w:pPr>
        <w:spacing w:after="0" w:line="240" w:lineRule="auto"/>
        <w:ind w:left="709" w:hanging="709"/>
        <w:jc w:val="both"/>
        <w:rPr>
          <w:rFonts w:ascii="Times New Roman" w:hAnsi="Times New Roman"/>
          <w:b/>
          <w:sz w:val="24"/>
          <w:szCs w:val="24"/>
        </w:rPr>
      </w:pPr>
      <w:bookmarkStart w:id="36" w:name="_Hlk11355644"/>
      <w:bookmarkEnd w:id="35"/>
    </w:p>
    <w:p w14:paraId="5B600611" w14:textId="77777777" w:rsidR="007003F5" w:rsidRDefault="007003F5" w:rsidP="00EA1FE0">
      <w:pPr>
        <w:spacing w:after="0" w:line="240" w:lineRule="auto"/>
        <w:ind w:left="709" w:hanging="709"/>
        <w:jc w:val="both"/>
        <w:rPr>
          <w:rFonts w:ascii="Times New Roman" w:hAnsi="Times New Roman"/>
          <w:b/>
          <w:sz w:val="24"/>
          <w:szCs w:val="24"/>
        </w:rPr>
      </w:pPr>
    </w:p>
    <w:p w14:paraId="25FC316D" w14:textId="7433475F" w:rsidR="00390CDE" w:rsidRDefault="001C4DBD" w:rsidP="00EA1FE0">
      <w:pPr>
        <w:spacing w:after="0" w:line="240" w:lineRule="auto"/>
        <w:ind w:left="709" w:hanging="709"/>
        <w:jc w:val="both"/>
        <w:rPr>
          <w:rFonts w:ascii="Times New Roman" w:hAnsi="Times New Roman"/>
          <w:b/>
          <w:sz w:val="24"/>
          <w:szCs w:val="24"/>
        </w:rPr>
      </w:pPr>
      <w:r>
        <w:rPr>
          <w:rFonts w:ascii="Times New Roman" w:hAnsi="Times New Roman"/>
          <w:b/>
          <w:sz w:val="24"/>
          <w:szCs w:val="24"/>
        </w:rPr>
        <w:t>2.</w:t>
      </w:r>
      <w:r w:rsidR="00C85717" w:rsidRPr="000C0362">
        <w:rPr>
          <w:rFonts w:ascii="Times New Roman" w:hAnsi="Times New Roman"/>
          <w:b/>
          <w:sz w:val="24"/>
          <w:szCs w:val="24"/>
        </w:rPr>
        <w:t>3</w:t>
      </w:r>
      <w:r w:rsidR="00390CDE" w:rsidRPr="000C0362">
        <w:rPr>
          <w:rFonts w:ascii="Times New Roman" w:hAnsi="Times New Roman"/>
          <w:b/>
          <w:sz w:val="24"/>
          <w:szCs w:val="24"/>
        </w:rPr>
        <w:t xml:space="preserve">.2. A. Iliaca </w:t>
      </w:r>
      <w:r w:rsidR="00096054" w:rsidRPr="000C0362">
        <w:rPr>
          <w:rFonts w:ascii="Times New Roman" w:hAnsi="Times New Roman"/>
          <w:b/>
          <w:sz w:val="24"/>
          <w:szCs w:val="24"/>
        </w:rPr>
        <w:t>I</w:t>
      </w:r>
      <w:r w:rsidR="00390CDE" w:rsidRPr="000C0362">
        <w:rPr>
          <w:rFonts w:ascii="Times New Roman" w:hAnsi="Times New Roman"/>
          <w:b/>
          <w:sz w:val="24"/>
          <w:szCs w:val="24"/>
        </w:rPr>
        <w:t>nterna'nın Parietal Kökünden Çıkan Damarlar</w:t>
      </w:r>
    </w:p>
    <w:p w14:paraId="0DD5A5C7" w14:textId="77777777" w:rsidR="007003F5" w:rsidRPr="000C0362" w:rsidRDefault="007003F5" w:rsidP="00EA1FE0">
      <w:pPr>
        <w:spacing w:after="0" w:line="240" w:lineRule="auto"/>
        <w:ind w:left="709" w:hanging="709"/>
        <w:jc w:val="both"/>
        <w:rPr>
          <w:rFonts w:ascii="Times New Roman" w:hAnsi="Times New Roman"/>
          <w:b/>
          <w:sz w:val="24"/>
          <w:szCs w:val="24"/>
        </w:rPr>
      </w:pPr>
    </w:p>
    <w:bookmarkEnd w:id="36"/>
    <w:p w14:paraId="590FA6D2" w14:textId="18BD6907"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t xml:space="preserve">Pelvis boşluğu duvarını besleyen damarlara ait köktür. Equide’lerde parietal damarların kökü a. glutea caudalis’dir. Yalnız bu hayvanlarda parietal damar kökü ikincil bir damar kökü oluşturmuştur. Bu ikincil köklerden bir tanesinden a. glutea cranialis, a. </w:t>
      </w:r>
      <w:r w:rsidRPr="000C0362">
        <w:rPr>
          <w:rFonts w:ascii="Times New Roman" w:hAnsi="Times New Roman"/>
          <w:sz w:val="24"/>
          <w:szCs w:val="24"/>
        </w:rPr>
        <w:lastRenderedPageBreak/>
        <w:t xml:space="preserve">iliolumbalis ve kökün devamı olarak da a. obturatoria çıkar. Diğer ikincil kökten ise, a. sacralis mediana genellikle bulunmadığı, bulunduğu takdirde ise çok zayıf bir damar olduğu için a. sacralis mediana’nın vermesi gereken dalların çıktığı kök olduğu görülmektedir. Bu kökten de a. caudalis mediana, a. caudalis ventrolateralis ve a. caudalis dorsolateralis ortak olarak çıkarken kökün devamı a. glutea caudalis olarak son bulur. Sadece equide’lerde varolan parietal kökün ikincil dalı, köpeklerde yoktur. Ruminant ve sus da olduğu gibi carnivorlarda da a. sacralis mediana kuvvetli bir yapıya sahiptir. Bundan dolayıdır ki, equide’lerde ikincil damarlardan çıkan dallar ruminant, sus ve carnivor’larda a. sacralis mediana’dan ayrılırlar </w:t>
      </w:r>
      <w:bookmarkStart w:id="37" w:name="_Hlk1183831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7"/>
    <w:p w14:paraId="62E706E4" w14:textId="77777777" w:rsidR="00390CDE" w:rsidRPr="000C0362" w:rsidRDefault="00390CDE" w:rsidP="00EA1FE0">
      <w:pPr>
        <w:pStyle w:val="ListeParagraf"/>
        <w:numPr>
          <w:ilvl w:val="0"/>
          <w:numId w:val="2"/>
        </w:numPr>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A. glutea cranialis</w:t>
      </w:r>
    </w:p>
    <w:p w14:paraId="54004C84" w14:textId="2F868B51"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t xml:space="preserve">Equide ve carnivor’larda a. glutea caudalis’ten, ruminant ve sus da ise a. iliaca interna’dan çıkan kalın damardır. Genellikle 2 veya 3 kola ayrılan bu damar, m. gluteus medius ile m. gluteus profundus’da dağılarak sonlanır </w:t>
      </w:r>
      <w:bookmarkStart w:id="38" w:name="_Hlk11838331"/>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8"/>
    <w:p w14:paraId="30DE486A" w14:textId="71373E48" w:rsidR="00390CDE" w:rsidRPr="000C0362" w:rsidRDefault="00390CDE" w:rsidP="00EA1FE0">
      <w:pPr>
        <w:pStyle w:val="ListeParagraf"/>
        <w:numPr>
          <w:ilvl w:val="0"/>
          <w:numId w:val="2"/>
        </w:numPr>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A. iliolumbalis</w:t>
      </w:r>
    </w:p>
    <w:p w14:paraId="5A8CE6E5" w14:textId="261FA3CA"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t xml:space="preserve">Equide’de a. glutea cranialis’ten, köpekte a. glutea caudalis’ten, ruminant ve sus da ise a. iliaca interna’dan köken alır. Ruminant’larda 6. lumbal arter a. iliolumbalis’den ayrılır </w:t>
      </w:r>
      <w:bookmarkStart w:id="39" w:name="_Hlk11838344"/>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39"/>
    <w:p w14:paraId="33CA9C09" w14:textId="77777777" w:rsidR="00390CDE" w:rsidRPr="000C0362" w:rsidRDefault="00390CDE" w:rsidP="00EA1FE0">
      <w:pPr>
        <w:pStyle w:val="ListeParagraf"/>
        <w:numPr>
          <w:ilvl w:val="0"/>
          <w:numId w:val="2"/>
        </w:numPr>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A. obturatoria</w:t>
      </w:r>
    </w:p>
    <w:p w14:paraId="7ED0E03B" w14:textId="7433C91B"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t>Equide ve carnivor’larda a. glutea cranialis’ten, sus da ise a. iliolumbalis’ten köken alır. Bu damar foramen obturatum’dan geçtikten sonra m. obturatorius externus ile adduktor kaslarda dağılarak buraların kanlanmasını sağlar. A. obturatoria, equide’lerde a. iliacofemoralis ve erkekte a. penis media, dişide a. clitoridis media isminde iki damarı verdikten sonra m. semimembrano</w:t>
      </w:r>
      <w:r w:rsidR="004363E0">
        <w:rPr>
          <w:rFonts w:ascii="Times New Roman" w:hAnsi="Times New Roman"/>
          <w:sz w:val="24"/>
          <w:szCs w:val="24"/>
        </w:rPr>
        <w:t>s</w:t>
      </w:r>
      <w:r w:rsidRPr="000C0362">
        <w:rPr>
          <w:rFonts w:ascii="Times New Roman" w:hAnsi="Times New Roman"/>
          <w:sz w:val="24"/>
          <w:szCs w:val="24"/>
        </w:rPr>
        <w:t xml:space="preserve">us’da dağılır </w:t>
      </w:r>
      <w:bookmarkStart w:id="40" w:name="_Hlk11838359"/>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r w:rsidR="003F650B">
        <w:rPr>
          <w:rFonts w:ascii="Times New Roman" w:hAnsi="Times New Roman"/>
          <w:sz w:val="24"/>
          <w:szCs w:val="24"/>
        </w:rPr>
        <w:t xml:space="preserve"> </w:t>
      </w:r>
    </w:p>
    <w:bookmarkEnd w:id="40"/>
    <w:p w14:paraId="148F9A4C" w14:textId="77777777" w:rsidR="00390CDE" w:rsidRPr="000C0362" w:rsidRDefault="00390CDE" w:rsidP="00EA1FE0">
      <w:pPr>
        <w:pStyle w:val="ListeParagraf"/>
        <w:numPr>
          <w:ilvl w:val="0"/>
          <w:numId w:val="2"/>
        </w:numPr>
        <w:spacing w:after="0" w:line="360" w:lineRule="auto"/>
        <w:ind w:left="0" w:firstLine="709"/>
        <w:contextualSpacing w:val="0"/>
        <w:jc w:val="both"/>
        <w:rPr>
          <w:rFonts w:ascii="Times New Roman" w:hAnsi="Times New Roman"/>
          <w:b/>
          <w:sz w:val="24"/>
          <w:szCs w:val="24"/>
        </w:rPr>
      </w:pPr>
      <w:r w:rsidRPr="000C0362">
        <w:rPr>
          <w:rFonts w:ascii="Times New Roman" w:hAnsi="Times New Roman"/>
          <w:b/>
          <w:sz w:val="24"/>
          <w:szCs w:val="24"/>
        </w:rPr>
        <w:t>A. glutea caudalis</w:t>
      </w:r>
    </w:p>
    <w:p w14:paraId="15D1C0FC" w14:textId="3DBD30AF" w:rsidR="00390CDE" w:rsidRPr="000C0362" w:rsidRDefault="00390CDE" w:rsidP="00EA1FE0">
      <w:pPr>
        <w:pStyle w:val="ListeParagraf"/>
        <w:spacing w:after="0" w:line="360" w:lineRule="auto"/>
        <w:ind w:left="0" w:firstLine="709"/>
        <w:contextualSpacing w:val="0"/>
        <w:jc w:val="both"/>
        <w:rPr>
          <w:rFonts w:ascii="Times New Roman" w:hAnsi="Times New Roman"/>
          <w:b/>
          <w:sz w:val="24"/>
          <w:szCs w:val="24"/>
        </w:rPr>
      </w:pPr>
      <w:r w:rsidRPr="000C0362">
        <w:rPr>
          <w:rFonts w:ascii="Times New Roman" w:hAnsi="Times New Roman"/>
          <w:sz w:val="24"/>
          <w:szCs w:val="24"/>
        </w:rPr>
        <w:t xml:space="preserve">Equide ve carnivor’larda a. iliaca interna’dan çıkan parietal damarların köküdür. Bütün evcil hayvanlarda m. biceps femoris’de dağılarak sonlanır </w:t>
      </w:r>
      <w:bookmarkStart w:id="41" w:name="_Hlk11838373"/>
      <w:r w:rsidRPr="000C0362">
        <w:rPr>
          <w:rFonts w:ascii="Times New Roman" w:hAnsi="Times New Roman"/>
          <w:sz w:val="24"/>
          <w:szCs w:val="24"/>
        </w:rPr>
        <w:t>(Dursun 1981; Nickel ve ark, 1981</w:t>
      </w:r>
      <w:r w:rsidR="00763740">
        <w:rPr>
          <w:rFonts w:ascii="Times New Roman" w:hAnsi="Times New Roman"/>
          <w:sz w:val="24"/>
          <w:szCs w:val="24"/>
        </w:rPr>
        <w:t>;</w:t>
      </w:r>
      <w:r w:rsidRPr="000C0362">
        <w:rPr>
          <w:rFonts w:ascii="Times New Roman" w:hAnsi="Times New Roman"/>
          <w:sz w:val="24"/>
          <w:szCs w:val="24"/>
        </w:rPr>
        <w:t xml:space="preserve"> Dursun 1994).</w:t>
      </w:r>
    </w:p>
    <w:bookmarkEnd w:id="41"/>
    <w:p w14:paraId="2AE54DBA" w14:textId="4208D335" w:rsidR="00390CDE" w:rsidRPr="000C0362" w:rsidRDefault="00390CDE" w:rsidP="00EA1FE0">
      <w:pPr>
        <w:spacing w:after="0" w:line="360" w:lineRule="auto"/>
        <w:ind w:firstLine="709"/>
        <w:jc w:val="both"/>
        <w:rPr>
          <w:rFonts w:ascii="Times New Roman" w:hAnsi="Times New Roman"/>
          <w:b/>
          <w:sz w:val="24"/>
          <w:szCs w:val="24"/>
        </w:rPr>
      </w:pPr>
    </w:p>
    <w:p w14:paraId="679B7264" w14:textId="51805F56" w:rsidR="00CE6D6A" w:rsidRPr="000C0362" w:rsidRDefault="00CE6D6A" w:rsidP="00EA1FE0">
      <w:pPr>
        <w:spacing w:after="0" w:line="360" w:lineRule="auto"/>
        <w:ind w:firstLine="709"/>
        <w:jc w:val="both"/>
        <w:rPr>
          <w:rFonts w:ascii="Times New Roman" w:hAnsi="Times New Roman"/>
          <w:b/>
          <w:sz w:val="24"/>
          <w:szCs w:val="24"/>
        </w:rPr>
      </w:pPr>
    </w:p>
    <w:p w14:paraId="44D64D7E" w14:textId="6C67C026" w:rsidR="00CE6D6A" w:rsidRPr="000C0362" w:rsidRDefault="00CE6D6A" w:rsidP="00EA1FE0">
      <w:pPr>
        <w:spacing w:after="0" w:line="360" w:lineRule="auto"/>
        <w:ind w:firstLine="709"/>
        <w:jc w:val="both"/>
        <w:rPr>
          <w:rFonts w:ascii="Times New Roman" w:hAnsi="Times New Roman"/>
          <w:b/>
          <w:sz w:val="24"/>
          <w:szCs w:val="24"/>
        </w:rPr>
      </w:pPr>
    </w:p>
    <w:p w14:paraId="634368CA" w14:textId="2C17F84F" w:rsidR="00CE6D6A" w:rsidRPr="000C0362" w:rsidRDefault="00CE6D6A" w:rsidP="00EA1FE0">
      <w:pPr>
        <w:spacing w:after="0" w:line="360" w:lineRule="auto"/>
        <w:ind w:firstLine="709"/>
        <w:jc w:val="both"/>
        <w:rPr>
          <w:rFonts w:ascii="Times New Roman" w:hAnsi="Times New Roman"/>
          <w:b/>
          <w:sz w:val="24"/>
          <w:szCs w:val="24"/>
        </w:rPr>
      </w:pPr>
    </w:p>
    <w:p w14:paraId="2E9DA9E5" w14:textId="2AF4AA0A" w:rsidR="000C0362" w:rsidRDefault="000C0362" w:rsidP="00EA1FE0">
      <w:pPr>
        <w:spacing w:after="0" w:line="259" w:lineRule="auto"/>
        <w:rPr>
          <w:rFonts w:ascii="Times New Roman" w:hAnsi="Times New Roman"/>
          <w:b/>
          <w:sz w:val="24"/>
          <w:szCs w:val="24"/>
        </w:rPr>
      </w:pPr>
      <w:r>
        <w:rPr>
          <w:rFonts w:ascii="Times New Roman" w:hAnsi="Times New Roman"/>
          <w:b/>
          <w:sz w:val="24"/>
          <w:szCs w:val="24"/>
        </w:rPr>
        <w:br w:type="page"/>
      </w:r>
    </w:p>
    <w:p w14:paraId="39E3ABAB" w14:textId="0AB14427" w:rsidR="00390CDE" w:rsidRPr="00AD6BAA" w:rsidRDefault="001C4DBD" w:rsidP="00763740">
      <w:pPr>
        <w:spacing w:after="0" w:line="240" w:lineRule="auto"/>
        <w:ind w:left="709" w:hanging="709"/>
        <w:rPr>
          <w:rFonts w:ascii="Times New Roman" w:hAnsi="Times New Roman"/>
          <w:b/>
          <w:sz w:val="24"/>
          <w:szCs w:val="24"/>
        </w:rPr>
      </w:pPr>
      <w:bookmarkStart w:id="42" w:name="_Hlk11626819"/>
      <w:r w:rsidRPr="00AD6BAA">
        <w:rPr>
          <w:rFonts w:ascii="Times New Roman" w:hAnsi="Times New Roman"/>
          <w:b/>
          <w:sz w:val="24"/>
          <w:szCs w:val="24"/>
        </w:rPr>
        <w:lastRenderedPageBreak/>
        <w:t>2.</w:t>
      </w:r>
      <w:r w:rsidR="00CE6D6A" w:rsidRPr="00AD6BAA">
        <w:rPr>
          <w:rFonts w:ascii="Times New Roman" w:hAnsi="Times New Roman"/>
          <w:b/>
          <w:sz w:val="24"/>
          <w:szCs w:val="24"/>
        </w:rPr>
        <w:t>4.</w:t>
      </w:r>
      <w:r w:rsidR="007003F5" w:rsidRPr="00AD6BAA">
        <w:rPr>
          <w:rFonts w:ascii="Times New Roman" w:hAnsi="Times New Roman"/>
          <w:b/>
          <w:sz w:val="24"/>
          <w:szCs w:val="24"/>
        </w:rPr>
        <w:t xml:space="preserve"> </w:t>
      </w:r>
      <w:r w:rsidR="00CE6D6A" w:rsidRPr="00AD6BAA">
        <w:rPr>
          <w:rFonts w:ascii="Times New Roman" w:hAnsi="Times New Roman"/>
          <w:b/>
          <w:sz w:val="24"/>
          <w:szCs w:val="24"/>
        </w:rPr>
        <w:t>T</w:t>
      </w:r>
      <w:r w:rsidRPr="00AD6BAA">
        <w:rPr>
          <w:rFonts w:ascii="Times New Roman" w:hAnsi="Times New Roman"/>
          <w:b/>
          <w:sz w:val="24"/>
          <w:szCs w:val="24"/>
        </w:rPr>
        <w:t xml:space="preserve">avşanda </w:t>
      </w:r>
      <w:r w:rsidR="00763740" w:rsidRPr="00AD6BAA">
        <w:rPr>
          <w:rFonts w:ascii="Times New Roman" w:hAnsi="Times New Roman"/>
          <w:b/>
          <w:sz w:val="24"/>
          <w:szCs w:val="24"/>
        </w:rPr>
        <w:t>A. Iliaca Interna’nın Dallanması</w:t>
      </w:r>
    </w:p>
    <w:p w14:paraId="7198253D" w14:textId="77777777" w:rsidR="007003F5" w:rsidRPr="004E16AB" w:rsidRDefault="007003F5" w:rsidP="00EA1FE0">
      <w:pPr>
        <w:spacing w:after="0" w:line="240" w:lineRule="auto"/>
        <w:ind w:left="709" w:hanging="709"/>
        <w:jc w:val="center"/>
        <w:rPr>
          <w:rFonts w:ascii="Times New Roman" w:hAnsi="Times New Roman"/>
          <w:b/>
          <w:sz w:val="24"/>
          <w:szCs w:val="24"/>
        </w:rPr>
      </w:pPr>
    </w:p>
    <w:p w14:paraId="10BBCDE7" w14:textId="77777777" w:rsidR="007003F5" w:rsidRPr="004E16AB" w:rsidRDefault="007003F5" w:rsidP="00EA1FE0">
      <w:pPr>
        <w:spacing w:after="0" w:line="240" w:lineRule="auto"/>
        <w:ind w:left="709" w:hanging="709"/>
        <w:jc w:val="center"/>
        <w:rPr>
          <w:rFonts w:ascii="Times New Roman" w:hAnsi="Times New Roman"/>
          <w:b/>
          <w:sz w:val="24"/>
          <w:szCs w:val="24"/>
        </w:rPr>
      </w:pPr>
    </w:p>
    <w:bookmarkEnd w:id="42"/>
    <w:p w14:paraId="6E3D8374" w14:textId="5F4DB625" w:rsidR="00390CDE" w:rsidRPr="000C0362" w:rsidRDefault="00390CDE" w:rsidP="00EA1FE0">
      <w:pPr>
        <w:spacing w:after="0" w:line="360" w:lineRule="auto"/>
        <w:ind w:firstLine="709"/>
        <w:jc w:val="both"/>
        <w:rPr>
          <w:rFonts w:ascii="Times New Roman" w:hAnsi="Times New Roman"/>
          <w:sz w:val="24"/>
          <w:szCs w:val="24"/>
        </w:rPr>
      </w:pPr>
      <w:r w:rsidRPr="004E16AB">
        <w:rPr>
          <w:rFonts w:ascii="Times New Roman" w:hAnsi="Times New Roman"/>
          <w:sz w:val="24"/>
          <w:szCs w:val="24"/>
        </w:rPr>
        <w:t>Tavşanda kardiovaskuler sistemin anatomisini</w:t>
      </w:r>
      <w:r w:rsidR="006103F0">
        <w:rPr>
          <w:rFonts w:ascii="Times New Roman" w:hAnsi="Times New Roman"/>
          <w:sz w:val="24"/>
          <w:szCs w:val="24"/>
        </w:rPr>
        <w:t>n</w:t>
      </w:r>
      <w:r w:rsidRPr="004E16AB">
        <w:rPr>
          <w:rFonts w:ascii="Times New Roman" w:hAnsi="Times New Roman"/>
          <w:sz w:val="24"/>
          <w:szCs w:val="24"/>
        </w:rPr>
        <w:t xml:space="preserve"> anlatıldığı sınırlı sayıda klasik kaynak bulunmaktadır. Bu kaynaklarda a. iliaca interna için verilen anatomik bilgi temel düzeydedir. Kaynaklar arasında a. iliaca interna’nın dallanması</w:t>
      </w:r>
      <w:r w:rsidRPr="000C0362">
        <w:rPr>
          <w:rFonts w:ascii="Times New Roman" w:hAnsi="Times New Roman"/>
          <w:sz w:val="24"/>
          <w:szCs w:val="24"/>
        </w:rPr>
        <w:t xml:space="preserve"> ve verdiği dalların tanımlanıp adlandırılmasına ait önemli farklılıklar bulunmaktadır.</w:t>
      </w:r>
      <w:r w:rsidR="003F650B">
        <w:rPr>
          <w:rFonts w:ascii="Times New Roman" w:hAnsi="Times New Roman"/>
          <w:sz w:val="24"/>
          <w:szCs w:val="24"/>
        </w:rPr>
        <w:t xml:space="preserve"> </w:t>
      </w:r>
    </w:p>
    <w:p w14:paraId="48E8EC28" w14:textId="4EFC4471"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A. </w:t>
      </w:r>
      <w:r w:rsidR="006103F0">
        <w:rPr>
          <w:rFonts w:ascii="Times New Roman" w:hAnsi="Times New Roman"/>
          <w:sz w:val="24"/>
          <w:szCs w:val="24"/>
        </w:rPr>
        <w:t>i</w:t>
      </w:r>
      <w:r w:rsidRPr="000C0362">
        <w:rPr>
          <w:rFonts w:ascii="Times New Roman" w:hAnsi="Times New Roman"/>
          <w:sz w:val="24"/>
          <w:szCs w:val="24"/>
        </w:rPr>
        <w:t>liaca communis’in dalları arka bacakların, pelvis duvarının ve pelvis organlarının beslenmesini sağlayan dalları veren ana damardır. A. iliaca communis’den ayrılan ilk dal genellikle karın duvarına dağılan a. iliolumbalis’dir. Bu damarın ori</w:t>
      </w:r>
      <w:r w:rsidR="00030B11">
        <w:rPr>
          <w:rFonts w:ascii="Times New Roman" w:hAnsi="Times New Roman"/>
          <w:sz w:val="24"/>
          <w:szCs w:val="24"/>
        </w:rPr>
        <w:t>jin noktası farklılık gösterebilmekte</w:t>
      </w:r>
      <w:r w:rsidRPr="000C0362">
        <w:rPr>
          <w:rFonts w:ascii="Times New Roman" w:hAnsi="Times New Roman"/>
          <w:sz w:val="24"/>
          <w:szCs w:val="24"/>
        </w:rPr>
        <w:t xml:space="preserve"> ve aort</w:t>
      </w:r>
      <w:r w:rsidR="0080360E" w:rsidRPr="000C0362">
        <w:rPr>
          <w:rFonts w:ascii="Times New Roman" w:hAnsi="Times New Roman"/>
          <w:sz w:val="24"/>
          <w:szCs w:val="24"/>
        </w:rPr>
        <w:t>a</w:t>
      </w:r>
      <w:r w:rsidRPr="000C0362">
        <w:rPr>
          <w:rFonts w:ascii="Times New Roman" w:hAnsi="Times New Roman"/>
          <w:sz w:val="24"/>
          <w:szCs w:val="24"/>
        </w:rPr>
        <w:t xml:space="preserve"> abdominalis üzerinde olabilmektedir. A. iliaca communis’in lateral yönde ilerleyen güçlü dalı a. iliaca externa’dır. Pelvisin dorsal duvarına doğru medial yönde ilerleyen zayıf dalı ise a. </w:t>
      </w:r>
      <w:r w:rsidR="0080360E" w:rsidRPr="000C0362">
        <w:rPr>
          <w:rFonts w:ascii="Times New Roman" w:hAnsi="Times New Roman"/>
          <w:sz w:val="24"/>
          <w:szCs w:val="24"/>
        </w:rPr>
        <w:t>hypogastrica’dır (</w:t>
      </w:r>
      <w:r w:rsidRPr="000C0362">
        <w:rPr>
          <w:rFonts w:ascii="Times New Roman" w:hAnsi="Times New Roman"/>
          <w:sz w:val="24"/>
          <w:szCs w:val="24"/>
        </w:rPr>
        <w:t>bu damar daha önceleri a. iliaca interna olarak adlandırılmaktadır). A. iliaca interna, a. iliaca externa’dan ayrıldığı yerde a. umbilicalis adlı damarı verir. Bu damar idrar kesesi ve dişide uterus ile vagina’nin beslenmesini sağlayan damardır. Erkekte ductus deferens’in beslenmesini sağlayan damar a. umbilicalis’den orijin alır. A. iliaca interna’dan ayrılan sonraki dal pelvis duvarını besleyen a. obturatoria’dır. Hemen hemen aynı noktada uyluk kaslarına doğru uzanan a. circumflexa femoris medialis orijin almaktadır. Biraz daha geride erkeklerde rectum’un kenarı, urethra’nın yakınında; dişilerde ise rectum’un kenarı yakınlarında orijin alan damar a. hemoro</w:t>
      </w:r>
      <w:r w:rsidR="006103F0">
        <w:rPr>
          <w:rFonts w:ascii="Times New Roman" w:hAnsi="Times New Roman"/>
          <w:sz w:val="24"/>
          <w:szCs w:val="24"/>
        </w:rPr>
        <w:t>i</w:t>
      </w:r>
      <w:r w:rsidRPr="000C0362">
        <w:rPr>
          <w:rFonts w:ascii="Times New Roman" w:hAnsi="Times New Roman"/>
          <w:sz w:val="24"/>
          <w:szCs w:val="24"/>
        </w:rPr>
        <w:t>dalis medialis’dir.</w:t>
      </w:r>
      <w:r w:rsidR="003F650B">
        <w:rPr>
          <w:rFonts w:ascii="Times New Roman" w:hAnsi="Times New Roman"/>
          <w:sz w:val="24"/>
          <w:szCs w:val="24"/>
        </w:rPr>
        <w:t xml:space="preserve"> </w:t>
      </w:r>
      <w:r w:rsidRPr="000C0362">
        <w:rPr>
          <w:rFonts w:ascii="Times New Roman" w:hAnsi="Times New Roman"/>
          <w:sz w:val="24"/>
          <w:szCs w:val="24"/>
        </w:rPr>
        <w:t xml:space="preserve">A. iliaca interna daha sonra a. ischiadica adını alarak pelvis boşluğunu terk eder ve daha geride a. pudenda interna ve a. caudalis lateralis adlı dallara ayrılır </w:t>
      </w:r>
      <w:bookmarkStart w:id="43" w:name="_Hlk11838397"/>
      <w:r w:rsidRPr="000C0362">
        <w:rPr>
          <w:rFonts w:ascii="Times New Roman" w:hAnsi="Times New Roman"/>
          <w:sz w:val="24"/>
          <w:szCs w:val="24"/>
        </w:rPr>
        <w:t>(</w:t>
      </w:r>
      <w:r w:rsidRPr="000C0362">
        <w:rPr>
          <w:rFonts w:ascii="Times New Roman" w:eastAsiaTheme="minorHAnsi" w:hAnsi="Times New Roman"/>
          <w:sz w:val="24"/>
          <w:szCs w:val="24"/>
        </w:rPr>
        <w:t>Craigie, 1948)</w:t>
      </w:r>
      <w:r w:rsidRPr="000C0362">
        <w:rPr>
          <w:rFonts w:ascii="Times New Roman" w:hAnsi="Times New Roman"/>
          <w:sz w:val="24"/>
          <w:szCs w:val="24"/>
        </w:rPr>
        <w:t xml:space="preserve">. </w:t>
      </w:r>
    </w:p>
    <w:bookmarkEnd w:id="43"/>
    <w:p w14:paraId="2AB88D7A" w14:textId="49319DBA" w:rsidR="00390CDE" w:rsidRPr="000C0362" w:rsidRDefault="00390CDE" w:rsidP="00EA1FE0">
      <w:pPr>
        <w:spacing w:after="0" w:line="360" w:lineRule="auto"/>
        <w:ind w:firstLine="709"/>
        <w:jc w:val="both"/>
        <w:rPr>
          <w:rStyle w:val="shorttext"/>
          <w:rFonts w:ascii="Times New Roman" w:hAnsi="Times New Roman"/>
          <w:sz w:val="24"/>
          <w:szCs w:val="24"/>
        </w:rPr>
      </w:pPr>
      <w:r w:rsidRPr="000C0362">
        <w:rPr>
          <w:rStyle w:val="shorttext"/>
          <w:rFonts w:ascii="Times New Roman" w:hAnsi="Times New Roman"/>
          <w:sz w:val="24"/>
          <w:szCs w:val="24"/>
        </w:rPr>
        <w:t xml:space="preserve">Aorta descendens ekstremitelere doğru a. iliaca communis dextra et sinistra ve kuyruğun altında caudal yönde ilerleyen a. caudalis’i vererek sonlanmaktadır. A. iliaca communis arka bacağın ve pelvis bölgesinin beslenmesini sağlayan ana damardır. Uyluk bölgesine ulaşmadan hemen önce üç dala ayrılır. İlk ayrılan dal a. iliolumbalis dextra et sinistra’dır. Bu damarın orijinin hemen distalinden a. hypogastrica olarak da adlandırılan a. iliaca interna dextra et sinistra başlangıç almaktadır. A. iliaca interna pelvis içindeki organların ve gluteal bölge kaslarının beslenmesini sağlayan damardır. A. iliaca interna ile kıyaslandığında daha büyük olan a. iliaca externa dextra et sinistra arka bacağın beslenmesini sağlayan damardır </w:t>
      </w:r>
      <w:bookmarkStart w:id="44" w:name="_Hlk11838413"/>
      <w:r w:rsidRPr="000C0362">
        <w:rPr>
          <w:rStyle w:val="shorttext"/>
          <w:rFonts w:ascii="Times New Roman" w:hAnsi="Times New Roman"/>
          <w:sz w:val="24"/>
          <w:szCs w:val="24"/>
        </w:rPr>
        <w:t>(Wingerd, 1985).</w:t>
      </w:r>
      <w:r w:rsidR="003F650B">
        <w:rPr>
          <w:rStyle w:val="shorttext"/>
          <w:rFonts w:ascii="Times New Roman" w:hAnsi="Times New Roman"/>
          <w:sz w:val="24"/>
          <w:szCs w:val="24"/>
        </w:rPr>
        <w:t xml:space="preserve">  </w:t>
      </w:r>
      <w:r w:rsidRPr="000C0362">
        <w:rPr>
          <w:rStyle w:val="shorttext"/>
          <w:rFonts w:ascii="Times New Roman" w:hAnsi="Times New Roman"/>
          <w:sz w:val="24"/>
          <w:szCs w:val="24"/>
        </w:rPr>
        <w:t xml:space="preserve"> </w:t>
      </w:r>
      <w:bookmarkEnd w:id="44"/>
    </w:p>
    <w:p w14:paraId="05185E16" w14:textId="62E5268C"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A. iliaca communis lateral, ventral karın duvarı ve lumbal bölge kaslarının beslenmesi için a. circumflexa ilium profunda adlı damarları verir. Bu ayrımdan sonra başlangıç alan damar a. iliaca interna’dır. A. iliaca communis bu dalları verdikten sonra a. iliaca externa adını alır. A. iliaca interna idrar kesesinin, dişide vagina ve uterus’un </w:t>
      </w:r>
      <w:r w:rsidRPr="000C0362">
        <w:rPr>
          <w:rFonts w:ascii="Times New Roman" w:hAnsi="Times New Roman"/>
          <w:sz w:val="24"/>
          <w:szCs w:val="24"/>
        </w:rPr>
        <w:lastRenderedPageBreak/>
        <w:t>beslenmesini sağlamak üzere a. umbilicalis’i verir. Daha sonra pelvis duvarını beslemek üzere a. obturatoria’yı ve a. hemoro</w:t>
      </w:r>
      <w:r w:rsidR="00CF0A0E">
        <w:rPr>
          <w:rFonts w:ascii="Times New Roman" w:hAnsi="Times New Roman"/>
          <w:sz w:val="24"/>
          <w:szCs w:val="24"/>
        </w:rPr>
        <w:t>i</w:t>
      </w:r>
      <w:r w:rsidRPr="000C0362">
        <w:rPr>
          <w:rFonts w:ascii="Times New Roman" w:hAnsi="Times New Roman"/>
          <w:sz w:val="24"/>
          <w:szCs w:val="24"/>
        </w:rPr>
        <w:t xml:space="preserve">dalis media’yı verir ve bu damar a. mesenterica caudalis’in hemorodial dalı ile anostomoz yapar </w:t>
      </w:r>
      <w:bookmarkStart w:id="45" w:name="_Hlk11838436"/>
      <w:r w:rsidRPr="000C0362">
        <w:rPr>
          <w:rFonts w:ascii="Times New Roman" w:hAnsi="Times New Roman"/>
          <w:sz w:val="24"/>
          <w:szCs w:val="24"/>
        </w:rPr>
        <w:t>(</w:t>
      </w:r>
      <w:r w:rsidRPr="000C0362">
        <w:rPr>
          <w:rFonts w:ascii="Times New Roman" w:hAnsi="Times New Roman"/>
          <w:bCs/>
          <w:color w:val="000000"/>
          <w:sz w:val="24"/>
          <w:szCs w:val="24"/>
        </w:rPr>
        <w:t>McLaughlin ve Chiasson</w:t>
      </w:r>
      <w:r w:rsidR="00763740">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1990).</w:t>
      </w:r>
      <w:r w:rsidR="003F650B">
        <w:rPr>
          <w:rFonts w:ascii="Times New Roman" w:hAnsi="Times New Roman"/>
          <w:sz w:val="24"/>
          <w:szCs w:val="24"/>
        </w:rPr>
        <w:t xml:space="preserve"> </w:t>
      </w:r>
      <w:r w:rsidRPr="000C0362">
        <w:rPr>
          <w:rFonts w:ascii="Times New Roman" w:hAnsi="Times New Roman"/>
          <w:sz w:val="24"/>
          <w:szCs w:val="24"/>
        </w:rPr>
        <w:t xml:space="preserve"> </w:t>
      </w:r>
      <w:bookmarkEnd w:id="45"/>
    </w:p>
    <w:p w14:paraId="12DE2087" w14:textId="1E0190AE"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A. circumflexa ilium profunda, a. iliaca communis’den orijin almaktadır. A. iliaca communis’in lateral yönde ilerleyen güçlü dalı a. iliaca externa’dır. Pelvisin dorsal duvarına doğru medial yönde ilerleyen dalı ise a. iliaca interna’dır. A. iliaca interna’dan başlangıç alan ilk damar a. iliolumbalis’dir. Bu damarın orijininden sonra hemen hemen aynı düzeyde bir dorsal yönde; a. glutea cranialis diğeri ventral yönde; a. obturatoria adlı damarlar a. iliaca interna’dan orijin almaktadır. Bu iki damarın ardından başlangıç alan damar a. umbilicalis’dir. Daha geride dorsal yönde a. iliaca interna’dan ayrılan damar a. glutea caudalis’dir. Sonra sırasıyla a. pudenda interna, a. perinealis ventralis ve a. caudalis lateralis a. iliaca interna’dan orijin almaktadır </w:t>
      </w:r>
      <w:bookmarkStart w:id="46" w:name="_Hlk11838454"/>
      <w:r w:rsidRPr="000C0362">
        <w:rPr>
          <w:rFonts w:ascii="Times New Roman" w:hAnsi="Times New Roman"/>
          <w:sz w:val="24"/>
          <w:szCs w:val="24"/>
        </w:rPr>
        <w:t>(</w:t>
      </w:r>
      <w:r w:rsidRPr="000C0362">
        <w:rPr>
          <w:rFonts w:ascii="Times New Roman" w:hAnsi="Times New Roman"/>
          <w:bCs/>
          <w:color w:val="000000"/>
          <w:sz w:val="24"/>
          <w:szCs w:val="24"/>
        </w:rPr>
        <w:t xml:space="preserve">Popesko ve ark, </w:t>
      </w:r>
      <w:r w:rsidRPr="000C0362">
        <w:rPr>
          <w:rFonts w:ascii="Times New Roman" w:hAnsi="Times New Roman"/>
          <w:color w:val="000000"/>
          <w:sz w:val="24"/>
          <w:szCs w:val="24"/>
        </w:rPr>
        <w:t>1992)</w:t>
      </w:r>
      <w:r w:rsidRPr="000C0362">
        <w:rPr>
          <w:rFonts w:ascii="Times New Roman" w:hAnsi="Times New Roman"/>
          <w:sz w:val="24"/>
          <w:szCs w:val="24"/>
        </w:rPr>
        <w:t xml:space="preserve">. </w:t>
      </w:r>
    </w:p>
    <w:bookmarkEnd w:id="46"/>
    <w:p w14:paraId="6E9286CC" w14:textId="3D18144A"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A. circumflexa ilium profunda’nın orijin aldığı damar a. iliaca communis’dir. A. iliaca communis arka bacağa doğru a. iliaca externa ve pelvis’e doğru a. iliaca interna’yı verir. A. iliaca interna’dan başlangıç alan ilk damar a. glutea cranialis’dir. Bu damardan sonra sırasıyla a. iliaca interna’dan orijin alan damarlar a. obturato</w:t>
      </w:r>
      <w:r w:rsidR="0080360E" w:rsidRPr="000C0362">
        <w:rPr>
          <w:rFonts w:ascii="Times New Roman" w:hAnsi="Times New Roman"/>
          <w:sz w:val="24"/>
          <w:szCs w:val="24"/>
        </w:rPr>
        <w:t>r</w:t>
      </w:r>
      <w:r w:rsidRPr="000C0362">
        <w:rPr>
          <w:rFonts w:ascii="Times New Roman" w:hAnsi="Times New Roman"/>
          <w:sz w:val="24"/>
          <w:szCs w:val="24"/>
        </w:rPr>
        <w:t>ia ve a. vaginalis</w:t>
      </w:r>
      <w:r w:rsidR="0080360E" w:rsidRPr="000C0362">
        <w:rPr>
          <w:rFonts w:ascii="Times New Roman" w:hAnsi="Times New Roman"/>
          <w:sz w:val="24"/>
          <w:szCs w:val="24"/>
        </w:rPr>
        <w:t>’</w:t>
      </w:r>
      <w:r w:rsidRPr="000C0362">
        <w:rPr>
          <w:rFonts w:ascii="Times New Roman" w:hAnsi="Times New Roman"/>
          <w:sz w:val="24"/>
          <w:szCs w:val="24"/>
        </w:rPr>
        <w:t xml:space="preserve">dir. Daha geride a. iliaca interna’dan sırasıyla ramus gluteus caudalis, a. pudenda interna ve a. caudalis lateralis orijin almaktadır </w:t>
      </w:r>
      <w:bookmarkStart w:id="47" w:name="_Hlk11838469"/>
      <w:r w:rsidRPr="000C0362">
        <w:rPr>
          <w:rFonts w:ascii="Times New Roman" w:hAnsi="Times New Roman"/>
          <w:sz w:val="24"/>
          <w:szCs w:val="24"/>
        </w:rPr>
        <w:t>(</w:t>
      </w:r>
      <w:r w:rsidRPr="000C0362">
        <w:rPr>
          <w:rFonts w:ascii="Times New Roman" w:eastAsiaTheme="minorHAnsi" w:hAnsi="Times New Roman"/>
          <w:bCs/>
          <w:sz w:val="24"/>
          <w:szCs w:val="24"/>
        </w:rPr>
        <w:t>Barone ve ark, 1973).</w:t>
      </w:r>
      <w:r w:rsidR="003F650B">
        <w:rPr>
          <w:rFonts w:ascii="Times New Roman" w:eastAsiaTheme="minorHAnsi" w:hAnsi="Times New Roman"/>
          <w:b/>
          <w:bCs/>
          <w:sz w:val="24"/>
          <w:szCs w:val="24"/>
        </w:rPr>
        <w:t xml:space="preserve"> </w:t>
      </w:r>
      <w:r w:rsidR="003F650B">
        <w:rPr>
          <w:rFonts w:ascii="Times New Roman" w:hAnsi="Times New Roman"/>
          <w:sz w:val="24"/>
          <w:szCs w:val="24"/>
        </w:rPr>
        <w:t xml:space="preserve"> </w:t>
      </w:r>
    </w:p>
    <w:bookmarkEnd w:id="47"/>
    <w:p w14:paraId="48547F81" w14:textId="322D16C6" w:rsidR="000C0362" w:rsidRPr="009B6C44" w:rsidRDefault="000C0362" w:rsidP="00EA1FE0">
      <w:pPr>
        <w:spacing w:after="0" w:line="259" w:lineRule="auto"/>
        <w:rPr>
          <w:rFonts w:ascii="Times New Roman" w:hAnsi="Times New Roman"/>
          <w:b/>
          <w:sz w:val="24"/>
          <w:szCs w:val="24"/>
        </w:rPr>
      </w:pPr>
      <w:r>
        <w:rPr>
          <w:rFonts w:ascii="Times New Roman" w:hAnsi="Times New Roman"/>
          <w:b/>
          <w:sz w:val="24"/>
          <w:szCs w:val="24"/>
        </w:rPr>
        <w:br w:type="page"/>
      </w:r>
      <w:bookmarkStart w:id="48" w:name="_Hlk11355826"/>
    </w:p>
    <w:p w14:paraId="144F8AB2" w14:textId="5C743A7D" w:rsidR="00390CDE" w:rsidRPr="007003F5" w:rsidRDefault="00763740" w:rsidP="00EA1FE0">
      <w:pPr>
        <w:spacing w:after="0" w:line="240" w:lineRule="auto"/>
        <w:ind w:left="709" w:hanging="709"/>
        <w:jc w:val="center"/>
        <w:rPr>
          <w:rFonts w:ascii="Times New Roman" w:hAnsi="Times New Roman"/>
          <w:b/>
          <w:sz w:val="28"/>
          <w:szCs w:val="24"/>
        </w:rPr>
      </w:pPr>
      <w:r>
        <w:rPr>
          <w:rFonts w:ascii="Times New Roman" w:hAnsi="Times New Roman"/>
          <w:b/>
          <w:sz w:val="28"/>
          <w:szCs w:val="24"/>
        </w:rPr>
        <w:lastRenderedPageBreak/>
        <w:t>3</w:t>
      </w:r>
      <w:r w:rsidR="00390CDE" w:rsidRPr="007003F5">
        <w:rPr>
          <w:rFonts w:ascii="Times New Roman" w:hAnsi="Times New Roman"/>
          <w:b/>
          <w:sz w:val="28"/>
          <w:szCs w:val="24"/>
        </w:rPr>
        <w:t>. GEREÇ VE YÖNTEM</w:t>
      </w:r>
    </w:p>
    <w:p w14:paraId="110525B4" w14:textId="77777777" w:rsidR="007003F5" w:rsidRDefault="007003F5" w:rsidP="00EA1FE0">
      <w:pPr>
        <w:spacing w:after="0" w:line="240" w:lineRule="auto"/>
        <w:ind w:left="709" w:hanging="709"/>
        <w:jc w:val="center"/>
        <w:rPr>
          <w:rFonts w:ascii="Times New Roman" w:hAnsi="Times New Roman"/>
          <w:b/>
          <w:sz w:val="24"/>
          <w:szCs w:val="24"/>
        </w:rPr>
      </w:pPr>
    </w:p>
    <w:p w14:paraId="6E2A4217" w14:textId="77777777" w:rsidR="007003F5" w:rsidRPr="000C0362" w:rsidRDefault="007003F5" w:rsidP="00EA1FE0">
      <w:pPr>
        <w:spacing w:after="0" w:line="240" w:lineRule="auto"/>
        <w:ind w:left="709" w:hanging="709"/>
        <w:jc w:val="center"/>
        <w:rPr>
          <w:rFonts w:ascii="Times New Roman" w:hAnsi="Times New Roman"/>
          <w:b/>
          <w:sz w:val="24"/>
          <w:szCs w:val="24"/>
        </w:rPr>
      </w:pPr>
    </w:p>
    <w:bookmarkEnd w:id="48"/>
    <w:p w14:paraId="594BF0A2" w14:textId="77777777" w:rsidR="00CD09A0" w:rsidRDefault="00CD09A0" w:rsidP="00EA1FE0">
      <w:pPr>
        <w:spacing w:after="0" w:line="360" w:lineRule="auto"/>
        <w:ind w:firstLine="709"/>
        <w:jc w:val="both"/>
        <w:rPr>
          <w:rFonts w:ascii="Times New Roman" w:hAnsi="Times New Roman"/>
          <w:b/>
          <w:bCs/>
          <w:sz w:val="24"/>
          <w:szCs w:val="24"/>
        </w:rPr>
      </w:pPr>
      <w:r w:rsidRPr="00CD09A0">
        <w:rPr>
          <w:rFonts w:ascii="Times New Roman" w:hAnsi="Times New Roman"/>
          <w:b/>
          <w:bCs/>
          <w:sz w:val="24"/>
          <w:szCs w:val="24"/>
        </w:rPr>
        <w:t>3.1. Gereç</w:t>
      </w:r>
    </w:p>
    <w:p w14:paraId="3A7D8E81" w14:textId="2BB100D1" w:rsidR="00BA284A" w:rsidRDefault="00CD09A0" w:rsidP="00EA1FE0">
      <w:pPr>
        <w:spacing w:after="0" w:line="360" w:lineRule="auto"/>
        <w:ind w:firstLine="709"/>
        <w:jc w:val="both"/>
        <w:rPr>
          <w:rFonts w:ascii="Times New Roman" w:hAnsi="Times New Roman"/>
          <w:sz w:val="24"/>
          <w:szCs w:val="24"/>
        </w:rPr>
      </w:pPr>
      <w:r>
        <w:rPr>
          <w:rFonts w:ascii="Times New Roman" w:hAnsi="Times New Roman"/>
          <w:b/>
          <w:bCs/>
          <w:sz w:val="24"/>
          <w:szCs w:val="24"/>
        </w:rPr>
        <w:t xml:space="preserve"> </w:t>
      </w:r>
      <w:r w:rsidR="00390CDE" w:rsidRPr="000C0362">
        <w:rPr>
          <w:rFonts w:ascii="Times New Roman" w:hAnsi="Times New Roman"/>
          <w:sz w:val="24"/>
          <w:szCs w:val="24"/>
        </w:rPr>
        <w:t>Bu çalışmada, 7 adet dişi, 7 adet erkek olmak üzere toplam 14 adet erişkin, sağlıklı Yeni Zelanda tavşanı (</w:t>
      </w:r>
      <w:r w:rsidR="00390CDE" w:rsidRPr="000C0362">
        <w:rPr>
          <w:rFonts w:ascii="Times New Roman" w:hAnsi="Times New Roman"/>
          <w:i/>
          <w:sz w:val="24"/>
          <w:szCs w:val="24"/>
        </w:rPr>
        <w:t xml:space="preserve">Oryctolagus </w:t>
      </w:r>
      <w:r w:rsidR="00390CDE" w:rsidRPr="005817E0">
        <w:rPr>
          <w:rFonts w:ascii="Times New Roman" w:hAnsi="Times New Roman"/>
          <w:i/>
          <w:sz w:val="24"/>
          <w:szCs w:val="24"/>
        </w:rPr>
        <w:t>cuniculus L.</w:t>
      </w:r>
      <w:r w:rsidR="00390CDE" w:rsidRPr="005817E0">
        <w:rPr>
          <w:rFonts w:ascii="Times New Roman" w:hAnsi="Times New Roman"/>
          <w:iCs/>
          <w:sz w:val="24"/>
          <w:szCs w:val="24"/>
        </w:rPr>
        <w:t xml:space="preserve">) </w:t>
      </w:r>
      <w:r w:rsidR="00390CDE" w:rsidRPr="000C0362">
        <w:rPr>
          <w:rFonts w:ascii="Times New Roman" w:hAnsi="Times New Roman"/>
          <w:sz w:val="24"/>
          <w:szCs w:val="24"/>
        </w:rPr>
        <w:t>kullanılmıştır.</w:t>
      </w:r>
      <w:r w:rsidR="00565356">
        <w:rPr>
          <w:rFonts w:ascii="Times New Roman" w:hAnsi="Times New Roman"/>
          <w:sz w:val="24"/>
          <w:szCs w:val="24"/>
        </w:rPr>
        <w:t xml:space="preserve"> </w:t>
      </w:r>
      <w:r w:rsidR="00BA284A">
        <w:rPr>
          <w:rFonts w:ascii="Times New Roman" w:hAnsi="Times New Roman"/>
          <w:sz w:val="24"/>
          <w:szCs w:val="24"/>
        </w:rPr>
        <w:t>Tavşanlar, Tarım Bakanlığı onaylı, deney hayvanı üretici, tedarikçi çalışma iznine sahip bir ünite olan Saki YENİLLİ deney hayvanları üretim laboratuvarından temin edildi.</w:t>
      </w:r>
    </w:p>
    <w:p w14:paraId="407923F9" w14:textId="77777777" w:rsidR="00007F1F" w:rsidRDefault="00007F1F" w:rsidP="00EA1FE0">
      <w:pPr>
        <w:spacing w:after="0" w:line="360" w:lineRule="auto"/>
        <w:ind w:firstLine="709"/>
        <w:jc w:val="both"/>
        <w:rPr>
          <w:rFonts w:ascii="Times New Roman" w:hAnsi="Times New Roman"/>
          <w:sz w:val="24"/>
          <w:szCs w:val="24"/>
        </w:rPr>
      </w:pPr>
    </w:p>
    <w:p w14:paraId="2C4AF7B7" w14:textId="77777777" w:rsidR="00CD09A0" w:rsidRDefault="00CD09A0" w:rsidP="00EA1FE0">
      <w:pPr>
        <w:spacing w:after="0" w:line="360" w:lineRule="auto"/>
        <w:ind w:firstLine="709"/>
        <w:jc w:val="both"/>
        <w:rPr>
          <w:rFonts w:ascii="Times New Roman" w:hAnsi="Times New Roman"/>
          <w:b/>
          <w:bCs/>
          <w:sz w:val="24"/>
          <w:szCs w:val="24"/>
        </w:rPr>
      </w:pPr>
      <w:r w:rsidRPr="00CD09A0">
        <w:rPr>
          <w:rFonts w:ascii="Times New Roman" w:hAnsi="Times New Roman"/>
          <w:b/>
          <w:bCs/>
          <w:sz w:val="24"/>
          <w:szCs w:val="24"/>
        </w:rPr>
        <w:t>3.2 Yöntem</w:t>
      </w:r>
    </w:p>
    <w:p w14:paraId="4A889924" w14:textId="392A7157" w:rsidR="00390CDE" w:rsidRPr="000C0362" w:rsidRDefault="00CD09A0" w:rsidP="00EA1FE0">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390CDE" w:rsidRPr="000C0362">
        <w:rPr>
          <w:rFonts w:ascii="Times New Roman" w:hAnsi="Times New Roman"/>
          <w:sz w:val="24"/>
          <w:szCs w:val="24"/>
        </w:rPr>
        <w:t xml:space="preserve">Tavşanlar 5mg/kg Xylazine Hydrochlorid ve 35 mg/kg Ketamine’in intramüsküler enjeksiyonuyla genel anestezi altına alınmıştır. Anestezideki tavşanlara damarlardaki kanın pıhtılaşmasını engellemek için kulak venasından antikoagulan madde (Nevparin, 500 IU/kg) verilmiştir. Takiben tavşanların göğüs kafesi açılıp kalbin apex'i kesilerek, kanın boşaltılması sağlanmıştır. Vücuttaki kanın boşalmasından sonra sol ventriculus yoluyla arcus aortae'ya plastik sonda yerleştirilmiştir. Enjektör yardımıyla sondadan verilen </w:t>
      </w:r>
      <w:r w:rsidR="003076AC" w:rsidRPr="000C0362">
        <w:rPr>
          <w:rFonts w:ascii="Times New Roman" w:hAnsi="Times New Roman"/>
          <w:sz w:val="24"/>
          <w:szCs w:val="24"/>
        </w:rPr>
        <w:t>%</w:t>
      </w:r>
      <w:r w:rsidR="003076AC">
        <w:rPr>
          <w:rFonts w:ascii="Times New Roman" w:hAnsi="Times New Roman"/>
          <w:sz w:val="24"/>
          <w:szCs w:val="24"/>
        </w:rPr>
        <w:t>0,9</w:t>
      </w:r>
      <w:r w:rsidR="00390CDE" w:rsidRPr="000C0362">
        <w:rPr>
          <w:rFonts w:ascii="Times New Roman" w:hAnsi="Times New Roman"/>
          <w:sz w:val="24"/>
          <w:szCs w:val="24"/>
        </w:rPr>
        <w:t xml:space="preserve">'luk NaCl çözeltisi ile kan uzaklaştırılana kadar damarlar yıkanmıştır. Yıkama işlemi sonrası aynı yolla </w:t>
      </w:r>
      <w:r w:rsidR="003076AC" w:rsidRPr="000C0362">
        <w:rPr>
          <w:rFonts w:ascii="Times New Roman" w:hAnsi="Times New Roman"/>
          <w:sz w:val="24"/>
          <w:szCs w:val="24"/>
        </w:rPr>
        <w:t>%</w:t>
      </w:r>
      <w:r w:rsidR="003076AC">
        <w:rPr>
          <w:rFonts w:ascii="Times New Roman" w:hAnsi="Times New Roman"/>
          <w:sz w:val="24"/>
          <w:szCs w:val="24"/>
        </w:rPr>
        <w:t>10</w:t>
      </w:r>
      <w:r w:rsidR="00390CDE" w:rsidRPr="000C0362">
        <w:rPr>
          <w:rFonts w:ascii="Times New Roman" w:hAnsi="Times New Roman"/>
          <w:sz w:val="24"/>
          <w:szCs w:val="24"/>
        </w:rPr>
        <w:t>'luk form</w:t>
      </w:r>
      <w:r w:rsidR="004369DB">
        <w:rPr>
          <w:rFonts w:ascii="Times New Roman" w:hAnsi="Times New Roman"/>
          <w:sz w:val="24"/>
          <w:szCs w:val="24"/>
        </w:rPr>
        <w:t>a</w:t>
      </w:r>
      <w:r w:rsidR="00390CDE" w:rsidRPr="000C0362">
        <w:rPr>
          <w:rFonts w:ascii="Times New Roman" w:hAnsi="Times New Roman"/>
          <w:sz w:val="24"/>
          <w:szCs w:val="24"/>
        </w:rPr>
        <w:t xml:space="preserve">lin solüsyonu verilerek tavşanların tespit edilmesi sağlanmıştır. Daha sonra karın boşluğu linea alba boyunca ensize edilmiştir. Arcus aortae’ya yerleştirilen sonda a. abdominalis’in sonuna doğru ilerletilerek ligatüre edilmiştir. A. iliaca interna’nın dallarının diseksiyonu ve takibi için aorta’ya yerleştirilen sondadan damar içerisine polimerize, kırmızı renkli çini mürekkebi ile renklendirilmiş latex sabit bir basınçla perfüze edilmiştir. Hazırlanan materyaller </w:t>
      </w:r>
      <w:r w:rsidR="003076AC" w:rsidRPr="000C0362">
        <w:rPr>
          <w:rFonts w:ascii="Times New Roman" w:hAnsi="Times New Roman"/>
          <w:sz w:val="24"/>
          <w:szCs w:val="24"/>
        </w:rPr>
        <w:t>%</w:t>
      </w:r>
      <w:r w:rsidR="003076AC">
        <w:rPr>
          <w:rFonts w:ascii="Times New Roman" w:hAnsi="Times New Roman"/>
          <w:sz w:val="24"/>
          <w:szCs w:val="24"/>
        </w:rPr>
        <w:t>10</w:t>
      </w:r>
      <w:r w:rsidR="00390CDE" w:rsidRPr="000C0362">
        <w:rPr>
          <w:rFonts w:ascii="Times New Roman" w:hAnsi="Times New Roman"/>
          <w:sz w:val="24"/>
          <w:szCs w:val="24"/>
        </w:rPr>
        <w:t>'luk form</w:t>
      </w:r>
      <w:r w:rsidR="0054358D">
        <w:rPr>
          <w:rFonts w:ascii="Times New Roman" w:hAnsi="Times New Roman"/>
          <w:sz w:val="24"/>
          <w:szCs w:val="24"/>
        </w:rPr>
        <w:t>a</w:t>
      </w:r>
      <w:r w:rsidR="00390CDE" w:rsidRPr="000C0362">
        <w:rPr>
          <w:rFonts w:ascii="Times New Roman" w:hAnsi="Times New Roman"/>
          <w:sz w:val="24"/>
          <w:szCs w:val="24"/>
        </w:rPr>
        <w:t>lin solüsyonu içerisine yerleştirilerek +4 °C soğuk dolapta saklanmıştır. Hazırlanan materyallerin önce derileri diseke edilerek uzaklaştırılmış ve ardından cavum abdominalis linea alba boyunca ensize edilmiştir. Materyallerin kalın bağırsakların son kısmı cavum abdominalis’in dışarısına çıkarılarak cranial ve caudal olmak üzere iki bölgeden bağlandıktan sonra; anal yoldan gön</w:t>
      </w:r>
      <w:r w:rsidR="00006D9F">
        <w:rPr>
          <w:rFonts w:ascii="Times New Roman" w:hAnsi="Times New Roman"/>
          <w:sz w:val="24"/>
          <w:szCs w:val="24"/>
        </w:rPr>
        <w:t>d</w:t>
      </w:r>
      <w:r w:rsidR="00390CDE" w:rsidRPr="000C0362">
        <w:rPr>
          <w:rFonts w:ascii="Times New Roman" w:hAnsi="Times New Roman"/>
          <w:sz w:val="24"/>
          <w:szCs w:val="24"/>
        </w:rPr>
        <w:t>erilen kateterle bağırsak içeriği yıkanarak temizlenmiştir. Diseksiyon işleminde aorta abdominalis kılavuz olarak kullanılmıştır. Aorta abdominalis’ten sonra a.</w:t>
      </w:r>
      <w:r w:rsidR="003076AC">
        <w:rPr>
          <w:rFonts w:ascii="Times New Roman" w:hAnsi="Times New Roman"/>
          <w:sz w:val="24"/>
          <w:szCs w:val="24"/>
        </w:rPr>
        <w:t xml:space="preserve"> </w:t>
      </w:r>
      <w:r w:rsidR="00390CDE" w:rsidRPr="000C0362">
        <w:rPr>
          <w:rFonts w:ascii="Times New Roman" w:hAnsi="Times New Roman"/>
          <w:sz w:val="24"/>
          <w:szCs w:val="24"/>
        </w:rPr>
        <w:t>iliaca externa ve sonrasında a.</w:t>
      </w:r>
      <w:r w:rsidR="003076AC">
        <w:rPr>
          <w:rFonts w:ascii="Times New Roman" w:hAnsi="Times New Roman"/>
          <w:sz w:val="24"/>
          <w:szCs w:val="24"/>
        </w:rPr>
        <w:t xml:space="preserve"> </w:t>
      </w:r>
      <w:r w:rsidR="00390CDE" w:rsidRPr="000C0362">
        <w:rPr>
          <w:rFonts w:ascii="Times New Roman" w:hAnsi="Times New Roman"/>
          <w:sz w:val="24"/>
          <w:szCs w:val="24"/>
        </w:rPr>
        <w:t xml:space="preserve">iliaca interna görülünceye kadar damar çevresinde bulunan bağ doku ve fascialar diseke edilmiştir. A. iliaca interna’nın diseksiyonla ortaya çıkarılmasıyla damardan ayrılan ana dalların takip edilebilmesi için 3 numara bistüri sapı, 11 numara bistüri bıçağı ve farklı boyutlarda pensetler kullanılarak; diseksiyon merceği yardımıyla diseke edilmiştir. Daha sonra a. iliaca interna ve dalları fotoğraflanmıştır. A. iliaca interna’nın orijin aldığı yerden çap ve sağ ve sol tarafta a. iliaca communis’in ayrıldığı yer ile a. iliaca interna’nın </w:t>
      </w:r>
      <w:r w:rsidR="00390CDE" w:rsidRPr="000C0362">
        <w:rPr>
          <w:rFonts w:ascii="Times New Roman" w:hAnsi="Times New Roman"/>
          <w:sz w:val="24"/>
          <w:szCs w:val="24"/>
        </w:rPr>
        <w:lastRenderedPageBreak/>
        <w:t>başladığı yer arası mesafe ölçümleri mikrometrik kumpas ile alınmıştır</w:t>
      </w:r>
      <w:r w:rsidR="00780A5E">
        <w:rPr>
          <w:rFonts w:ascii="Times New Roman" w:hAnsi="Times New Roman"/>
          <w:sz w:val="24"/>
          <w:szCs w:val="24"/>
        </w:rPr>
        <w:t xml:space="preserve"> (Şekil 2)</w:t>
      </w:r>
      <w:r w:rsidR="00390CDE" w:rsidRPr="000C0362">
        <w:rPr>
          <w:rFonts w:ascii="Times New Roman" w:hAnsi="Times New Roman"/>
          <w:sz w:val="24"/>
          <w:szCs w:val="24"/>
        </w:rPr>
        <w:t>. Damarların adlandırılmaları için Nomina Anatomica Veterinaria (NAV 2017) esas alınmıştır.</w:t>
      </w:r>
    </w:p>
    <w:p w14:paraId="30131961" w14:textId="77777777" w:rsidR="00CC27B8" w:rsidRDefault="00390CDE" w:rsidP="00EA1FE0">
      <w:pPr>
        <w:spacing w:after="0" w:line="360" w:lineRule="auto"/>
        <w:ind w:firstLine="709"/>
        <w:jc w:val="both"/>
        <w:rPr>
          <w:rFonts w:ascii="Times New Roman" w:eastAsia="Times New Roman" w:hAnsi="Times New Roman"/>
          <w:color w:val="222222"/>
          <w:sz w:val="24"/>
          <w:szCs w:val="24"/>
          <w:shd w:val="clear" w:color="auto" w:fill="FFFFFF"/>
          <w:lang w:eastAsia="tr-TR"/>
        </w:rPr>
      </w:pPr>
      <w:r w:rsidRPr="000C0362">
        <w:rPr>
          <w:rFonts w:ascii="Times New Roman" w:eastAsia="Times New Roman" w:hAnsi="Times New Roman"/>
          <w:color w:val="222222"/>
          <w:sz w:val="24"/>
          <w:szCs w:val="24"/>
          <w:shd w:val="clear" w:color="auto" w:fill="FFFFFF"/>
          <w:lang w:eastAsia="tr-TR"/>
        </w:rPr>
        <w:t>Çalışmada elde edilen ölçüm verileri minimum (min), maksimum (ma</w:t>
      </w:r>
      <w:r w:rsidR="00006D9F">
        <w:rPr>
          <w:rFonts w:ascii="Times New Roman" w:eastAsia="Times New Roman" w:hAnsi="Times New Roman"/>
          <w:color w:val="222222"/>
          <w:sz w:val="24"/>
          <w:szCs w:val="24"/>
          <w:shd w:val="clear" w:color="auto" w:fill="FFFFFF"/>
          <w:lang w:eastAsia="tr-TR"/>
        </w:rPr>
        <w:t>ks</w:t>
      </w:r>
      <w:r w:rsidRPr="000C0362">
        <w:rPr>
          <w:rFonts w:ascii="Times New Roman" w:eastAsia="Times New Roman" w:hAnsi="Times New Roman"/>
          <w:color w:val="222222"/>
          <w:sz w:val="24"/>
          <w:szCs w:val="24"/>
          <w:shd w:val="clear" w:color="auto" w:fill="FFFFFF"/>
          <w:lang w:eastAsia="tr-TR"/>
        </w:rPr>
        <w:t>) değerler ortalama değer (MV) ± Standart Sapma (</w:t>
      </w:r>
      <w:r w:rsidR="0080360E" w:rsidRPr="000C0362">
        <w:rPr>
          <w:rFonts w:ascii="Times New Roman" w:eastAsia="Times New Roman" w:hAnsi="Times New Roman"/>
          <w:color w:val="222222"/>
          <w:sz w:val="24"/>
          <w:szCs w:val="24"/>
          <w:shd w:val="clear" w:color="auto" w:fill="FFFFFF"/>
          <w:lang w:eastAsia="tr-TR"/>
        </w:rPr>
        <w:t>SD) şeklinde</w:t>
      </w:r>
      <w:r w:rsidRPr="000C0362">
        <w:rPr>
          <w:rFonts w:ascii="Times New Roman" w:eastAsia="Times New Roman" w:hAnsi="Times New Roman"/>
          <w:color w:val="222222"/>
          <w:sz w:val="24"/>
          <w:szCs w:val="24"/>
          <w:shd w:val="clear" w:color="auto" w:fill="FFFFFF"/>
          <w:lang w:eastAsia="tr-TR"/>
        </w:rPr>
        <w:t xml:space="preserve"> tablolarla gösterilmiştir.</w:t>
      </w:r>
    </w:p>
    <w:p w14:paraId="17A56E8C" w14:textId="77777777" w:rsidR="00CC27B8" w:rsidRDefault="00CC27B8" w:rsidP="00EA1FE0">
      <w:pPr>
        <w:spacing w:after="0" w:line="360" w:lineRule="auto"/>
        <w:ind w:firstLine="709"/>
        <w:jc w:val="both"/>
        <w:rPr>
          <w:rFonts w:ascii="Times New Roman" w:eastAsia="Times New Roman" w:hAnsi="Times New Roman"/>
          <w:color w:val="222222"/>
          <w:sz w:val="24"/>
          <w:szCs w:val="24"/>
          <w:shd w:val="clear" w:color="auto" w:fill="FFFFFF"/>
          <w:lang w:eastAsia="tr-TR"/>
        </w:rPr>
      </w:pPr>
    </w:p>
    <w:p w14:paraId="1EB7659F" w14:textId="77777777" w:rsidR="00CC27B8" w:rsidRDefault="00CC27B8" w:rsidP="00EA1FE0">
      <w:pPr>
        <w:spacing w:after="0" w:line="360" w:lineRule="auto"/>
        <w:ind w:firstLine="709"/>
        <w:jc w:val="both"/>
        <w:rPr>
          <w:rFonts w:ascii="Times New Roman" w:eastAsia="Times New Roman" w:hAnsi="Times New Roman"/>
          <w:color w:val="222222"/>
          <w:sz w:val="24"/>
          <w:szCs w:val="24"/>
          <w:shd w:val="clear" w:color="auto" w:fill="FFFFFF"/>
          <w:lang w:eastAsia="tr-TR"/>
        </w:rPr>
      </w:pPr>
    </w:p>
    <w:p w14:paraId="46A093F9" w14:textId="5BD6E0CB" w:rsidR="00F63571" w:rsidRDefault="00780A5E" w:rsidP="00EA1FE0">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                         </w:t>
      </w:r>
      <w:r>
        <w:rPr>
          <w:noProof/>
          <w:lang w:eastAsia="tr-TR"/>
        </w:rPr>
        <w:drawing>
          <wp:inline distT="0" distB="0" distL="0" distR="0" wp14:anchorId="5697C9EC" wp14:editId="2901AC78">
            <wp:extent cx="2790825" cy="31813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11" t="10256" r="8148" b="8173"/>
                    <a:stretch/>
                  </pic:blipFill>
                  <pic:spPr bwMode="auto">
                    <a:xfrm>
                      <a:off x="0" y="0"/>
                      <a:ext cx="2799843" cy="3191630"/>
                    </a:xfrm>
                    <a:prstGeom prst="rect">
                      <a:avLst/>
                    </a:prstGeom>
                    <a:ln>
                      <a:noFill/>
                    </a:ln>
                    <a:extLst>
                      <a:ext uri="{53640926-AAD7-44D8-BBD7-CCE9431645EC}">
                        <a14:shadowObscured xmlns:a14="http://schemas.microsoft.com/office/drawing/2010/main"/>
                      </a:ext>
                    </a:extLst>
                  </pic:spPr>
                </pic:pic>
              </a:graphicData>
            </a:graphic>
          </wp:inline>
        </w:drawing>
      </w:r>
    </w:p>
    <w:p w14:paraId="478F2C15" w14:textId="243450E2" w:rsidR="00F63571" w:rsidRPr="005A28BC" w:rsidRDefault="00F63571" w:rsidP="00EA1FE0">
      <w:pPr>
        <w:tabs>
          <w:tab w:val="right" w:leader="dot" w:pos="8891"/>
        </w:tabs>
        <w:spacing w:after="0" w:line="360" w:lineRule="auto"/>
        <w:ind w:left="709" w:right="284" w:hanging="709"/>
        <w:jc w:val="both"/>
        <w:rPr>
          <w:rFonts w:ascii="Times New Roman" w:eastAsia="Times New Roman" w:hAnsi="Times New Roman"/>
          <w:noProof/>
          <w:sz w:val="24"/>
          <w:szCs w:val="24"/>
          <w:lang w:eastAsia="tr-TR"/>
        </w:rPr>
      </w:pPr>
      <w:r>
        <w:rPr>
          <w:rFonts w:ascii="Times New Roman" w:hAnsi="Times New Roman"/>
          <w:b/>
          <w:noProof/>
          <w:sz w:val="24"/>
          <w:szCs w:val="24"/>
        </w:rPr>
        <w:t xml:space="preserve">Şekil </w:t>
      </w:r>
      <w:r w:rsidR="004E4E2F">
        <w:rPr>
          <w:rFonts w:ascii="Times New Roman" w:hAnsi="Times New Roman"/>
          <w:b/>
          <w:noProof/>
          <w:sz w:val="24"/>
          <w:szCs w:val="24"/>
        </w:rPr>
        <w:t>1</w:t>
      </w:r>
      <w:r>
        <w:rPr>
          <w:rFonts w:ascii="Times New Roman" w:hAnsi="Times New Roman"/>
          <w:b/>
          <w:noProof/>
          <w:sz w:val="24"/>
          <w:szCs w:val="24"/>
        </w:rPr>
        <w:t>.</w:t>
      </w:r>
      <w:r>
        <w:rPr>
          <w:rFonts w:ascii="Times New Roman" w:eastAsia="Times New Roman" w:hAnsi="Times New Roman"/>
          <w:noProof/>
          <w:sz w:val="24"/>
          <w:szCs w:val="24"/>
          <w:lang w:eastAsia="tr-TR"/>
        </w:rPr>
        <w:t xml:space="preserve"> A. iliaca interna’nın çap ve orijin noktası mesafesi ölçümü. 1. aorta abdominalis, 2. a. iliaca communis, 3. a. iliaca interna. </w:t>
      </w:r>
      <w:r w:rsidR="00780A5E">
        <w:rPr>
          <w:rFonts w:ascii="Times New Roman" w:eastAsia="Times New Roman" w:hAnsi="Times New Roman"/>
          <w:noProof/>
          <w:sz w:val="24"/>
          <w:szCs w:val="24"/>
          <w:lang w:eastAsia="tr-TR"/>
        </w:rPr>
        <w:t>M: mesafe ölçümü, Ç: çap</w:t>
      </w:r>
      <w:r>
        <w:rPr>
          <w:rFonts w:ascii="Times New Roman" w:eastAsia="Times New Roman" w:hAnsi="Times New Roman"/>
          <w:noProof/>
          <w:sz w:val="24"/>
          <w:szCs w:val="24"/>
          <w:lang w:eastAsia="tr-TR"/>
        </w:rPr>
        <w:t xml:space="preserve"> </w:t>
      </w:r>
      <w:r w:rsidR="00780A5E">
        <w:rPr>
          <w:rFonts w:ascii="Times New Roman" w:eastAsia="Times New Roman" w:hAnsi="Times New Roman"/>
          <w:noProof/>
          <w:sz w:val="24"/>
          <w:szCs w:val="24"/>
          <w:lang w:eastAsia="tr-TR"/>
        </w:rPr>
        <w:t>ölçümü noktası.</w:t>
      </w:r>
    </w:p>
    <w:p w14:paraId="5A9AFE04" w14:textId="77777777" w:rsidR="00F63571" w:rsidRDefault="00F63571" w:rsidP="00EA1FE0">
      <w:pPr>
        <w:tabs>
          <w:tab w:val="right" w:leader="dot" w:pos="9061"/>
        </w:tabs>
        <w:spacing w:after="0" w:line="360" w:lineRule="auto"/>
        <w:ind w:left="567" w:hanging="567"/>
        <w:jc w:val="both"/>
        <w:rPr>
          <w:rFonts w:ascii="Times New Roman" w:eastAsia="MinionPro-Regular" w:hAnsi="Times New Roman"/>
          <w:b/>
          <w:sz w:val="24"/>
          <w:szCs w:val="24"/>
          <w:lang w:eastAsia="tr-TR"/>
        </w:rPr>
      </w:pPr>
    </w:p>
    <w:p w14:paraId="2E644B93" w14:textId="77244CBB" w:rsidR="000C0362" w:rsidRDefault="000C0362" w:rsidP="00EA1FE0">
      <w:pPr>
        <w:spacing w:after="0" w:line="360" w:lineRule="auto"/>
        <w:ind w:firstLine="709"/>
        <w:jc w:val="both"/>
        <w:rPr>
          <w:rFonts w:ascii="Times New Roman" w:hAnsi="Times New Roman"/>
          <w:b/>
          <w:sz w:val="24"/>
          <w:szCs w:val="24"/>
        </w:rPr>
      </w:pPr>
      <w:r>
        <w:rPr>
          <w:rFonts w:ascii="Times New Roman" w:hAnsi="Times New Roman"/>
          <w:b/>
          <w:sz w:val="24"/>
          <w:szCs w:val="24"/>
        </w:rPr>
        <w:br w:type="page"/>
      </w:r>
    </w:p>
    <w:p w14:paraId="0622543C" w14:textId="18E89923" w:rsidR="00390CDE" w:rsidRPr="007003F5" w:rsidRDefault="00007F1F" w:rsidP="00EA1FE0">
      <w:pPr>
        <w:spacing w:after="0" w:line="240" w:lineRule="auto"/>
        <w:ind w:left="709" w:hanging="709"/>
        <w:jc w:val="center"/>
        <w:rPr>
          <w:rFonts w:ascii="Times New Roman" w:hAnsi="Times New Roman"/>
          <w:b/>
          <w:sz w:val="28"/>
          <w:szCs w:val="24"/>
        </w:rPr>
      </w:pPr>
      <w:bookmarkStart w:id="49" w:name="_Hlk11355849"/>
      <w:r>
        <w:rPr>
          <w:rFonts w:ascii="Times New Roman" w:hAnsi="Times New Roman"/>
          <w:b/>
          <w:sz w:val="28"/>
          <w:szCs w:val="24"/>
        </w:rPr>
        <w:lastRenderedPageBreak/>
        <w:t>4</w:t>
      </w:r>
      <w:r w:rsidR="00390CDE" w:rsidRPr="007003F5">
        <w:rPr>
          <w:rFonts w:ascii="Times New Roman" w:hAnsi="Times New Roman"/>
          <w:b/>
          <w:sz w:val="28"/>
          <w:szCs w:val="24"/>
        </w:rPr>
        <w:t>. BULGULAR</w:t>
      </w:r>
    </w:p>
    <w:p w14:paraId="1A02AB10" w14:textId="77777777" w:rsidR="007003F5" w:rsidRDefault="007003F5" w:rsidP="00EA1FE0">
      <w:pPr>
        <w:spacing w:after="0" w:line="240" w:lineRule="auto"/>
        <w:ind w:left="709" w:hanging="709"/>
        <w:jc w:val="center"/>
        <w:rPr>
          <w:rFonts w:ascii="Times New Roman" w:hAnsi="Times New Roman"/>
          <w:b/>
          <w:sz w:val="24"/>
          <w:szCs w:val="24"/>
        </w:rPr>
      </w:pPr>
    </w:p>
    <w:p w14:paraId="5CF8284A" w14:textId="77777777" w:rsidR="007003F5" w:rsidRPr="000C0362" w:rsidRDefault="007003F5" w:rsidP="00EA1FE0">
      <w:pPr>
        <w:spacing w:after="0" w:line="240" w:lineRule="auto"/>
        <w:ind w:left="709" w:hanging="709"/>
        <w:jc w:val="center"/>
        <w:rPr>
          <w:rFonts w:ascii="Times New Roman" w:hAnsi="Times New Roman"/>
          <w:b/>
          <w:sz w:val="24"/>
          <w:szCs w:val="24"/>
        </w:rPr>
      </w:pPr>
    </w:p>
    <w:bookmarkEnd w:id="49"/>
    <w:p w14:paraId="6E0626BC" w14:textId="41AC09E7" w:rsidR="00390CDE"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Çalışmada 7 adet erkek, 7 adet dişi olmak üzere toplan 14 adet erişkin Yeni Zelanda tavşanı (</w:t>
      </w:r>
      <w:r w:rsidRPr="005817E0">
        <w:rPr>
          <w:rFonts w:ascii="Times New Roman" w:hAnsi="Times New Roman"/>
          <w:i/>
          <w:iCs/>
          <w:sz w:val="24"/>
          <w:szCs w:val="24"/>
        </w:rPr>
        <w:t xml:space="preserve">Oryctolagus </w:t>
      </w:r>
      <w:r w:rsidR="005817E0" w:rsidRPr="005817E0">
        <w:rPr>
          <w:rFonts w:ascii="Times New Roman" w:hAnsi="Times New Roman"/>
          <w:i/>
          <w:iCs/>
          <w:sz w:val="24"/>
          <w:szCs w:val="24"/>
        </w:rPr>
        <w:t>c</w:t>
      </w:r>
      <w:r w:rsidRPr="005817E0">
        <w:rPr>
          <w:rFonts w:ascii="Times New Roman" w:hAnsi="Times New Roman"/>
          <w:i/>
          <w:iCs/>
          <w:sz w:val="24"/>
          <w:szCs w:val="24"/>
        </w:rPr>
        <w:t>uniculus L</w:t>
      </w:r>
      <w:r w:rsidRPr="000C0362">
        <w:rPr>
          <w:rFonts w:ascii="Times New Roman" w:hAnsi="Times New Roman"/>
          <w:sz w:val="24"/>
          <w:szCs w:val="24"/>
        </w:rPr>
        <w:t xml:space="preserve">.) kullanılmıştır. Tavşanların vücut ağırlıkları </w:t>
      </w:r>
      <w:r w:rsidR="0080360E" w:rsidRPr="000C0362">
        <w:rPr>
          <w:rFonts w:ascii="Times New Roman" w:hAnsi="Times New Roman"/>
          <w:sz w:val="24"/>
          <w:szCs w:val="24"/>
        </w:rPr>
        <w:t>ortalama</w:t>
      </w:r>
      <w:r w:rsidRPr="000C0362">
        <w:rPr>
          <w:rFonts w:ascii="Times New Roman" w:hAnsi="Times New Roman"/>
          <w:sz w:val="24"/>
          <w:szCs w:val="24"/>
        </w:rPr>
        <w:t xml:space="preserve"> 2113.79 ± 299.70 gr’ dır (Tablo 1). </w:t>
      </w:r>
    </w:p>
    <w:p w14:paraId="58620F28" w14:textId="6104595E" w:rsidR="007003F5" w:rsidRPr="000C0362" w:rsidRDefault="007003F5"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Tablo1.</w:t>
      </w:r>
      <w:r w:rsidRPr="000C0362">
        <w:rPr>
          <w:rFonts w:ascii="Times New Roman" w:hAnsi="Times New Roman"/>
          <w:sz w:val="24"/>
          <w:szCs w:val="24"/>
        </w:rPr>
        <w:t xml:space="preserve"> </w:t>
      </w:r>
      <w:bookmarkStart w:id="50" w:name="_Hlk11359689"/>
      <w:r w:rsidRPr="000C0362">
        <w:rPr>
          <w:rFonts w:ascii="Times New Roman" w:hAnsi="Times New Roman"/>
          <w:sz w:val="24"/>
          <w:szCs w:val="24"/>
        </w:rPr>
        <w:t xml:space="preserve">Tavşanlara </w:t>
      </w:r>
      <w:r w:rsidR="006C64B9">
        <w:rPr>
          <w:rFonts w:ascii="Times New Roman" w:hAnsi="Times New Roman"/>
          <w:sz w:val="24"/>
          <w:szCs w:val="24"/>
        </w:rPr>
        <w:t>a</w:t>
      </w:r>
      <w:r w:rsidRPr="000C0362">
        <w:rPr>
          <w:rFonts w:ascii="Times New Roman" w:hAnsi="Times New Roman"/>
          <w:sz w:val="24"/>
          <w:szCs w:val="24"/>
        </w:rPr>
        <w:t xml:space="preserve">it </w:t>
      </w:r>
      <w:r w:rsidR="006C64B9">
        <w:rPr>
          <w:rFonts w:ascii="Times New Roman" w:hAnsi="Times New Roman"/>
          <w:sz w:val="24"/>
          <w:szCs w:val="24"/>
        </w:rPr>
        <w:t>v</w:t>
      </w:r>
      <w:r w:rsidRPr="000C0362">
        <w:rPr>
          <w:rFonts w:ascii="Times New Roman" w:hAnsi="Times New Roman"/>
          <w:sz w:val="24"/>
          <w:szCs w:val="24"/>
        </w:rPr>
        <w:t xml:space="preserve">ücut </w:t>
      </w:r>
      <w:r w:rsidR="006C64B9">
        <w:rPr>
          <w:rFonts w:ascii="Times New Roman" w:hAnsi="Times New Roman"/>
          <w:sz w:val="24"/>
          <w:szCs w:val="24"/>
        </w:rPr>
        <w:t>a</w:t>
      </w:r>
      <w:r w:rsidRPr="000C0362">
        <w:rPr>
          <w:rFonts w:ascii="Times New Roman" w:hAnsi="Times New Roman"/>
          <w:sz w:val="24"/>
          <w:szCs w:val="24"/>
        </w:rPr>
        <w:t xml:space="preserve">ğırlığı, </w:t>
      </w:r>
      <w:r w:rsidR="006C64B9">
        <w:rPr>
          <w:rFonts w:ascii="Times New Roman" w:hAnsi="Times New Roman"/>
          <w:sz w:val="24"/>
          <w:szCs w:val="24"/>
        </w:rPr>
        <w:t>a</w:t>
      </w:r>
      <w:r w:rsidRPr="000C0362">
        <w:rPr>
          <w:rFonts w:ascii="Times New Roman" w:hAnsi="Times New Roman"/>
          <w:sz w:val="24"/>
          <w:szCs w:val="24"/>
        </w:rPr>
        <w:t xml:space="preserve">. </w:t>
      </w:r>
      <w:r w:rsidR="006C64B9">
        <w:rPr>
          <w:rFonts w:ascii="Times New Roman" w:hAnsi="Times New Roman"/>
          <w:sz w:val="24"/>
          <w:szCs w:val="24"/>
        </w:rPr>
        <w:t>i</w:t>
      </w:r>
      <w:r w:rsidRPr="000C0362">
        <w:rPr>
          <w:rFonts w:ascii="Times New Roman" w:hAnsi="Times New Roman"/>
          <w:sz w:val="24"/>
          <w:szCs w:val="24"/>
        </w:rPr>
        <w:t xml:space="preserve">liaca </w:t>
      </w:r>
      <w:r w:rsidR="006C64B9">
        <w:rPr>
          <w:rFonts w:ascii="Times New Roman" w:hAnsi="Times New Roman"/>
          <w:sz w:val="24"/>
          <w:szCs w:val="24"/>
        </w:rPr>
        <w:t>i</w:t>
      </w:r>
      <w:r w:rsidRPr="000C0362">
        <w:rPr>
          <w:rFonts w:ascii="Times New Roman" w:hAnsi="Times New Roman"/>
          <w:sz w:val="24"/>
          <w:szCs w:val="24"/>
        </w:rPr>
        <w:t xml:space="preserve">nterna’nın </w:t>
      </w:r>
      <w:r w:rsidR="006C64B9">
        <w:rPr>
          <w:rFonts w:ascii="Times New Roman" w:hAnsi="Times New Roman"/>
          <w:sz w:val="24"/>
          <w:szCs w:val="24"/>
        </w:rPr>
        <w:t>s</w:t>
      </w:r>
      <w:r w:rsidRPr="000C0362">
        <w:rPr>
          <w:rFonts w:ascii="Times New Roman" w:hAnsi="Times New Roman"/>
          <w:sz w:val="24"/>
          <w:szCs w:val="24"/>
        </w:rPr>
        <w:t xml:space="preserve">ağ </w:t>
      </w:r>
      <w:r w:rsidR="003F650B">
        <w:rPr>
          <w:rFonts w:ascii="Times New Roman" w:hAnsi="Times New Roman"/>
          <w:sz w:val="24"/>
          <w:szCs w:val="24"/>
        </w:rPr>
        <w:t>ve</w:t>
      </w:r>
      <w:r w:rsidRPr="000C0362">
        <w:rPr>
          <w:rFonts w:ascii="Times New Roman" w:hAnsi="Times New Roman"/>
          <w:sz w:val="24"/>
          <w:szCs w:val="24"/>
        </w:rPr>
        <w:t xml:space="preserve"> </w:t>
      </w:r>
      <w:r w:rsidR="006C64B9">
        <w:rPr>
          <w:rFonts w:ascii="Times New Roman" w:hAnsi="Times New Roman"/>
          <w:sz w:val="24"/>
          <w:szCs w:val="24"/>
        </w:rPr>
        <w:t>s</w:t>
      </w:r>
      <w:r w:rsidRPr="000C0362">
        <w:rPr>
          <w:rFonts w:ascii="Times New Roman" w:hAnsi="Times New Roman"/>
          <w:sz w:val="24"/>
          <w:szCs w:val="24"/>
        </w:rPr>
        <w:t xml:space="preserve">ol </w:t>
      </w:r>
      <w:r w:rsidR="006C64B9">
        <w:rPr>
          <w:rFonts w:ascii="Times New Roman" w:hAnsi="Times New Roman"/>
          <w:sz w:val="24"/>
          <w:szCs w:val="24"/>
        </w:rPr>
        <w:t>t</w:t>
      </w:r>
      <w:r w:rsidRPr="000C0362">
        <w:rPr>
          <w:rFonts w:ascii="Times New Roman" w:hAnsi="Times New Roman"/>
          <w:sz w:val="24"/>
          <w:szCs w:val="24"/>
        </w:rPr>
        <w:t xml:space="preserve">araf </w:t>
      </w:r>
      <w:r w:rsidR="006C64B9">
        <w:rPr>
          <w:rFonts w:ascii="Times New Roman" w:hAnsi="Times New Roman"/>
          <w:sz w:val="24"/>
          <w:szCs w:val="24"/>
        </w:rPr>
        <w:t>ç</w:t>
      </w:r>
      <w:r w:rsidRPr="000C0362">
        <w:rPr>
          <w:rFonts w:ascii="Times New Roman" w:hAnsi="Times New Roman"/>
          <w:sz w:val="24"/>
          <w:szCs w:val="24"/>
        </w:rPr>
        <w:t xml:space="preserve">ap, </w:t>
      </w:r>
      <w:r w:rsidR="006C64B9">
        <w:rPr>
          <w:rFonts w:ascii="Times New Roman" w:hAnsi="Times New Roman"/>
          <w:sz w:val="24"/>
          <w:szCs w:val="24"/>
        </w:rPr>
        <w:t>u</w:t>
      </w:r>
      <w:r w:rsidRPr="000C0362">
        <w:rPr>
          <w:rFonts w:ascii="Times New Roman" w:hAnsi="Times New Roman"/>
          <w:sz w:val="24"/>
          <w:szCs w:val="24"/>
        </w:rPr>
        <w:t xml:space="preserve">zunluk </w:t>
      </w:r>
      <w:r w:rsidR="006C64B9">
        <w:rPr>
          <w:rFonts w:ascii="Times New Roman" w:hAnsi="Times New Roman"/>
          <w:sz w:val="24"/>
          <w:szCs w:val="24"/>
        </w:rPr>
        <w:t>ö</w:t>
      </w:r>
      <w:r w:rsidRPr="000C0362">
        <w:rPr>
          <w:rFonts w:ascii="Times New Roman" w:hAnsi="Times New Roman"/>
          <w:sz w:val="24"/>
          <w:szCs w:val="24"/>
        </w:rPr>
        <w:t xml:space="preserve">lçümleri. </w:t>
      </w:r>
      <w:bookmarkEnd w:id="50"/>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992"/>
        <w:gridCol w:w="1442"/>
        <w:gridCol w:w="1448"/>
        <w:gridCol w:w="2732"/>
      </w:tblGrid>
      <w:tr w:rsidR="00390CDE" w:rsidRPr="000C0362" w14:paraId="48A2F26F" w14:textId="77777777" w:rsidTr="00007F1F">
        <w:trPr>
          <w:trHeight w:val="20"/>
          <w:jc w:val="center"/>
        </w:trPr>
        <w:tc>
          <w:tcPr>
            <w:tcW w:w="1980" w:type="dxa"/>
            <w:tcBorders>
              <w:top w:val="single" w:sz="4" w:space="0" w:color="auto"/>
              <w:bottom w:val="single" w:sz="4" w:space="0" w:color="auto"/>
            </w:tcBorders>
            <w:vAlign w:val="center"/>
          </w:tcPr>
          <w:p w14:paraId="59E6D00B" w14:textId="77777777" w:rsidR="00390CDE" w:rsidRPr="007003F5" w:rsidRDefault="00390CDE" w:rsidP="00EA1FE0">
            <w:pPr>
              <w:spacing w:before="0" w:after="0" w:line="240" w:lineRule="atLeast"/>
              <w:rPr>
                <w:rFonts w:ascii="Times New Roman" w:hAnsi="Times New Roman"/>
              </w:rPr>
            </w:pPr>
          </w:p>
        </w:tc>
        <w:tc>
          <w:tcPr>
            <w:tcW w:w="1040" w:type="dxa"/>
            <w:tcBorders>
              <w:top w:val="single" w:sz="4" w:space="0" w:color="auto"/>
              <w:bottom w:val="single" w:sz="4" w:space="0" w:color="auto"/>
            </w:tcBorders>
            <w:vAlign w:val="center"/>
          </w:tcPr>
          <w:p w14:paraId="06C82EB6"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N</w:t>
            </w:r>
          </w:p>
        </w:tc>
        <w:tc>
          <w:tcPr>
            <w:tcW w:w="1510" w:type="dxa"/>
            <w:tcBorders>
              <w:top w:val="single" w:sz="4" w:space="0" w:color="auto"/>
              <w:bottom w:val="single" w:sz="4" w:space="0" w:color="auto"/>
            </w:tcBorders>
            <w:vAlign w:val="center"/>
          </w:tcPr>
          <w:p w14:paraId="48B4A122"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Min</w:t>
            </w:r>
          </w:p>
        </w:tc>
        <w:tc>
          <w:tcPr>
            <w:tcW w:w="1510" w:type="dxa"/>
            <w:tcBorders>
              <w:top w:val="single" w:sz="4" w:space="0" w:color="auto"/>
              <w:bottom w:val="single" w:sz="4" w:space="0" w:color="auto"/>
            </w:tcBorders>
            <w:vAlign w:val="center"/>
          </w:tcPr>
          <w:p w14:paraId="549664D9"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Maks</w:t>
            </w:r>
          </w:p>
        </w:tc>
        <w:tc>
          <w:tcPr>
            <w:tcW w:w="2886" w:type="dxa"/>
            <w:tcBorders>
              <w:top w:val="single" w:sz="4" w:space="0" w:color="auto"/>
              <w:bottom w:val="single" w:sz="4" w:space="0" w:color="auto"/>
            </w:tcBorders>
            <w:vAlign w:val="center"/>
          </w:tcPr>
          <w:p w14:paraId="28A7CE52"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MV ± SD</w:t>
            </w:r>
          </w:p>
        </w:tc>
      </w:tr>
      <w:tr w:rsidR="00390CDE" w:rsidRPr="000C0362" w14:paraId="036D2A25" w14:textId="77777777" w:rsidTr="00007F1F">
        <w:trPr>
          <w:trHeight w:val="20"/>
          <w:jc w:val="center"/>
        </w:trPr>
        <w:tc>
          <w:tcPr>
            <w:tcW w:w="1980" w:type="dxa"/>
            <w:tcBorders>
              <w:top w:val="single" w:sz="4" w:space="0" w:color="auto"/>
            </w:tcBorders>
          </w:tcPr>
          <w:p w14:paraId="2E3B7394"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Canlı Ağırlık (g)</w:t>
            </w:r>
          </w:p>
        </w:tc>
        <w:tc>
          <w:tcPr>
            <w:tcW w:w="1040" w:type="dxa"/>
            <w:tcBorders>
              <w:top w:val="single" w:sz="4" w:space="0" w:color="auto"/>
            </w:tcBorders>
            <w:vAlign w:val="center"/>
          </w:tcPr>
          <w:p w14:paraId="39CDB3C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p>
        </w:tc>
        <w:tc>
          <w:tcPr>
            <w:tcW w:w="1510" w:type="dxa"/>
            <w:tcBorders>
              <w:top w:val="single" w:sz="4" w:space="0" w:color="auto"/>
            </w:tcBorders>
            <w:vAlign w:val="center"/>
          </w:tcPr>
          <w:p w14:paraId="2376D04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1774</w:t>
            </w:r>
          </w:p>
        </w:tc>
        <w:tc>
          <w:tcPr>
            <w:tcW w:w="1510" w:type="dxa"/>
            <w:tcBorders>
              <w:top w:val="single" w:sz="4" w:space="0" w:color="auto"/>
            </w:tcBorders>
            <w:vAlign w:val="center"/>
          </w:tcPr>
          <w:p w14:paraId="20211EB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2660</w:t>
            </w:r>
          </w:p>
        </w:tc>
        <w:tc>
          <w:tcPr>
            <w:tcW w:w="2886" w:type="dxa"/>
            <w:tcBorders>
              <w:top w:val="single" w:sz="4" w:space="0" w:color="auto"/>
            </w:tcBorders>
            <w:vAlign w:val="center"/>
          </w:tcPr>
          <w:p w14:paraId="31A4340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2113.79 ± 299.70</w:t>
            </w:r>
          </w:p>
        </w:tc>
      </w:tr>
      <w:tr w:rsidR="00390CDE" w:rsidRPr="000C0362" w14:paraId="1463B137" w14:textId="77777777" w:rsidTr="00007F1F">
        <w:trPr>
          <w:trHeight w:val="20"/>
          <w:jc w:val="center"/>
        </w:trPr>
        <w:tc>
          <w:tcPr>
            <w:tcW w:w="1980" w:type="dxa"/>
          </w:tcPr>
          <w:p w14:paraId="0DF67E00"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Çap Sağ (cm)</w:t>
            </w:r>
          </w:p>
        </w:tc>
        <w:tc>
          <w:tcPr>
            <w:tcW w:w="1040" w:type="dxa"/>
            <w:vAlign w:val="center"/>
          </w:tcPr>
          <w:p w14:paraId="444C6E1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p>
        </w:tc>
        <w:tc>
          <w:tcPr>
            <w:tcW w:w="1510" w:type="dxa"/>
            <w:vAlign w:val="center"/>
          </w:tcPr>
          <w:p w14:paraId="432822A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0.87</w:t>
            </w:r>
          </w:p>
        </w:tc>
        <w:tc>
          <w:tcPr>
            <w:tcW w:w="1510" w:type="dxa"/>
            <w:vAlign w:val="center"/>
          </w:tcPr>
          <w:p w14:paraId="75C62047"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1.70</w:t>
            </w:r>
          </w:p>
        </w:tc>
        <w:tc>
          <w:tcPr>
            <w:tcW w:w="2886" w:type="dxa"/>
            <w:vAlign w:val="center"/>
          </w:tcPr>
          <w:p w14:paraId="4CD14C2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1.21 ± 0.25</w:t>
            </w:r>
          </w:p>
        </w:tc>
      </w:tr>
      <w:tr w:rsidR="00390CDE" w:rsidRPr="000C0362" w14:paraId="07431319" w14:textId="77777777" w:rsidTr="00007F1F">
        <w:trPr>
          <w:trHeight w:val="20"/>
          <w:jc w:val="center"/>
        </w:trPr>
        <w:tc>
          <w:tcPr>
            <w:tcW w:w="1980" w:type="dxa"/>
          </w:tcPr>
          <w:p w14:paraId="4F92492C"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Çap Sol (cm)</w:t>
            </w:r>
          </w:p>
        </w:tc>
        <w:tc>
          <w:tcPr>
            <w:tcW w:w="1040" w:type="dxa"/>
            <w:vAlign w:val="center"/>
          </w:tcPr>
          <w:p w14:paraId="3A0DEDA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p>
        </w:tc>
        <w:tc>
          <w:tcPr>
            <w:tcW w:w="1510" w:type="dxa"/>
            <w:vAlign w:val="center"/>
          </w:tcPr>
          <w:p w14:paraId="43641E1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0.88</w:t>
            </w:r>
          </w:p>
        </w:tc>
        <w:tc>
          <w:tcPr>
            <w:tcW w:w="1510" w:type="dxa"/>
            <w:vAlign w:val="center"/>
          </w:tcPr>
          <w:p w14:paraId="72E3A8E1"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1.66</w:t>
            </w:r>
          </w:p>
        </w:tc>
        <w:tc>
          <w:tcPr>
            <w:tcW w:w="2886" w:type="dxa"/>
            <w:vAlign w:val="center"/>
          </w:tcPr>
          <w:p w14:paraId="22D2ACF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1.27 ± 0.24</w:t>
            </w:r>
          </w:p>
        </w:tc>
      </w:tr>
      <w:tr w:rsidR="00390CDE" w:rsidRPr="000C0362" w14:paraId="17A0E5F1" w14:textId="77777777" w:rsidTr="00007F1F">
        <w:trPr>
          <w:trHeight w:val="20"/>
          <w:jc w:val="center"/>
        </w:trPr>
        <w:tc>
          <w:tcPr>
            <w:tcW w:w="1980" w:type="dxa"/>
          </w:tcPr>
          <w:p w14:paraId="33404780" w14:textId="778296B2" w:rsidR="00390CDE" w:rsidRPr="007003F5" w:rsidRDefault="00F63571" w:rsidP="00EA1FE0">
            <w:pPr>
              <w:spacing w:before="0" w:after="0" w:line="240" w:lineRule="atLeast"/>
              <w:jc w:val="both"/>
              <w:rPr>
                <w:rFonts w:ascii="Times New Roman" w:hAnsi="Times New Roman"/>
              </w:rPr>
            </w:pPr>
            <w:r>
              <w:rPr>
                <w:rFonts w:ascii="Times New Roman" w:hAnsi="Times New Roman"/>
              </w:rPr>
              <w:t>Mesafe</w:t>
            </w:r>
            <w:r w:rsidR="00390CDE" w:rsidRPr="007003F5">
              <w:rPr>
                <w:rFonts w:ascii="Times New Roman" w:hAnsi="Times New Roman"/>
              </w:rPr>
              <w:t xml:space="preserve"> Sağ (cm)</w:t>
            </w:r>
          </w:p>
        </w:tc>
        <w:tc>
          <w:tcPr>
            <w:tcW w:w="1040" w:type="dxa"/>
            <w:vAlign w:val="center"/>
          </w:tcPr>
          <w:p w14:paraId="4403D3C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p>
        </w:tc>
        <w:tc>
          <w:tcPr>
            <w:tcW w:w="1510" w:type="dxa"/>
            <w:vAlign w:val="center"/>
          </w:tcPr>
          <w:p w14:paraId="61E0C18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6.28</w:t>
            </w:r>
          </w:p>
        </w:tc>
        <w:tc>
          <w:tcPr>
            <w:tcW w:w="1510" w:type="dxa"/>
            <w:vAlign w:val="center"/>
          </w:tcPr>
          <w:p w14:paraId="066C328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10.80</w:t>
            </w:r>
          </w:p>
        </w:tc>
        <w:tc>
          <w:tcPr>
            <w:tcW w:w="2886" w:type="dxa"/>
            <w:vAlign w:val="center"/>
          </w:tcPr>
          <w:p w14:paraId="7FDB3583"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8.64 ±1.31</w:t>
            </w:r>
          </w:p>
        </w:tc>
      </w:tr>
      <w:tr w:rsidR="00390CDE" w:rsidRPr="000C0362" w14:paraId="3259515B" w14:textId="77777777" w:rsidTr="00007F1F">
        <w:trPr>
          <w:trHeight w:val="20"/>
          <w:jc w:val="center"/>
        </w:trPr>
        <w:tc>
          <w:tcPr>
            <w:tcW w:w="1980" w:type="dxa"/>
            <w:tcBorders>
              <w:bottom w:val="single" w:sz="4" w:space="0" w:color="auto"/>
            </w:tcBorders>
          </w:tcPr>
          <w:p w14:paraId="12A21210" w14:textId="14147021" w:rsidR="00390CDE" w:rsidRPr="007003F5" w:rsidRDefault="00F63571" w:rsidP="00EA1FE0">
            <w:pPr>
              <w:spacing w:before="0" w:after="0" w:line="240" w:lineRule="atLeast"/>
              <w:jc w:val="both"/>
              <w:rPr>
                <w:rFonts w:ascii="Times New Roman" w:hAnsi="Times New Roman"/>
              </w:rPr>
            </w:pPr>
            <w:r>
              <w:rPr>
                <w:rFonts w:ascii="Times New Roman" w:hAnsi="Times New Roman"/>
              </w:rPr>
              <w:t>Mesafe</w:t>
            </w:r>
            <w:r w:rsidR="00390CDE" w:rsidRPr="007003F5">
              <w:rPr>
                <w:rFonts w:ascii="Times New Roman" w:hAnsi="Times New Roman"/>
              </w:rPr>
              <w:t xml:space="preserve"> Sol (cm)</w:t>
            </w:r>
          </w:p>
        </w:tc>
        <w:tc>
          <w:tcPr>
            <w:tcW w:w="1040" w:type="dxa"/>
            <w:tcBorders>
              <w:bottom w:val="single" w:sz="4" w:space="0" w:color="auto"/>
            </w:tcBorders>
            <w:vAlign w:val="center"/>
          </w:tcPr>
          <w:p w14:paraId="6E9BBC8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p>
        </w:tc>
        <w:tc>
          <w:tcPr>
            <w:tcW w:w="1510" w:type="dxa"/>
            <w:tcBorders>
              <w:bottom w:val="single" w:sz="4" w:space="0" w:color="auto"/>
            </w:tcBorders>
            <w:vAlign w:val="center"/>
          </w:tcPr>
          <w:p w14:paraId="679CD3F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3.19</w:t>
            </w:r>
          </w:p>
        </w:tc>
        <w:tc>
          <w:tcPr>
            <w:tcW w:w="1510" w:type="dxa"/>
            <w:tcBorders>
              <w:bottom w:val="single" w:sz="4" w:space="0" w:color="auto"/>
            </w:tcBorders>
            <w:vAlign w:val="center"/>
          </w:tcPr>
          <w:p w14:paraId="067CC935"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11.12</w:t>
            </w:r>
          </w:p>
        </w:tc>
        <w:tc>
          <w:tcPr>
            <w:tcW w:w="2886" w:type="dxa"/>
            <w:tcBorders>
              <w:bottom w:val="single" w:sz="4" w:space="0" w:color="auto"/>
            </w:tcBorders>
            <w:vAlign w:val="center"/>
          </w:tcPr>
          <w:p w14:paraId="7C3FB03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7.16 ±2.04</w:t>
            </w:r>
          </w:p>
        </w:tc>
      </w:tr>
    </w:tbl>
    <w:p w14:paraId="71F47A34" w14:textId="77777777" w:rsidR="00007F1F" w:rsidRDefault="00007F1F" w:rsidP="00EA1FE0">
      <w:pPr>
        <w:autoSpaceDE w:val="0"/>
        <w:autoSpaceDN w:val="0"/>
        <w:adjustRightInd w:val="0"/>
        <w:spacing w:after="0" w:line="360" w:lineRule="auto"/>
        <w:ind w:left="709" w:hanging="709"/>
        <w:jc w:val="both"/>
        <w:rPr>
          <w:rFonts w:ascii="Times New Roman" w:hAnsi="Times New Roman"/>
          <w:b/>
          <w:sz w:val="24"/>
          <w:szCs w:val="24"/>
        </w:rPr>
      </w:pPr>
    </w:p>
    <w:p w14:paraId="1AE0A037" w14:textId="34B073CC" w:rsidR="007003F5" w:rsidRDefault="007003F5"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Tablo 2.</w:t>
      </w:r>
      <w:r w:rsidRPr="000C0362">
        <w:rPr>
          <w:rFonts w:ascii="Times New Roman" w:hAnsi="Times New Roman"/>
          <w:sz w:val="24"/>
          <w:szCs w:val="24"/>
        </w:rPr>
        <w:t xml:space="preserve"> </w:t>
      </w:r>
      <w:bookmarkStart w:id="51" w:name="_Hlk11359727"/>
      <w:r w:rsidRPr="000C0362">
        <w:rPr>
          <w:rFonts w:ascii="Times New Roman" w:hAnsi="Times New Roman"/>
          <w:sz w:val="24"/>
          <w:szCs w:val="24"/>
        </w:rPr>
        <w:t xml:space="preserve">Erkek ve </w:t>
      </w:r>
      <w:r w:rsidR="006C64B9">
        <w:rPr>
          <w:rFonts w:ascii="Times New Roman" w:hAnsi="Times New Roman"/>
          <w:sz w:val="24"/>
          <w:szCs w:val="24"/>
        </w:rPr>
        <w:t>d</w:t>
      </w:r>
      <w:r w:rsidRPr="000C0362">
        <w:rPr>
          <w:rFonts w:ascii="Times New Roman" w:hAnsi="Times New Roman"/>
          <w:sz w:val="24"/>
          <w:szCs w:val="24"/>
        </w:rPr>
        <w:t xml:space="preserve">işi </w:t>
      </w:r>
      <w:r w:rsidR="006C64B9">
        <w:rPr>
          <w:rFonts w:ascii="Times New Roman" w:hAnsi="Times New Roman"/>
          <w:sz w:val="24"/>
          <w:szCs w:val="24"/>
        </w:rPr>
        <w:t>t</w:t>
      </w:r>
      <w:r w:rsidRPr="000C0362">
        <w:rPr>
          <w:rFonts w:ascii="Times New Roman" w:hAnsi="Times New Roman"/>
          <w:sz w:val="24"/>
          <w:szCs w:val="24"/>
        </w:rPr>
        <w:t xml:space="preserve">avşanlara </w:t>
      </w:r>
      <w:r w:rsidR="006C64B9">
        <w:rPr>
          <w:rFonts w:ascii="Times New Roman" w:hAnsi="Times New Roman"/>
          <w:sz w:val="24"/>
          <w:szCs w:val="24"/>
        </w:rPr>
        <w:t>a</w:t>
      </w:r>
      <w:r w:rsidRPr="000C0362">
        <w:rPr>
          <w:rFonts w:ascii="Times New Roman" w:hAnsi="Times New Roman"/>
          <w:sz w:val="24"/>
          <w:szCs w:val="24"/>
        </w:rPr>
        <w:t xml:space="preserve">it </w:t>
      </w:r>
      <w:r w:rsidR="006C64B9">
        <w:rPr>
          <w:rFonts w:ascii="Times New Roman" w:hAnsi="Times New Roman"/>
          <w:sz w:val="24"/>
          <w:szCs w:val="24"/>
        </w:rPr>
        <w:t>v</w:t>
      </w:r>
      <w:r w:rsidRPr="000C0362">
        <w:rPr>
          <w:rFonts w:ascii="Times New Roman" w:hAnsi="Times New Roman"/>
          <w:sz w:val="24"/>
          <w:szCs w:val="24"/>
        </w:rPr>
        <w:t xml:space="preserve">ücut </w:t>
      </w:r>
      <w:r w:rsidR="006C64B9">
        <w:rPr>
          <w:rFonts w:ascii="Times New Roman" w:hAnsi="Times New Roman"/>
          <w:sz w:val="24"/>
          <w:szCs w:val="24"/>
        </w:rPr>
        <w:t>a</w:t>
      </w:r>
      <w:r w:rsidRPr="000C0362">
        <w:rPr>
          <w:rFonts w:ascii="Times New Roman" w:hAnsi="Times New Roman"/>
          <w:sz w:val="24"/>
          <w:szCs w:val="24"/>
        </w:rPr>
        <w:t xml:space="preserve">ğırlığı, </w:t>
      </w:r>
      <w:r w:rsidR="006C64B9">
        <w:rPr>
          <w:rFonts w:ascii="Times New Roman" w:hAnsi="Times New Roman"/>
          <w:sz w:val="24"/>
          <w:szCs w:val="24"/>
        </w:rPr>
        <w:t>a</w:t>
      </w:r>
      <w:r w:rsidRPr="000C0362">
        <w:rPr>
          <w:rFonts w:ascii="Times New Roman" w:hAnsi="Times New Roman"/>
          <w:sz w:val="24"/>
          <w:szCs w:val="24"/>
        </w:rPr>
        <w:t xml:space="preserve">. </w:t>
      </w:r>
      <w:r w:rsidR="006C64B9">
        <w:rPr>
          <w:rFonts w:ascii="Times New Roman" w:hAnsi="Times New Roman"/>
          <w:sz w:val="24"/>
          <w:szCs w:val="24"/>
        </w:rPr>
        <w:t>i</w:t>
      </w:r>
      <w:r w:rsidRPr="000C0362">
        <w:rPr>
          <w:rFonts w:ascii="Times New Roman" w:hAnsi="Times New Roman"/>
          <w:sz w:val="24"/>
          <w:szCs w:val="24"/>
        </w:rPr>
        <w:t xml:space="preserve">liaca </w:t>
      </w:r>
      <w:r w:rsidR="006C64B9">
        <w:rPr>
          <w:rFonts w:ascii="Times New Roman" w:hAnsi="Times New Roman"/>
          <w:sz w:val="24"/>
          <w:szCs w:val="24"/>
        </w:rPr>
        <w:t>i</w:t>
      </w:r>
      <w:r w:rsidRPr="000C0362">
        <w:rPr>
          <w:rFonts w:ascii="Times New Roman" w:hAnsi="Times New Roman"/>
          <w:sz w:val="24"/>
          <w:szCs w:val="24"/>
        </w:rPr>
        <w:t xml:space="preserve">nterna’nın </w:t>
      </w:r>
      <w:r w:rsidR="006C64B9">
        <w:rPr>
          <w:rFonts w:ascii="Times New Roman" w:hAnsi="Times New Roman"/>
          <w:sz w:val="24"/>
          <w:szCs w:val="24"/>
        </w:rPr>
        <w:t>s</w:t>
      </w:r>
      <w:r w:rsidRPr="000C0362">
        <w:rPr>
          <w:rFonts w:ascii="Times New Roman" w:hAnsi="Times New Roman"/>
          <w:sz w:val="24"/>
          <w:szCs w:val="24"/>
        </w:rPr>
        <w:t xml:space="preserve">ağ </w:t>
      </w:r>
      <w:r w:rsidR="003F650B">
        <w:rPr>
          <w:rFonts w:ascii="Times New Roman" w:hAnsi="Times New Roman"/>
          <w:sz w:val="24"/>
          <w:szCs w:val="24"/>
        </w:rPr>
        <w:t>ve</w:t>
      </w:r>
      <w:r w:rsidRPr="000C0362">
        <w:rPr>
          <w:rFonts w:ascii="Times New Roman" w:hAnsi="Times New Roman"/>
          <w:sz w:val="24"/>
          <w:szCs w:val="24"/>
        </w:rPr>
        <w:t xml:space="preserve"> </w:t>
      </w:r>
      <w:r w:rsidR="006C64B9">
        <w:rPr>
          <w:rFonts w:ascii="Times New Roman" w:hAnsi="Times New Roman"/>
          <w:sz w:val="24"/>
          <w:szCs w:val="24"/>
        </w:rPr>
        <w:t>s</w:t>
      </w:r>
      <w:r w:rsidRPr="000C0362">
        <w:rPr>
          <w:rFonts w:ascii="Times New Roman" w:hAnsi="Times New Roman"/>
          <w:sz w:val="24"/>
          <w:szCs w:val="24"/>
        </w:rPr>
        <w:t xml:space="preserve">ol </w:t>
      </w:r>
      <w:r w:rsidR="006C64B9">
        <w:rPr>
          <w:rFonts w:ascii="Times New Roman" w:hAnsi="Times New Roman"/>
          <w:sz w:val="24"/>
          <w:szCs w:val="24"/>
        </w:rPr>
        <w:t>t</w:t>
      </w:r>
      <w:r w:rsidRPr="000C0362">
        <w:rPr>
          <w:rFonts w:ascii="Times New Roman" w:hAnsi="Times New Roman"/>
          <w:sz w:val="24"/>
          <w:szCs w:val="24"/>
        </w:rPr>
        <w:t xml:space="preserve">araf </w:t>
      </w:r>
      <w:r w:rsidR="006C64B9">
        <w:rPr>
          <w:rFonts w:ascii="Times New Roman" w:hAnsi="Times New Roman"/>
          <w:sz w:val="24"/>
          <w:szCs w:val="24"/>
        </w:rPr>
        <w:t>ç</w:t>
      </w:r>
      <w:r w:rsidRPr="000C0362">
        <w:rPr>
          <w:rFonts w:ascii="Times New Roman" w:hAnsi="Times New Roman"/>
          <w:sz w:val="24"/>
          <w:szCs w:val="24"/>
        </w:rPr>
        <w:t xml:space="preserve">ap, </w:t>
      </w:r>
      <w:r w:rsidR="006C64B9">
        <w:rPr>
          <w:rFonts w:ascii="Times New Roman" w:hAnsi="Times New Roman"/>
          <w:sz w:val="24"/>
          <w:szCs w:val="24"/>
        </w:rPr>
        <w:t>m</w:t>
      </w:r>
      <w:r w:rsidR="00F63571">
        <w:rPr>
          <w:rFonts w:ascii="Times New Roman" w:hAnsi="Times New Roman"/>
          <w:sz w:val="24"/>
          <w:szCs w:val="24"/>
        </w:rPr>
        <w:t>esafe</w:t>
      </w:r>
      <w:r w:rsidRPr="000C0362">
        <w:rPr>
          <w:rFonts w:ascii="Times New Roman" w:hAnsi="Times New Roman"/>
          <w:sz w:val="24"/>
          <w:szCs w:val="24"/>
        </w:rPr>
        <w:t xml:space="preserve"> </w:t>
      </w:r>
      <w:r w:rsidR="006C64B9">
        <w:rPr>
          <w:rFonts w:ascii="Times New Roman" w:hAnsi="Times New Roman"/>
          <w:sz w:val="24"/>
          <w:szCs w:val="24"/>
        </w:rPr>
        <w:t>ö</w:t>
      </w:r>
      <w:r w:rsidRPr="000C0362">
        <w:rPr>
          <w:rFonts w:ascii="Times New Roman" w:hAnsi="Times New Roman"/>
          <w:sz w:val="24"/>
          <w:szCs w:val="24"/>
        </w:rPr>
        <w:t>lçümleri.</w:t>
      </w:r>
      <w:r w:rsidR="003F650B">
        <w:rPr>
          <w:rFonts w:ascii="Times New Roman" w:hAnsi="Times New Roman"/>
          <w:sz w:val="24"/>
          <w:szCs w:val="24"/>
        </w:rPr>
        <w:t xml:space="preserve"> </w:t>
      </w:r>
      <w:bookmarkEnd w:id="51"/>
    </w:p>
    <w:p w14:paraId="030587A5" w14:textId="77777777" w:rsidR="00007F1F" w:rsidRPr="000C0362" w:rsidRDefault="00007F1F" w:rsidP="00EA1FE0">
      <w:pPr>
        <w:autoSpaceDE w:val="0"/>
        <w:autoSpaceDN w:val="0"/>
        <w:adjustRightInd w:val="0"/>
        <w:spacing w:after="0" w:line="360" w:lineRule="auto"/>
        <w:ind w:left="709" w:hanging="709"/>
        <w:jc w:val="both"/>
        <w:rPr>
          <w:rFonts w:ascii="Times New Roman" w:hAnsi="Times New Roman"/>
          <w:sz w:val="24"/>
          <w:szCs w:val="24"/>
        </w:rPr>
      </w:pPr>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425"/>
        <w:gridCol w:w="709"/>
        <w:gridCol w:w="709"/>
        <w:gridCol w:w="1750"/>
        <w:gridCol w:w="393"/>
        <w:gridCol w:w="714"/>
        <w:gridCol w:w="797"/>
        <w:gridCol w:w="1788"/>
      </w:tblGrid>
      <w:tr w:rsidR="00390CDE" w:rsidRPr="007003F5" w14:paraId="0F80F761" w14:textId="77777777" w:rsidTr="00007F1F">
        <w:trPr>
          <w:trHeight w:val="20"/>
          <w:jc w:val="center"/>
        </w:trPr>
        <w:tc>
          <w:tcPr>
            <w:tcW w:w="1220" w:type="dxa"/>
            <w:vMerge w:val="restart"/>
            <w:tcBorders>
              <w:top w:val="single" w:sz="4" w:space="0" w:color="auto"/>
            </w:tcBorders>
            <w:vAlign w:val="center"/>
          </w:tcPr>
          <w:p w14:paraId="1B187831"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Ölçüm</w:t>
            </w:r>
          </w:p>
        </w:tc>
        <w:tc>
          <w:tcPr>
            <w:tcW w:w="3593" w:type="dxa"/>
            <w:gridSpan w:val="4"/>
            <w:tcBorders>
              <w:top w:val="single" w:sz="4" w:space="0" w:color="auto"/>
            </w:tcBorders>
            <w:vAlign w:val="center"/>
          </w:tcPr>
          <w:p w14:paraId="14C7B078"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Erkek</w:t>
            </w:r>
          </w:p>
        </w:tc>
        <w:tc>
          <w:tcPr>
            <w:tcW w:w="3692" w:type="dxa"/>
            <w:gridSpan w:val="4"/>
            <w:tcBorders>
              <w:top w:val="single" w:sz="4" w:space="0" w:color="auto"/>
            </w:tcBorders>
            <w:vAlign w:val="center"/>
          </w:tcPr>
          <w:p w14:paraId="4BC995B4"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Dişi</w:t>
            </w:r>
          </w:p>
        </w:tc>
      </w:tr>
      <w:tr w:rsidR="00390CDE" w:rsidRPr="007003F5" w14:paraId="0DD72CB9" w14:textId="77777777" w:rsidTr="00007F1F">
        <w:trPr>
          <w:trHeight w:val="20"/>
          <w:jc w:val="center"/>
        </w:trPr>
        <w:tc>
          <w:tcPr>
            <w:tcW w:w="1220" w:type="dxa"/>
            <w:vMerge/>
            <w:tcBorders>
              <w:bottom w:val="single" w:sz="4" w:space="0" w:color="auto"/>
            </w:tcBorders>
            <w:vAlign w:val="center"/>
          </w:tcPr>
          <w:p w14:paraId="619F07AC" w14:textId="77777777" w:rsidR="00390CDE" w:rsidRPr="007003F5" w:rsidRDefault="00390CDE" w:rsidP="00EA1FE0">
            <w:pPr>
              <w:spacing w:before="0" w:after="0" w:line="240" w:lineRule="atLeast"/>
              <w:rPr>
                <w:rFonts w:ascii="Times New Roman" w:hAnsi="Times New Roman"/>
                <w:b/>
              </w:rPr>
            </w:pPr>
          </w:p>
        </w:tc>
        <w:tc>
          <w:tcPr>
            <w:tcW w:w="425" w:type="dxa"/>
            <w:tcBorders>
              <w:bottom w:val="single" w:sz="4" w:space="0" w:color="auto"/>
            </w:tcBorders>
            <w:vAlign w:val="center"/>
          </w:tcPr>
          <w:p w14:paraId="2CF63D9B"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N</w:t>
            </w:r>
          </w:p>
        </w:tc>
        <w:tc>
          <w:tcPr>
            <w:tcW w:w="709" w:type="dxa"/>
            <w:tcBorders>
              <w:bottom w:val="single" w:sz="4" w:space="0" w:color="auto"/>
            </w:tcBorders>
            <w:vAlign w:val="center"/>
          </w:tcPr>
          <w:p w14:paraId="7DA64144"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Min</w:t>
            </w:r>
          </w:p>
        </w:tc>
        <w:tc>
          <w:tcPr>
            <w:tcW w:w="709" w:type="dxa"/>
            <w:tcBorders>
              <w:bottom w:val="single" w:sz="4" w:space="0" w:color="auto"/>
            </w:tcBorders>
            <w:vAlign w:val="center"/>
          </w:tcPr>
          <w:p w14:paraId="6E22C55C"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Maks</w:t>
            </w:r>
          </w:p>
        </w:tc>
        <w:tc>
          <w:tcPr>
            <w:tcW w:w="1750" w:type="dxa"/>
            <w:tcBorders>
              <w:bottom w:val="single" w:sz="4" w:space="0" w:color="auto"/>
            </w:tcBorders>
            <w:vAlign w:val="center"/>
          </w:tcPr>
          <w:p w14:paraId="46FA5DC5"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MV ± SD</w:t>
            </w:r>
          </w:p>
        </w:tc>
        <w:tc>
          <w:tcPr>
            <w:tcW w:w="393" w:type="dxa"/>
            <w:tcBorders>
              <w:bottom w:val="single" w:sz="4" w:space="0" w:color="auto"/>
            </w:tcBorders>
            <w:vAlign w:val="center"/>
          </w:tcPr>
          <w:p w14:paraId="0DEC3872"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N</w:t>
            </w:r>
          </w:p>
        </w:tc>
        <w:tc>
          <w:tcPr>
            <w:tcW w:w="714" w:type="dxa"/>
            <w:tcBorders>
              <w:bottom w:val="single" w:sz="4" w:space="0" w:color="auto"/>
            </w:tcBorders>
            <w:vAlign w:val="center"/>
          </w:tcPr>
          <w:p w14:paraId="3A3E13C7"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Min</w:t>
            </w:r>
          </w:p>
        </w:tc>
        <w:tc>
          <w:tcPr>
            <w:tcW w:w="797" w:type="dxa"/>
            <w:tcBorders>
              <w:bottom w:val="single" w:sz="4" w:space="0" w:color="auto"/>
            </w:tcBorders>
            <w:vAlign w:val="center"/>
          </w:tcPr>
          <w:p w14:paraId="7A899321"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Maks</w:t>
            </w:r>
          </w:p>
        </w:tc>
        <w:tc>
          <w:tcPr>
            <w:tcW w:w="1788" w:type="dxa"/>
            <w:tcBorders>
              <w:bottom w:val="single" w:sz="4" w:space="0" w:color="auto"/>
            </w:tcBorders>
            <w:vAlign w:val="center"/>
          </w:tcPr>
          <w:p w14:paraId="0ADE5107"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MV ± SD</w:t>
            </w:r>
          </w:p>
        </w:tc>
      </w:tr>
      <w:tr w:rsidR="00390CDE" w:rsidRPr="007003F5" w14:paraId="415E39DB" w14:textId="77777777" w:rsidTr="00007F1F">
        <w:trPr>
          <w:trHeight w:val="20"/>
          <w:jc w:val="center"/>
        </w:trPr>
        <w:tc>
          <w:tcPr>
            <w:tcW w:w="1220" w:type="dxa"/>
            <w:tcBorders>
              <w:top w:val="single" w:sz="4" w:space="0" w:color="auto"/>
            </w:tcBorders>
          </w:tcPr>
          <w:p w14:paraId="12DB6B02"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Canlı Ağırlık (g)</w:t>
            </w:r>
          </w:p>
        </w:tc>
        <w:tc>
          <w:tcPr>
            <w:tcW w:w="425" w:type="dxa"/>
            <w:tcBorders>
              <w:top w:val="single" w:sz="4" w:space="0" w:color="auto"/>
            </w:tcBorders>
            <w:vAlign w:val="center"/>
          </w:tcPr>
          <w:p w14:paraId="06A4EF3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09" w:type="dxa"/>
            <w:tcBorders>
              <w:top w:val="single" w:sz="4" w:space="0" w:color="auto"/>
            </w:tcBorders>
            <w:vAlign w:val="center"/>
          </w:tcPr>
          <w:p w14:paraId="007AC3E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1774</w:t>
            </w:r>
          </w:p>
        </w:tc>
        <w:tc>
          <w:tcPr>
            <w:tcW w:w="709" w:type="dxa"/>
            <w:tcBorders>
              <w:top w:val="single" w:sz="4" w:space="0" w:color="auto"/>
            </w:tcBorders>
            <w:vAlign w:val="center"/>
          </w:tcPr>
          <w:p w14:paraId="00B9B54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2117</w:t>
            </w:r>
          </w:p>
        </w:tc>
        <w:tc>
          <w:tcPr>
            <w:tcW w:w="1750" w:type="dxa"/>
            <w:tcBorders>
              <w:top w:val="single" w:sz="4" w:space="0" w:color="auto"/>
            </w:tcBorders>
            <w:vAlign w:val="center"/>
          </w:tcPr>
          <w:p w14:paraId="6F6D4302"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1908.43±129.74</w:t>
            </w:r>
          </w:p>
        </w:tc>
        <w:tc>
          <w:tcPr>
            <w:tcW w:w="393" w:type="dxa"/>
            <w:tcBorders>
              <w:top w:val="single" w:sz="4" w:space="0" w:color="auto"/>
            </w:tcBorders>
            <w:vAlign w:val="center"/>
          </w:tcPr>
          <w:p w14:paraId="4DB0889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14" w:type="dxa"/>
            <w:tcBorders>
              <w:top w:val="single" w:sz="4" w:space="0" w:color="auto"/>
            </w:tcBorders>
            <w:vAlign w:val="center"/>
          </w:tcPr>
          <w:p w14:paraId="0875DB4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2000</w:t>
            </w:r>
          </w:p>
        </w:tc>
        <w:tc>
          <w:tcPr>
            <w:tcW w:w="797" w:type="dxa"/>
            <w:tcBorders>
              <w:top w:val="single" w:sz="4" w:space="0" w:color="auto"/>
            </w:tcBorders>
            <w:vAlign w:val="center"/>
          </w:tcPr>
          <w:p w14:paraId="2C6B2B3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2660</w:t>
            </w:r>
          </w:p>
        </w:tc>
        <w:tc>
          <w:tcPr>
            <w:tcW w:w="1788" w:type="dxa"/>
            <w:tcBorders>
              <w:top w:val="single" w:sz="4" w:space="0" w:color="auto"/>
            </w:tcBorders>
            <w:vAlign w:val="center"/>
          </w:tcPr>
          <w:p w14:paraId="266665D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2319,14±281.73</w:t>
            </w:r>
          </w:p>
        </w:tc>
      </w:tr>
      <w:tr w:rsidR="00390CDE" w:rsidRPr="007003F5" w14:paraId="553A041D" w14:textId="77777777" w:rsidTr="00007F1F">
        <w:trPr>
          <w:trHeight w:val="20"/>
          <w:jc w:val="center"/>
        </w:trPr>
        <w:tc>
          <w:tcPr>
            <w:tcW w:w="1220" w:type="dxa"/>
          </w:tcPr>
          <w:p w14:paraId="56DE6258"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Çap Sağ (cm)</w:t>
            </w:r>
          </w:p>
        </w:tc>
        <w:tc>
          <w:tcPr>
            <w:tcW w:w="425" w:type="dxa"/>
            <w:vAlign w:val="center"/>
          </w:tcPr>
          <w:p w14:paraId="2C6FB75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09" w:type="dxa"/>
            <w:vAlign w:val="center"/>
          </w:tcPr>
          <w:p w14:paraId="54DA4C1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0.88</w:t>
            </w:r>
          </w:p>
        </w:tc>
        <w:tc>
          <w:tcPr>
            <w:tcW w:w="709" w:type="dxa"/>
            <w:vAlign w:val="center"/>
          </w:tcPr>
          <w:p w14:paraId="55A6F2D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1.70</w:t>
            </w:r>
          </w:p>
        </w:tc>
        <w:tc>
          <w:tcPr>
            <w:tcW w:w="1750" w:type="dxa"/>
            <w:vAlign w:val="center"/>
          </w:tcPr>
          <w:p w14:paraId="00BFEB92"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1.23±0.31</w:t>
            </w:r>
          </w:p>
        </w:tc>
        <w:tc>
          <w:tcPr>
            <w:tcW w:w="393" w:type="dxa"/>
            <w:vAlign w:val="center"/>
          </w:tcPr>
          <w:p w14:paraId="5DBCE70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14" w:type="dxa"/>
            <w:vAlign w:val="center"/>
          </w:tcPr>
          <w:p w14:paraId="32F6D63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0.87</w:t>
            </w:r>
          </w:p>
        </w:tc>
        <w:tc>
          <w:tcPr>
            <w:tcW w:w="797" w:type="dxa"/>
            <w:vAlign w:val="center"/>
          </w:tcPr>
          <w:p w14:paraId="42852B3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1.47</w:t>
            </w:r>
          </w:p>
        </w:tc>
        <w:tc>
          <w:tcPr>
            <w:tcW w:w="1788" w:type="dxa"/>
            <w:vAlign w:val="center"/>
          </w:tcPr>
          <w:p w14:paraId="09D8978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1.19±0.22</w:t>
            </w:r>
          </w:p>
        </w:tc>
      </w:tr>
      <w:tr w:rsidR="00390CDE" w:rsidRPr="007003F5" w14:paraId="24721431" w14:textId="77777777" w:rsidTr="00007F1F">
        <w:trPr>
          <w:trHeight w:val="20"/>
          <w:jc w:val="center"/>
        </w:trPr>
        <w:tc>
          <w:tcPr>
            <w:tcW w:w="1220" w:type="dxa"/>
          </w:tcPr>
          <w:p w14:paraId="2DBC9FDB" w14:textId="77777777" w:rsidR="00390CDE" w:rsidRPr="007003F5" w:rsidRDefault="00390CDE" w:rsidP="00EA1FE0">
            <w:pPr>
              <w:spacing w:before="0" w:after="0" w:line="240" w:lineRule="atLeast"/>
              <w:jc w:val="both"/>
              <w:rPr>
                <w:rFonts w:ascii="Times New Roman" w:hAnsi="Times New Roman"/>
              </w:rPr>
            </w:pPr>
            <w:r w:rsidRPr="007003F5">
              <w:rPr>
                <w:rFonts w:ascii="Times New Roman" w:hAnsi="Times New Roman"/>
              </w:rPr>
              <w:t>Çap Sol (cm)</w:t>
            </w:r>
          </w:p>
        </w:tc>
        <w:tc>
          <w:tcPr>
            <w:tcW w:w="425" w:type="dxa"/>
            <w:vAlign w:val="center"/>
          </w:tcPr>
          <w:p w14:paraId="384D6DC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09" w:type="dxa"/>
            <w:vAlign w:val="center"/>
          </w:tcPr>
          <w:p w14:paraId="0D7A11C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0.95</w:t>
            </w:r>
          </w:p>
        </w:tc>
        <w:tc>
          <w:tcPr>
            <w:tcW w:w="709" w:type="dxa"/>
            <w:vAlign w:val="center"/>
          </w:tcPr>
          <w:p w14:paraId="1F0839D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1.66</w:t>
            </w:r>
          </w:p>
        </w:tc>
        <w:tc>
          <w:tcPr>
            <w:tcW w:w="1750" w:type="dxa"/>
            <w:vAlign w:val="center"/>
          </w:tcPr>
          <w:p w14:paraId="199F91F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1.29±0.27</w:t>
            </w:r>
          </w:p>
        </w:tc>
        <w:tc>
          <w:tcPr>
            <w:tcW w:w="393" w:type="dxa"/>
            <w:vAlign w:val="center"/>
          </w:tcPr>
          <w:p w14:paraId="19AFBF0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14" w:type="dxa"/>
            <w:vAlign w:val="center"/>
          </w:tcPr>
          <w:p w14:paraId="063FFA3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0.88</w:t>
            </w:r>
          </w:p>
        </w:tc>
        <w:tc>
          <w:tcPr>
            <w:tcW w:w="797" w:type="dxa"/>
            <w:vAlign w:val="center"/>
          </w:tcPr>
          <w:p w14:paraId="5F6DAEF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1.59</w:t>
            </w:r>
          </w:p>
        </w:tc>
        <w:tc>
          <w:tcPr>
            <w:tcW w:w="1788" w:type="dxa"/>
            <w:vAlign w:val="center"/>
          </w:tcPr>
          <w:p w14:paraId="0DDE4E6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1.26±0.24</w:t>
            </w:r>
          </w:p>
        </w:tc>
      </w:tr>
      <w:tr w:rsidR="00390CDE" w:rsidRPr="007003F5" w14:paraId="25BCF783" w14:textId="77777777" w:rsidTr="00007F1F">
        <w:trPr>
          <w:trHeight w:val="20"/>
          <w:jc w:val="center"/>
        </w:trPr>
        <w:tc>
          <w:tcPr>
            <w:tcW w:w="1220" w:type="dxa"/>
          </w:tcPr>
          <w:p w14:paraId="477D68AD" w14:textId="2B4D8EC5" w:rsidR="00390CDE" w:rsidRPr="007003F5" w:rsidRDefault="00F63571" w:rsidP="00EA1FE0">
            <w:pPr>
              <w:spacing w:before="0" w:after="0" w:line="240" w:lineRule="atLeast"/>
              <w:jc w:val="both"/>
              <w:rPr>
                <w:rFonts w:ascii="Times New Roman" w:hAnsi="Times New Roman"/>
              </w:rPr>
            </w:pPr>
            <w:r>
              <w:rPr>
                <w:rFonts w:ascii="Times New Roman" w:hAnsi="Times New Roman"/>
              </w:rPr>
              <w:t>Mesafe</w:t>
            </w:r>
            <w:r w:rsidR="00390CDE" w:rsidRPr="007003F5">
              <w:rPr>
                <w:rFonts w:ascii="Times New Roman" w:hAnsi="Times New Roman"/>
              </w:rPr>
              <w:t xml:space="preserve"> Sağ (cm)</w:t>
            </w:r>
          </w:p>
        </w:tc>
        <w:tc>
          <w:tcPr>
            <w:tcW w:w="425" w:type="dxa"/>
            <w:vAlign w:val="center"/>
          </w:tcPr>
          <w:p w14:paraId="31259CA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09" w:type="dxa"/>
            <w:vAlign w:val="center"/>
          </w:tcPr>
          <w:p w14:paraId="0AF66F8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6.28</w:t>
            </w:r>
          </w:p>
        </w:tc>
        <w:tc>
          <w:tcPr>
            <w:tcW w:w="709" w:type="dxa"/>
            <w:vAlign w:val="center"/>
          </w:tcPr>
          <w:p w14:paraId="2B2274B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10.59</w:t>
            </w:r>
          </w:p>
        </w:tc>
        <w:tc>
          <w:tcPr>
            <w:tcW w:w="1750" w:type="dxa"/>
            <w:vAlign w:val="center"/>
          </w:tcPr>
          <w:p w14:paraId="63E4CAC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8.37±1.5</w:t>
            </w:r>
          </w:p>
        </w:tc>
        <w:tc>
          <w:tcPr>
            <w:tcW w:w="393" w:type="dxa"/>
            <w:vAlign w:val="center"/>
          </w:tcPr>
          <w:p w14:paraId="5B43170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14" w:type="dxa"/>
            <w:vAlign w:val="center"/>
          </w:tcPr>
          <w:p w14:paraId="37D6EA8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7.54</w:t>
            </w:r>
          </w:p>
        </w:tc>
        <w:tc>
          <w:tcPr>
            <w:tcW w:w="797" w:type="dxa"/>
            <w:vAlign w:val="center"/>
          </w:tcPr>
          <w:p w14:paraId="4AF0942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10.80</w:t>
            </w:r>
          </w:p>
        </w:tc>
        <w:tc>
          <w:tcPr>
            <w:tcW w:w="1788" w:type="dxa"/>
            <w:vAlign w:val="center"/>
          </w:tcPr>
          <w:p w14:paraId="0A70D58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8.92±1.12</w:t>
            </w:r>
          </w:p>
        </w:tc>
      </w:tr>
      <w:tr w:rsidR="00390CDE" w:rsidRPr="007003F5" w14:paraId="3356B71A" w14:textId="77777777" w:rsidTr="00007F1F">
        <w:trPr>
          <w:trHeight w:val="20"/>
          <w:jc w:val="center"/>
        </w:trPr>
        <w:tc>
          <w:tcPr>
            <w:tcW w:w="1220" w:type="dxa"/>
            <w:tcBorders>
              <w:bottom w:val="single" w:sz="4" w:space="0" w:color="auto"/>
            </w:tcBorders>
          </w:tcPr>
          <w:p w14:paraId="5D70110A" w14:textId="642F5BFE" w:rsidR="00390CDE" w:rsidRPr="007003F5" w:rsidRDefault="00F63571" w:rsidP="00EA1FE0">
            <w:pPr>
              <w:spacing w:before="0" w:after="0" w:line="240" w:lineRule="atLeast"/>
              <w:jc w:val="both"/>
              <w:rPr>
                <w:rFonts w:ascii="Times New Roman" w:hAnsi="Times New Roman"/>
              </w:rPr>
            </w:pPr>
            <w:r>
              <w:rPr>
                <w:rFonts w:ascii="Times New Roman" w:hAnsi="Times New Roman"/>
              </w:rPr>
              <w:t>Mesafe</w:t>
            </w:r>
            <w:r w:rsidR="00390CDE" w:rsidRPr="007003F5">
              <w:rPr>
                <w:rFonts w:ascii="Times New Roman" w:hAnsi="Times New Roman"/>
              </w:rPr>
              <w:t xml:space="preserve"> Sol (cm)</w:t>
            </w:r>
          </w:p>
        </w:tc>
        <w:tc>
          <w:tcPr>
            <w:tcW w:w="425" w:type="dxa"/>
            <w:tcBorders>
              <w:bottom w:val="single" w:sz="4" w:space="0" w:color="auto"/>
            </w:tcBorders>
            <w:vAlign w:val="center"/>
          </w:tcPr>
          <w:p w14:paraId="2F4A8C2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09" w:type="dxa"/>
            <w:tcBorders>
              <w:bottom w:val="single" w:sz="4" w:space="0" w:color="auto"/>
            </w:tcBorders>
            <w:vAlign w:val="center"/>
          </w:tcPr>
          <w:p w14:paraId="59F017C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4.10</w:t>
            </w:r>
          </w:p>
        </w:tc>
        <w:tc>
          <w:tcPr>
            <w:tcW w:w="709" w:type="dxa"/>
            <w:tcBorders>
              <w:bottom w:val="single" w:sz="4" w:space="0" w:color="auto"/>
            </w:tcBorders>
            <w:vAlign w:val="center"/>
          </w:tcPr>
          <w:p w14:paraId="6ACDE691"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11.12</w:t>
            </w:r>
          </w:p>
        </w:tc>
        <w:tc>
          <w:tcPr>
            <w:tcW w:w="1750" w:type="dxa"/>
            <w:tcBorders>
              <w:bottom w:val="single" w:sz="4" w:space="0" w:color="auto"/>
            </w:tcBorders>
            <w:vAlign w:val="center"/>
          </w:tcPr>
          <w:p w14:paraId="7813335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7.15±2.33</w:t>
            </w:r>
          </w:p>
        </w:tc>
        <w:tc>
          <w:tcPr>
            <w:tcW w:w="393" w:type="dxa"/>
            <w:tcBorders>
              <w:bottom w:val="single" w:sz="4" w:space="0" w:color="auto"/>
            </w:tcBorders>
            <w:vAlign w:val="center"/>
          </w:tcPr>
          <w:p w14:paraId="13A6B68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p>
        </w:tc>
        <w:tc>
          <w:tcPr>
            <w:tcW w:w="714" w:type="dxa"/>
            <w:tcBorders>
              <w:bottom w:val="single" w:sz="4" w:space="0" w:color="auto"/>
            </w:tcBorders>
            <w:vAlign w:val="center"/>
          </w:tcPr>
          <w:p w14:paraId="7DB52BF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3.19</w:t>
            </w:r>
          </w:p>
        </w:tc>
        <w:tc>
          <w:tcPr>
            <w:tcW w:w="797" w:type="dxa"/>
            <w:tcBorders>
              <w:bottom w:val="single" w:sz="4" w:space="0" w:color="auto"/>
            </w:tcBorders>
            <w:vAlign w:val="center"/>
          </w:tcPr>
          <w:p w14:paraId="2A6565A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8.83</w:t>
            </w:r>
          </w:p>
        </w:tc>
        <w:tc>
          <w:tcPr>
            <w:tcW w:w="1788" w:type="dxa"/>
            <w:tcBorders>
              <w:bottom w:val="single" w:sz="4" w:space="0" w:color="auto"/>
            </w:tcBorders>
            <w:vAlign w:val="center"/>
          </w:tcPr>
          <w:p w14:paraId="0EFA4C8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7.17±1.90</w:t>
            </w:r>
          </w:p>
        </w:tc>
      </w:tr>
    </w:tbl>
    <w:p w14:paraId="3926E8C2" w14:textId="77777777" w:rsidR="00007F1F" w:rsidRDefault="00007F1F" w:rsidP="00EA1FE0">
      <w:pPr>
        <w:spacing w:after="0" w:line="360" w:lineRule="auto"/>
        <w:ind w:firstLine="709"/>
        <w:jc w:val="both"/>
        <w:rPr>
          <w:rFonts w:ascii="Times New Roman" w:hAnsi="Times New Roman"/>
          <w:color w:val="231F20"/>
          <w:sz w:val="24"/>
          <w:szCs w:val="24"/>
        </w:rPr>
      </w:pPr>
    </w:p>
    <w:p w14:paraId="48EE9D3E" w14:textId="49BB7FE9" w:rsidR="00390CDE" w:rsidRPr="000C0362" w:rsidRDefault="00390CDE" w:rsidP="00EA1FE0">
      <w:pPr>
        <w:spacing w:after="0" w:line="360" w:lineRule="auto"/>
        <w:ind w:firstLine="709"/>
        <w:jc w:val="both"/>
        <w:rPr>
          <w:rFonts w:ascii="Times New Roman" w:hAnsi="Times New Roman"/>
          <w:color w:val="231F20"/>
          <w:sz w:val="24"/>
          <w:szCs w:val="24"/>
        </w:rPr>
      </w:pPr>
      <w:r w:rsidRPr="000C0362">
        <w:rPr>
          <w:rFonts w:ascii="Times New Roman" w:hAnsi="Times New Roman"/>
          <w:color w:val="231F20"/>
          <w:sz w:val="24"/>
          <w:szCs w:val="24"/>
        </w:rPr>
        <w:t>Aorta abdominas’in sağ ve sol tarafa a. iliaca communis dextra et sinistra</w:t>
      </w:r>
      <w:r w:rsidR="00BA284A">
        <w:rPr>
          <w:rFonts w:ascii="Times New Roman" w:hAnsi="Times New Roman"/>
          <w:color w:val="231F20"/>
          <w:sz w:val="24"/>
          <w:szCs w:val="24"/>
        </w:rPr>
        <w:t>’yı</w:t>
      </w:r>
      <w:r w:rsidRPr="000C0362">
        <w:rPr>
          <w:rFonts w:ascii="Times New Roman" w:hAnsi="Times New Roman"/>
          <w:color w:val="231F20"/>
          <w:sz w:val="24"/>
          <w:szCs w:val="24"/>
        </w:rPr>
        <w:t xml:space="preserve"> verdikten sonra bu ana </w:t>
      </w:r>
      <w:r w:rsidR="0080360E" w:rsidRPr="000C0362">
        <w:rPr>
          <w:rFonts w:ascii="Times New Roman" w:hAnsi="Times New Roman"/>
          <w:color w:val="231F20"/>
          <w:sz w:val="24"/>
          <w:szCs w:val="24"/>
        </w:rPr>
        <w:t>kökten</w:t>
      </w:r>
      <w:r w:rsidRPr="000C0362">
        <w:rPr>
          <w:rFonts w:ascii="Times New Roman" w:hAnsi="Times New Roman"/>
          <w:color w:val="231F20"/>
          <w:sz w:val="24"/>
          <w:szCs w:val="24"/>
        </w:rPr>
        <w:t xml:space="preserve"> önce a. circumflexa ilium profunda sinistra et dextra</w:t>
      </w:r>
      <w:r w:rsidR="0080360E" w:rsidRPr="000C0362">
        <w:rPr>
          <w:rFonts w:ascii="Times New Roman" w:hAnsi="Times New Roman"/>
          <w:color w:val="231F20"/>
          <w:sz w:val="24"/>
          <w:szCs w:val="24"/>
        </w:rPr>
        <w:t>’</w:t>
      </w:r>
      <w:r w:rsidRPr="000C0362">
        <w:rPr>
          <w:rFonts w:ascii="Times New Roman" w:hAnsi="Times New Roman"/>
          <w:color w:val="231F20"/>
          <w:sz w:val="24"/>
          <w:szCs w:val="24"/>
        </w:rPr>
        <w:t>nın ayrıldığı gözlendi. Ardından a. iliaca communis’lerden her iki tarafta sırasıyla a. iliaca externa ve a. iliaca interna'nın ayrıldığı saptandı. Median hatta yerleşmiş olan a. sacralis mediana</w:t>
      </w:r>
      <w:r w:rsidR="00580258">
        <w:rPr>
          <w:rFonts w:ascii="Times New Roman" w:hAnsi="Times New Roman"/>
          <w:color w:val="231F20"/>
          <w:sz w:val="24"/>
          <w:szCs w:val="24"/>
        </w:rPr>
        <w:t>’nın,</w:t>
      </w:r>
      <w:r w:rsidRPr="000C0362">
        <w:rPr>
          <w:rFonts w:ascii="Times New Roman" w:hAnsi="Times New Roman"/>
          <w:color w:val="231F20"/>
          <w:sz w:val="24"/>
          <w:szCs w:val="24"/>
        </w:rPr>
        <w:t xml:space="preserve"> aorta'nın devamı gibi </w:t>
      </w:r>
      <w:r w:rsidR="0080360E" w:rsidRPr="000C0362">
        <w:rPr>
          <w:rFonts w:ascii="Times New Roman" w:hAnsi="Times New Roman"/>
          <w:color w:val="231F20"/>
          <w:sz w:val="24"/>
          <w:szCs w:val="24"/>
        </w:rPr>
        <w:t>seyrettiği</w:t>
      </w:r>
      <w:r w:rsidRPr="000C0362">
        <w:rPr>
          <w:rFonts w:ascii="Times New Roman" w:hAnsi="Times New Roman"/>
          <w:color w:val="231F20"/>
          <w:sz w:val="24"/>
          <w:szCs w:val="24"/>
        </w:rPr>
        <w:t xml:space="preserve"> tespit edildi. A. iliaca interna’dan ayrılan ilk damarın a. umbilicalis olduğu gözlendi. Bu damardan öne doğru erkeklerde a. ductus deferentis ve dişilerde a. uterina’nın ayrıldığı görüldü. A. umbilicalis’den ayrılarak ve arkaya doğru yönelen damarın ise a. vesicalis cranialis olduğu tespit edildi. A. iliaca interna’dan ayrılan ikinci ana damarın foramen obturatum’a doğru ilerleyen a. obturatoria olduğu saptandı. A. obturatoria’nın ayrım noktasına çok yakın bir yerleşimle incisura ischiadica major düzeyinde önce a. iliolumbalis’in ve sonra a. glutea cranialis’in ayrıldıkları </w:t>
      </w:r>
      <w:r w:rsidRPr="000C0362">
        <w:rPr>
          <w:rFonts w:ascii="Times New Roman" w:hAnsi="Times New Roman"/>
          <w:color w:val="231F20"/>
          <w:sz w:val="24"/>
          <w:szCs w:val="24"/>
        </w:rPr>
        <w:lastRenderedPageBreak/>
        <w:t>tespit edildi. Bu damarların ayrımından hemen sonra pelvis boşluğu içerisine doğru a. pudenda interna’nın başlangıç aldığı gözlendi. A. pudenda interna’dan öne doğru a. vesicalis caudalis’in ve geriye doğru dişide a. vaginalis’i erkekte a. prostatica’yı verdiği saptandı. A. pudenda interna’nın ayrılmasından sonra damarın m. cocygeus’un altına doğru dalıp, gözden kaybolduğu tespit edildi. Damarın m. cocygeus’un altına yönelmeden hemen önce inc. ischiadica minor hizasında dorsal yönde a. glutea caudalis’i verdiği gözlemlendi. A. iliaca interna’nın cocygeus’un altından geçti</w:t>
      </w:r>
      <w:r w:rsidR="00F50597" w:rsidRPr="000C0362">
        <w:rPr>
          <w:rFonts w:ascii="Times New Roman" w:hAnsi="Times New Roman"/>
          <w:color w:val="231F20"/>
          <w:sz w:val="24"/>
          <w:szCs w:val="24"/>
        </w:rPr>
        <w:t>kt</w:t>
      </w:r>
      <w:r w:rsidRPr="000C0362">
        <w:rPr>
          <w:rFonts w:ascii="Times New Roman" w:hAnsi="Times New Roman"/>
          <w:color w:val="231F20"/>
          <w:sz w:val="24"/>
          <w:szCs w:val="24"/>
        </w:rPr>
        <w:t xml:space="preserve">en sonra tekrar görünür hale geldiği ve sonra sırasıyla a. perinealis ventralis ve a. caudalis lateralis’i vererek sonlandığı tespit edildi. </w:t>
      </w:r>
    </w:p>
    <w:p w14:paraId="051340D9" w14:textId="28808733"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Diseksiyon bulguları tavşanda a. iliaca interna ve ana dallarının genel olarak yukarıda bahsedildiği şekilde seyrettiği ancak çalışma materyalleri</w:t>
      </w:r>
      <w:r w:rsidR="0072746A">
        <w:rPr>
          <w:rFonts w:ascii="Times New Roman" w:hAnsi="Times New Roman"/>
          <w:sz w:val="24"/>
          <w:szCs w:val="24"/>
        </w:rPr>
        <w:t>nde</w:t>
      </w:r>
      <w:r w:rsidRPr="000C0362">
        <w:rPr>
          <w:rFonts w:ascii="Times New Roman" w:hAnsi="Times New Roman"/>
          <w:sz w:val="24"/>
          <w:szCs w:val="24"/>
        </w:rPr>
        <w:t xml:space="preserve"> bu genel dağılım dışında </w:t>
      </w:r>
      <w:r w:rsidR="00F50597" w:rsidRPr="000C0362">
        <w:rPr>
          <w:rFonts w:ascii="Times New Roman" w:hAnsi="Times New Roman"/>
          <w:sz w:val="24"/>
          <w:szCs w:val="24"/>
        </w:rPr>
        <w:t>farklılıkların</w:t>
      </w:r>
      <w:r w:rsidRPr="000C0362">
        <w:rPr>
          <w:rFonts w:ascii="Times New Roman" w:hAnsi="Times New Roman"/>
          <w:sz w:val="24"/>
          <w:szCs w:val="24"/>
        </w:rPr>
        <w:t xml:space="preserve">/varyasyonların olduğu saptandı. Varyasyonlar aşağıda ifade edildiği şekilde gruplandırıldı. </w:t>
      </w:r>
    </w:p>
    <w:p w14:paraId="4EAB78D5" w14:textId="737FEED6"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Varyasyon 1</w:t>
      </w:r>
      <w:r w:rsidRPr="000C0362">
        <w:rPr>
          <w:rFonts w:ascii="Times New Roman" w:hAnsi="Times New Roman"/>
          <w:b/>
          <w:sz w:val="24"/>
          <w:szCs w:val="24"/>
          <w:vertAlign w:val="subscript"/>
        </w:rPr>
        <w:t>A</w:t>
      </w:r>
      <w:r w:rsidRPr="000C0362">
        <w:rPr>
          <w:rFonts w:ascii="Times New Roman" w:hAnsi="Times New Roman"/>
          <w:b/>
          <w:sz w:val="24"/>
          <w:szCs w:val="24"/>
        </w:rPr>
        <w:t>:</w:t>
      </w:r>
      <w:r w:rsidRPr="000C0362">
        <w:rPr>
          <w:rFonts w:ascii="Times New Roman" w:hAnsi="Times New Roman"/>
          <w:sz w:val="24"/>
          <w:szCs w:val="24"/>
        </w:rPr>
        <w:t xml:space="preserve"> A. circumflexa ilium profunda sinistra et dextra a. iliaca communis’den orijin almaktadır. 11 adet denekte </w:t>
      </w:r>
      <w:r w:rsidR="00121175">
        <w:rPr>
          <w:rFonts w:ascii="Times New Roman" w:hAnsi="Times New Roman"/>
          <w:sz w:val="24"/>
          <w:szCs w:val="24"/>
        </w:rPr>
        <w:t xml:space="preserve">(6 dişi, 5 erkek) </w:t>
      </w:r>
      <w:r w:rsidRPr="000C0362">
        <w:rPr>
          <w:rFonts w:ascii="Times New Roman" w:hAnsi="Times New Roman"/>
          <w:sz w:val="24"/>
          <w:szCs w:val="24"/>
        </w:rPr>
        <w:t>ve a. circumflexa ilium profunda sinistra a. circumflexa ilium profunda dextra’dan daha önce ayrıldığı tespit edilmiştir (</w:t>
      </w:r>
      <w:r w:rsidR="00F50597" w:rsidRPr="000C0362">
        <w:rPr>
          <w:rFonts w:ascii="Times New Roman" w:hAnsi="Times New Roman"/>
          <w:sz w:val="24"/>
          <w:szCs w:val="24"/>
        </w:rPr>
        <w:t>%78,6</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w:t>
      </w:r>
      <w:r w:rsidR="003F650B">
        <w:rPr>
          <w:rFonts w:ascii="Times New Roman" w:hAnsi="Times New Roman"/>
          <w:sz w:val="24"/>
          <w:szCs w:val="24"/>
        </w:rPr>
        <w:t xml:space="preserve"> </w:t>
      </w:r>
    </w:p>
    <w:p w14:paraId="23475F78" w14:textId="0F95AB2A"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Varyasyon 1</w:t>
      </w:r>
      <w:r w:rsidRPr="000C0362">
        <w:rPr>
          <w:rFonts w:ascii="Times New Roman" w:hAnsi="Times New Roman"/>
          <w:b/>
          <w:sz w:val="24"/>
          <w:szCs w:val="24"/>
          <w:vertAlign w:val="subscript"/>
        </w:rPr>
        <w:t>B</w:t>
      </w:r>
      <w:r w:rsidRPr="000C0362">
        <w:rPr>
          <w:rFonts w:ascii="Times New Roman" w:hAnsi="Times New Roman"/>
          <w:b/>
          <w:sz w:val="24"/>
          <w:szCs w:val="24"/>
        </w:rPr>
        <w:t xml:space="preserve">: </w:t>
      </w:r>
      <w:r w:rsidRPr="000C0362">
        <w:rPr>
          <w:rFonts w:ascii="Times New Roman" w:hAnsi="Times New Roman"/>
          <w:sz w:val="24"/>
          <w:szCs w:val="24"/>
        </w:rPr>
        <w:t>2</w:t>
      </w:r>
      <w:r w:rsidRPr="000C0362">
        <w:rPr>
          <w:rFonts w:ascii="Times New Roman" w:hAnsi="Times New Roman"/>
          <w:b/>
          <w:sz w:val="24"/>
          <w:szCs w:val="24"/>
        </w:rPr>
        <w:t xml:space="preserve"> </w:t>
      </w:r>
      <w:r w:rsidRPr="000C0362">
        <w:rPr>
          <w:rFonts w:ascii="Times New Roman" w:hAnsi="Times New Roman"/>
          <w:sz w:val="24"/>
          <w:szCs w:val="24"/>
        </w:rPr>
        <w:t>adet denekte</w:t>
      </w:r>
      <w:r w:rsidR="008E41BF">
        <w:rPr>
          <w:rFonts w:ascii="Times New Roman" w:hAnsi="Times New Roman"/>
          <w:sz w:val="24"/>
          <w:szCs w:val="24"/>
        </w:rPr>
        <w:t xml:space="preserve"> (2 erkek) </w:t>
      </w:r>
      <w:r w:rsidR="008E41BF" w:rsidRPr="008E41BF">
        <w:rPr>
          <w:rFonts w:ascii="Times New Roman" w:hAnsi="Times New Roman"/>
          <w:bCs/>
          <w:sz w:val="24"/>
          <w:szCs w:val="24"/>
        </w:rPr>
        <w:t>A.</w:t>
      </w:r>
      <w:r w:rsidRPr="000C0362">
        <w:rPr>
          <w:rFonts w:ascii="Times New Roman" w:hAnsi="Times New Roman"/>
          <w:sz w:val="24"/>
          <w:szCs w:val="24"/>
        </w:rPr>
        <w:t xml:space="preserve"> circumflexa ilium profunda sinistra’nın a. abdominalis’den a. circumflexa ilium profunda dextra’nın ise a. iliaca communis’den orijin aldığı saptanmıştır (</w:t>
      </w:r>
      <w:r w:rsidR="00F50597" w:rsidRPr="000C0362">
        <w:rPr>
          <w:rFonts w:ascii="Times New Roman" w:hAnsi="Times New Roman"/>
          <w:sz w:val="24"/>
          <w:szCs w:val="24"/>
        </w:rPr>
        <w:t>%14,3</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 xml:space="preserve">. </w:t>
      </w:r>
    </w:p>
    <w:p w14:paraId="04263B24" w14:textId="7A286E32"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Sadece bir adet denekte a. circumflexa ilium profunda sinistra et dextra’nın aynı düzeyde a. iliaca communis’den orijin aldığı gözlenmiştir (</w:t>
      </w:r>
      <w:r w:rsidR="00F50597" w:rsidRPr="000C0362">
        <w:rPr>
          <w:rFonts w:ascii="Times New Roman" w:hAnsi="Times New Roman"/>
          <w:sz w:val="24"/>
          <w:szCs w:val="24"/>
        </w:rPr>
        <w:t>%7,1</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w:t>
      </w:r>
    </w:p>
    <w:p w14:paraId="49B77E90" w14:textId="7C02D7FA"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 xml:space="preserve">Varyasyon 2: </w:t>
      </w:r>
      <w:r w:rsidRPr="000C0362">
        <w:rPr>
          <w:rFonts w:ascii="Times New Roman" w:hAnsi="Times New Roman"/>
          <w:sz w:val="24"/>
          <w:szCs w:val="24"/>
        </w:rPr>
        <w:t xml:space="preserve">A. iliaca interna sinistra et dextra’nın orijin noktaları arasında asitmetri saptanmış olup; 4 adet denekte </w:t>
      </w:r>
      <w:r w:rsidR="00912CB2">
        <w:rPr>
          <w:rFonts w:ascii="Times New Roman" w:hAnsi="Times New Roman"/>
          <w:sz w:val="24"/>
          <w:szCs w:val="24"/>
        </w:rPr>
        <w:t xml:space="preserve">(1 dişi, 3 erkek) </w:t>
      </w:r>
      <w:r w:rsidRPr="000C0362">
        <w:rPr>
          <w:rFonts w:ascii="Times New Roman" w:hAnsi="Times New Roman"/>
          <w:sz w:val="24"/>
          <w:szCs w:val="24"/>
        </w:rPr>
        <w:t>a. iliaca interna sinistra’nın orijini</w:t>
      </w:r>
      <w:r w:rsidR="00F50597" w:rsidRPr="000C0362">
        <w:rPr>
          <w:rFonts w:ascii="Times New Roman" w:hAnsi="Times New Roman"/>
          <w:sz w:val="24"/>
          <w:szCs w:val="24"/>
        </w:rPr>
        <w:t>nin</w:t>
      </w:r>
      <w:r w:rsidRPr="000C0362">
        <w:rPr>
          <w:rFonts w:ascii="Times New Roman" w:hAnsi="Times New Roman"/>
          <w:sz w:val="24"/>
          <w:szCs w:val="24"/>
        </w:rPr>
        <w:t xml:space="preserve"> daha önde olduğu görülmüştür (</w:t>
      </w:r>
      <w:r w:rsidR="00F50597" w:rsidRPr="000C0362">
        <w:rPr>
          <w:rFonts w:ascii="Times New Roman" w:hAnsi="Times New Roman"/>
          <w:sz w:val="24"/>
          <w:szCs w:val="24"/>
        </w:rPr>
        <w:t>%28,6</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w:t>
      </w:r>
    </w:p>
    <w:p w14:paraId="1F7F33C7" w14:textId="05CB321D"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Kalan 10 adet denekte sağ ve sol tarafta damarın çıkış noktası hemen hemen aynı hizadadır (</w:t>
      </w:r>
      <w:r w:rsidR="00F50597" w:rsidRPr="000C0362">
        <w:rPr>
          <w:rFonts w:ascii="Times New Roman" w:hAnsi="Times New Roman"/>
          <w:sz w:val="24"/>
          <w:szCs w:val="24"/>
        </w:rPr>
        <w:t>%71,4</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 xml:space="preserve">. </w:t>
      </w:r>
    </w:p>
    <w:p w14:paraId="6DF22E7C" w14:textId="582463A5" w:rsidR="00390CDE" w:rsidRPr="000C0362" w:rsidRDefault="00390CDE" w:rsidP="00EA1FE0">
      <w:pPr>
        <w:spacing w:after="0" w:line="360" w:lineRule="auto"/>
        <w:ind w:firstLine="709"/>
        <w:jc w:val="both"/>
        <w:rPr>
          <w:rFonts w:ascii="Times New Roman" w:hAnsi="Times New Roman"/>
          <w:b/>
          <w:sz w:val="24"/>
          <w:szCs w:val="24"/>
        </w:rPr>
      </w:pPr>
      <w:r w:rsidRPr="000C0362">
        <w:rPr>
          <w:rFonts w:ascii="Times New Roman" w:hAnsi="Times New Roman"/>
          <w:b/>
          <w:sz w:val="24"/>
          <w:szCs w:val="24"/>
        </w:rPr>
        <w:t xml:space="preserve">Varyasyon 3: </w:t>
      </w:r>
      <w:r w:rsidRPr="000C0362">
        <w:rPr>
          <w:rFonts w:ascii="Times New Roman" w:hAnsi="Times New Roman"/>
          <w:sz w:val="24"/>
          <w:szCs w:val="24"/>
        </w:rPr>
        <w:t xml:space="preserve">A. umbilicalis’in 5 adet denekte </w:t>
      </w:r>
      <w:r w:rsidR="006B42E3">
        <w:rPr>
          <w:rFonts w:ascii="Times New Roman" w:hAnsi="Times New Roman"/>
          <w:sz w:val="24"/>
          <w:szCs w:val="24"/>
        </w:rPr>
        <w:t xml:space="preserve">(3 dişi, 2 erkek) </w:t>
      </w:r>
      <w:r w:rsidRPr="000C0362">
        <w:rPr>
          <w:rFonts w:ascii="Times New Roman" w:hAnsi="Times New Roman"/>
          <w:sz w:val="24"/>
          <w:szCs w:val="24"/>
        </w:rPr>
        <w:t>a. iliaca communis’ten orijin aldığı tespit edilmiştir (</w:t>
      </w:r>
      <w:r w:rsidR="00F50597" w:rsidRPr="000C0362">
        <w:rPr>
          <w:rFonts w:ascii="Times New Roman" w:hAnsi="Times New Roman"/>
          <w:sz w:val="24"/>
          <w:szCs w:val="24"/>
        </w:rPr>
        <w:t>%35,7</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 xml:space="preserve">. </w:t>
      </w:r>
    </w:p>
    <w:p w14:paraId="7EEE390A" w14:textId="0E1AEB37"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Kalan 9 adet denekte a. umbilicalis’ler a. iliaca interna’dan orijin almıştır (</w:t>
      </w:r>
      <w:r w:rsidR="00F50597" w:rsidRPr="000C0362">
        <w:rPr>
          <w:rFonts w:ascii="Times New Roman" w:hAnsi="Times New Roman"/>
          <w:sz w:val="24"/>
          <w:szCs w:val="24"/>
        </w:rPr>
        <w:t>%64,3</w:t>
      </w:r>
      <w:r w:rsidRPr="000C0362">
        <w:rPr>
          <w:rFonts w:ascii="Times New Roman" w:hAnsi="Times New Roman"/>
          <w:sz w:val="24"/>
          <w:szCs w:val="24"/>
        </w:rPr>
        <w:t>)</w:t>
      </w:r>
      <w:r w:rsidR="0072746A">
        <w:rPr>
          <w:rFonts w:ascii="Times New Roman" w:hAnsi="Times New Roman"/>
          <w:sz w:val="24"/>
          <w:szCs w:val="24"/>
        </w:rPr>
        <w:t xml:space="preserve"> (Şekil 1)</w:t>
      </w:r>
      <w:r w:rsidRPr="000C0362">
        <w:rPr>
          <w:rFonts w:ascii="Times New Roman" w:hAnsi="Times New Roman"/>
          <w:sz w:val="24"/>
          <w:szCs w:val="24"/>
        </w:rPr>
        <w:t xml:space="preserve">. </w:t>
      </w:r>
    </w:p>
    <w:p w14:paraId="140F275A" w14:textId="547DFB51"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t xml:space="preserve">Varyasyon 4: </w:t>
      </w:r>
      <w:r w:rsidRPr="000C0362">
        <w:rPr>
          <w:rFonts w:ascii="Times New Roman" w:hAnsi="Times New Roman"/>
          <w:sz w:val="24"/>
          <w:szCs w:val="24"/>
        </w:rPr>
        <w:t xml:space="preserve">A. iliolumbalis ve a. glutea cranialis’in 6 adet denekte </w:t>
      </w:r>
      <w:r w:rsidR="008906FB">
        <w:rPr>
          <w:rFonts w:ascii="Times New Roman" w:hAnsi="Times New Roman"/>
          <w:sz w:val="24"/>
          <w:szCs w:val="24"/>
        </w:rPr>
        <w:t xml:space="preserve">(3 dişi, 3 erkek) </w:t>
      </w:r>
      <w:r w:rsidRPr="000C0362">
        <w:rPr>
          <w:rFonts w:ascii="Times New Roman" w:hAnsi="Times New Roman"/>
          <w:sz w:val="24"/>
          <w:szCs w:val="24"/>
        </w:rPr>
        <w:t>ortak bir kökten başlangıç alıp ikiye ayrılarak dallandığı gözlenmiştir (</w:t>
      </w:r>
      <w:r w:rsidR="00F50597" w:rsidRPr="000C0362">
        <w:rPr>
          <w:rFonts w:ascii="Times New Roman" w:hAnsi="Times New Roman"/>
          <w:sz w:val="24"/>
          <w:szCs w:val="24"/>
        </w:rPr>
        <w:t>%42,9</w:t>
      </w:r>
      <w:r w:rsidRPr="000C0362">
        <w:rPr>
          <w:rFonts w:ascii="Times New Roman" w:hAnsi="Times New Roman"/>
          <w:sz w:val="24"/>
          <w:szCs w:val="24"/>
        </w:rPr>
        <w:t>)</w:t>
      </w:r>
      <w:r w:rsidR="00C51512">
        <w:rPr>
          <w:rFonts w:ascii="Times New Roman" w:hAnsi="Times New Roman"/>
          <w:sz w:val="24"/>
          <w:szCs w:val="24"/>
        </w:rPr>
        <w:t xml:space="preserve"> (Şekil 1)</w:t>
      </w:r>
      <w:r w:rsidRPr="000C0362">
        <w:rPr>
          <w:rFonts w:ascii="Times New Roman" w:hAnsi="Times New Roman"/>
          <w:sz w:val="24"/>
          <w:szCs w:val="24"/>
        </w:rPr>
        <w:t>.</w:t>
      </w:r>
    </w:p>
    <w:p w14:paraId="24655EC5" w14:textId="3570829C"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Kalan 8 adet denekte bu iki damarın a. iliaca interna’dan ayrı damarlar şeklinde ori</w:t>
      </w:r>
      <w:r w:rsidR="00F50597" w:rsidRPr="000C0362">
        <w:rPr>
          <w:rFonts w:ascii="Times New Roman" w:hAnsi="Times New Roman"/>
          <w:sz w:val="24"/>
          <w:szCs w:val="24"/>
        </w:rPr>
        <w:t>ji</w:t>
      </w:r>
      <w:r w:rsidRPr="000C0362">
        <w:rPr>
          <w:rFonts w:ascii="Times New Roman" w:hAnsi="Times New Roman"/>
          <w:sz w:val="24"/>
          <w:szCs w:val="24"/>
        </w:rPr>
        <w:t>n aldığı gözlenmiştir (</w:t>
      </w:r>
      <w:r w:rsidR="00F50597" w:rsidRPr="000C0362">
        <w:rPr>
          <w:rFonts w:ascii="Times New Roman" w:hAnsi="Times New Roman"/>
          <w:sz w:val="24"/>
          <w:szCs w:val="24"/>
        </w:rPr>
        <w:t>%57,1</w:t>
      </w:r>
      <w:r w:rsidRPr="000C0362">
        <w:rPr>
          <w:rFonts w:ascii="Times New Roman" w:hAnsi="Times New Roman"/>
          <w:sz w:val="24"/>
          <w:szCs w:val="24"/>
        </w:rPr>
        <w:t>)</w:t>
      </w:r>
      <w:r w:rsidR="00C51512" w:rsidRPr="00C51512">
        <w:rPr>
          <w:rFonts w:ascii="Times New Roman" w:hAnsi="Times New Roman"/>
          <w:sz w:val="24"/>
          <w:szCs w:val="24"/>
        </w:rPr>
        <w:t xml:space="preserve"> </w:t>
      </w:r>
      <w:r w:rsidR="00C51512">
        <w:rPr>
          <w:rFonts w:ascii="Times New Roman" w:hAnsi="Times New Roman"/>
          <w:sz w:val="24"/>
          <w:szCs w:val="24"/>
        </w:rPr>
        <w:t>(Şekil 1)</w:t>
      </w:r>
      <w:r w:rsidRPr="000C0362">
        <w:rPr>
          <w:rFonts w:ascii="Times New Roman" w:hAnsi="Times New Roman"/>
          <w:sz w:val="24"/>
          <w:szCs w:val="24"/>
        </w:rPr>
        <w:t>.</w:t>
      </w:r>
      <w:r w:rsidR="003F650B">
        <w:rPr>
          <w:rFonts w:ascii="Times New Roman" w:hAnsi="Times New Roman"/>
          <w:sz w:val="24"/>
          <w:szCs w:val="24"/>
        </w:rPr>
        <w:t xml:space="preserve"> </w:t>
      </w:r>
    </w:p>
    <w:p w14:paraId="5FF17272" w14:textId="5A2137DE"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b/>
          <w:sz w:val="24"/>
          <w:szCs w:val="24"/>
        </w:rPr>
        <w:lastRenderedPageBreak/>
        <w:t xml:space="preserve">Varyasyon </w:t>
      </w:r>
      <w:r w:rsidR="00F50597" w:rsidRPr="000C0362">
        <w:rPr>
          <w:rFonts w:ascii="Times New Roman" w:hAnsi="Times New Roman"/>
          <w:b/>
          <w:sz w:val="24"/>
          <w:szCs w:val="24"/>
        </w:rPr>
        <w:t>5:</w:t>
      </w:r>
      <w:r w:rsidR="00F50597" w:rsidRPr="000C0362">
        <w:rPr>
          <w:rFonts w:ascii="Times New Roman" w:hAnsi="Times New Roman"/>
          <w:sz w:val="24"/>
          <w:szCs w:val="24"/>
        </w:rPr>
        <w:t xml:space="preserve"> 4</w:t>
      </w:r>
      <w:r w:rsidRPr="000C0362">
        <w:rPr>
          <w:rFonts w:ascii="Times New Roman" w:hAnsi="Times New Roman"/>
          <w:sz w:val="24"/>
          <w:szCs w:val="24"/>
        </w:rPr>
        <w:t xml:space="preserve"> adet denekte </w:t>
      </w:r>
      <w:r w:rsidR="00092348">
        <w:rPr>
          <w:rFonts w:ascii="Times New Roman" w:hAnsi="Times New Roman"/>
          <w:sz w:val="24"/>
          <w:szCs w:val="24"/>
        </w:rPr>
        <w:t xml:space="preserve">(2 dişi, 2 erkek) </w:t>
      </w:r>
      <w:r w:rsidRPr="000C0362">
        <w:rPr>
          <w:rFonts w:ascii="Times New Roman" w:hAnsi="Times New Roman"/>
          <w:sz w:val="24"/>
          <w:szCs w:val="24"/>
        </w:rPr>
        <w:t>a. pudenda inte</w:t>
      </w:r>
      <w:r w:rsidR="00F50597" w:rsidRPr="000C0362">
        <w:rPr>
          <w:rFonts w:ascii="Times New Roman" w:hAnsi="Times New Roman"/>
          <w:sz w:val="24"/>
          <w:szCs w:val="24"/>
        </w:rPr>
        <w:t>r</w:t>
      </w:r>
      <w:r w:rsidRPr="000C0362">
        <w:rPr>
          <w:rFonts w:ascii="Times New Roman" w:hAnsi="Times New Roman"/>
          <w:sz w:val="24"/>
          <w:szCs w:val="24"/>
        </w:rPr>
        <w:t>na’nın orijinin geride a. glutea caudalis’in orijininden sonra olduğu tespit edilmiştir (</w:t>
      </w:r>
      <w:r w:rsidR="00F50597" w:rsidRPr="000C0362">
        <w:rPr>
          <w:rFonts w:ascii="Times New Roman" w:hAnsi="Times New Roman"/>
          <w:sz w:val="24"/>
          <w:szCs w:val="24"/>
        </w:rPr>
        <w:t>%28,6</w:t>
      </w:r>
      <w:r w:rsidRPr="000C0362">
        <w:rPr>
          <w:rFonts w:ascii="Times New Roman" w:hAnsi="Times New Roman"/>
          <w:sz w:val="24"/>
          <w:szCs w:val="24"/>
        </w:rPr>
        <w:t>)</w:t>
      </w:r>
      <w:r w:rsidR="00C51512" w:rsidRPr="00C51512">
        <w:rPr>
          <w:rFonts w:ascii="Times New Roman" w:hAnsi="Times New Roman"/>
          <w:sz w:val="24"/>
          <w:szCs w:val="24"/>
        </w:rPr>
        <w:t xml:space="preserve"> </w:t>
      </w:r>
      <w:r w:rsidR="00C51512">
        <w:rPr>
          <w:rFonts w:ascii="Times New Roman" w:hAnsi="Times New Roman"/>
          <w:sz w:val="24"/>
          <w:szCs w:val="24"/>
        </w:rPr>
        <w:t>(Şekil 1)</w:t>
      </w:r>
      <w:r w:rsidRPr="000C0362">
        <w:rPr>
          <w:rFonts w:ascii="Times New Roman" w:hAnsi="Times New Roman"/>
          <w:sz w:val="24"/>
          <w:szCs w:val="24"/>
        </w:rPr>
        <w:t>.</w:t>
      </w:r>
    </w:p>
    <w:p w14:paraId="4CC0792C" w14:textId="2400C517"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Kalan 10 adet denekte a. pudenda inte</w:t>
      </w:r>
      <w:r w:rsidR="00F50597" w:rsidRPr="000C0362">
        <w:rPr>
          <w:rFonts w:ascii="Times New Roman" w:hAnsi="Times New Roman"/>
          <w:sz w:val="24"/>
          <w:szCs w:val="24"/>
        </w:rPr>
        <w:t>r</w:t>
      </w:r>
      <w:r w:rsidRPr="000C0362">
        <w:rPr>
          <w:rFonts w:ascii="Times New Roman" w:hAnsi="Times New Roman"/>
          <w:sz w:val="24"/>
          <w:szCs w:val="24"/>
        </w:rPr>
        <w:t>na’nın orijini a. obturatoria’dan hemen sonra</w:t>
      </w:r>
      <w:r w:rsidR="004831F1">
        <w:rPr>
          <w:rFonts w:ascii="Times New Roman" w:hAnsi="Times New Roman"/>
          <w:sz w:val="24"/>
          <w:szCs w:val="24"/>
        </w:rPr>
        <w:t>dır.</w:t>
      </w:r>
      <w:r w:rsidRPr="000C0362">
        <w:rPr>
          <w:rFonts w:ascii="Times New Roman" w:hAnsi="Times New Roman"/>
          <w:sz w:val="24"/>
          <w:szCs w:val="24"/>
        </w:rPr>
        <w:t xml:space="preserve"> (</w:t>
      </w:r>
      <w:r w:rsidR="00F50597" w:rsidRPr="000C0362">
        <w:rPr>
          <w:rFonts w:ascii="Times New Roman" w:hAnsi="Times New Roman"/>
          <w:sz w:val="24"/>
          <w:szCs w:val="24"/>
        </w:rPr>
        <w:t>%71,4</w:t>
      </w:r>
      <w:r w:rsidRPr="000C0362">
        <w:rPr>
          <w:rFonts w:ascii="Times New Roman" w:hAnsi="Times New Roman"/>
          <w:sz w:val="24"/>
          <w:szCs w:val="24"/>
        </w:rPr>
        <w:t>)</w:t>
      </w:r>
      <w:r w:rsidR="00C51512">
        <w:rPr>
          <w:rFonts w:ascii="Times New Roman" w:hAnsi="Times New Roman"/>
          <w:sz w:val="24"/>
          <w:szCs w:val="24"/>
        </w:rPr>
        <w:t xml:space="preserve"> (Şekil 1)</w:t>
      </w:r>
      <w:r w:rsidRPr="000C0362">
        <w:rPr>
          <w:rFonts w:ascii="Times New Roman" w:hAnsi="Times New Roman"/>
          <w:sz w:val="24"/>
          <w:szCs w:val="24"/>
        </w:rPr>
        <w:t xml:space="preserve">. </w:t>
      </w:r>
    </w:p>
    <w:p w14:paraId="0EF56D32" w14:textId="77777777" w:rsidR="00390CDE" w:rsidRPr="000C0362" w:rsidRDefault="00390CDE" w:rsidP="00EA1FE0">
      <w:pPr>
        <w:autoSpaceDE w:val="0"/>
        <w:autoSpaceDN w:val="0"/>
        <w:adjustRightInd w:val="0"/>
        <w:spacing w:after="0" w:line="240" w:lineRule="auto"/>
        <w:jc w:val="center"/>
        <w:rPr>
          <w:rFonts w:ascii="Times New Roman" w:hAnsi="Times New Roman"/>
          <w:sz w:val="24"/>
          <w:szCs w:val="24"/>
        </w:rPr>
      </w:pPr>
      <w:r w:rsidRPr="000C0362">
        <w:rPr>
          <w:rFonts w:ascii="Times New Roman" w:hAnsi="Times New Roman"/>
          <w:noProof/>
          <w:sz w:val="24"/>
          <w:szCs w:val="24"/>
          <w:lang w:eastAsia="tr-TR"/>
        </w:rPr>
        <w:drawing>
          <wp:inline distT="0" distB="0" distL="0" distR="0" wp14:anchorId="5AAED4FA" wp14:editId="4E6FE0EC">
            <wp:extent cx="5400000" cy="629408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vşan tez varyasyon_Çalışma Yüzeyi 1.jpg"/>
                    <pic:cNvPicPr/>
                  </pic:nvPicPr>
                  <pic:blipFill rotWithShape="1">
                    <a:blip r:embed="rId14" cstate="print">
                      <a:extLst>
                        <a:ext uri="{28A0092B-C50C-407E-A947-70E740481C1C}">
                          <a14:useLocalDpi xmlns:a14="http://schemas.microsoft.com/office/drawing/2010/main" val="0"/>
                        </a:ext>
                      </a:extLst>
                    </a:blip>
                    <a:srcRect l="5108" t="13568" r="4889" b="12243"/>
                    <a:stretch/>
                  </pic:blipFill>
                  <pic:spPr bwMode="auto">
                    <a:xfrm>
                      <a:off x="0" y="0"/>
                      <a:ext cx="5400000" cy="6294088"/>
                    </a:xfrm>
                    <a:prstGeom prst="rect">
                      <a:avLst/>
                    </a:prstGeom>
                    <a:ln>
                      <a:noFill/>
                    </a:ln>
                    <a:extLst>
                      <a:ext uri="{53640926-AAD7-44D8-BBD7-CCE9431645EC}">
                        <a14:shadowObscured xmlns:a14="http://schemas.microsoft.com/office/drawing/2010/main"/>
                      </a:ext>
                    </a:extLst>
                  </pic:spPr>
                </pic:pic>
              </a:graphicData>
            </a:graphic>
          </wp:inline>
        </w:drawing>
      </w:r>
    </w:p>
    <w:p w14:paraId="786AD354" w14:textId="4DC17BF8" w:rsidR="00390CDE" w:rsidRPr="000C0362" w:rsidRDefault="00390CDE" w:rsidP="00EA1FE0">
      <w:pPr>
        <w:autoSpaceDE w:val="0"/>
        <w:autoSpaceDN w:val="0"/>
        <w:adjustRightInd w:val="0"/>
        <w:spacing w:after="0" w:line="360" w:lineRule="auto"/>
        <w:ind w:left="709" w:hanging="709"/>
        <w:jc w:val="both"/>
        <w:rPr>
          <w:rFonts w:ascii="Times New Roman" w:hAnsi="Times New Roman"/>
          <w:color w:val="231F20"/>
          <w:sz w:val="24"/>
          <w:szCs w:val="24"/>
        </w:rPr>
      </w:pPr>
      <w:r w:rsidRPr="000C0362">
        <w:rPr>
          <w:rFonts w:ascii="Times New Roman" w:hAnsi="Times New Roman"/>
          <w:b/>
          <w:color w:val="231F20"/>
          <w:sz w:val="24"/>
          <w:szCs w:val="24"/>
        </w:rPr>
        <w:t xml:space="preserve">Şekil </w:t>
      </w:r>
      <w:r w:rsidR="00465B13">
        <w:rPr>
          <w:rFonts w:ascii="Times New Roman" w:hAnsi="Times New Roman"/>
          <w:b/>
          <w:color w:val="231F20"/>
          <w:sz w:val="24"/>
          <w:szCs w:val="24"/>
        </w:rPr>
        <w:t>2</w:t>
      </w:r>
      <w:r w:rsidRPr="000C0362">
        <w:rPr>
          <w:rFonts w:ascii="Times New Roman" w:hAnsi="Times New Roman"/>
          <w:b/>
          <w:color w:val="231F20"/>
          <w:sz w:val="24"/>
          <w:szCs w:val="24"/>
        </w:rPr>
        <w:t>.</w:t>
      </w:r>
      <w:r w:rsidRPr="000C0362">
        <w:rPr>
          <w:rFonts w:ascii="Times New Roman" w:hAnsi="Times New Roman"/>
          <w:color w:val="231F20"/>
          <w:sz w:val="24"/>
          <w:szCs w:val="24"/>
        </w:rPr>
        <w:t xml:space="preserve"> A. </w:t>
      </w:r>
      <w:r w:rsidR="006C64B9">
        <w:rPr>
          <w:rFonts w:ascii="Times New Roman" w:hAnsi="Times New Roman"/>
          <w:color w:val="231F20"/>
          <w:sz w:val="24"/>
          <w:szCs w:val="24"/>
        </w:rPr>
        <w:t>i</w:t>
      </w:r>
      <w:r w:rsidR="007003F5" w:rsidRPr="000C0362">
        <w:rPr>
          <w:rFonts w:ascii="Times New Roman" w:hAnsi="Times New Roman"/>
          <w:color w:val="231F20"/>
          <w:sz w:val="24"/>
          <w:szCs w:val="24"/>
        </w:rPr>
        <w:t xml:space="preserve">liaca </w:t>
      </w:r>
      <w:r w:rsidR="006C64B9">
        <w:rPr>
          <w:rFonts w:ascii="Times New Roman" w:hAnsi="Times New Roman"/>
          <w:color w:val="231F20"/>
          <w:sz w:val="24"/>
          <w:szCs w:val="24"/>
        </w:rPr>
        <w:t>i</w:t>
      </w:r>
      <w:r w:rsidR="007003F5" w:rsidRPr="000C0362">
        <w:rPr>
          <w:rFonts w:ascii="Times New Roman" w:hAnsi="Times New Roman"/>
          <w:color w:val="231F20"/>
          <w:sz w:val="24"/>
          <w:szCs w:val="24"/>
        </w:rPr>
        <w:t xml:space="preserve">nterna’nın </w:t>
      </w:r>
      <w:r w:rsidR="006C64B9">
        <w:rPr>
          <w:rFonts w:ascii="Times New Roman" w:hAnsi="Times New Roman"/>
          <w:color w:val="231F20"/>
          <w:sz w:val="24"/>
          <w:szCs w:val="24"/>
        </w:rPr>
        <w:t>d</w:t>
      </w:r>
      <w:r w:rsidR="007003F5" w:rsidRPr="000C0362">
        <w:rPr>
          <w:rFonts w:ascii="Times New Roman" w:hAnsi="Times New Roman"/>
          <w:color w:val="231F20"/>
          <w:sz w:val="24"/>
          <w:szCs w:val="24"/>
        </w:rPr>
        <w:t xml:space="preserve">iseksiyonunda </w:t>
      </w:r>
      <w:r w:rsidR="006C64B9">
        <w:rPr>
          <w:rFonts w:ascii="Times New Roman" w:hAnsi="Times New Roman"/>
          <w:color w:val="231F20"/>
          <w:sz w:val="24"/>
          <w:szCs w:val="24"/>
        </w:rPr>
        <w:t>t</w:t>
      </w:r>
      <w:r w:rsidR="007003F5" w:rsidRPr="000C0362">
        <w:rPr>
          <w:rFonts w:ascii="Times New Roman" w:hAnsi="Times New Roman"/>
          <w:color w:val="231F20"/>
          <w:sz w:val="24"/>
          <w:szCs w:val="24"/>
        </w:rPr>
        <w:t xml:space="preserve">espit </w:t>
      </w:r>
      <w:r w:rsidR="006C64B9">
        <w:rPr>
          <w:rFonts w:ascii="Times New Roman" w:hAnsi="Times New Roman"/>
          <w:color w:val="231F20"/>
          <w:sz w:val="24"/>
          <w:szCs w:val="24"/>
        </w:rPr>
        <w:t>e</w:t>
      </w:r>
      <w:r w:rsidR="007003F5" w:rsidRPr="000C0362">
        <w:rPr>
          <w:rFonts w:ascii="Times New Roman" w:hAnsi="Times New Roman"/>
          <w:color w:val="231F20"/>
          <w:sz w:val="24"/>
          <w:szCs w:val="24"/>
        </w:rPr>
        <w:t xml:space="preserve">dilen </w:t>
      </w:r>
      <w:r w:rsidR="006C64B9">
        <w:rPr>
          <w:rFonts w:ascii="Times New Roman" w:hAnsi="Times New Roman"/>
          <w:color w:val="231F20"/>
          <w:sz w:val="24"/>
          <w:szCs w:val="24"/>
        </w:rPr>
        <w:t>v</w:t>
      </w:r>
      <w:r w:rsidR="007003F5" w:rsidRPr="000C0362">
        <w:rPr>
          <w:rFonts w:ascii="Times New Roman" w:hAnsi="Times New Roman"/>
          <w:color w:val="231F20"/>
          <w:sz w:val="24"/>
          <w:szCs w:val="24"/>
        </w:rPr>
        <w:t>aryasyonlar</w:t>
      </w:r>
      <w:r w:rsidR="00F0072F">
        <w:rPr>
          <w:rFonts w:ascii="Times New Roman" w:hAnsi="Times New Roman"/>
          <w:color w:val="231F20"/>
          <w:sz w:val="24"/>
          <w:szCs w:val="24"/>
        </w:rPr>
        <w:t>ı</w:t>
      </w:r>
      <w:r w:rsidR="007003F5" w:rsidRPr="000C0362">
        <w:rPr>
          <w:rFonts w:ascii="Times New Roman" w:hAnsi="Times New Roman"/>
          <w:color w:val="231F20"/>
          <w:sz w:val="24"/>
          <w:szCs w:val="24"/>
        </w:rPr>
        <w:t xml:space="preserve">. </w:t>
      </w:r>
      <w:r w:rsidRPr="000C0362">
        <w:rPr>
          <w:rFonts w:ascii="Times New Roman" w:hAnsi="Times New Roman"/>
          <w:color w:val="231F20"/>
          <w:sz w:val="24"/>
          <w:szCs w:val="24"/>
        </w:rPr>
        <w:t xml:space="preserve">1: aorta abdominalis, 2: a. iliaca communis, 3: a. circumflexa ilium profunda, 4: a. sacralis mediana, 5: a. iliaca externa, 6: a. iliaca interna, 7: a. umbilicalis, 8: a. obturatoria, 9: a. iliolumbalis, 10: a. glutea cranialis, 11: a. pudenda interna, 12: a. glutea caudalis, 13: a. perinealis ventralis, 14: a. caudalis lateralis. </w:t>
      </w:r>
    </w:p>
    <w:p w14:paraId="353A3840" w14:textId="77777777" w:rsidR="00390CDE" w:rsidRPr="000C0362" w:rsidRDefault="00390CDE" w:rsidP="00EA1FE0">
      <w:pPr>
        <w:spacing w:after="0" w:line="360" w:lineRule="auto"/>
        <w:ind w:firstLine="709"/>
        <w:jc w:val="both"/>
        <w:rPr>
          <w:rFonts w:ascii="Times New Roman" w:eastAsiaTheme="minorHAnsi" w:hAnsi="Times New Roman"/>
          <w:sz w:val="24"/>
          <w:szCs w:val="24"/>
        </w:rPr>
      </w:pPr>
    </w:p>
    <w:p w14:paraId="158CB71C" w14:textId="77777777" w:rsidR="00390CDE" w:rsidRPr="000C0362" w:rsidRDefault="00390CDE" w:rsidP="00EA1FE0">
      <w:pPr>
        <w:spacing w:after="0" w:line="360" w:lineRule="auto"/>
        <w:ind w:firstLine="709"/>
        <w:jc w:val="both"/>
        <w:rPr>
          <w:rFonts w:ascii="Times New Roman" w:eastAsiaTheme="minorHAnsi" w:hAnsi="Times New Roman"/>
          <w:sz w:val="24"/>
          <w:szCs w:val="24"/>
        </w:rPr>
      </w:pPr>
    </w:p>
    <w:p w14:paraId="05B1E852" w14:textId="0FCEAD32" w:rsidR="007003F5" w:rsidRPr="000C0362" w:rsidRDefault="007003F5" w:rsidP="00EA1FE0">
      <w:pPr>
        <w:autoSpaceDE w:val="0"/>
        <w:autoSpaceDN w:val="0"/>
        <w:adjustRightInd w:val="0"/>
        <w:spacing w:after="0" w:line="360" w:lineRule="auto"/>
        <w:ind w:left="709" w:hanging="709"/>
        <w:jc w:val="both"/>
        <w:rPr>
          <w:rFonts w:ascii="Times New Roman" w:hAnsi="Times New Roman"/>
          <w:color w:val="231F20"/>
          <w:sz w:val="24"/>
          <w:szCs w:val="24"/>
        </w:rPr>
      </w:pPr>
      <w:r w:rsidRPr="000C0362">
        <w:rPr>
          <w:rFonts w:ascii="Times New Roman" w:hAnsi="Times New Roman"/>
          <w:b/>
          <w:color w:val="231F20"/>
          <w:sz w:val="24"/>
          <w:szCs w:val="24"/>
        </w:rPr>
        <w:t>Tablo 3.</w:t>
      </w:r>
      <w:r w:rsidRPr="000C0362">
        <w:rPr>
          <w:rFonts w:ascii="Times New Roman" w:hAnsi="Times New Roman"/>
          <w:color w:val="231F20"/>
          <w:sz w:val="24"/>
          <w:szCs w:val="24"/>
        </w:rPr>
        <w:t xml:space="preserve"> </w:t>
      </w:r>
      <w:bookmarkStart w:id="52" w:name="_Hlk11359790"/>
      <w:r w:rsidRPr="000C0362">
        <w:rPr>
          <w:rFonts w:ascii="Times New Roman" w:hAnsi="Times New Roman"/>
          <w:color w:val="231F20"/>
          <w:sz w:val="24"/>
          <w:szCs w:val="24"/>
        </w:rPr>
        <w:t xml:space="preserve">A. </w:t>
      </w:r>
      <w:r w:rsidR="00C32CC3">
        <w:rPr>
          <w:rFonts w:ascii="Times New Roman" w:hAnsi="Times New Roman"/>
          <w:color w:val="231F20"/>
          <w:sz w:val="24"/>
          <w:szCs w:val="24"/>
        </w:rPr>
        <w:t>i</w:t>
      </w:r>
      <w:r w:rsidRPr="000C0362">
        <w:rPr>
          <w:rFonts w:ascii="Times New Roman" w:hAnsi="Times New Roman"/>
          <w:color w:val="231F20"/>
          <w:sz w:val="24"/>
          <w:szCs w:val="24"/>
        </w:rPr>
        <w:t xml:space="preserve">liaca </w:t>
      </w:r>
      <w:r w:rsidR="00C32CC3">
        <w:rPr>
          <w:rFonts w:ascii="Times New Roman" w:hAnsi="Times New Roman"/>
          <w:color w:val="231F20"/>
          <w:sz w:val="24"/>
          <w:szCs w:val="24"/>
        </w:rPr>
        <w:t>i</w:t>
      </w:r>
      <w:r w:rsidRPr="000C0362">
        <w:rPr>
          <w:rFonts w:ascii="Times New Roman" w:hAnsi="Times New Roman"/>
          <w:color w:val="231F20"/>
          <w:sz w:val="24"/>
          <w:szCs w:val="24"/>
        </w:rPr>
        <w:t xml:space="preserve">nterna’ya </w:t>
      </w:r>
      <w:r w:rsidR="00C32CC3">
        <w:rPr>
          <w:rFonts w:ascii="Times New Roman" w:hAnsi="Times New Roman"/>
          <w:color w:val="231F20"/>
          <w:sz w:val="24"/>
          <w:szCs w:val="24"/>
        </w:rPr>
        <w:t>a</w:t>
      </w:r>
      <w:r w:rsidRPr="000C0362">
        <w:rPr>
          <w:rFonts w:ascii="Times New Roman" w:hAnsi="Times New Roman"/>
          <w:color w:val="231F20"/>
          <w:sz w:val="24"/>
          <w:szCs w:val="24"/>
        </w:rPr>
        <w:t xml:space="preserve">it </w:t>
      </w:r>
      <w:r w:rsidR="00C32CC3">
        <w:rPr>
          <w:rFonts w:ascii="Times New Roman" w:hAnsi="Times New Roman"/>
          <w:color w:val="231F20"/>
          <w:sz w:val="24"/>
          <w:szCs w:val="24"/>
        </w:rPr>
        <w:t>v</w:t>
      </w:r>
      <w:r w:rsidRPr="000C0362">
        <w:rPr>
          <w:rFonts w:ascii="Times New Roman" w:hAnsi="Times New Roman"/>
          <w:color w:val="231F20"/>
          <w:sz w:val="24"/>
          <w:szCs w:val="24"/>
        </w:rPr>
        <w:t xml:space="preserve">aryasyonların </w:t>
      </w:r>
      <w:r w:rsidR="00C32CC3">
        <w:rPr>
          <w:rFonts w:ascii="Times New Roman" w:hAnsi="Times New Roman"/>
          <w:color w:val="231F20"/>
          <w:sz w:val="24"/>
          <w:szCs w:val="24"/>
        </w:rPr>
        <w:t>g</w:t>
      </w:r>
      <w:r w:rsidRPr="000C0362">
        <w:rPr>
          <w:rFonts w:ascii="Times New Roman" w:hAnsi="Times New Roman"/>
          <w:color w:val="231F20"/>
          <w:sz w:val="24"/>
          <w:szCs w:val="24"/>
        </w:rPr>
        <w:t xml:space="preserve">örüldüğü </w:t>
      </w:r>
      <w:r w:rsidR="00C32CC3">
        <w:rPr>
          <w:rFonts w:ascii="Times New Roman" w:hAnsi="Times New Roman"/>
          <w:color w:val="231F20"/>
          <w:sz w:val="24"/>
          <w:szCs w:val="24"/>
        </w:rPr>
        <w:t>d</w:t>
      </w:r>
      <w:r w:rsidRPr="000C0362">
        <w:rPr>
          <w:rFonts w:ascii="Times New Roman" w:hAnsi="Times New Roman"/>
          <w:color w:val="231F20"/>
          <w:sz w:val="24"/>
          <w:szCs w:val="24"/>
        </w:rPr>
        <w:t xml:space="preserve">enekler </w:t>
      </w:r>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1214"/>
        <w:gridCol w:w="1213"/>
        <w:gridCol w:w="1204"/>
        <w:gridCol w:w="1204"/>
        <w:gridCol w:w="1204"/>
        <w:gridCol w:w="1204"/>
      </w:tblGrid>
      <w:tr w:rsidR="00390CDE" w:rsidRPr="007003F5" w14:paraId="11BAEE82" w14:textId="77777777" w:rsidTr="00465B13">
        <w:trPr>
          <w:trHeight w:val="20"/>
          <w:jc w:val="center"/>
        </w:trPr>
        <w:tc>
          <w:tcPr>
            <w:tcW w:w="1262" w:type="dxa"/>
            <w:vMerge w:val="restart"/>
            <w:tcBorders>
              <w:top w:val="single" w:sz="4" w:space="0" w:color="auto"/>
            </w:tcBorders>
            <w:vAlign w:val="center"/>
          </w:tcPr>
          <w:bookmarkEnd w:id="52"/>
          <w:p w14:paraId="1377165F"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Numara-Cinsiyet</w:t>
            </w:r>
          </w:p>
        </w:tc>
        <w:tc>
          <w:tcPr>
            <w:tcW w:w="7243" w:type="dxa"/>
            <w:gridSpan w:val="6"/>
            <w:tcBorders>
              <w:top w:val="single" w:sz="4" w:space="0" w:color="auto"/>
            </w:tcBorders>
            <w:vAlign w:val="center"/>
          </w:tcPr>
          <w:p w14:paraId="5AA1F182"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VARYASYON</w:t>
            </w:r>
          </w:p>
        </w:tc>
      </w:tr>
      <w:tr w:rsidR="00390CDE" w:rsidRPr="007003F5" w14:paraId="280CE585" w14:textId="77777777" w:rsidTr="00465B13">
        <w:trPr>
          <w:trHeight w:val="20"/>
          <w:jc w:val="center"/>
        </w:trPr>
        <w:tc>
          <w:tcPr>
            <w:tcW w:w="1262" w:type="dxa"/>
            <w:vMerge/>
            <w:tcBorders>
              <w:bottom w:val="single" w:sz="4" w:space="0" w:color="auto"/>
            </w:tcBorders>
            <w:vAlign w:val="center"/>
          </w:tcPr>
          <w:p w14:paraId="4B5CA261" w14:textId="77777777" w:rsidR="00390CDE" w:rsidRPr="007003F5" w:rsidRDefault="00390CDE" w:rsidP="00EA1FE0">
            <w:pPr>
              <w:spacing w:before="0" w:after="0" w:line="240" w:lineRule="atLeast"/>
              <w:rPr>
                <w:rFonts w:ascii="Times New Roman" w:hAnsi="Times New Roman"/>
              </w:rPr>
            </w:pPr>
          </w:p>
        </w:tc>
        <w:tc>
          <w:tcPr>
            <w:tcW w:w="1214" w:type="dxa"/>
            <w:tcBorders>
              <w:bottom w:val="single" w:sz="4" w:space="0" w:color="auto"/>
            </w:tcBorders>
            <w:vAlign w:val="center"/>
          </w:tcPr>
          <w:p w14:paraId="3BCE4312"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V1</w:t>
            </w:r>
            <w:r w:rsidRPr="007003F5">
              <w:rPr>
                <w:rFonts w:ascii="Times New Roman" w:hAnsi="Times New Roman"/>
                <w:b/>
                <w:vertAlign w:val="subscript"/>
              </w:rPr>
              <w:t>A</w:t>
            </w:r>
          </w:p>
        </w:tc>
        <w:tc>
          <w:tcPr>
            <w:tcW w:w="1213" w:type="dxa"/>
            <w:tcBorders>
              <w:bottom w:val="single" w:sz="4" w:space="0" w:color="auto"/>
            </w:tcBorders>
            <w:vAlign w:val="center"/>
          </w:tcPr>
          <w:p w14:paraId="72EFEF97"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V1</w:t>
            </w:r>
            <w:r w:rsidRPr="007003F5">
              <w:rPr>
                <w:rFonts w:ascii="Times New Roman" w:hAnsi="Times New Roman"/>
                <w:b/>
                <w:vertAlign w:val="subscript"/>
              </w:rPr>
              <w:t>B</w:t>
            </w:r>
          </w:p>
        </w:tc>
        <w:tc>
          <w:tcPr>
            <w:tcW w:w="1204" w:type="dxa"/>
            <w:tcBorders>
              <w:bottom w:val="single" w:sz="4" w:space="0" w:color="auto"/>
            </w:tcBorders>
            <w:vAlign w:val="center"/>
          </w:tcPr>
          <w:p w14:paraId="79C75CD4"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V2</w:t>
            </w:r>
          </w:p>
        </w:tc>
        <w:tc>
          <w:tcPr>
            <w:tcW w:w="1204" w:type="dxa"/>
            <w:tcBorders>
              <w:bottom w:val="single" w:sz="4" w:space="0" w:color="auto"/>
            </w:tcBorders>
            <w:vAlign w:val="center"/>
          </w:tcPr>
          <w:p w14:paraId="70411D49"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V3</w:t>
            </w:r>
          </w:p>
        </w:tc>
        <w:tc>
          <w:tcPr>
            <w:tcW w:w="1204" w:type="dxa"/>
            <w:tcBorders>
              <w:bottom w:val="single" w:sz="4" w:space="0" w:color="auto"/>
            </w:tcBorders>
            <w:vAlign w:val="center"/>
          </w:tcPr>
          <w:p w14:paraId="0D0D657F"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V4</w:t>
            </w:r>
          </w:p>
        </w:tc>
        <w:tc>
          <w:tcPr>
            <w:tcW w:w="1204" w:type="dxa"/>
            <w:tcBorders>
              <w:bottom w:val="single" w:sz="4" w:space="0" w:color="auto"/>
            </w:tcBorders>
            <w:vAlign w:val="center"/>
          </w:tcPr>
          <w:p w14:paraId="55FB62DF" w14:textId="77777777" w:rsidR="00390CDE" w:rsidRPr="007003F5" w:rsidRDefault="00390CDE" w:rsidP="00EA1FE0">
            <w:pPr>
              <w:spacing w:before="0" w:after="0" w:line="240" w:lineRule="atLeast"/>
              <w:rPr>
                <w:rFonts w:ascii="Times New Roman" w:hAnsi="Times New Roman"/>
                <w:b/>
              </w:rPr>
            </w:pPr>
            <w:r w:rsidRPr="007003F5">
              <w:rPr>
                <w:rFonts w:ascii="Times New Roman" w:hAnsi="Times New Roman"/>
                <w:b/>
              </w:rPr>
              <w:t>V5</w:t>
            </w:r>
          </w:p>
        </w:tc>
      </w:tr>
      <w:tr w:rsidR="00390CDE" w:rsidRPr="007003F5" w14:paraId="5240BF88" w14:textId="77777777" w:rsidTr="00465B13">
        <w:trPr>
          <w:trHeight w:val="20"/>
          <w:jc w:val="center"/>
        </w:trPr>
        <w:tc>
          <w:tcPr>
            <w:tcW w:w="1262" w:type="dxa"/>
            <w:tcBorders>
              <w:top w:val="single" w:sz="4" w:space="0" w:color="auto"/>
            </w:tcBorders>
            <w:vAlign w:val="center"/>
          </w:tcPr>
          <w:p w14:paraId="11CDF75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w:t>
            </w:r>
            <w:r w:rsidRPr="007003F5">
              <w:rPr>
                <w:rFonts w:ascii="Times New Roman" w:eastAsiaTheme="minorHAnsi" w:hAnsi="Times New Roman"/>
                <w:noProof/>
              </w:rPr>
              <w:drawing>
                <wp:inline distT="0" distB="0" distL="0" distR="0" wp14:anchorId="66AB2257" wp14:editId="4E514CE1">
                  <wp:extent cx="147600" cy="147600"/>
                  <wp:effectExtent l="0" t="0" r="5080" b="5080"/>
                  <wp:docPr id="251"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tcBorders>
              <w:top w:val="single" w:sz="4" w:space="0" w:color="auto"/>
            </w:tcBorders>
            <w:vAlign w:val="center"/>
          </w:tcPr>
          <w:p w14:paraId="2597484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tcBorders>
              <w:top w:val="single" w:sz="4" w:space="0" w:color="auto"/>
            </w:tcBorders>
            <w:vAlign w:val="center"/>
          </w:tcPr>
          <w:p w14:paraId="37BDC7E8" w14:textId="77777777" w:rsidR="00390CDE" w:rsidRPr="007003F5" w:rsidRDefault="00390CDE" w:rsidP="00EA1FE0">
            <w:pPr>
              <w:spacing w:before="0" w:after="0" w:line="240" w:lineRule="atLeast"/>
              <w:rPr>
                <w:rFonts w:ascii="Times New Roman" w:hAnsi="Times New Roman"/>
              </w:rPr>
            </w:pPr>
          </w:p>
        </w:tc>
        <w:tc>
          <w:tcPr>
            <w:tcW w:w="1204" w:type="dxa"/>
            <w:tcBorders>
              <w:top w:val="single" w:sz="4" w:space="0" w:color="auto"/>
            </w:tcBorders>
            <w:vAlign w:val="center"/>
          </w:tcPr>
          <w:p w14:paraId="06AAD485" w14:textId="77777777" w:rsidR="00390CDE" w:rsidRPr="007003F5" w:rsidRDefault="00390CDE" w:rsidP="00EA1FE0">
            <w:pPr>
              <w:spacing w:before="0" w:after="0" w:line="240" w:lineRule="atLeast"/>
              <w:rPr>
                <w:rFonts w:ascii="Times New Roman" w:hAnsi="Times New Roman"/>
              </w:rPr>
            </w:pPr>
          </w:p>
        </w:tc>
        <w:tc>
          <w:tcPr>
            <w:tcW w:w="1204" w:type="dxa"/>
            <w:tcBorders>
              <w:top w:val="single" w:sz="4" w:space="0" w:color="auto"/>
            </w:tcBorders>
            <w:vAlign w:val="center"/>
          </w:tcPr>
          <w:p w14:paraId="62A79F7F" w14:textId="77777777" w:rsidR="00390CDE" w:rsidRPr="007003F5" w:rsidRDefault="00390CDE" w:rsidP="00EA1FE0">
            <w:pPr>
              <w:spacing w:before="0" w:after="0" w:line="240" w:lineRule="atLeast"/>
              <w:rPr>
                <w:rFonts w:ascii="Times New Roman" w:hAnsi="Times New Roman"/>
              </w:rPr>
            </w:pPr>
          </w:p>
        </w:tc>
        <w:tc>
          <w:tcPr>
            <w:tcW w:w="1204" w:type="dxa"/>
            <w:tcBorders>
              <w:top w:val="single" w:sz="4" w:space="0" w:color="auto"/>
            </w:tcBorders>
            <w:vAlign w:val="center"/>
          </w:tcPr>
          <w:p w14:paraId="539EB94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tcBorders>
              <w:top w:val="single" w:sz="4" w:space="0" w:color="auto"/>
            </w:tcBorders>
            <w:vAlign w:val="center"/>
          </w:tcPr>
          <w:p w14:paraId="0B36D973" w14:textId="77777777" w:rsidR="00390CDE" w:rsidRPr="007003F5" w:rsidRDefault="00390CDE" w:rsidP="00EA1FE0">
            <w:pPr>
              <w:spacing w:before="0" w:after="0" w:line="240" w:lineRule="atLeast"/>
              <w:rPr>
                <w:rFonts w:ascii="Times New Roman" w:hAnsi="Times New Roman"/>
              </w:rPr>
            </w:pPr>
          </w:p>
        </w:tc>
      </w:tr>
      <w:tr w:rsidR="00390CDE" w:rsidRPr="007003F5" w14:paraId="575FE5EE" w14:textId="77777777" w:rsidTr="00465B13">
        <w:trPr>
          <w:trHeight w:val="20"/>
          <w:jc w:val="center"/>
        </w:trPr>
        <w:tc>
          <w:tcPr>
            <w:tcW w:w="1262" w:type="dxa"/>
            <w:vAlign w:val="center"/>
          </w:tcPr>
          <w:p w14:paraId="1900AB6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2</w:t>
            </w:r>
            <w:r w:rsidRPr="007003F5">
              <w:rPr>
                <w:rFonts w:ascii="Times New Roman" w:eastAsiaTheme="minorHAnsi" w:hAnsi="Times New Roman"/>
                <w:noProof/>
              </w:rPr>
              <w:drawing>
                <wp:inline distT="0" distB="0" distL="0" distR="0" wp14:anchorId="1FFF43D5" wp14:editId="1EDA1208">
                  <wp:extent cx="147600" cy="147600"/>
                  <wp:effectExtent l="0" t="0" r="5080" b="5080"/>
                  <wp:docPr id="3"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49BD91CC" w14:textId="77777777" w:rsidR="00390CDE" w:rsidRPr="007003F5" w:rsidRDefault="00390CDE" w:rsidP="00EA1FE0">
            <w:pPr>
              <w:spacing w:before="0" w:after="0" w:line="240" w:lineRule="atLeast"/>
              <w:rPr>
                <w:rFonts w:ascii="Times New Roman" w:hAnsi="Times New Roman"/>
              </w:rPr>
            </w:pPr>
          </w:p>
        </w:tc>
        <w:tc>
          <w:tcPr>
            <w:tcW w:w="1213" w:type="dxa"/>
            <w:vAlign w:val="center"/>
          </w:tcPr>
          <w:p w14:paraId="088F1C19"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7535AE84"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2774EA14"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4B44B8F0"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2677A774" w14:textId="77777777" w:rsidR="00390CDE" w:rsidRPr="007003F5" w:rsidRDefault="00390CDE" w:rsidP="00EA1FE0">
            <w:pPr>
              <w:spacing w:before="0" w:after="0" w:line="240" w:lineRule="atLeast"/>
              <w:rPr>
                <w:rFonts w:ascii="Times New Roman" w:hAnsi="Times New Roman"/>
              </w:rPr>
            </w:pPr>
          </w:p>
        </w:tc>
      </w:tr>
      <w:tr w:rsidR="00390CDE" w:rsidRPr="007003F5" w14:paraId="3A00FDCB" w14:textId="77777777" w:rsidTr="00465B13">
        <w:trPr>
          <w:trHeight w:val="20"/>
          <w:jc w:val="center"/>
        </w:trPr>
        <w:tc>
          <w:tcPr>
            <w:tcW w:w="1262" w:type="dxa"/>
            <w:vAlign w:val="center"/>
          </w:tcPr>
          <w:p w14:paraId="1504BEA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3</w:t>
            </w:r>
            <w:r w:rsidRPr="007003F5">
              <w:rPr>
                <w:rFonts w:ascii="Times New Roman" w:eastAsiaTheme="minorHAnsi" w:hAnsi="Times New Roman"/>
                <w:noProof/>
              </w:rPr>
              <w:drawing>
                <wp:inline distT="0" distB="0" distL="0" distR="0" wp14:anchorId="2EF2739B" wp14:editId="2649CBB7">
                  <wp:extent cx="147600" cy="147600"/>
                  <wp:effectExtent l="0" t="0" r="5080" b="5080"/>
                  <wp:docPr id="4"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72136C7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6E3573A9"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13A3179A"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72CD368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45B0B83F"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27992A85" w14:textId="77777777" w:rsidR="00390CDE" w:rsidRPr="007003F5" w:rsidRDefault="00390CDE" w:rsidP="00EA1FE0">
            <w:pPr>
              <w:spacing w:before="0" w:after="0" w:line="240" w:lineRule="atLeast"/>
              <w:rPr>
                <w:rFonts w:ascii="Times New Roman" w:hAnsi="Times New Roman"/>
              </w:rPr>
            </w:pPr>
          </w:p>
        </w:tc>
      </w:tr>
      <w:tr w:rsidR="00390CDE" w:rsidRPr="007003F5" w14:paraId="7BECA24E" w14:textId="77777777" w:rsidTr="00465B13">
        <w:trPr>
          <w:trHeight w:val="20"/>
          <w:jc w:val="center"/>
        </w:trPr>
        <w:tc>
          <w:tcPr>
            <w:tcW w:w="1262" w:type="dxa"/>
            <w:vAlign w:val="center"/>
          </w:tcPr>
          <w:p w14:paraId="5315278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4</w:t>
            </w:r>
            <w:r w:rsidRPr="007003F5">
              <w:rPr>
                <w:rFonts w:ascii="Times New Roman" w:eastAsiaTheme="minorHAnsi" w:hAnsi="Times New Roman"/>
                <w:noProof/>
              </w:rPr>
              <w:drawing>
                <wp:inline distT="0" distB="0" distL="0" distR="0" wp14:anchorId="7818ED1D" wp14:editId="6F4D763B">
                  <wp:extent cx="147600" cy="147600"/>
                  <wp:effectExtent l="0" t="0" r="5080" b="5080"/>
                  <wp:docPr id="5"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6D9ACE51"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66E9FCEC"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3998E18C"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39117C5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EDC168E"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0C5A3695"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r>
      <w:tr w:rsidR="00390CDE" w:rsidRPr="007003F5" w14:paraId="34F062D9" w14:textId="77777777" w:rsidTr="00465B13">
        <w:trPr>
          <w:trHeight w:val="20"/>
          <w:jc w:val="center"/>
        </w:trPr>
        <w:tc>
          <w:tcPr>
            <w:tcW w:w="1262" w:type="dxa"/>
            <w:vAlign w:val="center"/>
          </w:tcPr>
          <w:p w14:paraId="401B82A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5</w:t>
            </w:r>
            <w:r w:rsidRPr="007003F5">
              <w:rPr>
                <w:rFonts w:ascii="Times New Roman" w:hAnsi="Times New Roman"/>
                <w:b/>
                <w:noProof/>
              </w:rPr>
              <w:drawing>
                <wp:inline distT="0" distB="0" distL="0" distR="0" wp14:anchorId="09BDA9A7" wp14:editId="4C2214A7">
                  <wp:extent cx="147600" cy="147600"/>
                  <wp:effectExtent l="0" t="0" r="5080" b="5080"/>
                  <wp:docPr id="199"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7A70CF88" w14:textId="77777777" w:rsidR="00390CDE" w:rsidRPr="007003F5" w:rsidRDefault="00390CDE" w:rsidP="00EA1FE0">
            <w:pPr>
              <w:spacing w:before="0" w:after="0" w:line="240" w:lineRule="atLeast"/>
              <w:rPr>
                <w:rFonts w:ascii="Times New Roman" w:hAnsi="Times New Roman"/>
              </w:rPr>
            </w:pPr>
          </w:p>
        </w:tc>
        <w:tc>
          <w:tcPr>
            <w:tcW w:w="1213" w:type="dxa"/>
            <w:vAlign w:val="center"/>
          </w:tcPr>
          <w:p w14:paraId="54D68672"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44F0AEF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073F9C3"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5C41A01B"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5CA805B9" w14:textId="77777777" w:rsidR="00390CDE" w:rsidRPr="007003F5" w:rsidRDefault="00390CDE" w:rsidP="00EA1FE0">
            <w:pPr>
              <w:spacing w:before="0" w:after="0" w:line="240" w:lineRule="atLeast"/>
              <w:rPr>
                <w:rFonts w:ascii="Times New Roman" w:hAnsi="Times New Roman"/>
              </w:rPr>
            </w:pPr>
          </w:p>
        </w:tc>
      </w:tr>
      <w:tr w:rsidR="00390CDE" w:rsidRPr="007003F5" w14:paraId="47538327" w14:textId="77777777" w:rsidTr="00465B13">
        <w:trPr>
          <w:trHeight w:val="20"/>
          <w:jc w:val="center"/>
        </w:trPr>
        <w:tc>
          <w:tcPr>
            <w:tcW w:w="1262" w:type="dxa"/>
            <w:vAlign w:val="center"/>
          </w:tcPr>
          <w:p w14:paraId="050CF41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6</w:t>
            </w:r>
            <w:r w:rsidRPr="007003F5">
              <w:rPr>
                <w:rFonts w:ascii="Times New Roman" w:hAnsi="Times New Roman"/>
                <w:b/>
                <w:noProof/>
              </w:rPr>
              <w:drawing>
                <wp:inline distT="0" distB="0" distL="0" distR="0" wp14:anchorId="527F3238" wp14:editId="74B6693B">
                  <wp:extent cx="147600" cy="147600"/>
                  <wp:effectExtent l="0" t="0" r="5080" b="5080"/>
                  <wp:docPr id="6"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5CFD580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7E278C96"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4E495A97"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F2535AF"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01896AD2"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0FD3B1AA" w14:textId="77777777" w:rsidR="00390CDE" w:rsidRPr="007003F5" w:rsidRDefault="00390CDE" w:rsidP="00EA1FE0">
            <w:pPr>
              <w:spacing w:before="0" w:after="0" w:line="240" w:lineRule="atLeast"/>
              <w:rPr>
                <w:rFonts w:ascii="Times New Roman" w:hAnsi="Times New Roman"/>
              </w:rPr>
            </w:pPr>
          </w:p>
        </w:tc>
      </w:tr>
      <w:tr w:rsidR="00390CDE" w:rsidRPr="007003F5" w14:paraId="3C6F0FC4" w14:textId="77777777" w:rsidTr="00465B13">
        <w:trPr>
          <w:trHeight w:val="20"/>
          <w:jc w:val="center"/>
        </w:trPr>
        <w:tc>
          <w:tcPr>
            <w:tcW w:w="1262" w:type="dxa"/>
            <w:vAlign w:val="center"/>
          </w:tcPr>
          <w:p w14:paraId="69DB3D9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7</w:t>
            </w:r>
            <w:r w:rsidRPr="007003F5">
              <w:rPr>
                <w:rFonts w:ascii="Times New Roman" w:eastAsiaTheme="minorHAnsi" w:hAnsi="Times New Roman"/>
                <w:noProof/>
              </w:rPr>
              <w:drawing>
                <wp:inline distT="0" distB="0" distL="0" distR="0" wp14:anchorId="14EFE2F0" wp14:editId="51E1D73F">
                  <wp:extent cx="147600" cy="147600"/>
                  <wp:effectExtent l="0" t="0" r="5080" b="5080"/>
                  <wp:docPr id="13"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1AD6472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2974B50E"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7D52A6A9"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66D093A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ABD9462"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05F25337" w14:textId="77777777" w:rsidR="00390CDE" w:rsidRPr="007003F5" w:rsidRDefault="00390CDE" w:rsidP="00EA1FE0">
            <w:pPr>
              <w:spacing w:before="0" w:after="0" w:line="240" w:lineRule="atLeast"/>
              <w:rPr>
                <w:rFonts w:ascii="Times New Roman" w:hAnsi="Times New Roman"/>
              </w:rPr>
            </w:pPr>
          </w:p>
        </w:tc>
      </w:tr>
      <w:tr w:rsidR="00390CDE" w:rsidRPr="007003F5" w14:paraId="5172CD67" w14:textId="77777777" w:rsidTr="00465B13">
        <w:trPr>
          <w:trHeight w:val="20"/>
          <w:jc w:val="center"/>
        </w:trPr>
        <w:tc>
          <w:tcPr>
            <w:tcW w:w="1262" w:type="dxa"/>
            <w:vAlign w:val="center"/>
          </w:tcPr>
          <w:p w14:paraId="0BBCA12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8</w:t>
            </w:r>
            <w:r w:rsidRPr="007003F5">
              <w:rPr>
                <w:rFonts w:ascii="Times New Roman" w:hAnsi="Times New Roman"/>
                <w:b/>
                <w:noProof/>
              </w:rPr>
              <w:drawing>
                <wp:inline distT="0" distB="0" distL="0" distR="0" wp14:anchorId="600B5F5B" wp14:editId="2F560D3C">
                  <wp:extent cx="147600" cy="147600"/>
                  <wp:effectExtent l="0" t="0" r="5080" b="5080"/>
                  <wp:docPr id="7"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5E80266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754EC65D"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6A1CC269"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6C5B343F"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01F049A1"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7A4558F6" w14:textId="77777777" w:rsidR="00390CDE" w:rsidRPr="007003F5" w:rsidRDefault="00390CDE" w:rsidP="00EA1FE0">
            <w:pPr>
              <w:spacing w:before="0" w:after="0" w:line="240" w:lineRule="atLeast"/>
              <w:rPr>
                <w:rFonts w:ascii="Times New Roman" w:hAnsi="Times New Roman"/>
              </w:rPr>
            </w:pPr>
          </w:p>
        </w:tc>
      </w:tr>
      <w:tr w:rsidR="00390CDE" w:rsidRPr="007003F5" w14:paraId="688679AB" w14:textId="77777777" w:rsidTr="00465B13">
        <w:trPr>
          <w:trHeight w:val="20"/>
          <w:jc w:val="center"/>
        </w:trPr>
        <w:tc>
          <w:tcPr>
            <w:tcW w:w="1262" w:type="dxa"/>
            <w:vAlign w:val="center"/>
          </w:tcPr>
          <w:p w14:paraId="3C3ED8E3"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9</w:t>
            </w:r>
            <w:r w:rsidRPr="007003F5">
              <w:rPr>
                <w:rFonts w:ascii="Times New Roman" w:hAnsi="Times New Roman"/>
                <w:b/>
                <w:noProof/>
              </w:rPr>
              <w:drawing>
                <wp:inline distT="0" distB="0" distL="0" distR="0" wp14:anchorId="13469536" wp14:editId="15D6E700">
                  <wp:extent cx="147600" cy="147600"/>
                  <wp:effectExtent l="0" t="0" r="5080" b="5080"/>
                  <wp:docPr id="8"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52134897"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48D4B7AD"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23973420"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7AB7860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D9D31D9"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428E4F5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r>
      <w:tr w:rsidR="00390CDE" w:rsidRPr="007003F5" w14:paraId="4D352FF5" w14:textId="77777777" w:rsidTr="00465B13">
        <w:trPr>
          <w:trHeight w:val="20"/>
          <w:jc w:val="center"/>
        </w:trPr>
        <w:tc>
          <w:tcPr>
            <w:tcW w:w="1262" w:type="dxa"/>
            <w:vAlign w:val="center"/>
          </w:tcPr>
          <w:p w14:paraId="09F696C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10</w:t>
            </w:r>
            <w:r w:rsidRPr="007003F5">
              <w:rPr>
                <w:rFonts w:ascii="Times New Roman" w:eastAsiaTheme="minorHAnsi" w:hAnsi="Times New Roman"/>
                <w:noProof/>
              </w:rPr>
              <w:drawing>
                <wp:inline distT="0" distB="0" distL="0" distR="0" wp14:anchorId="7068AF2F" wp14:editId="7B158326">
                  <wp:extent cx="147600" cy="147600"/>
                  <wp:effectExtent l="0" t="0" r="5080" b="5080"/>
                  <wp:docPr id="9"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5402005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6BD4EDF6"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62B9F212"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1288988C"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1D50FDF1"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472ABA2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r>
      <w:tr w:rsidR="00390CDE" w:rsidRPr="007003F5" w14:paraId="26B3EB0C" w14:textId="77777777" w:rsidTr="00465B13">
        <w:trPr>
          <w:trHeight w:val="20"/>
          <w:jc w:val="center"/>
        </w:trPr>
        <w:tc>
          <w:tcPr>
            <w:tcW w:w="1262" w:type="dxa"/>
            <w:vAlign w:val="center"/>
          </w:tcPr>
          <w:p w14:paraId="0C7D9B2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11</w:t>
            </w:r>
            <w:r w:rsidRPr="007003F5">
              <w:rPr>
                <w:rFonts w:ascii="Times New Roman" w:hAnsi="Times New Roman"/>
                <w:b/>
                <w:noProof/>
              </w:rPr>
              <w:drawing>
                <wp:inline distT="0" distB="0" distL="0" distR="0" wp14:anchorId="03554A5C" wp14:editId="7A126124">
                  <wp:extent cx="147600" cy="147600"/>
                  <wp:effectExtent l="0" t="0" r="5080" b="5080"/>
                  <wp:docPr id="10"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49B5F624" w14:textId="77777777" w:rsidR="00390CDE" w:rsidRPr="007003F5" w:rsidRDefault="00390CDE" w:rsidP="00EA1FE0">
            <w:pPr>
              <w:spacing w:before="0" w:after="0" w:line="240" w:lineRule="atLeast"/>
              <w:rPr>
                <w:rFonts w:ascii="Times New Roman" w:hAnsi="Times New Roman"/>
              </w:rPr>
            </w:pPr>
          </w:p>
        </w:tc>
        <w:tc>
          <w:tcPr>
            <w:tcW w:w="1213" w:type="dxa"/>
            <w:vAlign w:val="center"/>
          </w:tcPr>
          <w:p w14:paraId="64B0AE2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6915D74C"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05F1633E"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1878F2D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7308766B"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r>
      <w:tr w:rsidR="00390CDE" w:rsidRPr="007003F5" w14:paraId="3DFDB2A9" w14:textId="77777777" w:rsidTr="00465B13">
        <w:trPr>
          <w:trHeight w:val="20"/>
          <w:jc w:val="center"/>
        </w:trPr>
        <w:tc>
          <w:tcPr>
            <w:tcW w:w="1262" w:type="dxa"/>
            <w:vAlign w:val="center"/>
          </w:tcPr>
          <w:p w14:paraId="5F4CEEB8"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12</w:t>
            </w:r>
            <w:r w:rsidRPr="007003F5">
              <w:rPr>
                <w:rFonts w:ascii="Times New Roman" w:hAnsi="Times New Roman"/>
                <w:b/>
                <w:noProof/>
              </w:rPr>
              <w:drawing>
                <wp:inline distT="0" distB="0" distL="0" distR="0" wp14:anchorId="2E25AB5A" wp14:editId="762B5D41">
                  <wp:extent cx="147600" cy="147600"/>
                  <wp:effectExtent l="0" t="0" r="5080" b="5080"/>
                  <wp:docPr id="11"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256EEE00"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2BAD31B8"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2E5930C5"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2EB0AFA3"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4B4ED149"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vAlign w:val="center"/>
          </w:tcPr>
          <w:p w14:paraId="29BFCBE4" w14:textId="77777777" w:rsidR="00390CDE" w:rsidRPr="007003F5" w:rsidRDefault="00390CDE" w:rsidP="00EA1FE0">
            <w:pPr>
              <w:spacing w:before="0" w:after="0" w:line="240" w:lineRule="atLeast"/>
              <w:rPr>
                <w:rFonts w:ascii="Times New Roman" w:hAnsi="Times New Roman"/>
              </w:rPr>
            </w:pPr>
          </w:p>
        </w:tc>
      </w:tr>
      <w:tr w:rsidR="00390CDE" w:rsidRPr="007003F5" w14:paraId="28CE56DD" w14:textId="77777777" w:rsidTr="00465B13">
        <w:trPr>
          <w:trHeight w:val="20"/>
          <w:jc w:val="center"/>
        </w:trPr>
        <w:tc>
          <w:tcPr>
            <w:tcW w:w="1262" w:type="dxa"/>
            <w:vAlign w:val="center"/>
          </w:tcPr>
          <w:p w14:paraId="48BBC626"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13</w:t>
            </w:r>
            <w:r w:rsidRPr="007003F5">
              <w:rPr>
                <w:rFonts w:ascii="Times New Roman" w:eastAsiaTheme="minorHAnsi" w:hAnsi="Times New Roman"/>
                <w:noProof/>
              </w:rPr>
              <w:drawing>
                <wp:inline distT="0" distB="0" distL="0" distR="0" wp14:anchorId="78A58457" wp14:editId="00D2F605">
                  <wp:extent cx="147600" cy="147600"/>
                  <wp:effectExtent l="0" t="0" r="5080" b="5080"/>
                  <wp:docPr id="12" name="Grafik 251" descr="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emale.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147600" cy="147600"/>
                          </a:xfrm>
                          <a:prstGeom prst="rect">
                            <a:avLst/>
                          </a:prstGeom>
                        </pic:spPr>
                      </pic:pic>
                    </a:graphicData>
                  </a:graphic>
                </wp:inline>
              </w:drawing>
            </w:r>
          </w:p>
        </w:tc>
        <w:tc>
          <w:tcPr>
            <w:tcW w:w="1214" w:type="dxa"/>
            <w:vAlign w:val="center"/>
          </w:tcPr>
          <w:p w14:paraId="66AD87F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vAlign w:val="center"/>
          </w:tcPr>
          <w:p w14:paraId="2A4587EA"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487BE18B"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53885A8D"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3106B0E2" w14:textId="77777777" w:rsidR="00390CDE" w:rsidRPr="007003F5" w:rsidRDefault="00390CDE" w:rsidP="00EA1FE0">
            <w:pPr>
              <w:spacing w:before="0" w:after="0" w:line="240" w:lineRule="atLeast"/>
              <w:rPr>
                <w:rFonts w:ascii="Times New Roman" w:hAnsi="Times New Roman"/>
              </w:rPr>
            </w:pPr>
          </w:p>
        </w:tc>
        <w:tc>
          <w:tcPr>
            <w:tcW w:w="1204" w:type="dxa"/>
            <w:vAlign w:val="center"/>
          </w:tcPr>
          <w:p w14:paraId="68BCA9E3" w14:textId="77777777" w:rsidR="00390CDE" w:rsidRPr="007003F5" w:rsidRDefault="00390CDE" w:rsidP="00EA1FE0">
            <w:pPr>
              <w:spacing w:before="0" w:after="0" w:line="240" w:lineRule="atLeast"/>
              <w:rPr>
                <w:rFonts w:ascii="Times New Roman" w:hAnsi="Times New Roman"/>
              </w:rPr>
            </w:pPr>
          </w:p>
        </w:tc>
      </w:tr>
      <w:tr w:rsidR="00390CDE" w:rsidRPr="007003F5" w14:paraId="4F66F174" w14:textId="77777777" w:rsidTr="00465B13">
        <w:trPr>
          <w:trHeight w:val="20"/>
          <w:jc w:val="center"/>
        </w:trPr>
        <w:tc>
          <w:tcPr>
            <w:tcW w:w="1262" w:type="dxa"/>
            <w:tcBorders>
              <w:bottom w:val="single" w:sz="4" w:space="0" w:color="auto"/>
            </w:tcBorders>
            <w:vAlign w:val="center"/>
          </w:tcPr>
          <w:p w14:paraId="0EE71742"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14</w:t>
            </w:r>
            <w:r w:rsidRPr="007003F5">
              <w:rPr>
                <w:rFonts w:ascii="Times New Roman" w:hAnsi="Times New Roman"/>
                <w:b/>
                <w:noProof/>
              </w:rPr>
              <w:drawing>
                <wp:inline distT="0" distB="0" distL="0" distR="0" wp14:anchorId="3834CD66" wp14:editId="5CB882A5">
                  <wp:extent cx="147600" cy="147600"/>
                  <wp:effectExtent l="0" t="0" r="5080" b="5080"/>
                  <wp:docPr id="14" name="Grafik 199" descr="E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svg"/>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147600" cy="147600"/>
                          </a:xfrm>
                          <a:prstGeom prst="rect">
                            <a:avLst/>
                          </a:prstGeom>
                        </pic:spPr>
                      </pic:pic>
                    </a:graphicData>
                  </a:graphic>
                </wp:inline>
              </w:drawing>
            </w:r>
          </w:p>
        </w:tc>
        <w:tc>
          <w:tcPr>
            <w:tcW w:w="1214" w:type="dxa"/>
            <w:tcBorders>
              <w:bottom w:val="single" w:sz="4" w:space="0" w:color="auto"/>
            </w:tcBorders>
            <w:vAlign w:val="center"/>
          </w:tcPr>
          <w:p w14:paraId="5273F094"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13" w:type="dxa"/>
            <w:tcBorders>
              <w:bottom w:val="single" w:sz="4" w:space="0" w:color="auto"/>
            </w:tcBorders>
            <w:vAlign w:val="center"/>
          </w:tcPr>
          <w:p w14:paraId="44E1410C" w14:textId="77777777" w:rsidR="00390CDE" w:rsidRPr="007003F5" w:rsidRDefault="00390CDE" w:rsidP="00EA1FE0">
            <w:pPr>
              <w:spacing w:before="0" w:after="0" w:line="240" w:lineRule="atLeast"/>
              <w:rPr>
                <w:rFonts w:ascii="Times New Roman" w:hAnsi="Times New Roman"/>
              </w:rPr>
            </w:pPr>
          </w:p>
        </w:tc>
        <w:tc>
          <w:tcPr>
            <w:tcW w:w="1204" w:type="dxa"/>
            <w:tcBorders>
              <w:bottom w:val="single" w:sz="4" w:space="0" w:color="auto"/>
            </w:tcBorders>
            <w:vAlign w:val="center"/>
          </w:tcPr>
          <w:p w14:paraId="108936B0" w14:textId="77777777" w:rsidR="00390CDE" w:rsidRPr="007003F5" w:rsidRDefault="00390CDE" w:rsidP="00EA1FE0">
            <w:pPr>
              <w:spacing w:before="0" w:after="0" w:line="240" w:lineRule="atLeast"/>
              <w:rPr>
                <w:rFonts w:ascii="Times New Roman" w:hAnsi="Times New Roman"/>
              </w:rPr>
            </w:pPr>
          </w:p>
        </w:tc>
        <w:tc>
          <w:tcPr>
            <w:tcW w:w="1204" w:type="dxa"/>
            <w:tcBorders>
              <w:bottom w:val="single" w:sz="4" w:space="0" w:color="auto"/>
            </w:tcBorders>
            <w:vAlign w:val="center"/>
          </w:tcPr>
          <w:p w14:paraId="7B03C2CB" w14:textId="77777777" w:rsidR="00390CDE" w:rsidRPr="007003F5" w:rsidRDefault="00390CDE" w:rsidP="00EA1FE0">
            <w:pPr>
              <w:spacing w:before="0" w:after="0" w:line="240" w:lineRule="atLeast"/>
              <w:rPr>
                <w:rFonts w:ascii="Times New Roman" w:hAnsi="Times New Roman"/>
              </w:rPr>
            </w:pPr>
          </w:p>
        </w:tc>
        <w:tc>
          <w:tcPr>
            <w:tcW w:w="1204" w:type="dxa"/>
            <w:tcBorders>
              <w:bottom w:val="single" w:sz="4" w:space="0" w:color="auto"/>
            </w:tcBorders>
            <w:vAlign w:val="center"/>
          </w:tcPr>
          <w:p w14:paraId="5A54E32D" w14:textId="77777777" w:rsidR="00390CDE" w:rsidRPr="007003F5" w:rsidRDefault="00390CDE" w:rsidP="00EA1FE0">
            <w:pPr>
              <w:spacing w:before="0" w:after="0" w:line="240" w:lineRule="atLeast"/>
              <w:rPr>
                <w:rFonts w:ascii="Times New Roman" w:hAnsi="Times New Roman"/>
              </w:rPr>
            </w:pPr>
            <w:r w:rsidRPr="007003F5">
              <w:rPr>
                <w:rFonts w:ascii="Times New Roman" w:hAnsi="Times New Roman"/>
              </w:rPr>
              <w:t>X</w:t>
            </w:r>
          </w:p>
        </w:tc>
        <w:tc>
          <w:tcPr>
            <w:tcW w:w="1204" w:type="dxa"/>
            <w:tcBorders>
              <w:bottom w:val="single" w:sz="4" w:space="0" w:color="auto"/>
            </w:tcBorders>
            <w:vAlign w:val="center"/>
          </w:tcPr>
          <w:p w14:paraId="059C11E3" w14:textId="77777777" w:rsidR="00390CDE" w:rsidRPr="007003F5" w:rsidRDefault="00390CDE" w:rsidP="00EA1FE0">
            <w:pPr>
              <w:spacing w:before="0" w:after="0" w:line="240" w:lineRule="atLeast"/>
              <w:rPr>
                <w:rFonts w:ascii="Times New Roman" w:hAnsi="Times New Roman"/>
              </w:rPr>
            </w:pPr>
          </w:p>
        </w:tc>
      </w:tr>
    </w:tbl>
    <w:p w14:paraId="0AB681AE" w14:textId="77777777" w:rsidR="00465B13" w:rsidRDefault="00465B13" w:rsidP="00EA1FE0">
      <w:pPr>
        <w:autoSpaceDE w:val="0"/>
        <w:autoSpaceDN w:val="0"/>
        <w:adjustRightInd w:val="0"/>
        <w:spacing w:after="0" w:line="240" w:lineRule="auto"/>
        <w:jc w:val="center"/>
        <w:rPr>
          <w:rFonts w:ascii="Times New Roman" w:hAnsi="Times New Roman"/>
          <w:sz w:val="24"/>
          <w:szCs w:val="24"/>
        </w:rPr>
      </w:pPr>
    </w:p>
    <w:p w14:paraId="4DEC8354" w14:textId="5C5B15DA" w:rsidR="00390CDE" w:rsidRDefault="00390CDE" w:rsidP="00EA1FE0">
      <w:pPr>
        <w:autoSpaceDE w:val="0"/>
        <w:autoSpaceDN w:val="0"/>
        <w:adjustRightInd w:val="0"/>
        <w:spacing w:after="0" w:line="240" w:lineRule="auto"/>
        <w:jc w:val="center"/>
        <w:rPr>
          <w:rFonts w:ascii="Times New Roman" w:hAnsi="Times New Roman"/>
          <w:sz w:val="24"/>
          <w:szCs w:val="24"/>
        </w:rPr>
      </w:pPr>
      <w:r w:rsidRPr="000C0362">
        <w:rPr>
          <w:rFonts w:ascii="Times New Roman" w:hAnsi="Times New Roman"/>
          <w:noProof/>
          <w:sz w:val="24"/>
          <w:szCs w:val="24"/>
          <w:lang w:eastAsia="tr-TR"/>
        </w:rPr>
        <w:drawing>
          <wp:anchor distT="0" distB="0" distL="114300" distR="114300" simplePos="0" relativeHeight="251666432" behindDoc="0" locked="0" layoutInCell="1" allowOverlap="1" wp14:anchorId="2D78C8E9" wp14:editId="0DC06BBD">
            <wp:simplePos x="0" y="0"/>
            <wp:positionH relativeFrom="column">
              <wp:posOffset>4819650</wp:posOffset>
            </wp:positionH>
            <wp:positionV relativeFrom="paragraph">
              <wp:posOffset>3256280</wp:posOffset>
            </wp:positionV>
            <wp:extent cx="752475" cy="71374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003F650B">
        <w:rPr>
          <w:rFonts w:ascii="Times New Roman" w:hAnsi="Times New Roman"/>
          <w:sz w:val="24"/>
          <w:szCs w:val="24"/>
        </w:rPr>
        <w:t xml:space="preserve"> </w:t>
      </w:r>
      <w:r w:rsidRPr="000C0362">
        <w:rPr>
          <w:rFonts w:ascii="Times New Roman" w:hAnsi="Times New Roman"/>
          <w:noProof/>
          <w:sz w:val="24"/>
          <w:szCs w:val="24"/>
          <w:lang w:eastAsia="tr-TR"/>
        </w:rPr>
        <w:drawing>
          <wp:inline distT="0" distB="0" distL="0" distR="0" wp14:anchorId="29F1E403" wp14:editId="71A9561D">
            <wp:extent cx="5400000" cy="387169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3871699"/>
                    </a:xfrm>
                    <a:prstGeom prst="rect">
                      <a:avLst/>
                    </a:prstGeom>
                  </pic:spPr>
                </pic:pic>
              </a:graphicData>
            </a:graphic>
          </wp:inline>
        </w:drawing>
      </w:r>
    </w:p>
    <w:p w14:paraId="2D6239AB" w14:textId="77777777" w:rsidR="00AD6BAA" w:rsidRPr="000C0362" w:rsidRDefault="00AD6BAA" w:rsidP="00EA1FE0">
      <w:pPr>
        <w:autoSpaceDE w:val="0"/>
        <w:autoSpaceDN w:val="0"/>
        <w:adjustRightInd w:val="0"/>
        <w:spacing w:after="0" w:line="240" w:lineRule="auto"/>
        <w:jc w:val="center"/>
        <w:rPr>
          <w:rFonts w:ascii="Times New Roman" w:hAnsi="Times New Roman"/>
          <w:sz w:val="24"/>
          <w:szCs w:val="24"/>
        </w:rPr>
      </w:pPr>
    </w:p>
    <w:p w14:paraId="05771286" w14:textId="3CD7DF63" w:rsidR="00390CDE" w:rsidRPr="000C0362" w:rsidRDefault="00390CDE"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Resim 3.</w:t>
      </w:r>
      <w:r w:rsidRPr="000C0362">
        <w:rPr>
          <w:rFonts w:ascii="Times New Roman" w:hAnsi="Times New Roman"/>
          <w:sz w:val="24"/>
          <w:szCs w:val="24"/>
        </w:rPr>
        <w:t xml:space="preserve"> </w:t>
      </w:r>
      <w:bookmarkStart w:id="53" w:name="_Hlk11358382"/>
      <w:r w:rsidRPr="000C0362">
        <w:rPr>
          <w:rFonts w:ascii="Times New Roman" w:hAnsi="Times New Roman"/>
          <w:sz w:val="24"/>
          <w:szCs w:val="24"/>
        </w:rPr>
        <w:t xml:space="preserve">Sağ </w:t>
      </w:r>
      <w:r w:rsidR="00771F52">
        <w:rPr>
          <w:rFonts w:ascii="Times New Roman" w:hAnsi="Times New Roman"/>
          <w:sz w:val="24"/>
          <w:szCs w:val="24"/>
        </w:rPr>
        <w:t>a</w:t>
      </w:r>
      <w:r w:rsidRPr="000C0362">
        <w:rPr>
          <w:rFonts w:ascii="Times New Roman" w:hAnsi="Times New Roman"/>
          <w:sz w:val="24"/>
          <w:szCs w:val="24"/>
        </w:rPr>
        <w:t xml:space="preserve">. </w:t>
      </w:r>
      <w:r w:rsidR="00771F52">
        <w:rPr>
          <w:rFonts w:ascii="Times New Roman" w:hAnsi="Times New Roman"/>
          <w:sz w:val="24"/>
          <w:szCs w:val="24"/>
        </w:rPr>
        <w:t>i</w:t>
      </w:r>
      <w:r w:rsidR="007003F5" w:rsidRPr="000C0362">
        <w:rPr>
          <w:rFonts w:ascii="Times New Roman" w:hAnsi="Times New Roman"/>
          <w:sz w:val="24"/>
          <w:szCs w:val="24"/>
        </w:rPr>
        <w:t>liaca</w:t>
      </w:r>
      <w:r w:rsidR="00FD495B">
        <w:rPr>
          <w:rFonts w:ascii="Times New Roman" w:hAnsi="Times New Roman"/>
          <w:sz w:val="24"/>
          <w:szCs w:val="24"/>
        </w:rPr>
        <w:t xml:space="preserve"> interna’nın</w:t>
      </w:r>
      <w:r w:rsidR="007003F5" w:rsidRPr="000C0362">
        <w:rPr>
          <w:rFonts w:ascii="Times New Roman" w:hAnsi="Times New Roman"/>
          <w:sz w:val="24"/>
          <w:szCs w:val="24"/>
        </w:rPr>
        <w:t xml:space="preserve"> </w:t>
      </w:r>
      <w:r w:rsidR="00771F52">
        <w:rPr>
          <w:rFonts w:ascii="Times New Roman" w:hAnsi="Times New Roman"/>
          <w:sz w:val="24"/>
          <w:szCs w:val="24"/>
        </w:rPr>
        <w:t>s</w:t>
      </w:r>
      <w:r w:rsidR="007003F5" w:rsidRPr="000C0362">
        <w:rPr>
          <w:rFonts w:ascii="Times New Roman" w:hAnsi="Times New Roman"/>
          <w:sz w:val="24"/>
          <w:szCs w:val="24"/>
        </w:rPr>
        <w:t xml:space="preserve">eyri </w:t>
      </w:r>
      <w:r w:rsidR="003F650B">
        <w:rPr>
          <w:rFonts w:ascii="Times New Roman" w:hAnsi="Times New Roman"/>
          <w:sz w:val="24"/>
          <w:szCs w:val="24"/>
        </w:rPr>
        <w:t>ve</w:t>
      </w:r>
      <w:r w:rsidR="007003F5" w:rsidRPr="000C0362">
        <w:rPr>
          <w:rFonts w:ascii="Times New Roman" w:hAnsi="Times New Roman"/>
          <w:sz w:val="24"/>
          <w:szCs w:val="24"/>
        </w:rPr>
        <w:t xml:space="preserve"> </w:t>
      </w:r>
      <w:r w:rsidR="00771F52">
        <w:rPr>
          <w:rFonts w:ascii="Times New Roman" w:hAnsi="Times New Roman"/>
          <w:sz w:val="24"/>
          <w:szCs w:val="24"/>
        </w:rPr>
        <w:t>d</w:t>
      </w:r>
      <w:r w:rsidR="007003F5" w:rsidRPr="000C0362">
        <w:rPr>
          <w:rFonts w:ascii="Times New Roman" w:hAnsi="Times New Roman"/>
          <w:sz w:val="24"/>
          <w:szCs w:val="24"/>
        </w:rPr>
        <w:t xml:space="preserve">allanması. Ventralden </w:t>
      </w:r>
      <w:r w:rsidR="00771F52">
        <w:rPr>
          <w:rFonts w:ascii="Times New Roman" w:hAnsi="Times New Roman"/>
          <w:sz w:val="24"/>
          <w:szCs w:val="24"/>
        </w:rPr>
        <w:t>g</w:t>
      </w:r>
      <w:r w:rsidR="007003F5" w:rsidRPr="000C0362">
        <w:rPr>
          <w:rFonts w:ascii="Times New Roman" w:hAnsi="Times New Roman"/>
          <w:sz w:val="24"/>
          <w:szCs w:val="24"/>
        </w:rPr>
        <w:t>örünüm</w:t>
      </w:r>
      <w:r w:rsidRPr="000C0362">
        <w:rPr>
          <w:rFonts w:ascii="Times New Roman" w:hAnsi="Times New Roman"/>
          <w:sz w:val="24"/>
          <w:szCs w:val="24"/>
        </w:rPr>
        <w:t xml:space="preserve">. </w:t>
      </w:r>
      <w:bookmarkEnd w:id="53"/>
      <w:r w:rsidRPr="000C0362">
        <w:rPr>
          <w:rFonts w:ascii="Times New Roman" w:hAnsi="Times New Roman"/>
          <w:sz w:val="24"/>
          <w:szCs w:val="24"/>
        </w:rPr>
        <w:t>1: a. iliaca communis dextra, 2: a. circumflexa ilium profunda, 3: a. iliaca externa, 4: a. umbilicalis, 5: a. iliaca interna, 6: a. uterina, 7: a. vesicalis cranialis, 8: a. obturatoria, 9: a. pudenda interna, 10: a. vesicalis caudalis, 11: a. vaginalis, 12: a. perinealis ventralis, 13: a. caudalis lateralis.</w:t>
      </w:r>
    </w:p>
    <w:p w14:paraId="76F4470B" w14:textId="2C4B170F" w:rsidR="00390CDE" w:rsidRDefault="00390CDE" w:rsidP="00EA1FE0">
      <w:pPr>
        <w:pStyle w:val="Default"/>
        <w:jc w:val="center"/>
      </w:pPr>
      <w:r w:rsidRPr="000C0362">
        <w:rPr>
          <w:noProof/>
          <w:lang w:eastAsia="tr-TR"/>
        </w:rPr>
        <w:lastRenderedPageBreak/>
        <w:drawing>
          <wp:anchor distT="0" distB="0" distL="114300" distR="114300" simplePos="0" relativeHeight="251659264" behindDoc="0" locked="0" layoutInCell="1" allowOverlap="1" wp14:anchorId="08E917FF" wp14:editId="41620A2B">
            <wp:simplePos x="0" y="0"/>
            <wp:positionH relativeFrom="column">
              <wp:posOffset>3623334</wp:posOffset>
            </wp:positionH>
            <wp:positionV relativeFrom="paragraph">
              <wp:posOffset>3433757</wp:posOffset>
            </wp:positionV>
            <wp:extent cx="752475" cy="71374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4C74D6BD" wp14:editId="71F19435">
            <wp:extent cx="3240000" cy="4190254"/>
            <wp:effectExtent l="0" t="0" r="0" b="127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000" cy="4190254"/>
                    </a:xfrm>
                    <a:prstGeom prst="rect">
                      <a:avLst/>
                    </a:prstGeom>
                  </pic:spPr>
                </pic:pic>
              </a:graphicData>
            </a:graphic>
          </wp:inline>
        </w:drawing>
      </w:r>
    </w:p>
    <w:p w14:paraId="57C06E4B" w14:textId="77777777" w:rsidR="00AD6BAA" w:rsidRPr="000C0362" w:rsidRDefault="00AD6BAA" w:rsidP="00EA1FE0">
      <w:pPr>
        <w:pStyle w:val="Default"/>
        <w:jc w:val="center"/>
      </w:pPr>
    </w:p>
    <w:p w14:paraId="520DF109" w14:textId="372B976D" w:rsidR="00390CDE" w:rsidRDefault="00390CDE" w:rsidP="00EA1FE0">
      <w:pPr>
        <w:pStyle w:val="Normal2"/>
        <w:spacing w:line="360" w:lineRule="auto"/>
        <w:ind w:left="709" w:hanging="709"/>
        <w:jc w:val="both"/>
      </w:pPr>
      <w:r w:rsidRPr="000C0362">
        <w:rPr>
          <w:b/>
        </w:rPr>
        <w:t>Resim 4.</w:t>
      </w:r>
      <w:r w:rsidRPr="000C0362">
        <w:t xml:space="preserve"> </w:t>
      </w:r>
      <w:bookmarkStart w:id="54" w:name="_Hlk11358536"/>
      <w:r w:rsidRPr="000C0362">
        <w:t xml:space="preserve">A. </w:t>
      </w:r>
      <w:r w:rsidR="00A57DB6">
        <w:t>i</w:t>
      </w:r>
      <w:r w:rsidR="007003F5" w:rsidRPr="000C0362">
        <w:t xml:space="preserve">liolumbalis (8) </w:t>
      </w:r>
      <w:r w:rsidR="003F650B">
        <w:t>ve</w:t>
      </w:r>
      <w:r w:rsidR="007003F5" w:rsidRPr="000C0362">
        <w:t xml:space="preserve"> </w:t>
      </w:r>
      <w:r w:rsidR="00A57DB6">
        <w:t>a</w:t>
      </w:r>
      <w:r w:rsidR="007003F5" w:rsidRPr="000C0362">
        <w:t xml:space="preserve">. </w:t>
      </w:r>
      <w:r w:rsidR="00A57DB6">
        <w:t>g</w:t>
      </w:r>
      <w:r w:rsidR="007003F5" w:rsidRPr="000C0362">
        <w:t xml:space="preserve">lutea </w:t>
      </w:r>
      <w:r w:rsidR="00A57DB6">
        <w:t>c</w:t>
      </w:r>
      <w:r w:rsidR="007003F5" w:rsidRPr="000C0362">
        <w:t>ranialis (9)’</w:t>
      </w:r>
      <w:r w:rsidR="00AE1077">
        <w:t>i</w:t>
      </w:r>
      <w:r w:rsidR="007003F5" w:rsidRPr="000C0362">
        <w:t xml:space="preserve">n </w:t>
      </w:r>
      <w:r w:rsidR="00A57DB6">
        <w:t>a</w:t>
      </w:r>
      <w:r w:rsidR="007003F5" w:rsidRPr="000C0362">
        <w:t xml:space="preserve">. </w:t>
      </w:r>
      <w:r w:rsidR="00A57DB6">
        <w:t>i</w:t>
      </w:r>
      <w:r w:rsidR="007003F5" w:rsidRPr="000C0362">
        <w:t xml:space="preserve">liaca </w:t>
      </w:r>
      <w:r w:rsidR="00A57DB6">
        <w:t>i</w:t>
      </w:r>
      <w:r w:rsidR="007003F5" w:rsidRPr="000C0362">
        <w:t xml:space="preserve">nterna’dan </w:t>
      </w:r>
      <w:r w:rsidR="00A57DB6">
        <w:t>a</w:t>
      </w:r>
      <w:r w:rsidR="007003F5" w:rsidRPr="000C0362">
        <w:t xml:space="preserve">yrı </w:t>
      </w:r>
      <w:r w:rsidR="00A57DB6">
        <w:t>a</w:t>
      </w:r>
      <w:r w:rsidR="007003F5" w:rsidRPr="000C0362">
        <w:t xml:space="preserve">yrı </w:t>
      </w:r>
      <w:r w:rsidR="00A57DB6">
        <w:t>d</w:t>
      </w:r>
      <w:r w:rsidR="007003F5" w:rsidRPr="000C0362">
        <w:t xml:space="preserve">allanması. Ventralden </w:t>
      </w:r>
      <w:r w:rsidR="00A57DB6">
        <w:t>g</w:t>
      </w:r>
      <w:r w:rsidR="007003F5" w:rsidRPr="000C0362">
        <w:t>örünüm.</w:t>
      </w:r>
      <w:r w:rsidRPr="000C0362">
        <w:t xml:space="preserve"> </w:t>
      </w:r>
      <w:bookmarkEnd w:id="54"/>
      <w:r w:rsidRPr="000C0362">
        <w:t>1: aorta abdominalis, 2: a. iliaca communis sini</w:t>
      </w:r>
      <w:r w:rsidR="00580258">
        <w:t>s</w:t>
      </w:r>
      <w:r w:rsidRPr="000C0362">
        <w:t>tra, 3: a. iliaca communis dextra, 4: a. iliaca externa sinistra, 5: a.</w:t>
      </w:r>
      <w:r w:rsidR="003076AC">
        <w:t xml:space="preserve"> </w:t>
      </w:r>
      <w:r w:rsidRPr="000C0362">
        <w:t>iliaca interna sinistra,</w:t>
      </w:r>
      <w:r w:rsidR="00C612DA">
        <w:t xml:space="preserve"> </w:t>
      </w:r>
      <w:r w:rsidRPr="000C0362">
        <w:t>6: a. umbilicalis sini</w:t>
      </w:r>
      <w:r w:rsidR="00C612DA">
        <w:t>s</w:t>
      </w:r>
      <w:r w:rsidRPr="000C0362">
        <w:t>tra, 7: a. ob</w:t>
      </w:r>
      <w:r w:rsidR="00F50597" w:rsidRPr="000C0362">
        <w:t>turatoria</w:t>
      </w:r>
      <w:r w:rsidRPr="000C0362">
        <w:t xml:space="preserve"> sinistra, 8: a. iliolumbalis sinistra, 9: a. glutea cranialis sini</w:t>
      </w:r>
      <w:r w:rsidR="00C612DA">
        <w:t>s</w:t>
      </w:r>
      <w:r w:rsidRPr="000C0362">
        <w:t>tra</w:t>
      </w:r>
      <w:r w:rsidR="00CF3128">
        <w:t>.</w:t>
      </w:r>
    </w:p>
    <w:p w14:paraId="1FF0605E" w14:textId="57276CC5" w:rsidR="006E630B" w:rsidRPr="006E630B" w:rsidRDefault="006E630B" w:rsidP="00EA1FE0">
      <w:pPr>
        <w:pStyle w:val="Default"/>
      </w:pPr>
    </w:p>
    <w:p w14:paraId="3F408AB3" w14:textId="6F98AE4E" w:rsidR="006E630B" w:rsidRPr="006E630B" w:rsidRDefault="006E630B" w:rsidP="00EA1FE0">
      <w:pPr>
        <w:pStyle w:val="Default"/>
      </w:pPr>
    </w:p>
    <w:p w14:paraId="69418A8F" w14:textId="0C5416E7" w:rsidR="00390CDE" w:rsidRDefault="00390CDE" w:rsidP="00EA1FE0">
      <w:pPr>
        <w:pStyle w:val="Normal2"/>
        <w:jc w:val="center"/>
        <w:rPr>
          <w:bCs/>
          <w:color w:val="000000"/>
        </w:rPr>
      </w:pPr>
      <w:r w:rsidRPr="000C0362">
        <w:rPr>
          <w:noProof/>
          <w:lang w:eastAsia="tr-TR"/>
        </w:rPr>
        <w:lastRenderedPageBreak/>
        <w:drawing>
          <wp:anchor distT="0" distB="0" distL="114300" distR="114300" simplePos="0" relativeHeight="251660288" behindDoc="0" locked="0" layoutInCell="1" allowOverlap="1" wp14:anchorId="0796965A" wp14:editId="74BB7149">
            <wp:simplePos x="0" y="0"/>
            <wp:positionH relativeFrom="column">
              <wp:posOffset>3600810</wp:posOffset>
            </wp:positionH>
            <wp:positionV relativeFrom="paragraph">
              <wp:posOffset>4059800</wp:posOffset>
            </wp:positionV>
            <wp:extent cx="752475" cy="7137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613AF078" wp14:editId="4BDB1281">
            <wp:extent cx="3240000" cy="4758063"/>
            <wp:effectExtent l="19050" t="19050" r="17780" b="2349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0000" cy="4758063"/>
                    </a:xfrm>
                    <a:prstGeom prst="rect">
                      <a:avLst/>
                    </a:prstGeom>
                    <a:ln w="3175">
                      <a:solidFill>
                        <a:schemeClr val="bg1"/>
                      </a:solidFill>
                    </a:ln>
                  </pic:spPr>
                </pic:pic>
              </a:graphicData>
            </a:graphic>
          </wp:inline>
        </w:drawing>
      </w:r>
    </w:p>
    <w:p w14:paraId="10FF65BA" w14:textId="77777777" w:rsidR="00AD6BAA" w:rsidRPr="00AD6BAA" w:rsidRDefault="00AD6BAA" w:rsidP="00AD6BAA">
      <w:pPr>
        <w:pStyle w:val="Default"/>
      </w:pPr>
    </w:p>
    <w:p w14:paraId="126D878A" w14:textId="0A314194" w:rsidR="00390CDE" w:rsidRDefault="00390CDE" w:rsidP="00EA1FE0">
      <w:pPr>
        <w:pStyle w:val="Normal2"/>
        <w:spacing w:line="360" w:lineRule="auto"/>
        <w:ind w:left="709" w:hanging="709"/>
        <w:jc w:val="both"/>
      </w:pPr>
      <w:r w:rsidRPr="000C0362">
        <w:rPr>
          <w:b/>
        </w:rPr>
        <w:t>Resim 5.</w:t>
      </w:r>
      <w:r w:rsidRPr="000C0362">
        <w:t xml:space="preserve"> </w:t>
      </w:r>
      <w:bookmarkStart w:id="55" w:name="_Hlk11358762"/>
      <w:r w:rsidRPr="000C0362">
        <w:t xml:space="preserve">A. </w:t>
      </w:r>
      <w:r w:rsidR="00A57DB6">
        <w:t>i</w:t>
      </w:r>
      <w:r w:rsidR="00AE1077" w:rsidRPr="000C0362">
        <w:t xml:space="preserve">liolumbalis (6) </w:t>
      </w:r>
      <w:r w:rsidR="003F650B">
        <w:t>ve</w:t>
      </w:r>
      <w:r w:rsidR="00AE1077" w:rsidRPr="000C0362">
        <w:t xml:space="preserve"> </w:t>
      </w:r>
      <w:r w:rsidR="00A57DB6">
        <w:t>a</w:t>
      </w:r>
      <w:r w:rsidR="00AE1077" w:rsidRPr="000C0362">
        <w:t xml:space="preserve">. </w:t>
      </w:r>
      <w:r w:rsidR="00A57DB6">
        <w:t>g</w:t>
      </w:r>
      <w:r w:rsidR="00AE1077" w:rsidRPr="000C0362">
        <w:t xml:space="preserve">lutea </w:t>
      </w:r>
      <w:r w:rsidR="00A57DB6">
        <w:t>c</w:t>
      </w:r>
      <w:r w:rsidR="00AE1077" w:rsidRPr="000C0362">
        <w:t>ranialis (7)’</w:t>
      </w:r>
      <w:r w:rsidR="00AE1077">
        <w:t>i</w:t>
      </w:r>
      <w:r w:rsidR="00AE1077" w:rsidRPr="000C0362">
        <w:t xml:space="preserve">n </w:t>
      </w:r>
      <w:r w:rsidR="00A57DB6">
        <w:t>t</w:t>
      </w:r>
      <w:r w:rsidR="00AE1077" w:rsidRPr="000C0362">
        <w:t xml:space="preserve">ek </w:t>
      </w:r>
      <w:r w:rsidR="00A57DB6">
        <w:t>b</w:t>
      </w:r>
      <w:r w:rsidR="00AE1077" w:rsidRPr="000C0362">
        <w:t xml:space="preserve">ir </w:t>
      </w:r>
      <w:r w:rsidR="00A57DB6">
        <w:t>k</w:t>
      </w:r>
      <w:r w:rsidR="00AE1077" w:rsidRPr="000C0362">
        <w:t xml:space="preserve">ökten </w:t>
      </w:r>
      <w:r w:rsidR="00A57DB6">
        <w:t>ç</w:t>
      </w:r>
      <w:r w:rsidR="00AE1077" w:rsidRPr="000C0362">
        <w:t xml:space="preserve">ıkarak </w:t>
      </w:r>
      <w:r w:rsidR="00A57DB6">
        <w:t>a</w:t>
      </w:r>
      <w:r w:rsidR="00AE1077" w:rsidRPr="000C0362">
        <w:t xml:space="preserve">yrı </w:t>
      </w:r>
      <w:r w:rsidR="00A57DB6">
        <w:t>k</w:t>
      </w:r>
      <w:r w:rsidR="00AE1077" w:rsidRPr="000C0362">
        <w:t xml:space="preserve">ökler </w:t>
      </w:r>
      <w:r w:rsidR="00A57DB6">
        <w:t>o</w:t>
      </w:r>
      <w:r w:rsidR="00AE1077" w:rsidRPr="000C0362">
        <w:t xml:space="preserve">larak </w:t>
      </w:r>
      <w:r w:rsidR="00A57DB6">
        <w:t>d</w:t>
      </w:r>
      <w:r w:rsidR="00AE1077" w:rsidRPr="000C0362">
        <w:t>ağılması</w:t>
      </w:r>
      <w:r w:rsidRPr="000C0362">
        <w:t>. Ventralden görünüm</w:t>
      </w:r>
      <w:r w:rsidR="00FD1DBA">
        <w:t xml:space="preserve"> (varyasyon 4).</w:t>
      </w:r>
      <w:r w:rsidRPr="000C0362">
        <w:t xml:space="preserve"> </w:t>
      </w:r>
      <w:bookmarkEnd w:id="55"/>
      <w:r w:rsidRPr="000C0362">
        <w:t>1: aorta abdominalis, 2: a. iliaca communis dextra, 3: a. iliaca externa dextra, 4: a. iliaca interna dextra, 5: a. umbilicalis dextra, 6: a. iliolumbalis dextra, 7: a. glueta cranialis dextra, 8: a. ob</w:t>
      </w:r>
      <w:r w:rsidR="00F50597" w:rsidRPr="000C0362">
        <w:t>t</w:t>
      </w:r>
      <w:r w:rsidRPr="000C0362">
        <w:t>uratoria dextra, 9: a. pudenda interna dextra.</w:t>
      </w:r>
    </w:p>
    <w:p w14:paraId="0C14F039" w14:textId="77777777" w:rsidR="00FD1DBA" w:rsidRPr="00FD1DBA" w:rsidRDefault="00FD1DBA" w:rsidP="00EA1FE0">
      <w:pPr>
        <w:pStyle w:val="Default"/>
      </w:pPr>
    </w:p>
    <w:p w14:paraId="0EF568B7" w14:textId="30EE40D3" w:rsidR="00390CDE" w:rsidRDefault="00390CDE" w:rsidP="00EA1FE0">
      <w:pPr>
        <w:pStyle w:val="Normal2"/>
        <w:jc w:val="center"/>
        <w:rPr>
          <w:bCs/>
          <w:color w:val="000000"/>
        </w:rPr>
      </w:pPr>
      <w:r w:rsidRPr="000C0362">
        <w:rPr>
          <w:noProof/>
          <w:lang w:eastAsia="tr-TR"/>
        </w:rPr>
        <w:lastRenderedPageBreak/>
        <w:drawing>
          <wp:anchor distT="0" distB="0" distL="114300" distR="114300" simplePos="0" relativeHeight="251661312" behindDoc="0" locked="0" layoutInCell="1" allowOverlap="1" wp14:anchorId="73204819" wp14:editId="50F26691">
            <wp:simplePos x="0" y="0"/>
            <wp:positionH relativeFrom="column">
              <wp:posOffset>2076450</wp:posOffset>
            </wp:positionH>
            <wp:positionV relativeFrom="paragraph">
              <wp:posOffset>4208476</wp:posOffset>
            </wp:positionV>
            <wp:extent cx="752475" cy="71374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5B8989FA" wp14:editId="43D86A00">
            <wp:extent cx="3240000" cy="5004879"/>
            <wp:effectExtent l="0" t="0" r="0"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0000" cy="5004879"/>
                    </a:xfrm>
                    <a:prstGeom prst="rect">
                      <a:avLst/>
                    </a:prstGeom>
                  </pic:spPr>
                </pic:pic>
              </a:graphicData>
            </a:graphic>
          </wp:inline>
        </w:drawing>
      </w:r>
    </w:p>
    <w:p w14:paraId="3F39B798" w14:textId="77777777" w:rsidR="00AD6BAA" w:rsidRPr="00AD6BAA" w:rsidRDefault="00AD6BAA" w:rsidP="00AD6BAA">
      <w:pPr>
        <w:pStyle w:val="Default"/>
      </w:pPr>
    </w:p>
    <w:p w14:paraId="77BEF511" w14:textId="56C8DB71" w:rsidR="00390CDE" w:rsidRPr="000C0362" w:rsidRDefault="00390CDE" w:rsidP="00EA1FE0">
      <w:pPr>
        <w:pStyle w:val="Normal2"/>
        <w:spacing w:line="360" w:lineRule="auto"/>
        <w:ind w:left="709" w:hanging="709"/>
        <w:jc w:val="both"/>
        <w:rPr>
          <w:bCs/>
          <w:color w:val="000000"/>
        </w:rPr>
      </w:pPr>
      <w:r w:rsidRPr="000C0362">
        <w:rPr>
          <w:b/>
        </w:rPr>
        <w:t>Resim 6.</w:t>
      </w:r>
      <w:r w:rsidRPr="000C0362">
        <w:t xml:space="preserve"> </w:t>
      </w:r>
      <w:bookmarkStart w:id="56" w:name="_Hlk11358822"/>
      <w:r w:rsidRPr="000C0362">
        <w:t>Ventral</w:t>
      </w:r>
      <w:r w:rsidR="00FD1DBA">
        <w:t>’</w:t>
      </w:r>
      <w:r w:rsidRPr="000C0362">
        <w:t xml:space="preserve">den </w:t>
      </w:r>
      <w:r w:rsidR="00A57DB6">
        <w:t>g</w:t>
      </w:r>
      <w:r w:rsidR="00AE1077" w:rsidRPr="000C0362">
        <w:t xml:space="preserve">örünüm. </w:t>
      </w:r>
      <w:r w:rsidRPr="000C0362">
        <w:t xml:space="preserve">Sağ </w:t>
      </w:r>
      <w:r w:rsidR="00A57DB6">
        <w:t>a</w:t>
      </w:r>
      <w:r w:rsidR="00AE1077" w:rsidRPr="000C0362">
        <w:t xml:space="preserve">. </w:t>
      </w:r>
      <w:r w:rsidR="00A57DB6">
        <w:t>i</w:t>
      </w:r>
      <w:r w:rsidRPr="000C0362">
        <w:t xml:space="preserve">liaca </w:t>
      </w:r>
      <w:r w:rsidR="00A57DB6">
        <w:t>i</w:t>
      </w:r>
      <w:r w:rsidR="00AE1077" w:rsidRPr="000C0362">
        <w:t xml:space="preserve">nterna </w:t>
      </w:r>
      <w:bookmarkEnd w:id="56"/>
      <w:r w:rsidRPr="000C0362">
        <w:t>(1). 1: a. iliaca interna, 2: a. obturatoria 3: a. glutea caudalis.</w:t>
      </w:r>
    </w:p>
    <w:p w14:paraId="73CC7D0A" w14:textId="77777777" w:rsidR="00390CDE" w:rsidRPr="000C0362" w:rsidRDefault="00390CDE" w:rsidP="00EA1FE0">
      <w:pPr>
        <w:pStyle w:val="Default"/>
        <w:spacing w:line="360" w:lineRule="auto"/>
        <w:ind w:firstLine="709"/>
        <w:jc w:val="both"/>
      </w:pPr>
    </w:p>
    <w:p w14:paraId="06E5F02F" w14:textId="77777777" w:rsidR="00390CDE" w:rsidRPr="000C0362" w:rsidRDefault="00390CDE" w:rsidP="00EA1FE0">
      <w:pPr>
        <w:pStyle w:val="Default"/>
        <w:spacing w:line="360" w:lineRule="auto"/>
        <w:ind w:firstLine="709"/>
        <w:jc w:val="both"/>
      </w:pPr>
    </w:p>
    <w:p w14:paraId="3E3BDED1" w14:textId="77777777" w:rsidR="00390CDE" w:rsidRPr="000C0362" w:rsidRDefault="00390CDE" w:rsidP="00EA1FE0">
      <w:pPr>
        <w:pStyle w:val="Default"/>
        <w:spacing w:line="360" w:lineRule="auto"/>
        <w:ind w:firstLine="709"/>
        <w:jc w:val="both"/>
      </w:pPr>
    </w:p>
    <w:p w14:paraId="19DFC40E" w14:textId="77777777" w:rsidR="00390CDE" w:rsidRPr="000C0362" w:rsidRDefault="00390CDE" w:rsidP="00EA1FE0">
      <w:pPr>
        <w:pStyle w:val="Default"/>
        <w:spacing w:line="360" w:lineRule="auto"/>
        <w:ind w:firstLine="709"/>
        <w:jc w:val="both"/>
      </w:pPr>
    </w:p>
    <w:p w14:paraId="3871158B" w14:textId="24450D00" w:rsidR="00390CDE" w:rsidRDefault="00390CDE" w:rsidP="00EA1FE0">
      <w:pPr>
        <w:pStyle w:val="Default"/>
        <w:jc w:val="center"/>
      </w:pPr>
      <w:r w:rsidRPr="000C0362">
        <w:rPr>
          <w:noProof/>
          <w:lang w:eastAsia="tr-TR"/>
        </w:rPr>
        <w:lastRenderedPageBreak/>
        <w:drawing>
          <wp:anchor distT="0" distB="0" distL="114300" distR="114300" simplePos="0" relativeHeight="251662336" behindDoc="0" locked="0" layoutInCell="1" allowOverlap="1" wp14:anchorId="1488A4E8" wp14:editId="46006CEA">
            <wp:simplePos x="0" y="0"/>
            <wp:positionH relativeFrom="column">
              <wp:posOffset>2963401</wp:posOffset>
            </wp:positionH>
            <wp:positionV relativeFrom="paragraph">
              <wp:posOffset>3218959</wp:posOffset>
            </wp:positionV>
            <wp:extent cx="752475" cy="71374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638E81B9" wp14:editId="4B33F78D">
            <wp:extent cx="5400000" cy="400554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4005545"/>
                    </a:xfrm>
                    <a:prstGeom prst="rect">
                      <a:avLst/>
                    </a:prstGeom>
                  </pic:spPr>
                </pic:pic>
              </a:graphicData>
            </a:graphic>
          </wp:inline>
        </w:drawing>
      </w:r>
    </w:p>
    <w:p w14:paraId="0810771F" w14:textId="77777777" w:rsidR="00AD6BAA" w:rsidRPr="000C0362" w:rsidRDefault="00AD6BAA" w:rsidP="00EA1FE0">
      <w:pPr>
        <w:pStyle w:val="Default"/>
        <w:jc w:val="center"/>
      </w:pPr>
    </w:p>
    <w:p w14:paraId="6C6C1F52" w14:textId="2E8CCFC3" w:rsidR="00390CDE" w:rsidRPr="000C0362" w:rsidRDefault="00390CDE"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Resim 7.</w:t>
      </w:r>
      <w:bookmarkStart w:id="57" w:name="_Hlk11358898"/>
      <w:r w:rsidRPr="000C0362">
        <w:rPr>
          <w:rFonts w:ascii="Times New Roman" w:hAnsi="Times New Roman"/>
          <w:sz w:val="24"/>
          <w:szCs w:val="24"/>
        </w:rPr>
        <w:t xml:space="preserve"> </w:t>
      </w:r>
      <w:r w:rsidR="00AE1077" w:rsidRPr="000C0362">
        <w:rPr>
          <w:rFonts w:ascii="Times New Roman" w:hAnsi="Times New Roman"/>
          <w:sz w:val="24"/>
          <w:szCs w:val="24"/>
        </w:rPr>
        <w:t xml:space="preserve">A. </w:t>
      </w:r>
      <w:r w:rsidR="00A57DB6">
        <w:rPr>
          <w:rFonts w:ascii="Times New Roman" w:hAnsi="Times New Roman"/>
          <w:sz w:val="24"/>
          <w:szCs w:val="24"/>
        </w:rPr>
        <w:t>c</w:t>
      </w:r>
      <w:r w:rsidR="00AE1077" w:rsidRPr="000C0362">
        <w:rPr>
          <w:rFonts w:ascii="Times New Roman" w:hAnsi="Times New Roman"/>
          <w:sz w:val="24"/>
          <w:szCs w:val="24"/>
        </w:rPr>
        <w:t xml:space="preserve">ircumflexa </w:t>
      </w:r>
      <w:r w:rsidR="00A57DB6">
        <w:rPr>
          <w:rFonts w:ascii="Times New Roman" w:hAnsi="Times New Roman"/>
          <w:sz w:val="24"/>
          <w:szCs w:val="24"/>
        </w:rPr>
        <w:t>i</w:t>
      </w:r>
      <w:r w:rsidR="00AE1077" w:rsidRPr="000C0362">
        <w:rPr>
          <w:rFonts w:ascii="Times New Roman" w:hAnsi="Times New Roman"/>
          <w:sz w:val="24"/>
          <w:szCs w:val="24"/>
        </w:rPr>
        <w:t xml:space="preserve">lium </w:t>
      </w:r>
      <w:r w:rsidR="00A57DB6">
        <w:rPr>
          <w:rFonts w:ascii="Times New Roman" w:hAnsi="Times New Roman"/>
          <w:sz w:val="24"/>
          <w:szCs w:val="24"/>
        </w:rPr>
        <w:t>p</w:t>
      </w:r>
      <w:r w:rsidR="00AE1077" w:rsidRPr="000C0362">
        <w:rPr>
          <w:rFonts w:ascii="Times New Roman" w:hAnsi="Times New Roman"/>
          <w:sz w:val="24"/>
          <w:szCs w:val="24"/>
        </w:rPr>
        <w:t xml:space="preserve">rofunda </w:t>
      </w:r>
      <w:r w:rsidR="003F650B">
        <w:rPr>
          <w:rFonts w:ascii="Times New Roman" w:hAnsi="Times New Roman"/>
          <w:sz w:val="24"/>
          <w:szCs w:val="24"/>
        </w:rPr>
        <w:t>ve</w:t>
      </w:r>
      <w:r w:rsidR="00AE1077" w:rsidRPr="000C0362">
        <w:rPr>
          <w:rFonts w:ascii="Times New Roman" w:hAnsi="Times New Roman"/>
          <w:sz w:val="24"/>
          <w:szCs w:val="24"/>
        </w:rPr>
        <w:t xml:space="preserve"> </w:t>
      </w:r>
      <w:r w:rsidR="00A57DB6">
        <w:rPr>
          <w:rFonts w:ascii="Times New Roman" w:hAnsi="Times New Roman"/>
          <w:sz w:val="24"/>
          <w:szCs w:val="24"/>
        </w:rPr>
        <w:t>a</w:t>
      </w:r>
      <w:r w:rsidR="00AE1077" w:rsidRPr="000C0362">
        <w:rPr>
          <w:rFonts w:ascii="Times New Roman" w:hAnsi="Times New Roman"/>
          <w:sz w:val="24"/>
          <w:szCs w:val="24"/>
        </w:rPr>
        <w:t xml:space="preserve">. </w:t>
      </w:r>
      <w:r w:rsidR="00A57DB6">
        <w:rPr>
          <w:rFonts w:ascii="Times New Roman" w:hAnsi="Times New Roman"/>
          <w:sz w:val="24"/>
          <w:szCs w:val="24"/>
        </w:rPr>
        <w:t>i</w:t>
      </w:r>
      <w:r w:rsidR="00AE1077" w:rsidRPr="000C0362">
        <w:rPr>
          <w:rFonts w:ascii="Times New Roman" w:hAnsi="Times New Roman"/>
          <w:sz w:val="24"/>
          <w:szCs w:val="24"/>
        </w:rPr>
        <w:t xml:space="preserve">liaca </w:t>
      </w:r>
      <w:r w:rsidR="00A57DB6">
        <w:rPr>
          <w:rFonts w:ascii="Times New Roman" w:hAnsi="Times New Roman"/>
          <w:sz w:val="24"/>
          <w:szCs w:val="24"/>
        </w:rPr>
        <w:t>i</w:t>
      </w:r>
      <w:r w:rsidR="00AE1077" w:rsidRPr="000C0362">
        <w:rPr>
          <w:rFonts w:ascii="Times New Roman" w:hAnsi="Times New Roman"/>
          <w:sz w:val="24"/>
          <w:szCs w:val="24"/>
        </w:rPr>
        <w:t xml:space="preserve">nterna’ların </w:t>
      </w:r>
      <w:r w:rsidR="00A57DB6">
        <w:rPr>
          <w:rFonts w:ascii="Times New Roman" w:hAnsi="Times New Roman"/>
          <w:sz w:val="24"/>
          <w:szCs w:val="24"/>
        </w:rPr>
        <w:t>o</w:t>
      </w:r>
      <w:r w:rsidR="00AE1077" w:rsidRPr="000C0362">
        <w:rPr>
          <w:rFonts w:ascii="Times New Roman" w:hAnsi="Times New Roman"/>
          <w:sz w:val="24"/>
          <w:szCs w:val="24"/>
        </w:rPr>
        <w:t xml:space="preserve">rijinlerinde </w:t>
      </w:r>
      <w:r w:rsidR="00A57DB6">
        <w:rPr>
          <w:rFonts w:ascii="Times New Roman" w:hAnsi="Times New Roman"/>
          <w:sz w:val="24"/>
          <w:szCs w:val="24"/>
        </w:rPr>
        <w:t>g</w:t>
      </w:r>
      <w:r w:rsidR="00AE1077" w:rsidRPr="000C0362">
        <w:rPr>
          <w:rFonts w:ascii="Times New Roman" w:hAnsi="Times New Roman"/>
          <w:sz w:val="24"/>
          <w:szCs w:val="24"/>
        </w:rPr>
        <w:t xml:space="preserve">özlenen </w:t>
      </w:r>
      <w:r w:rsidR="00A57DB6">
        <w:rPr>
          <w:rFonts w:ascii="Times New Roman" w:hAnsi="Times New Roman"/>
          <w:sz w:val="24"/>
          <w:szCs w:val="24"/>
        </w:rPr>
        <w:t>a</w:t>
      </w:r>
      <w:r w:rsidR="00AE1077" w:rsidRPr="000C0362">
        <w:rPr>
          <w:rFonts w:ascii="Times New Roman" w:hAnsi="Times New Roman"/>
          <w:sz w:val="24"/>
          <w:szCs w:val="24"/>
        </w:rPr>
        <w:t>simetri</w:t>
      </w:r>
      <w:r w:rsidR="00121303">
        <w:rPr>
          <w:rFonts w:ascii="Times New Roman" w:hAnsi="Times New Roman"/>
          <w:sz w:val="24"/>
          <w:szCs w:val="24"/>
        </w:rPr>
        <w:t>.</w:t>
      </w:r>
      <w:r w:rsidR="00AE1077" w:rsidRPr="000C0362">
        <w:rPr>
          <w:rFonts w:ascii="Times New Roman" w:hAnsi="Times New Roman"/>
          <w:sz w:val="24"/>
          <w:szCs w:val="24"/>
        </w:rPr>
        <w:t xml:space="preserve"> </w:t>
      </w:r>
      <w:bookmarkEnd w:id="57"/>
      <w:r w:rsidRPr="000C0362">
        <w:rPr>
          <w:rFonts w:ascii="Times New Roman" w:hAnsi="Times New Roman"/>
          <w:sz w:val="24"/>
          <w:szCs w:val="24"/>
        </w:rPr>
        <w:t xml:space="preserve">*A. umbilicalis a. iliaca interna’dan orijin almaktadır. Ventralden </w:t>
      </w:r>
      <w:r w:rsidR="00121303" w:rsidRPr="000C0362">
        <w:rPr>
          <w:rFonts w:ascii="Times New Roman" w:hAnsi="Times New Roman"/>
          <w:sz w:val="24"/>
          <w:szCs w:val="24"/>
        </w:rPr>
        <w:t>görünüm</w:t>
      </w:r>
      <w:r w:rsidR="00121303">
        <w:rPr>
          <w:rFonts w:ascii="Times New Roman" w:hAnsi="Times New Roman"/>
          <w:sz w:val="24"/>
          <w:szCs w:val="24"/>
        </w:rPr>
        <w:t xml:space="preserve"> (varyasyon 1</w:t>
      </w:r>
      <w:r w:rsidR="00121303" w:rsidRPr="00121303">
        <w:rPr>
          <w:rFonts w:ascii="Times New Roman" w:hAnsi="Times New Roman"/>
          <w:sz w:val="16"/>
          <w:szCs w:val="16"/>
        </w:rPr>
        <w:t>A</w:t>
      </w:r>
      <w:r w:rsidR="00121303">
        <w:rPr>
          <w:rFonts w:ascii="Times New Roman" w:hAnsi="Times New Roman"/>
          <w:sz w:val="24"/>
          <w:szCs w:val="24"/>
        </w:rPr>
        <w:t>, varyasyon 2, varyasyon 3)</w:t>
      </w:r>
      <w:r w:rsidRPr="000C0362">
        <w:rPr>
          <w:rFonts w:ascii="Times New Roman" w:hAnsi="Times New Roman"/>
          <w:sz w:val="24"/>
          <w:szCs w:val="24"/>
        </w:rPr>
        <w:t>. 1: aorta abdomin</w:t>
      </w:r>
      <w:r w:rsidR="00F50597" w:rsidRPr="000C0362">
        <w:rPr>
          <w:rFonts w:ascii="Times New Roman" w:hAnsi="Times New Roman"/>
          <w:sz w:val="24"/>
          <w:szCs w:val="24"/>
        </w:rPr>
        <w:t>a</w:t>
      </w:r>
      <w:r w:rsidRPr="000C0362">
        <w:rPr>
          <w:rFonts w:ascii="Times New Roman" w:hAnsi="Times New Roman"/>
          <w:sz w:val="24"/>
          <w:szCs w:val="24"/>
        </w:rPr>
        <w:t>lis, 2: a. circumflexa ilium profunda sinistra, 3: a. circumflexa ilium profunda dextra, 4: a. iliaca communis sinistra, 5: a. iliaca communis dextra, 6: a. sacralis mediana, 7: a. iliaca externa dexter, 8: a. iliaca externa sinister, 9: a. iliaca interna sinister, 10: a. umbilicalis sinister, 11: a. obturatoria, 12: a. pudenda interna.</w:t>
      </w:r>
    </w:p>
    <w:p w14:paraId="0AFA7731" w14:textId="77777777" w:rsidR="00390CDE" w:rsidRPr="000C0362" w:rsidRDefault="00390CDE" w:rsidP="00EA1FE0">
      <w:pPr>
        <w:spacing w:after="0" w:line="360" w:lineRule="auto"/>
        <w:ind w:firstLine="709"/>
        <w:jc w:val="both"/>
        <w:rPr>
          <w:rFonts w:ascii="Times New Roman" w:hAnsi="Times New Roman"/>
          <w:sz w:val="24"/>
          <w:szCs w:val="24"/>
        </w:rPr>
      </w:pPr>
    </w:p>
    <w:p w14:paraId="45BB4394" w14:textId="77777777" w:rsidR="00390CDE" w:rsidRPr="000C0362" w:rsidRDefault="00390CDE" w:rsidP="00EA1FE0">
      <w:pPr>
        <w:spacing w:after="0" w:line="360" w:lineRule="auto"/>
        <w:ind w:firstLine="709"/>
        <w:jc w:val="both"/>
        <w:rPr>
          <w:rFonts w:ascii="Times New Roman" w:hAnsi="Times New Roman"/>
          <w:sz w:val="24"/>
          <w:szCs w:val="24"/>
        </w:rPr>
      </w:pPr>
    </w:p>
    <w:p w14:paraId="3C1C681F" w14:textId="77777777" w:rsidR="00390CDE" w:rsidRPr="000C0362" w:rsidRDefault="00390CDE" w:rsidP="00EA1FE0">
      <w:pPr>
        <w:pStyle w:val="Default"/>
        <w:spacing w:line="360" w:lineRule="auto"/>
        <w:ind w:firstLine="709"/>
        <w:jc w:val="both"/>
      </w:pPr>
    </w:p>
    <w:p w14:paraId="28D3418F" w14:textId="77777777" w:rsidR="00390CDE" w:rsidRPr="000C0362" w:rsidRDefault="00390CDE" w:rsidP="00EA1FE0">
      <w:pPr>
        <w:pStyle w:val="Default"/>
        <w:spacing w:line="360" w:lineRule="auto"/>
        <w:ind w:firstLine="709"/>
        <w:jc w:val="both"/>
      </w:pPr>
    </w:p>
    <w:p w14:paraId="4B86CBB0" w14:textId="77777777" w:rsidR="00390CDE" w:rsidRPr="000C0362" w:rsidRDefault="00390CDE" w:rsidP="00EA1FE0">
      <w:pPr>
        <w:pStyle w:val="Default"/>
        <w:spacing w:line="360" w:lineRule="auto"/>
        <w:ind w:firstLine="709"/>
        <w:jc w:val="both"/>
      </w:pPr>
    </w:p>
    <w:p w14:paraId="0D40F662" w14:textId="77777777" w:rsidR="00390CDE" w:rsidRPr="000C0362" w:rsidRDefault="00390CDE" w:rsidP="00EA1FE0">
      <w:pPr>
        <w:pStyle w:val="Default"/>
        <w:spacing w:line="360" w:lineRule="auto"/>
        <w:ind w:firstLine="709"/>
        <w:jc w:val="both"/>
      </w:pPr>
    </w:p>
    <w:p w14:paraId="1038C01B" w14:textId="77777777" w:rsidR="00390CDE" w:rsidRPr="000C0362" w:rsidRDefault="00390CDE" w:rsidP="00EA1FE0">
      <w:pPr>
        <w:pStyle w:val="Default"/>
        <w:spacing w:line="360" w:lineRule="auto"/>
        <w:ind w:firstLine="709"/>
        <w:jc w:val="both"/>
      </w:pPr>
    </w:p>
    <w:p w14:paraId="5920D311" w14:textId="7AB683A0" w:rsidR="00390CDE" w:rsidRDefault="00390CDE" w:rsidP="00EA1FE0">
      <w:pPr>
        <w:pStyle w:val="Default"/>
        <w:jc w:val="center"/>
      </w:pPr>
      <w:r w:rsidRPr="000C0362">
        <w:rPr>
          <w:noProof/>
          <w:lang w:eastAsia="tr-TR"/>
        </w:rPr>
        <w:lastRenderedPageBreak/>
        <w:drawing>
          <wp:anchor distT="0" distB="0" distL="114300" distR="114300" simplePos="0" relativeHeight="251663360" behindDoc="0" locked="0" layoutInCell="1" allowOverlap="1" wp14:anchorId="2261789F" wp14:editId="71CCAB3A">
            <wp:simplePos x="0" y="0"/>
            <wp:positionH relativeFrom="column">
              <wp:posOffset>2815267</wp:posOffset>
            </wp:positionH>
            <wp:positionV relativeFrom="paragraph">
              <wp:posOffset>3159065</wp:posOffset>
            </wp:positionV>
            <wp:extent cx="752475" cy="71374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631C0F72" wp14:editId="39812BAA">
            <wp:extent cx="5400000" cy="3938822"/>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3938822"/>
                    </a:xfrm>
                    <a:prstGeom prst="rect">
                      <a:avLst/>
                    </a:prstGeom>
                  </pic:spPr>
                </pic:pic>
              </a:graphicData>
            </a:graphic>
          </wp:inline>
        </w:drawing>
      </w:r>
    </w:p>
    <w:p w14:paraId="46E48723" w14:textId="77777777" w:rsidR="00AD6BAA" w:rsidRPr="000C0362" w:rsidRDefault="00AD6BAA" w:rsidP="00EA1FE0">
      <w:pPr>
        <w:pStyle w:val="Default"/>
        <w:jc w:val="center"/>
      </w:pPr>
    </w:p>
    <w:p w14:paraId="5B4E08AC" w14:textId="7FD732DA" w:rsidR="00390CDE" w:rsidRPr="000C0362" w:rsidRDefault="00390CDE" w:rsidP="00EA1FE0">
      <w:pPr>
        <w:autoSpaceDE w:val="0"/>
        <w:autoSpaceDN w:val="0"/>
        <w:adjustRightInd w:val="0"/>
        <w:spacing w:after="0" w:line="360" w:lineRule="auto"/>
        <w:ind w:left="709" w:hanging="709"/>
        <w:jc w:val="both"/>
        <w:rPr>
          <w:rFonts w:ascii="Times New Roman" w:hAnsi="Times New Roman"/>
          <w:sz w:val="24"/>
          <w:szCs w:val="24"/>
        </w:rPr>
      </w:pPr>
      <w:r w:rsidRPr="000C0362">
        <w:rPr>
          <w:rFonts w:ascii="Times New Roman" w:hAnsi="Times New Roman"/>
          <w:b/>
          <w:sz w:val="24"/>
          <w:szCs w:val="24"/>
        </w:rPr>
        <w:t>Resim 8.</w:t>
      </w:r>
      <w:r w:rsidRPr="000C0362">
        <w:rPr>
          <w:rFonts w:ascii="Times New Roman" w:hAnsi="Times New Roman"/>
          <w:sz w:val="24"/>
          <w:szCs w:val="24"/>
        </w:rPr>
        <w:t xml:space="preserve"> </w:t>
      </w:r>
      <w:bookmarkStart w:id="58" w:name="_Hlk11358985"/>
      <w:r w:rsidRPr="000C0362">
        <w:rPr>
          <w:rFonts w:ascii="Times New Roman" w:hAnsi="Times New Roman"/>
          <w:sz w:val="24"/>
          <w:szCs w:val="24"/>
        </w:rPr>
        <w:t xml:space="preserve">A. </w:t>
      </w:r>
      <w:r w:rsidR="00A57DB6">
        <w:rPr>
          <w:rFonts w:ascii="Times New Roman" w:hAnsi="Times New Roman"/>
          <w:sz w:val="24"/>
          <w:szCs w:val="24"/>
        </w:rPr>
        <w:t>p</w:t>
      </w:r>
      <w:r w:rsidR="00AE1077" w:rsidRPr="000C0362">
        <w:rPr>
          <w:rFonts w:ascii="Times New Roman" w:hAnsi="Times New Roman"/>
          <w:sz w:val="24"/>
          <w:szCs w:val="24"/>
        </w:rPr>
        <w:t xml:space="preserve">udenda </w:t>
      </w:r>
      <w:r w:rsidR="00A57DB6">
        <w:rPr>
          <w:rFonts w:ascii="Times New Roman" w:hAnsi="Times New Roman"/>
          <w:sz w:val="24"/>
          <w:szCs w:val="24"/>
        </w:rPr>
        <w:t>i</w:t>
      </w:r>
      <w:r w:rsidR="00AE1077" w:rsidRPr="000C0362">
        <w:rPr>
          <w:rFonts w:ascii="Times New Roman" w:hAnsi="Times New Roman"/>
          <w:sz w:val="24"/>
          <w:szCs w:val="24"/>
        </w:rPr>
        <w:t>nterna (8)’</w:t>
      </w:r>
      <w:r w:rsidR="000951BC">
        <w:rPr>
          <w:rFonts w:ascii="Times New Roman" w:hAnsi="Times New Roman"/>
          <w:sz w:val="24"/>
          <w:szCs w:val="24"/>
        </w:rPr>
        <w:t>n</w:t>
      </w:r>
      <w:r w:rsidR="00AE1077" w:rsidRPr="000C0362">
        <w:rPr>
          <w:rFonts w:ascii="Times New Roman" w:hAnsi="Times New Roman"/>
          <w:sz w:val="24"/>
          <w:szCs w:val="24"/>
        </w:rPr>
        <w:t xml:space="preserve">ın </w:t>
      </w:r>
      <w:r w:rsidR="00A57DB6">
        <w:rPr>
          <w:rFonts w:ascii="Times New Roman" w:hAnsi="Times New Roman"/>
          <w:sz w:val="24"/>
          <w:szCs w:val="24"/>
        </w:rPr>
        <w:t>a</w:t>
      </w:r>
      <w:r w:rsidR="00AE1077" w:rsidRPr="000C0362">
        <w:rPr>
          <w:rFonts w:ascii="Times New Roman" w:hAnsi="Times New Roman"/>
          <w:sz w:val="24"/>
          <w:szCs w:val="24"/>
        </w:rPr>
        <w:t xml:space="preserve">. </w:t>
      </w:r>
      <w:r w:rsidR="00A57DB6">
        <w:rPr>
          <w:rFonts w:ascii="Times New Roman" w:hAnsi="Times New Roman"/>
          <w:sz w:val="24"/>
          <w:szCs w:val="24"/>
        </w:rPr>
        <w:t>o</w:t>
      </w:r>
      <w:r w:rsidR="00AE1077" w:rsidRPr="000C0362">
        <w:rPr>
          <w:rFonts w:ascii="Times New Roman" w:hAnsi="Times New Roman"/>
          <w:sz w:val="24"/>
          <w:szCs w:val="24"/>
        </w:rPr>
        <w:t>bturatoria (7)’</w:t>
      </w:r>
      <w:r w:rsidR="00AE1077">
        <w:rPr>
          <w:rFonts w:ascii="Times New Roman" w:hAnsi="Times New Roman"/>
          <w:sz w:val="24"/>
          <w:szCs w:val="24"/>
        </w:rPr>
        <w:t>n</w:t>
      </w:r>
      <w:r w:rsidR="00AE1077" w:rsidRPr="000C0362">
        <w:rPr>
          <w:rFonts w:ascii="Times New Roman" w:hAnsi="Times New Roman"/>
          <w:sz w:val="24"/>
          <w:szCs w:val="24"/>
        </w:rPr>
        <w:t xml:space="preserve">ın </w:t>
      </w:r>
      <w:r w:rsidR="00A57DB6">
        <w:rPr>
          <w:rFonts w:ascii="Times New Roman" w:hAnsi="Times New Roman"/>
          <w:sz w:val="24"/>
          <w:szCs w:val="24"/>
        </w:rPr>
        <w:t>h</w:t>
      </w:r>
      <w:r w:rsidR="00AE1077" w:rsidRPr="000C0362">
        <w:rPr>
          <w:rFonts w:ascii="Times New Roman" w:hAnsi="Times New Roman"/>
          <w:sz w:val="24"/>
          <w:szCs w:val="24"/>
        </w:rPr>
        <w:t xml:space="preserve">emen </w:t>
      </w:r>
      <w:r w:rsidR="00A57DB6">
        <w:rPr>
          <w:rFonts w:ascii="Times New Roman" w:hAnsi="Times New Roman"/>
          <w:sz w:val="24"/>
          <w:szCs w:val="24"/>
        </w:rPr>
        <w:t>y</w:t>
      </w:r>
      <w:r w:rsidR="00AE1077" w:rsidRPr="000C0362">
        <w:rPr>
          <w:rFonts w:ascii="Times New Roman" w:hAnsi="Times New Roman"/>
          <w:sz w:val="24"/>
          <w:szCs w:val="24"/>
        </w:rPr>
        <w:t xml:space="preserve">akınından </w:t>
      </w:r>
      <w:r w:rsidR="00A57DB6">
        <w:rPr>
          <w:rFonts w:ascii="Times New Roman" w:hAnsi="Times New Roman"/>
          <w:sz w:val="24"/>
          <w:szCs w:val="24"/>
        </w:rPr>
        <w:t>d</w:t>
      </w:r>
      <w:r w:rsidR="00AE1077" w:rsidRPr="000C0362">
        <w:rPr>
          <w:rFonts w:ascii="Times New Roman" w:hAnsi="Times New Roman"/>
          <w:sz w:val="24"/>
          <w:szCs w:val="24"/>
        </w:rPr>
        <w:t xml:space="preserve">eğil; </w:t>
      </w:r>
      <w:r w:rsidR="00A57DB6">
        <w:rPr>
          <w:rFonts w:ascii="Times New Roman" w:hAnsi="Times New Roman"/>
          <w:sz w:val="24"/>
          <w:szCs w:val="24"/>
        </w:rPr>
        <w:t>g</w:t>
      </w:r>
      <w:r w:rsidR="00AE1077" w:rsidRPr="000C0362">
        <w:rPr>
          <w:rFonts w:ascii="Times New Roman" w:hAnsi="Times New Roman"/>
          <w:sz w:val="24"/>
          <w:szCs w:val="24"/>
        </w:rPr>
        <w:t xml:space="preserve">eriden, </w:t>
      </w:r>
      <w:r w:rsidR="00A57DB6">
        <w:rPr>
          <w:rFonts w:ascii="Times New Roman" w:hAnsi="Times New Roman"/>
          <w:sz w:val="24"/>
          <w:szCs w:val="24"/>
        </w:rPr>
        <w:t>a</w:t>
      </w:r>
      <w:r w:rsidR="00AE1077" w:rsidRPr="000C0362">
        <w:rPr>
          <w:rFonts w:ascii="Times New Roman" w:hAnsi="Times New Roman"/>
          <w:sz w:val="24"/>
          <w:szCs w:val="24"/>
        </w:rPr>
        <w:t xml:space="preserve">. </w:t>
      </w:r>
      <w:r w:rsidR="00A57DB6">
        <w:rPr>
          <w:rFonts w:ascii="Times New Roman" w:hAnsi="Times New Roman"/>
          <w:sz w:val="24"/>
          <w:szCs w:val="24"/>
        </w:rPr>
        <w:t>g</w:t>
      </w:r>
      <w:r w:rsidR="00AE1077" w:rsidRPr="000C0362">
        <w:rPr>
          <w:rFonts w:ascii="Times New Roman" w:hAnsi="Times New Roman"/>
          <w:sz w:val="24"/>
          <w:szCs w:val="24"/>
        </w:rPr>
        <w:t xml:space="preserve">lutea </w:t>
      </w:r>
      <w:r w:rsidR="00A57DB6">
        <w:rPr>
          <w:rFonts w:ascii="Times New Roman" w:hAnsi="Times New Roman"/>
          <w:sz w:val="24"/>
          <w:szCs w:val="24"/>
        </w:rPr>
        <w:t>c</w:t>
      </w:r>
      <w:r w:rsidR="00AE1077" w:rsidRPr="000C0362">
        <w:rPr>
          <w:rFonts w:ascii="Times New Roman" w:hAnsi="Times New Roman"/>
          <w:sz w:val="24"/>
          <w:szCs w:val="24"/>
        </w:rPr>
        <w:t xml:space="preserve">audalis’in </w:t>
      </w:r>
      <w:r w:rsidR="00A57DB6">
        <w:rPr>
          <w:rFonts w:ascii="Times New Roman" w:hAnsi="Times New Roman"/>
          <w:sz w:val="24"/>
          <w:szCs w:val="24"/>
        </w:rPr>
        <w:t>o</w:t>
      </w:r>
      <w:r w:rsidR="00AE1077" w:rsidRPr="000C0362">
        <w:rPr>
          <w:rFonts w:ascii="Times New Roman" w:hAnsi="Times New Roman"/>
          <w:sz w:val="24"/>
          <w:szCs w:val="24"/>
        </w:rPr>
        <w:t xml:space="preserve">rijininden </w:t>
      </w:r>
      <w:r w:rsidR="00A57DB6">
        <w:rPr>
          <w:rFonts w:ascii="Times New Roman" w:hAnsi="Times New Roman"/>
          <w:sz w:val="24"/>
          <w:szCs w:val="24"/>
        </w:rPr>
        <w:t>s</w:t>
      </w:r>
      <w:r w:rsidR="00AE1077" w:rsidRPr="000C0362">
        <w:rPr>
          <w:rFonts w:ascii="Times New Roman" w:hAnsi="Times New Roman"/>
          <w:sz w:val="24"/>
          <w:szCs w:val="24"/>
        </w:rPr>
        <w:t xml:space="preserve">onra </w:t>
      </w:r>
      <w:r w:rsidR="00A57DB6">
        <w:rPr>
          <w:rFonts w:ascii="Times New Roman" w:hAnsi="Times New Roman"/>
          <w:sz w:val="24"/>
          <w:szCs w:val="24"/>
        </w:rPr>
        <w:t>o</w:t>
      </w:r>
      <w:r w:rsidR="00AE1077" w:rsidRPr="000C0362">
        <w:rPr>
          <w:rFonts w:ascii="Times New Roman" w:hAnsi="Times New Roman"/>
          <w:sz w:val="24"/>
          <w:szCs w:val="24"/>
        </w:rPr>
        <w:t xml:space="preserve">rijin </w:t>
      </w:r>
      <w:r w:rsidR="00A57DB6">
        <w:rPr>
          <w:rFonts w:ascii="Times New Roman" w:hAnsi="Times New Roman"/>
          <w:sz w:val="24"/>
          <w:szCs w:val="24"/>
        </w:rPr>
        <w:t>a</w:t>
      </w:r>
      <w:r w:rsidR="00AE1077" w:rsidRPr="000C0362">
        <w:rPr>
          <w:rFonts w:ascii="Times New Roman" w:hAnsi="Times New Roman"/>
          <w:sz w:val="24"/>
          <w:szCs w:val="24"/>
        </w:rPr>
        <w:t xml:space="preserve">lması. </w:t>
      </w:r>
      <w:r w:rsidRPr="000C0362">
        <w:rPr>
          <w:rFonts w:ascii="Times New Roman" w:hAnsi="Times New Roman"/>
          <w:sz w:val="24"/>
          <w:szCs w:val="24"/>
        </w:rPr>
        <w:t xml:space="preserve">Ventralden </w:t>
      </w:r>
      <w:r w:rsidR="00A57DB6">
        <w:rPr>
          <w:rFonts w:ascii="Times New Roman" w:hAnsi="Times New Roman"/>
          <w:sz w:val="24"/>
          <w:szCs w:val="24"/>
        </w:rPr>
        <w:t>g</w:t>
      </w:r>
      <w:r w:rsidR="00AE1077" w:rsidRPr="000C0362">
        <w:rPr>
          <w:rFonts w:ascii="Times New Roman" w:hAnsi="Times New Roman"/>
          <w:sz w:val="24"/>
          <w:szCs w:val="24"/>
        </w:rPr>
        <w:t>örünüm</w:t>
      </w:r>
      <w:r w:rsidR="00C463FB">
        <w:rPr>
          <w:rFonts w:ascii="Times New Roman" w:hAnsi="Times New Roman"/>
          <w:sz w:val="24"/>
          <w:szCs w:val="24"/>
        </w:rPr>
        <w:t xml:space="preserve"> (varyasyon 5)</w:t>
      </w:r>
      <w:r w:rsidRPr="000C0362">
        <w:rPr>
          <w:rFonts w:ascii="Times New Roman" w:hAnsi="Times New Roman"/>
          <w:sz w:val="24"/>
          <w:szCs w:val="24"/>
        </w:rPr>
        <w:t xml:space="preserve">. </w:t>
      </w:r>
      <w:bookmarkEnd w:id="58"/>
      <w:r w:rsidRPr="000C0362">
        <w:rPr>
          <w:rFonts w:ascii="Times New Roman" w:hAnsi="Times New Roman"/>
          <w:sz w:val="24"/>
          <w:szCs w:val="24"/>
        </w:rPr>
        <w:t>1: aorta abdomin</w:t>
      </w:r>
      <w:r w:rsidR="00F50597" w:rsidRPr="000C0362">
        <w:rPr>
          <w:rFonts w:ascii="Times New Roman" w:hAnsi="Times New Roman"/>
          <w:sz w:val="24"/>
          <w:szCs w:val="24"/>
        </w:rPr>
        <w:t>a</w:t>
      </w:r>
      <w:r w:rsidRPr="000C0362">
        <w:rPr>
          <w:rFonts w:ascii="Times New Roman" w:hAnsi="Times New Roman"/>
          <w:sz w:val="24"/>
          <w:szCs w:val="24"/>
        </w:rPr>
        <w:t>lis, 2: a. iliaca communis dextra, 3: a. iliaca communis sinistra, 4: a. iliaca externa dextra, 5: a. iliaca interna dextra, 6: a. umbilicalis dextra, 7: a. obturatoria dextra, 8: a. pudenda interna dextra, 9: a. perinealis ventralis dextra. * vesica urinaria’yı beslemek üzere a. pudenda interna’dan ayrılarak cranial yönde seyreden damar.</w:t>
      </w:r>
    </w:p>
    <w:p w14:paraId="5BAF82A1" w14:textId="77777777" w:rsidR="00390CDE" w:rsidRPr="000C0362" w:rsidRDefault="00390CDE" w:rsidP="00EA1FE0">
      <w:pPr>
        <w:pStyle w:val="Default"/>
        <w:spacing w:line="360" w:lineRule="auto"/>
        <w:ind w:firstLine="709"/>
        <w:jc w:val="both"/>
      </w:pPr>
    </w:p>
    <w:p w14:paraId="773333A6" w14:textId="77777777" w:rsidR="00390CDE" w:rsidRPr="000C0362" w:rsidRDefault="00390CDE" w:rsidP="00EA1FE0">
      <w:pPr>
        <w:pStyle w:val="Default"/>
        <w:spacing w:line="360" w:lineRule="auto"/>
        <w:ind w:firstLine="709"/>
        <w:jc w:val="both"/>
      </w:pPr>
    </w:p>
    <w:p w14:paraId="02516D5B" w14:textId="77777777" w:rsidR="00390CDE" w:rsidRPr="000C0362" w:rsidRDefault="00390CDE" w:rsidP="00EA1FE0">
      <w:pPr>
        <w:pStyle w:val="Default"/>
        <w:spacing w:line="360" w:lineRule="auto"/>
        <w:ind w:firstLine="709"/>
        <w:jc w:val="both"/>
      </w:pPr>
    </w:p>
    <w:p w14:paraId="08DCEDE4" w14:textId="77777777" w:rsidR="00390CDE" w:rsidRPr="000C0362" w:rsidRDefault="00390CDE" w:rsidP="00EA1FE0">
      <w:pPr>
        <w:pStyle w:val="Normal2"/>
        <w:spacing w:line="360" w:lineRule="auto"/>
        <w:ind w:firstLine="709"/>
        <w:jc w:val="both"/>
        <w:rPr>
          <w:bCs/>
          <w:color w:val="000000"/>
        </w:rPr>
      </w:pPr>
    </w:p>
    <w:p w14:paraId="1E9EEF4B" w14:textId="77777777" w:rsidR="00390CDE" w:rsidRPr="000C0362" w:rsidRDefault="00390CDE" w:rsidP="00EA1FE0">
      <w:pPr>
        <w:pStyle w:val="Normal2"/>
        <w:spacing w:line="360" w:lineRule="auto"/>
        <w:ind w:firstLine="709"/>
        <w:jc w:val="both"/>
        <w:rPr>
          <w:bCs/>
          <w:color w:val="000000"/>
        </w:rPr>
      </w:pPr>
    </w:p>
    <w:p w14:paraId="524EC1D7" w14:textId="77777777" w:rsidR="00390CDE" w:rsidRPr="000C0362" w:rsidRDefault="00390CDE" w:rsidP="00EA1FE0">
      <w:pPr>
        <w:pStyle w:val="Normal2"/>
        <w:spacing w:line="360" w:lineRule="auto"/>
        <w:ind w:firstLine="709"/>
        <w:jc w:val="both"/>
        <w:rPr>
          <w:bCs/>
          <w:color w:val="000000"/>
        </w:rPr>
      </w:pPr>
    </w:p>
    <w:p w14:paraId="326F2924" w14:textId="77777777" w:rsidR="00390CDE" w:rsidRPr="000C0362" w:rsidRDefault="00390CDE" w:rsidP="00EA1FE0">
      <w:pPr>
        <w:pStyle w:val="Normal2"/>
        <w:spacing w:line="360" w:lineRule="auto"/>
        <w:ind w:firstLine="709"/>
        <w:jc w:val="both"/>
        <w:rPr>
          <w:bCs/>
          <w:color w:val="000000"/>
        </w:rPr>
      </w:pPr>
    </w:p>
    <w:p w14:paraId="187455BC" w14:textId="482126DA" w:rsidR="00390CDE" w:rsidRDefault="00390CDE" w:rsidP="00EA1FE0">
      <w:pPr>
        <w:pStyle w:val="Normal2"/>
        <w:jc w:val="center"/>
        <w:rPr>
          <w:bCs/>
          <w:color w:val="000000"/>
        </w:rPr>
      </w:pPr>
      <w:r w:rsidRPr="000C0362">
        <w:rPr>
          <w:noProof/>
          <w:lang w:eastAsia="tr-TR"/>
        </w:rPr>
        <w:lastRenderedPageBreak/>
        <w:drawing>
          <wp:anchor distT="0" distB="0" distL="114300" distR="114300" simplePos="0" relativeHeight="251664384" behindDoc="0" locked="0" layoutInCell="1" allowOverlap="1" wp14:anchorId="2311C0AE" wp14:editId="30BD3B5F">
            <wp:simplePos x="0" y="0"/>
            <wp:positionH relativeFrom="column">
              <wp:posOffset>2895648</wp:posOffset>
            </wp:positionH>
            <wp:positionV relativeFrom="paragraph">
              <wp:posOffset>3294979</wp:posOffset>
            </wp:positionV>
            <wp:extent cx="752475" cy="71374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1ECC4E8A" wp14:editId="4E58074C">
            <wp:extent cx="5400000" cy="408095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4080956"/>
                    </a:xfrm>
                    <a:prstGeom prst="rect">
                      <a:avLst/>
                    </a:prstGeom>
                  </pic:spPr>
                </pic:pic>
              </a:graphicData>
            </a:graphic>
          </wp:inline>
        </w:drawing>
      </w:r>
    </w:p>
    <w:p w14:paraId="3ADC4A91" w14:textId="77777777" w:rsidR="00AD6BAA" w:rsidRPr="00AD6BAA" w:rsidRDefault="00AD6BAA" w:rsidP="00AD6BAA">
      <w:pPr>
        <w:pStyle w:val="Default"/>
      </w:pPr>
    </w:p>
    <w:p w14:paraId="4209D740" w14:textId="7BE19F01" w:rsidR="00390CDE" w:rsidRPr="000C0362" w:rsidRDefault="00390CDE" w:rsidP="00EA1FE0">
      <w:pPr>
        <w:pStyle w:val="Normal2"/>
        <w:spacing w:line="360" w:lineRule="auto"/>
        <w:ind w:left="709" w:hanging="709"/>
        <w:jc w:val="both"/>
        <w:rPr>
          <w:bCs/>
          <w:color w:val="000000"/>
        </w:rPr>
      </w:pPr>
      <w:r w:rsidRPr="000C0362">
        <w:rPr>
          <w:b/>
        </w:rPr>
        <w:t>Resim 9.</w:t>
      </w:r>
      <w:r w:rsidRPr="000C0362">
        <w:t xml:space="preserve"> </w:t>
      </w:r>
      <w:bookmarkStart w:id="59" w:name="_Hlk11359077"/>
      <w:r w:rsidRPr="000C0362">
        <w:t xml:space="preserve">A. </w:t>
      </w:r>
      <w:r w:rsidR="00A57DB6">
        <w:t>c</w:t>
      </w:r>
      <w:r w:rsidR="00AE1077" w:rsidRPr="000C0362">
        <w:t xml:space="preserve">ircumflexa </w:t>
      </w:r>
      <w:r w:rsidR="00A57DB6">
        <w:t>i</w:t>
      </w:r>
      <w:r w:rsidR="00AE1077" w:rsidRPr="000C0362">
        <w:t xml:space="preserve">lium </w:t>
      </w:r>
      <w:r w:rsidR="00A57DB6">
        <w:t>p</w:t>
      </w:r>
      <w:r w:rsidR="00AE1077" w:rsidRPr="000C0362">
        <w:t xml:space="preserve">rofunda </w:t>
      </w:r>
      <w:r w:rsidR="00A57DB6">
        <w:t>s</w:t>
      </w:r>
      <w:r w:rsidR="00AE1077" w:rsidRPr="000C0362">
        <w:t xml:space="preserve">inistra (2), </w:t>
      </w:r>
      <w:r w:rsidR="00A57DB6">
        <w:t>a</w:t>
      </w:r>
      <w:r w:rsidR="00AE1077" w:rsidRPr="000C0362">
        <w:t xml:space="preserve">. </w:t>
      </w:r>
      <w:r w:rsidR="00A57DB6">
        <w:t>a</w:t>
      </w:r>
      <w:r w:rsidR="00AE1077" w:rsidRPr="000C0362">
        <w:t>bdominalis (1)’</w:t>
      </w:r>
      <w:r w:rsidR="000951BC">
        <w:t>d</w:t>
      </w:r>
      <w:r w:rsidR="00AE1077" w:rsidRPr="000C0362">
        <w:t xml:space="preserve">en </w:t>
      </w:r>
      <w:r w:rsidR="00A57DB6">
        <w:t>a</w:t>
      </w:r>
      <w:r w:rsidR="00AE1077" w:rsidRPr="000C0362">
        <w:t xml:space="preserve">. </w:t>
      </w:r>
      <w:r w:rsidR="00A57DB6">
        <w:t>c</w:t>
      </w:r>
      <w:r w:rsidR="00AE1077" w:rsidRPr="000C0362">
        <w:t xml:space="preserve">ircumflexa </w:t>
      </w:r>
      <w:r w:rsidR="00A57DB6">
        <w:t>i</w:t>
      </w:r>
      <w:r w:rsidR="00AE1077" w:rsidRPr="000C0362">
        <w:t xml:space="preserve">lium </w:t>
      </w:r>
      <w:r w:rsidR="00A57DB6">
        <w:t>p</w:t>
      </w:r>
      <w:r w:rsidR="00AE1077" w:rsidRPr="000C0362">
        <w:t xml:space="preserve">rofunda </w:t>
      </w:r>
      <w:r w:rsidR="00A57DB6">
        <w:t>d</w:t>
      </w:r>
      <w:r w:rsidR="00AE1077" w:rsidRPr="000C0362">
        <w:t xml:space="preserve">extra (3) </w:t>
      </w:r>
      <w:r w:rsidR="00A57DB6">
        <w:t>i</w:t>
      </w:r>
      <w:r w:rsidR="00AE1077" w:rsidRPr="000C0362">
        <w:t xml:space="preserve">se </w:t>
      </w:r>
      <w:r w:rsidR="00A57DB6">
        <w:t>a</w:t>
      </w:r>
      <w:r w:rsidR="00AE1077" w:rsidRPr="000C0362">
        <w:t xml:space="preserve">. </w:t>
      </w:r>
      <w:r w:rsidR="00A57DB6">
        <w:t>i</w:t>
      </w:r>
      <w:r w:rsidR="00AE1077" w:rsidRPr="000C0362">
        <w:t xml:space="preserve">liaca </w:t>
      </w:r>
      <w:r w:rsidR="00A57DB6">
        <w:t>c</w:t>
      </w:r>
      <w:r w:rsidR="00AE1077" w:rsidRPr="000C0362">
        <w:t xml:space="preserve">ommunis </w:t>
      </w:r>
      <w:r w:rsidR="00A57DB6">
        <w:t>d</w:t>
      </w:r>
      <w:r w:rsidR="00AE1077" w:rsidRPr="000C0362">
        <w:t>extra (8)’</w:t>
      </w:r>
      <w:r w:rsidR="000951BC">
        <w:t>d</w:t>
      </w:r>
      <w:r w:rsidR="00AE1077" w:rsidRPr="000C0362">
        <w:t xml:space="preserve">en </w:t>
      </w:r>
      <w:r w:rsidR="00A57DB6">
        <w:t>o</w:t>
      </w:r>
      <w:r w:rsidR="00AE1077" w:rsidRPr="000C0362">
        <w:t xml:space="preserve">rijin </w:t>
      </w:r>
      <w:r w:rsidR="00A57DB6">
        <w:t>a</w:t>
      </w:r>
      <w:r w:rsidR="00AE1077" w:rsidRPr="000C0362">
        <w:t>lmıştır.</w:t>
      </w:r>
      <w:r w:rsidR="003F650B">
        <w:t xml:space="preserve"> </w:t>
      </w:r>
      <w:r w:rsidR="00AE1077" w:rsidRPr="000C0362">
        <w:t xml:space="preserve">Ventralden </w:t>
      </w:r>
      <w:r w:rsidR="00A57DB6">
        <w:t>g</w:t>
      </w:r>
      <w:r w:rsidR="00AE1077" w:rsidRPr="000C0362">
        <w:t>örünüm</w:t>
      </w:r>
      <w:r w:rsidR="005E5781">
        <w:t xml:space="preserve"> (varyasyon 1</w:t>
      </w:r>
      <w:r w:rsidR="005E5781" w:rsidRPr="005E5781">
        <w:rPr>
          <w:sz w:val="16"/>
          <w:szCs w:val="16"/>
        </w:rPr>
        <w:t>B</w:t>
      </w:r>
      <w:r w:rsidR="005E5781" w:rsidRPr="005E5781">
        <w:t>)</w:t>
      </w:r>
      <w:r w:rsidR="00AE1077" w:rsidRPr="000C0362">
        <w:t xml:space="preserve">. </w:t>
      </w:r>
      <w:bookmarkEnd w:id="59"/>
      <w:r w:rsidRPr="000C0362">
        <w:t>1: aorta abdomin</w:t>
      </w:r>
      <w:r w:rsidR="00F50597" w:rsidRPr="000C0362">
        <w:t>a</w:t>
      </w:r>
      <w:r w:rsidRPr="000C0362">
        <w:t>lis, 2: a. circumflexa ilium profunda sinistra, 3: a. circumflexa ilium profunda dextra, 4: a. iliaca externa dextra, 5: a. iliaca externa sinistra, 6: a. iliaca interna dextra, 7: a. iliaca interna sinistra, 8: a. a. iliaca communis dextra</w:t>
      </w:r>
    </w:p>
    <w:p w14:paraId="0E9396CF" w14:textId="77777777" w:rsidR="00390CDE" w:rsidRPr="000C0362" w:rsidRDefault="00390CDE" w:rsidP="00EA1FE0">
      <w:pPr>
        <w:pStyle w:val="Normal2"/>
        <w:spacing w:line="360" w:lineRule="auto"/>
        <w:ind w:firstLine="709"/>
        <w:jc w:val="both"/>
        <w:rPr>
          <w:bCs/>
          <w:color w:val="000000"/>
        </w:rPr>
      </w:pPr>
    </w:p>
    <w:p w14:paraId="4F0D2D88" w14:textId="77777777" w:rsidR="00390CDE" w:rsidRPr="000C0362" w:rsidRDefault="00390CDE" w:rsidP="00EA1FE0">
      <w:pPr>
        <w:pStyle w:val="Normal2"/>
        <w:spacing w:line="360" w:lineRule="auto"/>
        <w:ind w:firstLine="709"/>
        <w:jc w:val="both"/>
        <w:rPr>
          <w:bCs/>
          <w:color w:val="000000"/>
        </w:rPr>
      </w:pPr>
    </w:p>
    <w:p w14:paraId="4798AC4C" w14:textId="77777777" w:rsidR="00390CDE" w:rsidRPr="000C0362" w:rsidRDefault="00390CDE" w:rsidP="00EA1FE0">
      <w:pPr>
        <w:pStyle w:val="Normal2"/>
        <w:spacing w:line="360" w:lineRule="auto"/>
        <w:ind w:firstLine="709"/>
        <w:jc w:val="both"/>
        <w:rPr>
          <w:bCs/>
          <w:color w:val="000000"/>
        </w:rPr>
      </w:pPr>
    </w:p>
    <w:p w14:paraId="4716BD0B" w14:textId="77777777" w:rsidR="00390CDE" w:rsidRPr="000C0362" w:rsidRDefault="00390CDE" w:rsidP="00EA1FE0">
      <w:pPr>
        <w:pStyle w:val="Default"/>
        <w:spacing w:line="360" w:lineRule="auto"/>
        <w:ind w:firstLine="709"/>
        <w:jc w:val="both"/>
      </w:pPr>
    </w:p>
    <w:p w14:paraId="4E5F3C3E" w14:textId="3025808E" w:rsidR="00390CDE" w:rsidRDefault="00390CDE" w:rsidP="00EA1FE0">
      <w:pPr>
        <w:pStyle w:val="Default"/>
        <w:jc w:val="center"/>
      </w:pPr>
      <w:r w:rsidRPr="000C0362">
        <w:rPr>
          <w:noProof/>
          <w:lang w:eastAsia="tr-TR"/>
        </w:rPr>
        <w:lastRenderedPageBreak/>
        <w:drawing>
          <wp:anchor distT="0" distB="0" distL="114300" distR="114300" simplePos="0" relativeHeight="251665408" behindDoc="0" locked="0" layoutInCell="1" allowOverlap="1" wp14:anchorId="2555778C" wp14:editId="7EA568C9">
            <wp:simplePos x="0" y="0"/>
            <wp:positionH relativeFrom="column">
              <wp:posOffset>1277021</wp:posOffset>
            </wp:positionH>
            <wp:positionV relativeFrom="paragraph">
              <wp:posOffset>3475451</wp:posOffset>
            </wp:positionV>
            <wp:extent cx="752475" cy="71374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3740"/>
                    </a:xfrm>
                    <a:prstGeom prst="rect">
                      <a:avLst/>
                    </a:prstGeom>
                    <a:noFill/>
                  </pic:spPr>
                </pic:pic>
              </a:graphicData>
            </a:graphic>
            <wp14:sizeRelH relativeFrom="page">
              <wp14:pctWidth>0</wp14:pctWidth>
            </wp14:sizeRelH>
            <wp14:sizeRelV relativeFrom="page">
              <wp14:pctHeight>0</wp14:pctHeight>
            </wp14:sizeRelV>
          </wp:anchor>
        </w:drawing>
      </w:r>
      <w:r w:rsidRPr="000C0362">
        <w:rPr>
          <w:noProof/>
          <w:lang w:eastAsia="tr-TR"/>
        </w:rPr>
        <w:drawing>
          <wp:inline distT="0" distB="0" distL="0" distR="0" wp14:anchorId="29DA0600" wp14:editId="48379BEA">
            <wp:extent cx="3240000" cy="4259206"/>
            <wp:effectExtent l="0" t="0" r="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4259206"/>
                    </a:xfrm>
                    <a:prstGeom prst="rect">
                      <a:avLst/>
                    </a:prstGeom>
                  </pic:spPr>
                </pic:pic>
              </a:graphicData>
            </a:graphic>
          </wp:inline>
        </w:drawing>
      </w:r>
    </w:p>
    <w:p w14:paraId="29C1A64C" w14:textId="77777777" w:rsidR="00AD6BAA" w:rsidRPr="000C0362" w:rsidRDefault="00AD6BAA" w:rsidP="00EA1FE0">
      <w:pPr>
        <w:pStyle w:val="Default"/>
        <w:jc w:val="center"/>
      </w:pPr>
    </w:p>
    <w:p w14:paraId="5698BC94" w14:textId="3B5C2C2F" w:rsidR="00390CDE" w:rsidRPr="000C0362" w:rsidRDefault="00390CDE" w:rsidP="00EA1FE0">
      <w:pPr>
        <w:pStyle w:val="Normal2"/>
        <w:spacing w:line="360" w:lineRule="auto"/>
        <w:ind w:left="709" w:hanging="709"/>
        <w:jc w:val="both"/>
      </w:pPr>
      <w:r w:rsidRPr="000C0362">
        <w:rPr>
          <w:b/>
        </w:rPr>
        <w:t>Resim 10.</w:t>
      </w:r>
      <w:r w:rsidRPr="000C0362">
        <w:t xml:space="preserve"> </w:t>
      </w:r>
      <w:bookmarkStart w:id="60" w:name="_Hlk11359264"/>
      <w:r w:rsidR="00AE1077" w:rsidRPr="000C0362">
        <w:t xml:space="preserve">A. </w:t>
      </w:r>
      <w:r w:rsidR="00A57DB6">
        <w:t>u</w:t>
      </w:r>
      <w:r w:rsidR="00AE1077" w:rsidRPr="000C0362">
        <w:t xml:space="preserve">mbilicalis (5, 7) </w:t>
      </w:r>
      <w:r w:rsidR="00A57DB6">
        <w:t>a</w:t>
      </w:r>
      <w:r w:rsidR="00AE1077" w:rsidRPr="000C0362">
        <w:t xml:space="preserve">. </w:t>
      </w:r>
      <w:r w:rsidR="00A57DB6">
        <w:t>i</w:t>
      </w:r>
      <w:r w:rsidR="00AE1077" w:rsidRPr="000C0362">
        <w:t xml:space="preserve">liaca </w:t>
      </w:r>
      <w:r w:rsidR="00A57DB6">
        <w:t>c</w:t>
      </w:r>
      <w:r w:rsidR="00AE1077" w:rsidRPr="000C0362">
        <w:t>ommunis (2,3)’</w:t>
      </w:r>
      <w:r w:rsidR="00993289">
        <w:t>d</w:t>
      </w:r>
      <w:r w:rsidR="00AE1077" w:rsidRPr="000C0362">
        <w:t xml:space="preserve">en </w:t>
      </w:r>
      <w:r w:rsidR="00A57DB6">
        <w:t>o</w:t>
      </w:r>
      <w:r w:rsidR="00AE1077" w:rsidRPr="000C0362">
        <w:t xml:space="preserve">rijin </w:t>
      </w:r>
      <w:r w:rsidR="00A57DB6">
        <w:t>a</w:t>
      </w:r>
      <w:r w:rsidR="00AE1077" w:rsidRPr="000C0362">
        <w:t xml:space="preserve">lmıştır. Ventralden </w:t>
      </w:r>
      <w:r w:rsidR="00A57DB6">
        <w:t>g</w:t>
      </w:r>
      <w:r w:rsidR="00AE1077" w:rsidRPr="000C0362">
        <w:t>örünüm</w:t>
      </w:r>
      <w:r w:rsidR="008160CF">
        <w:t xml:space="preserve"> (varyasyon 3)</w:t>
      </w:r>
      <w:r w:rsidRPr="000C0362">
        <w:t>. 1</w:t>
      </w:r>
      <w:bookmarkEnd w:id="60"/>
      <w:r w:rsidRPr="000C0362">
        <w:t>: aorta abdomin</w:t>
      </w:r>
      <w:r w:rsidR="00F50597" w:rsidRPr="000C0362">
        <w:t>a</w:t>
      </w:r>
      <w:r w:rsidRPr="000C0362">
        <w:t>lis, 2: a. iliaca communis sinistra, 3: a. iliaca communis dextra, 4: a. iliaca interna dextra, 5: a.</w:t>
      </w:r>
      <w:r w:rsidR="00993289">
        <w:t xml:space="preserve"> </w:t>
      </w:r>
      <w:r w:rsidRPr="000C0362">
        <w:t>umbilicalis dextra, 6: a. iliaca interna dextra, 7: a. umbilicalis sinistra.</w:t>
      </w:r>
    </w:p>
    <w:p w14:paraId="3C875C4C" w14:textId="5303E9EA" w:rsidR="000C0362" w:rsidRDefault="000C0362" w:rsidP="00EA1FE0">
      <w:pPr>
        <w:spacing w:after="0" w:line="259" w:lineRule="auto"/>
        <w:rPr>
          <w:rFonts w:ascii="Times New Roman" w:eastAsiaTheme="minorHAnsi" w:hAnsi="Times New Roman"/>
          <w:bCs/>
          <w:color w:val="000000"/>
          <w:sz w:val="24"/>
          <w:szCs w:val="24"/>
        </w:rPr>
      </w:pPr>
      <w:r>
        <w:rPr>
          <w:bCs/>
          <w:color w:val="000000"/>
        </w:rPr>
        <w:br w:type="page"/>
      </w:r>
    </w:p>
    <w:p w14:paraId="245B9BE4" w14:textId="1F182963" w:rsidR="00390CDE" w:rsidRPr="00AE1077" w:rsidRDefault="00465B13" w:rsidP="00EA1FE0">
      <w:pPr>
        <w:pStyle w:val="Default"/>
        <w:ind w:left="709" w:hanging="709"/>
        <w:jc w:val="center"/>
        <w:rPr>
          <w:b/>
          <w:sz w:val="28"/>
        </w:rPr>
      </w:pPr>
      <w:bookmarkStart w:id="61" w:name="_Hlk11355918"/>
      <w:r>
        <w:rPr>
          <w:b/>
          <w:sz w:val="28"/>
        </w:rPr>
        <w:lastRenderedPageBreak/>
        <w:t>5</w:t>
      </w:r>
      <w:r w:rsidR="004B4CAE" w:rsidRPr="00AE1077">
        <w:rPr>
          <w:b/>
          <w:sz w:val="28"/>
        </w:rPr>
        <w:t xml:space="preserve">. </w:t>
      </w:r>
      <w:r w:rsidR="00390CDE" w:rsidRPr="00AE1077">
        <w:rPr>
          <w:b/>
          <w:sz w:val="28"/>
        </w:rPr>
        <w:t>TARTIŞMA</w:t>
      </w:r>
    </w:p>
    <w:p w14:paraId="2AB1DCF5" w14:textId="77777777" w:rsidR="00AE1077" w:rsidRDefault="00AE1077" w:rsidP="00EA1FE0">
      <w:pPr>
        <w:pStyle w:val="Default"/>
        <w:ind w:left="709" w:hanging="709"/>
        <w:jc w:val="center"/>
        <w:rPr>
          <w:b/>
        </w:rPr>
      </w:pPr>
    </w:p>
    <w:p w14:paraId="5F26C1AE" w14:textId="77777777" w:rsidR="00AE1077" w:rsidRPr="000C0362" w:rsidRDefault="00AE1077" w:rsidP="00EA1FE0">
      <w:pPr>
        <w:pStyle w:val="Default"/>
        <w:ind w:left="709" w:hanging="709"/>
        <w:jc w:val="center"/>
        <w:rPr>
          <w:b/>
        </w:rPr>
      </w:pPr>
    </w:p>
    <w:bookmarkEnd w:id="61"/>
    <w:p w14:paraId="4734840B" w14:textId="55D716AD" w:rsidR="00390CDE" w:rsidRPr="000C0362" w:rsidRDefault="00390CDE" w:rsidP="00EA1FE0">
      <w:pPr>
        <w:spacing w:after="0" w:line="360" w:lineRule="auto"/>
        <w:ind w:firstLine="709"/>
        <w:jc w:val="both"/>
        <w:rPr>
          <w:rFonts w:ascii="Times New Roman" w:hAnsi="Times New Roman"/>
          <w:b/>
          <w:sz w:val="24"/>
          <w:szCs w:val="24"/>
        </w:rPr>
      </w:pPr>
      <w:r w:rsidRPr="000C0362">
        <w:rPr>
          <w:rFonts w:ascii="Times New Roman" w:eastAsia="Times New Roman" w:hAnsi="Times New Roman"/>
          <w:sz w:val="24"/>
          <w:szCs w:val="24"/>
          <w:shd w:val="clear" w:color="auto" w:fill="FFFFFF"/>
          <w:lang w:eastAsia="tr-TR"/>
        </w:rPr>
        <w:t xml:space="preserve">Tavşan, dolaşım sistemine ilişkin hastalıkların nedenleri, seyirleri ve tedavi süreçlerinin kavranabilmesi için yaygın olarak kullanılan bir deney hayvanı türüdür. </w:t>
      </w:r>
      <w:r w:rsidRPr="000C0362">
        <w:rPr>
          <w:rFonts w:ascii="Times New Roman" w:hAnsi="Times New Roman"/>
          <w:sz w:val="24"/>
          <w:szCs w:val="24"/>
        </w:rPr>
        <w:t xml:space="preserve">Fizyolojik ve anatomik özellikleri nedeniyle, dolaşım sistemiyle ilgili hastalık modellerinin oluşturulması, girişimsel ve cerrahi müdahalelerin gerçekleştirilmesinde özellikle tercih edildiği bildirilmektedir </w:t>
      </w:r>
      <w:r w:rsidRPr="000C0362">
        <w:rPr>
          <w:rFonts w:ascii="Times New Roman" w:eastAsiaTheme="minorHAnsi" w:hAnsi="Times New Roman"/>
          <w:sz w:val="24"/>
          <w:szCs w:val="24"/>
        </w:rPr>
        <w:t>(</w:t>
      </w:r>
      <w:r w:rsidRPr="000C0362">
        <w:rPr>
          <w:rFonts w:ascii="Times New Roman" w:hAnsi="Times New Roman"/>
          <w:color w:val="000000"/>
          <w:sz w:val="24"/>
          <w:szCs w:val="24"/>
        </w:rPr>
        <w:t>Nagata</w:t>
      </w:r>
      <w:r w:rsidRPr="000C0362">
        <w:rPr>
          <w:rFonts w:ascii="Times New Roman" w:hAnsi="Times New Roman"/>
          <w:color w:val="231F20"/>
          <w:sz w:val="24"/>
          <w:szCs w:val="24"/>
        </w:rPr>
        <w:t xml:space="preserve"> ve ark, 1998;</w:t>
      </w:r>
      <w:r w:rsidRPr="000C0362">
        <w:rPr>
          <w:rFonts w:ascii="Times New Roman" w:eastAsiaTheme="minorHAnsi" w:hAnsi="Times New Roman"/>
          <w:sz w:val="24"/>
          <w:szCs w:val="24"/>
        </w:rPr>
        <w:t xml:space="preserve"> </w:t>
      </w:r>
      <w:r w:rsidRPr="000C0362">
        <w:rPr>
          <w:rFonts w:ascii="Times New Roman" w:hAnsi="Times New Roman"/>
          <w:color w:val="231F20"/>
          <w:sz w:val="24"/>
          <w:szCs w:val="24"/>
        </w:rPr>
        <w:t>Hong ve ark, 2001; Abe ve ark, 2012;</w:t>
      </w:r>
      <w:r w:rsidRPr="000C0362">
        <w:rPr>
          <w:rFonts w:ascii="Times New Roman" w:eastAsiaTheme="minorHAnsi" w:hAnsi="Times New Roman"/>
          <w:sz w:val="24"/>
          <w:szCs w:val="24"/>
        </w:rPr>
        <w:t xml:space="preserve"> Fuster ve ark</w:t>
      </w:r>
      <w:r w:rsidR="00465B13">
        <w:rPr>
          <w:rFonts w:ascii="Times New Roman" w:eastAsiaTheme="minorHAnsi" w:hAnsi="Times New Roman"/>
          <w:sz w:val="24"/>
          <w:szCs w:val="24"/>
        </w:rPr>
        <w:t>,</w:t>
      </w:r>
      <w:r w:rsidRPr="000C0362">
        <w:rPr>
          <w:rFonts w:ascii="Times New Roman" w:eastAsiaTheme="minorHAnsi" w:hAnsi="Times New Roman"/>
          <w:sz w:val="24"/>
          <w:szCs w:val="24"/>
        </w:rPr>
        <w:t xml:space="preserve"> 2012</w:t>
      </w:r>
      <w:r w:rsidR="00465B13">
        <w:rPr>
          <w:rFonts w:ascii="Times New Roman" w:eastAsiaTheme="minorHAnsi" w:hAnsi="Times New Roman"/>
          <w:sz w:val="24"/>
          <w:szCs w:val="24"/>
        </w:rPr>
        <w:t>;</w:t>
      </w:r>
      <w:r w:rsidRPr="000C0362">
        <w:rPr>
          <w:rFonts w:ascii="Times New Roman" w:eastAsiaTheme="minorHAnsi" w:hAnsi="Times New Roman"/>
          <w:sz w:val="24"/>
          <w:szCs w:val="24"/>
        </w:rPr>
        <w:t xml:space="preserve"> </w:t>
      </w:r>
      <w:r w:rsidR="00465B13" w:rsidRPr="000C0362">
        <w:rPr>
          <w:rFonts w:ascii="Times New Roman" w:eastAsiaTheme="minorHAnsi" w:hAnsi="Times New Roman"/>
          <w:sz w:val="24"/>
          <w:szCs w:val="24"/>
        </w:rPr>
        <w:t>Getz ve Reardon</w:t>
      </w:r>
      <w:r w:rsidR="00465B13">
        <w:rPr>
          <w:rFonts w:ascii="Times New Roman" w:eastAsiaTheme="minorHAnsi" w:hAnsi="Times New Roman"/>
          <w:sz w:val="24"/>
          <w:szCs w:val="24"/>
        </w:rPr>
        <w:t>,</w:t>
      </w:r>
      <w:r w:rsidR="00465B13" w:rsidRPr="000C0362">
        <w:rPr>
          <w:rFonts w:ascii="Times New Roman" w:eastAsiaTheme="minorHAnsi" w:hAnsi="Times New Roman"/>
          <w:sz w:val="24"/>
          <w:szCs w:val="24"/>
        </w:rPr>
        <w:t xml:space="preserve"> 2012</w:t>
      </w:r>
      <w:r w:rsidR="00465B13">
        <w:rPr>
          <w:rFonts w:ascii="Times New Roman" w:eastAsiaTheme="minorHAnsi" w:hAnsi="Times New Roman"/>
          <w:sz w:val="24"/>
          <w:szCs w:val="24"/>
        </w:rPr>
        <w:t xml:space="preserve">; </w:t>
      </w:r>
      <w:r w:rsidRPr="000C0362">
        <w:rPr>
          <w:rFonts w:ascii="Times New Roman" w:eastAsia="Times New Roman" w:hAnsi="Times New Roman"/>
          <w:color w:val="000000"/>
          <w:sz w:val="24"/>
          <w:szCs w:val="24"/>
        </w:rPr>
        <w:t>Balastegui ve ark, 2014</w:t>
      </w:r>
      <w:r w:rsidRPr="000C0362">
        <w:rPr>
          <w:rFonts w:ascii="Times New Roman" w:eastAsiaTheme="minorHAnsi" w:hAnsi="Times New Roman"/>
          <w:sz w:val="24"/>
          <w:szCs w:val="24"/>
        </w:rPr>
        <w:t>). Bu nedenle mevcut tez çalışmasında dolaşım sistemi hastalıkları araştırma alanında en çok tercih edilen tavşan ırkı (Fuster ve ark</w:t>
      </w:r>
      <w:r w:rsidR="00465B13">
        <w:rPr>
          <w:rFonts w:ascii="Times New Roman" w:eastAsiaTheme="minorHAnsi" w:hAnsi="Times New Roman"/>
          <w:sz w:val="24"/>
          <w:szCs w:val="24"/>
        </w:rPr>
        <w:t>,</w:t>
      </w:r>
      <w:r w:rsidRPr="000C0362">
        <w:rPr>
          <w:rFonts w:ascii="Times New Roman" w:eastAsiaTheme="minorHAnsi" w:hAnsi="Times New Roman"/>
          <w:sz w:val="24"/>
          <w:szCs w:val="24"/>
        </w:rPr>
        <w:t xml:space="preserve"> 2012) olan Yeni Zelanda tavşanı kullanılmıştır. </w:t>
      </w:r>
    </w:p>
    <w:p w14:paraId="44BA80A6" w14:textId="0151B0B7" w:rsidR="00390CDE" w:rsidRPr="000C0362" w:rsidRDefault="00390CDE" w:rsidP="00EA1FE0">
      <w:pPr>
        <w:spacing w:after="0" w:line="360" w:lineRule="auto"/>
        <w:ind w:firstLine="709"/>
        <w:jc w:val="both"/>
        <w:rPr>
          <w:rFonts w:ascii="Times New Roman" w:eastAsia="Times New Roman" w:hAnsi="Times New Roman"/>
          <w:sz w:val="24"/>
          <w:szCs w:val="24"/>
          <w:shd w:val="clear" w:color="auto" w:fill="FFFFFF"/>
          <w:lang w:eastAsia="tr-TR"/>
        </w:rPr>
      </w:pPr>
      <w:r w:rsidRPr="000C0362">
        <w:rPr>
          <w:rFonts w:ascii="Times New Roman" w:hAnsi="Times New Roman"/>
          <w:color w:val="231F20"/>
          <w:sz w:val="24"/>
          <w:szCs w:val="24"/>
        </w:rPr>
        <w:t>Tavşanın dolaşım si</w:t>
      </w:r>
      <w:r w:rsidR="009737C6">
        <w:rPr>
          <w:rFonts w:ascii="Times New Roman" w:hAnsi="Times New Roman"/>
          <w:color w:val="231F20"/>
          <w:sz w:val="24"/>
          <w:szCs w:val="24"/>
        </w:rPr>
        <w:t>s</w:t>
      </w:r>
      <w:r w:rsidRPr="000C0362">
        <w:rPr>
          <w:rFonts w:ascii="Times New Roman" w:hAnsi="Times New Roman"/>
          <w:color w:val="231F20"/>
          <w:sz w:val="24"/>
          <w:szCs w:val="24"/>
        </w:rPr>
        <w:t>temi anatomisini, dama</w:t>
      </w:r>
      <w:r w:rsidR="00F50597" w:rsidRPr="000C0362">
        <w:rPr>
          <w:rFonts w:ascii="Times New Roman" w:hAnsi="Times New Roman"/>
          <w:color w:val="231F20"/>
          <w:sz w:val="24"/>
          <w:szCs w:val="24"/>
        </w:rPr>
        <w:t>r</w:t>
      </w:r>
      <w:r w:rsidRPr="000C0362">
        <w:rPr>
          <w:rFonts w:ascii="Times New Roman" w:hAnsi="Times New Roman"/>
          <w:color w:val="231F20"/>
          <w:sz w:val="24"/>
          <w:szCs w:val="24"/>
        </w:rPr>
        <w:t>ların dağılımını ve varyasyonlarını ortaya koyan çok sayıda araştırma bulunmaktadır (</w:t>
      </w:r>
      <w:r w:rsidRPr="000C0362">
        <w:rPr>
          <w:rFonts w:ascii="Times New Roman" w:eastAsiaTheme="minorHAnsi" w:hAnsi="Times New Roman"/>
          <w:bCs/>
          <w:sz w:val="24"/>
          <w:szCs w:val="24"/>
        </w:rPr>
        <w:t xml:space="preserve">Singhm ve ark, 1982; </w:t>
      </w:r>
      <w:r w:rsidRPr="000C0362">
        <w:rPr>
          <w:rFonts w:ascii="Times New Roman" w:hAnsi="Times New Roman"/>
          <w:color w:val="231F20"/>
          <w:sz w:val="24"/>
          <w:szCs w:val="24"/>
        </w:rPr>
        <w:t xml:space="preserve">Nur ve ark, 1995; </w:t>
      </w:r>
      <w:r w:rsidRPr="000C0362">
        <w:rPr>
          <w:rFonts w:ascii="Times New Roman" w:eastAsiaTheme="minorHAnsi" w:hAnsi="Times New Roman"/>
          <w:bCs/>
          <w:sz w:val="24"/>
          <w:szCs w:val="24"/>
        </w:rPr>
        <w:t xml:space="preserve">Yang ve Morris, 1998; </w:t>
      </w:r>
      <w:r w:rsidRPr="000C0362">
        <w:rPr>
          <w:rFonts w:ascii="Times New Roman" w:eastAsiaTheme="minorHAnsi" w:hAnsi="Times New Roman"/>
          <w:bCs/>
          <w:color w:val="231F20"/>
          <w:sz w:val="24"/>
          <w:szCs w:val="24"/>
        </w:rPr>
        <w:t>Ding</w:t>
      </w:r>
      <w:r w:rsidRPr="000C0362">
        <w:rPr>
          <w:rFonts w:ascii="Times New Roman" w:hAnsi="Times New Roman"/>
          <w:color w:val="231F20"/>
          <w:sz w:val="24"/>
          <w:szCs w:val="24"/>
        </w:rPr>
        <w:t xml:space="preserve"> ve ark, 2006;</w:t>
      </w:r>
      <w:r w:rsidRPr="000C0362">
        <w:rPr>
          <w:rFonts w:ascii="Times New Roman" w:eastAsiaTheme="minorHAnsi" w:hAnsi="Times New Roman"/>
          <w:bCs/>
          <w:sz w:val="24"/>
          <w:szCs w:val="24"/>
        </w:rPr>
        <w:t xml:space="preserve"> </w:t>
      </w:r>
      <w:r w:rsidRPr="000C0362">
        <w:rPr>
          <w:rFonts w:ascii="Times New Roman" w:eastAsiaTheme="minorHAnsi" w:hAnsi="Times New Roman"/>
          <w:sz w:val="24"/>
          <w:szCs w:val="24"/>
        </w:rPr>
        <w:t xml:space="preserve">Ekim </w:t>
      </w:r>
      <w:r w:rsidR="00F50597" w:rsidRPr="000C0362">
        <w:rPr>
          <w:rFonts w:ascii="Times New Roman" w:eastAsiaTheme="minorHAnsi" w:hAnsi="Times New Roman"/>
          <w:sz w:val="24"/>
          <w:szCs w:val="24"/>
        </w:rPr>
        <w:t>ve Dursun</w:t>
      </w:r>
      <w:r w:rsidR="005C0D3D">
        <w:rPr>
          <w:rFonts w:ascii="Times New Roman" w:eastAsiaTheme="minorHAnsi" w:hAnsi="Times New Roman"/>
          <w:sz w:val="24"/>
          <w:szCs w:val="24"/>
        </w:rPr>
        <w:t>,</w:t>
      </w:r>
      <w:r w:rsidRPr="000C0362">
        <w:rPr>
          <w:rFonts w:ascii="Times New Roman" w:eastAsiaTheme="minorHAnsi" w:hAnsi="Times New Roman"/>
          <w:sz w:val="24"/>
          <w:szCs w:val="24"/>
        </w:rPr>
        <w:t xml:space="preserve"> 2011; </w:t>
      </w:r>
      <w:r w:rsidRPr="000C0362">
        <w:rPr>
          <w:rFonts w:ascii="Times New Roman" w:eastAsia="Times New Roman" w:hAnsi="Times New Roman"/>
          <w:color w:val="000000"/>
          <w:sz w:val="24"/>
          <w:szCs w:val="24"/>
        </w:rPr>
        <w:t>Balastegui ve ark, 2014;</w:t>
      </w:r>
      <w:r w:rsidRPr="000C0362">
        <w:rPr>
          <w:rFonts w:ascii="Times New Roman" w:eastAsiaTheme="minorHAnsi" w:hAnsi="Times New Roman"/>
          <w:sz w:val="24"/>
          <w:szCs w:val="24"/>
        </w:rPr>
        <w:t xml:space="preserve"> </w:t>
      </w:r>
      <w:r w:rsidRPr="000C0362">
        <w:rPr>
          <w:rFonts w:ascii="Times New Roman" w:hAnsi="Times New Roman"/>
          <w:color w:val="231F20"/>
          <w:sz w:val="24"/>
          <w:szCs w:val="24"/>
        </w:rPr>
        <w:t xml:space="preserve">Mohamed, 2014). Bununla birlikte a. iliaca </w:t>
      </w:r>
      <w:r w:rsidR="00F50597" w:rsidRPr="000C0362">
        <w:rPr>
          <w:rFonts w:ascii="Times New Roman" w:hAnsi="Times New Roman"/>
          <w:color w:val="231F20"/>
          <w:sz w:val="24"/>
          <w:szCs w:val="24"/>
        </w:rPr>
        <w:t>interna tavşanda</w:t>
      </w:r>
      <w:r w:rsidRPr="000C0362">
        <w:rPr>
          <w:rFonts w:ascii="Times New Roman" w:hAnsi="Times New Roman"/>
          <w:color w:val="231F20"/>
          <w:sz w:val="24"/>
          <w:szCs w:val="24"/>
        </w:rPr>
        <w:t xml:space="preserve"> girişimsel ve deneysel cerrahi uygulamalarında (</w:t>
      </w:r>
      <w:r w:rsidRPr="000C0362">
        <w:rPr>
          <w:rFonts w:ascii="Times New Roman" w:hAnsi="Times New Roman"/>
          <w:color w:val="000000"/>
          <w:sz w:val="24"/>
          <w:szCs w:val="24"/>
        </w:rPr>
        <w:t>Nagata</w:t>
      </w:r>
      <w:r w:rsidRPr="000C0362">
        <w:rPr>
          <w:rFonts w:ascii="Times New Roman" w:hAnsi="Times New Roman"/>
          <w:color w:val="231F20"/>
          <w:sz w:val="24"/>
          <w:szCs w:val="24"/>
        </w:rPr>
        <w:t xml:space="preserve"> ve ark, 1998; Hong ve ark, 2001; Abe ve ark, 2012) kullanılan bir damar olmasına rağmen seyri ve dağılımına ait sınırlı sayıda kaynak vardır (</w:t>
      </w:r>
      <w:r w:rsidRPr="000C0362">
        <w:rPr>
          <w:rFonts w:ascii="Times New Roman" w:eastAsiaTheme="minorHAnsi" w:hAnsi="Times New Roman"/>
          <w:sz w:val="24"/>
          <w:szCs w:val="24"/>
        </w:rPr>
        <w:t xml:space="preserve">Craigie, 1948; </w:t>
      </w:r>
      <w:r w:rsidRPr="000C0362">
        <w:rPr>
          <w:rFonts w:ascii="Times New Roman" w:eastAsiaTheme="minorHAnsi" w:hAnsi="Times New Roman"/>
          <w:bCs/>
          <w:sz w:val="24"/>
          <w:szCs w:val="24"/>
        </w:rPr>
        <w:t xml:space="preserve">Barone ve ark, 1973; </w:t>
      </w:r>
      <w:r w:rsidRPr="000C0362">
        <w:rPr>
          <w:rFonts w:ascii="Times New Roman" w:eastAsia="Times New Roman" w:hAnsi="Times New Roman"/>
          <w:color w:val="000000"/>
          <w:sz w:val="24"/>
          <w:szCs w:val="24"/>
          <w:lang w:eastAsia="tr-TR"/>
        </w:rPr>
        <w:t>Orsi</w:t>
      </w:r>
      <w:r w:rsidRPr="000C0362">
        <w:rPr>
          <w:rStyle w:val="shorttext"/>
          <w:rFonts w:ascii="Times New Roman" w:hAnsi="Times New Roman"/>
          <w:sz w:val="24"/>
          <w:szCs w:val="24"/>
        </w:rPr>
        <w:t xml:space="preserve"> ve ark, 1979; Wingerd, 1985; </w:t>
      </w:r>
      <w:r w:rsidRPr="000C0362">
        <w:rPr>
          <w:rFonts w:ascii="Times New Roman" w:hAnsi="Times New Roman"/>
          <w:bCs/>
          <w:color w:val="000000"/>
          <w:sz w:val="24"/>
          <w:szCs w:val="24"/>
        </w:rPr>
        <w:t>McLaughlin ve</w:t>
      </w:r>
      <w:r w:rsidR="003F650B">
        <w:rPr>
          <w:rFonts w:ascii="Times New Roman" w:hAnsi="Times New Roman"/>
          <w:bCs/>
          <w:color w:val="000000"/>
          <w:sz w:val="24"/>
          <w:szCs w:val="24"/>
        </w:rPr>
        <w:t xml:space="preserve"> </w:t>
      </w:r>
      <w:r w:rsidRPr="000C0362">
        <w:rPr>
          <w:rFonts w:ascii="Times New Roman" w:hAnsi="Times New Roman"/>
          <w:bCs/>
          <w:color w:val="000000"/>
          <w:sz w:val="24"/>
          <w:szCs w:val="24"/>
        </w:rPr>
        <w:t xml:space="preserve">Chiasson </w:t>
      </w:r>
      <w:r w:rsidRPr="000C0362">
        <w:rPr>
          <w:rFonts w:ascii="Times New Roman" w:hAnsi="Times New Roman"/>
          <w:color w:val="000000"/>
          <w:sz w:val="24"/>
          <w:szCs w:val="24"/>
        </w:rPr>
        <w:t xml:space="preserve">1990; </w:t>
      </w:r>
      <w:r w:rsidRPr="000C0362">
        <w:rPr>
          <w:rFonts w:ascii="Times New Roman" w:hAnsi="Times New Roman"/>
          <w:bCs/>
          <w:color w:val="000000"/>
          <w:sz w:val="24"/>
          <w:szCs w:val="24"/>
        </w:rPr>
        <w:t xml:space="preserve">Popesko ve ark, </w:t>
      </w:r>
      <w:r w:rsidRPr="000C0362">
        <w:rPr>
          <w:rFonts w:ascii="Times New Roman" w:hAnsi="Times New Roman"/>
          <w:color w:val="000000"/>
          <w:sz w:val="24"/>
          <w:szCs w:val="24"/>
        </w:rPr>
        <w:t>1992)</w:t>
      </w:r>
      <w:r w:rsidRPr="000C0362">
        <w:rPr>
          <w:rFonts w:ascii="Times New Roman" w:hAnsi="Times New Roman"/>
          <w:color w:val="231F20"/>
          <w:sz w:val="24"/>
          <w:szCs w:val="24"/>
        </w:rPr>
        <w:t xml:space="preserve"> ve bu kaynaklarda verilen bilgilerin önemli oranda eksik ve birbirleri ile örtüşmediği görülmektedir. </w:t>
      </w:r>
      <w:r w:rsidRPr="000C0362">
        <w:rPr>
          <w:rFonts w:ascii="Times New Roman" w:eastAsia="TimesNewRomanPSMT" w:hAnsi="Times New Roman"/>
          <w:sz w:val="24"/>
          <w:szCs w:val="24"/>
        </w:rPr>
        <w:t xml:space="preserve">Bu tez çalışmasında; Yeni Zelanda </w:t>
      </w:r>
      <w:r w:rsidR="00F50597" w:rsidRPr="000C0362">
        <w:rPr>
          <w:rFonts w:ascii="Times New Roman" w:eastAsia="TimesNewRomanPSMT" w:hAnsi="Times New Roman"/>
          <w:sz w:val="24"/>
          <w:szCs w:val="24"/>
        </w:rPr>
        <w:t>tavşan’ında</w:t>
      </w:r>
      <w:r w:rsidRPr="000C0362">
        <w:rPr>
          <w:rFonts w:ascii="Times New Roman" w:eastAsia="Times New Roman" w:hAnsi="Times New Roman"/>
          <w:sz w:val="24"/>
          <w:szCs w:val="24"/>
          <w:shd w:val="clear" w:color="auto" w:fill="FFFFFF"/>
          <w:lang w:eastAsia="tr-TR"/>
        </w:rPr>
        <w:t xml:space="preserve"> a. iliaca interna’nın morfometrik özelliklerinin, bu damardan</w:t>
      </w:r>
      <w:r w:rsidRPr="000C0362">
        <w:rPr>
          <w:rFonts w:ascii="Times New Roman" w:eastAsia="TimesNewRomanPSMT" w:hAnsi="Times New Roman"/>
          <w:sz w:val="24"/>
          <w:szCs w:val="24"/>
        </w:rPr>
        <w:t xml:space="preserve"> ayrılan ana dalların makroanatomik olarak incelenmesi ve bu dalların gösterdiği varyasyonların saptanması amaçlanmıştır.</w:t>
      </w:r>
      <w:r w:rsidRPr="000C0362">
        <w:rPr>
          <w:rFonts w:ascii="Times New Roman" w:hAnsi="Times New Roman"/>
          <w:color w:val="231F20"/>
          <w:sz w:val="24"/>
          <w:szCs w:val="24"/>
        </w:rPr>
        <w:t xml:space="preserve"> </w:t>
      </w:r>
      <w:r w:rsidRPr="000C0362">
        <w:rPr>
          <w:rFonts w:ascii="Times New Roman" w:eastAsia="Times New Roman" w:hAnsi="Times New Roman"/>
          <w:sz w:val="24"/>
          <w:szCs w:val="24"/>
          <w:shd w:val="clear" w:color="auto" w:fill="FFFFFF"/>
          <w:lang w:eastAsia="tr-TR"/>
        </w:rPr>
        <w:t xml:space="preserve">Bu amaç doğrultusunda 7 adet dişi ve 7 adet erkek olmak üzere 14 tavşanın damar yoluna renklendirilmiş sıvı lateks verilmiş; lateksin donmasını takiben klasik diseksiyon yöntemiyle a. iliaca interna ve ana dallarının çıkış yerleri tespit edilmiştir. </w:t>
      </w:r>
    </w:p>
    <w:p w14:paraId="41E6344D" w14:textId="4FCFAAEC" w:rsidR="00390CDE" w:rsidRPr="000C0362" w:rsidRDefault="00390CDE" w:rsidP="00EA1FE0">
      <w:pPr>
        <w:spacing w:after="0" w:line="360" w:lineRule="auto"/>
        <w:ind w:firstLine="709"/>
        <w:jc w:val="both"/>
        <w:rPr>
          <w:rFonts w:ascii="Times New Roman" w:eastAsia="Times New Roman" w:hAnsi="Times New Roman"/>
          <w:sz w:val="24"/>
          <w:szCs w:val="24"/>
          <w:shd w:val="clear" w:color="auto" w:fill="FFFFFF"/>
          <w:lang w:eastAsia="tr-TR"/>
        </w:rPr>
      </w:pPr>
      <w:r w:rsidRPr="000C0362">
        <w:rPr>
          <w:rFonts w:ascii="Times New Roman" w:eastAsia="Times New Roman" w:hAnsi="Times New Roman"/>
          <w:sz w:val="24"/>
          <w:szCs w:val="24"/>
          <w:shd w:val="clear" w:color="auto" w:fill="FFFFFF"/>
          <w:lang w:eastAsia="tr-TR"/>
        </w:rPr>
        <w:t>Tavşanda a. iliaca interna’nın anatomisinin verildiği bazı kaynaklarda damarların adlandırılmasında kullanılan terminolojide (</w:t>
      </w:r>
      <w:r w:rsidRPr="000C0362">
        <w:rPr>
          <w:rFonts w:ascii="Times New Roman" w:eastAsiaTheme="minorHAnsi" w:hAnsi="Times New Roman"/>
          <w:sz w:val="24"/>
          <w:szCs w:val="24"/>
        </w:rPr>
        <w:t xml:space="preserve">Craigie, 1948; </w:t>
      </w:r>
      <w:r w:rsidRPr="000C0362">
        <w:rPr>
          <w:rFonts w:ascii="Times New Roman" w:hAnsi="Times New Roman"/>
          <w:bCs/>
          <w:color w:val="000000"/>
          <w:sz w:val="24"/>
          <w:szCs w:val="24"/>
        </w:rPr>
        <w:t>McLaughlin ve Chiasson</w:t>
      </w:r>
      <w:r w:rsidR="005C0D3D">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 xml:space="preserve">1990) bir </w:t>
      </w:r>
      <w:r w:rsidR="00FE5CA6" w:rsidRPr="000C0362">
        <w:rPr>
          <w:rFonts w:ascii="Times New Roman" w:hAnsi="Times New Roman"/>
          <w:color w:val="000000"/>
          <w:sz w:val="24"/>
          <w:szCs w:val="24"/>
        </w:rPr>
        <w:t>örneklik</w:t>
      </w:r>
      <w:r w:rsidRPr="000C0362">
        <w:rPr>
          <w:rFonts w:ascii="Times New Roman" w:hAnsi="Times New Roman"/>
          <w:color w:val="000000"/>
          <w:sz w:val="24"/>
          <w:szCs w:val="24"/>
        </w:rPr>
        <w:t xml:space="preserve"> olmadığı görülmektedir. Kaynaklardaki terminolojinin bir bölümü iki ayak üzerinde duran memelilere ait iken; diğer bazı bölümlerinin dört ayak üzerinde duran evcil memelilere aittir. Tavşan anatomisi için takip edilebilecek özel bir terminoloji kaynağı bulunmamaktadır. Bu nedenle bu çalışmada damarların adlandırılması için evcil memeli hayvanların anatomik terminolojisi temel kaynağı olan Nomina Anatomica Veterinaria (NAV 2017) kullanılmıştır. Damarlar evcil memelilerde tarif edilen vaskularizasyon alanlarına uyumlu olarak adlandırılmışlardır.</w:t>
      </w:r>
      <w:r w:rsidR="003F650B">
        <w:rPr>
          <w:rFonts w:ascii="Times New Roman" w:hAnsi="Times New Roman"/>
          <w:color w:val="000000"/>
          <w:sz w:val="24"/>
          <w:szCs w:val="24"/>
        </w:rPr>
        <w:t xml:space="preserve"> </w:t>
      </w:r>
    </w:p>
    <w:p w14:paraId="37713934" w14:textId="7E23F88E"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lastRenderedPageBreak/>
        <w:t>Evcil memeli hayvanlarda pelvisi çevreleyen kaslar ve pelvis içi organların beslenmesi aorta abdominalis’in son dallarından biri olan a. iliaca interna tarafından sağlanmaktadır. Ruminant ve sus’da a. iliaca interna pelvis ta</w:t>
      </w:r>
      <w:r w:rsidR="00FE5CA6" w:rsidRPr="000C0362">
        <w:rPr>
          <w:rFonts w:ascii="Times New Roman" w:hAnsi="Times New Roman"/>
          <w:sz w:val="24"/>
          <w:szCs w:val="24"/>
        </w:rPr>
        <w:t>b</w:t>
      </w:r>
      <w:r w:rsidRPr="000C0362">
        <w:rPr>
          <w:rFonts w:ascii="Times New Roman" w:hAnsi="Times New Roman"/>
          <w:sz w:val="24"/>
          <w:szCs w:val="24"/>
        </w:rPr>
        <w:t>anı boyunca geriye doğru seyretmekte ve bu damardan pelvis duvarı ve organlarını beslemek üzere damarlar orijin almaktadır.</w:t>
      </w:r>
      <w:r w:rsidR="003F650B">
        <w:rPr>
          <w:rFonts w:ascii="Times New Roman" w:hAnsi="Times New Roman"/>
          <w:sz w:val="24"/>
          <w:szCs w:val="24"/>
        </w:rPr>
        <w:t xml:space="preserve"> </w:t>
      </w:r>
      <w:r w:rsidRPr="000C0362">
        <w:rPr>
          <w:rFonts w:ascii="Times New Roman" w:hAnsi="Times New Roman"/>
          <w:sz w:val="24"/>
          <w:szCs w:val="24"/>
        </w:rPr>
        <w:t>Equidae ve canis’de ise a. iliaca interna’dan güçlü bir damar olarak orijin alan a. pudenda interna pelvis içi organların vaskularizasyonunu sağlamaktadır (Dursun 1981; Nickel ve ark, 1981</w:t>
      </w:r>
      <w:r w:rsidR="00465B13">
        <w:rPr>
          <w:rFonts w:ascii="Times New Roman" w:hAnsi="Times New Roman"/>
          <w:sz w:val="24"/>
          <w:szCs w:val="24"/>
        </w:rPr>
        <w:t>;</w:t>
      </w:r>
      <w:r w:rsidRPr="000C0362">
        <w:rPr>
          <w:rFonts w:ascii="Times New Roman" w:hAnsi="Times New Roman"/>
          <w:sz w:val="24"/>
          <w:szCs w:val="24"/>
        </w:rPr>
        <w:t xml:space="preserve"> Dursun</w:t>
      </w:r>
      <w:r w:rsidR="002715EE">
        <w:rPr>
          <w:rFonts w:ascii="Times New Roman" w:hAnsi="Times New Roman"/>
          <w:sz w:val="24"/>
          <w:szCs w:val="24"/>
        </w:rPr>
        <w:t>,</w:t>
      </w:r>
      <w:r w:rsidRPr="000C0362">
        <w:rPr>
          <w:rFonts w:ascii="Times New Roman" w:hAnsi="Times New Roman"/>
          <w:sz w:val="24"/>
          <w:szCs w:val="24"/>
        </w:rPr>
        <w:t xml:space="preserve"> 1994).</w:t>
      </w:r>
      <w:r w:rsidR="003F650B">
        <w:rPr>
          <w:rFonts w:ascii="Times New Roman" w:hAnsi="Times New Roman"/>
          <w:sz w:val="24"/>
          <w:szCs w:val="24"/>
        </w:rPr>
        <w:t xml:space="preserve"> </w:t>
      </w:r>
      <w:r w:rsidRPr="000C0362">
        <w:rPr>
          <w:rFonts w:ascii="Times New Roman" w:hAnsi="Times New Roman"/>
          <w:sz w:val="24"/>
          <w:szCs w:val="24"/>
        </w:rPr>
        <w:t>Bu çalışmanın diseksiyon bulgularına göre a. iliaca interna’nın seyri dallanması açısından Yeni Zelanda tavşanı evcil memeli türlerden ruminant ve sus’a daha çok benzemektedir.</w:t>
      </w:r>
      <w:r w:rsidR="003F650B">
        <w:rPr>
          <w:rFonts w:ascii="Times New Roman" w:hAnsi="Times New Roman"/>
          <w:sz w:val="24"/>
          <w:szCs w:val="24"/>
        </w:rPr>
        <w:t xml:space="preserve"> </w:t>
      </w:r>
    </w:p>
    <w:p w14:paraId="0DAC4175" w14:textId="62B03E4B"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Tavşanda a. circumflexa ilium profunda, a. iliaca communis’den başlangıç almaktadır (</w:t>
      </w:r>
      <w:r w:rsidRPr="000C0362">
        <w:rPr>
          <w:rFonts w:ascii="Times New Roman" w:eastAsiaTheme="minorHAnsi" w:hAnsi="Times New Roman"/>
          <w:bCs/>
          <w:sz w:val="24"/>
          <w:szCs w:val="24"/>
        </w:rPr>
        <w:t xml:space="preserve">Barone ve ark, 1973; </w:t>
      </w:r>
      <w:r w:rsidRPr="000C0362">
        <w:rPr>
          <w:rFonts w:ascii="Times New Roman" w:hAnsi="Times New Roman"/>
          <w:bCs/>
          <w:color w:val="000000"/>
          <w:sz w:val="24"/>
          <w:szCs w:val="24"/>
        </w:rPr>
        <w:t xml:space="preserve">McLaughlin </w:t>
      </w:r>
      <w:r w:rsidR="00FE5CA6" w:rsidRPr="000C0362">
        <w:rPr>
          <w:rFonts w:ascii="Times New Roman" w:hAnsi="Times New Roman"/>
          <w:bCs/>
          <w:color w:val="000000"/>
          <w:sz w:val="24"/>
          <w:szCs w:val="24"/>
        </w:rPr>
        <w:t>ve Chiasson</w:t>
      </w:r>
      <w:r w:rsidR="002715EE">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 xml:space="preserve">1990; </w:t>
      </w:r>
      <w:r w:rsidRPr="000C0362">
        <w:rPr>
          <w:rFonts w:ascii="Times New Roman" w:hAnsi="Times New Roman"/>
          <w:bCs/>
          <w:color w:val="000000"/>
          <w:sz w:val="24"/>
          <w:szCs w:val="24"/>
        </w:rPr>
        <w:t xml:space="preserve">Popesko ve ark, </w:t>
      </w:r>
      <w:r w:rsidRPr="000C0362">
        <w:rPr>
          <w:rFonts w:ascii="Times New Roman" w:hAnsi="Times New Roman"/>
          <w:color w:val="000000"/>
          <w:sz w:val="24"/>
          <w:szCs w:val="24"/>
        </w:rPr>
        <w:t>1992</w:t>
      </w:r>
      <w:r w:rsidR="00465B13">
        <w:rPr>
          <w:rFonts w:ascii="Times New Roman" w:hAnsi="Times New Roman"/>
          <w:color w:val="000000"/>
          <w:sz w:val="24"/>
          <w:szCs w:val="24"/>
        </w:rPr>
        <w:t>;</w:t>
      </w:r>
      <w:r w:rsidRPr="000C0362">
        <w:rPr>
          <w:rFonts w:ascii="Times New Roman" w:hAnsi="Times New Roman"/>
          <w:color w:val="000000"/>
          <w:sz w:val="24"/>
          <w:szCs w:val="24"/>
        </w:rPr>
        <w:t xml:space="preserve"> </w:t>
      </w:r>
      <w:r w:rsidRPr="000C0362">
        <w:rPr>
          <w:rFonts w:ascii="Times New Roman" w:eastAsiaTheme="minorHAnsi" w:hAnsi="Times New Roman"/>
          <w:sz w:val="24"/>
          <w:szCs w:val="24"/>
        </w:rPr>
        <w:t>Craigie</w:t>
      </w:r>
      <w:r w:rsidR="002715EE">
        <w:rPr>
          <w:rFonts w:ascii="Times New Roman" w:eastAsiaTheme="minorHAnsi" w:hAnsi="Times New Roman"/>
          <w:sz w:val="24"/>
          <w:szCs w:val="24"/>
        </w:rPr>
        <w:t>,</w:t>
      </w:r>
      <w:r w:rsidRPr="000C0362">
        <w:rPr>
          <w:rFonts w:ascii="Times New Roman" w:eastAsiaTheme="minorHAnsi" w:hAnsi="Times New Roman"/>
          <w:sz w:val="24"/>
          <w:szCs w:val="24"/>
        </w:rPr>
        <w:t xml:space="preserve"> 1948) tavşana ait diğer kaynaklarında a. circumflexa ilium profunda olarak adlandırılan damarı a. iliolumbalis olarak adlandırılmıştır (Craigie, 1948). Bu nedenle mevcut çalışmada a. circumflexa ilium profunda’nın da orijini dikkate alınarak değerlendirilmiştir. A. circumflexa ilium profunda karnın yan ve alt duvarının besle</w:t>
      </w:r>
      <w:r w:rsidR="00FE5CA6" w:rsidRPr="000C0362">
        <w:rPr>
          <w:rFonts w:ascii="Times New Roman" w:eastAsiaTheme="minorHAnsi" w:hAnsi="Times New Roman"/>
          <w:sz w:val="24"/>
          <w:szCs w:val="24"/>
        </w:rPr>
        <w:t>n</w:t>
      </w:r>
      <w:r w:rsidRPr="000C0362">
        <w:rPr>
          <w:rFonts w:ascii="Times New Roman" w:eastAsiaTheme="minorHAnsi" w:hAnsi="Times New Roman"/>
          <w:sz w:val="24"/>
          <w:szCs w:val="24"/>
        </w:rPr>
        <w:t>mesine katılan bir daldır (</w:t>
      </w:r>
      <w:r w:rsidRPr="000C0362">
        <w:rPr>
          <w:rFonts w:ascii="Times New Roman" w:hAnsi="Times New Roman"/>
          <w:sz w:val="24"/>
          <w:szCs w:val="24"/>
        </w:rPr>
        <w:t>Nickel ve ark, 1981</w:t>
      </w:r>
      <w:r w:rsidRPr="000C0362">
        <w:rPr>
          <w:rFonts w:ascii="Times New Roman" w:eastAsiaTheme="minorHAnsi" w:hAnsi="Times New Roman"/>
          <w:sz w:val="24"/>
          <w:szCs w:val="24"/>
        </w:rPr>
        <w:t>).</w:t>
      </w:r>
      <w:r w:rsidRPr="000C0362">
        <w:rPr>
          <w:rFonts w:ascii="Times New Roman" w:eastAsiaTheme="minorHAnsi" w:hAnsi="Times New Roman"/>
          <w:b/>
          <w:sz w:val="24"/>
          <w:szCs w:val="24"/>
        </w:rPr>
        <w:t xml:space="preserve"> </w:t>
      </w:r>
      <w:r w:rsidRPr="000C0362">
        <w:rPr>
          <w:rFonts w:ascii="Times New Roman" w:eastAsiaTheme="minorHAnsi" w:hAnsi="Times New Roman"/>
          <w:sz w:val="24"/>
          <w:szCs w:val="24"/>
        </w:rPr>
        <w:t xml:space="preserve">Çalışmanın diseksiyon bulguları </w:t>
      </w:r>
      <w:r w:rsidRPr="000C0362">
        <w:rPr>
          <w:rFonts w:ascii="Times New Roman" w:hAnsi="Times New Roman"/>
          <w:sz w:val="24"/>
          <w:szCs w:val="24"/>
        </w:rPr>
        <w:t xml:space="preserve">a. iliaca communis’den başlangıç alan bu damarın beslediği yere göre; a. iliolumbalis değil a. circumflexa ilium profunda olduğunu göstermektedir. Bu dallanma şeklinin diğer evcil memeli türlerle de uyumlu olduğu görülmüştür. Diseksiyon bulguları a. circumflexa ilium profunda </w:t>
      </w:r>
      <w:r w:rsidR="00FE5CA6" w:rsidRPr="000C0362">
        <w:rPr>
          <w:rFonts w:ascii="Times New Roman" w:hAnsi="Times New Roman"/>
          <w:sz w:val="24"/>
          <w:szCs w:val="24"/>
        </w:rPr>
        <w:t>sini</w:t>
      </w:r>
      <w:r w:rsidR="002715EE">
        <w:rPr>
          <w:rFonts w:ascii="Times New Roman" w:hAnsi="Times New Roman"/>
          <w:sz w:val="24"/>
          <w:szCs w:val="24"/>
        </w:rPr>
        <w:t>s</w:t>
      </w:r>
      <w:r w:rsidR="00FE5CA6" w:rsidRPr="000C0362">
        <w:rPr>
          <w:rFonts w:ascii="Times New Roman" w:hAnsi="Times New Roman"/>
          <w:sz w:val="24"/>
          <w:szCs w:val="24"/>
        </w:rPr>
        <w:t xml:space="preserve">tra’nın </w:t>
      </w:r>
      <w:r w:rsidR="008F37C2" w:rsidRPr="000C0362">
        <w:rPr>
          <w:rFonts w:ascii="Times New Roman" w:hAnsi="Times New Roman"/>
          <w:sz w:val="24"/>
          <w:szCs w:val="24"/>
        </w:rPr>
        <w:t>%</w:t>
      </w:r>
      <w:r w:rsidR="008F37C2">
        <w:rPr>
          <w:rFonts w:ascii="Times New Roman" w:hAnsi="Times New Roman"/>
          <w:sz w:val="24"/>
          <w:szCs w:val="24"/>
        </w:rPr>
        <w:t>78,6</w:t>
      </w:r>
      <w:r w:rsidRPr="000C0362">
        <w:rPr>
          <w:rFonts w:ascii="Times New Roman" w:hAnsi="Times New Roman"/>
          <w:sz w:val="24"/>
          <w:szCs w:val="24"/>
        </w:rPr>
        <w:t xml:space="preserve"> oranında sağ taraf damarına göre daha önden çıktığını; </w:t>
      </w:r>
      <w:r w:rsidR="008F37C2" w:rsidRPr="000C0362">
        <w:rPr>
          <w:rFonts w:ascii="Times New Roman" w:hAnsi="Times New Roman"/>
          <w:sz w:val="24"/>
          <w:szCs w:val="24"/>
        </w:rPr>
        <w:t>%14,3</w:t>
      </w:r>
      <w:r w:rsidRPr="000C0362">
        <w:rPr>
          <w:rFonts w:ascii="Times New Roman" w:hAnsi="Times New Roman"/>
          <w:sz w:val="24"/>
          <w:szCs w:val="24"/>
        </w:rPr>
        <w:t xml:space="preserve"> oranında damarın sol tarafta aort</w:t>
      </w:r>
      <w:r w:rsidR="00FE5CA6" w:rsidRPr="000C0362">
        <w:rPr>
          <w:rFonts w:ascii="Times New Roman" w:hAnsi="Times New Roman"/>
          <w:sz w:val="24"/>
          <w:szCs w:val="24"/>
        </w:rPr>
        <w:t>a</w:t>
      </w:r>
      <w:r w:rsidRPr="000C0362">
        <w:rPr>
          <w:rFonts w:ascii="Times New Roman" w:hAnsi="Times New Roman"/>
          <w:sz w:val="24"/>
          <w:szCs w:val="24"/>
        </w:rPr>
        <w:t xml:space="preserve"> abdominalis’den başlangıç aldığını göstermiştir. Sağ ve sol tarafının damarları sadece </w:t>
      </w:r>
      <w:r w:rsidR="008F37C2" w:rsidRPr="000C0362">
        <w:rPr>
          <w:rFonts w:ascii="Times New Roman" w:hAnsi="Times New Roman"/>
          <w:sz w:val="24"/>
          <w:szCs w:val="24"/>
        </w:rPr>
        <w:t>%</w:t>
      </w:r>
      <w:r w:rsidR="008F37C2">
        <w:rPr>
          <w:rFonts w:ascii="Times New Roman" w:hAnsi="Times New Roman"/>
          <w:sz w:val="24"/>
          <w:szCs w:val="24"/>
        </w:rPr>
        <w:t>7,1</w:t>
      </w:r>
      <w:r w:rsidRPr="000C0362">
        <w:rPr>
          <w:rFonts w:ascii="Times New Roman" w:hAnsi="Times New Roman"/>
          <w:sz w:val="24"/>
          <w:szCs w:val="24"/>
        </w:rPr>
        <w:t xml:space="preserve"> oranında aynı seviyeden simetrik olarak orijin almışlardır. </w:t>
      </w:r>
    </w:p>
    <w:p w14:paraId="2457D682" w14:textId="0997A97A"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A. iliaca interna’dan ayrılan ilk damar a. umbilicalis</w:t>
      </w:r>
      <w:r w:rsidR="002715EE">
        <w:rPr>
          <w:rFonts w:ascii="Times New Roman" w:hAnsi="Times New Roman"/>
          <w:sz w:val="24"/>
          <w:szCs w:val="24"/>
        </w:rPr>
        <w:t>’</w:t>
      </w:r>
      <w:r w:rsidRPr="000C0362">
        <w:rPr>
          <w:rFonts w:ascii="Times New Roman" w:hAnsi="Times New Roman"/>
          <w:sz w:val="24"/>
          <w:szCs w:val="24"/>
        </w:rPr>
        <w:t xml:space="preserve"> dir (</w:t>
      </w:r>
      <w:r w:rsidRPr="000C0362">
        <w:rPr>
          <w:rFonts w:ascii="Times New Roman" w:eastAsiaTheme="minorHAnsi" w:hAnsi="Times New Roman"/>
          <w:sz w:val="24"/>
          <w:szCs w:val="24"/>
        </w:rPr>
        <w:t xml:space="preserve">Craigie, 1948; </w:t>
      </w:r>
      <w:r w:rsidRPr="000C0362">
        <w:rPr>
          <w:rFonts w:ascii="Times New Roman" w:hAnsi="Times New Roman"/>
          <w:bCs/>
          <w:color w:val="000000"/>
          <w:sz w:val="24"/>
          <w:szCs w:val="24"/>
        </w:rPr>
        <w:t>McLaughlin ve Chiasson</w:t>
      </w:r>
      <w:r w:rsidR="002715EE">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1990</w:t>
      </w:r>
      <w:r w:rsidR="00465B13">
        <w:rPr>
          <w:rFonts w:ascii="Times New Roman" w:hAnsi="Times New Roman"/>
          <w:color w:val="000000"/>
          <w:sz w:val="24"/>
          <w:szCs w:val="24"/>
        </w:rPr>
        <w:t>;</w:t>
      </w:r>
      <w:r w:rsidRPr="000C0362">
        <w:rPr>
          <w:rFonts w:ascii="Times New Roman" w:hAnsi="Times New Roman"/>
          <w:color w:val="000000"/>
          <w:sz w:val="24"/>
          <w:szCs w:val="24"/>
        </w:rPr>
        <w:t xml:space="preserve"> </w:t>
      </w:r>
      <w:r w:rsidRPr="000C0362">
        <w:rPr>
          <w:rFonts w:ascii="Times New Roman" w:hAnsi="Times New Roman"/>
          <w:bCs/>
          <w:color w:val="000000"/>
          <w:sz w:val="24"/>
          <w:szCs w:val="24"/>
        </w:rPr>
        <w:t>Popesko ve ark,</w:t>
      </w:r>
      <w:r w:rsidR="00465B13">
        <w:rPr>
          <w:rFonts w:ascii="Times New Roman" w:hAnsi="Times New Roman"/>
          <w:bCs/>
          <w:color w:val="000000"/>
          <w:sz w:val="24"/>
          <w:szCs w:val="24"/>
        </w:rPr>
        <w:t xml:space="preserve"> </w:t>
      </w:r>
      <w:r w:rsidRPr="000C0362">
        <w:rPr>
          <w:rFonts w:ascii="Times New Roman" w:hAnsi="Times New Roman"/>
          <w:color w:val="000000"/>
          <w:sz w:val="24"/>
          <w:szCs w:val="24"/>
        </w:rPr>
        <w:t xml:space="preserve">1992) a. iliaca interna’dan orijin alan ilk damarın a. iliolumbalis olduğunu bildirirken; </w:t>
      </w:r>
      <w:r w:rsidRPr="000C0362">
        <w:rPr>
          <w:rFonts w:ascii="Times New Roman" w:eastAsiaTheme="minorHAnsi" w:hAnsi="Times New Roman"/>
          <w:bCs/>
          <w:sz w:val="24"/>
          <w:szCs w:val="24"/>
        </w:rPr>
        <w:t xml:space="preserve">Barone ve ark, (1973) ilk damarın a. glutea cranialis olduğunu ifade etmişlerdir. </w:t>
      </w:r>
      <w:r w:rsidRPr="000C0362">
        <w:rPr>
          <w:rFonts w:ascii="Times New Roman" w:hAnsi="Times New Roman"/>
          <w:bCs/>
          <w:color w:val="000000"/>
          <w:sz w:val="24"/>
          <w:szCs w:val="24"/>
        </w:rPr>
        <w:t>Popesko ve ark, (</w:t>
      </w:r>
      <w:r w:rsidRPr="000C0362">
        <w:rPr>
          <w:rFonts w:ascii="Times New Roman" w:hAnsi="Times New Roman"/>
          <w:color w:val="000000"/>
          <w:sz w:val="24"/>
          <w:szCs w:val="24"/>
        </w:rPr>
        <w:t xml:space="preserve">1992) </w:t>
      </w:r>
      <w:r w:rsidR="002715EE">
        <w:rPr>
          <w:rFonts w:ascii="Times New Roman" w:hAnsi="Times New Roman"/>
          <w:color w:val="000000"/>
          <w:sz w:val="24"/>
          <w:szCs w:val="24"/>
        </w:rPr>
        <w:t>na</w:t>
      </w:r>
      <w:r w:rsidRPr="000C0362">
        <w:rPr>
          <w:rFonts w:ascii="Times New Roman" w:hAnsi="Times New Roman"/>
          <w:color w:val="000000"/>
          <w:sz w:val="24"/>
          <w:szCs w:val="24"/>
        </w:rPr>
        <w:t xml:space="preserve"> göre; a</w:t>
      </w:r>
      <w:r w:rsidR="002715EE">
        <w:rPr>
          <w:rFonts w:ascii="Times New Roman" w:hAnsi="Times New Roman"/>
          <w:color w:val="000000"/>
          <w:sz w:val="24"/>
          <w:szCs w:val="24"/>
        </w:rPr>
        <w:t>.</w:t>
      </w:r>
      <w:r w:rsidRPr="000C0362">
        <w:rPr>
          <w:rFonts w:ascii="Times New Roman" w:hAnsi="Times New Roman"/>
          <w:color w:val="000000"/>
          <w:sz w:val="24"/>
          <w:szCs w:val="24"/>
        </w:rPr>
        <w:t xml:space="preserve"> umbilicalis, </w:t>
      </w:r>
      <w:r w:rsidRPr="000C0362">
        <w:rPr>
          <w:rFonts w:ascii="Times New Roman" w:hAnsi="Times New Roman"/>
          <w:sz w:val="24"/>
          <w:szCs w:val="24"/>
        </w:rPr>
        <w:t xml:space="preserve">a. iliolumbalis, a. glutea cranialis ve a. obturatoriadan sonra a. iliaca interna’dan orijin alan 4. damardır. </w:t>
      </w:r>
      <w:r w:rsidRPr="000C0362">
        <w:rPr>
          <w:rFonts w:ascii="Times New Roman" w:eastAsiaTheme="minorHAnsi" w:hAnsi="Times New Roman"/>
          <w:bCs/>
          <w:sz w:val="24"/>
          <w:szCs w:val="24"/>
        </w:rPr>
        <w:t>Bu çalışmanın diseksiyon bulguları a. iliaca interna’dan ayrılan ilk dalın seyir ve beslediği organlar açısından değerlendirildiğinde a. umbilicalis olduğunu göstermiştir. Bu damarın diğer evcil memeli türlerde görülen seyir ve dağılıma da uyumlu bir şekilde öne doğru erkekte a. ductus deferentis</w:t>
      </w:r>
      <w:r w:rsidR="002715EE">
        <w:rPr>
          <w:rFonts w:ascii="Times New Roman" w:eastAsiaTheme="minorHAnsi" w:hAnsi="Times New Roman"/>
          <w:bCs/>
          <w:sz w:val="24"/>
          <w:szCs w:val="24"/>
        </w:rPr>
        <w:t>,</w:t>
      </w:r>
      <w:r w:rsidRPr="000C0362">
        <w:rPr>
          <w:rFonts w:ascii="Times New Roman" w:eastAsiaTheme="minorHAnsi" w:hAnsi="Times New Roman"/>
          <w:bCs/>
          <w:sz w:val="24"/>
          <w:szCs w:val="24"/>
        </w:rPr>
        <w:t xml:space="preserve"> dişide a. uterina’yı verdiği saptanmıştır. Damar geriye doğru her iki cinsiyette idrar kesesinin ön kısmına dağılan a. vesicalis cranialis’i vermektedir. Bu </w:t>
      </w:r>
      <w:r w:rsidRPr="000C0362">
        <w:rPr>
          <w:rFonts w:ascii="Times New Roman" w:eastAsiaTheme="minorHAnsi" w:hAnsi="Times New Roman"/>
          <w:bCs/>
          <w:sz w:val="24"/>
          <w:szCs w:val="24"/>
        </w:rPr>
        <w:lastRenderedPageBreak/>
        <w:t xml:space="preserve">çalışmanın diseksiyon bulgularına göre a. umbilicalis </w:t>
      </w:r>
      <w:r w:rsidR="00F35613" w:rsidRPr="000C0362">
        <w:rPr>
          <w:rFonts w:ascii="Times New Roman" w:eastAsiaTheme="minorHAnsi" w:hAnsi="Times New Roman"/>
          <w:bCs/>
          <w:sz w:val="24"/>
          <w:szCs w:val="24"/>
        </w:rPr>
        <w:t>%</w:t>
      </w:r>
      <w:r w:rsidR="00F35613">
        <w:rPr>
          <w:rFonts w:ascii="Times New Roman" w:eastAsiaTheme="minorHAnsi" w:hAnsi="Times New Roman"/>
          <w:bCs/>
          <w:sz w:val="24"/>
          <w:szCs w:val="24"/>
        </w:rPr>
        <w:t>64,3</w:t>
      </w:r>
      <w:r w:rsidRPr="000C0362">
        <w:rPr>
          <w:rFonts w:ascii="Times New Roman" w:eastAsiaTheme="minorHAnsi" w:hAnsi="Times New Roman"/>
          <w:bCs/>
          <w:sz w:val="24"/>
          <w:szCs w:val="24"/>
        </w:rPr>
        <w:t xml:space="preserve"> oranında a. iliaca interna’dan orijin alırken; </w:t>
      </w:r>
      <w:r w:rsidR="00F35613" w:rsidRPr="000C0362">
        <w:rPr>
          <w:rFonts w:ascii="Times New Roman" w:hAnsi="Times New Roman"/>
          <w:sz w:val="24"/>
          <w:szCs w:val="24"/>
        </w:rPr>
        <w:t>%</w:t>
      </w:r>
      <w:r w:rsidR="00F35613">
        <w:rPr>
          <w:rFonts w:ascii="Times New Roman" w:hAnsi="Times New Roman"/>
          <w:sz w:val="24"/>
          <w:szCs w:val="24"/>
        </w:rPr>
        <w:t>35,7</w:t>
      </w:r>
      <w:r w:rsidRPr="000C0362">
        <w:rPr>
          <w:rFonts w:ascii="Times New Roman" w:hAnsi="Times New Roman"/>
          <w:sz w:val="24"/>
          <w:szCs w:val="24"/>
        </w:rPr>
        <w:t xml:space="preserve"> oranında a. iliaca communis’den orijin almıştır. </w:t>
      </w:r>
    </w:p>
    <w:p w14:paraId="58CD0B1F" w14:textId="1A4D73FB" w:rsidR="00390CDE" w:rsidRPr="000C0362" w:rsidRDefault="00390CDE" w:rsidP="00EA1FE0">
      <w:pPr>
        <w:spacing w:after="0" w:line="360" w:lineRule="auto"/>
        <w:ind w:firstLine="709"/>
        <w:jc w:val="both"/>
        <w:rPr>
          <w:rFonts w:ascii="Times New Roman" w:hAnsi="Times New Roman"/>
          <w:b/>
          <w:sz w:val="24"/>
          <w:szCs w:val="24"/>
        </w:rPr>
      </w:pPr>
      <w:bookmarkStart w:id="62" w:name="_Hlk11838887"/>
      <w:r w:rsidRPr="000C0362">
        <w:rPr>
          <w:rFonts w:ascii="Times New Roman" w:eastAsiaTheme="minorHAnsi" w:hAnsi="Times New Roman"/>
          <w:bCs/>
          <w:sz w:val="24"/>
          <w:szCs w:val="24"/>
        </w:rPr>
        <w:t xml:space="preserve">Orsi ve ark, (1979) </w:t>
      </w:r>
      <w:bookmarkEnd w:id="62"/>
      <w:r w:rsidRPr="000C0362">
        <w:rPr>
          <w:rFonts w:ascii="Times New Roman" w:eastAsiaTheme="minorHAnsi" w:hAnsi="Times New Roman"/>
          <w:bCs/>
          <w:sz w:val="24"/>
          <w:szCs w:val="24"/>
        </w:rPr>
        <w:t>a. umbilicalis’in a. vesicalis cr</w:t>
      </w:r>
      <w:r w:rsidR="00FE5CA6" w:rsidRPr="000C0362">
        <w:rPr>
          <w:rFonts w:ascii="Times New Roman" w:eastAsiaTheme="minorHAnsi" w:hAnsi="Times New Roman"/>
          <w:bCs/>
          <w:sz w:val="24"/>
          <w:szCs w:val="24"/>
        </w:rPr>
        <w:t>a</w:t>
      </w:r>
      <w:r w:rsidRPr="000C0362">
        <w:rPr>
          <w:rFonts w:ascii="Times New Roman" w:eastAsiaTheme="minorHAnsi" w:hAnsi="Times New Roman"/>
          <w:bCs/>
          <w:sz w:val="24"/>
          <w:szCs w:val="24"/>
        </w:rPr>
        <w:t xml:space="preserve">nialis’i verdiğini ve caudal yönde de pelvis içindeki ürogenital organları ve rectum’u besleyen bir dal verdiğini bildirmişlerdir. Bu çalışmada da a. umbilicalis’in cranial ve caudal olarak iki dal verdiği ancak bu dallardan </w:t>
      </w:r>
      <w:r w:rsidRPr="000C0362">
        <w:rPr>
          <w:rFonts w:ascii="Times New Roman" w:hAnsi="Times New Roman"/>
          <w:color w:val="231F20"/>
          <w:sz w:val="24"/>
          <w:szCs w:val="24"/>
        </w:rPr>
        <w:t>öne doğru olanın erkeklerde a. ductus deferentis ve dişilerde a. uterina olduğu görülmüştür. Caudal</w:t>
      </w:r>
      <w:r w:rsidR="00FE5CA6" w:rsidRPr="000C0362">
        <w:rPr>
          <w:rFonts w:ascii="Times New Roman" w:hAnsi="Times New Roman"/>
          <w:color w:val="231F20"/>
          <w:sz w:val="24"/>
          <w:szCs w:val="24"/>
        </w:rPr>
        <w:t>’e</w:t>
      </w:r>
      <w:r w:rsidRPr="000C0362">
        <w:rPr>
          <w:rFonts w:ascii="Times New Roman" w:hAnsi="Times New Roman"/>
          <w:color w:val="231F20"/>
          <w:sz w:val="24"/>
          <w:szCs w:val="24"/>
        </w:rPr>
        <w:t xml:space="preserve"> doğru yönelen damarın ise a. vesicalis cranialis olduğu tespit edilmiştir. </w:t>
      </w:r>
    </w:p>
    <w:p w14:paraId="4D30928E" w14:textId="06FF49FE" w:rsidR="00390CDE" w:rsidRPr="000C0362" w:rsidRDefault="00390CDE" w:rsidP="00EA1FE0">
      <w:pPr>
        <w:pStyle w:val="ListeParagraf"/>
        <w:spacing w:after="0" w:line="360" w:lineRule="auto"/>
        <w:ind w:left="0" w:firstLine="709"/>
        <w:contextualSpacing w:val="0"/>
        <w:jc w:val="both"/>
        <w:rPr>
          <w:rFonts w:ascii="Times New Roman" w:hAnsi="Times New Roman"/>
          <w:sz w:val="24"/>
          <w:szCs w:val="24"/>
        </w:rPr>
      </w:pPr>
      <w:r w:rsidRPr="000C0362">
        <w:rPr>
          <w:rFonts w:ascii="Times New Roman" w:hAnsi="Times New Roman"/>
          <w:sz w:val="24"/>
          <w:szCs w:val="24"/>
        </w:rPr>
        <w:t xml:space="preserve">A. umbilicalis’den sonra a. iliaca interna’dan ayrılan dal pelvis duvarını besleyen a. obturatoria’dır </w:t>
      </w:r>
      <w:bookmarkStart w:id="63" w:name="_Hlk11838910"/>
      <w:r w:rsidRPr="000C0362">
        <w:rPr>
          <w:rFonts w:ascii="Times New Roman" w:hAnsi="Times New Roman"/>
          <w:sz w:val="24"/>
          <w:szCs w:val="24"/>
        </w:rPr>
        <w:t>(</w:t>
      </w:r>
      <w:r w:rsidRPr="000C0362">
        <w:rPr>
          <w:rFonts w:ascii="Times New Roman" w:eastAsiaTheme="minorHAnsi" w:hAnsi="Times New Roman"/>
          <w:sz w:val="24"/>
          <w:szCs w:val="24"/>
        </w:rPr>
        <w:t xml:space="preserve">Craigie, 1948; </w:t>
      </w:r>
      <w:r w:rsidRPr="000C0362">
        <w:rPr>
          <w:rFonts w:ascii="Times New Roman" w:hAnsi="Times New Roman"/>
          <w:bCs/>
          <w:color w:val="000000"/>
          <w:sz w:val="24"/>
          <w:szCs w:val="24"/>
        </w:rPr>
        <w:t>McLaughlin ve Chiasson</w:t>
      </w:r>
      <w:r w:rsidR="003617A2">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1990).</w:t>
      </w:r>
      <w:r w:rsidRPr="000C0362">
        <w:rPr>
          <w:rFonts w:ascii="Times New Roman" w:hAnsi="Times New Roman"/>
          <w:sz w:val="24"/>
          <w:szCs w:val="24"/>
        </w:rPr>
        <w:t xml:space="preserve"> </w:t>
      </w:r>
      <w:bookmarkEnd w:id="63"/>
      <w:r w:rsidRPr="000C0362">
        <w:rPr>
          <w:rFonts w:ascii="Times New Roman" w:hAnsi="Times New Roman"/>
          <w:sz w:val="24"/>
          <w:szCs w:val="24"/>
        </w:rPr>
        <w:t xml:space="preserve">Hemen hemen aynı noktada uyluk kaslarına doğru uzanan a. circumflexa femoris medialis orijin almaktadır </w:t>
      </w:r>
      <w:bookmarkStart w:id="64" w:name="_Hlk11838928"/>
      <w:r w:rsidRPr="000C0362">
        <w:rPr>
          <w:rFonts w:ascii="Times New Roman" w:hAnsi="Times New Roman"/>
          <w:sz w:val="24"/>
          <w:szCs w:val="24"/>
        </w:rPr>
        <w:t>(</w:t>
      </w:r>
      <w:r w:rsidRPr="000C0362">
        <w:rPr>
          <w:rFonts w:ascii="Times New Roman" w:eastAsiaTheme="minorHAnsi" w:hAnsi="Times New Roman"/>
          <w:sz w:val="24"/>
          <w:szCs w:val="24"/>
        </w:rPr>
        <w:t>Craigie, 1948)</w:t>
      </w:r>
      <w:bookmarkEnd w:id="64"/>
      <w:r w:rsidRPr="000C0362">
        <w:rPr>
          <w:rFonts w:ascii="Times New Roman" w:hAnsi="Times New Roman"/>
          <w:sz w:val="24"/>
          <w:szCs w:val="24"/>
        </w:rPr>
        <w:t xml:space="preserve">. </w:t>
      </w:r>
      <w:bookmarkStart w:id="65" w:name="_Hlk11838947"/>
      <w:r w:rsidRPr="000C0362">
        <w:rPr>
          <w:rFonts w:ascii="Times New Roman" w:hAnsi="Times New Roman"/>
          <w:bCs/>
          <w:color w:val="000000"/>
          <w:sz w:val="24"/>
          <w:szCs w:val="24"/>
        </w:rPr>
        <w:t>McLaughlin ve Chiasson</w:t>
      </w:r>
      <w:r w:rsidR="003617A2">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1990)</w:t>
      </w:r>
      <w:bookmarkEnd w:id="65"/>
      <w:r w:rsidRPr="000C0362">
        <w:rPr>
          <w:rFonts w:ascii="Times New Roman" w:hAnsi="Times New Roman"/>
          <w:color w:val="000000"/>
          <w:sz w:val="24"/>
          <w:szCs w:val="24"/>
        </w:rPr>
        <w:t xml:space="preserve">’a göre a. obturatoria’nın </w:t>
      </w:r>
      <w:r w:rsidR="002E035D" w:rsidRPr="000C0362">
        <w:rPr>
          <w:rFonts w:ascii="Times New Roman" w:hAnsi="Times New Roman"/>
          <w:color w:val="000000"/>
          <w:sz w:val="24"/>
          <w:szCs w:val="24"/>
        </w:rPr>
        <w:t>orijininden</w:t>
      </w:r>
      <w:r w:rsidRPr="000C0362">
        <w:rPr>
          <w:rFonts w:ascii="Times New Roman" w:hAnsi="Times New Roman"/>
          <w:color w:val="000000"/>
          <w:sz w:val="24"/>
          <w:szCs w:val="24"/>
        </w:rPr>
        <w:t xml:space="preserve"> hemen sonra ayrılan damar</w:t>
      </w:r>
      <w:r w:rsidRPr="000C0362">
        <w:rPr>
          <w:rFonts w:ascii="Times New Roman" w:hAnsi="Times New Roman"/>
          <w:sz w:val="24"/>
          <w:szCs w:val="24"/>
        </w:rPr>
        <w:t xml:space="preserve"> a. haemorrhoidalis media’dır. Tavşanda a. circumflexa femoris medialis’in a. femoralis’in dalı olduğu bildirilmiştir </w:t>
      </w:r>
      <w:bookmarkStart w:id="66" w:name="_Hlk11838962"/>
      <w:r w:rsidRPr="000C0362">
        <w:rPr>
          <w:rFonts w:ascii="Times New Roman" w:hAnsi="Times New Roman"/>
          <w:sz w:val="24"/>
          <w:szCs w:val="24"/>
        </w:rPr>
        <w:t>(</w:t>
      </w:r>
      <w:r w:rsidRPr="000C0362">
        <w:rPr>
          <w:rFonts w:ascii="Times New Roman" w:hAnsi="Times New Roman"/>
          <w:bCs/>
          <w:color w:val="000000"/>
          <w:sz w:val="24"/>
          <w:szCs w:val="24"/>
        </w:rPr>
        <w:t xml:space="preserve">Popesko ve ark, </w:t>
      </w:r>
      <w:r w:rsidRPr="000C0362">
        <w:rPr>
          <w:rFonts w:ascii="Times New Roman" w:hAnsi="Times New Roman"/>
          <w:color w:val="000000"/>
          <w:sz w:val="24"/>
          <w:szCs w:val="24"/>
        </w:rPr>
        <w:t>1992)</w:t>
      </w:r>
      <w:r w:rsidRPr="000C0362">
        <w:rPr>
          <w:rFonts w:ascii="Times New Roman" w:hAnsi="Times New Roman"/>
          <w:sz w:val="24"/>
          <w:szCs w:val="24"/>
        </w:rPr>
        <w:t xml:space="preserve">. </w:t>
      </w:r>
      <w:bookmarkEnd w:id="66"/>
      <w:r w:rsidRPr="000C0362">
        <w:rPr>
          <w:rFonts w:ascii="Times New Roman" w:hAnsi="Times New Roman"/>
          <w:sz w:val="24"/>
          <w:szCs w:val="24"/>
        </w:rPr>
        <w:t xml:space="preserve">Diğer evcil memeli türlerde de aynı damar a. iliaca externa’nın ana dallarından biri olan a. profunda femoris’den orijin almaktadır </w:t>
      </w:r>
      <w:bookmarkStart w:id="67" w:name="_Hlk11838978"/>
      <w:r w:rsidRPr="000C0362">
        <w:rPr>
          <w:rFonts w:ascii="Times New Roman" w:hAnsi="Times New Roman"/>
          <w:sz w:val="24"/>
          <w:szCs w:val="24"/>
        </w:rPr>
        <w:t>(Nickel ve ark, 1981</w:t>
      </w:r>
      <w:r w:rsidR="00465B13">
        <w:rPr>
          <w:rFonts w:ascii="Times New Roman" w:hAnsi="Times New Roman"/>
          <w:sz w:val="24"/>
          <w:szCs w:val="24"/>
        </w:rPr>
        <w:t>;</w:t>
      </w:r>
      <w:r w:rsidRPr="000C0362">
        <w:rPr>
          <w:rFonts w:ascii="Times New Roman" w:hAnsi="Times New Roman"/>
          <w:sz w:val="24"/>
          <w:szCs w:val="24"/>
        </w:rPr>
        <w:t xml:space="preserve"> Dursun</w:t>
      </w:r>
      <w:r w:rsidR="003617A2">
        <w:rPr>
          <w:rFonts w:ascii="Times New Roman" w:hAnsi="Times New Roman"/>
          <w:sz w:val="24"/>
          <w:szCs w:val="24"/>
        </w:rPr>
        <w:t>,</w:t>
      </w:r>
      <w:r w:rsidRPr="000C0362">
        <w:rPr>
          <w:rFonts w:ascii="Times New Roman" w:hAnsi="Times New Roman"/>
          <w:sz w:val="24"/>
          <w:szCs w:val="24"/>
        </w:rPr>
        <w:t xml:space="preserve"> 1994). </w:t>
      </w:r>
      <w:bookmarkStart w:id="68" w:name="_Hlk11838992"/>
      <w:bookmarkEnd w:id="67"/>
      <w:r w:rsidRPr="000C0362">
        <w:rPr>
          <w:rFonts w:ascii="Times New Roman" w:hAnsi="Times New Roman"/>
          <w:bCs/>
          <w:color w:val="000000"/>
          <w:sz w:val="24"/>
          <w:szCs w:val="24"/>
        </w:rPr>
        <w:t>McLaughlin ve Chiasson</w:t>
      </w:r>
      <w:r w:rsidR="003617A2">
        <w:rPr>
          <w:rFonts w:ascii="Times New Roman" w:hAnsi="Times New Roman"/>
          <w:bCs/>
          <w:color w:val="000000"/>
          <w:sz w:val="24"/>
          <w:szCs w:val="24"/>
        </w:rPr>
        <w:t>,</w:t>
      </w:r>
      <w:r w:rsidRPr="000C0362">
        <w:rPr>
          <w:rFonts w:ascii="Times New Roman" w:hAnsi="Times New Roman"/>
          <w:bCs/>
          <w:color w:val="000000"/>
          <w:sz w:val="24"/>
          <w:szCs w:val="24"/>
        </w:rPr>
        <w:t xml:space="preserve"> (</w:t>
      </w:r>
      <w:r w:rsidRPr="000C0362">
        <w:rPr>
          <w:rFonts w:ascii="Times New Roman" w:hAnsi="Times New Roman"/>
          <w:color w:val="000000"/>
          <w:sz w:val="24"/>
          <w:szCs w:val="24"/>
        </w:rPr>
        <w:t xml:space="preserve">1990) </w:t>
      </w:r>
      <w:bookmarkEnd w:id="68"/>
      <w:r w:rsidRPr="000C0362">
        <w:rPr>
          <w:rFonts w:ascii="Times New Roman" w:hAnsi="Times New Roman"/>
          <w:color w:val="000000"/>
          <w:sz w:val="24"/>
          <w:szCs w:val="24"/>
        </w:rPr>
        <w:t xml:space="preserve">tarafından bildirilen a. </w:t>
      </w:r>
      <w:r w:rsidRPr="000C0362">
        <w:rPr>
          <w:rFonts w:ascii="Times New Roman" w:hAnsi="Times New Roman"/>
          <w:sz w:val="24"/>
          <w:szCs w:val="24"/>
        </w:rPr>
        <w:t xml:space="preserve">haemorrhoidalis media, a. rectalis media </w:t>
      </w:r>
      <w:r w:rsidRPr="000C0362">
        <w:rPr>
          <w:rFonts w:ascii="Times New Roman" w:hAnsi="Times New Roman"/>
          <w:color w:val="000000"/>
          <w:sz w:val="24"/>
          <w:szCs w:val="24"/>
        </w:rPr>
        <w:t xml:space="preserve">adlı damarın diğer adıdır </w:t>
      </w:r>
      <w:bookmarkStart w:id="69" w:name="_Hlk11839010"/>
      <w:r w:rsidRPr="000C0362">
        <w:rPr>
          <w:rFonts w:ascii="Times New Roman" w:hAnsi="Times New Roman"/>
          <w:color w:val="000000"/>
          <w:sz w:val="24"/>
          <w:szCs w:val="24"/>
        </w:rPr>
        <w:t>(Tecirlioğlu, 1986)</w:t>
      </w:r>
      <w:bookmarkEnd w:id="69"/>
      <w:r w:rsidRPr="000C0362">
        <w:rPr>
          <w:rFonts w:ascii="Times New Roman" w:hAnsi="Times New Roman"/>
          <w:color w:val="000000"/>
          <w:sz w:val="24"/>
          <w:szCs w:val="24"/>
        </w:rPr>
        <w:t>.</w:t>
      </w:r>
      <w:r w:rsidRPr="000C0362">
        <w:rPr>
          <w:rFonts w:ascii="Times New Roman" w:hAnsi="Times New Roman"/>
          <w:b/>
          <w:color w:val="000000"/>
          <w:sz w:val="24"/>
          <w:szCs w:val="24"/>
        </w:rPr>
        <w:t xml:space="preserve"> </w:t>
      </w:r>
      <w:r w:rsidRPr="000C0362">
        <w:rPr>
          <w:rFonts w:ascii="Times New Roman" w:hAnsi="Times New Roman"/>
          <w:color w:val="000000"/>
          <w:sz w:val="24"/>
          <w:szCs w:val="24"/>
        </w:rPr>
        <w:t>Kaynaklarda var olan bilgiler bu damarların adlandırılması ile önemli farklılığın olduğunu göstermektedir. Bu çalışmanın diseksiyon bulguları a</w:t>
      </w:r>
      <w:r w:rsidRPr="000C0362">
        <w:rPr>
          <w:rFonts w:ascii="Times New Roman" w:hAnsi="Times New Roman"/>
          <w:color w:val="231F20"/>
          <w:sz w:val="24"/>
          <w:szCs w:val="24"/>
        </w:rPr>
        <w:t xml:space="preserve">. iliaca interna’dan ayrılan ikinci ana damarın foramen obturatum’a doğru ilerleyen a. obturatoria olduğunu; bu damarın ayrım noktasına çok yakın bir yerleşimle incisura ischiadica major düzeyinde önce a. iliolumbalis’in ve sonra a. glutea cranialis’in ayrıldığını göstermiştir. </w:t>
      </w:r>
      <w:r w:rsidRPr="000C0362">
        <w:rPr>
          <w:rFonts w:ascii="Times New Roman" w:hAnsi="Times New Roman"/>
          <w:sz w:val="24"/>
          <w:szCs w:val="24"/>
        </w:rPr>
        <w:t xml:space="preserve">A. iliolumbalis ve a. glutea cranialis </w:t>
      </w:r>
      <w:r w:rsidR="00F35613" w:rsidRPr="000C0362">
        <w:rPr>
          <w:rFonts w:ascii="Times New Roman" w:hAnsi="Times New Roman"/>
          <w:sz w:val="24"/>
          <w:szCs w:val="24"/>
        </w:rPr>
        <w:t>%</w:t>
      </w:r>
      <w:r w:rsidR="00F35613">
        <w:rPr>
          <w:rFonts w:ascii="Times New Roman" w:hAnsi="Times New Roman"/>
          <w:sz w:val="24"/>
          <w:szCs w:val="24"/>
        </w:rPr>
        <w:t>42,9</w:t>
      </w:r>
      <w:r w:rsidRPr="000C0362">
        <w:rPr>
          <w:rFonts w:ascii="Times New Roman" w:hAnsi="Times New Roman"/>
          <w:sz w:val="24"/>
          <w:szCs w:val="24"/>
        </w:rPr>
        <w:t xml:space="preserve"> oranla ortak bir kökten başlangıç alıp ikiye ayrılarak dallanırken; </w:t>
      </w:r>
      <w:r w:rsidR="00F35613" w:rsidRPr="000C0362">
        <w:rPr>
          <w:rFonts w:ascii="Times New Roman" w:hAnsi="Times New Roman"/>
          <w:sz w:val="24"/>
          <w:szCs w:val="24"/>
        </w:rPr>
        <w:t>%</w:t>
      </w:r>
      <w:r w:rsidR="00F35613">
        <w:rPr>
          <w:rFonts w:ascii="Times New Roman" w:hAnsi="Times New Roman"/>
          <w:sz w:val="24"/>
          <w:szCs w:val="24"/>
        </w:rPr>
        <w:t>57,1</w:t>
      </w:r>
      <w:r w:rsidRPr="000C0362">
        <w:rPr>
          <w:rFonts w:ascii="Times New Roman" w:hAnsi="Times New Roman"/>
          <w:sz w:val="24"/>
          <w:szCs w:val="24"/>
        </w:rPr>
        <w:t xml:space="preserve"> oranında a. iliaca interna’dan ayrı iki damar şeklinde orijin aldığı gözlenmiştir. Köpekte </w:t>
      </w:r>
      <w:r w:rsidR="00F35613" w:rsidRPr="000C0362">
        <w:rPr>
          <w:rFonts w:ascii="Times New Roman" w:hAnsi="Times New Roman"/>
          <w:sz w:val="24"/>
          <w:szCs w:val="24"/>
        </w:rPr>
        <w:t>%</w:t>
      </w:r>
      <w:r w:rsidR="00F35613">
        <w:rPr>
          <w:rFonts w:ascii="Times New Roman" w:hAnsi="Times New Roman"/>
          <w:sz w:val="24"/>
          <w:szCs w:val="24"/>
        </w:rPr>
        <w:t>1,72</w:t>
      </w:r>
      <w:r w:rsidRPr="000C0362">
        <w:rPr>
          <w:rFonts w:ascii="Times New Roman" w:hAnsi="Times New Roman"/>
          <w:sz w:val="24"/>
          <w:szCs w:val="24"/>
        </w:rPr>
        <w:t xml:space="preserve"> oranında </w:t>
      </w:r>
      <w:r w:rsidR="00483CE1">
        <w:rPr>
          <w:rFonts w:ascii="Times New Roman" w:hAnsi="Times New Roman"/>
          <w:sz w:val="24"/>
          <w:szCs w:val="24"/>
        </w:rPr>
        <w:t>a</w:t>
      </w:r>
      <w:r w:rsidRPr="000C0362">
        <w:rPr>
          <w:rFonts w:ascii="Times New Roman" w:eastAsiaTheme="minorHAnsi" w:hAnsi="Times New Roman"/>
          <w:sz w:val="24"/>
          <w:szCs w:val="24"/>
          <w:lang w:val="en-GB"/>
        </w:rPr>
        <w:t>. iliolumbalis ve a. glutea cranialis’in a. iliaca interna’dan ortak bir kökten orijin aldığı bildirilmiştir</w:t>
      </w:r>
      <w:r w:rsidRPr="000C0362">
        <w:rPr>
          <w:rFonts w:ascii="Times New Roman" w:hAnsi="Times New Roman"/>
          <w:sz w:val="24"/>
          <w:szCs w:val="24"/>
        </w:rPr>
        <w:t xml:space="preserve"> </w:t>
      </w:r>
      <w:bookmarkStart w:id="70" w:name="_Hlk11839040"/>
      <w:r w:rsidRPr="000C0362">
        <w:rPr>
          <w:rFonts w:ascii="Times New Roman" w:hAnsi="Times New Roman"/>
          <w:sz w:val="24"/>
          <w:szCs w:val="24"/>
        </w:rPr>
        <w:t>(</w:t>
      </w:r>
      <w:r w:rsidRPr="000C0362">
        <w:rPr>
          <w:rFonts w:ascii="Times New Roman" w:eastAsiaTheme="minorHAnsi" w:hAnsi="Times New Roman"/>
          <w:sz w:val="24"/>
          <w:szCs w:val="24"/>
        </w:rPr>
        <w:t xml:space="preserve">Avedillo ve ark, 2015). </w:t>
      </w:r>
    </w:p>
    <w:bookmarkEnd w:id="70"/>
    <w:p w14:paraId="5B7339CF" w14:textId="12912A1B" w:rsidR="00390CDE" w:rsidRP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sz w:val="24"/>
          <w:szCs w:val="24"/>
        </w:rPr>
        <w:t xml:space="preserve">Damarın bundan sonra vermiş olduğu dallarla ilgili kaynaklarda farklı ifadelerin olduğu gözlenmektedir. </w:t>
      </w:r>
      <w:bookmarkStart w:id="71" w:name="_Hlk11839058"/>
      <w:r w:rsidRPr="000C0362">
        <w:rPr>
          <w:rFonts w:ascii="Times New Roman" w:hAnsi="Times New Roman"/>
          <w:bCs/>
          <w:sz w:val="24"/>
          <w:szCs w:val="24"/>
        </w:rPr>
        <w:t>Popesko ve ark,</w:t>
      </w:r>
      <w:r w:rsidRPr="000C0362">
        <w:rPr>
          <w:rFonts w:ascii="Times New Roman" w:hAnsi="Times New Roman"/>
          <w:bCs/>
          <w:color w:val="000000"/>
          <w:sz w:val="24"/>
          <w:szCs w:val="24"/>
        </w:rPr>
        <w:t xml:space="preserve"> </w:t>
      </w:r>
      <w:r w:rsidRPr="000C0362">
        <w:rPr>
          <w:rFonts w:ascii="Times New Roman" w:hAnsi="Times New Roman"/>
          <w:bCs/>
          <w:sz w:val="24"/>
          <w:szCs w:val="24"/>
        </w:rPr>
        <w:t>(</w:t>
      </w:r>
      <w:r w:rsidRPr="000C0362">
        <w:rPr>
          <w:rFonts w:ascii="Times New Roman" w:hAnsi="Times New Roman"/>
          <w:color w:val="000000"/>
          <w:sz w:val="24"/>
          <w:szCs w:val="24"/>
        </w:rPr>
        <w:t>1992)</w:t>
      </w:r>
      <w:r w:rsidRPr="000C0362">
        <w:rPr>
          <w:rFonts w:ascii="Times New Roman" w:hAnsi="Times New Roman"/>
          <w:sz w:val="24"/>
          <w:szCs w:val="24"/>
        </w:rPr>
        <w:t xml:space="preserve"> </w:t>
      </w:r>
      <w:bookmarkEnd w:id="71"/>
      <w:r w:rsidRPr="000C0362">
        <w:rPr>
          <w:rFonts w:ascii="Times New Roman" w:hAnsi="Times New Roman"/>
          <w:sz w:val="24"/>
          <w:szCs w:val="24"/>
        </w:rPr>
        <w:t>daha geride dorsal yönde a. iliaca interna’dan ayrılan damarın a. glutea caudalis olduğu, daha sonra sırasıyla a. pudenda interna, a. perinealis ventralis ve a. caudalis lateralis’in orijin aldığ</w:t>
      </w:r>
      <w:r w:rsidR="00375FFA" w:rsidRPr="000C0362">
        <w:rPr>
          <w:rFonts w:ascii="Times New Roman" w:hAnsi="Times New Roman"/>
          <w:sz w:val="24"/>
          <w:szCs w:val="24"/>
        </w:rPr>
        <w:t>ı</w:t>
      </w:r>
      <w:r w:rsidRPr="000C0362">
        <w:rPr>
          <w:rFonts w:ascii="Times New Roman" w:hAnsi="Times New Roman"/>
          <w:sz w:val="24"/>
          <w:szCs w:val="24"/>
        </w:rPr>
        <w:t xml:space="preserve">nı ifade etmiştir. </w:t>
      </w:r>
      <w:bookmarkStart w:id="72" w:name="_Hlk11839076"/>
      <w:r w:rsidRPr="000C0362">
        <w:rPr>
          <w:rFonts w:ascii="Times New Roman" w:eastAsiaTheme="minorHAnsi" w:hAnsi="Times New Roman"/>
          <w:bCs/>
          <w:sz w:val="24"/>
          <w:szCs w:val="24"/>
        </w:rPr>
        <w:t xml:space="preserve">Barone ve ark, </w:t>
      </w:r>
      <w:r w:rsidRPr="000C0362">
        <w:rPr>
          <w:rFonts w:ascii="Times New Roman" w:hAnsi="Times New Roman"/>
          <w:bCs/>
          <w:sz w:val="24"/>
          <w:szCs w:val="24"/>
        </w:rPr>
        <w:t>(</w:t>
      </w:r>
      <w:r w:rsidRPr="000C0362">
        <w:rPr>
          <w:rFonts w:ascii="Times New Roman" w:eastAsiaTheme="minorHAnsi" w:hAnsi="Times New Roman"/>
          <w:bCs/>
          <w:sz w:val="24"/>
          <w:szCs w:val="24"/>
        </w:rPr>
        <w:t>1973</w:t>
      </w:r>
      <w:r w:rsidRPr="000C0362">
        <w:rPr>
          <w:rFonts w:ascii="Times New Roman" w:hAnsi="Times New Roman"/>
          <w:bCs/>
          <w:sz w:val="24"/>
          <w:szCs w:val="24"/>
        </w:rPr>
        <w:t>)</w:t>
      </w:r>
      <w:bookmarkEnd w:id="72"/>
      <w:r w:rsidRPr="000C0362">
        <w:rPr>
          <w:rFonts w:ascii="Times New Roman" w:hAnsi="Times New Roman"/>
          <w:bCs/>
          <w:sz w:val="24"/>
          <w:szCs w:val="24"/>
        </w:rPr>
        <w:t xml:space="preserve">’na göre </w:t>
      </w:r>
      <w:r w:rsidRPr="000C0362">
        <w:rPr>
          <w:rFonts w:ascii="Times New Roman" w:hAnsi="Times New Roman"/>
          <w:sz w:val="24"/>
          <w:szCs w:val="24"/>
        </w:rPr>
        <w:t xml:space="preserve">a. obturatoria’dan sonra sırasıyla ramus gluteus caudalis, a. pudenda interna ve a. caudalis lateralis orijin almaktadır. </w:t>
      </w:r>
      <w:bookmarkStart w:id="73" w:name="_Hlk11839089"/>
      <w:r w:rsidRPr="000C0362">
        <w:rPr>
          <w:rFonts w:ascii="Times New Roman" w:eastAsiaTheme="minorHAnsi" w:hAnsi="Times New Roman"/>
          <w:sz w:val="24"/>
          <w:szCs w:val="24"/>
        </w:rPr>
        <w:t>Craigie</w:t>
      </w:r>
      <w:r w:rsidR="003617A2">
        <w:rPr>
          <w:rFonts w:ascii="Times New Roman" w:eastAsiaTheme="minorHAnsi" w:hAnsi="Times New Roman"/>
          <w:sz w:val="24"/>
          <w:szCs w:val="24"/>
        </w:rPr>
        <w:t>,</w:t>
      </w:r>
      <w:r w:rsidRPr="000C0362">
        <w:rPr>
          <w:rFonts w:ascii="Times New Roman" w:eastAsiaTheme="minorHAnsi" w:hAnsi="Times New Roman"/>
          <w:sz w:val="24"/>
          <w:szCs w:val="24"/>
        </w:rPr>
        <w:t xml:space="preserve"> </w:t>
      </w:r>
      <w:r w:rsidRPr="000C0362">
        <w:rPr>
          <w:rFonts w:ascii="Times New Roman" w:hAnsi="Times New Roman"/>
          <w:sz w:val="24"/>
          <w:szCs w:val="24"/>
        </w:rPr>
        <w:t>(</w:t>
      </w:r>
      <w:r w:rsidRPr="000C0362">
        <w:rPr>
          <w:rFonts w:ascii="Times New Roman" w:eastAsiaTheme="minorHAnsi" w:hAnsi="Times New Roman"/>
          <w:sz w:val="24"/>
          <w:szCs w:val="24"/>
        </w:rPr>
        <w:t>1948</w:t>
      </w:r>
      <w:r w:rsidRPr="000C0362">
        <w:rPr>
          <w:rFonts w:ascii="Times New Roman" w:hAnsi="Times New Roman"/>
          <w:sz w:val="24"/>
          <w:szCs w:val="24"/>
        </w:rPr>
        <w:t xml:space="preserve">) </w:t>
      </w:r>
      <w:bookmarkEnd w:id="73"/>
      <w:r w:rsidRPr="000C0362">
        <w:rPr>
          <w:rFonts w:ascii="Times New Roman" w:hAnsi="Times New Roman"/>
          <w:sz w:val="24"/>
          <w:szCs w:val="24"/>
        </w:rPr>
        <w:t xml:space="preserve">ise a. obturatoria ve a. circumflexa femoris medialis’in orijininden sonra daha geride a. </w:t>
      </w:r>
      <w:r w:rsidR="00DA1123" w:rsidRPr="000C0362">
        <w:rPr>
          <w:rFonts w:ascii="Times New Roman" w:hAnsi="Times New Roman"/>
          <w:sz w:val="24"/>
          <w:szCs w:val="24"/>
        </w:rPr>
        <w:t>haemorrhoidalis</w:t>
      </w:r>
      <w:r w:rsidRPr="000C0362">
        <w:rPr>
          <w:rFonts w:ascii="Times New Roman" w:hAnsi="Times New Roman"/>
          <w:sz w:val="24"/>
          <w:szCs w:val="24"/>
        </w:rPr>
        <w:t xml:space="preserve"> media’</w:t>
      </w:r>
      <w:r w:rsidR="00DA1123">
        <w:rPr>
          <w:rFonts w:ascii="Times New Roman" w:hAnsi="Times New Roman"/>
          <w:sz w:val="24"/>
          <w:szCs w:val="24"/>
        </w:rPr>
        <w:t>nın</w:t>
      </w:r>
      <w:r w:rsidRPr="000C0362">
        <w:rPr>
          <w:rFonts w:ascii="Times New Roman" w:hAnsi="Times New Roman"/>
          <w:sz w:val="24"/>
          <w:szCs w:val="24"/>
        </w:rPr>
        <w:t xml:space="preserve"> orijin aldığını ve a. iliaca interna’nın a. ischiadica adını alarak pelvis boşluğunu terk ettiği; daha geride de a. pudenda interna ve a. caudalis lateralis adlı dallara ayrılarak sonlandığını </w:t>
      </w:r>
      <w:r w:rsidRPr="000C0362">
        <w:rPr>
          <w:rFonts w:ascii="Times New Roman" w:hAnsi="Times New Roman"/>
          <w:sz w:val="24"/>
          <w:szCs w:val="24"/>
        </w:rPr>
        <w:lastRenderedPageBreak/>
        <w:t xml:space="preserve">bildirmiştir. Bu çalışmada </w:t>
      </w:r>
      <w:r w:rsidRPr="000C0362">
        <w:rPr>
          <w:rFonts w:ascii="Times New Roman" w:hAnsi="Times New Roman"/>
          <w:color w:val="231F20"/>
          <w:sz w:val="24"/>
          <w:szCs w:val="24"/>
        </w:rPr>
        <w:t>a. obturatoria’nın ayrımına çok yakın bir yerleşimle pelvis içeri</w:t>
      </w:r>
      <w:r w:rsidR="003617A2">
        <w:rPr>
          <w:rFonts w:ascii="Times New Roman" w:hAnsi="Times New Roman"/>
          <w:color w:val="231F20"/>
          <w:sz w:val="24"/>
          <w:szCs w:val="24"/>
        </w:rPr>
        <w:t>si</w:t>
      </w:r>
      <w:r w:rsidRPr="000C0362">
        <w:rPr>
          <w:rFonts w:ascii="Times New Roman" w:hAnsi="Times New Roman"/>
          <w:color w:val="231F20"/>
          <w:sz w:val="24"/>
          <w:szCs w:val="24"/>
        </w:rPr>
        <w:t>ne doğru a. pudenda interna’nın orijin aldığı gözlenmiştir. A. pudenda interna’dan öne doğru a. vesicalis caudalis’in ve geriye doğru dişide a. vaginalis’i</w:t>
      </w:r>
      <w:r w:rsidR="003617A2">
        <w:rPr>
          <w:rFonts w:ascii="Times New Roman" w:hAnsi="Times New Roman"/>
          <w:color w:val="231F20"/>
          <w:sz w:val="24"/>
          <w:szCs w:val="24"/>
        </w:rPr>
        <w:t>,</w:t>
      </w:r>
      <w:r w:rsidRPr="000C0362">
        <w:rPr>
          <w:rFonts w:ascii="Times New Roman" w:hAnsi="Times New Roman"/>
          <w:color w:val="231F20"/>
          <w:sz w:val="24"/>
          <w:szCs w:val="24"/>
        </w:rPr>
        <w:t xml:space="preserve"> erkekte a. prostatica’yı verdiği saptanmıştır. A. pudenda interna’nın orijinini takiben damarın m. cocygeus’un altına doğru dalıp, gözden kaybolduğu tespit edilmiştir. M. cocygeus’un altına yönelmeden hemen önce inc. ischiadica minor hizasında dorsal yönde orijin alan damarın ise a. glutea caudalis olduğu saptanmıştır. A. iliaca interna m. cocygeus’un altından </w:t>
      </w:r>
      <w:r w:rsidR="00375FFA" w:rsidRPr="000C0362">
        <w:rPr>
          <w:rFonts w:ascii="Times New Roman" w:hAnsi="Times New Roman"/>
          <w:color w:val="231F20"/>
          <w:sz w:val="24"/>
          <w:szCs w:val="24"/>
        </w:rPr>
        <w:t>geçtikten</w:t>
      </w:r>
      <w:r w:rsidRPr="000C0362">
        <w:rPr>
          <w:rFonts w:ascii="Times New Roman" w:hAnsi="Times New Roman"/>
          <w:color w:val="231F20"/>
          <w:sz w:val="24"/>
          <w:szCs w:val="24"/>
        </w:rPr>
        <w:t xml:space="preserve"> sonra tekrar görünür hale geldiğinde ise sırasıyla a. perinealis ventralis ve a. caudalis lateralis’i vererek sonlandığı tespit edilmiştir. </w:t>
      </w:r>
      <w:r w:rsidRPr="000C0362">
        <w:rPr>
          <w:rFonts w:ascii="Times New Roman" w:hAnsi="Times New Roman"/>
          <w:sz w:val="24"/>
          <w:szCs w:val="24"/>
        </w:rPr>
        <w:t>Çalışmada a. pudenda inte</w:t>
      </w:r>
      <w:r w:rsidR="00375FFA" w:rsidRPr="000C0362">
        <w:rPr>
          <w:rFonts w:ascii="Times New Roman" w:hAnsi="Times New Roman"/>
          <w:sz w:val="24"/>
          <w:szCs w:val="24"/>
        </w:rPr>
        <w:t>r</w:t>
      </w:r>
      <w:r w:rsidRPr="000C0362">
        <w:rPr>
          <w:rFonts w:ascii="Times New Roman" w:hAnsi="Times New Roman"/>
          <w:sz w:val="24"/>
          <w:szCs w:val="24"/>
        </w:rPr>
        <w:t xml:space="preserve">na’nın </w:t>
      </w:r>
      <w:r w:rsidR="00F35613" w:rsidRPr="000C0362">
        <w:rPr>
          <w:rFonts w:ascii="Times New Roman" w:hAnsi="Times New Roman"/>
          <w:sz w:val="24"/>
          <w:szCs w:val="24"/>
        </w:rPr>
        <w:t>%</w:t>
      </w:r>
      <w:r w:rsidR="00F35613">
        <w:rPr>
          <w:rFonts w:ascii="Times New Roman" w:hAnsi="Times New Roman"/>
          <w:sz w:val="24"/>
          <w:szCs w:val="24"/>
        </w:rPr>
        <w:t>28,6</w:t>
      </w:r>
      <w:r w:rsidRPr="000C0362">
        <w:rPr>
          <w:rFonts w:ascii="Times New Roman" w:hAnsi="Times New Roman"/>
          <w:sz w:val="24"/>
          <w:szCs w:val="24"/>
        </w:rPr>
        <w:t xml:space="preserve"> oranında orijinin daha geride a. glutea caudalis’in orijininden sonra olduğu saptanmıştır. A. pudenda interna’nın orijin yeri ile tespit edilen bu durum </w:t>
      </w:r>
      <w:bookmarkStart w:id="74" w:name="_Hlk11839120"/>
      <w:r w:rsidRPr="000C0362">
        <w:rPr>
          <w:rFonts w:ascii="Times New Roman" w:hAnsi="Times New Roman"/>
          <w:bCs/>
          <w:sz w:val="24"/>
          <w:szCs w:val="24"/>
        </w:rPr>
        <w:t>Popesko ve ark,</w:t>
      </w:r>
      <w:r w:rsidRPr="000C0362">
        <w:rPr>
          <w:rFonts w:ascii="Times New Roman" w:hAnsi="Times New Roman"/>
          <w:bCs/>
          <w:color w:val="000000"/>
          <w:sz w:val="24"/>
          <w:szCs w:val="24"/>
        </w:rPr>
        <w:t xml:space="preserve"> </w:t>
      </w:r>
      <w:r w:rsidRPr="000C0362">
        <w:rPr>
          <w:rFonts w:ascii="Times New Roman" w:hAnsi="Times New Roman"/>
          <w:bCs/>
          <w:sz w:val="24"/>
          <w:szCs w:val="24"/>
        </w:rPr>
        <w:t>(</w:t>
      </w:r>
      <w:r w:rsidRPr="000C0362">
        <w:rPr>
          <w:rFonts w:ascii="Times New Roman" w:hAnsi="Times New Roman"/>
          <w:color w:val="000000"/>
          <w:sz w:val="24"/>
          <w:szCs w:val="24"/>
        </w:rPr>
        <w:t xml:space="preserve">1992) ve </w:t>
      </w:r>
      <w:r w:rsidRPr="000C0362">
        <w:rPr>
          <w:rFonts w:ascii="Times New Roman" w:eastAsiaTheme="minorHAnsi" w:hAnsi="Times New Roman"/>
          <w:bCs/>
          <w:sz w:val="24"/>
          <w:szCs w:val="24"/>
        </w:rPr>
        <w:t xml:space="preserve">Barone ve ark., </w:t>
      </w:r>
      <w:r w:rsidRPr="000C0362">
        <w:rPr>
          <w:rFonts w:ascii="Times New Roman" w:hAnsi="Times New Roman"/>
          <w:bCs/>
          <w:sz w:val="24"/>
          <w:szCs w:val="24"/>
        </w:rPr>
        <w:t>(</w:t>
      </w:r>
      <w:r w:rsidRPr="000C0362">
        <w:rPr>
          <w:rFonts w:ascii="Times New Roman" w:eastAsiaTheme="minorHAnsi" w:hAnsi="Times New Roman"/>
          <w:bCs/>
          <w:sz w:val="24"/>
          <w:szCs w:val="24"/>
        </w:rPr>
        <w:t>1973</w:t>
      </w:r>
      <w:r w:rsidRPr="000C0362">
        <w:rPr>
          <w:rFonts w:ascii="Times New Roman" w:hAnsi="Times New Roman"/>
          <w:bCs/>
          <w:sz w:val="24"/>
          <w:szCs w:val="24"/>
        </w:rPr>
        <w:t xml:space="preserve">) </w:t>
      </w:r>
      <w:bookmarkEnd w:id="74"/>
      <w:r w:rsidRPr="000C0362">
        <w:rPr>
          <w:rFonts w:ascii="Times New Roman" w:hAnsi="Times New Roman"/>
          <w:bCs/>
          <w:sz w:val="24"/>
          <w:szCs w:val="24"/>
        </w:rPr>
        <w:t xml:space="preserve">ile uyum içinde olmakla birlikte </w:t>
      </w:r>
      <w:r w:rsidR="003617A2">
        <w:rPr>
          <w:rFonts w:ascii="Times New Roman" w:hAnsi="Times New Roman"/>
          <w:bCs/>
          <w:sz w:val="24"/>
          <w:szCs w:val="24"/>
        </w:rPr>
        <w:t>b</w:t>
      </w:r>
      <w:r w:rsidRPr="000C0362">
        <w:rPr>
          <w:rFonts w:ascii="Times New Roman" w:hAnsi="Times New Roman"/>
          <w:bCs/>
          <w:sz w:val="24"/>
          <w:szCs w:val="24"/>
        </w:rPr>
        <w:t xml:space="preserve">u çalışmada a. pudenda interna’nın orijin noktası </w:t>
      </w:r>
      <w:r w:rsidR="00F35613" w:rsidRPr="000C0362">
        <w:rPr>
          <w:rFonts w:ascii="Times New Roman" w:hAnsi="Times New Roman"/>
          <w:bCs/>
          <w:sz w:val="24"/>
          <w:szCs w:val="24"/>
        </w:rPr>
        <w:t>%</w:t>
      </w:r>
      <w:r w:rsidR="00F35613">
        <w:rPr>
          <w:rFonts w:ascii="Times New Roman" w:hAnsi="Times New Roman"/>
          <w:bCs/>
          <w:sz w:val="24"/>
          <w:szCs w:val="24"/>
        </w:rPr>
        <w:t>71,4</w:t>
      </w:r>
      <w:r w:rsidRPr="000C0362">
        <w:rPr>
          <w:rFonts w:ascii="Times New Roman" w:hAnsi="Times New Roman"/>
          <w:bCs/>
          <w:sz w:val="24"/>
          <w:szCs w:val="24"/>
        </w:rPr>
        <w:t xml:space="preserve"> oranda a. obturatoria’nın orijinine yakın bir yerleşimden başlangıç aldığı gözlenmiştir.</w:t>
      </w:r>
      <w:r w:rsidR="003F650B">
        <w:rPr>
          <w:rFonts w:ascii="Times New Roman" w:hAnsi="Times New Roman"/>
          <w:sz w:val="24"/>
          <w:szCs w:val="24"/>
        </w:rPr>
        <w:t xml:space="preserve"> </w:t>
      </w:r>
    </w:p>
    <w:p w14:paraId="66738976" w14:textId="0CBF4A51" w:rsidR="000C0362" w:rsidRDefault="00390CDE" w:rsidP="00EA1FE0">
      <w:pPr>
        <w:spacing w:after="0" w:line="360" w:lineRule="auto"/>
        <w:ind w:firstLine="709"/>
        <w:jc w:val="both"/>
        <w:rPr>
          <w:rFonts w:ascii="Times New Roman" w:hAnsi="Times New Roman"/>
          <w:sz w:val="24"/>
          <w:szCs w:val="24"/>
        </w:rPr>
      </w:pPr>
      <w:r w:rsidRPr="000C0362">
        <w:rPr>
          <w:rFonts w:ascii="Times New Roman" w:hAnsi="Times New Roman"/>
          <w:color w:val="231F20"/>
          <w:sz w:val="24"/>
          <w:szCs w:val="24"/>
        </w:rPr>
        <w:t xml:space="preserve"> Erişkin evcil memeli hayvanlarda </w:t>
      </w:r>
      <w:r w:rsidRPr="000C0362">
        <w:rPr>
          <w:rFonts w:ascii="Times New Roman" w:eastAsiaTheme="minorHAnsi" w:hAnsi="Times New Roman"/>
          <w:sz w:val="24"/>
          <w:szCs w:val="24"/>
        </w:rPr>
        <w:t>Craigie</w:t>
      </w:r>
      <w:r w:rsidR="003617A2">
        <w:rPr>
          <w:rFonts w:ascii="Times New Roman" w:eastAsiaTheme="minorHAnsi" w:hAnsi="Times New Roman"/>
          <w:sz w:val="24"/>
          <w:szCs w:val="24"/>
        </w:rPr>
        <w:t>,</w:t>
      </w:r>
      <w:r w:rsidRPr="000C0362">
        <w:rPr>
          <w:rFonts w:ascii="Times New Roman" w:eastAsiaTheme="minorHAnsi" w:hAnsi="Times New Roman"/>
          <w:sz w:val="24"/>
          <w:szCs w:val="24"/>
        </w:rPr>
        <w:t xml:space="preserve"> </w:t>
      </w:r>
      <w:r w:rsidRPr="000C0362">
        <w:rPr>
          <w:rFonts w:ascii="Times New Roman" w:hAnsi="Times New Roman"/>
          <w:sz w:val="24"/>
          <w:szCs w:val="24"/>
        </w:rPr>
        <w:t>(</w:t>
      </w:r>
      <w:r w:rsidRPr="000C0362">
        <w:rPr>
          <w:rFonts w:ascii="Times New Roman" w:eastAsiaTheme="minorHAnsi" w:hAnsi="Times New Roman"/>
          <w:sz w:val="24"/>
          <w:szCs w:val="24"/>
        </w:rPr>
        <w:t>1948</w:t>
      </w:r>
      <w:r w:rsidRPr="000C0362">
        <w:rPr>
          <w:rFonts w:ascii="Times New Roman" w:hAnsi="Times New Roman"/>
          <w:sz w:val="24"/>
          <w:szCs w:val="24"/>
        </w:rPr>
        <w:t>) tarafından bildirilen,</w:t>
      </w:r>
      <w:r w:rsidRPr="000C0362">
        <w:rPr>
          <w:rFonts w:ascii="Times New Roman" w:hAnsi="Times New Roman"/>
          <w:color w:val="231F20"/>
          <w:sz w:val="24"/>
          <w:szCs w:val="24"/>
        </w:rPr>
        <w:t xml:space="preserve"> </w:t>
      </w:r>
      <w:r w:rsidRPr="000C0362">
        <w:rPr>
          <w:rFonts w:ascii="Times New Roman" w:hAnsi="Times New Roman"/>
          <w:sz w:val="24"/>
          <w:szCs w:val="24"/>
        </w:rPr>
        <w:t>a. ischiadica</w:t>
      </w:r>
      <w:r w:rsidRPr="000C0362">
        <w:rPr>
          <w:rFonts w:ascii="Times New Roman" w:hAnsi="Times New Roman"/>
          <w:color w:val="231F20"/>
          <w:sz w:val="24"/>
          <w:szCs w:val="24"/>
        </w:rPr>
        <w:t xml:space="preserve"> adında bir damar bulunmamaktadır (NAV 2017). Ancak tüm omurgalı canlıların embriyonel yaşamlarının bir döneminde </w:t>
      </w:r>
      <w:r w:rsidRPr="000C0362">
        <w:rPr>
          <w:rFonts w:ascii="Times New Roman" w:hAnsi="Times New Roman"/>
          <w:sz w:val="24"/>
          <w:szCs w:val="24"/>
        </w:rPr>
        <w:t xml:space="preserve">a. iliaca interna’dan gelişerek ve n. ischiadicus ile birlikte uyluğun caudal yüzünde seyreden damara verilen adın a. ischiadica olduğu; bu damarın a. poplitea düzeyinde sonlandığı bildirilmektedir. Arka bacağın ilk vaskuler sistemini oluşturan bu damarın gerileyerek yerini a. iliaca externa ve a. femoralis’e bırakmaktadır </w:t>
      </w:r>
      <w:bookmarkStart w:id="75" w:name="_Hlk11839164"/>
      <w:r w:rsidRPr="000C0362">
        <w:rPr>
          <w:rFonts w:ascii="Times New Roman" w:hAnsi="Times New Roman"/>
          <w:sz w:val="24"/>
          <w:szCs w:val="24"/>
        </w:rPr>
        <w:t>(</w:t>
      </w:r>
      <w:r w:rsidRPr="000C0362">
        <w:rPr>
          <w:rFonts w:ascii="Times New Roman" w:eastAsia="Times New Roman" w:hAnsi="Times New Roman"/>
          <w:bCs/>
          <w:color w:val="333333"/>
          <w:kern w:val="36"/>
          <w:sz w:val="24"/>
          <w:szCs w:val="24"/>
        </w:rPr>
        <w:t>Patten</w:t>
      </w:r>
      <w:r w:rsidRPr="000C0362">
        <w:rPr>
          <w:rFonts w:ascii="Times New Roman" w:hAnsi="Times New Roman"/>
          <w:sz w:val="24"/>
          <w:szCs w:val="24"/>
        </w:rPr>
        <w:t xml:space="preserve">, 1946; </w:t>
      </w:r>
      <w:r w:rsidRPr="000C0362">
        <w:rPr>
          <w:rFonts w:ascii="Times New Roman" w:eastAsiaTheme="minorHAnsi" w:hAnsi="Times New Roman"/>
          <w:sz w:val="24"/>
          <w:szCs w:val="24"/>
        </w:rPr>
        <w:t xml:space="preserve">Funke </w:t>
      </w:r>
      <w:r w:rsidRPr="000C0362">
        <w:rPr>
          <w:rFonts w:ascii="Times New Roman" w:hAnsi="Times New Roman"/>
          <w:sz w:val="24"/>
          <w:szCs w:val="24"/>
        </w:rPr>
        <w:t>ve</w:t>
      </w:r>
      <w:r w:rsidRPr="000C0362">
        <w:rPr>
          <w:rFonts w:ascii="Times New Roman" w:eastAsiaTheme="minorHAnsi" w:hAnsi="Times New Roman"/>
          <w:sz w:val="24"/>
          <w:szCs w:val="24"/>
        </w:rPr>
        <w:t xml:space="preserve"> Kuhn</w:t>
      </w:r>
      <w:r w:rsidR="003617A2">
        <w:rPr>
          <w:rFonts w:ascii="Times New Roman" w:eastAsiaTheme="minorHAnsi" w:hAnsi="Times New Roman"/>
          <w:sz w:val="24"/>
          <w:szCs w:val="24"/>
        </w:rPr>
        <w:t>,</w:t>
      </w:r>
      <w:r w:rsidRPr="000C0362">
        <w:rPr>
          <w:rFonts w:ascii="Times New Roman" w:eastAsiaTheme="minorHAnsi" w:hAnsi="Times New Roman"/>
          <w:sz w:val="24"/>
          <w:szCs w:val="24"/>
        </w:rPr>
        <w:t xml:space="preserve"> 1998</w:t>
      </w:r>
      <w:r w:rsidRPr="000C0362">
        <w:rPr>
          <w:rFonts w:ascii="Times New Roman" w:hAnsi="Times New Roman"/>
          <w:sz w:val="24"/>
          <w:szCs w:val="24"/>
        </w:rPr>
        <w:t>; Giardano</w:t>
      </w:r>
      <w:r w:rsidR="003617A2">
        <w:rPr>
          <w:rFonts w:ascii="Times New Roman" w:hAnsi="Times New Roman"/>
          <w:sz w:val="24"/>
          <w:szCs w:val="24"/>
        </w:rPr>
        <w:t>,</w:t>
      </w:r>
      <w:r w:rsidRPr="000C0362">
        <w:rPr>
          <w:rFonts w:ascii="Times New Roman" w:hAnsi="Times New Roman"/>
          <w:sz w:val="24"/>
          <w:szCs w:val="24"/>
        </w:rPr>
        <w:t xml:space="preserve"> 2006). </w:t>
      </w:r>
      <w:bookmarkEnd w:id="75"/>
      <w:r w:rsidRPr="000C0362">
        <w:rPr>
          <w:rFonts w:ascii="Times New Roman" w:hAnsi="Times New Roman"/>
          <w:sz w:val="24"/>
          <w:szCs w:val="24"/>
        </w:rPr>
        <w:t xml:space="preserve">Gelişimsel bir bozukluk olarak erişkin insanlarda a. ischiadica’nın </w:t>
      </w:r>
      <w:r w:rsidR="00861718" w:rsidRPr="000C0362">
        <w:rPr>
          <w:rFonts w:ascii="Times New Roman" w:hAnsi="Times New Roman"/>
          <w:sz w:val="24"/>
          <w:szCs w:val="24"/>
        </w:rPr>
        <w:t>%</w:t>
      </w:r>
      <w:r w:rsidR="00861718">
        <w:rPr>
          <w:rFonts w:ascii="Times New Roman" w:hAnsi="Times New Roman"/>
          <w:sz w:val="24"/>
          <w:szCs w:val="24"/>
        </w:rPr>
        <w:t>0,05</w:t>
      </w:r>
      <w:r w:rsidRPr="000C0362">
        <w:rPr>
          <w:rFonts w:ascii="Times New Roman" w:hAnsi="Times New Roman"/>
          <w:sz w:val="24"/>
          <w:szCs w:val="24"/>
        </w:rPr>
        <w:t xml:space="preserve"> oranında varlığını sürdürebildiği ve bacağın vaskularizasyonunu sağlayan ana damar halinde bulunabildiği bildirilmiştir. Anatomik olarak n. ischiadicus ile birlikte incisura ischiadica major’dan uyluğun posterioruna çıkan bu damarın ve fossa poplitea’ya ulaşarak a. poplitea ile birleştiği bildirilmiştir. Ancak klinik olarak bu bireylerde arka bacak vaskularizasyonuyla ilgili önemli bazı sorunların yaşandığı ifade edilmektedir </w:t>
      </w:r>
      <w:bookmarkStart w:id="76" w:name="_Hlk11839189"/>
      <w:r w:rsidRPr="000C0362">
        <w:rPr>
          <w:rFonts w:ascii="Times New Roman" w:hAnsi="Times New Roman"/>
          <w:sz w:val="24"/>
          <w:szCs w:val="24"/>
        </w:rPr>
        <w:t>(</w:t>
      </w:r>
      <w:r w:rsidR="006B08BE" w:rsidRPr="000C0362">
        <w:rPr>
          <w:rFonts w:ascii="Times New Roman" w:hAnsi="Times New Roman"/>
          <w:sz w:val="24"/>
          <w:szCs w:val="24"/>
        </w:rPr>
        <w:t>Giardano</w:t>
      </w:r>
      <w:r w:rsidR="006B08BE">
        <w:rPr>
          <w:rFonts w:ascii="Times New Roman" w:hAnsi="Times New Roman"/>
          <w:sz w:val="24"/>
          <w:szCs w:val="24"/>
        </w:rPr>
        <w:t>,</w:t>
      </w:r>
      <w:r w:rsidR="006B08BE" w:rsidRPr="000C0362">
        <w:rPr>
          <w:rFonts w:ascii="Times New Roman" w:hAnsi="Times New Roman"/>
          <w:sz w:val="24"/>
          <w:szCs w:val="24"/>
        </w:rPr>
        <w:t xml:space="preserve"> 2006</w:t>
      </w:r>
      <w:r w:rsidR="006B08BE">
        <w:rPr>
          <w:rFonts w:ascii="Times New Roman" w:hAnsi="Times New Roman"/>
          <w:sz w:val="24"/>
          <w:szCs w:val="24"/>
        </w:rPr>
        <w:t xml:space="preserve">; </w:t>
      </w:r>
      <w:r w:rsidRPr="000C0362">
        <w:rPr>
          <w:rFonts w:ascii="Times New Roman" w:hAnsi="Times New Roman"/>
          <w:sz w:val="24"/>
          <w:szCs w:val="24"/>
        </w:rPr>
        <w:t xml:space="preserve">Albay ve ark, 2012). </w:t>
      </w:r>
      <w:bookmarkEnd w:id="76"/>
      <w:r w:rsidRPr="000C0362">
        <w:rPr>
          <w:rFonts w:ascii="Times New Roman" w:hAnsi="Times New Roman"/>
          <w:sz w:val="24"/>
          <w:szCs w:val="24"/>
        </w:rPr>
        <w:t>Evcil memeli hayvan</w:t>
      </w:r>
      <w:r w:rsidR="007D4CD3">
        <w:rPr>
          <w:rFonts w:ascii="Times New Roman" w:hAnsi="Times New Roman"/>
          <w:sz w:val="24"/>
          <w:szCs w:val="24"/>
        </w:rPr>
        <w:t xml:space="preserve"> türleri</w:t>
      </w:r>
      <w:r w:rsidRPr="000C0362">
        <w:rPr>
          <w:rFonts w:ascii="Times New Roman" w:hAnsi="Times New Roman"/>
          <w:sz w:val="24"/>
          <w:szCs w:val="24"/>
        </w:rPr>
        <w:t xml:space="preserve"> ve tavşanda benzeri bir klinik durum bildirilmemiştir. </w:t>
      </w:r>
      <w:r w:rsidR="000C0362">
        <w:rPr>
          <w:rFonts w:ascii="Times New Roman" w:hAnsi="Times New Roman"/>
          <w:sz w:val="24"/>
          <w:szCs w:val="24"/>
        </w:rPr>
        <w:br w:type="page"/>
      </w:r>
    </w:p>
    <w:p w14:paraId="796D63BB" w14:textId="50581458" w:rsidR="00390CDE" w:rsidRPr="00AE1077" w:rsidRDefault="006B08BE" w:rsidP="00EA1FE0">
      <w:pPr>
        <w:pStyle w:val="Default"/>
        <w:ind w:left="709" w:hanging="709"/>
        <w:jc w:val="center"/>
        <w:rPr>
          <w:b/>
          <w:sz w:val="28"/>
        </w:rPr>
      </w:pPr>
      <w:bookmarkStart w:id="77" w:name="_Hlk11355983"/>
      <w:r>
        <w:rPr>
          <w:b/>
          <w:sz w:val="28"/>
        </w:rPr>
        <w:lastRenderedPageBreak/>
        <w:t>6</w:t>
      </w:r>
      <w:r w:rsidR="004B4CAE" w:rsidRPr="00AE1077">
        <w:rPr>
          <w:b/>
          <w:sz w:val="28"/>
        </w:rPr>
        <w:t xml:space="preserve">. </w:t>
      </w:r>
      <w:r w:rsidR="00390CDE" w:rsidRPr="00AE1077">
        <w:rPr>
          <w:b/>
          <w:sz w:val="28"/>
        </w:rPr>
        <w:t>SONUÇLAR VE ÖNERİLER</w:t>
      </w:r>
    </w:p>
    <w:p w14:paraId="3662DBDA" w14:textId="77777777" w:rsidR="00AE1077" w:rsidRDefault="00AE1077" w:rsidP="00EA1FE0">
      <w:pPr>
        <w:pStyle w:val="Default"/>
        <w:ind w:left="709" w:hanging="709"/>
        <w:jc w:val="center"/>
        <w:rPr>
          <w:b/>
        </w:rPr>
      </w:pPr>
    </w:p>
    <w:p w14:paraId="0C2770A0" w14:textId="77777777" w:rsidR="00AE1077" w:rsidRPr="000C0362" w:rsidRDefault="00AE1077" w:rsidP="00EA1FE0">
      <w:pPr>
        <w:pStyle w:val="Default"/>
        <w:ind w:left="709" w:hanging="709"/>
        <w:jc w:val="center"/>
        <w:rPr>
          <w:b/>
        </w:rPr>
      </w:pPr>
    </w:p>
    <w:bookmarkEnd w:id="77"/>
    <w:p w14:paraId="74980467" w14:textId="2192C1BF" w:rsidR="00390CDE" w:rsidRPr="000C0362" w:rsidRDefault="00390CDE" w:rsidP="00EA1FE0">
      <w:pPr>
        <w:spacing w:after="0" w:line="360" w:lineRule="auto"/>
        <w:ind w:firstLine="709"/>
        <w:jc w:val="both"/>
        <w:rPr>
          <w:rFonts w:ascii="Times New Roman" w:eastAsia="TimesNewRomanPSMT" w:hAnsi="Times New Roman"/>
          <w:sz w:val="24"/>
          <w:szCs w:val="24"/>
        </w:rPr>
      </w:pPr>
      <w:r w:rsidRPr="000C0362">
        <w:rPr>
          <w:rFonts w:ascii="Times New Roman" w:hAnsi="Times New Roman"/>
          <w:sz w:val="24"/>
          <w:szCs w:val="24"/>
        </w:rPr>
        <w:t>Tavşanda a. iliaca interna’nın ana dallarının orijinleri, adlandırmaları ve dağılımlarıyla ilgili, kaynaklarda var olan anatomik bilginin örtüşmediği görülmektedir. Bu konuda kaynaklar arasında önemli sayılabilecek farklılıkların bulunduğu görülmüştür. Tavşanda a. iliaca inte</w:t>
      </w:r>
      <w:r w:rsidR="00BA7E32" w:rsidRPr="000C0362">
        <w:rPr>
          <w:rFonts w:ascii="Times New Roman" w:hAnsi="Times New Roman"/>
          <w:sz w:val="24"/>
          <w:szCs w:val="24"/>
        </w:rPr>
        <w:t>r</w:t>
      </w:r>
      <w:r w:rsidRPr="000C0362">
        <w:rPr>
          <w:rFonts w:ascii="Times New Roman" w:hAnsi="Times New Roman"/>
          <w:sz w:val="24"/>
          <w:szCs w:val="24"/>
        </w:rPr>
        <w:t xml:space="preserve">na girişimsel uygulamalarda da kullanılan bir damardır. </w:t>
      </w:r>
      <w:bookmarkStart w:id="78" w:name="_Hlk11839211"/>
      <w:r w:rsidRPr="000C0362">
        <w:rPr>
          <w:rFonts w:ascii="Times New Roman" w:hAnsi="Times New Roman"/>
          <w:sz w:val="24"/>
          <w:szCs w:val="24"/>
        </w:rPr>
        <w:t>Nagata ve ark, (1998)</w:t>
      </w:r>
      <w:bookmarkEnd w:id="78"/>
      <w:r w:rsidRPr="000C0362">
        <w:rPr>
          <w:rFonts w:ascii="Times New Roman" w:hAnsi="Times New Roman"/>
          <w:sz w:val="24"/>
          <w:szCs w:val="24"/>
        </w:rPr>
        <w:t xml:space="preserve"> tavşanda a.</w:t>
      </w:r>
      <w:r w:rsidR="00993289">
        <w:rPr>
          <w:rFonts w:ascii="Times New Roman" w:hAnsi="Times New Roman"/>
          <w:sz w:val="24"/>
          <w:szCs w:val="24"/>
        </w:rPr>
        <w:t xml:space="preserve"> </w:t>
      </w:r>
      <w:r w:rsidRPr="000C0362">
        <w:rPr>
          <w:rFonts w:ascii="Times New Roman" w:hAnsi="Times New Roman"/>
          <w:sz w:val="24"/>
          <w:szCs w:val="24"/>
        </w:rPr>
        <w:t>iliaca interna ve a. iliolumbalis’i kullanarak emboli modeli oluşturduklarını bildirmişlerdir. Ancak kaynaklarda a. iliolumbalis’in a. iliaca interna</w:t>
      </w:r>
      <w:r w:rsidR="00BA7E32" w:rsidRPr="000C0362">
        <w:rPr>
          <w:rFonts w:ascii="Times New Roman" w:hAnsi="Times New Roman"/>
          <w:sz w:val="24"/>
          <w:szCs w:val="24"/>
        </w:rPr>
        <w:t>’</w:t>
      </w:r>
      <w:r w:rsidRPr="000C0362">
        <w:rPr>
          <w:rFonts w:ascii="Times New Roman" w:hAnsi="Times New Roman"/>
          <w:sz w:val="24"/>
          <w:szCs w:val="24"/>
        </w:rPr>
        <w:t>dan orijin alan hangi damar olduğu konusunda farklı bilgiler vardır. Bu durum, emboli için kullanılan a. iliolumbalis’in hangi kaynağa göre kullanıldığı sorusunu akla getirmektedir. Bu konuda kaynaklar arasında bir örnekliliği sağlamak için damarların beslediği alanlar göz önüne alınarak evcil memelilerde Nomina Anatomica Veterinaria’da bildirilen adlandırmalara uyumlu bir tanımlama yapılmalıdır.</w:t>
      </w:r>
      <w:r w:rsidR="003F650B">
        <w:rPr>
          <w:rFonts w:ascii="Times New Roman" w:hAnsi="Times New Roman"/>
          <w:sz w:val="24"/>
          <w:szCs w:val="24"/>
        </w:rPr>
        <w:t xml:space="preserve"> </w:t>
      </w:r>
      <w:r w:rsidRPr="000C0362">
        <w:rPr>
          <w:rFonts w:ascii="Times New Roman" w:hAnsi="Times New Roman"/>
          <w:sz w:val="24"/>
          <w:szCs w:val="24"/>
        </w:rPr>
        <w:t>Bu çalışmanın diseksiyon bulguları a. iliaca interna’nın dağılımı göz önüne alındığında Yeni Zelanda tavşanı’nın evcil memeli türlerden ruminant ve sus’daki a iliaca interna’nın dağılımına daha çok benzediğini göstermiştir. Tavşanda a</w:t>
      </w:r>
      <w:r w:rsidRPr="000C0362">
        <w:rPr>
          <w:rFonts w:ascii="Times New Roman" w:hAnsi="Times New Roman"/>
          <w:color w:val="231F20"/>
          <w:sz w:val="24"/>
          <w:szCs w:val="24"/>
        </w:rPr>
        <w:t>. iliaca interna’dan ayrılan ilk damarın a. umbilicalis olduğu; daha sonra sırasıyla a. obturatoria, a. iliolumbalis, a. glutea cranialis</w:t>
      </w:r>
      <w:r w:rsidR="00FE5F36">
        <w:rPr>
          <w:rFonts w:ascii="Times New Roman" w:hAnsi="Times New Roman"/>
          <w:color w:val="231F20"/>
          <w:sz w:val="24"/>
          <w:szCs w:val="24"/>
        </w:rPr>
        <w:t>,</w:t>
      </w:r>
      <w:r w:rsidRPr="000C0362">
        <w:rPr>
          <w:rFonts w:ascii="Times New Roman" w:hAnsi="Times New Roman"/>
          <w:color w:val="231F20"/>
          <w:sz w:val="24"/>
          <w:szCs w:val="24"/>
        </w:rPr>
        <w:t xml:space="preserve"> a. pudenda interna, a. glutea caudalis, a. perinealis ventralis’in orijin aldığı ve a. iliaca interna’nın a. caudalis lateralis’i vererek sonlandığı tespit edilmiştir. </w:t>
      </w:r>
      <w:r w:rsidRPr="000C0362">
        <w:rPr>
          <w:rFonts w:ascii="Times New Roman" w:eastAsia="TimesNewRomanPSMT" w:hAnsi="Times New Roman"/>
          <w:sz w:val="24"/>
          <w:szCs w:val="24"/>
        </w:rPr>
        <w:t>Diseksiyonlar</w:t>
      </w:r>
      <w:r w:rsidR="00FE5F36">
        <w:rPr>
          <w:rFonts w:ascii="Times New Roman" w:eastAsia="TimesNewRomanPSMT" w:hAnsi="Times New Roman"/>
          <w:sz w:val="24"/>
          <w:szCs w:val="24"/>
        </w:rPr>
        <w:t>ın</w:t>
      </w:r>
      <w:r w:rsidRPr="000C0362">
        <w:rPr>
          <w:rFonts w:ascii="Times New Roman" w:eastAsia="TimesNewRomanPSMT" w:hAnsi="Times New Roman"/>
          <w:sz w:val="24"/>
          <w:szCs w:val="24"/>
        </w:rPr>
        <w:t xml:space="preserve"> sonuçlarında ana dalların dağılımı açısından 5 tip damar varyasyonu görülmüştür. Tavşanda a. iliaca interna’nın konu olduğu anatomik, deneysel ve girişimsel araştırmalarda çalışmamızda tanımlanmış olan varyasyonların göze alınarak değerlendirilmesinin uygun olacağı düşünülmektedir.</w:t>
      </w:r>
    </w:p>
    <w:p w14:paraId="62AEC8D2" w14:textId="77777777" w:rsidR="00390CDE" w:rsidRPr="0003633D" w:rsidRDefault="00390CDE" w:rsidP="00EA1FE0">
      <w:pPr>
        <w:pStyle w:val="Default"/>
        <w:spacing w:line="360" w:lineRule="auto"/>
        <w:jc w:val="both"/>
      </w:pPr>
    </w:p>
    <w:p w14:paraId="665B121A" w14:textId="570FA8F7" w:rsidR="000C0362" w:rsidRDefault="000C0362" w:rsidP="00EA1FE0">
      <w:pPr>
        <w:spacing w:after="0" w:line="259" w:lineRule="auto"/>
      </w:pPr>
      <w:r>
        <w:br w:type="page"/>
      </w:r>
    </w:p>
    <w:p w14:paraId="4A80DAEC" w14:textId="7F3199B3" w:rsidR="00AE1077" w:rsidRPr="00AE1077" w:rsidRDefault="00AE1077" w:rsidP="00EA1FE0">
      <w:pPr>
        <w:spacing w:after="0" w:line="240" w:lineRule="auto"/>
        <w:jc w:val="center"/>
        <w:rPr>
          <w:rFonts w:ascii="Times New Roman" w:hAnsi="Times New Roman"/>
          <w:b/>
          <w:sz w:val="32"/>
          <w:szCs w:val="28"/>
        </w:rPr>
      </w:pPr>
      <w:bookmarkStart w:id="79" w:name="_Hlk11356011"/>
      <w:r w:rsidRPr="00AE1077">
        <w:rPr>
          <w:rFonts w:ascii="Times New Roman" w:hAnsi="Times New Roman"/>
          <w:b/>
          <w:sz w:val="32"/>
          <w:szCs w:val="28"/>
        </w:rPr>
        <w:lastRenderedPageBreak/>
        <w:t>KAYNAKLAR</w:t>
      </w:r>
    </w:p>
    <w:p w14:paraId="4C5B5A23" w14:textId="77777777" w:rsidR="00AE1077" w:rsidRPr="00AE1077" w:rsidRDefault="00AE1077" w:rsidP="00EA1FE0">
      <w:pPr>
        <w:spacing w:after="0" w:line="240" w:lineRule="auto"/>
        <w:jc w:val="center"/>
        <w:rPr>
          <w:rFonts w:ascii="Times New Roman" w:hAnsi="Times New Roman"/>
          <w:b/>
          <w:sz w:val="24"/>
          <w:szCs w:val="28"/>
        </w:rPr>
      </w:pPr>
    </w:p>
    <w:p w14:paraId="679DD8B7" w14:textId="77777777" w:rsidR="00AE1077" w:rsidRDefault="00AE1077" w:rsidP="00EA1FE0">
      <w:pPr>
        <w:spacing w:after="0" w:line="240" w:lineRule="auto"/>
        <w:jc w:val="both"/>
        <w:rPr>
          <w:rFonts w:ascii="Times New Roman" w:hAnsi="Times New Roman"/>
          <w:b/>
          <w:sz w:val="24"/>
          <w:szCs w:val="28"/>
        </w:rPr>
      </w:pPr>
    </w:p>
    <w:p w14:paraId="2E8F4367" w14:textId="357FFC8D" w:rsidR="00DB6D08" w:rsidRDefault="00DB6D08" w:rsidP="006B08BE">
      <w:pPr>
        <w:autoSpaceDE w:val="0"/>
        <w:autoSpaceDN w:val="0"/>
        <w:adjustRightInd w:val="0"/>
        <w:spacing w:before="120" w:after="240" w:line="360" w:lineRule="auto"/>
        <w:jc w:val="both"/>
        <w:rPr>
          <w:rFonts w:ascii="Times New Roman" w:eastAsia="TimesNewRomanPSMT" w:hAnsi="Times New Roman"/>
          <w:sz w:val="24"/>
          <w:szCs w:val="24"/>
        </w:rPr>
      </w:pPr>
      <w:r w:rsidRPr="00DB6D08">
        <w:rPr>
          <w:rFonts w:ascii="Times New Roman" w:eastAsia="TimesNewRomanPSMT" w:hAnsi="Times New Roman"/>
          <w:b/>
          <w:sz w:val="24"/>
          <w:szCs w:val="24"/>
        </w:rPr>
        <w:t>Abe Y, Hotta Y, Okumura K, Kataoka T, Maeda Y, Kimura K.</w:t>
      </w:r>
      <w:r w:rsidRPr="00DB6D08">
        <w:rPr>
          <w:rFonts w:ascii="Times New Roman" w:eastAsia="TimesNewRomanPSMT" w:hAnsi="Times New Roman"/>
          <w:sz w:val="24"/>
          <w:szCs w:val="24"/>
        </w:rPr>
        <w:t xml:space="preserve"> </w:t>
      </w:r>
      <w:r w:rsidRPr="00DB6D08">
        <w:rPr>
          <w:rFonts w:ascii="Times New Roman" w:hAnsi="Times New Roman"/>
          <w:bCs/>
          <w:sz w:val="24"/>
          <w:szCs w:val="24"/>
        </w:rPr>
        <w:t xml:space="preserve">Temporal Changes in Erectile Function and Endothelium-Dependent Relaxing Response of Corpus Cavernosal Smooth Muscle After Ischemia by Ligation of Bilateral Internal Iliac Arteries in the Rabbit. </w:t>
      </w:r>
      <w:r w:rsidRPr="00DB6D08">
        <w:rPr>
          <w:rFonts w:ascii="Times New Roman" w:hAnsi="Times New Roman"/>
          <w:bCs/>
          <w:sz w:val="24"/>
          <w:szCs w:val="24"/>
        </w:rPr>
        <w:t> </w:t>
      </w:r>
      <w:r w:rsidRPr="00DB6D08">
        <w:rPr>
          <w:rFonts w:ascii="Times New Roman" w:hAnsi="Times New Roman"/>
          <w:bCs/>
          <w:i/>
          <w:sz w:val="24"/>
          <w:szCs w:val="24"/>
        </w:rPr>
        <w:t>Journal of Pharmacological Sciences</w:t>
      </w:r>
      <w:r w:rsidR="002D2E47">
        <w:rPr>
          <w:rFonts w:ascii="Times New Roman" w:hAnsi="Times New Roman"/>
          <w:bCs/>
          <w:i/>
          <w:sz w:val="24"/>
          <w:szCs w:val="24"/>
        </w:rPr>
        <w:t>,</w:t>
      </w:r>
      <w:r w:rsidRPr="00DB6D08">
        <w:rPr>
          <w:rFonts w:ascii="Times New Roman" w:hAnsi="Times New Roman"/>
          <w:bCs/>
          <w:sz w:val="24"/>
          <w:szCs w:val="24"/>
        </w:rPr>
        <w:t xml:space="preserve"> </w:t>
      </w:r>
      <w:r w:rsidR="002D2E47" w:rsidRPr="00DB6D08">
        <w:rPr>
          <w:rFonts w:ascii="Times New Roman" w:eastAsia="TimesNewRomanPSMT" w:hAnsi="Times New Roman"/>
          <w:sz w:val="24"/>
          <w:szCs w:val="24"/>
        </w:rPr>
        <w:t>2012</w:t>
      </w:r>
      <w:r w:rsidR="002D2E47">
        <w:rPr>
          <w:rFonts w:ascii="Times New Roman" w:eastAsia="TimesNewRomanPSMT" w:hAnsi="Times New Roman"/>
          <w:sz w:val="24"/>
          <w:szCs w:val="24"/>
        </w:rPr>
        <w:t xml:space="preserve">, </w:t>
      </w:r>
      <w:r w:rsidRPr="00DB6D08">
        <w:rPr>
          <w:rFonts w:ascii="Times New Roman" w:hAnsi="Times New Roman"/>
          <w:bCs/>
          <w:sz w:val="24"/>
          <w:szCs w:val="24"/>
        </w:rPr>
        <w:t>120(3</w:t>
      </w:r>
      <w:r w:rsidR="007D6B7E" w:rsidRPr="00DB6D08">
        <w:rPr>
          <w:rFonts w:ascii="Times New Roman" w:hAnsi="Times New Roman"/>
          <w:bCs/>
          <w:sz w:val="24"/>
          <w:szCs w:val="24"/>
        </w:rPr>
        <w:t>)</w:t>
      </w:r>
      <w:r w:rsidR="007D6B7E" w:rsidRPr="00DB6D08">
        <w:rPr>
          <w:rFonts w:ascii="Times New Roman" w:eastAsia="TimesNewRomanPSMT" w:hAnsi="Times New Roman"/>
          <w:sz w:val="24"/>
          <w:szCs w:val="24"/>
        </w:rPr>
        <w:t>, 250</w:t>
      </w:r>
      <w:r w:rsidRPr="00DB6D08">
        <w:rPr>
          <w:rFonts w:ascii="Times New Roman" w:eastAsia="TimesNewRomanPSMT" w:hAnsi="Times New Roman"/>
          <w:sz w:val="24"/>
          <w:szCs w:val="24"/>
        </w:rPr>
        <w:t>-</w:t>
      </w:r>
      <w:r w:rsidR="00D72A24" w:rsidRPr="00DB6D08">
        <w:rPr>
          <w:rFonts w:ascii="Times New Roman" w:eastAsia="TimesNewRomanPSMT" w:hAnsi="Times New Roman"/>
          <w:sz w:val="24"/>
          <w:szCs w:val="24"/>
        </w:rPr>
        <w:t>253.</w:t>
      </w:r>
    </w:p>
    <w:p w14:paraId="0A087B87" w14:textId="40D1B546" w:rsidR="002D2E47" w:rsidRPr="002D2E47" w:rsidRDefault="002D2E47" w:rsidP="002D2E47">
      <w:pPr>
        <w:pStyle w:val="ListeParagraf"/>
        <w:spacing w:before="120" w:after="240" w:line="360" w:lineRule="auto"/>
        <w:ind w:left="526" w:hanging="526"/>
        <w:jc w:val="both"/>
        <w:rPr>
          <w:rFonts w:ascii="Times New Roman" w:hAnsi="Times New Roman"/>
          <w:sz w:val="24"/>
          <w:szCs w:val="24"/>
        </w:rPr>
      </w:pPr>
      <w:r w:rsidRPr="00606D16">
        <w:rPr>
          <w:rFonts w:ascii="Times New Roman" w:hAnsi="Times New Roman"/>
          <w:b/>
          <w:sz w:val="24"/>
          <w:szCs w:val="24"/>
        </w:rPr>
        <w:t>Albay</w:t>
      </w:r>
      <w:r>
        <w:rPr>
          <w:rFonts w:ascii="Times New Roman" w:hAnsi="Times New Roman"/>
          <w:b/>
          <w:sz w:val="24"/>
          <w:szCs w:val="24"/>
        </w:rPr>
        <w:t xml:space="preserve"> </w:t>
      </w:r>
      <w:r w:rsidRPr="00606D16">
        <w:rPr>
          <w:rFonts w:ascii="Times New Roman" w:hAnsi="Times New Roman"/>
          <w:b/>
          <w:sz w:val="24"/>
          <w:szCs w:val="24"/>
        </w:rPr>
        <w:t>S, Kastamoni Y, Koyuncu E.</w:t>
      </w:r>
      <w:r w:rsidRPr="00606D16">
        <w:rPr>
          <w:rFonts w:ascii="Times New Roman" w:hAnsi="Times New Roman"/>
          <w:sz w:val="24"/>
          <w:szCs w:val="24"/>
        </w:rPr>
        <w:t xml:space="preserve"> Embriyonal kalıntı arterler. </w:t>
      </w:r>
      <w:r w:rsidRPr="00606D16">
        <w:rPr>
          <w:rFonts w:ascii="Times New Roman" w:hAnsi="Times New Roman"/>
          <w:i/>
          <w:sz w:val="24"/>
          <w:szCs w:val="24"/>
        </w:rPr>
        <w:t>S</w:t>
      </w:r>
      <w:r>
        <w:rPr>
          <w:rFonts w:ascii="Times New Roman" w:hAnsi="Times New Roman"/>
          <w:i/>
          <w:sz w:val="24"/>
          <w:szCs w:val="24"/>
        </w:rPr>
        <w:t>üleyman Demirel Üniversitesi</w:t>
      </w:r>
      <w:r w:rsidRPr="00606D16">
        <w:rPr>
          <w:rFonts w:ascii="Times New Roman" w:hAnsi="Times New Roman"/>
          <w:i/>
          <w:sz w:val="24"/>
          <w:szCs w:val="24"/>
        </w:rPr>
        <w:t xml:space="preserve"> Tıp Fak</w:t>
      </w:r>
      <w:r>
        <w:rPr>
          <w:rFonts w:ascii="Times New Roman" w:hAnsi="Times New Roman"/>
          <w:i/>
          <w:sz w:val="24"/>
          <w:szCs w:val="24"/>
        </w:rPr>
        <w:t>ültesi</w:t>
      </w:r>
      <w:r w:rsidRPr="00606D16">
        <w:rPr>
          <w:rFonts w:ascii="Times New Roman" w:hAnsi="Times New Roman"/>
          <w:i/>
          <w:sz w:val="24"/>
          <w:szCs w:val="24"/>
        </w:rPr>
        <w:t xml:space="preserve"> Derg</w:t>
      </w:r>
      <w:r>
        <w:rPr>
          <w:rFonts w:ascii="Times New Roman" w:hAnsi="Times New Roman"/>
          <w:sz w:val="24"/>
          <w:szCs w:val="24"/>
        </w:rPr>
        <w:t xml:space="preserve">isi, </w:t>
      </w:r>
      <w:r w:rsidRPr="00606D16">
        <w:rPr>
          <w:rFonts w:ascii="Times New Roman" w:hAnsi="Times New Roman"/>
          <w:sz w:val="24"/>
          <w:szCs w:val="24"/>
        </w:rPr>
        <w:t>2012</w:t>
      </w:r>
      <w:r>
        <w:rPr>
          <w:rFonts w:ascii="Times New Roman" w:hAnsi="Times New Roman"/>
          <w:sz w:val="24"/>
          <w:szCs w:val="24"/>
        </w:rPr>
        <w:t xml:space="preserve">, </w:t>
      </w:r>
      <w:r w:rsidRPr="00606D16">
        <w:rPr>
          <w:rFonts w:ascii="Times New Roman" w:hAnsi="Times New Roman"/>
          <w:sz w:val="24"/>
          <w:szCs w:val="24"/>
        </w:rPr>
        <w:t>19(2), 62-67.</w:t>
      </w:r>
    </w:p>
    <w:p w14:paraId="119306F5" w14:textId="25A84384" w:rsidR="00DB6D08" w:rsidRPr="00927882" w:rsidRDefault="0012232B" w:rsidP="006B08BE">
      <w:pPr>
        <w:spacing w:before="120" w:after="240" w:line="360" w:lineRule="auto"/>
        <w:jc w:val="both"/>
        <w:rPr>
          <w:rFonts w:ascii="Times New Roman" w:eastAsiaTheme="minorHAnsi" w:hAnsi="Times New Roman"/>
          <w:b/>
          <w:bCs/>
          <w:color w:val="000000" w:themeColor="text1"/>
          <w:sz w:val="24"/>
          <w:szCs w:val="24"/>
        </w:rPr>
      </w:pPr>
      <w:hyperlink r:id="rId28" w:history="1">
        <w:r w:rsidR="00927882" w:rsidRPr="00927882">
          <w:rPr>
            <w:rFonts w:ascii="Times New Roman" w:eastAsiaTheme="minorHAnsi" w:hAnsi="Times New Roman"/>
            <w:b/>
            <w:bCs/>
            <w:color w:val="000000" w:themeColor="text1"/>
            <w:sz w:val="24"/>
            <w:szCs w:val="24"/>
            <w:shd w:val="clear" w:color="auto" w:fill="FFFFFF"/>
          </w:rPr>
          <w:t>Avedillo L</w:t>
        </w:r>
      </w:hyperlink>
      <w:r w:rsidR="00927882" w:rsidRPr="00927882">
        <w:rPr>
          <w:rFonts w:ascii="Times New Roman" w:eastAsiaTheme="minorHAnsi" w:hAnsi="Times New Roman"/>
          <w:b/>
          <w:bCs/>
          <w:color w:val="000000" w:themeColor="text1"/>
          <w:sz w:val="24"/>
          <w:szCs w:val="24"/>
          <w:shd w:val="clear" w:color="auto" w:fill="FFFFFF"/>
        </w:rPr>
        <w:t>, </w:t>
      </w:r>
      <w:hyperlink r:id="rId29" w:history="1">
        <w:r w:rsidR="00927882" w:rsidRPr="00927882">
          <w:rPr>
            <w:rFonts w:ascii="Times New Roman" w:eastAsiaTheme="minorHAnsi" w:hAnsi="Times New Roman"/>
            <w:b/>
            <w:bCs/>
            <w:color w:val="000000" w:themeColor="text1"/>
            <w:sz w:val="24"/>
            <w:szCs w:val="24"/>
            <w:shd w:val="clear" w:color="auto" w:fill="FFFFFF"/>
          </w:rPr>
          <w:t>Martín-Alguacil N</w:t>
        </w:r>
      </w:hyperlink>
      <w:r w:rsidR="00927882" w:rsidRPr="00927882">
        <w:rPr>
          <w:rFonts w:ascii="Times New Roman" w:eastAsiaTheme="minorHAnsi" w:hAnsi="Times New Roman"/>
          <w:b/>
          <w:bCs/>
          <w:color w:val="000000" w:themeColor="text1"/>
          <w:sz w:val="24"/>
          <w:szCs w:val="24"/>
          <w:shd w:val="clear" w:color="auto" w:fill="FFFFFF"/>
        </w:rPr>
        <w:t>, </w:t>
      </w:r>
      <w:hyperlink r:id="rId30" w:history="1">
        <w:r w:rsidR="00927882" w:rsidRPr="00927882">
          <w:rPr>
            <w:rFonts w:ascii="Times New Roman" w:eastAsiaTheme="minorHAnsi" w:hAnsi="Times New Roman"/>
            <w:b/>
            <w:bCs/>
            <w:color w:val="000000" w:themeColor="text1"/>
            <w:sz w:val="24"/>
            <w:szCs w:val="24"/>
            <w:shd w:val="clear" w:color="auto" w:fill="FFFFFF"/>
          </w:rPr>
          <w:t>Salazar I</w:t>
        </w:r>
      </w:hyperlink>
      <w:r w:rsidR="00927882" w:rsidRPr="00927882">
        <w:rPr>
          <w:rFonts w:ascii="Times New Roman" w:eastAsiaTheme="minorHAnsi" w:hAnsi="Times New Roman"/>
          <w:b/>
          <w:bCs/>
          <w:color w:val="000000" w:themeColor="text1"/>
          <w:sz w:val="24"/>
          <w:szCs w:val="24"/>
          <w:shd w:val="clear" w:color="auto" w:fill="FFFFFF"/>
        </w:rPr>
        <w:t>.</w:t>
      </w:r>
      <w:r w:rsidR="00927882" w:rsidRPr="00DB6D08">
        <w:rPr>
          <w:rFonts w:ascii="Times New Roman" w:hAnsi="Times New Roman"/>
          <w:color w:val="000000"/>
          <w:sz w:val="24"/>
          <w:szCs w:val="24"/>
        </w:rPr>
        <w:t xml:space="preserve"> </w:t>
      </w:r>
      <w:r w:rsidR="00DB6D08" w:rsidRPr="00DB6D08">
        <w:rPr>
          <w:rFonts w:ascii="Times New Roman" w:hAnsi="Times New Roman"/>
          <w:color w:val="000000"/>
          <w:sz w:val="24"/>
          <w:szCs w:val="24"/>
        </w:rPr>
        <w:t xml:space="preserve">Anatomical Variations of the Blood Vascular System in Veterinary Medicine The Internal Iliac Artery of the Dog: Part One. </w:t>
      </w:r>
      <w:r w:rsidR="00DB6D08" w:rsidRPr="00DB6D08">
        <w:rPr>
          <w:rFonts w:ascii="Times New Roman" w:hAnsi="Times New Roman"/>
          <w:i/>
          <w:color w:val="000000"/>
          <w:sz w:val="24"/>
          <w:szCs w:val="24"/>
        </w:rPr>
        <w:t>Anat. Histol. Embryol</w:t>
      </w:r>
      <w:r w:rsidR="00DB6D08" w:rsidRPr="00DB6D08">
        <w:rPr>
          <w:rFonts w:ascii="Times New Roman" w:hAnsi="Times New Roman"/>
          <w:color w:val="000000"/>
          <w:sz w:val="24"/>
          <w:szCs w:val="24"/>
        </w:rPr>
        <w:t>,</w:t>
      </w:r>
      <w:r w:rsidR="002D2E47">
        <w:rPr>
          <w:rFonts w:ascii="Times New Roman" w:hAnsi="Times New Roman"/>
          <w:color w:val="000000"/>
          <w:sz w:val="24"/>
          <w:szCs w:val="24"/>
        </w:rPr>
        <w:t xml:space="preserve"> </w:t>
      </w:r>
      <w:r w:rsidR="002D2E47" w:rsidRPr="00DB6D08">
        <w:rPr>
          <w:rFonts w:ascii="Times New Roman" w:hAnsi="Times New Roman"/>
          <w:color w:val="000000"/>
          <w:sz w:val="24"/>
          <w:szCs w:val="24"/>
        </w:rPr>
        <w:t>2015</w:t>
      </w:r>
      <w:r w:rsidR="002D2E47">
        <w:rPr>
          <w:rFonts w:ascii="Times New Roman" w:hAnsi="Times New Roman"/>
          <w:color w:val="000000"/>
          <w:sz w:val="24"/>
          <w:szCs w:val="24"/>
        </w:rPr>
        <w:t>,</w:t>
      </w:r>
      <w:r w:rsidR="00DB6D08" w:rsidRPr="00DB6D08">
        <w:rPr>
          <w:rFonts w:ascii="Times New Roman" w:hAnsi="Times New Roman"/>
          <w:color w:val="000000"/>
          <w:sz w:val="24"/>
          <w:szCs w:val="24"/>
        </w:rPr>
        <w:t xml:space="preserve"> 44(4), 299-307.</w:t>
      </w:r>
    </w:p>
    <w:bookmarkStart w:id="80" w:name="_Hlk12046499"/>
    <w:p w14:paraId="2AED5D2F" w14:textId="6DE41C4A" w:rsidR="006F5B52" w:rsidRPr="006F5B52" w:rsidRDefault="006F5B52" w:rsidP="006B08BE">
      <w:pPr>
        <w:keepNext/>
        <w:keepLines/>
        <w:shd w:val="clear" w:color="auto" w:fill="FFFFFF"/>
        <w:spacing w:before="120" w:after="240" w:line="360" w:lineRule="auto"/>
        <w:jc w:val="both"/>
        <w:outlineLvl w:val="1"/>
        <w:rPr>
          <w:rFonts w:ascii="Times New Roman" w:eastAsia="Times New Roman" w:hAnsi="Times New Roman"/>
          <w:sz w:val="24"/>
          <w:szCs w:val="24"/>
          <w:lang w:eastAsia="tr-TR"/>
        </w:rPr>
      </w:pPr>
      <w:r w:rsidRPr="006F5B52">
        <w:rPr>
          <w:rFonts w:ascii="Times New Roman" w:eastAsia="Times New Roman" w:hAnsi="Times New Roman"/>
          <w:b/>
          <w:bCs/>
          <w:sz w:val="24"/>
          <w:szCs w:val="24"/>
          <w:lang w:eastAsia="tr-TR"/>
        </w:rPr>
        <w:fldChar w:fldCharType="begin"/>
      </w:r>
      <w:r w:rsidRPr="006F5B52">
        <w:rPr>
          <w:rFonts w:ascii="Times New Roman" w:eastAsia="Times New Roman" w:hAnsi="Times New Roman"/>
          <w:b/>
          <w:bCs/>
          <w:sz w:val="24"/>
          <w:szCs w:val="24"/>
          <w:lang w:eastAsia="tr-TR"/>
        </w:rPr>
        <w:instrText xml:space="preserve"> HYPERLINK "https://onlinelibrary.wiley.com/action/doSearch?ContribAuthorStored=Balastegui%2C+Maria+Teresa" </w:instrText>
      </w:r>
      <w:r w:rsidRPr="006F5B52">
        <w:rPr>
          <w:rFonts w:ascii="Times New Roman" w:eastAsia="Times New Roman" w:hAnsi="Times New Roman"/>
          <w:b/>
          <w:bCs/>
          <w:sz w:val="24"/>
          <w:szCs w:val="24"/>
          <w:lang w:eastAsia="tr-TR"/>
        </w:rPr>
        <w:fldChar w:fldCharType="separate"/>
      </w:r>
      <w:r w:rsidRPr="006F5B52">
        <w:rPr>
          <w:rFonts w:ascii="Times New Roman" w:eastAsia="Times New Roman" w:hAnsi="Times New Roman"/>
          <w:b/>
          <w:bCs/>
          <w:sz w:val="24"/>
          <w:szCs w:val="24"/>
          <w:lang w:eastAsia="tr-TR"/>
        </w:rPr>
        <w:t xml:space="preserve"> Balastegui</w:t>
      </w:r>
      <w:r w:rsidRPr="006F5B52">
        <w:rPr>
          <w:rFonts w:ascii="Times New Roman" w:eastAsia="Times New Roman" w:hAnsi="Times New Roman"/>
          <w:b/>
          <w:bCs/>
          <w:sz w:val="24"/>
          <w:szCs w:val="24"/>
          <w:lang w:eastAsia="tr-TR"/>
        </w:rPr>
        <w:fldChar w:fldCharType="end"/>
      </w:r>
      <w:r>
        <w:rPr>
          <w:rFonts w:ascii="Times New Roman" w:eastAsia="Times New Roman" w:hAnsi="Times New Roman"/>
          <w:b/>
          <w:bCs/>
          <w:sz w:val="24"/>
          <w:szCs w:val="24"/>
          <w:lang w:eastAsia="tr-TR"/>
        </w:rPr>
        <w:t xml:space="preserve"> </w:t>
      </w:r>
      <w:r w:rsidRPr="006F5B52">
        <w:rPr>
          <w:rFonts w:ascii="Times New Roman" w:eastAsia="Times New Roman" w:hAnsi="Times New Roman"/>
          <w:b/>
          <w:bCs/>
          <w:sz w:val="24"/>
          <w:szCs w:val="24"/>
          <w:lang w:eastAsia="tr-TR"/>
        </w:rPr>
        <w:t>M.T,</w:t>
      </w:r>
      <w:hyperlink r:id="rId31" w:history="1">
        <w:r w:rsidRPr="006F5B52">
          <w:rPr>
            <w:rFonts w:ascii="Times New Roman" w:eastAsia="Times New Roman" w:hAnsi="Times New Roman"/>
            <w:b/>
            <w:bCs/>
            <w:sz w:val="24"/>
            <w:szCs w:val="24"/>
            <w:lang w:eastAsia="tr-TR"/>
          </w:rPr>
          <w:t xml:space="preserve"> Carrillo</w:t>
        </w:r>
      </w:hyperlink>
      <w:r w:rsidRPr="006F5B52">
        <w:rPr>
          <w:rFonts w:ascii="Times New Roman" w:eastAsia="Times New Roman" w:hAnsi="Times New Roman"/>
          <w:b/>
          <w:bCs/>
          <w:sz w:val="24"/>
          <w:szCs w:val="24"/>
          <w:lang w:eastAsia="tr-TR"/>
        </w:rPr>
        <w:t xml:space="preserve"> J.M,</w:t>
      </w:r>
      <w:hyperlink r:id="rId32" w:history="1">
        <w:r w:rsidRPr="006F5B52">
          <w:rPr>
            <w:rFonts w:ascii="Times New Roman" w:eastAsia="Times New Roman" w:hAnsi="Times New Roman"/>
            <w:b/>
            <w:bCs/>
            <w:sz w:val="24"/>
            <w:szCs w:val="24"/>
            <w:lang w:eastAsia="tr-TR"/>
          </w:rPr>
          <w:t xml:space="preserve"> Monteagudo</w:t>
        </w:r>
        <w:r w:rsidRPr="006F5B52">
          <w:rPr>
            <w:rFonts w:ascii="Cambria Math" w:eastAsia="Times New Roman" w:hAnsi="Cambria Math" w:cs="Cambria Math"/>
            <w:b/>
            <w:bCs/>
            <w:sz w:val="24"/>
            <w:szCs w:val="24"/>
            <w:lang w:eastAsia="tr-TR"/>
          </w:rPr>
          <w:t>‐</w:t>
        </w:r>
        <w:r w:rsidRPr="006F5B52">
          <w:rPr>
            <w:rFonts w:ascii="Times New Roman" w:eastAsia="Times New Roman" w:hAnsi="Times New Roman"/>
            <w:b/>
            <w:bCs/>
            <w:sz w:val="24"/>
            <w:szCs w:val="24"/>
            <w:lang w:eastAsia="tr-TR"/>
          </w:rPr>
          <w:t>Franco</w:t>
        </w:r>
      </w:hyperlink>
      <w:r w:rsidRPr="006F5B52">
        <w:rPr>
          <w:rFonts w:ascii="Times New Roman" w:eastAsia="Times New Roman" w:hAnsi="Times New Roman"/>
          <w:b/>
          <w:bCs/>
          <w:sz w:val="24"/>
          <w:szCs w:val="24"/>
          <w:lang w:eastAsia="tr-TR"/>
        </w:rPr>
        <w:t xml:space="preserve"> S.P, </w:t>
      </w:r>
      <w:hyperlink r:id="rId33" w:history="1">
        <w:r w:rsidRPr="006F5B52">
          <w:rPr>
            <w:rFonts w:ascii="Times New Roman" w:eastAsia="Times New Roman" w:hAnsi="Times New Roman"/>
            <w:b/>
            <w:bCs/>
            <w:sz w:val="24"/>
            <w:szCs w:val="24"/>
            <w:lang w:eastAsia="tr-TR"/>
          </w:rPr>
          <w:t xml:space="preserve"> Esteban</w:t>
        </w:r>
      </w:hyperlink>
      <w:r w:rsidRPr="006F5B52">
        <w:rPr>
          <w:rFonts w:ascii="Times New Roman" w:eastAsia="Times New Roman" w:hAnsi="Times New Roman"/>
          <w:b/>
          <w:bCs/>
          <w:sz w:val="24"/>
          <w:szCs w:val="24"/>
          <w:lang w:eastAsia="tr-TR"/>
        </w:rPr>
        <w:t xml:space="preserve"> E,</w:t>
      </w:r>
      <w:hyperlink r:id="rId34" w:history="1">
        <w:r w:rsidRPr="006F5B52">
          <w:rPr>
            <w:rFonts w:ascii="Times New Roman" w:eastAsia="Times New Roman" w:hAnsi="Times New Roman"/>
            <w:b/>
            <w:bCs/>
            <w:sz w:val="24"/>
            <w:szCs w:val="24"/>
            <w:lang w:eastAsia="tr-TR"/>
          </w:rPr>
          <w:t xml:space="preserve"> Liste</w:t>
        </w:r>
      </w:hyperlink>
      <w:r w:rsidRPr="006F5B52">
        <w:rPr>
          <w:rFonts w:ascii="Times New Roman" w:eastAsia="Times New Roman" w:hAnsi="Times New Roman"/>
          <w:b/>
          <w:bCs/>
          <w:sz w:val="24"/>
          <w:szCs w:val="24"/>
          <w:lang w:eastAsia="tr-TR"/>
        </w:rPr>
        <w:t xml:space="preserve"> F.</w:t>
      </w:r>
      <w:r w:rsidR="009629AC">
        <w:rPr>
          <w:rFonts w:ascii="Times New Roman" w:eastAsia="Times New Roman" w:hAnsi="Times New Roman"/>
          <w:b/>
          <w:bCs/>
          <w:sz w:val="24"/>
          <w:szCs w:val="24"/>
          <w:lang w:eastAsia="tr-TR"/>
        </w:rPr>
        <w:t xml:space="preserve"> </w:t>
      </w:r>
      <w:r w:rsidRPr="006F5B52">
        <w:rPr>
          <w:rFonts w:ascii="Times New Roman" w:eastAsia="Times New Roman" w:hAnsi="Times New Roman"/>
          <w:sz w:val="24"/>
          <w:szCs w:val="24"/>
          <w:lang w:eastAsia="tr-TR"/>
        </w:rPr>
        <w:t>Anatomical Variations in the Aortic Bifurcation in New Zealand White Rabbits on Arteriography</w:t>
      </w:r>
      <w:r w:rsidR="009629AC">
        <w:rPr>
          <w:rFonts w:ascii="Times New Roman" w:eastAsia="Times New Roman" w:hAnsi="Times New Roman"/>
          <w:sz w:val="24"/>
          <w:szCs w:val="24"/>
          <w:lang w:eastAsia="tr-TR"/>
        </w:rPr>
        <w:t>.</w:t>
      </w:r>
      <w:r w:rsidRPr="006F5B52">
        <w:rPr>
          <w:rFonts w:ascii="Times New Roman" w:eastAsia="Times New Roman" w:hAnsi="Times New Roman"/>
          <w:sz w:val="24"/>
          <w:szCs w:val="24"/>
          <w:lang w:eastAsia="tr-TR"/>
        </w:rPr>
        <w:t xml:space="preserve"> </w:t>
      </w:r>
      <w:r w:rsidRPr="009629AC">
        <w:rPr>
          <w:rFonts w:ascii="Times New Roman" w:eastAsiaTheme="majorEastAsia" w:hAnsi="Times New Roman"/>
          <w:i/>
          <w:sz w:val="24"/>
          <w:szCs w:val="24"/>
          <w:shd w:val="clear" w:color="auto" w:fill="FFFFFF"/>
        </w:rPr>
        <w:t>Anat Rec</w:t>
      </w:r>
      <w:r w:rsidR="009629AC">
        <w:rPr>
          <w:rFonts w:ascii="Times New Roman" w:eastAsiaTheme="majorEastAsia" w:hAnsi="Times New Roman"/>
          <w:sz w:val="24"/>
          <w:szCs w:val="24"/>
          <w:shd w:val="clear" w:color="auto" w:fill="FFFFFF"/>
        </w:rPr>
        <w:t>,</w:t>
      </w:r>
      <w:r w:rsidR="002D2E47">
        <w:rPr>
          <w:rFonts w:ascii="Times New Roman" w:eastAsiaTheme="majorEastAsia" w:hAnsi="Times New Roman"/>
          <w:sz w:val="24"/>
          <w:szCs w:val="24"/>
          <w:shd w:val="clear" w:color="auto" w:fill="FFFFFF"/>
        </w:rPr>
        <w:t xml:space="preserve"> </w:t>
      </w:r>
      <w:r w:rsidR="002D2E47" w:rsidRPr="009629AC">
        <w:rPr>
          <w:rFonts w:ascii="Times New Roman" w:eastAsia="Times New Roman" w:hAnsi="Times New Roman"/>
          <w:bCs/>
          <w:sz w:val="24"/>
          <w:szCs w:val="24"/>
          <w:lang w:eastAsia="tr-TR"/>
        </w:rPr>
        <w:t>2014</w:t>
      </w:r>
      <w:r w:rsidR="002D2E47">
        <w:rPr>
          <w:rFonts w:ascii="Times New Roman" w:eastAsia="Times New Roman" w:hAnsi="Times New Roman"/>
          <w:bCs/>
          <w:sz w:val="24"/>
          <w:szCs w:val="24"/>
          <w:lang w:eastAsia="tr-TR"/>
        </w:rPr>
        <w:t>,</w:t>
      </w:r>
      <w:r w:rsidR="002D2E47">
        <w:rPr>
          <w:rFonts w:ascii="Times New Roman" w:eastAsia="Times New Roman" w:hAnsi="Times New Roman"/>
          <w:b/>
          <w:bCs/>
          <w:sz w:val="24"/>
          <w:szCs w:val="24"/>
          <w:lang w:eastAsia="tr-TR"/>
        </w:rPr>
        <w:t xml:space="preserve"> </w:t>
      </w:r>
      <w:r w:rsidR="009629AC">
        <w:rPr>
          <w:rFonts w:ascii="Times New Roman" w:eastAsiaTheme="majorEastAsia" w:hAnsi="Times New Roman"/>
          <w:sz w:val="24"/>
          <w:szCs w:val="24"/>
          <w:shd w:val="clear" w:color="auto" w:fill="FFFFFF"/>
        </w:rPr>
        <w:t xml:space="preserve">297, </w:t>
      </w:r>
      <w:r w:rsidRPr="006F5B52">
        <w:rPr>
          <w:rFonts w:ascii="Times New Roman" w:eastAsiaTheme="majorEastAsia" w:hAnsi="Times New Roman"/>
          <w:sz w:val="24"/>
          <w:szCs w:val="24"/>
          <w:shd w:val="clear" w:color="auto" w:fill="FFFFFF"/>
        </w:rPr>
        <w:t xml:space="preserve">663–669. </w:t>
      </w:r>
    </w:p>
    <w:bookmarkEnd w:id="80"/>
    <w:p w14:paraId="240E33F6" w14:textId="79FA97AA" w:rsidR="00DB6D08" w:rsidRPr="00DB6D08" w:rsidRDefault="00DB6D08" w:rsidP="006B08BE">
      <w:pPr>
        <w:autoSpaceDE w:val="0"/>
        <w:autoSpaceDN w:val="0"/>
        <w:adjustRightInd w:val="0"/>
        <w:spacing w:before="120" w:after="240" w:line="360" w:lineRule="auto"/>
        <w:jc w:val="both"/>
        <w:rPr>
          <w:rFonts w:ascii="Times New Roman" w:eastAsia="TimesNewRomanPSMT" w:hAnsi="Times New Roman"/>
          <w:sz w:val="24"/>
          <w:szCs w:val="24"/>
        </w:rPr>
      </w:pPr>
      <w:r w:rsidRPr="00DB6D08">
        <w:rPr>
          <w:rFonts w:ascii="Times New Roman" w:hAnsi="Times New Roman"/>
          <w:b/>
          <w:bCs/>
          <w:sz w:val="24"/>
          <w:szCs w:val="24"/>
        </w:rPr>
        <w:t>Barone R, Pavaux C, Blin PC, Cuq P.</w:t>
      </w:r>
      <w:r w:rsidRPr="00DB6D08">
        <w:rPr>
          <w:rFonts w:ascii="Times New Roman" w:hAnsi="Times New Roman"/>
          <w:bCs/>
          <w:sz w:val="24"/>
          <w:szCs w:val="24"/>
        </w:rPr>
        <w:t xml:space="preserve"> </w:t>
      </w:r>
      <w:r w:rsidRPr="00DB6D08">
        <w:rPr>
          <w:rFonts w:ascii="Times New Roman" w:hAnsi="Times New Roman"/>
          <w:i/>
          <w:iCs/>
          <w:sz w:val="24"/>
          <w:szCs w:val="24"/>
        </w:rPr>
        <w:t>Atlas D’ Anatomie Du Lapin</w:t>
      </w:r>
      <w:r w:rsidRPr="00DB6D08">
        <w:rPr>
          <w:rFonts w:ascii="Times New Roman" w:hAnsi="Times New Roman"/>
          <w:iCs/>
          <w:sz w:val="24"/>
          <w:szCs w:val="24"/>
        </w:rPr>
        <w:t>,</w:t>
      </w:r>
      <w:r w:rsidRPr="00DB6D08">
        <w:t xml:space="preserve"> </w:t>
      </w:r>
      <w:r w:rsidRPr="00DB6D08">
        <w:rPr>
          <w:rFonts w:ascii="Times New Roman" w:hAnsi="Times New Roman"/>
          <w:iCs/>
          <w:sz w:val="24"/>
          <w:szCs w:val="24"/>
        </w:rPr>
        <w:t>Paris: Masson T Cie.</w:t>
      </w:r>
      <w:r w:rsidR="002D2E47">
        <w:rPr>
          <w:rFonts w:ascii="Times New Roman" w:hAnsi="Times New Roman"/>
          <w:iCs/>
          <w:sz w:val="24"/>
          <w:szCs w:val="24"/>
        </w:rPr>
        <w:t xml:space="preserve"> </w:t>
      </w:r>
      <w:r w:rsidR="002D2E47" w:rsidRPr="00DB6D08">
        <w:rPr>
          <w:rFonts w:ascii="Times New Roman" w:eastAsia="TimesNewRomanPSMT" w:hAnsi="Times New Roman"/>
          <w:sz w:val="24"/>
          <w:szCs w:val="24"/>
        </w:rPr>
        <w:t>1973</w:t>
      </w:r>
      <w:r w:rsidR="002D2E47">
        <w:rPr>
          <w:rFonts w:ascii="Times New Roman" w:eastAsia="TimesNewRomanPSMT" w:hAnsi="Times New Roman"/>
          <w:sz w:val="24"/>
          <w:szCs w:val="24"/>
        </w:rPr>
        <w:t>.</w:t>
      </w:r>
    </w:p>
    <w:p w14:paraId="7D44E2A9" w14:textId="68E46131"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sz w:val="24"/>
          <w:szCs w:val="24"/>
        </w:rPr>
        <w:t>Craigie E.H.</w:t>
      </w:r>
      <w:r w:rsidRPr="00DB6D08">
        <w:rPr>
          <w:rFonts w:ascii="Times New Roman" w:hAnsi="Times New Roman"/>
          <w:sz w:val="24"/>
          <w:szCs w:val="24"/>
        </w:rPr>
        <w:t xml:space="preserve"> </w:t>
      </w:r>
      <w:r w:rsidRPr="00DB6D08">
        <w:rPr>
          <w:rFonts w:ascii="Times New Roman" w:hAnsi="Times New Roman"/>
          <w:i/>
          <w:sz w:val="24"/>
          <w:szCs w:val="24"/>
        </w:rPr>
        <w:t xml:space="preserve">Bensley's Practıcal Anatomy of the Rabbıt. An Elementary Laboratory Textbook in Mammalian Anatomy. </w:t>
      </w:r>
      <w:r w:rsidRPr="00DB6D08">
        <w:rPr>
          <w:rFonts w:ascii="Times New Roman" w:hAnsi="Times New Roman"/>
          <w:sz w:val="24"/>
          <w:szCs w:val="24"/>
        </w:rPr>
        <w:t>8th Ed. The Blakiston Company. Philadelphia</w:t>
      </w:r>
      <w:r w:rsidR="002D2E47">
        <w:rPr>
          <w:rFonts w:ascii="Times New Roman" w:hAnsi="Times New Roman"/>
          <w:sz w:val="24"/>
          <w:szCs w:val="24"/>
        </w:rPr>
        <w:t xml:space="preserve">, </w:t>
      </w:r>
      <w:r w:rsidR="002D2E47" w:rsidRPr="00DB6D08">
        <w:rPr>
          <w:rFonts w:ascii="Times New Roman" w:hAnsi="Times New Roman"/>
          <w:sz w:val="24"/>
          <w:szCs w:val="24"/>
        </w:rPr>
        <w:t>1948</w:t>
      </w:r>
      <w:r w:rsidR="002D2E47">
        <w:rPr>
          <w:rFonts w:ascii="Times New Roman" w:hAnsi="Times New Roman"/>
          <w:sz w:val="24"/>
          <w:szCs w:val="24"/>
        </w:rPr>
        <w:t xml:space="preserve">. </w:t>
      </w:r>
    </w:p>
    <w:p w14:paraId="78BC6181" w14:textId="1286D006" w:rsidR="00DB6D08" w:rsidRPr="00DD3E40"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bCs/>
          <w:sz w:val="24"/>
          <w:szCs w:val="24"/>
        </w:rPr>
        <w:t xml:space="preserve">Ding Y.H, Dai D MD, Layton K.F, Lewis D.A, Danielson M.A, Kadirvel R, Cloft H.J, Kallmes D.F. </w:t>
      </w:r>
      <w:r w:rsidRPr="00DB6D08">
        <w:rPr>
          <w:rFonts w:ascii="Times New Roman" w:hAnsi="Times New Roman"/>
          <w:bCs/>
          <w:sz w:val="24"/>
          <w:szCs w:val="24"/>
        </w:rPr>
        <w:t xml:space="preserve">Vascular Anatomic Variation in Rabbits. </w:t>
      </w:r>
      <w:r w:rsidRPr="00DB6D08">
        <w:rPr>
          <w:rFonts w:ascii="Times New Roman" w:hAnsi="Times New Roman"/>
          <w:bCs/>
          <w:i/>
          <w:sz w:val="24"/>
          <w:szCs w:val="24"/>
        </w:rPr>
        <w:t>J Vasc Interv Radiol</w:t>
      </w:r>
      <w:r w:rsidRPr="00DB6D08">
        <w:rPr>
          <w:rFonts w:ascii="Times New Roman" w:hAnsi="Times New Roman"/>
          <w:bCs/>
          <w:sz w:val="24"/>
          <w:szCs w:val="24"/>
        </w:rPr>
        <w:t>,</w:t>
      </w:r>
      <w:r w:rsidR="00BF3F3C">
        <w:rPr>
          <w:rFonts w:ascii="Times New Roman" w:hAnsi="Times New Roman"/>
          <w:bCs/>
          <w:sz w:val="24"/>
          <w:szCs w:val="24"/>
        </w:rPr>
        <w:t xml:space="preserve"> </w:t>
      </w:r>
      <w:r w:rsidR="00BF3F3C" w:rsidRPr="00DB6D08">
        <w:rPr>
          <w:rFonts w:ascii="Times New Roman" w:hAnsi="Times New Roman"/>
          <w:bCs/>
          <w:sz w:val="24"/>
          <w:szCs w:val="24"/>
        </w:rPr>
        <w:t>2006</w:t>
      </w:r>
      <w:r w:rsidR="00BF3F3C">
        <w:rPr>
          <w:rFonts w:ascii="Times New Roman" w:hAnsi="Times New Roman"/>
          <w:bCs/>
          <w:sz w:val="24"/>
          <w:szCs w:val="24"/>
        </w:rPr>
        <w:t>,</w:t>
      </w:r>
      <w:r w:rsidRPr="00DB6D08">
        <w:rPr>
          <w:rFonts w:ascii="Times New Roman" w:hAnsi="Times New Roman"/>
          <w:bCs/>
          <w:sz w:val="24"/>
          <w:szCs w:val="24"/>
        </w:rPr>
        <w:t xml:space="preserve"> </w:t>
      </w:r>
      <w:r w:rsidRPr="00DD3E40">
        <w:rPr>
          <w:rFonts w:ascii="Times New Roman" w:hAnsi="Times New Roman"/>
          <w:sz w:val="24"/>
          <w:szCs w:val="24"/>
        </w:rPr>
        <w:t>17, 1031–1035.</w:t>
      </w:r>
    </w:p>
    <w:p w14:paraId="06EBC208" w14:textId="2FF4C37D" w:rsidR="006F5B52" w:rsidRPr="006F5B52" w:rsidRDefault="006F5B52" w:rsidP="006B08BE">
      <w:pPr>
        <w:spacing w:before="120" w:after="240" w:line="360" w:lineRule="auto"/>
        <w:jc w:val="both"/>
        <w:rPr>
          <w:rFonts w:ascii="Times New Roman" w:eastAsiaTheme="minorHAnsi" w:hAnsi="Times New Roman"/>
          <w:sz w:val="24"/>
          <w:szCs w:val="24"/>
          <w:shd w:val="clear" w:color="auto" w:fill="FFFFFF"/>
        </w:rPr>
      </w:pPr>
      <w:r w:rsidRPr="006F5B52">
        <w:rPr>
          <w:rFonts w:ascii="Times New Roman" w:eastAsiaTheme="minorHAnsi" w:hAnsi="Times New Roman"/>
          <w:b/>
          <w:bCs/>
          <w:sz w:val="24"/>
          <w:szCs w:val="24"/>
          <w:shd w:val="clear" w:color="auto" w:fill="FFFFFF"/>
        </w:rPr>
        <w:t>Dursun</w:t>
      </w:r>
      <w:r w:rsidR="00B52E94">
        <w:rPr>
          <w:rFonts w:ascii="Times New Roman" w:eastAsiaTheme="minorHAnsi" w:hAnsi="Times New Roman"/>
          <w:b/>
          <w:bCs/>
          <w:sz w:val="24"/>
          <w:szCs w:val="24"/>
          <w:shd w:val="clear" w:color="auto" w:fill="FFFFFF"/>
        </w:rPr>
        <w:t xml:space="preserve"> </w:t>
      </w:r>
      <w:r w:rsidRPr="006F5B52">
        <w:rPr>
          <w:rFonts w:ascii="Times New Roman" w:eastAsiaTheme="minorHAnsi" w:hAnsi="Times New Roman"/>
          <w:b/>
          <w:bCs/>
          <w:sz w:val="24"/>
          <w:szCs w:val="24"/>
          <w:shd w:val="clear" w:color="auto" w:fill="FFFFFF"/>
        </w:rPr>
        <w:t>N.</w:t>
      </w:r>
      <w:r w:rsidR="00B52E94">
        <w:rPr>
          <w:rFonts w:ascii="Times New Roman" w:eastAsiaTheme="minorHAnsi" w:hAnsi="Times New Roman"/>
          <w:b/>
          <w:bCs/>
          <w:sz w:val="24"/>
          <w:szCs w:val="24"/>
          <w:shd w:val="clear" w:color="auto" w:fill="FFFFFF"/>
        </w:rPr>
        <w:t xml:space="preserve"> </w:t>
      </w:r>
      <w:r w:rsidR="00927882" w:rsidRPr="006F5B52">
        <w:rPr>
          <w:rFonts w:ascii="Times New Roman" w:eastAsiaTheme="minorHAnsi" w:hAnsi="Times New Roman"/>
          <w:sz w:val="24"/>
          <w:szCs w:val="24"/>
          <w:shd w:val="clear" w:color="auto" w:fill="FFFFFF"/>
        </w:rPr>
        <w:t>Veteriner</w:t>
      </w:r>
      <w:r w:rsidR="00B52E94">
        <w:rPr>
          <w:rFonts w:ascii="Times New Roman" w:eastAsiaTheme="minorHAnsi" w:hAnsi="Times New Roman"/>
          <w:sz w:val="24"/>
          <w:szCs w:val="24"/>
          <w:shd w:val="clear" w:color="auto" w:fill="FFFFFF"/>
        </w:rPr>
        <w:t xml:space="preserve"> </w:t>
      </w:r>
      <w:r w:rsidRPr="006F5B52">
        <w:rPr>
          <w:rFonts w:ascii="Times New Roman" w:eastAsiaTheme="minorHAnsi" w:hAnsi="Times New Roman"/>
          <w:sz w:val="24"/>
          <w:szCs w:val="24"/>
          <w:shd w:val="clear" w:color="auto" w:fill="FFFFFF"/>
        </w:rPr>
        <w:t>Komparatif Anatomi Dolaşım</w:t>
      </w:r>
      <w:r w:rsidR="00B52E94">
        <w:rPr>
          <w:rFonts w:ascii="Times New Roman" w:eastAsiaTheme="minorHAnsi" w:hAnsi="Times New Roman"/>
          <w:sz w:val="24"/>
          <w:szCs w:val="24"/>
          <w:shd w:val="clear" w:color="auto" w:fill="FFFFFF"/>
        </w:rPr>
        <w:t xml:space="preserve"> </w:t>
      </w:r>
      <w:r w:rsidRPr="006F5B52">
        <w:rPr>
          <w:rFonts w:ascii="Times New Roman" w:eastAsiaTheme="minorHAnsi" w:hAnsi="Times New Roman"/>
          <w:sz w:val="24"/>
          <w:szCs w:val="24"/>
          <w:shd w:val="clear" w:color="auto" w:fill="FFFFFF"/>
        </w:rPr>
        <w:t>Sistemi. A. Ü. Vet …</w:t>
      </w:r>
      <w:r w:rsidR="00BF3F3C">
        <w:rPr>
          <w:rFonts w:ascii="Times New Roman" w:eastAsiaTheme="minorHAnsi" w:hAnsi="Times New Roman"/>
          <w:sz w:val="24"/>
          <w:szCs w:val="24"/>
          <w:shd w:val="clear" w:color="auto" w:fill="FFFFFF"/>
        </w:rPr>
        <w:t xml:space="preserve"> </w:t>
      </w:r>
      <w:r w:rsidR="00BF3F3C" w:rsidRPr="00B52E94">
        <w:rPr>
          <w:rFonts w:ascii="Times New Roman" w:eastAsiaTheme="minorHAnsi" w:hAnsi="Times New Roman"/>
          <w:sz w:val="24"/>
          <w:szCs w:val="24"/>
          <w:shd w:val="clear" w:color="auto" w:fill="FFFFFF"/>
        </w:rPr>
        <w:t>1981</w:t>
      </w:r>
      <w:r w:rsidR="00BF3F3C">
        <w:rPr>
          <w:rFonts w:ascii="Times New Roman" w:eastAsiaTheme="minorHAnsi" w:hAnsi="Times New Roman"/>
          <w:sz w:val="24"/>
          <w:szCs w:val="24"/>
          <w:shd w:val="clear" w:color="auto" w:fill="FFFFFF"/>
        </w:rPr>
        <w:t>,</w:t>
      </w:r>
      <w:r w:rsidRPr="006F5B52">
        <w:rPr>
          <w:rFonts w:ascii="Times New Roman" w:eastAsiaTheme="minorHAnsi" w:hAnsi="Times New Roman"/>
          <w:sz w:val="24"/>
          <w:szCs w:val="24"/>
          <w:shd w:val="clear" w:color="auto" w:fill="FFFFFF"/>
        </w:rPr>
        <w:t xml:space="preserve"> 99-100</w:t>
      </w:r>
      <w:r w:rsidR="00BF3F3C">
        <w:rPr>
          <w:rFonts w:ascii="Times New Roman" w:eastAsiaTheme="minorHAnsi" w:hAnsi="Times New Roman"/>
          <w:sz w:val="24"/>
          <w:szCs w:val="24"/>
          <w:shd w:val="clear" w:color="auto" w:fill="FFFFFF"/>
        </w:rPr>
        <w:t>.</w:t>
      </w:r>
    </w:p>
    <w:p w14:paraId="7C2A1541" w14:textId="7D4E5DC5" w:rsidR="006F5B52" w:rsidRPr="006F5B52" w:rsidRDefault="006F5B52" w:rsidP="006B08BE">
      <w:pPr>
        <w:spacing w:before="120" w:after="240" w:line="360" w:lineRule="auto"/>
        <w:jc w:val="both"/>
        <w:rPr>
          <w:rFonts w:ascii="Times New Roman" w:eastAsiaTheme="minorHAnsi" w:hAnsi="Times New Roman"/>
          <w:sz w:val="24"/>
          <w:szCs w:val="24"/>
        </w:rPr>
      </w:pPr>
      <w:r w:rsidRPr="006F5B52">
        <w:rPr>
          <w:rFonts w:ascii="Times New Roman" w:eastAsiaTheme="minorHAnsi" w:hAnsi="Times New Roman"/>
          <w:b/>
          <w:bCs/>
          <w:sz w:val="24"/>
          <w:szCs w:val="24"/>
        </w:rPr>
        <w:t xml:space="preserve">Dursun N. </w:t>
      </w:r>
      <w:r w:rsidRPr="006F5B52">
        <w:rPr>
          <w:rFonts w:ascii="Times New Roman" w:eastAsiaTheme="minorHAnsi" w:hAnsi="Times New Roman"/>
          <w:sz w:val="24"/>
          <w:szCs w:val="24"/>
        </w:rPr>
        <w:t>Veteriner Anatomi II. Medisan Yayınevi, Ankara</w:t>
      </w:r>
      <w:r w:rsidR="00BF3F3C">
        <w:rPr>
          <w:rFonts w:ascii="Times New Roman" w:eastAsiaTheme="minorHAnsi" w:hAnsi="Times New Roman"/>
          <w:sz w:val="24"/>
          <w:szCs w:val="24"/>
        </w:rPr>
        <w:t xml:space="preserve">, </w:t>
      </w:r>
      <w:r w:rsidR="00BF3F3C" w:rsidRPr="00B52E94">
        <w:rPr>
          <w:rFonts w:ascii="Times New Roman" w:eastAsiaTheme="minorHAnsi" w:hAnsi="Times New Roman"/>
          <w:sz w:val="24"/>
          <w:szCs w:val="24"/>
        </w:rPr>
        <w:t>1994</w:t>
      </w:r>
      <w:r w:rsidR="00BF3F3C">
        <w:rPr>
          <w:rFonts w:ascii="Times New Roman" w:eastAsiaTheme="minorHAnsi" w:hAnsi="Times New Roman"/>
          <w:sz w:val="24"/>
          <w:szCs w:val="24"/>
        </w:rPr>
        <w:t>,</w:t>
      </w:r>
      <w:r w:rsidRPr="006F5B52">
        <w:rPr>
          <w:rFonts w:ascii="Times New Roman" w:eastAsiaTheme="minorHAnsi" w:hAnsi="Times New Roman"/>
          <w:sz w:val="24"/>
          <w:szCs w:val="24"/>
        </w:rPr>
        <w:t xml:space="preserve"> 249</w:t>
      </w:r>
      <w:r w:rsidR="00BF3F3C">
        <w:rPr>
          <w:rFonts w:ascii="Times New Roman" w:eastAsiaTheme="minorHAnsi" w:hAnsi="Times New Roman"/>
          <w:sz w:val="24"/>
          <w:szCs w:val="24"/>
        </w:rPr>
        <w:t>.</w:t>
      </w:r>
    </w:p>
    <w:p w14:paraId="0269F6E9" w14:textId="29094305" w:rsidR="00DB6D08" w:rsidRPr="006F5B52" w:rsidRDefault="00DB6D08" w:rsidP="006B08BE">
      <w:pPr>
        <w:autoSpaceDE w:val="0"/>
        <w:autoSpaceDN w:val="0"/>
        <w:adjustRightInd w:val="0"/>
        <w:spacing w:before="120" w:after="240" w:line="360" w:lineRule="auto"/>
        <w:jc w:val="both"/>
        <w:rPr>
          <w:rFonts w:ascii="Times New Roman" w:hAnsi="Times New Roman"/>
          <w:sz w:val="24"/>
          <w:szCs w:val="24"/>
        </w:rPr>
      </w:pPr>
      <w:r w:rsidRPr="006F5B52">
        <w:rPr>
          <w:rFonts w:ascii="Times New Roman" w:hAnsi="Times New Roman"/>
          <w:b/>
          <w:sz w:val="24"/>
          <w:szCs w:val="24"/>
        </w:rPr>
        <w:t xml:space="preserve">Ekim O, Dursun N. </w:t>
      </w:r>
      <w:r w:rsidRPr="006F5B52">
        <w:rPr>
          <w:rFonts w:ascii="Times New Roman" w:hAnsi="Times New Roman"/>
          <w:sz w:val="24"/>
          <w:szCs w:val="24"/>
        </w:rPr>
        <w:t>Yeni Zelanda Tavşanı’nda (</w:t>
      </w:r>
      <w:r w:rsidRPr="006F5B52">
        <w:rPr>
          <w:rFonts w:ascii="Times New Roman" w:hAnsi="Times New Roman"/>
          <w:iCs/>
          <w:sz w:val="24"/>
          <w:szCs w:val="24"/>
        </w:rPr>
        <w:t>Oryctolagus cuniculus L.</w:t>
      </w:r>
      <w:r w:rsidRPr="006F5B52">
        <w:rPr>
          <w:rFonts w:ascii="Times New Roman" w:hAnsi="Times New Roman"/>
          <w:sz w:val="24"/>
          <w:szCs w:val="24"/>
        </w:rPr>
        <w:t xml:space="preserve">) arcus aortae ve ilişkili dallarının makroanatomisi. </w:t>
      </w:r>
      <w:r w:rsidRPr="006F5B52">
        <w:rPr>
          <w:rFonts w:ascii="Times New Roman" w:hAnsi="Times New Roman"/>
          <w:i/>
          <w:sz w:val="24"/>
          <w:szCs w:val="24"/>
        </w:rPr>
        <w:t>Vet</w:t>
      </w:r>
      <w:r w:rsidR="00BF3F3C">
        <w:rPr>
          <w:rFonts w:ascii="Times New Roman" w:hAnsi="Times New Roman"/>
          <w:i/>
          <w:sz w:val="24"/>
          <w:szCs w:val="24"/>
        </w:rPr>
        <w:t>eriner</w:t>
      </w:r>
      <w:r w:rsidRPr="006F5B52">
        <w:rPr>
          <w:rFonts w:ascii="Times New Roman" w:hAnsi="Times New Roman"/>
          <w:i/>
          <w:sz w:val="24"/>
          <w:szCs w:val="24"/>
        </w:rPr>
        <w:t xml:space="preserve"> Hekim Der</w:t>
      </w:r>
      <w:r w:rsidR="00BF3F3C">
        <w:rPr>
          <w:rFonts w:ascii="Times New Roman" w:hAnsi="Times New Roman"/>
          <w:i/>
          <w:sz w:val="24"/>
          <w:szCs w:val="24"/>
        </w:rPr>
        <w:t>neği</w:t>
      </w:r>
      <w:r w:rsidRPr="006F5B52">
        <w:rPr>
          <w:rFonts w:ascii="Times New Roman" w:hAnsi="Times New Roman"/>
          <w:i/>
          <w:sz w:val="24"/>
          <w:szCs w:val="24"/>
        </w:rPr>
        <w:t xml:space="preserve"> Derg</w:t>
      </w:r>
      <w:r w:rsidR="00BF3F3C">
        <w:rPr>
          <w:rFonts w:ascii="Times New Roman" w:hAnsi="Times New Roman"/>
          <w:i/>
          <w:sz w:val="24"/>
          <w:szCs w:val="24"/>
        </w:rPr>
        <w:t>isi</w:t>
      </w:r>
      <w:r w:rsidRPr="006F5B52">
        <w:rPr>
          <w:rFonts w:ascii="Times New Roman" w:hAnsi="Times New Roman"/>
          <w:i/>
          <w:sz w:val="24"/>
          <w:szCs w:val="24"/>
        </w:rPr>
        <w:t>,</w:t>
      </w:r>
      <w:r w:rsidR="00BF3F3C">
        <w:rPr>
          <w:rFonts w:ascii="Times New Roman" w:hAnsi="Times New Roman"/>
          <w:i/>
          <w:sz w:val="24"/>
          <w:szCs w:val="24"/>
        </w:rPr>
        <w:t xml:space="preserve"> </w:t>
      </w:r>
      <w:r w:rsidR="00BF3F3C" w:rsidRPr="006F5B52">
        <w:rPr>
          <w:rFonts w:ascii="Times New Roman" w:hAnsi="Times New Roman"/>
          <w:sz w:val="24"/>
          <w:szCs w:val="24"/>
        </w:rPr>
        <w:t>2011</w:t>
      </w:r>
      <w:r w:rsidR="00BF3F3C">
        <w:rPr>
          <w:rFonts w:ascii="Times New Roman" w:hAnsi="Times New Roman"/>
          <w:sz w:val="24"/>
          <w:szCs w:val="24"/>
        </w:rPr>
        <w:t>,</w:t>
      </w:r>
      <w:r w:rsidRPr="006F5B52">
        <w:rPr>
          <w:rFonts w:ascii="Times New Roman" w:hAnsi="Times New Roman"/>
          <w:sz w:val="24"/>
          <w:szCs w:val="24"/>
        </w:rPr>
        <w:t xml:space="preserve"> 82(2), 25-32.</w:t>
      </w:r>
    </w:p>
    <w:p w14:paraId="67190A58" w14:textId="77777777" w:rsidR="006B08BE" w:rsidRDefault="006B08BE" w:rsidP="006B08BE">
      <w:pPr>
        <w:autoSpaceDE w:val="0"/>
        <w:autoSpaceDN w:val="0"/>
        <w:adjustRightInd w:val="0"/>
        <w:spacing w:before="120" w:after="240" w:line="360" w:lineRule="auto"/>
        <w:jc w:val="both"/>
        <w:rPr>
          <w:rFonts w:ascii="Times New Roman" w:hAnsi="Times New Roman"/>
          <w:b/>
          <w:sz w:val="24"/>
          <w:szCs w:val="24"/>
        </w:rPr>
      </w:pPr>
    </w:p>
    <w:p w14:paraId="3631F8F9" w14:textId="5C50E527"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sz w:val="24"/>
          <w:szCs w:val="24"/>
        </w:rPr>
        <w:lastRenderedPageBreak/>
        <w:t>Funke C, Kuhn H.J.</w:t>
      </w:r>
      <w:r w:rsidRPr="00DB6D08">
        <w:rPr>
          <w:rFonts w:ascii="Times New Roman" w:hAnsi="Times New Roman"/>
          <w:sz w:val="24"/>
          <w:szCs w:val="24"/>
        </w:rPr>
        <w:t xml:space="preserve"> </w:t>
      </w:r>
      <w:r w:rsidRPr="00DB6D08">
        <w:rPr>
          <w:rFonts w:ascii="Times New Roman" w:hAnsi="Times New Roman"/>
          <w:bCs/>
          <w:sz w:val="24"/>
          <w:szCs w:val="24"/>
        </w:rPr>
        <w:t xml:space="preserve">The Morphogenesis of the Arteries of the Pelvic Extremity A Comparative Study of Mammals with special Reference to the Tree Shrew </w:t>
      </w:r>
      <w:r w:rsidRPr="00DB6D08">
        <w:rPr>
          <w:rFonts w:ascii="Times New Roman" w:hAnsi="Times New Roman"/>
          <w:bCs/>
          <w:i/>
          <w:iCs/>
          <w:sz w:val="24"/>
          <w:szCs w:val="24"/>
        </w:rPr>
        <w:t xml:space="preserve">Tupaia be/angeri </w:t>
      </w:r>
      <w:r w:rsidRPr="00DB6D08">
        <w:rPr>
          <w:rFonts w:ascii="Times New Roman" w:hAnsi="Times New Roman"/>
          <w:bCs/>
          <w:sz w:val="24"/>
          <w:szCs w:val="24"/>
        </w:rPr>
        <w:t xml:space="preserve">(Tupaiidae, Scandentia, Mammalia). </w:t>
      </w:r>
      <w:r w:rsidRPr="00DB6D08">
        <w:rPr>
          <w:rFonts w:ascii="Times New Roman" w:hAnsi="Times New Roman"/>
          <w:i/>
          <w:sz w:val="24"/>
          <w:szCs w:val="24"/>
        </w:rPr>
        <w:t>Advances in Anatomy Embryology and Cell Biology,</w:t>
      </w:r>
      <w:r w:rsidR="00BF3F3C">
        <w:rPr>
          <w:rFonts w:ascii="Times New Roman" w:hAnsi="Times New Roman"/>
          <w:i/>
          <w:sz w:val="24"/>
          <w:szCs w:val="24"/>
        </w:rPr>
        <w:t xml:space="preserve"> </w:t>
      </w:r>
      <w:r w:rsidR="00BF3F3C" w:rsidRPr="00DB6D08">
        <w:rPr>
          <w:rFonts w:ascii="Times New Roman" w:hAnsi="Times New Roman"/>
          <w:sz w:val="24"/>
          <w:szCs w:val="24"/>
        </w:rPr>
        <w:t>1998</w:t>
      </w:r>
      <w:r w:rsidR="00BF3F3C">
        <w:rPr>
          <w:rFonts w:ascii="Times New Roman" w:hAnsi="Times New Roman"/>
          <w:sz w:val="24"/>
          <w:szCs w:val="24"/>
        </w:rPr>
        <w:t>,</w:t>
      </w:r>
      <w:r w:rsidRPr="00DB6D08">
        <w:rPr>
          <w:rFonts w:ascii="Times New Roman" w:hAnsi="Times New Roman"/>
          <w:sz w:val="24"/>
          <w:szCs w:val="24"/>
        </w:rPr>
        <w:t xml:space="preserve"> </w:t>
      </w:r>
      <w:r w:rsidR="00BF3F3C">
        <w:rPr>
          <w:rFonts w:ascii="Times New Roman" w:hAnsi="Times New Roman"/>
          <w:sz w:val="24"/>
          <w:szCs w:val="24"/>
        </w:rPr>
        <w:t>(</w:t>
      </w:r>
      <w:r w:rsidRPr="00DB6D08">
        <w:rPr>
          <w:rFonts w:ascii="Times New Roman" w:hAnsi="Times New Roman"/>
          <w:sz w:val="24"/>
          <w:szCs w:val="24"/>
        </w:rPr>
        <w:t>144</w:t>
      </w:r>
      <w:r w:rsidR="00BF3F3C">
        <w:rPr>
          <w:rFonts w:ascii="Times New Roman" w:hAnsi="Times New Roman"/>
          <w:sz w:val="24"/>
          <w:szCs w:val="24"/>
        </w:rPr>
        <w:t>)</w:t>
      </w:r>
      <w:r w:rsidRPr="00DB6D08">
        <w:rPr>
          <w:rFonts w:ascii="Times New Roman" w:hAnsi="Times New Roman"/>
          <w:sz w:val="24"/>
          <w:szCs w:val="24"/>
        </w:rPr>
        <w:t>, 1-93.</w:t>
      </w:r>
    </w:p>
    <w:p w14:paraId="3629485E" w14:textId="2887FCCA"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sz w:val="24"/>
          <w:szCs w:val="24"/>
        </w:rPr>
        <w:t xml:space="preserve">Fuster J.J, Castillo A.I, Zaragoza C, Ibanez B, Andres </w:t>
      </w:r>
      <w:r w:rsidR="00F16C51" w:rsidRPr="00DB6D08">
        <w:rPr>
          <w:rFonts w:ascii="Times New Roman" w:hAnsi="Times New Roman"/>
          <w:b/>
          <w:sz w:val="24"/>
          <w:szCs w:val="24"/>
        </w:rPr>
        <w:t>V.</w:t>
      </w:r>
      <w:r w:rsidR="00F16C51" w:rsidRPr="00DB6D08">
        <w:rPr>
          <w:rFonts w:ascii="Times New Roman" w:hAnsi="Times New Roman"/>
          <w:sz w:val="24"/>
          <w:szCs w:val="24"/>
        </w:rPr>
        <w:t xml:space="preserve"> </w:t>
      </w:r>
      <w:r w:rsidRPr="00DB6D08">
        <w:rPr>
          <w:rFonts w:ascii="Times New Roman" w:hAnsi="Times New Roman"/>
          <w:sz w:val="24"/>
          <w:szCs w:val="24"/>
        </w:rPr>
        <w:t xml:space="preserve">Animal Models of Atherosclerosis. </w:t>
      </w:r>
      <w:r w:rsidRPr="00DB6D08">
        <w:rPr>
          <w:rFonts w:ascii="Times New Roman" w:hAnsi="Times New Roman"/>
          <w:i/>
          <w:sz w:val="24"/>
          <w:szCs w:val="24"/>
        </w:rPr>
        <w:t>Progress in Molecular Biology and Translational Science</w:t>
      </w:r>
      <w:r w:rsidRPr="00DB6D08">
        <w:rPr>
          <w:rFonts w:ascii="Times New Roman" w:hAnsi="Times New Roman"/>
          <w:sz w:val="24"/>
          <w:szCs w:val="24"/>
        </w:rPr>
        <w:t>,</w:t>
      </w:r>
      <w:r w:rsidR="00BF3F3C">
        <w:rPr>
          <w:rFonts w:ascii="Times New Roman" w:hAnsi="Times New Roman"/>
          <w:sz w:val="24"/>
          <w:szCs w:val="24"/>
        </w:rPr>
        <w:t xml:space="preserve"> </w:t>
      </w:r>
      <w:r w:rsidR="00BF3F3C" w:rsidRPr="00DB6D08">
        <w:rPr>
          <w:rFonts w:ascii="Times New Roman" w:hAnsi="Times New Roman"/>
          <w:sz w:val="24"/>
          <w:szCs w:val="24"/>
        </w:rPr>
        <w:t>2012</w:t>
      </w:r>
      <w:r w:rsidR="00BF3F3C">
        <w:rPr>
          <w:rFonts w:ascii="Times New Roman" w:hAnsi="Times New Roman"/>
          <w:sz w:val="24"/>
          <w:szCs w:val="24"/>
        </w:rPr>
        <w:t>,</w:t>
      </w:r>
      <w:r w:rsidRPr="00DB6D08">
        <w:rPr>
          <w:rFonts w:ascii="Times New Roman" w:hAnsi="Times New Roman"/>
          <w:sz w:val="24"/>
          <w:szCs w:val="24"/>
        </w:rPr>
        <w:t xml:space="preserve"> (105), 2-19.</w:t>
      </w:r>
    </w:p>
    <w:p w14:paraId="68CA1BCE" w14:textId="71D0FC49" w:rsid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sz w:val="24"/>
          <w:szCs w:val="24"/>
        </w:rPr>
        <w:t xml:space="preserve">Getz G.S, Reardon </w:t>
      </w:r>
      <w:r w:rsidR="00F16C51" w:rsidRPr="00DB6D08">
        <w:rPr>
          <w:rFonts w:ascii="Times New Roman" w:hAnsi="Times New Roman"/>
          <w:b/>
          <w:sz w:val="24"/>
          <w:szCs w:val="24"/>
        </w:rPr>
        <w:t>C.A.</w:t>
      </w:r>
      <w:r w:rsidR="00F16C51" w:rsidRPr="00DB6D08">
        <w:rPr>
          <w:rFonts w:ascii="Times New Roman" w:hAnsi="Times New Roman"/>
          <w:sz w:val="24"/>
          <w:szCs w:val="24"/>
        </w:rPr>
        <w:t xml:space="preserve"> </w:t>
      </w:r>
      <w:r w:rsidRPr="00DB6D08">
        <w:rPr>
          <w:rFonts w:ascii="Times New Roman" w:hAnsi="Times New Roman"/>
          <w:sz w:val="24"/>
          <w:szCs w:val="24"/>
        </w:rPr>
        <w:t xml:space="preserve">Animal models of </w:t>
      </w:r>
      <w:r w:rsidR="00BF3F3C">
        <w:rPr>
          <w:rFonts w:ascii="Times New Roman" w:hAnsi="Times New Roman"/>
          <w:sz w:val="24"/>
          <w:szCs w:val="24"/>
        </w:rPr>
        <w:t>a</w:t>
      </w:r>
      <w:r w:rsidRPr="00DB6D08">
        <w:rPr>
          <w:rFonts w:ascii="Times New Roman" w:hAnsi="Times New Roman"/>
          <w:sz w:val="24"/>
          <w:szCs w:val="24"/>
        </w:rPr>
        <w:t>rterioscler</w:t>
      </w:r>
      <w:r w:rsidR="00BF3F3C">
        <w:rPr>
          <w:rFonts w:ascii="Times New Roman" w:hAnsi="Times New Roman"/>
          <w:sz w:val="24"/>
          <w:szCs w:val="24"/>
        </w:rPr>
        <w:t xml:space="preserve">. </w:t>
      </w:r>
      <w:r w:rsidR="00BF3F3C" w:rsidRPr="00BF3F3C">
        <w:rPr>
          <w:rFonts w:ascii="Times New Roman" w:hAnsi="Times New Roman"/>
          <w:i/>
          <w:iCs/>
          <w:sz w:val="24"/>
          <w:szCs w:val="24"/>
          <w:shd w:val="clear" w:color="auto" w:fill="FFFFFF"/>
        </w:rPr>
        <w:t>Arteriosclerosis, Thrombosis, and Vascular Biology</w:t>
      </w:r>
      <w:r w:rsidR="00BF3F3C">
        <w:rPr>
          <w:rFonts w:ascii="Times New Roman" w:hAnsi="Times New Roman"/>
          <w:i/>
          <w:iCs/>
          <w:sz w:val="24"/>
          <w:szCs w:val="24"/>
          <w:shd w:val="clear" w:color="auto" w:fill="FFFFFF"/>
        </w:rPr>
        <w:t>,</w:t>
      </w:r>
      <w:r w:rsidR="00BF3F3C" w:rsidRPr="00DB6D08">
        <w:rPr>
          <w:rFonts w:ascii="Times New Roman" w:hAnsi="Times New Roman"/>
          <w:sz w:val="24"/>
          <w:szCs w:val="24"/>
        </w:rPr>
        <w:t xml:space="preserve"> 2012</w:t>
      </w:r>
      <w:r w:rsidR="00BF3F3C">
        <w:rPr>
          <w:rFonts w:ascii="Times New Roman" w:hAnsi="Times New Roman"/>
          <w:sz w:val="24"/>
          <w:szCs w:val="24"/>
        </w:rPr>
        <w:t>,</w:t>
      </w:r>
      <w:r w:rsidRPr="00DB6D08">
        <w:rPr>
          <w:rFonts w:ascii="Times New Roman" w:hAnsi="Times New Roman"/>
          <w:sz w:val="24"/>
          <w:szCs w:val="24"/>
        </w:rPr>
        <w:t xml:space="preserve"> (32), 1104–1115.</w:t>
      </w:r>
    </w:p>
    <w:p w14:paraId="7A4C8EF7" w14:textId="36A3F073" w:rsidR="00A70CC3" w:rsidRPr="00A70CC3" w:rsidRDefault="00A70CC3" w:rsidP="006B08BE">
      <w:pPr>
        <w:pStyle w:val="ListeParagraf"/>
        <w:spacing w:before="120" w:after="240" w:line="360" w:lineRule="auto"/>
        <w:ind w:left="0"/>
        <w:rPr>
          <w:rFonts w:ascii="Times New Roman" w:hAnsi="Times New Roman"/>
          <w:bCs/>
          <w:color w:val="333333"/>
          <w:kern w:val="36"/>
          <w:sz w:val="24"/>
          <w:szCs w:val="24"/>
        </w:rPr>
      </w:pPr>
      <w:r w:rsidRPr="00A70CC3">
        <w:rPr>
          <w:rFonts w:ascii="Times New Roman" w:hAnsi="Times New Roman"/>
          <w:b/>
          <w:color w:val="333333"/>
          <w:sz w:val="24"/>
          <w:szCs w:val="24"/>
          <w:shd w:val="clear" w:color="auto" w:fill="FFFFFF"/>
        </w:rPr>
        <w:t>Giardano J</w:t>
      </w:r>
      <w:r w:rsidRPr="00A70CC3">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sidRPr="00A70CC3">
        <w:rPr>
          <w:rFonts w:ascii="Times New Roman" w:hAnsi="Times New Roman"/>
          <w:bCs/>
          <w:i/>
          <w:color w:val="333333"/>
          <w:kern w:val="36"/>
          <w:sz w:val="24"/>
          <w:szCs w:val="24"/>
        </w:rPr>
        <w:t>Diabetic Foot: Lower Extremity Arterial Disease and Limb Salvage</w:t>
      </w:r>
      <w:r w:rsidRPr="00A70CC3">
        <w:rPr>
          <w:rFonts w:ascii="Times New Roman" w:hAnsi="Times New Roman"/>
          <w:bCs/>
          <w:color w:val="333333"/>
          <w:kern w:val="36"/>
          <w:sz w:val="24"/>
          <w:szCs w:val="24"/>
        </w:rPr>
        <w:t xml:space="preserve"> (1 st ed), </w:t>
      </w:r>
      <w:r w:rsidRPr="00A70CC3">
        <w:rPr>
          <w:rFonts w:ascii="Times New Roman" w:hAnsi="Times New Roman"/>
          <w:color w:val="333333"/>
          <w:sz w:val="24"/>
          <w:szCs w:val="24"/>
          <w:shd w:val="clear" w:color="auto" w:fill="FFFFFF"/>
        </w:rPr>
        <w:t xml:space="preserve">Sidawy AN. (Edt), </w:t>
      </w:r>
      <w:r w:rsidRPr="00A70CC3">
        <w:rPr>
          <w:rFonts w:ascii="Times New Roman" w:hAnsi="Times New Roman"/>
          <w:bCs/>
          <w:color w:val="333333"/>
          <w:kern w:val="36"/>
          <w:sz w:val="24"/>
          <w:szCs w:val="24"/>
        </w:rPr>
        <w:t>Lippincott William &amp; Wilkins, Philadelphia. Pp.</w:t>
      </w:r>
      <w:r w:rsidR="00BF3F3C">
        <w:rPr>
          <w:rFonts w:ascii="Times New Roman" w:hAnsi="Times New Roman"/>
          <w:bCs/>
          <w:color w:val="333333"/>
          <w:kern w:val="36"/>
          <w:sz w:val="24"/>
          <w:szCs w:val="24"/>
        </w:rPr>
        <w:t xml:space="preserve"> </w:t>
      </w:r>
      <w:r w:rsidR="00BF3F3C">
        <w:rPr>
          <w:rFonts w:ascii="Times New Roman" w:hAnsi="Times New Roman"/>
          <w:color w:val="333333"/>
          <w:sz w:val="24"/>
          <w:szCs w:val="24"/>
          <w:shd w:val="clear" w:color="auto" w:fill="FFFFFF"/>
        </w:rPr>
        <w:t>2006,</w:t>
      </w:r>
      <w:r w:rsidRPr="00A70CC3">
        <w:rPr>
          <w:rFonts w:ascii="Times New Roman" w:hAnsi="Times New Roman"/>
          <w:bCs/>
          <w:color w:val="333333"/>
          <w:kern w:val="36"/>
          <w:sz w:val="24"/>
          <w:szCs w:val="24"/>
        </w:rPr>
        <w:t xml:space="preserve"> 167-169.</w:t>
      </w:r>
    </w:p>
    <w:p w14:paraId="2C99AFFD" w14:textId="3F7C290C" w:rsidR="00DB6D08" w:rsidRPr="00DB6D08" w:rsidRDefault="00DB6D08" w:rsidP="006B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360" w:lineRule="auto"/>
        <w:jc w:val="both"/>
        <w:rPr>
          <w:rFonts w:ascii="Times New Roman" w:eastAsia="Times New Roman" w:hAnsi="Times New Roman"/>
          <w:sz w:val="24"/>
          <w:szCs w:val="24"/>
          <w:lang w:eastAsia="tr-TR"/>
        </w:rPr>
      </w:pPr>
      <w:r w:rsidRPr="00DB6D08">
        <w:rPr>
          <w:rFonts w:ascii="Times New Roman" w:eastAsia="Times New Roman" w:hAnsi="Times New Roman"/>
          <w:b/>
          <w:sz w:val="24"/>
          <w:szCs w:val="24"/>
          <w:lang w:eastAsia="tr-TR"/>
        </w:rPr>
        <w:t>Hong J.H, Bahk Y.W, Suh J.S, Kwak B.K, Shim H.J, Kim J.S, Kim H.S, Moon Y.H, Kim S.J, Chung J.W, Park J.H.</w:t>
      </w:r>
      <w:r w:rsidRPr="00DB6D08">
        <w:rPr>
          <w:rFonts w:ascii="Times New Roman" w:eastAsia="Times New Roman" w:hAnsi="Times New Roman"/>
          <w:sz w:val="24"/>
          <w:szCs w:val="24"/>
          <w:lang w:eastAsia="tr-TR"/>
        </w:rPr>
        <w:t xml:space="preserve"> An experimental model of ischemia in rabbit hindlimb. </w:t>
      </w:r>
      <w:r w:rsidR="005B13FB">
        <w:rPr>
          <w:rFonts w:ascii="Times New Roman" w:eastAsia="Times New Roman" w:hAnsi="Times New Roman"/>
          <w:sz w:val="24"/>
          <w:szCs w:val="24"/>
          <w:lang w:eastAsia="tr-TR"/>
        </w:rPr>
        <w:t xml:space="preserve">Journal of Korean Medical Science, </w:t>
      </w:r>
      <w:r w:rsidR="005B13FB" w:rsidRPr="00DB6D08">
        <w:rPr>
          <w:rFonts w:ascii="Times New Roman" w:eastAsia="Times New Roman" w:hAnsi="Times New Roman"/>
          <w:sz w:val="24"/>
          <w:szCs w:val="24"/>
          <w:lang w:eastAsia="tr-TR"/>
        </w:rPr>
        <w:t>2001</w:t>
      </w:r>
      <w:r w:rsidR="005B13FB">
        <w:rPr>
          <w:rFonts w:ascii="Times New Roman" w:eastAsia="Times New Roman" w:hAnsi="Times New Roman"/>
          <w:sz w:val="24"/>
          <w:szCs w:val="24"/>
          <w:lang w:eastAsia="tr-TR"/>
        </w:rPr>
        <w:t>,</w:t>
      </w:r>
      <w:r w:rsidRPr="00DB6D08">
        <w:rPr>
          <w:rFonts w:ascii="Times New Roman" w:eastAsia="Times New Roman" w:hAnsi="Times New Roman"/>
          <w:sz w:val="24"/>
          <w:szCs w:val="24"/>
          <w:lang w:eastAsia="tr-TR"/>
        </w:rPr>
        <w:t xml:space="preserve"> 216(5), 630-5.</w:t>
      </w:r>
    </w:p>
    <w:p w14:paraId="1F0143F2" w14:textId="3BB9527E"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sz w:val="24"/>
          <w:szCs w:val="24"/>
        </w:rPr>
        <w:t>Ignatowski AC.</w:t>
      </w:r>
      <w:r w:rsidRPr="00DB6D08">
        <w:rPr>
          <w:rFonts w:ascii="Times New Roman" w:hAnsi="Times New Roman"/>
          <w:sz w:val="24"/>
          <w:szCs w:val="24"/>
        </w:rPr>
        <w:t xml:space="preserve"> Influence of animal food on the organism of rabbits. </w:t>
      </w:r>
      <w:r w:rsidRPr="00DB6D08">
        <w:rPr>
          <w:rFonts w:ascii="Times New Roman" w:hAnsi="Times New Roman"/>
          <w:i/>
          <w:sz w:val="24"/>
          <w:szCs w:val="24"/>
        </w:rPr>
        <w:t>ST Petersburg Izvest Imp Voyenno-Med</w:t>
      </w:r>
      <w:r w:rsidR="005B13FB">
        <w:rPr>
          <w:rFonts w:ascii="Times New Roman" w:hAnsi="Times New Roman"/>
          <w:i/>
          <w:sz w:val="24"/>
          <w:szCs w:val="24"/>
        </w:rPr>
        <w:t>ical</w:t>
      </w:r>
      <w:r w:rsidRPr="00DB6D08">
        <w:rPr>
          <w:rFonts w:ascii="Times New Roman" w:hAnsi="Times New Roman"/>
          <w:i/>
          <w:sz w:val="24"/>
          <w:szCs w:val="24"/>
        </w:rPr>
        <w:t xml:space="preserve"> A</w:t>
      </w:r>
      <w:r w:rsidR="005B13FB">
        <w:rPr>
          <w:rFonts w:ascii="Times New Roman" w:hAnsi="Times New Roman"/>
          <w:i/>
          <w:sz w:val="24"/>
          <w:szCs w:val="24"/>
        </w:rPr>
        <w:t>c</w:t>
      </w:r>
      <w:r w:rsidRPr="00DB6D08">
        <w:rPr>
          <w:rFonts w:ascii="Times New Roman" w:hAnsi="Times New Roman"/>
          <w:i/>
          <w:sz w:val="24"/>
          <w:szCs w:val="24"/>
        </w:rPr>
        <w:t>ad</w:t>
      </w:r>
      <w:r w:rsidR="005B13FB">
        <w:rPr>
          <w:rFonts w:ascii="Times New Roman" w:hAnsi="Times New Roman"/>
          <w:sz w:val="24"/>
          <w:szCs w:val="24"/>
        </w:rPr>
        <w:t xml:space="preserve">emy, </w:t>
      </w:r>
      <w:r w:rsidR="005B13FB" w:rsidRPr="00DB6D08">
        <w:rPr>
          <w:rFonts w:ascii="Times New Roman" w:hAnsi="Times New Roman"/>
          <w:sz w:val="24"/>
          <w:szCs w:val="24"/>
        </w:rPr>
        <w:t>1908</w:t>
      </w:r>
      <w:r w:rsidR="005B13FB">
        <w:rPr>
          <w:rFonts w:ascii="Times New Roman" w:hAnsi="Times New Roman"/>
          <w:sz w:val="24"/>
          <w:szCs w:val="24"/>
        </w:rPr>
        <w:t>,</w:t>
      </w:r>
      <w:r w:rsidRPr="00DB6D08">
        <w:rPr>
          <w:rFonts w:ascii="Times New Roman" w:hAnsi="Times New Roman"/>
          <w:sz w:val="24"/>
          <w:szCs w:val="24"/>
        </w:rPr>
        <w:t xml:space="preserve"> (16), 76-154.</w:t>
      </w:r>
    </w:p>
    <w:p w14:paraId="0E9855E3" w14:textId="35AB208C"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bCs/>
          <w:sz w:val="24"/>
          <w:szCs w:val="24"/>
        </w:rPr>
        <w:t>McLaughlin CA, Chiasson RB.</w:t>
      </w:r>
      <w:r w:rsidRPr="00DB6D08">
        <w:rPr>
          <w:rFonts w:ascii="Times New Roman" w:hAnsi="Times New Roman"/>
          <w:bCs/>
          <w:sz w:val="24"/>
          <w:szCs w:val="24"/>
        </w:rPr>
        <w:t xml:space="preserve"> </w:t>
      </w:r>
      <w:r w:rsidRPr="00DB6D08">
        <w:rPr>
          <w:rFonts w:ascii="Times New Roman" w:hAnsi="Times New Roman"/>
          <w:i/>
          <w:iCs/>
          <w:sz w:val="24"/>
          <w:szCs w:val="24"/>
        </w:rPr>
        <w:t>Laboratory Anatomy of the Rabbit</w:t>
      </w:r>
      <w:r w:rsidRPr="00DB6D08">
        <w:rPr>
          <w:rFonts w:ascii="Times New Roman" w:hAnsi="Times New Roman"/>
          <w:sz w:val="24"/>
          <w:szCs w:val="24"/>
        </w:rPr>
        <w:t>. Wm. C. Brown Company Publis-her, 8</w:t>
      </w:r>
      <w:r w:rsidRPr="00DB6D08">
        <w:rPr>
          <w:rFonts w:ascii="Times New Roman" w:hAnsi="Times New Roman"/>
          <w:position w:val="6"/>
          <w:sz w:val="24"/>
          <w:szCs w:val="24"/>
          <w:vertAlign w:val="superscript"/>
        </w:rPr>
        <w:t xml:space="preserve">th </w:t>
      </w:r>
      <w:r w:rsidRPr="00DB6D08">
        <w:rPr>
          <w:rFonts w:ascii="Times New Roman" w:hAnsi="Times New Roman"/>
          <w:sz w:val="24"/>
          <w:szCs w:val="24"/>
        </w:rPr>
        <w:t>Ed.,</w:t>
      </w:r>
      <w:r w:rsidR="005B13FB">
        <w:rPr>
          <w:rFonts w:ascii="Times New Roman" w:hAnsi="Times New Roman"/>
          <w:sz w:val="24"/>
          <w:szCs w:val="24"/>
        </w:rPr>
        <w:t xml:space="preserve"> </w:t>
      </w:r>
      <w:r w:rsidR="005B13FB" w:rsidRPr="00DB6D08">
        <w:rPr>
          <w:rFonts w:ascii="Times New Roman" w:hAnsi="Times New Roman"/>
          <w:sz w:val="24"/>
          <w:szCs w:val="24"/>
        </w:rPr>
        <w:t>1990</w:t>
      </w:r>
      <w:r w:rsidR="005B13FB">
        <w:rPr>
          <w:rFonts w:ascii="Times New Roman" w:hAnsi="Times New Roman"/>
          <w:sz w:val="24"/>
          <w:szCs w:val="24"/>
        </w:rPr>
        <w:t>,</w:t>
      </w:r>
      <w:r w:rsidRPr="00DB6D08">
        <w:rPr>
          <w:rFonts w:ascii="Times New Roman" w:hAnsi="Times New Roman"/>
          <w:sz w:val="24"/>
          <w:szCs w:val="24"/>
        </w:rPr>
        <w:t xml:space="preserve"> 77-78. </w:t>
      </w:r>
    </w:p>
    <w:p w14:paraId="05239712" w14:textId="23F1E03B" w:rsidR="00DB6D08" w:rsidRPr="00DB6D08" w:rsidRDefault="00DB6D08" w:rsidP="006B08BE">
      <w:pPr>
        <w:spacing w:before="120" w:after="240" w:line="360" w:lineRule="auto"/>
        <w:jc w:val="both"/>
        <w:rPr>
          <w:rFonts w:ascii="Times New Roman" w:hAnsi="Times New Roman"/>
          <w:sz w:val="24"/>
          <w:szCs w:val="24"/>
        </w:rPr>
      </w:pPr>
      <w:r w:rsidRPr="00DB6D08">
        <w:rPr>
          <w:rFonts w:ascii="Times New Roman" w:hAnsi="Times New Roman"/>
          <w:b/>
          <w:sz w:val="24"/>
          <w:szCs w:val="24"/>
        </w:rPr>
        <w:t>Mohamed R.A.A.</w:t>
      </w:r>
      <w:r w:rsidRPr="00DB6D08">
        <w:rPr>
          <w:rFonts w:ascii="Times New Roman" w:hAnsi="Times New Roman"/>
          <w:sz w:val="24"/>
          <w:szCs w:val="24"/>
        </w:rPr>
        <w:t xml:space="preserve"> </w:t>
      </w:r>
      <w:r w:rsidRPr="00DB6D08">
        <w:rPr>
          <w:rFonts w:ascii="Times New Roman" w:hAnsi="Times New Roman"/>
          <w:bCs/>
          <w:sz w:val="24"/>
          <w:szCs w:val="24"/>
        </w:rPr>
        <w:t xml:space="preserve">Arterial Supply of the Intestine of Baladi Rabbit. </w:t>
      </w:r>
      <w:r w:rsidRPr="00DB6D08">
        <w:rPr>
          <w:rFonts w:ascii="Times New Roman" w:hAnsi="Times New Roman"/>
          <w:bCs/>
          <w:i/>
          <w:sz w:val="24"/>
          <w:szCs w:val="24"/>
        </w:rPr>
        <w:t>Inter J Vet Sci</w:t>
      </w:r>
      <w:r w:rsidRPr="00DB6D08">
        <w:rPr>
          <w:rFonts w:ascii="Times New Roman" w:hAnsi="Times New Roman"/>
          <w:bCs/>
          <w:sz w:val="24"/>
          <w:szCs w:val="24"/>
        </w:rPr>
        <w:t>,</w:t>
      </w:r>
      <w:r w:rsidR="005B13FB">
        <w:rPr>
          <w:rFonts w:ascii="Times New Roman" w:hAnsi="Times New Roman"/>
          <w:bCs/>
          <w:sz w:val="24"/>
          <w:szCs w:val="24"/>
        </w:rPr>
        <w:t xml:space="preserve"> </w:t>
      </w:r>
      <w:r w:rsidR="005B13FB" w:rsidRPr="00DB6D08">
        <w:rPr>
          <w:rFonts w:ascii="Times New Roman" w:hAnsi="Times New Roman"/>
          <w:bCs/>
          <w:sz w:val="24"/>
          <w:szCs w:val="24"/>
        </w:rPr>
        <w:t>2014</w:t>
      </w:r>
      <w:r w:rsidR="005B13FB">
        <w:rPr>
          <w:rFonts w:ascii="Times New Roman" w:hAnsi="Times New Roman"/>
          <w:bCs/>
          <w:sz w:val="24"/>
          <w:szCs w:val="24"/>
        </w:rPr>
        <w:t>,</w:t>
      </w:r>
      <w:r w:rsidRPr="00DB6D08">
        <w:rPr>
          <w:rFonts w:ascii="Times New Roman" w:hAnsi="Times New Roman"/>
          <w:bCs/>
          <w:sz w:val="24"/>
          <w:szCs w:val="24"/>
        </w:rPr>
        <w:t xml:space="preserve"> 3(2). 52-60.</w:t>
      </w:r>
    </w:p>
    <w:p w14:paraId="41674A75" w14:textId="7F893E1E" w:rsidR="00DB6D08" w:rsidRPr="00DB6D08" w:rsidRDefault="00DB6D08" w:rsidP="006B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360" w:lineRule="auto"/>
        <w:jc w:val="both"/>
        <w:rPr>
          <w:rFonts w:ascii="Times New Roman" w:eastAsia="Times New Roman" w:hAnsi="Times New Roman"/>
          <w:sz w:val="24"/>
          <w:szCs w:val="24"/>
          <w:lang w:eastAsia="tr-TR"/>
        </w:rPr>
      </w:pPr>
      <w:r w:rsidRPr="00DB6D08">
        <w:rPr>
          <w:rFonts w:ascii="Times New Roman" w:eastAsia="Times New Roman" w:hAnsi="Times New Roman"/>
          <w:b/>
          <w:sz w:val="24"/>
          <w:szCs w:val="24"/>
          <w:lang w:eastAsia="tr-TR"/>
        </w:rPr>
        <w:t xml:space="preserve">Nagata Y, Fujiwara K, Okajima K, Mitsumori M, Mizowaki T, Ohya N, Hiraoka M, Abe M, Ohura K, Wataya S. </w:t>
      </w:r>
      <w:r w:rsidRPr="00DB6D08">
        <w:rPr>
          <w:rFonts w:ascii="Times New Roman" w:eastAsia="Times New Roman" w:hAnsi="Times New Roman"/>
          <w:sz w:val="24"/>
          <w:szCs w:val="24"/>
          <w:lang w:eastAsia="tr-TR"/>
        </w:rPr>
        <w:t xml:space="preserve">Transcatheter arterial embolization for malignant osseous and soft-tissue sarcomas. I. A rabbit experimental model. </w:t>
      </w:r>
      <w:r w:rsidRPr="00DB6D08">
        <w:rPr>
          <w:rFonts w:ascii="Times New Roman" w:eastAsia="Times New Roman" w:hAnsi="Times New Roman"/>
          <w:i/>
          <w:sz w:val="24"/>
          <w:szCs w:val="24"/>
          <w:lang w:eastAsia="tr-TR"/>
        </w:rPr>
        <w:t>Cardiovasc Intervent Radiol</w:t>
      </w:r>
      <w:r w:rsidR="005B13FB">
        <w:rPr>
          <w:rFonts w:ascii="Times New Roman" w:eastAsia="Times New Roman" w:hAnsi="Times New Roman"/>
          <w:i/>
          <w:sz w:val="24"/>
          <w:szCs w:val="24"/>
          <w:lang w:eastAsia="tr-TR"/>
        </w:rPr>
        <w:t xml:space="preserve">, </w:t>
      </w:r>
      <w:r w:rsidR="005B13FB" w:rsidRPr="00DB6D08">
        <w:rPr>
          <w:rFonts w:ascii="Times New Roman" w:eastAsia="Times New Roman" w:hAnsi="Times New Roman"/>
          <w:sz w:val="24"/>
          <w:szCs w:val="24"/>
          <w:lang w:eastAsia="tr-TR"/>
        </w:rPr>
        <w:t>1998</w:t>
      </w:r>
      <w:r w:rsidRPr="00DB6D08">
        <w:rPr>
          <w:rFonts w:ascii="Times New Roman" w:eastAsia="Times New Roman" w:hAnsi="Times New Roman"/>
          <w:sz w:val="24"/>
          <w:szCs w:val="24"/>
          <w:lang w:eastAsia="tr-TR"/>
        </w:rPr>
        <w:t xml:space="preserve"> 21(3). 7-205.</w:t>
      </w:r>
    </w:p>
    <w:p w14:paraId="32A037D5" w14:textId="6E323547"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bCs/>
          <w:sz w:val="24"/>
          <w:szCs w:val="24"/>
        </w:rPr>
        <w:t xml:space="preserve">Nickel R, Schummer A, Seiferle H. </w:t>
      </w:r>
      <w:r w:rsidRPr="00DB6D08">
        <w:rPr>
          <w:rFonts w:ascii="Times New Roman" w:hAnsi="Times New Roman"/>
          <w:i/>
          <w:iCs/>
          <w:sz w:val="24"/>
          <w:szCs w:val="24"/>
        </w:rPr>
        <w:t xml:space="preserve">The Anatomy of the Domestic Animal. </w:t>
      </w:r>
      <w:r w:rsidRPr="00DB6D08">
        <w:rPr>
          <w:rFonts w:ascii="Times New Roman" w:hAnsi="Times New Roman"/>
          <w:sz w:val="24"/>
          <w:szCs w:val="24"/>
        </w:rPr>
        <w:t>Vol. 3. Verlag Paul Parey. Berlin-Hamburg,</w:t>
      </w:r>
      <w:r w:rsidR="005B13FB">
        <w:rPr>
          <w:rFonts w:ascii="Times New Roman" w:hAnsi="Times New Roman"/>
          <w:sz w:val="24"/>
          <w:szCs w:val="24"/>
        </w:rPr>
        <w:t xml:space="preserve"> </w:t>
      </w:r>
      <w:r w:rsidR="005B13FB" w:rsidRPr="00DB6D08">
        <w:rPr>
          <w:rFonts w:ascii="Times New Roman" w:hAnsi="Times New Roman"/>
          <w:sz w:val="24"/>
          <w:szCs w:val="24"/>
        </w:rPr>
        <w:t>1981</w:t>
      </w:r>
      <w:r w:rsidR="005B13FB">
        <w:rPr>
          <w:rFonts w:ascii="Times New Roman" w:hAnsi="Times New Roman"/>
          <w:sz w:val="24"/>
          <w:szCs w:val="24"/>
        </w:rPr>
        <w:t>,</w:t>
      </w:r>
      <w:r w:rsidRPr="00DB6D08">
        <w:rPr>
          <w:rFonts w:ascii="Times New Roman" w:hAnsi="Times New Roman"/>
          <w:sz w:val="24"/>
          <w:szCs w:val="24"/>
        </w:rPr>
        <w:t xml:space="preserve"> 236-260.</w:t>
      </w:r>
    </w:p>
    <w:p w14:paraId="478AAB3D" w14:textId="391FA195" w:rsidR="00DB6D08" w:rsidRPr="00DB6D08" w:rsidRDefault="00DB6D08" w:rsidP="006B08BE">
      <w:pPr>
        <w:spacing w:before="120" w:after="240" w:line="360" w:lineRule="auto"/>
        <w:jc w:val="both"/>
        <w:rPr>
          <w:rFonts w:ascii="Times New Roman" w:hAnsi="Times New Roman"/>
          <w:iCs/>
          <w:sz w:val="24"/>
          <w:szCs w:val="24"/>
        </w:rPr>
      </w:pPr>
      <w:r w:rsidRPr="00DB6D08">
        <w:rPr>
          <w:rFonts w:ascii="Times New Roman" w:hAnsi="Times New Roman"/>
          <w:b/>
          <w:iCs/>
          <w:sz w:val="24"/>
          <w:szCs w:val="24"/>
        </w:rPr>
        <w:lastRenderedPageBreak/>
        <w:t xml:space="preserve">Nur İ.H, Karadağ H, Arı H.H, Özüdoğru Z. </w:t>
      </w:r>
      <w:r w:rsidRPr="00DB6D08">
        <w:rPr>
          <w:rFonts w:ascii="Times New Roman" w:hAnsi="Times New Roman"/>
          <w:iCs/>
          <w:sz w:val="24"/>
          <w:szCs w:val="24"/>
        </w:rPr>
        <w:t xml:space="preserve">Yeni Zelanda Tavşanlarında </w:t>
      </w:r>
      <w:r w:rsidR="00E05233">
        <w:rPr>
          <w:rFonts w:ascii="Times New Roman" w:hAnsi="Times New Roman"/>
          <w:iCs/>
          <w:sz w:val="24"/>
          <w:szCs w:val="24"/>
        </w:rPr>
        <w:t>a</w:t>
      </w:r>
      <w:r w:rsidRPr="00DB6D08">
        <w:rPr>
          <w:rFonts w:ascii="Times New Roman" w:hAnsi="Times New Roman"/>
          <w:iCs/>
          <w:sz w:val="24"/>
          <w:szCs w:val="24"/>
        </w:rPr>
        <w:t xml:space="preserve">rka </w:t>
      </w:r>
      <w:r w:rsidR="00E05233">
        <w:rPr>
          <w:rFonts w:ascii="Times New Roman" w:hAnsi="Times New Roman"/>
          <w:iCs/>
          <w:sz w:val="24"/>
          <w:szCs w:val="24"/>
        </w:rPr>
        <w:t>b</w:t>
      </w:r>
      <w:r w:rsidRPr="00DB6D08">
        <w:rPr>
          <w:rFonts w:ascii="Times New Roman" w:hAnsi="Times New Roman"/>
          <w:iCs/>
          <w:sz w:val="24"/>
          <w:szCs w:val="24"/>
        </w:rPr>
        <w:t xml:space="preserve">acak </w:t>
      </w:r>
      <w:r w:rsidR="00E05233">
        <w:rPr>
          <w:rFonts w:ascii="Times New Roman" w:hAnsi="Times New Roman"/>
          <w:iCs/>
          <w:sz w:val="24"/>
          <w:szCs w:val="24"/>
        </w:rPr>
        <w:t>a</w:t>
      </w:r>
      <w:r w:rsidRPr="00DB6D08">
        <w:rPr>
          <w:rFonts w:ascii="Times New Roman" w:hAnsi="Times New Roman"/>
          <w:iCs/>
          <w:sz w:val="24"/>
          <w:szCs w:val="24"/>
        </w:rPr>
        <w:t xml:space="preserve">rteria’ları </w:t>
      </w:r>
      <w:r w:rsidR="00E05233">
        <w:rPr>
          <w:rFonts w:ascii="Times New Roman" w:hAnsi="Times New Roman"/>
          <w:iCs/>
          <w:sz w:val="24"/>
          <w:szCs w:val="24"/>
        </w:rPr>
        <w:t>ü</w:t>
      </w:r>
      <w:r w:rsidRPr="00DB6D08">
        <w:rPr>
          <w:rFonts w:ascii="Times New Roman" w:hAnsi="Times New Roman"/>
          <w:iCs/>
          <w:sz w:val="24"/>
          <w:szCs w:val="24"/>
        </w:rPr>
        <w:t xml:space="preserve">zerine </w:t>
      </w:r>
      <w:r w:rsidR="00E05233">
        <w:rPr>
          <w:rFonts w:ascii="Times New Roman" w:hAnsi="Times New Roman"/>
          <w:iCs/>
          <w:sz w:val="24"/>
          <w:szCs w:val="24"/>
        </w:rPr>
        <w:t>m</w:t>
      </w:r>
      <w:r w:rsidRPr="00DB6D08">
        <w:rPr>
          <w:rFonts w:ascii="Times New Roman" w:hAnsi="Times New Roman"/>
          <w:iCs/>
          <w:sz w:val="24"/>
          <w:szCs w:val="24"/>
        </w:rPr>
        <w:t xml:space="preserve">akroanatomik </w:t>
      </w:r>
      <w:r w:rsidR="007D6B7E" w:rsidRPr="00DB6D08">
        <w:rPr>
          <w:rFonts w:ascii="Times New Roman" w:hAnsi="Times New Roman"/>
          <w:iCs/>
          <w:sz w:val="24"/>
          <w:szCs w:val="24"/>
        </w:rPr>
        <w:t>ve</w:t>
      </w:r>
      <w:r w:rsidRPr="00DB6D08">
        <w:rPr>
          <w:rFonts w:ascii="Times New Roman" w:hAnsi="Times New Roman"/>
          <w:iCs/>
          <w:sz w:val="24"/>
          <w:szCs w:val="24"/>
        </w:rPr>
        <w:t xml:space="preserve"> </w:t>
      </w:r>
      <w:r w:rsidR="00E05233">
        <w:rPr>
          <w:rFonts w:ascii="Times New Roman" w:hAnsi="Times New Roman"/>
          <w:iCs/>
          <w:sz w:val="24"/>
          <w:szCs w:val="24"/>
        </w:rPr>
        <w:t>s</w:t>
      </w:r>
      <w:r w:rsidRPr="00DB6D08">
        <w:rPr>
          <w:rFonts w:ascii="Times New Roman" w:hAnsi="Times New Roman"/>
          <w:iCs/>
          <w:sz w:val="24"/>
          <w:szCs w:val="24"/>
        </w:rPr>
        <w:t xml:space="preserve">ubgros </w:t>
      </w:r>
      <w:r w:rsidR="00E05233">
        <w:rPr>
          <w:rFonts w:ascii="Times New Roman" w:hAnsi="Times New Roman"/>
          <w:iCs/>
          <w:sz w:val="24"/>
          <w:szCs w:val="24"/>
        </w:rPr>
        <w:t>a</w:t>
      </w:r>
      <w:r w:rsidRPr="00DB6D08">
        <w:rPr>
          <w:rFonts w:ascii="Times New Roman" w:hAnsi="Times New Roman"/>
          <w:iCs/>
          <w:sz w:val="24"/>
          <w:szCs w:val="24"/>
        </w:rPr>
        <w:t>raştırmalar.</w:t>
      </w:r>
      <w:r w:rsidR="00E12E1E">
        <w:rPr>
          <w:rFonts w:ascii="Times New Roman" w:hAnsi="Times New Roman"/>
          <w:iCs/>
          <w:sz w:val="24"/>
          <w:szCs w:val="24"/>
        </w:rPr>
        <w:t xml:space="preserve"> </w:t>
      </w:r>
      <w:r w:rsidR="005B13FB">
        <w:rPr>
          <w:rFonts w:ascii="Times New Roman" w:hAnsi="Times New Roman"/>
          <w:i/>
          <w:sz w:val="24"/>
          <w:szCs w:val="24"/>
        </w:rPr>
        <w:t>Yüzüncü Yıl Üniversitesi</w:t>
      </w:r>
      <w:r w:rsidR="00E12E1E">
        <w:rPr>
          <w:rFonts w:ascii="Times New Roman" w:hAnsi="Times New Roman"/>
          <w:i/>
          <w:sz w:val="24"/>
          <w:szCs w:val="24"/>
        </w:rPr>
        <w:t xml:space="preserve"> Veteriner Fakültesi Dergisi,</w:t>
      </w:r>
      <w:r w:rsidR="005B13FB">
        <w:rPr>
          <w:rFonts w:ascii="Times New Roman" w:hAnsi="Times New Roman"/>
          <w:iCs/>
          <w:sz w:val="24"/>
          <w:szCs w:val="24"/>
        </w:rPr>
        <w:t xml:space="preserve"> </w:t>
      </w:r>
      <w:r w:rsidR="005B13FB" w:rsidRPr="00DB6D08">
        <w:rPr>
          <w:rFonts w:ascii="Times New Roman" w:hAnsi="Times New Roman"/>
          <w:iCs/>
          <w:sz w:val="24"/>
          <w:szCs w:val="24"/>
        </w:rPr>
        <w:t>1995</w:t>
      </w:r>
      <w:r w:rsidR="005B13FB">
        <w:rPr>
          <w:rFonts w:ascii="Times New Roman" w:hAnsi="Times New Roman"/>
          <w:iCs/>
          <w:sz w:val="24"/>
          <w:szCs w:val="24"/>
        </w:rPr>
        <w:t>,</w:t>
      </w:r>
      <w:r w:rsidRPr="00DB6D08">
        <w:rPr>
          <w:rFonts w:ascii="Times New Roman" w:hAnsi="Times New Roman"/>
          <w:iCs/>
          <w:sz w:val="24"/>
          <w:szCs w:val="24"/>
        </w:rPr>
        <w:t xml:space="preserve"> 6 (1-2), 38-45. </w:t>
      </w:r>
    </w:p>
    <w:p w14:paraId="2DD81A3A" w14:textId="07BDBE5C" w:rsidR="00DB6D08" w:rsidRDefault="00DB6D08" w:rsidP="006B08BE">
      <w:pPr>
        <w:spacing w:before="120" w:after="240" w:line="360" w:lineRule="auto"/>
        <w:jc w:val="both"/>
        <w:rPr>
          <w:rFonts w:ascii="Times New Roman" w:eastAsia="Times New Roman" w:hAnsi="Times New Roman"/>
          <w:sz w:val="24"/>
          <w:szCs w:val="24"/>
          <w:lang w:eastAsia="tr-TR"/>
        </w:rPr>
      </w:pPr>
      <w:r w:rsidRPr="00DB6D08">
        <w:rPr>
          <w:rFonts w:ascii="Times New Roman" w:eastAsia="Times New Roman" w:hAnsi="Times New Roman"/>
          <w:b/>
          <w:sz w:val="24"/>
          <w:szCs w:val="24"/>
          <w:lang w:eastAsia="tr-TR"/>
        </w:rPr>
        <w:t>Orsi AM, Pinto e Silva P, Fernandes de Abreu MA, Mello Dias S.</w:t>
      </w:r>
      <w:r w:rsidRPr="00DB6D08">
        <w:rPr>
          <w:rFonts w:ascii="Times New Roman" w:eastAsia="Times New Roman" w:hAnsi="Times New Roman"/>
          <w:sz w:val="24"/>
          <w:szCs w:val="24"/>
          <w:lang w:eastAsia="tr-TR"/>
        </w:rPr>
        <w:t xml:space="preserve"> Pelvic visceral arteries of rabbits (Oryctolagus cuniculus). </w:t>
      </w:r>
      <w:r w:rsidRPr="00DB6D08">
        <w:rPr>
          <w:rFonts w:ascii="Times New Roman" w:eastAsia="Times New Roman" w:hAnsi="Times New Roman"/>
          <w:i/>
          <w:sz w:val="24"/>
          <w:szCs w:val="24"/>
          <w:shd w:val="clear" w:color="auto" w:fill="FFFFFF"/>
          <w:lang w:eastAsia="tr-TR"/>
        </w:rPr>
        <w:t>Acta Anat (Basel)</w:t>
      </w:r>
      <w:r w:rsidRPr="00DB6D08">
        <w:rPr>
          <w:rFonts w:ascii="Times New Roman" w:eastAsia="Times New Roman" w:hAnsi="Times New Roman"/>
          <w:sz w:val="24"/>
          <w:szCs w:val="24"/>
          <w:shd w:val="clear" w:color="auto" w:fill="FFFFFF"/>
          <w:lang w:eastAsia="tr-TR"/>
        </w:rPr>
        <w:t>.</w:t>
      </w:r>
      <w:r w:rsidR="00E12E1E">
        <w:rPr>
          <w:rFonts w:ascii="Times New Roman" w:eastAsia="Times New Roman" w:hAnsi="Times New Roman"/>
          <w:sz w:val="24"/>
          <w:szCs w:val="24"/>
          <w:shd w:val="clear" w:color="auto" w:fill="FFFFFF"/>
          <w:lang w:eastAsia="tr-TR"/>
        </w:rPr>
        <w:t xml:space="preserve"> </w:t>
      </w:r>
      <w:r w:rsidR="00E12E1E" w:rsidRPr="00DB6D08">
        <w:rPr>
          <w:rFonts w:ascii="Times New Roman" w:eastAsia="Times New Roman" w:hAnsi="Times New Roman"/>
          <w:sz w:val="24"/>
          <w:szCs w:val="24"/>
          <w:lang w:eastAsia="tr-TR"/>
        </w:rPr>
        <w:t>1979</w:t>
      </w:r>
      <w:r w:rsidR="00E12E1E">
        <w:rPr>
          <w:rFonts w:ascii="Times New Roman" w:eastAsia="Times New Roman" w:hAnsi="Times New Roman"/>
          <w:sz w:val="24"/>
          <w:szCs w:val="24"/>
          <w:lang w:eastAsia="tr-TR"/>
        </w:rPr>
        <w:t>,</w:t>
      </w:r>
      <w:r w:rsidRPr="00DB6D08">
        <w:rPr>
          <w:rFonts w:ascii="Times New Roman" w:eastAsia="Times New Roman" w:hAnsi="Times New Roman"/>
          <w:sz w:val="24"/>
          <w:szCs w:val="24"/>
          <w:shd w:val="clear" w:color="auto" w:fill="FFFFFF"/>
          <w:lang w:eastAsia="tr-TR"/>
        </w:rPr>
        <w:t xml:space="preserve"> 104(1), 72-8.</w:t>
      </w:r>
      <w:r w:rsidRPr="00DB6D08">
        <w:rPr>
          <w:rFonts w:ascii="Times New Roman" w:eastAsia="Times New Roman" w:hAnsi="Times New Roman"/>
          <w:sz w:val="24"/>
          <w:szCs w:val="24"/>
          <w:lang w:eastAsia="tr-TR"/>
        </w:rPr>
        <w:t xml:space="preserve"> </w:t>
      </w:r>
    </w:p>
    <w:p w14:paraId="70F8A9FA" w14:textId="48365CC7" w:rsidR="006F5B52" w:rsidRPr="00B52E94" w:rsidRDefault="006F5B52" w:rsidP="006B08BE">
      <w:pPr>
        <w:spacing w:before="120" w:after="240" w:line="360" w:lineRule="auto"/>
        <w:jc w:val="both"/>
        <w:rPr>
          <w:rFonts w:ascii="Times New Roman" w:eastAsiaTheme="minorHAnsi" w:hAnsi="Times New Roman"/>
          <w:sz w:val="24"/>
          <w:szCs w:val="24"/>
        </w:rPr>
      </w:pPr>
      <w:r w:rsidRPr="00B52E94">
        <w:rPr>
          <w:rFonts w:ascii="Times New Roman" w:eastAsia="Times New Roman" w:hAnsi="Times New Roman"/>
          <w:b/>
          <w:kern w:val="36"/>
          <w:sz w:val="24"/>
          <w:szCs w:val="24"/>
        </w:rPr>
        <w:t>Patten</w:t>
      </w:r>
      <w:r w:rsidRPr="00B52E94">
        <w:rPr>
          <w:rFonts w:ascii="Times New Roman" w:eastAsiaTheme="minorHAnsi" w:hAnsi="Times New Roman"/>
          <w:b/>
          <w:sz w:val="24"/>
          <w:szCs w:val="24"/>
        </w:rPr>
        <w:t xml:space="preserve">, </w:t>
      </w:r>
      <w:r w:rsidRPr="00B52E94">
        <w:rPr>
          <w:rFonts w:ascii="Times New Roman" w:eastAsiaTheme="minorHAnsi" w:hAnsi="Times New Roman"/>
          <w:sz w:val="24"/>
          <w:szCs w:val="24"/>
        </w:rPr>
        <w:t>Human Embryology</w:t>
      </w:r>
      <w:r w:rsidR="00AF5DB7">
        <w:rPr>
          <w:rFonts w:ascii="Times New Roman" w:eastAsiaTheme="minorHAnsi" w:hAnsi="Times New Roman"/>
          <w:sz w:val="24"/>
          <w:szCs w:val="24"/>
        </w:rPr>
        <w:t>. The Blakiston company Philadelphia, Toronto</w:t>
      </w:r>
      <w:r w:rsidR="00E12E1E">
        <w:rPr>
          <w:rFonts w:ascii="Times New Roman" w:eastAsiaTheme="minorHAnsi" w:hAnsi="Times New Roman"/>
          <w:sz w:val="24"/>
          <w:szCs w:val="24"/>
        </w:rPr>
        <w:t xml:space="preserve">, </w:t>
      </w:r>
      <w:r w:rsidR="00E12E1E" w:rsidRPr="00B52E94">
        <w:rPr>
          <w:rFonts w:ascii="Times New Roman" w:eastAsiaTheme="minorHAnsi" w:hAnsi="Times New Roman"/>
          <w:bCs/>
          <w:sz w:val="24"/>
          <w:szCs w:val="24"/>
        </w:rPr>
        <w:t>1946</w:t>
      </w:r>
      <w:r w:rsidR="00E12E1E">
        <w:rPr>
          <w:rFonts w:ascii="Times New Roman" w:eastAsiaTheme="minorHAnsi" w:hAnsi="Times New Roman"/>
          <w:bCs/>
          <w:sz w:val="24"/>
          <w:szCs w:val="24"/>
        </w:rPr>
        <w:t>,</w:t>
      </w:r>
      <w:r w:rsidR="00AF5DB7">
        <w:rPr>
          <w:rFonts w:ascii="Times New Roman" w:eastAsiaTheme="minorHAnsi" w:hAnsi="Times New Roman"/>
          <w:sz w:val="24"/>
          <w:szCs w:val="24"/>
        </w:rPr>
        <w:t xml:space="preserve"> 634-637.</w:t>
      </w:r>
    </w:p>
    <w:p w14:paraId="5672FF75" w14:textId="31ABFC22" w:rsidR="00DB6D08" w:rsidRPr="00DB6D08" w:rsidRDefault="00DB6D08" w:rsidP="006B08BE">
      <w:pPr>
        <w:autoSpaceDE w:val="0"/>
        <w:autoSpaceDN w:val="0"/>
        <w:adjustRightInd w:val="0"/>
        <w:spacing w:before="120" w:after="240" w:line="360" w:lineRule="auto"/>
        <w:jc w:val="both"/>
        <w:rPr>
          <w:rFonts w:ascii="Times New Roman" w:hAnsi="Times New Roman"/>
          <w:sz w:val="24"/>
          <w:szCs w:val="24"/>
        </w:rPr>
      </w:pPr>
      <w:r w:rsidRPr="00DB6D08">
        <w:rPr>
          <w:rFonts w:ascii="Times New Roman" w:hAnsi="Times New Roman"/>
          <w:b/>
          <w:bCs/>
          <w:sz w:val="24"/>
          <w:szCs w:val="24"/>
        </w:rPr>
        <w:t>Popesko P, Rajtowa V, Horak J.</w:t>
      </w:r>
      <w:r w:rsidRPr="00DB6D08">
        <w:rPr>
          <w:rFonts w:ascii="Times New Roman" w:hAnsi="Times New Roman"/>
          <w:bCs/>
          <w:sz w:val="24"/>
          <w:szCs w:val="24"/>
        </w:rPr>
        <w:t xml:space="preserve"> </w:t>
      </w:r>
      <w:r w:rsidRPr="00DB6D08">
        <w:rPr>
          <w:rFonts w:ascii="Times New Roman" w:hAnsi="Times New Roman"/>
          <w:i/>
          <w:iCs/>
          <w:sz w:val="24"/>
          <w:szCs w:val="24"/>
        </w:rPr>
        <w:t>A Colour Atlas of Anatomy of Small Laboratory Animals</w:t>
      </w:r>
      <w:r w:rsidRPr="00DB6D08">
        <w:rPr>
          <w:rFonts w:ascii="Times New Roman" w:hAnsi="Times New Roman"/>
          <w:sz w:val="24"/>
          <w:szCs w:val="24"/>
        </w:rPr>
        <w:t>, Vol. I: Rabbit, Guinea Pig. Wolfe Publishing Ltd.,</w:t>
      </w:r>
      <w:r w:rsidR="00E12E1E">
        <w:rPr>
          <w:rFonts w:ascii="Times New Roman" w:hAnsi="Times New Roman"/>
          <w:sz w:val="24"/>
          <w:szCs w:val="24"/>
        </w:rPr>
        <w:t xml:space="preserve"> </w:t>
      </w:r>
      <w:r w:rsidR="00E12E1E" w:rsidRPr="00DB6D08">
        <w:rPr>
          <w:rFonts w:ascii="Times New Roman" w:hAnsi="Times New Roman"/>
          <w:sz w:val="24"/>
          <w:szCs w:val="24"/>
        </w:rPr>
        <w:t>1992</w:t>
      </w:r>
      <w:r w:rsidR="00E12E1E">
        <w:rPr>
          <w:rFonts w:ascii="Times New Roman" w:hAnsi="Times New Roman"/>
          <w:sz w:val="24"/>
          <w:szCs w:val="24"/>
        </w:rPr>
        <w:t>,</w:t>
      </w:r>
      <w:r w:rsidRPr="00DB6D08">
        <w:rPr>
          <w:rFonts w:ascii="Times New Roman" w:hAnsi="Times New Roman"/>
          <w:sz w:val="24"/>
          <w:szCs w:val="24"/>
        </w:rPr>
        <w:t xml:space="preserve"> 120. </w:t>
      </w:r>
    </w:p>
    <w:p w14:paraId="14BF03EC" w14:textId="3B13CB33" w:rsidR="00DB6D08" w:rsidRPr="00DB6D08" w:rsidRDefault="00DB6D08" w:rsidP="006B08BE">
      <w:pPr>
        <w:autoSpaceDE w:val="0"/>
        <w:autoSpaceDN w:val="0"/>
        <w:adjustRightInd w:val="0"/>
        <w:spacing w:before="120" w:after="240" w:line="360" w:lineRule="auto"/>
        <w:jc w:val="both"/>
        <w:rPr>
          <w:rFonts w:ascii="Times New Roman" w:hAnsi="Times New Roman"/>
          <w:iCs/>
          <w:sz w:val="24"/>
          <w:szCs w:val="24"/>
        </w:rPr>
      </w:pPr>
      <w:r w:rsidRPr="00DB6D08">
        <w:rPr>
          <w:rFonts w:ascii="Times New Roman" w:hAnsi="Times New Roman"/>
          <w:b/>
          <w:bCs/>
          <w:sz w:val="24"/>
          <w:szCs w:val="24"/>
        </w:rPr>
        <w:t>Singhm A.P, Singh G.A, Sharma D.N, Nigamm J.M, Bhargava A.K.</w:t>
      </w:r>
      <w:r w:rsidRPr="00DB6D08">
        <w:rPr>
          <w:rFonts w:ascii="Times New Roman" w:hAnsi="Times New Roman"/>
          <w:bCs/>
          <w:sz w:val="24"/>
          <w:szCs w:val="24"/>
        </w:rPr>
        <w:t xml:space="preserve"> Arteriographic anatomy </w:t>
      </w:r>
      <w:r w:rsidRPr="00DB6D08">
        <w:rPr>
          <w:rFonts w:ascii="Times New Roman" w:hAnsi="Times New Roman"/>
          <w:sz w:val="24"/>
          <w:szCs w:val="24"/>
        </w:rPr>
        <w:t xml:space="preserve">of </w:t>
      </w:r>
      <w:r w:rsidRPr="00DB6D08">
        <w:rPr>
          <w:rFonts w:ascii="Times New Roman" w:hAnsi="Times New Roman"/>
          <w:bCs/>
          <w:sz w:val="24"/>
          <w:szCs w:val="24"/>
        </w:rPr>
        <w:t>the abdom</w:t>
      </w:r>
      <w:r w:rsidR="00A26141">
        <w:rPr>
          <w:rFonts w:ascii="Times New Roman" w:hAnsi="Times New Roman"/>
          <w:bCs/>
          <w:sz w:val="24"/>
          <w:szCs w:val="24"/>
        </w:rPr>
        <w:t>i</w:t>
      </w:r>
      <w:r w:rsidRPr="00DB6D08">
        <w:rPr>
          <w:rFonts w:ascii="Times New Roman" w:hAnsi="Times New Roman"/>
          <w:bCs/>
          <w:sz w:val="24"/>
          <w:szCs w:val="24"/>
        </w:rPr>
        <w:t xml:space="preserve">nal aorta in the goat, dog, pig, and rabbit. </w:t>
      </w:r>
      <w:r w:rsidRPr="00DB6D08">
        <w:rPr>
          <w:rFonts w:ascii="Times New Roman" w:hAnsi="Times New Roman"/>
          <w:i/>
          <w:iCs/>
          <w:sz w:val="24"/>
          <w:szCs w:val="24"/>
        </w:rPr>
        <w:t>Veterinary Radiology</w:t>
      </w:r>
      <w:r w:rsidRPr="00DB6D08">
        <w:rPr>
          <w:rFonts w:ascii="Times New Roman" w:hAnsi="Times New Roman"/>
          <w:iCs/>
          <w:sz w:val="24"/>
          <w:szCs w:val="24"/>
        </w:rPr>
        <w:t xml:space="preserve">, </w:t>
      </w:r>
      <w:r w:rsidR="00E12E1E" w:rsidRPr="00DB6D08">
        <w:rPr>
          <w:rFonts w:ascii="Times New Roman" w:hAnsi="Times New Roman"/>
          <w:bCs/>
          <w:sz w:val="24"/>
          <w:szCs w:val="24"/>
        </w:rPr>
        <w:t>1982</w:t>
      </w:r>
      <w:r w:rsidR="00E12E1E">
        <w:rPr>
          <w:rFonts w:ascii="Times New Roman" w:hAnsi="Times New Roman"/>
          <w:bCs/>
          <w:sz w:val="24"/>
          <w:szCs w:val="24"/>
        </w:rPr>
        <w:t>,</w:t>
      </w:r>
      <w:r w:rsidR="00E12E1E">
        <w:rPr>
          <w:rFonts w:ascii="Times New Roman" w:hAnsi="Times New Roman"/>
          <w:iCs/>
          <w:sz w:val="24"/>
          <w:szCs w:val="24"/>
        </w:rPr>
        <w:t xml:space="preserve"> </w:t>
      </w:r>
      <w:r w:rsidRPr="00DB6D08">
        <w:rPr>
          <w:rFonts w:ascii="Times New Roman" w:hAnsi="Times New Roman"/>
          <w:iCs/>
          <w:sz w:val="24"/>
          <w:szCs w:val="24"/>
        </w:rPr>
        <w:t>23(6). 279-281.</w:t>
      </w:r>
    </w:p>
    <w:p w14:paraId="7F063518" w14:textId="4202A938" w:rsidR="00DB6D08" w:rsidRDefault="00DB6D08" w:rsidP="006B08BE">
      <w:pPr>
        <w:autoSpaceDE w:val="0"/>
        <w:autoSpaceDN w:val="0"/>
        <w:adjustRightInd w:val="0"/>
        <w:spacing w:before="120" w:after="240" w:line="360" w:lineRule="auto"/>
        <w:jc w:val="both"/>
        <w:rPr>
          <w:rFonts w:ascii="Times New Roman" w:hAnsi="Times New Roman"/>
          <w:bCs/>
          <w:sz w:val="24"/>
          <w:szCs w:val="24"/>
        </w:rPr>
      </w:pPr>
      <w:r w:rsidRPr="00DB6D08">
        <w:rPr>
          <w:rFonts w:ascii="Times New Roman" w:hAnsi="Times New Roman"/>
          <w:b/>
          <w:bCs/>
          <w:sz w:val="24"/>
          <w:szCs w:val="24"/>
        </w:rPr>
        <w:t>Tecirlioğlu S.</w:t>
      </w:r>
      <w:r w:rsidRPr="00DB6D08">
        <w:rPr>
          <w:rFonts w:ascii="Times New Roman" w:hAnsi="Times New Roman"/>
          <w:bCs/>
          <w:sz w:val="24"/>
          <w:szCs w:val="24"/>
        </w:rPr>
        <w:t xml:space="preserve"> </w:t>
      </w:r>
      <w:r w:rsidRPr="00DB6D08">
        <w:rPr>
          <w:rFonts w:ascii="Times New Roman" w:hAnsi="Times New Roman"/>
          <w:bCs/>
          <w:i/>
          <w:sz w:val="24"/>
          <w:szCs w:val="24"/>
        </w:rPr>
        <w:t>Komparatif Anatomi Terimleri</w:t>
      </w:r>
      <w:r w:rsidRPr="00DB6D08">
        <w:rPr>
          <w:rFonts w:ascii="Times New Roman" w:hAnsi="Times New Roman"/>
          <w:bCs/>
          <w:sz w:val="24"/>
          <w:szCs w:val="24"/>
        </w:rPr>
        <w:t>. Ankara: Ankara Üniversitesi Veteriner Fakültesi Yayınları</w:t>
      </w:r>
      <w:r w:rsidR="00E12E1E">
        <w:rPr>
          <w:rFonts w:ascii="Times New Roman" w:hAnsi="Times New Roman"/>
          <w:bCs/>
          <w:sz w:val="24"/>
          <w:szCs w:val="24"/>
        </w:rPr>
        <w:t xml:space="preserve">, </w:t>
      </w:r>
      <w:r w:rsidR="00E12E1E" w:rsidRPr="00DB6D08">
        <w:rPr>
          <w:rFonts w:ascii="Times New Roman" w:hAnsi="Times New Roman"/>
          <w:bCs/>
          <w:sz w:val="24"/>
          <w:szCs w:val="24"/>
        </w:rPr>
        <w:t>1986</w:t>
      </w:r>
      <w:r w:rsidR="00E12E1E">
        <w:rPr>
          <w:rFonts w:ascii="Times New Roman" w:hAnsi="Times New Roman"/>
          <w:bCs/>
          <w:sz w:val="24"/>
          <w:szCs w:val="24"/>
        </w:rPr>
        <w:t>.</w:t>
      </w:r>
      <w:r w:rsidRPr="00DB6D08">
        <w:rPr>
          <w:rFonts w:ascii="Times New Roman" w:hAnsi="Times New Roman"/>
          <w:bCs/>
          <w:sz w:val="24"/>
          <w:szCs w:val="24"/>
        </w:rPr>
        <w:t xml:space="preserve"> </w:t>
      </w:r>
    </w:p>
    <w:p w14:paraId="554F84CD" w14:textId="393420E2" w:rsidR="00456A4C" w:rsidRPr="00456A4C" w:rsidRDefault="00456A4C" w:rsidP="006B08BE">
      <w:pPr>
        <w:spacing w:before="120" w:after="240" w:line="360" w:lineRule="auto"/>
        <w:jc w:val="both"/>
        <w:rPr>
          <w:rFonts w:ascii="Times New Roman" w:hAnsi="Times New Roman"/>
          <w:sz w:val="24"/>
          <w:szCs w:val="24"/>
        </w:rPr>
      </w:pPr>
      <w:r w:rsidRPr="00DB6D08">
        <w:rPr>
          <w:rFonts w:ascii="Times New Roman" w:hAnsi="Times New Roman"/>
          <w:b/>
          <w:bCs/>
          <w:sz w:val="24"/>
          <w:szCs w:val="24"/>
        </w:rPr>
        <w:t>Yang</w:t>
      </w:r>
      <w:r>
        <w:rPr>
          <w:rFonts w:ascii="Times New Roman" w:hAnsi="Times New Roman"/>
          <w:b/>
          <w:bCs/>
          <w:sz w:val="24"/>
          <w:szCs w:val="24"/>
        </w:rPr>
        <w:t xml:space="preserve"> D</w:t>
      </w:r>
      <w:r w:rsidRPr="00DB6D08">
        <w:rPr>
          <w:rFonts w:ascii="Times New Roman" w:hAnsi="Times New Roman"/>
          <w:b/>
          <w:bCs/>
          <w:sz w:val="24"/>
          <w:szCs w:val="24"/>
        </w:rPr>
        <w:t>, Morris</w:t>
      </w:r>
      <w:r>
        <w:rPr>
          <w:rFonts w:ascii="Times New Roman" w:hAnsi="Times New Roman"/>
          <w:b/>
          <w:bCs/>
          <w:sz w:val="24"/>
          <w:szCs w:val="24"/>
        </w:rPr>
        <w:t xml:space="preserve"> SF</w:t>
      </w:r>
      <w:r w:rsidRPr="00DB6D08">
        <w:rPr>
          <w:rFonts w:ascii="Times New Roman" w:hAnsi="Times New Roman"/>
          <w:b/>
          <w:bCs/>
          <w:sz w:val="24"/>
          <w:szCs w:val="24"/>
        </w:rPr>
        <w:t>.</w:t>
      </w:r>
      <w:r w:rsidRPr="00DB6D08">
        <w:rPr>
          <w:rFonts w:ascii="Times New Roman" w:hAnsi="Times New Roman"/>
          <w:bCs/>
          <w:sz w:val="24"/>
          <w:szCs w:val="24"/>
        </w:rPr>
        <w:t xml:space="preserve"> Anatomical study of intramuscular arterial patterns in rabbits. </w:t>
      </w:r>
      <w:r w:rsidRPr="00DB6D08">
        <w:rPr>
          <w:rFonts w:ascii="Times New Roman" w:hAnsi="Times New Roman"/>
          <w:bCs/>
          <w:i/>
          <w:sz w:val="24"/>
          <w:szCs w:val="24"/>
        </w:rPr>
        <w:t>Can</w:t>
      </w:r>
      <w:r w:rsidR="00E12E1E">
        <w:rPr>
          <w:rFonts w:ascii="Times New Roman" w:hAnsi="Times New Roman"/>
          <w:bCs/>
          <w:i/>
          <w:sz w:val="24"/>
          <w:szCs w:val="24"/>
        </w:rPr>
        <w:t>adian</w:t>
      </w:r>
      <w:r w:rsidRPr="00DB6D08">
        <w:rPr>
          <w:rFonts w:ascii="Times New Roman" w:hAnsi="Times New Roman"/>
          <w:bCs/>
          <w:i/>
          <w:sz w:val="24"/>
          <w:szCs w:val="24"/>
        </w:rPr>
        <w:t xml:space="preserve"> J</w:t>
      </w:r>
      <w:r w:rsidR="00E12E1E">
        <w:rPr>
          <w:rFonts w:ascii="Times New Roman" w:hAnsi="Times New Roman"/>
          <w:bCs/>
          <w:i/>
          <w:sz w:val="24"/>
          <w:szCs w:val="24"/>
        </w:rPr>
        <w:t>ournal of</w:t>
      </w:r>
      <w:r w:rsidRPr="00DB6D08">
        <w:rPr>
          <w:rFonts w:ascii="Times New Roman" w:hAnsi="Times New Roman"/>
          <w:bCs/>
          <w:i/>
          <w:sz w:val="24"/>
          <w:szCs w:val="24"/>
        </w:rPr>
        <w:t xml:space="preserve"> Plast</w:t>
      </w:r>
      <w:r w:rsidR="00E12E1E">
        <w:rPr>
          <w:rFonts w:ascii="Times New Roman" w:hAnsi="Times New Roman"/>
          <w:bCs/>
          <w:i/>
          <w:sz w:val="24"/>
          <w:szCs w:val="24"/>
        </w:rPr>
        <w:t>ic</w:t>
      </w:r>
      <w:r w:rsidRPr="00DB6D08">
        <w:rPr>
          <w:rFonts w:ascii="Times New Roman" w:hAnsi="Times New Roman"/>
          <w:bCs/>
          <w:i/>
          <w:sz w:val="24"/>
          <w:szCs w:val="24"/>
        </w:rPr>
        <w:t xml:space="preserve"> Surg</w:t>
      </w:r>
      <w:r w:rsidR="00E12E1E">
        <w:rPr>
          <w:rFonts w:ascii="Times New Roman" w:hAnsi="Times New Roman"/>
          <w:bCs/>
          <w:i/>
          <w:sz w:val="24"/>
          <w:szCs w:val="24"/>
        </w:rPr>
        <w:t>ery</w:t>
      </w:r>
      <w:r w:rsidRPr="00DB6D08">
        <w:rPr>
          <w:rFonts w:ascii="Times New Roman" w:hAnsi="Times New Roman"/>
          <w:bCs/>
          <w:sz w:val="24"/>
          <w:szCs w:val="24"/>
        </w:rPr>
        <w:t>,</w:t>
      </w:r>
      <w:r w:rsidR="00E12E1E">
        <w:rPr>
          <w:rFonts w:ascii="Times New Roman" w:hAnsi="Times New Roman"/>
          <w:bCs/>
          <w:sz w:val="24"/>
          <w:szCs w:val="24"/>
        </w:rPr>
        <w:t xml:space="preserve"> </w:t>
      </w:r>
      <w:r w:rsidR="00E12E1E" w:rsidRPr="00DB6D08">
        <w:rPr>
          <w:rFonts w:ascii="Times New Roman" w:hAnsi="Times New Roman"/>
          <w:bCs/>
          <w:sz w:val="24"/>
          <w:szCs w:val="24"/>
        </w:rPr>
        <w:t>1998</w:t>
      </w:r>
      <w:r w:rsidR="00E12E1E">
        <w:rPr>
          <w:rFonts w:ascii="Times New Roman" w:hAnsi="Times New Roman"/>
          <w:bCs/>
          <w:sz w:val="24"/>
          <w:szCs w:val="24"/>
        </w:rPr>
        <w:t>,</w:t>
      </w:r>
      <w:r w:rsidRPr="00DB6D08">
        <w:rPr>
          <w:rFonts w:ascii="Times New Roman" w:hAnsi="Times New Roman"/>
          <w:bCs/>
          <w:sz w:val="24"/>
          <w:szCs w:val="24"/>
        </w:rPr>
        <w:t xml:space="preserve"> 6(4), 183-189.</w:t>
      </w:r>
    </w:p>
    <w:p w14:paraId="2C2FDB0C" w14:textId="4412053A" w:rsidR="00DB6D08" w:rsidRPr="00DB6D08" w:rsidRDefault="00DB6D08" w:rsidP="006B08BE">
      <w:pPr>
        <w:spacing w:before="120" w:after="240" w:line="360" w:lineRule="auto"/>
        <w:jc w:val="both"/>
        <w:rPr>
          <w:rFonts w:ascii="Times New Roman" w:hAnsi="Times New Roman"/>
          <w:sz w:val="24"/>
          <w:szCs w:val="24"/>
        </w:rPr>
      </w:pPr>
      <w:r w:rsidRPr="00DB6D08">
        <w:rPr>
          <w:rFonts w:ascii="Times New Roman" w:hAnsi="Times New Roman"/>
          <w:b/>
          <w:sz w:val="24"/>
          <w:szCs w:val="24"/>
        </w:rPr>
        <w:t>Wingerd B.D.</w:t>
      </w:r>
      <w:r w:rsidRPr="00DB6D08">
        <w:rPr>
          <w:rFonts w:ascii="Times New Roman" w:hAnsi="Times New Roman"/>
          <w:sz w:val="24"/>
          <w:szCs w:val="24"/>
        </w:rPr>
        <w:t xml:space="preserve"> </w:t>
      </w:r>
      <w:r w:rsidRPr="00DB6D08">
        <w:rPr>
          <w:rFonts w:ascii="Times New Roman" w:hAnsi="Times New Roman"/>
          <w:i/>
          <w:sz w:val="24"/>
          <w:szCs w:val="24"/>
        </w:rPr>
        <w:t>Rabbit Dissection Manual</w:t>
      </w:r>
      <w:r w:rsidRPr="00DB6D08">
        <w:rPr>
          <w:rFonts w:ascii="Times New Roman" w:hAnsi="Times New Roman"/>
          <w:sz w:val="24"/>
          <w:szCs w:val="24"/>
        </w:rPr>
        <w:t>. The John Hopkins University Press. London</w:t>
      </w:r>
      <w:r w:rsidR="00E12E1E">
        <w:rPr>
          <w:rFonts w:ascii="Times New Roman" w:hAnsi="Times New Roman"/>
          <w:sz w:val="24"/>
          <w:szCs w:val="24"/>
        </w:rPr>
        <w:t xml:space="preserve">, </w:t>
      </w:r>
      <w:r w:rsidR="00E12E1E" w:rsidRPr="00DB6D08">
        <w:rPr>
          <w:rFonts w:ascii="Times New Roman" w:hAnsi="Times New Roman"/>
          <w:sz w:val="24"/>
          <w:szCs w:val="24"/>
        </w:rPr>
        <w:t>1985</w:t>
      </w:r>
      <w:r w:rsidR="00E12E1E">
        <w:rPr>
          <w:rFonts w:ascii="Times New Roman" w:hAnsi="Times New Roman"/>
          <w:sz w:val="24"/>
          <w:szCs w:val="24"/>
        </w:rPr>
        <w:t>,</w:t>
      </w:r>
      <w:r w:rsidRPr="00DB6D08">
        <w:rPr>
          <w:rFonts w:ascii="Times New Roman" w:hAnsi="Times New Roman"/>
          <w:sz w:val="24"/>
          <w:szCs w:val="24"/>
        </w:rPr>
        <w:t xml:space="preserve"> 62.</w:t>
      </w:r>
    </w:p>
    <w:p w14:paraId="769F4CC2" w14:textId="77777777" w:rsidR="00DB6D08" w:rsidRPr="00AE1077" w:rsidRDefault="00DB6D08" w:rsidP="00EA1FE0">
      <w:pPr>
        <w:spacing w:after="0" w:line="240" w:lineRule="auto"/>
        <w:jc w:val="both"/>
        <w:rPr>
          <w:rFonts w:ascii="Times New Roman" w:hAnsi="Times New Roman"/>
          <w:b/>
          <w:sz w:val="24"/>
          <w:szCs w:val="28"/>
        </w:rPr>
      </w:pPr>
    </w:p>
    <w:bookmarkEnd w:id="79"/>
    <w:p w14:paraId="737E45D4" w14:textId="404367FE" w:rsidR="00A90478" w:rsidRDefault="00A90478" w:rsidP="00EA1FE0">
      <w:pPr>
        <w:spacing w:after="0" w:line="259" w:lineRule="auto"/>
        <w:jc w:val="both"/>
      </w:pPr>
      <w:r>
        <w:br w:type="page"/>
      </w:r>
    </w:p>
    <w:p w14:paraId="3DF01686" w14:textId="60B41015" w:rsidR="00B96710" w:rsidRPr="00B96710" w:rsidRDefault="00B96710" w:rsidP="00EA1FE0">
      <w:pPr>
        <w:spacing w:after="0" w:line="259" w:lineRule="auto"/>
        <w:jc w:val="center"/>
        <w:rPr>
          <w:rFonts w:ascii="Times New Roman" w:hAnsi="Times New Roman"/>
          <w:b/>
        </w:rPr>
      </w:pPr>
      <w:r w:rsidRPr="00B96710">
        <w:rPr>
          <w:rFonts w:ascii="Times New Roman" w:hAnsi="Times New Roman"/>
          <w:b/>
          <w:sz w:val="28"/>
        </w:rPr>
        <w:lastRenderedPageBreak/>
        <w:t>EKLER</w:t>
      </w:r>
    </w:p>
    <w:p w14:paraId="3E9CF091" w14:textId="0877BD30" w:rsidR="00B96710" w:rsidRPr="00B96710" w:rsidRDefault="00B96710" w:rsidP="00EA1FE0">
      <w:pPr>
        <w:spacing w:after="0" w:line="259" w:lineRule="auto"/>
        <w:rPr>
          <w:rFonts w:ascii="Times New Roman" w:hAnsi="Times New Roman"/>
          <w:sz w:val="24"/>
        </w:rPr>
      </w:pPr>
      <w:r w:rsidRPr="00B96710">
        <w:rPr>
          <w:rFonts w:ascii="Times New Roman" w:hAnsi="Times New Roman"/>
          <w:b/>
          <w:sz w:val="24"/>
        </w:rPr>
        <w:t>Ek 1.</w:t>
      </w:r>
      <w:r w:rsidRPr="00B96710">
        <w:rPr>
          <w:rFonts w:ascii="Times New Roman" w:hAnsi="Times New Roman"/>
          <w:sz w:val="24"/>
        </w:rPr>
        <w:t xml:space="preserve"> Etik Kurul Onay Sayfası</w:t>
      </w:r>
    </w:p>
    <w:p w14:paraId="4E9B192A" w14:textId="77777777" w:rsidR="00B96710" w:rsidRDefault="00B96710" w:rsidP="00EA1FE0">
      <w:pPr>
        <w:spacing w:after="0" w:line="259" w:lineRule="auto"/>
      </w:pPr>
    </w:p>
    <w:p w14:paraId="2F213527" w14:textId="1685A00F" w:rsidR="00B96710" w:rsidRDefault="00C55525" w:rsidP="00EA1FE0">
      <w:pPr>
        <w:spacing w:after="0" w:line="259" w:lineRule="auto"/>
      </w:pPr>
      <w:r>
        <w:rPr>
          <w:noProof/>
          <w:lang w:eastAsia="tr-TR"/>
        </w:rPr>
        <w:drawing>
          <wp:inline distT="0" distB="0" distL="0" distR="0" wp14:anchorId="0DF61AAE" wp14:editId="67DCA3D2">
            <wp:extent cx="5419725" cy="7458075"/>
            <wp:effectExtent l="0" t="0" r="9525" b="9525"/>
            <wp:docPr id="25" name="Resim 1"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7458075"/>
                    </a:xfrm>
                    <a:prstGeom prst="rect">
                      <a:avLst/>
                    </a:prstGeom>
                    <a:noFill/>
                    <a:ln>
                      <a:noFill/>
                    </a:ln>
                  </pic:spPr>
                </pic:pic>
              </a:graphicData>
            </a:graphic>
          </wp:inline>
        </w:drawing>
      </w:r>
    </w:p>
    <w:p w14:paraId="2800EB4B" w14:textId="77777777" w:rsidR="00B96710" w:rsidRDefault="00B96710" w:rsidP="00EA1FE0">
      <w:pPr>
        <w:spacing w:after="0" w:line="259" w:lineRule="auto"/>
      </w:pPr>
    </w:p>
    <w:p w14:paraId="39940CBF" w14:textId="77777777" w:rsidR="006B08BE" w:rsidRDefault="006B08BE" w:rsidP="00EA1FE0">
      <w:pPr>
        <w:autoSpaceDE w:val="0"/>
        <w:autoSpaceDN w:val="0"/>
        <w:adjustRightInd w:val="0"/>
        <w:spacing w:after="0" w:line="240" w:lineRule="auto"/>
        <w:jc w:val="center"/>
        <w:rPr>
          <w:rFonts w:ascii="Times New Roman" w:hAnsi="Times New Roman"/>
          <w:b/>
          <w:sz w:val="28"/>
          <w:szCs w:val="20"/>
          <w:lang w:eastAsia="tr-TR"/>
        </w:rPr>
      </w:pPr>
    </w:p>
    <w:p w14:paraId="1638EF20" w14:textId="77777777" w:rsidR="006B08BE" w:rsidRDefault="006B08BE" w:rsidP="00EA1FE0">
      <w:pPr>
        <w:autoSpaceDE w:val="0"/>
        <w:autoSpaceDN w:val="0"/>
        <w:adjustRightInd w:val="0"/>
        <w:spacing w:after="0" w:line="240" w:lineRule="auto"/>
        <w:jc w:val="center"/>
        <w:rPr>
          <w:rFonts w:ascii="Times New Roman" w:hAnsi="Times New Roman"/>
          <w:b/>
          <w:sz w:val="28"/>
          <w:szCs w:val="20"/>
          <w:lang w:eastAsia="tr-TR"/>
        </w:rPr>
      </w:pPr>
    </w:p>
    <w:p w14:paraId="57FBE3A1" w14:textId="77777777" w:rsidR="006B08BE" w:rsidRDefault="006B08BE" w:rsidP="00EA1FE0">
      <w:pPr>
        <w:autoSpaceDE w:val="0"/>
        <w:autoSpaceDN w:val="0"/>
        <w:adjustRightInd w:val="0"/>
        <w:spacing w:after="0" w:line="240" w:lineRule="auto"/>
        <w:jc w:val="center"/>
        <w:rPr>
          <w:rFonts w:ascii="Times New Roman" w:hAnsi="Times New Roman"/>
          <w:b/>
          <w:sz w:val="28"/>
          <w:szCs w:val="20"/>
          <w:lang w:eastAsia="tr-TR"/>
        </w:rPr>
      </w:pPr>
    </w:p>
    <w:p w14:paraId="1ADE9B3F" w14:textId="213A6330" w:rsidR="00A90478" w:rsidRPr="004E16AB" w:rsidRDefault="00A90478" w:rsidP="00EA1FE0">
      <w:pPr>
        <w:autoSpaceDE w:val="0"/>
        <w:autoSpaceDN w:val="0"/>
        <w:adjustRightInd w:val="0"/>
        <w:spacing w:after="0" w:line="240" w:lineRule="auto"/>
        <w:jc w:val="center"/>
        <w:rPr>
          <w:rFonts w:ascii="Times New Roman" w:hAnsi="Times New Roman"/>
          <w:b/>
          <w:sz w:val="28"/>
          <w:szCs w:val="20"/>
          <w:lang w:eastAsia="tr-TR"/>
        </w:rPr>
      </w:pPr>
      <w:r w:rsidRPr="004E16AB">
        <w:rPr>
          <w:rFonts w:ascii="Times New Roman" w:hAnsi="Times New Roman"/>
          <w:b/>
          <w:sz w:val="28"/>
          <w:szCs w:val="20"/>
          <w:lang w:eastAsia="tr-TR"/>
        </w:rPr>
        <w:lastRenderedPageBreak/>
        <w:t>ÖZGEÇMİŞ</w:t>
      </w:r>
    </w:p>
    <w:p w14:paraId="68F67F33" w14:textId="77777777" w:rsidR="00A90478" w:rsidRPr="004E16AB" w:rsidRDefault="00A90478" w:rsidP="00EA1FE0">
      <w:pPr>
        <w:autoSpaceDE w:val="0"/>
        <w:autoSpaceDN w:val="0"/>
        <w:adjustRightInd w:val="0"/>
        <w:spacing w:after="0" w:line="240" w:lineRule="auto"/>
        <w:jc w:val="center"/>
        <w:rPr>
          <w:rFonts w:ascii="Times New Roman" w:hAnsi="Times New Roman"/>
          <w:b/>
          <w:sz w:val="24"/>
          <w:szCs w:val="24"/>
          <w:lang w:eastAsia="tr-TR"/>
        </w:rPr>
      </w:pPr>
    </w:p>
    <w:p w14:paraId="537AB406" w14:textId="77777777" w:rsidR="00A90478" w:rsidRPr="004E16AB" w:rsidRDefault="00A90478" w:rsidP="00EA1FE0">
      <w:pPr>
        <w:autoSpaceDE w:val="0"/>
        <w:autoSpaceDN w:val="0"/>
        <w:adjustRightInd w:val="0"/>
        <w:spacing w:after="0" w:line="240" w:lineRule="auto"/>
        <w:jc w:val="center"/>
        <w:rPr>
          <w:rFonts w:ascii="Times New Roman" w:hAnsi="Times New Roman"/>
          <w:b/>
          <w:sz w:val="24"/>
          <w:szCs w:val="24"/>
          <w:lang w:eastAsia="tr-TR"/>
        </w:rPr>
      </w:pPr>
    </w:p>
    <w:p w14:paraId="2559249F" w14:textId="499ACD0D" w:rsidR="00A90478" w:rsidRPr="004E16AB"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Soyadı, Adı</w:t>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Özden ÇAVDIR</w:t>
      </w:r>
    </w:p>
    <w:p w14:paraId="67DEA474" w14:textId="30410A2A" w:rsidR="00A90478" w:rsidRPr="004E16AB"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Uyruk</w:t>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T.C</w:t>
      </w:r>
      <w:r w:rsidR="00A77454">
        <w:rPr>
          <w:rFonts w:ascii="Times New Roman" w:eastAsia="Times New Roman" w:hAnsi="Times New Roman"/>
          <w:sz w:val="24"/>
          <w:szCs w:val="24"/>
          <w:lang w:eastAsia="tr-TR"/>
        </w:rPr>
        <w:t>.</w:t>
      </w:r>
    </w:p>
    <w:p w14:paraId="6357D4EC" w14:textId="0A17B109" w:rsidR="00A90478" w:rsidRPr="004E16AB"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Doğum Yeri ve Tarihi</w:t>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Yalvaç 02/02/1971</w:t>
      </w:r>
    </w:p>
    <w:p w14:paraId="3B905952" w14:textId="1FEB0B02" w:rsidR="00A90478" w:rsidRPr="004E16AB"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Telefon</w:t>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05326519072</w:t>
      </w:r>
    </w:p>
    <w:p w14:paraId="2BBF74BC" w14:textId="4F048891" w:rsidR="00A90478" w:rsidRPr="004E16AB"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E-mail</w:t>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ozdencavdir@gmail.com</w:t>
      </w:r>
    </w:p>
    <w:p w14:paraId="6AEE10E2" w14:textId="7558845B" w:rsidR="00A90478" w:rsidRDefault="00A90478" w:rsidP="00EA1FE0">
      <w:pPr>
        <w:spacing w:after="0" w:line="360" w:lineRule="auto"/>
        <w:jc w:val="both"/>
        <w:rPr>
          <w:rFonts w:ascii="Times New Roman" w:eastAsia="Times New Roman" w:hAnsi="Times New Roman"/>
          <w:sz w:val="24"/>
          <w:szCs w:val="24"/>
          <w:lang w:eastAsia="tr-TR"/>
        </w:rPr>
      </w:pPr>
      <w:r w:rsidRPr="004E16AB">
        <w:rPr>
          <w:rFonts w:ascii="Times New Roman" w:eastAsia="Times New Roman" w:hAnsi="Times New Roman"/>
          <w:sz w:val="24"/>
          <w:szCs w:val="24"/>
          <w:lang w:eastAsia="tr-TR"/>
        </w:rPr>
        <w:t>Yabancı Dil</w:t>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r>
      <w:r w:rsidRPr="004E16AB">
        <w:rPr>
          <w:rFonts w:ascii="Times New Roman" w:eastAsia="Times New Roman" w:hAnsi="Times New Roman"/>
          <w:sz w:val="24"/>
          <w:szCs w:val="24"/>
          <w:lang w:eastAsia="tr-TR"/>
        </w:rPr>
        <w:tab/>
        <w:t xml:space="preserve">: </w:t>
      </w:r>
      <w:r w:rsidR="006A4E04" w:rsidRPr="004E16AB">
        <w:rPr>
          <w:rFonts w:ascii="Times New Roman" w:eastAsia="Times New Roman" w:hAnsi="Times New Roman"/>
          <w:sz w:val="24"/>
          <w:szCs w:val="24"/>
          <w:lang w:eastAsia="tr-TR"/>
        </w:rPr>
        <w:t>İngilizce</w:t>
      </w:r>
    </w:p>
    <w:p w14:paraId="5FDA9456" w14:textId="77777777" w:rsidR="006B08BE" w:rsidRPr="004E16AB" w:rsidRDefault="006B08BE" w:rsidP="00EA1FE0">
      <w:pPr>
        <w:spacing w:after="0" w:line="360" w:lineRule="auto"/>
        <w:jc w:val="both"/>
        <w:rPr>
          <w:rFonts w:ascii="Times New Roman" w:eastAsia="Times New Roman" w:hAnsi="Times New Roman"/>
          <w:sz w:val="24"/>
          <w:szCs w:val="24"/>
          <w:lang w:eastAsia="tr-TR"/>
        </w:rPr>
      </w:pPr>
    </w:p>
    <w:p w14:paraId="4A0A9DF8" w14:textId="77777777" w:rsidR="00A90478" w:rsidRPr="004E16AB" w:rsidRDefault="00A90478" w:rsidP="00EA1FE0">
      <w:pPr>
        <w:tabs>
          <w:tab w:val="left" w:pos="3360"/>
        </w:tabs>
        <w:spacing w:after="0" w:line="360" w:lineRule="auto"/>
        <w:jc w:val="both"/>
        <w:rPr>
          <w:rFonts w:ascii="Times New Roman" w:eastAsia="Times New Roman" w:hAnsi="Times New Roman"/>
          <w:b/>
          <w:sz w:val="24"/>
          <w:szCs w:val="24"/>
          <w:lang w:eastAsia="tr-TR"/>
        </w:rPr>
      </w:pPr>
      <w:r w:rsidRPr="004E16AB">
        <w:rPr>
          <w:rFonts w:ascii="Times New Roman" w:eastAsia="Times New Roman" w:hAnsi="Times New Roman"/>
          <w:b/>
          <w:sz w:val="24"/>
          <w:szCs w:val="24"/>
          <w:lang w:eastAsia="tr-TR"/>
        </w:rPr>
        <w:t>EĞİTİM</w:t>
      </w:r>
    </w:p>
    <w:tbl>
      <w:tblPr>
        <w:tblW w:w="8505" w:type="dxa"/>
        <w:tblInd w:w="113" w:type="dxa"/>
        <w:tblLook w:val="04A0" w:firstRow="1" w:lastRow="0" w:firstColumn="1" w:lastColumn="0" w:noHBand="0" w:noVBand="1"/>
      </w:tblPr>
      <w:tblGrid>
        <w:gridCol w:w="1224"/>
        <w:gridCol w:w="5150"/>
        <w:gridCol w:w="2131"/>
      </w:tblGrid>
      <w:tr w:rsidR="00A90478" w:rsidRPr="004E16AB" w14:paraId="7E42E823" w14:textId="77777777" w:rsidTr="00993289">
        <w:tc>
          <w:tcPr>
            <w:tcW w:w="1224" w:type="dxa"/>
            <w:tcBorders>
              <w:left w:val="nil"/>
              <w:right w:val="nil"/>
            </w:tcBorders>
            <w:vAlign w:val="center"/>
            <w:hideMark/>
          </w:tcPr>
          <w:p w14:paraId="145B1447" w14:textId="5211B9BE" w:rsidR="00A90478" w:rsidRPr="004E16AB" w:rsidRDefault="00A90478" w:rsidP="00EA1FE0">
            <w:pPr>
              <w:tabs>
                <w:tab w:val="left" w:pos="3360"/>
              </w:tabs>
              <w:spacing w:after="0" w:line="320" w:lineRule="atLeast"/>
              <w:rPr>
                <w:rFonts w:ascii="Times New Roman" w:eastAsia="Times New Roman" w:hAnsi="Times New Roman"/>
                <w:b/>
                <w:sz w:val="24"/>
                <w:szCs w:val="24"/>
                <w:u w:val="single"/>
                <w:lang w:bidi="en-US"/>
              </w:rPr>
            </w:pPr>
            <w:r w:rsidRPr="004E16AB">
              <w:rPr>
                <w:rFonts w:ascii="Times New Roman" w:eastAsia="Times New Roman" w:hAnsi="Times New Roman"/>
                <w:b/>
                <w:sz w:val="24"/>
                <w:szCs w:val="24"/>
                <w:u w:val="single"/>
                <w:lang w:bidi="en-US"/>
              </w:rPr>
              <w:t>Derece</w:t>
            </w:r>
            <w:r w:rsidR="003F650B" w:rsidRPr="004E16AB">
              <w:rPr>
                <w:rFonts w:ascii="Times New Roman" w:eastAsia="Times New Roman" w:hAnsi="Times New Roman"/>
                <w:b/>
                <w:sz w:val="24"/>
                <w:szCs w:val="24"/>
                <w:u w:val="single"/>
                <w:lang w:bidi="en-US"/>
              </w:rPr>
              <w:t xml:space="preserve"> </w:t>
            </w:r>
            <w:r w:rsidRPr="004E16AB">
              <w:rPr>
                <w:rFonts w:ascii="Times New Roman" w:eastAsia="Times New Roman" w:hAnsi="Times New Roman"/>
                <w:b/>
                <w:sz w:val="24"/>
                <w:szCs w:val="24"/>
                <w:u w:val="single"/>
                <w:lang w:bidi="en-US"/>
              </w:rPr>
              <w:t xml:space="preserve"> :</w:t>
            </w:r>
          </w:p>
        </w:tc>
        <w:tc>
          <w:tcPr>
            <w:tcW w:w="5150" w:type="dxa"/>
            <w:tcBorders>
              <w:left w:val="nil"/>
              <w:right w:val="nil"/>
            </w:tcBorders>
            <w:vAlign w:val="center"/>
            <w:hideMark/>
          </w:tcPr>
          <w:p w14:paraId="0525B1D3" w14:textId="2C806D0E" w:rsidR="00A90478" w:rsidRPr="004E16AB" w:rsidRDefault="00A90478" w:rsidP="00EA1FE0">
            <w:pPr>
              <w:tabs>
                <w:tab w:val="left" w:pos="3360"/>
              </w:tabs>
              <w:spacing w:after="0" w:line="320" w:lineRule="atLeast"/>
              <w:rPr>
                <w:rFonts w:ascii="Times New Roman" w:eastAsia="Times New Roman" w:hAnsi="Times New Roman"/>
                <w:b/>
                <w:sz w:val="24"/>
                <w:szCs w:val="24"/>
                <w:u w:val="single"/>
                <w:lang w:bidi="en-US"/>
              </w:rPr>
            </w:pPr>
            <w:r w:rsidRPr="004E16AB">
              <w:rPr>
                <w:rFonts w:ascii="Times New Roman" w:eastAsia="Times New Roman" w:hAnsi="Times New Roman"/>
                <w:b/>
                <w:sz w:val="24"/>
                <w:szCs w:val="24"/>
                <w:u w:val="single"/>
                <w:lang w:bidi="en-US"/>
              </w:rPr>
              <w:t>Kurum</w:t>
            </w:r>
            <w:r w:rsidR="003F650B" w:rsidRPr="004E16AB">
              <w:rPr>
                <w:rFonts w:ascii="Times New Roman" w:eastAsia="Times New Roman" w:hAnsi="Times New Roman"/>
                <w:b/>
                <w:sz w:val="24"/>
                <w:szCs w:val="24"/>
                <w:u w:val="single"/>
                <w:lang w:bidi="en-US"/>
              </w:rPr>
              <w:t xml:space="preserve">                                </w:t>
            </w:r>
            <w:r w:rsidRPr="004E16AB">
              <w:rPr>
                <w:rFonts w:ascii="Times New Roman" w:eastAsia="Times New Roman" w:hAnsi="Times New Roman"/>
                <w:b/>
                <w:sz w:val="24"/>
                <w:szCs w:val="24"/>
                <w:u w:val="single"/>
                <w:lang w:bidi="en-US"/>
              </w:rPr>
              <w:t xml:space="preserve"> :</w:t>
            </w:r>
          </w:p>
        </w:tc>
        <w:tc>
          <w:tcPr>
            <w:tcW w:w="2131" w:type="dxa"/>
            <w:tcBorders>
              <w:left w:val="nil"/>
              <w:right w:val="nil"/>
            </w:tcBorders>
            <w:vAlign w:val="center"/>
            <w:hideMark/>
          </w:tcPr>
          <w:p w14:paraId="1223B0D0" w14:textId="77777777" w:rsidR="00A90478" w:rsidRPr="004E16AB" w:rsidRDefault="00A90478" w:rsidP="00EA1FE0">
            <w:pPr>
              <w:tabs>
                <w:tab w:val="left" w:pos="3360"/>
              </w:tabs>
              <w:spacing w:after="0" w:line="320" w:lineRule="atLeast"/>
              <w:rPr>
                <w:rFonts w:ascii="Times New Roman" w:eastAsia="Times New Roman" w:hAnsi="Times New Roman"/>
                <w:b/>
                <w:sz w:val="24"/>
                <w:szCs w:val="24"/>
                <w:u w:val="single"/>
                <w:lang w:bidi="en-US"/>
              </w:rPr>
            </w:pPr>
            <w:r w:rsidRPr="004E16AB">
              <w:rPr>
                <w:rFonts w:ascii="Times New Roman" w:eastAsia="Times New Roman" w:hAnsi="Times New Roman"/>
                <w:b/>
                <w:sz w:val="24"/>
                <w:szCs w:val="24"/>
                <w:u w:val="single"/>
                <w:lang w:bidi="en-US"/>
              </w:rPr>
              <w:t>Mezuniyet tarihi :</w:t>
            </w:r>
          </w:p>
        </w:tc>
      </w:tr>
      <w:tr w:rsidR="00A90478" w:rsidRPr="004E16AB" w14:paraId="452B3058" w14:textId="77777777" w:rsidTr="00993289">
        <w:tc>
          <w:tcPr>
            <w:tcW w:w="1224" w:type="dxa"/>
            <w:vAlign w:val="center"/>
          </w:tcPr>
          <w:p w14:paraId="552AD732" w14:textId="77777777" w:rsidR="00A90478" w:rsidRPr="004E16AB" w:rsidRDefault="00A90478" w:rsidP="00EA1FE0">
            <w:pPr>
              <w:tabs>
                <w:tab w:val="left" w:pos="3360"/>
              </w:tabs>
              <w:spacing w:after="0" w:line="320" w:lineRule="atLeast"/>
              <w:rPr>
                <w:rFonts w:ascii="Times New Roman" w:eastAsia="Times New Roman" w:hAnsi="Times New Roman"/>
                <w:sz w:val="24"/>
                <w:szCs w:val="24"/>
                <w:lang w:bidi="en-US"/>
              </w:rPr>
            </w:pPr>
            <w:r w:rsidRPr="004E16AB">
              <w:rPr>
                <w:rFonts w:ascii="Times New Roman" w:eastAsia="Times New Roman" w:hAnsi="Times New Roman"/>
                <w:sz w:val="24"/>
                <w:szCs w:val="24"/>
                <w:lang w:bidi="en-US"/>
              </w:rPr>
              <w:t>Y. Lisans</w:t>
            </w:r>
          </w:p>
        </w:tc>
        <w:tc>
          <w:tcPr>
            <w:tcW w:w="5150" w:type="dxa"/>
            <w:vAlign w:val="center"/>
          </w:tcPr>
          <w:p w14:paraId="678E8B34" w14:textId="5CB7F7C3" w:rsidR="00A90478" w:rsidRPr="006145A8" w:rsidRDefault="006B08BE" w:rsidP="00EA1FE0">
            <w:pPr>
              <w:spacing w:after="0" w:line="320" w:lineRule="atLeast"/>
              <w:rPr>
                <w:rFonts w:ascii="Times New Roman" w:hAnsi="Times New Roman"/>
              </w:rPr>
            </w:pPr>
            <w:r>
              <w:rPr>
                <w:rFonts w:ascii="Times New Roman" w:eastAsia="Times New Roman" w:hAnsi="Times New Roman"/>
                <w:sz w:val="24"/>
                <w:szCs w:val="24"/>
                <w:lang w:bidi="en-US"/>
              </w:rPr>
              <w:t xml:space="preserve">Aydın </w:t>
            </w:r>
            <w:r w:rsidR="00106BC3" w:rsidRPr="006145A8">
              <w:rPr>
                <w:rFonts w:ascii="Times New Roman" w:eastAsia="Times New Roman" w:hAnsi="Times New Roman"/>
                <w:sz w:val="24"/>
                <w:szCs w:val="24"/>
                <w:lang w:bidi="en-US"/>
              </w:rPr>
              <w:t xml:space="preserve">Adnan Menderes Üniv </w:t>
            </w:r>
            <w:r w:rsidR="00106BC3" w:rsidRPr="006145A8">
              <w:rPr>
                <w:rFonts w:ascii="Times New Roman" w:hAnsi="Times New Roman"/>
              </w:rPr>
              <w:t xml:space="preserve">Sağlık Bil. Ens.  Anatomi Anabilim Dalı vet anatomi </w:t>
            </w:r>
          </w:p>
        </w:tc>
        <w:tc>
          <w:tcPr>
            <w:tcW w:w="2131" w:type="dxa"/>
            <w:vAlign w:val="center"/>
          </w:tcPr>
          <w:p w14:paraId="57050DE7" w14:textId="77777777" w:rsidR="00A90478" w:rsidRDefault="006B08BE" w:rsidP="00EA1FE0">
            <w:pPr>
              <w:tabs>
                <w:tab w:val="left" w:pos="3360"/>
              </w:tabs>
              <w:spacing w:after="0" w:line="320" w:lineRule="atLeast"/>
              <w:rPr>
                <w:rFonts w:ascii="Times New Roman" w:eastAsia="Times New Roman" w:hAnsi="Times New Roman"/>
                <w:sz w:val="24"/>
                <w:szCs w:val="24"/>
                <w:lang w:bidi="en-US"/>
              </w:rPr>
            </w:pPr>
            <w:r>
              <w:rPr>
                <w:rFonts w:ascii="Times New Roman" w:eastAsia="Times New Roman" w:hAnsi="Times New Roman"/>
                <w:sz w:val="24"/>
                <w:szCs w:val="24"/>
                <w:lang w:bidi="en-US"/>
              </w:rPr>
              <w:t>2019</w:t>
            </w:r>
          </w:p>
          <w:p w14:paraId="627F3543" w14:textId="77F34283" w:rsidR="006B08BE" w:rsidRPr="004E16AB" w:rsidRDefault="006B08BE" w:rsidP="00EA1FE0">
            <w:pPr>
              <w:tabs>
                <w:tab w:val="left" w:pos="3360"/>
              </w:tabs>
              <w:spacing w:after="0" w:line="320" w:lineRule="atLeast"/>
              <w:rPr>
                <w:rFonts w:ascii="Times New Roman" w:eastAsia="Times New Roman" w:hAnsi="Times New Roman"/>
                <w:sz w:val="24"/>
                <w:szCs w:val="24"/>
                <w:lang w:bidi="en-US"/>
              </w:rPr>
            </w:pPr>
          </w:p>
        </w:tc>
      </w:tr>
      <w:tr w:rsidR="00A90478" w:rsidRPr="004E16AB" w14:paraId="5CE0853B" w14:textId="77777777" w:rsidTr="00993289">
        <w:tc>
          <w:tcPr>
            <w:tcW w:w="1224" w:type="dxa"/>
            <w:tcBorders>
              <w:top w:val="nil"/>
              <w:left w:val="nil"/>
              <w:right w:val="nil"/>
            </w:tcBorders>
            <w:vAlign w:val="center"/>
            <w:hideMark/>
          </w:tcPr>
          <w:p w14:paraId="24EA741D" w14:textId="77777777" w:rsidR="00A90478" w:rsidRPr="004E16AB" w:rsidRDefault="00A90478" w:rsidP="00EA1FE0">
            <w:pPr>
              <w:tabs>
                <w:tab w:val="left" w:pos="3360"/>
              </w:tabs>
              <w:spacing w:after="0" w:line="320" w:lineRule="atLeast"/>
              <w:rPr>
                <w:rFonts w:ascii="Times New Roman" w:eastAsia="Times New Roman" w:hAnsi="Times New Roman"/>
                <w:sz w:val="24"/>
                <w:szCs w:val="24"/>
                <w:lang w:bidi="en-US"/>
              </w:rPr>
            </w:pPr>
            <w:r w:rsidRPr="004E16AB">
              <w:rPr>
                <w:rFonts w:ascii="Times New Roman" w:eastAsia="Times New Roman" w:hAnsi="Times New Roman"/>
                <w:sz w:val="24"/>
                <w:szCs w:val="24"/>
                <w:lang w:bidi="en-US"/>
              </w:rPr>
              <w:t>Lisans</w:t>
            </w:r>
          </w:p>
        </w:tc>
        <w:tc>
          <w:tcPr>
            <w:tcW w:w="5150" w:type="dxa"/>
            <w:tcBorders>
              <w:top w:val="nil"/>
              <w:left w:val="nil"/>
              <w:right w:val="nil"/>
            </w:tcBorders>
            <w:vAlign w:val="center"/>
          </w:tcPr>
          <w:p w14:paraId="517555B3" w14:textId="2D6AB9B8" w:rsidR="00A90478" w:rsidRPr="004E16AB" w:rsidRDefault="006A4E04" w:rsidP="00EA1FE0">
            <w:pPr>
              <w:tabs>
                <w:tab w:val="left" w:pos="3360"/>
              </w:tabs>
              <w:spacing w:after="0" w:line="320" w:lineRule="atLeast"/>
              <w:rPr>
                <w:rFonts w:ascii="Times New Roman" w:eastAsia="Times New Roman" w:hAnsi="Times New Roman"/>
                <w:sz w:val="24"/>
                <w:szCs w:val="24"/>
                <w:lang w:bidi="en-US"/>
              </w:rPr>
            </w:pPr>
            <w:r w:rsidRPr="004E16AB">
              <w:rPr>
                <w:rFonts w:ascii="Times New Roman" w:eastAsia="Times New Roman" w:hAnsi="Times New Roman"/>
                <w:sz w:val="24"/>
                <w:szCs w:val="24"/>
                <w:lang w:bidi="en-US"/>
              </w:rPr>
              <w:t xml:space="preserve">İnönü Üniversitesi </w:t>
            </w:r>
            <w:r w:rsidRPr="004E16AB">
              <w:rPr>
                <w:rFonts w:ascii="Times New Roman" w:hAnsi="Times New Roman"/>
                <w:sz w:val="24"/>
                <w:szCs w:val="24"/>
              </w:rPr>
              <w:t>Sağlık Yüksekokulu Sağlık Eğitimi</w:t>
            </w:r>
          </w:p>
        </w:tc>
        <w:tc>
          <w:tcPr>
            <w:tcW w:w="2131" w:type="dxa"/>
            <w:tcBorders>
              <w:top w:val="nil"/>
              <w:left w:val="nil"/>
              <w:right w:val="nil"/>
            </w:tcBorders>
            <w:vAlign w:val="center"/>
          </w:tcPr>
          <w:p w14:paraId="1D6593B7" w14:textId="7122D1A2" w:rsidR="00A90478" w:rsidRPr="004E16AB" w:rsidRDefault="006B08BE" w:rsidP="00EA1FE0">
            <w:pPr>
              <w:tabs>
                <w:tab w:val="left" w:pos="3360"/>
              </w:tabs>
              <w:spacing w:after="0" w:line="320" w:lineRule="atLeast"/>
              <w:rPr>
                <w:rFonts w:ascii="Times New Roman" w:eastAsia="Times New Roman" w:hAnsi="Times New Roman"/>
                <w:sz w:val="24"/>
                <w:szCs w:val="24"/>
                <w:lang w:bidi="en-US"/>
              </w:rPr>
            </w:pPr>
            <w:r>
              <w:rPr>
                <w:rFonts w:ascii="Times New Roman" w:eastAsia="Times New Roman" w:hAnsi="Times New Roman"/>
                <w:sz w:val="24"/>
                <w:szCs w:val="24"/>
                <w:lang w:bidi="en-US"/>
              </w:rPr>
              <w:t>2010</w:t>
            </w:r>
          </w:p>
        </w:tc>
      </w:tr>
    </w:tbl>
    <w:p w14:paraId="6E5660C2" w14:textId="77777777" w:rsidR="006B08BE" w:rsidRDefault="006B08BE" w:rsidP="00EA1FE0">
      <w:pPr>
        <w:tabs>
          <w:tab w:val="left" w:pos="3360"/>
        </w:tabs>
        <w:spacing w:after="0" w:line="360" w:lineRule="auto"/>
        <w:jc w:val="both"/>
        <w:rPr>
          <w:rFonts w:ascii="Times New Roman" w:eastAsia="Times New Roman" w:hAnsi="Times New Roman"/>
          <w:b/>
          <w:sz w:val="24"/>
          <w:szCs w:val="24"/>
          <w:lang w:eastAsia="tr-TR"/>
        </w:rPr>
      </w:pPr>
    </w:p>
    <w:p w14:paraId="2C6419A7" w14:textId="726380F0" w:rsidR="00A90478" w:rsidRPr="004E16AB" w:rsidRDefault="00A90478" w:rsidP="00EA1FE0">
      <w:pPr>
        <w:tabs>
          <w:tab w:val="left" w:pos="3360"/>
        </w:tabs>
        <w:spacing w:after="0" w:line="360" w:lineRule="auto"/>
        <w:jc w:val="both"/>
        <w:rPr>
          <w:rFonts w:ascii="Times New Roman" w:eastAsia="Times New Roman" w:hAnsi="Times New Roman"/>
          <w:b/>
          <w:sz w:val="24"/>
          <w:szCs w:val="24"/>
          <w:lang w:eastAsia="tr-TR"/>
        </w:rPr>
      </w:pPr>
      <w:r w:rsidRPr="004E16AB">
        <w:rPr>
          <w:rFonts w:ascii="Times New Roman" w:eastAsia="Times New Roman" w:hAnsi="Times New Roman"/>
          <w:b/>
          <w:sz w:val="24"/>
          <w:szCs w:val="24"/>
          <w:lang w:eastAsia="tr-TR"/>
        </w:rPr>
        <w:t>İŞ DENEYİMİ</w:t>
      </w:r>
    </w:p>
    <w:tbl>
      <w:tblPr>
        <w:tblW w:w="8505" w:type="dxa"/>
        <w:tblInd w:w="108" w:type="dxa"/>
        <w:tblLook w:val="04A0" w:firstRow="1" w:lastRow="0" w:firstColumn="1" w:lastColumn="0" w:noHBand="0" w:noVBand="1"/>
      </w:tblPr>
      <w:tblGrid>
        <w:gridCol w:w="2268"/>
        <w:gridCol w:w="4140"/>
        <w:gridCol w:w="2097"/>
      </w:tblGrid>
      <w:tr w:rsidR="00A90478" w:rsidRPr="004E16AB" w14:paraId="2AAACEF9" w14:textId="77777777" w:rsidTr="00993289">
        <w:trPr>
          <w:trHeight w:val="20"/>
        </w:trPr>
        <w:tc>
          <w:tcPr>
            <w:tcW w:w="2268" w:type="dxa"/>
            <w:tcBorders>
              <w:left w:val="nil"/>
              <w:right w:val="nil"/>
            </w:tcBorders>
            <w:vAlign w:val="center"/>
            <w:hideMark/>
          </w:tcPr>
          <w:p w14:paraId="1738E0C1" w14:textId="1A777417" w:rsidR="00A90478" w:rsidRPr="004E16AB" w:rsidRDefault="00A90478" w:rsidP="00EA1FE0">
            <w:pPr>
              <w:tabs>
                <w:tab w:val="left" w:pos="3360"/>
              </w:tabs>
              <w:spacing w:after="0" w:line="360" w:lineRule="auto"/>
              <w:rPr>
                <w:rFonts w:ascii="Times New Roman" w:eastAsia="Times New Roman" w:hAnsi="Times New Roman"/>
                <w:b/>
                <w:sz w:val="24"/>
                <w:szCs w:val="24"/>
                <w:u w:val="single"/>
                <w:lang w:bidi="en-US"/>
              </w:rPr>
            </w:pPr>
            <w:r w:rsidRPr="004E16AB">
              <w:rPr>
                <w:rFonts w:ascii="Times New Roman" w:eastAsia="Times New Roman" w:hAnsi="Times New Roman"/>
                <w:b/>
                <w:sz w:val="24"/>
                <w:szCs w:val="24"/>
                <w:u w:val="single"/>
                <w:lang w:bidi="en-US"/>
              </w:rPr>
              <w:t>Yıl</w:t>
            </w:r>
            <w:r w:rsidR="003F650B" w:rsidRPr="004E16AB">
              <w:rPr>
                <w:rFonts w:ascii="Times New Roman" w:eastAsia="Times New Roman" w:hAnsi="Times New Roman"/>
                <w:b/>
                <w:sz w:val="24"/>
                <w:szCs w:val="24"/>
                <w:u w:val="single"/>
                <w:lang w:bidi="en-US"/>
              </w:rPr>
              <w:t xml:space="preserve">      </w:t>
            </w:r>
            <w:r w:rsidRPr="004E16AB">
              <w:rPr>
                <w:rFonts w:ascii="Times New Roman" w:eastAsia="Times New Roman" w:hAnsi="Times New Roman"/>
                <w:b/>
                <w:sz w:val="24"/>
                <w:szCs w:val="24"/>
                <w:u w:val="single"/>
                <w:lang w:bidi="en-US"/>
              </w:rPr>
              <w:t xml:space="preserve"> :</w:t>
            </w:r>
          </w:p>
        </w:tc>
        <w:tc>
          <w:tcPr>
            <w:tcW w:w="4140" w:type="dxa"/>
            <w:tcBorders>
              <w:left w:val="nil"/>
              <w:right w:val="nil"/>
            </w:tcBorders>
            <w:vAlign w:val="center"/>
            <w:hideMark/>
          </w:tcPr>
          <w:p w14:paraId="7C1311B8" w14:textId="30BD465B" w:rsidR="00A90478" w:rsidRPr="004E16AB" w:rsidRDefault="00A90478" w:rsidP="00EA1FE0">
            <w:pPr>
              <w:tabs>
                <w:tab w:val="left" w:pos="3360"/>
              </w:tabs>
              <w:spacing w:after="0" w:line="360" w:lineRule="auto"/>
              <w:rPr>
                <w:rFonts w:ascii="Times New Roman" w:eastAsia="Times New Roman" w:hAnsi="Times New Roman"/>
                <w:b/>
                <w:sz w:val="24"/>
                <w:szCs w:val="24"/>
                <w:lang w:bidi="en-US"/>
              </w:rPr>
            </w:pPr>
            <w:r w:rsidRPr="004E16AB">
              <w:rPr>
                <w:rFonts w:ascii="Times New Roman" w:eastAsia="Times New Roman" w:hAnsi="Times New Roman"/>
                <w:b/>
                <w:sz w:val="24"/>
                <w:szCs w:val="24"/>
                <w:u w:val="single"/>
                <w:lang w:bidi="en-US"/>
              </w:rPr>
              <w:t>Kurum</w:t>
            </w:r>
            <w:r w:rsidR="003F650B" w:rsidRPr="004E16AB">
              <w:rPr>
                <w:rFonts w:ascii="Times New Roman" w:eastAsia="Times New Roman" w:hAnsi="Times New Roman"/>
                <w:b/>
                <w:sz w:val="24"/>
                <w:szCs w:val="24"/>
                <w:u w:val="single"/>
                <w:lang w:bidi="en-US"/>
              </w:rPr>
              <w:t xml:space="preserve">                         </w:t>
            </w:r>
            <w:r w:rsidRPr="004E16AB">
              <w:rPr>
                <w:rFonts w:ascii="Times New Roman" w:eastAsia="Times New Roman" w:hAnsi="Times New Roman"/>
                <w:b/>
                <w:sz w:val="24"/>
                <w:szCs w:val="24"/>
                <w:u w:val="single"/>
                <w:lang w:bidi="en-US"/>
              </w:rPr>
              <w:t xml:space="preserve"> :</w:t>
            </w:r>
          </w:p>
        </w:tc>
        <w:tc>
          <w:tcPr>
            <w:tcW w:w="2097" w:type="dxa"/>
            <w:tcBorders>
              <w:left w:val="nil"/>
              <w:right w:val="nil"/>
            </w:tcBorders>
            <w:vAlign w:val="center"/>
            <w:hideMark/>
          </w:tcPr>
          <w:p w14:paraId="029BB63C" w14:textId="3656B078" w:rsidR="00A90478" w:rsidRPr="004E16AB" w:rsidRDefault="00A90478" w:rsidP="00EA1FE0">
            <w:pPr>
              <w:tabs>
                <w:tab w:val="left" w:pos="3360"/>
              </w:tabs>
              <w:spacing w:after="0" w:line="360" w:lineRule="auto"/>
              <w:rPr>
                <w:rFonts w:ascii="Times New Roman" w:eastAsia="Times New Roman" w:hAnsi="Times New Roman"/>
                <w:b/>
                <w:sz w:val="24"/>
                <w:szCs w:val="24"/>
                <w:u w:val="single"/>
                <w:lang w:bidi="en-US"/>
              </w:rPr>
            </w:pPr>
            <w:r w:rsidRPr="004E16AB">
              <w:rPr>
                <w:rFonts w:ascii="Times New Roman" w:eastAsia="Times New Roman" w:hAnsi="Times New Roman"/>
                <w:b/>
                <w:sz w:val="24"/>
                <w:szCs w:val="24"/>
                <w:u w:val="single"/>
                <w:lang w:bidi="en-US"/>
              </w:rPr>
              <w:t>Unvan</w:t>
            </w:r>
            <w:r w:rsidR="003F650B" w:rsidRPr="004E16AB">
              <w:rPr>
                <w:rFonts w:ascii="Times New Roman" w:eastAsia="Times New Roman" w:hAnsi="Times New Roman"/>
                <w:b/>
                <w:sz w:val="24"/>
                <w:szCs w:val="24"/>
                <w:u w:val="single"/>
                <w:lang w:bidi="en-US"/>
              </w:rPr>
              <w:t xml:space="preserve">        </w:t>
            </w:r>
            <w:r w:rsidRPr="004E16AB">
              <w:rPr>
                <w:rFonts w:ascii="Times New Roman" w:eastAsia="Times New Roman" w:hAnsi="Times New Roman"/>
                <w:b/>
                <w:sz w:val="24"/>
                <w:szCs w:val="24"/>
                <w:u w:val="single"/>
                <w:lang w:bidi="en-US"/>
              </w:rPr>
              <w:t>:</w:t>
            </w:r>
          </w:p>
        </w:tc>
      </w:tr>
      <w:tr w:rsidR="00A90478" w:rsidRPr="004E16AB" w14:paraId="6EDA4FCD" w14:textId="77777777" w:rsidTr="00993289">
        <w:trPr>
          <w:trHeight w:val="20"/>
        </w:trPr>
        <w:tc>
          <w:tcPr>
            <w:tcW w:w="2268" w:type="dxa"/>
            <w:tcBorders>
              <w:left w:val="nil"/>
              <w:bottom w:val="nil"/>
              <w:right w:val="nil"/>
            </w:tcBorders>
          </w:tcPr>
          <w:p w14:paraId="012288B3" w14:textId="77777777" w:rsidR="00A90478" w:rsidRDefault="00F571D4" w:rsidP="00EA1FE0">
            <w:pPr>
              <w:tabs>
                <w:tab w:val="left" w:pos="3360"/>
              </w:tabs>
              <w:spacing w:after="0" w:line="240" w:lineRule="atLeast"/>
              <w:rPr>
                <w:rFonts w:ascii="Times New Roman" w:hAnsi="Times New Roman"/>
                <w:b/>
                <w:sz w:val="24"/>
              </w:rPr>
            </w:pPr>
            <w:r w:rsidRPr="004E16AB">
              <w:rPr>
                <w:rFonts w:ascii="Times New Roman" w:hAnsi="Times New Roman"/>
                <w:b/>
                <w:sz w:val="24"/>
              </w:rPr>
              <w:t>2012–2017</w:t>
            </w:r>
          </w:p>
          <w:p w14:paraId="6C986680" w14:textId="77777777" w:rsidR="004E16AB" w:rsidRDefault="004E16AB" w:rsidP="00EA1FE0">
            <w:pPr>
              <w:tabs>
                <w:tab w:val="left" w:pos="3360"/>
              </w:tabs>
              <w:spacing w:after="0" w:line="240" w:lineRule="atLeast"/>
              <w:rPr>
                <w:rFonts w:ascii="Times New Roman" w:hAnsi="Times New Roman"/>
                <w:b/>
                <w:sz w:val="24"/>
              </w:rPr>
            </w:pPr>
            <w:r w:rsidRPr="004E16AB">
              <w:rPr>
                <w:rFonts w:ascii="Times New Roman" w:hAnsi="Times New Roman"/>
                <w:b/>
                <w:sz w:val="24"/>
              </w:rPr>
              <w:t>2011-2012</w:t>
            </w:r>
          </w:p>
          <w:p w14:paraId="75D3029E" w14:textId="2DA12780" w:rsidR="004E16AB" w:rsidRPr="004E16AB" w:rsidRDefault="004E16AB" w:rsidP="00EA1FE0">
            <w:pPr>
              <w:tabs>
                <w:tab w:val="left" w:pos="3360"/>
              </w:tabs>
              <w:spacing w:after="0" w:line="240" w:lineRule="atLeast"/>
              <w:rPr>
                <w:rFonts w:ascii="Times New Roman" w:eastAsia="Times New Roman" w:hAnsi="Times New Roman"/>
                <w:sz w:val="24"/>
                <w:szCs w:val="24"/>
                <w:lang w:bidi="en-US"/>
              </w:rPr>
            </w:pPr>
            <w:r w:rsidRPr="004E16AB">
              <w:rPr>
                <w:rFonts w:ascii="Times New Roman" w:hAnsi="Times New Roman"/>
                <w:b/>
                <w:sz w:val="24"/>
              </w:rPr>
              <w:t>1995–2010</w:t>
            </w:r>
          </w:p>
        </w:tc>
        <w:tc>
          <w:tcPr>
            <w:tcW w:w="4140" w:type="dxa"/>
            <w:tcBorders>
              <w:left w:val="nil"/>
              <w:bottom w:val="nil"/>
              <w:right w:val="nil"/>
            </w:tcBorders>
          </w:tcPr>
          <w:p w14:paraId="281A177F" w14:textId="505761B0" w:rsidR="00A90478" w:rsidRPr="004E16AB" w:rsidRDefault="00F571D4" w:rsidP="00EA1FE0">
            <w:pPr>
              <w:tabs>
                <w:tab w:val="left" w:pos="3360"/>
              </w:tabs>
              <w:spacing w:after="0" w:line="240" w:lineRule="atLeast"/>
              <w:rPr>
                <w:rFonts w:ascii="Times New Roman" w:hAnsi="Times New Roman"/>
                <w:sz w:val="24"/>
              </w:rPr>
            </w:pPr>
            <w:r w:rsidRPr="004E16AB">
              <w:rPr>
                <w:rFonts w:ascii="Times New Roman" w:hAnsi="Times New Roman"/>
                <w:sz w:val="24"/>
              </w:rPr>
              <w:t xml:space="preserve">Özel Yücelen M.T. A.L      </w:t>
            </w:r>
          </w:p>
          <w:p w14:paraId="44905AAD" w14:textId="04BF61BD" w:rsidR="00F571D4" w:rsidRPr="004E16AB" w:rsidRDefault="00F571D4" w:rsidP="00EA1FE0">
            <w:pPr>
              <w:tabs>
                <w:tab w:val="left" w:pos="3360"/>
              </w:tabs>
              <w:spacing w:after="0" w:line="240" w:lineRule="atLeast"/>
              <w:rPr>
                <w:rFonts w:ascii="Times New Roman" w:hAnsi="Times New Roman"/>
                <w:sz w:val="24"/>
              </w:rPr>
            </w:pPr>
            <w:r w:rsidRPr="004E16AB">
              <w:rPr>
                <w:rFonts w:ascii="Times New Roman" w:hAnsi="Times New Roman"/>
                <w:sz w:val="24"/>
              </w:rPr>
              <w:t xml:space="preserve">Fethiye Anadolu Sağlık Meslek Lisesi          </w:t>
            </w:r>
          </w:p>
          <w:p w14:paraId="657ED896" w14:textId="77777777" w:rsidR="00D73F4C" w:rsidRDefault="00F571D4" w:rsidP="00EA1FE0">
            <w:pPr>
              <w:spacing w:after="0" w:line="240" w:lineRule="atLeast"/>
              <w:ind w:left="1410" w:hanging="1410"/>
              <w:rPr>
                <w:rFonts w:ascii="Times New Roman" w:hAnsi="Times New Roman"/>
                <w:sz w:val="24"/>
              </w:rPr>
            </w:pPr>
            <w:r w:rsidRPr="004E16AB">
              <w:rPr>
                <w:rFonts w:ascii="Times New Roman" w:hAnsi="Times New Roman"/>
                <w:sz w:val="24"/>
              </w:rPr>
              <w:t xml:space="preserve">Fethiye Sağlık Meslek Lisesi </w:t>
            </w:r>
          </w:p>
          <w:p w14:paraId="3B186847" w14:textId="3444380A" w:rsidR="00F571D4" w:rsidRPr="004E16AB" w:rsidRDefault="00F571D4" w:rsidP="00EA1FE0">
            <w:pPr>
              <w:spacing w:after="0" w:line="240" w:lineRule="atLeast"/>
              <w:ind w:left="34" w:hanging="34"/>
              <w:rPr>
                <w:rFonts w:ascii="Times New Roman" w:hAnsi="Times New Roman"/>
                <w:sz w:val="24"/>
              </w:rPr>
            </w:pPr>
          </w:p>
        </w:tc>
        <w:tc>
          <w:tcPr>
            <w:tcW w:w="2097" w:type="dxa"/>
            <w:tcBorders>
              <w:left w:val="nil"/>
              <w:bottom w:val="nil"/>
              <w:right w:val="nil"/>
            </w:tcBorders>
          </w:tcPr>
          <w:p w14:paraId="434B6C23" w14:textId="6CCBDCED" w:rsidR="004E16AB" w:rsidRPr="004E16AB" w:rsidRDefault="00F83355" w:rsidP="00EA1FE0">
            <w:pPr>
              <w:tabs>
                <w:tab w:val="left" w:pos="3360"/>
              </w:tabs>
              <w:spacing w:after="0" w:line="240" w:lineRule="atLeast"/>
              <w:rPr>
                <w:rFonts w:ascii="Times New Roman" w:hAnsi="Times New Roman"/>
                <w:sz w:val="24"/>
              </w:rPr>
            </w:pPr>
            <w:r>
              <w:rPr>
                <w:rFonts w:ascii="Times New Roman" w:hAnsi="Times New Roman"/>
                <w:sz w:val="24"/>
              </w:rPr>
              <w:t xml:space="preserve">Kurum </w:t>
            </w:r>
            <w:r w:rsidR="004E16AB" w:rsidRPr="004E16AB">
              <w:rPr>
                <w:rFonts w:ascii="Times New Roman" w:hAnsi="Times New Roman"/>
                <w:sz w:val="24"/>
              </w:rPr>
              <w:t>Müdürü</w:t>
            </w:r>
          </w:p>
          <w:p w14:paraId="610B5743" w14:textId="77777777" w:rsidR="00A90478" w:rsidRDefault="004E16AB" w:rsidP="00EA1FE0">
            <w:pPr>
              <w:tabs>
                <w:tab w:val="left" w:pos="3360"/>
              </w:tabs>
              <w:spacing w:after="0" w:line="240" w:lineRule="atLeast"/>
              <w:rPr>
                <w:rFonts w:ascii="Times New Roman" w:hAnsi="Times New Roman"/>
                <w:sz w:val="24"/>
              </w:rPr>
            </w:pPr>
            <w:r w:rsidRPr="004E16AB">
              <w:rPr>
                <w:rFonts w:ascii="Times New Roman" w:hAnsi="Times New Roman"/>
                <w:sz w:val="24"/>
              </w:rPr>
              <w:t>Müdür Yardımcısı</w:t>
            </w:r>
          </w:p>
          <w:p w14:paraId="0B1F9091" w14:textId="77777777" w:rsidR="00D73F4C" w:rsidRPr="004E16AB" w:rsidRDefault="00D73F4C" w:rsidP="00EA1FE0">
            <w:pPr>
              <w:spacing w:after="0" w:line="240" w:lineRule="atLeast"/>
              <w:ind w:left="34" w:hanging="34"/>
              <w:rPr>
                <w:rFonts w:ascii="Times New Roman" w:hAnsi="Times New Roman"/>
                <w:sz w:val="24"/>
              </w:rPr>
            </w:pPr>
            <w:r w:rsidRPr="004E16AB">
              <w:rPr>
                <w:rFonts w:ascii="Times New Roman" w:hAnsi="Times New Roman"/>
                <w:sz w:val="24"/>
              </w:rPr>
              <w:t xml:space="preserve">Müdür </w:t>
            </w:r>
            <w:r>
              <w:rPr>
                <w:rFonts w:ascii="Times New Roman" w:hAnsi="Times New Roman"/>
                <w:sz w:val="24"/>
              </w:rPr>
              <w:t xml:space="preserve">Yardımcısı / Acil Sağlık </w:t>
            </w:r>
            <w:r w:rsidRPr="004E16AB">
              <w:rPr>
                <w:rFonts w:ascii="Times New Roman" w:hAnsi="Times New Roman"/>
                <w:sz w:val="24"/>
              </w:rPr>
              <w:t>Hizmetleri Alan Öğretmeni</w:t>
            </w:r>
          </w:p>
          <w:p w14:paraId="32652F74" w14:textId="3D15343A" w:rsidR="00D73F4C" w:rsidRPr="004E16AB" w:rsidRDefault="00D73F4C" w:rsidP="00EA1FE0">
            <w:pPr>
              <w:tabs>
                <w:tab w:val="left" w:pos="3360"/>
              </w:tabs>
              <w:spacing w:after="0" w:line="240" w:lineRule="atLeast"/>
              <w:jc w:val="center"/>
              <w:rPr>
                <w:rFonts w:ascii="Times New Roman" w:eastAsia="Times New Roman" w:hAnsi="Times New Roman"/>
                <w:sz w:val="24"/>
                <w:szCs w:val="24"/>
                <w:lang w:bidi="en-US"/>
              </w:rPr>
            </w:pPr>
          </w:p>
        </w:tc>
      </w:tr>
    </w:tbl>
    <w:p w14:paraId="0708A257" w14:textId="6BF75470" w:rsidR="00A90478" w:rsidRPr="004E16AB" w:rsidRDefault="00A90478" w:rsidP="00EA1FE0">
      <w:pPr>
        <w:tabs>
          <w:tab w:val="left" w:pos="3360"/>
        </w:tabs>
        <w:spacing w:after="0" w:line="360" w:lineRule="auto"/>
        <w:jc w:val="both"/>
        <w:rPr>
          <w:rFonts w:ascii="Times New Roman" w:eastAsia="Times New Roman" w:hAnsi="Times New Roman"/>
          <w:b/>
          <w:sz w:val="24"/>
          <w:szCs w:val="24"/>
          <w:lang w:eastAsia="tr-TR"/>
        </w:rPr>
      </w:pPr>
      <w:r w:rsidRPr="004E16AB">
        <w:rPr>
          <w:rFonts w:ascii="Times New Roman" w:eastAsia="Times New Roman" w:hAnsi="Times New Roman"/>
          <w:b/>
          <w:sz w:val="24"/>
          <w:szCs w:val="24"/>
          <w:lang w:eastAsia="tr-TR"/>
        </w:rPr>
        <w:t>AKADEMİK YAYINLAR</w:t>
      </w:r>
    </w:p>
    <w:p w14:paraId="2DE4F75D" w14:textId="16D68AC8" w:rsidR="002944FA" w:rsidRPr="00D73F4C" w:rsidRDefault="006A4E04" w:rsidP="002944FA">
      <w:pPr>
        <w:spacing w:after="0" w:line="240" w:lineRule="atLeast"/>
        <w:ind w:left="284"/>
        <w:jc w:val="both"/>
        <w:rPr>
          <w:rFonts w:ascii="Times New Roman" w:hAnsi="Times New Roman"/>
          <w:sz w:val="24"/>
        </w:rPr>
      </w:pPr>
      <w:r w:rsidRPr="00D73F4C">
        <w:rPr>
          <w:rFonts w:ascii="Times New Roman" w:hAnsi="Times New Roman"/>
          <w:sz w:val="24"/>
        </w:rPr>
        <w:t>İlk Yardım ders kitabı /</w:t>
      </w:r>
      <w:r w:rsidR="002944FA">
        <w:rPr>
          <w:rFonts w:ascii="Times New Roman" w:hAnsi="Times New Roman"/>
          <w:sz w:val="24"/>
        </w:rPr>
        <w:t xml:space="preserve"> Vizyon Basımevi, Ağustos 2016, Kültür Bakanlığı Sertifika no:15512</w:t>
      </w:r>
      <w:r w:rsidR="00056552">
        <w:rPr>
          <w:rFonts w:ascii="Times New Roman" w:hAnsi="Times New Roman"/>
          <w:sz w:val="24"/>
        </w:rPr>
        <w:t>, 148 sayfa</w:t>
      </w:r>
    </w:p>
    <w:p w14:paraId="0A6F5044" w14:textId="35E63B37" w:rsidR="006A4E04" w:rsidRPr="00D73F4C" w:rsidRDefault="006A4E04" w:rsidP="002944FA">
      <w:pPr>
        <w:spacing w:after="0" w:line="240" w:lineRule="atLeast"/>
        <w:ind w:left="284"/>
        <w:jc w:val="both"/>
        <w:rPr>
          <w:rFonts w:ascii="Times New Roman" w:hAnsi="Times New Roman"/>
          <w:sz w:val="24"/>
        </w:rPr>
      </w:pPr>
      <w:r w:rsidRPr="00D73F4C">
        <w:rPr>
          <w:rFonts w:ascii="Times New Roman" w:hAnsi="Times New Roman"/>
          <w:sz w:val="24"/>
        </w:rPr>
        <w:t>Enfeksiyon Hastalıkları ders kitabı /</w:t>
      </w:r>
      <w:r w:rsidR="002944FA" w:rsidRPr="002944FA">
        <w:rPr>
          <w:rFonts w:ascii="Times New Roman" w:hAnsi="Times New Roman"/>
          <w:sz w:val="24"/>
        </w:rPr>
        <w:t xml:space="preserve"> </w:t>
      </w:r>
      <w:r w:rsidR="002944FA">
        <w:rPr>
          <w:rFonts w:ascii="Times New Roman" w:hAnsi="Times New Roman"/>
          <w:sz w:val="24"/>
        </w:rPr>
        <w:t>Vizyon Basımevi, Ağustos 2016, Kültür Bakanlığı Sertifika no:15512</w:t>
      </w:r>
      <w:r w:rsidR="00056552">
        <w:rPr>
          <w:rFonts w:ascii="Times New Roman" w:hAnsi="Times New Roman"/>
          <w:sz w:val="24"/>
        </w:rPr>
        <w:t>, 160 sayfa</w:t>
      </w:r>
    </w:p>
    <w:p w14:paraId="3E6B135B" w14:textId="77777777" w:rsidR="006B08BE" w:rsidRDefault="006B08BE" w:rsidP="00EA1FE0">
      <w:pPr>
        <w:tabs>
          <w:tab w:val="left" w:pos="3360"/>
        </w:tabs>
        <w:spacing w:after="0" w:line="360" w:lineRule="auto"/>
        <w:jc w:val="both"/>
        <w:rPr>
          <w:rFonts w:ascii="Times New Roman" w:eastAsia="Times New Roman" w:hAnsi="Times New Roman"/>
          <w:b/>
          <w:sz w:val="24"/>
          <w:szCs w:val="24"/>
          <w:lang w:eastAsia="tr-TR"/>
        </w:rPr>
      </w:pPr>
    </w:p>
    <w:p w14:paraId="0DF72F96" w14:textId="02CAF023" w:rsidR="00A90478" w:rsidRPr="004E16AB" w:rsidRDefault="00A90478" w:rsidP="00EA1FE0">
      <w:pPr>
        <w:tabs>
          <w:tab w:val="left" w:pos="3360"/>
        </w:tabs>
        <w:spacing w:after="0" w:line="360" w:lineRule="auto"/>
        <w:jc w:val="both"/>
        <w:rPr>
          <w:rFonts w:ascii="Times New Roman" w:eastAsia="Times New Roman" w:hAnsi="Times New Roman"/>
          <w:b/>
          <w:sz w:val="24"/>
          <w:szCs w:val="24"/>
          <w:lang w:eastAsia="tr-TR"/>
        </w:rPr>
      </w:pPr>
      <w:r w:rsidRPr="004E16AB">
        <w:rPr>
          <w:rFonts w:ascii="Times New Roman" w:eastAsia="Times New Roman" w:hAnsi="Times New Roman"/>
          <w:b/>
          <w:sz w:val="24"/>
          <w:szCs w:val="24"/>
          <w:lang w:eastAsia="tr-TR"/>
        </w:rPr>
        <w:t>2. PROJELER</w:t>
      </w:r>
    </w:p>
    <w:p w14:paraId="49ABC459" w14:textId="77777777" w:rsidR="00F571D4" w:rsidRPr="00D73F4C" w:rsidRDefault="00F571D4" w:rsidP="00EA1FE0">
      <w:pPr>
        <w:spacing w:after="0" w:line="320" w:lineRule="atLeast"/>
        <w:ind w:left="284"/>
        <w:rPr>
          <w:rFonts w:ascii="Times New Roman" w:hAnsi="Times New Roman"/>
          <w:sz w:val="24"/>
          <w:szCs w:val="24"/>
        </w:rPr>
      </w:pPr>
      <w:r w:rsidRPr="00D73F4C">
        <w:rPr>
          <w:rFonts w:ascii="Times New Roman" w:hAnsi="Times New Roman"/>
          <w:sz w:val="24"/>
          <w:szCs w:val="24"/>
        </w:rPr>
        <w:t>Attendence Certificate, Modena, Italy ( Erasmus + Koordinatörü)</w:t>
      </w:r>
    </w:p>
    <w:p w14:paraId="5D986B5D" w14:textId="77777777" w:rsidR="00F571D4" w:rsidRPr="00D73F4C" w:rsidRDefault="00F571D4" w:rsidP="00EA1FE0">
      <w:pPr>
        <w:spacing w:after="0" w:line="320" w:lineRule="atLeast"/>
        <w:ind w:left="284"/>
        <w:rPr>
          <w:rFonts w:ascii="Times New Roman" w:hAnsi="Times New Roman"/>
          <w:sz w:val="24"/>
          <w:szCs w:val="24"/>
        </w:rPr>
      </w:pPr>
      <w:r w:rsidRPr="00D73F4C">
        <w:rPr>
          <w:rFonts w:ascii="Times New Roman" w:hAnsi="Times New Roman"/>
          <w:sz w:val="24"/>
          <w:szCs w:val="24"/>
        </w:rPr>
        <w:t>Euro Key Certificate, Marbella, Spain ( Erasmus + Koordinatörü)</w:t>
      </w:r>
    </w:p>
    <w:p w14:paraId="3B5BB13E" w14:textId="77777777" w:rsidR="00F571D4" w:rsidRPr="00D73F4C" w:rsidRDefault="00F571D4" w:rsidP="00EA1FE0">
      <w:pPr>
        <w:spacing w:after="0" w:line="320" w:lineRule="atLeast"/>
        <w:ind w:left="284"/>
        <w:rPr>
          <w:rFonts w:ascii="Times New Roman" w:hAnsi="Times New Roman"/>
          <w:sz w:val="24"/>
          <w:szCs w:val="24"/>
        </w:rPr>
      </w:pPr>
      <w:r w:rsidRPr="00D73F4C">
        <w:rPr>
          <w:rFonts w:ascii="Times New Roman" w:hAnsi="Times New Roman"/>
          <w:sz w:val="24"/>
          <w:szCs w:val="24"/>
        </w:rPr>
        <w:t>Completion Certificate, Marbella, Spain ( Erasmus + Koordinatörü)</w:t>
      </w:r>
    </w:p>
    <w:p w14:paraId="47AB64ED" w14:textId="77777777" w:rsidR="00F571D4" w:rsidRPr="00D73F4C" w:rsidRDefault="00F571D4" w:rsidP="00EA1FE0">
      <w:pPr>
        <w:spacing w:after="0" w:line="320" w:lineRule="atLeast"/>
        <w:ind w:left="284"/>
        <w:rPr>
          <w:rFonts w:ascii="Times New Roman" w:hAnsi="Times New Roman"/>
          <w:sz w:val="24"/>
          <w:szCs w:val="24"/>
        </w:rPr>
      </w:pPr>
      <w:r w:rsidRPr="00D73F4C">
        <w:rPr>
          <w:rFonts w:ascii="Times New Roman" w:hAnsi="Times New Roman"/>
          <w:sz w:val="24"/>
          <w:szCs w:val="24"/>
        </w:rPr>
        <w:t>Certificate of Participation, Marbella, Spain ( Erasmus + Proje Koordinatörü)</w:t>
      </w:r>
    </w:p>
    <w:p w14:paraId="154BA3EE" w14:textId="77777777" w:rsidR="00F571D4" w:rsidRPr="00D73F4C" w:rsidRDefault="00F571D4" w:rsidP="00EA1FE0">
      <w:pPr>
        <w:spacing w:after="0" w:line="320" w:lineRule="atLeast"/>
        <w:ind w:left="284"/>
        <w:rPr>
          <w:rFonts w:ascii="Times New Roman" w:hAnsi="Times New Roman"/>
          <w:sz w:val="24"/>
          <w:szCs w:val="24"/>
        </w:rPr>
      </w:pPr>
      <w:r w:rsidRPr="00D73F4C">
        <w:rPr>
          <w:rFonts w:ascii="Times New Roman" w:hAnsi="Times New Roman"/>
          <w:sz w:val="24"/>
          <w:szCs w:val="24"/>
        </w:rPr>
        <w:t>Certificate of Participation, Pötzl, Deutschland ( Erasmus + Proje Koordinatörü)</w:t>
      </w:r>
    </w:p>
    <w:p w14:paraId="11DC8E0C" w14:textId="77777777" w:rsidR="00F571D4" w:rsidRPr="006145A8" w:rsidRDefault="00F571D4" w:rsidP="00EA1FE0">
      <w:pPr>
        <w:spacing w:after="0" w:line="320" w:lineRule="atLeast"/>
        <w:ind w:left="284"/>
        <w:rPr>
          <w:rFonts w:ascii="Times New Roman" w:hAnsi="Times New Roman"/>
          <w:sz w:val="24"/>
          <w:szCs w:val="24"/>
        </w:rPr>
      </w:pPr>
      <w:r w:rsidRPr="006145A8">
        <w:rPr>
          <w:rFonts w:ascii="Times New Roman" w:hAnsi="Times New Roman"/>
          <w:sz w:val="24"/>
          <w:szCs w:val="24"/>
        </w:rPr>
        <w:t>Attendence Certificate, Praha, Czech Republic ( Erasmus + Proje Koordinatörü)</w:t>
      </w:r>
    </w:p>
    <w:p w14:paraId="554218C2" w14:textId="77777777" w:rsidR="00F571D4" w:rsidRPr="006145A8" w:rsidRDefault="00F571D4" w:rsidP="00EA1FE0">
      <w:pPr>
        <w:spacing w:after="0" w:line="320" w:lineRule="atLeast"/>
        <w:ind w:left="284"/>
        <w:rPr>
          <w:rFonts w:ascii="Times New Roman" w:hAnsi="Times New Roman"/>
          <w:sz w:val="24"/>
          <w:szCs w:val="24"/>
        </w:rPr>
      </w:pPr>
      <w:r w:rsidRPr="006145A8">
        <w:rPr>
          <w:rFonts w:ascii="Times New Roman" w:hAnsi="Times New Roman"/>
          <w:sz w:val="24"/>
          <w:szCs w:val="24"/>
        </w:rPr>
        <w:t>Attendence Certificate of 15 hours of Italian Language Program</w:t>
      </w:r>
    </w:p>
    <w:p w14:paraId="171A3689" w14:textId="77777777" w:rsidR="00390CDE" w:rsidRPr="006145A8" w:rsidRDefault="00390CDE" w:rsidP="00EA1FE0">
      <w:pPr>
        <w:pStyle w:val="Default"/>
        <w:spacing w:line="360" w:lineRule="auto"/>
        <w:ind w:left="284"/>
        <w:jc w:val="both"/>
        <w:rPr>
          <w:color w:val="auto"/>
        </w:rPr>
      </w:pPr>
    </w:p>
    <w:sectPr w:rsidR="00390CDE" w:rsidRPr="006145A8" w:rsidSect="009177C0">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2B18C" w14:textId="77777777" w:rsidR="003F203E" w:rsidRDefault="003F203E" w:rsidP="00390CDE">
      <w:pPr>
        <w:spacing w:after="0" w:line="240" w:lineRule="auto"/>
      </w:pPr>
      <w:r>
        <w:separator/>
      </w:r>
    </w:p>
  </w:endnote>
  <w:endnote w:type="continuationSeparator" w:id="0">
    <w:p w14:paraId="06BD0890" w14:textId="77777777" w:rsidR="003F203E" w:rsidRDefault="003F203E" w:rsidP="00390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inionPro-Regular">
    <w:altName w:val="MS Gothic"/>
    <w:panose1 w:val="02040503050306020203"/>
    <w:charset w:val="80"/>
    <w:family w:val="auto"/>
    <w:notTrueType/>
    <w:pitch w:val="default"/>
    <w:sig w:usb0="00000005" w:usb1="08070000" w:usb2="00000010" w:usb3="00000000" w:csb0="00020010"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53319"/>
      <w:docPartObj>
        <w:docPartGallery w:val="Page Numbers (Bottom of Page)"/>
        <w:docPartUnique/>
      </w:docPartObj>
    </w:sdtPr>
    <w:sdtEndPr/>
    <w:sdtContent>
      <w:p w14:paraId="791EAA08" w14:textId="19843169" w:rsidR="003F203E" w:rsidRDefault="003F203E">
        <w:pPr>
          <w:pStyle w:val="Altbilgi"/>
          <w:jc w:val="right"/>
        </w:pPr>
        <w:r>
          <w:fldChar w:fldCharType="begin"/>
        </w:r>
        <w:r>
          <w:instrText>PAGE   \* MERGEFORMAT</w:instrText>
        </w:r>
        <w:r>
          <w:fldChar w:fldCharType="separate"/>
        </w:r>
        <w:r>
          <w:rPr>
            <w:noProof/>
          </w:rPr>
          <w:t>iv</w:t>
        </w:r>
        <w:r>
          <w:fldChar w:fldCharType="end"/>
        </w:r>
      </w:p>
    </w:sdtContent>
  </w:sdt>
  <w:p w14:paraId="146F3865" w14:textId="77777777" w:rsidR="003F203E" w:rsidRDefault="003F203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803804957"/>
      <w:docPartObj>
        <w:docPartGallery w:val="Page Numbers (Bottom of Page)"/>
        <w:docPartUnique/>
      </w:docPartObj>
    </w:sdtPr>
    <w:sdtEndPr/>
    <w:sdtContent>
      <w:p w14:paraId="37F044A2" w14:textId="02D1C22F" w:rsidR="003F203E" w:rsidRPr="001E7A1E" w:rsidRDefault="003F203E">
        <w:pPr>
          <w:pStyle w:val="Altbilgi"/>
          <w:jc w:val="right"/>
          <w:rPr>
            <w:rFonts w:ascii="Times New Roman" w:hAnsi="Times New Roman"/>
            <w:sz w:val="24"/>
            <w:szCs w:val="24"/>
          </w:rPr>
        </w:pPr>
        <w:r w:rsidRPr="001E7A1E">
          <w:rPr>
            <w:rFonts w:ascii="Times New Roman" w:hAnsi="Times New Roman"/>
            <w:sz w:val="24"/>
            <w:szCs w:val="24"/>
          </w:rPr>
          <w:fldChar w:fldCharType="begin"/>
        </w:r>
        <w:r w:rsidRPr="001E7A1E">
          <w:rPr>
            <w:rFonts w:ascii="Times New Roman" w:hAnsi="Times New Roman"/>
            <w:sz w:val="24"/>
            <w:szCs w:val="24"/>
          </w:rPr>
          <w:instrText>PAGE   \* MERGEFORMAT</w:instrText>
        </w:r>
        <w:r w:rsidRPr="001E7A1E">
          <w:rPr>
            <w:rFonts w:ascii="Times New Roman" w:hAnsi="Times New Roman"/>
            <w:sz w:val="24"/>
            <w:szCs w:val="24"/>
          </w:rPr>
          <w:fldChar w:fldCharType="separate"/>
        </w:r>
        <w:r w:rsidR="0012232B">
          <w:rPr>
            <w:rFonts w:ascii="Times New Roman" w:hAnsi="Times New Roman"/>
            <w:noProof/>
            <w:sz w:val="24"/>
            <w:szCs w:val="24"/>
          </w:rPr>
          <w:t>34</w:t>
        </w:r>
        <w:r w:rsidRPr="001E7A1E">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0A61F" w14:textId="77777777" w:rsidR="003F203E" w:rsidRDefault="003F203E" w:rsidP="00390CDE">
      <w:pPr>
        <w:spacing w:after="0" w:line="240" w:lineRule="auto"/>
      </w:pPr>
      <w:r>
        <w:separator/>
      </w:r>
    </w:p>
  </w:footnote>
  <w:footnote w:type="continuationSeparator" w:id="0">
    <w:p w14:paraId="6AB2577D" w14:textId="77777777" w:rsidR="003F203E" w:rsidRDefault="003F203E" w:rsidP="00390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4815"/>
    <w:multiLevelType w:val="hybridMultilevel"/>
    <w:tmpl w:val="3432E7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2619CB"/>
    <w:multiLevelType w:val="hybridMultilevel"/>
    <w:tmpl w:val="B366C23A"/>
    <w:lvl w:ilvl="0" w:tplc="E402DD1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2F579CA"/>
    <w:multiLevelType w:val="hybridMultilevel"/>
    <w:tmpl w:val="FB080C92"/>
    <w:lvl w:ilvl="0" w:tplc="0F3E0032">
      <w:start w:val="1"/>
      <w:numFmt w:val="decimal"/>
      <w:suff w:val="space"/>
      <w:lvlText w:val="%1."/>
      <w:lvlJc w:val="left"/>
      <w:pPr>
        <w:ind w:left="106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5226AE7"/>
    <w:multiLevelType w:val="hybridMultilevel"/>
    <w:tmpl w:val="47944BAE"/>
    <w:lvl w:ilvl="0" w:tplc="9970E6C2">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4F4D0D3C"/>
    <w:multiLevelType w:val="hybridMultilevel"/>
    <w:tmpl w:val="E786A2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A104DED"/>
    <w:multiLevelType w:val="hybridMultilevel"/>
    <w:tmpl w:val="A55896AE"/>
    <w:lvl w:ilvl="0" w:tplc="199E3FBE">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5DB41273"/>
    <w:multiLevelType w:val="hybridMultilevel"/>
    <w:tmpl w:val="DBD07438"/>
    <w:lvl w:ilvl="0" w:tplc="158AAB16">
      <w:start w:val="1"/>
      <w:numFmt w:val="decimal"/>
      <w:lvlText w:val="%1."/>
      <w:lvlJc w:val="left"/>
      <w:pPr>
        <w:ind w:left="720" w:hanging="360"/>
      </w:pPr>
      <w:rPr>
        <w:rFonts w:eastAsia="TimesNewRomanPSMT"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16F2C69"/>
    <w:multiLevelType w:val="hybridMultilevel"/>
    <w:tmpl w:val="A35EB5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E796932"/>
    <w:multiLevelType w:val="hybridMultilevel"/>
    <w:tmpl w:val="2A624A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6335B79"/>
    <w:multiLevelType w:val="hybridMultilevel"/>
    <w:tmpl w:val="B0E03102"/>
    <w:lvl w:ilvl="0" w:tplc="AAFCFC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A82200B"/>
    <w:multiLevelType w:val="hybridMultilevel"/>
    <w:tmpl w:val="E50694CC"/>
    <w:lvl w:ilvl="0" w:tplc="422AAA7C">
      <w:start w:val="1"/>
      <w:numFmt w:val="decimal"/>
      <w:suff w:val="space"/>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7"/>
  </w:num>
  <w:num w:numId="2">
    <w:abstractNumId w:val="10"/>
  </w:num>
  <w:num w:numId="3">
    <w:abstractNumId w:val="1"/>
  </w:num>
  <w:num w:numId="4">
    <w:abstractNumId w:val="9"/>
  </w:num>
  <w:num w:numId="5">
    <w:abstractNumId w:val="5"/>
  </w:num>
  <w:num w:numId="6">
    <w:abstractNumId w:val="4"/>
  </w:num>
  <w:num w:numId="7">
    <w:abstractNumId w:val="6"/>
  </w:num>
  <w:num w:numId="8">
    <w:abstractNumId w:val="3"/>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5D"/>
    <w:rsid w:val="00006D9F"/>
    <w:rsid w:val="00007F1F"/>
    <w:rsid w:val="00016036"/>
    <w:rsid w:val="00030B11"/>
    <w:rsid w:val="00041536"/>
    <w:rsid w:val="00044287"/>
    <w:rsid w:val="00056552"/>
    <w:rsid w:val="00060ECF"/>
    <w:rsid w:val="00092348"/>
    <w:rsid w:val="000951BC"/>
    <w:rsid w:val="00096054"/>
    <w:rsid w:val="000A4C30"/>
    <w:rsid w:val="000B1B6F"/>
    <w:rsid w:val="000C0362"/>
    <w:rsid w:val="000C6C17"/>
    <w:rsid w:val="000E2C5D"/>
    <w:rsid w:val="000E3524"/>
    <w:rsid w:val="00104E0C"/>
    <w:rsid w:val="00106BC3"/>
    <w:rsid w:val="0011005C"/>
    <w:rsid w:val="00115172"/>
    <w:rsid w:val="00117E0B"/>
    <w:rsid w:val="00121175"/>
    <w:rsid w:val="00121303"/>
    <w:rsid w:val="0012232B"/>
    <w:rsid w:val="00142BF2"/>
    <w:rsid w:val="00144807"/>
    <w:rsid w:val="00161F8F"/>
    <w:rsid w:val="001622BE"/>
    <w:rsid w:val="00172561"/>
    <w:rsid w:val="00186A31"/>
    <w:rsid w:val="00191E71"/>
    <w:rsid w:val="00193344"/>
    <w:rsid w:val="001C4DBD"/>
    <w:rsid w:val="001C6626"/>
    <w:rsid w:val="001D5A26"/>
    <w:rsid w:val="001E25DB"/>
    <w:rsid w:val="001E7A1E"/>
    <w:rsid w:val="00215899"/>
    <w:rsid w:val="00234392"/>
    <w:rsid w:val="00245854"/>
    <w:rsid w:val="00263891"/>
    <w:rsid w:val="002715EE"/>
    <w:rsid w:val="002937F8"/>
    <w:rsid w:val="002944FA"/>
    <w:rsid w:val="002A1182"/>
    <w:rsid w:val="002A5A50"/>
    <w:rsid w:val="002A7BD4"/>
    <w:rsid w:val="002C32A2"/>
    <w:rsid w:val="002C361A"/>
    <w:rsid w:val="002D07C3"/>
    <w:rsid w:val="002D2E47"/>
    <w:rsid w:val="002D4941"/>
    <w:rsid w:val="002E035D"/>
    <w:rsid w:val="002E5253"/>
    <w:rsid w:val="002F40EA"/>
    <w:rsid w:val="003076AC"/>
    <w:rsid w:val="003106AF"/>
    <w:rsid w:val="00346AC5"/>
    <w:rsid w:val="003471E9"/>
    <w:rsid w:val="00355DF9"/>
    <w:rsid w:val="00357C4B"/>
    <w:rsid w:val="00357FA8"/>
    <w:rsid w:val="003617A2"/>
    <w:rsid w:val="0036196A"/>
    <w:rsid w:val="003649D0"/>
    <w:rsid w:val="00375FFA"/>
    <w:rsid w:val="00390CDE"/>
    <w:rsid w:val="0039408A"/>
    <w:rsid w:val="00395E5D"/>
    <w:rsid w:val="003B3F1D"/>
    <w:rsid w:val="003D1D2A"/>
    <w:rsid w:val="003F203E"/>
    <w:rsid w:val="003F650B"/>
    <w:rsid w:val="00401ACF"/>
    <w:rsid w:val="00407256"/>
    <w:rsid w:val="00415B93"/>
    <w:rsid w:val="00415D31"/>
    <w:rsid w:val="00417015"/>
    <w:rsid w:val="00426335"/>
    <w:rsid w:val="004363E0"/>
    <w:rsid w:val="004369DB"/>
    <w:rsid w:val="00436CFB"/>
    <w:rsid w:val="00440A8C"/>
    <w:rsid w:val="00445DEE"/>
    <w:rsid w:val="00455ED8"/>
    <w:rsid w:val="00456A4C"/>
    <w:rsid w:val="00465B13"/>
    <w:rsid w:val="00467E37"/>
    <w:rsid w:val="00472547"/>
    <w:rsid w:val="004831F1"/>
    <w:rsid w:val="00483CE1"/>
    <w:rsid w:val="00494F3C"/>
    <w:rsid w:val="004A4A92"/>
    <w:rsid w:val="004B169C"/>
    <w:rsid w:val="004B4CAE"/>
    <w:rsid w:val="004C0A84"/>
    <w:rsid w:val="004C7A86"/>
    <w:rsid w:val="004D3CE3"/>
    <w:rsid w:val="004D6EB7"/>
    <w:rsid w:val="004E16AB"/>
    <w:rsid w:val="004E4E2F"/>
    <w:rsid w:val="00513D38"/>
    <w:rsid w:val="00515894"/>
    <w:rsid w:val="00542343"/>
    <w:rsid w:val="0054358D"/>
    <w:rsid w:val="00565356"/>
    <w:rsid w:val="00573787"/>
    <w:rsid w:val="0057770F"/>
    <w:rsid w:val="00580258"/>
    <w:rsid w:val="005817E0"/>
    <w:rsid w:val="00582EFF"/>
    <w:rsid w:val="005A2810"/>
    <w:rsid w:val="005A28BC"/>
    <w:rsid w:val="005A2E08"/>
    <w:rsid w:val="005A4B38"/>
    <w:rsid w:val="005B13FB"/>
    <w:rsid w:val="005C0D3D"/>
    <w:rsid w:val="005C4FA0"/>
    <w:rsid w:val="005D112B"/>
    <w:rsid w:val="005D5941"/>
    <w:rsid w:val="005E1D17"/>
    <w:rsid w:val="005E2706"/>
    <w:rsid w:val="005E5781"/>
    <w:rsid w:val="00606D16"/>
    <w:rsid w:val="006103F0"/>
    <w:rsid w:val="0061050F"/>
    <w:rsid w:val="00611E4E"/>
    <w:rsid w:val="006145A8"/>
    <w:rsid w:val="006247D4"/>
    <w:rsid w:val="006435CE"/>
    <w:rsid w:val="0065456E"/>
    <w:rsid w:val="006905CD"/>
    <w:rsid w:val="006A4E04"/>
    <w:rsid w:val="006B08BE"/>
    <w:rsid w:val="006B42E3"/>
    <w:rsid w:val="006C0ECF"/>
    <w:rsid w:val="006C64B9"/>
    <w:rsid w:val="006C71CD"/>
    <w:rsid w:val="006D5733"/>
    <w:rsid w:val="006D5E9E"/>
    <w:rsid w:val="006E4205"/>
    <w:rsid w:val="006E630B"/>
    <w:rsid w:val="006F5B52"/>
    <w:rsid w:val="007003F5"/>
    <w:rsid w:val="00701DF8"/>
    <w:rsid w:val="007223A4"/>
    <w:rsid w:val="0072746A"/>
    <w:rsid w:val="00741E67"/>
    <w:rsid w:val="007627F4"/>
    <w:rsid w:val="00763740"/>
    <w:rsid w:val="0076458C"/>
    <w:rsid w:val="00771F52"/>
    <w:rsid w:val="00780A5E"/>
    <w:rsid w:val="00781913"/>
    <w:rsid w:val="007B11AE"/>
    <w:rsid w:val="007C2CE3"/>
    <w:rsid w:val="007D383C"/>
    <w:rsid w:val="007D4CD3"/>
    <w:rsid w:val="007D6B7E"/>
    <w:rsid w:val="007E0346"/>
    <w:rsid w:val="007E3F9C"/>
    <w:rsid w:val="007E55E9"/>
    <w:rsid w:val="007F0901"/>
    <w:rsid w:val="007F1272"/>
    <w:rsid w:val="0080360E"/>
    <w:rsid w:val="008160CF"/>
    <w:rsid w:val="008214F5"/>
    <w:rsid w:val="00836BEF"/>
    <w:rsid w:val="00840549"/>
    <w:rsid w:val="00857951"/>
    <w:rsid w:val="00861718"/>
    <w:rsid w:val="0086661E"/>
    <w:rsid w:val="008729FC"/>
    <w:rsid w:val="0087649E"/>
    <w:rsid w:val="008906FB"/>
    <w:rsid w:val="008A5D84"/>
    <w:rsid w:val="008B5610"/>
    <w:rsid w:val="008D2AD4"/>
    <w:rsid w:val="008E3042"/>
    <w:rsid w:val="008E36F3"/>
    <w:rsid w:val="008E41BF"/>
    <w:rsid w:val="008E65D7"/>
    <w:rsid w:val="008F1343"/>
    <w:rsid w:val="008F37C2"/>
    <w:rsid w:val="00905AC7"/>
    <w:rsid w:val="00907EBD"/>
    <w:rsid w:val="00910828"/>
    <w:rsid w:val="00912CB2"/>
    <w:rsid w:val="009177C0"/>
    <w:rsid w:val="00927882"/>
    <w:rsid w:val="00931AE0"/>
    <w:rsid w:val="009629AC"/>
    <w:rsid w:val="00965B79"/>
    <w:rsid w:val="009737C6"/>
    <w:rsid w:val="00976F28"/>
    <w:rsid w:val="0098029F"/>
    <w:rsid w:val="00982898"/>
    <w:rsid w:val="0098583E"/>
    <w:rsid w:val="00993289"/>
    <w:rsid w:val="00996433"/>
    <w:rsid w:val="009A1156"/>
    <w:rsid w:val="009A574B"/>
    <w:rsid w:val="009B6C44"/>
    <w:rsid w:val="009F0579"/>
    <w:rsid w:val="00A119CA"/>
    <w:rsid w:val="00A26141"/>
    <w:rsid w:val="00A30567"/>
    <w:rsid w:val="00A42579"/>
    <w:rsid w:val="00A537EF"/>
    <w:rsid w:val="00A544AF"/>
    <w:rsid w:val="00A5736A"/>
    <w:rsid w:val="00A57DB6"/>
    <w:rsid w:val="00A70CC3"/>
    <w:rsid w:val="00A70DE3"/>
    <w:rsid w:val="00A77454"/>
    <w:rsid w:val="00A85572"/>
    <w:rsid w:val="00A9012C"/>
    <w:rsid w:val="00A90478"/>
    <w:rsid w:val="00AB495E"/>
    <w:rsid w:val="00AB6F92"/>
    <w:rsid w:val="00AC67BB"/>
    <w:rsid w:val="00AD6BAA"/>
    <w:rsid w:val="00AE1077"/>
    <w:rsid w:val="00AF5DB7"/>
    <w:rsid w:val="00B23E1A"/>
    <w:rsid w:val="00B252BE"/>
    <w:rsid w:val="00B52E94"/>
    <w:rsid w:val="00B6283F"/>
    <w:rsid w:val="00B62B8C"/>
    <w:rsid w:val="00B66F9A"/>
    <w:rsid w:val="00B7124C"/>
    <w:rsid w:val="00B73218"/>
    <w:rsid w:val="00B752D9"/>
    <w:rsid w:val="00B81AED"/>
    <w:rsid w:val="00B91DF7"/>
    <w:rsid w:val="00B96710"/>
    <w:rsid w:val="00B970B3"/>
    <w:rsid w:val="00B97342"/>
    <w:rsid w:val="00BA22C6"/>
    <w:rsid w:val="00BA284A"/>
    <w:rsid w:val="00BA7E32"/>
    <w:rsid w:val="00BB0747"/>
    <w:rsid w:val="00BC4E5F"/>
    <w:rsid w:val="00BD43AC"/>
    <w:rsid w:val="00BF3F3C"/>
    <w:rsid w:val="00BF7E4F"/>
    <w:rsid w:val="00C075B3"/>
    <w:rsid w:val="00C07D18"/>
    <w:rsid w:val="00C10A4D"/>
    <w:rsid w:val="00C12081"/>
    <w:rsid w:val="00C23FEC"/>
    <w:rsid w:val="00C32CC3"/>
    <w:rsid w:val="00C40898"/>
    <w:rsid w:val="00C463FB"/>
    <w:rsid w:val="00C51512"/>
    <w:rsid w:val="00C51A67"/>
    <w:rsid w:val="00C55525"/>
    <w:rsid w:val="00C612DA"/>
    <w:rsid w:val="00C7309E"/>
    <w:rsid w:val="00C85717"/>
    <w:rsid w:val="00C976F1"/>
    <w:rsid w:val="00CA7005"/>
    <w:rsid w:val="00CB3C27"/>
    <w:rsid w:val="00CC27B8"/>
    <w:rsid w:val="00CD09A0"/>
    <w:rsid w:val="00CD4472"/>
    <w:rsid w:val="00CE13E6"/>
    <w:rsid w:val="00CE6D6A"/>
    <w:rsid w:val="00CF0A0E"/>
    <w:rsid w:val="00CF3128"/>
    <w:rsid w:val="00D00D17"/>
    <w:rsid w:val="00D148E4"/>
    <w:rsid w:val="00D72A24"/>
    <w:rsid w:val="00D73F4C"/>
    <w:rsid w:val="00D82F63"/>
    <w:rsid w:val="00D8415D"/>
    <w:rsid w:val="00D9056E"/>
    <w:rsid w:val="00DA1123"/>
    <w:rsid w:val="00DB6D08"/>
    <w:rsid w:val="00DD3E40"/>
    <w:rsid w:val="00DF3337"/>
    <w:rsid w:val="00DF60B6"/>
    <w:rsid w:val="00DF6BB6"/>
    <w:rsid w:val="00E05233"/>
    <w:rsid w:val="00E12E1E"/>
    <w:rsid w:val="00E14ABD"/>
    <w:rsid w:val="00E20FA4"/>
    <w:rsid w:val="00E401D1"/>
    <w:rsid w:val="00E47A1E"/>
    <w:rsid w:val="00E50126"/>
    <w:rsid w:val="00E55B92"/>
    <w:rsid w:val="00E61117"/>
    <w:rsid w:val="00E75D3F"/>
    <w:rsid w:val="00E837DA"/>
    <w:rsid w:val="00E84075"/>
    <w:rsid w:val="00EA1FE0"/>
    <w:rsid w:val="00EA2F7C"/>
    <w:rsid w:val="00EC0AF5"/>
    <w:rsid w:val="00EC4518"/>
    <w:rsid w:val="00ED10B9"/>
    <w:rsid w:val="00EF18D1"/>
    <w:rsid w:val="00EF3407"/>
    <w:rsid w:val="00F0072F"/>
    <w:rsid w:val="00F16C51"/>
    <w:rsid w:val="00F30824"/>
    <w:rsid w:val="00F35613"/>
    <w:rsid w:val="00F50597"/>
    <w:rsid w:val="00F5183A"/>
    <w:rsid w:val="00F571D4"/>
    <w:rsid w:val="00F63571"/>
    <w:rsid w:val="00F65BBA"/>
    <w:rsid w:val="00F709B8"/>
    <w:rsid w:val="00F83355"/>
    <w:rsid w:val="00F83563"/>
    <w:rsid w:val="00F86BD9"/>
    <w:rsid w:val="00FA0190"/>
    <w:rsid w:val="00FA0389"/>
    <w:rsid w:val="00FA07CB"/>
    <w:rsid w:val="00FA52E4"/>
    <w:rsid w:val="00FB6645"/>
    <w:rsid w:val="00FB786B"/>
    <w:rsid w:val="00FC0459"/>
    <w:rsid w:val="00FD1DBA"/>
    <w:rsid w:val="00FD495B"/>
    <w:rsid w:val="00FE5CA6"/>
    <w:rsid w:val="00FE5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62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DE"/>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390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5B13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0C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90CDE"/>
    <w:pPr>
      <w:spacing w:before="480"/>
      <w:jc w:val="center"/>
      <w:outlineLvl w:val="9"/>
    </w:pPr>
    <w:rPr>
      <w:rFonts w:ascii="Cambria" w:eastAsia="Times New Roman" w:hAnsi="Cambria" w:cs="Times New Roman"/>
      <w:b/>
      <w:bCs/>
      <w:color w:val="365F91"/>
      <w:sz w:val="28"/>
      <w:szCs w:val="28"/>
      <w:lang w:val="x-none"/>
    </w:rPr>
  </w:style>
  <w:style w:type="paragraph" w:styleId="T1">
    <w:name w:val="toc 1"/>
    <w:basedOn w:val="Normal"/>
    <w:next w:val="Normal"/>
    <w:autoRedefine/>
    <w:uiPriority w:val="39"/>
    <w:unhideWhenUsed/>
    <w:rsid w:val="00390CDE"/>
  </w:style>
  <w:style w:type="paragraph" w:styleId="BalonMetni">
    <w:name w:val="Balloon Text"/>
    <w:basedOn w:val="Normal"/>
    <w:link w:val="BalonMetniChar"/>
    <w:uiPriority w:val="99"/>
    <w:semiHidden/>
    <w:unhideWhenUsed/>
    <w:rsid w:val="00390CD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0CDE"/>
    <w:rPr>
      <w:rFonts w:ascii="Segoe UI" w:eastAsia="Calibri" w:hAnsi="Segoe UI" w:cs="Segoe UI"/>
      <w:sz w:val="18"/>
      <w:szCs w:val="18"/>
    </w:rPr>
  </w:style>
  <w:style w:type="paragraph" w:styleId="ListeParagraf">
    <w:name w:val="List Paragraph"/>
    <w:basedOn w:val="Normal"/>
    <w:uiPriority w:val="34"/>
    <w:qFormat/>
    <w:rsid w:val="00390CDE"/>
    <w:pPr>
      <w:ind w:left="720"/>
      <w:contextualSpacing/>
    </w:pPr>
  </w:style>
  <w:style w:type="paragraph" w:styleId="ResimYazs">
    <w:name w:val="caption"/>
    <w:basedOn w:val="Normal"/>
    <w:next w:val="Normal"/>
    <w:uiPriority w:val="35"/>
    <w:unhideWhenUsed/>
    <w:qFormat/>
    <w:rsid w:val="00390CDE"/>
    <w:pPr>
      <w:spacing w:line="240" w:lineRule="auto"/>
    </w:pPr>
    <w:rPr>
      <w:i/>
      <w:iCs/>
      <w:color w:val="44546A" w:themeColor="text2"/>
      <w:sz w:val="18"/>
      <w:szCs w:val="18"/>
    </w:rPr>
  </w:style>
  <w:style w:type="table" w:styleId="TabloKlavuzu">
    <w:name w:val="Table Grid"/>
    <w:basedOn w:val="NormalTablo"/>
    <w:uiPriority w:val="39"/>
    <w:rsid w:val="00390CDE"/>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0CD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2">
    <w:name w:val="Normal+2"/>
    <w:basedOn w:val="Default"/>
    <w:next w:val="Default"/>
    <w:uiPriority w:val="99"/>
    <w:rsid w:val="00390CDE"/>
    <w:rPr>
      <w:color w:val="auto"/>
    </w:rPr>
  </w:style>
  <w:style w:type="character" w:customStyle="1" w:styleId="shorttext">
    <w:name w:val="short_text"/>
    <w:basedOn w:val="VarsaylanParagrafYazTipi"/>
    <w:rsid w:val="00390CDE"/>
  </w:style>
  <w:style w:type="paragraph" w:styleId="HTMLncedenBiimlendirilmi">
    <w:name w:val="HTML Preformatted"/>
    <w:basedOn w:val="Normal"/>
    <w:link w:val="HTMLncedenBiimlendirilmiChar"/>
    <w:uiPriority w:val="99"/>
    <w:unhideWhenUsed/>
    <w:rsid w:val="00390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90CDE"/>
    <w:rPr>
      <w:rFonts w:ascii="Courier New" w:eastAsia="Times New Roman" w:hAnsi="Courier New" w:cs="Courier New"/>
      <w:sz w:val="20"/>
      <w:szCs w:val="20"/>
      <w:lang w:eastAsia="tr-TR"/>
    </w:rPr>
  </w:style>
  <w:style w:type="paragraph" w:customStyle="1" w:styleId="WW-NormalWeb1">
    <w:name w:val="WW-Normal (Web)1"/>
    <w:basedOn w:val="Normal"/>
    <w:rsid w:val="00390CDE"/>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390C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0CDE"/>
    <w:rPr>
      <w:rFonts w:ascii="Calibri" w:eastAsia="Calibri" w:hAnsi="Calibri" w:cs="Times New Roman"/>
    </w:rPr>
  </w:style>
  <w:style w:type="paragraph" w:styleId="Altbilgi">
    <w:name w:val="footer"/>
    <w:basedOn w:val="Normal"/>
    <w:link w:val="AltbilgiChar"/>
    <w:uiPriority w:val="99"/>
    <w:unhideWhenUsed/>
    <w:rsid w:val="00390C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0CDE"/>
    <w:rPr>
      <w:rFonts w:ascii="Calibri" w:eastAsia="Calibri" w:hAnsi="Calibri" w:cs="Times New Roman"/>
    </w:rPr>
  </w:style>
  <w:style w:type="paragraph" w:styleId="T2">
    <w:name w:val="toc 2"/>
    <w:basedOn w:val="Normal"/>
    <w:next w:val="Normal"/>
    <w:autoRedefine/>
    <w:uiPriority w:val="39"/>
    <w:unhideWhenUsed/>
    <w:rsid w:val="00390CDE"/>
    <w:pPr>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390CDE"/>
    <w:pPr>
      <w:spacing w:after="100" w:line="259" w:lineRule="auto"/>
      <w:ind w:left="440"/>
    </w:pPr>
    <w:rPr>
      <w:rFonts w:asciiTheme="minorHAnsi" w:eastAsiaTheme="minorEastAsia" w:hAnsiTheme="minorHAnsi"/>
      <w:lang w:eastAsia="tr-TR"/>
    </w:rPr>
  </w:style>
  <w:style w:type="paragraph" w:styleId="NormalWeb">
    <w:name w:val="Normal (Web)"/>
    <w:basedOn w:val="Normal"/>
    <w:uiPriority w:val="99"/>
    <w:semiHidden/>
    <w:unhideWhenUsed/>
    <w:rsid w:val="007F090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semiHidden/>
    <w:rsid w:val="005B13FB"/>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DE"/>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390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5B13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0C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90CDE"/>
    <w:pPr>
      <w:spacing w:before="480"/>
      <w:jc w:val="center"/>
      <w:outlineLvl w:val="9"/>
    </w:pPr>
    <w:rPr>
      <w:rFonts w:ascii="Cambria" w:eastAsia="Times New Roman" w:hAnsi="Cambria" w:cs="Times New Roman"/>
      <w:b/>
      <w:bCs/>
      <w:color w:val="365F91"/>
      <w:sz w:val="28"/>
      <w:szCs w:val="28"/>
      <w:lang w:val="x-none"/>
    </w:rPr>
  </w:style>
  <w:style w:type="paragraph" w:styleId="T1">
    <w:name w:val="toc 1"/>
    <w:basedOn w:val="Normal"/>
    <w:next w:val="Normal"/>
    <w:autoRedefine/>
    <w:uiPriority w:val="39"/>
    <w:unhideWhenUsed/>
    <w:rsid w:val="00390CDE"/>
  </w:style>
  <w:style w:type="paragraph" w:styleId="BalonMetni">
    <w:name w:val="Balloon Text"/>
    <w:basedOn w:val="Normal"/>
    <w:link w:val="BalonMetniChar"/>
    <w:uiPriority w:val="99"/>
    <w:semiHidden/>
    <w:unhideWhenUsed/>
    <w:rsid w:val="00390CD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0CDE"/>
    <w:rPr>
      <w:rFonts w:ascii="Segoe UI" w:eastAsia="Calibri" w:hAnsi="Segoe UI" w:cs="Segoe UI"/>
      <w:sz w:val="18"/>
      <w:szCs w:val="18"/>
    </w:rPr>
  </w:style>
  <w:style w:type="paragraph" w:styleId="ListeParagraf">
    <w:name w:val="List Paragraph"/>
    <w:basedOn w:val="Normal"/>
    <w:uiPriority w:val="34"/>
    <w:qFormat/>
    <w:rsid w:val="00390CDE"/>
    <w:pPr>
      <w:ind w:left="720"/>
      <w:contextualSpacing/>
    </w:pPr>
  </w:style>
  <w:style w:type="paragraph" w:styleId="ResimYazs">
    <w:name w:val="caption"/>
    <w:basedOn w:val="Normal"/>
    <w:next w:val="Normal"/>
    <w:uiPriority w:val="35"/>
    <w:unhideWhenUsed/>
    <w:qFormat/>
    <w:rsid w:val="00390CDE"/>
    <w:pPr>
      <w:spacing w:line="240" w:lineRule="auto"/>
    </w:pPr>
    <w:rPr>
      <w:i/>
      <w:iCs/>
      <w:color w:val="44546A" w:themeColor="text2"/>
      <w:sz w:val="18"/>
      <w:szCs w:val="18"/>
    </w:rPr>
  </w:style>
  <w:style w:type="table" w:styleId="TabloKlavuzu">
    <w:name w:val="Table Grid"/>
    <w:basedOn w:val="NormalTablo"/>
    <w:uiPriority w:val="39"/>
    <w:rsid w:val="00390CDE"/>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0CD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2">
    <w:name w:val="Normal+2"/>
    <w:basedOn w:val="Default"/>
    <w:next w:val="Default"/>
    <w:uiPriority w:val="99"/>
    <w:rsid w:val="00390CDE"/>
    <w:rPr>
      <w:color w:val="auto"/>
    </w:rPr>
  </w:style>
  <w:style w:type="character" w:customStyle="1" w:styleId="shorttext">
    <w:name w:val="short_text"/>
    <w:basedOn w:val="VarsaylanParagrafYazTipi"/>
    <w:rsid w:val="00390CDE"/>
  </w:style>
  <w:style w:type="paragraph" w:styleId="HTMLncedenBiimlendirilmi">
    <w:name w:val="HTML Preformatted"/>
    <w:basedOn w:val="Normal"/>
    <w:link w:val="HTMLncedenBiimlendirilmiChar"/>
    <w:uiPriority w:val="99"/>
    <w:unhideWhenUsed/>
    <w:rsid w:val="00390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90CDE"/>
    <w:rPr>
      <w:rFonts w:ascii="Courier New" w:eastAsia="Times New Roman" w:hAnsi="Courier New" w:cs="Courier New"/>
      <w:sz w:val="20"/>
      <w:szCs w:val="20"/>
      <w:lang w:eastAsia="tr-TR"/>
    </w:rPr>
  </w:style>
  <w:style w:type="paragraph" w:customStyle="1" w:styleId="WW-NormalWeb1">
    <w:name w:val="WW-Normal (Web)1"/>
    <w:basedOn w:val="Normal"/>
    <w:rsid w:val="00390CDE"/>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390C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0CDE"/>
    <w:rPr>
      <w:rFonts w:ascii="Calibri" w:eastAsia="Calibri" w:hAnsi="Calibri" w:cs="Times New Roman"/>
    </w:rPr>
  </w:style>
  <w:style w:type="paragraph" w:styleId="Altbilgi">
    <w:name w:val="footer"/>
    <w:basedOn w:val="Normal"/>
    <w:link w:val="AltbilgiChar"/>
    <w:uiPriority w:val="99"/>
    <w:unhideWhenUsed/>
    <w:rsid w:val="00390C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0CDE"/>
    <w:rPr>
      <w:rFonts w:ascii="Calibri" w:eastAsia="Calibri" w:hAnsi="Calibri" w:cs="Times New Roman"/>
    </w:rPr>
  </w:style>
  <w:style w:type="paragraph" w:styleId="T2">
    <w:name w:val="toc 2"/>
    <w:basedOn w:val="Normal"/>
    <w:next w:val="Normal"/>
    <w:autoRedefine/>
    <w:uiPriority w:val="39"/>
    <w:unhideWhenUsed/>
    <w:rsid w:val="00390CDE"/>
    <w:pPr>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390CDE"/>
    <w:pPr>
      <w:spacing w:after="100" w:line="259" w:lineRule="auto"/>
      <w:ind w:left="440"/>
    </w:pPr>
    <w:rPr>
      <w:rFonts w:asciiTheme="minorHAnsi" w:eastAsiaTheme="minorEastAsia" w:hAnsiTheme="minorHAnsi"/>
      <w:lang w:eastAsia="tr-TR"/>
    </w:rPr>
  </w:style>
  <w:style w:type="paragraph" w:styleId="NormalWeb">
    <w:name w:val="Normal (Web)"/>
    <w:basedOn w:val="Normal"/>
    <w:uiPriority w:val="99"/>
    <w:semiHidden/>
    <w:unhideWhenUsed/>
    <w:rsid w:val="007F090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semiHidden/>
    <w:rsid w:val="005B13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1759">
      <w:bodyDiv w:val="1"/>
      <w:marLeft w:val="0"/>
      <w:marRight w:val="0"/>
      <w:marTop w:val="0"/>
      <w:marBottom w:val="0"/>
      <w:divBdr>
        <w:top w:val="none" w:sz="0" w:space="0" w:color="auto"/>
        <w:left w:val="none" w:sz="0" w:space="0" w:color="auto"/>
        <w:bottom w:val="none" w:sz="0" w:space="0" w:color="auto"/>
        <w:right w:val="none" w:sz="0" w:space="0" w:color="auto"/>
      </w:divBdr>
    </w:div>
    <w:div w:id="948659477">
      <w:bodyDiv w:val="1"/>
      <w:marLeft w:val="0"/>
      <w:marRight w:val="0"/>
      <w:marTop w:val="0"/>
      <w:marBottom w:val="0"/>
      <w:divBdr>
        <w:top w:val="none" w:sz="0" w:space="0" w:color="auto"/>
        <w:left w:val="none" w:sz="0" w:space="0" w:color="auto"/>
        <w:bottom w:val="none" w:sz="0" w:space="0" w:color="auto"/>
        <w:right w:val="none" w:sz="0" w:space="0" w:color="auto"/>
      </w:divBdr>
      <w:divsChild>
        <w:div w:id="542406335">
          <w:marLeft w:val="0"/>
          <w:marRight w:val="0"/>
          <w:marTop w:val="0"/>
          <w:marBottom w:val="0"/>
          <w:divBdr>
            <w:top w:val="none" w:sz="0" w:space="0" w:color="auto"/>
            <w:left w:val="none" w:sz="0" w:space="0" w:color="auto"/>
            <w:bottom w:val="none" w:sz="0" w:space="0" w:color="auto"/>
            <w:right w:val="none" w:sz="0" w:space="0" w:color="auto"/>
          </w:divBdr>
        </w:div>
      </w:divsChild>
    </w:div>
    <w:div w:id="112323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onlinelibrary.wiley.com/action/doSearch?ContribAuthorStored=Liste%2C+Fernando"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onlinelibrary.wiley.com/action/doSearch?ContribAuthorStored=Esteban%2C+Enrique" TargetMode="Externa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8.png"/><Relationship Id="rId29" Type="http://schemas.openxmlformats.org/officeDocument/2006/relationships/hyperlink" Target="https://www.ncbi.nlm.nih.gov/pubmed/?term=Mart%C3%ADn-Alguacil%20N%5BAuthor%5D&amp;cauthor=true&amp;cauthor_uid=257029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onlinelibrary.wiley.com/action/doSearch?ContribAuthorStored=Monteagudo-Franco%2C+Sergio+Pedro"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ncbi.nlm.nih.gov/pubmed/?term=Avedillo%20L%5BAuthor%5D&amp;cauthor=true&amp;cauthor_uid=25702925"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onlinelibrary.wiley.com/action/doSearch?ContribAuthorStored=Carrillo%2C+Jose+Mari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ncbi.nlm.nih.gov/pubmed/?term=Salazar%20I%5BAuthor%5D&amp;cauthor=true&amp;cauthor_uid=25702925" TargetMode="External"/><Relationship Id="rId35"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01CB8-D1F7-4EFD-BA46-23F31502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44</Pages>
  <Words>9001</Words>
  <Characters>51306</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ÖZDEN ÇAVDIR</dc:creator>
  <cp:lastModifiedBy>Windows Kullanıcısı</cp:lastModifiedBy>
  <cp:revision>35</cp:revision>
  <cp:lastPrinted>2019-09-13T10:00:00Z</cp:lastPrinted>
  <dcterms:created xsi:type="dcterms:W3CDTF">2019-08-05T08:30:00Z</dcterms:created>
  <dcterms:modified xsi:type="dcterms:W3CDTF">2019-09-13T10:05:00Z</dcterms:modified>
</cp:coreProperties>
</file>