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1290"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T.C.</w:t>
      </w:r>
    </w:p>
    <w:p w:rsidR="00E91290"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 xml:space="preserve">AYDIN ADNAN MENDERES ÜNİVERSİTESİ </w:t>
      </w:r>
    </w:p>
    <w:p w:rsidR="00E91290"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 xml:space="preserve">SAĞLIK BİLİMLERİ ENSTİTÜSÜ </w:t>
      </w:r>
    </w:p>
    <w:p w:rsidR="0029548C"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 xml:space="preserve">BİYOKİMYA (VETERİNER) </w:t>
      </w:r>
    </w:p>
    <w:p w:rsidR="00E91290"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YÜKSEK LİSANS PROGRAMI</w:t>
      </w:r>
    </w:p>
    <w:p w:rsidR="00E91290" w:rsidRPr="00B40208" w:rsidRDefault="00E91290" w:rsidP="007F0C44">
      <w:pPr>
        <w:spacing w:after="0" w:line="360" w:lineRule="auto"/>
        <w:rPr>
          <w:rFonts w:ascii="Times New Roman" w:eastAsia="Calibri" w:hAnsi="Times New Roman" w:cs="Times New Roman"/>
        </w:rPr>
      </w:pPr>
    </w:p>
    <w:p w:rsidR="00E91290" w:rsidRPr="00B40208" w:rsidRDefault="00E91290" w:rsidP="007F0C44">
      <w:pPr>
        <w:spacing w:after="0" w:line="360" w:lineRule="auto"/>
        <w:rPr>
          <w:rFonts w:ascii="Times New Roman" w:eastAsia="Calibri" w:hAnsi="Times New Roman" w:cs="Times New Roman"/>
        </w:rPr>
      </w:pPr>
    </w:p>
    <w:p w:rsidR="00E91290" w:rsidRPr="00B40208" w:rsidRDefault="00E91290" w:rsidP="007F0C44">
      <w:pPr>
        <w:spacing w:after="0" w:line="360" w:lineRule="auto"/>
        <w:rPr>
          <w:rFonts w:ascii="Times New Roman" w:eastAsia="Calibri" w:hAnsi="Times New Roman" w:cs="Times New Roman"/>
        </w:rPr>
      </w:pPr>
    </w:p>
    <w:p w:rsidR="00E91290" w:rsidRPr="00B40208" w:rsidRDefault="00E91290" w:rsidP="007F0C44">
      <w:pPr>
        <w:spacing w:after="0" w:line="360" w:lineRule="auto"/>
        <w:rPr>
          <w:rFonts w:ascii="Times New Roman" w:eastAsia="Calibri" w:hAnsi="Times New Roman" w:cs="Times New Roman"/>
        </w:rPr>
      </w:pPr>
    </w:p>
    <w:p w:rsidR="00E91290"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32"/>
        </w:rPr>
        <w:t>SAKIZ IRKI KUZULARDA TEK VE ÇOKLU DOĞUMLARDA PLAZMA LAKTAT DÜZEYLERİ</w:t>
      </w:r>
    </w:p>
    <w:p w:rsidR="00E91290" w:rsidRPr="00B40208" w:rsidRDefault="00E91290" w:rsidP="007F0C44">
      <w:pPr>
        <w:spacing w:after="0" w:line="360" w:lineRule="auto"/>
        <w:jc w:val="center"/>
        <w:rPr>
          <w:rFonts w:ascii="Times New Roman" w:eastAsia="Calibri" w:hAnsi="Times New Roman" w:cs="Times New Roman"/>
          <w:b/>
          <w:sz w:val="24"/>
        </w:rPr>
      </w:pPr>
    </w:p>
    <w:p w:rsidR="007F0C44" w:rsidRPr="00B40208" w:rsidRDefault="007F0C44" w:rsidP="007F0C44">
      <w:pPr>
        <w:spacing w:after="0" w:line="360" w:lineRule="auto"/>
        <w:jc w:val="center"/>
        <w:rPr>
          <w:rFonts w:ascii="Times New Roman" w:eastAsia="Calibri" w:hAnsi="Times New Roman" w:cs="Times New Roman"/>
          <w:b/>
          <w:sz w:val="24"/>
        </w:rPr>
      </w:pPr>
    </w:p>
    <w:p w:rsidR="007F0C44" w:rsidRPr="00B40208" w:rsidRDefault="007F0C44" w:rsidP="007F0C44">
      <w:pPr>
        <w:spacing w:after="0" w:line="360" w:lineRule="auto"/>
        <w:jc w:val="center"/>
        <w:rPr>
          <w:rFonts w:ascii="Times New Roman" w:eastAsia="Calibri" w:hAnsi="Times New Roman" w:cs="Times New Roman"/>
          <w:b/>
          <w:sz w:val="24"/>
        </w:rPr>
      </w:pPr>
    </w:p>
    <w:p w:rsidR="00E91290" w:rsidRPr="00B40208" w:rsidRDefault="002026F3"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MURATHAN</w:t>
      </w:r>
      <w:r w:rsidR="00E91290" w:rsidRPr="00B40208">
        <w:rPr>
          <w:rFonts w:ascii="Times New Roman" w:eastAsia="Calibri" w:hAnsi="Times New Roman" w:cs="Times New Roman"/>
          <w:b/>
          <w:sz w:val="24"/>
        </w:rPr>
        <w:t xml:space="preserve"> TAN</w:t>
      </w:r>
    </w:p>
    <w:p w:rsidR="00E91290" w:rsidRPr="00B40208" w:rsidRDefault="00E91290" w:rsidP="007F0C44">
      <w:pPr>
        <w:spacing w:after="0" w:line="360" w:lineRule="auto"/>
        <w:jc w:val="center"/>
        <w:rPr>
          <w:rFonts w:ascii="Times New Roman" w:eastAsia="Calibri" w:hAnsi="Times New Roman" w:cs="Times New Roman"/>
          <w:b/>
        </w:rPr>
      </w:pPr>
      <w:r w:rsidRPr="00B40208">
        <w:rPr>
          <w:rFonts w:ascii="Times New Roman" w:eastAsia="Calibri" w:hAnsi="Times New Roman" w:cs="Times New Roman"/>
          <w:b/>
        </w:rPr>
        <w:t>YÜKSEK LİSANS TEZİ</w:t>
      </w:r>
    </w:p>
    <w:p w:rsidR="00E91290" w:rsidRPr="00B40208" w:rsidRDefault="00E91290" w:rsidP="007F0C44">
      <w:pPr>
        <w:spacing w:after="0" w:line="360" w:lineRule="auto"/>
        <w:rPr>
          <w:rFonts w:ascii="Times New Roman" w:eastAsia="Calibri" w:hAnsi="Times New Roman" w:cs="Times New Roman"/>
          <w:b/>
          <w:sz w:val="24"/>
        </w:rPr>
      </w:pPr>
    </w:p>
    <w:p w:rsidR="007F0C44" w:rsidRPr="00B40208" w:rsidRDefault="007F0C44" w:rsidP="007F0C44">
      <w:pPr>
        <w:spacing w:after="0" w:line="360" w:lineRule="auto"/>
        <w:rPr>
          <w:rFonts w:ascii="Times New Roman" w:eastAsia="Calibri" w:hAnsi="Times New Roman" w:cs="Times New Roman"/>
          <w:b/>
          <w:sz w:val="24"/>
        </w:rPr>
      </w:pPr>
    </w:p>
    <w:p w:rsidR="00E91290" w:rsidRPr="00B40208" w:rsidRDefault="00E91290" w:rsidP="007F0C44">
      <w:pPr>
        <w:spacing w:after="0" w:line="360" w:lineRule="auto"/>
        <w:rPr>
          <w:rFonts w:ascii="Times New Roman" w:eastAsia="Calibri" w:hAnsi="Times New Roman" w:cs="Times New Roman"/>
          <w:b/>
          <w:sz w:val="24"/>
        </w:rPr>
      </w:pPr>
    </w:p>
    <w:p w:rsidR="00E91290"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DANIŞMAN</w:t>
      </w:r>
    </w:p>
    <w:p w:rsidR="00E91290" w:rsidRPr="00B40208" w:rsidRDefault="00E91290" w:rsidP="007F0C44">
      <w:pPr>
        <w:spacing w:after="0" w:line="360" w:lineRule="auto"/>
        <w:jc w:val="center"/>
        <w:rPr>
          <w:rFonts w:ascii="Times New Roman" w:eastAsia="Calibri" w:hAnsi="Times New Roman" w:cs="Times New Roman"/>
          <w:b/>
          <w:sz w:val="24"/>
        </w:rPr>
      </w:pPr>
      <w:r w:rsidRPr="00B40208">
        <w:rPr>
          <w:rFonts w:ascii="Times New Roman" w:eastAsia="Calibri" w:hAnsi="Times New Roman" w:cs="Times New Roman"/>
          <w:b/>
          <w:sz w:val="24"/>
        </w:rPr>
        <w:t xml:space="preserve">Prof. Dr. Pınar </w:t>
      </w:r>
      <w:r w:rsidR="00D2626A" w:rsidRPr="00B40208">
        <w:rPr>
          <w:rFonts w:ascii="Times New Roman" w:eastAsia="Calibri" w:hAnsi="Times New Roman" w:cs="Times New Roman"/>
          <w:b/>
          <w:sz w:val="24"/>
        </w:rPr>
        <w:t>Alkım</w:t>
      </w:r>
      <w:r w:rsidRPr="00B40208">
        <w:rPr>
          <w:rFonts w:ascii="Times New Roman" w:eastAsia="Calibri" w:hAnsi="Times New Roman" w:cs="Times New Roman"/>
          <w:b/>
          <w:sz w:val="24"/>
        </w:rPr>
        <w:t xml:space="preserve"> ULUTAŞ</w:t>
      </w:r>
    </w:p>
    <w:p w:rsidR="00E91290" w:rsidRPr="00B40208" w:rsidRDefault="00E91290" w:rsidP="007F0C44">
      <w:pPr>
        <w:spacing w:after="0" w:line="360" w:lineRule="auto"/>
        <w:jc w:val="center"/>
        <w:rPr>
          <w:rFonts w:ascii="Times New Roman" w:eastAsia="Calibri" w:hAnsi="Times New Roman" w:cs="Times New Roman"/>
          <w:b/>
          <w:sz w:val="24"/>
        </w:rPr>
      </w:pPr>
    </w:p>
    <w:p w:rsidR="00E91290" w:rsidRPr="00B40208" w:rsidRDefault="00E91290" w:rsidP="007F0C44">
      <w:pPr>
        <w:spacing w:after="0" w:line="360" w:lineRule="auto"/>
        <w:jc w:val="center"/>
        <w:rPr>
          <w:rFonts w:ascii="Times New Roman" w:eastAsia="Calibri" w:hAnsi="Times New Roman" w:cs="Times New Roman"/>
          <w:b/>
          <w:sz w:val="24"/>
        </w:rPr>
      </w:pPr>
    </w:p>
    <w:p w:rsidR="00E91290" w:rsidRPr="00B40208" w:rsidRDefault="00E91290" w:rsidP="007F0C44">
      <w:pPr>
        <w:spacing w:after="0" w:line="360" w:lineRule="auto"/>
        <w:rPr>
          <w:rFonts w:ascii="Times New Roman" w:eastAsia="Times New Roman" w:hAnsi="Times New Roman" w:cs="Times New Roman"/>
          <w:b/>
          <w:sz w:val="24"/>
          <w:szCs w:val="20"/>
          <w:lang w:eastAsia="tr-TR"/>
        </w:rPr>
      </w:pPr>
    </w:p>
    <w:p w:rsidR="00E91290" w:rsidRPr="00B40208" w:rsidRDefault="00E91290" w:rsidP="007F0C44">
      <w:pPr>
        <w:spacing w:after="0" w:line="360" w:lineRule="auto"/>
        <w:rPr>
          <w:rFonts w:ascii="Times New Roman" w:eastAsia="Calibri" w:hAnsi="Times New Roman" w:cs="Times New Roman"/>
          <w:sz w:val="32"/>
        </w:rPr>
      </w:pPr>
    </w:p>
    <w:p w:rsidR="00E91290" w:rsidRPr="00B40208" w:rsidRDefault="00E91290" w:rsidP="007F0C44">
      <w:pPr>
        <w:spacing w:after="0" w:line="360" w:lineRule="auto"/>
        <w:rPr>
          <w:rFonts w:ascii="Times New Roman" w:eastAsia="Calibri" w:hAnsi="Times New Roman" w:cs="Times New Roman"/>
          <w:sz w:val="32"/>
        </w:rPr>
      </w:pPr>
    </w:p>
    <w:p w:rsidR="007F0C44" w:rsidRPr="00B40208" w:rsidRDefault="007F0C44" w:rsidP="007F0C44">
      <w:pPr>
        <w:spacing w:after="0" w:line="360" w:lineRule="auto"/>
        <w:rPr>
          <w:rFonts w:ascii="Times New Roman" w:eastAsia="Calibri" w:hAnsi="Times New Roman" w:cs="Times New Roman"/>
          <w:sz w:val="32"/>
        </w:rPr>
      </w:pPr>
    </w:p>
    <w:p w:rsidR="00E91290" w:rsidRPr="00B40208" w:rsidRDefault="00E91290" w:rsidP="007F0C44">
      <w:pPr>
        <w:spacing w:after="0" w:line="360" w:lineRule="auto"/>
        <w:rPr>
          <w:rFonts w:ascii="Times New Roman" w:eastAsia="Calibri" w:hAnsi="Times New Roman" w:cs="Times New Roman"/>
          <w:sz w:val="24"/>
        </w:rPr>
      </w:pPr>
      <w:r w:rsidRPr="00B40208">
        <w:rPr>
          <w:rFonts w:ascii="Times New Roman" w:eastAsia="Calibri" w:hAnsi="Times New Roman" w:cs="Times New Roman"/>
          <w:sz w:val="24"/>
        </w:rPr>
        <w:t xml:space="preserve">Bu tez </w:t>
      </w:r>
      <w:r w:rsidR="00573297" w:rsidRPr="00B40208">
        <w:rPr>
          <w:rFonts w:ascii="Times New Roman" w:eastAsia="Calibri" w:hAnsi="Times New Roman" w:cs="Times New Roman"/>
          <w:sz w:val="24"/>
        </w:rPr>
        <w:t xml:space="preserve">Aydın Adnan Menderes </w:t>
      </w:r>
      <w:r w:rsidR="003B1C47" w:rsidRPr="00B40208">
        <w:rPr>
          <w:rFonts w:ascii="Times New Roman" w:eastAsia="Calibri" w:hAnsi="Times New Roman" w:cs="Times New Roman"/>
          <w:sz w:val="24"/>
        </w:rPr>
        <w:t>Üniversitesi Bilimsel</w:t>
      </w:r>
      <w:r w:rsidRPr="00B40208">
        <w:rPr>
          <w:rFonts w:ascii="Times New Roman" w:eastAsia="Calibri" w:hAnsi="Times New Roman" w:cs="Times New Roman"/>
          <w:sz w:val="24"/>
        </w:rPr>
        <w:t xml:space="preserve"> Araştırma Projeleri Birimi tarafından VTF-18034 proje numarası ile desteklenmiştir</w:t>
      </w:r>
      <w:r w:rsidR="007F0C44" w:rsidRPr="00B40208">
        <w:rPr>
          <w:rFonts w:ascii="Times New Roman" w:eastAsia="Calibri" w:hAnsi="Times New Roman" w:cs="Times New Roman"/>
          <w:sz w:val="24"/>
        </w:rPr>
        <w:t>.</w:t>
      </w:r>
    </w:p>
    <w:p w:rsidR="007F0C44" w:rsidRPr="00B40208" w:rsidRDefault="007F0C44" w:rsidP="007F0C44">
      <w:pPr>
        <w:spacing w:after="0" w:line="360" w:lineRule="auto"/>
        <w:rPr>
          <w:rFonts w:ascii="Times New Roman" w:eastAsia="Calibri" w:hAnsi="Times New Roman" w:cs="Times New Roman"/>
          <w:sz w:val="24"/>
        </w:rPr>
      </w:pPr>
    </w:p>
    <w:p w:rsidR="007F0C44" w:rsidRPr="00B40208" w:rsidRDefault="007F0C44" w:rsidP="007F0C44">
      <w:pPr>
        <w:spacing w:after="0" w:line="360" w:lineRule="auto"/>
        <w:rPr>
          <w:rFonts w:ascii="Times New Roman" w:eastAsia="Calibri" w:hAnsi="Times New Roman" w:cs="Times New Roman"/>
          <w:sz w:val="24"/>
        </w:rPr>
      </w:pPr>
    </w:p>
    <w:p w:rsidR="00E91290" w:rsidRPr="00B40208" w:rsidRDefault="00E91290" w:rsidP="007F0C44">
      <w:pPr>
        <w:spacing w:after="0" w:line="360" w:lineRule="auto"/>
        <w:jc w:val="center"/>
        <w:rPr>
          <w:rFonts w:ascii="Times New Roman" w:eastAsia="Calibri" w:hAnsi="Times New Roman" w:cs="Times New Roman"/>
          <w:b/>
          <w:sz w:val="24"/>
        </w:rPr>
        <w:sectPr w:rsidR="00E91290" w:rsidRPr="00B40208" w:rsidSect="00057D50">
          <w:footerReference w:type="default" r:id="rId9"/>
          <w:pgSz w:w="11906" w:h="16838"/>
          <w:pgMar w:top="1418" w:right="1134" w:bottom="1418" w:left="1701" w:header="709" w:footer="709" w:gutter="0"/>
          <w:pgNumType w:fmt="lowerRoman" w:start="1"/>
          <w:cols w:space="708"/>
          <w:titlePg/>
          <w:docGrid w:linePitch="360"/>
        </w:sectPr>
      </w:pPr>
      <w:r w:rsidRPr="00B40208">
        <w:rPr>
          <w:rFonts w:ascii="Times New Roman" w:eastAsia="Calibri" w:hAnsi="Times New Roman" w:cs="Times New Roman"/>
          <w:b/>
          <w:sz w:val="24"/>
        </w:rPr>
        <w:t>AYDIN–2019</w:t>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sz w:val="28"/>
          <w:szCs w:val="28"/>
        </w:rPr>
      </w:pPr>
      <w:bookmarkStart w:id="0" w:name="_Toc13117155"/>
      <w:r w:rsidRPr="00B40208">
        <w:rPr>
          <w:rFonts w:ascii="Times New Roman" w:eastAsiaTheme="majorEastAsia" w:hAnsi="Times New Roman" w:cstheme="majorBidi"/>
          <w:b/>
          <w:bCs/>
          <w:sz w:val="28"/>
          <w:szCs w:val="28"/>
        </w:rPr>
        <w:lastRenderedPageBreak/>
        <w:t>KABUL VE ONAY SAYFASI</w:t>
      </w:r>
      <w:bookmarkEnd w:id="0"/>
    </w:p>
    <w:p w:rsidR="00333509" w:rsidRPr="00B40208" w:rsidRDefault="00333509" w:rsidP="007F0C44">
      <w:pPr>
        <w:spacing w:after="0" w:line="360" w:lineRule="auto"/>
        <w:rPr>
          <w:rFonts w:ascii="Times New Roman" w:eastAsia="Calibri" w:hAnsi="Times New Roman" w:cs="Times New Roman"/>
          <w:sz w:val="24"/>
          <w:szCs w:val="24"/>
        </w:rPr>
      </w:pPr>
    </w:p>
    <w:p w:rsidR="00333509" w:rsidRPr="00B40208" w:rsidRDefault="00333509" w:rsidP="007F0C44">
      <w:pPr>
        <w:spacing w:after="0" w:line="360" w:lineRule="auto"/>
        <w:rPr>
          <w:rFonts w:ascii="Times New Roman" w:eastAsia="Calibri" w:hAnsi="Times New Roman" w:cs="Times New Roman"/>
          <w:sz w:val="24"/>
          <w:szCs w:val="24"/>
        </w:rPr>
      </w:pPr>
    </w:p>
    <w:p w:rsidR="00057D50" w:rsidRPr="00B40208" w:rsidRDefault="00333509" w:rsidP="007F0C44">
      <w:pPr>
        <w:spacing w:after="0" w:line="360" w:lineRule="auto"/>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ab/>
        <w:t xml:space="preserve">T.C. </w:t>
      </w:r>
      <w:r w:rsidR="00573297" w:rsidRPr="00B40208">
        <w:rPr>
          <w:rFonts w:ascii="Times New Roman" w:eastAsia="Calibri" w:hAnsi="Times New Roman" w:cs="Times New Roman"/>
          <w:sz w:val="24"/>
          <w:szCs w:val="24"/>
        </w:rPr>
        <w:t>Ayd</w:t>
      </w:r>
      <w:r w:rsidR="00057D50" w:rsidRPr="00B40208">
        <w:rPr>
          <w:rFonts w:ascii="Times New Roman" w:eastAsia="Calibri" w:hAnsi="Times New Roman" w:cs="Times New Roman"/>
          <w:sz w:val="24"/>
          <w:szCs w:val="24"/>
        </w:rPr>
        <w:t xml:space="preserve">ın Adnan Menderes Üniversitesi </w:t>
      </w:r>
      <w:r w:rsidRPr="00B40208">
        <w:rPr>
          <w:rFonts w:ascii="Times New Roman" w:eastAsia="Calibri" w:hAnsi="Times New Roman" w:cs="Times New Roman"/>
          <w:sz w:val="24"/>
          <w:szCs w:val="24"/>
        </w:rPr>
        <w:t xml:space="preserve">Sağlık Bilimleri Enstitüsü </w:t>
      </w:r>
      <w:r w:rsidR="007F0C44" w:rsidRPr="00B40208">
        <w:rPr>
          <w:rFonts w:ascii="Times New Roman" w:eastAsia="Calibri" w:hAnsi="Times New Roman" w:cs="Times New Roman"/>
          <w:sz w:val="24"/>
          <w:szCs w:val="24"/>
        </w:rPr>
        <w:t xml:space="preserve">Biyokimya (Veteriner) Anabilim Dalı Yüksek Lisans </w:t>
      </w:r>
      <w:r w:rsidRPr="00B40208">
        <w:rPr>
          <w:rFonts w:ascii="Times New Roman" w:eastAsia="Calibri" w:hAnsi="Times New Roman" w:cs="Times New Roman"/>
          <w:sz w:val="24"/>
          <w:szCs w:val="24"/>
        </w:rPr>
        <w:t xml:space="preserve">Programı çerçevesinde </w:t>
      </w:r>
      <w:r w:rsidR="007F0C44" w:rsidRPr="00B40208">
        <w:rPr>
          <w:rFonts w:ascii="Times New Roman" w:eastAsia="Calibri" w:hAnsi="Times New Roman" w:cs="Times New Roman"/>
          <w:sz w:val="24"/>
          <w:szCs w:val="24"/>
        </w:rPr>
        <w:t>Veteriner Hekim Murathan T</w:t>
      </w:r>
      <w:r w:rsidR="00057D50" w:rsidRPr="00B40208">
        <w:rPr>
          <w:rFonts w:ascii="Times New Roman" w:eastAsia="Calibri" w:hAnsi="Times New Roman" w:cs="Times New Roman"/>
          <w:sz w:val="24"/>
          <w:szCs w:val="24"/>
        </w:rPr>
        <w:t>AN</w:t>
      </w:r>
      <w:r w:rsidR="007F0C44" w:rsidRPr="00B40208">
        <w:rPr>
          <w:rFonts w:ascii="Times New Roman" w:eastAsia="Calibri" w:hAnsi="Times New Roman" w:cs="Times New Roman"/>
          <w:sz w:val="24"/>
          <w:szCs w:val="24"/>
        </w:rPr>
        <w:t xml:space="preserve"> </w:t>
      </w:r>
      <w:r w:rsidRPr="00B40208">
        <w:rPr>
          <w:rFonts w:ascii="Times New Roman" w:eastAsia="Calibri" w:hAnsi="Times New Roman" w:cs="Times New Roman"/>
          <w:sz w:val="24"/>
          <w:szCs w:val="24"/>
        </w:rPr>
        <w:t>ta</w:t>
      </w:r>
      <w:r w:rsidR="007F0C44" w:rsidRPr="00B40208">
        <w:rPr>
          <w:rFonts w:ascii="Times New Roman" w:eastAsia="Calibri" w:hAnsi="Times New Roman" w:cs="Times New Roman"/>
          <w:sz w:val="24"/>
          <w:szCs w:val="24"/>
        </w:rPr>
        <w:t xml:space="preserve">rafından hazırlanan “Sakız Irkı Kuzularda Tek </w:t>
      </w:r>
      <w:r w:rsidR="00057D50" w:rsidRPr="00B40208">
        <w:rPr>
          <w:rFonts w:ascii="Times New Roman" w:eastAsia="Calibri" w:hAnsi="Times New Roman" w:cs="Times New Roman"/>
          <w:sz w:val="24"/>
          <w:szCs w:val="24"/>
        </w:rPr>
        <w:t>v</w:t>
      </w:r>
      <w:r w:rsidR="007F0C44" w:rsidRPr="00B40208">
        <w:rPr>
          <w:rFonts w:ascii="Times New Roman" w:eastAsia="Calibri" w:hAnsi="Times New Roman" w:cs="Times New Roman"/>
          <w:sz w:val="24"/>
          <w:szCs w:val="24"/>
        </w:rPr>
        <w:t>e Çoklu Doğumlarda Plazma Laktat Düzeyleri</w:t>
      </w:r>
      <w:r w:rsidRPr="00B40208">
        <w:rPr>
          <w:rFonts w:ascii="Times New Roman" w:eastAsia="Calibri" w:hAnsi="Times New Roman" w:cs="Times New Roman"/>
          <w:sz w:val="24"/>
          <w:szCs w:val="24"/>
        </w:rPr>
        <w:t>” başlıklı tez, aş</w:t>
      </w:r>
      <w:r w:rsidR="0031795C" w:rsidRPr="00B40208">
        <w:rPr>
          <w:rFonts w:ascii="Times New Roman" w:eastAsia="Calibri" w:hAnsi="Times New Roman" w:cs="Times New Roman"/>
          <w:sz w:val="24"/>
          <w:szCs w:val="24"/>
        </w:rPr>
        <w:t xml:space="preserve">ağıdaki jüri tarafından </w:t>
      </w:r>
      <w:r w:rsidRPr="00B40208">
        <w:rPr>
          <w:rFonts w:ascii="Times New Roman" w:eastAsia="Calibri" w:hAnsi="Times New Roman" w:cs="Times New Roman"/>
          <w:sz w:val="24"/>
          <w:szCs w:val="24"/>
        </w:rPr>
        <w:t>Yüksek Lisans Tezi olarak kabul edilmiştir.</w:t>
      </w:r>
    </w:p>
    <w:p w:rsidR="00333509" w:rsidRPr="00B40208" w:rsidRDefault="0031795C" w:rsidP="007F0C44">
      <w:pPr>
        <w:spacing w:after="0" w:line="360" w:lineRule="auto"/>
        <w:ind w:left="4956"/>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 xml:space="preserve"> Tez Savunma Tarihi: </w:t>
      </w:r>
      <w:proofErr w:type="gramStart"/>
      <w:r w:rsidRPr="00B40208">
        <w:rPr>
          <w:rFonts w:ascii="Times New Roman" w:eastAsia="Calibri" w:hAnsi="Times New Roman" w:cs="Times New Roman"/>
          <w:sz w:val="24"/>
          <w:szCs w:val="24"/>
        </w:rPr>
        <w:t>08</w:t>
      </w:r>
      <w:r w:rsidR="00333509" w:rsidRPr="00B40208">
        <w:rPr>
          <w:rFonts w:ascii="Times New Roman" w:eastAsia="Calibri" w:hAnsi="Times New Roman" w:cs="Times New Roman"/>
          <w:sz w:val="24"/>
          <w:szCs w:val="24"/>
        </w:rPr>
        <w:t>/</w:t>
      </w:r>
      <w:r w:rsidRPr="00B40208">
        <w:rPr>
          <w:rFonts w:ascii="Times New Roman" w:eastAsia="Calibri" w:hAnsi="Times New Roman" w:cs="Times New Roman"/>
          <w:sz w:val="24"/>
          <w:szCs w:val="24"/>
        </w:rPr>
        <w:t>08</w:t>
      </w:r>
      <w:r w:rsidR="00333509" w:rsidRPr="00B40208">
        <w:rPr>
          <w:rFonts w:ascii="Times New Roman" w:eastAsia="Calibri" w:hAnsi="Times New Roman" w:cs="Times New Roman"/>
          <w:sz w:val="24"/>
          <w:szCs w:val="24"/>
        </w:rPr>
        <w:t>/</w:t>
      </w:r>
      <w:r w:rsidRPr="00B40208">
        <w:rPr>
          <w:rFonts w:ascii="Times New Roman" w:eastAsia="Calibri" w:hAnsi="Times New Roman" w:cs="Times New Roman"/>
          <w:sz w:val="24"/>
          <w:szCs w:val="24"/>
        </w:rPr>
        <w:t>2019</w:t>
      </w:r>
      <w:proofErr w:type="gramEnd"/>
    </w:p>
    <w:p w:rsidR="00057D50" w:rsidRPr="00B40208" w:rsidRDefault="00057D50" w:rsidP="007F0C44">
      <w:pPr>
        <w:spacing w:after="0" w:line="360" w:lineRule="auto"/>
        <w:ind w:left="4956"/>
        <w:jc w:val="both"/>
        <w:rPr>
          <w:rFonts w:ascii="Times New Roman" w:eastAsia="Calibri" w:hAnsi="Times New Roman" w:cs="Times New Roman"/>
          <w:sz w:val="24"/>
          <w:szCs w:val="24"/>
        </w:rPr>
      </w:pPr>
    </w:p>
    <w:p w:rsidR="00057D50" w:rsidRPr="00B40208" w:rsidRDefault="00057D50" w:rsidP="007F0C44">
      <w:pPr>
        <w:spacing w:after="0" w:line="360" w:lineRule="auto"/>
        <w:ind w:left="4956"/>
        <w:jc w:val="both"/>
        <w:rPr>
          <w:rFonts w:ascii="Times New Roman" w:eastAsia="Calibri" w:hAnsi="Times New Roman" w:cs="Times New Roman"/>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2552"/>
        <w:gridCol w:w="3402"/>
        <w:gridCol w:w="1873"/>
      </w:tblGrid>
      <w:tr w:rsidR="00B40208" w:rsidRPr="00B40208" w:rsidTr="00D73F05">
        <w:tc>
          <w:tcPr>
            <w:tcW w:w="1384" w:type="dxa"/>
          </w:tcPr>
          <w:p w:rsidR="00057D50" w:rsidRPr="00B40208" w:rsidRDefault="00057D50" w:rsidP="00057D50">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Üye (T.D.)</w:t>
            </w:r>
          </w:p>
        </w:tc>
        <w:tc>
          <w:tcPr>
            <w:tcW w:w="2552" w:type="dxa"/>
          </w:tcPr>
          <w:p w:rsidR="00057D50" w:rsidRPr="00B40208" w:rsidRDefault="00057D50" w:rsidP="00FB2429">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 xml:space="preserve">: Prof. Dr. Pınar </w:t>
            </w:r>
            <w:r w:rsidR="00FB2429" w:rsidRPr="00B40208">
              <w:rPr>
                <w:rFonts w:ascii="Times New Roman" w:eastAsia="Calibri" w:hAnsi="Times New Roman" w:cs="Times New Roman"/>
                <w:sz w:val="24"/>
                <w:szCs w:val="24"/>
              </w:rPr>
              <w:t>Alkım</w:t>
            </w:r>
            <w:r w:rsidRPr="00B40208">
              <w:rPr>
                <w:rFonts w:ascii="Times New Roman" w:eastAsia="Calibri" w:hAnsi="Times New Roman" w:cs="Times New Roman"/>
                <w:sz w:val="24"/>
                <w:szCs w:val="24"/>
              </w:rPr>
              <w:t xml:space="preserve"> ULUTAŞ       </w:t>
            </w:r>
          </w:p>
        </w:tc>
        <w:tc>
          <w:tcPr>
            <w:tcW w:w="3402" w:type="dxa"/>
          </w:tcPr>
          <w:p w:rsidR="00057D50" w:rsidRPr="00B40208" w:rsidRDefault="00057D50" w:rsidP="00042F0D">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A</w:t>
            </w:r>
            <w:r w:rsidR="00042F0D" w:rsidRPr="00B40208">
              <w:rPr>
                <w:rFonts w:ascii="Times New Roman" w:eastAsia="Calibri" w:hAnsi="Times New Roman" w:cs="Times New Roman"/>
                <w:sz w:val="24"/>
                <w:szCs w:val="24"/>
              </w:rPr>
              <w:t>ydın Adnan Mendres Üniversitesi</w:t>
            </w:r>
          </w:p>
        </w:tc>
        <w:tc>
          <w:tcPr>
            <w:tcW w:w="1873" w:type="dxa"/>
          </w:tcPr>
          <w:p w:rsidR="00057D50" w:rsidRPr="00B40208" w:rsidRDefault="00057D50" w:rsidP="00057D50">
            <w:pPr>
              <w:spacing w:line="360" w:lineRule="auto"/>
              <w:rPr>
                <w:rFonts w:ascii="Times New Roman" w:eastAsia="Calibri" w:hAnsi="Times New Roman" w:cs="Times New Roman"/>
                <w:sz w:val="24"/>
                <w:szCs w:val="24"/>
              </w:rPr>
            </w:pPr>
          </w:p>
        </w:tc>
      </w:tr>
      <w:tr w:rsidR="00B40208" w:rsidRPr="00B40208" w:rsidTr="00D73F05">
        <w:tc>
          <w:tcPr>
            <w:tcW w:w="1384" w:type="dxa"/>
          </w:tcPr>
          <w:p w:rsidR="00057D50" w:rsidRPr="00B40208" w:rsidRDefault="00057D50" w:rsidP="00057D50">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Üye</w:t>
            </w:r>
          </w:p>
        </w:tc>
        <w:tc>
          <w:tcPr>
            <w:tcW w:w="2552" w:type="dxa"/>
          </w:tcPr>
          <w:p w:rsidR="00057D50" w:rsidRPr="00B40208" w:rsidRDefault="00057D50" w:rsidP="00057D50">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 Prof. Dr. Funda KIRAL</w:t>
            </w:r>
          </w:p>
        </w:tc>
        <w:tc>
          <w:tcPr>
            <w:tcW w:w="3402" w:type="dxa"/>
          </w:tcPr>
          <w:p w:rsidR="00057D50" w:rsidRPr="00B40208" w:rsidRDefault="00057D50" w:rsidP="00042F0D">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A</w:t>
            </w:r>
            <w:r w:rsidR="00042F0D" w:rsidRPr="00B40208">
              <w:rPr>
                <w:rFonts w:ascii="Times New Roman" w:eastAsia="Calibri" w:hAnsi="Times New Roman" w:cs="Times New Roman"/>
                <w:sz w:val="24"/>
                <w:szCs w:val="24"/>
              </w:rPr>
              <w:t>ydın Adnan Mendres Üniversitesi</w:t>
            </w:r>
          </w:p>
        </w:tc>
        <w:tc>
          <w:tcPr>
            <w:tcW w:w="1873" w:type="dxa"/>
          </w:tcPr>
          <w:p w:rsidR="00057D50" w:rsidRPr="00B40208" w:rsidRDefault="00057D50" w:rsidP="00057D50">
            <w:pPr>
              <w:spacing w:line="360" w:lineRule="auto"/>
              <w:rPr>
                <w:rFonts w:ascii="Times New Roman" w:eastAsia="Calibri" w:hAnsi="Times New Roman" w:cs="Times New Roman"/>
                <w:sz w:val="24"/>
                <w:szCs w:val="24"/>
              </w:rPr>
            </w:pPr>
          </w:p>
        </w:tc>
      </w:tr>
      <w:tr w:rsidR="00057D50" w:rsidRPr="00B40208" w:rsidTr="00D73F05">
        <w:tc>
          <w:tcPr>
            <w:tcW w:w="1384" w:type="dxa"/>
          </w:tcPr>
          <w:p w:rsidR="00057D50" w:rsidRPr="00B40208" w:rsidRDefault="00057D50" w:rsidP="00057D50">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Üye</w:t>
            </w:r>
          </w:p>
        </w:tc>
        <w:tc>
          <w:tcPr>
            <w:tcW w:w="2552" w:type="dxa"/>
          </w:tcPr>
          <w:p w:rsidR="00057D50" w:rsidRPr="00B40208" w:rsidRDefault="00561A29" w:rsidP="00057D50">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 Doç. Dr. Ab</w:t>
            </w:r>
            <w:r w:rsidR="00057D50" w:rsidRPr="00B40208">
              <w:rPr>
                <w:rFonts w:ascii="Times New Roman" w:eastAsia="Calibri" w:hAnsi="Times New Roman" w:cs="Times New Roman"/>
                <w:sz w:val="24"/>
                <w:szCs w:val="24"/>
              </w:rPr>
              <w:t>dülkerim DENİZ</w:t>
            </w:r>
          </w:p>
        </w:tc>
        <w:tc>
          <w:tcPr>
            <w:tcW w:w="3402" w:type="dxa"/>
          </w:tcPr>
          <w:p w:rsidR="00057D50" w:rsidRPr="00B40208" w:rsidRDefault="00057D50" w:rsidP="00042F0D">
            <w:pPr>
              <w:spacing w:line="360" w:lineRule="auto"/>
              <w:rPr>
                <w:rFonts w:ascii="Times New Roman" w:eastAsia="Calibri" w:hAnsi="Times New Roman" w:cs="Times New Roman"/>
                <w:sz w:val="24"/>
                <w:szCs w:val="24"/>
              </w:rPr>
            </w:pPr>
            <w:r w:rsidRPr="00B40208">
              <w:rPr>
                <w:rFonts w:ascii="Times New Roman" w:eastAsia="Calibri" w:hAnsi="Times New Roman" w:cs="Times New Roman"/>
                <w:sz w:val="24"/>
                <w:szCs w:val="24"/>
              </w:rPr>
              <w:t xml:space="preserve">Muğla Sıtkı Koçman Üniversitesi </w:t>
            </w:r>
          </w:p>
        </w:tc>
        <w:tc>
          <w:tcPr>
            <w:tcW w:w="1873" w:type="dxa"/>
          </w:tcPr>
          <w:p w:rsidR="00057D50" w:rsidRPr="00B40208" w:rsidRDefault="00057D50" w:rsidP="00057D50">
            <w:pPr>
              <w:spacing w:line="360" w:lineRule="auto"/>
              <w:rPr>
                <w:rFonts w:ascii="Times New Roman" w:eastAsia="Calibri" w:hAnsi="Times New Roman" w:cs="Times New Roman"/>
                <w:sz w:val="24"/>
                <w:szCs w:val="24"/>
              </w:rPr>
            </w:pPr>
          </w:p>
        </w:tc>
      </w:tr>
    </w:tbl>
    <w:p w:rsidR="00333509" w:rsidRPr="00B40208" w:rsidRDefault="00333509" w:rsidP="007F0C44">
      <w:pPr>
        <w:spacing w:after="0" w:line="360" w:lineRule="auto"/>
        <w:jc w:val="both"/>
        <w:rPr>
          <w:rFonts w:ascii="Times New Roman" w:eastAsia="Calibri" w:hAnsi="Times New Roman" w:cs="Times New Roman"/>
          <w:sz w:val="24"/>
          <w:szCs w:val="24"/>
        </w:rPr>
      </w:pPr>
    </w:p>
    <w:p w:rsidR="00057D50" w:rsidRPr="00B40208" w:rsidRDefault="00057D50" w:rsidP="007F0C44">
      <w:pPr>
        <w:spacing w:after="0" w:line="360" w:lineRule="auto"/>
        <w:jc w:val="both"/>
        <w:rPr>
          <w:rFonts w:ascii="Times New Roman" w:eastAsia="Calibri" w:hAnsi="Times New Roman" w:cs="Times New Roman"/>
          <w:sz w:val="24"/>
          <w:szCs w:val="24"/>
        </w:rPr>
      </w:pPr>
    </w:p>
    <w:p w:rsidR="00333509" w:rsidRPr="00B40208" w:rsidRDefault="00333509" w:rsidP="007F0C44">
      <w:pPr>
        <w:spacing w:after="0" w:line="360" w:lineRule="auto"/>
        <w:jc w:val="both"/>
        <w:rPr>
          <w:rFonts w:ascii="Times New Roman" w:eastAsia="Calibri" w:hAnsi="Times New Roman" w:cs="Times New Roman"/>
          <w:sz w:val="24"/>
          <w:szCs w:val="24"/>
        </w:rPr>
      </w:pPr>
    </w:p>
    <w:p w:rsidR="00042F0D" w:rsidRPr="00B40208" w:rsidRDefault="00042F0D" w:rsidP="007F0C44">
      <w:pPr>
        <w:spacing w:after="0" w:line="360" w:lineRule="auto"/>
        <w:jc w:val="both"/>
        <w:rPr>
          <w:rFonts w:ascii="Times New Roman" w:eastAsia="Calibri" w:hAnsi="Times New Roman" w:cs="Times New Roman"/>
          <w:sz w:val="24"/>
          <w:szCs w:val="24"/>
        </w:rPr>
      </w:pPr>
    </w:p>
    <w:p w:rsidR="00333509" w:rsidRPr="00B40208" w:rsidRDefault="00333509" w:rsidP="007F0C44">
      <w:pPr>
        <w:spacing w:after="0" w:line="360" w:lineRule="auto"/>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 xml:space="preserve">ONAY: </w:t>
      </w:r>
    </w:p>
    <w:p w:rsidR="00333509" w:rsidRPr="00B40208" w:rsidRDefault="00333509" w:rsidP="007F0C44">
      <w:pPr>
        <w:autoSpaceDE w:val="0"/>
        <w:autoSpaceDN w:val="0"/>
        <w:adjustRightInd w:val="0"/>
        <w:spacing w:after="0" w:line="360" w:lineRule="auto"/>
        <w:jc w:val="both"/>
        <w:rPr>
          <w:rFonts w:ascii="Times New Roman" w:eastAsia="Calibri" w:hAnsi="Times New Roman" w:cs="Times New Roman"/>
          <w:sz w:val="24"/>
          <w:szCs w:val="24"/>
          <w:lang w:eastAsia="tr-TR"/>
        </w:rPr>
      </w:pPr>
      <w:r w:rsidRPr="00B40208">
        <w:rPr>
          <w:rFonts w:ascii="Times New Roman" w:eastAsia="Calibri" w:hAnsi="Times New Roman" w:cs="Times New Roman"/>
          <w:sz w:val="24"/>
          <w:szCs w:val="24"/>
          <w:lang w:eastAsia="tr-TR"/>
        </w:rPr>
        <w:t xml:space="preserve">Bu tez </w:t>
      </w:r>
      <w:r w:rsidR="00573297" w:rsidRPr="00B40208">
        <w:rPr>
          <w:rFonts w:ascii="Times New Roman" w:eastAsia="Calibri" w:hAnsi="Times New Roman" w:cs="Times New Roman"/>
          <w:sz w:val="24"/>
          <w:szCs w:val="24"/>
          <w:lang w:eastAsia="tr-TR"/>
        </w:rPr>
        <w:t xml:space="preserve">Aydın Adnan Menderes Üniversitesi  </w:t>
      </w:r>
      <w:r w:rsidRPr="00B40208">
        <w:rPr>
          <w:rFonts w:ascii="Times New Roman" w:eastAsia="Calibri" w:hAnsi="Times New Roman" w:cs="Times New Roman"/>
          <w:sz w:val="24"/>
          <w:szCs w:val="24"/>
          <w:lang w:eastAsia="tr-TR"/>
        </w:rPr>
        <w:t xml:space="preserve"> Lisansüstü Eğitim-Öğretim ve Sınav Yönetmeliğinin ilgili maddeleri uyarınca yukarıdaki jüri tarafından uygun görülmüş ve Sağlık Bilimleri Enstitüsünün </w:t>
      </w:r>
      <w:proofErr w:type="gramStart"/>
      <w:r w:rsidRPr="00B40208">
        <w:rPr>
          <w:rFonts w:ascii="Times New Roman" w:eastAsia="Calibri" w:hAnsi="Times New Roman" w:cs="Times New Roman"/>
          <w:sz w:val="24"/>
          <w:szCs w:val="24"/>
          <w:lang w:eastAsia="tr-TR"/>
        </w:rPr>
        <w:t>……………..……..…</w:t>
      </w:r>
      <w:proofErr w:type="gramEnd"/>
      <w:r w:rsidRPr="00B40208">
        <w:rPr>
          <w:rFonts w:ascii="Times New Roman" w:eastAsia="Calibri" w:hAnsi="Times New Roman" w:cs="Times New Roman"/>
          <w:sz w:val="24"/>
          <w:szCs w:val="24"/>
          <w:lang w:eastAsia="tr-TR"/>
        </w:rPr>
        <w:t xml:space="preserve">tarih ve …………………………sayılı oturumunda alınan ……………………nolu Yönetim Kurulu kararıyla kabul edilmiştir. </w:t>
      </w:r>
    </w:p>
    <w:p w:rsidR="00333509" w:rsidRPr="00B40208" w:rsidRDefault="00333509" w:rsidP="007F0C44">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33509" w:rsidRPr="00B40208" w:rsidRDefault="00333509" w:rsidP="007F0C44">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33509" w:rsidRPr="00B40208" w:rsidRDefault="00333509" w:rsidP="007F0C44">
      <w:pPr>
        <w:autoSpaceDE w:val="0"/>
        <w:autoSpaceDN w:val="0"/>
        <w:adjustRightInd w:val="0"/>
        <w:spacing w:after="0" w:line="360" w:lineRule="auto"/>
        <w:jc w:val="both"/>
        <w:rPr>
          <w:rFonts w:ascii="Times New Roman" w:eastAsia="Calibri" w:hAnsi="Times New Roman" w:cs="Times New Roman"/>
          <w:sz w:val="24"/>
          <w:szCs w:val="24"/>
          <w:lang w:eastAsia="tr-TR"/>
        </w:rPr>
      </w:pPr>
    </w:p>
    <w:p w:rsidR="00333509" w:rsidRPr="00B40208" w:rsidRDefault="00333509" w:rsidP="007F0C44">
      <w:pPr>
        <w:spacing w:after="0" w:line="360" w:lineRule="auto"/>
        <w:ind w:left="5748" w:firstLine="624"/>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 xml:space="preserve">  </w:t>
      </w:r>
      <w:r w:rsidRPr="00B40208">
        <w:rPr>
          <w:rFonts w:ascii="Times New Roman" w:eastAsia="Calibri" w:hAnsi="Times New Roman" w:cs="Times New Roman"/>
          <w:sz w:val="24"/>
          <w:szCs w:val="24"/>
        </w:rPr>
        <w:tab/>
      </w:r>
    </w:p>
    <w:p w:rsidR="00333509" w:rsidRPr="00B40208" w:rsidRDefault="00333509" w:rsidP="007F0C44">
      <w:pPr>
        <w:spacing w:after="0" w:line="360" w:lineRule="auto"/>
        <w:ind w:left="5040" w:hanging="900"/>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ab/>
        <w:t xml:space="preserve">      </w:t>
      </w:r>
      <w:r w:rsidRPr="00B40208">
        <w:rPr>
          <w:rFonts w:ascii="Times New Roman" w:eastAsia="Calibri" w:hAnsi="Times New Roman" w:cs="Times New Roman"/>
          <w:sz w:val="24"/>
          <w:szCs w:val="24"/>
        </w:rPr>
        <w:tab/>
      </w:r>
      <w:r w:rsidRPr="00B40208">
        <w:rPr>
          <w:rFonts w:ascii="Times New Roman" w:eastAsia="Calibri" w:hAnsi="Times New Roman" w:cs="Times New Roman"/>
          <w:sz w:val="24"/>
          <w:szCs w:val="24"/>
        </w:rPr>
        <w:tab/>
        <w:t xml:space="preserve">         </w:t>
      </w:r>
      <w:r w:rsidR="00057D50" w:rsidRPr="00B40208">
        <w:rPr>
          <w:rFonts w:ascii="Times New Roman" w:eastAsia="Calibri" w:hAnsi="Times New Roman" w:cs="Times New Roman"/>
          <w:sz w:val="24"/>
          <w:szCs w:val="24"/>
        </w:rPr>
        <w:t>Prof. Dr. Cavit KUM</w:t>
      </w:r>
      <w:r w:rsidRPr="00B40208">
        <w:rPr>
          <w:rFonts w:ascii="Times New Roman" w:eastAsia="Calibri" w:hAnsi="Times New Roman" w:cs="Times New Roman"/>
          <w:sz w:val="24"/>
          <w:szCs w:val="24"/>
        </w:rPr>
        <w:t xml:space="preserve">      </w:t>
      </w:r>
    </w:p>
    <w:p w:rsidR="00333509" w:rsidRPr="00B40208" w:rsidRDefault="00333509" w:rsidP="007F0C44">
      <w:pPr>
        <w:spacing w:after="0" w:line="360" w:lineRule="auto"/>
        <w:ind w:left="5040" w:hanging="900"/>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ab/>
      </w:r>
      <w:r w:rsidRPr="00B40208">
        <w:rPr>
          <w:rFonts w:ascii="Times New Roman" w:eastAsia="Calibri" w:hAnsi="Times New Roman" w:cs="Times New Roman"/>
          <w:sz w:val="24"/>
          <w:szCs w:val="24"/>
        </w:rPr>
        <w:tab/>
      </w:r>
      <w:r w:rsidRPr="00B40208">
        <w:rPr>
          <w:rFonts w:ascii="Times New Roman" w:eastAsia="Calibri" w:hAnsi="Times New Roman" w:cs="Times New Roman"/>
          <w:sz w:val="24"/>
          <w:szCs w:val="24"/>
        </w:rPr>
        <w:tab/>
      </w:r>
      <w:r w:rsidRPr="00B40208">
        <w:rPr>
          <w:rFonts w:ascii="Times New Roman" w:eastAsia="Calibri" w:hAnsi="Times New Roman" w:cs="Times New Roman"/>
          <w:sz w:val="24"/>
          <w:szCs w:val="24"/>
        </w:rPr>
        <w:tab/>
        <w:t xml:space="preserve">  Enstitü Müdürü    </w:t>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noProof/>
          <w:sz w:val="28"/>
          <w:szCs w:val="28"/>
          <w:lang w:eastAsia="de-DE"/>
        </w:rPr>
      </w:pPr>
      <w:bookmarkStart w:id="1" w:name="_Toc13117156"/>
      <w:r w:rsidRPr="00B40208">
        <w:rPr>
          <w:rFonts w:ascii="Times New Roman" w:eastAsiaTheme="majorEastAsia" w:hAnsi="Times New Roman" w:cstheme="majorBidi"/>
          <w:b/>
          <w:bCs/>
          <w:noProof/>
          <w:sz w:val="28"/>
          <w:szCs w:val="28"/>
          <w:lang w:eastAsia="de-DE"/>
        </w:rPr>
        <w:lastRenderedPageBreak/>
        <w:t>TEŞEKKÜR</w:t>
      </w:r>
      <w:bookmarkEnd w:id="1"/>
    </w:p>
    <w:p w:rsidR="00333509" w:rsidRPr="00B40208" w:rsidRDefault="00333509" w:rsidP="007F0C44">
      <w:pPr>
        <w:keepNext/>
        <w:spacing w:after="0" w:line="360" w:lineRule="auto"/>
        <w:jc w:val="center"/>
        <w:outlineLvl w:val="0"/>
        <w:rPr>
          <w:rFonts w:ascii="Times New Roman" w:eastAsia="Calibri" w:hAnsi="Times New Roman" w:cs="Times New Roman"/>
          <w:b/>
          <w:bCs/>
          <w:noProof/>
          <w:sz w:val="24"/>
          <w:szCs w:val="24"/>
          <w:lang w:eastAsia="de-DE"/>
        </w:rPr>
      </w:pPr>
    </w:p>
    <w:p w:rsidR="00333509" w:rsidRPr="00B40208" w:rsidRDefault="00333509" w:rsidP="007F0C44">
      <w:pPr>
        <w:spacing w:after="0" w:line="360" w:lineRule="auto"/>
        <w:jc w:val="center"/>
        <w:rPr>
          <w:rFonts w:ascii="Calibri" w:eastAsia="Calibri" w:hAnsi="Calibri" w:cs="Times New Roman"/>
          <w:highlight w:val="yellow"/>
          <w:lang w:eastAsia="de-DE"/>
        </w:rPr>
      </w:pPr>
    </w:p>
    <w:p w:rsidR="00333509" w:rsidRPr="00B40208" w:rsidRDefault="00333509" w:rsidP="007F0C44">
      <w:pPr>
        <w:spacing w:after="0" w:line="360" w:lineRule="auto"/>
        <w:ind w:firstLine="567"/>
        <w:jc w:val="both"/>
        <w:rPr>
          <w:rFonts w:ascii="Times New Roman" w:eastAsia="Times New Roman" w:hAnsi="Times New Roman" w:cs="Times New Roman"/>
          <w:sz w:val="24"/>
          <w:szCs w:val="20"/>
          <w:lang w:eastAsia="tr-TR"/>
        </w:rPr>
      </w:pPr>
      <w:r w:rsidRPr="00B40208">
        <w:rPr>
          <w:rFonts w:ascii="Times New Roman" w:eastAsia="Times New Roman" w:hAnsi="Times New Roman" w:cs="Times New Roman"/>
          <w:sz w:val="24"/>
          <w:szCs w:val="20"/>
          <w:lang w:eastAsia="tr-TR"/>
        </w:rPr>
        <w:t xml:space="preserve">Tez çalışmamda; öncelikle tezimin her aşamasında katkılarından dolayı danışmanım Prof. Dr. Pınar </w:t>
      </w:r>
      <w:r w:rsidR="003E53A5" w:rsidRPr="00B40208">
        <w:rPr>
          <w:rFonts w:ascii="Times New Roman" w:eastAsia="Times New Roman" w:hAnsi="Times New Roman" w:cs="Times New Roman"/>
          <w:sz w:val="24"/>
          <w:szCs w:val="20"/>
          <w:lang w:eastAsia="tr-TR"/>
        </w:rPr>
        <w:t>Alkım</w:t>
      </w:r>
      <w:r w:rsidRPr="00B40208">
        <w:rPr>
          <w:rFonts w:ascii="Times New Roman" w:eastAsia="Times New Roman" w:hAnsi="Times New Roman" w:cs="Times New Roman"/>
          <w:sz w:val="24"/>
          <w:szCs w:val="20"/>
          <w:lang w:eastAsia="tr-TR"/>
        </w:rPr>
        <w:t xml:space="preserve"> ULUTAŞ’a; </w:t>
      </w:r>
    </w:p>
    <w:p w:rsidR="00333509" w:rsidRPr="00B40208" w:rsidRDefault="00306AA4" w:rsidP="007F0C44">
      <w:pPr>
        <w:spacing w:after="0" w:line="360" w:lineRule="auto"/>
        <w:ind w:firstLine="567"/>
        <w:jc w:val="both"/>
        <w:rPr>
          <w:rFonts w:ascii="Times New Roman" w:eastAsia="Times New Roman" w:hAnsi="Times New Roman" w:cs="Times New Roman"/>
          <w:sz w:val="24"/>
          <w:szCs w:val="20"/>
          <w:lang w:eastAsia="tr-TR"/>
        </w:rPr>
      </w:pPr>
      <w:r w:rsidRPr="00B40208">
        <w:rPr>
          <w:rFonts w:ascii="Times New Roman" w:eastAsia="Times New Roman" w:hAnsi="Times New Roman" w:cs="Times New Roman"/>
          <w:sz w:val="24"/>
          <w:szCs w:val="20"/>
          <w:lang w:eastAsia="tr-TR"/>
        </w:rPr>
        <w:t xml:space="preserve">Aydın </w:t>
      </w:r>
      <w:r w:rsidR="00333509" w:rsidRPr="00B40208">
        <w:rPr>
          <w:rFonts w:ascii="Times New Roman" w:eastAsia="Times New Roman" w:hAnsi="Times New Roman" w:cs="Times New Roman"/>
          <w:sz w:val="24"/>
          <w:szCs w:val="20"/>
          <w:lang w:eastAsia="tr-TR"/>
        </w:rPr>
        <w:t xml:space="preserve">Adnan Menderes Üniversitesi </w:t>
      </w:r>
      <w:r w:rsidRPr="00B40208">
        <w:rPr>
          <w:rFonts w:ascii="Times New Roman" w:eastAsia="Times New Roman" w:hAnsi="Times New Roman" w:cs="Times New Roman"/>
          <w:sz w:val="24"/>
          <w:szCs w:val="20"/>
          <w:lang w:eastAsia="tr-TR"/>
        </w:rPr>
        <w:t xml:space="preserve">Veteriner Fakültesi </w:t>
      </w:r>
      <w:r w:rsidR="00333509" w:rsidRPr="00B40208">
        <w:rPr>
          <w:rFonts w:ascii="Times New Roman" w:eastAsia="Times New Roman" w:hAnsi="Times New Roman" w:cs="Times New Roman"/>
          <w:sz w:val="24"/>
          <w:szCs w:val="20"/>
          <w:lang w:eastAsia="tr-TR"/>
        </w:rPr>
        <w:t>Biyokimya</w:t>
      </w:r>
      <w:r w:rsidRPr="00B40208">
        <w:rPr>
          <w:rFonts w:ascii="Times New Roman" w:eastAsia="Times New Roman" w:hAnsi="Times New Roman" w:cs="Times New Roman"/>
          <w:sz w:val="24"/>
          <w:szCs w:val="20"/>
          <w:lang w:eastAsia="tr-TR"/>
        </w:rPr>
        <w:t xml:space="preserve"> Anab</w:t>
      </w:r>
      <w:r w:rsidR="00333509" w:rsidRPr="00B40208">
        <w:rPr>
          <w:rFonts w:ascii="Times New Roman" w:eastAsia="Times New Roman" w:hAnsi="Times New Roman" w:cs="Times New Roman"/>
          <w:sz w:val="24"/>
          <w:szCs w:val="20"/>
          <w:lang w:eastAsia="tr-TR"/>
        </w:rPr>
        <w:t xml:space="preserve">ilim Dalı </w:t>
      </w:r>
      <w:r w:rsidR="00E45034" w:rsidRPr="00B40208">
        <w:rPr>
          <w:rFonts w:ascii="Times New Roman" w:eastAsia="Times New Roman" w:hAnsi="Times New Roman" w:cs="Times New Roman"/>
          <w:sz w:val="24"/>
          <w:szCs w:val="20"/>
          <w:lang w:eastAsia="tr-TR"/>
        </w:rPr>
        <w:t>Öğretim üyeleri Prof. Dr. Ayşegül BİLDİK</w:t>
      </w:r>
      <w:r w:rsidR="00333509" w:rsidRPr="00B40208">
        <w:rPr>
          <w:rFonts w:ascii="Times New Roman" w:eastAsia="Times New Roman" w:hAnsi="Times New Roman" w:cs="Times New Roman"/>
          <w:sz w:val="24"/>
          <w:szCs w:val="20"/>
          <w:lang w:eastAsia="tr-TR"/>
        </w:rPr>
        <w:t xml:space="preserve">, </w:t>
      </w:r>
      <w:r w:rsidR="007F0C44" w:rsidRPr="00B40208">
        <w:rPr>
          <w:rFonts w:ascii="Times New Roman" w:eastAsia="Times New Roman" w:hAnsi="Times New Roman" w:cs="Times New Roman"/>
          <w:sz w:val="24"/>
          <w:szCs w:val="20"/>
          <w:lang w:eastAsia="tr-TR"/>
        </w:rPr>
        <w:t xml:space="preserve">Prof. Dr. Funda KIRAL, </w:t>
      </w:r>
      <w:r w:rsidR="00333509" w:rsidRPr="00B40208">
        <w:rPr>
          <w:rFonts w:ascii="Times New Roman" w:eastAsia="Times New Roman" w:hAnsi="Times New Roman" w:cs="Times New Roman"/>
          <w:sz w:val="24"/>
          <w:szCs w:val="20"/>
          <w:lang w:eastAsia="tr-TR"/>
        </w:rPr>
        <w:t>Doç. Dr. Serap ÜNÜBOL AYPAK</w:t>
      </w:r>
      <w:r w:rsidR="007F0C44" w:rsidRPr="00B40208">
        <w:rPr>
          <w:rFonts w:ascii="Times New Roman" w:eastAsia="Times New Roman" w:hAnsi="Times New Roman" w:cs="Times New Roman"/>
          <w:sz w:val="24"/>
          <w:szCs w:val="20"/>
          <w:lang w:eastAsia="tr-TR"/>
        </w:rPr>
        <w:t xml:space="preserve"> ve Arş. Gör. Gamze Servi EKREN’ e;</w:t>
      </w:r>
    </w:p>
    <w:p w:rsidR="00333509" w:rsidRPr="00B40208" w:rsidRDefault="00333509" w:rsidP="007F0C44">
      <w:pPr>
        <w:spacing w:after="0" w:line="360" w:lineRule="auto"/>
        <w:ind w:firstLine="567"/>
        <w:jc w:val="both"/>
        <w:rPr>
          <w:rFonts w:ascii="Times New Roman" w:eastAsia="Times New Roman" w:hAnsi="Times New Roman" w:cs="Times New Roman"/>
          <w:sz w:val="24"/>
          <w:szCs w:val="20"/>
          <w:lang w:eastAsia="tr-TR"/>
        </w:rPr>
      </w:pPr>
      <w:r w:rsidRPr="00B40208">
        <w:rPr>
          <w:rFonts w:ascii="Times New Roman" w:eastAsia="Times New Roman" w:hAnsi="Times New Roman" w:cs="Times New Roman"/>
          <w:sz w:val="24"/>
          <w:szCs w:val="20"/>
          <w:lang w:eastAsia="tr-TR"/>
        </w:rPr>
        <w:t xml:space="preserve">Tez çalışmamın verilerini sağladığım Aydın Büyükşehir Belediyesi Sakız Koyunu Üretim Çiftliği sorumlu yöneticilerine ve çalışma arkadaşlarıma, </w:t>
      </w:r>
    </w:p>
    <w:p w:rsidR="00333509" w:rsidRPr="00B40208" w:rsidRDefault="00333509" w:rsidP="007F0C44">
      <w:pPr>
        <w:spacing w:after="0" w:line="360" w:lineRule="auto"/>
        <w:ind w:firstLine="567"/>
        <w:jc w:val="both"/>
        <w:rPr>
          <w:rFonts w:ascii="Times New Roman" w:eastAsia="Times New Roman" w:hAnsi="Times New Roman" w:cs="Times New Roman"/>
          <w:sz w:val="24"/>
          <w:szCs w:val="20"/>
          <w:lang w:eastAsia="tr-TR"/>
        </w:rPr>
      </w:pPr>
      <w:r w:rsidRPr="00B40208">
        <w:rPr>
          <w:rFonts w:ascii="Times New Roman" w:eastAsia="Times New Roman" w:hAnsi="Times New Roman" w:cs="Times New Roman"/>
          <w:sz w:val="24"/>
          <w:szCs w:val="20"/>
          <w:lang w:eastAsia="tr-TR"/>
        </w:rPr>
        <w:t>Bugüne kadar da</w:t>
      </w:r>
      <w:r w:rsidR="00306AA4" w:rsidRPr="00B40208">
        <w:rPr>
          <w:rFonts w:ascii="Times New Roman" w:eastAsia="Times New Roman" w:hAnsi="Times New Roman" w:cs="Times New Roman"/>
          <w:sz w:val="24"/>
          <w:szCs w:val="20"/>
          <w:lang w:eastAsia="tr-TR"/>
        </w:rPr>
        <w:t>ima yanımda olan aileme</w:t>
      </w:r>
      <w:r w:rsidR="00AB6A41">
        <w:rPr>
          <w:rFonts w:ascii="Times New Roman" w:eastAsia="Times New Roman" w:hAnsi="Times New Roman" w:cs="Times New Roman"/>
          <w:sz w:val="24"/>
          <w:szCs w:val="20"/>
          <w:lang w:eastAsia="tr-TR"/>
        </w:rPr>
        <w:t>, neşesiyle beni hep dinç tutan canım oğlum Metehan TAN’a</w:t>
      </w:r>
      <w:r w:rsidR="00306AA4" w:rsidRPr="00B40208">
        <w:rPr>
          <w:rFonts w:ascii="Times New Roman" w:eastAsia="Times New Roman" w:hAnsi="Times New Roman" w:cs="Times New Roman"/>
          <w:sz w:val="24"/>
          <w:szCs w:val="20"/>
          <w:lang w:eastAsia="tr-TR"/>
        </w:rPr>
        <w:t xml:space="preserve"> ve kıymetli eşim Rabia TAN’a</w:t>
      </w:r>
      <w:r w:rsidRPr="00B40208">
        <w:rPr>
          <w:rFonts w:ascii="Times New Roman" w:eastAsia="Times New Roman" w:hAnsi="Times New Roman" w:cs="Times New Roman"/>
          <w:sz w:val="24"/>
          <w:szCs w:val="20"/>
          <w:lang w:eastAsia="tr-TR"/>
        </w:rPr>
        <w:t xml:space="preserve"> teşekkür ederim.</w:t>
      </w: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7F0C44" w:rsidRPr="00B40208" w:rsidRDefault="007F0C44"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r w:rsidRPr="00B40208">
        <w:rPr>
          <w:rFonts w:ascii="Times New Roman" w:eastAsia="Times New Roman" w:hAnsi="Times New Roman" w:cs="Times New Roman"/>
          <w:sz w:val="24"/>
          <w:szCs w:val="20"/>
          <w:lang w:eastAsia="tr-TR"/>
        </w:rPr>
        <w:tab/>
      </w:r>
      <w:r w:rsidRPr="00B40208">
        <w:rPr>
          <w:rFonts w:ascii="Times New Roman" w:eastAsia="Times New Roman" w:hAnsi="Times New Roman" w:cs="Times New Roman"/>
          <w:sz w:val="24"/>
          <w:szCs w:val="20"/>
          <w:lang w:eastAsia="tr-TR"/>
        </w:rPr>
        <w:tab/>
      </w:r>
      <w:r w:rsidRPr="00B40208">
        <w:rPr>
          <w:rFonts w:ascii="Times New Roman" w:eastAsia="Times New Roman" w:hAnsi="Times New Roman" w:cs="Times New Roman"/>
          <w:sz w:val="24"/>
          <w:szCs w:val="20"/>
          <w:lang w:eastAsia="tr-TR"/>
        </w:rPr>
        <w:tab/>
      </w:r>
      <w:r w:rsidRPr="00B40208">
        <w:rPr>
          <w:rFonts w:ascii="Times New Roman" w:eastAsia="Times New Roman" w:hAnsi="Times New Roman" w:cs="Times New Roman"/>
          <w:sz w:val="24"/>
          <w:szCs w:val="20"/>
          <w:lang w:eastAsia="tr-TR"/>
        </w:rPr>
        <w:tab/>
      </w:r>
      <w:r w:rsidRPr="00B40208">
        <w:rPr>
          <w:rFonts w:ascii="Times New Roman" w:eastAsia="Times New Roman" w:hAnsi="Times New Roman" w:cs="Times New Roman"/>
          <w:sz w:val="24"/>
          <w:szCs w:val="20"/>
          <w:lang w:eastAsia="tr-TR"/>
        </w:rPr>
        <w:tab/>
      </w:r>
      <w:r w:rsidRPr="00B40208">
        <w:rPr>
          <w:rFonts w:ascii="Times New Roman" w:eastAsia="Times New Roman" w:hAnsi="Times New Roman" w:cs="Times New Roman"/>
          <w:sz w:val="24"/>
          <w:szCs w:val="20"/>
          <w:lang w:eastAsia="tr-TR"/>
        </w:rPr>
        <w:tab/>
      </w:r>
      <w:r w:rsidRPr="00B40208">
        <w:rPr>
          <w:rFonts w:ascii="Times New Roman" w:eastAsia="Times New Roman" w:hAnsi="Times New Roman" w:cs="Times New Roman"/>
          <w:sz w:val="24"/>
          <w:szCs w:val="20"/>
          <w:lang w:eastAsia="tr-TR"/>
        </w:rPr>
        <w:tab/>
      </w:r>
      <w:r w:rsidRPr="00B40208">
        <w:rPr>
          <w:rFonts w:ascii="Times New Roman" w:eastAsia="Times New Roman" w:hAnsi="Times New Roman" w:cs="Times New Roman"/>
          <w:sz w:val="24"/>
          <w:szCs w:val="20"/>
          <w:lang w:eastAsia="tr-TR"/>
        </w:rPr>
        <w:tab/>
        <w:t>Murathan TAN</w:t>
      </w: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ind w:firstLine="708"/>
        <w:jc w:val="both"/>
        <w:rPr>
          <w:rFonts w:ascii="Times New Roman" w:eastAsia="Times New Roman" w:hAnsi="Times New Roman" w:cs="Times New Roman"/>
          <w:sz w:val="24"/>
          <w:szCs w:val="20"/>
          <w:lang w:eastAsia="tr-TR"/>
        </w:rPr>
      </w:pPr>
    </w:p>
    <w:p w:rsidR="00333509" w:rsidRPr="00B40208" w:rsidRDefault="00333509" w:rsidP="007F0C44">
      <w:pPr>
        <w:spacing w:after="0" w:line="360" w:lineRule="auto"/>
        <w:rPr>
          <w:rFonts w:ascii="Times New Roman" w:eastAsia="Times New Roman" w:hAnsi="Times New Roman" w:cs="Times New Roman"/>
          <w:sz w:val="24"/>
          <w:szCs w:val="20"/>
          <w:lang w:eastAsia="tr-TR"/>
        </w:rPr>
      </w:pPr>
      <w:r w:rsidRPr="00B40208">
        <w:rPr>
          <w:rFonts w:ascii="Times New Roman" w:eastAsia="Times New Roman" w:hAnsi="Times New Roman" w:cs="Times New Roman"/>
          <w:sz w:val="24"/>
          <w:szCs w:val="20"/>
          <w:lang w:eastAsia="tr-TR"/>
        </w:rPr>
        <w:br w:type="page"/>
      </w:r>
    </w:p>
    <w:p w:rsidR="00333509" w:rsidRPr="00B40208" w:rsidRDefault="00333509" w:rsidP="007F0C44">
      <w:pPr>
        <w:keepNext/>
        <w:keepLines/>
        <w:spacing w:after="0" w:line="360" w:lineRule="auto"/>
        <w:jc w:val="center"/>
        <w:outlineLvl w:val="0"/>
        <w:rPr>
          <w:rFonts w:ascii="Times New Roman" w:eastAsia="Times New Roman" w:hAnsi="Times New Roman" w:cstheme="majorBidi"/>
          <w:b/>
          <w:bCs/>
          <w:sz w:val="28"/>
          <w:szCs w:val="28"/>
          <w:lang w:eastAsia="tr-TR"/>
        </w:rPr>
      </w:pPr>
      <w:bookmarkStart w:id="2" w:name="_Toc13117157"/>
      <w:r w:rsidRPr="00B40208">
        <w:rPr>
          <w:rFonts w:ascii="Times New Roman" w:eastAsia="Times New Roman" w:hAnsi="Times New Roman" w:cstheme="majorBidi"/>
          <w:b/>
          <w:bCs/>
          <w:sz w:val="28"/>
          <w:szCs w:val="28"/>
          <w:lang w:eastAsia="tr-TR"/>
        </w:rPr>
        <w:lastRenderedPageBreak/>
        <w:t>İÇİNDEKİLER</w:t>
      </w:r>
      <w:bookmarkEnd w:id="2"/>
    </w:p>
    <w:p w:rsidR="00333509" w:rsidRPr="00B40208" w:rsidRDefault="00333509" w:rsidP="007F0C44">
      <w:pPr>
        <w:spacing w:after="0" w:line="360" w:lineRule="auto"/>
        <w:rPr>
          <w:rFonts w:ascii="Times New Roman" w:eastAsia="Calibri" w:hAnsi="Times New Roman" w:cs="Times New Roman"/>
          <w:lang w:eastAsia="tr-TR"/>
        </w:rPr>
      </w:pPr>
    </w:p>
    <w:p w:rsidR="00333509" w:rsidRPr="00B40208" w:rsidRDefault="00333509" w:rsidP="007F0C44">
      <w:pPr>
        <w:spacing w:after="0" w:line="360" w:lineRule="auto"/>
        <w:rPr>
          <w:rFonts w:ascii="Times New Roman" w:eastAsia="Calibri" w:hAnsi="Times New Roman" w:cs="Times New Roman"/>
          <w:lang w:eastAsia="tr-TR"/>
        </w:rPr>
      </w:pPr>
    </w:p>
    <w:p w:rsidR="00FA3749" w:rsidRPr="00B40208" w:rsidRDefault="00333509" w:rsidP="007F0C44">
      <w:pPr>
        <w:pStyle w:val="T1"/>
        <w:rPr>
          <w:rFonts w:ascii="Times New Roman" w:hAnsi="Times New Roman" w:cs="Times New Roman"/>
          <w:noProof/>
          <w:sz w:val="24"/>
          <w:szCs w:val="24"/>
        </w:rPr>
      </w:pPr>
      <w:r w:rsidRPr="00B40208">
        <w:rPr>
          <w:rFonts w:ascii="Times New Roman" w:eastAsia="Times New Roman" w:hAnsi="Times New Roman" w:cs="Times New Roman"/>
          <w:sz w:val="24"/>
          <w:szCs w:val="24"/>
        </w:rPr>
        <w:fldChar w:fldCharType="begin"/>
      </w:r>
      <w:r w:rsidRPr="00B40208">
        <w:rPr>
          <w:rFonts w:ascii="Times New Roman" w:eastAsia="Times New Roman" w:hAnsi="Times New Roman" w:cs="Times New Roman"/>
          <w:sz w:val="24"/>
          <w:szCs w:val="24"/>
        </w:rPr>
        <w:instrText xml:space="preserve"> TOC \o "1-3" \h \z \u </w:instrText>
      </w:r>
      <w:r w:rsidRPr="00B40208">
        <w:rPr>
          <w:rFonts w:ascii="Times New Roman" w:eastAsia="Times New Roman" w:hAnsi="Times New Roman" w:cs="Times New Roman"/>
          <w:sz w:val="24"/>
          <w:szCs w:val="24"/>
        </w:rPr>
        <w:fldChar w:fldCharType="separate"/>
      </w:r>
      <w:hyperlink w:anchor="_Toc13117155" w:history="1">
        <w:r w:rsidR="00FA3749" w:rsidRPr="00B40208">
          <w:rPr>
            <w:rStyle w:val="Kpr"/>
            <w:rFonts w:ascii="Times New Roman" w:eastAsiaTheme="majorEastAsia" w:hAnsi="Times New Roman" w:cs="Times New Roman"/>
            <w:bCs/>
            <w:noProof/>
            <w:color w:val="auto"/>
            <w:sz w:val="24"/>
            <w:szCs w:val="24"/>
          </w:rPr>
          <w:t>KABUL VE ONAY SAYFASI</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_Toc13117155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i</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56" w:history="1">
        <w:r w:rsidR="00FA3749" w:rsidRPr="00B40208">
          <w:rPr>
            <w:rStyle w:val="Kpr"/>
            <w:rFonts w:ascii="Times New Roman" w:eastAsiaTheme="majorEastAsia" w:hAnsi="Times New Roman" w:cs="Times New Roman"/>
            <w:bCs/>
            <w:noProof/>
            <w:color w:val="auto"/>
            <w:sz w:val="24"/>
            <w:szCs w:val="24"/>
            <w:lang w:eastAsia="de-DE"/>
          </w:rPr>
          <w:t>TEŞEKKÜR</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_Toc13117156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ii</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57" w:history="1">
        <w:r w:rsidR="00FA3749" w:rsidRPr="00B40208">
          <w:rPr>
            <w:rStyle w:val="Kpr"/>
            <w:rFonts w:ascii="Times New Roman" w:eastAsia="Times New Roman" w:hAnsi="Times New Roman" w:cs="Times New Roman"/>
            <w:bCs/>
            <w:noProof/>
            <w:color w:val="auto"/>
            <w:sz w:val="24"/>
            <w:szCs w:val="24"/>
          </w:rPr>
          <w:t>İÇİNDEKİLER</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_Toc13117157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iii</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58" w:history="1">
        <w:r w:rsidR="00FA3749" w:rsidRPr="00B40208">
          <w:rPr>
            <w:rStyle w:val="Kpr"/>
            <w:rFonts w:ascii="Times New Roman" w:eastAsiaTheme="majorEastAsia" w:hAnsi="Times New Roman" w:cs="Times New Roman"/>
            <w:bCs/>
            <w:noProof/>
            <w:color w:val="auto"/>
            <w:sz w:val="24"/>
            <w:szCs w:val="24"/>
          </w:rPr>
          <w:t>SİMGELER ve KISALTMALAR DİZİNİ</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_Toc13117158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v</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59" w:history="1">
        <w:r w:rsidR="00FA3749" w:rsidRPr="00B40208">
          <w:rPr>
            <w:rStyle w:val="Kpr"/>
            <w:rFonts w:ascii="Times New Roman" w:eastAsiaTheme="majorEastAsia" w:hAnsi="Times New Roman" w:cs="Times New Roman"/>
            <w:bCs/>
            <w:noProof/>
            <w:color w:val="auto"/>
            <w:sz w:val="24"/>
            <w:szCs w:val="24"/>
          </w:rPr>
          <w:t>ŞEKİLLER DİZİNİ</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_Toc13117159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vi</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60" w:history="1">
        <w:r w:rsidR="00FA3749" w:rsidRPr="00B40208">
          <w:rPr>
            <w:rStyle w:val="Kpr"/>
            <w:rFonts w:ascii="Times New Roman" w:eastAsiaTheme="majorEastAsia" w:hAnsi="Times New Roman" w:cs="Times New Roman"/>
            <w:bCs/>
            <w:noProof/>
            <w:color w:val="auto"/>
            <w:sz w:val="24"/>
            <w:szCs w:val="24"/>
            <w:lang w:eastAsia="de-DE"/>
          </w:rPr>
          <w:t>RESİMLER DİZİNİ</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_Toc13117160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vii</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61" w:history="1">
        <w:r w:rsidR="00FA3749" w:rsidRPr="00B40208">
          <w:rPr>
            <w:rStyle w:val="Kpr"/>
            <w:rFonts w:ascii="Times New Roman" w:eastAsiaTheme="majorEastAsia" w:hAnsi="Times New Roman" w:cs="Times New Roman"/>
            <w:bCs/>
            <w:noProof/>
            <w:color w:val="auto"/>
            <w:sz w:val="24"/>
            <w:szCs w:val="24"/>
            <w:lang w:eastAsia="de-DE"/>
          </w:rPr>
          <w:t>TABLOLAR DİZİNİ</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_Toc13117161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viii</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62" w:history="1">
        <w:r w:rsidR="00FA3749" w:rsidRPr="00B40208">
          <w:rPr>
            <w:rStyle w:val="Kpr"/>
            <w:rFonts w:ascii="Times New Roman" w:eastAsiaTheme="majorEastAsia" w:hAnsi="Times New Roman" w:cs="Times New Roman"/>
            <w:bCs/>
            <w:noProof/>
            <w:color w:val="auto"/>
            <w:sz w:val="24"/>
            <w:szCs w:val="24"/>
            <w:lang w:eastAsia="de-DE"/>
          </w:rPr>
          <w:t>ÖZET</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_Toc13117162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ix</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63" w:history="1">
        <w:r w:rsidR="00FA3749" w:rsidRPr="00B40208">
          <w:rPr>
            <w:rStyle w:val="Kpr"/>
            <w:rFonts w:ascii="Times New Roman" w:eastAsiaTheme="majorEastAsia" w:hAnsi="Times New Roman" w:cs="Times New Roman"/>
            <w:bCs/>
            <w:noProof/>
            <w:color w:val="auto"/>
            <w:sz w:val="24"/>
            <w:szCs w:val="24"/>
            <w:lang w:eastAsia="de-DE"/>
          </w:rPr>
          <w:t>ABSTRACT</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_Toc13117163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x</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64" w:history="1">
        <w:r w:rsidR="00FA3749" w:rsidRPr="00B40208">
          <w:rPr>
            <w:rStyle w:val="Kpr"/>
            <w:rFonts w:ascii="Times New Roman" w:eastAsia="+mn-ea" w:hAnsi="Times New Roman" w:cs="Times New Roman"/>
            <w:bCs/>
            <w:noProof/>
            <w:color w:val="auto"/>
            <w:sz w:val="24"/>
            <w:szCs w:val="24"/>
            <w:lang w:eastAsia="en-GB"/>
          </w:rPr>
          <w:t>1.</w:t>
        </w:r>
        <w:r w:rsidR="00FA3749" w:rsidRPr="00B40208">
          <w:rPr>
            <w:rFonts w:ascii="Times New Roman" w:hAnsi="Times New Roman" w:cs="Times New Roman"/>
            <w:noProof/>
            <w:sz w:val="24"/>
            <w:szCs w:val="24"/>
          </w:rPr>
          <w:t xml:space="preserve"> </w:t>
        </w:r>
        <w:r w:rsidR="00FA3749" w:rsidRPr="00B40208">
          <w:rPr>
            <w:rStyle w:val="Kpr"/>
            <w:rFonts w:ascii="Times New Roman" w:eastAsia="+mn-ea" w:hAnsi="Times New Roman" w:cs="Times New Roman"/>
            <w:bCs/>
            <w:noProof/>
            <w:color w:val="auto"/>
            <w:sz w:val="24"/>
            <w:szCs w:val="24"/>
            <w:lang w:eastAsia="en-GB"/>
          </w:rPr>
          <w:t>GİRİŞ</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_Toc13117164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65" w:history="1">
        <w:r w:rsidR="00FA3749" w:rsidRPr="00B40208">
          <w:rPr>
            <w:rStyle w:val="Kpr"/>
            <w:rFonts w:ascii="Times New Roman" w:eastAsiaTheme="majorEastAsia" w:hAnsi="Times New Roman" w:cs="Times New Roman"/>
            <w:bCs/>
            <w:noProof/>
            <w:color w:val="auto"/>
            <w:sz w:val="24"/>
            <w:szCs w:val="24"/>
            <w:lang w:eastAsia="en-GB"/>
          </w:rPr>
          <w:t>2. GENEL BİLGİLER</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_Toc13117165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3</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2"/>
        <w:spacing w:after="0" w:line="360" w:lineRule="auto"/>
        <w:rPr>
          <w:b w:val="0"/>
        </w:rPr>
      </w:pPr>
      <w:hyperlink w:anchor="_Toc13117166" w:history="1">
        <w:r w:rsidR="00FA3749" w:rsidRPr="00B40208">
          <w:rPr>
            <w:rStyle w:val="Kpr"/>
            <w:rFonts w:eastAsiaTheme="majorEastAsia"/>
            <w:b w:val="0"/>
            <w:bCs/>
            <w:color w:val="auto"/>
            <w:lang w:eastAsia="en-GB"/>
          </w:rPr>
          <w:t>2.1. Laktik Asit</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_Toc13117166 \h </w:instrText>
        </w:r>
        <w:r w:rsidR="00FA3749" w:rsidRPr="00B40208">
          <w:rPr>
            <w:b w:val="0"/>
            <w:webHidden/>
          </w:rPr>
        </w:r>
        <w:r w:rsidR="00FA3749" w:rsidRPr="00B40208">
          <w:rPr>
            <w:b w:val="0"/>
            <w:webHidden/>
          </w:rPr>
          <w:fldChar w:fldCharType="separate"/>
        </w:r>
        <w:r w:rsidR="008D4599" w:rsidRPr="00B40208">
          <w:rPr>
            <w:b w:val="0"/>
            <w:webHidden/>
          </w:rPr>
          <w:t>3</w:t>
        </w:r>
        <w:r w:rsidR="00FA3749" w:rsidRPr="00B40208">
          <w:rPr>
            <w:b w:val="0"/>
            <w:webHidden/>
          </w:rPr>
          <w:fldChar w:fldCharType="end"/>
        </w:r>
      </w:hyperlink>
    </w:p>
    <w:p w:rsidR="00FA3749" w:rsidRPr="00B40208" w:rsidRDefault="00C937CD" w:rsidP="007F0C44">
      <w:pPr>
        <w:pStyle w:val="T2"/>
        <w:spacing w:after="0" w:line="360" w:lineRule="auto"/>
        <w:rPr>
          <w:b w:val="0"/>
        </w:rPr>
      </w:pPr>
      <w:hyperlink w:anchor="_Toc13117167" w:history="1">
        <w:r w:rsidR="00FA3749" w:rsidRPr="00B40208">
          <w:rPr>
            <w:rStyle w:val="Kpr"/>
            <w:rFonts w:eastAsiaTheme="majorEastAsia"/>
            <w:b w:val="0"/>
            <w:bCs/>
            <w:color w:val="auto"/>
          </w:rPr>
          <w:t>2.2. Laktat</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_Toc13117167 \h </w:instrText>
        </w:r>
        <w:r w:rsidR="00FA3749" w:rsidRPr="00B40208">
          <w:rPr>
            <w:b w:val="0"/>
            <w:webHidden/>
          </w:rPr>
        </w:r>
        <w:r w:rsidR="00FA3749" w:rsidRPr="00B40208">
          <w:rPr>
            <w:b w:val="0"/>
            <w:webHidden/>
          </w:rPr>
          <w:fldChar w:fldCharType="separate"/>
        </w:r>
        <w:r w:rsidR="008D4599" w:rsidRPr="00B40208">
          <w:rPr>
            <w:b w:val="0"/>
            <w:webHidden/>
          </w:rPr>
          <w:t>4</w:t>
        </w:r>
        <w:r w:rsidR="00FA3749" w:rsidRPr="00B40208">
          <w:rPr>
            <w:b w:val="0"/>
            <w:webHidden/>
          </w:rPr>
          <w:fldChar w:fldCharType="end"/>
        </w:r>
      </w:hyperlink>
    </w:p>
    <w:p w:rsidR="00FA3749" w:rsidRPr="00B40208" w:rsidRDefault="00C937CD" w:rsidP="007F0C44">
      <w:pPr>
        <w:pStyle w:val="T2"/>
        <w:spacing w:after="0" w:line="360" w:lineRule="auto"/>
        <w:rPr>
          <w:b w:val="0"/>
        </w:rPr>
      </w:pPr>
      <w:hyperlink w:anchor="_Toc13117168" w:history="1">
        <w:r w:rsidR="00FA3749" w:rsidRPr="00B40208">
          <w:rPr>
            <w:rStyle w:val="Kpr"/>
            <w:rFonts w:eastAsiaTheme="majorEastAsia"/>
            <w:b w:val="0"/>
            <w:bCs/>
            <w:color w:val="auto"/>
          </w:rPr>
          <w:t>2.3. Laktat Metabolizması</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_Toc13117168 \h </w:instrText>
        </w:r>
        <w:r w:rsidR="00FA3749" w:rsidRPr="00B40208">
          <w:rPr>
            <w:b w:val="0"/>
            <w:webHidden/>
          </w:rPr>
        </w:r>
        <w:r w:rsidR="00FA3749" w:rsidRPr="00B40208">
          <w:rPr>
            <w:b w:val="0"/>
            <w:webHidden/>
          </w:rPr>
          <w:fldChar w:fldCharType="separate"/>
        </w:r>
        <w:r w:rsidR="008D4599" w:rsidRPr="00B40208">
          <w:rPr>
            <w:b w:val="0"/>
            <w:webHidden/>
          </w:rPr>
          <w:t>7</w:t>
        </w:r>
        <w:r w:rsidR="00FA3749" w:rsidRPr="00B40208">
          <w:rPr>
            <w:b w:val="0"/>
            <w:webHidden/>
          </w:rPr>
          <w:fldChar w:fldCharType="end"/>
        </w:r>
      </w:hyperlink>
    </w:p>
    <w:p w:rsidR="00FA3749" w:rsidRPr="00B40208" w:rsidRDefault="00C937CD" w:rsidP="007F0C44">
      <w:pPr>
        <w:pStyle w:val="T2"/>
        <w:spacing w:after="0" w:line="360" w:lineRule="auto"/>
        <w:rPr>
          <w:b w:val="0"/>
        </w:rPr>
      </w:pPr>
      <w:hyperlink w:anchor="_Toc13117169" w:history="1">
        <w:r w:rsidR="00FA3749" w:rsidRPr="00B40208">
          <w:rPr>
            <w:rStyle w:val="Kpr"/>
            <w:rFonts w:eastAsiaTheme="majorEastAsia"/>
            <w:b w:val="0"/>
            <w:bCs/>
            <w:color w:val="auto"/>
          </w:rPr>
          <w:t>2.4. Laktat Kinetiği</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_Toc13117169 \h </w:instrText>
        </w:r>
        <w:r w:rsidR="00FA3749" w:rsidRPr="00B40208">
          <w:rPr>
            <w:b w:val="0"/>
            <w:webHidden/>
          </w:rPr>
        </w:r>
        <w:r w:rsidR="00FA3749" w:rsidRPr="00B40208">
          <w:rPr>
            <w:b w:val="0"/>
            <w:webHidden/>
          </w:rPr>
          <w:fldChar w:fldCharType="separate"/>
        </w:r>
        <w:r w:rsidR="008D4599" w:rsidRPr="00B40208">
          <w:rPr>
            <w:b w:val="0"/>
            <w:webHidden/>
          </w:rPr>
          <w:t>8</w:t>
        </w:r>
        <w:r w:rsidR="00FA3749" w:rsidRPr="00B40208">
          <w:rPr>
            <w:b w:val="0"/>
            <w:webHidden/>
          </w:rPr>
          <w:fldChar w:fldCharType="end"/>
        </w:r>
      </w:hyperlink>
    </w:p>
    <w:p w:rsidR="00FA3749" w:rsidRPr="00B40208" w:rsidRDefault="00C937CD" w:rsidP="007F0C44">
      <w:pPr>
        <w:pStyle w:val="T2"/>
        <w:spacing w:after="0" w:line="360" w:lineRule="auto"/>
        <w:rPr>
          <w:b w:val="0"/>
        </w:rPr>
      </w:pPr>
      <w:hyperlink w:anchor="_Toc13117170" w:history="1">
        <w:r w:rsidR="00FA3749" w:rsidRPr="00B40208">
          <w:rPr>
            <w:rStyle w:val="Kpr"/>
            <w:rFonts w:eastAsiaTheme="majorEastAsia"/>
            <w:b w:val="0"/>
            <w:bCs/>
            <w:color w:val="auto"/>
          </w:rPr>
          <w:t>2.5. Laktat ve Laktik Asidoz</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_Toc13117170 \h </w:instrText>
        </w:r>
        <w:r w:rsidR="00FA3749" w:rsidRPr="00B40208">
          <w:rPr>
            <w:b w:val="0"/>
            <w:webHidden/>
          </w:rPr>
        </w:r>
        <w:r w:rsidR="00FA3749" w:rsidRPr="00B40208">
          <w:rPr>
            <w:b w:val="0"/>
            <w:webHidden/>
          </w:rPr>
          <w:fldChar w:fldCharType="separate"/>
        </w:r>
        <w:r w:rsidR="008D4599" w:rsidRPr="00B40208">
          <w:rPr>
            <w:b w:val="0"/>
            <w:webHidden/>
          </w:rPr>
          <w:t>10</w:t>
        </w:r>
        <w:r w:rsidR="00FA3749" w:rsidRPr="00B40208">
          <w:rPr>
            <w:b w:val="0"/>
            <w:webHidden/>
          </w:rPr>
          <w:fldChar w:fldCharType="end"/>
        </w:r>
      </w:hyperlink>
    </w:p>
    <w:p w:rsidR="00FA3749" w:rsidRPr="00B40208" w:rsidRDefault="00C937CD" w:rsidP="007F0C44">
      <w:pPr>
        <w:pStyle w:val="T2"/>
        <w:spacing w:after="0" w:line="360" w:lineRule="auto"/>
        <w:rPr>
          <w:b w:val="0"/>
        </w:rPr>
      </w:pPr>
      <w:hyperlink w:anchor="_Toc13117171" w:history="1">
        <w:r w:rsidR="00FA3749" w:rsidRPr="00B40208">
          <w:rPr>
            <w:rStyle w:val="Kpr"/>
            <w:b w:val="0"/>
            <w:color w:val="auto"/>
          </w:rPr>
          <w:t>2.6. Çoklu Doğumlarda Ortaya Çıkan Fiziksel ve Fizyolojik Farklılıklar</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_Toc13117171 \h </w:instrText>
        </w:r>
        <w:r w:rsidR="00FA3749" w:rsidRPr="00B40208">
          <w:rPr>
            <w:b w:val="0"/>
            <w:webHidden/>
          </w:rPr>
        </w:r>
        <w:r w:rsidR="00FA3749" w:rsidRPr="00B40208">
          <w:rPr>
            <w:b w:val="0"/>
            <w:webHidden/>
          </w:rPr>
          <w:fldChar w:fldCharType="separate"/>
        </w:r>
        <w:r w:rsidR="008D4599" w:rsidRPr="00B40208">
          <w:rPr>
            <w:b w:val="0"/>
            <w:webHidden/>
          </w:rPr>
          <w:t>12</w:t>
        </w:r>
        <w:r w:rsidR="00FA3749" w:rsidRPr="00B40208">
          <w:rPr>
            <w:b w:val="0"/>
            <w:webHidden/>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72" w:history="1">
        <w:r w:rsidR="00FA3749" w:rsidRPr="00B40208">
          <w:rPr>
            <w:rStyle w:val="Kpr"/>
            <w:rFonts w:ascii="Times New Roman" w:hAnsi="Times New Roman" w:cs="Times New Roman"/>
            <w:noProof/>
            <w:color w:val="auto"/>
            <w:sz w:val="24"/>
            <w:szCs w:val="24"/>
          </w:rPr>
          <w:t xml:space="preserve">2.6.1. Düşük </w:t>
        </w:r>
        <w:r w:rsidR="00A03896" w:rsidRPr="00B40208">
          <w:rPr>
            <w:rStyle w:val="Kpr"/>
            <w:rFonts w:ascii="Times New Roman" w:hAnsi="Times New Roman" w:cs="Times New Roman"/>
            <w:noProof/>
            <w:color w:val="auto"/>
            <w:sz w:val="24"/>
            <w:szCs w:val="24"/>
          </w:rPr>
          <w:t>Doğum Ağırlığı</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_Toc13117172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13</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73" w:history="1">
        <w:r w:rsidR="00A03896" w:rsidRPr="00B40208">
          <w:rPr>
            <w:rStyle w:val="Kpr"/>
            <w:rFonts w:ascii="Times New Roman" w:eastAsia="Calibri" w:hAnsi="Times New Roman" w:cs="Times New Roman"/>
            <w:noProof/>
            <w:color w:val="auto"/>
            <w:sz w:val="24"/>
            <w:szCs w:val="24"/>
          </w:rPr>
          <w:t xml:space="preserve">2.6.2. </w:t>
        </w:r>
        <w:r w:rsidR="00FA3749" w:rsidRPr="00B40208">
          <w:rPr>
            <w:rStyle w:val="Kpr"/>
            <w:rFonts w:ascii="Times New Roman" w:eastAsia="Calibri" w:hAnsi="Times New Roman" w:cs="Times New Roman"/>
            <w:noProof/>
            <w:color w:val="auto"/>
            <w:sz w:val="24"/>
            <w:szCs w:val="24"/>
          </w:rPr>
          <w:t xml:space="preserve">Plesantal </w:t>
        </w:r>
        <w:r w:rsidR="00A03896" w:rsidRPr="00B40208">
          <w:rPr>
            <w:rStyle w:val="Kpr"/>
            <w:rFonts w:ascii="Times New Roman" w:eastAsia="Calibri" w:hAnsi="Times New Roman" w:cs="Times New Roman"/>
            <w:noProof/>
            <w:color w:val="auto"/>
            <w:sz w:val="24"/>
            <w:szCs w:val="24"/>
          </w:rPr>
          <w:t>Yetersizlik</w:t>
        </w:r>
        <w:r w:rsidR="00A03896"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_Toc13117173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13</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74" w:history="1">
        <w:r w:rsidR="00A03896" w:rsidRPr="00B40208">
          <w:rPr>
            <w:rStyle w:val="Kpr"/>
            <w:rFonts w:ascii="Times New Roman" w:eastAsia="Calibri" w:hAnsi="Times New Roman" w:cs="Times New Roman"/>
            <w:noProof/>
            <w:color w:val="auto"/>
            <w:sz w:val="24"/>
            <w:szCs w:val="24"/>
          </w:rPr>
          <w:t xml:space="preserve">2.6.3. </w:t>
        </w:r>
        <w:r w:rsidR="00FA3749" w:rsidRPr="00B40208">
          <w:rPr>
            <w:rStyle w:val="Kpr"/>
            <w:rFonts w:ascii="Times New Roman" w:eastAsia="Calibri" w:hAnsi="Times New Roman" w:cs="Times New Roman"/>
            <w:noProof/>
            <w:color w:val="auto"/>
            <w:sz w:val="24"/>
            <w:szCs w:val="24"/>
          </w:rPr>
          <w:t xml:space="preserve">İntrapartum </w:t>
        </w:r>
        <w:r w:rsidR="00A03896" w:rsidRPr="00B40208">
          <w:rPr>
            <w:rStyle w:val="Kpr"/>
            <w:rFonts w:ascii="Times New Roman" w:eastAsia="Calibri" w:hAnsi="Times New Roman" w:cs="Times New Roman"/>
            <w:noProof/>
            <w:color w:val="auto"/>
            <w:sz w:val="24"/>
            <w:szCs w:val="24"/>
          </w:rPr>
          <w:t>Hipoksi</w:t>
        </w:r>
        <w:r w:rsidR="00A03896"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_Toc13117174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14</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75" w:history="1">
        <w:r w:rsidR="00A03896" w:rsidRPr="00B40208">
          <w:rPr>
            <w:rStyle w:val="Kpr"/>
            <w:rFonts w:ascii="Times New Roman" w:eastAsia="Calibri" w:hAnsi="Times New Roman" w:cs="Times New Roman"/>
            <w:noProof/>
            <w:color w:val="auto"/>
            <w:sz w:val="24"/>
            <w:szCs w:val="24"/>
          </w:rPr>
          <w:t xml:space="preserve">2.6.4. </w:t>
        </w:r>
        <w:r w:rsidR="00FA3749" w:rsidRPr="00B40208">
          <w:rPr>
            <w:rStyle w:val="Kpr"/>
            <w:rFonts w:ascii="Times New Roman" w:eastAsia="Calibri" w:hAnsi="Times New Roman" w:cs="Times New Roman"/>
            <w:noProof/>
            <w:color w:val="auto"/>
            <w:sz w:val="24"/>
            <w:szCs w:val="24"/>
          </w:rPr>
          <w:t xml:space="preserve">Bozulmuş </w:t>
        </w:r>
        <w:r w:rsidR="00A03896" w:rsidRPr="00B40208">
          <w:rPr>
            <w:rStyle w:val="Kpr"/>
            <w:rFonts w:ascii="Times New Roman" w:eastAsia="Calibri" w:hAnsi="Times New Roman" w:cs="Times New Roman"/>
            <w:noProof/>
            <w:color w:val="auto"/>
            <w:sz w:val="24"/>
            <w:szCs w:val="24"/>
          </w:rPr>
          <w:t>Termojenik Mekanizma</w:t>
        </w:r>
        <w:r w:rsidR="00A03896"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_Toc13117175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15</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76" w:history="1">
        <w:r w:rsidR="00A03896" w:rsidRPr="00B40208">
          <w:rPr>
            <w:rStyle w:val="Kpr"/>
            <w:rFonts w:ascii="Times New Roman" w:eastAsia="Calibri" w:hAnsi="Times New Roman" w:cs="Times New Roman"/>
            <w:noProof/>
            <w:color w:val="auto"/>
            <w:sz w:val="24"/>
            <w:szCs w:val="24"/>
          </w:rPr>
          <w:t xml:space="preserve">2.6.5. </w:t>
        </w:r>
        <w:r w:rsidR="00FA3749" w:rsidRPr="00B40208">
          <w:rPr>
            <w:rStyle w:val="Kpr"/>
            <w:rFonts w:ascii="Times New Roman" w:eastAsia="Calibri" w:hAnsi="Times New Roman" w:cs="Times New Roman"/>
            <w:noProof/>
            <w:color w:val="auto"/>
            <w:sz w:val="24"/>
            <w:szCs w:val="24"/>
          </w:rPr>
          <w:t xml:space="preserve">Yetersiz </w:t>
        </w:r>
        <w:r w:rsidR="00A03896" w:rsidRPr="00B40208">
          <w:rPr>
            <w:rStyle w:val="Kpr"/>
            <w:rFonts w:ascii="Times New Roman" w:eastAsia="Calibri" w:hAnsi="Times New Roman" w:cs="Times New Roman"/>
            <w:noProof/>
            <w:color w:val="auto"/>
            <w:sz w:val="24"/>
            <w:szCs w:val="24"/>
          </w:rPr>
          <w:t>Kolostrum Alınması</w:t>
        </w:r>
        <w:r w:rsidR="00A03896"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_Toc13117176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17</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77" w:history="1">
        <w:r w:rsidR="00A03896" w:rsidRPr="00B40208">
          <w:rPr>
            <w:rStyle w:val="Kpr"/>
            <w:rFonts w:ascii="Times New Roman" w:eastAsia="Calibri" w:hAnsi="Times New Roman" w:cs="Times New Roman"/>
            <w:noProof/>
            <w:color w:val="auto"/>
            <w:sz w:val="24"/>
            <w:szCs w:val="24"/>
          </w:rPr>
          <w:t xml:space="preserve">2.6.6. </w:t>
        </w:r>
        <w:r w:rsidR="00FA3749" w:rsidRPr="00B40208">
          <w:rPr>
            <w:rStyle w:val="Kpr"/>
            <w:rFonts w:ascii="Times New Roman" w:eastAsia="Calibri" w:hAnsi="Times New Roman" w:cs="Times New Roman"/>
            <w:noProof/>
            <w:color w:val="auto"/>
            <w:sz w:val="24"/>
            <w:szCs w:val="24"/>
          </w:rPr>
          <w:t xml:space="preserve">Kolostrum </w:t>
        </w:r>
        <w:r w:rsidR="00A03896" w:rsidRPr="00B40208">
          <w:rPr>
            <w:rStyle w:val="Kpr"/>
            <w:rFonts w:ascii="Times New Roman" w:eastAsia="Calibri" w:hAnsi="Times New Roman" w:cs="Times New Roman"/>
            <w:noProof/>
            <w:color w:val="auto"/>
            <w:sz w:val="24"/>
            <w:szCs w:val="24"/>
          </w:rPr>
          <w:t>Kullanılabilirliği</w:t>
        </w:r>
        <w:r w:rsidR="00A03896"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_Toc13117177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17</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78" w:history="1">
        <w:r w:rsidR="00A03896" w:rsidRPr="00B40208">
          <w:rPr>
            <w:rStyle w:val="Kpr"/>
            <w:rFonts w:ascii="Times New Roman" w:eastAsia="Calibri" w:hAnsi="Times New Roman" w:cs="Times New Roman"/>
            <w:noProof/>
            <w:color w:val="auto"/>
            <w:sz w:val="24"/>
            <w:szCs w:val="24"/>
          </w:rPr>
          <w:t xml:space="preserve">2.6.7. </w:t>
        </w:r>
        <w:r w:rsidR="00FA3749" w:rsidRPr="00B40208">
          <w:rPr>
            <w:rStyle w:val="Kpr"/>
            <w:rFonts w:ascii="Times New Roman" w:eastAsia="Calibri" w:hAnsi="Times New Roman" w:cs="Times New Roman"/>
            <w:noProof/>
            <w:color w:val="auto"/>
            <w:sz w:val="24"/>
            <w:szCs w:val="24"/>
          </w:rPr>
          <w:t xml:space="preserve">Doğum </w:t>
        </w:r>
        <w:r w:rsidR="00A03896" w:rsidRPr="00B40208">
          <w:rPr>
            <w:rStyle w:val="Kpr"/>
            <w:rFonts w:ascii="Times New Roman" w:eastAsia="Calibri" w:hAnsi="Times New Roman" w:cs="Times New Roman"/>
            <w:noProof/>
            <w:color w:val="auto"/>
            <w:sz w:val="24"/>
            <w:szCs w:val="24"/>
          </w:rPr>
          <w:t>Sonrası Kuzu Davranışları</w:t>
        </w:r>
        <w:r w:rsidR="00A03896"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_Toc13117178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18</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2"/>
        <w:spacing w:after="0" w:line="360" w:lineRule="auto"/>
        <w:rPr>
          <w:b w:val="0"/>
        </w:rPr>
      </w:pPr>
      <w:hyperlink w:anchor="_Toc13117179" w:history="1">
        <w:r w:rsidR="00FA3749" w:rsidRPr="00B40208">
          <w:rPr>
            <w:rStyle w:val="Kpr"/>
            <w:rFonts w:eastAsiaTheme="majorEastAsia"/>
            <w:b w:val="0"/>
            <w:bCs/>
            <w:color w:val="auto"/>
          </w:rPr>
          <w:t>2.7. Sakız Koyunu</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_Toc13117179 \h </w:instrText>
        </w:r>
        <w:r w:rsidR="00FA3749" w:rsidRPr="00B40208">
          <w:rPr>
            <w:b w:val="0"/>
            <w:webHidden/>
          </w:rPr>
        </w:r>
        <w:r w:rsidR="00FA3749" w:rsidRPr="00B40208">
          <w:rPr>
            <w:b w:val="0"/>
            <w:webHidden/>
          </w:rPr>
          <w:fldChar w:fldCharType="separate"/>
        </w:r>
        <w:r w:rsidR="008D4599" w:rsidRPr="00B40208">
          <w:rPr>
            <w:b w:val="0"/>
            <w:webHidden/>
          </w:rPr>
          <w:t>18</w:t>
        </w:r>
        <w:r w:rsidR="00FA3749" w:rsidRPr="00B40208">
          <w:rPr>
            <w:b w:val="0"/>
            <w:webHidden/>
          </w:rPr>
          <w:fldChar w:fldCharType="end"/>
        </w:r>
      </w:hyperlink>
    </w:p>
    <w:p w:rsidR="00486106" w:rsidRPr="00B40208" w:rsidRDefault="00C937CD" w:rsidP="00486106">
      <w:pPr>
        <w:pStyle w:val="T1"/>
        <w:rPr>
          <w:rFonts w:ascii="Times New Roman" w:hAnsi="Times New Roman" w:cs="Times New Roman"/>
          <w:noProof/>
          <w:sz w:val="24"/>
          <w:szCs w:val="24"/>
        </w:rPr>
      </w:pPr>
      <w:hyperlink w:anchor="_Toc13117180" w:history="1">
        <w:r w:rsidR="00FA3749" w:rsidRPr="00B40208">
          <w:rPr>
            <w:rStyle w:val="Kpr"/>
            <w:rFonts w:ascii="Times New Roman" w:eastAsiaTheme="majorEastAsia" w:hAnsi="Times New Roman" w:cs="Times New Roman"/>
            <w:bCs/>
            <w:noProof/>
            <w:color w:val="auto"/>
            <w:sz w:val="24"/>
            <w:szCs w:val="24"/>
          </w:rPr>
          <w:t xml:space="preserve">3. </w:t>
        </w:r>
        <w:r w:rsidR="00FA3749" w:rsidRPr="00B40208">
          <w:rPr>
            <w:rStyle w:val="Kpr"/>
            <w:rFonts w:ascii="Times New Roman" w:eastAsiaTheme="majorEastAsia" w:hAnsi="Times New Roman" w:cs="Times New Roman"/>
            <w:bCs/>
            <w:noProof/>
            <w:color w:val="auto"/>
            <w:sz w:val="24"/>
            <w:szCs w:val="24"/>
            <w:lang w:eastAsia="en-GB"/>
          </w:rPr>
          <w:t xml:space="preserve">GEREÇ </w:t>
        </w:r>
        <w:r w:rsidR="00FA3749" w:rsidRPr="00B40208">
          <w:rPr>
            <w:rStyle w:val="Kpr"/>
            <w:rFonts w:ascii="Times New Roman" w:eastAsiaTheme="majorEastAsia" w:hAnsi="Times New Roman" w:cs="Times New Roman"/>
            <w:bCs/>
            <w:noProof/>
            <w:color w:val="auto"/>
            <w:sz w:val="24"/>
            <w:szCs w:val="24"/>
          </w:rPr>
          <w:t>VE YÖNTEM</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_Toc13117180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20</w:t>
        </w:r>
        <w:r w:rsidR="00FA3749" w:rsidRPr="00B40208">
          <w:rPr>
            <w:rFonts w:ascii="Times New Roman" w:hAnsi="Times New Roman" w:cs="Times New Roman"/>
            <w:noProof/>
            <w:webHidden/>
            <w:sz w:val="24"/>
            <w:szCs w:val="24"/>
          </w:rPr>
          <w:fldChar w:fldCharType="end"/>
        </w:r>
      </w:hyperlink>
    </w:p>
    <w:p w:rsidR="00486106" w:rsidRPr="00B40208" w:rsidRDefault="00C937CD" w:rsidP="00486106">
      <w:pPr>
        <w:pStyle w:val="T1"/>
        <w:rPr>
          <w:rFonts w:ascii="Times New Roman" w:hAnsi="Times New Roman" w:cs="Times New Roman"/>
          <w:noProof/>
          <w:sz w:val="24"/>
          <w:szCs w:val="24"/>
        </w:rPr>
      </w:pPr>
      <w:hyperlink w:anchor="_Toc13117180" w:history="1">
        <w:r w:rsidR="00486106" w:rsidRPr="00B40208">
          <w:rPr>
            <w:rStyle w:val="Kpr"/>
            <w:rFonts w:ascii="Times New Roman" w:eastAsiaTheme="majorEastAsia" w:hAnsi="Times New Roman" w:cs="Times New Roman"/>
            <w:bCs/>
            <w:noProof/>
            <w:color w:val="auto"/>
            <w:sz w:val="24"/>
            <w:szCs w:val="24"/>
          </w:rPr>
          <w:t xml:space="preserve">3.1. </w:t>
        </w:r>
        <w:r w:rsidR="00486106" w:rsidRPr="00B40208">
          <w:rPr>
            <w:rStyle w:val="Kpr"/>
            <w:rFonts w:ascii="Times New Roman" w:eastAsiaTheme="majorEastAsia" w:hAnsi="Times New Roman" w:cs="Times New Roman"/>
            <w:bCs/>
            <w:noProof/>
            <w:color w:val="auto"/>
            <w:sz w:val="24"/>
            <w:szCs w:val="24"/>
            <w:lang w:eastAsia="en-GB"/>
          </w:rPr>
          <w:t>Gereç</w:t>
        </w:r>
        <w:r w:rsidR="00486106" w:rsidRPr="00B40208">
          <w:rPr>
            <w:rFonts w:ascii="Times New Roman" w:hAnsi="Times New Roman" w:cs="Times New Roman"/>
            <w:noProof/>
            <w:webHidden/>
            <w:sz w:val="24"/>
            <w:szCs w:val="24"/>
          </w:rPr>
          <w:tab/>
        </w:r>
        <w:r w:rsidR="00486106" w:rsidRPr="00B40208">
          <w:rPr>
            <w:rFonts w:ascii="Times New Roman" w:hAnsi="Times New Roman" w:cs="Times New Roman"/>
            <w:noProof/>
            <w:webHidden/>
            <w:sz w:val="24"/>
            <w:szCs w:val="24"/>
          </w:rPr>
          <w:fldChar w:fldCharType="begin"/>
        </w:r>
        <w:r w:rsidR="00486106" w:rsidRPr="00B40208">
          <w:rPr>
            <w:rFonts w:ascii="Times New Roman" w:hAnsi="Times New Roman" w:cs="Times New Roman"/>
            <w:noProof/>
            <w:webHidden/>
            <w:sz w:val="24"/>
            <w:szCs w:val="24"/>
          </w:rPr>
          <w:instrText xml:space="preserve"> PAGEREF _Toc13117180 \h </w:instrText>
        </w:r>
        <w:r w:rsidR="00486106" w:rsidRPr="00B40208">
          <w:rPr>
            <w:rFonts w:ascii="Times New Roman" w:hAnsi="Times New Roman" w:cs="Times New Roman"/>
            <w:noProof/>
            <w:webHidden/>
            <w:sz w:val="24"/>
            <w:szCs w:val="24"/>
          </w:rPr>
        </w:r>
        <w:r w:rsidR="00486106"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20</w:t>
        </w:r>
        <w:r w:rsidR="00486106" w:rsidRPr="00B40208">
          <w:rPr>
            <w:rFonts w:ascii="Times New Roman" w:hAnsi="Times New Roman" w:cs="Times New Roman"/>
            <w:noProof/>
            <w:webHidden/>
            <w:sz w:val="24"/>
            <w:szCs w:val="24"/>
          </w:rPr>
          <w:fldChar w:fldCharType="end"/>
        </w:r>
      </w:hyperlink>
    </w:p>
    <w:p w:rsidR="00FA3749" w:rsidRPr="00B40208" w:rsidRDefault="00C937CD" w:rsidP="007F0C44">
      <w:pPr>
        <w:pStyle w:val="T2"/>
        <w:spacing w:after="0" w:line="360" w:lineRule="auto"/>
        <w:rPr>
          <w:b w:val="0"/>
        </w:rPr>
      </w:pPr>
      <w:hyperlink w:anchor="_Toc13117181" w:history="1">
        <w:r w:rsidR="00FA3749" w:rsidRPr="00B40208">
          <w:rPr>
            <w:rStyle w:val="Kpr"/>
            <w:rFonts w:eastAsiaTheme="majorEastAsia"/>
            <w:b w:val="0"/>
            <w:bCs/>
            <w:color w:val="auto"/>
          </w:rPr>
          <w:t>3.1</w:t>
        </w:r>
        <w:r w:rsidR="00486106" w:rsidRPr="00B40208">
          <w:rPr>
            <w:rStyle w:val="Kpr"/>
            <w:rFonts w:eastAsiaTheme="majorEastAsia"/>
            <w:b w:val="0"/>
            <w:bCs/>
            <w:color w:val="auto"/>
          </w:rPr>
          <w:t>.1</w:t>
        </w:r>
        <w:r w:rsidR="00FA3749" w:rsidRPr="00B40208">
          <w:rPr>
            <w:rStyle w:val="Kpr"/>
            <w:rFonts w:eastAsiaTheme="majorEastAsia"/>
            <w:b w:val="0"/>
            <w:bCs/>
            <w:color w:val="auto"/>
          </w:rPr>
          <w:t>. Deney Hayvanı Materyali</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_Toc13117181 \h </w:instrText>
        </w:r>
        <w:r w:rsidR="00FA3749" w:rsidRPr="00B40208">
          <w:rPr>
            <w:b w:val="0"/>
            <w:webHidden/>
          </w:rPr>
        </w:r>
        <w:r w:rsidR="00FA3749" w:rsidRPr="00B40208">
          <w:rPr>
            <w:b w:val="0"/>
            <w:webHidden/>
          </w:rPr>
          <w:fldChar w:fldCharType="separate"/>
        </w:r>
        <w:r w:rsidR="008D4599" w:rsidRPr="00B40208">
          <w:rPr>
            <w:b w:val="0"/>
            <w:webHidden/>
          </w:rPr>
          <w:t>20</w:t>
        </w:r>
        <w:r w:rsidR="00FA3749" w:rsidRPr="00B40208">
          <w:rPr>
            <w:b w:val="0"/>
            <w:webHidden/>
          </w:rPr>
          <w:fldChar w:fldCharType="end"/>
        </w:r>
      </w:hyperlink>
    </w:p>
    <w:p w:rsidR="00FA3749" w:rsidRPr="00B40208" w:rsidRDefault="00C937CD" w:rsidP="007F0C44">
      <w:pPr>
        <w:pStyle w:val="T2"/>
        <w:spacing w:after="0" w:line="360" w:lineRule="auto"/>
        <w:rPr>
          <w:b w:val="0"/>
        </w:rPr>
      </w:pPr>
      <w:hyperlink w:anchor="_Toc13117182" w:history="1">
        <w:r w:rsidR="00486106" w:rsidRPr="00B40208">
          <w:rPr>
            <w:rStyle w:val="Kpr"/>
            <w:b w:val="0"/>
            <w:color w:val="auto"/>
          </w:rPr>
          <w:t>3.1.2</w:t>
        </w:r>
        <w:r w:rsidR="00AE4EF5" w:rsidRPr="00B40208">
          <w:rPr>
            <w:rStyle w:val="Kpr"/>
            <w:b w:val="0"/>
            <w:color w:val="auto"/>
          </w:rPr>
          <w:t>. Kullanılan Cihazlar</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_Toc13117182 \h </w:instrText>
        </w:r>
        <w:r w:rsidR="00FA3749" w:rsidRPr="00B40208">
          <w:rPr>
            <w:b w:val="0"/>
            <w:webHidden/>
          </w:rPr>
        </w:r>
        <w:r w:rsidR="00FA3749" w:rsidRPr="00B40208">
          <w:rPr>
            <w:b w:val="0"/>
            <w:webHidden/>
          </w:rPr>
          <w:fldChar w:fldCharType="separate"/>
        </w:r>
        <w:r w:rsidR="008D4599" w:rsidRPr="00B40208">
          <w:rPr>
            <w:b w:val="0"/>
            <w:webHidden/>
          </w:rPr>
          <w:t>21</w:t>
        </w:r>
        <w:r w:rsidR="00FA3749" w:rsidRPr="00B40208">
          <w:rPr>
            <w:b w:val="0"/>
            <w:webHidden/>
          </w:rPr>
          <w:fldChar w:fldCharType="end"/>
        </w:r>
      </w:hyperlink>
    </w:p>
    <w:p w:rsidR="00486106" w:rsidRPr="00B40208" w:rsidRDefault="00C937CD" w:rsidP="00486106">
      <w:pPr>
        <w:pStyle w:val="T1"/>
        <w:rPr>
          <w:rFonts w:ascii="Times New Roman" w:hAnsi="Times New Roman" w:cs="Times New Roman"/>
          <w:noProof/>
          <w:sz w:val="24"/>
          <w:szCs w:val="24"/>
        </w:rPr>
      </w:pPr>
      <w:hyperlink w:anchor="_Toc13117180" w:history="1">
        <w:r w:rsidR="00486106" w:rsidRPr="00B40208">
          <w:rPr>
            <w:rStyle w:val="Kpr"/>
            <w:rFonts w:ascii="Times New Roman" w:eastAsiaTheme="majorEastAsia" w:hAnsi="Times New Roman" w:cs="Times New Roman"/>
            <w:bCs/>
            <w:noProof/>
            <w:color w:val="auto"/>
            <w:sz w:val="24"/>
            <w:szCs w:val="24"/>
          </w:rPr>
          <w:t>3.2. Yöntem</w:t>
        </w:r>
        <w:r w:rsidR="00486106" w:rsidRPr="00B40208">
          <w:rPr>
            <w:rFonts w:ascii="Times New Roman" w:hAnsi="Times New Roman" w:cs="Times New Roman"/>
            <w:noProof/>
            <w:webHidden/>
            <w:sz w:val="24"/>
            <w:szCs w:val="24"/>
          </w:rPr>
          <w:tab/>
        </w:r>
        <w:r w:rsidR="00486106" w:rsidRPr="00B40208">
          <w:rPr>
            <w:rFonts w:ascii="Times New Roman" w:hAnsi="Times New Roman" w:cs="Times New Roman"/>
            <w:noProof/>
            <w:webHidden/>
            <w:sz w:val="24"/>
            <w:szCs w:val="24"/>
          </w:rPr>
          <w:fldChar w:fldCharType="begin"/>
        </w:r>
        <w:r w:rsidR="00486106" w:rsidRPr="00B40208">
          <w:rPr>
            <w:rFonts w:ascii="Times New Roman" w:hAnsi="Times New Roman" w:cs="Times New Roman"/>
            <w:noProof/>
            <w:webHidden/>
            <w:sz w:val="24"/>
            <w:szCs w:val="24"/>
          </w:rPr>
          <w:instrText xml:space="preserve"> PAGEREF _Toc13117180 \h </w:instrText>
        </w:r>
        <w:r w:rsidR="00486106" w:rsidRPr="00B40208">
          <w:rPr>
            <w:rFonts w:ascii="Times New Roman" w:hAnsi="Times New Roman" w:cs="Times New Roman"/>
            <w:noProof/>
            <w:webHidden/>
            <w:sz w:val="24"/>
            <w:szCs w:val="24"/>
          </w:rPr>
        </w:r>
        <w:r w:rsidR="00486106"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2</w:t>
        </w:r>
        <w:r w:rsidR="008D0399" w:rsidRPr="00B40208">
          <w:rPr>
            <w:rFonts w:ascii="Times New Roman" w:hAnsi="Times New Roman" w:cs="Times New Roman"/>
            <w:noProof/>
            <w:webHidden/>
            <w:sz w:val="24"/>
            <w:szCs w:val="24"/>
          </w:rPr>
          <w:t>1</w:t>
        </w:r>
        <w:r w:rsidR="00486106" w:rsidRPr="00B40208">
          <w:rPr>
            <w:rFonts w:ascii="Times New Roman" w:hAnsi="Times New Roman" w:cs="Times New Roman"/>
            <w:noProof/>
            <w:webHidden/>
            <w:sz w:val="24"/>
            <w:szCs w:val="24"/>
          </w:rPr>
          <w:fldChar w:fldCharType="end"/>
        </w:r>
      </w:hyperlink>
    </w:p>
    <w:p w:rsidR="00FA3749" w:rsidRPr="00B40208" w:rsidRDefault="00C937CD" w:rsidP="007F0C44">
      <w:pPr>
        <w:pStyle w:val="T2"/>
        <w:spacing w:after="0" w:line="360" w:lineRule="auto"/>
        <w:rPr>
          <w:b w:val="0"/>
        </w:rPr>
      </w:pPr>
      <w:hyperlink w:anchor="_Toc13117183" w:history="1">
        <w:r w:rsidR="004704A3" w:rsidRPr="00B40208">
          <w:rPr>
            <w:rStyle w:val="Kpr"/>
            <w:rFonts w:eastAsiaTheme="majorEastAsia"/>
            <w:b w:val="0"/>
            <w:bCs/>
            <w:color w:val="auto"/>
            <w:lang w:eastAsia="en-GB"/>
          </w:rPr>
          <w:t>3.2.1</w:t>
        </w:r>
        <w:r w:rsidR="00FA3749" w:rsidRPr="00B40208">
          <w:rPr>
            <w:rStyle w:val="Kpr"/>
            <w:rFonts w:eastAsiaTheme="majorEastAsia"/>
            <w:b w:val="0"/>
            <w:bCs/>
            <w:color w:val="auto"/>
            <w:lang w:eastAsia="en-GB"/>
          </w:rPr>
          <w:t>. Örneklerin Toplanması</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_Toc13117183 \h </w:instrText>
        </w:r>
        <w:r w:rsidR="00FA3749" w:rsidRPr="00B40208">
          <w:rPr>
            <w:b w:val="0"/>
            <w:webHidden/>
          </w:rPr>
        </w:r>
        <w:r w:rsidR="00FA3749" w:rsidRPr="00B40208">
          <w:rPr>
            <w:b w:val="0"/>
            <w:webHidden/>
          </w:rPr>
          <w:fldChar w:fldCharType="separate"/>
        </w:r>
        <w:r w:rsidR="008D4599" w:rsidRPr="00B40208">
          <w:rPr>
            <w:b w:val="0"/>
            <w:webHidden/>
          </w:rPr>
          <w:t>21</w:t>
        </w:r>
        <w:r w:rsidR="00FA3749" w:rsidRPr="00B40208">
          <w:rPr>
            <w:b w:val="0"/>
            <w:webHidden/>
          </w:rPr>
          <w:fldChar w:fldCharType="end"/>
        </w:r>
      </w:hyperlink>
    </w:p>
    <w:p w:rsidR="00FA3749" w:rsidRPr="00B40208" w:rsidRDefault="00C937CD" w:rsidP="007F0C44">
      <w:pPr>
        <w:pStyle w:val="T2"/>
        <w:spacing w:after="0" w:line="360" w:lineRule="auto"/>
        <w:rPr>
          <w:b w:val="0"/>
        </w:rPr>
      </w:pPr>
      <w:hyperlink w:anchor="_Toc13117184" w:history="1">
        <w:r w:rsidR="004704A3" w:rsidRPr="00B40208">
          <w:rPr>
            <w:rStyle w:val="Kpr"/>
            <w:rFonts w:eastAsiaTheme="majorEastAsia"/>
            <w:b w:val="0"/>
            <w:bCs/>
            <w:color w:val="auto"/>
          </w:rPr>
          <w:t>3.2.2</w:t>
        </w:r>
        <w:r w:rsidR="00FA3749" w:rsidRPr="00B40208">
          <w:rPr>
            <w:rStyle w:val="Kpr"/>
            <w:rFonts w:eastAsiaTheme="majorEastAsia"/>
            <w:b w:val="0"/>
            <w:bCs/>
            <w:color w:val="auto"/>
          </w:rPr>
          <w:t>. Biyokimyasal Analizler</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_Toc13117184 \h </w:instrText>
        </w:r>
        <w:r w:rsidR="00FA3749" w:rsidRPr="00B40208">
          <w:rPr>
            <w:b w:val="0"/>
            <w:webHidden/>
          </w:rPr>
        </w:r>
        <w:r w:rsidR="00FA3749" w:rsidRPr="00B40208">
          <w:rPr>
            <w:b w:val="0"/>
            <w:webHidden/>
          </w:rPr>
          <w:fldChar w:fldCharType="separate"/>
        </w:r>
        <w:r w:rsidR="008D4599" w:rsidRPr="00B40208">
          <w:rPr>
            <w:b w:val="0"/>
            <w:webHidden/>
          </w:rPr>
          <w:t>22</w:t>
        </w:r>
        <w:r w:rsidR="00FA3749" w:rsidRPr="00B40208">
          <w:rPr>
            <w:b w:val="0"/>
            <w:webHidden/>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85" w:history="1">
        <w:r w:rsidR="00FA3749" w:rsidRPr="00B40208">
          <w:rPr>
            <w:rStyle w:val="Kpr"/>
            <w:rFonts w:ascii="Times New Roman" w:eastAsiaTheme="majorEastAsia" w:hAnsi="Times New Roman" w:cs="Times New Roman"/>
            <w:bCs/>
            <w:noProof/>
            <w:color w:val="auto"/>
            <w:sz w:val="24"/>
            <w:szCs w:val="24"/>
          </w:rPr>
          <w:t>3.</w:t>
        </w:r>
        <w:r w:rsidR="004704A3" w:rsidRPr="00B40208">
          <w:rPr>
            <w:rStyle w:val="Kpr"/>
            <w:rFonts w:ascii="Times New Roman" w:eastAsiaTheme="majorEastAsia" w:hAnsi="Times New Roman" w:cs="Times New Roman"/>
            <w:bCs/>
            <w:noProof/>
            <w:color w:val="auto"/>
            <w:sz w:val="24"/>
            <w:szCs w:val="24"/>
          </w:rPr>
          <w:t>2.2</w:t>
        </w:r>
        <w:r w:rsidR="00FA3749" w:rsidRPr="00B40208">
          <w:rPr>
            <w:rStyle w:val="Kpr"/>
            <w:rFonts w:ascii="Times New Roman" w:eastAsiaTheme="majorEastAsia" w:hAnsi="Times New Roman" w:cs="Times New Roman"/>
            <w:bCs/>
            <w:noProof/>
            <w:color w:val="auto"/>
            <w:sz w:val="24"/>
            <w:szCs w:val="24"/>
          </w:rPr>
          <w:t xml:space="preserve">.1. Laktat </w:t>
        </w:r>
        <w:r w:rsidR="004704A3" w:rsidRPr="00B40208">
          <w:rPr>
            <w:rStyle w:val="Kpr"/>
            <w:rFonts w:ascii="Times New Roman" w:eastAsiaTheme="majorEastAsia" w:hAnsi="Times New Roman" w:cs="Times New Roman"/>
            <w:bCs/>
            <w:noProof/>
            <w:color w:val="auto"/>
            <w:sz w:val="24"/>
            <w:szCs w:val="24"/>
          </w:rPr>
          <w:t>a</w:t>
        </w:r>
        <w:r w:rsidR="00FA3749" w:rsidRPr="00B40208">
          <w:rPr>
            <w:rStyle w:val="Kpr"/>
            <w:rFonts w:ascii="Times New Roman" w:eastAsiaTheme="majorEastAsia" w:hAnsi="Times New Roman" w:cs="Times New Roman"/>
            <w:bCs/>
            <w:noProof/>
            <w:color w:val="auto"/>
            <w:sz w:val="24"/>
            <w:szCs w:val="24"/>
          </w:rPr>
          <w:t>nalizi</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_Toc13117185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22</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3"/>
        <w:tabs>
          <w:tab w:val="right" w:leader="dot" w:pos="9061"/>
        </w:tabs>
        <w:spacing w:after="0" w:line="360" w:lineRule="auto"/>
        <w:ind w:left="0"/>
        <w:rPr>
          <w:rFonts w:ascii="Times New Roman" w:hAnsi="Times New Roman" w:cs="Times New Roman"/>
          <w:noProof/>
          <w:sz w:val="24"/>
          <w:szCs w:val="24"/>
        </w:rPr>
      </w:pPr>
      <w:hyperlink w:anchor="_Toc13117186" w:history="1">
        <w:r w:rsidR="00FA3749" w:rsidRPr="00B40208">
          <w:rPr>
            <w:rStyle w:val="Kpr"/>
            <w:rFonts w:ascii="Times New Roman" w:eastAsiaTheme="majorEastAsia" w:hAnsi="Times New Roman" w:cs="Times New Roman"/>
            <w:bCs/>
            <w:noProof/>
            <w:color w:val="auto"/>
            <w:sz w:val="24"/>
            <w:szCs w:val="24"/>
          </w:rPr>
          <w:t>3.</w:t>
        </w:r>
        <w:r w:rsidR="004704A3" w:rsidRPr="00B40208">
          <w:rPr>
            <w:rStyle w:val="Kpr"/>
            <w:rFonts w:ascii="Times New Roman" w:eastAsiaTheme="majorEastAsia" w:hAnsi="Times New Roman" w:cs="Times New Roman"/>
            <w:bCs/>
            <w:noProof/>
            <w:color w:val="auto"/>
            <w:sz w:val="24"/>
            <w:szCs w:val="24"/>
          </w:rPr>
          <w:t>2</w:t>
        </w:r>
        <w:r w:rsidR="00FA3749" w:rsidRPr="00B40208">
          <w:rPr>
            <w:rStyle w:val="Kpr"/>
            <w:rFonts w:ascii="Times New Roman" w:eastAsiaTheme="majorEastAsia" w:hAnsi="Times New Roman" w:cs="Times New Roman"/>
            <w:bCs/>
            <w:noProof/>
            <w:color w:val="auto"/>
            <w:sz w:val="24"/>
            <w:szCs w:val="24"/>
          </w:rPr>
          <w:t>.2</w:t>
        </w:r>
        <w:r w:rsidR="004704A3" w:rsidRPr="00B40208">
          <w:rPr>
            <w:rStyle w:val="Kpr"/>
            <w:rFonts w:ascii="Times New Roman" w:eastAsiaTheme="majorEastAsia" w:hAnsi="Times New Roman" w:cs="Times New Roman"/>
            <w:bCs/>
            <w:noProof/>
            <w:color w:val="auto"/>
            <w:sz w:val="24"/>
            <w:szCs w:val="24"/>
          </w:rPr>
          <w:t>.2</w:t>
        </w:r>
        <w:r w:rsidR="00FA3749" w:rsidRPr="00B40208">
          <w:rPr>
            <w:rStyle w:val="Kpr"/>
            <w:rFonts w:ascii="Times New Roman" w:eastAsiaTheme="majorEastAsia" w:hAnsi="Times New Roman" w:cs="Times New Roman"/>
            <w:bCs/>
            <w:noProof/>
            <w:color w:val="auto"/>
            <w:sz w:val="24"/>
            <w:szCs w:val="24"/>
          </w:rPr>
          <w:t xml:space="preserve">. Otoanalizörde </w:t>
        </w:r>
        <w:r w:rsidR="004704A3" w:rsidRPr="00B40208">
          <w:rPr>
            <w:rStyle w:val="Kpr"/>
            <w:rFonts w:ascii="Times New Roman" w:eastAsiaTheme="majorEastAsia" w:hAnsi="Times New Roman" w:cs="Times New Roman"/>
            <w:bCs/>
            <w:noProof/>
            <w:color w:val="auto"/>
            <w:sz w:val="24"/>
            <w:szCs w:val="24"/>
          </w:rPr>
          <w:t>glikoz, total protein, albümin, üre, kreatinin, kolesterol, trigliserid, AST ve ALT düzeyleri ölçümü</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_Toc13117186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22</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2"/>
        <w:spacing w:after="0" w:line="360" w:lineRule="auto"/>
        <w:rPr>
          <w:b w:val="0"/>
        </w:rPr>
      </w:pPr>
      <w:hyperlink w:anchor="_Toc13117187" w:history="1">
        <w:r w:rsidR="004704A3" w:rsidRPr="00B40208">
          <w:rPr>
            <w:rStyle w:val="Kpr"/>
            <w:rFonts w:eastAsiaTheme="majorEastAsia"/>
            <w:b w:val="0"/>
            <w:bCs/>
            <w:color w:val="auto"/>
          </w:rPr>
          <w:t>3.2.3</w:t>
        </w:r>
        <w:r w:rsidR="00FA3749" w:rsidRPr="00B40208">
          <w:rPr>
            <w:rStyle w:val="Kpr"/>
            <w:rFonts w:eastAsiaTheme="majorEastAsia"/>
            <w:b w:val="0"/>
            <w:bCs/>
            <w:color w:val="auto"/>
          </w:rPr>
          <w:t>. İsta</w:t>
        </w:r>
        <w:r w:rsidR="008D0399" w:rsidRPr="00B40208">
          <w:rPr>
            <w:rStyle w:val="Kpr"/>
            <w:rFonts w:eastAsiaTheme="majorEastAsia"/>
            <w:b w:val="0"/>
            <w:bCs/>
            <w:color w:val="auto"/>
          </w:rPr>
          <w:t>tis</w:t>
        </w:r>
        <w:r w:rsidR="00FA3749" w:rsidRPr="00B40208">
          <w:rPr>
            <w:rStyle w:val="Kpr"/>
            <w:rFonts w:eastAsiaTheme="majorEastAsia"/>
            <w:b w:val="0"/>
            <w:bCs/>
            <w:color w:val="auto"/>
          </w:rPr>
          <w:t>tiksel Analiz</w:t>
        </w:r>
        <w:r w:rsidR="00FA3749" w:rsidRPr="00B40208">
          <w:rPr>
            <w:b w:val="0"/>
            <w:webHidden/>
          </w:rPr>
          <w:tab/>
        </w:r>
        <w:r w:rsidR="00FA3749" w:rsidRPr="00B40208">
          <w:rPr>
            <w:b w:val="0"/>
            <w:webHidden/>
          </w:rPr>
          <w:fldChar w:fldCharType="begin"/>
        </w:r>
        <w:r w:rsidR="00FA3749" w:rsidRPr="00B40208">
          <w:rPr>
            <w:b w:val="0"/>
            <w:webHidden/>
          </w:rPr>
          <w:instrText xml:space="preserve"> PAGEREF _Toc13117187 \h </w:instrText>
        </w:r>
        <w:r w:rsidR="00FA3749" w:rsidRPr="00B40208">
          <w:rPr>
            <w:b w:val="0"/>
            <w:webHidden/>
          </w:rPr>
        </w:r>
        <w:r w:rsidR="00FA3749" w:rsidRPr="00B40208">
          <w:rPr>
            <w:b w:val="0"/>
            <w:webHidden/>
          </w:rPr>
          <w:fldChar w:fldCharType="separate"/>
        </w:r>
        <w:r w:rsidR="008D4599" w:rsidRPr="00B40208">
          <w:rPr>
            <w:b w:val="0"/>
            <w:webHidden/>
          </w:rPr>
          <w:t>24</w:t>
        </w:r>
        <w:r w:rsidR="00FA3749" w:rsidRPr="00B40208">
          <w:rPr>
            <w:b w:val="0"/>
            <w:webHidden/>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88" w:history="1">
        <w:r w:rsidR="00FA3749" w:rsidRPr="00B40208">
          <w:rPr>
            <w:rStyle w:val="Kpr"/>
            <w:rFonts w:ascii="Times New Roman" w:eastAsiaTheme="majorEastAsia" w:hAnsi="Times New Roman" w:cs="Times New Roman"/>
            <w:bCs/>
            <w:noProof/>
            <w:color w:val="auto"/>
            <w:sz w:val="24"/>
            <w:szCs w:val="24"/>
            <w:lang w:eastAsia="en-GB"/>
          </w:rPr>
          <w:t>4.BULGULAR</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_Toc13117188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25</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89" w:history="1">
        <w:r w:rsidR="00FA3749" w:rsidRPr="00B40208">
          <w:rPr>
            <w:rStyle w:val="Kpr"/>
            <w:rFonts w:ascii="Times New Roman" w:eastAsiaTheme="majorEastAsia" w:hAnsi="Times New Roman" w:cs="Times New Roman"/>
            <w:bCs/>
            <w:noProof/>
            <w:color w:val="auto"/>
            <w:sz w:val="24"/>
            <w:szCs w:val="24"/>
          </w:rPr>
          <w:t>5.TARTIŞMA</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_Toc13117189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29</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90" w:history="1">
        <w:r w:rsidR="00A03896" w:rsidRPr="00B40208">
          <w:rPr>
            <w:rStyle w:val="Kpr"/>
            <w:rFonts w:ascii="Times New Roman" w:eastAsiaTheme="majorEastAsia" w:hAnsi="Times New Roman" w:cs="Times New Roman"/>
            <w:bCs/>
            <w:noProof/>
            <w:color w:val="auto"/>
            <w:sz w:val="24"/>
            <w:szCs w:val="24"/>
            <w:lang w:eastAsia="en-GB"/>
          </w:rPr>
          <w:t>6. SONUÇ VE</w:t>
        </w:r>
        <w:r w:rsidR="00FA3749" w:rsidRPr="00B40208">
          <w:rPr>
            <w:rStyle w:val="Kpr"/>
            <w:rFonts w:ascii="Times New Roman" w:eastAsiaTheme="majorEastAsia" w:hAnsi="Times New Roman" w:cs="Times New Roman"/>
            <w:bCs/>
            <w:noProof/>
            <w:color w:val="auto"/>
            <w:sz w:val="24"/>
            <w:szCs w:val="24"/>
            <w:lang w:eastAsia="en-GB"/>
          </w:rPr>
          <w:t xml:space="preserve"> ÖNERİLER</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_Toc13117190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34</w:t>
        </w:r>
        <w:r w:rsidR="00FA3749" w:rsidRPr="00B40208">
          <w:rPr>
            <w:rFonts w:ascii="Times New Roman" w:hAnsi="Times New Roman" w:cs="Times New Roman"/>
            <w:noProof/>
            <w:webHidden/>
            <w:sz w:val="24"/>
            <w:szCs w:val="24"/>
          </w:rPr>
          <w:fldChar w:fldCharType="end"/>
        </w:r>
      </w:hyperlink>
    </w:p>
    <w:p w:rsidR="00FA3749" w:rsidRPr="00B40208" w:rsidRDefault="00C937CD" w:rsidP="007F0C44">
      <w:pPr>
        <w:pStyle w:val="T1"/>
        <w:rPr>
          <w:rFonts w:ascii="Times New Roman" w:hAnsi="Times New Roman" w:cs="Times New Roman"/>
          <w:noProof/>
          <w:sz w:val="24"/>
          <w:szCs w:val="24"/>
        </w:rPr>
      </w:pPr>
      <w:hyperlink w:anchor="_Toc13117191" w:history="1">
        <w:r w:rsidR="00FA3749" w:rsidRPr="00B40208">
          <w:rPr>
            <w:rStyle w:val="Kpr"/>
            <w:rFonts w:ascii="Times New Roman" w:eastAsiaTheme="majorEastAsia" w:hAnsi="Times New Roman" w:cs="Times New Roman"/>
            <w:bCs/>
            <w:noProof/>
            <w:color w:val="auto"/>
            <w:sz w:val="24"/>
            <w:szCs w:val="24"/>
          </w:rPr>
          <w:t>KAYNAKLAR</w:t>
        </w:r>
        <w:r w:rsidR="00FA3749" w:rsidRPr="00B40208">
          <w:rPr>
            <w:rFonts w:ascii="Times New Roman" w:hAnsi="Times New Roman" w:cs="Times New Roman"/>
            <w:noProof/>
            <w:webHidden/>
            <w:sz w:val="24"/>
            <w:szCs w:val="24"/>
          </w:rPr>
          <w:tab/>
        </w:r>
        <w:r w:rsidR="00FA3749" w:rsidRPr="00B40208">
          <w:rPr>
            <w:rFonts w:ascii="Times New Roman" w:hAnsi="Times New Roman" w:cs="Times New Roman"/>
            <w:noProof/>
            <w:webHidden/>
            <w:sz w:val="24"/>
            <w:szCs w:val="24"/>
          </w:rPr>
          <w:fldChar w:fldCharType="begin"/>
        </w:r>
        <w:r w:rsidR="00FA3749" w:rsidRPr="00B40208">
          <w:rPr>
            <w:rFonts w:ascii="Times New Roman" w:hAnsi="Times New Roman" w:cs="Times New Roman"/>
            <w:noProof/>
            <w:webHidden/>
            <w:sz w:val="24"/>
            <w:szCs w:val="24"/>
          </w:rPr>
          <w:instrText xml:space="preserve"> PAGEREF _Toc13117191 \h </w:instrText>
        </w:r>
        <w:r w:rsidR="00FA3749" w:rsidRPr="00B40208">
          <w:rPr>
            <w:rFonts w:ascii="Times New Roman" w:hAnsi="Times New Roman" w:cs="Times New Roman"/>
            <w:noProof/>
            <w:webHidden/>
            <w:sz w:val="24"/>
            <w:szCs w:val="24"/>
          </w:rPr>
        </w:r>
        <w:r w:rsidR="00FA3749" w:rsidRPr="00B40208">
          <w:rPr>
            <w:rFonts w:ascii="Times New Roman" w:hAnsi="Times New Roman" w:cs="Times New Roman"/>
            <w:noProof/>
            <w:webHidden/>
            <w:sz w:val="24"/>
            <w:szCs w:val="24"/>
          </w:rPr>
          <w:fldChar w:fldCharType="separate"/>
        </w:r>
        <w:r w:rsidR="008D4599" w:rsidRPr="00B40208">
          <w:rPr>
            <w:rFonts w:ascii="Times New Roman" w:hAnsi="Times New Roman" w:cs="Times New Roman"/>
            <w:noProof/>
            <w:webHidden/>
            <w:sz w:val="24"/>
            <w:szCs w:val="24"/>
          </w:rPr>
          <w:t>35</w:t>
        </w:r>
        <w:r w:rsidR="00FA3749" w:rsidRPr="00B40208">
          <w:rPr>
            <w:rFonts w:ascii="Times New Roman" w:hAnsi="Times New Roman" w:cs="Times New Roman"/>
            <w:noProof/>
            <w:webHidden/>
            <w:sz w:val="24"/>
            <w:szCs w:val="24"/>
          </w:rPr>
          <w:fldChar w:fldCharType="end"/>
        </w:r>
      </w:hyperlink>
    </w:p>
    <w:p w:rsidR="006C27B9" w:rsidRPr="00B40208" w:rsidRDefault="00C937CD" w:rsidP="006C27B9">
      <w:pPr>
        <w:pStyle w:val="T1"/>
        <w:rPr>
          <w:rFonts w:ascii="Times New Roman" w:hAnsi="Times New Roman" w:cs="Times New Roman"/>
          <w:noProof/>
          <w:sz w:val="24"/>
          <w:szCs w:val="24"/>
        </w:rPr>
      </w:pPr>
      <w:hyperlink w:anchor="_Toc13117191" w:history="1">
        <w:r w:rsidR="006C27B9" w:rsidRPr="00B40208">
          <w:rPr>
            <w:rStyle w:val="Kpr"/>
            <w:rFonts w:ascii="Times New Roman" w:eastAsiaTheme="majorEastAsia" w:hAnsi="Times New Roman" w:cs="Times New Roman"/>
            <w:bCs/>
            <w:noProof/>
            <w:color w:val="auto"/>
            <w:sz w:val="24"/>
            <w:szCs w:val="24"/>
          </w:rPr>
          <w:t>Ek 1(ADÜ-HADYEK Kararı)</w:t>
        </w:r>
        <w:r w:rsidR="006C27B9" w:rsidRPr="00B40208">
          <w:rPr>
            <w:rFonts w:ascii="Times New Roman" w:hAnsi="Times New Roman" w:cs="Times New Roman"/>
            <w:noProof/>
            <w:webHidden/>
            <w:sz w:val="24"/>
            <w:szCs w:val="24"/>
          </w:rPr>
          <w:tab/>
        </w:r>
      </w:hyperlink>
      <w:r w:rsidR="006C27B9" w:rsidRPr="00B40208">
        <w:rPr>
          <w:rFonts w:ascii="Times New Roman" w:hAnsi="Times New Roman" w:cs="Times New Roman"/>
          <w:noProof/>
          <w:sz w:val="24"/>
          <w:szCs w:val="24"/>
        </w:rPr>
        <w:t>49</w:t>
      </w:r>
    </w:p>
    <w:p w:rsidR="00FA3749" w:rsidRPr="00B40208" w:rsidRDefault="00C937CD" w:rsidP="007F0C44">
      <w:pPr>
        <w:pStyle w:val="T1"/>
        <w:rPr>
          <w:rFonts w:ascii="Times New Roman" w:hAnsi="Times New Roman" w:cs="Times New Roman"/>
          <w:noProof/>
          <w:sz w:val="24"/>
          <w:szCs w:val="24"/>
        </w:rPr>
      </w:pPr>
      <w:hyperlink w:anchor="_Toc13117192" w:history="1">
        <w:r w:rsidR="00FA3749" w:rsidRPr="00B40208">
          <w:rPr>
            <w:rStyle w:val="Kpr"/>
            <w:rFonts w:ascii="Times New Roman" w:eastAsiaTheme="majorEastAsia" w:hAnsi="Times New Roman" w:cs="Times New Roman"/>
            <w:bCs/>
            <w:noProof/>
            <w:color w:val="auto"/>
            <w:sz w:val="24"/>
            <w:szCs w:val="24"/>
          </w:rPr>
          <w:t>ÖZGEÇMİŞ</w:t>
        </w:r>
        <w:r w:rsidR="00FA3749" w:rsidRPr="00B40208">
          <w:rPr>
            <w:rFonts w:ascii="Times New Roman" w:hAnsi="Times New Roman" w:cs="Times New Roman"/>
            <w:noProof/>
            <w:webHidden/>
            <w:sz w:val="24"/>
            <w:szCs w:val="24"/>
          </w:rPr>
          <w:tab/>
        </w:r>
      </w:hyperlink>
      <w:r w:rsidR="006C27B9" w:rsidRPr="00B40208">
        <w:rPr>
          <w:rFonts w:ascii="Times New Roman" w:hAnsi="Times New Roman" w:cs="Times New Roman"/>
          <w:noProof/>
          <w:sz w:val="24"/>
          <w:szCs w:val="24"/>
        </w:rPr>
        <w:t>50</w:t>
      </w:r>
    </w:p>
    <w:p w:rsidR="00333509" w:rsidRPr="00B40208" w:rsidRDefault="00333509" w:rsidP="007F0C44">
      <w:pPr>
        <w:spacing w:after="0" w:line="360" w:lineRule="auto"/>
        <w:rPr>
          <w:rFonts w:ascii="Times New Roman" w:eastAsia="Times New Roman" w:hAnsi="Times New Roman" w:cs="Times New Roman"/>
          <w:sz w:val="24"/>
          <w:szCs w:val="24"/>
          <w:lang w:eastAsia="tr-TR"/>
        </w:rPr>
      </w:pPr>
      <w:r w:rsidRPr="00B40208">
        <w:rPr>
          <w:rFonts w:ascii="Times New Roman" w:eastAsia="Times New Roman" w:hAnsi="Times New Roman" w:cs="Times New Roman"/>
          <w:sz w:val="24"/>
          <w:szCs w:val="24"/>
          <w:lang w:eastAsia="tr-TR"/>
        </w:rPr>
        <w:fldChar w:fldCharType="end"/>
      </w:r>
    </w:p>
    <w:p w:rsidR="00333509" w:rsidRPr="00B40208" w:rsidRDefault="00333509" w:rsidP="007F0C44">
      <w:pPr>
        <w:spacing w:after="0" w:line="360" w:lineRule="auto"/>
        <w:rPr>
          <w:rFonts w:ascii="Times New Roman" w:eastAsiaTheme="majorEastAsia" w:hAnsi="Times New Roman" w:cstheme="majorBidi"/>
          <w:b/>
          <w:bCs/>
          <w:sz w:val="28"/>
          <w:szCs w:val="28"/>
        </w:rPr>
      </w:pPr>
      <w:bookmarkStart w:id="3" w:name="_Toc418762766"/>
      <w:r w:rsidRPr="00B40208">
        <w:rPr>
          <w:rFonts w:ascii="Calibri" w:eastAsia="Calibri" w:hAnsi="Calibri" w:cs="Times New Roman"/>
        </w:rPr>
        <w:br w:type="page"/>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sz w:val="28"/>
          <w:szCs w:val="28"/>
        </w:rPr>
      </w:pPr>
      <w:bookmarkStart w:id="4" w:name="_Toc13117158"/>
      <w:r w:rsidRPr="00B40208">
        <w:rPr>
          <w:rFonts w:ascii="Times New Roman" w:eastAsiaTheme="majorEastAsia" w:hAnsi="Times New Roman" w:cstheme="majorBidi"/>
          <w:b/>
          <w:bCs/>
          <w:sz w:val="28"/>
          <w:szCs w:val="28"/>
        </w:rPr>
        <w:lastRenderedPageBreak/>
        <w:t xml:space="preserve">SİMGELER </w:t>
      </w:r>
      <w:r w:rsidR="007F0C44" w:rsidRPr="00B40208">
        <w:rPr>
          <w:rFonts w:ascii="Times New Roman" w:eastAsiaTheme="majorEastAsia" w:hAnsi="Times New Roman" w:cstheme="majorBidi"/>
          <w:b/>
          <w:bCs/>
          <w:sz w:val="28"/>
          <w:szCs w:val="28"/>
        </w:rPr>
        <w:t>VE</w:t>
      </w:r>
      <w:r w:rsidRPr="00B40208">
        <w:rPr>
          <w:rFonts w:ascii="Times New Roman" w:eastAsiaTheme="majorEastAsia" w:hAnsi="Times New Roman" w:cstheme="majorBidi"/>
          <w:b/>
          <w:bCs/>
          <w:sz w:val="28"/>
          <w:szCs w:val="28"/>
        </w:rPr>
        <w:t xml:space="preserve"> KISALTMALAR DİZİNİ</w:t>
      </w:r>
      <w:bookmarkEnd w:id="3"/>
      <w:bookmarkEnd w:id="4"/>
    </w:p>
    <w:p w:rsidR="00333509" w:rsidRPr="00B40208" w:rsidRDefault="00333509" w:rsidP="007F0C44">
      <w:pPr>
        <w:spacing w:after="0" w:line="360" w:lineRule="auto"/>
        <w:rPr>
          <w:rFonts w:ascii="Calibri" w:eastAsia="Calibri" w:hAnsi="Calibri" w:cs="Times New Roman"/>
        </w:rPr>
      </w:pPr>
    </w:p>
    <w:p w:rsidR="00333509" w:rsidRPr="00B40208" w:rsidRDefault="00333509" w:rsidP="007F0C44">
      <w:pPr>
        <w:spacing w:after="0" w:line="360" w:lineRule="auto"/>
        <w:rPr>
          <w:rFonts w:ascii="Calibri" w:eastAsia="Calibri" w:hAnsi="Calibri" w:cs="Times New Roman"/>
        </w:rPr>
      </w:pPr>
    </w:p>
    <w:p w:rsidR="00333509" w:rsidRPr="00B40208" w:rsidRDefault="00333509" w:rsidP="007F0C44">
      <w:pPr>
        <w:spacing w:after="0" w:line="360" w:lineRule="auto"/>
        <w:jc w:val="both"/>
        <w:rPr>
          <w:rFonts w:ascii="Times New Roman" w:hAnsi="Times New Roman" w:cs="Times New Roman"/>
          <w:noProof/>
          <w:sz w:val="24"/>
          <w:szCs w:val="24"/>
        </w:rPr>
      </w:pPr>
      <w:r w:rsidRPr="00B40208">
        <w:rPr>
          <w:rFonts w:ascii="Times New Roman" w:hAnsi="Times New Roman" w:cs="Times New Roman"/>
          <w:b/>
          <w:noProof/>
          <w:sz w:val="24"/>
          <w:szCs w:val="24"/>
        </w:rPr>
        <w:t>ATP</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Adenozin trifosfat</w:t>
      </w:r>
    </w:p>
    <w:p w:rsidR="00AD2156" w:rsidRPr="00B40208" w:rsidRDefault="001A64CA" w:rsidP="007F0C44">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ADP                         </w:t>
      </w:r>
      <w:r w:rsidR="00AD2156" w:rsidRPr="00B40208">
        <w:rPr>
          <w:rFonts w:ascii="Times New Roman" w:hAnsi="Times New Roman" w:cs="Times New Roman"/>
          <w:b/>
          <w:noProof/>
          <w:sz w:val="24"/>
          <w:szCs w:val="24"/>
        </w:rPr>
        <w:t xml:space="preserve">: </w:t>
      </w:r>
      <w:r w:rsidR="00AD2156" w:rsidRPr="00B40208">
        <w:rPr>
          <w:rFonts w:ascii="Times New Roman" w:hAnsi="Times New Roman" w:cs="Times New Roman"/>
          <w:noProof/>
          <w:sz w:val="24"/>
          <w:szCs w:val="24"/>
        </w:rPr>
        <w:t>Adenozin difosfat</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BUN</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Kan üre azotu</w:t>
      </w:r>
    </w:p>
    <w:p w:rsidR="00333509" w:rsidRPr="00B40208" w:rsidRDefault="00333509" w:rsidP="007F0C44">
      <w:pPr>
        <w:spacing w:after="0" w:line="360" w:lineRule="auto"/>
        <w:jc w:val="both"/>
        <w:rPr>
          <w:rFonts w:ascii="Times New Roman" w:hAnsi="Times New Roman" w:cs="Times New Roman"/>
          <w:noProof/>
          <w:sz w:val="24"/>
          <w:szCs w:val="24"/>
        </w:rPr>
      </w:pPr>
      <w:r w:rsidRPr="00B40208">
        <w:rPr>
          <w:rFonts w:ascii="Times New Roman" w:hAnsi="Times New Roman" w:cs="Times New Roman"/>
          <w:b/>
          <w:noProof/>
          <w:sz w:val="24"/>
          <w:szCs w:val="24"/>
        </w:rPr>
        <w:t>CEC</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w:t>
      </w:r>
      <w:r w:rsidRPr="00B40208">
        <w:rPr>
          <w:rFonts w:ascii="Times New Roman" w:hAnsi="Times New Roman" w:cs="Times New Roman"/>
          <w:noProof/>
          <w:sz w:val="24"/>
          <w:szCs w:val="24"/>
        </w:rPr>
        <w:fldChar w:fldCharType="begin"/>
      </w:r>
      <w:r w:rsidRPr="00B40208">
        <w:rPr>
          <w:rFonts w:ascii="Times New Roman" w:hAnsi="Times New Roman" w:cs="Times New Roman"/>
          <w:noProof/>
          <w:sz w:val="24"/>
          <w:szCs w:val="24"/>
        </w:rPr>
        <w:instrText xml:space="preserve"> HYPERLINK "https://www.google.com.tr/url?sa=t&amp;rct=j&amp;q=&amp;esrc=s&amp;source=web&amp;cd=1&amp;cad=rja&amp;uact=8&amp;ved=2ahUKEwiJiKHL3fniAhUN4aQKHRPMBGkQFjAAegQIABAC&amp;url=http%3A%2F%2Fwww.cec.health.nsw.gov.au%2F__data%2Fassets%2Fpdf_file%2F0007%2F259387%2Flactate-information-sheet-for-clinicians.pdf&amp;usg=AOvVaw13_Rogk5xwBGWNSN5LK-cS" </w:instrText>
      </w:r>
      <w:r w:rsidRPr="00B40208">
        <w:rPr>
          <w:rFonts w:ascii="Times New Roman" w:hAnsi="Times New Roman" w:cs="Times New Roman"/>
          <w:noProof/>
          <w:sz w:val="24"/>
          <w:szCs w:val="24"/>
        </w:rPr>
        <w:fldChar w:fldCharType="separate"/>
      </w:r>
      <w:r w:rsidRPr="00B40208">
        <w:rPr>
          <w:rFonts w:ascii="Times New Roman" w:hAnsi="Times New Roman" w:cs="Times New Roman"/>
          <w:noProof/>
          <w:sz w:val="24"/>
          <w:szCs w:val="24"/>
        </w:rPr>
        <w:t>Clinical Excellence Commission) Klinik İyileşti</w:t>
      </w:r>
      <w:r w:rsidR="005F1227">
        <w:rPr>
          <w:rFonts w:ascii="Times New Roman" w:hAnsi="Times New Roman" w:cs="Times New Roman"/>
          <w:noProof/>
          <w:sz w:val="24"/>
          <w:szCs w:val="24"/>
        </w:rPr>
        <w:t>r</w:t>
      </w:r>
      <w:r w:rsidRPr="00B40208">
        <w:rPr>
          <w:rFonts w:ascii="Times New Roman" w:hAnsi="Times New Roman" w:cs="Times New Roman"/>
          <w:noProof/>
          <w:sz w:val="24"/>
          <w:szCs w:val="24"/>
        </w:rPr>
        <w:t>me Komisyonu</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noProof/>
          <w:sz w:val="24"/>
          <w:szCs w:val="24"/>
        </w:rPr>
        <w:fldChar w:fldCharType="end"/>
      </w:r>
      <w:r w:rsidRPr="00B40208">
        <w:rPr>
          <w:rFonts w:ascii="Times New Roman" w:hAnsi="Times New Roman" w:cs="Times New Roman"/>
          <w:b/>
          <w:noProof/>
          <w:sz w:val="24"/>
          <w:szCs w:val="24"/>
        </w:rPr>
        <w:t>CO</w:t>
      </w:r>
      <w:r w:rsidRPr="00B40208">
        <w:rPr>
          <w:rFonts w:ascii="Times New Roman" w:hAnsi="Times New Roman" w:cs="Times New Roman"/>
          <w:b/>
          <w:noProof/>
          <w:sz w:val="24"/>
          <w:szCs w:val="24"/>
          <w:vertAlign w:val="subscript"/>
        </w:rPr>
        <w:t>2</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Karbondioksit</w:t>
      </w:r>
    </w:p>
    <w:p w:rsidR="00333509" w:rsidRPr="00B40208" w:rsidRDefault="00333509" w:rsidP="007F0C44">
      <w:pPr>
        <w:spacing w:after="0" w:line="360" w:lineRule="auto"/>
        <w:jc w:val="both"/>
        <w:rPr>
          <w:rFonts w:ascii="Times New Roman" w:hAnsi="Times New Roman" w:cs="Times New Roman"/>
          <w:noProof/>
          <w:sz w:val="24"/>
          <w:szCs w:val="24"/>
        </w:rPr>
      </w:pPr>
      <w:r w:rsidRPr="00B40208">
        <w:rPr>
          <w:rFonts w:ascii="Times New Roman" w:hAnsi="Times New Roman" w:cs="Times New Roman"/>
          <w:b/>
          <w:noProof/>
          <w:sz w:val="24"/>
          <w:szCs w:val="24"/>
        </w:rPr>
        <w:t>D</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Dekstro</w:t>
      </w:r>
    </w:p>
    <w:p w:rsidR="00AD2156" w:rsidRPr="00B40208" w:rsidRDefault="001A64CA" w:rsidP="007F0C44">
      <w:pPr>
        <w:spacing w:after="0"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EG                            </w:t>
      </w:r>
      <w:r w:rsidR="00AD2156" w:rsidRPr="00B40208">
        <w:rPr>
          <w:rFonts w:ascii="Times New Roman" w:hAnsi="Times New Roman" w:cs="Times New Roman"/>
          <w:b/>
          <w:noProof/>
          <w:sz w:val="24"/>
          <w:szCs w:val="24"/>
        </w:rPr>
        <w:t xml:space="preserve">: </w:t>
      </w:r>
      <w:r w:rsidR="00AD2156" w:rsidRPr="00B40208">
        <w:rPr>
          <w:rFonts w:ascii="Times New Roman" w:hAnsi="Times New Roman" w:cs="Times New Roman"/>
          <w:noProof/>
          <w:sz w:val="24"/>
          <w:szCs w:val="24"/>
        </w:rPr>
        <w:t>Etilen glikol</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FAD</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Flavin adenin dinükleotid</w:t>
      </w:r>
    </w:p>
    <w:p w:rsidR="00333509" w:rsidRPr="00B40208" w:rsidRDefault="00333509" w:rsidP="007F0C44">
      <w:pPr>
        <w:spacing w:after="0" w:line="360" w:lineRule="auto"/>
        <w:jc w:val="both"/>
        <w:rPr>
          <w:rFonts w:ascii="Times New Roman" w:hAnsi="Times New Roman" w:cs="Times New Roman"/>
          <w:noProof/>
          <w:sz w:val="24"/>
          <w:szCs w:val="24"/>
        </w:rPr>
      </w:pPr>
      <w:r w:rsidRPr="00B40208">
        <w:rPr>
          <w:rFonts w:ascii="Times New Roman" w:hAnsi="Times New Roman" w:cs="Times New Roman"/>
          <w:b/>
          <w:noProof/>
          <w:sz w:val="24"/>
          <w:szCs w:val="24"/>
        </w:rPr>
        <w:t>GTP</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Guanin trifosfat</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H</w:t>
      </w:r>
      <w:r w:rsidRPr="00B40208">
        <w:rPr>
          <w:rFonts w:ascii="Times New Roman" w:hAnsi="Times New Roman" w:cs="Times New Roman"/>
          <w:b/>
          <w:noProof/>
          <w:sz w:val="24"/>
          <w:szCs w:val="24"/>
          <w:vertAlign w:val="subscript"/>
        </w:rPr>
        <w:t>2</w:t>
      </w:r>
      <w:r w:rsidRPr="00B40208">
        <w:rPr>
          <w:rFonts w:ascii="Times New Roman" w:hAnsi="Times New Roman" w:cs="Times New Roman"/>
          <w:b/>
          <w:noProof/>
          <w:sz w:val="24"/>
          <w:szCs w:val="24"/>
        </w:rPr>
        <w:t>O</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Su</w:t>
      </w:r>
    </w:p>
    <w:p w:rsidR="00333509" w:rsidRPr="00B40208" w:rsidRDefault="00333509" w:rsidP="007F0C44">
      <w:pPr>
        <w:spacing w:after="0" w:line="360" w:lineRule="auto"/>
        <w:jc w:val="both"/>
        <w:rPr>
          <w:rFonts w:ascii="Times New Roman" w:hAnsi="Times New Roman" w:cs="Times New Roman"/>
          <w:noProof/>
          <w:sz w:val="24"/>
          <w:szCs w:val="24"/>
        </w:rPr>
      </w:pPr>
      <w:r w:rsidRPr="00B40208">
        <w:rPr>
          <w:rFonts w:ascii="Times New Roman" w:hAnsi="Times New Roman" w:cs="Times New Roman"/>
          <w:b/>
          <w:noProof/>
          <w:sz w:val="24"/>
          <w:szCs w:val="24"/>
        </w:rPr>
        <w:t>L</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Levo</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LDH</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Laktat dehidrogenaz</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mmol/L</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milimol/litre</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mg/dL</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miligram/desilitre</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NAD</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Nikotinamid adenin dinükleotid</w:t>
      </w:r>
      <w:r w:rsidRPr="00B40208">
        <w:rPr>
          <w:rFonts w:ascii="Times New Roman" w:hAnsi="Times New Roman" w:cs="Times New Roman"/>
          <w:b/>
          <w:noProof/>
          <w:sz w:val="24"/>
          <w:szCs w:val="24"/>
        </w:rPr>
        <w:t> </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PDH</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00604644">
        <w:rPr>
          <w:rFonts w:ascii="Times New Roman" w:hAnsi="Times New Roman" w:cs="Times New Roman"/>
          <w:noProof/>
          <w:sz w:val="24"/>
          <w:szCs w:val="24"/>
        </w:rPr>
        <w:t>Pirüvat</w:t>
      </w:r>
      <w:r w:rsidRPr="00B40208">
        <w:rPr>
          <w:rFonts w:ascii="Times New Roman" w:hAnsi="Times New Roman" w:cs="Times New Roman"/>
          <w:noProof/>
          <w:sz w:val="24"/>
          <w:szCs w:val="24"/>
        </w:rPr>
        <w:t xml:space="preserve"> dehidrogenaz</w:t>
      </w:r>
    </w:p>
    <w:p w:rsidR="00333509" w:rsidRPr="00B40208" w:rsidRDefault="00333509" w:rsidP="007F0C44">
      <w:pPr>
        <w:spacing w:after="0" w:line="360" w:lineRule="auto"/>
        <w:jc w:val="both"/>
        <w:rPr>
          <w:rFonts w:ascii="Times New Roman" w:hAnsi="Times New Roman" w:cs="Times New Roman"/>
          <w:noProof/>
          <w:sz w:val="24"/>
          <w:szCs w:val="24"/>
        </w:rPr>
      </w:pPr>
      <w:r w:rsidRPr="00B40208">
        <w:rPr>
          <w:rFonts w:ascii="Times New Roman" w:hAnsi="Times New Roman" w:cs="Times New Roman"/>
          <w:b/>
          <w:noProof/>
          <w:sz w:val="24"/>
          <w:szCs w:val="24"/>
        </w:rPr>
        <w:t>pH</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(Power of Hydrogen) Hidrojen derişimi</w:t>
      </w:r>
    </w:p>
    <w:p w:rsidR="00333509" w:rsidRPr="00B40208" w:rsidRDefault="00333509" w:rsidP="007F0C44">
      <w:pPr>
        <w:spacing w:after="0" w:line="360" w:lineRule="auto"/>
        <w:jc w:val="both"/>
        <w:rPr>
          <w:rFonts w:ascii="Times New Roman" w:hAnsi="Times New Roman" w:cs="Times New Roman"/>
          <w:noProof/>
          <w:sz w:val="24"/>
          <w:szCs w:val="24"/>
        </w:rPr>
      </w:pPr>
      <w:r w:rsidRPr="00B40208">
        <w:rPr>
          <w:rFonts w:ascii="Times New Roman" w:hAnsi="Times New Roman" w:cs="Times New Roman"/>
          <w:b/>
          <w:noProof/>
          <w:sz w:val="24"/>
          <w:szCs w:val="24"/>
        </w:rPr>
        <w:t>pKa</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Ayrışma sabiti</w:t>
      </w:r>
    </w:p>
    <w:p w:rsidR="00BA08B1" w:rsidRPr="00B40208" w:rsidRDefault="001A64CA" w:rsidP="007F0C44">
      <w:pPr>
        <w:spacing w:after="0" w:line="36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POC                         </w:t>
      </w:r>
      <w:bookmarkStart w:id="5" w:name="_GoBack"/>
      <w:bookmarkEnd w:id="5"/>
      <w:r w:rsidR="00BA08B1" w:rsidRPr="00B40208">
        <w:rPr>
          <w:rFonts w:ascii="Times New Roman" w:hAnsi="Times New Roman" w:cs="Times New Roman"/>
          <w:b/>
          <w:noProof/>
          <w:sz w:val="24"/>
          <w:szCs w:val="24"/>
        </w:rPr>
        <w:t xml:space="preserve">: </w:t>
      </w:r>
      <w:r w:rsidR="00BA08B1" w:rsidRPr="00B40208">
        <w:rPr>
          <w:rFonts w:ascii="Times New Roman" w:hAnsi="Times New Roman" w:cs="Times New Roman"/>
          <w:noProof/>
          <w:sz w:val="24"/>
          <w:szCs w:val="24"/>
        </w:rPr>
        <w:t xml:space="preserve">(Point of care) </w:t>
      </w:r>
      <w:r w:rsidR="00C93F34" w:rsidRPr="00B40208">
        <w:rPr>
          <w:rFonts w:ascii="Times New Roman" w:hAnsi="Times New Roman" w:cs="Times New Roman"/>
          <w:noProof/>
          <w:sz w:val="24"/>
          <w:szCs w:val="24"/>
        </w:rPr>
        <w:t>Hasta başı testi</w:t>
      </w:r>
      <w:r w:rsidR="00BA08B1" w:rsidRPr="00B40208">
        <w:rPr>
          <w:rFonts w:ascii="Times New Roman" w:hAnsi="Times New Roman" w:cs="Times New Roman"/>
          <w:noProof/>
          <w:sz w:val="24"/>
          <w:szCs w:val="24"/>
        </w:rPr>
        <w:t xml:space="preserve"> </w:t>
      </w:r>
    </w:p>
    <w:p w:rsidR="00333509" w:rsidRPr="00B40208" w:rsidRDefault="00333509" w:rsidP="007F0C44">
      <w:pPr>
        <w:spacing w:after="0" w:line="360" w:lineRule="auto"/>
        <w:jc w:val="both"/>
        <w:rPr>
          <w:rFonts w:ascii="Times New Roman" w:hAnsi="Times New Roman" w:cs="Times New Roman"/>
          <w:b/>
          <w:noProof/>
          <w:sz w:val="24"/>
          <w:szCs w:val="24"/>
        </w:rPr>
      </w:pPr>
      <w:r w:rsidRPr="00B40208">
        <w:rPr>
          <w:rFonts w:ascii="Times New Roman" w:hAnsi="Times New Roman" w:cs="Times New Roman"/>
          <w:b/>
          <w:noProof/>
          <w:sz w:val="24"/>
          <w:szCs w:val="24"/>
        </w:rPr>
        <w:t>SIRS</w:t>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r>
      <w:r w:rsidRPr="00B40208">
        <w:rPr>
          <w:rFonts w:ascii="Times New Roman" w:hAnsi="Times New Roman" w:cs="Times New Roman"/>
          <w:b/>
          <w:noProof/>
          <w:sz w:val="24"/>
          <w:szCs w:val="24"/>
        </w:rPr>
        <w:tab/>
        <w:t xml:space="preserve">: </w:t>
      </w:r>
      <w:r w:rsidRPr="00B40208">
        <w:rPr>
          <w:rFonts w:ascii="Times New Roman" w:hAnsi="Times New Roman" w:cs="Times New Roman"/>
          <w:noProof/>
          <w:sz w:val="24"/>
          <w:szCs w:val="24"/>
        </w:rPr>
        <w:t>Sistemik İnflamatuvar Yanıt Sendromu</w:t>
      </w:r>
    </w:p>
    <w:p w:rsidR="00333509" w:rsidRPr="00B40208" w:rsidRDefault="00333509" w:rsidP="007F0C44">
      <w:pPr>
        <w:spacing w:after="0" w:line="360" w:lineRule="auto"/>
        <w:rPr>
          <w:rFonts w:ascii="Calibri" w:eastAsia="Calibri" w:hAnsi="Calibri" w:cs="Times New Roman"/>
        </w:rPr>
      </w:pPr>
    </w:p>
    <w:p w:rsidR="00333509" w:rsidRPr="00B40208" w:rsidRDefault="00333509" w:rsidP="007F0C44">
      <w:pPr>
        <w:spacing w:after="0" w:line="360" w:lineRule="auto"/>
        <w:rPr>
          <w:rFonts w:ascii="Calibri" w:eastAsia="Calibri" w:hAnsi="Calibri" w:cs="Times New Roman"/>
        </w:rPr>
      </w:pPr>
    </w:p>
    <w:p w:rsidR="00333509" w:rsidRPr="00B40208" w:rsidRDefault="00333509" w:rsidP="007F0C44">
      <w:pPr>
        <w:spacing w:after="0" w:line="360" w:lineRule="auto"/>
        <w:rPr>
          <w:rFonts w:ascii="Times New Roman" w:eastAsiaTheme="majorEastAsia" w:hAnsi="Times New Roman" w:cstheme="majorBidi"/>
          <w:b/>
          <w:bCs/>
          <w:sz w:val="28"/>
          <w:szCs w:val="28"/>
        </w:rPr>
      </w:pPr>
      <w:r w:rsidRPr="00B40208">
        <w:rPr>
          <w:rFonts w:ascii="Calibri" w:eastAsia="Calibri" w:hAnsi="Calibri" w:cs="Times New Roman"/>
        </w:rPr>
        <w:br w:type="page"/>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sz w:val="28"/>
          <w:szCs w:val="28"/>
        </w:rPr>
      </w:pPr>
      <w:bookmarkStart w:id="6" w:name="_Toc13117159"/>
      <w:r w:rsidRPr="00B40208">
        <w:rPr>
          <w:rFonts w:ascii="Times New Roman" w:eastAsiaTheme="majorEastAsia" w:hAnsi="Times New Roman" w:cstheme="majorBidi"/>
          <w:b/>
          <w:bCs/>
          <w:sz w:val="28"/>
          <w:szCs w:val="28"/>
        </w:rPr>
        <w:lastRenderedPageBreak/>
        <w:t>ŞEKİLLER DİZİNİ</w:t>
      </w:r>
      <w:bookmarkEnd w:id="6"/>
    </w:p>
    <w:p w:rsidR="00333509" w:rsidRPr="00B40208" w:rsidRDefault="00333509" w:rsidP="007F0C44">
      <w:pPr>
        <w:spacing w:after="0" w:line="360" w:lineRule="auto"/>
        <w:rPr>
          <w:rFonts w:ascii="Calibri" w:eastAsia="Calibri" w:hAnsi="Calibri" w:cs="Times New Roman"/>
        </w:rPr>
      </w:pPr>
    </w:p>
    <w:p w:rsidR="00333509" w:rsidRPr="00B40208" w:rsidRDefault="00333509" w:rsidP="007F0C44">
      <w:pPr>
        <w:spacing w:after="0" w:line="360" w:lineRule="auto"/>
        <w:rPr>
          <w:rFonts w:ascii="Calibri" w:eastAsia="Calibri" w:hAnsi="Calibri" w:cs="Times New Roman"/>
        </w:rPr>
      </w:pPr>
    </w:p>
    <w:p w:rsidR="00FA3749" w:rsidRPr="00B40208" w:rsidRDefault="00333509" w:rsidP="007F0C44">
      <w:pPr>
        <w:pStyle w:val="ekillerTablosu"/>
        <w:tabs>
          <w:tab w:val="right" w:leader="dot" w:pos="9061"/>
        </w:tabs>
        <w:spacing w:line="360" w:lineRule="auto"/>
        <w:jc w:val="both"/>
        <w:rPr>
          <w:rFonts w:ascii="Times New Roman" w:eastAsiaTheme="minorEastAsia" w:hAnsi="Times New Roman"/>
          <w:noProof/>
          <w:sz w:val="24"/>
          <w:szCs w:val="24"/>
          <w:lang w:eastAsia="tr-TR"/>
        </w:rPr>
      </w:pPr>
      <w:r w:rsidRPr="00B40208">
        <w:rPr>
          <w:rFonts w:ascii="Times New Roman" w:hAnsi="Times New Roman"/>
          <w:sz w:val="24"/>
          <w:szCs w:val="24"/>
        </w:rPr>
        <w:fldChar w:fldCharType="begin"/>
      </w:r>
      <w:r w:rsidRPr="00B40208">
        <w:rPr>
          <w:rFonts w:ascii="Times New Roman" w:hAnsi="Times New Roman"/>
          <w:sz w:val="24"/>
          <w:szCs w:val="24"/>
        </w:rPr>
        <w:instrText xml:space="preserve"> TOC \h \z \c "Şekil" </w:instrText>
      </w:r>
      <w:r w:rsidRPr="00B40208">
        <w:rPr>
          <w:rFonts w:ascii="Times New Roman" w:hAnsi="Times New Roman"/>
          <w:sz w:val="24"/>
          <w:szCs w:val="24"/>
        </w:rPr>
        <w:fldChar w:fldCharType="separate"/>
      </w:r>
      <w:hyperlink w:anchor="_Toc13117268" w:history="1">
        <w:r w:rsidR="00FA3749" w:rsidRPr="00B40208">
          <w:rPr>
            <w:rStyle w:val="Kpr"/>
            <w:rFonts w:ascii="Times New Roman" w:hAnsi="Times New Roman"/>
            <w:b/>
            <w:noProof/>
            <w:color w:val="auto"/>
            <w:sz w:val="24"/>
            <w:szCs w:val="24"/>
          </w:rPr>
          <w:t xml:space="preserve">Şekil 1. </w:t>
        </w:r>
        <w:r w:rsidR="00FA3749" w:rsidRPr="00B40208">
          <w:rPr>
            <w:rStyle w:val="Kpr"/>
            <w:rFonts w:ascii="Times New Roman" w:hAnsi="Times New Roman"/>
            <w:noProof/>
            <w:color w:val="auto"/>
            <w:sz w:val="24"/>
            <w:szCs w:val="24"/>
          </w:rPr>
          <w:t>Glikoliz ve laktat üretim mekanizması</w:t>
        </w:r>
        <w:r w:rsidR="00FA3749" w:rsidRPr="00B40208">
          <w:rPr>
            <w:rFonts w:ascii="Times New Roman" w:hAnsi="Times New Roman"/>
            <w:noProof/>
            <w:webHidden/>
            <w:sz w:val="24"/>
            <w:szCs w:val="24"/>
          </w:rPr>
          <w:tab/>
        </w:r>
        <w:r w:rsidR="00FA3749" w:rsidRPr="00B40208">
          <w:rPr>
            <w:rFonts w:ascii="Times New Roman" w:hAnsi="Times New Roman"/>
            <w:noProof/>
            <w:webHidden/>
            <w:sz w:val="24"/>
            <w:szCs w:val="24"/>
          </w:rPr>
          <w:fldChar w:fldCharType="begin"/>
        </w:r>
        <w:r w:rsidR="00FA3749" w:rsidRPr="00B40208">
          <w:rPr>
            <w:rFonts w:ascii="Times New Roman" w:hAnsi="Times New Roman"/>
            <w:noProof/>
            <w:webHidden/>
            <w:sz w:val="24"/>
            <w:szCs w:val="24"/>
          </w:rPr>
          <w:instrText xml:space="preserve"> PAGEREF _Toc13117268 \h </w:instrText>
        </w:r>
        <w:r w:rsidR="00FA3749" w:rsidRPr="00B40208">
          <w:rPr>
            <w:rFonts w:ascii="Times New Roman" w:hAnsi="Times New Roman"/>
            <w:noProof/>
            <w:webHidden/>
            <w:sz w:val="24"/>
            <w:szCs w:val="24"/>
          </w:rPr>
        </w:r>
        <w:r w:rsidR="00FA3749" w:rsidRPr="00B40208">
          <w:rPr>
            <w:rFonts w:ascii="Times New Roman" w:hAnsi="Times New Roman"/>
            <w:noProof/>
            <w:webHidden/>
            <w:sz w:val="24"/>
            <w:szCs w:val="24"/>
          </w:rPr>
          <w:fldChar w:fldCharType="separate"/>
        </w:r>
        <w:r w:rsidR="0091138D" w:rsidRPr="00B40208">
          <w:rPr>
            <w:rFonts w:ascii="Times New Roman" w:hAnsi="Times New Roman"/>
            <w:noProof/>
            <w:webHidden/>
            <w:sz w:val="24"/>
            <w:szCs w:val="24"/>
          </w:rPr>
          <w:t>6</w:t>
        </w:r>
        <w:r w:rsidR="00FA3749" w:rsidRPr="00B40208">
          <w:rPr>
            <w:rFonts w:ascii="Times New Roman" w:hAnsi="Times New Roman"/>
            <w:noProof/>
            <w:webHidden/>
            <w:sz w:val="24"/>
            <w:szCs w:val="24"/>
          </w:rPr>
          <w:fldChar w:fldCharType="end"/>
        </w:r>
      </w:hyperlink>
    </w:p>
    <w:p w:rsidR="00FA3749" w:rsidRPr="00B40208" w:rsidRDefault="00C937CD" w:rsidP="007F0C44">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3117269" w:history="1">
        <w:r w:rsidR="00FA3749" w:rsidRPr="00B40208">
          <w:rPr>
            <w:rStyle w:val="Kpr"/>
            <w:rFonts w:ascii="Times New Roman" w:hAnsi="Times New Roman"/>
            <w:b/>
            <w:noProof/>
            <w:color w:val="auto"/>
            <w:sz w:val="24"/>
            <w:szCs w:val="24"/>
          </w:rPr>
          <w:t>Şekil 2.</w:t>
        </w:r>
        <w:r w:rsidR="00FA3749" w:rsidRPr="00B40208">
          <w:rPr>
            <w:rStyle w:val="Kpr"/>
            <w:rFonts w:ascii="Times New Roman" w:hAnsi="Times New Roman"/>
            <w:noProof/>
            <w:color w:val="auto"/>
            <w:sz w:val="24"/>
            <w:szCs w:val="24"/>
          </w:rPr>
          <w:t xml:space="preserve"> Çevresel sıcaklığın kuzuların metabolik hızı ve vücut sıcaklığı üzerindeki etkisi</w:t>
        </w:r>
        <w:r w:rsidR="00FA3749" w:rsidRPr="00B40208">
          <w:rPr>
            <w:rFonts w:ascii="Times New Roman" w:hAnsi="Times New Roman"/>
            <w:noProof/>
            <w:webHidden/>
            <w:sz w:val="24"/>
            <w:szCs w:val="24"/>
          </w:rPr>
          <w:tab/>
        </w:r>
        <w:r w:rsidR="00FA3749" w:rsidRPr="00B40208">
          <w:rPr>
            <w:rFonts w:ascii="Times New Roman" w:hAnsi="Times New Roman"/>
            <w:noProof/>
            <w:webHidden/>
            <w:sz w:val="24"/>
            <w:szCs w:val="24"/>
          </w:rPr>
          <w:fldChar w:fldCharType="begin"/>
        </w:r>
        <w:r w:rsidR="00FA3749" w:rsidRPr="00B40208">
          <w:rPr>
            <w:rFonts w:ascii="Times New Roman" w:hAnsi="Times New Roman"/>
            <w:noProof/>
            <w:webHidden/>
            <w:sz w:val="24"/>
            <w:szCs w:val="24"/>
          </w:rPr>
          <w:instrText xml:space="preserve"> PAGEREF _Toc13117269 \h </w:instrText>
        </w:r>
        <w:r w:rsidR="00FA3749" w:rsidRPr="00B40208">
          <w:rPr>
            <w:rFonts w:ascii="Times New Roman" w:hAnsi="Times New Roman"/>
            <w:noProof/>
            <w:webHidden/>
            <w:sz w:val="24"/>
            <w:szCs w:val="24"/>
          </w:rPr>
        </w:r>
        <w:r w:rsidR="00FA3749" w:rsidRPr="00B40208">
          <w:rPr>
            <w:rFonts w:ascii="Times New Roman" w:hAnsi="Times New Roman"/>
            <w:noProof/>
            <w:webHidden/>
            <w:sz w:val="24"/>
            <w:szCs w:val="24"/>
          </w:rPr>
          <w:fldChar w:fldCharType="separate"/>
        </w:r>
        <w:r w:rsidR="0091138D" w:rsidRPr="00B40208">
          <w:rPr>
            <w:rFonts w:ascii="Times New Roman" w:hAnsi="Times New Roman"/>
            <w:noProof/>
            <w:webHidden/>
            <w:sz w:val="24"/>
            <w:szCs w:val="24"/>
          </w:rPr>
          <w:t>16</w:t>
        </w:r>
        <w:r w:rsidR="00FA3749" w:rsidRPr="00B40208">
          <w:rPr>
            <w:rFonts w:ascii="Times New Roman" w:hAnsi="Times New Roman"/>
            <w:noProof/>
            <w:webHidden/>
            <w:sz w:val="24"/>
            <w:szCs w:val="24"/>
          </w:rPr>
          <w:fldChar w:fldCharType="end"/>
        </w:r>
      </w:hyperlink>
    </w:p>
    <w:p w:rsidR="00333509" w:rsidRPr="00B40208" w:rsidRDefault="00333509" w:rsidP="007F0C44">
      <w:pPr>
        <w:spacing w:after="0" w:line="360" w:lineRule="auto"/>
        <w:jc w:val="both"/>
        <w:rPr>
          <w:rFonts w:ascii="Calibri" w:eastAsia="Calibri" w:hAnsi="Calibri" w:cs="Times New Roman"/>
        </w:rPr>
      </w:pPr>
      <w:r w:rsidRPr="00B40208">
        <w:rPr>
          <w:rFonts w:ascii="Times New Roman" w:eastAsia="Calibri" w:hAnsi="Times New Roman" w:cs="Times New Roman"/>
          <w:sz w:val="24"/>
          <w:szCs w:val="24"/>
        </w:rPr>
        <w:fldChar w:fldCharType="end"/>
      </w:r>
    </w:p>
    <w:p w:rsidR="00333509" w:rsidRPr="00B40208" w:rsidRDefault="00333509" w:rsidP="007F0C44">
      <w:pPr>
        <w:spacing w:after="0" w:line="360" w:lineRule="auto"/>
        <w:rPr>
          <w:rFonts w:ascii="Calibri" w:eastAsia="Calibri" w:hAnsi="Calibri" w:cs="Times New Roman"/>
        </w:rPr>
      </w:pPr>
      <w:r w:rsidRPr="00B40208">
        <w:rPr>
          <w:rFonts w:ascii="Calibri" w:eastAsia="Calibri" w:hAnsi="Calibri" w:cs="Times New Roman"/>
        </w:rPr>
        <w:br w:type="page"/>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noProof/>
          <w:sz w:val="28"/>
          <w:szCs w:val="28"/>
          <w:lang w:eastAsia="de-DE"/>
        </w:rPr>
      </w:pPr>
      <w:bookmarkStart w:id="7" w:name="_Toc13117160"/>
      <w:r w:rsidRPr="00B40208">
        <w:rPr>
          <w:rFonts w:ascii="Times New Roman" w:eastAsiaTheme="majorEastAsia" w:hAnsi="Times New Roman" w:cstheme="majorBidi"/>
          <w:b/>
          <w:bCs/>
          <w:noProof/>
          <w:sz w:val="28"/>
          <w:szCs w:val="28"/>
          <w:lang w:eastAsia="de-DE"/>
        </w:rPr>
        <w:lastRenderedPageBreak/>
        <w:t>RESİMLER DİZİNİ</w:t>
      </w:r>
      <w:bookmarkEnd w:id="7"/>
    </w:p>
    <w:p w:rsidR="00333509" w:rsidRPr="00B40208" w:rsidRDefault="00333509" w:rsidP="007F0C44">
      <w:pPr>
        <w:spacing w:after="0" w:line="360" w:lineRule="auto"/>
        <w:rPr>
          <w:rFonts w:ascii="Calibri" w:eastAsia="Calibri" w:hAnsi="Calibri" w:cs="Times New Roman"/>
          <w:lang w:eastAsia="de-DE"/>
        </w:rPr>
      </w:pPr>
    </w:p>
    <w:p w:rsidR="00333509" w:rsidRPr="00B40208" w:rsidRDefault="00333509" w:rsidP="007F0C44">
      <w:pPr>
        <w:spacing w:after="0" w:line="360" w:lineRule="auto"/>
        <w:rPr>
          <w:rFonts w:ascii="Calibri" w:eastAsia="Calibri" w:hAnsi="Calibri" w:cs="Times New Roman"/>
          <w:lang w:eastAsia="de-DE"/>
        </w:rPr>
      </w:pPr>
    </w:p>
    <w:p w:rsidR="00FA3749" w:rsidRPr="00B40208" w:rsidRDefault="00333509" w:rsidP="007F0C44">
      <w:pPr>
        <w:pStyle w:val="ekillerTablosu"/>
        <w:tabs>
          <w:tab w:val="right" w:leader="dot" w:pos="9061"/>
        </w:tabs>
        <w:spacing w:line="360" w:lineRule="auto"/>
        <w:jc w:val="both"/>
        <w:rPr>
          <w:rFonts w:ascii="Times New Roman" w:eastAsiaTheme="minorEastAsia" w:hAnsi="Times New Roman"/>
          <w:noProof/>
          <w:sz w:val="24"/>
          <w:szCs w:val="24"/>
          <w:lang w:eastAsia="tr-TR"/>
        </w:rPr>
      </w:pPr>
      <w:r w:rsidRPr="00B40208">
        <w:rPr>
          <w:b/>
          <w:bCs/>
          <w:lang w:eastAsia="de-DE"/>
        </w:rPr>
        <w:fldChar w:fldCharType="begin"/>
      </w:r>
      <w:r w:rsidRPr="00B40208">
        <w:rPr>
          <w:b/>
          <w:bCs/>
          <w:lang w:eastAsia="de-DE"/>
        </w:rPr>
        <w:instrText xml:space="preserve"> TOC \h \z \c "Resim" </w:instrText>
      </w:r>
      <w:r w:rsidRPr="00B40208">
        <w:rPr>
          <w:b/>
          <w:bCs/>
          <w:lang w:eastAsia="de-DE"/>
        </w:rPr>
        <w:fldChar w:fldCharType="separate"/>
      </w:r>
      <w:hyperlink w:anchor="_Toc13117318" w:history="1">
        <w:r w:rsidR="00FA3749" w:rsidRPr="00B40208">
          <w:rPr>
            <w:rStyle w:val="Kpr"/>
            <w:rFonts w:ascii="Times New Roman" w:hAnsi="Times New Roman"/>
            <w:b/>
            <w:noProof/>
            <w:color w:val="auto"/>
            <w:sz w:val="24"/>
            <w:szCs w:val="24"/>
          </w:rPr>
          <w:t>Resim 1.</w:t>
        </w:r>
        <w:r w:rsidR="00FA3749" w:rsidRPr="00B40208">
          <w:rPr>
            <w:rStyle w:val="Kpr"/>
            <w:rFonts w:ascii="Times New Roman" w:hAnsi="Times New Roman"/>
            <w:noProof/>
            <w:color w:val="auto"/>
            <w:sz w:val="24"/>
            <w:szCs w:val="24"/>
          </w:rPr>
          <w:t xml:space="preserve"> Sakız ırkı dişi ve erkek koyun</w:t>
        </w:r>
        <w:r w:rsidR="00FA3749" w:rsidRPr="00B40208">
          <w:rPr>
            <w:rFonts w:ascii="Times New Roman" w:hAnsi="Times New Roman"/>
            <w:noProof/>
            <w:webHidden/>
            <w:sz w:val="24"/>
            <w:szCs w:val="24"/>
          </w:rPr>
          <w:tab/>
        </w:r>
        <w:r w:rsidR="00FA3749" w:rsidRPr="00B40208">
          <w:rPr>
            <w:rFonts w:ascii="Times New Roman" w:hAnsi="Times New Roman"/>
            <w:noProof/>
            <w:webHidden/>
            <w:sz w:val="24"/>
            <w:szCs w:val="24"/>
          </w:rPr>
          <w:fldChar w:fldCharType="begin"/>
        </w:r>
        <w:r w:rsidR="00FA3749" w:rsidRPr="00B40208">
          <w:rPr>
            <w:rFonts w:ascii="Times New Roman" w:hAnsi="Times New Roman"/>
            <w:noProof/>
            <w:webHidden/>
            <w:sz w:val="24"/>
            <w:szCs w:val="24"/>
          </w:rPr>
          <w:instrText xml:space="preserve"> PAGEREF _Toc13117318 \h </w:instrText>
        </w:r>
        <w:r w:rsidR="00FA3749" w:rsidRPr="00B40208">
          <w:rPr>
            <w:rFonts w:ascii="Times New Roman" w:hAnsi="Times New Roman"/>
            <w:noProof/>
            <w:webHidden/>
            <w:sz w:val="24"/>
            <w:szCs w:val="24"/>
          </w:rPr>
        </w:r>
        <w:r w:rsidR="00FA3749" w:rsidRPr="00B40208">
          <w:rPr>
            <w:rFonts w:ascii="Times New Roman" w:hAnsi="Times New Roman"/>
            <w:noProof/>
            <w:webHidden/>
            <w:sz w:val="24"/>
            <w:szCs w:val="24"/>
          </w:rPr>
          <w:fldChar w:fldCharType="separate"/>
        </w:r>
        <w:r w:rsidR="0091138D" w:rsidRPr="00B40208">
          <w:rPr>
            <w:rFonts w:ascii="Times New Roman" w:hAnsi="Times New Roman"/>
            <w:noProof/>
            <w:webHidden/>
            <w:sz w:val="24"/>
            <w:szCs w:val="24"/>
          </w:rPr>
          <w:t>19</w:t>
        </w:r>
        <w:r w:rsidR="00FA3749" w:rsidRPr="00B40208">
          <w:rPr>
            <w:rFonts w:ascii="Times New Roman" w:hAnsi="Times New Roman"/>
            <w:noProof/>
            <w:webHidden/>
            <w:sz w:val="24"/>
            <w:szCs w:val="24"/>
          </w:rPr>
          <w:fldChar w:fldCharType="end"/>
        </w:r>
      </w:hyperlink>
    </w:p>
    <w:p w:rsidR="00FA3749" w:rsidRPr="00B40208" w:rsidRDefault="00C937CD" w:rsidP="007F0C44">
      <w:pPr>
        <w:pStyle w:val="ekillerTablosu"/>
        <w:tabs>
          <w:tab w:val="right" w:leader="dot" w:pos="9061"/>
        </w:tabs>
        <w:spacing w:line="360" w:lineRule="auto"/>
        <w:rPr>
          <w:rFonts w:ascii="Times New Roman" w:eastAsiaTheme="minorEastAsia" w:hAnsi="Times New Roman"/>
          <w:noProof/>
          <w:sz w:val="24"/>
          <w:szCs w:val="24"/>
          <w:lang w:eastAsia="tr-TR"/>
        </w:rPr>
      </w:pPr>
      <w:hyperlink w:anchor="_Toc13117319" w:history="1">
        <w:r w:rsidR="00FA3749" w:rsidRPr="00B40208">
          <w:rPr>
            <w:rStyle w:val="Kpr"/>
            <w:rFonts w:ascii="Times New Roman" w:eastAsiaTheme="majorEastAsia" w:hAnsi="Times New Roman"/>
            <w:b/>
            <w:bCs/>
            <w:noProof/>
            <w:color w:val="auto"/>
            <w:sz w:val="24"/>
            <w:szCs w:val="24"/>
            <w:lang w:eastAsia="en-GB"/>
          </w:rPr>
          <w:t xml:space="preserve">Resim 2. </w:t>
        </w:r>
        <w:r w:rsidR="00FA3749" w:rsidRPr="00B40208">
          <w:rPr>
            <w:rStyle w:val="Kpr"/>
            <w:rFonts w:ascii="Times New Roman" w:eastAsiaTheme="majorEastAsia" w:hAnsi="Times New Roman"/>
            <w:bCs/>
            <w:noProof/>
            <w:color w:val="auto"/>
            <w:sz w:val="24"/>
            <w:szCs w:val="24"/>
            <w:lang w:eastAsia="en-GB"/>
          </w:rPr>
          <w:t>Aydın Büyükşehir Belediyesi Sakız Koyunu Üretim Çiftliği</w:t>
        </w:r>
        <w:r w:rsidR="00FA3749" w:rsidRPr="00B40208">
          <w:rPr>
            <w:rFonts w:ascii="Times New Roman" w:hAnsi="Times New Roman"/>
            <w:noProof/>
            <w:webHidden/>
            <w:sz w:val="24"/>
            <w:szCs w:val="24"/>
          </w:rPr>
          <w:tab/>
        </w:r>
        <w:r w:rsidR="00FA3749" w:rsidRPr="00B40208">
          <w:rPr>
            <w:rFonts w:ascii="Times New Roman" w:hAnsi="Times New Roman"/>
            <w:noProof/>
            <w:webHidden/>
            <w:sz w:val="24"/>
            <w:szCs w:val="24"/>
          </w:rPr>
          <w:fldChar w:fldCharType="begin"/>
        </w:r>
        <w:r w:rsidR="00FA3749" w:rsidRPr="00B40208">
          <w:rPr>
            <w:rFonts w:ascii="Times New Roman" w:hAnsi="Times New Roman"/>
            <w:noProof/>
            <w:webHidden/>
            <w:sz w:val="24"/>
            <w:szCs w:val="24"/>
          </w:rPr>
          <w:instrText xml:space="preserve"> PAGEREF _Toc13117319 \h </w:instrText>
        </w:r>
        <w:r w:rsidR="00FA3749" w:rsidRPr="00B40208">
          <w:rPr>
            <w:rFonts w:ascii="Times New Roman" w:hAnsi="Times New Roman"/>
            <w:noProof/>
            <w:webHidden/>
            <w:sz w:val="24"/>
            <w:szCs w:val="24"/>
          </w:rPr>
        </w:r>
        <w:r w:rsidR="00FA3749" w:rsidRPr="00B40208">
          <w:rPr>
            <w:rFonts w:ascii="Times New Roman" w:hAnsi="Times New Roman"/>
            <w:noProof/>
            <w:webHidden/>
            <w:sz w:val="24"/>
            <w:szCs w:val="24"/>
          </w:rPr>
          <w:fldChar w:fldCharType="separate"/>
        </w:r>
        <w:r w:rsidR="0091138D" w:rsidRPr="00B40208">
          <w:rPr>
            <w:rFonts w:ascii="Times New Roman" w:hAnsi="Times New Roman"/>
            <w:noProof/>
            <w:webHidden/>
            <w:sz w:val="24"/>
            <w:szCs w:val="24"/>
          </w:rPr>
          <w:t>20</w:t>
        </w:r>
        <w:r w:rsidR="00FA3749" w:rsidRPr="00B40208">
          <w:rPr>
            <w:rFonts w:ascii="Times New Roman" w:hAnsi="Times New Roman"/>
            <w:noProof/>
            <w:webHidden/>
            <w:sz w:val="24"/>
            <w:szCs w:val="24"/>
          </w:rPr>
          <w:fldChar w:fldCharType="end"/>
        </w:r>
      </w:hyperlink>
    </w:p>
    <w:p w:rsidR="00333509" w:rsidRPr="00B40208" w:rsidRDefault="00333509" w:rsidP="007F0C44">
      <w:pPr>
        <w:spacing w:after="0" w:line="360" w:lineRule="auto"/>
        <w:jc w:val="both"/>
        <w:rPr>
          <w:rFonts w:ascii="Times New Roman" w:eastAsiaTheme="majorEastAsia" w:hAnsi="Times New Roman" w:cstheme="majorBidi"/>
          <w:noProof/>
          <w:sz w:val="28"/>
          <w:szCs w:val="28"/>
          <w:lang w:eastAsia="de-DE"/>
        </w:rPr>
      </w:pPr>
      <w:r w:rsidRPr="00B40208">
        <w:rPr>
          <w:rFonts w:ascii="Calibri" w:eastAsia="Calibri" w:hAnsi="Calibri" w:cs="Times New Roman"/>
          <w:lang w:eastAsia="de-DE"/>
        </w:rPr>
        <w:fldChar w:fldCharType="end"/>
      </w:r>
      <w:r w:rsidRPr="00B40208">
        <w:rPr>
          <w:rFonts w:ascii="Calibri" w:eastAsia="Calibri" w:hAnsi="Calibri" w:cs="Times New Roman"/>
          <w:lang w:eastAsia="de-DE"/>
        </w:rPr>
        <w:br/>
      </w:r>
    </w:p>
    <w:p w:rsidR="00333509" w:rsidRPr="00B40208" w:rsidRDefault="00333509" w:rsidP="007F0C44">
      <w:pPr>
        <w:spacing w:after="0" w:line="360" w:lineRule="auto"/>
        <w:rPr>
          <w:rFonts w:ascii="Times New Roman" w:eastAsiaTheme="majorEastAsia" w:hAnsi="Times New Roman" w:cstheme="majorBidi"/>
          <w:noProof/>
          <w:sz w:val="28"/>
          <w:szCs w:val="28"/>
          <w:lang w:eastAsia="de-DE"/>
        </w:rPr>
      </w:pPr>
      <w:r w:rsidRPr="00B40208">
        <w:rPr>
          <w:rFonts w:ascii="Times New Roman" w:eastAsiaTheme="majorEastAsia" w:hAnsi="Times New Roman" w:cstheme="majorBidi"/>
          <w:b/>
          <w:bCs/>
          <w:noProof/>
          <w:sz w:val="28"/>
          <w:szCs w:val="28"/>
          <w:lang w:eastAsia="de-DE"/>
        </w:rPr>
        <w:br w:type="page"/>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noProof/>
          <w:sz w:val="28"/>
          <w:szCs w:val="28"/>
          <w:lang w:eastAsia="de-DE"/>
        </w:rPr>
      </w:pPr>
      <w:bookmarkStart w:id="8" w:name="_Toc13117161"/>
      <w:r w:rsidRPr="00B40208">
        <w:rPr>
          <w:rFonts w:ascii="Times New Roman" w:eastAsiaTheme="majorEastAsia" w:hAnsi="Times New Roman" w:cstheme="majorBidi"/>
          <w:b/>
          <w:bCs/>
          <w:noProof/>
          <w:sz w:val="28"/>
          <w:szCs w:val="28"/>
          <w:lang w:eastAsia="de-DE"/>
        </w:rPr>
        <w:lastRenderedPageBreak/>
        <w:t>TABLOLAR DİZİNİ</w:t>
      </w:r>
      <w:bookmarkEnd w:id="8"/>
    </w:p>
    <w:p w:rsidR="00333509" w:rsidRPr="00B40208" w:rsidRDefault="00333509" w:rsidP="007F0C44">
      <w:pPr>
        <w:spacing w:after="0" w:line="360" w:lineRule="auto"/>
        <w:rPr>
          <w:rFonts w:ascii="Calibri" w:eastAsia="Calibri" w:hAnsi="Calibri" w:cs="Times New Roman"/>
          <w:lang w:eastAsia="de-DE"/>
        </w:rPr>
      </w:pPr>
    </w:p>
    <w:p w:rsidR="00333509" w:rsidRPr="00B40208" w:rsidRDefault="00333509" w:rsidP="007F0C44">
      <w:pPr>
        <w:spacing w:after="0" w:line="360" w:lineRule="auto"/>
        <w:rPr>
          <w:rFonts w:ascii="Calibri" w:eastAsia="Calibri" w:hAnsi="Calibri" w:cs="Times New Roman"/>
          <w:lang w:eastAsia="de-DE"/>
        </w:rPr>
      </w:pPr>
    </w:p>
    <w:p w:rsidR="00E938C8" w:rsidRPr="00B40208" w:rsidRDefault="00333509" w:rsidP="007F0C44">
      <w:pPr>
        <w:pStyle w:val="ekillerTablosu"/>
        <w:tabs>
          <w:tab w:val="right" w:leader="dot" w:pos="9061"/>
        </w:tabs>
        <w:spacing w:line="360" w:lineRule="auto"/>
        <w:jc w:val="both"/>
        <w:rPr>
          <w:rFonts w:ascii="Times New Roman" w:eastAsiaTheme="minorEastAsia" w:hAnsi="Times New Roman"/>
          <w:noProof/>
          <w:sz w:val="24"/>
          <w:szCs w:val="24"/>
          <w:lang w:eastAsia="tr-TR"/>
        </w:rPr>
      </w:pPr>
      <w:r w:rsidRPr="00B40208">
        <w:rPr>
          <w:sz w:val="24"/>
          <w:szCs w:val="24"/>
        </w:rPr>
        <w:fldChar w:fldCharType="begin"/>
      </w:r>
      <w:r w:rsidRPr="00B40208">
        <w:rPr>
          <w:sz w:val="24"/>
          <w:szCs w:val="24"/>
        </w:rPr>
        <w:instrText xml:space="preserve"> TOC \h \z \c "Tablo" </w:instrText>
      </w:r>
      <w:r w:rsidRPr="00B40208">
        <w:rPr>
          <w:sz w:val="24"/>
          <w:szCs w:val="24"/>
        </w:rPr>
        <w:fldChar w:fldCharType="separate"/>
      </w:r>
      <w:hyperlink w:anchor="_Toc13117747" w:history="1">
        <w:r w:rsidR="00E938C8" w:rsidRPr="00B40208">
          <w:rPr>
            <w:rStyle w:val="Kpr"/>
            <w:rFonts w:ascii="Times New Roman" w:eastAsiaTheme="majorEastAsia" w:hAnsi="Times New Roman"/>
            <w:b/>
            <w:noProof/>
            <w:color w:val="auto"/>
            <w:sz w:val="24"/>
            <w:szCs w:val="24"/>
            <w:lang w:eastAsia="en-GB"/>
          </w:rPr>
          <w:t xml:space="preserve">Tablo 1. </w:t>
        </w:r>
        <w:r w:rsidR="00E938C8" w:rsidRPr="00B40208">
          <w:rPr>
            <w:rStyle w:val="Kpr"/>
            <w:rFonts w:ascii="Times New Roman" w:eastAsiaTheme="majorEastAsia" w:hAnsi="Times New Roman"/>
            <w:noProof/>
            <w:color w:val="auto"/>
            <w:sz w:val="24"/>
            <w:szCs w:val="24"/>
            <w:lang w:eastAsia="en-GB"/>
          </w:rPr>
          <w:t>Yenidoğan kuzularla ilgili doğum verileri</w:t>
        </w:r>
        <w:r w:rsidR="00E938C8" w:rsidRPr="00B40208">
          <w:rPr>
            <w:rFonts w:ascii="Times New Roman" w:hAnsi="Times New Roman"/>
            <w:noProof/>
            <w:webHidden/>
            <w:sz w:val="24"/>
            <w:szCs w:val="24"/>
          </w:rPr>
          <w:tab/>
        </w:r>
        <w:r w:rsidR="00E938C8" w:rsidRPr="00B40208">
          <w:rPr>
            <w:rFonts w:ascii="Times New Roman" w:hAnsi="Times New Roman"/>
            <w:noProof/>
            <w:webHidden/>
            <w:sz w:val="24"/>
            <w:szCs w:val="24"/>
          </w:rPr>
          <w:fldChar w:fldCharType="begin"/>
        </w:r>
        <w:r w:rsidR="00E938C8" w:rsidRPr="00B40208">
          <w:rPr>
            <w:rFonts w:ascii="Times New Roman" w:hAnsi="Times New Roman"/>
            <w:noProof/>
            <w:webHidden/>
            <w:sz w:val="24"/>
            <w:szCs w:val="24"/>
          </w:rPr>
          <w:instrText xml:space="preserve"> PAGEREF _Toc13117747 \h </w:instrText>
        </w:r>
        <w:r w:rsidR="00E938C8" w:rsidRPr="00B40208">
          <w:rPr>
            <w:rFonts w:ascii="Times New Roman" w:hAnsi="Times New Roman"/>
            <w:noProof/>
            <w:webHidden/>
            <w:sz w:val="24"/>
            <w:szCs w:val="24"/>
          </w:rPr>
        </w:r>
        <w:r w:rsidR="00E938C8" w:rsidRPr="00B40208">
          <w:rPr>
            <w:rFonts w:ascii="Times New Roman" w:hAnsi="Times New Roman"/>
            <w:noProof/>
            <w:webHidden/>
            <w:sz w:val="24"/>
            <w:szCs w:val="24"/>
          </w:rPr>
          <w:fldChar w:fldCharType="separate"/>
        </w:r>
        <w:r w:rsidR="0091138D" w:rsidRPr="00B40208">
          <w:rPr>
            <w:rFonts w:ascii="Times New Roman" w:hAnsi="Times New Roman"/>
            <w:noProof/>
            <w:webHidden/>
            <w:sz w:val="24"/>
            <w:szCs w:val="24"/>
          </w:rPr>
          <w:t>26</w:t>
        </w:r>
        <w:r w:rsidR="00E938C8" w:rsidRPr="00B40208">
          <w:rPr>
            <w:rFonts w:ascii="Times New Roman" w:hAnsi="Times New Roman"/>
            <w:noProof/>
            <w:webHidden/>
            <w:sz w:val="24"/>
            <w:szCs w:val="24"/>
          </w:rPr>
          <w:fldChar w:fldCharType="end"/>
        </w:r>
      </w:hyperlink>
    </w:p>
    <w:p w:rsidR="00E938C8" w:rsidRPr="00B40208" w:rsidRDefault="00C937CD" w:rsidP="007F0C44">
      <w:pPr>
        <w:pStyle w:val="ekillerTablosu"/>
        <w:tabs>
          <w:tab w:val="right" w:leader="dot" w:pos="9061"/>
        </w:tabs>
        <w:spacing w:line="360" w:lineRule="auto"/>
        <w:jc w:val="both"/>
        <w:rPr>
          <w:rFonts w:ascii="Times New Roman" w:eastAsiaTheme="minorEastAsia" w:hAnsi="Times New Roman"/>
          <w:noProof/>
          <w:sz w:val="24"/>
          <w:szCs w:val="24"/>
          <w:lang w:eastAsia="tr-TR"/>
        </w:rPr>
      </w:pPr>
      <w:hyperlink w:anchor="_Toc13117748" w:history="1">
        <w:r w:rsidR="00E938C8" w:rsidRPr="00B40208">
          <w:rPr>
            <w:rStyle w:val="Kpr"/>
            <w:rFonts w:ascii="Times New Roman" w:hAnsi="Times New Roman"/>
            <w:b/>
            <w:noProof/>
            <w:color w:val="auto"/>
            <w:sz w:val="24"/>
            <w:szCs w:val="24"/>
            <w:lang w:eastAsia="en-GB"/>
          </w:rPr>
          <w:t xml:space="preserve">Tablo 2. </w:t>
        </w:r>
        <w:r w:rsidR="00E938C8" w:rsidRPr="00B40208">
          <w:rPr>
            <w:rStyle w:val="Kpr"/>
            <w:rFonts w:ascii="Times New Roman" w:hAnsi="Times New Roman"/>
            <w:noProof/>
            <w:color w:val="auto"/>
            <w:sz w:val="24"/>
            <w:szCs w:val="24"/>
            <w:lang w:eastAsia="en-GB"/>
          </w:rPr>
          <w:t xml:space="preserve">Tek, ikiz, üçüz ve beşiz yavrularda ortalama plazma laktat, </w:t>
        </w:r>
        <w:r w:rsidR="00351A68" w:rsidRPr="00B40208">
          <w:rPr>
            <w:rStyle w:val="Kpr"/>
            <w:rFonts w:ascii="Times New Roman" w:hAnsi="Times New Roman"/>
            <w:noProof/>
            <w:color w:val="auto"/>
            <w:sz w:val="24"/>
            <w:szCs w:val="24"/>
            <w:lang w:eastAsia="en-GB"/>
          </w:rPr>
          <w:t>glikoz</w:t>
        </w:r>
        <w:r w:rsidR="00E938C8" w:rsidRPr="00B40208">
          <w:rPr>
            <w:rStyle w:val="Kpr"/>
            <w:rFonts w:ascii="Times New Roman" w:hAnsi="Times New Roman"/>
            <w:noProof/>
            <w:color w:val="auto"/>
            <w:sz w:val="24"/>
            <w:szCs w:val="24"/>
            <w:lang w:eastAsia="en-GB"/>
          </w:rPr>
          <w:t>, BUN, üre, kreatinin, total protein, albümin, trigliser</w:t>
        </w:r>
        <w:r w:rsidR="005F1227">
          <w:rPr>
            <w:rStyle w:val="Kpr"/>
            <w:rFonts w:ascii="Times New Roman" w:hAnsi="Times New Roman"/>
            <w:noProof/>
            <w:color w:val="auto"/>
            <w:sz w:val="24"/>
            <w:szCs w:val="24"/>
            <w:lang w:eastAsia="en-GB"/>
          </w:rPr>
          <w:t>i</w:t>
        </w:r>
        <w:r w:rsidR="00E938C8" w:rsidRPr="00B40208">
          <w:rPr>
            <w:rStyle w:val="Kpr"/>
            <w:rFonts w:ascii="Times New Roman" w:hAnsi="Times New Roman"/>
            <w:noProof/>
            <w:color w:val="auto"/>
            <w:sz w:val="24"/>
            <w:szCs w:val="24"/>
            <w:lang w:eastAsia="en-GB"/>
          </w:rPr>
          <w:t>d, kolesterol, AST ve ALT düzeyleri</w:t>
        </w:r>
        <w:r w:rsidR="00E938C8" w:rsidRPr="00B40208">
          <w:rPr>
            <w:rFonts w:ascii="Times New Roman" w:hAnsi="Times New Roman"/>
            <w:noProof/>
            <w:webHidden/>
            <w:sz w:val="24"/>
            <w:szCs w:val="24"/>
          </w:rPr>
          <w:tab/>
        </w:r>
        <w:r w:rsidR="00E938C8" w:rsidRPr="00B40208">
          <w:rPr>
            <w:rFonts w:ascii="Times New Roman" w:hAnsi="Times New Roman"/>
            <w:noProof/>
            <w:webHidden/>
            <w:sz w:val="24"/>
            <w:szCs w:val="24"/>
          </w:rPr>
          <w:fldChar w:fldCharType="begin"/>
        </w:r>
        <w:r w:rsidR="00E938C8" w:rsidRPr="00B40208">
          <w:rPr>
            <w:rFonts w:ascii="Times New Roman" w:hAnsi="Times New Roman"/>
            <w:noProof/>
            <w:webHidden/>
            <w:sz w:val="24"/>
            <w:szCs w:val="24"/>
          </w:rPr>
          <w:instrText xml:space="preserve"> PAGEREF _Toc13117748 \h </w:instrText>
        </w:r>
        <w:r w:rsidR="00E938C8" w:rsidRPr="00B40208">
          <w:rPr>
            <w:rFonts w:ascii="Times New Roman" w:hAnsi="Times New Roman"/>
            <w:noProof/>
            <w:webHidden/>
            <w:sz w:val="24"/>
            <w:szCs w:val="24"/>
          </w:rPr>
        </w:r>
        <w:r w:rsidR="00E938C8" w:rsidRPr="00B40208">
          <w:rPr>
            <w:rFonts w:ascii="Times New Roman" w:hAnsi="Times New Roman"/>
            <w:noProof/>
            <w:webHidden/>
            <w:sz w:val="24"/>
            <w:szCs w:val="24"/>
          </w:rPr>
          <w:fldChar w:fldCharType="separate"/>
        </w:r>
        <w:r w:rsidR="0091138D" w:rsidRPr="00B40208">
          <w:rPr>
            <w:rFonts w:ascii="Times New Roman" w:hAnsi="Times New Roman"/>
            <w:noProof/>
            <w:webHidden/>
            <w:sz w:val="24"/>
            <w:szCs w:val="24"/>
          </w:rPr>
          <w:t>28</w:t>
        </w:r>
        <w:r w:rsidR="00E938C8" w:rsidRPr="00B40208">
          <w:rPr>
            <w:rFonts w:ascii="Times New Roman" w:hAnsi="Times New Roman"/>
            <w:noProof/>
            <w:webHidden/>
            <w:sz w:val="24"/>
            <w:szCs w:val="24"/>
          </w:rPr>
          <w:fldChar w:fldCharType="end"/>
        </w:r>
      </w:hyperlink>
    </w:p>
    <w:p w:rsidR="00333509" w:rsidRPr="00B40208" w:rsidRDefault="00333509" w:rsidP="007F0C44">
      <w:pPr>
        <w:spacing w:after="0" w:line="360" w:lineRule="auto"/>
        <w:jc w:val="both"/>
        <w:rPr>
          <w:rFonts w:ascii="Calibri" w:eastAsia="Calibri" w:hAnsi="Calibri" w:cs="Times New Roman"/>
        </w:rPr>
      </w:pPr>
      <w:r w:rsidRPr="00B40208">
        <w:rPr>
          <w:rFonts w:ascii="Calibri" w:eastAsia="Calibri" w:hAnsi="Calibri" w:cs="Times New Roman"/>
          <w:sz w:val="24"/>
          <w:szCs w:val="24"/>
        </w:rPr>
        <w:fldChar w:fldCharType="end"/>
      </w:r>
    </w:p>
    <w:p w:rsidR="00333509" w:rsidRPr="00B40208" w:rsidRDefault="00333509" w:rsidP="007F0C44">
      <w:pPr>
        <w:spacing w:after="0" w:line="360" w:lineRule="auto"/>
        <w:rPr>
          <w:rFonts w:ascii="Calibri" w:eastAsia="Calibri" w:hAnsi="Calibri" w:cs="Times New Roman"/>
        </w:rPr>
      </w:pPr>
    </w:p>
    <w:p w:rsidR="00333509" w:rsidRPr="00B40208" w:rsidRDefault="00333509" w:rsidP="007F0C44">
      <w:pPr>
        <w:spacing w:after="0" w:line="360" w:lineRule="auto"/>
        <w:rPr>
          <w:rFonts w:ascii="Calibri" w:eastAsia="Calibri" w:hAnsi="Calibri" w:cs="Times New Roman"/>
        </w:rPr>
      </w:pPr>
      <w:r w:rsidRPr="00B40208">
        <w:rPr>
          <w:rFonts w:ascii="Calibri" w:eastAsia="Calibri" w:hAnsi="Calibri" w:cs="Times New Roman"/>
        </w:rPr>
        <w:br w:type="page"/>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noProof/>
          <w:sz w:val="28"/>
          <w:szCs w:val="28"/>
          <w:lang w:eastAsia="de-DE"/>
        </w:rPr>
      </w:pPr>
      <w:bookmarkStart w:id="9" w:name="_Toc13117162"/>
      <w:r w:rsidRPr="00B40208">
        <w:rPr>
          <w:rFonts w:ascii="Times New Roman" w:eastAsiaTheme="majorEastAsia" w:hAnsi="Times New Roman" w:cstheme="majorBidi"/>
          <w:b/>
          <w:bCs/>
          <w:noProof/>
          <w:sz w:val="28"/>
          <w:szCs w:val="28"/>
          <w:lang w:eastAsia="de-DE"/>
        </w:rPr>
        <w:lastRenderedPageBreak/>
        <w:t>ÖZET</w:t>
      </w:r>
      <w:bookmarkEnd w:id="9"/>
    </w:p>
    <w:p w:rsidR="00333509" w:rsidRPr="00B40208" w:rsidRDefault="00333509" w:rsidP="007F0C44">
      <w:pPr>
        <w:keepNext/>
        <w:spacing w:after="0" w:line="360" w:lineRule="auto"/>
        <w:outlineLvl w:val="0"/>
        <w:rPr>
          <w:rFonts w:ascii="Times New Roman" w:eastAsia="Calibri" w:hAnsi="Times New Roman" w:cs="Times New Roman"/>
          <w:b/>
          <w:bCs/>
          <w:noProof/>
          <w:sz w:val="24"/>
          <w:szCs w:val="24"/>
          <w:lang w:eastAsia="de-DE"/>
        </w:rPr>
      </w:pPr>
    </w:p>
    <w:p w:rsidR="00333509" w:rsidRDefault="00333509" w:rsidP="007F0C44">
      <w:pPr>
        <w:spacing w:after="0" w:line="360" w:lineRule="auto"/>
        <w:jc w:val="center"/>
        <w:rPr>
          <w:rFonts w:ascii="Times New Roman" w:eastAsia="Calibri" w:hAnsi="Times New Roman" w:cs="Times New Roman"/>
          <w:b/>
          <w:bCs/>
          <w:caps/>
          <w:sz w:val="24"/>
          <w:szCs w:val="24"/>
        </w:rPr>
      </w:pPr>
      <w:r w:rsidRPr="00FB6EB4">
        <w:rPr>
          <w:rFonts w:ascii="Times New Roman" w:eastAsia="Calibri" w:hAnsi="Times New Roman" w:cs="Times New Roman"/>
          <w:b/>
          <w:bCs/>
          <w:caps/>
          <w:sz w:val="24"/>
          <w:szCs w:val="24"/>
        </w:rPr>
        <w:t>Sakız ırkı kuzularda tek ve çoklu doğumlarda plazma laktat düzeyleri</w:t>
      </w:r>
    </w:p>
    <w:p w:rsidR="00FB6EB4" w:rsidRPr="00FB6EB4" w:rsidRDefault="00FB6EB4" w:rsidP="007F0C44">
      <w:pPr>
        <w:spacing w:after="0" w:line="360" w:lineRule="auto"/>
        <w:jc w:val="center"/>
        <w:rPr>
          <w:rFonts w:ascii="Times New Roman" w:eastAsia="Calibri" w:hAnsi="Times New Roman" w:cs="Times New Roman"/>
          <w:b/>
          <w:bCs/>
          <w:sz w:val="24"/>
          <w:szCs w:val="24"/>
        </w:rPr>
      </w:pPr>
    </w:p>
    <w:p w:rsidR="00333509" w:rsidRPr="00B40208" w:rsidRDefault="00333509" w:rsidP="007F0C44">
      <w:pPr>
        <w:spacing w:after="0" w:line="360" w:lineRule="auto"/>
        <w:jc w:val="both"/>
        <w:rPr>
          <w:rFonts w:ascii="Times New Roman" w:eastAsia="Calibri" w:hAnsi="Times New Roman" w:cs="Times New Roman"/>
          <w:b/>
          <w:bCs/>
          <w:sz w:val="24"/>
          <w:szCs w:val="24"/>
        </w:rPr>
      </w:pPr>
      <w:r w:rsidRPr="00B40208">
        <w:rPr>
          <w:rFonts w:ascii="Times New Roman" w:eastAsia="Calibri" w:hAnsi="Times New Roman" w:cs="Times New Roman"/>
          <w:b/>
          <w:bCs/>
          <w:sz w:val="24"/>
          <w:szCs w:val="24"/>
        </w:rPr>
        <w:t xml:space="preserve">TAN M. </w:t>
      </w:r>
      <w:r w:rsidR="00573297" w:rsidRPr="00B40208">
        <w:rPr>
          <w:rFonts w:ascii="Times New Roman" w:eastAsia="Calibri" w:hAnsi="Times New Roman" w:cs="Times New Roman"/>
          <w:b/>
          <w:bCs/>
          <w:sz w:val="24"/>
          <w:szCs w:val="24"/>
        </w:rPr>
        <w:t xml:space="preserve">Aydın Adnan Menderes </w:t>
      </w:r>
      <w:r w:rsidR="003B1C47" w:rsidRPr="00B40208">
        <w:rPr>
          <w:rFonts w:ascii="Times New Roman" w:eastAsia="Calibri" w:hAnsi="Times New Roman" w:cs="Times New Roman"/>
          <w:b/>
          <w:bCs/>
          <w:sz w:val="24"/>
          <w:szCs w:val="24"/>
        </w:rPr>
        <w:t>Üniversitesi Sağlık</w:t>
      </w:r>
      <w:r w:rsidRPr="00B40208">
        <w:rPr>
          <w:rFonts w:ascii="Times New Roman" w:eastAsia="Calibri" w:hAnsi="Times New Roman" w:cs="Times New Roman"/>
          <w:b/>
          <w:bCs/>
          <w:sz w:val="24"/>
          <w:szCs w:val="24"/>
        </w:rPr>
        <w:t xml:space="preserve"> Bilimleri Enstitüsü Biyokimya (Veteriner) Programı</w:t>
      </w:r>
      <w:r w:rsidR="00351A68" w:rsidRPr="00B40208">
        <w:rPr>
          <w:rFonts w:ascii="Times New Roman" w:eastAsia="Calibri" w:hAnsi="Times New Roman" w:cs="Times New Roman"/>
          <w:b/>
          <w:bCs/>
          <w:sz w:val="24"/>
          <w:szCs w:val="24"/>
        </w:rPr>
        <w:t>,</w:t>
      </w:r>
      <w:r w:rsidRPr="00B40208">
        <w:rPr>
          <w:rFonts w:ascii="Times New Roman" w:eastAsia="Calibri" w:hAnsi="Times New Roman" w:cs="Times New Roman"/>
          <w:b/>
          <w:bCs/>
          <w:sz w:val="24"/>
          <w:szCs w:val="24"/>
        </w:rPr>
        <w:t xml:space="preserve"> Yüksek Lisans Tezi, Aydın, 2019.</w:t>
      </w:r>
    </w:p>
    <w:p w:rsidR="00755E2A" w:rsidRPr="00B40208" w:rsidRDefault="00755E2A" w:rsidP="007F0C44">
      <w:pPr>
        <w:spacing w:after="0" w:line="360" w:lineRule="auto"/>
        <w:jc w:val="both"/>
        <w:rPr>
          <w:rFonts w:ascii="Times New Roman" w:eastAsia="Calibri" w:hAnsi="Times New Roman" w:cs="Times New Roman"/>
          <w:b/>
          <w:bCs/>
          <w:sz w:val="24"/>
          <w:szCs w:val="24"/>
        </w:rPr>
      </w:pPr>
    </w:p>
    <w:p w:rsidR="00755E2A" w:rsidRPr="00B40208" w:rsidRDefault="00755E2A" w:rsidP="00B40208">
      <w:pPr>
        <w:spacing w:after="0" w:line="360" w:lineRule="auto"/>
        <w:jc w:val="both"/>
        <w:rPr>
          <w:rFonts w:ascii="Times New Roman" w:hAnsi="Times New Roman" w:cs="Times New Roman"/>
          <w:sz w:val="24"/>
          <w:szCs w:val="24"/>
        </w:rPr>
      </w:pPr>
      <w:r w:rsidRPr="00B40208">
        <w:rPr>
          <w:rFonts w:ascii="Times New Roman" w:hAnsi="Times New Roman" w:cs="Times New Roman"/>
          <w:sz w:val="24"/>
          <w:szCs w:val="24"/>
        </w:rPr>
        <w:t>Laktat, hücresel enerji için önemli bir metabolik yakıttır. Laktat üretimi doku hi</w:t>
      </w:r>
      <w:r w:rsidR="00254159" w:rsidRPr="00B40208">
        <w:rPr>
          <w:rFonts w:ascii="Times New Roman" w:hAnsi="Times New Roman" w:cs="Times New Roman"/>
          <w:sz w:val="24"/>
          <w:szCs w:val="24"/>
        </w:rPr>
        <w:t>po</w:t>
      </w:r>
      <w:r w:rsidRPr="00B40208">
        <w:rPr>
          <w:rFonts w:ascii="Times New Roman" w:hAnsi="Times New Roman" w:cs="Times New Roman"/>
          <w:sz w:val="24"/>
          <w:szCs w:val="24"/>
        </w:rPr>
        <w:t>perfüzyonu veya hipoksi sırasında ve asidozun azaltılmasında devam eden hücresel enerjiyi sağlama</w:t>
      </w:r>
      <w:r w:rsidR="00235422" w:rsidRPr="00B40208">
        <w:rPr>
          <w:rFonts w:ascii="Times New Roman" w:hAnsi="Times New Roman" w:cs="Times New Roman"/>
          <w:sz w:val="24"/>
          <w:szCs w:val="24"/>
        </w:rPr>
        <w:t>k için koruyucu bir cevaptır. H</w:t>
      </w:r>
      <w:r w:rsidRPr="00B40208">
        <w:rPr>
          <w:rFonts w:ascii="Times New Roman" w:hAnsi="Times New Roman" w:cs="Times New Roman"/>
          <w:sz w:val="24"/>
          <w:szCs w:val="24"/>
        </w:rPr>
        <w:t>iperlaktemi hastalığın ciddiyeti ile sıkı ilişkilidir. Ayrıca ins</w:t>
      </w:r>
      <w:r w:rsidR="00235422" w:rsidRPr="00B40208">
        <w:rPr>
          <w:rFonts w:ascii="Times New Roman" w:hAnsi="Times New Roman" w:cs="Times New Roman"/>
          <w:sz w:val="24"/>
          <w:szCs w:val="24"/>
        </w:rPr>
        <w:t xml:space="preserve">an hekimliğinde ve son yıllarda da </w:t>
      </w:r>
      <w:r w:rsidRPr="00B40208">
        <w:rPr>
          <w:rFonts w:ascii="Times New Roman" w:hAnsi="Times New Roman" w:cs="Times New Roman"/>
          <w:sz w:val="24"/>
          <w:szCs w:val="24"/>
        </w:rPr>
        <w:t>veteriner hekimlikte bir biyomarker olarak kullanımı artmıştır</w:t>
      </w:r>
      <w:r w:rsidR="00627C48" w:rsidRPr="00B40208">
        <w:rPr>
          <w:rFonts w:ascii="Times New Roman" w:hAnsi="Times New Roman" w:cs="Times New Roman"/>
          <w:sz w:val="24"/>
          <w:szCs w:val="24"/>
        </w:rPr>
        <w:t xml:space="preserve">. </w:t>
      </w:r>
      <w:r w:rsidR="00351A68" w:rsidRPr="00B40208">
        <w:rPr>
          <w:rFonts w:ascii="Times New Roman" w:hAnsi="Times New Roman" w:cs="Times New Roman"/>
          <w:sz w:val="24"/>
          <w:szCs w:val="24"/>
        </w:rPr>
        <w:t>Bu çalışmada tek</w:t>
      </w:r>
      <w:r w:rsidRPr="00B40208">
        <w:rPr>
          <w:rFonts w:ascii="Times New Roman" w:hAnsi="Times New Roman" w:cs="Times New Roman"/>
          <w:sz w:val="24"/>
          <w:szCs w:val="24"/>
        </w:rPr>
        <w:t>, ikiz, üçüz ve beşiz doğan sakız ırkı kuzularda plazma laktat dü</w:t>
      </w:r>
      <w:r w:rsidR="00235422" w:rsidRPr="00B40208">
        <w:rPr>
          <w:rFonts w:ascii="Times New Roman" w:hAnsi="Times New Roman" w:cs="Times New Roman"/>
          <w:sz w:val="24"/>
          <w:szCs w:val="24"/>
        </w:rPr>
        <w:t>zeyi</w:t>
      </w:r>
      <w:r w:rsidR="00627C48" w:rsidRPr="00B40208">
        <w:rPr>
          <w:rFonts w:ascii="Times New Roman" w:hAnsi="Times New Roman" w:cs="Times New Roman"/>
          <w:sz w:val="24"/>
          <w:szCs w:val="24"/>
        </w:rPr>
        <w:t xml:space="preserve"> ve bunun sağk</w:t>
      </w:r>
      <w:r w:rsidRPr="00B40208">
        <w:rPr>
          <w:rFonts w:ascii="Times New Roman" w:hAnsi="Times New Roman" w:cs="Times New Roman"/>
          <w:sz w:val="24"/>
          <w:szCs w:val="24"/>
        </w:rPr>
        <w:t>alım ile ilişkisinin araştırılması amaçlanmıştır. Aydın Büyükşehir Belediyesi Sakız Koyun</w:t>
      </w:r>
      <w:r w:rsidR="00627C48" w:rsidRPr="00B40208">
        <w:rPr>
          <w:rFonts w:ascii="Times New Roman" w:hAnsi="Times New Roman" w:cs="Times New Roman"/>
          <w:sz w:val="24"/>
          <w:szCs w:val="24"/>
        </w:rPr>
        <w:t>u Üretim</w:t>
      </w:r>
      <w:r w:rsidRPr="00B40208">
        <w:rPr>
          <w:rFonts w:ascii="Times New Roman" w:hAnsi="Times New Roman" w:cs="Times New Roman"/>
          <w:sz w:val="24"/>
          <w:szCs w:val="24"/>
        </w:rPr>
        <w:t xml:space="preserve"> Çiftliği</w:t>
      </w:r>
      <w:r w:rsidR="00627C48" w:rsidRPr="00B40208">
        <w:rPr>
          <w:rFonts w:ascii="Times New Roman" w:hAnsi="Times New Roman" w:cs="Times New Roman"/>
          <w:sz w:val="24"/>
          <w:szCs w:val="24"/>
        </w:rPr>
        <w:t>’ndeki gebe s</w:t>
      </w:r>
      <w:r w:rsidRPr="00B40208">
        <w:rPr>
          <w:rFonts w:ascii="Times New Roman" w:hAnsi="Times New Roman" w:cs="Times New Roman"/>
          <w:sz w:val="24"/>
          <w:szCs w:val="24"/>
        </w:rPr>
        <w:t>akız ırkı koyunların doğumları takip edil</w:t>
      </w:r>
      <w:r w:rsidR="00115F2F" w:rsidRPr="00B40208">
        <w:rPr>
          <w:rFonts w:ascii="Times New Roman" w:hAnsi="Times New Roman" w:cs="Times New Roman"/>
          <w:sz w:val="24"/>
          <w:szCs w:val="24"/>
        </w:rPr>
        <w:t>miş olup</w:t>
      </w:r>
      <w:r w:rsidRPr="00B40208">
        <w:rPr>
          <w:rFonts w:ascii="Times New Roman" w:hAnsi="Times New Roman" w:cs="Times New Roman"/>
          <w:sz w:val="24"/>
          <w:szCs w:val="24"/>
        </w:rPr>
        <w:t xml:space="preserve"> tek, ikiz, üçüz ve beşiz yavrulardan </w:t>
      </w:r>
      <w:r w:rsidR="00115F2F" w:rsidRPr="00B40208">
        <w:rPr>
          <w:rFonts w:ascii="Times New Roman" w:hAnsi="Times New Roman" w:cs="Times New Roman"/>
          <w:sz w:val="24"/>
          <w:szCs w:val="24"/>
        </w:rPr>
        <w:t xml:space="preserve">kolostrum emmeden </w:t>
      </w:r>
      <w:r w:rsidRPr="00B40208">
        <w:rPr>
          <w:rFonts w:ascii="Times New Roman" w:hAnsi="Times New Roman" w:cs="Times New Roman"/>
          <w:sz w:val="24"/>
          <w:szCs w:val="24"/>
        </w:rPr>
        <w:t>doğumdan sonra</w:t>
      </w:r>
      <w:r w:rsidR="00627C48" w:rsidRPr="00B40208">
        <w:rPr>
          <w:rFonts w:ascii="Times New Roman" w:hAnsi="Times New Roman" w:cs="Times New Roman"/>
          <w:sz w:val="24"/>
          <w:szCs w:val="24"/>
        </w:rPr>
        <w:t xml:space="preserve"> ilk </w:t>
      </w:r>
      <w:r w:rsidRPr="00B40208">
        <w:rPr>
          <w:rFonts w:ascii="Times New Roman" w:hAnsi="Times New Roman" w:cs="Times New Roman"/>
          <w:sz w:val="24"/>
          <w:szCs w:val="24"/>
        </w:rPr>
        <w:t>15 dakika</w:t>
      </w:r>
      <w:r w:rsidR="00115F2F" w:rsidRPr="00B40208">
        <w:rPr>
          <w:rFonts w:ascii="Times New Roman" w:hAnsi="Times New Roman" w:cs="Times New Roman"/>
          <w:sz w:val="24"/>
          <w:szCs w:val="24"/>
        </w:rPr>
        <w:t xml:space="preserve"> içerisinde</w:t>
      </w:r>
      <w:r w:rsidRPr="00B40208">
        <w:rPr>
          <w:rFonts w:ascii="Times New Roman" w:hAnsi="Times New Roman" w:cs="Times New Roman"/>
          <w:sz w:val="24"/>
          <w:szCs w:val="24"/>
        </w:rPr>
        <w:t xml:space="preserve"> kan örnekleri alınmıştır. Her grupta 12 örnek sayısına ulaşılınca örnek alımı sonlandırılmıştır. Alınan kan örn</w:t>
      </w:r>
      <w:r w:rsidR="00115F2F" w:rsidRPr="00B40208">
        <w:rPr>
          <w:rFonts w:ascii="Times New Roman" w:hAnsi="Times New Roman" w:cs="Times New Roman"/>
          <w:sz w:val="24"/>
          <w:szCs w:val="24"/>
        </w:rPr>
        <w:t>eklerinden plazma laktat düzeyi</w:t>
      </w:r>
      <w:r w:rsidRPr="00B40208">
        <w:rPr>
          <w:rFonts w:ascii="Times New Roman" w:hAnsi="Times New Roman" w:cs="Times New Roman"/>
          <w:sz w:val="24"/>
          <w:szCs w:val="24"/>
        </w:rPr>
        <w:t xml:space="preserve"> </w:t>
      </w:r>
      <w:r w:rsidR="00115F2F" w:rsidRPr="00B40208">
        <w:rPr>
          <w:rFonts w:ascii="Times New Roman" w:hAnsi="Times New Roman" w:cs="Times New Roman"/>
          <w:sz w:val="24"/>
          <w:szCs w:val="24"/>
        </w:rPr>
        <w:t>EUROLYSER Solo cihazı ile bekletilmeden ölçülmüştür</w:t>
      </w:r>
      <w:r w:rsidRPr="00B40208">
        <w:rPr>
          <w:rFonts w:ascii="Times New Roman" w:hAnsi="Times New Roman" w:cs="Times New Roman"/>
          <w:sz w:val="24"/>
          <w:szCs w:val="24"/>
        </w:rPr>
        <w:t>. Diğer rutin biyokimya</w:t>
      </w:r>
      <w:r w:rsidR="00351A68" w:rsidRPr="00B40208">
        <w:rPr>
          <w:rFonts w:ascii="Times New Roman" w:hAnsi="Times New Roman" w:cs="Times New Roman"/>
          <w:sz w:val="24"/>
          <w:szCs w:val="24"/>
        </w:rPr>
        <w:t>sal analizler için örnekler -20</w:t>
      </w:r>
      <w:r w:rsidR="00351A68" w:rsidRPr="00B40208">
        <w:rPr>
          <w:rFonts w:ascii="Times New Roman" w:hAnsi="Times New Roman" w:cs="Times New Roman"/>
          <w:sz w:val="24"/>
          <w:szCs w:val="24"/>
          <w:vertAlign w:val="superscript"/>
        </w:rPr>
        <w:t>o</w:t>
      </w:r>
      <w:r w:rsidRPr="00B40208">
        <w:rPr>
          <w:rFonts w:ascii="Times New Roman" w:hAnsi="Times New Roman" w:cs="Times New Roman"/>
          <w:sz w:val="24"/>
          <w:szCs w:val="24"/>
        </w:rPr>
        <w:t>C</w:t>
      </w:r>
      <w:r w:rsidR="00351A68" w:rsidRPr="00B40208">
        <w:rPr>
          <w:rFonts w:ascii="Times New Roman" w:hAnsi="Times New Roman" w:cs="Times New Roman"/>
          <w:sz w:val="24"/>
          <w:szCs w:val="24"/>
        </w:rPr>
        <w:t>’</w:t>
      </w:r>
      <w:r w:rsidRPr="00B40208">
        <w:rPr>
          <w:rFonts w:ascii="Times New Roman" w:hAnsi="Times New Roman" w:cs="Times New Roman"/>
          <w:sz w:val="24"/>
          <w:szCs w:val="24"/>
        </w:rPr>
        <w:t xml:space="preserve">de dondurulmuş ve otoanalizörde </w:t>
      </w:r>
      <w:r w:rsidR="00351A68" w:rsidRPr="00B40208">
        <w:rPr>
          <w:rFonts w:ascii="Times New Roman" w:hAnsi="Times New Roman" w:cs="Times New Roman"/>
          <w:sz w:val="24"/>
          <w:szCs w:val="24"/>
        </w:rPr>
        <w:t>glikoz</w:t>
      </w:r>
      <w:r w:rsidRPr="00B40208">
        <w:rPr>
          <w:rFonts w:ascii="Times New Roman" w:hAnsi="Times New Roman" w:cs="Times New Roman"/>
          <w:sz w:val="24"/>
          <w:szCs w:val="24"/>
        </w:rPr>
        <w:t xml:space="preserve">, total protein, albümin, üre, kreatinin, kolesterol, trigliserid, AST ve ALT analizleri ticari test kitleri ile çalışılmıştır.  Elde edilen sonuçlar </w:t>
      </w:r>
      <w:r w:rsidR="00627C48" w:rsidRPr="00B40208">
        <w:rPr>
          <w:rFonts w:ascii="Times New Roman" w:hAnsi="Times New Roman" w:cs="Times New Roman"/>
          <w:sz w:val="24"/>
          <w:szCs w:val="24"/>
        </w:rPr>
        <w:t>istatistiki</w:t>
      </w:r>
      <w:r w:rsidRPr="00B40208">
        <w:rPr>
          <w:rFonts w:ascii="Times New Roman" w:hAnsi="Times New Roman" w:cs="Times New Roman"/>
          <w:sz w:val="24"/>
          <w:szCs w:val="24"/>
        </w:rPr>
        <w:t xml:space="preserve"> olarak değerlendirilmiştir. </w:t>
      </w:r>
      <w:r w:rsidRPr="00B40208">
        <w:rPr>
          <w:rFonts w:ascii="Times New Roman" w:eastAsiaTheme="majorEastAsia" w:hAnsi="Times New Roman" w:cs="Times New Roman"/>
          <w:sz w:val="24"/>
          <w:szCs w:val="24"/>
          <w:lang w:eastAsia="en-GB"/>
        </w:rPr>
        <w:t xml:space="preserve">Bu sonuçlara göre plazma laktat, total protein, albümin ve trigliserid düzeylerinde gruplar arası </w:t>
      </w:r>
      <w:r w:rsidR="00115F2F" w:rsidRPr="00B40208">
        <w:rPr>
          <w:rFonts w:ascii="Times New Roman" w:eastAsiaTheme="majorEastAsia" w:hAnsi="Times New Roman" w:cs="Times New Roman"/>
          <w:sz w:val="24"/>
          <w:szCs w:val="24"/>
          <w:lang w:eastAsia="en-GB"/>
        </w:rPr>
        <w:t xml:space="preserve">anlamlı </w:t>
      </w:r>
      <w:r w:rsidRPr="00B40208">
        <w:rPr>
          <w:rFonts w:ascii="Times New Roman" w:eastAsiaTheme="majorEastAsia" w:hAnsi="Times New Roman" w:cs="Times New Roman"/>
          <w:sz w:val="24"/>
          <w:szCs w:val="24"/>
          <w:lang w:eastAsia="en-GB"/>
        </w:rPr>
        <w:t xml:space="preserve">farklılılar belirlenirken, </w:t>
      </w:r>
      <w:r w:rsidR="00351A68" w:rsidRPr="00B40208">
        <w:rPr>
          <w:rFonts w:ascii="Times New Roman" w:eastAsiaTheme="majorEastAsia" w:hAnsi="Times New Roman" w:cs="Times New Roman"/>
          <w:sz w:val="24"/>
          <w:szCs w:val="24"/>
          <w:lang w:eastAsia="en-GB"/>
        </w:rPr>
        <w:t>glikoz</w:t>
      </w:r>
      <w:r w:rsidRPr="00B40208">
        <w:rPr>
          <w:rFonts w:ascii="Times New Roman" w:eastAsiaTheme="majorEastAsia" w:hAnsi="Times New Roman" w:cs="Times New Roman"/>
          <w:sz w:val="24"/>
          <w:szCs w:val="24"/>
          <w:lang w:eastAsia="en-GB"/>
        </w:rPr>
        <w:t xml:space="preserve">, BUN, üre kreatinin, AST, ALT ve kolesterol düzeylerinde gruplar arasında istatistiki anlamda önemli bir farka rastlanmamıştır. </w:t>
      </w:r>
    </w:p>
    <w:p w:rsidR="00E938C8" w:rsidRPr="00B40208" w:rsidRDefault="00755E2A" w:rsidP="00B40208">
      <w:pPr>
        <w:spacing w:after="0" w:line="360" w:lineRule="auto"/>
        <w:jc w:val="both"/>
        <w:rPr>
          <w:rFonts w:ascii="Times New Roman" w:eastAsiaTheme="majorEastAsia" w:hAnsi="Times New Roman" w:cs="Times New Roman"/>
          <w:sz w:val="24"/>
          <w:szCs w:val="24"/>
          <w:lang w:eastAsia="en-GB"/>
        </w:rPr>
      </w:pPr>
      <w:r w:rsidRPr="00B40208">
        <w:rPr>
          <w:rFonts w:ascii="Times New Roman" w:hAnsi="Times New Roman" w:cs="Times New Roman"/>
          <w:sz w:val="24"/>
          <w:szCs w:val="24"/>
        </w:rPr>
        <w:t>Bu çalışma</w:t>
      </w:r>
      <w:r w:rsidR="00115F2F" w:rsidRPr="00B40208">
        <w:rPr>
          <w:rFonts w:ascii="Times New Roman" w:hAnsi="Times New Roman" w:cs="Times New Roman"/>
          <w:sz w:val="24"/>
          <w:szCs w:val="24"/>
        </w:rPr>
        <w:t>da</w:t>
      </w:r>
      <w:r w:rsidRPr="00B40208">
        <w:rPr>
          <w:rFonts w:ascii="Times New Roman" w:hAnsi="Times New Roman" w:cs="Times New Roman"/>
          <w:sz w:val="24"/>
          <w:szCs w:val="24"/>
        </w:rPr>
        <w:t xml:space="preserve"> </w:t>
      </w:r>
      <w:r w:rsidR="00B86EDB" w:rsidRPr="00B40208">
        <w:rPr>
          <w:rFonts w:ascii="Times New Roman" w:hAnsi="Times New Roman" w:cs="Times New Roman"/>
          <w:sz w:val="24"/>
          <w:szCs w:val="24"/>
        </w:rPr>
        <w:t>elde edilen</w:t>
      </w:r>
      <w:r w:rsidRPr="00B40208">
        <w:rPr>
          <w:rFonts w:ascii="Times New Roman" w:hAnsi="Times New Roman" w:cs="Times New Roman"/>
          <w:sz w:val="24"/>
          <w:szCs w:val="24"/>
        </w:rPr>
        <w:t xml:space="preserve"> </w:t>
      </w:r>
      <w:r w:rsidR="00115F2F" w:rsidRPr="00B40208">
        <w:rPr>
          <w:rFonts w:ascii="Times New Roman" w:hAnsi="Times New Roman" w:cs="Times New Roman"/>
          <w:sz w:val="24"/>
          <w:szCs w:val="24"/>
        </w:rPr>
        <w:t>bulgular</w:t>
      </w:r>
      <w:r w:rsidRPr="00B40208">
        <w:rPr>
          <w:rFonts w:ascii="Times New Roman" w:hAnsi="Times New Roman" w:cs="Times New Roman"/>
          <w:sz w:val="24"/>
          <w:szCs w:val="24"/>
        </w:rPr>
        <w:t xml:space="preserve"> değerlendirildiğinde laktat düzeyleri</w:t>
      </w:r>
      <w:r w:rsidR="00B86EDB" w:rsidRPr="00B40208">
        <w:rPr>
          <w:rFonts w:ascii="Times New Roman" w:hAnsi="Times New Roman" w:cs="Times New Roman"/>
          <w:sz w:val="24"/>
          <w:szCs w:val="24"/>
        </w:rPr>
        <w:t xml:space="preserve"> </w:t>
      </w:r>
      <w:r w:rsidRPr="00B40208">
        <w:rPr>
          <w:rFonts w:ascii="Times New Roman" w:hAnsi="Times New Roman" w:cs="Times New Roman"/>
          <w:sz w:val="24"/>
          <w:szCs w:val="24"/>
        </w:rPr>
        <w:t>tek, ikiz, üçüz v</w:t>
      </w:r>
      <w:r w:rsidR="00B86EDB" w:rsidRPr="00B40208">
        <w:rPr>
          <w:rFonts w:ascii="Times New Roman" w:hAnsi="Times New Roman" w:cs="Times New Roman"/>
          <w:sz w:val="24"/>
          <w:szCs w:val="24"/>
        </w:rPr>
        <w:t>e beşiz doğumlarda yüksek</w:t>
      </w:r>
      <w:r w:rsidRPr="00B40208">
        <w:rPr>
          <w:rFonts w:ascii="Times New Roman" w:hAnsi="Times New Roman" w:cs="Times New Roman"/>
          <w:sz w:val="24"/>
          <w:szCs w:val="24"/>
        </w:rPr>
        <w:t xml:space="preserve"> te</w:t>
      </w:r>
      <w:r w:rsidR="00DA02D3" w:rsidRPr="00B40208">
        <w:rPr>
          <w:rFonts w:ascii="Times New Roman" w:hAnsi="Times New Roman" w:cs="Times New Roman"/>
          <w:sz w:val="24"/>
          <w:szCs w:val="24"/>
        </w:rPr>
        <w:t xml:space="preserve">spit edilmiştir. </w:t>
      </w:r>
      <w:r w:rsidR="00B86EDB" w:rsidRPr="00B40208">
        <w:rPr>
          <w:rFonts w:ascii="Times New Roman" w:hAnsi="Times New Roman" w:cs="Times New Roman"/>
          <w:sz w:val="24"/>
          <w:szCs w:val="24"/>
        </w:rPr>
        <w:t>Yüksek laktat düzeyinin</w:t>
      </w:r>
      <w:r w:rsidRPr="00B40208">
        <w:rPr>
          <w:rFonts w:ascii="Times New Roman" w:hAnsi="Times New Roman" w:cs="Times New Roman"/>
          <w:sz w:val="24"/>
          <w:szCs w:val="24"/>
        </w:rPr>
        <w:t xml:space="preserve"> çok yavrulu doğumlarda</w:t>
      </w:r>
      <w:r w:rsidR="00DA02D3" w:rsidRPr="00B40208">
        <w:rPr>
          <w:rFonts w:ascii="Times New Roman" w:hAnsi="Times New Roman" w:cs="Times New Roman"/>
          <w:sz w:val="24"/>
          <w:szCs w:val="24"/>
        </w:rPr>
        <w:t>ki (</w:t>
      </w:r>
      <w:r w:rsidRPr="00B40208">
        <w:rPr>
          <w:rFonts w:ascii="Times New Roman" w:hAnsi="Times New Roman" w:cs="Times New Roman"/>
          <w:sz w:val="24"/>
          <w:szCs w:val="24"/>
        </w:rPr>
        <w:t>üçüz</w:t>
      </w:r>
      <w:r w:rsidR="00DA02D3" w:rsidRPr="00B40208">
        <w:rPr>
          <w:rFonts w:ascii="Times New Roman" w:hAnsi="Times New Roman" w:cs="Times New Roman"/>
          <w:sz w:val="24"/>
          <w:szCs w:val="24"/>
        </w:rPr>
        <w:t xml:space="preserve">, </w:t>
      </w:r>
      <w:r w:rsidRPr="00B40208">
        <w:rPr>
          <w:rFonts w:ascii="Times New Roman" w:hAnsi="Times New Roman" w:cs="Times New Roman"/>
          <w:sz w:val="24"/>
          <w:szCs w:val="24"/>
        </w:rPr>
        <w:t>beşiz</w:t>
      </w:r>
      <w:r w:rsidR="00DA02D3" w:rsidRPr="00B40208">
        <w:rPr>
          <w:rFonts w:ascii="Times New Roman" w:hAnsi="Times New Roman" w:cs="Times New Roman"/>
          <w:sz w:val="24"/>
          <w:szCs w:val="24"/>
        </w:rPr>
        <w:t xml:space="preserve">) </w:t>
      </w:r>
      <w:r w:rsidRPr="00B40208">
        <w:rPr>
          <w:rFonts w:ascii="Times New Roman" w:hAnsi="Times New Roman" w:cs="Times New Roman"/>
          <w:sz w:val="24"/>
          <w:szCs w:val="24"/>
        </w:rPr>
        <w:t xml:space="preserve"> kuzularda daha belirgin olduğu görülmüştür. Laktat düzeyleri acil veteriner klinikte mortalitenin</w:t>
      </w:r>
      <w:r w:rsidR="00115F2F" w:rsidRPr="00B40208">
        <w:rPr>
          <w:rFonts w:ascii="Times New Roman" w:hAnsi="Times New Roman" w:cs="Times New Roman"/>
          <w:sz w:val="24"/>
          <w:szCs w:val="24"/>
        </w:rPr>
        <w:t xml:space="preserve"> önemli bir belirtecidir ve sağ</w:t>
      </w:r>
      <w:r w:rsidRPr="00B40208">
        <w:rPr>
          <w:rFonts w:ascii="Times New Roman" w:hAnsi="Times New Roman" w:cs="Times New Roman"/>
          <w:sz w:val="24"/>
          <w:szCs w:val="24"/>
        </w:rPr>
        <w:t xml:space="preserve">kalım ile laktat konsantrasyonu arasında </w:t>
      </w:r>
      <w:r w:rsidR="00404122" w:rsidRPr="00B40208">
        <w:rPr>
          <w:rFonts w:ascii="Times New Roman" w:hAnsi="Times New Roman" w:cs="Times New Roman"/>
          <w:sz w:val="24"/>
          <w:szCs w:val="24"/>
        </w:rPr>
        <w:t>negatif</w:t>
      </w:r>
      <w:r w:rsidRPr="00B40208">
        <w:rPr>
          <w:rFonts w:ascii="Times New Roman" w:hAnsi="Times New Roman" w:cs="Times New Roman"/>
          <w:sz w:val="24"/>
          <w:szCs w:val="24"/>
        </w:rPr>
        <w:t xml:space="preserve"> </w:t>
      </w:r>
      <w:r w:rsidR="003B1C47" w:rsidRPr="00B40208">
        <w:rPr>
          <w:rFonts w:ascii="Times New Roman" w:hAnsi="Times New Roman" w:cs="Times New Roman"/>
          <w:sz w:val="24"/>
          <w:szCs w:val="24"/>
        </w:rPr>
        <w:t xml:space="preserve">bir </w:t>
      </w:r>
      <w:proofErr w:type="gramStart"/>
      <w:r w:rsidR="003B1C47" w:rsidRPr="00B40208">
        <w:rPr>
          <w:rFonts w:ascii="Times New Roman" w:hAnsi="Times New Roman" w:cs="Times New Roman"/>
          <w:sz w:val="24"/>
          <w:szCs w:val="24"/>
        </w:rPr>
        <w:t>korelasyon</w:t>
      </w:r>
      <w:proofErr w:type="gramEnd"/>
      <w:r w:rsidR="003B1C47" w:rsidRPr="00B40208">
        <w:rPr>
          <w:rFonts w:ascii="Times New Roman" w:hAnsi="Times New Roman" w:cs="Times New Roman"/>
          <w:sz w:val="24"/>
          <w:szCs w:val="24"/>
        </w:rPr>
        <w:t xml:space="preserve"> bulunmaktadır. </w:t>
      </w:r>
      <w:r w:rsidRPr="00B40208">
        <w:rPr>
          <w:rFonts w:ascii="Times New Roman" w:hAnsi="Times New Roman" w:cs="Times New Roman"/>
          <w:sz w:val="24"/>
          <w:szCs w:val="24"/>
        </w:rPr>
        <w:t>Bu çalışmada çoklu doğumlarda yavru sayısının artma</w:t>
      </w:r>
      <w:r w:rsidR="00115F2F" w:rsidRPr="00B40208">
        <w:rPr>
          <w:rFonts w:ascii="Times New Roman" w:hAnsi="Times New Roman" w:cs="Times New Roman"/>
          <w:sz w:val="24"/>
          <w:szCs w:val="24"/>
        </w:rPr>
        <w:t>sı ile kuzu ölümleri arasında</w:t>
      </w:r>
      <w:r w:rsidRPr="00B40208">
        <w:rPr>
          <w:rFonts w:ascii="Times New Roman" w:hAnsi="Times New Roman" w:cs="Times New Roman"/>
          <w:sz w:val="24"/>
          <w:szCs w:val="24"/>
        </w:rPr>
        <w:t xml:space="preserve"> ilişki olduğu düşünülerek, </w:t>
      </w:r>
      <w:r w:rsidR="00627C48" w:rsidRPr="00B40208">
        <w:rPr>
          <w:rFonts w:ascii="Times New Roman" w:hAnsi="Times New Roman" w:cs="Times New Roman"/>
          <w:sz w:val="24"/>
          <w:szCs w:val="24"/>
        </w:rPr>
        <w:t xml:space="preserve">laktat ölçümü ile </w:t>
      </w:r>
      <w:r w:rsidR="00627C48" w:rsidRPr="00B40208">
        <w:rPr>
          <w:rFonts w:ascii="Times New Roman" w:eastAsiaTheme="majorEastAsia" w:hAnsi="Times New Roman" w:cs="Times New Roman"/>
          <w:sz w:val="24"/>
          <w:szCs w:val="24"/>
          <w:lang w:eastAsia="en-GB"/>
        </w:rPr>
        <w:t>monitö</w:t>
      </w:r>
      <w:r w:rsidRPr="00B40208">
        <w:rPr>
          <w:rFonts w:ascii="Times New Roman" w:eastAsiaTheme="majorEastAsia" w:hAnsi="Times New Roman" w:cs="Times New Roman"/>
          <w:sz w:val="24"/>
          <w:szCs w:val="24"/>
          <w:lang w:eastAsia="en-GB"/>
        </w:rPr>
        <w:t xml:space="preserve">rizasyonun kuzu sağ kalımını belirlemede anlamlı olacağı kanısına varılmıştır. </w:t>
      </w:r>
    </w:p>
    <w:p w:rsidR="00333509" w:rsidRPr="00B40208" w:rsidRDefault="00755E2A" w:rsidP="007F0C44">
      <w:pPr>
        <w:spacing w:after="0" w:line="360" w:lineRule="auto"/>
        <w:jc w:val="both"/>
        <w:rPr>
          <w:rFonts w:ascii="Times New Roman" w:hAnsi="Times New Roman" w:cs="Times New Roman"/>
          <w:sz w:val="24"/>
          <w:szCs w:val="24"/>
        </w:rPr>
      </w:pPr>
      <w:r w:rsidRPr="00B40208">
        <w:rPr>
          <w:rFonts w:ascii="Times New Roman" w:eastAsiaTheme="majorEastAsia" w:hAnsi="Times New Roman" w:cs="Times New Roman"/>
          <w:b/>
          <w:sz w:val="24"/>
          <w:szCs w:val="24"/>
          <w:lang w:eastAsia="en-GB"/>
        </w:rPr>
        <w:t>Anahtar</w:t>
      </w:r>
      <w:r w:rsidR="005F1227">
        <w:rPr>
          <w:rFonts w:ascii="Times New Roman" w:eastAsia="+mn-ea" w:hAnsi="Times New Roman" w:cs="Times New Roman"/>
          <w:b/>
          <w:bCs/>
          <w:sz w:val="24"/>
          <w:szCs w:val="24"/>
          <w:lang w:eastAsia="en-GB"/>
        </w:rPr>
        <w:t xml:space="preserve"> k</w:t>
      </w:r>
      <w:r w:rsidRPr="00B40208">
        <w:rPr>
          <w:rFonts w:ascii="Times New Roman" w:eastAsia="+mn-ea" w:hAnsi="Times New Roman" w:cs="Times New Roman"/>
          <w:b/>
          <w:bCs/>
          <w:sz w:val="24"/>
          <w:szCs w:val="24"/>
          <w:lang w:eastAsia="en-GB"/>
        </w:rPr>
        <w:t xml:space="preserve">elimeler: </w:t>
      </w:r>
      <w:r w:rsidR="006F643E">
        <w:rPr>
          <w:rFonts w:ascii="Times New Roman" w:eastAsia="+mn-ea" w:hAnsi="Times New Roman" w:cs="Times New Roman"/>
          <w:bCs/>
          <w:sz w:val="24"/>
          <w:szCs w:val="24"/>
          <w:lang w:eastAsia="en-GB"/>
        </w:rPr>
        <w:t xml:space="preserve">Koyun, </w:t>
      </w:r>
      <w:r w:rsidR="006F643E" w:rsidRPr="00B40208">
        <w:rPr>
          <w:rFonts w:ascii="Times New Roman" w:eastAsia="+mn-ea" w:hAnsi="Times New Roman" w:cs="Times New Roman"/>
          <w:bCs/>
          <w:sz w:val="24"/>
          <w:szCs w:val="24"/>
          <w:lang w:eastAsia="en-GB"/>
        </w:rPr>
        <w:t xml:space="preserve">laktat, </w:t>
      </w:r>
      <w:r w:rsidR="006F643E">
        <w:rPr>
          <w:rFonts w:ascii="Times New Roman" w:eastAsia="+mn-ea" w:hAnsi="Times New Roman" w:cs="Times New Roman"/>
          <w:bCs/>
          <w:sz w:val="24"/>
          <w:szCs w:val="24"/>
          <w:lang w:eastAsia="en-GB"/>
        </w:rPr>
        <w:t>multipl doğum.</w:t>
      </w:r>
    </w:p>
    <w:p w:rsidR="00994847" w:rsidRPr="00B40208" w:rsidRDefault="00994847" w:rsidP="007F0C44">
      <w:pPr>
        <w:keepNext/>
        <w:keepLines/>
        <w:spacing w:after="0" w:line="360" w:lineRule="auto"/>
        <w:jc w:val="center"/>
        <w:outlineLvl w:val="0"/>
        <w:rPr>
          <w:rFonts w:ascii="Times New Roman" w:eastAsiaTheme="majorEastAsia" w:hAnsi="Times New Roman" w:cstheme="majorBidi"/>
          <w:b/>
          <w:bCs/>
          <w:noProof/>
          <w:sz w:val="28"/>
          <w:szCs w:val="28"/>
          <w:lang w:eastAsia="de-DE"/>
        </w:rPr>
      </w:pPr>
      <w:bookmarkStart w:id="10" w:name="_Toc13117163"/>
      <w:r w:rsidRPr="00B40208">
        <w:rPr>
          <w:rFonts w:ascii="Times New Roman" w:eastAsiaTheme="majorEastAsia" w:hAnsi="Times New Roman" w:cstheme="majorBidi"/>
          <w:b/>
          <w:bCs/>
          <w:noProof/>
          <w:sz w:val="28"/>
          <w:szCs w:val="28"/>
          <w:lang w:eastAsia="de-DE"/>
        </w:rPr>
        <w:lastRenderedPageBreak/>
        <w:t>ABSTRACT</w:t>
      </w:r>
      <w:bookmarkEnd w:id="10"/>
    </w:p>
    <w:p w:rsidR="00994847" w:rsidRPr="00B40208" w:rsidRDefault="00994847" w:rsidP="007F0C44">
      <w:pPr>
        <w:spacing w:after="0" w:line="360" w:lineRule="auto"/>
        <w:jc w:val="center"/>
        <w:rPr>
          <w:rFonts w:ascii="Calibri" w:eastAsia="Calibri" w:hAnsi="Calibri" w:cs="Times New Roman"/>
        </w:rPr>
      </w:pPr>
    </w:p>
    <w:p w:rsidR="00994847" w:rsidRDefault="007E380F" w:rsidP="007F0C44">
      <w:pPr>
        <w:spacing w:after="0" w:line="360" w:lineRule="auto"/>
        <w:jc w:val="center"/>
        <w:rPr>
          <w:rFonts w:ascii="Times New Roman" w:eastAsia="Calibri" w:hAnsi="Times New Roman" w:cs="Times New Roman"/>
          <w:b/>
          <w:bCs/>
          <w:caps/>
          <w:sz w:val="24"/>
          <w:szCs w:val="24"/>
        </w:rPr>
      </w:pPr>
      <w:r w:rsidRPr="00FB6EB4">
        <w:rPr>
          <w:rFonts w:ascii="Times New Roman" w:eastAsia="Calibri" w:hAnsi="Times New Roman" w:cs="Times New Roman"/>
          <w:b/>
          <w:bCs/>
          <w:caps/>
          <w:sz w:val="24"/>
          <w:szCs w:val="24"/>
        </w:rPr>
        <w:t>Plasma lactate levels at sıngle and multıple bırths ın Chı</w:t>
      </w:r>
      <w:r w:rsidR="00994847" w:rsidRPr="00FB6EB4">
        <w:rPr>
          <w:rFonts w:ascii="Times New Roman" w:eastAsia="Calibri" w:hAnsi="Times New Roman" w:cs="Times New Roman"/>
          <w:b/>
          <w:bCs/>
          <w:caps/>
          <w:sz w:val="24"/>
          <w:szCs w:val="24"/>
        </w:rPr>
        <w:t>os lambs</w:t>
      </w:r>
    </w:p>
    <w:p w:rsidR="00FB6EB4" w:rsidRPr="00FB6EB4" w:rsidRDefault="00FB6EB4" w:rsidP="007F0C44">
      <w:pPr>
        <w:spacing w:after="0" w:line="360" w:lineRule="auto"/>
        <w:jc w:val="center"/>
        <w:rPr>
          <w:rFonts w:ascii="Times New Roman" w:eastAsia="Calibri" w:hAnsi="Times New Roman" w:cs="Times New Roman"/>
          <w:b/>
          <w:bCs/>
          <w:caps/>
          <w:sz w:val="24"/>
          <w:szCs w:val="24"/>
        </w:rPr>
      </w:pPr>
    </w:p>
    <w:p w:rsidR="00994847" w:rsidRDefault="00994847" w:rsidP="007F0C44">
      <w:pPr>
        <w:spacing w:after="0" w:line="360" w:lineRule="auto"/>
        <w:jc w:val="both"/>
        <w:rPr>
          <w:rFonts w:ascii="Times New Roman" w:eastAsia="Calibri" w:hAnsi="Times New Roman" w:cs="Times New Roman"/>
          <w:b/>
          <w:bCs/>
          <w:sz w:val="24"/>
          <w:szCs w:val="24"/>
        </w:rPr>
      </w:pPr>
      <w:r w:rsidRPr="00B40208">
        <w:rPr>
          <w:rFonts w:ascii="Times New Roman" w:eastAsia="Calibri" w:hAnsi="Times New Roman" w:cs="Times New Roman"/>
          <w:b/>
          <w:bCs/>
          <w:sz w:val="24"/>
          <w:szCs w:val="24"/>
        </w:rPr>
        <w:t xml:space="preserve">Tan M. </w:t>
      </w:r>
      <w:r w:rsidR="00B86EDB" w:rsidRPr="00B40208">
        <w:rPr>
          <w:rFonts w:ascii="Times New Roman" w:eastAsia="Calibri" w:hAnsi="Times New Roman" w:cs="Times New Roman"/>
          <w:b/>
          <w:bCs/>
          <w:sz w:val="24"/>
          <w:szCs w:val="24"/>
        </w:rPr>
        <w:t>Aydi</w:t>
      </w:r>
      <w:r w:rsidR="006C3027" w:rsidRPr="00B40208">
        <w:rPr>
          <w:rFonts w:ascii="Times New Roman" w:eastAsia="Calibri" w:hAnsi="Times New Roman" w:cs="Times New Roman"/>
          <w:b/>
          <w:bCs/>
          <w:sz w:val="24"/>
          <w:szCs w:val="24"/>
        </w:rPr>
        <w:t xml:space="preserve">n </w:t>
      </w:r>
      <w:r w:rsidRPr="00B40208">
        <w:rPr>
          <w:rFonts w:ascii="Times New Roman" w:eastAsia="Calibri" w:hAnsi="Times New Roman" w:cs="Times New Roman"/>
          <w:b/>
          <w:bCs/>
          <w:sz w:val="24"/>
          <w:szCs w:val="24"/>
        </w:rPr>
        <w:t xml:space="preserve">Adnan </w:t>
      </w:r>
      <w:r w:rsidR="00B86EDB" w:rsidRPr="00B40208">
        <w:rPr>
          <w:rFonts w:ascii="Times New Roman" w:eastAsia="Calibri" w:hAnsi="Times New Roman" w:cs="Times New Roman"/>
          <w:b/>
          <w:bCs/>
          <w:sz w:val="24"/>
          <w:szCs w:val="24"/>
        </w:rPr>
        <w:t xml:space="preserve">Menderes University </w:t>
      </w:r>
      <w:r w:rsidRPr="00B40208">
        <w:rPr>
          <w:rFonts w:ascii="Times New Roman" w:eastAsia="Calibri" w:hAnsi="Times New Roman" w:cs="Times New Roman"/>
          <w:b/>
          <w:bCs/>
          <w:sz w:val="24"/>
          <w:szCs w:val="24"/>
        </w:rPr>
        <w:t xml:space="preserve">Health Sciences </w:t>
      </w:r>
      <w:r w:rsidR="00B86EDB" w:rsidRPr="00B40208">
        <w:rPr>
          <w:rFonts w:ascii="Times New Roman" w:eastAsia="Calibri" w:hAnsi="Times New Roman" w:cs="Times New Roman"/>
          <w:b/>
          <w:bCs/>
          <w:sz w:val="24"/>
          <w:szCs w:val="24"/>
        </w:rPr>
        <w:t xml:space="preserve">Institute of </w:t>
      </w:r>
      <w:r w:rsidRPr="00B40208">
        <w:rPr>
          <w:rFonts w:ascii="Times New Roman" w:eastAsia="Calibri" w:hAnsi="Times New Roman" w:cs="Times New Roman"/>
          <w:b/>
          <w:bCs/>
          <w:sz w:val="24"/>
          <w:szCs w:val="24"/>
        </w:rPr>
        <w:t>Biochemistry (Veterinary) Program</w:t>
      </w:r>
      <w:r w:rsidR="00B86EDB" w:rsidRPr="00B40208">
        <w:rPr>
          <w:rFonts w:ascii="Times New Roman" w:eastAsia="Calibri" w:hAnsi="Times New Roman" w:cs="Times New Roman"/>
          <w:b/>
          <w:bCs/>
          <w:sz w:val="24"/>
          <w:szCs w:val="24"/>
        </w:rPr>
        <w:t>,</w:t>
      </w:r>
      <w:r w:rsidRPr="00B40208">
        <w:rPr>
          <w:rFonts w:ascii="Times New Roman" w:eastAsia="Calibri" w:hAnsi="Times New Roman" w:cs="Times New Roman"/>
          <w:b/>
          <w:bCs/>
          <w:sz w:val="24"/>
          <w:szCs w:val="24"/>
        </w:rPr>
        <w:t xml:space="preserve"> Master</w:t>
      </w:r>
      <w:r w:rsidR="00B86EDB" w:rsidRPr="00B40208">
        <w:rPr>
          <w:rFonts w:ascii="Times New Roman" w:eastAsia="Calibri" w:hAnsi="Times New Roman" w:cs="Times New Roman"/>
          <w:b/>
          <w:bCs/>
          <w:sz w:val="24"/>
          <w:szCs w:val="24"/>
        </w:rPr>
        <w:t>’s Thesis, Aydi</w:t>
      </w:r>
      <w:r w:rsidRPr="00B40208">
        <w:rPr>
          <w:rFonts w:ascii="Times New Roman" w:eastAsia="Calibri" w:hAnsi="Times New Roman" w:cs="Times New Roman"/>
          <w:b/>
          <w:bCs/>
          <w:sz w:val="24"/>
          <w:szCs w:val="24"/>
        </w:rPr>
        <w:t>n, 2019.</w:t>
      </w:r>
    </w:p>
    <w:p w:rsidR="00FB6EB4" w:rsidRPr="00B40208" w:rsidRDefault="00FB6EB4" w:rsidP="007F0C44">
      <w:pPr>
        <w:spacing w:after="0" w:line="360" w:lineRule="auto"/>
        <w:jc w:val="both"/>
        <w:rPr>
          <w:rFonts w:ascii="Times New Roman" w:eastAsia="Calibri" w:hAnsi="Times New Roman" w:cs="Times New Roman"/>
          <w:b/>
          <w:bCs/>
          <w:sz w:val="24"/>
          <w:szCs w:val="24"/>
        </w:rPr>
      </w:pPr>
    </w:p>
    <w:p w:rsidR="00994847" w:rsidRPr="00B40208" w:rsidRDefault="00994847" w:rsidP="00B40208">
      <w:pPr>
        <w:spacing w:after="0" w:line="360" w:lineRule="auto"/>
        <w:jc w:val="both"/>
        <w:rPr>
          <w:rFonts w:ascii="Times New Roman" w:eastAsiaTheme="majorEastAsia" w:hAnsi="Times New Roman" w:cs="Times New Roman"/>
          <w:sz w:val="24"/>
          <w:szCs w:val="24"/>
          <w:lang w:eastAsia="en-GB"/>
        </w:rPr>
      </w:pPr>
      <w:r w:rsidRPr="00B40208">
        <w:rPr>
          <w:rFonts w:ascii="inherit" w:eastAsia="Times New Roman" w:hAnsi="inherit" w:cs="Courier New"/>
          <w:sz w:val="24"/>
          <w:szCs w:val="24"/>
          <w:lang w:val="en" w:eastAsia="tr-TR"/>
        </w:rPr>
        <w:t>Lactate is an important metabolic fuel for cellular energy.  Lactate production is a protective response to provide continued cellular energy during tissue hyperfusion or hypoxi</w:t>
      </w:r>
      <w:r w:rsidR="00254159" w:rsidRPr="00B40208">
        <w:rPr>
          <w:rFonts w:ascii="inherit" w:eastAsia="Times New Roman" w:hAnsi="inherit" w:cs="Courier New"/>
          <w:sz w:val="24"/>
          <w:szCs w:val="24"/>
          <w:lang w:val="en" w:eastAsia="tr-TR"/>
        </w:rPr>
        <w:t>a and in reducing acidosis. H</w:t>
      </w:r>
      <w:r w:rsidRPr="00B40208">
        <w:rPr>
          <w:rFonts w:ascii="inherit" w:eastAsia="Times New Roman" w:hAnsi="inherit" w:cs="Courier New"/>
          <w:sz w:val="24"/>
          <w:szCs w:val="24"/>
          <w:lang w:val="en" w:eastAsia="tr-TR"/>
        </w:rPr>
        <w:t>yperlactemia is closely related to the severity of the disease. In addition, the use of</w:t>
      </w:r>
      <w:r w:rsidR="00FC190F" w:rsidRPr="00B40208">
        <w:rPr>
          <w:rFonts w:ascii="inherit" w:eastAsia="Times New Roman" w:hAnsi="inherit" w:cs="Courier New"/>
          <w:sz w:val="24"/>
          <w:szCs w:val="24"/>
          <w:lang w:val="en" w:eastAsia="tr-TR"/>
        </w:rPr>
        <w:t xml:space="preserve"> lactate as a biomarker</w:t>
      </w:r>
      <w:r w:rsidRPr="00B40208">
        <w:rPr>
          <w:rFonts w:ascii="inherit" w:eastAsia="Times New Roman" w:hAnsi="inherit" w:cs="Courier New"/>
          <w:sz w:val="24"/>
          <w:szCs w:val="24"/>
          <w:lang w:val="en" w:eastAsia="tr-TR"/>
        </w:rPr>
        <w:t xml:space="preserve"> in human medicine and </w:t>
      </w:r>
      <w:r w:rsidR="00FC190F" w:rsidRPr="00B40208">
        <w:rPr>
          <w:rFonts w:ascii="inherit" w:eastAsia="Times New Roman" w:hAnsi="inherit" w:cs="Courier New"/>
          <w:sz w:val="24"/>
          <w:szCs w:val="24"/>
          <w:lang w:val="en" w:eastAsia="tr-TR"/>
        </w:rPr>
        <w:t xml:space="preserve">recently in </w:t>
      </w:r>
      <w:r w:rsidRPr="00B40208">
        <w:rPr>
          <w:rFonts w:ascii="inherit" w:eastAsia="Times New Roman" w:hAnsi="inherit" w:cs="Courier New"/>
          <w:sz w:val="24"/>
          <w:szCs w:val="24"/>
          <w:lang w:val="en" w:eastAsia="tr-TR"/>
        </w:rPr>
        <w:t>veterinary medici</w:t>
      </w:r>
      <w:r w:rsidR="00FC190F" w:rsidRPr="00B40208">
        <w:rPr>
          <w:rFonts w:ascii="inherit" w:eastAsia="Times New Roman" w:hAnsi="inherit" w:cs="Courier New"/>
          <w:sz w:val="24"/>
          <w:szCs w:val="24"/>
          <w:lang w:val="en" w:eastAsia="tr-TR"/>
        </w:rPr>
        <w:t>ne has increased</w:t>
      </w:r>
      <w:r w:rsidRPr="00B40208">
        <w:rPr>
          <w:rFonts w:ascii="inherit" w:eastAsia="Times New Roman" w:hAnsi="inherit" w:cs="Courier New"/>
          <w:sz w:val="24"/>
          <w:szCs w:val="24"/>
          <w:lang w:val="en" w:eastAsia="tr-TR"/>
        </w:rPr>
        <w:t xml:space="preserve">. The aim of this study was to investigate the plasma lactate level and its relationship with survival in single, twin, triplet and </w:t>
      </w:r>
      <w:r w:rsidR="00D740BE" w:rsidRPr="00B40208">
        <w:rPr>
          <w:rFonts w:ascii="inherit" w:eastAsia="Times New Roman" w:hAnsi="inherit" w:cs="Courier New"/>
          <w:sz w:val="24"/>
          <w:szCs w:val="24"/>
          <w:lang w:eastAsia="tr-TR"/>
        </w:rPr>
        <w:t>quintuplets</w:t>
      </w:r>
      <w:r w:rsidRPr="00B40208">
        <w:rPr>
          <w:rFonts w:ascii="inherit" w:eastAsia="Times New Roman" w:hAnsi="inherit" w:cs="Courier New"/>
          <w:sz w:val="24"/>
          <w:szCs w:val="24"/>
          <w:lang w:val="en" w:eastAsia="tr-TR"/>
        </w:rPr>
        <w:t xml:space="preserve"> </w:t>
      </w:r>
      <w:r w:rsidR="00254159" w:rsidRPr="00B40208">
        <w:rPr>
          <w:rFonts w:ascii="inherit" w:eastAsia="Times New Roman" w:hAnsi="inherit" w:cs="Courier New"/>
          <w:sz w:val="24"/>
          <w:szCs w:val="24"/>
          <w:lang w:val="en" w:eastAsia="tr-TR"/>
        </w:rPr>
        <w:t>Chios</w:t>
      </w:r>
      <w:r w:rsidR="00D740BE" w:rsidRPr="00B40208">
        <w:rPr>
          <w:rFonts w:ascii="inherit" w:eastAsia="Times New Roman" w:hAnsi="inherit" w:cs="Courier New"/>
          <w:sz w:val="24"/>
          <w:szCs w:val="24"/>
          <w:lang w:val="en" w:eastAsia="tr-TR"/>
        </w:rPr>
        <w:t xml:space="preserve"> </w:t>
      </w:r>
      <w:r w:rsidRPr="00B40208">
        <w:rPr>
          <w:rFonts w:ascii="inherit" w:eastAsia="Times New Roman" w:hAnsi="inherit" w:cs="Courier New"/>
          <w:sz w:val="24"/>
          <w:szCs w:val="24"/>
          <w:lang w:val="en" w:eastAsia="tr-TR"/>
        </w:rPr>
        <w:t>breed</w:t>
      </w:r>
      <w:r w:rsidR="00D740BE" w:rsidRPr="00B40208">
        <w:rPr>
          <w:rFonts w:ascii="inherit" w:eastAsia="Times New Roman" w:hAnsi="inherit" w:cs="Courier New"/>
          <w:sz w:val="24"/>
          <w:szCs w:val="24"/>
          <w:lang w:val="en" w:eastAsia="tr-TR"/>
        </w:rPr>
        <w:t>s of</w:t>
      </w:r>
      <w:r w:rsidRPr="00B40208">
        <w:rPr>
          <w:rFonts w:ascii="inherit" w:eastAsia="Times New Roman" w:hAnsi="inherit" w:cs="Courier New"/>
          <w:sz w:val="24"/>
          <w:szCs w:val="24"/>
          <w:lang w:val="en" w:eastAsia="tr-TR"/>
        </w:rPr>
        <w:t xml:space="preserve"> lambs. The b</w:t>
      </w:r>
      <w:r w:rsidR="00D740BE" w:rsidRPr="00B40208">
        <w:rPr>
          <w:rFonts w:ascii="inherit" w:eastAsia="Times New Roman" w:hAnsi="inherit" w:cs="Courier New"/>
          <w:sz w:val="24"/>
          <w:szCs w:val="24"/>
          <w:lang w:val="en" w:eastAsia="tr-TR"/>
        </w:rPr>
        <w:t>irths of</w:t>
      </w:r>
      <w:r w:rsidR="00254159" w:rsidRPr="00B40208">
        <w:rPr>
          <w:rFonts w:ascii="inherit" w:eastAsia="Times New Roman" w:hAnsi="inherit" w:cs="Courier New"/>
          <w:sz w:val="24"/>
          <w:szCs w:val="24"/>
          <w:lang w:val="en" w:eastAsia="tr-TR"/>
        </w:rPr>
        <w:t xml:space="preserve"> pregnant Chios breeds of sheep</w:t>
      </w:r>
      <w:r w:rsidRPr="00B40208">
        <w:rPr>
          <w:rFonts w:ascii="inherit" w:eastAsia="Times New Roman" w:hAnsi="inherit" w:cs="Courier New"/>
          <w:sz w:val="24"/>
          <w:szCs w:val="24"/>
          <w:lang w:val="en" w:eastAsia="tr-TR"/>
        </w:rPr>
        <w:t xml:space="preserve"> in Aydın</w:t>
      </w:r>
      <w:r w:rsidR="00254159" w:rsidRPr="00B40208">
        <w:rPr>
          <w:rFonts w:ascii="inherit" w:eastAsia="Times New Roman" w:hAnsi="inherit" w:cs="Courier New"/>
          <w:sz w:val="24"/>
          <w:szCs w:val="24"/>
          <w:lang w:val="en" w:eastAsia="tr-TR"/>
        </w:rPr>
        <w:t xml:space="preserve"> Metropolitan Municipality Chios</w:t>
      </w:r>
      <w:r w:rsidRPr="00B40208">
        <w:rPr>
          <w:rFonts w:ascii="inherit" w:eastAsia="Times New Roman" w:hAnsi="inherit" w:cs="Courier New"/>
          <w:sz w:val="24"/>
          <w:szCs w:val="24"/>
          <w:lang w:val="en" w:eastAsia="tr-TR"/>
        </w:rPr>
        <w:t xml:space="preserve"> Sheep </w:t>
      </w:r>
      <w:r w:rsidR="00CB1A02" w:rsidRPr="00B40208">
        <w:rPr>
          <w:rFonts w:ascii="inherit" w:hAnsi="inherit"/>
          <w:sz w:val="24"/>
          <w:szCs w:val="24"/>
          <w:lang w:val="en"/>
        </w:rPr>
        <w:t>Production</w:t>
      </w:r>
      <w:r w:rsidR="00CB1A02" w:rsidRPr="00B40208">
        <w:rPr>
          <w:rFonts w:ascii="inherit" w:hAnsi="inherit"/>
          <w:sz w:val="24"/>
          <w:szCs w:val="24"/>
        </w:rPr>
        <w:t xml:space="preserve"> </w:t>
      </w:r>
      <w:r w:rsidRPr="00B40208">
        <w:rPr>
          <w:rFonts w:ascii="inherit" w:eastAsia="Times New Roman" w:hAnsi="inherit" w:cs="Courier New"/>
          <w:sz w:val="24"/>
          <w:szCs w:val="24"/>
          <w:lang w:val="en" w:eastAsia="tr-TR"/>
        </w:rPr>
        <w:t xml:space="preserve">Farm were followed and blood samples were taken from single, twin, triplet and </w:t>
      </w:r>
      <w:r w:rsidR="00CB1A02" w:rsidRPr="00B40208">
        <w:rPr>
          <w:rFonts w:ascii="inherit" w:eastAsia="Times New Roman" w:hAnsi="inherit" w:cs="Courier New"/>
          <w:sz w:val="24"/>
          <w:szCs w:val="24"/>
          <w:lang w:eastAsia="tr-TR"/>
        </w:rPr>
        <w:t>quintuplets</w:t>
      </w:r>
      <w:r w:rsidR="00CB1A02" w:rsidRPr="00B40208">
        <w:rPr>
          <w:rFonts w:ascii="inherit" w:eastAsia="Times New Roman" w:hAnsi="inherit" w:cs="Courier New"/>
          <w:sz w:val="24"/>
          <w:szCs w:val="24"/>
          <w:lang w:val="en" w:eastAsia="tr-TR"/>
        </w:rPr>
        <w:t xml:space="preserve"> </w:t>
      </w:r>
      <w:r w:rsidR="00254159" w:rsidRPr="00B40208">
        <w:rPr>
          <w:rFonts w:ascii="inherit" w:eastAsia="Times New Roman" w:hAnsi="inherit" w:cs="Courier New"/>
          <w:sz w:val="24"/>
          <w:szCs w:val="24"/>
          <w:lang w:val="en" w:eastAsia="tr-TR"/>
        </w:rPr>
        <w:t>lambs</w:t>
      </w:r>
      <w:r w:rsidRPr="00B40208">
        <w:rPr>
          <w:rFonts w:ascii="inherit" w:eastAsia="Times New Roman" w:hAnsi="inherit" w:cs="Courier New"/>
          <w:sz w:val="24"/>
          <w:szCs w:val="24"/>
          <w:lang w:val="en" w:eastAsia="tr-TR"/>
        </w:rPr>
        <w:t xml:space="preserve"> without sucking colostrum within 15 minutes after birth. When 12 samples were reached in each group, sampling was terminated. Plasma lactate levels of blood samples wer</w:t>
      </w:r>
      <w:r w:rsidR="00CB1A02" w:rsidRPr="00B40208">
        <w:rPr>
          <w:rFonts w:ascii="inherit" w:eastAsia="Times New Roman" w:hAnsi="inherit" w:cs="Courier New"/>
          <w:sz w:val="24"/>
          <w:szCs w:val="24"/>
          <w:lang w:val="en" w:eastAsia="tr-TR"/>
        </w:rPr>
        <w:t>e run</w:t>
      </w:r>
      <w:r w:rsidRPr="00B40208">
        <w:rPr>
          <w:rFonts w:ascii="inherit" w:eastAsia="Times New Roman" w:hAnsi="inherit" w:cs="Courier New"/>
          <w:sz w:val="24"/>
          <w:szCs w:val="24"/>
          <w:lang w:val="en" w:eastAsia="tr-TR"/>
        </w:rPr>
        <w:t xml:space="preserve"> immediately with EUROLYSER Solo device. For other routine biochemical analyz</w:t>
      </w:r>
      <w:r w:rsidR="00B86EDB" w:rsidRPr="00B40208">
        <w:rPr>
          <w:rFonts w:ascii="inherit" w:eastAsia="Times New Roman" w:hAnsi="inherit" w:cs="Courier New"/>
          <w:sz w:val="24"/>
          <w:szCs w:val="24"/>
          <w:lang w:val="en" w:eastAsia="tr-TR"/>
        </w:rPr>
        <w:t>es, samples were frozen at -20</w:t>
      </w:r>
      <w:r w:rsidR="00254159" w:rsidRPr="00B40208">
        <w:rPr>
          <w:rFonts w:ascii="inherit" w:eastAsia="Times New Roman" w:hAnsi="inherit" w:cs="Courier New"/>
          <w:sz w:val="24"/>
          <w:szCs w:val="24"/>
          <w:vertAlign w:val="superscript"/>
          <w:lang w:val="en" w:eastAsia="tr-TR"/>
        </w:rPr>
        <w:t>o</w:t>
      </w:r>
      <w:r w:rsidR="00254159" w:rsidRPr="00B40208">
        <w:rPr>
          <w:rFonts w:ascii="inherit" w:eastAsia="Times New Roman" w:hAnsi="inherit" w:cs="Courier New"/>
          <w:sz w:val="24"/>
          <w:szCs w:val="24"/>
          <w:lang w:val="en" w:eastAsia="tr-TR"/>
        </w:rPr>
        <w:t>C</w:t>
      </w:r>
      <w:r w:rsidRPr="00B40208">
        <w:rPr>
          <w:rFonts w:ascii="inherit" w:eastAsia="Times New Roman" w:hAnsi="inherit" w:cs="Courier New"/>
          <w:sz w:val="24"/>
          <w:szCs w:val="24"/>
          <w:lang w:val="en" w:eastAsia="tr-TR"/>
        </w:rPr>
        <w:t xml:space="preserve"> and glucose, total protein, </w:t>
      </w:r>
      <w:r w:rsidR="008565DF">
        <w:rPr>
          <w:rFonts w:ascii="inherit" w:eastAsia="Times New Roman" w:hAnsi="inherit" w:cs="Courier New"/>
          <w:sz w:val="24"/>
          <w:szCs w:val="24"/>
          <w:lang w:val="en" w:eastAsia="tr-TR"/>
        </w:rPr>
        <w:t>albümin</w:t>
      </w:r>
      <w:r w:rsidRPr="00B40208">
        <w:rPr>
          <w:rFonts w:ascii="inherit" w:eastAsia="Times New Roman" w:hAnsi="inherit" w:cs="Courier New"/>
          <w:sz w:val="24"/>
          <w:szCs w:val="24"/>
          <w:lang w:val="en" w:eastAsia="tr-TR"/>
        </w:rPr>
        <w:t xml:space="preserve">, urea, creatinine, cholesterol, </w:t>
      </w:r>
      <w:r w:rsidRPr="00B40208">
        <w:rPr>
          <w:rFonts w:ascii="Times New Roman" w:eastAsiaTheme="majorEastAsia" w:hAnsi="Times New Roman" w:cs="Times New Roman"/>
          <w:sz w:val="24"/>
          <w:szCs w:val="24"/>
          <w:lang w:eastAsia="en-GB"/>
        </w:rPr>
        <w:t>triglyceride, AST and ALT analyzes were studied with commercial test kits.</w:t>
      </w:r>
    </w:p>
    <w:p w:rsidR="00E938C8" w:rsidRPr="00B40208" w:rsidRDefault="00994847" w:rsidP="00B40208">
      <w:pPr>
        <w:spacing w:after="0" w:line="360" w:lineRule="auto"/>
        <w:jc w:val="both"/>
        <w:rPr>
          <w:rFonts w:ascii="inherit" w:eastAsia="Times New Roman" w:hAnsi="inherit" w:cs="Courier New"/>
          <w:sz w:val="24"/>
          <w:szCs w:val="24"/>
          <w:lang w:val="en" w:eastAsia="tr-TR"/>
        </w:rPr>
      </w:pPr>
      <w:r w:rsidRPr="00B40208">
        <w:rPr>
          <w:rFonts w:ascii="Times New Roman" w:eastAsiaTheme="majorEastAsia" w:hAnsi="Times New Roman" w:cs="Times New Roman"/>
          <w:sz w:val="24"/>
          <w:szCs w:val="24"/>
          <w:lang w:eastAsia="en-GB"/>
        </w:rPr>
        <w:t>The results</w:t>
      </w:r>
      <w:r w:rsidRPr="00B40208">
        <w:rPr>
          <w:rFonts w:ascii="inherit" w:eastAsia="Times New Roman" w:hAnsi="inherit" w:cs="Courier New"/>
          <w:sz w:val="24"/>
          <w:szCs w:val="24"/>
          <w:lang w:val="en" w:eastAsia="tr-TR"/>
        </w:rPr>
        <w:t xml:space="preserve"> were evaluated statistically. According to these results, differences in plasma lactate, total protein, </w:t>
      </w:r>
      <w:r w:rsidR="008565DF">
        <w:rPr>
          <w:rFonts w:ascii="inherit" w:eastAsia="Times New Roman" w:hAnsi="inherit" w:cs="Courier New"/>
          <w:sz w:val="24"/>
          <w:szCs w:val="24"/>
          <w:lang w:val="en" w:eastAsia="tr-TR"/>
        </w:rPr>
        <w:t>albümin</w:t>
      </w:r>
      <w:r w:rsidRPr="00B40208">
        <w:rPr>
          <w:rFonts w:ascii="inherit" w:eastAsia="Times New Roman" w:hAnsi="inherit" w:cs="Courier New"/>
          <w:sz w:val="24"/>
          <w:szCs w:val="24"/>
          <w:lang w:val="en" w:eastAsia="tr-TR"/>
        </w:rPr>
        <w:t xml:space="preserve"> and triglyceride levels were determined</w:t>
      </w:r>
      <w:r w:rsidR="00741DCA" w:rsidRPr="00B40208">
        <w:rPr>
          <w:rFonts w:ascii="inherit" w:eastAsia="Times New Roman" w:hAnsi="inherit" w:cs="Courier New"/>
          <w:sz w:val="24"/>
          <w:szCs w:val="24"/>
          <w:lang w:val="en" w:eastAsia="tr-TR"/>
        </w:rPr>
        <w:t xml:space="preserve"> </w:t>
      </w:r>
      <w:r w:rsidR="00741DCA" w:rsidRPr="00B40208">
        <w:rPr>
          <w:rFonts w:ascii="inherit" w:hAnsi="inherit"/>
          <w:sz w:val="24"/>
          <w:szCs w:val="24"/>
          <w:lang w:val="en"/>
        </w:rPr>
        <w:t>significant differences</w:t>
      </w:r>
      <w:r w:rsidRPr="00B40208">
        <w:rPr>
          <w:rFonts w:ascii="inherit" w:eastAsia="Times New Roman" w:hAnsi="inherit" w:cs="Courier New"/>
          <w:sz w:val="24"/>
          <w:szCs w:val="24"/>
          <w:lang w:val="en" w:eastAsia="tr-TR"/>
        </w:rPr>
        <w:t xml:space="preserve"> between the groups, but no significant difference</w:t>
      </w:r>
      <w:r w:rsidR="00741DCA" w:rsidRPr="00B40208">
        <w:rPr>
          <w:rFonts w:ascii="inherit" w:eastAsia="Times New Roman" w:hAnsi="inherit" w:cs="Courier New"/>
          <w:sz w:val="24"/>
          <w:szCs w:val="24"/>
          <w:lang w:val="en" w:eastAsia="tr-TR"/>
        </w:rPr>
        <w:t xml:space="preserve"> statistically</w:t>
      </w:r>
      <w:r w:rsidRPr="00B40208">
        <w:rPr>
          <w:rFonts w:ascii="inherit" w:eastAsia="Times New Roman" w:hAnsi="inherit" w:cs="Courier New"/>
          <w:sz w:val="24"/>
          <w:szCs w:val="24"/>
          <w:lang w:val="en" w:eastAsia="tr-TR"/>
        </w:rPr>
        <w:t xml:space="preserve"> was found between the groups in glucose, BUN, urea</w:t>
      </w:r>
      <w:r w:rsidR="00741DCA" w:rsidRPr="00B40208">
        <w:rPr>
          <w:rFonts w:ascii="inherit" w:eastAsia="Times New Roman" w:hAnsi="inherit" w:cs="Courier New"/>
          <w:sz w:val="24"/>
          <w:szCs w:val="24"/>
          <w:lang w:val="en" w:eastAsia="tr-TR"/>
        </w:rPr>
        <w:t>,</w:t>
      </w:r>
      <w:r w:rsidRPr="00B40208">
        <w:rPr>
          <w:rFonts w:ascii="inherit" w:eastAsia="Times New Roman" w:hAnsi="inherit" w:cs="Courier New"/>
          <w:sz w:val="24"/>
          <w:szCs w:val="24"/>
          <w:lang w:val="en" w:eastAsia="tr-TR"/>
        </w:rPr>
        <w:t xml:space="preserve"> creatinine, AST, ALT and cholesterol levels.</w:t>
      </w:r>
    </w:p>
    <w:p w:rsidR="00994847" w:rsidRPr="00B40208" w:rsidRDefault="00741DCA" w:rsidP="00B40208">
      <w:pPr>
        <w:spacing w:after="0" w:line="360" w:lineRule="auto"/>
        <w:jc w:val="both"/>
        <w:rPr>
          <w:rFonts w:ascii="inherit" w:eastAsia="Times New Roman" w:hAnsi="inherit" w:cs="Courier New"/>
          <w:sz w:val="24"/>
          <w:szCs w:val="24"/>
          <w:lang w:val="en" w:eastAsia="tr-TR"/>
        </w:rPr>
      </w:pPr>
      <w:r w:rsidRPr="00B40208">
        <w:rPr>
          <w:rFonts w:ascii="inherit" w:eastAsia="Times New Roman" w:hAnsi="inherit" w:cs="Courier New"/>
          <w:sz w:val="24"/>
          <w:szCs w:val="24"/>
          <w:lang w:eastAsia="tr-TR"/>
        </w:rPr>
        <w:t>In this study, when the available findings were evaluated</w:t>
      </w:r>
      <w:r w:rsidR="00B86EDB" w:rsidRPr="00B40208">
        <w:rPr>
          <w:rFonts w:ascii="inherit" w:eastAsia="Times New Roman" w:hAnsi="inherit" w:cs="Courier New"/>
          <w:sz w:val="24"/>
          <w:szCs w:val="24"/>
          <w:lang w:val="en" w:eastAsia="tr-TR"/>
        </w:rPr>
        <w:t>, high lactate levels</w:t>
      </w:r>
      <w:r w:rsidR="00994847" w:rsidRPr="00B40208">
        <w:rPr>
          <w:rFonts w:ascii="inherit" w:eastAsia="Times New Roman" w:hAnsi="inherit" w:cs="Courier New"/>
          <w:sz w:val="24"/>
          <w:szCs w:val="24"/>
          <w:lang w:val="en" w:eastAsia="tr-TR"/>
        </w:rPr>
        <w:t xml:space="preserve"> was detected in single, twin, triplet and </w:t>
      </w:r>
      <w:r w:rsidRPr="00B40208">
        <w:rPr>
          <w:rFonts w:ascii="inherit" w:eastAsia="Times New Roman" w:hAnsi="inherit" w:cs="Courier New"/>
          <w:sz w:val="24"/>
          <w:szCs w:val="24"/>
          <w:lang w:eastAsia="tr-TR"/>
        </w:rPr>
        <w:t>quintuplets</w:t>
      </w:r>
      <w:r w:rsidRPr="00B40208">
        <w:rPr>
          <w:rFonts w:ascii="inherit" w:eastAsia="Times New Roman" w:hAnsi="inherit" w:cs="Courier New"/>
          <w:sz w:val="24"/>
          <w:szCs w:val="24"/>
          <w:lang w:val="en" w:eastAsia="tr-TR"/>
        </w:rPr>
        <w:t xml:space="preserve"> </w:t>
      </w:r>
      <w:r w:rsidR="00994847" w:rsidRPr="00B40208">
        <w:rPr>
          <w:rFonts w:ascii="inherit" w:eastAsia="Times New Roman" w:hAnsi="inherit" w:cs="Courier New"/>
          <w:sz w:val="24"/>
          <w:szCs w:val="24"/>
          <w:lang w:val="en" w:eastAsia="tr-TR"/>
        </w:rPr>
        <w:t xml:space="preserve">births in terms of lactate levels. </w:t>
      </w:r>
      <w:r w:rsidR="00B86EDB" w:rsidRPr="00B40208">
        <w:rPr>
          <w:rFonts w:ascii="inherit" w:eastAsia="Times New Roman" w:hAnsi="inherit" w:cs="Courier New"/>
          <w:sz w:val="24"/>
          <w:szCs w:val="24"/>
          <w:lang w:val="en" w:eastAsia="tr-TR"/>
        </w:rPr>
        <w:t xml:space="preserve">Elevated lactate levels </w:t>
      </w:r>
      <w:r w:rsidR="00994847" w:rsidRPr="00B40208">
        <w:rPr>
          <w:rFonts w:ascii="inherit" w:eastAsia="Times New Roman" w:hAnsi="inherit" w:cs="Courier New"/>
          <w:sz w:val="24"/>
          <w:szCs w:val="24"/>
          <w:lang w:val="en" w:eastAsia="tr-TR"/>
        </w:rPr>
        <w:t>was found to be m</w:t>
      </w:r>
      <w:r w:rsidR="00254159" w:rsidRPr="00B40208">
        <w:rPr>
          <w:rFonts w:ascii="inherit" w:eastAsia="Times New Roman" w:hAnsi="inherit" w:cs="Courier New"/>
          <w:sz w:val="24"/>
          <w:szCs w:val="24"/>
          <w:lang w:val="en" w:eastAsia="tr-TR"/>
        </w:rPr>
        <w:t>ore prominent in multi-lambs</w:t>
      </w:r>
      <w:r w:rsidRPr="00B40208">
        <w:rPr>
          <w:rFonts w:ascii="inherit" w:eastAsia="Times New Roman" w:hAnsi="inherit" w:cs="Courier New"/>
          <w:sz w:val="24"/>
          <w:szCs w:val="24"/>
          <w:lang w:val="en" w:eastAsia="tr-TR"/>
        </w:rPr>
        <w:t xml:space="preserve"> (in triplet and </w:t>
      </w:r>
      <w:r w:rsidRPr="00B40208">
        <w:rPr>
          <w:rFonts w:ascii="inherit" w:eastAsia="Times New Roman" w:hAnsi="inherit" w:cs="Courier New"/>
          <w:sz w:val="24"/>
          <w:szCs w:val="24"/>
          <w:lang w:eastAsia="tr-TR"/>
        </w:rPr>
        <w:t>quintuplets</w:t>
      </w:r>
      <w:r w:rsidRPr="00B40208">
        <w:rPr>
          <w:rFonts w:ascii="inherit" w:eastAsia="Times New Roman" w:hAnsi="inherit" w:cs="Courier New"/>
          <w:sz w:val="24"/>
          <w:szCs w:val="24"/>
          <w:lang w:val="en" w:eastAsia="tr-TR"/>
        </w:rPr>
        <w:t xml:space="preserve"> lambs)</w:t>
      </w:r>
      <w:r w:rsidR="00994847" w:rsidRPr="00B40208">
        <w:rPr>
          <w:rFonts w:ascii="inherit" w:eastAsia="Times New Roman" w:hAnsi="inherit" w:cs="Courier New"/>
          <w:sz w:val="24"/>
          <w:szCs w:val="24"/>
          <w:lang w:val="en" w:eastAsia="tr-TR"/>
        </w:rPr>
        <w:t xml:space="preserve">. Lactate levels are an important predictor of mortality in an emergency veterinary clinic and there is a </w:t>
      </w:r>
      <w:r w:rsidR="00404122" w:rsidRPr="00B40208">
        <w:rPr>
          <w:rFonts w:ascii="inherit" w:eastAsia="Times New Roman" w:hAnsi="inherit" w:cs="Courier New"/>
          <w:sz w:val="24"/>
          <w:szCs w:val="24"/>
          <w:lang w:val="en" w:eastAsia="tr-TR"/>
        </w:rPr>
        <w:t>negative</w:t>
      </w:r>
      <w:r w:rsidR="00994847" w:rsidRPr="00B40208">
        <w:rPr>
          <w:rFonts w:ascii="inherit" w:eastAsia="Times New Roman" w:hAnsi="inherit" w:cs="Courier New"/>
          <w:sz w:val="24"/>
          <w:szCs w:val="24"/>
          <w:lang w:val="en" w:eastAsia="tr-TR"/>
        </w:rPr>
        <w:t xml:space="preserve"> correlation between survival and lactate concentration. In this study, it was concluded that the increase in the number of </w:t>
      </w:r>
      <w:r w:rsidR="002312A4" w:rsidRPr="00B40208">
        <w:rPr>
          <w:rFonts w:ascii="inherit" w:eastAsia="Times New Roman" w:hAnsi="inherit" w:cs="Courier New"/>
          <w:sz w:val="24"/>
          <w:szCs w:val="24"/>
          <w:lang w:val="en" w:eastAsia="tr-TR"/>
        </w:rPr>
        <w:t>offspring in multiple births</w:t>
      </w:r>
      <w:r w:rsidR="00994847" w:rsidRPr="00B40208">
        <w:rPr>
          <w:rFonts w:ascii="inherit" w:eastAsia="Times New Roman" w:hAnsi="inherit" w:cs="Courier New"/>
          <w:sz w:val="24"/>
          <w:szCs w:val="24"/>
          <w:lang w:val="en" w:eastAsia="tr-TR"/>
        </w:rPr>
        <w:t xml:space="preserve"> and lamb deaths were found to be correlated and the monitoring of lactate measurement would be meaningful in determining lamb survival.</w:t>
      </w:r>
    </w:p>
    <w:p w:rsidR="00057D50" w:rsidRPr="00B40208" w:rsidRDefault="0033512F" w:rsidP="007F0C44">
      <w:pPr>
        <w:spacing w:after="0" w:line="360" w:lineRule="auto"/>
        <w:rPr>
          <w:rFonts w:ascii="inherit" w:eastAsia="Times New Roman" w:hAnsi="inherit" w:cs="Courier New"/>
          <w:sz w:val="24"/>
          <w:szCs w:val="24"/>
          <w:lang w:val="en" w:eastAsia="tr-TR"/>
        </w:rPr>
        <w:sectPr w:rsidR="00057D50" w:rsidRPr="00B40208" w:rsidSect="00057D50">
          <w:pgSz w:w="11906" w:h="16838"/>
          <w:pgMar w:top="1418" w:right="1134" w:bottom="1418" w:left="1701" w:header="709" w:footer="709" w:gutter="0"/>
          <w:pgNumType w:fmt="lowerRoman" w:start="1"/>
          <w:cols w:space="708"/>
          <w:docGrid w:linePitch="360"/>
        </w:sectPr>
      </w:pPr>
      <w:r w:rsidRPr="00B40208">
        <w:rPr>
          <w:rFonts w:ascii="inherit" w:eastAsia="Times New Roman" w:hAnsi="inherit" w:cs="Courier New"/>
          <w:b/>
          <w:sz w:val="24"/>
          <w:szCs w:val="24"/>
          <w:lang w:val="en" w:eastAsia="tr-TR"/>
        </w:rPr>
        <w:t>Key</w:t>
      </w:r>
      <w:r w:rsidR="00FB6EB4">
        <w:rPr>
          <w:rFonts w:ascii="inherit" w:eastAsia="Times New Roman" w:hAnsi="inherit" w:cs="Courier New"/>
          <w:b/>
          <w:sz w:val="24"/>
          <w:szCs w:val="24"/>
          <w:lang w:val="en" w:eastAsia="tr-TR"/>
        </w:rPr>
        <w:t>w</w:t>
      </w:r>
      <w:r w:rsidRPr="00B40208">
        <w:rPr>
          <w:rFonts w:ascii="inherit" w:eastAsia="Times New Roman" w:hAnsi="inherit" w:cs="Courier New"/>
          <w:b/>
          <w:sz w:val="24"/>
          <w:szCs w:val="24"/>
          <w:lang w:val="en" w:eastAsia="tr-TR"/>
        </w:rPr>
        <w:t>ords:</w:t>
      </w:r>
      <w:r w:rsidRPr="00B40208">
        <w:rPr>
          <w:rFonts w:ascii="inherit" w:eastAsia="Times New Roman" w:hAnsi="inherit" w:cs="Courier New"/>
          <w:sz w:val="24"/>
          <w:szCs w:val="24"/>
          <w:lang w:val="en" w:eastAsia="tr-TR"/>
        </w:rPr>
        <w:t xml:space="preserve"> </w:t>
      </w:r>
      <w:r w:rsidR="006F643E">
        <w:rPr>
          <w:rFonts w:ascii="inherit" w:eastAsia="Times New Roman" w:hAnsi="inherit" w:cs="Courier New"/>
          <w:sz w:val="24"/>
          <w:szCs w:val="24"/>
          <w:lang w:val="en" w:eastAsia="tr-TR"/>
        </w:rPr>
        <w:t>Lactate,</w:t>
      </w:r>
      <w:r w:rsidR="00B86EDB" w:rsidRPr="00B40208">
        <w:rPr>
          <w:rFonts w:ascii="inherit" w:eastAsia="Times New Roman" w:hAnsi="inherit" w:cs="Courier New"/>
          <w:sz w:val="24"/>
          <w:szCs w:val="24"/>
          <w:lang w:val="en" w:eastAsia="tr-TR"/>
        </w:rPr>
        <w:t xml:space="preserve"> multiple births</w:t>
      </w:r>
      <w:r w:rsidR="006F643E">
        <w:rPr>
          <w:rFonts w:ascii="inherit" w:eastAsia="Times New Roman" w:hAnsi="inherit" w:cs="Courier New"/>
          <w:sz w:val="24"/>
          <w:szCs w:val="24"/>
          <w:lang w:val="en" w:eastAsia="tr-TR"/>
        </w:rPr>
        <w:t>,</w:t>
      </w:r>
      <w:r w:rsidR="006F643E" w:rsidRPr="006F643E">
        <w:rPr>
          <w:rFonts w:ascii="inherit" w:eastAsia="Times New Roman" w:hAnsi="inherit" w:cs="Courier New"/>
          <w:sz w:val="24"/>
          <w:szCs w:val="24"/>
          <w:lang w:val="en" w:eastAsia="tr-TR"/>
        </w:rPr>
        <w:t xml:space="preserve"> </w:t>
      </w:r>
      <w:r w:rsidR="006F643E">
        <w:rPr>
          <w:rFonts w:ascii="inherit" w:eastAsia="Times New Roman" w:hAnsi="inherit" w:cs="Courier New"/>
          <w:sz w:val="24"/>
          <w:szCs w:val="24"/>
          <w:lang w:val="en" w:eastAsia="tr-TR"/>
        </w:rPr>
        <w:t>sheep</w:t>
      </w:r>
      <w:r w:rsidR="00B86EDB" w:rsidRPr="00B40208">
        <w:rPr>
          <w:rFonts w:ascii="inherit" w:eastAsia="Times New Roman" w:hAnsi="inherit" w:cs="Courier New"/>
          <w:sz w:val="24"/>
          <w:szCs w:val="24"/>
          <w:lang w:val="en" w:eastAsia="tr-TR"/>
        </w:rPr>
        <w:t>.</w:t>
      </w:r>
      <w:r w:rsidRPr="00B40208">
        <w:rPr>
          <w:rFonts w:ascii="inherit" w:eastAsia="Times New Roman" w:hAnsi="inherit" w:cs="Courier New"/>
          <w:sz w:val="24"/>
          <w:szCs w:val="24"/>
          <w:lang w:val="en" w:eastAsia="tr-TR"/>
        </w:rPr>
        <w:t xml:space="preserve"> </w:t>
      </w:r>
    </w:p>
    <w:p w:rsidR="00333509" w:rsidRPr="00B40208" w:rsidRDefault="00333509" w:rsidP="006A097E">
      <w:pPr>
        <w:pStyle w:val="ListeParagraf"/>
        <w:numPr>
          <w:ilvl w:val="0"/>
          <w:numId w:val="11"/>
        </w:numPr>
        <w:spacing w:after="0" w:line="360" w:lineRule="auto"/>
        <w:jc w:val="center"/>
        <w:rPr>
          <w:rFonts w:ascii="Times New Roman" w:eastAsia="+mn-ea" w:hAnsi="Times New Roman"/>
          <w:b/>
          <w:bCs/>
          <w:sz w:val="24"/>
          <w:szCs w:val="24"/>
          <w:lang w:eastAsia="en-GB"/>
        </w:rPr>
      </w:pPr>
      <w:bookmarkStart w:id="11" w:name="_Toc13117164"/>
      <w:r w:rsidRPr="00B40208">
        <w:rPr>
          <w:rFonts w:ascii="Times New Roman" w:eastAsia="+mn-ea" w:hAnsi="Times New Roman"/>
          <w:b/>
          <w:bCs/>
          <w:sz w:val="28"/>
          <w:szCs w:val="24"/>
          <w:lang w:eastAsia="en-GB"/>
        </w:rPr>
        <w:lastRenderedPageBreak/>
        <w:t>GİRİŞ</w:t>
      </w:r>
      <w:bookmarkEnd w:id="11"/>
    </w:p>
    <w:p w:rsidR="00333509" w:rsidRPr="00B40208" w:rsidRDefault="00333509" w:rsidP="007F0C44">
      <w:pPr>
        <w:spacing w:after="0" w:line="360" w:lineRule="auto"/>
        <w:ind w:firstLine="360"/>
        <w:jc w:val="both"/>
        <w:rPr>
          <w:rFonts w:ascii="Times New Roman" w:eastAsia="Calibri" w:hAnsi="Times New Roman" w:cs="Times New Roman"/>
          <w:sz w:val="24"/>
          <w:szCs w:val="24"/>
        </w:rPr>
      </w:pPr>
    </w:p>
    <w:p w:rsidR="00333509" w:rsidRPr="00B40208" w:rsidRDefault="00333509" w:rsidP="007F0C44">
      <w:pPr>
        <w:spacing w:after="0" w:line="360" w:lineRule="auto"/>
        <w:ind w:firstLine="360"/>
        <w:jc w:val="both"/>
        <w:rPr>
          <w:rFonts w:ascii="Times New Roman" w:eastAsia="Calibri" w:hAnsi="Times New Roman" w:cs="Times New Roman"/>
          <w:sz w:val="24"/>
          <w:szCs w:val="24"/>
        </w:rPr>
      </w:pP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Koyun ve keçiler çiftlik hayvanları yetiştiriciliğinin önemli ögelerindendir ve büyük</w:t>
      </w:r>
      <w:r w:rsidR="00ED6F16" w:rsidRPr="00B40208">
        <w:rPr>
          <w:rFonts w:ascii="Times New Roman" w:hAnsi="Times New Roman" w:cs="Times New Roman"/>
          <w:sz w:val="24"/>
          <w:szCs w:val="24"/>
        </w:rPr>
        <w:t xml:space="preserve"> ekonomik değere sahiptirler. Ko</w:t>
      </w:r>
      <w:r w:rsidRPr="00B40208">
        <w:rPr>
          <w:rFonts w:ascii="Times New Roman" w:hAnsi="Times New Roman" w:cs="Times New Roman"/>
          <w:sz w:val="24"/>
          <w:szCs w:val="24"/>
        </w:rPr>
        <w:t>yun ve keçiler farklı iklim koşullarına kolay uyum sağlamaktadırlar</w:t>
      </w:r>
      <w:r w:rsidR="00CF0AB2" w:rsidRPr="00B40208">
        <w:rPr>
          <w:rFonts w:ascii="Times New Roman" w:hAnsi="Times New Roman" w:cs="Times New Roman"/>
          <w:sz w:val="24"/>
          <w:szCs w:val="24"/>
        </w:rPr>
        <w:t>,</w:t>
      </w:r>
      <w:r w:rsidRPr="00B40208">
        <w:rPr>
          <w:rFonts w:ascii="Times New Roman" w:hAnsi="Times New Roman" w:cs="Times New Roman"/>
          <w:sz w:val="24"/>
          <w:szCs w:val="24"/>
        </w:rPr>
        <w:t xml:space="preserve"> bu nedenle tropikal ve subtropikal bölgelerde insan tüketimi için önemli et ve süt kaynakları olarak kullanılırlar (Khan ve Ludri, 2002). Tüm bu sebeplerden dolayı koyun ve keçi üretim süreçlerinin kontrolü ve denetimi insan beslenmesi açısından önemlidir. Üretimin geliştirilmesinde de en önemli olay doğum süreci ve sonrasıdır. Bu sürecin iyi yönetilmesi yüksek verime giden yolda ilk adım olarak önem </w:t>
      </w:r>
      <w:r w:rsidR="00C52286" w:rsidRPr="00B40208">
        <w:rPr>
          <w:rFonts w:ascii="Times New Roman" w:hAnsi="Times New Roman" w:cs="Times New Roman"/>
          <w:sz w:val="24"/>
          <w:szCs w:val="24"/>
        </w:rPr>
        <w:t>arz etmektedir</w:t>
      </w:r>
      <w:r w:rsidRPr="00B40208">
        <w:rPr>
          <w:rFonts w:ascii="Times New Roman" w:hAnsi="Times New Roman" w:cs="Times New Roman"/>
          <w:sz w:val="24"/>
          <w:szCs w:val="24"/>
        </w:rPr>
        <w:t xml:space="preserve">.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Normal doğum olaylarında, </w:t>
      </w:r>
      <w:r w:rsidR="00F233EE" w:rsidRPr="00B40208">
        <w:rPr>
          <w:rFonts w:ascii="Times New Roman" w:hAnsi="Times New Roman" w:cs="Times New Roman"/>
          <w:sz w:val="24"/>
          <w:szCs w:val="24"/>
        </w:rPr>
        <w:t>yenidoğan</w:t>
      </w:r>
      <w:r w:rsidRPr="00B40208">
        <w:rPr>
          <w:rFonts w:ascii="Times New Roman" w:hAnsi="Times New Roman" w:cs="Times New Roman"/>
          <w:sz w:val="24"/>
          <w:szCs w:val="24"/>
        </w:rPr>
        <w:t xml:space="preserve"> kuzu ve buzağılarda az derecede metabolik ve respiratorik asidozis mey</w:t>
      </w:r>
      <w:r w:rsidR="006A097E" w:rsidRPr="00B40208">
        <w:rPr>
          <w:rFonts w:ascii="Times New Roman" w:hAnsi="Times New Roman" w:cs="Times New Roman"/>
          <w:sz w:val="24"/>
          <w:szCs w:val="24"/>
        </w:rPr>
        <w:t>dana gelmektedir (Dawes ve ark,</w:t>
      </w:r>
      <w:r w:rsidRPr="00B40208">
        <w:rPr>
          <w:rFonts w:ascii="Times New Roman" w:hAnsi="Times New Roman" w:cs="Times New Roman"/>
          <w:sz w:val="24"/>
          <w:szCs w:val="24"/>
        </w:rPr>
        <w:t xml:space="preserve"> 1963; Johnson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1971; Schulz ve Vollhardt, 1983). Bu durum, şiddetli doğum sancıları esnasında plasentadaki dolaşım azalmasına, doğumun uzun sürmesine ve annelerin şiddetli asidotik hastalıklarına dayandırılmaktadır. Bu nedenlerle birlikte fetüste ise hipoksi ve hiperkapni meydana geldiği belirtilmektedir (Mülling, 1974). H</w:t>
      </w:r>
      <w:r w:rsidR="00F57205" w:rsidRPr="00B40208">
        <w:rPr>
          <w:rFonts w:ascii="Times New Roman" w:hAnsi="Times New Roman" w:cs="Times New Roman"/>
          <w:sz w:val="24"/>
          <w:szCs w:val="24"/>
        </w:rPr>
        <w:t>atta Zaremba ve Grunert (1986)’</w:t>
      </w:r>
      <w:r w:rsidRPr="00B40208">
        <w:rPr>
          <w:rFonts w:ascii="Times New Roman" w:hAnsi="Times New Roman" w:cs="Times New Roman"/>
          <w:sz w:val="24"/>
          <w:szCs w:val="24"/>
        </w:rPr>
        <w:t>ın bild</w:t>
      </w:r>
      <w:r w:rsidR="00F57205" w:rsidRPr="00B40208">
        <w:rPr>
          <w:rFonts w:ascii="Times New Roman" w:hAnsi="Times New Roman" w:cs="Times New Roman"/>
          <w:sz w:val="24"/>
          <w:szCs w:val="24"/>
        </w:rPr>
        <w:t>irdiğine göre yavrular asidozis</w:t>
      </w:r>
      <w:r w:rsidRPr="00B40208">
        <w:rPr>
          <w:rFonts w:ascii="Times New Roman" w:hAnsi="Times New Roman" w:cs="Times New Roman"/>
          <w:sz w:val="24"/>
          <w:szCs w:val="24"/>
        </w:rPr>
        <w:t xml:space="preserve">in derecesi ve süresine göre doğmadan ölmekte ya da asfeksi belirtileriyle doğum gerçekleşmektedir. Gebelik sırasında maternal yetersiz beslenme ve/veya fetüsün plasentadan yeterli miktarda besin sağlayamaması sonucunda,  fetal büyümede bir azalma ortaya çıkabilmektedir. </w:t>
      </w:r>
      <w:r w:rsidR="00F57205" w:rsidRPr="00B40208">
        <w:rPr>
          <w:rFonts w:ascii="Times New Roman" w:hAnsi="Times New Roman" w:cs="Times New Roman"/>
          <w:sz w:val="24"/>
          <w:szCs w:val="24"/>
        </w:rPr>
        <w:t>Fetüs</w:t>
      </w:r>
      <w:r w:rsidRPr="00B40208">
        <w:rPr>
          <w:rFonts w:ascii="Times New Roman" w:hAnsi="Times New Roman" w:cs="Times New Roman"/>
          <w:sz w:val="24"/>
          <w:szCs w:val="24"/>
        </w:rPr>
        <w:t xml:space="preserve">a yetersiz besin maddesi sağlanması yavrunun düşük doğum ağırlığı ile doğmasıyla sonuçlanmaktadır. Bu da yavrunun </w:t>
      </w:r>
      <w:r w:rsidR="003A69C0" w:rsidRPr="00B40208">
        <w:rPr>
          <w:rFonts w:ascii="Times New Roman" w:hAnsi="Times New Roman" w:cs="Times New Roman"/>
          <w:sz w:val="24"/>
          <w:szCs w:val="24"/>
        </w:rPr>
        <w:t>termoregülasyon</w:t>
      </w:r>
      <w:r w:rsidRPr="00B40208">
        <w:rPr>
          <w:rFonts w:ascii="Times New Roman" w:hAnsi="Times New Roman" w:cs="Times New Roman"/>
          <w:sz w:val="24"/>
          <w:szCs w:val="24"/>
        </w:rPr>
        <w:t>unda, ayağa kalkma ve emme gibi postnatal davranışlarda yetersizliğe</w:t>
      </w:r>
      <w:r w:rsidR="00F57205" w:rsidRPr="00B40208">
        <w:rPr>
          <w:rFonts w:ascii="Times New Roman" w:hAnsi="Times New Roman" w:cs="Times New Roman"/>
          <w:sz w:val="24"/>
          <w:szCs w:val="24"/>
        </w:rPr>
        <w:t xml:space="preserve"> neden olmaktadır </w:t>
      </w:r>
      <w:r w:rsidR="00B22BCF" w:rsidRPr="00B40208">
        <w:rPr>
          <w:rFonts w:ascii="Times New Roman" w:hAnsi="Times New Roman" w:cs="Times New Roman"/>
          <w:sz w:val="24"/>
          <w:szCs w:val="24"/>
        </w:rPr>
        <w:t>(Dwyer</w:t>
      </w:r>
      <w:r w:rsidRPr="00B40208">
        <w:rPr>
          <w:rFonts w:ascii="Times New Roman" w:hAnsi="Times New Roman" w:cs="Times New Roman"/>
          <w:sz w:val="24"/>
          <w:szCs w:val="24"/>
        </w:rPr>
        <w:t xml:space="preserve">, </w:t>
      </w:r>
      <w:r w:rsidR="00B22BCF" w:rsidRPr="00B40208">
        <w:rPr>
          <w:rFonts w:ascii="Times New Roman" w:hAnsi="Times New Roman" w:cs="Times New Roman"/>
          <w:sz w:val="24"/>
          <w:szCs w:val="24"/>
        </w:rPr>
        <w:t>2003</w:t>
      </w:r>
      <w:r w:rsidRPr="00B40208">
        <w:rPr>
          <w:rFonts w:ascii="Times New Roman" w:hAnsi="Times New Roman" w:cs="Times New Roman"/>
          <w:sz w:val="24"/>
          <w:szCs w:val="24"/>
        </w:rPr>
        <w:t xml:space="preserve">).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Çoklu doğumların, tekli doğumlar ile karşılaştırıldığında sağ kalım oranları daha düşüktür. Bunun çeşitli nedenleri vardır ki bunlar; düşük doğum ağırlığı, yetersiz </w:t>
      </w:r>
      <w:r w:rsidR="00F57205" w:rsidRPr="00B40208">
        <w:rPr>
          <w:rFonts w:ascii="Times New Roman" w:hAnsi="Times New Roman" w:cs="Times New Roman"/>
          <w:sz w:val="24"/>
          <w:szCs w:val="24"/>
        </w:rPr>
        <w:t>plasenta</w:t>
      </w:r>
      <w:r w:rsidRPr="00B40208">
        <w:rPr>
          <w:rFonts w:ascii="Times New Roman" w:hAnsi="Times New Roman" w:cs="Times New Roman"/>
          <w:sz w:val="24"/>
          <w:szCs w:val="24"/>
        </w:rPr>
        <w:t>l beslenme ve buna duyarlılık, intrapartum hipoksi, yetersiz termogenez ve yetersiz kolostrum alımı gibi sebeplerdir. Düşük doğum ağırlığı olan kuzular, daha ağır doğan kuzular ile karşılaştırıldığında sadece yüzey alanının azlığı değil aynı zamanda daha düşük en</w:t>
      </w:r>
      <w:r w:rsidR="00B22BCF" w:rsidRPr="00B40208">
        <w:rPr>
          <w:rFonts w:ascii="Times New Roman" w:hAnsi="Times New Roman" w:cs="Times New Roman"/>
          <w:sz w:val="24"/>
          <w:szCs w:val="24"/>
        </w:rPr>
        <w:t>erji depoları olduğu görülür (D</w:t>
      </w:r>
      <w:r w:rsidRPr="00B40208">
        <w:rPr>
          <w:rFonts w:ascii="Times New Roman" w:hAnsi="Times New Roman" w:cs="Times New Roman"/>
          <w:sz w:val="24"/>
          <w:szCs w:val="24"/>
        </w:rPr>
        <w:t>wyer</w:t>
      </w:r>
      <w:r w:rsidR="00B22BCF" w:rsidRPr="00B40208">
        <w:rPr>
          <w:rFonts w:ascii="Times New Roman" w:hAnsi="Times New Roman" w:cs="Times New Roman"/>
          <w:sz w:val="24"/>
          <w:szCs w:val="24"/>
        </w:rPr>
        <w:t>,</w:t>
      </w:r>
      <w:r w:rsidRPr="00B40208">
        <w:rPr>
          <w:rFonts w:ascii="Times New Roman" w:hAnsi="Times New Roman" w:cs="Times New Roman"/>
          <w:sz w:val="24"/>
          <w:szCs w:val="24"/>
        </w:rPr>
        <w:t xml:space="preserve"> 2003). Yaşamın ilk üç günündeki kuzu ölümlerinin sebepleri gözlem ve patolojik olarak araştırılmış ve tek, ikiz, üçüz yavrularda</w:t>
      </w:r>
      <w:r w:rsidR="00ED6F16" w:rsidRPr="00B40208">
        <w:rPr>
          <w:rFonts w:ascii="Times New Roman" w:hAnsi="Times New Roman" w:cs="Times New Roman"/>
          <w:sz w:val="24"/>
          <w:szCs w:val="24"/>
        </w:rPr>
        <w:t xml:space="preserve"> ölüm</w:t>
      </w:r>
      <w:r w:rsidRPr="00B40208">
        <w:rPr>
          <w:rFonts w:ascii="Times New Roman" w:hAnsi="Times New Roman" w:cs="Times New Roman"/>
          <w:sz w:val="24"/>
          <w:szCs w:val="24"/>
        </w:rPr>
        <w:t xml:space="preserve"> nedenlerin başlıca güç doğum ve/veya açlık ve pozisyondan kaynaklandığı ra</w:t>
      </w:r>
      <w:r w:rsidR="006A097E" w:rsidRPr="00B40208">
        <w:rPr>
          <w:rFonts w:ascii="Times New Roman" w:hAnsi="Times New Roman" w:cs="Times New Roman"/>
          <w:sz w:val="24"/>
          <w:szCs w:val="24"/>
        </w:rPr>
        <w:t>por edilmiştir (Kerslake ve ark,</w:t>
      </w:r>
      <w:r w:rsidRPr="00B40208">
        <w:rPr>
          <w:rFonts w:ascii="Times New Roman" w:hAnsi="Times New Roman" w:cs="Times New Roman"/>
          <w:sz w:val="24"/>
          <w:szCs w:val="24"/>
        </w:rPr>
        <w:t xml:space="preserve"> 2005).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Bunlarla birlikte metabolik olarak laktat, doku hi</w:t>
      </w:r>
      <w:r w:rsidR="002F5313" w:rsidRPr="00B40208">
        <w:rPr>
          <w:rFonts w:ascii="Times New Roman" w:hAnsi="Times New Roman" w:cs="Times New Roman"/>
          <w:sz w:val="24"/>
          <w:szCs w:val="24"/>
        </w:rPr>
        <w:t>po</w:t>
      </w:r>
      <w:r w:rsidRPr="00B40208">
        <w:rPr>
          <w:rFonts w:ascii="Times New Roman" w:hAnsi="Times New Roman" w:cs="Times New Roman"/>
          <w:sz w:val="24"/>
          <w:szCs w:val="24"/>
        </w:rPr>
        <w:t xml:space="preserve">perfüzyonu veya hipoksi sırasında ve asidozun azaltılmasında devam eden hücresel enerjiyi sağlamak için koruyuculuk teşkil </w:t>
      </w:r>
      <w:r w:rsidRPr="00B40208">
        <w:rPr>
          <w:rFonts w:ascii="Times New Roman" w:hAnsi="Times New Roman" w:cs="Times New Roman"/>
          <w:sz w:val="24"/>
          <w:szCs w:val="24"/>
        </w:rPr>
        <w:lastRenderedPageBreak/>
        <w:t>etmektedir.  Bundan dolayı, hiperlaktemi</w:t>
      </w:r>
      <w:r w:rsidR="003E53A5" w:rsidRPr="00B40208">
        <w:rPr>
          <w:rFonts w:ascii="Times New Roman" w:hAnsi="Times New Roman" w:cs="Times New Roman"/>
          <w:sz w:val="24"/>
          <w:szCs w:val="24"/>
        </w:rPr>
        <w:t>nin</w:t>
      </w:r>
      <w:r w:rsidRPr="00B40208">
        <w:rPr>
          <w:rFonts w:ascii="Times New Roman" w:hAnsi="Times New Roman" w:cs="Times New Roman"/>
          <w:sz w:val="24"/>
          <w:szCs w:val="24"/>
        </w:rPr>
        <w:t xml:space="preserve"> hastalı</w:t>
      </w:r>
      <w:r w:rsidR="003E53A5" w:rsidRPr="00B40208">
        <w:rPr>
          <w:rFonts w:ascii="Times New Roman" w:hAnsi="Times New Roman" w:cs="Times New Roman"/>
          <w:sz w:val="24"/>
          <w:szCs w:val="24"/>
        </w:rPr>
        <w:t>kla</w:t>
      </w:r>
      <w:r w:rsidRPr="00B40208">
        <w:rPr>
          <w:rFonts w:ascii="Times New Roman" w:hAnsi="Times New Roman" w:cs="Times New Roman"/>
          <w:sz w:val="24"/>
          <w:szCs w:val="24"/>
        </w:rPr>
        <w:t xml:space="preserve"> sıkı bir ilişkisi bulunmaktadır. Ancak bu olay vücudun kendi</w:t>
      </w:r>
      <w:r w:rsidR="002F5313" w:rsidRPr="00B40208">
        <w:rPr>
          <w:rFonts w:ascii="Times New Roman" w:hAnsi="Times New Roman" w:cs="Times New Roman"/>
          <w:sz w:val="24"/>
          <w:szCs w:val="24"/>
        </w:rPr>
        <w:t>si</w:t>
      </w:r>
      <w:r w:rsidRPr="00B40208">
        <w:rPr>
          <w:rFonts w:ascii="Times New Roman" w:hAnsi="Times New Roman" w:cs="Times New Roman"/>
          <w:sz w:val="24"/>
          <w:szCs w:val="24"/>
        </w:rPr>
        <w:t>ni korumak için yaptığı bir d</w:t>
      </w:r>
      <w:r w:rsidR="00B22BCF" w:rsidRPr="00B40208">
        <w:rPr>
          <w:rFonts w:ascii="Times New Roman" w:hAnsi="Times New Roman" w:cs="Times New Roman"/>
          <w:sz w:val="24"/>
          <w:szCs w:val="24"/>
        </w:rPr>
        <w:t xml:space="preserve">urumdur </w:t>
      </w:r>
      <w:r w:rsidR="00CD0485" w:rsidRPr="00B40208">
        <w:rPr>
          <w:rFonts w:ascii="Times New Roman" w:hAnsi="Times New Roman" w:cs="Times New Roman"/>
          <w:sz w:val="24"/>
          <w:szCs w:val="24"/>
        </w:rPr>
        <w:t>(Gil</w:t>
      </w:r>
      <w:r w:rsidR="00B22BCF" w:rsidRPr="00B40208">
        <w:rPr>
          <w:rFonts w:ascii="Times New Roman" w:hAnsi="Times New Roman" w:cs="Times New Roman"/>
          <w:sz w:val="24"/>
          <w:szCs w:val="24"/>
        </w:rPr>
        <w:t xml:space="preserve">lespie ve </w:t>
      </w:r>
      <w:r w:rsidR="006A097E" w:rsidRPr="00B40208">
        <w:rPr>
          <w:rFonts w:ascii="Times New Roman" w:hAnsi="Times New Roman" w:cs="Times New Roman"/>
          <w:sz w:val="24"/>
          <w:szCs w:val="24"/>
        </w:rPr>
        <w:t>ark,</w:t>
      </w:r>
      <w:r w:rsidR="00B22BCF" w:rsidRPr="00B40208">
        <w:rPr>
          <w:rFonts w:ascii="Times New Roman" w:hAnsi="Times New Roman" w:cs="Times New Roman"/>
          <w:sz w:val="24"/>
          <w:szCs w:val="24"/>
        </w:rPr>
        <w:t xml:space="preserve"> 2017</w:t>
      </w:r>
      <w:r w:rsidRPr="00B40208">
        <w:rPr>
          <w:rFonts w:ascii="Times New Roman" w:hAnsi="Times New Roman" w:cs="Times New Roman"/>
          <w:sz w:val="24"/>
          <w:szCs w:val="24"/>
        </w:rPr>
        <w:t>). Laktat genellikle hücresel biyoenerjetik için esansiyel çok yönlü bir metabolik yakıttır. İn</w:t>
      </w:r>
      <w:r w:rsidR="002F5313" w:rsidRPr="00B40208">
        <w:rPr>
          <w:rFonts w:ascii="Times New Roman" w:hAnsi="Times New Roman" w:cs="Times New Roman"/>
          <w:sz w:val="24"/>
          <w:szCs w:val="24"/>
        </w:rPr>
        <w:t>san acil servis ve yoğun bakım</w:t>
      </w:r>
      <w:r w:rsidRPr="00B40208">
        <w:rPr>
          <w:rFonts w:ascii="Times New Roman" w:hAnsi="Times New Roman" w:cs="Times New Roman"/>
          <w:sz w:val="24"/>
          <w:szCs w:val="24"/>
        </w:rPr>
        <w:t xml:space="preserve"> tanılarında</w:t>
      </w:r>
      <w:r w:rsidR="00F57205" w:rsidRPr="00B40208">
        <w:rPr>
          <w:rFonts w:ascii="Times New Roman" w:hAnsi="Times New Roman" w:cs="Times New Roman"/>
          <w:sz w:val="24"/>
          <w:szCs w:val="24"/>
        </w:rPr>
        <w:t xml:space="preserve"> laktat bir biyomarker ve terapö</w:t>
      </w:r>
      <w:r w:rsidRPr="00B40208">
        <w:rPr>
          <w:rFonts w:ascii="Times New Roman" w:hAnsi="Times New Roman" w:cs="Times New Roman"/>
          <w:sz w:val="24"/>
          <w:szCs w:val="24"/>
        </w:rPr>
        <w:t>tik bir son nokta olarak kullanım</w:t>
      </w:r>
      <w:r w:rsidR="002F5313" w:rsidRPr="00B40208">
        <w:rPr>
          <w:rFonts w:ascii="Times New Roman" w:hAnsi="Times New Roman" w:cs="Times New Roman"/>
          <w:sz w:val="24"/>
          <w:szCs w:val="24"/>
        </w:rPr>
        <w:t>ı</w:t>
      </w:r>
      <w:r w:rsidRPr="00B40208">
        <w:rPr>
          <w:rFonts w:ascii="Times New Roman" w:hAnsi="Times New Roman" w:cs="Times New Roman"/>
          <w:sz w:val="24"/>
          <w:szCs w:val="24"/>
        </w:rPr>
        <w:t xml:space="preserve"> mevcut olduğundan veterinerlik alanında da kullanımının geliştirilmesi elzem bir ihtiyaçt</w:t>
      </w:r>
      <w:r w:rsidR="002F5313" w:rsidRPr="00B40208">
        <w:rPr>
          <w:rFonts w:ascii="Times New Roman" w:hAnsi="Times New Roman" w:cs="Times New Roman"/>
          <w:sz w:val="24"/>
          <w:szCs w:val="24"/>
        </w:rPr>
        <w:t>ır. Nitekim insan hekimliğinde</w:t>
      </w:r>
      <w:r w:rsidRPr="00B40208">
        <w:rPr>
          <w:rFonts w:ascii="Times New Roman" w:hAnsi="Times New Roman" w:cs="Times New Roman"/>
          <w:sz w:val="24"/>
          <w:szCs w:val="24"/>
        </w:rPr>
        <w:t xml:space="preserve"> laktatın klinik kullanımı, tarama, risk belirleme ve prognoz </w:t>
      </w:r>
      <w:r w:rsidR="002F5313" w:rsidRPr="00B40208">
        <w:rPr>
          <w:rFonts w:ascii="Times New Roman" w:hAnsi="Times New Roman" w:cs="Times New Roman"/>
          <w:sz w:val="24"/>
          <w:szCs w:val="24"/>
        </w:rPr>
        <w:t xml:space="preserve">amaçlı </w:t>
      </w:r>
      <w:r w:rsidRPr="00B40208">
        <w:rPr>
          <w:rFonts w:ascii="Times New Roman" w:hAnsi="Times New Roman" w:cs="Times New Roman"/>
          <w:sz w:val="24"/>
          <w:szCs w:val="24"/>
        </w:rPr>
        <w:t xml:space="preserve">araştırmalar ve değerlendirilmeler bulunmaktadır. Laktat </w:t>
      </w:r>
      <w:proofErr w:type="gramStart"/>
      <w:r w:rsidRPr="00B40208">
        <w:rPr>
          <w:rFonts w:ascii="Times New Roman" w:hAnsi="Times New Roman" w:cs="Times New Roman"/>
          <w:sz w:val="24"/>
          <w:szCs w:val="24"/>
        </w:rPr>
        <w:t>travma</w:t>
      </w:r>
      <w:proofErr w:type="gramEnd"/>
      <w:r w:rsidRPr="00B40208">
        <w:rPr>
          <w:rFonts w:ascii="Times New Roman" w:hAnsi="Times New Roman" w:cs="Times New Roman"/>
          <w:sz w:val="24"/>
          <w:szCs w:val="24"/>
        </w:rPr>
        <w:t xml:space="preserve">, sepsis ve septik şok, sistemik inflamatuvar yanıt sendromu (SIRS), kardiyak arrest, malarya, kafa travması, karaciğer yetmezliği, karbon monoksit zehirlenmesinde prognostik bir değere sahiptir (Gürkan ve Çobanlı, 1999). Canlılarda laktat düzeyindeki bir artış, canlı hayatını tehdit eden problemlerle yakından ilişkili görülmekte ancak bir neden olarak görülmemektedir. Bu nedenle canlılar için normal bir laktat düzeyi sağlıklı bir canlı bireyle; yüksek </w:t>
      </w:r>
      <w:r w:rsidR="00CF5AEE" w:rsidRPr="00B40208">
        <w:rPr>
          <w:rFonts w:ascii="Times New Roman" w:hAnsi="Times New Roman" w:cs="Times New Roman"/>
          <w:sz w:val="24"/>
          <w:szCs w:val="24"/>
        </w:rPr>
        <w:t>laktat düzeyi ise kötü prognoz</w:t>
      </w:r>
      <w:r w:rsidRPr="00B40208">
        <w:rPr>
          <w:rFonts w:ascii="Times New Roman" w:hAnsi="Times New Roman" w:cs="Times New Roman"/>
          <w:sz w:val="24"/>
          <w:szCs w:val="24"/>
        </w:rPr>
        <w:t xml:space="preserve"> ile ilişkili tutulmaktadır.</w:t>
      </w:r>
      <w:r w:rsidRPr="00B40208">
        <w:rPr>
          <w:rFonts w:ascii="Times New Roman" w:eastAsia="Calibri" w:hAnsi="Times New Roman" w:cs="Times New Roman"/>
          <w:sz w:val="24"/>
          <w:szCs w:val="24"/>
        </w:rPr>
        <w:t xml:space="preserve">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Çoklu doğumlarda düşük doğum ağırlığı, plasental yetersizliğe aşırı duyarlılık, intrapartum hipoksi, yetersiz termojenik mekanizma ve kolostrumun yetersiz alınması gibi çeşitli nedenlerle düşük sağ kalım oranı olduğundan son yıllarda veteriner hekimlikte kullanımı artan plazma laktat </w:t>
      </w:r>
      <w:proofErr w:type="gramStart"/>
      <w:r w:rsidRPr="00B40208">
        <w:rPr>
          <w:rFonts w:ascii="Times New Roman" w:hAnsi="Times New Roman" w:cs="Times New Roman"/>
          <w:sz w:val="24"/>
          <w:szCs w:val="24"/>
        </w:rPr>
        <w:t>konsantrasyonu</w:t>
      </w:r>
      <w:proofErr w:type="gramEnd"/>
      <w:r w:rsidRPr="00B40208">
        <w:rPr>
          <w:rFonts w:ascii="Times New Roman" w:hAnsi="Times New Roman" w:cs="Times New Roman"/>
          <w:sz w:val="24"/>
          <w:szCs w:val="24"/>
        </w:rPr>
        <w:t xml:space="preserve"> ile çoklu doğan kuzulardaki düzeyleri</w:t>
      </w:r>
      <w:r w:rsidR="00CD2463" w:rsidRPr="00B40208">
        <w:rPr>
          <w:rFonts w:ascii="Times New Roman" w:hAnsi="Times New Roman" w:cs="Times New Roman"/>
          <w:sz w:val="24"/>
          <w:szCs w:val="24"/>
        </w:rPr>
        <w:t>n araştırılması</w:t>
      </w:r>
      <w:r w:rsidRPr="00B40208">
        <w:rPr>
          <w:rFonts w:ascii="Times New Roman" w:hAnsi="Times New Roman" w:cs="Times New Roman"/>
          <w:sz w:val="24"/>
          <w:szCs w:val="24"/>
        </w:rPr>
        <w:t xml:space="preserve"> amaçlanmıştır. Sakız ırkı koyunlar</w:t>
      </w:r>
      <w:r w:rsidR="00CD2463"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proofErr w:type="gramStart"/>
      <w:r w:rsidRPr="00B40208">
        <w:rPr>
          <w:rFonts w:ascii="Times New Roman" w:hAnsi="Times New Roman" w:cs="Times New Roman"/>
          <w:sz w:val="24"/>
          <w:szCs w:val="24"/>
        </w:rPr>
        <w:t>döl</w:t>
      </w:r>
      <w:proofErr w:type="gramEnd"/>
      <w:r w:rsidRPr="00B40208">
        <w:rPr>
          <w:rFonts w:ascii="Times New Roman" w:hAnsi="Times New Roman" w:cs="Times New Roman"/>
          <w:sz w:val="24"/>
          <w:szCs w:val="24"/>
        </w:rPr>
        <w:t xml:space="preserve"> verim</w:t>
      </w:r>
      <w:r w:rsidR="00CD2463" w:rsidRPr="00B40208">
        <w:rPr>
          <w:rFonts w:ascii="Times New Roman" w:hAnsi="Times New Roman" w:cs="Times New Roman"/>
          <w:sz w:val="24"/>
          <w:szCs w:val="24"/>
        </w:rPr>
        <w:t>l</w:t>
      </w:r>
      <w:r w:rsidRPr="00B40208">
        <w:rPr>
          <w:rFonts w:ascii="Times New Roman" w:hAnsi="Times New Roman" w:cs="Times New Roman"/>
          <w:sz w:val="24"/>
          <w:szCs w:val="24"/>
        </w:rPr>
        <w:t>i</w:t>
      </w:r>
      <w:r w:rsidR="00CD2463" w:rsidRPr="00B40208">
        <w:rPr>
          <w:rFonts w:ascii="Times New Roman" w:hAnsi="Times New Roman" w:cs="Times New Roman"/>
          <w:sz w:val="24"/>
          <w:szCs w:val="24"/>
        </w:rPr>
        <w:t>liği</w:t>
      </w:r>
      <w:r w:rsidRPr="00B40208">
        <w:rPr>
          <w:rFonts w:ascii="Times New Roman" w:hAnsi="Times New Roman" w:cs="Times New Roman"/>
          <w:sz w:val="24"/>
          <w:szCs w:val="24"/>
        </w:rPr>
        <w:t xml:space="preserve"> ve çoklu d</w:t>
      </w:r>
      <w:r w:rsidR="00CD2463" w:rsidRPr="00B40208">
        <w:rPr>
          <w:rFonts w:ascii="Times New Roman" w:hAnsi="Times New Roman" w:cs="Times New Roman"/>
          <w:sz w:val="24"/>
          <w:szCs w:val="24"/>
        </w:rPr>
        <w:t>oğumların sık görülmesi sebeb</w:t>
      </w:r>
      <w:r w:rsidRPr="00B40208">
        <w:rPr>
          <w:rFonts w:ascii="Times New Roman" w:hAnsi="Times New Roman" w:cs="Times New Roman"/>
          <w:sz w:val="24"/>
          <w:szCs w:val="24"/>
        </w:rPr>
        <w:t>iyle bu çalışma</w:t>
      </w:r>
      <w:r w:rsidR="002F5313" w:rsidRPr="00B40208">
        <w:rPr>
          <w:rFonts w:ascii="Times New Roman" w:hAnsi="Times New Roman" w:cs="Times New Roman"/>
          <w:sz w:val="24"/>
          <w:szCs w:val="24"/>
        </w:rPr>
        <w:t>nın</w:t>
      </w:r>
      <w:r w:rsidRPr="00B40208">
        <w:rPr>
          <w:rFonts w:ascii="Times New Roman" w:hAnsi="Times New Roman" w:cs="Times New Roman"/>
          <w:sz w:val="24"/>
          <w:szCs w:val="24"/>
        </w:rPr>
        <w:t xml:space="preserve"> materyalini oluşturmuştur. Bu nedenlerden </w:t>
      </w:r>
      <w:r w:rsidR="006066B4">
        <w:rPr>
          <w:rFonts w:ascii="Times New Roman" w:hAnsi="Times New Roman" w:cs="Times New Roman"/>
          <w:sz w:val="24"/>
          <w:szCs w:val="24"/>
        </w:rPr>
        <w:t>dolayı</w:t>
      </w:r>
      <w:r w:rsidR="002F5313" w:rsidRPr="00B40208">
        <w:rPr>
          <w:rFonts w:ascii="Times New Roman" w:hAnsi="Times New Roman" w:cs="Times New Roman"/>
          <w:sz w:val="24"/>
          <w:szCs w:val="24"/>
        </w:rPr>
        <w:t xml:space="preserve"> Sakız ırkı koyunların</w:t>
      </w:r>
      <w:r w:rsidR="006066B4">
        <w:rPr>
          <w:rFonts w:ascii="Times New Roman" w:hAnsi="Times New Roman" w:cs="Times New Roman"/>
          <w:sz w:val="24"/>
          <w:szCs w:val="24"/>
        </w:rPr>
        <w:t>dan</w:t>
      </w:r>
      <w:r w:rsidR="002F5313" w:rsidRPr="00B40208">
        <w:rPr>
          <w:rFonts w:ascii="Times New Roman" w:hAnsi="Times New Roman" w:cs="Times New Roman"/>
          <w:sz w:val="24"/>
          <w:szCs w:val="24"/>
        </w:rPr>
        <w:t xml:space="preserve"> </w:t>
      </w:r>
      <w:r w:rsidR="006066B4">
        <w:rPr>
          <w:rFonts w:ascii="Times New Roman" w:hAnsi="Times New Roman" w:cs="Times New Roman"/>
          <w:sz w:val="24"/>
          <w:szCs w:val="24"/>
        </w:rPr>
        <w:t>tekli ve çoklu doğan kuzularının</w:t>
      </w:r>
      <w:r w:rsidRPr="00B40208">
        <w:rPr>
          <w:rFonts w:ascii="Times New Roman" w:hAnsi="Times New Roman" w:cs="Times New Roman"/>
          <w:sz w:val="24"/>
          <w:szCs w:val="24"/>
        </w:rPr>
        <w:t xml:space="preserve"> laktat </w:t>
      </w:r>
      <w:proofErr w:type="gramStart"/>
      <w:r w:rsidRPr="00B40208">
        <w:rPr>
          <w:rFonts w:ascii="Times New Roman" w:hAnsi="Times New Roman" w:cs="Times New Roman"/>
          <w:sz w:val="24"/>
          <w:szCs w:val="24"/>
        </w:rPr>
        <w:t>konsantrasyonları</w:t>
      </w:r>
      <w:proofErr w:type="gramEnd"/>
      <w:r w:rsidRPr="00B40208">
        <w:rPr>
          <w:rFonts w:ascii="Times New Roman" w:hAnsi="Times New Roman" w:cs="Times New Roman"/>
          <w:sz w:val="24"/>
          <w:szCs w:val="24"/>
        </w:rPr>
        <w:t xml:space="preserve"> ile rutin biyokimyasal parametreler</w:t>
      </w:r>
      <w:r w:rsidR="002F5313" w:rsidRPr="00B40208">
        <w:rPr>
          <w:rFonts w:ascii="Times New Roman" w:hAnsi="Times New Roman" w:cs="Times New Roman"/>
          <w:sz w:val="24"/>
          <w:szCs w:val="24"/>
        </w:rPr>
        <w:t>i</w:t>
      </w:r>
      <w:r w:rsidRPr="00B40208">
        <w:rPr>
          <w:rFonts w:ascii="Times New Roman" w:hAnsi="Times New Roman" w:cs="Times New Roman"/>
          <w:sz w:val="24"/>
          <w:szCs w:val="24"/>
        </w:rPr>
        <w:t xml:space="preserve"> ölçülerek, yavru sağ kalım</w:t>
      </w:r>
      <w:r w:rsidR="002F5313" w:rsidRPr="00B40208">
        <w:rPr>
          <w:rFonts w:ascii="Times New Roman" w:hAnsi="Times New Roman" w:cs="Times New Roman"/>
          <w:sz w:val="24"/>
          <w:szCs w:val="24"/>
        </w:rPr>
        <w:t>ı</w:t>
      </w:r>
      <w:r w:rsidRPr="00B40208">
        <w:rPr>
          <w:rFonts w:ascii="Times New Roman" w:hAnsi="Times New Roman" w:cs="Times New Roman"/>
          <w:sz w:val="24"/>
          <w:szCs w:val="24"/>
        </w:rPr>
        <w:t xml:space="preserve"> ve gelişme özellikleri arasın</w:t>
      </w:r>
      <w:r w:rsidR="002F5313" w:rsidRPr="00B40208">
        <w:rPr>
          <w:rFonts w:ascii="Times New Roman" w:hAnsi="Times New Roman" w:cs="Times New Roman"/>
          <w:sz w:val="24"/>
          <w:szCs w:val="24"/>
        </w:rPr>
        <w:t>daki ilişkileri ortaya çıkarmak</w:t>
      </w:r>
      <w:r w:rsidR="006066B4">
        <w:rPr>
          <w:rFonts w:ascii="Times New Roman" w:hAnsi="Times New Roman" w:cs="Times New Roman"/>
          <w:sz w:val="24"/>
          <w:szCs w:val="24"/>
        </w:rPr>
        <w:t xml:space="preserve"> amaçlanmıştır.</w:t>
      </w:r>
    </w:p>
    <w:p w:rsidR="00333509" w:rsidRPr="00B40208" w:rsidRDefault="00333509" w:rsidP="007F0C44">
      <w:pPr>
        <w:spacing w:after="0" w:line="360" w:lineRule="auto"/>
        <w:ind w:firstLine="708"/>
        <w:jc w:val="both"/>
        <w:rPr>
          <w:rFonts w:ascii="Times New Roman" w:hAnsi="Times New Roman" w:cs="Times New Roman"/>
          <w:sz w:val="24"/>
          <w:szCs w:val="24"/>
        </w:rPr>
      </w:pPr>
      <w:r w:rsidRPr="00B40208">
        <w:rPr>
          <w:rFonts w:ascii="Times New Roman" w:hAnsi="Times New Roman" w:cs="Times New Roman"/>
          <w:sz w:val="24"/>
          <w:szCs w:val="24"/>
        </w:rPr>
        <w:t xml:space="preserve"> </w:t>
      </w:r>
      <w:r w:rsidRPr="00B40208">
        <w:rPr>
          <w:rFonts w:ascii="Times New Roman" w:eastAsia="Calibri" w:hAnsi="Times New Roman" w:cs="Times New Roman"/>
          <w:sz w:val="24"/>
          <w:szCs w:val="24"/>
          <w:lang w:eastAsia="en-GB"/>
        </w:rPr>
        <w:br w:type="page"/>
      </w:r>
    </w:p>
    <w:p w:rsidR="00333509" w:rsidRPr="00B40208" w:rsidRDefault="00333509" w:rsidP="006A097E">
      <w:pPr>
        <w:pStyle w:val="ListeParagraf"/>
        <w:keepNext/>
        <w:keepLines/>
        <w:numPr>
          <w:ilvl w:val="0"/>
          <w:numId w:val="11"/>
        </w:numPr>
        <w:spacing w:after="0" w:line="360" w:lineRule="auto"/>
        <w:jc w:val="center"/>
        <w:outlineLvl w:val="0"/>
        <w:rPr>
          <w:rFonts w:ascii="Times New Roman" w:eastAsiaTheme="majorEastAsia" w:hAnsi="Times New Roman"/>
          <w:b/>
          <w:bCs/>
          <w:sz w:val="28"/>
          <w:szCs w:val="24"/>
          <w:lang w:eastAsia="en-GB"/>
        </w:rPr>
      </w:pPr>
      <w:bookmarkStart w:id="12" w:name="_Toc13117165"/>
      <w:r w:rsidRPr="00B40208">
        <w:rPr>
          <w:rFonts w:ascii="Times New Roman" w:eastAsiaTheme="majorEastAsia" w:hAnsi="Times New Roman"/>
          <w:b/>
          <w:bCs/>
          <w:sz w:val="28"/>
          <w:szCs w:val="24"/>
          <w:lang w:eastAsia="en-GB"/>
        </w:rPr>
        <w:lastRenderedPageBreak/>
        <w:t>GENEL BİLGİLER</w:t>
      </w:r>
      <w:bookmarkEnd w:id="12"/>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33509" w:rsidRPr="00B40208" w:rsidRDefault="00F8588C" w:rsidP="007F0C44">
      <w:pPr>
        <w:keepNext/>
        <w:keepLines/>
        <w:spacing w:after="0" w:line="360" w:lineRule="auto"/>
        <w:outlineLvl w:val="1"/>
        <w:rPr>
          <w:rFonts w:ascii="Times New Roman" w:eastAsiaTheme="majorEastAsia" w:hAnsi="Times New Roman" w:cs="Times New Roman"/>
          <w:b/>
          <w:bCs/>
          <w:sz w:val="24"/>
          <w:szCs w:val="24"/>
          <w:lang w:eastAsia="en-GB"/>
        </w:rPr>
      </w:pPr>
      <w:bookmarkStart w:id="13" w:name="_Toc13117166"/>
      <w:r w:rsidRPr="00B40208">
        <w:rPr>
          <w:rFonts w:ascii="Times New Roman" w:eastAsiaTheme="majorEastAsia" w:hAnsi="Times New Roman" w:cs="Times New Roman"/>
          <w:b/>
          <w:bCs/>
          <w:sz w:val="24"/>
          <w:szCs w:val="24"/>
          <w:lang w:eastAsia="en-GB"/>
        </w:rPr>
        <w:t>2.1. Laktik A</w:t>
      </w:r>
      <w:r w:rsidR="00333509" w:rsidRPr="00B40208">
        <w:rPr>
          <w:rFonts w:ascii="Times New Roman" w:eastAsiaTheme="majorEastAsia" w:hAnsi="Times New Roman" w:cs="Times New Roman"/>
          <w:b/>
          <w:bCs/>
          <w:sz w:val="24"/>
          <w:szCs w:val="24"/>
          <w:lang w:eastAsia="en-GB"/>
        </w:rPr>
        <w:t>sit</w:t>
      </w:r>
      <w:bookmarkEnd w:id="13"/>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1780 yılı içerisinde Laktik asit Carl Wilhelm Scheele tarafından keşfiyle ilk defa tanımlanmıştır. Formülü CH</w:t>
      </w:r>
      <w:r w:rsidRPr="00B40208">
        <w:rPr>
          <w:rFonts w:ascii="Times New Roman" w:hAnsi="Times New Roman" w:cs="Times New Roman"/>
          <w:sz w:val="24"/>
          <w:szCs w:val="24"/>
          <w:vertAlign w:val="subscript"/>
        </w:rPr>
        <w:t>3</w:t>
      </w:r>
      <w:r w:rsidRPr="00B40208">
        <w:rPr>
          <w:rFonts w:ascii="Times New Roman" w:hAnsi="Times New Roman" w:cs="Times New Roman"/>
          <w:sz w:val="24"/>
          <w:szCs w:val="24"/>
        </w:rPr>
        <w:t>CHOH-COOH ve</w:t>
      </w:r>
      <w:r w:rsidR="00C52286" w:rsidRPr="00B40208">
        <w:rPr>
          <w:rFonts w:ascii="Times New Roman" w:hAnsi="Times New Roman" w:cs="Times New Roman"/>
          <w:sz w:val="24"/>
          <w:szCs w:val="24"/>
        </w:rPr>
        <w:t xml:space="preserve"> kimyasal adı α-hidroksipropanoik asit veya 2-hidroksipropano</w:t>
      </w:r>
      <w:r w:rsidRPr="00B40208">
        <w:rPr>
          <w:rFonts w:ascii="Times New Roman" w:hAnsi="Times New Roman" w:cs="Times New Roman"/>
          <w:sz w:val="24"/>
          <w:szCs w:val="24"/>
        </w:rPr>
        <w:t>ik asittir, bir tür hidroksi asittir. Ticareti 1881 yılın</w:t>
      </w:r>
      <w:r w:rsidR="006A097E" w:rsidRPr="00B40208">
        <w:rPr>
          <w:rFonts w:ascii="Times New Roman" w:hAnsi="Times New Roman" w:cs="Times New Roman"/>
          <w:sz w:val="24"/>
          <w:szCs w:val="24"/>
        </w:rPr>
        <w:t xml:space="preserve">da başlamış olup ekşimiş sütten </w:t>
      </w:r>
      <w:r w:rsidRPr="00B40208">
        <w:rPr>
          <w:rFonts w:ascii="Times New Roman" w:hAnsi="Times New Roman" w:cs="Times New Roman"/>
          <w:sz w:val="24"/>
          <w:szCs w:val="24"/>
        </w:rPr>
        <w:t>üretilmektedir; bundan dolayı bazı kaynaklarda süt asidi şeklinde kavramsallaştırılmaktadır (Benninga, 1990).</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Laktik asit, anaerobik hücre metabolizmasının normal bir ürünüdür. Kana salınarak karaciğer tarafından metabolize edilmektedir. Hücredeki aktiviteler için ortamda yeterli oksijen olmadığı zaman</w:t>
      </w:r>
      <w:r w:rsidR="002F5313" w:rsidRPr="00B40208">
        <w:rPr>
          <w:rFonts w:ascii="Times New Roman" w:hAnsi="Times New Roman" w:cs="Times New Roman"/>
          <w:sz w:val="24"/>
          <w:szCs w:val="24"/>
        </w:rPr>
        <w:t>larda</w:t>
      </w:r>
      <w:r w:rsidRPr="00B40208">
        <w:rPr>
          <w:rFonts w:ascii="Times New Roman" w:hAnsi="Times New Roman" w:cs="Times New Roman"/>
          <w:sz w:val="24"/>
          <w:szCs w:val="24"/>
        </w:rPr>
        <w:t xml:space="preserve"> büyük miktarlarda üretilmektedir. Laktik asit üretim düzeyi, </w:t>
      </w:r>
      <w:proofErr w:type="gramStart"/>
      <w:r w:rsidRPr="00B40208">
        <w:rPr>
          <w:rFonts w:ascii="Times New Roman" w:hAnsi="Times New Roman" w:cs="Times New Roman"/>
          <w:sz w:val="24"/>
          <w:szCs w:val="24"/>
        </w:rPr>
        <w:t>travma</w:t>
      </w:r>
      <w:proofErr w:type="gramEnd"/>
      <w:r w:rsidRPr="00B40208">
        <w:rPr>
          <w:rFonts w:ascii="Times New Roman" w:hAnsi="Times New Roman" w:cs="Times New Roman"/>
          <w:sz w:val="24"/>
          <w:szCs w:val="24"/>
        </w:rPr>
        <w:t xml:space="preserve"> gibi yetersiz oksijen verilmesine neden olan koşullarda olduğu gibi, hipertermi ve nöbetler gibi orantısız oksijen gereksinimi olan koşullarda da artm</w:t>
      </w:r>
      <w:r w:rsidR="00CD2463" w:rsidRPr="00B40208">
        <w:rPr>
          <w:rFonts w:ascii="Times New Roman" w:hAnsi="Times New Roman" w:cs="Times New Roman"/>
          <w:sz w:val="24"/>
          <w:szCs w:val="24"/>
        </w:rPr>
        <w:t>aktadır (CEC, 2014). Laktik asid</w:t>
      </w:r>
      <w:r w:rsidR="002F5313" w:rsidRPr="00B40208">
        <w:rPr>
          <w:rFonts w:ascii="Times New Roman" w:hAnsi="Times New Roman" w:cs="Times New Roman"/>
          <w:sz w:val="24"/>
          <w:szCs w:val="24"/>
        </w:rPr>
        <w:t>in</w:t>
      </w:r>
      <w:r w:rsidRPr="00B40208">
        <w:rPr>
          <w:rFonts w:ascii="Times New Roman" w:hAnsi="Times New Roman" w:cs="Times New Roman"/>
          <w:sz w:val="24"/>
          <w:szCs w:val="24"/>
        </w:rPr>
        <w:t>, genellikle kas dokusu olmak üzere deri, eritrosit vb. birçok hücre veya dokular tarafından devamlı suretle üretimi gerçekleştirilmek</w:t>
      </w:r>
      <w:r w:rsidR="00CD2463" w:rsidRPr="00B40208">
        <w:rPr>
          <w:rFonts w:ascii="Times New Roman" w:hAnsi="Times New Roman" w:cs="Times New Roman"/>
          <w:sz w:val="24"/>
          <w:szCs w:val="24"/>
        </w:rPr>
        <w:t>tedir. İskelet kasları, istirahat</w:t>
      </w:r>
      <w:r w:rsidRPr="00B40208">
        <w:rPr>
          <w:rFonts w:ascii="Times New Roman" w:hAnsi="Times New Roman" w:cs="Times New Roman"/>
          <w:sz w:val="24"/>
          <w:szCs w:val="24"/>
        </w:rPr>
        <w:t xml:space="preserve"> durumda ya da hareket</w:t>
      </w:r>
      <w:r w:rsidR="00CD2463" w:rsidRPr="00B40208">
        <w:rPr>
          <w:rFonts w:ascii="Times New Roman" w:hAnsi="Times New Roman" w:cs="Times New Roman"/>
          <w:sz w:val="24"/>
          <w:szCs w:val="24"/>
        </w:rPr>
        <w:t xml:space="preserve"> halinde laktik asidi hem üretmekte</w:t>
      </w:r>
      <w:r w:rsidRPr="00B40208">
        <w:rPr>
          <w:rFonts w:ascii="Times New Roman" w:hAnsi="Times New Roman" w:cs="Times New Roman"/>
          <w:sz w:val="24"/>
          <w:szCs w:val="24"/>
        </w:rPr>
        <w:t xml:space="preserve"> hem</w:t>
      </w:r>
      <w:r w:rsidR="00CD2463" w:rsidRPr="00B40208">
        <w:rPr>
          <w:rFonts w:ascii="Times New Roman" w:hAnsi="Times New Roman" w:cs="Times New Roman"/>
          <w:sz w:val="24"/>
          <w:szCs w:val="24"/>
        </w:rPr>
        <w:t xml:space="preserve"> </w:t>
      </w:r>
      <w:r w:rsidRPr="00B40208">
        <w:rPr>
          <w:rFonts w:ascii="Times New Roman" w:hAnsi="Times New Roman" w:cs="Times New Roman"/>
          <w:sz w:val="24"/>
          <w:szCs w:val="24"/>
        </w:rPr>
        <w:t xml:space="preserve">de tüketmektedir (Gladden, 1991; Stanley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1986). Kas </w:t>
      </w:r>
      <w:r w:rsidR="00DF203B" w:rsidRPr="00B40208">
        <w:rPr>
          <w:rFonts w:ascii="Times New Roman" w:hAnsi="Times New Roman" w:cs="Times New Roman"/>
          <w:sz w:val="24"/>
          <w:szCs w:val="24"/>
        </w:rPr>
        <w:t>dokusu ise laktik asit üretirken</w:t>
      </w:r>
      <w:r w:rsidRPr="00B40208">
        <w:rPr>
          <w:rFonts w:ascii="Times New Roman" w:hAnsi="Times New Roman" w:cs="Times New Roman"/>
          <w:sz w:val="24"/>
          <w:szCs w:val="24"/>
        </w:rPr>
        <w:t>, diğer taraftan kan dolaşımından aldığı laktik asidi metabolik süreçlerde kullanmaktadır (Gladden</w:t>
      </w:r>
      <w:r w:rsidR="008C2685" w:rsidRPr="00B40208">
        <w:rPr>
          <w:rFonts w:ascii="Times New Roman" w:hAnsi="Times New Roman" w:cs="Times New Roman"/>
          <w:sz w:val="24"/>
          <w:szCs w:val="24"/>
        </w:rPr>
        <w:t>,</w:t>
      </w:r>
      <w:r w:rsidRPr="00B40208">
        <w:rPr>
          <w:rFonts w:ascii="Times New Roman" w:hAnsi="Times New Roman" w:cs="Times New Roman"/>
          <w:sz w:val="24"/>
          <w:szCs w:val="24"/>
        </w:rPr>
        <w:t xml:space="preserve"> 2000). Laktik asit enerji gereksinimin</w:t>
      </w:r>
      <w:r w:rsidR="00DF203B" w:rsidRPr="00B40208">
        <w:rPr>
          <w:rFonts w:ascii="Times New Roman" w:hAnsi="Times New Roman" w:cs="Times New Roman"/>
          <w:sz w:val="24"/>
          <w:szCs w:val="24"/>
        </w:rPr>
        <w:t>in</w:t>
      </w:r>
      <w:r w:rsidRPr="00B40208">
        <w:rPr>
          <w:rFonts w:ascii="Times New Roman" w:hAnsi="Times New Roman" w:cs="Times New Roman"/>
          <w:sz w:val="24"/>
          <w:szCs w:val="24"/>
        </w:rPr>
        <w:t xml:space="preserve"> yüksek olduğu oksidatif metabolik faaliyetlerin gerçekleştiği dokular (kalp ve iskelet kası tip I fibriller) için iyi bir enerji kaynağı niteliğinde olup, </w:t>
      </w:r>
      <w:r w:rsidR="00CD2463" w:rsidRPr="00B40208">
        <w:rPr>
          <w:rFonts w:ascii="Times New Roman" w:hAnsi="Times New Roman" w:cs="Times New Roman"/>
          <w:sz w:val="24"/>
          <w:szCs w:val="24"/>
        </w:rPr>
        <w:t xml:space="preserve">karaciğer </w:t>
      </w:r>
      <w:r w:rsidRPr="00B40208">
        <w:rPr>
          <w:rFonts w:ascii="Times New Roman" w:hAnsi="Times New Roman" w:cs="Times New Roman"/>
          <w:sz w:val="24"/>
          <w:szCs w:val="24"/>
        </w:rPr>
        <w:t xml:space="preserve">ve </w:t>
      </w:r>
      <w:r w:rsidR="00CD2463" w:rsidRPr="00B40208">
        <w:rPr>
          <w:rFonts w:ascii="Times New Roman" w:hAnsi="Times New Roman" w:cs="Times New Roman"/>
          <w:sz w:val="24"/>
          <w:szCs w:val="24"/>
        </w:rPr>
        <w:t xml:space="preserve">böbrek </w:t>
      </w:r>
      <w:r w:rsidRPr="00B40208">
        <w:rPr>
          <w:rFonts w:ascii="Times New Roman" w:hAnsi="Times New Roman" w:cs="Times New Roman"/>
          <w:sz w:val="24"/>
          <w:szCs w:val="24"/>
        </w:rPr>
        <w:t xml:space="preserve">vb. dokularda ise glikoz </w:t>
      </w:r>
      <w:r w:rsidR="00CD2463" w:rsidRPr="00B40208">
        <w:rPr>
          <w:rFonts w:ascii="Times New Roman" w:hAnsi="Times New Roman" w:cs="Times New Roman"/>
          <w:sz w:val="24"/>
          <w:szCs w:val="24"/>
        </w:rPr>
        <w:t>sentez reaksiyonu için prekür</w:t>
      </w:r>
      <w:r w:rsidRPr="00B40208">
        <w:rPr>
          <w:rFonts w:ascii="Times New Roman" w:hAnsi="Times New Roman" w:cs="Times New Roman"/>
          <w:sz w:val="24"/>
          <w:szCs w:val="24"/>
        </w:rPr>
        <w:t xml:space="preserve">sor </w:t>
      </w:r>
      <w:r w:rsidR="00CD2463" w:rsidRPr="00B40208">
        <w:rPr>
          <w:rFonts w:ascii="Times New Roman" w:hAnsi="Times New Roman" w:cs="Times New Roman"/>
          <w:sz w:val="24"/>
          <w:szCs w:val="24"/>
        </w:rPr>
        <w:t xml:space="preserve">bir </w:t>
      </w:r>
      <w:r w:rsidRPr="00B40208">
        <w:rPr>
          <w:rFonts w:ascii="Times New Roman" w:hAnsi="Times New Roman" w:cs="Times New Roman"/>
          <w:sz w:val="24"/>
          <w:szCs w:val="24"/>
        </w:rPr>
        <w:t xml:space="preserve">maddedir. İskelette bulunan kas dokusu tarafından alınan laktik asit oksidatif reaksiyonlara uğramakta (tip I fibriller)  (Stanley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1986) ya da glikoneojenez reaksiyonlarıyla </w:t>
      </w:r>
      <w:r w:rsidR="00B80270">
        <w:rPr>
          <w:rFonts w:ascii="Times New Roman" w:hAnsi="Times New Roman" w:cs="Times New Roman"/>
          <w:sz w:val="24"/>
          <w:szCs w:val="24"/>
        </w:rPr>
        <w:t>gli</w:t>
      </w:r>
      <w:r w:rsidR="0029548C" w:rsidRPr="00B40208">
        <w:rPr>
          <w:rFonts w:ascii="Times New Roman" w:hAnsi="Times New Roman" w:cs="Times New Roman"/>
          <w:sz w:val="24"/>
          <w:szCs w:val="24"/>
        </w:rPr>
        <w:t>koza</w:t>
      </w:r>
      <w:r w:rsidRPr="00B40208">
        <w:rPr>
          <w:rFonts w:ascii="Times New Roman" w:hAnsi="Times New Roman" w:cs="Times New Roman"/>
          <w:sz w:val="24"/>
          <w:szCs w:val="24"/>
        </w:rPr>
        <w:t xml:space="preserve"> dönüştürülmektedir (tip II fibriller) (Bonen ve Homonko, 1994). Bunun yanında böbrekler ve karaciğer de laktik asidi</w:t>
      </w:r>
      <w:r w:rsidR="005C05E3" w:rsidRPr="00B40208">
        <w:rPr>
          <w:rFonts w:ascii="Times New Roman" w:hAnsi="Times New Roman" w:cs="Times New Roman"/>
          <w:sz w:val="24"/>
          <w:szCs w:val="24"/>
        </w:rPr>
        <w:t>n</w:t>
      </w:r>
      <w:r w:rsidRPr="00B40208">
        <w:rPr>
          <w:rFonts w:ascii="Times New Roman" w:hAnsi="Times New Roman" w:cs="Times New Roman"/>
          <w:sz w:val="24"/>
          <w:szCs w:val="24"/>
        </w:rPr>
        <w:t xml:space="preserve"> glikoza dönüşümünü sağlayan laktik asit tüketici</w:t>
      </w:r>
      <w:r w:rsidR="005C05E3" w:rsidRPr="00B40208">
        <w:rPr>
          <w:rFonts w:ascii="Times New Roman" w:hAnsi="Times New Roman" w:cs="Times New Roman"/>
          <w:sz w:val="24"/>
          <w:szCs w:val="24"/>
        </w:rPr>
        <w:t xml:space="preserve"> dokular</w:t>
      </w:r>
      <w:r w:rsidRPr="00B40208">
        <w:rPr>
          <w:rFonts w:ascii="Times New Roman" w:hAnsi="Times New Roman" w:cs="Times New Roman"/>
          <w:sz w:val="24"/>
          <w:szCs w:val="24"/>
        </w:rPr>
        <w:t>dır (McDermot ve Bonen, 1992). Kalp kası h</w:t>
      </w:r>
      <w:r w:rsidR="005C05E3" w:rsidRPr="00B40208">
        <w:rPr>
          <w:rFonts w:ascii="Times New Roman" w:hAnsi="Times New Roman" w:cs="Times New Roman"/>
          <w:sz w:val="24"/>
          <w:szCs w:val="24"/>
        </w:rPr>
        <w:t>ipoksi koşullarında laktik asit</w:t>
      </w:r>
      <w:r w:rsidRPr="00B40208">
        <w:rPr>
          <w:rFonts w:ascii="Times New Roman" w:hAnsi="Times New Roman" w:cs="Times New Roman"/>
          <w:sz w:val="24"/>
          <w:szCs w:val="24"/>
        </w:rPr>
        <w:t xml:space="preserve"> üreticisi olup, normal koşullarda ise önemli laktik asit oksitleyici doku niteliğindedir (Pagliassotti ve Donovan, 1990). Genel olarak değerlendirildiğinde hücreler arası laktat alışverişi göstermiştir ki laktik asit metabolik bir sürecin son ürünü değil, oksidatif solunumun ya da gliko</w:t>
      </w:r>
      <w:r w:rsidR="005C05E3" w:rsidRPr="00B40208">
        <w:rPr>
          <w:rFonts w:ascii="Times New Roman" w:hAnsi="Times New Roman" w:cs="Times New Roman"/>
          <w:sz w:val="24"/>
          <w:szCs w:val="24"/>
        </w:rPr>
        <w:t>neo</w:t>
      </w:r>
      <w:r w:rsidRPr="00B40208">
        <w:rPr>
          <w:rFonts w:ascii="Times New Roman" w:hAnsi="Times New Roman" w:cs="Times New Roman"/>
          <w:sz w:val="24"/>
          <w:szCs w:val="24"/>
        </w:rPr>
        <w:t xml:space="preserve">jenezin bir ara ürünü olarak kabul görmektedir (Brooks, 1991).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lastRenderedPageBreak/>
        <w:t xml:space="preserve">Laktik asit dinlenme durumunda, hareket halinde ve hareket sonrası toparlanma aşamasında farklı hücre tiplerinde çok aktif bir metabolizmaya sahip olduğundan hücreye alım süreci ve hücreden çıkışı birçok araştırmacının ilgisini çekmiştir. Çünkü laktik asidin kas doku fibrilinde birikimi yorgunluk etkisi yaratmaktadır (Hultman ve Spriet, 1987). Yorgunluğun ana etmenlerinden biri kas dokusu pH’nın düşmesidir (Spriet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1987). Kas dokusu pH’nın düşmesi hem kontrakt</w:t>
      </w:r>
      <w:r w:rsidR="00DF203B" w:rsidRPr="00B40208">
        <w:rPr>
          <w:rFonts w:ascii="Times New Roman" w:hAnsi="Times New Roman" w:cs="Times New Roman"/>
          <w:sz w:val="24"/>
          <w:szCs w:val="24"/>
        </w:rPr>
        <w:t>il aktiviteyi hem de glikolizis</w:t>
      </w:r>
      <w:r w:rsidR="005C05E3" w:rsidRPr="00B40208">
        <w:rPr>
          <w:rFonts w:ascii="Times New Roman" w:hAnsi="Times New Roman" w:cs="Times New Roman"/>
          <w:sz w:val="24"/>
          <w:szCs w:val="24"/>
        </w:rPr>
        <w:t xml:space="preserve"> sürecini inhibi</w:t>
      </w:r>
      <w:r w:rsidRPr="00B40208">
        <w:rPr>
          <w:rFonts w:ascii="Times New Roman" w:hAnsi="Times New Roman" w:cs="Times New Roman"/>
          <w:sz w:val="24"/>
          <w:szCs w:val="24"/>
        </w:rPr>
        <w:t>syona uğratmaktadır (Juel, 1997). Bu nedenle laktik asidin kas doku fibrilinden uzaklaşma hızı, özellikle şiddetli ve kesintili aktivitelerde hareket performansını olumlu yönde etkilemektedir.  İskelet kasları tarafından üretilen laktik asit</w:t>
      </w:r>
      <w:r w:rsidR="00DF203B" w:rsidRPr="00B40208">
        <w:rPr>
          <w:rFonts w:ascii="Times New Roman" w:hAnsi="Times New Roman" w:cs="Times New Roman"/>
          <w:sz w:val="24"/>
          <w:szCs w:val="24"/>
        </w:rPr>
        <w:t>in</w:t>
      </w:r>
      <w:r w:rsidRPr="00B40208">
        <w:rPr>
          <w:rFonts w:ascii="Times New Roman" w:hAnsi="Times New Roman" w:cs="Times New Roman"/>
          <w:sz w:val="24"/>
          <w:szCs w:val="24"/>
        </w:rPr>
        <w:t xml:space="preserve"> basit difüzyon yoluyla hücreye alındığı veya hücreden uzaklaştır</w:t>
      </w:r>
      <w:r w:rsidR="00DF203B" w:rsidRPr="00B40208">
        <w:rPr>
          <w:rFonts w:ascii="Times New Roman" w:hAnsi="Times New Roman" w:cs="Times New Roman"/>
          <w:sz w:val="24"/>
          <w:szCs w:val="24"/>
        </w:rPr>
        <w:t>ıl</w:t>
      </w:r>
      <w:r w:rsidRPr="00B40208">
        <w:rPr>
          <w:rFonts w:ascii="Times New Roman" w:hAnsi="Times New Roman" w:cs="Times New Roman"/>
          <w:sz w:val="24"/>
          <w:szCs w:val="24"/>
        </w:rPr>
        <w:t>dığı kabul edilme</w:t>
      </w:r>
      <w:r w:rsidR="005C05E3" w:rsidRPr="00B40208">
        <w:rPr>
          <w:rFonts w:ascii="Times New Roman" w:hAnsi="Times New Roman" w:cs="Times New Roman"/>
          <w:sz w:val="24"/>
          <w:szCs w:val="24"/>
        </w:rPr>
        <w:t>ktedir. Laktik asit pKa’sı 3,</w:t>
      </w:r>
      <w:r w:rsidRPr="00B40208">
        <w:rPr>
          <w:rFonts w:ascii="Times New Roman" w:hAnsi="Times New Roman" w:cs="Times New Roman"/>
          <w:sz w:val="24"/>
          <w:szCs w:val="24"/>
        </w:rPr>
        <w:t xml:space="preserve">86 gibi çok düşük düzeyde bir asit olduğu için fizyolojik şartlarda hemen hemen tümüyle laktat iyonu şeklinde bulunmaktadır. Bu durum, laktik asidin hücre zarından difüzyona uğramasını inhibe etmektedir. Çünkü anyon halindeki laktik asidin ve diğer monokarboksilli asit türlerinin sarkolemmadan difüzyon süreci oldukça yavaş gerçekleşmektedir (Poole ve Halestrap, 1993). Bununla birlikte laktik asidin kas dokusu </w:t>
      </w:r>
      <w:proofErr w:type="gramStart"/>
      <w:r w:rsidRPr="00B40208">
        <w:rPr>
          <w:rFonts w:ascii="Times New Roman" w:hAnsi="Times New Roman" w:cs="Times New Roman"/>
          <w:sz w:val="24"/>
          <w:szCs w:val="24"/>
        </w:rPr>
        <w:t>konsantrasyonu</w:t>
      </w:r>
      <w:proofErr w:type="gramEnd"/>
      <w:r w:rsidRPr="00B40208">
        <w:rPr>
          <w:rFonts w:ascii="Times New Roman" w:hAnsi="Times New Roman" w:cs="Times New Roman"/>
          <w:sz w:val="24"/>
          <w:szCs w:val="24"/>
        </w:rPr>
        <w:t xml:space="preserve"> çok yüksek düzeylere ulaştığında ise sarkolemmadan difüzyona uğrayan laktik asit miktarı</w:t>
      </w:r>
      <w:r w:rsidR="005C05E3" w:rsidRPr="00B40208">
        <w:rPr>
          <w:rFonts w:ascii="Times New Roman" w:hAnsi="Times New Roman" w:cs="Times New Roman"/>
          <w:sz w:val="24"/>
          <w:szCs w:val="24"/>
        </w:rPr>
        <w:t>nın</w:t>
      </w:r>
      <w:r w:rsidRPr="00B40208">
        <w:rPr>
          <w:rFonts w:ascii="Times New Roman" w:hAnsi="Times New Roman" w:cs="Times New Roman"/>
          <w:sz w:val="24"/>
          <w:szCs w:val="24"/>
        </w:rPr>
        <w:t xml:space="preserve"> önemli düzeylere ulaşabildiği belirtilmiştir (Bonen, 2001). </w:t>
      </w:r>
    </w:p>
    <w:p w:rsidR="00333509" w:rsidRPr="00B40208" w:rsidRDefault="00333509" w:rsidP="007F0C44">
      <w:pPr>
        <w:spacing w:after="0" w:line="360" w:lineRule="auto"/>
        <w:ind w:firstLine="708"/>
        <w:jc w:val="both"/>
        <w:rPr>
          <w:rFonts w:ascii="Times New Roman" w:hAnsi="Times New Roman" w:cs="Times New Roman"/>
          <w:sz w:val="24"/>
          <w:szCs w:val="24"/>
        </w:rPr>
      </w:pPr>
    </w:p>
    <w:p w:rsidR="00333509" w:rsidRPr="00B40208" w:rsidRDefault="00333509" w:rsidP="007F0C44">
      <w:pPr>
        <w:spacing w:after="0" w:line="360" w:lineRule="auto"/>
        <w:ind w:firstLine="708"/>
        <w:jc w:val="both"/>
        <w:rPr>
          <w:rFonts w:ascii="Times New Roman" w:hAnsi="Times New Roman" w:cs="Times New Roman"/>
          <w:sz w:val="24"/>
          <w:szCs w:val="24"/>
        </w:rPr>
      </w:pPr>
    </w:p>
    <w:p w:rsidR="00333509" w:rsidRPr="00B40208" w:rsidRDefault="00333509" w:rsidP="007F0C44">
      <w:pPr>
        <w:keepNext/>
        <w:keepLines/>
        <w:spacing w:after="0" w:line="360" w:lineRule="auto"/>
        <w:outlineLvl w:val="1"/>
        <w:rPr>
          <w:rFonts w:ascii="Times New Roman" w:eastAsiaTheme="majorEastAsia" w:hAnsi="Times New Roman" w:cs="Times New Roman"/>
          <w:b/>
          <w:bCs/>
          <w:sz w:val="24"/>
          <w:szCs w:val="24"/>
        </w:rPr>
      </w:pPr>
      <w:bookmarkStart w:id="14" w:name="_Toc13117167"/>
      <w:r w:rsidRPr="00B40208">
        <w:rPr>
          <w:rFonts w:ascii="Times New Roman" w:eastAsiaTheme="majorEastAsia" w:hAnsi="Times New Roman" w:cs="Times New Roman"/>
          <w:b/>
          <w:bCs/>
          <w:sz w:val="24"/>
          <w:szCs w:val="24"/>
        </w:rPr>
        <w:t>2.2. Laktat</w:t>
      </w:r>
      <w:bookmarkEnd w:id="14"/>
    </w:p>
    <w:p w:rsidR="00333509" w:rsidRPr="00B40208" w:rsidRDefault="00333509" w:rsidP="007F0C44">
      <w:pPr>
        <w:spacing w:after="0" w:line="360" w:lineRule="auto"/>
        <w:jc w:val="both"/>
        <w:rPr>
          <w:rFonts w:ascii="Times New Roman" w:hAnsi="Times New Roman" w:cs="Times New Roman"/>
          <w:sz w:val="24"/>
          <w:szCs w:val="24"/>
        </w:rPr>
      </w:pP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Laktik asit ve laktat eş anlamlı değildir. Laktik asit, formülü CH3CH(OH)COOH olan pKa 3,8 olan kuvvetli bir asittir. F</w:t>
      </w:r>
      <w:r w:rsidR="005A67FD" w:rsidRPr="00B40208">
        <w:rPr>
          <w:rFonts w:ascii="Times New Roman" w:hAnsi="Times New Roman" w:cs="Times New Roman"/>
          <w:sz w:val="24"/>
          <w:szCs w:val="24"/>
        </w:rPr>
        <w:t>izyolojik pH</w:t>
      </w:r>
      <w:r w:rsidR="00DF203B" w:rsidRPr="00B40208">
        <w:rPr>
          <w:rFonts w:ascii="Times New Roman" w:hAnsi="Times New Roman" w:cs="Times New Roman"/>
          <w:sz w:val="24"/>
          <w:szCs w:val="24"/>
        </w:rPr>
        <w:t>’</w:t>
      </w:r>
      <w:r w:rsidR="005A67FD" w:rsidRPr="00B40208">
        <w:rPr>
          <w:rFonts w:ascii="Times New Roman" w:hAnsi="Times New Roman" w:cs="Times New Roman"/>
          <w:sz w:val="24"/>
          <w:szCs w:val="24"/>
        </w:rPr>
        <w:t>da laktik</w:t>
      </w:r>
      <w:r w:rsidR="00DF203B" w:rsidRPr="00B40208">
        <w:rPr>
          <w:rFonts w:ascii="Times New Roman" w:hAnsi="Times New Roman" w:cs="Times New Roman"/>
          <w:sz w:val="24"/>
          <w:szCs w:val="24"/>
        </w:rPr>
        <w:t xml:space="preserve"> </w:t>
      </w:r>
      <w:r w:rsidR="005A67FD" w:rsidRPr="00B40208">
        <w:rPr>
          <w:rFonts w:ascii="Times New Roman" w:hAnsi="Times New Roman" w:cs="Times New Roman"/>
          <w:sz w:val="24"/>
          <w:szCs w:val="24"/>
        </w:rPr>
        <w:t>asitin bir</w:t>
      </w:r>
      <w:r w:rsidRPr="00B40208">
        <w:rPr>
          <w:rFonts w:ascii="Times New Roman" w:hAnsi="Times New Roman" w:cs="Times New Roman"/>
          <w:sz w:val="24"/>
          <w:szCs w:val="24"/>
        </w:rPr>
        <w:t>çoğu laktat anyonuna (CH3CH(OH)COO</w:t>
      </w:r>
      <w:r w:rsidRPr="00B40208">
        <w:rPr>
          <w:rFonts w:ascii="Times New Roman" w:hAnsi="Times New Roman" w:cs="Times New Roman"/>
          <w:sz w:val="24"/>
          <w:szCs w:val="24"/>
          <w:vertAlign w:val="superscript"/>
        </w:rPr>
        <w:t>-</w:t>
      </w:r>
      <w:r w:rsidRPr="00B40208">
        <w:rPr>
          <w:rFonts w:ascii="Times New Roman" w:hAnsi="Times New Roman" w:cs="Times New Roman"/>
          <w:sz w:val="24"/>
          <w:szCs w:val="24"/>
        </w:rPr>
        <w:t>) ve protona (H</w:t>
      </w:r>
      <w:r w:rsidRPr="00B40208">
        <w:rPr>
          <w:rFonts w:ascii="Times New Roman" w:hAnsi="Times New Roman" w:cs="Times New Roman"/>
          <w:sz w:val="24"/>
          <w:szCs w:val="24"/>
          <w:vertAlign w:val="superscript"/>
        </w:rPr>
        <w:t>+</w:t>
      </w:r>
      <w:r w:rsidR="00DF203B" w:rsidRPr="00B40208">
        <w:rPr>
          <w:rFonts w:ascii="Times New Roman" w:hAnsi="Times New Roman" w:cs="Times New Roman"/>
          <w:sz w:val="24"/>
          <w:szCs w:val="24"/>
        </w:rPr>
        <w:t>) dönüşür. Sağlıklı birey</w:t>
      </w:r>
      <w:r w:rsidRPr="00B40208">
        <w:rPr>
          <w:rFonts w:ascii="Times New Roman" w:hAnsi="Times New Roman" w:cs="Times New Roman"/>
          <w:sz w:val="24"/>
          <w:szCs w:val="24"/>
        </w:rPr>
        <w:t>lerde laktik asit, vücut sıvılarında laktat şeklinde bulu</w:t>
      </w:r>
      <w:r w:rsidR="00DF203B" w:rsidRPr="00B40208">
        <w:rPr>
          <w:rFonts w:ascii="Times New Roman" w:hAnsi="Times New Roman" w:cs="Times New Roman"/>
          <w:sz w:val="24"/>
          <w:szCs w:val="24"/>
        </w:rPr>
        <w:t>nur. Laktik asidin pK</w:t>
      </w:r>
      <w:r w:rsidR="005C05E3" w:rsidRPr="00B40208">
        <w:rPr>
          <w:rFonts w:ascii="Times New Roman" w:hAnsi="Times New Roman" w:cs="Times New Roman"/>
          <w:sz w:val="24"/>
          <w:szCs w:val="24"/>
        </w:rPr>
        <w:t>a</w:t>
      </w:r>
      <w:r w:rsidR="00DF203B" w:rsidRPr="00B40208">
        <w:rPr>
          <w:rFonts w:ascii="Times New Roman" w:hAnsi="Times New Roman" w:cs="Times New Roman"/>
          <w:sz w:val="24"/>
          <w:szCs w:val="24"/>
        </w:rPr>
        <w:t xml:space="preserve"> değeri 3,8</w:t>
      </w:r>
      <w:r w:rsidRPr="00B40208">
        <w:rPr>
          <w:rFonts w:ascii="Times New Roman" w:hAnsi="Times New Roman" w:cs="Times New Roman"/>
          <w:sz w:val="24"/>
          <w:szCs w:val="24"/>
        </w:rPr>
        <w:t xml:space="preserve"> old</w:t>
      </w:r>
      <w:r w:rsidR="00DF203B" w:rsidRPr="00B40208">
        <w:rPr>
          <w:rFonts w:ascii="Times New Roman" w:hAnsi="Times New Roman" w:cs="Times New Roman"/>
          <w:sz w:val="24"/>
          <w:szCs w:val="24"/>
        </w:rPr>
        <w:t>uğundan, yorgun kasta ölçülen 6,</w:t>
      </w:r>
      <w:r w:rsidRPr="00B40208">
        <w:rPr>
          <w:rFonts w:ascii="Times New Roman" w:hAnsi="Times New Roman" w:cs="Times New Roman"/>
          <w:sz w:val="24"/>
          <w:szCs w:val="24"/>
        </w:rPr>
        <w:t>4'lük pH değerlerinde ve 7</w:t>
      </w:r>
      <w:r w:rsidR="00DF203B" w:rsidRPr="00B40208">
        <w:rPr>
          <w:rFonts w:ascii="Times New Roman" w:hAnsi="Times New Roman" w:cs="Times New Roman"/>
          <w:sz w:val="24"/>
          <w:szCs w:val="24"/>
        </w:rPr>
        <w:t>,</w:t>
      </w:r>
      <w:r w:rsidR="003825A2" w:rsidRPr="00B40208">
        <w:rPr>
          <w:rFonts w:ascii="Times New Roman" w:hAnsi="Times New Roman" w:cs="Times New Roman"/>
          <w:sz w:val="24"/>
          <w:szCs w:val="24"/>
        </w:rPr>
        <w:t>4’</w:t>
      </w:r>
      <w:r w:rsidRPr="00B40208">
        <w:rPr>
          <w:rFonts w:ascii="Times New Roman" w:hAnsi="Times New Roman" w:cs="Times New Roman"/>
          <w:sz w:val="24"/>
          <w:szCs w:val="24"/>
        </w:rPr>
        <w:t>lük fizy</w:t>
      </w:r>
      <w:r w:rsidR="0033512F" w:rsidRPr="00B40208">
        <w:rPr>
          <w:rFonts w:ascii="Times New Roman" w:hAnsi="Times New Roman" w:cs="Times New Roman"/>
          <w:sz w:val="24"/>
          <w:szCs w:val="24"/>
        </w:rPr>
        <w:t>olojik pH'da laktik asidin % 99,</w:t>
      </w:r>
      <w:r w:rsidR="003825A2" w:rsidRPr="00B40208">
        <w:rPr>
          <w:rFonts w:ascii="Times New Roman" w:hAnsi="Times New Roman" w:cs="Times New Roman"/>
          <w:sz w:val="24"/>
          <w:szCs w:val="24"/>
        </w:rPr>
        <w:t>5’</w:t>
      </w:r>
      <w:r w:rsidRPr="00B40208">
        <w:rPr>
          <w:rFonts w:ascii="Times New Roman" w:hAnsi="Times New Roman" w:cs="Times New Roman"/>
          <w:sz w:val="24"/>
          <w:szCs w:val="24"/>
        </w:rPr>
        <w:t>i iyonize formdadır. Kimyasal olarak Laktat (CH</w:t>
      </w:r>
      <w:r w:rsidRPr="00B40208">
        <w:rPr>
          <w:rFonts w:ascii="Times New Roman" w:hAnsi="Times New Roman" w:cs="Times New Roman"/>
          <w:sz w:val="24"/>
          <w:szCs w:val="24"/>
          <w:vertAlign w:val="subscript"/>
        </w:rPr>
        <w:t>3</w:t>
      </w:r>
      <w:r w:rsidRPr="00B40208">
        <w:rPr>
          <w:rFonts w:ascii="Times New Roman" w:hAnsi="Times New Roman" w:cs="Times New Roman"/>
          <w:sz w:val="24"/>
          <w:szCs w:val="24"/>
        </w:rPr>
        <w:t>CH (OH) CO</w:t>
      </w:r>
      <w:r w:rsidRPr="00B40208">
        <w:rPr>
          <w:rFonts w:ascii="Times New Roman" w:hAnsi="Times New Roman" w:cs="Times New Roman"/>
          <w:sz w:val="24"/>
          <w:szCs w:val="24"/>
          <w:vertAlign w:val="superscript"/>
        </w:rPr>
        <w:t>−2</w:t>
      </w:r>
      <w:r w:rsidRPr="00B40208">
        <w:rPr>
          <w:rFonts w:ascii="Times New Roman" w:hAnsi="Times New Roman" w:cs="Times New Roman"/>
          <w:sz w:val="24"/>
          <w:szCs w:val="24"/>
        </w:rPr>
        <w:t>)  levo (L) ve dekstro (D) olmak üzere üzere 2 stere</w:t>
      </w:r>
      <w:r w:rsidR="005A67FD" w:rsidRPr="00B40208">
        <w:rPr>
          <w:rFonts w:ascii="Times New Roman" w:hAnsi="Times New Roman" w:cs="Times New Roman"/>
          <w:sz w:val="24"/>
          <w:szCs w:val="24"/>
        </w:rPr>
        <w:t>oizomere sahiptir.</w:t>
      </w:r>
      <w:r w:rsidRPr="00B40208">
        <w:rPr>
          <w:rFonts w:ascii="Times New Roman" w:hAnsi="Times New Roman" w:cs="Times New Roman"/>
          <w:sz w:val="24"/>
          <w:szCs w:val="24"/>
        </w:rPr>
        <w:t xml:space="preserve"> Sağlıklı vücut laktatının %95-98’ini bu formlar oluştur (Benninga, 1990; Bonen ve Homonko, 1994).  Kan laktat </w:t>
      </w:r>
      <w:proofErr w:type="gramStart"/>
      <w:r w:rsidRPr="00B40208">
        <w:rPr>
          <w:rFonts w:ascii="Times New Roman" w:hAnsi="Times New Roman" w:cs="Times New Roman"/>
          <w:sz w:val="24"/>
          <w:szCs w:val="24"/>
        </w:rPr>
        <w:t>konsantrasyonunun</w:t>
      </w:r>
      <w:proofErr w:type="gramEnd"/>
      <w:r w:rsidRPr="00B40208">
        <w:rPr>
          <w:rFonts w:ascii="Times New Roman" w:hAnsi="Times New Roman" w:cs="Times New Roman"/>
          <w:sz w:val="24"/>
          <w:szCs w:val="24"/>
        </w:rPr>
        <w:t xml:space="preserve"> artması hiperlaktemi olarak adlandırılır. Endojen laktat formu ağırlıklı olarak L-laktattır. D-laktat, gastrointestinal sistemde olanlar </w:t>
      </w:r>
      <w:proofErr w:type="gramStart"/>
      <w:r w:rsidRPr="00B40208">
        <w:rPr>
          <w:rFonts w:ascii="Times New Roman" w:hAnsi="Times New Roman" w:cs="Times New Roman"/>
          <w:sz w:val="24"/>
          <w:szCs w:val="24"/>
        </w:rPr>
        <w:t>dahil</w:t>
      </w:r>
      <w:proofErr w:type="gramEnd"/>
      <w:r w:rsidRPr="00B40208">
        <w:rPr>
          <w:rFonts w:ascii="Times New Roman" w:hAnsi="Times New Roman" w:cs="Times New Roman"/>
          <w:sz w:val="24"/>
          <w:szCs w:val="24"/>
        </w:rPr>
        <w:t xml:space="preserve"> olmak üzere bazı bakteriyel mikroorganizmalar tarafından üretilmekte, ancak memeli hücreleri tarafından üretilmemektedir (Minton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2017). Hiperlaktemi, laktat konsantrasyonunun artışına neden olan asidemi ile eş zamanlı oluşan asit-</w:t>
      </w:r>
      <w:proofErr w:type="gramStart"/>
      <w:r w:rsidRPr="00B40208">
        <w:rPr>
          <w:rFonts w:ascii="Times New Roman" w:hAnsi="Times New Roman" w:cs="Times New Roman"/>
          <w:sz w:val="24"/>
          <w:szCs w:val="24"/>
        </w:rPr>
        <w:t>baz</w:t>
      </w:r>
      <w:proofErr w:type="gramEnd"/>
      <w:r w:rsidRPr="00B40208">
        <w:rPr>
          <w:rFonts w:ascii="Times New Roman" w:hAnsi="Times New Roman" w:cs="Times New Roman"/>
          <w:sz w:val="24"/>
          <w:szCs w:val="24"/>
        </w:rPr>
        <w:t xml:space="preserve"> dengesizliği ve tampon rezervlerine bağlı o</w:t>
      </w:r>
      <w:r w:rsidR="00DF203B" w:rsidRPr="00B40208">
        <w:rPr>
          <w:rFonts w:ascii="Times New Roman" w:hAnsi="Times New Roman" w:cs="Times New Roman"/>
          <w:sz w:val="24"/>
          <w:szCs w:val="24"/>
        </w:rPr>
        <w:t>larak ve</w:t>
      </w:r>
      <w:r w:rsidRPr="00B40208">
        <w:rPr>
          <w:rFonts w:ascii="Times New Roman" w:hAnsi="Times New Roman" w:cs="Times New Roman"/>
          <w:sz w:val="24"/>
          <w:szCs w:val="24"/>
        </w:rPr>
        <w:t xml:space="preserve">ya olmadan oluşabilir.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lastRenderedPageBreak/>
        <w:t xml:space="preserve">Laktat, </w:t>
      </w:r>
      <w:r w:rsidR="00DF203B" w:rsidRPr="00B40208">
        <w:rPr>
          <w:rFonts w:ascii="Times New Roman" w:hAnsi="Times New Roman" w:cs="Times New Roman"/>
          <w:sz w:val="24"/>
          <w:szCs w:val="24"/>
        </w:rPr>
        <w:t xml:space="preserve">başta kas dokusu olmak üzere </w:t>
      </w:r>
      <w:r w:rsidRPr="00B40208">
        <w:rPr>
          <w:rFonts w:ascii="Times New Roman" w:hAnsi="Times New Roman" w:cs="Times New Roman"/>
          <w:sz w:val="24"/>
          <w:szCs w:val="24"/>
        </w:rPr>
        <w:t xml:space="preserve">insan vücudunun birçok dokusundan üretilen bir maddedir. Normal şartlarda laktat hızlı bir şekilde vücuttan özellikle karaciğer ve bir miktar da böbrekler yardımı ile temizlenmektedir. Aerobik şartlar altında, </w:t>
      </w:r>
      <w:r w:rsidR="00604644">
        <w:rPr>
          <w:rFonts w:ascii="Times New Roman" w:hAnsi="Times New Roman" w:cs="Times New Roman"/>
          <w:sz w:val="24"/>
          <w:szCs w:val="24"/>
        </w:rPr>
        <w:t>pirüvat</w:t>
      </w:r>
      <w:r w:rsidRPr="00B40208">
        <w:rPr>
          <w:rFonts w:ascii="Times New Roman" w:hAnsi="Times New Roman" w:cs="Times New Roman"/>
          <w:sz w:val="24"/>
          <w:szCs w:val="24"/>
        </w:rPr>
        <w:t xml:space="preserve"> glikoliz esnasında krebs döngüsüne girer ve laktata dönüşüm kısmını atlar. Anaerobik şartlarda ise, laktat glikolizin son ürünü olarak ortaya çıkar ve Cori döngüsünde substrat olarak glukoneogenezde kullanılır (Damarsoy Froohari, 2015).</w:t>
      </w:r>
      <w:r w:rsidRPr="00B40208">
        <w:rPr>
          <w:rFonts w:ascii="Times New Roman" w:eastAsia="Calibri" w:hAnsi="Times New Roman" w:cs="Times New Roman"/>
          <w:sz w:val="24"/>
          <w:szCs w:val="24"/>
        </w:rPr>
        <w:t xml:space="preserve"> </w:t>
      </w:r>
      <w:r w:rsidRPr="00B40208">
        <w:rPr>
          <w:rFonts w:ascii="Times New Roman" w:hAnsi="Times New Roman" w:cs="Times New Roman"/>
          <w:sz w:val="24"/>
          <w:szCs w:val="24"/>
        </w:rPr>
        <w:t xml:space="preserve"> Denilebilinir ki laktat tümüyle </w:t>
      </w:r>
      <w:r w:rsidR="00351A68" w:rsidRPr="00B40208">
        <w:rPr>
          <w:rFonts w:ascii="Times New Roman" w:hAnsi="Times New Roman" w:cs="Times New Roman"/>
          <w:sz w:val="24"/>
          <w:szCs w:val="24"/>
        </w:rPr>
        <w:t>glikoz</w:t>
      </w:r>
      <w:r w:rsidRPr="00B40208">
        <w:rPr>
          <w:rFonts w:ascii="Times New Roman" w:hAnsi="Times New Roman" w:cs="Times New Roman"/>
          <w:sz w:val="24"/>
          <w:szCs w:val="24"/>
        </w:rPr>
        <w:t xml:space="preserve"> metabolizması sayesinde üretilmemektedir. </w:t>
      </w:r>
      <w:r w:rsidR="00351A68" w:rsidRPr="00B40208">
        <w:rPr>
          <w:rFonts w:ascii="Times New Roman" w:hAnsi="Times New Roman" w:cs="Times New Roman"/>
          <w:sz w:val="24"/>
          <w:szCs w:val="24"/>
        </w:rPr>
        <w:t>Glikoz</w:t>
      </w:r>
      <w:r w:rsidRPr="00B40208">
        <w:rPr>
          <w:rFonts w:ascii="Times New Roman" w:hAnsi="Times New Roman" w:cs="Times New Roman"/>
          <w:sz w:val="24"/>
          <w:szCs w:val="24"/>
        </w:rPr>
        <w:t xml:space="preserve"> metabolizmasının aerobik ve anaerobik yıkımının son ürünü özünde </w:t>
      </w:r>
      <w:r w:rsidR="00604644">
        <w:rPr>
          <w:rFonts w:ascii="Times New Roman" w:hAnsi="Times New Roman" w:cs="Times New Roman"/>
          <w:sz w:val="24"/>
          <w:szCs w:val="24"/>
        </w:rPr>
        <w:t>pirüvat</w:t>
      </w:r>
      <w:r w:rsidRPr="00B40208">
        <w:rPr>
          <w:rFonts w:ascii="Times New Roman" w:hAnsi="Times New Roman" w:cs="Times New Roman"/>
          <w:sz w:val="24"/>
          <w:szCs w:val="24"/>
        </w:rPr>
        <w:t>tır (Cori ve Cori, 1929). Pirüvat üç olası yol ile metabolize edilmektedir:</w:t>
      </w:r>
    </w:p>
    <w:p w:rsidR="00333509" w:rsidRPr="00B40208" w:rsidRDefault="00333509" w:rsidP="007F0C44">
      <w:pPr>
        <w:spacing w:after="0" w:line="360" w:lineRule="auto"/>
        <w:ind w:left="708"/>
        <w:jc w:val="both"/>
        <w:rPr>
          <w:rFonts w:ascii="Times New Roman" w:hAnsi="Times New Roman" w:cs="Times New Roman"/>
          <w:sz w:val="24"/>
          <w:szCs w:val="24"/>
        </w:rPr>
      </w:pPr>
      <w:r w:rsidRPr="00B40208">
        <w:rPr>
          <w:rFonts w:ascii="Times New Roman" w:hAnsi="Times New Roman" w:cs="Times New Roman"/>
          <w:sz w:val="24"/>
          <w:szCs w:val="24"/>
        </w:rPr>
        <w:t>1-Glikoliz sonucu oluşan pirüvat</w:t>
      </w:r>
      <w:r w:rsidR="00324EDC"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r w:rsidR="00604644">
        <w:rPr>
          <w:rFonts w:ascii="Times New Roman" w:hAnsi="Times New Roman" w:cs="Times New Roman"/>
          <w:sz w:val="24"/>
          <w:szCs w:val="24"/>
        </w:rPr>
        <w:t>pirüvat</w:t>
      </w:r>
      <w:r w:rsidRPr="00B40208">
        <w:rPr>
          <w:rFonts w:ascii="Times New Roman" w:hAnsi="Times New Roman" w:cs="Times New Roman"/>
          <w:sz w:val="24"/>
          <w:szCs w:val="24"/>
        </w:rPr>
        <w:t xml:space="preserve"> </w:t>
      </w:r>
      <w:r w:rsidR="008565DF">
        <w:rPr>
          <w:rFonts w:ascii="Times New Roman" w:hAnsi="Times New Roman" w:cs="Times New Roman"/>
          <w:sz w:val="24"/>
          <w:szCs w:val="24"/>
        </w:rPr>
        <w:t>dehidrogenaz</w:t>
      </w:r>
      <w:r w:rsidRPr="00B40208">
        <w:rPr>
          <w:rFonts w:ascii="Times New Roman" w:hAnsi="Times New Roman" w:cs="Times New Roman"/>
          <w:sz w:val="24"/>
          <w:szCs w:val="24"/>
        </w:rPr>
        <w:t xml:space="preserve"> ile asetil CoA’ya dönüşerek sitrik asit siklüsüne katılmaktadır (reaksiyon geri dönüşümsüzdür). </w:t>
      </w:r>
    </w:p>
    <w:p w:rsidR="00333509" w:rsidRPr="00B40208" w:rsidRDefault="00333509" w:rsidP="007F0C44">
      <w:pPr>
        <w:spacing w:after="0" w:line="360" w:lineRule="auto"/>
        <w:ind w:left="708"/>
        <w:jc w:val="both"/>
        <w:rPr>
          <w:rFonts w:ascii="Times New Roman" w:hAnsi="Times New Roman" w:cs="Times New Roman"/>
          <w:sz w:val="24"/>
          <w:szCs w:val="24"/>
        </w:rPr>
      </w:pPr>
      <w:r w:rsidRPr="00B40208">
        <w:rPr>
          <w:rFonts w:ascii="Times New Roman" w:hAnsi="Times New Roman" w:cs="Times New Roman"/>
          <w:sz w:val="24"/>
          <w:szCs w:val="24"/>
        </w:rPr>
        <w:t>2-Alanin aminotransferaz</w:t>
      </w:r>
      <w:r w:rsidR="00291AEA" w:rsidRPr="00B40208">
        <w:rPr>
          <w:rFonts w:ascii="Times New Roman" w:hAnsi="Times New Roman" w:cs="Times New Roman"/>
          <w:sz w:val="24"/>
          <w:szCs w:val="24"/>
        </w:rPr>
        <w:t xml:space="preserve"> (ALT)</w:t>
      </w:r>
      <w:r w:rsidRPr="00B40208">
        <w:rPr>
          <w:rFonts w:ascii="Times New Roman" w:hAnsi="Times New Roman" w:cs="Times New Roman"/>
          <w:sz w:val="24"/>
          <w:szCs w:val="24"/>
        </w:rPr>
        <w:t xml:space="preserve"> enzimi </w:t>
      </w:r>
      <w:r w:rsidR="00604644">
        <w:rPr>
          <w:rFonts w:ascii="Times New Roman" w:hAnsi="Times New Roman" w:cs="Times New Roman"/>
          <w:sz w:val="24"/>
          <w:szCs w:val="24"/>
        </w:rPr>
        <w:t>pirüvat</w:t>
      </w:r>
      <w:r w:rsidRPr="00B40208">
        <w:rPr>
          <w:rFonts w:ascii="Times New Roman" w:hAnsi="Times New Roman" w:cs="Times New Roman"/>
          <w:sz w:val="24"/>
          <w:szCs w:val="24"/>
        </w:rPr>
        <w:t>ı glutamat ile transamine ederek alanin ve L-ketoglutarat oluşumunu sağla</w:t>
      </w:r>
      <w:r w:rsidR="00324EDC" w:rsidRPr="00B40208">
        <w:rPr>
          <w:rFonts w:ascii="Times New Roman" w:hAnsi="Times New Roman" w:cs="Times New Roman"/>
          <w:sz w:val="24"/>
          <w:szCs w:val="24"/>
        </w:rPr>
        <w:t>n</w:t>
      </w:r>
      <w:r w:rsidRPr="00B40208">
        <w:rPr>
          <w:rFonts w:ascii="Times New Roman" w:hAnsi="Times New Roman" w:cs="Times New Roman"/>
          <w:sz w:val="24"/>
          <w:szCs w:val="24"/>
        </w:rPr>
        <w:t xml:space="preserve">makta (reaksiyon geri dönüşümlü) ve karaciğer, böbrekte glukoneogenez reaksiyonuna dâhil olmaktadır. </w:t>
      </w:r>
    </w:p>
    <w:p w:rsidR="00333509" w:rsidRPr="00B40208" w:rsidRDefault="00333509" w:rsidP="007F0C44">
      <w:pPr>
        <w:spacing w:after="0" w:line="360" w:lineRule="auto"/>
        <w:ind w:left="708"/>
        <w:jc w:val="both"/>
        <w:rPr>
          <w:rFonts w:ascii="Times New Roman" w:hAnsi="Times New Roman" w:cs="Times New Roman"/>
          <w:sz w:val="24"/>
          <w:szCs w:val="24"/>
        </w:rPr>
      </w:pPr>
      <w:r w:rsidRPr="00B40208">
        <w:rPr>
          <w:rFonts w:ascii="Times New Roman" w:hAnsi="Times New Roman" w:cs="Times New Roman"/>
          <w:sz w:val="24"/>
          <w:szCs w:val="24"/>
        </w:rPr>
        <w:t xml:space="preserve">3-Laktat </w:t>
      </w:r>
      <w:r w:rsidR="008565DF">
        <w:rPr>
          <w:rFonts w:ascii="Times New Roman" w:hAnsi="Times New Roman" w:cs="Times New Roman"/>
          <w:sz w:val="24"/>
          <w:szCs w:val="24"/>
        </w:rPr>
        <w:t>dehidrogenaz</w:t>
      </w:r>
      <w:r w:rsidRPr="00B40208">
        <w:rPr>
          <w:rFonts w:ascii="Times New Roman" w:hAnsi="Times New Roman" w:cs="Times New Roman"/>
          <w:sz w:val="24"/>
          <w:szCs w:val="24"/>
        </w:rPr>
        <w:t xml:space="preserve"> enzimi </w:t>
      </w:r>
      <w:r w:rsidR="00604644">
        <w:rPr>
          <w:rFonts w:ascii="Times New Roman" w:hAnsi="Times New Roman" w:cs="Times New Roman"/>
          <w:sz w:val="24"/>
          <w:szCs w:val="24"/>
        </w:rPr>
        <w:t>pirüvat</w:t>
      </w:r>
      <w:r w:rsidRPr="00B40208">
        <w:rPr>
          <w:rFonts w:ascii="Times New Roman" w:hAnsi="Times New Roman" w:cs="Times New Roman"/>
          <w:sz w:val="24"/>
          <w:szCs w:val="24"/>
        </w:rPr>
        <w:t>ı, NADH aracılığıyla ile laktata çevirir. Bu reaksiyon ise sadece sitozolde gerçekleşmektedir. Reaksiyonda denge laktat ve pirüvat arasındaki orana bağlı şekilde gerçekleşmektedir (Laktat/</w:t>
      </w:r>
      <w:r w:rsidR="00604644">
        <w:rPr>
          <w:rFonts w:ascii="Times New Roman" w:hAnsi="Times New Roman" w:cs="Times New Roman"/>
          <w:sz w:val="24"/>
          <w:szCs w:val="24"/>
        </w:rPr>
        <w:t>Pirüvat</w:t>
      </w:r>
      <w:r w:rsidRPr="00B40208">
        <w:rPr>
          <w:rFonts w:ascii="Times New Roman" w:hAnsi="Times New Roman" w:cs="Times New Roman"/>
          <w:sz w:val="24"/>
          <w:szCs w:val="24"/>
        </w:rPr>
        <w:t>=10). İskemi sürecind</w:t>
      </w:r>
      <w:r w:rsidR="00446068" w:rsidRPr="00B40208">
        <w:rPr>
          <w:rFonts w:ascii="Times New Roman" w:hAnsi="Times New Roman" w:cs="Times New Roman"/>
          <w:sz w:val="24"/>
          <w:szCs w:val="24"/>
        </w:rPr>
        <w:t xml:space="preserve">e oluşan laktat sadece </w:t>
      </w:r>
      <w:r w:rsidR="00351A68" w:rsidRPr="00B40208">
        <w:rPr>
          <w:rFonts w:ascii="Times New Roman" w:hAnsi="Times New Roman" w:cs="Times New Roman"/>
          <w:sz w:val="24"/>
          <w:szCs w:val="24"/>
        </w:rPr>
        <w:t>glikoz</w:t>
      </w:r>
      <w:r w:rsidRPr="00B40208">
        <w:rPr>
          <w:rFonts w:ascii="Times New Roman" w:hAnsi="Times New Roman" w:cs="Times New Roman"/>
          <w:sz w:val="24"/>
          <w:szCs w:val="24"/>
        </w:rPr>
        <w:t xml:space="preserve"> metabolizmasından değil miyokardiyal glikojenden de oluşmaktadır. Hipoksi koşullarında NAD oluşumu inhibe edilmekte ve böylece NADH/NAD oranı artmakta ve buna bağlı olarak laktat düzeyi yükselmektedir. Hayvan çalışmaları yüksek laktat düzeylerinin oksijen eksikliğinde artmış </w:t>
      </w:r>
      <w:r w:rsidR="00351A68" w:rsidRPr="00B40208">
        <w:rPr>
          <w:rFonts w:ascii="Times New Roman" w:hAnsi="Times New Roman" w:cs="Times New Roman"/>
          <w:sz w:val="24"/>
          <w:szCs w:val="24"/>
        </w:rPr>
        <w:t>glikoz</w:t>
      </w:r>
      <w:r w:rsidRPr="00B40208">
        <w:rPr>
          <w:rFonts w:ascii="Times New Roman" w:hAnsi="Times New Roman" w:cs="Times New Roman"/>
          <w:sz w:val="24"/>
          <w:szCs w:val="24"/>
        </w:rPr>
        <w:t xml:space="preserve"> katabolik süreci </w:t>
      </w:r>
      <w:r w:rsidR="00324EDC" w:rsidRPr="00B40208">
        <w:rPr>
          <w:rFonts w:ascii="Times New Roman" w:hAnsi="Times New Roman" w:cs="Times New Roman"/>
          <w:sz w:val="24"/>
          <w:szCs w:val="24"/>
        </w:rPr>
        <w:t>ile ilişkili</w:t>
      </w:r>
      <w:r w:rsidRPr="00B40208">
        <w:rPr>
          <w:rFonts w:ascii="Times New Roman" w:hAnsi="Times New Roman" w:cs="Times New Roman"/>
          <w:sz w:val="24"/>
          <w:szCs w:val="24"/>
        </w:rPr>
        <w:t xml:space="preserve"> olduğunu göstermiştir (Garrat ve Morgan, 1991).</w:t>
      </w:r>
    </w:p>
    <w:p w:rsidR="00333509" w:rsidRPr="00B40208" w:rsidRDefault="001C302B" w:rsidP="007F0C44">
      <w:pPr>
        <w:spacing w:after="0" w:line="360" w:lineRule="auto"/>
        <w:ind w:firstLine="708"/>
        <w:jc w:val="both"/>
        <w:rPr>
          <w:rFonts w:ascii="Times New Roman" w:eastAsia="Calibri" w:hAnsi="Times New Roman" w:cs="Times New Roman"/>
          <w:sz w:val="24"/>
          <w:szCs w:val="24"/>
        </w:rPr>
      </w:pPr>
      <w:r w:rsidRPr="00B40208">
        <w:rPr>
          <w:rFonts w:ascii="Times New Roman" w:eastAsia="Calibri" w:hAnsi="Times New Roman" w:cs="Times New Roman"/>
          <w:noProof/>
          <w:sz w:val="24"/>
          <w:szCs w:val="24"/>
          <w:lang w:eastAsia="tr-TR"/>
        </w:rPr>
        <w:lastRenderedPageBreak/>
        <w:drawing>
          <wp:inline distT="0" distB="0" distL="0" distR="0" wp14:anchorId="4090A980" wp14:editId="08C36626">
            <wp:extent cx="5457600" cy="4361717"/>
            <wp:effectExtent l="0" t="0" r="0" b="1270"/>
            <wp:docPr id="1" name="Resim 1" descr="C:\Users\Murathan\Desktop\şekil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rathan\Desktop\şekilll.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7600" cy="4361717"/>
                    </a:xfrm>
                    <a:prstGeom prst="rect">
                      <a:avLst/>
                    </a:prstGeom>
                    <a:noFill/>
                    <a:ln>
                      <a:noFill/>
                    </a:ln>
                  </pic:spPr>
                </pic:pic>
              </a:graphicData>
            </a:graphic>
          </wp:inline>
        </w:drawing>
      </w:r>
    </w:p>
    <w:p w:rsidR="00333509" w:rsidRPr="00B40208" w:rsidRDefault="00333509" w:rsidP="006066B4">
      <w:pPr>
        <w:spacing w:before="240" w:after="0" w:line="360" w:lineRule="auto"/>
        <w:jc w:val="center"/>
        <w:rPr>
          <w:rFonts w:ascii="Times New Roman" w:hAnsi="Times New Roman" w:cs="Times New Roman"/>
          <w:sz w:val="24"/>
          <w:szCs w:val="24"/>
        </w:rPr>
      </w:pPr>
      <w:bookmarkStart w:id="15" w:name="_Toc13117268"/>
      <w:r w:rsidRPr="00B40208">
        <w:rPr>
          <w:rFonts w:ascii="Times New Roman" w:hAnsi="Times New Roman" w:cs="Times New Roman"/>
          <w:b/>
          <w:sz w:val="24"/>
          <w:szCs w:val="24"/>
        </w:rPr>
        <w:t xml:space="preserve">Şekil </w:t>
      </w:r>
      <w:r w:rsidRPr="00B40208">
        <w:rPr>
          <w:rFonts w:ascii="Times New Roman" w:hAnsi="Times New Roman" w:cs="Times New Roman"/>
          <w:b/>
          <w:sz w:val="24"/>
          <w:szCs w:val="24"/>
        </w:rPr>
        <w:fldChar w:fldCharType="begin"/>
      </w:r>
      <w:r w:rsidRPr="00B40208">
        <w:rPr>
          <w:rFonts w:ascii="Times New Roman" w:hAnsi="Times New Roman" w:cs="Times New Roman"/>
          <w:b/>
          <w:sz w:val="24"/>
          <w:szCs w:val="24"/>
        </w:rPr>
        <w:instrText xml:space="preserve"> SEQ Şekil \* ARABIC </w:instrText>
      </w:r>
      <w:r w:rsidRPr="00B40208">
        <w:rPr>
          <w:rFonts w:ascii="Times New Roman" w:hAnsi="Times New Roman" w:cs="Times New Roman"/>
          <w:b/>
          <w:sz w:val="24"/>
          <w:szCs w:val="24"/>
        </w:rPr>
        <w:fldChar w:fldCharType="separate"/>
      </w:r>
      <w:r w:rsidR="004704A3" w:rsidRPr="00B40208">
        <w:rPr>
          <w:rFonts w:ascii="Times New Roman" w:hAnsi="Times New Roman" w:cs="Times New Roman"/>
          <w:b/>
          <w:noProof/>
          <w:sz w:val="24"/>
          <w:szCs w:val="24"/>
        </w:rPr>
        <w:t>1</w:t>
      </w:r>
      <w:r w:rsidRPr="00B40208">
        <w:rPr>
          <w:rFonts w:ascii="Times New Roman" w:hAnsi="Times New Roman" w:cs="Times New Roman"/>
          <w:b/>
          <w:sz w:val="24"/>
          <w:szCs w:val="24"/>
        </w:rPr>
        <w:fldChar w:fldCharType="end"/>
      </w:r>
      <w:r w:rsidRPr="00B40208">
        <w:rPr>
          <w:rFonts w:ascii="Times New Roman" w:hAnsi="Times New Roman" w:cs="Times New Roman"/>
          <w:b/>
          <w:sz w:val="24"/>
          <w:szCs w:val="24"/>
        </w:rPr>
        <w:t>.</w:t>
      </w:r>
      <w:r w:rsidR="00EF2478" w:rsidRPr="00B40208">
        <w:rPr>
          <w:rFonts w:ascii="Times New Roman" w:hAnsi="Times New Roman" w:cs="Times New Roman"/>
          <w:b/>
          <w:sz w:val="24"/>
          <w:szCs w:val="24"/>
        </w:rPr>
        <w:t xml:space="preserve"> </w:t>
      </w:r>
      <w:r w:rsidR="00EF2478" w:rsidRPr="00B40208">
        <w:rPr>
          <w:rFonts w:ascii="Times New Roman" w:hAnsi="Times New Roman" w:cs="Times New Roman"/>
          <w:sz w:val="24"/>
          <w:szCs w:val="24"/>
        </w:rPr>
        <w:t>Gliko</w:t>
      </w:r>
      <w:r w:rsidR="00F8588C" w:rsidRPr="00B40208">
        <w:rPr>
          <w:rFonts w:ascii="Times New Roman" w:hAnsi="Times New Roman" w:cs="Times New Roman"/>
          <w:sz w:val="24"/>
          <w:szCs w:val="24"/>
        </w:rPr>
        <w:t>liz ve laktat üretim m</w:t>
      </w:r>
      <w:r w:rsidRPr="00B40208">
        <w:rPr>
          <w:rFonts w:ascii="Times New Roman" w:hAnsi="Times New Roman" w:cs="Times New Roman"/>
          <w:sz w:val="24"/>
          <w:szCs w:val="24"/>
        </w:rPr>
        <w:t>ekanizması</w:t>
      </w:r>
      <w:r w:rsidR="00CF0AB2" w:rsidRPr="00B40208">
        <w:rPr>
          <w:rFonts w:ascii="Times New Roman" w:hAnsi="Times New Roman" w:cs="Times New Roman"/>
          <w:sz w:val="24"/>
          <w:szCs w:val="24"/>
        </w:rPr>
        <w:t xml:space="preserve"> (Gladden, 2004)</w:t>
      </w:r>
      <w:bookmarkEnd w:id="15"/>
      <w:r w:rsidR="006A097E" w:rsidRPr="00B40208">
        <w:rPr>
          <w:rFonts w:ascii="Times New Roman" w:hAnsi="Times New Roman" w:cs="Times New Roman"/>
          <w:sz w:val="24"/>
          <w:szCs w:val="24"/>
        </w:rPr>
        <w:t>.</w:t>
      </w:r>
    </w:p>
    <w:p w:rsidR="00CF0AB2" w:rsidRPr="00B40208" w:rsidRDefault="00CF0AB2" w:rsidP="007F0C44">
      <w:pPr>
        <w:spacing w:after="0" w:line="360" w:lineRule="auto"/>
        <w:rPr>
          <w:rFonts w:ascii="Times New Roman" w:hAnsi="Times New Roman" w:cs="Times New Roman"/>
          <w:b/>
          <w:sz w:val="24"/>
          <w:szCs w:val="24"/>
        </w:rPr>
      </w:pPr>
    </w:p>
    <w:p w:rsidR="00333509" w:rsidRPr="00B40208" w:rsidRDefault="00333509" w:rsidP="006A097E">
      <w:pPr>
        <w:spacing w:after="0" w:line="360" w:lineRule="auto"/>
        <w:ind w:firstLine="567"/>
        <w:jc w:val="both"/>
        <w:rPr>
          <w:rFonts w:ascii="Times New Roman" w:eastAsia="Calibri" w:hAnsi="Times New Roman" w:cs="Times New Roman"/>
          <w:sz w:val="24"/>
          <w:szCs w:val="24"/>
        </w:rPr>
      </w:pPr>
      <w:r w:rsidRPr="00B40208">
        <w:rPr>
          <w:rFonts w:ascii="Times New Roman" w:hAnsi="Times New Roman" w:cs="Times New Roman"/>
          <w:sz w:val="24"/>
          <w:szCs w:val="24"/>
        </w:rPr>
        <w:t xml:space="preserve">Metabolik süreçler sonucu laktat oluşumunun asıl kaynakları eritrositler, perivenöz hepatositler, iskelet kası miyositleri ve deridir. Bazal metabolizma sonucu üretim miktarı </w:t>
      </w:r>
      <w:r w:rsidR="006A097E" w:rsidRPr="00B40208">
        <w:rPr>
          <w:rFonts w:ascii="Times New Roman" w:hAnsi="Times New Roman" w:cs="Times New Roman"/>
          <w:sz w:val="24"/>
          <w:szCs w:val="24"/>
        </w:rPr>
        <w:t>0,8</w:t>
      </w:r>
      <w:r w:rsidRPr="00B40208">
        <w:rPr>
          <w:rFonts w:ascii="Times New Roman" w:hAnsi="Times New Roman" w:cs="Times New Roman"/>
          <w:sz w:val="24"/>
          <w:szCs w:val="24"/>
        </w:rPr>
        <w:t xml:space="preserve"> mol/kg/saattir (1300 mmol/gün). Laktatı temizleyen temel organlar; karaciğer (% 50) ve böreklerdir (% 30). Kalp de laktat tüketicisidir. Anaerobik koşullarda ise pirüvat laktat dehidrogenaz (LDH)</w:t>
      </w:r>
      <w:r w:rsidR="00C71C4C" w:rsidRPr="00B40208">
        <w:rPr>
          <w:rFonts w:ascii="Times New Roman" w:hAnsi="Times New Roman" w:cs="Times New Roman"/>
          <w:sz w:val="24"/>
          <w:szCs w:val="24"/>
        </w:rPr>
        <w:t xml:space="preserve"> enzimi aracılığıyla laktik asid</w:t>
      </w:r>
      <w:r w:rsidRPr="00B40208">
        <w:rPr>
          <w:rFonts w:ascii="Times New Roman" w:hAnsi="Times New Roman" w:cs="Times New Roman"/>
          <w:sz w:val="24"/>
          <w:szCs w:val="24"/>
        </w:rPr>
        <w:t xml:space="preserve">e çevrilmektedir. Sulu bir </w:t>
      </w:r>
      <w:r w:rsidR="00F8588C" w:rsidRPr="00B40208">
        <w:rPr>
          <w:rFonts w:ascii="Times New Roman" w:hAnsi="Times New Roman" w:cs="Times New Roman"/>
          <w:sz w:val="24"/>
          <w:szCs w:val="24"/>
        </w:rPr>
        <w:t>çözeltide</w:t>
      </w:r>
      <w:r w:rsidRPr="00B40208">
        <w:rPr>
          <w:rFonts w:ascii="Times New Roman" w:hAnsi="Times New Roman" w:cs="Times New Roman"/>
          <w:sz w:val="24"/>
          <w:szCs w:val="24"/>
        </w:rPr>
        <w:t xml:space="preserve"> laktik asit nerdeyse tümüyle</w:t>
      </w:r>
      <w:r w:rsidR="00F8588C" w:rsidRPr="00B40208">
        <w:rPr>
          <w:rFonts w:ascii="Times New Roman" w:hAnsi="Times New Roman" w:cs="Times New Roman"/>
          <w:sz w:val="24"/>
          <w:szCs w:val="24"/>
        </w:rPr>
        <w:t xml:space="preserve"> laktat ve H</w:t>
      </w:r>
      <w:r w:rsidR="00F8588C" w:rsidRPr="00B40208">
        <w:rPr>
          <w:rFonts w:ascii="Times New Roman" w:hAnsi="Times New Roman" w:cs="Times New Roman"/>
          <w:sz w:val="24"/>
          <w:szCs w:val="24"/>
          <w:vertAlign w:val="superscript"/>
        </w:rPr>
        <w:t>+</w:t>
      </w:r>
      <w:r w:rsidRPr="00B40208">
        <w:rPr>
          <w:rFonts w:ascii="Times New Roman" w:hAnsi="Times New Roman" w:cs="Times New Roman"/>
          <w:sz w:val="24"/>
          <w:szCs w:val="24"/>
        </w:rPr>
        <w:t xml:space="preserve"> iyonuna ayrılmış durumdadır (pH </w:t>
      </w:r>
      <w:r w:rsidR="006A097E" w:rsidRPr="00B40208">
        <w:rPr>
          <w:rFonts w:ascii="Times New Roman" w:hAnsi="Times New Roman" w:cs="Times New Roman"/>
          <w:sz w:val="24"/>
          <w:szCs w:val="24"/>
        </w:rPr>
        <w:t>7,4’de</w:t>
      </w:r>
      <w:r w:rsidRPr="00B40208">
        <w:rPr>
          <w:rFonts w:ascii="Times New Roman" w:hAnsi="Times New Roman" w:cs="Times New Roman"/>
          <w:sz w:val="24"/>
          <w:szCs w:val="24"/>
        </w:rPr>
        <w:t xml:space="preserve"> pKa=</w:t>
      </w:r>
      <w:r w:rsidR="00C71C4C" w:rsidRPr="00B40208">
        <w:rPr>
          <w:rFonts w:ascii="Times New Roman" w:hAnsi="Times New Roman" w:cs="Times New Roman"/>
          <w:sz w:val="24"/>
          <w:szCs w:val="24"/>
        </w:rPr>
        <w:t>3,8</w:t>
      </w:r>
      <w:r w:rsidRPr="00B40208">
        <w:rPr>
          <w:rFonts w:ascii="Times New Roman" w:hAnsi="Times New Roman" w:cs="Times New Roman"/>
          <w:sz w:val="24"/>
          <w:szCs w:val="24"/>
        </w:rPr>
        <w:t>). Kısacası laktik asit ve laktat terimleri birbirinin yerini tutabilen kavramlardır. Laktat plazmada NaHCO</w:t>
      </w:r>
      <w:r w:rsidRPr="00B40208">
        <w:rPr>
          <w:rFonts w:ascii="Times New Roman" w:hAnsi="Times New Roman" w:cs="Times New Roman"/>
          <w:sz w:val="24"/>
          <w:szCs w:val="24"/>
          <w:vertAlign w:val="subscript"/>
        </w:rPr>
        <w:t>3</w:t>
      </w:r>
      <w:r w:rsidRPr="00B40208">
        <w:rPr>
          <w:rFonts w:ascii="Times New Roman" w:hAnsi="Times New Roman" w:cs="Times New Roman"/>
          <w:sz w:val="24"/>
          <w:szCs w:val="24"/>
        </w:rPr>
        <w:t xml:space="preserve"> tarafından tamponlanmaktadır (Yılmaz, 2008). Yüksek serum laktat düzeyi tanımlaması çok net ve evrensel olarak kabul gören bir sayı olarak verilemese de çoğu çalışmada kullanılan sınır değeri 2,0-2,5 mmol</w:t>
      </w:r>
      <w:r w:rsidR="00AE309A" w:rsidRPr="00B40208">
        <w:rPr>
          <w:rFonts w:ascii="Times New Roman" w:hAnsi="Times New Roman" w:cs="Times New Roman"/>
          <w:sz w:val="24"/>
          <w:szCs w:val="24"/>
        </w:rPr>
        <w:t>/</w:t>
      </w:r>
      <w:r w:rsidR="006A097E" w:rsidRPr="00B40208">
        <w:rPr>
          <w:rFonts w:ascii="Times New Roman" w:hAnsi="Times New Roman" w:cs="Times New Roman"/>
          <w:sz w:val="24"/>
          <w:szCs w:val="24"/>
        </w:rPr>
        <w:t>L arasındadır (Shapiro ve ark,</w:t>
      </w:r>
      <w:r w:rsidRPr="00B40208">
        <w:rPr>
          <w:rFonts w:ascii="Times New Roman" w:hAnsi="Times New Roman" w:cs="Times New Roman"/>
          <w:sz w:val="24"/>
          <w:szCs w:val="24"/>
        </w:rPr>
        <w:t xml:space="preserve"> 2005; Howell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2007).</w:t>
      </w:r>
    </w:p>
    <w:p w:rsidR="00333509" w:rsidRPr="00B40208" w:rsidRDefault="00333509" w:rsidP="007F0C44">
      <w:pPr>
        <w:spacing w:after="0" w:line="360" w:lineRule="auto"/>
        <w:rPr>
          <w:rFonts w:ascii="Times New Roman" w:eastAsia="Calibri" w:hAnsi="Times New Roman" w:cs="Times New Roman"/>
          <w:sz w:val="24"/>
          <w:szCs w:val="24"/>
        </w:rPr>
      </w:pPr>
    </w:p>
    <w:p w:rsidR="006A097E" w:rsidRPr="00B40208" w:rsidRDefault="006A097E" w:rsidP="007F0C44">
      <w:pPr>
        <w:spacing w:after="0" w:line="360" w:lineRule="auto"/>
        <w:rPr>
          <w:rFonts w:ascii="Times New Roman" w:eastAsia="Calibri" w:hAnsi="Times New Roman" w:cs="Times New Roman"/>
          <w:sz w:val="24"/>
          <w:szCs w:val="24"/>
        </w:rPr>
      </w:pPr>
    </w:p>
    <w:p w:rsidR="006A097E" w:rsidRPr="00B40208" w:rsidRDefault="006A097E" w:rsidP="007F0C44">
      <w:pPr>
        <w:spacing w:after="0" w:line="360" w:lineRule="auto"/>
        <w:rPr>
          <w:rFonts w:ascii="Times New Roman" w:eastAsia="Calibri" w:hAnsi="Times New Roman" w:cs="Times New Roman"/>
          <w:sz w:val="24"/>
          <w:szCs w:val="24"/>
        </w:rPr>
      </w:pPr>
    </w:p>
    <w:p w:rsidR="00333509" w:rsidRPr="00B40208" w:rsidRDefault="00F8588C" w:rsidP="007F0C44">
      <w:pPr>
        <w:keepNext/>
        <w:keepLines/>
        <w:spacing w:after="0" w:line="360" w:lineRule="auto"/>
        <w:outlineLvl w:val="1"/>
        <w:rPr>
          <w:rFonts w:ascii="Times New Roman" w:eastAsiaTheme="majorEastAsia" w:hAnsi="Times New Roman" w:cs="Times New Roman"/>
          <w:b/>
          <w:bCs/>
          <w:sz w:val="24"/>
          <w:szCs w:val="24"/>
        </w:rPr>
      </w:pPr>
      <w:bookmarkStart w:id="16" w:name="_Toc13117168"/>
      <w:r w:rsidRPr="00B40208">
        <w:rPr>
          <w:rFonts w:ascii="Times New Roman" w:eastAsiaTheme="majorEastAsia" w:hAnsi="Times New Roman" w:cs="Times New Roman"/>
          <w:b/>
          <w:bCs/>
          <w:sz w:val="24"/>
          <w:szCs w:val="24"/>
        </w:rPr>
        <w:lastRenderedPageBreak/>
        <w:t>2.3. Laktat M</w:t>
      </w:r>
      <w:r w:rsidR="00333509" w:rsidRPr="00B40208">
        <w:rPr>
          <w:rFonts w:ascii="Times New Roman" w:eastAsiaTheme="majorEastAsia" w:hAnsi="Times New Roman" w:cs="Times New Roman"/>
          <w:b/>
          <w:bCs/>
          <w:sz w:val="24"/>
          <w:szCs w:val="24"/>
        </w:rPr>
        <w:t>etabolizması</w:t>
      </w:r>
      <w:bookmarkEnd w:id="16"/>
    </w:p>
    <w:p w:rsidR="006A097E" w:rsidRPr="00B40208" w:rsidRDefault="006A097E" w:rsidP="006A097E">
      <w:pPr>
        <w:spacing w:after="0" w:line="360" w:lineRule="auto"/>
        <w:jc w:val="both"/>
        <w:rPr>
          <w:rFonts w:ascii="Times New Roman" w:eastAsia="Calibri" w:hAnsi="Times New Roman" w:cs="Times New Roman"/>
          <w:sz w:val="24"/>
          <w:szCs w:val="24"/>
        </w:rPr>
      </w:pPr>
    </w:p>
    <w:p w:rsidR="00333509" w:rsidRPr="00B40208" w:rsidRDefault="003825A2"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1950’</w:t>
      </w:r>
      <w:r w:rsidR="00333509" w:rsidRPr="00B40208">
        <w:rPr>
          <w:rFonts w:ascii="Times New Roman" w:hAnsi="Times New Roman" w:cs="Times New Roman"/>
          <w:sz w:val="24"/>
          <w:szCs w:val="24"/>
        </w:rPr>
        <w:t>de Muralt tarafından kas kimyasının gelişiminde dört farklı dönem olan pre-laktik asit, laktik asit, fosforilasyon ve miyosin dönemleri tanımlanmıştır. Pre-laktik asit dönemi, Berz</w:t>
      </w:r>
      <w:r w:rsidRPr="00B40208">
        <w:rPr>
          <w:rFonts w:ascii="Times New Roman" w:hAnsi="Times New Roman" w:cs="Times New Roman"/>
          <w:sz w:val="24"/>
          <w:szCs w:val="24"/>
        </w:rPr>
        <w:t>elius’</w:t>
      </w:r>
      <w:r w:rsidR="005A67FD" w:rsidRPr="00B40208">
        <w:rPr>
          <w:rFonts w:ascii="Times New Roman" w:hAnsi="Times New Roman" w:cs="Times New Roman"/>
          <w:sz w:val="24"/>
          <w:szCs w:val="24"/>
        </w:rPr>
        <w:t>un avlanan geyik kasları</w:t>
      </w:r>
      <w:r w:rsidR="00333509" w:rsidRPr="00B40208">
        <w:rPr>
          <w:rFonts w:ascii="Times New Roman" w:hAnsi="Times New Roman" w:cs="Times New Roman"/>
          <w:sz w:val="24"/>
          <w:szCs w:val="24"/>
        </w:rPr>
        <w:t xml:space="preserve">ndaki yüksek laktat </w:t>
      </w:r>
      <w:proofErr w:type="gramStart"/>
      <w:r w:rsidR="00333509" w:rsidRPr="00B40208">
        <w:rPr>
          <w:rFonts w:ascii="Times New Roman" w:hAnsi="Times New Roman" w:cs="Times New Roman"/>
          <w:sz w:val="24"/>
          <w:szCs w:val="24"/>
        </w:rPr>
        <w:t>konsantrasyonunu</w:t>
      </w:r>
      <w:proofErr w:type="gramEnd"/>
      <w:r w:rsidR="00333509" w:rsidRPr="00B40208">
        <w:rPr>
          <w:rFonts w:ascii="Times New Roman" w:hAnsi="Times New Roman" w:cs="Times New Roman"/>
          <w:sz w:val="24"/>
          <w:szCs w:val="24"/>
        </w:rPr>
        <w:t xml:space="preserve"> keşfetmesiyle başlamıştır (</w:t>
      </w:r>
      <w:hyperlink r:id="rId11" w:anchor="b29" w:history="1">
        <w:r w:rsidR="00333509" w:rsidRPr="00B40208">
          <w:rPr>
            <w:rFonts w:ascii="Times New Roman" w:hAnsi="Times New Roman" w:cs="Times New Roman"/>
            <w:sz w:val="24"/>
            <w:szCs w:val="24"/>
          </w:rPr>
          <w:t>Brooks ve Gladden, 2003</w:t>
        </w:r>
      </w:hyperlink>
      <w:r w:rsidR="00333509" w:rsidRPr="00B40208">
        <w:rPr>
          <w:rFonts w:ascii="Times New Roman" w:hAnsi="Times New Roman" w:cs="Times New Roman"/>
          <w:sz w:val="24"/>
          <w:szCs w:val="24"/>
        </w:rPr>
        <w:t xml:space="preserve">). Klinik pratikte ise laktat genellikle hastalık ciddiyetini </w:t>
      </w:r>
      <w:r w:rsidR="00C16E0C" w:rsidRPr="00B40208">
        <w:rPr>
          <w:rFonts w:ascii="Times New Roman" w:hAnsi="Times New Roman" w:cs="Times New Roman"/>
          <w:sz w:val="24"/>
          <w:szCs w:val="24"/>
        </w:rPr>
        <w:t>belirle</w:t>
      </w:r>
      <w:r w:rsidR="00333509" w:rsidRPr="00B40208">
        <w:rPr>
          <w:rFonts w:ascii="Times New Roman" w:hAnsi="Times New Roman" w:cs="Times New Roman"/>
          <w:sz w:val="24"/>
          <w:szCs w:val="24"/>
        </w:rPr>
        <w:t>mek ve tedavi amaçlı yapılan müdahalelere yanıtı değerlendirmek için bir araç olarak kullanılmaktadır. İlk kez 1964 yılında Broder ve We</w:t>
      </w:r>
      <w:r w:rsidR="00C71C4C" w:rsidRPr="00B40208">
        <w:rPr>
          <w:rFonts w:ascii="Times New Roman" w:hAnsi="Times New Roman" w:cs="Times New Roman"/>
          <w:sz w:val="24"/>
          <w:szCs w:val="24"/>
        </w:rPr>
        <w:t>il,</w:t>
      </w:r>
      <w:r w:rsidR="00333509" w:rsidRPr="00B40208">
        <w:rPr>
          <w:rFonts w:ascii="Times New Roman" w:hAnsi="Times New Roman" w:cs="Times New Roman"/>
          <w:sz w:val="24"/>
          <w:szCs w:val="24"/>
        </w:rPr>
        <w:t xml:space="preserve"> 4 mmol/L'den daha fazla bir laktat seviyesinin şoklu hastalarda kötü sonuçlarla ilişkili olduğu gözlemlemiş ve klinik prognostik bir araç olarak laktatın kullanılabileceğini öne</w:t>
      </w:r>
      <w:r w:rsidR="00C71C4C" w:rsidRPr="00B40208">
        <w:rPr>
          <w:rFonts w:ascii="Times New Roman" w:hAnsi="Times New Roman" w:cs="Times New Roman"/>
          <w:sz w:val="24"/>
          <w:szCs w:val="24"/>
        </w:rPr>
        <w:t xml:space="preserve"> sürmüşlerdir</w:t>
      </w:r>
      <w:r w:rsidR="00333509" w:rsidRPr="00B40208">
        <w:rPr>
          <w:rFonts w:ascii="Times New Roman" w:hAnsi="Times New Roman" w:cs="Times New Roman"/>
          <w:sz w:val="24"/>
          <w:szCs w:val="24"/>
        </w:rPr>
        <w:t xml:space="preserve"> (Broder ve Weil, 1964)</w:t>
      </w:r>
      <w:r w:rsidR="006A097E" w:rsidRPr="00B40208">
        <w:rPr>
          <w:rFonts w:ascii="Times New Roman" w:hAnsi="Times New Roman" w:cs="Times New Roman"/>
          <w:sz w:val="24"/>
          <w:szCs w:val="24"/>
        </w:rPr>
        <w:t xml:space="preserve">. </w:t>
      </w:r>
      <w:r w:rsidR="00333509" w:rsidRPr="00B40208">
        <w:rPr>
          <w:rFonts w:ascii="Times New Roman" w:hAnsi="Times New Roman" w:cs="Times New Roman"/>
          <w:sz w:val="24"/>
          <w:szCs w:val="24"/>
        </w:rPr>
        <w:t>Bunun haricinde doku hipoperfüzyonu dışında başka nedenlere bağlı laktat s</w:t>
      </w:r>
      <w:r w:rsidR="00F8588C" w:rsidRPr="00B40208">
        <w:rPr>
          <w:rFonts w:ascii="Times New Roman" w:hAnsi="Times New Roman" w:cs="Times New Roman"/>
          <w:sz w:val="24"/>
          <w:szCs w:val="24"/>
        </w:rPr>
        <w:t>eviyelerinde yükselme olabildi</w:t>
      </w:r>
      <w:r w:rsidR="00333509" w:rsidRPr="00B40208">
        <w:rPr>
          <w:rFonts w:ascii="Times New Roman" w:hAnsi="Times New Roman" w:cs="Times New Roman"/>
          <w:sz w:val="24"/>
          <w:szCs w:val="24"/>
        </w:rPr>
        <w:t xml:space="preserve">ği kabul edilmiş ve uygun klinik bağlamda göz önünde bulundurulması gerektiği vurgulanmıştır. Laktat, en yüksek oranda kas dokusu olmak üzere birçok doku tarafından üretilmektedir. Normal koşullarda hızlıca karaciğer tarafından temizlenmektedir, böbrek dokusunun da klirense az miktarda katkısı bulunmaktadır (Connor ve </w:t>
      </w:r>
      <w:r w:rsidR="006A097E" w:rsidRPr="00B40208">
        <w:rPr>
          <w:rFonts w:ascii="Times New Roman" w:hAnsi="Times New Roman" w:cs="Times New Roman"/>
          <w:sz w:val="24"/>
          <w:szCs w:val="24"/>
        </w:rPr>
        <w:t>ark,</w:t>
      </w:r>
      <w:r w:rsidR="00333509" w:rsidRPr="00B40208">
        <w:rPr>
          <w:rFonts w:ascii="Times New Roman" w:hAnsi="Times New Roman" w:cs="Times New Roman"/>
          <w:sz w:val="24"/>
          <w:szCs w:val="24"/>
        </w:rPr>
        <w:t xml:space="preserve"> 1982; Consoli ve </w:t>
      </w:r>
      <w:r w:rsidR="006A097E" w:rsidRPr="00B40208">
        <w:rPr>
          <w:rFonts w:ascii="Times New Roman" w:hAnsi="Times New Roman" w:cs="Times New Roman"/>
          <w:sz w:val="24"/>
          <w:szCs w:val="24"/>
        </w:rPr>
        <w:t>ark,</w:t>
      </w:r>
      <w:r w:rsidR="00333509" w:rsidRPr="00B40208">
        <w:rPr>
          <w:rFonts w:ascii="Times New Roman" w:hAnsi="Times New Roman" w:cs="Times New Roman"/>
          <w:sz w:val="24"/>
          <w:szCs w:val="24"/>
        </w:rPr>
        <w:t xml:space="preserve"> 1990).</w:t>
      </w:r>
    </w:p>
    <w:p w:rsidR="007C1D7C"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Hücrelerin en büyük enerji kaynağı niteliğindeki glikoz, aerobik koşullarda gerçekleşen glikoliz reaksiyonları sonucunda pirüvik asite kadar parçalanmaktadır. Oluşan </w:t>
      </w:r>
      <w:r w:rsidR="005A67FD" w:rsidRPr="00B40208">
        <w:rPr>
          <w:rFonts w:ascii="Times New Roman" w:hAnsi="Times New Roman" w:cs="Times New Roman"/>
          <w:sz w:val="24"/>
          <w:szCs w:val="24"/>
        </w:rPr>
        <w:t>p</w:t>
      </w:r>
      <w:r w:rsidRPr="00B40208">
        <w:rPr>
          <w:rFonts w:ascii="Times New Roman" w:hAnsi="Times New Roman" w:cs="Times New Roman"/>
          <w:sz w:val="24"/>
          <w:szCs w:val="24"/>
        </w:rPr>
        <w:t>irüvik asit moleküllerinin bir kısmı pirüvat dehidrogenaz enzimi sayesinde katalizlenen reaksiyon ile krebs siklusunun en önemli giriş ürünü olan asetil- CoA’ya, bir kısmı pirüvat karboksilaz enzimi sayesinde katalizlenen reaksiyon ile oksaloasetat’a çevrilmektedir. Oksaloasetat bir ara ürün olarak krebs siklusuna dâhil olabildiği gib</w:t>
      </w:r>
      <w:r w:rsidR="00F8588C" w:rsidRPr="00B40208">
        <w:rPr>
          <w:rFonts w:ascii="Times New Roman" w:hAnsi="Times New Roman" w:cs="Times New Roman"/>
          <w:sz w:val="24"/>
          <w:szCs w:val="24"/>
        </w:rPr>
        <w:t>i, gerektiğinde glukoneoegenez</w:t>
      </w:r>
      <w:r w:rsidRPr="00B40208">
        <w:rPr>
          <w:rFonts w:ascii="Times New Roman" w:hAnsi="Times New Roman" w:cs="Times New Roman"/>
          <w:sz w:val="24"/>
          <w:szCs w:val="24"/>
        </w:rPr>
        <w:t xml:space="preserve"> reaksiyonunda da kullanılabilmektedir. Oksidatif koşullarda gerçekleşebilen krebs reaksiyonları sonucunda pirüvik asit, glukoneogenezde ya da yağ asidi s</w:t>
      </w:r>
      <w:r w:rsidR="005A67FD" w:rsidRPr="00B40208">
        <w:rPr>
          <w:rFonts w:ascii="Times New Roman" w:hAnsi="Times New Roman" w:cs="Times New Roman"/>
          <w:sz w:val="24"/>
          <w:szCs w:val="24"/>
        </w:rPr>
        <w:t xml:space="preserve">entezinde kullanılmakta veya </w:t>
      </w:r>
      <w:r w:rsidRPr="00B40208">
        <w:rPr>
          <w:rFonts w:ascii="Times New Roman" w:hAnsi="Times New Roman" w:cs="Times New Roman"/>
          <w:sz w:val="24"/>
          <w:szCs w:val="24"/>
        </w:rPr>
        <w:t>oksidatif fosforilasyon reaksiyonlarına katılan ara ürünlere çevrilmektedir. Eğer oksidatif koşulların olmadığı bir ortam mevcut ise, oksidatif reaksiyon oluşmayacağından kullanılmayan pirüvat, laktata çevrilecektir.</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Laktat ve hidrojen iyonları anaerobik glikoz metabolizmasının son ürünleridir. Normal dinlenme durumlarında beyin, kalp kası, iskelet kası, eritrositler ve deride glikoliz oranı en yüksek düzeydedir. Peri</w:t>
      </w:r>
      <w:r w:rsidR="00C71C4C" w:rsidRPr="00B40208">
        <w:rPr>
          <w:rFonts w:ascii="Times New Roman" w:hAnsi="Times New Roman" w:cs="Times New Roman"/>
          <w:sz w:val="24"/>
          <w:szCs w:val="24"/>
        </w:rPr>
        <w:t>ferik dokularda glikoz, pirüvat</w:t>
      </w:r>
      <w:r w:rsidRPr="00B40208">
        <w:rPr>
          <w:rFonts w:ascii="Times New Roman" w:hAnsi="Times New Roman" w:cs="Times New Roman"/>
          <w:sz w:val="24"/>
          <w:szCs w:val="24"/>
        </w:rPr>
        <w:t xml:space="preserve">a kadar dönüşmektedir ve laktata kadar yıkılarak dolaşıma verilmektedir. Eritrosit </w:t>
      </w:r>
      <w:r w:rsidR="00C71C4C" w:rsidRPr="00B40208">
        <w:rPr>
          <w:rFonts w:ascii="Times New Roman" w:hAnsi="Times New Roman" w:cs="Times New Roman"/>
          <w:sz w:val="24"/>
          <w:szCs w:val="24"/>
        </w:rPr>
        <w:t>ve renal medulla hücrelerinde mitokondri</w:t>
      </w:r>
      <w:r w:rsidRPr="00B40208">
        <w:rPr>
          <w:rFonts w:ascii="Times New Roman" w:hAnsi="Times New Roman" w:cs="Times New Roman"/>
          <w:sz w:val="24"/>
          <w:szCs w:val="24"/>
        </w:rPr>
        <w:t xml:space="preserve"> olmadığı için pirüvat oksidasyonu gerçekleşmez, laktata yıkılmak zorunda kalır. Kas dokusu ve diğer dokularda besin eksikliği durumunda pirüvattan Asetil CoA’ya çevrimi pirüvat dehidrogenaz enzim aktivitesi azaldığı için pirüvat, laktata çevrilerek dolaşıma katılmaktadır. Oluşan laktat </w:t>
      </w:r>
      <w:r w:rsidRPr="00B40208">
        <w:rPr>
          <w:rFonts w:ascii="Times New Roman" w:hAnsi="Times New Roman" w:cs="Times New Roman"/>
          <w:sz w:val="24"/>
          <w:szCs w:val="24"/>
        </w:rPr>
        <w:lastRenderedPageBreak/>
        <w:t>ise kas, karaciğer ve böbreğe gelerek</w:t>
      </w:r>
      <w:r w:rsidR="00C065A1" w:rsidRPr="00B40208">
        <w:rPr>
          <w:rFonts w:ascii="Times New Roman" w:hAnsi="Times New Roman" w:cs="Times New Roman"/>
          <w:sz w:val="24"/>
          <w:szCs w:val="24"/>
        </w:rPr>
        <w:t>,</w:t>
      </w:r>
      <w:r w:rsidRPr="00B40208">
        <w:rPr>
          <w:rFonts w:ascii="Times New Roman" w:hAnsi="Times New Roman" w:cs="Times New Roman"/>
          <w:sz w:val="24"/>
          <w:szCs w:val="24"/>
        </w:rPr>
        <w:t xml:space="preserve"> kasta krebs siklusu ile CO</w:t>
      </w:r>
      <w:r w:rsidRPr="00B40208">
        <w:rPr>
          <w:rFonts w:ascii="Times New Roman" w:hAnsi="Times New Roman" w:cs="Times New Roman"/>
          <w:sz w:val="24"/>
          <w:szCs w:val="24"/>
          <w:vertAlign w:val="subscript"/>
        </w:rPr>
        <w:t>2</w:t>
      </w:r>
      <w:r w:rsidRPr="00B40208">
        <w:rPr>
          <w:rFonts w:ascii="Times New Roman" w:hAnsi="Times New Roman" w:cs="Times New Roman"/>
          <w:sz w:val="24"/>
          <w:szCs w:val="24"/>
        </w:rPr>
        <w:t xml:space="preserve"> ve H</w:t>
      </w:r>
      <w:r w:rsidRPr="00B40208">
        <w:rPr>
          <w:rFonts w:ascii="Times New Roman" w:hAnsi="Times New Roman" w:cs="Times New Roman"/>
          <w:sz w:val="24"/>
          <w:szCs w:val="24"/>
          <w:vertAlign w:val="subscript"/>
        </w:rPr>
        <w:t>2</w:t>
      </w:r>
      <w:r w:rsidRPr="00B40208">
        <w:rPr>
          <w:rFonts w:ascii="Times New Roman" w:hAnsi="Times New Roman" w:cs="Times New Roman"/>
          <w:sz w:val="24"/>
          <w:szCs w:val="24"/>
        </w:rPr>
        <w:t>O’ya; karaciğer ve böbrekte ise cori siklusu ile glikoza çev</w:t>
      </w:r>
      <w:r w:rsidR="005A67FD" w:rsidRPr="00B40208">
        <w:rPr>
          <w:rFonts w:ascii="Times New Roman" w:hAnsi="Times New Roman" w:cs="Times New Roman"/>
          <w:sz w:val="24"/>
          <w:szCs w:val="24"/>
        </w:rPr>
        <w:t>rilmektedir. Normal koşullarda k</w:t>
      </w:r>
      <w:r w:rsidRPr="00B40208">
        <w:rPr>
          <w:rFonts w:ascii="Times New Roman" w:hAnsi="Times New Roman" w:cs="Times New Roman"/>
          <w:sz w:val="24"/>
          <w:szCs w:val="24"/>
        </w:rPr>
        <w:t>araciğer 15-20 mmol</w:t>
      </w:r>
      <w:r w:rsidR="00AE309A" w:rsidRPr="00B40208">
        <w:rPr>
          <w:rFonts w:ascii="Times New Roman" w:hAnsi="Times New Roman" w:cs="Times New Roman"/>
          <w:sz w:val="24"/>
          <w:szCs w:val="24"/>
        </w:rPr>
        <w:t>/L</w:t>
      </w:r>
      <w:r w:rsidRPr="00B40208">
        <w:rPr>
          <w:rFonts w:ascii="Times New Roman" w:hAnsi="Times New Roman" w:cs="Times New Roman"/>
          <w:sz w:val="24"/>
          <w:szCs w:val="24"/>
        </w:rPr>
        <w:t xml:space="preserve"> kadar laktik asiti metabolize ederek plazma düzeyinin 1 mmol</w:t>
      </w:r>
      <w:r w:rsidR="00AE309A" w:rsidRPr="00B40208">
        <w:rPr>
          <w:rFonts w:ascii="Times New Roman" w:hAnsi="Times New Roman" w:cs="Times New Roman"/>
          <w:sz w:val="24"/>
          <w:szCs w:val="24"/>
        </w:rPr>
        <w:t>/L</w:t>
      </w:r>
      <w:r w:rsidRPr="00B40208">
        <w:rPr>
          <w:rFonts w:ascii="Times New Roman" w:hAnsi="Times New Roman" w:cs="Times New Roman"/>
          <w:sz w:val="24"/>
          <w:szCs w:val="24"/>
        </w:rPr>
        <w:t xml:space="preserve"> altında kalmasını sağlamaktadır. Laktat düzeyinin yükselmesinin sebebi artan laktat üretimi, kandaki laktatın dönüştürülerek temizlenmesi</w:t>
      </w:r>
      <w:r w:rsidR="00C065A1" w:rsidRPr="00B40208">
        <w:rPr>
          <w:rFonts w:ascii="Times New Roman" w:hAnsi="Times New Roman" w:cs="Times New Roman"/>
          <w:sz w:val="24"/>
          <w:szCs w:val="24"/>
        </w:rPr>
        <w:t>nin azalması</w:t>
      </w:r>
      <w:r w:rsidRPr="00B40208">
        <w:rPr>
          <w:rFonts w:ascii="Times New Roman" w:hAnsi="Times New Roman" w:cs="Times New Roman"/>
          <w:sz w:val="24"/>
          <w:szCs w:val="24"/>
        </w:rPr>
        <w:t xml:space="preserve"> ve her ikisinin birlikte aynı anda etkisinden kaynaklanabilmektedir. Patogenez multifaktöriyel olarak hastaya ve hastalığa özgüdür. Etiyolojisi en iyi şok durumlarında incelenmiştir. Katkısı olan ana faktörler makro ve mikro dolaşım bozukluğuna bağlı hipoperfüzyon, mitokondriyal fonksiyon</w:t>
      </w:r>
      <w:r w:rsidR="00C71C4C" w:rsidRPr="00B40208">
        <w:rPr>
          <w:rFonts w:ascii="Times New Roman" w:hAnsi="Times New Roman" w:cs="Times New Roman"/>
          <w:sz w:val="24"/>
          <w:szCs w:val="24"/>
        </w:rPr>
        <w:t xml:space="preserve"> bozukluğu ve hipermetabolik</w:t>
      </w:r>
      <w:r w:rsidRPr="00B40208">
        <w:rPr>
          <w:rFonts w:ascii="Times New Roman" w:hAnsi="Times New Roman" w:cs="Times New Roman"/>
          <w:sz w:val="24"/>
          <w:szCs w:val="24"/>
        </w:rPr>
        <w:t xml:space="preserve"> durum</w:t>
      </w:r>
      <w:r w:rsidR="00C71C4C" w:rsidRPr="00B40208">
        <w:rPr>
          <w:rFonts w:ascii="Times New Roman" w:hAnsi="Times New Roman" w:cs="Times New Roman"/>
          <w:sz w:val="24"/>
          <w:szCs w:val="24"/>
        </w:rPr>
        <w:t>ların</w:t>
      </w:r>
      <w:r w:rsidRPr="00B40208">
        <w:rPr>
          <w:rFonts w:ascii="Times New Roman" w:hAnsi="Times New Roman" w:cs="Times New Roman"/>
          <w:sz w:val="24"/>
          <w:szCs w:val="24"/>
        </w:rPr>
        <w:t xml:space="preserve"> varlığıdır (Gore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1996; James ve ark</w:t>
      </w:r>
      <w:r w:rsidR="006A097E" w:rsidRPr="00B40208">
        <w:rPr>
          <w:rFonts w:ascii="Times New Roman" w:hAnsi="Times New Roman" w:cs="Times New Roman"/>
          <w:sz w:val="24"/>
          <w:szCs w:val="24"/>
        </w:rPr>
        <w:t>,</w:t>
      </w:r>
      <w:r w:rsidRPr="00B40208">
        <w:rPr>
          <w:rFonts w:ascii="Times New Roman" w:hAnsi="Times New Roman" w:cs="Times New Roman"/>
          <w:sz w:val="24"/>
          <w:szCs w:val="24"/>
        </w:rPr>
        <w:t xml:space="preserve"> 1999; Donnino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2010). </w:t>
      </w:r>
    </w:p>
    <w:p w:rsidR="00333509" w:rsidRPr="00B40208" w:rsidRDefault="00333509" w:rsidP="007F0C44">
      <w:pPr>
        <w:spacing w:after="0" w:line="360" w:lineRule="auto"/>
        <w:ind w:firstLine="708"/>
        <w:jc w:val="both"/>
        <w:rPr>
          <w:rFonts w:ascii="Times New Roman" w:hAnsi="Times New Roman" w:cs="Times New Roman"/>
          <w:sz w:val="24"/>
          <w:szCs w:val="24"/>
        </w:rPr>
      </w:pPr>
    </w:p>
    <w:p w:rsidR="00333509" w:rsidRPr="00B40208" w:rsidRDefault="00333509" w:rsidP="007F0C44">
      <w:pPr>
        <w:spacing w:after="0" w:line="360" w:lineRule="auto"/>
        <w:rPr>
          <w:rFonts w:ascii="Times New Roman" w:eastAsia="Calibri" w:hAnsi="Times New Roman" w:cs="Times New Roman"/>
          <w:sz w:val="24"/>
          <w:szCs w:val="24"/>
        </w:rPr>
      </w:pPr>
    </w:p>
    <w:p w:rsidR="00333509" w:rsidRPr="00B40208" w:rsidRDefault="00C065A1" w:rsidP="007F0C44">
      <w:pPr>
        <w:keepNext/>
        <w:keepLines/>
        <w:spacing w:after="0" w:line="360" w:lineRule="auto"/>
        <w:outlineLvl w:val="1"/>
        <w:rPr>
          <w:rFonts w:ascii="Times New Roman" w:eastAsiaTheme="majorEastAsia" w:hAnsi="Times New Roman" w:cs="Times New Roman"/>
          <w:b/>
          <w:bCs/>
          <w:sz w:val="24"/>
          <w:szCs w:val="24"/>
        </w:rPr>
      </w:pPr>
      <w:bookmarkStart w:id="17" w:name="_Toc13117169"/>
      <w:r w:rsidRPr="00B40208">
        <w:rPr>
          <w:rFonts w:ascii="Times New Roman" w:eastAsiaTheme="majorEastAsia" w:hAnsi="Times New Roman" w:cs="Times New Roman"/>
          <w:b/>
          <w:bCs/>
          <w:sz w:val="24"/>
          <w:szCs w:val="24"/>
        </w:rPr>
        <w:t>2.4. Laktat K</w:t>
      </w:r>
      <w:r w:rsidR="00333509" w:rsidRPr="00B40208">
        <w:rPr>
          <w:rFonts w:ascii="Times New Roman" w:eastAsiaTheme="majorEastAsia" w:hAnsi="Times New Roman" w:cs="Times New Roman"/>
          <w:b/>
          <w:bCs/>
          <w:sz w:val="24"/>
          <w:szCs w:val="24"/>
        </w:rPr>
        <w:t>inetiği</w:t>
      </w:r>
      <w:bookmarkEnd w:id="17"/>
    </w:p>
    <w:p w:rsidR="00333509" w:rsidRPr="00B40208" w:rsidRDefault="00333509" w:rsidP="007F0C44">
      <w:pPr>
        <w:spacing w:after="0" w:line="360" w:lineRule="auto"/>
        <w:rPr>
          <w:rFonts w:ascii="Times New Roman" w:eastAsia="Calibri" w:hAnsi="Times New Roman" w:cs="Times New Roman"/>
          <w:sz w:val="24"/>
          <w:szCs w:val="24"/>
        </w:rPr>
      </w:pPr>
    </w:p>
    <w:p w:rsidR="00333509" w:rsidRPr="00B40208" w:rsidRDefault="00333509" w:rsidP="00C71C4C">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Plazma laktat </w:t>
      </w:r>
      <w:proofErr w:type="gramStart"/>
      <w:r w:rsidRPr="00B40208">
        <w:rPr>
          <w:rFonts w:ascii="Times New Roman" w:hAnsi="Times New Roman" w:cs="Times New Roman"/>
          <w:sz w:val="24"/>
          <w:szCs w:val="24"/>
        </w:rPr>
        <w:t>konsantrasyonu</w:t>
      </w:r>
      <w:proofErr w:type="gramEnd"/>
      <w:r w:rsidRPr="00B40208">
        <w:rPr>
          <w:rFonts w:ascii="Times New Roman" w:hAnsi="Times New Roman" w:cs="Times New Roman"/>
          <w:sz w:val="24"/>
          <w:szCs w:val="24"/>
        </w:rPr>
        <w:t xml:space="preserve"> laktat üretimi ve tüketimi arasındaki dengeye bağlıdır. Sağlık durumunda pek çok doku laktat üretir ve tüketir. Ana laktat üreticileri iskelet kasları (%40) ve deridir ancak bağırsak, beyin, renal medulla, eritrositler, lökositler ve trombositler gi</w:t>
      </w:r>
      <w:r w:rsidR="00B13E64" w:rsidRPr="00B40208">
        <w:rPr>
          <w:rFonts w:ascii="Times New Roman" w:hAnsi="Times New Roman" w:cs="Times New Roman"/>
          <w:sz w:val="24"/>
          <w:szCs w:val="24"/>
        </w:rPr>
        <w:t>bi diğer dokularda da üretilir</w:t>
      </w:r>
      <w:r w:rsidRPr="00B40208">
        <w:rPr>
          <w:rFonts w:ascii="Times New Roman" w:hAnsi="Times New Roman" w:cs="Times New Roman"/>
          <w:sz w:val="24"/>
          <w:szCs w:val="24"/>
        </w:rPr>
        <w:t>. Eritrositler mitekondri içermezler bu nedenle kan hücreleri tarafından üret</w:t>
      </w:r>
      <w:r w:rsidR="00C71C4C" w:rsidRPr="00B40208">
        <w:rPr>
          <w:rFonts w:ascii="Times New Roman" w:hAnsi="Times New Roman" w:cs="Times New Roman"/>
          <w:sz w:val="24"/>
          <w:szCs w:val="24"/>
        </w:rPr>
        <w:t>ilen lakatatın %80’inden sorumludurlar</w:t>
      </w:r>
      <w:r w:rsidRPr="00B40208">
        <w:rPr>
          <w:rFonts w:ascii="Times New Roman" w:hAnsi="Times New Roman" w:cs="Times New Roman"/>
          <w:sz w:val="24"/>
          <w:szCs w:val="24"/>
        </w:rPr>
        <w:t xml:space="preserve">. Bununla birlikte, sepsis gibi hastalık durumlarında, laktat üretimi fagositik hücrelerden (nötrofiller ve makrofajlarda) ve karaciğer, dalak, bağırsak ve akciğer gibi fagositler açısından zengin organlarda belirgin bir şekilde artar (Cohen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1975; Meszaros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1987; Haji-Michael, 1999; Levy ve </w:t>
      </w:r>
      <w:r w:rsidR="006A097E" w:rsidRPr="00B40208">
        <w:rPr>
          <w:rFonts w:ascii="Times New Roman" w:hAnsi="Times New Roman" w:cs="Times New Roman"/>
          <w:sz w:val="24"/>
          <w:szCs w:val="24"/>
        </w:rPr>
        <w:t xml:space="preserve">ark, </w:t>
      </w:r>
      <w:r w:rsidRPr="00B40208">
        <w:rPr>
          <w:rFonts w:ascii="Times New Roman" w:hAnsi="Times New Roman" w:cs="Times New Roman"/>
          <w:sz w:val="24"/>
          <w:szCs w:val="24"/>
        </w:rPr>
        <w:t xml:space="preserve">2006).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Egzersize bağlı değişen laktat kinetiği, canlı performansını belirlemed</w:t>
      </w:r>
      <w:r w:rsidR="00C065A1" w:rsidRPr="00B40208">
        <w:rPr>
          <w:rFonts w:ascii="Times New Roman" w:hAnsi="Times New Roman" w:cs="Times New Roman"/>
          <w:sz w:val="24"/>
          <w:szCs w:val="24"/>
        </w:rPr>
        <w:t xml:space="preserve">e etkin kullanılan </w:t>
      </w:r>
      <w:r w:rsidR="00C71C4C" w:rsidRPr="00B40208">
        <w:rPr>
          <w:rFonts w:ascii="Times New Roman" w:hAnsi="Times New Roman" w:cs="Times New Roman"/>
          <w:sz w:val="24"/>
          <w:szCs w:val="24"/>
        </w:rPr>
        <w:t xml:space="preserve">bir </w:t>
      </w:r>
      <w:r w:rsidR="00C065A1" w:rsidRPr="00B40208">
        <w:rPr>
          <w:rFonts w:ascii="Times New Roman" w:hAnsi="Times New Roman" w:cs="Times New Roman"/>
          <w:sz w:val="24"/>
          <w:szCs w:val="24"/>
        </w:rPr>
        <w:t>belirteçtir (</w:t>
      </w:r>
      <w:r w:rsidRPr="00B40208">
        <w:rPr>
          <w:rFonts w:ascii="Times New Roman" w:hAnsi="Times New Roman" w:cs="Times New Roman"/>
          <w:sz w:val="24"/>
          <w:szCs w:val="24"/>
        </w:rPr>
        <w:t xml:space="preserve">LaFontaine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1981). Hafif şiddette sabit yüklü bir h</w:t>
      </w:r>
      <w:r w:rsidR="00C065A1" w:rsidRPr="00B40208">
        <w:rPr>
          <w:rFonts w:ascii="Times New Roman" w:hAnsi="Times New Roman" w:cs="Times New Roman"/>
          <w:sz w:val="24"/>
          <w:szCs w:val="24"/>
        </w:rPr>
        <w:t>arekete başlandığında, hareketin</w:t>
      </w:r>
      <w:r w:rsidRPr="00B40208">
        <w:rPr>
          <w:rFonts w:ascii="Times New Roman" w:hAnsi="Times New Roman" w:cs="Times New Roman"/>
          <w:sz w:val="24"/>
          <w:szCs w:val="24"/>
        </w:rPr>
        <w:t xml:space="preserve"> ilk 15-20 saniyesi</w:t>
      </w:r>
      <w:r w:rsidR="00AE309A" w:rsidRPr="00B40208">
        <w:rPr>
          <w:rFonts w:ascii="Times New Roman" w:hAnsi="Times New Roman" w:cs="Times New Roman"/>
          <w:sz w:val="24"/>
          <w:szCs w:val="24"/>
        </w:rPr>
        <w:t>,</w:t>
      </w:r>
      <w:r w:rsidRPr="00B40208">
        <w:rPr>
          <w:rFonts w:ascii="Times New Roman" w:hAnsi="Times New Roman" w:cs="Times New Roman"/>
          <w:sz w:val="24"/>
          <w:szCs w:val="24"/>
        </w:rPr>
        <w:t xml:space="preserve"> kasta depo edilen ATP ve kreatin fosfattan elde edilen enerji ile gerçekleştirilmektedir. Bu sayede kas aktivitesi artmakta, kas aktivitesi ile birlikte anaerobik metabolizma ürünü olan laktat üretimi de artarak birikmektedir. Nitekim bu durum aerobik koşullar altında da meydana gelmektedir (Brooks, 1985; Gollnick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1986). Laktat üretimi, dinlenme durumunda ve her şiddetteki aktivitede mevcut olup, üretim ile </w:t>
      </w:r>
      <w:proofErr w:type="gramStart"/>
      <w:r w:rsidRPr="00B40208">
        <w:rPr>
          <w:rFonts w:ascii="Times New Roman" w:hAnsi="Times New Roman" w:cs="Times New Roman"/>
          <w:sz w:val="24"/>
          <w:szCs w:val="24"/>
        </w:rPr>
        <w:t>eliminasyon</w:t>
      </w:r>
      <w:proofErr w:type="gramEnd"/>
      <w:r w:rsidRPr="00B40208">
        <w:rPr>
          <w:rFonts w:ascii="Times New Roman" w:hAnsi="Times New Roman" w:cs="Times New Roman"/>
          <w:sz w:val="24"/>
          <w:szCs w:val="24"/>
        </w:rPr>
        <w:t xml:space="preserve"> arasındaki fark, kan laktatındaki birikimi belirlemektedir (Brooks, 1985; Gollnick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1986). Dinlenme durumundaki laktat düzeyi </w:t>
      </w:r>
      <w:r w:rsidR="006A097E" w:rsidRPr="00B40208">
        <w:rPr>
          <w:rFonts w:ascii="Times New Roman" w:hAnsi="Times New Roman" w:cs="Times New Roman"/>
          <w:sz w:val="24"/>
          <w:szCs w:val="24"/>
        </w:rPr>
        <w:t>0,4</w:t>
      </w:r>
      <w:r w:rsidRPr="00B40208">
        <w:rPr>
          <w:rFonts w:ascii="Times New Roman" w:hAnsi="Times New Roman" w:cs="Times New Roman"/>
          <w:sz w:val="24"/>
          <w:szCs w:val="24"/>
        </w:rPr>
        <w:t>-</w:t>
      </w:r>
      <w:r w:rsidR="006A097E" w:rsidRPr="00B40208">
        <w:rPr>
          <w:rFonts w:ascii="Times New Roman" w:hAnsi="Times New Roman" w:cs="Times New Roman"/>
          <w:sz w:val="24"/>
          <w:szCs w:val="24"/>
        </w:rPr>
        <w:t>1,7</w:t>
      </w:r>
      <w:r w:rsidR="00AE309A" w:rsidRPr="00B40208">
        <w:rPr>
          <w:rFonts w:ascii="Times New Roman" w:hAnsi="Times New Roman" w:cs="Times New Roman"/>
          <w:sz w:val="24"/>
          <w:szCs w:val="24"/>
        </w:rPr>
        <w:t xml:space="preserve"> mmol/L</w:t>
      </w:r>
      <w:r w:rsidRPr="00B40208">
        <w:rPr>
          <w:rFonts w:ascii="Times New Roman" w:hAnsi="Times New Roman" w:cs="Times New Roman"/>
          <w:sz w:val="24"/>
          <w:szCs w:val="24"/>
        </w:rPr>
        <w:t xml:space="preserve"> iken, koşucularda ise </w:t>
      </w:r>
      <w:r w:rsidR="006A097E" w:rsidRPr="00B40208">
        <w:rPr>
          <w:rFonts w:ascii="Times New Roman" w:hAnsi="Times New Roman" w:cs="Times New Roman"/>
          <w:sz w:val="24"/>
          <w:szCs w:val="24"/>
        </w:rPr>
        <w:t>0,3</w:t>
      </w:r>
      <w:r w:rsidRPr="00B40208">
        <w:rPr>
          <w:rFonts w:ascii="Times New Roman" w:hAnsi="Times New Roman" w:cs="Times New Roman"/>
          <w:sz w:val="24"/>
          <w:szCs w:val="24"/>
        </w:rPr>
        <w:t>-</w:t>
      </w:r>
      <w:r w:rsidR="006A097E" w:rsidRPr="00B40208">
        <w:rPr>
          <w:rFonts w:ascii="Times New Roman" w:hAnsi="Times New Roman" w:cs="Times New Roman"/>
          <w:sz w:val="24"/>
          <w:szCs w:val="24"/>
        </w:rPr>
        <w:t>0,6</w:t>
      </w:r>
      <w:r w:rsidR="00AE309A" w:rsidRPr="00B40208">
        <w:rPr>
          <w:rFonts w:ascii="Times New Roman" w:hAnsi="Times New Roman" w:cs="Times New Roman"/>
          <w:sz w:val="24"/>
          <w:szCs w:val="24"/>
        </w:rPr>
        <w:t xml:space="preserve"> mmol/L</w:t>
      </w:r>
      <w:r w:rsidRPr="00B40208">
        <w:rPr>
          <w:rFonts w:ascii="Times New Roman" w:hAnsi="Times New Roman" w:cs="Times New Roman"/>
          <w:sz w:val="24"/>
          <w:szCs w:val="24"/>
        </w:rPr>
        <w:t xml:space="preserve"> bulunmuştur (Martin</w:t>
      </w:r>
      <w:r w:rsidR="00176F81" w:rsidRPr="00B40208">
        <w:rPr>
          <w:rFonts w:ascii="Times New Roman" w:hAnsi="Times New Roman" w:cs="Times New Roman"/>
          <w:sz w:val="24"/>
          <w:szCs w:val="24"/>
        </w:rPr>
        <w:t xml:space="preserve"> ve Coe</w:t>
      </w:r>
      <w:r w:rsidRPr="00B40208">
        <w:rPr>
          <w:rFonts w:ascii="Times New Roman" w:hAnsi="Times New Roman" w:cs="Times New Roman"/>
          <w:sz w:val="24"/>
          <w:szCs w:val="24"/>
        </w:rPr>
        <w:t>, 1991).</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Laktat düzeyi, artan laktik asit üretimi ve düşen pH ile birlikte artmaktadır. Bu</w:t>
      </w:r>
      <w:r w:rsidR="005A67FD" w:rsidRPr="00B40208">
        <w:rPr>
          <w:rFonts w:ascii="Times New Roman" w:hAnsi="Times New Roman" w:cs="Times New Roman"/>
          <w:sz w:val="24"/>
          <w:szCs w:val="24"/>
        </w:rPr>
        <w:t>ndan</w:t>
      </w:r>
      <w:r w:rsidRPr="00B40208">
        <w:rPr>
          <w:rFonts w:ascii="Times New Roman" w:hAnsi="Times New Roman" w:cs="Times New Roman"/>
          <w:sz w:val="24"/>
          <w:szCs w:val="24"/>
        </w:rPr>
        <w:t xml:space="preserve"> dolayı kan veya kas</w:t>
      </w:r>
      <w:r w:rsidR="00AE309A" w:rsidRPr="00B40208">
        <w:rPr>
          <w:rFonts w:ascii="Times New Roman" w:hAnsi="Times New Roman" w:cs="Times New Roman"/>
          <w:sz w:val="24"/>
          <w:szCs w:val="24"/>
        </w:rPr>
        <w:t xml:space="preserve"> dokusu laktat düzeylerinin tesp</w:t>
      </w:r>
      <w:r w:rsidRPr="00B40208">
        <w:rPr>
          <w:rFonts w:ascii="Times New Roman" w:hAnsi="Times New Roman" w:cs="Times New Roman"/>
          <w:sz w:val="24"/>
          <w:szCs w:val="24"/>
        </w:rPr>
        <w:t>iti</w:t>
      </w:r>
      <w:r w:rsidR="005A67FD" w:rsidRPr="00B40208">
        <w:rPr>
          <w:rFonts w:ascii="Times New Roman" w:hAnsi="Times New Roman" w:cs="Times New Roman"/>
          <w:sz w:val="24"/>
          <w:szCs w:val="24"/>
        </w:rPr>
        <w:t>,</w:t>
      </w:r>
      <w:r w:rsidRPr="00B40208">
        <w:rPr>
          <w:rFonts w:ascii="Times New Roman" w:hAnsi="Times New Roman" w:cs="Times New Roman"/>
          <w:sz w:val="24"/>
          <w:szCs w:val="24"/>
        </w:rPr>
        <w:t xml:space="preserve"> yapılan hareketin şiddeti ile ilgili </w:t>
      </w:r>
      <w:r w:rsidRPr="00B40208">
        <w:rPr>
          <w:rFonts w:ascii="Times New Roman" w:hAnsi="Times New Roman" w:cs="Times New Roman"/>
          <w:sz w:val="24"/>
          <w:szCs w:val="24"/>
        </w:rPr>
        <w:lastRenderedPageBreak/>
        <w:t xml:space="preserve">önemli bilgiler sunmaktadır. Dinlenme durumunda kas dokusunda </w:t>
      </w:r>
      <w:r w:rsidR="00AE309A" w:rsidRPr="00B40208">
        <w:rPr>
          <w:rFonts w:ascii="Times New Roman" w:hAnsi="Times New Roman" w:cs="Times New Roman"/>
          <w:sz w:val="24"/>
          <w:szCs w:val="24"/>
        </w:rPr>
        <w:t xml:space="preserve">laktat düzeyi 1mmol/kg </w:t>
      </w:r>
      <w:r w:rsidRPr="00B40208">
        <w:rPr>
          <w:rFonts w:ascii="Times New Roman" w:hAnsi="Times New Roman" w:cs="Times New Roman"/>
          <w:sz w:val="24"/>
          <w:szCs w:val="24"/>
        </w:rPr>
        <w:t>kanda</w:t>
      </w:r>
      <w:r w:rsidR="00AE309A" w:rsidRPr="00B40208">
        <w:rPr>
          <w:rFonts w:ascii="Times New Roman" w:hAnsi="Times New Roman" w:cs="Times New Roman"/>
          <w:sz w:val="24"/>
          <w:szCs w:val="24"/>
        </w:rPr>
        <w:t xml:space="preserve"> ise 1mmol</w:t>
      </w:r>
      <w:r w:rsidR="00176F81" w:rsidRPr="00B40208">
        <w:rPr>
          <w:rFonts w:ascii="Times New Roman" w:hAnsi="Times New Roman" w:cs="Times New Roman"/>
          <w:sz w:val="24"/>
          <w:szCs w:val="24"/>
        </w:rPr>
        <w:t xml:space="preserve"> düzeyindedir (Brooks, 1985;</w:t>
      </w:r>
      <w:r w:rsidRPr="00B40208">
        <w:rPr>
          <w:rFonts w:ascii="Times New Roman" w:hAnsi="Times New Roman" w:cs="Times New Roman"/>
          <w:sz w:val="24"/>
          <w:szCs w:val="24"/>
        </w:rPr>
        <w:t xml:space="preserve"> Gollnick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1986). Kas dokusu aktivitesi sonucu sadece laktat üretmemekte</w:t>
      </w:r>
      <w:r w:rsidR="00983598" w:rsidRPr="00B40208">
        <w:rPr>
          <w:rFonts w:ascii="Times New Roman" w:hAnsi="Times New Roman" w:cs="Times New Roman"/>
          <w:sz w:val="24"/>
          <w:szCs w:val="24"/>
        </w:rPr>
        <w:t xml:space="preserve"> </w:t>
      </w:r>
      <w:r w:rsidRPr="00B40208">
        <w:rPr>
          <w:rFonts w:ascii="Times New Roman" w:hAnsi="Times New Roman" w:cs="Times New Roman"/>
          <w:sz w:val="24"/>
          <w:szCs w:val="24"/>
        </w:rPr>
        <w:t xml:space="preserve">aynı </w:t>
      </w:r>
      <w:r w:rsidR="00983598" w:rsidRPr="00B40208">
        <w:rPr>
          <w:rFonts w:ascii="Times New Roman" w:hAnsi="Times New Roman" w:cs="Times New Roman"/>
          <w:sz w:val="24"/>
          <w:szCs w:val="24"/>
        </w:rPr>
        <w:t>zam</w:t>
      </w:r>
      <w:r w:rsidRPr="00B40208">
        <w:rPr>
          <w:rFonts w:ascii="Times New Roman" w:hAnsi="Times New Roman" w:cs="Times New Roman"/>
          <w:sz w:val="24"/>
          <w:szCs w:val="24"/>
        </w:rPr>
        <w:t xml:space="preserve">anda tüketmektedir (Gladden, 1991). Hermansen ve Vaage (1977), toparlanma sırasında üretilen laktatın %10 oranında kas dokusundan kana geçtiğini, kas dokusunda kalan laktatın ise kas dokusu tarafından tüketildiğini bildirmiştir. Ancak, Stanley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(1986) aktivite sırasında üretilen net laktatın büyük bölümünün kas dokusundan uzaklaştırıldığını bildirmişlerdir. Yine de aktivite sırasında hem kas dokusu laktat düzeyi hem de kas dokusundan </w:t>
      </w:r>
      <w:r w:rsidR="006A097E" w:rsidRPr="00B40208">
        <w:rPr>
          <w:rFonts w:ascii="Times New Roman" w:hAnsi="Times New Roman" w:cs="Times New Roman"/>
          <w:sz w:val="24"/>
          <w:szCs w:val="24"/>
        </w:rPr>
        <w:t>kana geçen</w:t>
      </w:r>
      <w:r w:rsidRPr="00B40208">
        <w:rPr>
          <w:rFonts w:ascii="Times New Roman" w:hAnsi="Times New Roman" w:cs="Times New Roman"/>
          <w:sz w:val="24"/>
          <w:szCs w:val="24"/>
        </w:rPr>
        <w:t xml:space="preserve"> laktat düzeyi artmaktadır (Jorfeldt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1978). Laktat vücutta kas dokusu hücrelerinden kana, kan ile de diğer vücut hücrelerine yayılmakta ve karaciğer, kalp, böbrek, pasif iskelet kası gibi dokular tarafından alınarak kullanılmaktadır (Brooks, 1986; Orok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1989). Karaciğer,</w:t>
      </w:r>
      <w:r w:rsidR="00983598" w:rsidRPr="00B40208">
        <w:rPr>
          <w:rFonts w:ascii="Times New Roman" w:hAnsi="Times New Roman" w:cs="Times New Roman"/>
          <w:sz w:val="24"/>
          <w:szCs w:val="24"/>
        </w:rPr>
        <w:t xml:space="preserve"> dolaşımda bulunan laktatın %50</w:t>
      </w:r>
      <w:r w:rsidR="003825A2" w:rsidRPr="00B40208">
        <w:rPr>
          <w:rFonts w:ascii="Times New Roman" w:hAnsi="Times New Roman" w:cs="Times New Roman"/>
          <w:sz w:val="24"/>
          <w:szCs w:val="24"/>
        </w:rPr>
        <w:t>’</w:t>
      </w:r>
      <w:r w:rsidR="00983598" w:rsidRPr="00B40208">
        <w:rPr>
          <w:rFonts w:ascii="Times New Roman" w:hAnsi="Times New Roman" w:cs="Times New Roman"/>
          <w:sz w:val="24"/>
          <w:szCs w:val="24"/>
        </w:rPr>
        <w:t>s</w:t>
      </w:r>
      <w:r w:rsidRPr="00B40208">
        <w:rPr>
          <w:rFonts w:ascii="Times New Roman" w:hAnsi="Times New Roman" w:cs="Times New Roman"/>
          <w:sz w:val="24"/>
          <w:szCs w:val="24"/>
        </w:rPr>
        <w:t xml:space="preserve">ini tüketmekte, kalp ve pasif iskelet kas dokusu ise daha az düzeylerde laktat tüketmektedir (Poortmans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1978). Metabolik aktivite sırasında laktat tüketimi genellikle oksidasyon reaksiyonuyla gerçekleşmektedir (Mazzeo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1986). Kalp kası</w:t>
      </w:r>
      <w:r w:rsidR="003825A2" w:rsidRPr="00B40208">
        <w:rPr>
          <w:rFonts w:ascii="Times New Roman" w:hAnsi="Times New Roman" w:cs="Times New Roman"/>
          <w:sz w:val="24"/>
          <w:szCs w:val="24"/>
        </w:rPr>
        <w:t xml:space="preserve"> laktatın %60’</w:t>
      </w:r>
      <w:r w:rsidRPr="00B40208">
        <w:rPr>
          <w:rFonts w:ascii="Times New Roman" w:hAnsi="Times New Roman" w:cs="Times New Roman"/>
          <w:sz w:val="24"/>
          <w:szCs w:val="24"/>
        </w:rPr>
        <w:t xml:space="preserve">ını oksidasyona uğratmakta, fakat kalbin egzersizde ne ölçüde laktat metabolize ettiği bilinmemektedir (Poortmans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1978). Nitekim laktatın enerji olarak kullanımı hem anabolik olarak glikoneojenezde hem de katabolik krebs siklusunda gerçekleşmektedir (Brooks, 1986). Enerji için tüketimi ve glikojen y</w:t>
      </w:r>
      <w:r w:rsidR="005A67FD" w:rsidRPr="00B40208">
        <w:rPr>
          <w:rFonts w:ascii="Times New Roman" w:hAnsi="Times New Roman" w:cs="Times New Roman"/>
          <w:sz w:val="24"/>
          <w:szCs w:val="24"/>
        </w:rPr>
        <w:t>apım olayı haricinde laktat</w:t>
      </w:r>
      <w:r w:rsidRPr="00B40208">
        <w:rPr>
          <w:rFonts w:ascii="Times New Roman" w:hAnsi="Times New Roman" w:cs="Times New Roman"/>
          <w:sz w:val="24"/>
          <w:szCs w:val="24"/>
        </w:rPr>
        <w:t xml:space="preserve">ın küçük bir miktarı ise idrar ve terleme ile vücuttan atılmaktadır (Poortmans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1978; Brooks, 1986). Laktat iyonu </w:t>
      </w:r>
      <w:r w:rsidR="005A67FD" w:rsidRPr="00B40208">
        <w:rPr>
          <w:rFonts w:ascii="Times New Roman" w:hAnsi="Times New Roman" w:cs="Times New Roman"/>
          <w:sz w:val="24"/>
          <w:szCs w:val="24"/>
        </w:rPr>
        <w:t>uzaklaştırılması</w:t>
      </w:r>
      <w:r w:rsidRPr="00B40208">
        <w:rPr>
          <w:rFonts w:ascii="Times New Roman" w:hAnsi="Times New Roman" w:cs="Times New Roman"/>
          <w:sz w:val="24"/>
          <w:szCs w:val="24"/>
        </w:rPr>
        <w:t xml:space="preserve"> sırasında oluşan H</w:t>
      </w:r>
      <w:r w:rsidRPr="00B40208">
        <w:rPr>
          <w:rFonts w:ascii="Times New Roman" w:hAnsi="Times New Roman" w:cs="Times New Roman"/>
          <w:sz w:val="24"/>
          <w:szCs w:val="24"/>
          <w:vertAlign w:val="superscript"/>
        </w:rPr>
        <w:t>+</w:t>
      </w:r>
      <w:r w:rsidRPr="00B40208">
        <w:rPr>
          <w:rFonts w:ascii="Times New Roman" w:hAnsi="Times New Roman" w:cs="Times New Roman"/>
          <w:sz w:val="24"/>
          <w:szCs w:val="24"/>
        </w:rPr>
        <w:t xml:space="preserve"> iyonu pH</w:t>
      </w:r>
      <w:r w:rsidR="003825A2" w:rsidRPr="00B40208">
        <w:rPr>
          <w:rFonts w:ascii="Times New Roman" w:hAnsi="Times New Roman" w:cs="Times New Roman"/>
          <w:sz w:val="24"/>
          <w:szCs w:val="24"/>
        </w:rPr>
        <w:t>’</w:t>
      </w:r>
      <w:r w:rsidRPr="00B40208">
        <w:rPr>
          <w:rFonts w:ascii="Times New Roman" w:hAnsi="Times New Roman" w:cs="Times New Roman"/>
          <w:sz w:val="24"/>
          <w:szCs w:val="24"/>
        </w:rPr>
        <w:t xml:space="preserve">ın düşmesine sebep olur yani asidoz meydana gelmektedir. Bu durum kasta ve kanda tampon sistemler ile tamponlanmaktadır. Her ne kadar aktivite sırasında laktat üretimi artsa da, laktatın tüketimi, hücreden uzaklaştırılarak dolaşıma sokulması ve kandaki laktatın temizlenmesi sonucu belirli bir süre sonra laktat düzeyi denge halini almaktadır. </w:t>
      </w: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Laktat tüketimi primer olarak karaciğerde gerçekleşmekte</w:t>
      </w:r>
      <w:r w:rsidR="00AE309A" w:rsidRPr="00B40208">
        <w:rPr>
          <w:rFonts w:ascii="Times New Roman" w:hAnsi="Times New Roman" w:cs="Times New Roman"/>
          <w:sz w:val="24"/>
          <w:szCs w:val="24"/>
        </w:rPr>
        <w:t xml:space="preserve"> olup</w:t>
      </w:r>
      <w:r w:rsidRPr="00B40208">
        <w:rPr>
          <w:rFonts w:ascii="Times New Roman" w:hAnsi="Times New Roman" w:cs="Times New Roman"/>
          <w:sz w:val="24"/>
          <w:szCs w:val="24"/>
        </w:rPr>
        <w:t xml:space="preserve"> bunun haricinde böbrek korteksi ve miyokard da tüketim için önemli organlardır</w:t>
      </w:r>
      <w:r w:rsidR="00AE309A" w:rsidRPr="00B40208">
        <w:rPr>
          <w:rFonts w:ascii="Times New Roman" w:hAnsi="Times New Roman" w:cs="Times New Roman"/>
          <w:sz w:val="24"/>
          <w:szCs w:val="24"/>
        </w:rPr>
        <w:t>. Karaciğer tüm laktatın %50-70’ini ve renal kortex %25-30’</w:t>
      </w:r>
      <w:r w:rsidRPr="00B40208">
        <w:rPr>
          <w:rFonts w:ascii="Times New Roman" w:hAnsi="Times New Roman" w:cs="Times New Roman"/>
          <w:sz w:val="24"/>
          <w:szCs w:val="24"/>
        </w:rPr>
        <w:t>unu tüketir. Karaciğer laktat yıkımı için önemli bir reserv kapasitesi olmasına rağmen şiddetli hi</w:t>
      </w:r>
      <w:r w:rsidR="00544432" w:rsidRPr="00B40208">
        <w:rPr>
          <w:rFonts w:ascii="Times New Roman" w:hAnsi="Times New Roman" w:cs="Times New Roman"/>
          <w:sz w:val="24"/>
          <w:szCs w:val="24"/>
        </w:rPr>
        <w:t>po</w:t>
      </w:r>
      <w:r w:rsidR="003D6D26" w:rsidRPr="00B40208">
        <w:rPr>
          <w:rFonts w:ascii="Times New Roman" w:hAnsi="Times New Roman" w:cs="Times New Roman"/>
          <w:sz w:val="24"/>
          <w:szCs w:val="24"/>
        </w:rPr>
        <w:t>perfü</w:t>
      </w:r>
      <w:r w:rsidRPr="00B40208">
        <w:rPr>
          <w:rFonts w:ascii="Times New Roman" w:hAnsi="Times New Roman" w:cs="Times New Roman"/>
          <w:sz w:val="24"/>
          <w:szCs w:val="24"/>
        </w:rPr>
        <w:t>zyon ve hipoksi durumunda net bir laktat üreticisi haline gelebilmektedir. Laktat değerli bir enerji kaynağ</w:t>
      </w:r>
      <w:r w:rsidR="00AE309A" w:rsidRPr="00B40208">
        <w:rPr>
          <w:rFonts w:ascii="Times New Roman" w:hAnsi="Times New Roman" w:cs="Times New Roman"/>
          <w:sz w:val="24"/>
          <w:szCs w:val="24"/>
        </w:rPr>
        <w:t>ıdır ve böbreklerde proksimal tü</w:t>
      </w:r>
      <w:r w:rsidRPr="00B40208">
        <w:rPr>
          <w:rFonts w:ascii="Times New Roman" w:hAnsi="Times New Roman" w:cs="Times New Roman"/>
          <w:sz w:val="24"/>
          <w:szCs w:val="24"/>
        </w:rPr>
        <w:t>bul tarafından aktif şekilde reabsorbe edilmektedir. Böbreklerden atılması böbrek eşiği (5-6 mmol/L) aşıldığı durumlarda görülmektedir (Miller, 1985).</w:t>
      </w:r>
    </w:p>
    <w:p w:rsidR="00333509" w:rsidRPr="00B40208" w:rsidRDefault="00333509" w:rsidP="007F0C44">
      <w:pPr>
        <w:spacing w:after="0" w:line="360" w:lineRule="auto"/>
        <w:ind w:firstLine="708"/>
        <w:jc w:val="both"/>
        <w:rPr>
          <w:rFonts w:ascii="Times New Roman" w:hAnsi="Times New Roman" w:cs="Times New Roman"/>
          <w:sz w:val="24"/>
          <w:szCs w:val="24"/>
        </w:rPr>
      </w:pPr>
    </w:p>
    <w:p w:rsidR="00333509" w:rsidRPr="00B40208" w:rsidRDefault="00333509" w:rsidP="007F0C44">
      <w:pPr>
        <w:spacing w:after="0" w:line="360" w:lineRule="auto"/>
        <w:ind w:firstLine="708"/>
        <w:jc w:val="both"/>
        <w:rPr>
          <w:rFonts w:ascii="Times New Roman" w:hAnsi="Times New Roman" w:cs="Times New Roman"/>
          <w:sz w:val="24"/>
          <w:szCs w:val="24"/>
        </w:rPr>
      </w:pPr>
    </w:p>
    <w:p w:rsidR="00333509" w:rsidRPr="00B40208" w:rsidRDefault="00544432" w:rsidP="007F0C44">
      <w:pPr>
        <w:keepNext/>
        <w:keepLines/>
        <w:spacing w:after="0" w:line="360" w:lineRule="auto"/>
        <w:outlineLvl w:val="1"/>
        <w:rPr>
          <w:rFonts w:ascii="Times New Roman" w:eastAsiaTheme="majorEastAsia" w:hAnsi="Times New Roman" w:cs="Times New Roman"/>
          <w:b/>
          <w:bCs/>
          <w:sz w:val="24"/>
          <w:szCs w:val="24"/>
        </w:rPr>
      </w:pPr>
      <w:bookmarkStart w:id="18" w:name="_Toc13117170"/>
      <w:r w:rsidRPr="00B40208">
        <w:rPr>
          <w:rFonts w:ascii="Times New Roman" w:eastAsiaTheme="majorEastAsia" w:hAnsi="Times New Roman" w:cs="Times New Roman"/>
          <w:b/>
          <w:bCs/>
          <w:sz w:val="24"/>
          <w:szCs w:val="24"/>
        </w:rPr>
        <w:lastRenderedPageBreak/>
        <w:t>2.5. Laktat ve Laktik A</w:t>
      </w:r>
      <w:r w:rsidR="00333509" w:rsidRPr="00B40208">
        <w:rPr>
          <w:rFonts w:ascii="Times New Roman" w:eastAsiaTheme="majorEastAsia" w:hAnsi="Times New Roman" w:cs="Times New Roman"/>
          <w:b/>
          <w:bCs/>
          <w:sz w:val="24"/>
          <w:szCs w:val="24"/>
        </w:rPr>
        <w:t>sidoz</w:t>
      </w:r>
      <w:bookmarkEnd w:id="18"/>
    </w:p>
    <w:p w:rsidR="00333509" w:rsidRPr="00B40208" w:rsidRDefault="00333509" w:rsidP="007F0C44">
      <w:pPr>
        <w:spacing w:after="0" w:line="360" w:lineRule="auto"/>
        <w:ind w:firstLine="708"/>
        <w:rPr>
          <w:rFonts w:ascii="Times New Roman" w:eastAsia="Calibri" w:hAnsi="Times New Roman" w:cs="Times New Roman"/>
          <w:sz w:val="24"/>
          <w:szCs w:val="24"/>
        </w:rPr>
      </w:pPr>
    </w:p>
    <w:p w:rsidR="00333509"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Bir </w:t>
      </w:r>
      <w:proofErr w:type="gramStart"/>
      <w:r w:rsidRPr="00B40208">
        <w:rPr>
          <w:rFonts w:ascii="Times New Roman" w:hAnsi="Times New Roman" w:cs="Times New Roman"/>
          <w:sz w:val="24"/>
          <w:szCs w:val="24"/>
        </w:rPr>
        <w:t>sendrom</w:t>
      </w:r>
      <w:proofErr w:type="gramEnd"/>
      <w:r w:rsidRPr="00B40208">
        <w:rPr>
          <w:rFonts w:ascii="Times New Roman" w:hAnsi="Times New Roman" w:cs="Times New Roman"/>
          <w:sz w:val="24"/>
          <w:szCs w:val="24"/>
        </w:rPr>
        <w:t xml:space="preserve"> olarak görülen laktik asidoz laktat birikiminden dolayı birçok hastalıkta tespit edilmektedir. Laktik asidin laktata ve H</w:t>
      </w:r>
      <w:r w:rsidRPr="00B40208">
        <w:rPr>
          <w:rFonts w:ascii="Times New Roman" w:hAnsi="Times New Roman" w:cs="Times New Roman"/>
          <w:sz w:val="24"/>
          <w:szCs w:val="24"/>
          <w:vertAlign w:val="superscript"/>
        </w:rPr>
        <w:t>+</w:t>
      </w:r>
      <w:r w:rsidR="0052679A" w:rsidRPr="00B40208">
        <w:rPr>
          <w:rFonts w:ascii="Times New Roman" w:hAnsi="Times New Roman" w:cs="Times New Roman"/>
          <w:sz w:val="24"/>
          <w:szCs w:val="24"/>
        </w:rPr>
        <w:t xml:space="preserve"> i</w:t>
      </w:r>
      <w:r w:rsidRPr="00B40208">
        <w:rPr>
          <w:rFonts w:ascii="Times New Roman" w:hAnsi="Times New Roman" w:cs="Times New Roman"/>
          <w:sz w:val="24"/>
          <w:szCs w:val="24"/>
        </w:rPr>
        <w:t>yonuna dönüşerek, laktat düzeyinin artışına paralel olarak H</w:t>
      </w:r>
      <w:r w:rsidRPr="00B40208">
        <w:rPr>
          <w:rFonts w:ascii="Times New Roman" w:hAnsi="Times New Roman" w:cs="Times New Roman"/>
          <w:sz w:val="24"/>
          <w:szCs w:val="24"/>
          <w:vertAlign w:val="superscript"/>
        </w:rPr>
        <w:t>+</w:t>
      </w:r>
      <w:r w:rsidR="0052679A" w:rsidRPr="00B40208">
        <w:rPr>
          <w:rFonts w:ascii="Times New Roman" w:hAnsi="Times New Roman" w:cs="Times New Roman"/>
          <w:sz w:val="24"/>
          <w:szCs w:val="24"/>
        </w:rPr>
        <w:t xml:space="preserve"> i</w:t>
      </w:r>
      <w:r w:rsidRPr="00B40208">
        <w:rPr>
          <w:rFonts w:ascii="Times New Roman" w:hAnsi="Times New Roman" w:cs="Times New Roman"/>
          <w:sz w:val="24"/>
          <w:szCs w:val="24"/>
        </w:rPr>
        <w:t>yon düzeyi artmaktadır. Bu nedenle de H</w:t>
      </w:r>
      <w:r w:rsidRPr="00B40208">
        <w:rPr>
          <w:rFonts w:ascii="Times New Roman" w:hAnsi="Times New Roman" w:cs="Times New Roman"/>
          <w:sz w:val="24"/>
          <w:szCs w:val="24"/>
          <w:vertAlign w:val="superscript"/>
        </w:rPr>
        <w:t>+</w:t>
      </w:r>
      <w:r w:rsidR="0052679A" w:rsidRPr="00B40208">
        <w:rPr>
          <w:rFonts w:ascii="Times New Roman" w:hAnsi="Times New Roman" w:cs="Times New Roman"/>
          <w:sz w:val="24"/>
          <w:szCs w:val="24"/>
        </w:rPr>
        <w:t xml:space="preserve"> i</w:t>
      </w:r>
      <w:r w:rsidRPr="00B40208">
        <w:rPr>
          <w:rFonts w:ascii="Times New Roman" w:hAnsi="Times New Roman" w:cs="Times New Roman"/>
          <w:sz w:val="24"/>
          <w:szCs w:val="24"/>
        </w:rPr>
        <w:t xml:space="preserve">yon düzeyinin aköz solüsyonda yüksekliği laktik asidozu meydana getirmektedir. Belirli şekilde asidozu mevcut olan ağır diabetik hastada keton cisimleri tespit edilemez veya düşük düzeyde tespit edilirse özellikle üremi vb. asidoz nedeni bulunmuyorsa, laktik asidoz ilk olarak akla gelmekte ve plazma laktat düzeyi ölçülmektedir (Kavaklı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1998). Laktik asidoz, plazma laktatını</w:t>
      </w:r>
      <w:r w:rsidR="007A44B8" w:rsidRPr="00B40208">
        <w:rPr>
          <w:rFonts w:ascii="Times New Roman" w:hAnsi="Times New Roman" w:cs="Times New Roman"/>
          <w:sz w:val="24"/>
          <w:szCs w:val="24"/>
        </w:rPr>
        <w:t xml:space="preserve">n 4-5 mmol/L (Optimum </w:t>
      </w:r>
      <w:proofErr w:type="gramStart"/>
      <w:r w:rsidR="007A44B8" w:rsidRPr="00B40208">
        <w:rPr>
          <w:rFonts w:ascii="Times New Roman" w:hAnsi="Times New Roman" w:cs="Times New Roman"/>
          <w:sz w:val="24"/>
          <w:szCs w:val="24"/>
        </w:rPr>
        <w:t>aralık</w:t>
      </w:r>
      <w:proofErr w:type="gramEnd"/>
      <w:r w:rsidR="007A44B8" w:rsidRPr="00B40208">
        <w:rPr>
          <w:rFonts w:ascii="Times New Roman" w:hAnsi="Times New Roman" w:cs="Times New Roman"/>
          <w:sz w:val="24"/>
          <w:szCs w:val="24"/>
        </w:rPr>
        <w:t>: 0,5-1,</w:t>
      </w:r>
      <w:r w:rsidRPr="00B40208">
        <w:rPr>
          <w:rFonts w:ascii="Times New Roman" w:hAnsi="Times New Roman" w:cs="Times New Roman"/>
          <w:sz w:val="24"/>
          <w:szCs w:val="24"/>
        </w:rPr>
        <w:t xml:space="preserve">5 mmol/L) düzeyini geçtiğinde oluşmaktadır (Sargın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2011). </w:t>
      </w:r>
    </w:p>
    <w:p w:rsidR="002179B1"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Anaerobik koşullarda </w:t>
      </w:r>
      <w:r w:rsidR="00604644">
        <w:rPr>
          <w:rFonts w:ascii="Times New Roman" w:hAnsi="Times New Roman" w:cs="Times New Roman"/>
          <w:sz w:val="24"/>
          <w:szCs w:val="24"/>
        </w:rPr>
        <w:t>pirüvat</w:t>
      </w:r>
      <w:r w:rsidRPr="00B40208">
        <w:rPr>
          <w:rFonts w:ascii="Times New Roman" w:hAnsi="Times New Roman" w:cs="Times New Roman"/>
          <w:sz w:val="24"/>
          <w:szCs w:val="24"/>
        </w:rPr>
        <w:t xml:space="preserve">tan laktat </w:t>
      </w:r>
      <w:r w:rsidR="008565DF">
        <w:rPr>
          <w:rFonts w:ascii="Times New Roman" w:hAnsi="Times New Roman" w:cs="Times New Roman"/>
          <w:sz w:val="24"/>
          <w:szCs w:val="24"/>
        </w:rPr>
        <w:t>dehidrogenaz</w:t>
      </w:r>
      <w:r w:rsidRPr="00B40208">
        <w:rPr>
          <w:rFonts w:ascii="Times New Roman" w:hAnsi="Times New Roman" w:cs="Times New Roman"/>
          <w:sz w:val="24"/>
          <w:szCs w:val="24"/>
        </w:rPr>
        <w:t xml:space="preserve"> enzimi ile laktat oluşmaktadır. pH bu noktada çok belirleyici bir etkendir. Düşük pH</w:t>
      </w:r>
      <w:r w:rsidR="003825A2" w:rsidRPr="00B40208">
        <w:rPr>
          <w:rFonts w:ascii="Times New Roman" w:hAnsi="Times New Roman" w:cs="Times New Roman"/>
          <w:sz w:val="24"/>
          <w:szCs w:val="24"/>
        </w:rPr>
        <w:t>’</w:t>
      </w:r>
      <w:r w:rsidRPr="00B40208">
        <w:rPr>
          <w:rFonts w:ascii="Times New Roman" w:hAnsi="Times New Roman" w:cs="Times New Roman"/>
          <w:sz w:val="24"/>
          <w:szCs w:val="24"/>
        </w:rPr>
        <w:t>da karaciğer kendisi de laktat üretmeye başlamaktadır. Laktik asidoz; ya glikolizin artması, ya laktat metabolizmasının azalması ya da her iki durumun oluşması sonucu meydana gelmektedir. Eğer serum laktat seviyeleri belirgin şekilde yüksek, pH normal ise hiperlaktemi söz konusudur. Hiperlaktemi laktik asidin fazla üretiminden oluşmaktadır. TCA siklusu oluşan H</w:t>
      </w:r>
      <w:r w:rsidRPr="00B40208">
        <w:rPr>
          <w:rFonts w:ascii="Times New Roman" w:hAnsi="Times New Roman" w:cs="Times New Roman"/>
          <w:sz w:val="24"/>
          <w:szCs w:val="24"/>
          <w:vertAlign w:val="superscript"/>
        </w:rPr>
        <w:t xml:space="preserve">+ </w:t>
      </w:r>
      <w:r w:rsidR="0052679A" w:rsidRPr="00B40208">
        <w:rPr>
          <w:rFonts w:ascii="Times New Roman" w:hAnsi="Times New Roman" w:cs="Times New Roman"/>
          <w:sz w:val="24"/>
          <w:szCs w:val="24"/>
        </w:rPr>
        <w:t>i</w:t>
      </w:r>
      <w:r w:rsidRPr="00B40208">
        <w:rPr>
          <w:rFonts w:ascii="Times New Roman" w:hAnsi="Times New Roman" w:cs="Times New Roman"/>
          <w:sz w:val="24"/>
          <w:szCs w:val="24"/>
        </w:rPr>
        <w:t xml:space="preserve">yonlarını metabolize etmekte ve asidoz oluşmayarak laktat düzeyi yükselmektedir. Ancak serum laktat seviyeleri yüksek, pH düşük ise laktik asidoz oluşmaktadır (Madias, 1986). </w:t>
      </w:r>
    </w:p>
    <w:p w:rsidR="00F92A88" w:rsidRPr="00B40208" w:rsidRDefault="00333509" w:rsidP="006A097E">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Laktik asidozla birlikte doku hipoperfüzyonu bulunanlarda Tip A</w:t>
      </w:r>
      <w:r w:rsidR="00BF4263" w:rsidRPr="00B40208">
        <w:rPr>
          <w:rFonts w:ascii="Times New Roman" w:hAnsi="Times New Roman" w:cs="Times New Roman"/>
          <w:sz w:val="24"/>
          <w:szCs w:val="24"/>
        </w:rPr>
        <w:t>,</w:t>
      </w:r>
      <w:r w:rsidRPr="00B40208">
        <w:rPr>
          <w:rFonts w:ascii="Times New Roman" w:hAnsi="Times New Roman" w:cs="Times New Roman"/>
          <w:sz w:val="24"/>
          <w:szCs w:val="24"/>
        </w:rPr>
        <w:t xml:space="preserve"> doku hipoperfüzyonu bulunmayanlarda Tip B olarak görülmektedir. Laktik asidoz Tip A</w:t>
      </w:r>
      <w:r w:rsidR="00BF4263" w:rsidRPr="00B40208">
        <w:rPr>
          <w:rFonts w:ascii="Times New Roman" w:hAnsi="Times New Roman" w:cs="Times New Roman"/>
          <w:sz w:val="24"/>
          <w:szCs w:val="24"/>
        </w:rPr>
        <w:t>; anemi, hemoraji, konje</w:t>
      </w:r>
      <w:r w:rsidR="00BF48F6" w:rsidRPr="00B40208">
        <w:rPr>
          <w:rFonts w:ascii="Times New Roman" w:hAnsi="Times New Roman" w:cs="Times New Roman"/>
          <w:sz w:val="24"/>
          <w:szCs w:val="24"/>
        </w:rPr>
        <w:t>stif kalp yetmezliği, grand mal</w:t>
      </w:r>
      <w:r w:rsidR="00BF4263" w:rsidRPr="00B40208">
        <w:rPr>
          <w:rFonts w:ascii="Times New Roman" w:hAnsi="Times New Roman" w:cs="Times New Roman"/>
          <w:sz w:val="24"/>
          <w:szCs w:val="24"/>
        </w:rPr>
        <w:t xml:space="preserve"> epilepsi, feokromasitoma, k</w:t>
      </w:r>
      <w:r w:rsidRPr="00B40208">
        <w:rPr>
          <w:rFonts w:ascii="Times New Roman" w:hAnsi="Times New Roman" w:cs="Times New Roman"/>
          <w:sz w:val="24"/>
          <w:szCs w:val="24"/>
        </w:rPr>
        <w:t>arbon monoksit zehirlenmesi gibi durumlarda görülmektedir.</w:t>
      </w:r>
      <w:r w:rsidR="002179B1" w:rsidRPr="00B40208">
        <w:rPr>
          <w:rFonts w:ascii="Times New Roman" w:hAnsi="Times New Roman" w:cs="Times New Roman"/>
          <w:sz w:val="24"/>
          <w:szCs w:val="24"/>
        </w:rPr>
        <w:t xml:space="preserve"> Veteriner hekimlikte en sık ve en yaygın görülen hiperlaktemi şekli şoka bağlı gelişen durumdur</w:t>
      </w:r>
      <w:r w:rsidR="00F92A88" w:rsidRPr="00B40208">
        <w:rPr>
          <w:rFonts w:ascii="Times New Roman" w:hAnsi="Times New Roman" w:cs="Times New Roman"/>
          <w:sz w:val="24"/>
          <w:szCs w:val="24"/>
        </w:rPr>
        <w:t xml:space="preserve"> (Vincent ve De Backer</w:t>
      </w:r>
      <w:r w:rsidR="002770DF" w:rsidRPr="00B40208">
        <w:rPr>
          <w:rFonts w:ascii="Times New Roman" w:hAnsi="Times New Roman" w:cs="Times New Roman"/>
          <w:sz w:val="24"/>
          <w:szCs w:val="24"/>
        </w:rPr>
        <w:t>,</w:t>
      </w:r>
      <w:r w:rsidR="00F92A88" w:rsidRPr="00B40208">
        <w:rPr>
          <w:rFonts w:ascii="Times New Roman" w:hAnsi="Times New Roman" w:cs="Times New Roman"/>
          <w:sz w:val="24"/>
          <w:szCs w:val="24"/>
        </w:rPr>
        <w:t xml:space="preserve"> 2013)</w:t>
      </w:r>
      <w:r w:rsidR="002179B1" w:rsidRPr="00B40208">
        <w:rPr>
          <w:rFonts w:ascii="Times New Roman" w:hAnsi="Times New Roman" w:cs="Times New Roman"/>
          <w:sz w:val="24"/>
          <w:szCs w:val="24"/>
        </w:rPr>
        <w:t>. Sistemik hipoperfüzyon hiperlakteminin göstergesidir. Ayrıca organ volvulusları ya</w:t>
      </w:r>
      <w:r w:rsidR="00BF4263" w:rsidRPr="00B40208">
        <w:rPr>
          <w:rFonts w:ascii="Times New Roman" w:hAnsi="Times New Roman" w:cs="Times New Roman"/>
          <w:sz w:val="24"/>
          <w:szCs w:val="24"/>
        </w:rPr>
        <w:t xml:space="preserve"> </w:t>
      </w:r>
      <w:r w:rsidR="002179B1" w:rsidRPr="00B40208">
        <w:rPr>
          <w:rFonts w:ascii="Times New Roman" w:hAnsi="Times New Roman" w:cs="Times New Roman"/>
          <w:sz w:val="24"/>
          <w:szCs w:val="24"/>
        </w:rPr>
        <w:t xml:space="preserve">da aortik tromboembolizm de </w:t>
      </w:r>
      <w:proofErr w:type="gramStart"/>
      <w:r w:rsidR="00BB48EC" w:rsidRPr="00B40208">
        <w:rPr>
          <w:rFonts w:ascii="Times New Roman" w:hAnsi="Times New Roman" w:cs="Times New Roman"/>
          <w:sz w:val="24"/>
          <w:szCs w:val="24"/>
        </w:rPr>
        <w:t>lokal</w:t>
      </w:r>
      <w:proofErr w:type="gramEnd"/>
      <w:r w:rsidR="002179B1" w:rsidRPr="00B40208">
        <w:rPr>
          <w:rFonts w:ascii="Times New Roman" w:hAnsi="Times New Roman" w:cs="Times New Roman"/>
          <w:sz w:val="24"/>
          <w:szCs w:val="24"/>
        </w:rPr>
        <w:t xml:space="preserve"> </w:t>
      </w:r>
      <w:r w:rsidR="00F92A88" w:rsidRPr="00B40208">
        <w:rPr>
          <w:rFonts w:ascii="Times New Roman" w:hAnsi="Times New Roman" w:cs="Times New Roman"/>
          <w:sz w:val="24"/>
          <w:szCs w:val="24"/>
        </w:rPr>
        <w:t>hi</w:t>
      </w:r>
      <w:r w:rsidR="002179B1" w:rsidRPr="00B40208">
        <w:rPr>
          <w:rFonts w:ascii="Times New Roman" w:hAnsi="Times New Roman" w:cs="Times New Roman"/>
          <w:sz w:val="24"/>
          <w:szCs w:val="24"/>
        </w:rPr>
        <w:t xml:space="preserve">poperfüzyona bağlı olarak hiperlaktemi yapabilir. Anemi, hastalığın süreci ve </w:t>
      </w:r>
      <w:proofErr w:type="gramStart"/>
      <w:r w:rsidR="002179B1" w:rsidRPr="00B40208">
        <w:rPr>
          <w:rFonts w:ascii="Times New Roman" w:hAnsi="Times New Roman" w:cs="Times New Roman"/>
          <w:sz w:val="24"/>
          <w:szCs w:val="24"/>
        </w:rPr>
        <w:t>volüm</w:t>
      </w:r>
      <w:proofErr w:type="gramEnd"/>
      <w:r w:rsidR="002179B1" w:rsidRPr="00B40208">
        <w:rPr>
          <w:rFonts w:ascii="Times New Roman" w:hAnsi="Times New Roman" w:cs="Times New Roman"/>
          <w:sz w:val="24"/>
          <w:szCs w:val="24"/>
        </w:rPr>
        <w:t xml:space="preserve"> durumuna bağlı olarak neden olabilir</w:t>
      </w:r>
      <w:r w:rsidR="00F92A88" w:rsidRPr="00B40208">
        <w:t xml:space="preserve"> </w:t>
      </w:r>
      <w:r w:rsidR="002770DF" w:rsidRPr="00B40208">
        <w:t>(</w:t>
      </w:r>
      <w:r w:rsidR="00F92A88" w:rsidRPr="00B40208">
        <w:rPr>
          <w:rFonts w:ascii="Times New Roman" w:hAnsi="Times New Roman" w:cs="Times New Roman"/>
          <w:sz w:val="24"/>
          <w:szCs w:val="24"/>
        </w:rPr>
        <w:t>Hola</w:t>
      </w:r>
      <w:r w:rsidR="002770DF" w:rsidRPr="00B40208">
        <w:rPr>
          <w:rFonts w:ascii="Times New Roman" w:hAnsi="Times New Roman" w:cs="Times New Roman"/>
          <w:sz w:val="24"/>
          <w:szCs w:val="24"/>
        </w:rPr>
        <w:t xml:space="preserve">han ve ark, </w:t>
      </w:r>
      <w:r w:rsidR="00F92A88" w:rsidRPr="00B40208">
        <w:rPr>
          <w:rFonts w:ascii="Times New Roman" w:hAnsi="Times New Roman" w:cs="Times New Roman"/>
          <w:sz w:val="24"/>
          <w:szCs w:val="24"/>
        </w:rPr>
        <w:t>2010)</w:t>
      </w:r>
      <w:r w:rsidR="002179B1" w:rsidRPr="00B40208">
        <w:rPr>
          <w:rFonts w:ascii="Times New Roman" w:hAnsi="Times New Roman" w:cs="Times New Roman"/>
          <w:sz w:val="24"/>
          <w:szCs w:val="24"/>
        </w:rPr>
        <w:t>. Bunlara ek olarak hayvanlarda egzersiz, koşma, yakalanma, titreme gibi aşırı kas faaliyetleri de hiperlaktemiye neden olur (</w:t>
      </w:r>
      <w:r w:rsidR="002770DF" w:rsidRPr="00B40208">
        <w:rPr>
          <w:rFonts w:ascii="Times New Roman" w:hAnsi="Times New Roman" w:cs="Times New Roman"/>
          <w:sz w:val="24"/>
          <w:szCs w:val="24"/>
        </w:rPr>
        <w:t>Gillespie ve ark,</w:t>
      </w:r>
      <w:r w:rsidR="00A31F44" w:rsidRPr="00B40208">
        <w:rPr>
          <w:rFonts w:ascii="Times New Roman" w:hAnsi="Times New Roman" w:cs="Times New Roman"/>
          <w:sz w:val="24"/>
          <w:szCs w:val="24"/>
        </w:rPr>
        <w:t xml:space="preserve">  2017</w:t>
      </w:r>
      <w:r w:rsidR="002179B1" w:rsidRPr="00B40208">
        <w:rPr>
          <w:rFonts w:ascii="Times New Roman" w:hAnsi="Times New Roman" w:cs="Times New Roman"/>
          <w:sz w:val="24"/>
          <w:szCs w:val="24"/>
        </w:rPr>
        <w:t>)</w:t>
      </w:r>
      <w:r w:rsidR="00F92A88" w:rsidRPr="00B40208">
        <w:rPr>
          <w:rFonts w:ascii="Times New Roman" w:hAnsi="Times New Roman" w:cs="Times New Roman"/>
          <w:sz w:val="24"/>
          <w:szCs w:val="24"/>
        </w:rPr>
        <w:t xml:space="preserve">. </w:t>
      </w:r>
    </w:p>
    <w:p w:rsidR="00333509" w:rsidRPr="00B40208" w:rsidRDefault="00333509" w:rsidP="006A097E">
      <w:pPr>
        <w:spacing w:after="0" w:line="360" w:lineRule="auto"/>
        <w:ind w:firstLine="567"/>
        <w:jc w:val="both"/>
        <w:rPr>
          <w:rFonts w:ascii="Times New Roman" w:hAnsi="Times New Roman" w:cs="Times New Roman"/>
          <w:sz w:val="24"/>
          <w:szCs w:val="24"/>
        </w:rPr>
      </w:pPr>
      <w:proofErr w:type="gramStart"/>
      <w:r w:rsidRPr="00B40208">
        <w:rPr>
          <w:rFonts w:ascii="Times New Roman" w:hAnsi="Times New Roman" w:cs="Times New Roman"/>
          <w:sz w:val="24"/>
          <w:szCs w:val="24"/>
        </w:rPr>
        <w:t xml:space="preserve">Laktik asidoz Tip B ise çeşitli hastalıklara bağlı olarak (B1: Diabetus mellitus, karaciğer hastalıkları, malign hastalıklar, sepsis, feokromasitoma, tiamin yetmezliği, üremi); ilaç, toksin ve metabolitlere bağlı olarak (B2: alkol, biguanidler, salisilat, asetaminofen, parenteral nutrisyonda fruktoz, sorbitol veya xylitol kullanımı, zidovudin); herediter hastalıklara bağlı olarak (B3: Tip I glikojen depo hastalığı, diğer </w:t>
      </w:r>
      <w:r w:rsidR="00604644">
        <w:rPr>
          <w:rFonts w:ascii="Times New Roman" w:hAnsi="Times New Roman" w:cs="Times New Roman"/>
          <w:sz w:val="24"/>
          <w:szCs w:val="24"/>
        </w:rPr>
        <w:t>pirüvat</w:t>
      </w:r>
      <w:r w:rsidRPr="00B40208">
        <w:rPr>
          <w:rFonts w:ascii="Times New Roman" w:hAnsi="Times New Roman" w:cs="Times New Roman"/>
          <w:sz w:val="24"/>
          <w:szCs w:val="24"/>
        </w:rPr>
        <w:t xml:space="preserve"> oksidasyon veya glukoneogenez enzim defektleri) ve diğer nedenlerle (B4:hipoglisemi) ortaya çıkmaktadır (Kreisberg, 1987)</w:t>
      </w:r>
      <w:r w:rsidR="00F82CBA" w:rsidRPr="00B40208">
        <w:rPr>
          <w:rFonts w:ascii="Times New Roman" w:hAnsi="Times New Roman" w:cs="Times New Roman"/>
          <w:sz w:val="24"/>
          <w:szCs w:val="24"/>
        </w:rPr>
        <w:t>.</w:t>
      </w:r>
      <w:r w:rsidR="006C7718" w:rsidRPr="00B40208">
        <w:rPr>
          <w:rFonts w:ascii="Times New Roman" w:hAnsi="Times New Roman" w:cs="Times New Roman"/>
          <w:sz w:val="24"/>
          <w:szCs w:val="24"/>
        </w:rPr>
        <w:t xml:space="preserve"> </w:t>
      </w:r>
      <w:proofErr w:type="gramEnd"/>
    </w:p>
    <w:p w:rsidR="006C7718" w:rsidRPr="00B40208" w:rsidRDefault="006C7718" w:rsidP="006C7718">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lastRenderedPageBreak/>
        <w:t xml:space="preserve">Mikrosirkülasyon sayesinde doku hücrelerinin metabolik ihtiyaçlarının sağlanması ve </w:t>
      </w:r>
      <w:proofErr w:type="gramStart"/>
      <w:r w:rsidRPr="00B40208">
        <w:rPr>
          <w:rFonts w:ascii="Times New Roman" w:hAnsi="Times New Roman" w:cs="Times New Roman"/>
          <w:sz w:val="24"/>
          <w:szCs w:val="24"/>
        </w:rPr>
        <w:t>optimal</w:t>
      </w:r>
      <w:proofErr w:type="gramEnd"/>
      <w:r w:rsidRPr="00B40208">
        <w:rPr>
          <w:rFonts w:ascii="Times New Roman" w:hAnsi="Times New Roman" w:cs="Times New Roman"/>
          <w:sz w:val="24"/>
          <w:szCs w:val="24"/>
        </w:rPr>
        <w:t xml:space="preserve"> organ işlevinin sürdürülmesi sağlanmaktadır. Mikrosirkülasyon </w:t>
      </w:r>
      <w:r w:rsidR="00BF4263" w:rsidRPr="00B40208">
        <w:rPr>
          <w:rFonts w:ascii="Times New Roman" w:hAnsi="Times New Roman" w:cs="Times New Roman"/>
          <w:sz w:val="24"/>
          <w:szCs w:val="24"/>
        </w:rPr>
        <w:t xml:space="preserve">arteriyol kapillerler, </w:t>
      </w:r>
      <w:r w:rsidRPr="00B40208">
        <w:rPr>
          <w:rFonts w:ascii="Times New Roman" w:hAnsi="Times New Roman" w:cs="Times New Roman"/>
          <w:sz w:val="24"/>
          <w:szCs w:val="24"/>
        </w:rPr>
        <w:t>venüller değişim ve direnç amaçlı oluşan komplex bir ağdır. Ana bileşenleri arasında mikrodamarları saran endotel hücreleri, beyaz kas hücreleri, eritrosit, lökosit ve plazma bileşenleri</w:t>
      </w:r>
      <w:r w:rsidR="00BF4263" w:rsidRPr="00B40208">
        <w:rPr>
          <w:rFonts w:ascii="Times New Roman" w:hAnsi="Times New Roman" w:cs="Times New Roman"/>
          <w:sz w:val="24"/>
          <w:szCs w:val="24"/>
        </w:rPr>
        <w:t xml:space="preserve"> </w:t>
      </w:r>
      <w:r w:rsidRPr="00B40208">
        <w:rPr>
          <w:rFonts w:ascii="Times New Roman" w:hAnsi="Times New Roman" w:cs="Times New Roman"/>
          <w:sz w:val="24"/>
          <w:szCs w:val="24"/>
        </w:rPr>
        <w:t>vardır. Sepsis hipermetabolik bir dur</w:t>
      </w:r>
      <w:r w:rsidR="00BF4263" w:rsidRPr="00B40208">
        <w:rPr>
          <w:rFonts w:ascii="Times New Roman" w:hAnsi="Times New Roman" w:cs="Times New Roman"/>
          <w:sz w:val="24"/>
          <w:szCs w:val="24"/>
        </w:rPr>
        <w:t>u</w:t>
      </w:r>
      <w:r w:rsidRPr="00B40208">
        <w:rPr>
          <w:rFonts w:ascii="Times New Roman" w:hAnsi="Times New Roman" w:cs="Times New Roman"/>
          <w:sz w:val="24"/>
          <w:szCs w:val="24"/>
        </w:rPr>
        <w:t>mdur ve mikrosirkülasyonun hücresel bileşen</w:t>
      </w:r>
      <w:r w:rsidR="00BF48F6" w:rsidRPr="00B40208">
        <w:rPr>
          <w:rFonts w:ascii="Times New Roman" w:hAnsi="Times New Roman" w:cs="Times New Roman"/>
          <w:sz w:val="24"/>
          <w:szCs w:val="24"/>
        </w:rPr>
        <w:t>lerini kan akımında bozukluklar</w:t>
      </w:r>
      <w:r w:rsidRPr="00B40208">
        <w:rPr>
          <w:rFonts w:ascii="Times New Roman" w:hAnsi="Times New Roman" w:cs="Times New Roman"/>
          <w:sz w:val="24"/>
          <w:szCs w:val="24"/>
        </w:rPr>
        <w:t>a neden olacak şekilde etkiler. Sepsis sırasında endotel disfonksiyonu, vazodilatasyon ve perfüzyonun eşl</w:t>
      </w:r>
      <w:r w:rsidR="00BF4263" w:rsidRPr="00B40208">
        <w:rPr>
          <w:rFonts w:ascii="Times New Roman" w:hAnsi="Times New Roman" w:cs="Times New Roman"/>
          <w:sz w:val="24"/>
          <w:szCs w:val="24"/>
        </w:rPr>
        <w:t>e</w:t>
      </w:r>
      <w:r w:rsidRPr="00B40208">
        <w:rPr>
          <w:rFonts w:ascii="Times New Roman" w:hAnsi="Times New Roman" w:cs="Times New Roman"/>
          <w:sz w:val="24"/>
          <w:szCs w:val="24"/>
        </w:rPr>
        <w:t>şmemesi sonucu nitrikoksit sisteminin ciddi bozulması, arteriyel beyaz kas hücreleri adrenerjik duyarlılığın ve gücün</w:t>
      </w:r>
      <w:r w:rsidR="00BF4263" w:rsidRPr="00B40208">
        <w:rPr>
          <w:rFonts w:ascii="Times New Roman" w:hAnsi="Times New Roman" w:cs="Times New Roman"/>
          <w:sz w:val="24"/>
          <w:szCs w:val="24"/>
        </w:rPr>
        <w:t>ün</w:t>
      </w:r>
      <w:r w:rsidR="00BF48F6" w:rsidRPr="00B40208">
        <w:rPr>
          <w:rFonts w:ascii="Times New Roman" w:hAnsi="Times New Roman" w:cs="Times New Roman"/>
          <w:sz w:val="24"/>
          <w:szCs w:val="24"/>
        </w:rPr>
        <w:t xml:space="preserve"> kaybı, ayrıca eritrosit </w:t>
      </w:r>
      <w:r w:rsidRPr="00B40208">
        <w:rPr>
          <w:rFonts w:ascii="Times New Roman" w:hAnsi="Times New Roman" w:cs="Times New Roman"/>
          <w:sz w:val="24"/>
          <w:szCs w:val="24"/>
        </w:rPr>
        <w:t>formabilitesinde azalma gibi birçok patolojik bozukluk ortaya çıkar. Ayrıca, lökosit aktivasyonu, mikrosirkülasyon bileşenlerini, hücresel sinyal yollarını ve pıhtılaşmayı doğrudan bozan reaktif oksijen türlerinin üretimi gerçekleşir. Mikrosirkülasyon akış</w:t>
      </w:r>
      <w:r w:rsidR="00BF48F6" w:rsidRPr="00B40208">
        <w:rPr>
          <w:rFonts w:ascii="Times New Roman" w:hAnsi="Times New Roman" w:cs="Times New Roman"/>
          <w:sz w:val="24"/>
          <w:szCs w:val="24"/>
        </w:rPr>
        <w:t>ı</w:t>
      </w:r>
      <w:r w:rsidRPr="00B40208">
        <w:rPr>
          <w:rFonts w:ascii="Times New Roman" w:hAnsi="Times New Roman" w:cs="Times New Roman"/>
          <w:sz w:val="24"/>
          <w:szCs w:val="24"/>
        </w:rPr>
        <w:t>, eritrosit agregasyonu, mikrovasküler tromboz, azalmış oksijen ekstraksiyonu ve doku ödemiyle daha da engellenir</w:t>
      </w:r>
      <w:r w:rsidR="00F92A88" w:rsidRPr="00B40208">
        <w:rPr>
          <w:rFonts w:ascii="Times New Roman" w:hAnsi="Times New Roman" w:cs="Times New Roman"/>
          <w:sz w:val="24"/>
          <w:szCs w:val="24"/>
        </w:rPr>
        <w:t xml:space="preserve"> (Gilliespe</w:t>
      </w:r>
      <w:r w:rsidR="0029548C" w:rsidRPr="00B40208">
        <w:rPr>
          <w:rFonts w:ascii="Times New Roman" w:hAnsi="Times New Roman" w:cs="Times New Roman"/>
          <w:sz w:val="24"/>
          <w:szCs w:val="24"/>
        </w:rPr>
        <w:t>,</w:t>
      </w:r>
      <w:r w:rsidR="00F92A88" w:rsidRPr="00B40208">
        <w:rPr>
          <w:rFonts w:ascii="Times New Roman" w:hAnsi="Times New Roman" w:cs="Times New Roman"/>
          <w:sz w:val="24"/>
          <w:szCs w:val="24"/>
        </w:rPr>
        <w:t xml:space="preserve"> 2</w:t>
      </w:r>
      <w:r w:rsidR="0045309E" w:rsidRPr="00B40208">
        <w:rPr>
          <w:rFonts w:ascii="Times New Roman" w:hAnsi="Times New Roman" w:cs="Times New Roman"/>
          <w:sz w:val="24"/>
          <w:szCs w:val="24"/>
        </w:rPr>
        <w:t>0</w:t>
      </w:r>
      <w:r w:rsidR="00F92A88" w:rsidRPr="00B40208">
        <w:rPr>
          <w:rFonts w:ascii="Times New Roman" w:hAnsi="Times New Roman" w:cs="Times New Roman"/>
          <w:sz w:val="24"/>
          <w:szCs w:val="24"/>
        </w:rPr>
        <w:t>1</w:t>
      </w:r>
      <w:r w:rsidR="0029548C" w:rsidRPr="00B40208">
        <w:rPr>
          <w:rFonts w:ascii="Times New Roman" w:hAnsi="Times New Roman" w:cs="Times New Roman"/>
          <w:sz w:val="24"/>
          <w:szCs w:val="24"/>
        </w:rPr>
        <w:t>7</w:t>
      </w:r>
      <w:r w:rsidR="00F92A88" w:rsidRPr="00B40208">
        <w:rPr>
          <w:rFonts w:ascii="Times New Roman" w:hAnsi="Times New Roman" w:cs="Times New Roman"/>
          <w:sz w:val="24"/>
          <w:szCs w:val="24"/>
        </w:rPr>
        <w:t>)</w:t>
      </w:r>
      <w:r w:rsidRPr="00B40208">
        <w:rPr>
          <w:rFonts w:ascii="Times New Roman" w:hAnsi="Times New Roman" w:cs="Times New Roman"/>
          <w:sz w:val="24"/>
          <w:szCs w:val="24"/>
        </w:rPr>
        <w:t>.</w:t>
      </w:r>
    </w:p>
    <w:p w:rsidR="006C7718" w:rsidRPr="00B40208" w:rsidRDefault="006C7718" w:rsidP="006C7718">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Katekolaminler, özellikle epinefrin, </w:t>
      </w:r>
      <w:r w:rsidR="00BF48F6" w:rsidRPr="00B40208">
        <w:rPr>
          <w:rFonts w:ascii="Times New Roman" w:hAnsi="Times New Roman" w:cs="Times New Roman"/>
          <w:sz w:val="24"/>
          <w:szCs w:val="24"/>
        </w:rPr>
        <w:t>β</w:t>
      </w:r>
      <w:r w:rsidRPr="00B40208">
        <w:rPr>
          <w:rFonts w:ascii="Times New Roman" w:hAnsi="Times New Roman" w:cs="Times New Roman"/>
          <w:sz w:val="24"/>
          <w:szCs w:val="24"/>
        </w:rPr>
        <w:t>2-adrenerjik stimülasyon yoluyla belirgin hiperlaktatemiye neden olabilir. Sepsis sırasında ve yaralanma veya kanamadan sonra, epinefrin artışı sürer. Epinefrin</w:t>
      </w:r>
      <w:r w:rsidR="006262E1"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r w:rsidR="00BF48F6" w:rsidRPr="00B40208">
        <w:rPr>
          <w:rFonts w:ascii="Times New Roman" w:hAnsi="Times New Roman" w:cs="Times New Roman"/>
          <w:sz w:val="24"/>
          <w:szCs w:val="24"/>
        </w:rPr>
        <w:t>β</w:t>
      </w:r>
      <w:r w:rsidRPr="00B40208">
        <w:rPr>
          <w:rFonts w:ascii="Times New Roman" w:hAnsi="Times New Roman" w:cs="Times New Roman"/>
          <w:sz w:val="24"/>
          <w:szCs w:val="24"/>
        </w:rPr>
        <w:t xml:space="preserve">2-adrenerjik reseptörleri uyarır ve </w:t>
      </w:r>
      <w:proofErr w:type="gramStart"/>
      <w:r w:rsidRPr="00B40208">
        <w:rPr>
          <w:rFonts w:ascii="Times New Roman" w:hAnsi="Times New Roman" w:cs="Times New Roman"/>
          <w:sz w:val="24"/>
          <w:szCs w:val="24"/>
        </w:rPr>
        <w:t>siklik</w:t>
      </w:r>
      <w:proofErr w:type="gramEnd"/>
      <w:r w:rsidRPr="00B40208">
        <w:rPr>
          <w:rFonts w:ascii="Times New Roman" w:hAnsi="Times New Roman" w:cs="Times New Roman"/>
          <w:sz w:val="24"/>
          <w:szCs w:val="24"/>
        </w:rPr>
        <w:t xml:space="preserve"> adenozin monofosfat</w:t>
      </w:r>
      <w:r w:rsidR="00BF48F6" w:rsidRPr="00B40208">
        <w:rPr>
          <w:rFonts w:ascii="Times New Roman" w:hAnsi="Times New Roman" w:cs="Times New Roman"/>
          <w:sz w:val="24"/>
          <w:szCs w:val="24"/>
        </w:rPr>
        <w:t xml:space="preserve"> </w:t>
      </w:r>
      <w:r w:rsidR="00A04B9A" w:rsidRPr="00B40208">
        <w:rPr>
          <w:rFonts w:ascii="Times New Roman" w:hAnsi="Times New Roman" w:cs="Times New Roman"/>
          <w:sz w:val="24"/>
          <w:szCs w:val="24"/>
        </w:rPr>
        <w:t>(cAMP)</w:t>
      </w:r>
      <w:r w:rsidRPr="00B40208">
        <w:rPr>
          <w:rFonts w:ascii="Times New Roman" w:hAnsi="Times New Roman" w:cs="Times New Roman"/>
          <w:sz w:val="24"/>
          <w:szCs w:val="24"/>
        </w:rPr>
        <w:t xml:space="preserve"> üretimini</w:t>
      </w:r>
      <w:r w:rsidR="006262E1" w:rsidRPr="00B40208">
        <w:rPr>
          <w:rFonts w:ascii="Times New Roman" w:hAnsi="Times New Roman" w:cs="Times New Roman"/>
          <w:sz w:val="24"/>
          <w:szCs w:val="24"/>
        </w:rPr>
        <w:t>n</w:t>
      </w:r>
      <w:r w:rsidRPr="00B40208">
        <w:rPr>
          <w:rFonts w:ascii="Times New Roman" w:hAnsi="Times New Roman" w:cs="Times New Roman"/>
          <w:sz w:val="24"/>
          <w:szCs w:val="24"/>
        </w:rPr>
        <w:t xml:space="preserve"> artışını tetikler. Artan cAMP, glikojenolizi hızlandırır ve aero</w:t>
      </w:r>
      <w:r w:rsidR="00BF48F6" w:rsidRPr="00B40208">
        <w:rPr>
          <w:rFonts w:ascii="Times New Roman" w:hAnsi="Times New Roman" w:cs="Times New Roman"/>
          <w:sz w:val="24"/>
          <w:szCs w:val="24"/>
        </w:rPr>
        <w:t>bik glikoliz, ATP üretimi ve Na-K</w:t>
      </w:r>
      <w:r w:rsidRPr="00B40208">
        <w:rPr>
          <w:rFonts w:ascii="Times New Roman" w:hAnsi="Times New Roman" w:cs="Times New Roman"/>
          <w:sz w:val="24"/>
          <w:szCs w:val="24"/>
        </w:rPr>
        <w:t>-ATPaz pompalarını</w:t>
      </w:r>
      <w:r w:rsidR="00BF48F6" w:rsidRPr="00B40208">
        <w:rPr>
          <w:rFonts w:ascii="Times New Roman" w:hAnsi="Times New Roman" w:cs="Times New Roman"/>
          <w:sz w:val="24"/>
          <w:szCs w:val="24"/>
        </w:rPr>
        <w:t>n aktivasyonunu hızlandırır. Na-K</w:t>
      </w:r>
      <w:r w:rsidRPr="00B40208">
        <w:rPr>
          <w:rFonts w:ascii="Times New Roman" w:hAnsi="Times New Roman" w:cs="Times New Roman"/>
          <w:sz w:val="24"/>
          <w:szCs w:val="24"/>
        </w:rPr>
        <w:t>-ATPaz pompa aktivasyonu, ATP</w:t>
      </w:r>
      <w:r w:rsidR="003825A2" w:rsidRPr="00B40208">
        <w:rPr>
          <w:rFonts w:ascii="Times New Roman" w:hAnsi="Times New Roman" w:cs="Times New Roman"/>
          <w:sz w:val="24"/>
          <w:szCs w:val="24"/>
        </w:rPr>
        <w:t>’</w:t>
      </w:r>
      <w:r w:rsidRPr="00B40208">
        <w:rPr>
          <w:rFonts w:ascii="Times New Roman" w:hAnsi="Times New Roman" w:cs="Times New Roman"/>
          <w:sz w:val="24"/>
          <w:szCs w:val="24"/>
        </w:rPr>
        <w:t>yi tüketir ve ADP</w:t>
      </w:r>
      <w:r w:rsidR="003825A2" w:rsidRPr="00B40208">
        <w:rPr>
          <w:rFonts w:ascii="Times New Roman" w:hAnsi="Times New Roman" w:cs="Times New Roman"/>
          <w:sz w:val="24"/>
          <w:szCs w:val="24"/>
        </w:rPr>
        <w:t>’</w:t>
      </w:r>
      <w:r w:rsidRPr="00B40208">
        <w:rPr>
          <w:rFonts w:ascii="Times New Roman" w:hAnsi="Times New Roman" w:cs="Times New Roman"/>
          <w:sz w:val="24"/>
          <w:szCs w:val="24"/>
        </w:rPr>
        <w:t xml:space="preserve">yi üretir; bu da, glikolizi yeniden etkinleştirir ve abartılı </w:t>
      </w:r>
      <w:r w:rsidR="00604644">
        <w:rPr>
          <w:rFonts w:ascii="Times New Roman" w:hAnsi="Times New Roman" w:cs="Times New Roman"/>
          <w:sz w:val="24"/>
          <w:szCs w:val="24"/>
        </w:rPr>
        <w:t>pirüvat</w:t>
      </w:r>
      <w:r w:rsidRPr="00B40208">
        <w:rPr>
          <w:rFonts w:ascii="Times New Roman" w:hAnsi="Times New Roman" w:cs="Times New Roman"/>
          <w:sz w:val="24"/>
          <w:szCs w:val="24"/>
        </w:rPr>
        <w:t xml:space="preserve"> üretimine neden olur ve laktat oranında bir artışla son</w:t>
      </w:r>
      <w:r w:rsidR="006262E1" w:rsidRPr="00B40208">
        <w:rPr>
          <w:rFonts w:ascii="Times New Roman" w:hAnsi="Times New Roman" w:cs="Times New Roman"/>
          <w:sz w:val="24"/>
          <w:szCs w:val="24"/>
        </w:rPr>
        <w:t xml:space="preserve">uçlanır. Hücre içinde iki ayrı </w:t>
      </w:r>
      <w:r w:rsidRPr="00B40208">
        <w:rPr>
          <w:rFonts w:ascii="Times New Roman" w:hAnsi="Times New Roman" w:cs="Times New Roman"/>
          <w:sz w:val="24"/>
          <w:szCs w:val="24"/>
        </w:rPr>
        <w:t>sitozolik glikolitik e</w:t>
      </w:r>
      <w:r w:rsidR="00BF48F6" w:rsidRPr="00B40208">
        <w:rPr>
          <w:rFonts w:ascii="Times New Roman" w:hAnsi="Times New Roman" w:cs="Times New Roman"/>
          <w:sz w:val="24"/>
          <w:szCs w:val="24"/>
        </w:rPr>
        <w:t>nzim sistemi vardır. Membran Na-K</w:t>
      </w:r>
      <w:r w:rsidRPr="00B40208">
        <w:rPr>
          <w:rFonts w:ascii="Times New Roman" w:hAnsi="Times New Roman" w:cs="Times New Roman"/>
          <w:sz w:val="24"/>
          <w:szCs w:val="24"/>
        </w:rPr>
        <w:t>-ATPaz aktivitesi ile ilişkili olan glikolitik yol, oksidatif metabolizmaya bağlı yolaktan ayrı olarak bulunur. B</w:t>
      </w:r>
      <w:r w:rsidR="00B80270">
        <w:rPr>
          <w:rFonts w:ascii="Times New Roman" w:hAnsi="Times New Roman" w:cs="Times New Roman"/>
          <w:sz w:val="24"/>
          <w:szCs w:val="24"/>
        </w:rPr>
        <w:t>u kas laktatı, hepatik glikone</w:t>
      </w:r>
      <w:r w:rsidRPr="00B40208">
        <w:rPr>
          <w:rFonts w:ascii="Times New Roman" w:hAnsi="Times New Roman" w:cs="Times New Roman"/>
          <w:sz w:val="24"/>
          <w:szCs w:val="24"/>
        </w:rPr>
        <w:t>enezis için bir substrat görevi görür (Cori döngüsü), metabolik bir yakıt olarak laktatın rolüne örnek verilebilir. Deneysel veriler septik ve hemoraji</w:t>
      </w:r>
      <w:r w:rsidR="006262E1" w:rsidRPr="00B40208">
        <w:rPr>
          <w:rFonts w:ascii="Times New Roman" w:hAnsi="Times New Roman" w:cs="Times New Roman"/>
          <w:sz w:val="24"/>
          <w:szCs w:val="24"/>
        </w:rPr>
        <w:t>k şokta ve egzersiz kaynaklı hip</w:t>
      </w:r>
      <w:r w:rsidRPr="00B40208">
        <w:rPr>
          <w:rFonts w:ascii="Times New Roman" w:hAnsi="Times New Roman" w:cs="Times New Roman"/>
          <w:sz w:val="24"/>
          <w:szCs w:val="24"/>
        </w:rPr>
        <w:t>erlaktemide de, laktat kaynağı</w:t>
      </w:r>
      <w:r w:rsidR="00BF48F6" w:rsidRPr="00B40208">
        <w:rPr>
          <w:rFonts w:ascii="Times New Roman" w:hAnsi="Times New Roman" w:cs="Times New Roman"/>
          <w:sz w:val="24"/>
          <w:szCs w:val="24"/>
        </w:rPr>
        <w:t xml:space="preserve"> olarak katekolamin kaynaklı Na-K</w:t>
      </w:r>
      <w:r w:rsidRPr="00B40208">
        <w:rPr>
          <w:rFonts w:ascii="Times New Roman" w:hAnsi="Times New Roman" w:cs="Times New Roman"/>
          <w:sz w:val="24"/>
          <w:szCs w:val="24"/>
        </w:rPr>
        <w:t>-ATPaz pompa uyarılmasını, glikolizle ilişkisini desteklemektedir</w:t>
      </w:r>
      <w:r w:rsidR="00A23810" w:rsidRPr="00B40208">
        <w:rPr>
          <w:rFonts w:ascii="Times New Roman" w:hAnsi="Times New Roman" w:cs="Times New Roman"/>
          <w:sz w:val="24"/>
          <w:szCs w:val="24"/>
        </w:rPr>
        <w:t xml:space="preserve"> (</w:t>
      </w:r>
      <w:r w:rsidR="00C817BD" w:rsidRPr="00B40208">
        <w:rPr>
          <w:rFonts w:ascii="Times New Roman" w:hAnsi="Times New Roman" w:cs="Times New Roman"/>
          <w:sz w:val="24"/>
          <w:szCs w:val="24"/>
        </w:rPr>
        <w:t>Levy ve ark,</w:t>
      </w:r>
      <w:r w:rsidR="00A23810" w:rsidRPr="00B40208">
        <w:rPr>
          <w:rFonts w:ascii="Times New Roman" w:hAnsi="Times New Roman" w:cs="Times New Roman"/>
          <w:sz w:val="24"/>
          <w:szCs w:val="24"/>
        </w:rPr>
        <w:t xml:space="preserve"> 2008)</w:t>
      </w:r>
      <w:r w:rsidRPr="00B40208">
        <w:rPr>
          <w:rFonts w:ascii="Times New Roman" w:hAnsi="Times New Roman" w:cs="Times New Roman"/>
          <w:sz w:val="24"/>
          <w:szCs w:val="24"/>
        </w:rPr>
        <w:t xml:space="preserve">. Ayrıca, plazma laktat ile katekolamin konsantrasyonları arasında pozitif </w:t>
      </w:r>
      <w:proofErr w:type="gramStart"/>
      <w:r w:rsidRPr="00B40208">
        <w:rPr>
          <w:rFonts w:ascii="Times New Roman" w:hAnsi="Times New Roman" w:cs="Times New Roman"/>
          <w:sz w:val="24"/>
          <w:szCs w:val="24"/>
        </w:rPr>
        <w:t>korelasyon</w:t>
      </w:r>
      <w:proofErr w:type="gramEnd"/>
      <w:r w:rsidRPr="00B40208">
        <w:rPr>
          <w:rFonts w:ascii="Times New Roman" w:hAnsi="Times New Roman" w:cs="Times New Roman"/>
          <w:sz w:val="24"/>
          <w:szCs w:val="24"/>
        </w:rPr>
        <w:t xml:space="preserve"> vardır ve ekzojen epinefrin infüzyonu 12-24 saat içinde geçici h</w:t>
      </w:r>
      <w:r w:rsidR="00BF48F6" w:rsidRPr="00B40208">
        <w:rPr>
          <w:rFonts w:ascii="Times New Roman" w:hAnsi="Times New Roman" w:cs="Times New Roman"/>
          <w:sz w:val="24"/>
          <w:szCs w:val="24"/>
        </w:rPr>
        <w:t>iperlaktatemiye neden olur.  Na-K</w:t>
      </w:r>
      <w:r w:rsidRPr="00B40208">
        <w:rPr>
          <w:rFonts w:ascii="Times New Roman" w:hAnsi="Times New Roman" w:cs="Times New Roman"/>
          <w:sz w:val="24"/>
          <w:szCs w:val="24"/>
        </w:rPr>
        <w:t>-ATPaz ve ad</w:t>
      </w:r>
      <w:r w:rsidR="00BF48F6" w:rsidRPr="00B40208">
        <w:rPr>
          <w:rFonts w:ascii="Times New Roman" w:hAnsi="Times New Roman" w:cs="Times New Roman"/>
          <w:sz w:val="24"/>
          <w:szCs w:val="24"/>
        </w:rPr>
        <w:t xml:space="preserve">renerjik sistem </w:t>
      </w:r>
      <w:proofErr w:type="gramStart"/>
      <w:r w:rsidR="00BF48F6" w:rsidRPr="00B40208">
        <w:rPr>
          <w:rFonts w:ascii="Times New Roman" w:hAnsi="Times New Roman" w:cs="Times New Roman"/>
          <w:sz w:val="24"/>
          <w:szCs w:val="24"/>
        </w:rPr>
        <w:t>antagonistleri</w:t>
      </w:r>
      <w:proofErr w:type="gramEnd"/>
      <w:r w:rsidR="00BF48F6" w:rsidRPr="00B40208">
        <w:rPr>
          <w:rFonts w:ascii="Times New Roman" w:hAnsi="Times New Roman" w:cs="Times New Roman"/>
          <w:sz w:val="24"/>
          <w:szCs w:val="24"/>
        </w:rPr>
        <w:t xml:space="preserve"> uygula</w:t>
      </w:r>
      <w:r w:rsidRPr="00B40208">
        <w:rPr>
          <w:rFonts w:ascii="Times New Roman" w:hAnsi="Times New Roman" w:cs="Times New Roman"/>
          <w:sz w:val="24"/>
          <w:szCs w:val="24"/>
        </w:rPr>
        <w:t xml:space="preserve">masının hemorajik şok, septik şok </w:t>
      </w:r>
      <w:r w:rsidR="006262E1" w:rsidRPr="00B40208">
        <w:rPr>
          <w:rFonts w:ascii="Times New Roman" w:hAnsi="Times New Roman" w:cs="Times New Roman"/>
          <w:sz w:val="24"/>
          <w:szCs w:val="24"/>
        </w:rPr>
        <w:t>ve egzersiz sırasında hiperlakta</w:t>
      </w:r>
      <w:r w:rsidRPr="00B40208">
        <w:rPr>
          <w:rFonts w:ascii="Times New Roman" w:hAnsi="Times New Roman" w:cs="Times New Roman"/>
          <w:sz w:val="24"/>
          <w:szCs w:val="24"/>
        </w:rPr>
        <w:t>temi</w:t>
      </w:r>
      <w:r w:rsidR="006262E1" w:rsidRPr="00B40208">
        <w:rPr>
          <w:rFonts w:ascii="Times New Roman" w:hAnsi="Times New Roman" w:cs="Times New Roman"/>
          <w:sz w:val="24"/>
          <w:szCs w:val="24"/>
        </w:rPr>
        <w:t>yi</w:t>
      </w:r>
      <w:r w:rsidRPr="00B40208">
        <w:rPr>
          <w:rFonts w:ascii="Times New Roman" w:hAnsi="Times New Roman" w:cs="Times New Roman"/>
          <w:sz w:val="24"/>
          <w:szCs w:val="24"/>
        </w:rPr>
        <w:t xml:space="preserve"> önleyebildiği</w:t>
      </w:r>
      <w:r w:rsidR="006262E1" w:rsidRPr="00B40208">
        <w:rPr>
          <w:rFonts w:ascii="Times New Roman" w:hAnsi="Times New Roman" w:cs="Times New Roman"/>
          <w:sz w:val="24"/>
          <w:szCs w:val="24"/>
        </w:rPr>
        <w:t xml:space="preserve"> </w:t>
      </w:r>
      <w:r w:rsidRPr="00B40208">
        <w:rPr>
          <w:rFonts w:ascii="Times New Roman" w:hAnsi="Times New Roman" w:cs="Times New Roman"/>
          <w:sz w:val="24"/>
          <w:szCs w:val="24"/>
        </w:rPr>
        <w:t>ve laktat konsantrasyonunu azaltabileceği gösterilmiştir.</w:t>
      </w:r>
    </w:p>
    <w:p w:rsidR="0086256A" w:rsidRPr="00B40208" w:rsidRDefault="006C7718" w:rsidP="006C7718">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İnsanlarda hiperlaktemi, diabetes mellitus, neoplazi, karaciğer disfonksiyonu, tiamin eksikliği gibi hastalıklarda gösterilmiştir. Veteriner </w:t>
      </w:r>
      <w:proofErr w:type="gramStart"/>
      <w:r w:rsidRPr="00B40208">
        <w:rPr>
          <w:rFonts w:ascii="Times New Roman" w:hAnsi="Times New Roman" w:cs="Times New Roman"/>
          <w:sz w:val="24"/>
          <w:szCs w:val="24"/>
        </w:rPr>
        <w:t>literatür</w:t>
      </w:r>
      <w:r w:rsidR="00BF48F6" w:rsidRPr="00B40208">
        <w:rPr>
          <w:rFonts w:ascii="Times New Roman" w:hAnsi="Times New Roman" w:cs="Times New Roman"/>
          <w:sz w:val="24"/>
          <w:szCs w:val="24"/>
        </w:rPr>
        <w:t>ün</w:t>
      </w:r>
      <w:r w:rsidRPr="00B40208">
        <w:rPr>
          <w:rFonts w:ascii="Times New Roman" w:hAnsi="Times New Roman" w:cs="Times New Roman"/>
          <w:sz w:val="24"/>
          <w:szCs w:val="24"/>
        </w:rPr>
        <w:t>de</w:t>
      </w:r>
      <w:proofErr w:type="gramEnd"/>
      <w:r w:rsidRPr="00B40208">
        <w:rPr>
          <w:rFonts w:ascii="Times New Roman" w:hAnsi="Times New Roman" w:cs="Times New Roman"/>
          <w:sz w:val="24"/>
          <w:szCs w:val="24"/>
        </w:rPr>
        <w:t xml:space="preserve"> hastalığa bağlı hiperlaktemi çalışmaları azdır. </w:t>
      </w:r>
    </w:p>
    <w:p w:rsidR="006C7718" w:rsidRPr="00B40208" w:rsidRDefault="006C7718" w:rsidP="00A23810">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lastRenderedPageBreak/>
        <w:t xml:space="preserve">İnsanlarda pek çok ilaç ve toksinin </w:t>
      </w:r>
      <w:r w:rsidR="0086256A" w:rsidRPr="00B40208">
        <w:rPr>
          <w:rFonts w:ascii="Times New Roman" w:hAnsi="Times New Roman" w:cs="Times New Roman"/>
          <w:sz w:val="24"/>
          <w:szCs w:val="24"/>
        </w:rPr>
        <w:t xml:space="preserve">B2 tip </w:t>
      </w:r>
      <w:r w:rsidRPr="00B40208">
        <w:rPr>
          <w:rFonts w:ascii="Times New Roman" w:hAnsi="Times New Roman" w:cs="Times New Roman"/>
          <w:sz w:val="24"/>
          <w:szCs w:val="24"/>
        </w:rPr>
        <w:t>hiperlaktatemiyi indüklediği bildirilmiştir. Veteriner hekimlikte, B2</w:t>
      </w:r>
      <w:r w:rsidR="0086256A" w:rsidRPr="00B40208">
        <w:rPr>
          <w:rFonts w:ascii="Times New Roman" w:hAnsi="Times New Roman" w:cs="Times New Roman"/>
          <w:sz w:val="24"/>
          <w:szCs w:val="24"/>
        </w:rPr>
        <w:t xml:space="preserve"> tip</w:t>
      </w:r>
      <w:r w:rsidR="006262E1" w:rsidRPr="00B40208">
        <w:rPr>
          <w:rFonts w:ascii="Times New Roman" w:hAnsi="Times New Roman" w:cs="Times New Roman"/>
          <w:b/>
          <w:sz w:val="24"/>
          <w:szCs w:val="24"/>
        </w:rPr>
        <w:t xml:space="preserve"> </w:t>
      </w:r>
      <w:r w:rsidRPr="00B40208">
        <w:rPr>
          <w:rFonts w:ascii="Times New Roman" w:hAnsi="Times New Roman" w:cs="Times New Roman"/>
          <w:sz w:val="24"/>
          <w:szCs w:val="24"/>
        </w:rPr>
        <w:t>hiper</w:t>
      </w:r>
      <w:r w:rsidR="00A23810" w:rsidRPr="00B40208">
        <w:rPr>
          <w:rFonts w:ascii="Times New Roman" w:hAnsi="Times New Roman" w:cs="Times New Roman"/>
          <w:sz w:val="24"/>
          <w:szCs w:val="24"/>
        </w:rPr>
        <w:t xml:space="preserve">laktemi ile ilgili veri azdır. </w:t>
      </w:r>
      <w:r w:rsidRPr="00B40208">
        <w:rPr>
          <w:rFonts w:ascii="Times New Roman" w:hAnsi="Times New Roman" w:cs="Times New Roman"/>
          <w:sz w:val="24"/>
          <w:szCs w:val="24"/>
        </w:rPr>
        <w:t>Etilen glikol (EG)</w:t>
      </w:r>
      <w:r w:rsidR="0086256A" w:rsidRPr="00B40208">
        <w:rPr>
          <w:rFonts w:ascii="Times New Roman" w:hAnsi="Times New Roman" w:cs="Times New Roman"/>
          <w:sz w:val="24"/>
          <w:szCs w:val="24"/>
        </w:rPr>
        <w:t xml:space="preserve"> toksikasyonunda</w:t>
      </w:r>
      <w:r w:rsidRPr="00B40208">
        <w:rPr>
          <w:rFonts w:ascii="Times New Roman" w:hAnsi="Times New Roman" w:cs="Times New Roman"/>
          <w:sz w:val="24"/>
          <w:szCs w:val="24"/>
        </w:rPr>
        <w:t xml:space="preserve"> </w:t>
      </w:r>
      <w:r w:rsidR="00604644">
        <w:rPr>
          <w:rFonts w:ascii="Times New Roman" w:hAnsi="Times New Roman" w:cs="Times New Roman"/>
          <w:sz w:val="24"/>
          <w:szCs w:val="24"/>
        </w:rPr>
        <w:t>pirüvat</w:t>
      </w:r>
      <w:r w:rsidRPr="00B40208">
        <w:rPr>
          <w:rFonts w:ascii="Times New Roman" w:hAnsi="Times New Roman" w:cs="Times New Roman"/>
          <w:sz w:val="24"/>
          <w:szCs w:val="24"/>
        </w:rPr>
        <w:t xml:space="preserve"> metabolizması, inhi</w:t>
      </w:r>
      <w:r w:rsidR="00BF48F6" w:rsidRPr="00B40208">
        <w:rPr>
          <w:rFonts w:ascii="Times New Roman" w:hAnsi="Times New Roman" w:cs="Times New Roman"/>
          <w:sz w:val="24"/>
          <w:szCs w:val="24"/>
        </w:rPr>
        <w:t>be olur böylece laktat oluşumu</w:t>
      </w:r>
      <w:r w:rsidRPr="00B40208">
        <w:rPr>
          <w:rFonts w:ascii="Times New Roman" w:hAnsi="Times New Roman" w:cs="Times New Roman"/>
          <w:sz w:val="24"/>
          <w:szCs w:val="24"/>
        </w:rPr>
        <w:t xml:space="preserve"> teşvik edilir. </w:t>
      </w:r>
      <w:r w:rsidR="00A23810" w:rsidRPr="00B40208">
        <w:rPr>
          <w:rFonts w:ascii="Times New Roman" w:hAnsi="Times New Roman" w:cs="Times New Roman"/>
          <w:sz w:val="24"/>
          <w:szCs w:val="24"/>
        </w:rPr>
        <w:t>(Hopper ve Epstein</w:t>
      </w:r>
      <w:r w:rsidR="00C817BD" w:rsidRPr="00B40208">
        <w:rPr>
          <w:rFonts w:ascii="Times New Roman" w:hAnsi="Times New Roman" w:cs="Times New Roman"/>
          <w:sz w:val="24"/>
          <w:szCs w:val="24"/>
        </w:rPr>
        <w:t>,</w:t>
      </w:r>
      <w:r w:rsidR="00A23810" w:rsidRPr="00B40208">
        <w:rPr>
          <w:rFonts w:ascii="Times New Roman" w:hAnsi="Times New Roman" w:cs="Times New Roman"/>
          <w:sz w:val="24"/>
          <w:szCs w:val="24"/>
        </w:rPr>
        <w:t xml:space="preserve"> 2013). </w:t>
      </w:r>
      <w:r w:rsidRPr="00B40208">
        <w:rPr>
          <w:rFonts w:ascii="Times New Roman" w:hAnsi="Times New Roman" w:cs="Times New Roman"/>
          <w:sz w:val="24"/>
          <w:szCs w:val="24"/>
        </w:rPr>
        <w:t>EG toksititesi olgularında tanımlanan hip</w:t>
      </w:r>
      <w:r w:rsidR="00BF48F6" w:rsidRPr="00B40208">
        <w:rPr>
          <w:rFonts w:ascii="Times New Roman" w:hAnsi="Times New Roman" w:cs="Times New Roman"/>
          <w:sz w:val="24"/>
          <w:szCs w:val="24"/>
        </w:rPr>
        <w:t>erlaktatemi genellikle hafif ile</w:t>
      </w:r>
      <w:r w:rsidRPr="00B40208">
        <w:rPr>
          <w:rFonts w:ascii="Times New Roman" w:hAnsi="Times New Roman" w:cs="Times New Roman"/>
          <w:sz w:val="24"/>
          <w:szCs w:val="24"/>
        </w:rPr>
        <w:t xml:space="preserve"> orta derecededir ancak bazen şiddetli olabilir. Buna ek olarak, EG iyi bilinen bir analitik reaktiftir ve spektrofotometri yerine, laktat oksidaz amperometrisi kullanan bazı POC</w:t>
      </w:r>
      <w:r w:rsidR="00266F41" w:rsidRPr="00B40208">
        <w:rPr>
          <w:rFonts w:ascii="Times New Roman" w:hAnsi="Times New Roman" w:cs="Times New Roman"/>
          <w:sz w:val="24"/>
          <w:szCs w:val="24"/>
        </w:rPr>
        <w:t xml:space="preserve"> (</w:t>
      </w:r>
      <w:r w:rsidR="00266F41" w:rsidRPr="00B40208">
        <w:rPr>
          <w:rFonts w:ascii="Times New Roman" w:hAnsi="Times New Roman" w:cs="Times New Roman"/>
          <w:noProof/>
          <w:sz w:val="24"/>
          <w:szCs w:val="24"/>
        </w:rPr>
        <w:t>Point of care - Hasta başı testi)</w:t>
      </w:r>
      <w:r w:rsidRPr="00B40208">
        <w:rPr>
          <w:rFonts w:ascii="Times New Roman" w:hAnsi="Times New Roman" w:cs="Times New Roman"/>
          <w:sz w:val="24"/>
          <w:szCs w:val="24"/>
        </w:rPr>
        <w:t xml:space="preserve"> analizörleri, EG metabolitlerini yanlışlıkla laktat olarak ölçmektedir</w:t>
      </w:r>
      <w:r w:rsidR="00A23810" w:rsidRPr="00B40208">
        <w:rPr>
          <w:rFonts w:ascii="Times New Roman" w:hAnsi="Times New Roman" w:cs="Times New Roman"/>
          <w:sz w:val="24"/>
          <w:szCs w:val="24"/>
        </w:rPr>
        <w:t xml:space="preserve"> (Gilliespe ve ark</w:t>
      </w:r>
      <w:r w:rsidR="00C817BD" w:rsidRPr="00B40208">
        <w:rPr>
          <w:rFonts w:ascii="Times New Roman" w:hAnsi="Times New Roman" w:cs="Times New Roman"/>
          <w:sz w:val="24"/>
          <w:szCs w:val="24"/>
        </w:rPr>
        <w:t>,</w:t>
      </w:r>
      <w:r w:rsidR="00A23810" w:rsidRPr="00B40208">
        <w:rPr>
          <w:rFonts w:ascii="Times New Roman" w:hAnsi="Times New Roman" w:cs="Times New Roman"/>
          <w:sz w:val="24"/>
          <w:szCs w:val="24"/>
        </w:rPr>
        <w:t xml:space="preserve"> 2016)</w:t>
      </w:r>
      <w:r w:rsidRPr="00B40208">
        <w:rPr>
          <w:rFonts w:ascii="Times New Roman" w:hAnsi="Times New Roman" w:cs="Times New Roman"/>
          <w:sz w:val="24"/>
          <w:szCs w:val="24"/>
        </w:rPr>
        <w:t xml:space="preserve">. </w:t>
      </w:r>
    </w:p>
    <w:p w:rsidR="006C7718" w:rsidRPr="00B40208" w:rsidRDefault="006C7718" w:rsidP="006C7718">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B3 tipi hiperlaktatemi, </w:t>
      </w:r>
      <w:r w:rsidR="0086256A" w:rsidRPr="00B40208">
        <w:rPr>
          <w:rFonts w:ascii="Times New Roman" w:hAnsi="Times New Roman" w:cs="Times New Roman"/>
          <w:sz w:val="24"/>
          <w:szCs w:val="24"/>
        </w:rPr>
        <w:t xml:space="preserve">veteriner hekimlikte </w:t>
      </w:r>
      <w:r w:rsidRPr="00B40208">
        <w:rPr>
          <w:rFonts w:ascii="Times New Roman" w:hAnsi="Times New Roman" w:cs="Times New Roman"/>
          <w:sz w:val="24"/>
          <w:szCs w:val="24"/>
        </w:rPr>
        <w:t xml:space="preserve">nadir bulunan bir bulgu gibi gözükmektedir. Sussex ve clumber spaniellerde </w:t>
      </w:r>
      <w:r w:rsidR="00604644">
        <w:rPr>
          <w:rFonts w:ascii="Times New Roman" w:hAnsi="Times New Roman" w:cs="Times New Roman"/>
          <w:sz w:val="24"/>
          <w:szCs w:val="24"/>
        </w:rPr>
        <w:t>pirüvat</w:t>
      </w:r>
      <w:r w:rsidRPr="00B40208">
        <w:rPr>
          <w:rFonts w:ascii="Times New Roman" w:hAnsi="Times New Roman" w:cs="Times New Roman"/>
          <w:sz w:val="24"/>
          <w:szCs w:val="24"/>
        </w:rPr>
        <w:t xml:space="preserve"> dehidrogenaz eksikliği olduğu için hiperlaktatemiye ek olarak derin egzersiz intoleransı görülür. Mitokondri</w:t>
      </w:r>
      <w:r w:rsidR="00266F41" w:rsidRPr="00B40208">
        <w:rPr>
          <w:rFonts w:ascii="Times New Roman" w:hAnsi="Times New Roman" w:cs="Times New Roman"/>
          <w:sz w:val="24"/>
          <w:szCs w:val="24"/>
        </w:rPr>
        <w:t>y</w:t>
      </w:r>
      <w:r w:rsidRPr="00B40208">
        <w:rPr>
          <w:rFonts w:ascii="Times New Roman" w:hAnsi="Times New Roman" w:cs="Times New Roman"/>
          <w:sz w:val="24"/>
          <w:szCs w:val="24"/>
        </w:rPr>
        <w:t>al miyopati, Eski İngiliz çoban köpeği, Jack Russell terrier ve Alman çoban gibi ırklarda bildirilmiştir</w:t>
      </w:r>
      <w:r w:rsidR="00273739" w:rsidRPr="00B40208">
        <w:rPr>
          <w:rFonts w:ascii="Times New Roman" w:hAnsi="Times New Roman" w:cs="Times New Roman"/>
          <w:sz w:val="24"/>
          <w:szCs w:val="24"/>
        </w:rPr>
        <w:t xml:space="preserve"> </w:t>
      </w:r>
      <w:r w:rsidR="00C817BD" w:rsidRPr="00B40208">
        <w:rPr>
          <w:rFonts w:ascii="Times New Roman" w:hAnsi="Times New Roman" w:cs="Times New Roman"/>
          <w:sz w:val="24"/>
          <w:szCs w:val="24"/>
        </w:rPr>
        <w:t>(Gilliespe ve ark,</w:t>
      </w:r>
      <w:r w:rsidR="00A23810" w:rsidRPr="00B40208">
        <w:rPr>
          <w:rFonts w:ascii="Times New Roman" w:hAnsi="Times New Roman" w:cs="Times New Roman"/>
          <w:sz w:val="24"/>
          <w:szCs w:val="24"/>
        </w:rPr>
        <w:t xml:space="preserve"> 2016).</w:t>
      </w:r>
    </w:p>
    <w:p w:rsidR="006C7718" w:rsidRPr="00B40208" w:rsidRDefault="006C7718" w:rsidP="006C7718">
      <w:pPr>
        <w:spacing w:after="0" w:line="360" w:lineRule="auto"/>
        <w:ind w:firstLine="567"/>
        <w:jc w:val="both"/>
        <w:rPr>
          <w:rFonts w:ascii="Times New Roman" w:hAnsi="Times New Roman" w:cs="Times New Roman"/>
          <w:sz w:val="24"/>
          <w:szCs w:val="24"/>
        </w:rPr>
      </w:pPr>
    </w:p>
    <w:p w:rsidR="00FD5CCF" w:rsidRPr="00B40208" w:rsidRDefault="00FD5CCF" w:rsidP="007F0C44">
      <w:pPr>
        <w:keepNext/>
        <w:keepLines/>
        <w:spacing w:after="0" w:line="360" w:lineRule="auto"/>
        <w:outlineLvl w:val="1"/>
        <w:rPr>
          <w:rFonts w:ascii="Times New Roman" w:hAnsi="Times New Roman" w:cs="Times New Roman"/>
          <w:b/>
          <w:bCs/>
          <w:sz w:val="24"/>
          <w:szCs w:val="24"/>
        </w:rPr>
      </w:pPr>
    </w:p>
    <w:p w:rsidR="00333509" w:rsidRPr="00B40208" w:rsidRDefault="00333509" w:rsidP="007F0C44">
      <w:pPr>
        <w:pStyle w:val="Balk2"/>
        <w:spacing w:before="0" w:line="360" w:lineRule="auto"/>
        <w:rPr>
          <w:rFonts w:cs="Times New Roman"/>
          <w:color w:val="auto"/>
          <w:szCs w:val="24"/>
        </w:rPr>
      </w:pPr>
      <w:bookmarkStart w:id="19" w:name="_Toc13117171"/>
      <w:r w:rsidRPr="00B40208">
        <w:rPr>
          <w:rFonts w:cs="Times New Roman"/>
          <w:color w:val="auto"/>
          <w:szCs w:val="24"/>
        </w:rPr>
        <w:t>2.6. Çoklu Doğumlarda</w:t>
      </w:r>
      <w:r w:rsidR="00BB17F6" w:rsidRPr="00B40208">
        <w:rPr>
          <w:rFonts w:cs="Times New Roman"/>
          <w:color w:val="auto"/>
          <w:szCs w:val="24"/>
        </w:rPr>
        <w:t xml:space="preserve"> Ortaya Çıkan Fiziksel ve Fizyolojik Farklılıklar</w:t>
      </w:r>
      <w:bookmarkEnd w:id="19"/>
    </w:p>
    <w:p w:rsidR="009553F2" w:rsidRPr="00B40208" w:rsidRDefault="009553F2" w:rsidP="009553F2">
      <w:pPr>
        <w:spacing w:after="0" w:line="360" w:lineRule="auto"/>
        <w:jc w:val="both"/>
        <w:rPr>
          <w:rFonts w:ascii="Times New Roman" w:eastAsia="Calibri" w:hAnsi="Times New Roman" w:cs="Times New Roman"/>
          <w:sz w:val="24"/>
          <w:szCs w:val="24"/>
        </w:rPr>
      </w:pPr>
    </w:p>
    <w:p w:rsidR="00BB17F6" w:rsidRPr="00B40208" w:rsidRDefault="00333509"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Sakız koyunlarının en önemli özelliği yüksek </w:t>
      </w:r>
      <w:proofErr w:type="gramStart"/>
      <w:r w:rsidRPr="00B40208">
        <w:rPr>
          <w:rFonts w:ascii="Times New Roman" w:eastAsia="Calibri" w:hAnsi="Times New Roman" w:cs="Times New Roman"/>
          <w:bCs/>
          <w:sz w:val="24"/>
          <w:szCs w:val="24"/>
        </w:rPr>
        <w:t>döl</w:t>
      </w:r>
      <w:proofErr w:type="gramEnd"/>
      <w:r w:rsidRPr="00B40208">
        <w:rPr>
          <w:rFonts w:ascii="Times New Roman" w:eastAsia="Calibri" w:hAnsi="Times New Roman" w:cs="Times New Roman"/>
          <w:bCs/>
          <w:sz w:val="24"/>
          <w:szCs w:val="24"/>
        </w:rPr>
        <w:t xml:space="preserve"> verimidir. İkiz ve üçüzler bu ırk için</w:t>
      </w:r>
      <w:r w:rsidR="00C817BD" w:rsidRPr="00B40208">
        <w:rPr>
          <w:rFonts w:ascii="Times New Roman" w:eastAsia="Calibri" w:hAnsi="Times New Roman" w:cs="Times New Roman"/>
          <w:bCs/>
          <w:sz w:val="24"/>
          <w:szCs w:val="24"/>
        </w:rPr>
        <w:t xml:space="preserve"> normal doğumlardır (Ortalama 1,</w:t>
      </w:r>
      <w:r w:rsidRPr="00B40208">
        <w:rPr>
          <w:rFonts w:ascii="Times New Roman" w:eastAsia="Calibri" w:hAnsi="Times New Roman" w:cs="Times New Roman"/>
          <w:bCs/>
          <w:sz w:val="24"/>
          <w:szCs w:val="24"/>
        </w:rPr>
        <w:t>8-2</w:t>
      </w:r>
      <w:r w:rsidR="00C817BD"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2). İyi bakım koşullarında ve iyi bir orjin yakaladığında dördüz ve beşiz doğumlar da sık görülmektedir. Ancak yüksek </w:t>
      </w:r>
      <w:proofErr w:type="gramStart"/>
      <w:r w:rsidRPr="00B40208">
        <w:rPr>
          <w:rFonts w:ascii="Times New Roman" w:eastAsia="Calibri" w:hAnsi="Times New Roman" w:cs="Times New Roman"/>
          <w:bCs/>
          <w:sz w:val="24"/>
          <w:szCs w:val="24"/>
        </w:rPr>
        <w:t>döl</w:t>
      </w:r>
      <w:proofErr w:type="gramEnd"/>
      <w:r w:rsidRPr="00B40208">
        <w:rPr>
          <w:rFonts w:ascii="Times New Roman" w:eastAsia="Calibri" w:hAnsi="Times New Roman" w:cs="Times New Roman"/>
          <w:bCs/>
          <w:sz w:val="24"/>
          <w:szCs w:val="24"/>
        </w:rPr>
        <w:t xml:space="preserve"> verimi özelliği üçüz, dördüz ve beşiz gibi çoklu doğumlarda yavrunun hayatta kalması konusunda sorunları da ortaya çıkarmaktadır. Yapılan çeşitli çalışmalarda üçüz doğumlarda hayatta kalma oranının tekli ve ikiz doğumlara göre %10-20 daha az olduğunu göstermiştir. Yavru sayısı arttıkça bu oranın artması kaçınılmazdır (Moris ve Kenyon, 2004; Thompson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2004; Evert-Hicks ve Dods, 2008).</w:t>
      </w:r>
      <w:r w:rsidR="00BB17F6" w:rsidRPr="00B40208">
        <w:rPr>
          <w:rFonts w:ascii="Times New Roman" w:eastAsia="Calibri" w:hAnsi="Times New Roman" w:cs="Times New Roman"/>
          <w:bCs/>
          <w:sz w:val="24"/>
          <w:szCs w:val="24"/>
        </w:rPr>
        <w:t xml:space="preserve"> Ancak düşük fetal büyüme oranlarına ve düşük sağkalım oranlarına neden olan kesin mekanizmalar hala belirsizliğini sürdürmektedir (Wu ve </w:t>
      </w:r>
      <w:r w:rsidR="006A097E" w:rsidRPr="00B40208">
        <w:rPr>
          <w:rFonts w:ascii="Times New Roman" w:eastAsia="Calibri" w:hAnsi="Times New Roman" w:cs="Times New Roman"/>
          <w:bCs/>
          <w:sz w:val="24"/>
          <w:szCs w:val="24"/>
        </w:rPr>
        <w:t>ark,</w:t>
      </w:r>
      <w:r w:rsidR="00BB17F6" w:rsidRPr="00B40208">
        <w:rPr>
          <w:rFonts w:ascii="Times New Roman" w:eastAsia="Calibri" w:hAnsi="Times New Roman" w:cs="Times New Roman"/>
          <w:bCs/>
          <w:sz w:val="24"/>
          <w:szCs w:val="24"/>
        </w:rPr>
        <w:t xml:space="preserve"> 2006).</w:t>
      </w:r>
      <w:r w:rsidRPr="00B40208">
        <w:rPr>
          <w:rFonts w:ascii="Times New Roman" w:eastAsia="Calibri" w:hAnsi="Times New Roman" w:cs="Times New Roman"/>
          <w:bCs/>
          <w:sz w:val="24"/>
          <w:szCs w:val="24"/>
        </w:rPr>
        <w:t xml:space="preserve"> </w:t>
      </w:r>
    </w:p>
    <w:p w:rsidR="005B262B" w:rsidRPr="00B40208" w:rsidRDefault="00333509"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Gebelik sırasında maternal yetersiz beslenme ve/veya fetüsün </w:t>
      </w:r>
      <w:r w:rsidR="00F57205" w:rsidRPr="00B40208">
        <w:rPr>
          <w:rFonts w:ascii="Times New Roman" w:eastAsia="Calibri" w:hAnsi="Times New Roman" w:cs="Times New Roman"/>
          <w:bCs/>
          <w:sz w:val="24"/>
          <w:szCs w:val="24"/>
        </w:rPr>
        <w:t>plasenta</w:t>
      </w:r>
      <w:r w:rsidRPr="00B40208">
        <w:rPr>
          <w:rFonts w:ascii="Times New Roman" w:eastAsia="Calibri" w:hAnsi="Times New Roman" w:cs="Times New Roman"/>
          <w:bCs/>
          <w:sz w:val="24"/>
          <w:szCs w:val="24"/>
        </w:rPr>
        <w:t>dan yeterli miktarda besin sağlayamaması sonucunda,  fetal büyümede b</w:t>
      </w:r>
      <w:r w:rsidR="00266F41" w:rsidRPr="00B40208">
        <w:rPr>
          <w:rFonts w:ascii="Times New Roman" w:eastAsia="Calibri" w:hAnsi="Times New Roman" w:cs="Times New Roman"/>
          <w:bCs/>
          <w:sz w:val="24"/>
          <w:szCs w:val="24"/>
        </w:rPr>
        <w:t>ir azalma ortaya çıkabilir. Fetüse</w:t>
      </w:r>
      <w:r w:rsidRPr="00B40208">
        <w:rPr>
          <w:rFonts w:ascii="Times New Roman" w:eastAsia="Calibri" w:hAnsi="Times New Roman" w:cs="Times New Roman"/>
          <w:bCs/>
          <w:sz w:val="24"/>
          <w:szCs w:val="24"/>
        </w:rPr>
        <w:t xml:space="preserve"> yetersiz besin maddesi sağlanması yavrunun düşük doğum ağırlığı ile doğmasıyla sonuçlanır. Bu da yavrunun </w:t>
      </w:r>
      <w:r w:rsidR="003A69C0" w:rsidRPr="00B40208">
        <w:rPr>
          <w:rFonts w:ascii="Times New Roman" w:eastAsia="Calibri" w:hAnsi="Times New Roman" w:cs="Times New Roman"/>
          <w:bCs/>
          <w:sz w:val="24"/>
          <w:szCs w:val="24"/>
        </w:rPr>
        <w:t>termoregülasyon</w:t>
      </w:r>
      <w:r w:rsidRPr="00B40208">
        <w:rPr>
          <w:rFonts w:ascii="Times New Roman" w:eastAsia="Calibri" w:hAnsi="Times New Roman" w:cs="Times New Roman"/>
          <w:bCs/>
          <w:sz w:val="24"/>
          <w:szCs w:val="24"/>
        </w:rPr>
        <w:t>unda, ayağa kalkma ve emme gibi postnatal davranışlar</w:t>
      </w:r>
      <w:r w:rsidR="00266F41" w:rsidRPr="00B40208">
        <w:rPr>
          <w:rFonts w:ascii="Times New Roman" w:eastAsia="Calibri" w:hAnsi="Times New Roman" w:cs="Times New Roman"/>
          <w:bCs/>
          <w:sz w:val="24"/>
          <w:szCs w:val="24"/>
        </w:rPr>
        <w:t>ın</w:t>
      </w:r>
      <w:r w:rsidRPr="00B40208">
        <w:rPr>
          <w:rFonts w:ascii="Times New Roman" w:eastAsia="Calibri" w:hAnsi="Times New Roman" w:cs="Times New Roman"/>
          <w:bCs/>
          <w:sz w:val="24"/>
          <w:szCs w:val="24"/>
        </w:rPr>
        <w:t xml:space="preserve">da yetersizliğe neden olur (Dwyer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2003; Evertt-Hicks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2005). Yaşamın ilk üç günündeki kuzu ölümlerinin sebepleri gözlem</w:t>
      </w:r>
      <w:r w:rsidR="00266F41" w:rsidRPr="00B40208">
        <w:rPr>
          <w:rFonts w:ascii="Times New Roman" w:eastAsia="Calibri" w:hAnsi="Times New Roman" w:cs="Times New Roman"/>
          <w:bCs/>
          <w:sz w:val="24"/>
          <w:szCs w:val="24"/>
        </w:rPr>
        <w:t>lenerek</w:t>
      </w:r>
      <w:r w:rsidRPr="00B40208">
        <w:rPr>
          <w:rFonts w:ascii="Times New Roman" w:eastAsia="Calibri" w:hAnsi="Times New Roman" w:cs="Times New Roman"/>
          <w:bCs/>
          <w:sz w:val="24"/>
          <w:szCs w:val="24"/>
        </w:rPr>
        <w:t xml:space="preserve"> ve patolojik olarak araştırılmış ve tek, ikiz, üçüz yavrularda nedenlerin başlıca güç doğum ve/veya açlık ve pozisyondan kaynaklandığı rapor edilmiştir (Ker</w:t>
      </w:r>
      <w:r w:rsidR="00AA6437" w:rsidRPr="00B40208">
        <w:rPr>
          <w:rFonts w:ascii="Times New Roman" w:eastAsia="Calibri" w:hAnsi="Times New Roman" w:cs="Times New Roman"/>
          <w:bCs/>
          <w:sz w:val="24"/>
          <w:szCs w:val="24"/>
        </w:rPr>
        <w:t xml:space="preserve">slake ve </w:t>
      </w:r>
      <w:r w:rsidR="006A097E" w:rsidRPr="00B40208">
        <w:rPr>
          <w:rFonts w:ascii="Times New Roman" w:eastAsia="Calibri" w:hAnsi="Times New Roman" w:cs="Times New Roman"/>
          <w:bCs/>
          <w:sz w:val="24"/>
          <w:szCs w:val="24"/>
        </w:rPr>
        <w:t>ark,</w:t>
      </w:r>
      <w:r w:rsidR="00AA6437" w:rsidRPr="00B40208">
        <w:rPr>
          <w:rFonts w:ascii="Times New Roman" w:eastAsia="Calibri" w:hAnsi="Times New Roman" w:cs="Times New Roman"/>
          <w:bCs/>
          <w:sz w:val="24"/>
          <w:szCs w:val="24"/>
        </w:rPr>
        <w:t xml:space="preserve"> </w:t>
      </w:r>
      <w:r w:rsidR="00734B85" w:rsidRPr="00B40208">
        <w:rPr>
          <w:rFonts w:ascii="Times New Roman" w:eastAsia="Calibri" w:hAnsi="Times New Roman" w:cs="Times New Roman"/>
          <w:bCs/>
          <w:sz w:val="24"/>
          <w:szCs w:val="24"/>
        </w:rPr>
        <w:t>2005</w:t>
      </w:r>
      <w:r w:rsidRPr="00B40208">
        <w:rPr>
          <w:rFonts w:ascii="Times New Roman" w:eastAsia="Calibri" w:hAnsi="Times New Roman" w:cs="Times New Roman"/>
          <w:bCs/>
          <w:sz w:val="24"/>
          <w:szCs w:val="24"/>
        </w:rPr>
        <w:t xml:space="preserve">). </w:t>
      </w:r>
    </w:p>
    <w:p w:rsidR="005B262B" w:rsidRPr="00B40208" w:rsidRDefault="005B262B"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lastRenderedPageBreak/>
        <w:t xml:space="preserve">Tek, ikiz, üçüz ya da daha çok sayılı kuzu doğumlarında yavrular arasındaki fizyoloji ve fiziksel farklılıkların bilinmesi, düşük doğum ağırlığı ve sağkalım arasındaki negatif </w:t>
      </w:r>
      <w:proofErr w:type="gramStart"/>
      <w:r w:rsidRPr="00B40208">
        <w:rPr>
          <w:rFonts w:ascii="Times New Roman" w:eastAsia="Calibri" w:hAnsi="Times New Roman" w:cs="Times New Roman"/>
          <w:bCs/>
          <w:sz w:val="24"/>
          <w:szCs w:val="24"/>
        </w:rPr>
        <w:t>korelasyonun</w:t>
      </w:r>
      <w:proofErr w:type="gramEnd"/>
      <w:r w:rsidRPr="00B40208">
        <w:rPr>
          <w:rFonts w:ascii="Times New Roman" w:eastAsia="Calibri" w:hAnsi="Times New Roman" w:cs="Times New Roman"/>
          <w:bCs/>
          <w:sz w:val="24"/>
          <w:szCs w:val="24"/>
        </w:rPr>
        <w:t xml:space="preserve"> iyi anlaşılmasını sağlar. Çoklu doğan kuzulardaki fiziksel ve fizyolojik bozulmaların belirlenmesi, pratik çiftlikte iyileştirme sağlayabilecek yönetim stratejilerinin belirlenmesine yardımcı olabilir.</w:t>
      </w:r>
    </w:p>
    <w:p w:rsidR="00333509" w:rsidRPr="00B40208" w:rsidRDefault="00F233EE"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Yenidoğan</w:t>
      </w:r>
      <w:r w:rsidR="00333509" w:rsidRPr="00B40208">
        <w:rPr>
          <w:rFonts w:ascii="Times New Roman" w:eastAsia="Calibri" w:hAnsi="Times New Roman" w:cs="Times New Roman"/>
          <w:bCs/>
          <w:sz w:val="24"/>
          <w:szCs w:val="24"/>
        </w:rPr>
        <w:t xml:space="preserve"> kuzularda mortalite oranının artmasındaki fiziksel ve fizyolojik faktörler şu şekilde sıralanabilir: </w:t>
      </w:r>
    </w:p>
    <w:p w:rsidR="00333509" w:rsidRPr="00B40208" w:rsidRDefault="00333509" w:rsidP="007F0C44">
      <w:pPr>
        <w:numPr>
          <w:ilvl w:val="0"/>
          <w:numId w:val="10"/>
        </w:numPr>
        <w:spacing w:after="0" w:line="360" w:lineRule="auto"/>
        <w:contextualSpacing/>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Kötü hava koşullarında aşırı ısı kaybına neden olan düşük doğum ağırlığı</w:t>
      </w:r>
    </w:p>
    <w:p w:rsidR="00333509" w:rsidRPr="00B40208" w:rsidRDefault="00333509" w:rsidP="007F0C44">
      <w:pPr>
        <w:numPr>
          <w:ilvl w:val="0"/>
          <w:numId w:val="10"/>
        </w:numPr>
        <w:spacing w:after="0" w:line="360" w:lineRule="auto"/>
        <w:contextualSpacing/>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Yetersiz ısı üretimine neden olan, </w:t>
      </w:r>
      <w:r w:rsidR="00F57205" w:rsidRPr="00B40208">
        <w:rPr>
          <w:rFonts w:ascii="Times New Roman" w:eastAsia="Calibri" w:hAnsi="Times New Roman" w:cs="Times New Roman"/>
          <w:bCs/>
          <w:sz w:val="24"/>
          <w:szCs w:val="24"/>
        </w:rPr>
        <w:t>plasenta</w:t>
      </w:r>
      <w:r w:rsidRPr="00B40208">
        <w:rPr>
          <w:rFonts w:ascii="Times New Roman" w:eastAsia="Calibri" w:hAnsi="Times New Roman" w:cs="Times New Roman"/>
          <w:bCs/>
          <w:sz w:val="24"/>
          <w:szCs w:val="24"/>
        </w:rPr>
        <w:t>l yetersizlik, intrapartum hipoksi ve yetersiz termojenik mekanizma</w:t>
      </w:r>
    </w:p>
    <w:p w:rsidR="005B262B" w:rsidRPr="00B40208" w:rsidRDefault="00333509" w:rsidP="007F0C44">
      <w:pPr>
        <w:numPr>
          <w:ilvl w:val="0"/>
          <w:numId w:val="10"/>
        </w:numPr>
        <w:spacing w:after="0" w:line="360" w:lineRule="auto"/>
        <w:contextualSpacing/>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Yetersiz meme arama davranışı, kolostrum alınması ve kolostrumun kullanılamaması. Bu da enerji rezervlerinin yerine konamaması ve ısı üretiminin sürdürülememesine neden olur (Kerslake, 2010).</w:t>
      </w:r>
    </w:p>
    <w:p w:rsidR="005B262B" w:rsidRPr="00B40208" w:rsidRDefault="005B262B" w:rsidP="007F0C44">
      <w:pPr>
        <w:spacing w:after="0" w:line="360" w:lineRule="auto"/>
        <w:jc w:val="both"/>
        <w:rPr>
          <w:rFonts w:ascii="Times New Roman" w:hAnsi="Times New Roman" w:cs="Times New Roman"/>
          <w:b/>
          <w:bCs/>
          <w:sz w:val="24"/>
          <w:szCs w:val="24"/>
        </w:rPr>
      </w:pPr>
    </w:p>
    <w:p w:rsidR="0029548C" w:rsidRPr="00B40208" w:rsidRDefault="0029548C" w:rsidP="007F0C44">
      <w:pPr>
        <w:spacing w:after="0" w:line="360" w:lineRule="auto"/>
        <w:jc w:val="both"/>
        <w:rPr>
          <w:rFonts w:ascii="Times New Roman" w:hAnsi="Times New Roman" w:cs="Times New Roman"/>
          <w:b/>
          <w:bCs/>
          <w:sz w:val="24"/>
          <w:szCs w:val="24"/>
        </w:rPr>
      </w:pPr>
    </w:p>
    <w:p w:rsidR="005B262B" w:rsidRPr="00B40208" w:rsidRDefault="00F04DA5" w:rsidP="007F0C44">
      <w:pPr>
        <w:pStyle w:val="Balk3"/>
        <w:spacing w:before="0" w:line="360" w:lineRule="auto"/>
        <w:rPr>
          <w:rFonts w:cs="Times New Roman"/>
          <w:color w:val="auto"/>
          <w:szCs w:val="24"/>
        </w:rPr>
      </w:pPr>
      <w:bookmarkStart w:id="20" w:name="_Toc13117172"/>
      <w:r w:rsidRPr="00B40208">
        <w:rPr>
          <w:rFonts w:cs="Times New Roman"/>
          <w:color w:val="auto"/>
          <w:szCs w:val="24"/>
        </w:rPr>
        <w:t xml:space="preserve">2.6.1. Düşük </w:t>
      </w:r>
      <w:r w:rsidR="009553F2" w:rsidRPr="00B40208">
        <w:rPr>
          <w:rFonts w:cs="Times New Roman"/>
          <w:color w:val="auto"/>
          <w:szCs w:val="24"/>
        </w:rPr>
        <w:t>D</w:t>
      </w:r>
      <w:r w:rsidRPr="00B40208">
        <w:rPr>
          <w:rFonts w:cs="Times New Roman"/>
          <w:color w:val="auto"/>
          <w:szCs w:val="24"/>
        </w:rPr>
        <w:t xml:space="preserve">oğum </w:t>
      </w:r>
      <w:r w:rsidR="009553F2" w:rsidRPr="00B40208">
        <w:rPr>
          <w:rFonts w:cs="Times New Roman"/>
          <w:color w:val="auto"/>
          <w:szCs w:val="24"/>
        </w:rPr>
        <w:t>A</w:t>
      </w:r>
      <w:r w:rsidR="005B262B" w:rsidRPr="00B40208">
        <w:rPr>
          <w:rFonts w:cs="Times New Roman"/>
          <w:color w:val="auto"/>
          <w:szCs w:val="24"/>
        </w:rPr>
        <w:t>ğırlığı</w:t>
      </w:r>
      <w:bookmarkEnd w:id="20"/>
    </w:p>
    <w:p w:rsidR="005A67FD" w:rsidRPr="00B40208" w:rsidRDefault="005A67FD" w:rsidP="007F0C44">
      <w:pPr>
        <w:spacing w:after="0" w:line="360" w:lineRule="auto"/>
        <w:ind w:left="720"/>
        <w:contextualSpacing/>
        <w:jc w:val="both"/>
        <w:rPr>
          <w:rFonts w:ascii="Times New Roman" w:eastAsia="Calibri" w:hAnsi="Times New Roman" w:cs="Times New Roman"/>
          <w:bCs/>
          <w:sz w:val="24"/>
          <w:szCs w:val="24"/>
        </w:rPr>
      </w:pPr>
    </w:p>
    <w:p w:rsidR="00333509" w:rsidRPr="00B40208" w:rsidRDefault="00333509"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Daha ha</w:t>
      </w:r>
      <w:r w:rsidR="00544432" w:rsidRPr="00B40208">
        <w:rPr>
          <w:rFonts w:ascii="Times New Roman" w:eastAsia="Calibri" w:hAnsi="Times New Roman" w:cs="Times New Roman"/>
          <w:bCs/>
          <w:sz w:val="24"/>
          <w:szCs w:val="24"/>
        </w:rPr>
        <w:t>fif ağırlıklı kuzular, daha yüksek</w:t>
      </w:r>
      <w:r w:rsidRPr="00B40208">
        <w:rPr>
          <w:rFonts w:ascii="Times New Roman" w:eastAsia="Calibri" w:hAnsi="Times New Roman" w:cs="Times New Roman"/>
          <w:bCs/>
          <w:sz w:val="24"/>
          <w:szCs w:val="24"/>
        </w:rPr>
        <w:t xml:space="preserve"> bir doğum ağırlığına sahip kuzulara göre sadece daha az bir yüzey alanına sahip olmakla kalmayıp aynı zamanda daha az enerji </w:t>
      </w:r>
      <w:r w:rsidR="00266F41" w:rsidRPr="00B40208">
        <w:rPr>
          <w:rFonts w:ascii="Times New Roman" w:eastAsia="Calibri" w:hAnsi="Times New Roman" w:cs="Times New Roman"/>
          <w:bCs/>
          <w:sz w:val="24"/>
          <w:szCs w:val="24"/>
        </w:rPr>
        <w:t>rezervine</w:t>
      </w:r>
      <w:r w:rsidR="00D84FE9" w:rsidRPr="00B40208">
        <w:rPr>
          <w:rFonts w:ascii="Times New Roman" w:eastAsia="Calibri" w:hAnsi="Times New Roman" w:cs="Times New Roman"/>
          <w:bCs/>
          <w:sz w:val="24"/>
          <w:szCs w:val="24"/>
        </w:rPr>
        <w:t xml:space="preserve"> sahiptirler (Dwyer</w:t>
      </w:r>
      <w:r w:rsidRPr="00B40208">
        <w:rPr>
          <w:rFonts w:ascii="Times New Roman" w:eastAsia="Calibri" w:hAnsi="Times New Roman" w:cs="Times New Roman"/>
          <w:bCs/>
          <w:sz w:val="24"/>
          <w:szCs w:val="24"/>
        </w:rPr>
        <w:t>, 2003). Düşük yüzey alanına sahip hafif kuzular, çevreye daha fazla ısı kaybederler, doğumdan sonra ayağa kalkmada ve emme davranışında daha yavaştırlar. Hafif kuzular, kaybedilen ısıyı karşılayabilecek ısıyı üretseler dahi hala ağır doğan kuzulara göre dezavantajlı durumdadırlar çün</w:t>
      </w:r>
      <w:r w:rsidR="00266F41" w:rsidRPr="00B40208">
        <w:rPr>
          <w:rFonts w:ascii="Times New Roman" w:eastAsia="Calibri" w:hAnsi="Times New Roman" w:cs="Times New Roman"/>
          <w:bCs/>
          <w:sz w:val="24"/>
          <w:szCs w:val="24"/>
        </w:rPr>
        <w:t xml:space="preserve">kü daha hafif kuzu, </w:t>
      </w:r>
      <w:r w:rsidRPr="00B40208">
        <w:rPr>
          <w:rFonts w:ascii="Times New Roman" w:eastAsia="Calibri" w:hAnsi="Times New Roman" w:cs="Times New Roman"/>
          <w:bCs/>
          <w:sz w:val="24"/>
          <w:szCs w:val="24"/>
        </w:rPr>
        <w:t>homeotermik durumun korunması için üretmesi gereken ısı</w:t>
      </w:r>
      <w:r w:rsidR="00266F41" w:rsidRPr="00B40208">
        <w:rPr>
          <w:rFonts w:ascii="Times New Roman" w:eastAsia="Calibri" w:hAnsi="Times New Roman" w:cs="Times New Roman"/>
          <w:bCs/>
          <w:sz w:val="24"/>
          <w:szCs w:val="24"/>
        </w:rPr>
        <w:t>dan</w:t>
      </w:r>
      <w:r w:rsidRPr="00B40208">
        <w:rPr>
          <w:rFonts w:ascii="Times New Roman" w:eastAsia="Calibri" w:hAnsi="Times New Roman" w:cs="Times New Roman"/>
          <w:bCs/>
          <w:sz w:val="24"/>
          <w:szCs w:val="24"/>
        </w:rPr>
        <w:t xml:space="preserve"> daha düşük kritik bir sıcaklığa sahiptir. </w:t>
      </w:r>
    </w:p>
    <w:p w:rsidR="005B262B" w:rsidRPr="00B40208" w:rsidRDefault="005B262B" w:rsidP="007F0C44">
      <w:pPr>
        <w:spacing w:after="0" w:line="360" w:lineRule="auto"/>
        <w:ind w:firstLine="709"/>
        <w:jc w:val="both"/>
        <w:rPr>
          <w:rFonts w:ascii="Times New Roman" w:eastAsia="Calibri" w:hAnsi="Times New Roman" w:cs="Times New Roman"/>
          <w:bCs/>
          <w:sz w:val="24"/>
          <w:szCs w:val="24"/>
        </w:rPr>
      </w:pPr>
    </w:p>
    <w:p w:rsidR="00734B85" w:rsidRPr="00B40208" w:rsidRDefault="00734B85" w:rsidP="007F0C44">
      <w:pPr>
        <w:spacing w:after="0" w:line="360" w:lineRule="auto"/>
        <w:jc w:val="both"/>
        <w:rPr>
          <w:rFonts w:ascii="Times New Roman" w:eastAsia="Calibri" w:hAnsi="Times New Roman" w:cs="Times New Roman"/>
          <w:b/>
          <w:bCs/>
          <w:sz w:val="24"/>
          <w:szCs w:val="24"/>
        </w:rPr>
      </w:pPr>
    </w:p>
    <w:p w:rsidR="005B262B" w:rsidRPr="00B40208" w:rsidRDefault="00604644" w:rsidP="007F0C44">
      <w:pPr>
        <w:pStyle w:val="Balk3"/>
        <w:spacing w:before="0" w:line="360" w:lineRule="auto"/>
        <w:rPr>
          <w:rFonts w:eastAsia="Calibri" w:cs="Times New Roman"/>
          <w:color w:val="auto"/>
          <w:szCs w:val="24"/>
        </w:rPr>
      </w:pPr>
      <w:bookmarkStart w:id="21" w:name="_Toc13117173"/>
      <w:r>
        <w:rPr>
          <w:rFonts w:eastAsia="Calibri" w:cs="Times New Roman"/>
          <w:color w:val="auto"/>
          <w:szCs w:val="24"/>
        </w:rPr>
        <w:t>2.6.2. Plase</w:t>
      </w:r>
      <w:r w:rsidR="009553F2" w:rsidRPr="00B40208">
        <w:rPr>
          <w:rFonts w:eastAsia="Calibri" w:cs="Times New Roman"/>
          <w:color w:val="auto"/>
          <w:szCs w:val="24"/>
        </w:rPr>
        <w:t>ntal Y</w:t>
      </w:r>
      <w:r w:rsidR="005B262B" w:rsidRPr="00B40208">
        <w:rPr>
          <w:rFonts w:eastAsia="Calibri" w:cs="Times New Roman"/>
          <w:color w:val="auto"/>
          <w:szCs w:val="24"/>
        </w:rPr>
        <w:t>etersizlik</w:t>
      </w:r>
      <w:bookmarkEnd w:id="21"/>
    </w:p>
    <w:p w:rsidR="00DC26D7" w:rsidRPr="00B40208" w:rsidRDefault="00DC26D7" w:rsidP="007F0C44">
      <w:pPr>
        <w:spacing w:after="0" w:line="360" w:lineRule="auto"/>
        <w:ind w:firstLine="708"/>
        <w:jc w:val="both"/>
        <w:rPr>
          <w:rFonts w:ascii="Times New Roman" w:eastAsia="Calibri" w:hAnsi="Times New Roman" w:cs="Times New Roman"/>
          <w:bCs/>
          <w:sz w:val="24"/>
          <w:szCs w:val="24"/>
        </w:rPr>
      </w:pPr>
    </w:p>
    <w:p w:rsidR="00333509" w:rsidRPr="00B40208" w:rsidRDefault="00787942"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Plasental yetmezlik genellikle rahim içindeyken </w:t>
      </w:r>
      <w:r w:rsidR="00F57205" w:rsidRPr="00B40208">
        <w:rPr>
          <w:rFonts w:ascii="Times New Roman" w:eastAsia="Calibri" w:hAnsi="Times New Roman" w:cs="Times New Roman"/>
          <w:bCs/>
          <w:sz w:val="24"/>
          <w:szCs w:val="24"/>
        </w:rPr>
        <w:t>fetüs</w:t>
      </w:r>
      <w:r w:rsidR="00266F41" w:rsidRPr="00B40208">
        <w:rPr>
          <w:rFonts w:ascii="Times New Roman" w:eastAsia="Calibri" w:hAnsi="Times New Roman" w:cs="Times New Roman"/>
          <w:bCs/>
          <w:sz w:val="24"/>
          <w:szCs w:val="24"/>
        </w:rPr>
        <w:t>e</w:t>
      </w:r>
      <w:r w:rsidRPr="00B40208">
        <w:rPr>
          <w:rFonts w:ascii="Times New Roman" w:eastAsia="Calibri" w:hAnsi="Times New Roman" w:cs="Times New Roman"/>
          <w:bCs/>
          <w:sz w:val="24"/>
          <w:szCs w:val="24"/>
        </w:rPr>
        <w:t xml:space="preserve"> yeterli miktarda besin ve oksijen kaynağı sağla</w:t>
      </w:r>
      <w:r w:rsidR="00266F41" w:rsidRPr="00B40208">
        <w:rPr>
          <w:rFonts w:ascii="Times New Roman" w:eastAsia="Calibri" w:hAnsi="Times New Roman" w:cs="Times New Roman"/>
          <w:bCs/>
          <w:sz w:val="24"/>
          <w:szCs w:val="24"/>
        </w:rPr>
        <w:t>ya</w:t>
      </w:r>
      <w:r w:rsidRPr="00B40208">
        <w:rPr>
          <w:rFonts w:ascii="Times New Roman" w:eastAsia="Calibri" w:hAnsi="Times New Roman" w:cs="Times New Roman"/>
          <w:bCs/>
          <w:sz w:val="24"/>
          <w:szCs w:val="24"/>
        </w:rPr>
        <w:t>mayan küçük bir plasentadan kaynaklanır (Mellor ve Murray 1981; Mellor</w:t>
      </w:r>
      <w:r w:rsidR="00DC26D7"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1983; Mellor</w:t>
      </w:r>
      <w:r w:rsidR="00DC26D7"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1988; Reynolds ve Redmer</w:t>
      </w:r>
      <w:r w:rsidR="00DC26D7"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1995). </w:t>
      </w:r>
      <w:r w:rsidR="00F57205" w:rsidRPr="00B40208">
        <w:rPr>
          <w:rFonts w:ascii="Times New Roman" w:eastAsia="Calibri" w:hAnsi="Times New Roman" w:cs="Times New Roman"/>
          <w:bCs/>
          <w:sz w:val="24"/>
          <w:szCs w:val="24"/>
        </w:rPr>
        <w:t>Plasenta</w:t>
      </w:r>
      <w:r w:rsidR="00266F41" w:rsidRPr="00B40208">
        <w:rPr>
          <w:rFonts w:ascii="Times New Roman" w:eastAsia="Calibri" w:hAnsi="Times New Roman" w:cs="Times New Roman"/>
          <w:bCs/>
          <w:sz w:val="24"/>
          <w:szCs w:val="24"/>
        </w:rPr>
        <w:t>l yetersizliğe maruz kalan</w:t>
      </w:r>
      <w:r w:rsidRPr="00B40208">
        <w:rPr>
          <w:rFonts w:ascii="Times New Roman" w:eastAsia="Calibri" w:hAnsi="Times New Roman" w:cs="Times New Roman"/>
          <w:bCs/>
          <w:sz w:val="24"/>
          <w:szCs w:val="24"/>
        </w:rPr>
        <w:t xml:space="preserve"> kuzular, düşük doğum ağırlığına, uzamış hipoksinin göstergesi olan yüksek plazma laktat </w:t>
      </w:r>
      <w:proofErr w:type="gramStart"/>
      <w:r w:rsidRPr="00B40208">
        <w:rPr>
          <w:rFonts w:ascii="Times New Roman" w:eastAsia="Calibri" w:hAnsi="Times New Roman" w:cs="Times New Roman"/>
          <w:bCs/>
          <w:sz w:val="24"/>
          <w:szCs w:val="24"/>
        </w:rPr>
        <w:t>konsantrasyonuna</w:t>
      </w:r>
      <w:proofErr w:type="gramEnd"/>
      <w:r w:rsidRPr="00B40208">
        <w:rPr>
          <w:rFonts w:ascii="Times New Roman" w:eastAsia="Calibri" w:hAnsi="Times New Roman" w:cs="Times New Roman"/>
          <w:bCs/>
          <w:sz w:val="24"/>
          <w:szCs w:val="24"/>
        </w:rPr>
        <w:t xml:space="preserve"> ve hematokrit düzeyine sahiptirler (Mellor</w:t>
      </w:r>
      <w:r w:rsidR="00734B85" w:rsidRPr="00B40208">
        <w:rPr>
          <w:rFonts w:ascii="Times New Roman" w:eastAsia="Calibri" w:hAnsi="Times New Roman" w:cs="Times New Roman"/>
          <w:bCs/>
          <w:sz w:val="24"/>
          <w:szCs w:val="24"/>
        </w:rPr>
        <w:t xml:space="preserve">, </w:t>
      </w:r>
      <w:r w:rsidRPr="00B40208">
        <w:rPr>
          <w:rFonts w:ascii="Times New Roman" w:eastAsia="Calibri" w:hAnsi="Times New Roman" w:cs="Times New Roman"/>
          <w:bCs/>
          <w:sz w:val="24"/>
          <w:szCs w:val="24"/>
        </w:rPr>
        <w:t xml:space="preserve">1988). Plasental yetersizliği olan kuzuların ısı üretimleri de kısıtlıdır ve yaşamın ilk 6-8 saatlik bölümünde ısı üretimi ile </w:t>
      </w:r>
      <w:r w:rsidRPr="00B40208">
        <w:rPr>
          <w:rFonts w:ascii="Times New Roman" w:eastAsia="Calibri" w:hAnsi="Times New Roman" w:cs="Times New Roman"/>
          <w:bCs/>
          <w:sz w:val="24"/>
          <w:szCs w:val="24"/>
        </w:rPr>
        <w:lastRenderedPageBreak/>
        <w:t xml:space="preserve">plazma laktat düzeyleri arasında negatif </w:t>
      </w:r>
      <w:proofErr w:type="gramStart"/>
      <w:r w:rsidRPr="00B40208">
        <w:rPr>
          <w:rFonts w:ascii="Times New Roman" w:eastAsia="Calibri" w:hAnsi="Times New Roman" w:cs="Times New Roman"/>
          <w:bCs/>
          <w:sz w:val="24"/>
          <w:szCs w:val="24"/>
        </w:rPr>
        <w:t>korelasyon</w:t>
      </w:r>
      <w:proofErr w:type="gramEnd"/>
      <w:r w:rsidRPr="00B40208">
        <w:rPr>
          <w:rFonts w:ascii="Times New Roman" w:eastAsia="Calibri" w:hAnsi="Times New Roman" w:cs="Times New Roman"/>
          <w:bCs/>
          <w:sz w:val="24"/>
          <w:szCs w:val="24"/>
        </w:rPr>
        <w:t xml:space="preserve"> bulunmuştur (Kerslake, 2010).  İkiz ve </w:t>
      </w:r>
      <w:r w:rsidR="00266F41" w:rsidRPr="00B40208">
        <w:rPr>
          <w:rFonts w:ascii="Times New Roman" w:eastAsia="Calibri" w:hAnsi="Times New Roman" w:cs="Times New Roman"/>
          <w:bCs/>
          <w:sz w:val="24"/>
          <w:szCs w:val="24"/>
        </w:rPr>
        <w:t>üçüz doğumlarda plas</w:t>
      </w:r>
      <w:r w:rsidRPr="00B40208">
        <w:rPr>
          <w:rFonts w:ascii="Times New Roman" w:eastAsia="Calibri" w:hAnsi="Times New Roman" w:cs="Times New Roman"/>
          <w:bCs/>
          <w:sz w:val="24"/>
          <w:szCs w:val="24"/>
        </w:rPr>
        <w:t>entom sayıları daha düşüktür ve bu</w:t>
      </w:r>
      <w:r w:rsidR="00A9420D" w:rsidRPr="00B40208">
        <w:rPr>
          <w:rFonts w:ascii="Times New Roman" w:eastAsia="Calibri" w:hAnsi="Times New Roman" w:cs="Times New Roman"/>
          <w:bCs/>
          <w:sz w:val="24"/>
          <w:szCs w:val="24"/>
        </w:rPr>
        <w:t xml:space="preserve"> </w:t>
      </w:r>
      <w:r w:rsidRPr="00B40208">
        <w:rPr>
          <w:rFonts w:ascii="Times New Roman" w:eastAsia="Calibri" w:hAnsi="Times New Roman" w:cs="Times New Roman"/>
          <w:bCs/>
          <w:sz w:val="24"/>
          <w:szCs w:val="24"/>
        </w:rPr>
        <w:t>da utero-</w:t>
      </w:r>
      <w:r w:rsidR="00F57205" w:rsidRPr="00B40208">
        <w:rPr>
          <w:rFonts w:ascii="Times New Roman" w:eastAsia="Calibri" w:hAnsi="Times New Roman" w:cs="Times New Roman"/>
          <w:bCs/>
          <w:sz w:val="24"/>
          <w:szCs w:val="24"/>
        </w:rPr>
        <w:t>plasenta</w:t>
      </w:r>
      <w:r w:rsidRPr="00B40208">
        <w:rPr>
          <w:rFonts w:ascii="Times New Roman" w:eastAsia="Calibri" w:hAnsi="Times New Roman" w:cs="Times New Roman"/>
          <w:bCs/>
          <w:sz w:val="24"/>
          <w:szCs w:val="24"/>
        </w:rPr>
        <w:t>l kan akımının azalmasına neden olur (Kenyon, 2007; Vonnahme</w:t>
      </w:r>
      <w:r w:rsidR="00734B85" w:rsidRPr="00B40208">
        <w:rPr>
          <w:rFonts w:ascii="Times New Roman" w:eastAsia="Calibri" w:hAnsi="Times New Roman" w:cs="Times New Roman"/>
          <w:bCs/>
          <w:sz w:val="24"/>
          <w:szCs w:val="24"/>
        </w:rPr>
        <w:t xml:space="preserve"> </w:t>
      </w:r>
      <w:r w:rsidRPr="00B40208">
        <w:rPr>
          <w:rFonts w:ascii="Times New Roman" w:eastAsia="Calibri" w:hAnsi="Times New Roman" w:cs="Times New Roman"/>
          <w:bCs/>
          <w:sz w:val="24"/>
          <w:szCs w:val="24"/>
        </w:rPr>
        <w:t xml:space="preserve">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2008). Plasentanın oksijen ve besin maddeleri taşıyabilme kapasitesi plasentanın yüzey alanına bağlı olduğundan, plasentom sayısını ve utero-plasental kan akımını etkiler.  Stafford ve arkadaşları (2007) ve Dwyer ve arkadaşları (2005), tek ve ikiz doğumlu kuzu</w:t>
      </w:r>
      <w:r w:rsidR="00A9420D" w:rsidRPr="00B40208">
        <w:rPr>
          <w:rFonts w:ascii="Times New Roman" w:eastAsia="Calibri" w:hAnsi="Times New Roman" w:cs="Times New Roman"/>
          <w:bCs/>
          <w:sz w:val="24"/>
          <w:szCs w:val="24"/>
        </w:rPr>
        <w:t>larla karşılaştırıldığında, üçüz</w:t>
      </w:r>
      <w:r w:rsidRPr="00B40208">
        <w:rPr>
          <w:rFonts w:ascii="Times New Roman" w:eastAsia="Calibri" w:hAnsi="Times New Roman" w:cs="Times New Roman"/>
          <w:bCs/>
          <w:sz w:val="24"/>
          <w:szCs w:val="24"/>
        </w:rPr>
        <w:t xml:space="preserve"> doğumlu kuzular</w:t>
      </w:r>
      <w:r w:rsidR="00A9420D" w:rsidRPr="00B40208">
        <w:rPr>
          <w:rFonts w:ascii="Times New Roman" w:eastAsia="Calibri" w:hAnsi="Times New Roman" w:cs="Times New Roman"/>
          <w:bCs/>
          <w:sz w:val="24"/>
          <w:szCs w:val="24"/>
        </w:rPr>
        <w:t>ın</w:t>
      </w:r>
      <w:r w:rsidRPr="00B40208">
        <w:rPr>
          <w:rFonts w:ascii="Times New Roman" w:eastAsia="Calibri" w:hAnsi="Times New Roman" w:cs="Times New Roman"/>
          <w:bCs/>
          <w:sz w:val="24"/>
          <w:szCs w:val="24"/>
        </w:rPr>
        <w:t xml:space="preserve"> plasental yetmezliğe maruz kalabildiğini söylemiştir. Dwyer ve arkadaşları (2005), üçüz doğumlu kuzuların fetüs başına daha az kotiledona sahip olduğunu, ayakta durma ve emmede daha yavaş olduklarını ve daha düşük rektal sıcaklıkları olduğunu; Stafford ve arkadaşları (2007), üçüz doğumlu kuzuların daha hafif</w:t>
      </w:r>
      <w:r w:rsidR="00266F41" w:rsidRPr="00B40208">
        <w:rPr>
          <w:rFonts w:ascii="Times New Roman" w:eastAsia="Calibri" w:hAnsi="Times New Roman" w:cs="Times New Roman"/>
          <w:bCs/>
          <w:sz w:val="24"/>
          <w:szCs w:val="24"/>
        </w:rPr>
        <w:t xml:space="preserve"> doğum ağırlıklarına, daha yüksek</w:t>
      </w:r>
      <w:r w:rsidRPr="00B40208">
        <w:rPr>
          <w:rFonts w:ascii="Times New Roman" w:eastAsia="Calibri" w:hAnsi="Times New Roman" w:cs="Times New Roman"/>
          <w:bCs/>
          <w:sz w:val="24"/>
          <w:szCs w:val="24"/>
        </w:rPr>
        <w:t xml:space="preserve"> plazma laktat </w:t>
      </w:r>
      <w:proofErr w:type="gramStart"/>
      <w:r w:rsidRPr="00B40208">
        <w:rPr>
          <w:rFonts w:ascii="Times New Roman" w:eastAsia="Calibri" w:hAnsi="Times New Roman" w:cs="Times New Roman"/>
          <w:bCs/>
          <w:sz w:val="24"/>
          <w:szCs w:val="24"/>
        </w:rPr>
        <w:t>konsantrasyonlarına</w:t>
      </w:r>
      <w:proofErr w:type="gramEnd"/>
      <w:r w:rsidRPr="00B40208">
        <w:rPr>
          <w:rFonts w:ascii="Times New Roman" w:eastAsia="Calibri" w:hAnsi="Times New Roman" w:cs="Times New Roman"/>
          <w:bCs/>
          <w:sz w:val="24"/>
          <w:szCs w:val="24"/>
        </w:rPr>
        <w:t xml:space="preserve"> ve doğumda daha düşük rektal sıcaklıklara sahip olduğunu göstermiştir. Bununla birlikte Barlow ve arkadaşları (1987), daha hafif doğum ağırlıkları, daha yüksek plazma laktat </w:t>
      </w:r>
      <w:proofErr w:type="gramStart"/>
      <w:r w:rsidRPr="00B40208">
        <w:rPr>
          <w:rFonts w:ascii="Times New Roman" w:eastAsia="Calibri" w:hAnsi="Times New Roman" w:cs="Times New Roman"/>
          <w:bCs/>
          <w:sz w:val="24"/>
          <w:szCs w:val="24"/>
        </w:rPr>
        <w:t>konsantrasyonları</w:t>
      </w:r>
      <w:proofErr w:type="gramEnd"/>
      <w:r w:rsidRPr="00B40208">
        <w:rPr>
          <w:rFonts w:ascii="Times New Roman" w:eastAsia="Calibri" w:hAnsi="Times New Roman" w:cs="Times New Roman"/>
          <w:bCs/>
          <w:sz w:val="24"/>
          <w:szCs w:val="24"/>
        </w:rPr>
        <w:t>, daha yüksek hematokrit değer</w:t>
      </w:r>
      <w:r w:rsidR="00266F41" w:rsidRPr="00B40208">
        <w:rPr>
          <w:rFonts w:ascii="Times New Roman" w:eastAsia="Calibri" w:hAnsi="Times New Roman" w:cs="Times New Roman"/>
          <w:bCs/>
          <w:sz w:val="24"/>
          <w:szCs w:val="24"/>
        </w:rPr>
        <w:t>leri</w:t>
      </w:r>
      <w:r w:rsidRPr="00B40208">
        <w:rPr>
          <w:rFonts w:ascii="Times New Roman" w:eastAsia="Calibri" w:hAnsi="Times New Roman" w:cs="Times New Roman"/>
          <w:bCs/>
          <w:sz w:val="24"/>
          <w:szCs w:val="24"/>
        </w:rPr>
        <w:t xml:space="preserve"> ve daha düşük rektal sıcaklıkları ile plasental yetmezliği tespit edilen </w:t>
      </w:r>
      <w:r w:rsidR="00266F41" w:rsidRPr="00B40208">
        <w:rPr>
          <w:rFonts w:ascii="Times New Roman" w:eastAsia="Calibri" w:hAnsi="Times New Roman" w:cs="Times New Roman"/>
          <w:bCs/>
          <w:sz w:val="24"/>
          <w:szCs w:val="24"/>
        </w:rPr>
        <w:t>kuzu sayısının</w:t>
      </w:r>
      <w:r w:rsidRPr="00B40208">
        <w:rPr>
          <w:rFonts w:ascii="Times New Roman" w:eastAsia="Calibri" w:hAnsi="Times New Roman" w:cs="Times New Roman"/>
          <w:bCs/>
          <w:sz w:val="24"/>
          <w:szCs w:val="24"/>
        </w:rPr>
        <w:t xml:space="preserve"> tek, ikiz ve üçüz arasında eşit dağıldığını tespit etmiştir.</w:t>
      </w:r>
    </w:p>
    <w:p w:rsidR="00A23810" w:rsidRPr="00B40208" w:rsidRDefault="00A23810" w:rsidP="009553F2">
      <w:pPr>
        <w:spacing w:after="0" w:line="360" w:lineRule="auto"/>
        <w:ind w:firstLine="567"/>
        <w:jc w:val="both"/>
        <w:rPr>
          <w:rFonts w:ascii="Times New Roman" w:eastAsia="Calibri" w:hAnsi="Times New Roman" w:cs="Times New Roman"/>
          <w:bCs/>
          <w:sz w:val="24"/>
          <w:szCs w:val="24"/>
        </w:rPr>
      </w:pPr>
    </w:p>
    <w:p w:rsidR="0029548C" w:rsidRPr="00B40208" w:rsidRDefault="0029548C" w:rsidP="009553F2">
      <w:pPr>
        <w:spacing w:after="0" w:line="360" w:lineRule="auto"/>
        <w:ind w:firstLine="567"/>
        <w:jc w:val="both"/>
        <w:rPr>
          <w:rFonts w:ascii="Times New Roman" w:eastAsia="Calibri" w:hAnsi="Times New Roman" w:cs="Times New Roman"/>
          <w:bCs/>
          <w:sz w:val="24"/>
          <w:szCs w:val="24"/>
        </w:rPr>
      </w:pPr>
    </w:p>
    <w:p w:rsidR="00333509" w:rsidRPr="00B40208" w:rsidRDefault="00F04DA5" w:rsidP="007F0C44">
      <w:pPr>
        <w:pStyle w:val="Balk3"/>
        <w:spacing w:before="0" w:line="360" w:lineRule="auto"/>
        <w:rPr>
          <w:rFonts w:eastAsia="Calibri" w:cs="Times New Roman"/>
          <w:color w:val="auto"/>
          <w:szCs w:val="24"/>
        </w:rPr>
      </w:pPr>
      <w:bookmarkStart w:id="22" w:name="_Toc13117174"/>
      <w:r w:rsidRPr="00B40208">
        <w:rPr>
          <w:rFonts w:eastAsia="Calibri" w:cs="Times New Roman"/>
          <w:color w:val="auto"/>
          <w:szCs w:val="24"/>
        </w:rPr>
        <w:t xml:space="preserve">2.6.3. İntrapartum </w:t>
      </w:r>
      <w:r w:rsidR="009553F2" w:rsidRPr="00B40208">
        <w:rPr>
          <w:rFonts w:eastAsia="Calibri" w:cs="Times New Roman"/>
          <w:color w:val="auto"/>
          <w:szCs w:val="24"/>
        </w:rPr>
        <w:t>H</w:t>
      </w:r>
      <w:r w:rsidR="00787942" w:rsidRPr="00B40208">
        <w:rPr>
          <w:rFonts w:eastAsia="Calibri" w:cs="Times New Roman"/>
          <w:color w:val="auto"/>
          <w:szCs w:val="24"/>
        </w:rPr>
        <w:t>ipoksi</w:t>
      </w:r>
      <w:bookmarkEnd w:id="22"/>
    </w:p>
    <w:p w:rsidR="00F04DA5" w:rsidRPr="00B40208" w:rsidRDefault="00F04DA5" w:rsidP="007F0C44">
      <w:pPr>
        <w:spacing w:after="0" w:line="360" w:lineRule="auto"/>
        <w:ind w:firstLine="708"/>
        <w:jc w:val="both"/>
        <w:rPr>
          <w:rFonts w:ascii="Times New Roman" w:eastAsia="Calibri" w:hAnsi="Times New Roman" w:cs="Times New Roman"/>
          <w:bCs/>
          <w:sz w:val="24"/>
          <w:szCs w:val="24"/>
        </w:rPr>
      </w:pPr>
    </w:p>
    <w:p w:rsidR="00787942" w:rsidRPr="00B40208" w:rsidRDefault="00787942"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Uzamış doğumlar, yavru pozisyonundaki değişiklikler, doğum için destek gereken durumlar zor doğumlar olarak tanıml</w:t>
      </w:r>
      <w:r w:rsidR="00266F41" w:rsidRPr="00B40208">
        <w:rPr>
          <w:rFonts w:ascii="Times New Roman" w:eastAsia="Calibri" w:hAnsi="Times New Roman" w:cs="Times New Roman"/>
          <w:bCs/>
          <w:sz w:val="24"/>
          <w:szCs w:val="24"/>
        </w:rPr>
        <w:t>anır. Kord kompresyonu,</w:t>
      </w:r>
      <w:r w:rsidRPr="00B40208">
        <w:rPr>
          <w:rFonts w:ascii="Times New Roman" w:eastAsia="Calibri" w:hAnsi="Times New Roman" w:cs="Times New Roman"/>
          <w:bCs/>
          <w:sz w:val="24"/>
          <w:szCs w:val="24"/>
        </w:rPr>
        <w:t xml:space="preserve"> akut hipoksiye ve yükselmiş plazma laktatına neden olabilir (Mellor ve Stanford, 2004). Buna ek olarak, güç doğan yavrular vücut ısılarını korumakta zorlanırlar ve arama davranışları ile emmede kısıtlanma vardır, dolayısıyla kuzunun soğuk stresiyle baş etmesini zorlaştırır ve bu durum hipoksi riskini artırır. Güç doğumlar tek ve üçüz yavrularda ikizlere göre daha sık rastlanır. Tek yavruda zor doğum olma riski yavrunun kilosu ile açıklanabilir ancak üçüz gebeliklerdeki zor doğum oranının yüksekliği çok açık değildir.</w:t>
      </w:r>
      <w:r w:rsidRPr="00B40208">
        <w:rPr>
          <w:rFonts w:ascii="Times New Roman" w:hAnsi="Times New Roman" w:cs="Times New Roman"/>
          <w:sz w:val="24"/>
          <w:szCs w:val="24"/>
        </w:rPr>
        <w:t xml:space="preserve"> </w:t>
      </w:r>
      <w:r w:rsidRPr="00B40208">
        <w:rPr>
          <w:rFonts w:ascii="Times New Roman" w:eastAsia="Calibri" w:hAnsi="Times New Roman" w:cs="Times New Roman"/>
          <w:bCs/>
          <w:sz w:val="24"/>
          <w:szCs w:val="24"/>
        </w:rPr>
        <w:t>Bununla birlikte Dwyer (2003) tarafından hem tek hem de üçüz gebeliklerde uterustda daha az yer olduğu ve bu nedenle de fetüsün serbestçe hareket etmesinin kısıtlandığını öne sürmüştür. Bu, fetüsün yanlış pozisyonda doğmasına neden olabilir. Daha yeni çalışmalar, doğumda veya yaşamın ilk üç gü</w:t>
      </w:r>
      <w:r w:rsidR="003A69C0" w:rsidRPr="00B40208">
        <w:rPr>
          <w:rFonts w:ascii="Times New Roman" w:eastAsia="Calibri" w:hAnsi="Times New Roman" w:cs="Times New Roman"/>
          <w:bCs/>
          <w:sz w:val="24"/>
          <w:szCs w:val="24"/>
        </w:rPr>
        <w:t>nü içinde ölen üçüz kuzuların %47</w:t>
      </w:r>
      <w:r w:rsidR="003825A2" w:rsidRPr="00B40208">
        <w:rPr>
          <w:rFonts w:ascii="Times New Roman" w:eastAsia="Calibri" w:hAnsi="Times New Roman" w:cs="Times New Roman"/>
          <w:bCs/>
          <w:sz w:val="24"/>
          <w:szCs w:val="24"/>
        </w:rPr>
        <w:t>’</w:t>
      </w:r>
      <w:r w:rsidR="003A69C0" w:rsidRPr="00B40208">
        <w:rPr>
          <w:rFonts w:ascii="Times New Roman" w:eastAsia="Calibri" w:hAnsi="Times New Roman" w:cs="Times New Roman"/>
          <w:bCs/>
          <w:sz w:val="24"/>
          <w:szCs w:val="24"/>
        </w:rPr>
        <w:t>sinde, vücutlarında orta ile</w:t>
      </w:r>
      <w:r w:rsidRPr="00B40208">
        <w:rPr>
          <w:rFonts w:ascii="Times New Roman" w:eastAsia="Calibri" w:hAnsi="Times New Roman" w:cs="Times New Roman"/>
          <w:bCs/>
          <w:sz w:val="24"/>
          <w:szCs w:val="24"/>
        </w:rPr>
        <w:t xml:space="preserve"> şiddetli ödemin </w:t>
      </w:r>
      <w:proofErr w:type="gramStart"/>
      <w:r w:rsidRPr="00B40208">
        <w:rPr>
          <w:rFonts w:ascii="Times New Roman" w:eastAsia="Calibri" w:hAnsi="Times New Roman" w:cs="Times New Roman"/>
          <w:bCs/>
          <w:sz w:val="24"/>
          <w:szCs w:val="24"/>
        </w:rPr>
        <w:t>lokalize</w:t>
      </w:r>
      <w:proofErr w:type="gramEnd"/>
      <w:r w:rsidRPr="00B40208">
        <w:rPr>
          <w:rFonts w:ascii="Times New Roman" w:eastAsia="Calibri" w:hAnsi="Times New Roman" w:cs="Times New Roman"/>
          <w:bCs/>
          <w:sz w:val="24"/>
          <w:szCs w:val="24"/>
        </w:rPr>
        <w:t xml:space="preserve"> olduğunu göstermiştir (Kerslake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2005). Kerslake ve arkadaşlarının (2005) sonuçları, üçüz doğumlu kuzuların ikiz doğumdan daha zor doğumlara yatkın olduğunu göstermektedir.</w:t>
      </w:r>
    </w:p>
    <w:p w:rsidR="00F04DA5" w:rsidRPr="00B40208" w:rsidRDefault="00F04DA5" w:rsidP="007F0C44">
      <w:pPr>
        <w:spacing w:after="0" w:line="360" w:lineRule="auto"/>
        <w:ind w:firstLine="708"/>
        <w:jc w:val="both"/>
        <w:rPr>
          <w:rFonts w:ascii="Times New Roman" w:eastAsia="Calibri" w:hAnsi="Times New Roman" w:cs="Times New Roman"/>
          <w:bCs/>
          <w:sz w:val="24"/>
          <w:szCs w:val="24"/>
        </w:rPr>
      </w:pPr>
    </w:p>
    <w:p w:rsidR="00787942" w:rsidRPr="00B40208" w:rsidRDefault="00F04DA5" w:rsidP="007F0C44">
      <w:pPr>
        <w:pStyle w:val="Balk3"/>
        <w:spacing w:before="0" w:line="360" w:lineRule="auto"/>
        <w:rPr>
          <w:rFonts w:eastAsia="Calibri" w:cs="Times New Roman"/>
          <w:color w:val="auto"/>
          <w:szCs w:val="24"/>
        </w:rPr>
      </w:pPr>
      <w:bookmarkStart w:id="23" w:name="_Toc13117175"/>
      <w:r w:rsidRPr="00B40208">
        <w:rPr>
          <w:rFonts w:eastAsia="Calibri" w:cs="Times New Roman"/>
          <w:color w:val="auto"/>
          <w:szCs w:val="24"/>
        </w:rPr>
        <w:lastRenderedPageBreak/>
        <w:t xml:space="preserve">2.6.4. Bozulmuş </w:t>
      </w:r>
      <w:r w:rsidR="009553F2" w:rsidRPr="00B40208">
        <w:rPr>
          <w:rFonts w:eastAsia="Calibri" w:cs="Times New Roman"/>
          <w:color w:val="auto"/>
          <w:szCs w:val="24"/>
        </w:rPr>
        <w:t>Termojenik Mekanizma</w:t>
      </w:r>
      <w:bookmarkEnd w:id="23"/>
    </w:p>
    <w:p w:rsidR="00F04DA5" w:rsidRPr="00B40208" w:rsidRDefault="00F04DA5" w:rsidP="007F0C44">
      <w:pPr>
        <w:spacing w:after="0" w:line="360" w:lineRule="auto"/>
        <w:jc w:val="both"/>
        <w:rPr>
          <w:rFonts w:ascii="Times New Roman" w:eastAsia="Calibri" w:hAnsi="Times New Roman" w:cs="Times New Roman"/>
          <w:b/>
          <w:bCs/>
          <w:sz w:val="24"/>
          <w:szCs w:val="24"/>
        </w:rPr>
      </w:pPr>
    </w:p>
    <w:p w:rsidR="003A69C0" w:rsidRPr="00B40208" w:rsidRDefault="003A69C0" w:rsidP="003A69C0">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Termoregülasyon, kuzuyu hayatta tutmak için </w:t>
      </w:r>
      <w:proofErr w:type="gramStart"/>
      <w:r w:rsidRPr="00B40208">
        <w:rPr>
          <w:rFonts w:ascii="Times New Roman" w:eastAsia="Calibri" w:hAnsi="Times New Roman" w:cs="Times New Roman"/>
          <w:bCs/>
          <w:sz w:val="24"/>
          <w:szCs w:val="24"/>
        </w:rPr>
        <w:t>optimal</w:t>
      </w:r>
      <w:proofErr w:type="gramEnd"/>
      <w:r w:rsidRPr="00B40208">
        <w:rPr>
          <w:rFonts w:ascii="Times New Roman" w:eastAsia="Calibri" w:hAnsi="Times New Roman" w:cs="Times New Roman"/>
          <w:bCs/>
          <w:sz w:val="24"/>
          <w:szCs w:val="24"/>
        </w:rPr>
        <w:t xml:space="preserve"> vücut sıcaklığını (termo-nötr bölge)  sağlayan; ısı kaybını ve kazancını dengeleyen ve dinamik bir sistemdir. Eğer vücut sıcaklığı kritik sınırın üstüne çıkarsa veya altına düşerse, vücut sıcaklığını yeniden oluşturmak için termoregülasyon mekanizmasını devreye sokmalıdır (Şekil 2).</w:t>
      </w:r>
    </w:p>
    <w:p w:rsidR="00787942" w:rsidRPr="00B40208" w:rsidRDefault="00787942" w:rsidP="003A69C0">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Doğumdan sonra, kuzuların vücut sıcaklığı, termo-</w:t>
      </w:r>
      <w:proofErr w:type="gramStart"/>
      <w:r w:rsidRPr="00B40208">
        <w:rPr>
          <w:rFonts w:ascii="Times New Roman" w:eastAsia="Calibri" w:hAnsi="Times New Roman" w:cs="Times New Roman"/>
          <w:bCs/>
          <w:sz w:val="24"/>
          <w:szCs w:val="24"/>
        </w:rPr>
        <w:t>nötr</w:t>
      </w:r>
      <w:proofErr w:type="gramEnd"/>
      <w:r w:rsidRPr="00B40208">
        <w:rPr>
          <w:rFonts w:ascii="Times New Roman" w:eastAsia="Calibri" w:hAnsi="Times New Roman" w:cs="Times New Roman"/>
          <w:bCs/>
          <w:sz w:val="24"/>
          <w:szCs w:val="24"/>
        </w:rPr>
        <w:t xml:space="preserve"> bölgenin altına düştüğünde, bu nedenle kuzuların ekstra ısı üretmek ve vücut sıcaklığını korumak için termojenik mekanizmaları aktive olmak zorundadır. Erken doğumlarda ve/veya doğumdan sonra azalan kortizol, tiroid ve noradrenalin </w:t>
      </w:r>
      <w:proofErr w:type="gramStart"/>
      <w:r w:rsidRPr="00B40208">
        <w:rPr>
          <w:rFonts w:ascii="Times New Roman" w:eastAsia="Calibri" w:hAnsi="Times New Roman" w:cs="Times New Roman"/>
          <w:bCs/>
          <w:sz w:val="24"/>
          <w:szCs w:val="24"/>
        </w:rPr>
        <w:t>konsantrasyonlarından</w:t>
      </w:r>
      <w:proofErr w:type="gramEnd"/>
      <w:r w:rsidRPr="00B40208">
        <w:rPr>
          <w:rFonts w:ascii="Times New Roman" w:eastAsia="Calibri" w:hAnsi="Times New Roman" w:cs="Times New Roman"/>
          <w:bCs/>
          <w:sz w:val="24"/>
          <w:szCs w:val="24"/>
        </w:rPr>
        <w:t xml:space="preserve"> kaynaklanan bozulmuş termojenik mekanizmaların yetersiz ısı üretimi ile sonuçlandığı gösterilmiştir (Cabello 1983; Barlow ve ark</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1987; Polk ve ark</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1987; Symonds ve ark</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199</w:t>
      </w:r>
      <w:r w:rsidR="00734B85" w:rsidRPr="00B40208">
        <w:rPr>
          <w:rFonts w:ascii="Times New Roman" w:eastAsia="Calibri" w:hAnsi="Times New Roman" w:cs="Times New Roman"/>
          <w:bCs/>
          <w:sz w:val="24"/>
          <w:szCs w:val="24"/>
        </w:rPr>
        <w:t xml:space="preserve">5; </w:t>
      </w:r>
      <w:r w:rsidR="009553F2" w:rsidRPr="00B40208">
        <w:rPr>
          <w:rFonts w:ascii="Times New Roman" w:eastAsia="Calibri" w:hAnsi="Times New Roman" w:cs="Times New Roman"/>
          <w:bCs/>
          <w:sz w:val="24"/>
          <w:szCs w:val="24"/>
        </w:rPr>
        <w:t>Mellor ve ark</w:t>
      </w:r>
      <w:r w:rsidR="00734B85" w:rsidRPr="00B40208">
        <w:rPr>
          <w:rFonts w:ascii="Times New Roman" w:eastAsia="Calibri" w:hAnsi="Times New Roman" w:cs="Times New Roman"/>
          <w:bCs/>
          <w:sz w:val="24"/>
          <w:szCs w:val="24"/>
        </w:rPr>
        <w:t>, 1987)</w:t>
      </w:r>
      <w:r w:rsidRPr="00B40208">
        <w:rPr>
          <w:rFonts w:ascii="Times New Roman" w:eastAsia="Calibri" w:hAnsi="Times New Roman" w:cs="Times New Roman"/>
          <w:bCs/>
          <w:sz w:val="24"/>
          <w:szCs w:val="24"/>
        </w:rPr>
        <w:t xml:space="preserve">. Termojenik mekanizmaların bozulması kuzuların hipotermiye duyarlılığını arttırır. </w:t>
      </w:r>
    </w:p>
    <w:p w:rsidR="00AB5E66" w:rsidRPr="00B40208" w:rsidRDefault="00787942"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Son zamanlarda yapılan araştırmalar</w:t>
      </w:r>
      <w:r w:rsidR="00A9420D" w:rsidRPr="00B40208">
        <w:rPr>
          <w:rFonts w:ascii="Times New Roman" w:eastAsia="Calibri" w:hAnsi="Times New Roman" w:cs="Times New Roman"/>
          <w:bCs/>
          <w:sz w:val="24"/>
          <w:szCs w:val="24"/>
        </w:rPr>
        <w:t>da</w:t>
      </w:r>
      <w:r w:rsidRPr="00B40208">
        <w:rPr>
          <w:rFonts w:ascii="Times New Roman" w:eastAsia="Calibri" w:hAnsi="Times New Roman" w:cs="Times New Roman"/>
          <w:bCs/>
          <w:sz w:val="24"/>
          <w:szCs w:val="24"/>
        </w:rPr>
        <w:t xml:space="preserve">, tek doğumlu kuzulara kıyasla, ikiz doğumlu kuzuların, doğumdan önce kortizol dalgalanmasının başlamasının geciktiği gösterilmiştir </w:t>
      </w:r>
      <w:r w:rsidR="00734B85" w:rsidRPr="00B40208">
        <w:rPr>
          <w:rFonts w:ascii="Times New Roman" w:eastAsia="Calibri" w:hAnsi="Times New Roman" w:cs="Times New Roman"/>
          <w:bCs/>
          <w:sz w:val="24"/>
          <w:szCs w:val="24"/>
        </w:rPr>
        <w:t>(Edwards</w:t>
      </w:r>
      <w:r w:rsidR="009553F2" w:rsidRPr="00B40208">
        <w:rPr>
          <w:rFonts w:ascii="Times New Roman" w:eastAsia="Calibri" w:hAnsi="Times New Roman" w:cs="Times New Roman"/>
          <w:bCs/>
          <w:sz w:val="24"/>
          <w:szCs w:val="24"/>
        </w:rPr>
        <w:t>,</w:t>
      </w:r>
      <w:r w:rsidR="00734B85" w:rsidRPr="00B40208">
        <w:rPr>
          <w:rFonts w:ascii="Times New Roman" w:eastAsia="Calibri" w:hAnsi="Times New Roman" w:cs="Times New Roman"/>
          <w:bCs/>
          <w:sz w:val="24"/>
          <w:szCs w:val="24"/>
        </w:rPr>
        <w:t xml:space="preserve"> 2002; Gardner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2004). Doğumdan önce kortizol dalgalanması çeşitli dokuların olgunlaşması ve biyolojik aktivitesi için önemlidir (Fowden</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1995). Bu dalgalanmanın gecikmesi ikizlerin, dolayısıyla üçüz ve daha çok yavrulu gebeliklerde doğan kuzuların fizyolojik olarak yeterl</w:t>
      </w:r>
      <w:r w:rsidR="003A69C0" w:rsidRPr="00B40208">
        <w:rPr>
          <w:rFonts w:ascii="Times New Roman" w:eastAsia="Calibri" w:hAnsi="Times New Roman" w:cs="Times New Roman"/>
          <w:bCs/>
          <w:sz w:val="24"/>
          <w:szCs w:val="24"/>
        </w:rPr>
        <w:t>i olgunluğa ulaşmadığının göstergesi</w:t>
      </w:r>
      <w:r w:rsidRPr="00B40208">
        <w:rPr>
          <w:rFonts w:ascii="Times New Roman" w:eastAsia="Calibri" w:hAnsi="Times New Roman" w:cs="Times New Roman"/>
          <w:bCs/>
          <w:sz w:val="24"/>
          <w:szCs w:val="24"/>
        </w:rPr>
        <w:t xml:space="preserve"> olabileceğini düşündürür. Araştırmalar doğum öncesi kortizol dalgalanmasının ikiz çiftlerde asenkron olarak gerçekleştiğini göstermiştir (Mellor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1977; Schwartz ve Rose</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1998). Dolayısıyla aynı rahimdeki yavrularda farklı fizyolojik olgunluklardan söz edilebilir. </w:t>
      </w:r>
    </w:p>
    <w:p w:rsidR="00F92A88" w:rsidRPr="00B40208" w:rsidRDefault="00F92A88" w:rsidP="009553F2">
      <w:pPr>
        <w:spacing w:after="0" w:line="360" w:lineRule="auto"/>
        <w:ind w:firstLine="567"/>
        <w:jc w:val="both"/>
        <w:rPr>
          <w:rFonts w:ascii="Times New Roman" w:eastAsia="Calibri" w:hAnsi="Times New Roman" w:cs="Times New Roman"/>
          <w:bCs/>
          <w:sz w:val="24"/>
          <w:szCs w:val="24"/>
        </w:rPr>
      </w:pPr>
    </w:p>
    <w:p w:rsidR="00F92A88" w:rsidRPr="00B40208" w:rsidRDefault="00F92A88" w:rsidP="009553F2">
      <w:pPr>
        <w:spacing w:after="0" w:line="360" w:lineRule="auto"/>
        <w:ind w:firstLine="567"/>
        <w:jc w:val="both"/>
        <w:rPr>
          <w:rFonts w:ascii="Times New Roman" w:eastAsia="Calibri" w:hAnsi="Times New Roman" w:cs="Times New Roman"/>
          <w:bCs/>
          <w:sz w:val="24"/>
          <w:szCs w:val="24"/>
        </w:rPr>
      </w:pPr>
    </w:p>
    <w:p w:rsidR="00F92A88" w:rsidRPr="00B40208" w:rsidRDefault="00F92A88" w:rsidP="009553F2">
      <w:pPr>
        <w:spacing w:after="0" w:line="360" w:lineRule="auto"/>
        <w:ind w:firstLine="567"/>
        <w:jc w:val="both"/>
        <w:rPr>
          <w:rFonts w:ascii="Times New Roman" w:eastAsia="Calibri" w:hAnsi="Times New Roman" w:cs="Times New Roman"/>
          <w:bCs/>
          <w:sz w:val="24"/>
          <w:szCs w:val="24"/>
        </w:rPr>
      </w:pPr>
    </w:p>
    <w:p w:rsidR="00F92A88" w:rsidRPr="00B40208" w:rsidRDefault="00F92A88" w:rsidP="009553F2">
      <w:pPr>
        <w:spacing w:after="0" w:line="360" w:lineRule="auto"/>
        <w:ind w:firstLine="567"/>
        <w:jc w:val="both"/>
        <w:rPr>
          <w:rFonts w:ascii="Times New Roman" w:eastAsia="Calibri" w:hAnsi="Times New Roman" w:cs="Times New Roman"/>
          <w:bCs/>
          <w:sz w:val="24"/>
          <w:szCs w:val="24"/>
        </w:rPr>
      </w:pPr>
    </w:p>
    <w:p w:rsidR="00AB5E66" w:rsidRPr="00B40208" w:rsidRDefault="00AB5E66" w:rsidP="009553F2">
      <w:pPr>
        <w:widowControl w:val="0"/>
        <w:autoSpaceDE w:val="0"/>
        <w:autoSpaceDN w:val="0"/>
        <w:spacing w:after="0" w:line="360" w:lineRule="auto"/>
        <w:ind w:left="142" w:right="1063"/>
        <w:jc w:val="center"/>
        <w:rPr>
          <w:rFonts w:ascii="Times New Roman" w:eastAsia="Times New Roman" w:hAnsi="Times New Roman" w:cs="Times New Roman"/>
          <w:sz w:val="24"/>
          <w:szCs w:val="24"/>
          <w:lang w:val="en-US"/>
        </w:rPr>
      </w:pPr>
    </w:p>
    <w:p w:rsidR="002701F0" w:rsidRPr="00B40208" w:rsidRDefault="00F92A88" w:rsidP="009553F2">
      <w:pPr>
        <w:widowControl w:val="0"/>
        <w:autoSpaceDE w:val="0"/>
        <w:autoSpaceDN w:val="0"/>
        <w:spacing w:after="0" w:line="360" w:lineRule="auto"/>
        <w:jc w:val="center"/>
        <w:outlineLvl w:val="6"/>
        <w:rPr>
          <w:rFonts w:ascii="Times New Roman" w:eastAsia="Times New Roman" w:hAnsi="Times New Roman" w:cs="Times New Roman"/>
          <w:b/>
          <w:sz w:val="24"/>
          <w:szCs w:val="24"/>
          <w:lang w:val="en-US"/>
        </w:rPr>
      </w:pPr>
      <w:r w:rsidRPr="00B40208">
        <w:rPr>
          <w:rFonts w:ascii="Times New Roman" w:eastAsia="Times New Roman" w:hAnsi="Times New Roman" w:cs="Times New Roman"/>
          <w:noProof/>
          <w:sz w:val="24"/>
          <w:szCs w:val="24"/>
          <w:lang w:eastAsia="tr-TR"/>
        </w:rPr>
        <w:lastRenderedPageBreak/>
        <mc:AlternateContent>
          <mc:Choice Requires="wpg">
            <w:drawing>
              <wp:anchor distT="0" distB="0" distL="0" distR="0" simplePos="0" relativeHeight="251663360" behindDoc="1" locked="0" layoutInCell="1" allowOverlap="1" wp14:anchorId="4B3280B1" wp14:editId="6B7FEBAD">
                <wp:simplePos x="0" y="0"/>
                <wp:positionH relativeFrom="page">
                  <wp:posOffset>2202815</wp:posOffset>
                </wp:positionH>
                <wp:positionV relativeFrom="paragraph">
                  <wp:posOffset>3275965</wp:posOffset>
                </wp:positionV>
                <wp:extent cx="2192020" cy="99060"/>
                <wp:effectExtent l="0" t="0" r="17780" b="15240"/>
                <wp:wrapTopAndBottom/>
                <wp:docPr id="3188"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020" cy="99060"/>
                          <a:chOff x="5663" y="5844"/>
                          <a:chExt cx="3452" cy="156"/>
                        </a:xfrm>
                      </wpg:grpSpPr>
                      <wps:wsp>
                        <wps:cNvPr id="3189" name="AutoShape 2924"/>
                        <wps:cNvSpPr>
                          <a:spLocks/>
                        </wps:cNvSpPr>
                        <wps:spPr bwMode="auto">
                          <a:xfrm>
                            <a:off x="5664" y="5845"/>
                            <a:ext cx="3449" cy="154"/>
                          </a:xfrm>
                          <a:custGeom>
                            <a:avLst/>
                            <a:gdLst>
                              <a:gd name="T0" fmla="+- 0 8959 5664"/>
                              <a:gd name="T1" fmla="*/ T0 w 3449"/>
                              <a:gd name="T2" fmla="+- 0 5845 5845"/>
                              <a:gd name="T3" fmla="*/ 5845 h 154"/>
                              <a:gd name="T4" fmla="+- 0 8959 5664"/>
                              <a:gd name="T5" fmla="*/ T4 w 3449"/>
                              <a:gd name="T6" fmla="+- 0 5999 5845"/>
                              <a:gd name="T7" fmla="*/ 5999 h 154"/>
                              <a:gd name="T8" fmla="+- 0 9066 5664"/>
                              <a:gd name="T9" fmla="*/ T8 w 3449"/>
                              <a:gd name="T10" fmla="+- 0 5944 5845"/>
                              <a:gd name="T11" fmla="*/ 5944 h 154"/>
                              <a:gd name="T12" fmla="+- 0 8983 5664"/>
                              <a:gd name="T13" fmla="*/ T12 w 3449"/>
                              <a:gd name="T14" fmla="+- 0 5944 5845"/>
                              <a:gd name="T15" fmla="*/ 5944 h 154"/>
                              <a:gd name="T16" fmla="+- 0 8983 5664"/>
                              <a:gd name="T17" fmla="*/ T16 w 3449"/>
                              <a:gd name="T18" fmla="+- 0 5893 5845"/>
                              <a:gd name="T19" fmla="*/ 5893 h 154"/>
                              <a:gd name="T20" fmla="+- 0 9058 5664"/>
                              <a:gd name="T21" fmla="*/ T20 w 3449"/>
                              <a:gd name="T22" fmla="+- 0 5893 5845"/>
                              <a:gd name="T23" fmla="*/ 5893 h 154"/>
                              <a:gd name="T24" fmla="+- 0 8959 5664"/>
                              <a:gd name="T25" fmla="*/ T24 w 3449"/>
                              <a:gd name="T26" fmla="+- 0 5845 5845"/>
                              <a:gd name="T27" fmla="*/ 5845 h 154"/>
                              <a:gd name="T28" fmla="+- 0 8959 5664"/>
                              <a:gd name="T29" fmla="*/ T28 w 3449"/>
                              <a:gd name="T30" fmla="+- 0 5893 5845"/>
                              <a:gd name="T31" fmla="*/ 5893 h 154"/>
                              <a:gd name="T32" fmla="+- 0 5664 5664"/>
                              <a:gd name="T33" fmla="*/ T32 w 3449"/>
                              <a:gd name="T34" fmla="+- 0 5893 5845"/>
                              <a:gd name="T35" fmla="*/ 5893 h 154"/>
                              <a:gd name="T36" fmla="+- 0 5664 5664"/>
                              <a:gd name="T37" fmla="*/ T36 w 3449"/>
                              <a:gd name="T38" fmla="+- 0 5944 5845"/>
                              <a:gd name="T39" fmla="*/ 5944 h 154"/>
                              <a:gd name="T40" fmla="+- 0 8959 5664"/>
                              <a:gd name="T41" fmla="*/ T40 w 3449"/>
                              <a:gd name="T42" fmla="+- 0 5944 5845"/>
                              <a:gd name="T43" fmla="*/ 5944 h 154"/>
                              <a:gd name="T44" fmla="+- 0 8959 5664"/>
                              <a:gd name="T45" fmla="*/ T44 w 3449"/>
                              <a:gd name="T46" fmla="+- 0 5893 5845"/>
                              <a:gd name="T47" fmla="*/ 5893 h 154"/>
                              <a:gd name="T48" fmla="+- 0 9058 5664"/>
                              <a:gd name="T49" fmla="*/ T48 w 3449"/>
                              <a:gd name="T50" fmla="+- 0 5893 5845"/>
                              <a:gd name="T51" fmla="*/ 5893 h 154"/>
                              <a:gd name="T52" fmla="+- 0 8983 5664"/>
                              <a:gd name="T53" fmla="*/ T52 w 3449"/>
                              <a:gd name="T54" fmla="+- 0 5893 5845"/>
                              <a:gd name="T55" fmla="*/ 5893 h 154"/>
                              <a:gd name="T56" fmla="+- 0 8983 5664"/>
                              <a:gd name="T57" fmla="*/ T56 w 3449"/>
                              <a:gd name="T58" fmla="+- 0 5944 5845"/>
                              <a:gd name="T59" fmla="*/ 5944 h 154"/>
                              <a:gd name="T60" fmla="+- 0 9066 5664"/>
                              <a:gd name="T61" fmla="*/ T60 w 3449"/>
                              <a:gd name="T62" fmla="+- 0 5944 5845"/>
                              <a:gd name="T63" fmla="*/ 5944 h 154"/>
                              <a:gd name="T64" fmla="+- 0 9113 5664"/>
                              <a:gd name="T65" fmla="*/ T64 w 3449"/>
                              <a:gd name="T66" fmla="+- 0 5920 5845"/>
                              <a:gd name="T67" fmla="*/ 5920 h 154"/>
                              <a:gd name="T68" fmla="+- 0 9058 5664"/>
                              <a:gd name="T69" fmla="*/ T68 w 3449"/>
                              <a:gd name="T70" fmla="+- 0 5893 5845"/>
                              <a:gd name="T71" fmla="*/ 589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449" h="154">
                                <a:moveTo>
                                  <a:pt x="3295" y="0"/>
                                </a:moveTo>
                                <a:lnTo>
                                  <a:pt x="3295" y="154"/>
                                </a:lnTo>
                                <a:lnTo>
                                  <a:pt x="3402" y="99"/>
                                </a:lnTo>
                                <a:lnTo>
                                  <a:pt x="3319" y="99"/>
                                </a:lnTo>
                                <a:lnTo>
                                  <a:pt x="3319" y="48"/>
                                </a:lnTo>
                                <a:lnTo>
                                  <a:pt x="3394" y="48"/>
                                </a:lnTo>
                                <a:lnTo>
                                  <a:pt x="3295" y="0"/>
                                </a:lnTo>
                                <a:close/>
                                <a:moveTo>
                                  <a:pt x="3295" y="48"/>
                                </a:moveTo>
                                <a:lnTo>
                                  <a:pt x="0" y="48"/>
                                </a:lnTo>
                                <a:lnTo>
                                  <a:pt x="0" y="99"/>
                                </a:lnTo>
                                <a:lnTo>
                                  <a:pt x="3295" y="99"/>
                                </a:lnTo>
                                <a:lnTo>
                                  <a:pt x="3295" y="48"/>
                                </a:lnTo>
                                <a:close/>
                                <a:moveTo>
                                  <a:pt x="3394" y="48"/>
                                </a:moveTo>
                                <a:lnTo>
                                  <a:pt x="3319" y="48"/>
                                </a:lnTo>
                                <a:lnTo>
                                  <a:pt x="3319" y="99"/>
                                </a:lnTo>
                                <a:lnTo>
                                  <a:pt x="3402" y="99"/>
                                </a:lnTo>
                                <a:lnTo>
                                  <a:pt x="3449" y="75"/>
                                </a:lnTo>
                                <a:lnTo>
                                  <a:pt x="339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0" name="Rectangle 2923"/>
                        <wps:cNvSpPr>
                          <a:spLocks noChangeArrowheads="1"/>
                        </wps:cNvSpPr>
                        <wps:spPr bwMode="auto">
                          <a:xfrm>
                            <a:off x="5664" y="5893"/>
                            <a:ext cx="3320" cy="51"/>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1" name="Freeform 2922"/>
                        <wps:cNvSpPr>
                          <a:spLocks/>
                        </wps:cNvSpPr>
                        <wps:spPr bwMode="auto">
                          <a:xfrm>
                            <a:off x="8959" y="5845"/>
                            <a:ext cx="154" cy="154"/>
                          </a:xfrm>
                          <a:custGeom>
                            <a:avLst/>
                            <a:gdLst>
                              <a:gd name="T0" fmla="+- 0 8959 8959"/>
                              <a:gd name="T1" fmla="*/ T0 w 154"/>
                              <a:gd name="T2" fmla="+- 0 5845 5845"/>
                              <a:gd name="T3" fmla="*/ 5845 h 154"/>
                              <a:gd name="T4" fmla="+- 0 9113 8959"/>
                              <a:gd name="T5" fmla="*/ T4 w 154"/>
                              <a:gd name="T6" fmla="+- 0 5920 5845"/>
                              <a:gd name="T7" fmla="*/ 5920 h 154"/>
                              <a:gd name="T8" fmla="+- 0 8959 8959"/>
                              <a:gd name="T9" fmla="*/ T8 w 154"/>
                              <a:gd name="T10" fmla="+- 0 5999 5845"/>
                              <a:gd name="T11" fmla="*/ 5999 h 154"/>
                              <a:gd name="T12" fmla="+- 0 8959 8959"/>
                              <a:gd name="T13" fmla="*/ T12 w 154"/>
                              <a:gd name="T14" fmla="+- 0 5845 5845"/>
                              <a:gd name="T15" fmla="*/ 5845 h 154"/>
                            </a:gdLst>
                            <a:ahLst/>
                            <a:cxnLst>
                              <a:cxn ang="0">
                                <a:pos x="T1" y="T3"/>
                              </a:cxn>
                              <a:cxn ang="0">
                                <a:pos x="T5" y="T7"/>
                              </a:cxn>
                              <a:cxn ang="0">
                                <a:pos x="T9" y="T11"/>
                              </a:cxn>
                              <a:cxn ang="0">
                                <a:pos x="T13" y="T15"/>
                              </a:cxn>
                            </a:cxnLst>
                            <a:rect l="0" t="0" r="r" b="b"/>
                            <a:pathLst>
                              <a:path w="154" h="154">
                                <a:moveTo>
                                  <a:pt x="0" y="0"/>
                                </a:moveTo>
                                <a:lnTo>
                                  <a:pt x="154" y="75"/>
                                </a:lnTo>
                                <a:lnTo>
                                  <a:pt x="0" y="154"/>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4DF9B3" id="Group 2921" o:spid="_x0000_s1026" style="position:absolute;margin-left:173.45pt;margin-top:257.95pt;width:172.6pt;height:7.8pt;z-index:-251653120;mso-wrap-distance-left:0;mso-wrap-distance-right:0;mso-position-horizontal-relative:page" coordorigin="5663,5844" coordsize="345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">
                <v:shape id="AutoShape 2924" o:spid="_x0000_s1027" style="position:absolute;left:5664;top:5845;width:3449;height:154;visibility:visible;mso-wrap-style:square;v-text-anchor:top" coordsize="344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u8cYA&#10;AADdAAAADwAAAGRycy9kb3ducmV2LnhtbESP3WrCQBSE7wt9h+UUvCm60eJf6io2VFC80egDHLLH&#10;JJg9G7Jb3b69KxR6OczMN8xiFUwjbtS52rKC4SABQVxYXXOp4Hza9GcgnEfW2FgmBb/kYLV8fVlg&#10;qu2dj3TLfSkihF2KCirv21RKV1Rk0A1sSxy9i+0M+ii7UuoO7xFuGjlKkok0WHNcqLClrKLimv8Y&#10;Bcf992YXdF6Mp215yK6nr+x9HZTqvYX1JwhPwf+H/9pbreBjOJvD8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3u8cYAAADdAAAADwAAAAAAAAAAAAAAAACYAgAAZHJz&#10;L2Rvd25yZXYueG1sUEsFBgAAAAAEAAQA9QAAAIsDAAAAAA==&#10;" path="m3295,r,154l3402,99r-83,l3319,48r75,l3295,xm3295,48l,48,,99r3295,l3295,48xm3394,48r-75,l3319,99r83,l3449,75,3394,48xe" fillcolor="black" stroked="f">
                  <v:path arrowok="t" o:connecttype="custom" o:connectlocs="3295,5845;3295,5999;3402,5944;3319,5944;3319,5893;3394,5893;3295,5845;3295,5893;0,5893;0,5944;3295,5944;3295,5893;3394,5893;3319,5893;3319,5944;3402,5944;3449,5920;3394,5893" o:connectangles="0,0,0,0,0,0,0,0,0,0,0,0,0,0,0,0,0,0"/>
                </v:shape>
                <v:rect id="Rectangle 2923" o:spid="_x0000_s1028" style="position:absolute;left:5664;top:5893;width:3320;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rMMA&#10;AADdAAAADwAAAGRycy9kb3ducmV2LnhtbERPTWsCMRC9F/wPYQq91axatF2NIoK00D2oFc/TzbjZ&#10;upksSdS1v94cCj0+3vds0dlGXMiH2rGCQT8DQVw6XXOlYP+1fn4FESKyxsYxKbhRgMW89zDDXLsr&#10;b+myi5VIIRxyVGBibHMpQ2nIYui7ljhxR+ctxgR9JbXHawq3jRxm2VharDk1GGxpZag87c5WgVwf&#10;qs/N2b78+Jspfov2u3i3E6WeHrvlFESkLv6L/9wfWsFo8Jb2pzfpCc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brMMAAADdAAAADwAAAAAAAAAAAAAAAACYAgAAZHJzL2Rv&#10;d25yZXYueG1sUEsFBgAAAAAEAAQA9QAAAIgDAAAAAA==&#10;" filled="f" strokeweight=".12pt"/>
                <v:shape id="Freeform 2922" o:spid="_x0000_s1029" style="position:absolute;left:8959;top:5845;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z7zsYA&#10;AADdAAAADwAAAGRycy9kb3ducmV2LnhtbESPQWsCMRSE74X+h/AKvWl2W9m6q1GKUCjetC14fG6e&#10;m8XNS9hEXf31TUHocZiZb5j5crCdOFMfWscK8nEGgrh2uuVGwffXx2gKIkRkjZ1jUnClAMvF48Mc&#10;K+0uvKHzNjYiQThUqMDE6CspQ23IYhg7T5y8g+stxiT7RuoeLwluO/mSZYW02HJaMOhpZag+bk9W&#10;wbG8rs3ey9LH4vZzeFvvNm0xUer5aXifgYg0xP/wvf2pFbzmZQ5/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z7zsYAAADdAAAADwAAAAAAAAAAAAAAAACYAgAAZHJz&#10;L2Rvd25yZXYueG1sUEsFBgAAAAAEAAQA9QAAAIsDAAAAAA==&#10;" path="m,l154,75,,154,,xe" filled="f" strokeweight=".12pt">
                  <v:path arrowok="t" o:connecttype="custom" o:connectlocs="0,5845;154,5920;0,5999;0,5845" o:connectangles="0,0,0,0"/>
                </v:shape>
                <w10:wrap type="topAndBottom" anchorx="page"/>
              </v:group>
            </w:pict>
          </mc:Fallback>
        </mc:AlternateContent>
      </w:r>
      <w:r w:rsidR="003B1C47" w:rsidRPr="00B40208">
        <w:rPr>
          <w:rFonts w:ascii="Times New Roman" w:eastAsia="Times New Roman" w:hAnsi="Times New Roman" w:cs="Times New Roman"/>
          <w:noProof/>
          <w:sz w:val="24"/>
          <w:szCs w:val="24"/>
          <w:lang w:eastAsia="tr-TR"/>
        </w:rPr>
        <mc:AlternateContent>
          <mc:Choice Requires="wpg">
            <w:drawing>
              <wp:anchor distT="0" distB="0" distL="0" distR="0" simplePos="0" relativeHeight="251659264" behindDoc="1" locked="0" layoutInCell="1" allowOverlap="1" wp14:anchorId="258142D6" wp14:editId="6AEDD04D">
                <wp:simplePos x="0" y="0"/>
                <wp:positionH relativeFrom="page">
                  <wp:posOffset>1658620</wp:posOffset>
                </wp:positionH>
                <wp:positionV relativeFrom="paragraph">
                  <wp:posOffset>310515</wp:posOffset>
                </wp:positionV>
                <wp:extent cx="3741420" cy="2602230"/>
                <wp:effectExtent l="19050" t="0" r="11430" b="26670"/>
                <wp:wrapTopAndBottom/>
                <wp:docPr id="3192" name="Group 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1420" cy="2602230"/>
                          <a:chOff x="4228" y="901"/>
                          <a:chExt cx="5892" cy="4557"/>
                        </a:xfrm>
                      </wpg:grpSpPr>
                      <wps:wsp>
                        <wps:cNvPr id="3193" name="Line 3051"/>
                        <wps:cNvCnPr/>
                        <wps:spPr bwMode="auto">
                          <a:xfrm>
                            <a:off x="6816" y="3640"/>
                            <a:ext cx="1289" cy="0"/>
                          </a:xfrm>
                          <a:prstGeom prst="line">
                            <a:avLst/>
                          </a:prstGeom>
                          <a:noFill/>
                          <a:ln w="30678">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194" name="Freeform 3050"/>
                        <wps:cNvSpPr>
                          <a:spLocks/>
                        </wps:cNvSpPr>
                        <wps:spPr bwMode="auto">
                          <a:xfrm>
                            <a:off x="4228" y="1328"/>
                            <a:ext cx="1296" cy="788"/>
                          </a:xfrm>
                          <a:custGeom>
                            <a:avLst/>
                            <a:gdLst>
                              <a:gd name="T0" fmla="+- 0 5525 4229"/>
                              <a:gd name="T1" fmla="*/ T0 w 1296"/>
                              <a:gd name="T2" fmla="+- 0 1353 1329"/>
                              <a:gd name="T3" fmla="*/ 1353 h 788"/>
                              <a:gd name="T4" fmla="+- 0 5412 4229"/>
                              <a:gd name="T5" fmla="*/ T4 w 1296"/>
                              <a:gd name="T6" fmla="+- 0 1336 1329"/>
                              <a:gd name="T7" fmla="*/ 1336 h 788"/>
                              <a:gd name="T8" fmla="+- 0 5364 4229"/>
                              <a:gd name="T9" fmla="*/ T8 w 1296"/>
                              <a:gd name="T10" fmla="+- 0 1329 1329"/>
                              <a:gd name="T11" fmla="*/ 1329 h 788"/>
                              <a:gd name="T12" fmla="+- 0 5196 4229"/>
                              <a:gd name="T13" fmla="*/ T12 w 1296"/>
                              <a:gd name="T14" fmla="+- 0 1329 1329"/>
                              <a:gd name="T15" fmla="*/ 1329 h 788"/>
                              <a:gd name="T16" fmla="+- 0 5148 4229"/>
                              <a:gd name="T17" fmla="*/ T16 w 1296"/>
                              <a:gd name="T18" fmla="+- 0 1336 1329"/>
                              <a:gd name="T19" fmla="*/ 1336 h 788"/>
                              <a:gd name="T20" fmla="+- 0 5090 4229"/>
                              <a:gd name="T21" fmla="*/ T20 w 1296"/>
                              <a:gd name="T22" fmla="+- 0 1353 1329"/>
                              <a:gd name="T23" fmla="*/ 1353 h 788"/>
                              <a:gd name="T24" fmla="+- 0 5035 4229"/>
                              <a:gd name="T25" fmla="*/ T24 w 1296"/>
                              <a:gd name="T26" fmla="+- 0 1377 1329"/>
                              <a:gd name="T27" fmla="*/ 1377 h 788"/>
                              <a:gd name="T28" fmla="+- 0 4985 4229"/>
                              <a:gd name="T29" fmla="*/ T28 w 1296"/>
                              <a:gd name="T30" fmla="+- 0 1408 1329"/>
                              <a:gd name="T31" fmla="*/ 1408 h 788"/>
                              <a:gd name="T32" fmla="+- 0 4930 4229"/>
                              <a:gd name="T33" fmla="*/ T32 w 1296"/>
                              <a:gd name="T34" fmla="+- 0 1441 1329"/>
                              <a:gd name="T35" fmla="*/ 1441 h 788"/>
                              <a:gd name="T36" fmla="+- 0 4872 4229"/>
                              <a:gd name="T37" fmla="*/ T36 w 1296"/>
                              <a:gd name="T38" fmla="+- 0 1480 1329"/>
                              <a:gd name="T39" fmla="*/ 1480 h 788"/>
                              <a:gd name="T40" fmla="+- 0 4824 4229"/>
                              <a:gd name="T41" fmla="*/ T40 w 1296"/>
                              <a:gd name="T42" fmla="+- 0 1521 1329"/>
                              <a:gd name="T43" fmla="*/ 1521 h 788"/>
                              <a:gd name="T44" fmla="+- 0 4769 4229"/>
                              <a:gd name="T45" fmla="*/ T44 w 1296"/>
                              <a:gd name="T46" fmla="+- 0 1561 1329"/>
                              <a:gd name="T47" fmla="*/ 1561 h 788"/>
                              <a:gd name="T48" fmla="+- 0 4663 4229"/>
                              <a:gd name="T49" fmla="*/ T48 w 1296"/>
                              <a:gd name="T50" fmla="+- 0 1657 1329"/>
                              <a:gd name="T51" fmla="*/ 1657 h 788"/>
                              <a:gd name="T52" fmla="+- 0 4608 4229"/>
                              <a:gd name="T53" fmla="*/ T52 w 1296"/>
                              <a:gd name="T54" fmla="+- 0 1705 1329"/>
                              <a:gd name="T55" fmla="*/ 1705 h 788"/>
                              <a:gd name="T56" fmla="+- 0 4550 4229"/>
                              <a:gd name="T57" fmla="*/ T56 w 1296"/>
                              <a:gd name="T58" fmla="+- 0 1763 1329"/>
                              <a:gd name="T59" fmla="*/ 1763 h 788"/>
                              <a:gd name="T60" fmla="+- 0 4502 4229"/>
                              <a:gd name="T61" fmla="*/ T60 w 1296"/>
                              <a:gd name="T62" fmla="+- 0 1818 1329"/>
                              <a:gd name="T63" fmla="*/ 1818 h 788"/>
                              <a:gd name="T64" fmla="+- 0 4445 4229"/>
                              <a:gd name="T65" fmla="*/ T64 w 1296"/>
                              <a:gd name="T66" fmla="+- 0 1876 1329"/>
                              <a:gd name="T67" fmla="*/ 1876 h 788"/>
                              <a:gd name="T68" fmla="+- 0 4342 4229"/>
                              <a:gd name="T69" fmla="*/ T68 w 1296"/>
                              <a:gd name="T70" fmla="+- 0 1996 1329"/>
                              <a:gd name="T71" fmla="*/ 1996 h 788"/>
                              <a:gd name="T72" fmla="+- 0 4229 4229"/>
                              <a:gd name="T73" fmla="*/ T72 w 1296"/>
                              <a:gd name="T74" fmla="+- 0 2116 1329"/>
                              <a:gd name="T75" fmla="*/ 211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96" h="788">
                                <a:moveTo>
                                  <a:pt x="1296" y="24"/>
                                </a:moveTo>
                                <a:lnTo>
                                  <a:pt x="1183" y="7"/>
                                </a:lnTo>
                                <a:lnTo>
                                  <a:pt x="1135" y="0"/>
                                </a:lnTo>
                                <a:lnTo>
                                  <a:pt x="967" y="0"/>
                                </a:lnTo>
                                <a:lnTo>
                                  <a:pt x="919" y="7"/>
                                </a:lnTo>
                                <a:lnTo>
                                  <a:pt x="861" y="24"/>
                                </a:lnTo>
                                <a:lnTo>
                                  <a:pt x="806" y="48"/>
                                </a:lnTo>
                                <a:lnTo>
                                  <a:pt x="756" y="79"/>
                                </a:lnTo>
                                <a:lnTo>
                                  <a:pt x="701" y="112"/>
                                </a:lnTo>
                                <a:lnTo>
                                  <a:pt x="643" y="151"/>
                                </a:lnTo>
                                <a:lnTo>
                                  <a:pt x="595" y="192"/>
                                </a:lnTo>
                                <a:lnTo>
                                  <a:pt x="540" y="232"/>
                                </a:lnTo>
                                <a:lnTo>
                                  <a:pt x="434" y="328"/>
                                </a:lnTo>
                                <a:lnTo>
                                  <a:pt x="379" y="376"/>
                                </a:lnTo>
                                <a:lnTo>
                                  <a:pt x="321" y="434"/>
                                </a:lnTo>
                                <a:lnTo>
                                  <a:pt x="273" y="489"/>
                                </a:lnTo>
                                <a:lnTo>
                                  <a:pt x="216" y="547"/>
                                </a:lnTo>
                                <a:lnTo>
                                  <a:pt x="113" y="667"/>
                                </a:lnTo>
                                <a:lnTo>
                                  <a:pt x="0" y="787"/>
                                </a:lnTo>
                              </a:path>
                            </a:pathLst>
                          </a:custGeom>
                          <a:noFill/>
                          <a:ln w="3067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95" name="Picture 30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185" y="1953"/>
                            <a:ext cx="10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96" name="Freeform 3048"/>
                        <wps:cNvSpPr>
                          <a:spLocks/>
                        </wps:cNvSpPr>
                        <wps:spPr bwMode="auto">
                          <a:xfrm>
                            <a:off x="4228" y="901"/>
                            <a:ext cx="5892" cy="4414"/>
                          </a:xfrm>
                          <a:custGeom>
                            <a:avLst/>
                            <a:gdLst>
                              <a:gd name="T0" fmla="+- 0 4229 4229"/>
                              <a:gd name="T1" fmla="*/ T0 w 5892"/>
                              <a:gd name="T2" fmla="+- 0 901 901"/>
                              <a:gd name="T3" fmla="*/ 901 h 4414"/>
                              <a:gd name="T4" fmla="+- 0 4229 4229"/>
                              <a:gd name="T5" fmla="*/ T4 w 5892"/>
                              <a:gd name="T6" fmla="+- 0 5315 901"/>
                              <a:gd name="T7" fmla="*/ 5315 h 4414"/>
                              <a:gd name="T8" fmla="+- 0 10121 4229"/>
                              <a:gd name="T9" fmla="*/ T8 w 5892"/>
                              <a:gd name="T10" fmla="+- 0 5315 901"/>
                              <a:gd name="T11" fmla="*/ 5315 h 4414"/>
                            </a:gdLst>
                            <a:ahLst/>
                            <a:cxnLst>
                              <a:cxn ang="0">
                                <a:pos x="T1" y="T3"/>
                              </a:cxn>
                              <a:cxn ang="0">
                                <a:pos x="T5" y="T7"/>
                              </a:cxn>
                              <a:cxn ang="0">
                                <a:pos x="T9" y="T11"/>
                              </a:cxn>
                            </a:cxnLst>
                            <a:rect l="0" t="0" r="r" b="b"/>
                            <a:pathLst>
                              <a:path w="5892" h="4414">
                                <a:moveTo>
                                  <a:pt x="0" y="0"/>
                                </a:moveTo>
                                <a:lnTo>
                                  <a:pt x="0" y="4414"/>
                                </a:lnTo>
                                <a:lnTo>
                                  <a:pt x="5892" y="4414"/>
                                </a:lnTo>
                              </a:path>
                            </a:pathLst>
                          </a:custGeom>
                          <a:noFill/>
                          <a:ln w="153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7" name="Rectangle 3047"/>
                        <wps:cNvSpPr>
                          <a:spLocks noChangeArrowheads="1"/>
                        </wps:cNvSpPr>
                        <wps:spPr bwMode="auto">
                          <a:xfrm>
                            <a:off x="6799" y="5362"/>
                            <a:ext cx="32"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8" name="Rectangle 3046"/>
                        <wps:cNvSpPr>
                          <a:spLocks noChangeArrowheads="1"/>
                        </wps:cNvSpPr>
                        <wps:spPr bwMode="auto">
                          <a:xfrm>
                            <a:off x="6799" y="5178"/>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9" name="Rectangle 3045"/>
                        <wps:cNvSpPr>
                          <a:spLocks noChangeArrowheads="1"/>
                        </wps:cNvSpPr>
                        <wps:spPr bwMode="auto">
                          <a:xfrm>
                            <a:off x="6799" y="5000"/>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0" name="Rectangle 3044"/>
                        <wps:cNvSpPr>
                          <a:spLocks noChangeArrowheads="1"/>
                        </wps:cNvSpPr>
                        <wps:spPr bwMode="auto">
                          <a:xfrm>
                            <a:off x="6799" y="4822"/>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1" name="Rectangle 3043"/>
                        <wps:cNvSpPr>
                          <a:spLocks noChangeArrowheads="1"/>
                        </wps:cNvSpPr>
                        <wps:spPr bwMode="auto">
                          <a:xfrm>
                            <a:off x="6799" y="4645"/>
                            <a:ext cx="32" cy="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2" name="Rectangle 3042"/>
                        <wps:cNvSpPr>
                          <a:spLocks noChangeArrowheads="1"/>
                        </wps:cNvSpPr>
                        <wps:spPr bwMode="auto">
                          <a:xfrm>
                            <a:off x="6799" y="4467"/>
                            <a:ext cx="32" cy="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3" name="Rectangle 3041"/>
                        <wps:cNvSpPr>
                          <a:spLocks noChangeArrowheads="1"/>
                        </wps:cNvSpPr>
                        <wps:spPr bwMode="auto">
                          <a:xfrm>
                            <a:off x="6799" y="4282"/>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4" name="Rectangle 3040"/>
                        <wps:cNvSpPr>
                          <a:spLocks noChangeArrowheads="1"/>
                        </wps:cNvSpPr>
                        <wps:spPr bwMode="auto">
                          <a:xfrm>
                            <a:off x="6799" y="4105"/>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5" name="Rectangle 3039"/>
                        <wps:cNvSpPr>
                          <a:spLocks noChangeArrowheads="1"/>
                        </wps:cNvSpPr>
                        <wps:spPr bwMode="auto">
                          <a:xfrm>
                            <a:off x="6799" y="3930"/>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6" name="Rectangle 3038"/>
                        <wps:cNvSpPr>
                          <a:spLocks noChangeArrowheads="1"/>
                        </wps:cNvSpPr>
                        <wps:spPr bwMode="auto">
                          <a:xfrm>
                            <a:off x="6799" y="3752"/>
                            <a:ext cx="32"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3037"/>
                        <wps:cNvSpPr>
                          <a:spLocks noChangeArrowheads="1"/>
                        </wps:cNvSpPr>
                        <wps:spPr bwMode="auto">
                          <a:xfrm>
                            <a:off x="6799" y="3567"/>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8" name="Rectangle 3036"/>
                        <wps:cNvSpPr>
                          <a:spLocks noChangeArrowheads="1"/>
                        </wps:cNvSpPr>
                        <wps:spPr bwMode="auto">
                          <a:xfrm>
                            <a:off x="6799" y="3390"/>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9" name="Rectangle 3035"/>
                        <wps:cNvSpPr>
                          <a:spLocks noChangeArrowheads="1"/>
                        </wps:cNvSpPr>
                        <wps:spPr bwMode="auto">
                          <a:xfrm>
                            <a:off x="6799" y="3212"/>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3034"/>
                        <wps:cNvSpPr>
                          <a:spLocks noChangeArrowheads="1"/>
                        </wps:cNvSpPr>
                        <wps:spPr bwMode="auto">
                          <a:xfrm>
                            <a:off x="6799" y="3034"/>
                            <a:ext cx="32"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 name="Rectangle 3033"/>
                        <wps:cNvSpPr>
                          <a:spLocks noChangeArrowheads="1"/>
                        </wps:cNvSpPr>
                        <wps:spPr bwMode="auto">
                          <a:xfrm>
                            <a:off x="6799" y="2857"/>
                            <a:ext cx="32" cy="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2" name="Rectangle 3032"/>
                        <wps:cNvSpPr>
                          <a:spLocks noChangeArrowheads="1"/>
                        </wps:cNvSpPr>
                        <wps:spPr bwMode="auto">
                          <a:xfrm>
                            <a:off x="6799" y="2672"/>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3" name="Rectangle 3031"/>
                        <wps:cNvSpPr>
                          <a:spLocks noChangeArrowheads="1"/>
                        </wps:cNvSpPr>
                        <wps:spPr bwMode="auto">
                          <a:xfrm>
                            <a:off x="6799" y="2494"/>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4" name="Rectangle 3030"/>
                        <wps:cNvSpPr>
                          <a:spLocks noChangeArrowheads="1"/>
                        </wps:cNvSpPr>
                        <wps:spPr bwMode="auto">
                          <a:xfrm>
                            <a:off x="6799" y="2317"/>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5" name="Rectangle 3029"/>
                        <wps:cNvSpPr>
                          <a:spLocks noChangeArrowheads="1"/>
                        </wps:cNvSpPr>
                        <wps:spPr bwMode="auto">
                          <a:xfrm>
                            <a:off x="6799" y="2142"/>
                            <a:ext cx="32"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6" name="Rectangle 3028"/>
                        <wps:cNvSpPr>
                          <a:spLocks noChangeArrowheads="1"/>
                        </wps:cNvSpPr>
                        <wps:spPr bwMode="auto">
                          <a:xfrm>
                            <a:off x="6799" y="1954"/>
                            <a:ext cx="32"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3027"/>
                        <wps:cNvSpPr>
                          <a:spLocks noChangeArrowheads="1"/>
                        </wps:cNvSpPr>
                        <wps:spPr bwMode="auto">
                          <a:xfrm>
                            <a:off x="6799" y="1779"/>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8" name="Rectangle 3026"/>
                        <wps:cNvSpPr>
                          <a:spLocks noChangeArrowheads="1"/>
                        </wps:cNvSpPr>
                        <wps:spPr bwMode="auto">
                          <a:xfrm>
                            <a:off x="6799" y="1602"/>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 name="Rectangle 3025"/>
                        <wps:cNvSpPr>
                          <a:spLocks noChangeArrowheads="1"/>
                        </wps:cNvSpPr>
                        <wps:spPr bwMode="auto">
                          <a:xfrm>
                            <a:off x="6799" y="1424"/>
                            <a:ext cx="32"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3024"/>
                        <wps:cNvSpPr>
                          <a:spLocks noChangeArrowheads="1"/>
                        </wps:cNvSpPr>
                        <wps:spPr bwMode="auto">
                          <a:xfrm>
                            <a:off x="6799" y="1239"/>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1" name="Rectangle 3023"/>
                        <wps:cNvSpPr>
                          <a:spLocks noChangeArrowheads="1"/>
                        </wps:cNvSpPr>
                        <wps:spPr bwMode="auto">
                          <a:xfrm>
                            <a:off x="6799" y="1062"/>
                            <a:ext cx="32"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2" name="Rectangle 3022"/>
                        <wps:cNvSpPr>
                          <a:spLocks noChangeArrowheads="1"/>
                        </wps:cNvSpPr>
                        <wps:spPr bwMode="auto">
                          <a:xfrm>
                            <a:off x="6799" y="901"/>
                            <a:ext cx="32"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3" name="Rectangle 3021"/>
                        <wps:cNvSpPr>
                          <a:spLocks noChangeArrowheads="1"/>
                        </wps:cNvSpPr>
                        <wps:spPr bwMode="auto">
                          <a:xfrm>
                            <a:off x="6799" y="5362"/>
                            <a:ext cx="32"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4" name="Rectangle 3020"/>
                        <wps:cNvSpPr>
                          <a:spLocks noChangeArrowheads="1"/>
                        </wps:cNvSpPr>
                        <wps:spPr bwMode="auto">
                          <a:xfrm>
                            <a:off x="6799" y="5178"/>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5" name="Rectangle 3019"/>
                        <wps:cNvSpPr>
                          <a:spLocks noChangeArrowheads="1"/>
                        </wps:cNvSpPr>
                        <wps:spPr bwMode="auto">
                          <a:xfrm>
                            <a:off x="6799" y="5000"/>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6" name="Rectangle 3018"/>
                        <wps:cNvSpPr>
                          <a:spLocks noChangeArrowheads="1"/>
                        </wps:cNvSpPr>
                        <wps:spPr bwMode="auto">
                          <a:xfrm>
                            <a:off x="6799" y="4822"/>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7" name="Rectangle 3017"/>
                        <wps:cNvSpPr>
                          <a:spLocks noChangeArrowheads="1"/>
                        </wps:cNvSpPr>
                        <wps:spPr bwMode="auto">
                          <a:xfrm>
                            <a:off x="6799" y="4645"/>
                            <a:ext cx="32" cy="9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8" name="Rectangle 3016"/>
                        <wps:cNvSpPr>
                          <a:spLocks noChangeArrowheads="1"/>
                        </wps:cNvSpPr>
                        <wps:spPr bwMode="auto">
                          <a:xfrm>
                            <a:off x="6799" y="4467"/>
                            <a:ext cx="32" cy="9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9" name="Rectangle 3015"/>
                        <wps:cNvSpPr>
                          <a:spLocks noChangeArrowheads="1"/>
                        </wps:cNvSpPr>
                        <wps:spPr bwMode="auto">
                          <a:xfrm>
                            <a:off x="6799" y="4282"/>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0" name="Rectangle 3014"/>
                        <wps:cNvSpPr>
                          <a:spLocks noChangeArrowheads="1"/>
                        </wps:cNvSpPr>
                        <wps:spPr bwMode="auto">
                          <a:xfrm>
                            <a:off x="6799" y="4105"/>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1" name="Rectangle 3013"/>
                        <wps:cNvSpPr>
                          <a:spLocks noChangeArrowheads="1"/>
                        </wps:cNvSpPr>
                        <wps:spPr bwMode="auto">
                          <a:xfrm>
                            <a:off x="6799" y="3930"/>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2" name="Rectangle 3012"/>
                        <wps:cNvSpPr>
                          <a:spLocks noChangeArrowheads="1"/>
                        </wps:cNvSpPr>
                        <wps:spPr bwMode="auto">
                          <a:xfrm>
                            <a:off x="6799" y="3752"/>
                            <a:ext cx="32"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3" name="Rectangle 3011"/>
                        <wps:cNvSpPr>
                          <a:spLocks noChangeArrowheads="1"/>
                        </wps:cNvSpPr>
                        <wps:spPr bwMode="auto">
                          <a:xfrm>
                            <a:off x="6799" y="3567"/>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4" name="Rectangle 3010"/>
                        <wps:cNvSpPr>
                          <a:spLocks noChangeArrowheads="1"/>
                        </wps:cNvSpPr>
                        <wps:spPr bwMode="auto">
                          <a:xfrm>
                            <a:off x="6799" y="3390"/>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Rectangle 3009"/>
                        <wps:cNvSpPr>
                          <a:spLocks noChangeArrowheads="1"/>
                        </wps:cNvSpPr>
                        <wps:spPr bwMode="auto">
                          <a:xfrm>
                            <a:off x="6799" y="3212"/>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Rectangle 3008"/>
                        <wps:cNvSpPr>
                          <a:spLocks noChangeArrowheads="1"/>
                        </wps:cNvSpPr>
                        <wps:spPr bwMode="auto">
                          <a:xfrm>
                            <a:off x="6799" y="3034"/>
                            <a:ext cx="32"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Rectangle 3007"/>
                        <wps:cNvSpPr>
                          <a:spLocks noChangeArrowheads="1"/>
                        </wps:cNvSpPr>
                        <wps:spPr bwMode="auto">
                          <a:xfrm>
                            <a:off x="6799" y="2857"/>
                            <a:ext cx="32" cy="9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8" name="Rectangle 3006"/>
                        <wps:cNvSpPr>
                          <a:spLocks noChangeArrowheads="1"/>
                        </wps:cNvSpPr>
                        <wps:spPr bwMode="auto">
                          <a:xfrm>
                            <a:off x="6799" y="2672"/>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9" name="Rectangle 3005"/>
                        <wps:cNvSpPr>
                          <a:spLocks noChangeArrowheads="1"/>
                        </wps:cNvSpPr>
                        <wps:spPr bwMode="auto">
                          <a:xfrm>
                            <a:off x="6799" y="2494"/>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Rectangle 3004"/>
                        <wps:cNvSpPr>
                          <a:spLocks noChangeArrowheads="1"/>
                        </wps:cNvSpPr>
                        <wps:spPr bwMode="auto">
                          <a:xfrm>
                            <a:off x="6799" y="2317"/>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 name="Rectangle 3003"/>
                        <wps:cNvSpPr>
                          <a:spLocks noChangeArrowheads="1"/>
                        </wps:cNvSpPr>
                        <wps:spPr bwMode="auto">
                          <a:xfrm>
                            <a:off x="6799" y="2142"/>
                            <a:ext cx="32"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Rectangle 3002"/>
                        <wps:cNvSpPr>
                          <a:spLocks noChangeArrowheads="1"/>
                        </wps:cNvSpPr>
                        <wps:spPr bwMode="auto">
                          <a:xfrm>
                            <a:off x="6799" y="1954"/>
                            <a:ext cx="32"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Rectangle 3001"/>
                        <wps:cNvSpPr>
                          <a:spLocks noChangeArrowheads="1"/>
                        </wps:cNvSpPr>
                        <wps:spPr bwMode="auto">
                          <a:xfrm>
                            <a:off x="6799" y="1779"/>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4" name="Rectangle 3000"/>
                        <wps:cNvSpPr>
                          <a:spLocks noChangeArrowheads="1"/>
                        </wps:cNvSpPr>
                        <wps:spPr bwMode="auto">
                          <a:xfrm>
                            <a:off x="6799" y="1602"/>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Rectangle 2999"/>
                        <wps:cNvSpPr>
                          <a:spLocks noChangeArrowheads="1"/>
                        </wps:cNvSpPr>
                        <wps:spPr bwMode="auto">
                          <a:xfrm>
                            <a:off x="6799" y="1424"/>
                            <a:ext cx="32"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6" name="Rectangle 2998"/>
                        <wps:cNvSpPr>
                          <a:spLocks noChangeArrowheads="1"/>
                        </wps:cNvSpPr>
                        <wps:spPr bwMode="auto">
                          <a:xfrm>
                            <a:off x="6799" y="1239"/>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7" name="Rectangle 2997"/>
                        <wps:cNvSpPr>
                          <a:spLocks noChangeArrowheads="1"/>
                        </wps:cNvSpPr>
                        <wps:spPr bwMode="auto">
                          <a:xfrm>
                            <a:off x="6799" y="1062"/>
                            <a:ext cx="32"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Rectangle 2996"/>
                        <wps:cNvSpPr>
                          <a:spLocks noChangeArrowheads="1"/>
                        </wps:cNvSpPr>
                        <wps:spPr bwMode="auto">
                          <a:xfrm>
                            <a:off x="6799" y="901"/>
                            <a:ext cx="32" cy="8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9" name="Freeform 2995"/>
                        <wps:cNvSpPr>
                          <a:spLocks/>
                        </wps:cNvSpPr>
                        <wps:spPr bwMode="auto">
                          <a:xfrm>
                            <a:off x="4228" y="2422"/>
                            <a:ext cx="1296" cy="756"/>
                          </a:xfrm>
                          <a:custGeom>
                            <a:avLst/>
                            <a:gdLst>
                              <a:gd name="T0" fmla="+- 0 5525 4229"/>
                              <a:gd name="T1" fmla="*/ T0 w 1296"/>
                              <a:gd name="T2" fmla="+- 0 2577 2423"/>
                              <a:gd name="T3" fmla="*/ 2577 h 756"/>
                              <a:gd name="T4" fmla="+- 0 5462 4229"/>
                              <a:gd name="T5" fmla="*/ T4 w 1296"/>
                              <a:gd name="T6" fmla="+- 0 2519 2423"/>
                              <a:gd name="T7" fmla="*/ 2519 h 756"/>
                              <a:gd name="T8" fmla="+- 0 5429 4229"/>
                              <a:gd name="T9" fmla="*/ T8 w 1296"/>
                              <a:gd name="T10" fmla="+- 0 2488 2423"/>
                              <a:gd name="T11" fmla="*/ 2488 h 756"/>
                              <a:gd name="T12" fmla="+- 0 5388 4229"/>
                              <a:gd name="T13" fmla="*/ T12 w 1296"/>
                              <a:gd name="T14" fmla="+- 0 2471 2423"/>
                              <a:gd name="T15" fmla="*/ 2471 h 756"/>
                              <a:gd name="T16" fmla="+- 0 5357 4229"/>
                              <a:gd name="T17" fmla="*/ T16 w 1296"/>
                              <a:gd name="T18" fmla="+- 0 2447 2423"/>
                              <a:gd name="T19" fmla="*/ 2447 h 756"/>
                              <a:gd name="T20" fmla="+- 0 5316 4229"/>
                              <a:gd name="T21" fmla="*/ T20 w 1296"/>
                              <a:gd name="T22" fmla="+- 0 2430 2423"/>
                              <a:gd name="T23" fmla="*/ 2430 h 756"/>
                              <a:gd name="T24" fmla="+- 0 5275 4229"/>
                              <a:gd name="T25" fmla="*/ T24 w 1296"/>
                              <a:gd name="T26" fmla="+- 0 2423 2423"/>
                              <a:gd name="T27" fmla="*/ 2423 h 756"/>
                              <a:gd name="T28" fmla="+- 0 5186 4229"/>
                              <a:gd name="T29" fmla="*/ T28 w 1296"/>
                              <a:gd name="T30" fmla="+- 0 2423 2423"/>
                              <a:gd name="T31" fmla="*/ 2423 h 756"/>
                              <a:gd name="T32" fmla="+- 0 5131 4229"/>
                              <a:gd name="T33" fmla="*/ T32 w 1296"/>
                              <a:gd name="T34" fmla="+- 0 2430 2423"/>
                              <a:gd name="T35" fmla="*/ 2430 h 756"/>
                              <a:gd name="T36" fmla="+- 0 5074 4229"/>
                              <a:gd name="T37" fmla="*/ T36 w 1296"/>
                              <a:gd name="T38" fmla="+- 0 2447 2423"/>
                              <a:gd name="T39" fmla="*/ 2447 h 756"/>
                              <a:gd name="T40" fmla="+- 0 5018 4229"/>
                              <a:gd name="T41" fmla="*/ T40 w 1296"/>
                              <a:gd name="T42" fmla="+- 0 2471 2423"/>
                              <a:gd name="T43" fmla="*/ 2471 h 756"/>
                              <a:gd name="T44" fmla="+- 0 4961 4229"/>
                              <a:gd name="T45" fmla="*/ T44 w 1296"/>
                              <a:gd name="T46" fmla="+- 0 2488 2423"/>
                              <a:gd name="T47" fmla="*/ 2488 h 756"/>
                              <a:gd name="T48" fmla="+- 0 4906 4229"/>
                              <a:gd name="T49" fmla="*/ T48 w 1296"/>
                              <a:gd name="T50" fmla="+- 0 2519 2423"/>
                              <a:gd name="T51" fmla="*/ 2519 h 756"/>
                              <a:gd name="T52" fmla="+- 0 4848 4229"/>
                              <a:gd name="T53" fmla="*/ T52 w 1296"/>
                              <a:gd name="T54" fmla="+- 0 2543 2423"/>
                              <a:gd name="T55" fmla="*/ 2543 h 756"/>
                              <a:gd name="T56" fmla="+- 0 4800 4229"/>
                              <a:gd name="T57" fmla="*/ T56 w 1296"/>
                              <a:gd name="T58" fmla="+- 0 2577 2423"/>
                              <a:gd name="T59" fmla="*/ 2577 h 756"/>
                              <a:gd name="T60" fmla="+- 0 4759 4229"/>
                              <a:gd name="T61" fmla="*/ T60 w 1296"/>
                              <a:gd name="T62" fmla="+- 0 2601 2423"/>
                              <a:gd name="T63" fmla="*/ 2601 h 756"/>
                              <a:gd name="T64" fmla="+- 0 4721 4229"/>
                              <a:gd name="T65" fmla="*/ T64 w 1296"/>
                              <a:gd name="T66" fmla="+- 0 2641 2423"/>
                              <a:gd name="T67" fmla="*/ 2641 h 756"/>
                              <a:gd name="T68" fmla="+- 0 4687 4229"/>
                              <a:gd name="T69" fmla="*/ T68 w 1296"/>
                              <a:gd name="T70" fmla="+- 0 2673 2423"/>
                              <a:gd name="T71" fmla="*/ 2673 h 756"/>
                              <a:gd name="T72" fmla="+- 0 4656 4229"/>
                              <a:gd name="T73" fmla="*/ T72 w 1296"/>
                              <a:gd name="T74" fmla="+- 0 2713 2423"/>
                              <a:gd name="T75" fmla="*/ 2713 h 756"/>
                              <a:gd name="T76" fmla="+- 0 4584 4229"/>
                              <a:gd name="T77" fmla="*/ T76 w 1296"/>
                              <a:gd name="T78" fmla="+- 0 2793 2423"/>
                              <a:gd name="T79" fmla="*/ 2793 h 756"/>
                              <a:gd name="T80" fmla="+- 0 4550 4229"/>
                              <a:gd name="T81" fmla="*/ T80 w 1296"/>
                              <a:gd name="T82" fmla="+- 0 2833 2423"/>
                              <a:gd name="T83" fmla="*/ 2833 h 756"/>
                              <a:gd name="T84" fmla="+- 0 4519 4229"/>
                              <a:gd name="T85" fmla="*/ T84 w 1296"/>
                              <a:gd name="T86" fmla="+- 0 2874 2423"/>
                              <a:gd name="T87" fmla="*/ 2874 h 756"/>
                              <a:gd name="T88" fmla="+- 0 4478 4229"/>
                              <a:gd name="T89" fmla="*/ T88 w 1296"/>
                              <a:gd name="T90" fmla="+- 0 2915 2423"/>
                              <a:gd name="T91" fmla="*/ 2915 h 756"/>
                              <a:gd name="T92" fmla="+- 0 4438 4229"/>
                              <a:gd name="T93" fmla="*/ T92 w 1296"/>
                              <a:gd name="T94" fmla="+- 0 2963 2423"/>
                              <a:gd name="T95" fmla="*/ 2963 h 756"/>
                              <a:gd name="T96" fmla="+- 0 4397 4229"/>
                              <a:gd name="T97" fmla="*/ T96 w 1296"/>
                              <a:gd name="T98" fmla="+- 0 3004 2423"/>
                              <a:gd name="T99" fmla="*/ 3004 h 756"/>
                              <a:gd name="T100" fmla="+- 0 4358 4229"/>
                              <a:gd name="T101" fmla="*/ T100 w 1296"/>
                              <a:gd name="T102" fmla="+- 0 3052 2423"/>
                              <a:gd name="T103" fmla="*/ 3052 h 756"/>
                              <a:gd name="T104" fmla="+- 0 4318 4229"/>
                              <a:gd name="T105" fmla="*/ T104 w 1296"/>
                              <a:gd name="T106" fmla="+- 0 3093 2423"/>
                              <a:gd name="T107" fmla="*/ 3093 h 756"/>
                              <a:gd name="T108" fmla="+- 0 4284 4229"/>
                              <a:gd name="T109" fmla="*/ T108 w 1296"/>
                              <a:gd name="T110" fmla="+- 0 3124 2423"/>
                              <a:gd name="T111" fmla="*/ 3124 h 756"/>
                              <a:gd name="T112" fmla="+- 0 4253 4229"/>
                              <a:gd name="T113" fmla="*/ T112 w 1296"/>
                              <a:gd name="T114" fmla="+- 0 3155 2423"/>
                              <a:gd name="T115" fmla="*/ 3155 h 756"/>
                              <a:gd name="T116" fmla="+- 0 4236 4229"/>
                              <a:gd name="T117" fmla="*/ T116 w 1296"/>
                              <a:gd name="T118" fmla="+- 0 3172 2423"/>
                              <a:gd name="T119" fmla="*/ 3172 h 756"/>
                              <a:gd name="T120" fmla="+- 0 4229 4229"/>
                              <a:gd name="T121" fmla="*/ T120 w 1296"/>
                              <a:gd name="T122" fmla="+- 0 3179 2423"/>
                              <a:gd name="T123" fmla="*/ 3179 h 7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296" h="756">
                                <a:moveTo>
                                  <a:pt x="1296" y="154"/>
                                </a:moveTo>
                                <a:lnTo>
                                  <a:pt x="1233" y="96"/>
                                </a:lnTo>
                                <a:lnTo>
                                  <a:pt x="1200" y="65"/>
                                </a:lnTo>
                                <a:lnTo>
                                  <a:pt x="1159" y="48"/>
                                </a:lnTo>
                                <a:lnTo>
                                  <a:pt x="1128" y="24"/>
                                </a:lnTo>
                                <a:lnTo>
                                  <a:pt x="1087" y="7"/>
                                </a:lnTo>
                                <a:lnTo>
                                  <a:pt x="1046" y="0"/>
                                </a:lnTo>
                                <a:lnTo>
                                  <a:pt x="957" y="0"/>
                                </a:lnTo>
                                <a:lnTo>
                                  <a:pt x="902" y="7"/>
                                </a:lnTo>
                                <a:lnTo>
                                  <a:pt x="845" y="24"/>
                                </a:lnTo>
                                <a:lnTo>
                                  <a:pt x="789" y="48"/>
                                </a:lnTo>
                                <a:lnTo>
                                  <a:pt x="732" y="65"/>
                                </a:lnTo>
                                <a:lnTo>
                                  <a:pt x="677" y="96"/>
                                </a:lnTo>
                                <a:lnTo>
                                  <a:pt x="619" y="120"/>
                                </a:lnTo>
                                <a:lnTo>
                                  <a:pt x="571" y="154"/>
                                </a:lnTo>
                                <a:lnTo>
                                  <a:pt x="530" y="178"/>
                                </a:lnTo>
                                <a:lnTo>
                                  <a:pt x="492" y="218"/>
                                </a:lnTo>
                                <a:lnTo>
                                  <a:pt x="458" y="250"/>
                                </a:lnTo>
                                <a:lnTo>
                                  <a:pt x="427" y="290"/>
                                </a:lnTo>
                                <a:lnTo>
                                  <a:pt x="355" y="370"/>
                                </a:lnTo>
                                <a:lnTo>
                                  <a:pt x="321" y="410"/>
                                </a:lnTo>
                                <a:lnTo>
                                  <a:pt x="290" y="451"/>
                                </a:lnTo>
                                <a:lnTo>
                                  <a:pt x="249" y="492"/>
                                </a:lnTo>
                                <a:lnTo>
                                  <a:pt x="209" y="540"/>
                                </a:lnTo>
                                <a:lnTo>
                                  <a:pt x="168" y="581"/>
                                </a:lnTo>
                                <a:lnTo>
                                  <a:pt x="129" y="629"/>
                                </a:lnTo>
                                <a:lnTo>
                                  <a:pt x="89" y="670"/>
                                </a:lnTo>
                                <a:lnTo>
                                  <a:pt x="55" y="701"/>
                                </a:lnTo>
                                <a:lnTo>
                                  <a:pt x="24" y="732"/>
                                </a:lnTo>
                                <a:lnTo>
                                  <a:pt x="7" y="749"/>
                                </a:lnTo>
                                <a:lnTo>
                                  <a:pt x="0" y="756"/>
                                </a:lnTo>
                              </a:path>
                            </a:pathLst>
                          </a:custGeom>
                          <a:noFill/>
                          <a:ln w="30678">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0" name="Freeform 2994"/>
                        <wps:cNvSpPr>
                          <a:spLocks/>
                        </wps:cNvSpPr>
                        <wps:spPr bwMode="auto">
                          <a:xfrm>
                            <a:off x="8104" y="3178"/>
                            <a:ext cx="2016" cy="502"/>
                          </a:xfrm>
                          <a:custGeom>
                            <a:avLst/>
                            <a:gdLst>
                              <a:gd name="T0" fmla="+- 0 8105 8105"/>
                              <a:gd name="T1" fmla="*/ T0 w 2016"/>
                              <a:gd name="T2" fmla="+- 0 3640 3179"/>
                              <a:gd name="T3" fmla="*/ 3640 h 502"/>
                              <a:gd name="T4" fmla="+- 0 8210 8105"/>
                              <a:gd name="T5" fmla="*/ T4 w 2016"/>
                              <a:gd name="T6" fmla="+- 0 3654 3179"/>
                              <a:gd name="T7" fmla="*/ 3654 h 502"/>
                              <a:gd name="T8" fmla="+- 0 8306 8105"/>
                              <a:gd name="T9" fmla="*/ T8 w 2016"/>
                              <a:gd name="T10" fmla="+- 0 3664 3179"/>
                              <a:gd name="T11" fmla="*/ 3664 h 502"/>
                              <a:gd name="T12" fmla="+- 0 8412 8105"/>
                              <a:gd name="T13" fmla="*/ T12 w 2016"/>
                              <a:gd name="T14" fmla="+- 0 3671 3179"/>
                              <a:gd name="T15" fmla="*/ 3671 h 502"/>
                              <a:gd name="T16" fmla="+- 0 8508 8105"/>
                              <a:gd name="T17" fmla="*/ T16 w 2016"/>
                              <a:gd name="T18" fmla="+- 0 3681 3179"/>
                              <a:gd name="T19" fmla="*/ 3681 h 502"/>
                              <a:gd name="T20" fmla="+- 0 8621 8105"/>
                              <a:gd name="T21" fmla="*/ T20 w 2016"/>
                              <a:gd name="T22" fmla="+- 0 3681 3179"/>
                              <a:gd name="T23" fmla="*/ 3681 h 502"/>
                              <a:gd name="T24" fmla="+- 0 8734 8105"/>
                              <a:gd name="T25" fmla="*/ T24 w 2016"/>
                              <a:gd name="T26" fmla="+- 0 3671 3179"/>
                              <a:gd name="T27" fmla="*/ 3671 h 502"/>
                              <a:gd name="T28" fmla="+- 0 8791 8105"/>
                              <a:gd name="T29" fmla="*/ T28 w 2016"/>
                              <a:gd name="T30" fmla="+- 0 3671 3179"/>
                              <a:gd name="T31" fmla="*/ 3671 h 502"/>
                              <a:gd name="T32" fmla="+- 0 8846 8105"/>
                              <a:gd name="T33" fmla="*/ T32 w 2016"/>
                              <a:gd name="T34" fmla="+- 0 3664 3179"/>
                              <a:gd name="T35" fmla="*/ 3664 h 502"/>
                              <a:gd name="T36" fmla="+- 0 8911 8105"/>
                              <a:gd name="T37" fmla="*/ T36 w 2016"/>
                              <a:gd name="T38" fmla="+- 0 3647 3179"/>
                              <a:gd name="T39" fmla="*/ 3647 h 502"/>
                              <a:gd name="T40" fmla="+- 0 8966 8105"/>
                              <a:gd name="T41" fmla="*/ T40 w 2016"/>
                              <a:gd name="T42" fmla="+- 0 3640 3179"/>
                              <a:gd name="T43" fmla="*/ 3640 h 502"/>
                              <a:gd name="T44" fmla="+- 0 9031 8105"/>
                              <a:gd name="T45" fmla="*/ T44 w 2016"/>
                              <a:gd name="T46" fmla="+- 0 3623 3179"/>
                              <a:gd name="T47" fmla="*/ 3623 h 502"/>
                              <a:gd name="T48" fmla="+- 0 9096 8105"/>
                              <a:gd name="T49" fmla="*/ T48 w 2016"/>
                              <a:gd name="T50" fmla="+- 0 3606 3179"/>
                              <a:gd name="T51" fmla="*/ 3606 h 502"/>
                              <a:gd name="T52" fmla="+- 0 9161 8105"/>
                              <a:gd name="T53" fmla="*/ T52 w 2016"/>
                              <a:gd name="T54" fmla="+- 0 3582 3179"/>
                              <a:gd name="T55" fmla="*/ 3582 h 502"/>
                              <a:gd name="T56" fmla="+- 0 9233 8105"/>
                              <a:gd name="T57" fmla="*/ T56 w 2016"/>
                              <a:gd name="T58" fmla="+- 0 3558 3179"/>
                              <a:gd name="T59" fmla="*/ 3558 h 502"/>
                              <a:gd name="T60" fmla="+- 0 9370 8105"/>
                              <a:gd name="T61" fmla="*/ T60 w 2016"/>
                              <a:gd name="T62" fmla="+- 0 3510 3179"/>
                              <a:gd name="T63" fmla="*/ 3510 h 502"/>
                              <a:gd name="T64" fmla="+- 0 9516 8105"/>
                              <a:gd name="T65" fmla="*/ T64 w 2016"/>
                              <a:gd name="T66" fmla="+- 0 3455 3179"/>
                              <a:gd name="T67" fmla="*/ 3455 h 502"/>
                              <a:gd name="T68" fmla="+- 0 9660 8105"/>
                              <a:gd name="T69" fmla="*/ T68 w 2016"/>
                              <a:gd name="T70" fmla="+- 0 3390 3179"/>
                              <a:gd name="T71" fmla="*/ 3390 h 502"/>
                              <a:gd name="T72" fmla="+- 0 9814 8105"/>
                              <a:gd name="T73" fmla="*/ T72 w 2016"/>
                              <a:gd name="T74" fmla="+- 0 3325 3179"/>
                              <a:gd name="T75" fmla="*/ 3325 h 502"/>
                              <a:gd name="T76" fmla="+- 0 9967 8105"/>
                              <a:gd name="T77" fmla="*/ T76 w 2016"/>
                              <a:gd name="T78" fmla="+- 0 3253 3179"/>
                              <a:gd name="T79" fmla="*/ 3253 h 502"/>
                              <a:gd name="T80" fmla="+- 0 10121 8105"/>
                              <a:gd name="T81" fmla="*/ T80 w 2016"/>
                              <a:gd name="T82" fmla="+- 0 3179 3179"/>
                              <a:gd name="T83" fmla="*/ 317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6" h="502">
                                <a:moveTo>
                                  <a:pt x="0" y="461"/>
                                </a:moveTo>
                                <a:lnTo>
                                  <a:pt x="105" y="475"/>
                                </a:lnTo>
                                <a:lnTo>
                                  <a:pt x="201" y="485"/>
                                </a:lnTo>
                                <a:lnTo>
                                  <a:pt x="307" y="492"/>
                                </a:lnTo>
                                <a:lnTo>
                                  <a:pt x="403" y="502"/>
                                </a:lnTo>
                                <a:lnTo>
                                  <a:pt x="516" y="502"/>
                                </a:lnTo>
                                <a:lnTo>
                                  <a:pt x="629" y="492"/>
                                </a:lnTo>
                                <a:lnTo>
                                  <a:pt x="686" y="492"/>
                                </a:lnTo>
                                <a:lnTo>
                                  <a:pt x="741" y="485"/>
                                </a:lnTo>
                                <a:lnTo>
                                  <a:pt x="806" y="468"/>
                                </a:lnTo>
                                <a:lnTo>
                                  <a:pt x="861" y="461"/>
                                </a:lnTo>
                                <a:lnTo>
                                  <a:pt x="926" y="444"/>
                                </a:lnTo>
                                <a:lnTo>
                                  <a:pt x="991" y="427"/>
                                </a:lnTo>
                                <a:lnTo>
                                  <a:pt x="1056" y="403"/>
                                </a:lnTo>
                                <a:lnTo>
                                  <a:pt x="1128" y="379"/>
                                </a:lnTo>
                                <a:lnTo>
                                  <a:pt x="1265" y="331"/>
                                </a:lnTo>
                                <a:lnTo>
                                  <a:pt x="1411" y="276"/>
                                </a:lnTo>
                                <a:lnTo>
                                  <a:pt x="1555" y="211"/>
                                </a:lnTo>
                                <a:lnTo>
                                  <a:pt x="1709" y="146"/>
                                </a:lnTo>
                                <a:lnTo>
                                  <a:pt x="1862" y="74"/>
                                </a:lnTo>
                                <a:lnTo>
                                  <a:pt x="2016" y="0"/>
                                </a:lnTo>
                              </a:path>
                            </a:pathLst>
                          </a:custGeom>
                          <a:noFill/>
                          <a:ln w="30678">
                            <a:solidFill>
                              <a:srgbClr val="0000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1" name="Freeform 2993"/>
                        <wps:cNvSpPr>
                          <a:spLocks/>
                        </wps:cNvSpPr>
                        <wps:spPr bwMode="auto">
                          <a:xfrm>
                            <a:off x="5524" y="1054"/>
                            <a:ext cx="4596" cy="329"/>
                          </a:xfrm>
                          <a:custGeom>
                            <a:avLst/>
                            <a:gdLst>
                              <a:gd name="T0" fmla="+- 0 5525 5525"/>
                              <a:gd name="T1" fmla="*/ T0 w 4596"/>
                              <a:gd name="T2" fmla="+- 0 1353 1055"/>
                              <a:gd name="T3" fmla="*/ 1353 h 329"/>
                              <a:gd name="T4" fmla="+- 0 9403 5525"/>
                              <a:gd name="T5" fmla="*/ T4 w 4596"/>
                              <a:gd name="T6" fmla="+- 0 1353 1055"/>
                              <a:gd name="T7" fmla="*/ 1353 h 329"/>
                              <a:gd name="T8" fmla="+- 0 9458 5525"/>
                              <a:gd name="T9" fmla="*/ T8 w 4596"/>
                              <a:gd name="T10" fmla="+- 0 1377 1055"/>
                              <a:gd name="T11" fmla="*/ 1377 h 329"/>
                              <a:gd name="T12" fmla="+- 0 9492 5525"/>
                              <a:gd name="T13" fmla="*/ T12 w 4596"/>
                              <a:gd name="T14" fmla="+- 0 1377 1055"/>
                              <a:gd name="T15" fmla="*/ 1377 h 329"/>
                              <a:gd name="T16" fmla="+- 0 9530 5525"/>
                              <a:gd name="T17" fmla="*/ T16 w 4596"/>
                              <a:gd name="T18" fmla="+- 0 1384 1055"/>
                              <a:gd name="T19" fmla="*/ 1384 h 329"/>
                              <a:gd name="T20" fmla="+- 0 9605 5525"/>
                              <a:gd name="T21" fmla="*/ T20 w 4596"/>
                              <a:gd name="T22" fmla="+- 0 1384 1055"/>
                              <a:gd name="T23" fmla="*/ 1384 h 329"/>
                              <a:gd name="T24" fmla="+- 0 9643 5525"/>
                              <a:gd name="T25" fmla="*/ T24 w 4596"/>
                              <a:gd name="T26" fmla="+- 0 1367 1055"/>
                              <a:gd name="T27" fmla="*/ 1367 h 329"/>
                              <a:gd name="T28" fmla="+- 0 9684 5525"/>
                              <a:gd name="T29" fmla="*/ T28 w 4596"/>
                              <a:gd name="T30" fmla="+- 0 1353 1055"/>
                              <a:gd name="T31" fmla="*/ 1353 h 329"/>
                              <a:gd name="T32" fmla="+- 0 9732 5525"/>
                              <a:gd name="T33" fmla="*/ T32 w 4596"/>
                              <a:gd name="T34" fmla="+- 0 1336 1055"/>
                              <a:gd name="T35" fmla="*/ 1336 h 329"/>
                              <a:gd name="T36" fmla="+- 0 9782 5525"/>
                              <a:gd name="T37" fmla="*/ T36 w 4596"/>
                              <a:gd name="T38" fmla="+- 0 1305 1055"/>
                              <a:gd name="T39" fmla="*/ 1305 h 329"/>
                              <a:gd name="T40" fmla="+- 0 9838 5525"/>
                              <a:gd name="T41" fmla="*/ T40 w 4596"/>
                              <a:gd name="T42" fmla="+- 0 1271 1055"/>
                              <a:gd name="T43" fmla="*/ 1271 h 329"/>
                              <a:gd name="T44" fmla="+- 0 9886 5525"/>
                              <a:gd name="T45" fmla="*/ T44 w 4596"/>
                              <a:gd name="T46" fmla="+- 0 1230 1055"/>
                              <a:gd name="T47" fmla="*/ 1230 h 329"/>
                              <a:gd name="T48" fmla="+- 0 9943 5525"/>
                              <a:gd name="T49" fmla="*/ T48 w 4596"/>
                              <a:gd name="T50" fmla="+- 0 1192 1055"/>
                              <a:gd name="T51" fmla="*/ 1192 h 329"/>
                              <a:gd name="T52" fmla="+- 0 9998 5525"/>
                              <a:gd name="T53" fmla="*/ T52 w 4596"/>
                              <a:gd name="T54" fmla="+- 0 1141 1055"/>
                              <a:gd name="T55" fmla="*/ 1141 h 329"/>
                              <a:gd name="T56" fmla="+- 0 10121 5525"/>
                              <a:gd name="T57" fmla="*/ T56 w 4596"/>
                              <a:gd name="T58" fmla="+- 0 1055 1055"/>
                              <a:gd name="T59" fmla="*/ 1055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96" h="329">
                                <a:moveTo>
                                  <a:pt x="0" y="298"/>
                                </a:moveTo>
                                <a:lnTo>
                                  <a:pt x="3878" y="298"/>
                                </a:lnTo>
                                <a:lnTo>
                                  <a:pt x="3933" y="322"/>
                                </a:lnTo>
                                <a:lnTo>
                                  <a:pt x="3967" y="322"/>
                                </a:lnTo>
                                <a:lnTo>
                                  <a:pt x="4005" y="329"/>
                                </a:lnTo>
                                <a:lnTo>
                                  <a:pt x="4080" y="329"/>
                                </a:lnTo>
                                <a:lnTo>
                                  <a:pt x="4118" y="312"/>
                                </a:lnTo>
                                <a:lnTo>
                                  <a:pt x="4159" y="298"/>
                                </a:lnTo>
                                <a:lnTo>
                                  <a:pt x="4207" y="281"/>
                                </a:lnTo>
                                <a:lnTo>
                                  <a:pt x="4257" y="250"/>
                                </a:lnTo>
                                <a:lnTo>
                                  <a:pt x="4313" y="216"/>
                                </a:lnTo>
                                <a:lnTo>
                                  <a:pt x="4361" y="175"/>
                                </a:lnTo>
                                <a:lnTo>
                                  <a:pt x="4418" y="137"/>
                                </a:lnTo>
                                <a:lnTo>
                                  <a:pt x="4473" y="86"/>
                                </a:lnTo>
                                <a:lnTo>
                                  <a:pt x="4596" y="0"/>
                                </a:lnTo>
                              </a:path>
                            </a:pathLst>
                          </a:custGeom>
                          <a:noFill/>
                          <a:ln w="30678">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2" name="Rectangle 2992"/>
                        <wps:cNvSpPr>
                          <a:spLocks noChangeArrowheads="1"/>
                        </wps:cNvSpPr>
                        <wps:spPr bwMode="auto">
                          <a:xfrm>
                            <a:off x="8097" y="5362"/>
                            <a:ext cx="24"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3" name="Rectangle 2991"/>
                        <wps:cNvSpPr>
                          <a:spLocks noChangeArrowheads="1"/>
                        </wps:cNvSpPr>
                        <wps:spPr bwMode="auto">
                          <a:xfrm>
                            <a:off x="8097" y="5178"/>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4" name="Rectangle 2990"/>
                        <wps:cNvSpPr>
                          <a:spLocks noChangeArrowheads="1"/>
                        </wps:cNvSpPr>
                        <wps:spPr bwMode="auto">
                          <a:xfrm>
                            <a:off x="8097" y="5000"/>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5" name="Rectangle 2989"/>
                        <wps:cNvSpPr>
                          <a:spLocks noChangeArrowheads="1"/>
                        </wps:cNvSpPr>
                        <wps:spPr bwMode="auto">
                          <a:xfrm>
                            <a:off x="8097" y="4822"/>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6" name="Rectangle 2988"/>
                        <wps:cNvSpPr>
                          <a:spLocks noChangeArrowheads="1"/>
                        </wps:cNvSpPr>
                        <wps:spPr bwMode="auto">
                          <a:xfrm>
                            <a:off x="8097" y="4645"/>
                            <a:ext cx="24" cy="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Rectangle 2987"/>
                        <wps:cNvSpPr>
                          <a:spLocks noChangeArrowheads="1"/>
                        </wps:cNvSpPr>
                        <wps:spPr bwMode="auto">
                          <a:xfrm>
                            <a:off x="8097" y="4467"/>
                            <a:ext cx="24" cy="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8" name="Rectangle 2986"/>
                        <wps:cNvSpPr>
                          <a:spLocks noChangeArrowheads="1"/>
                        </wps:cNvSpPr>
                        <wps:spPr bwMode="auto">
                          <a:xfrm>
                            <a:off x="8097" y="4282"/>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9" name="Rectangle 2985"/>
                        <wps:cNvSpPr>
                          <a:spLocks noChangeArrowheads="1"/>
                        </wps:cNvSpPr>
                        <wps:spPr bwMode="auto">
                          <a:xfrm>
                            <a:off x="8097" y="4105"/>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0" name="Rectangle 2984"/>
                        <wps:cNvSpPr>
                          <a:spLocks noChangeArrowheads="1"/>
                        </wps:cNvSpPr>
                        <wps:spPr bwMode="auto">
                          <a:xfrm>
                            <a:off x="8097" y="3930"/>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1" name="Rectangle 2983"/>
                        <wps:cNvSpPr>
                          <a:spLocks noChangeArrowheads="1"/>
                        </wps:cNvSpPr>
                        <wps:spPr bwMode="auto">
                          <a:xfrm>
                            <a:off x="8097" y="3752"/>
                            <a:ext cx="24"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2" name="Rectangle 2982"/>
                        <wps:cNvSpPr>
                          <a:spLocks noChangeArrowheads="1"/>
                        </wps:cNvSpPr>
                        <wps:spPr bwMode="auto">
                          <a:xfrm>
                            <a:off x="8097" y="3567"/>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 name="Rectangle 2981"/>
                        <wps:cNvSpPr>
                          <a:spLocks noChangeArrowheads="1"/>
                        </wps:cNvSpPr>
                        <wps:spPr bwMode="auto">
                          <a:xfrm>
                            <a:off x="8097" y="3390"/>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4" name="Rectangle 2980"/>
                        <wps:cNvSpPr>
                          <a:spLocks noChangeArrowheads="1"/>
                        </wps:cNvSpPr>
                        <wps:spPr bwMode="auto">
                          <a:xfrm>
                            <a:off x="8097" y="3212"/>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2979"/>
                        <wps:cNvSpPr>
                          <a:spLocks noChangeArrowheads="1"/>
                        </wps:cNvSpPr>
                        <wps:spPr bwMode="auto">
                          <a:xfrm>
                            <a:off x="8097" y="3034"/>
                            <a:ext cx="24"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6" name="Rectangle 2978"/>
                        <wps:cNvSpPr>
                          <a:spLocks noChangeArrowheads="1"/>
                        </wps:cNvSpPr>
                        <wps:spPr bwMode="auto">
                          <a:xfrm>
                            <a:off x="8097" y="2857"/>
                            <a:ext cx="24" cy="9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7" name="Rectangle 2977"/>
                        <wps:cNvSpPr>
                          <a:spLocks noChangeArrowheads="1"/>
                        </wps:cNvSpPr>
                        <wps:spPr bwMode="auto">
                          <a:xfrm>
                            <a:off x="8097" y="2672"/>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976"/>
                        <wps:cNvSpPr>
                          <a:spLocks noChangeArrowheads="1"/>
                        </wps:cNvSpPr>
                        <wps:spPr bwMode="auto">
                          <a:xfrm>
                            <a:off x="8097" y="2494"/>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9" name="Rectangle 2975"/>
                        <wps:cNvSpPr>
                          <a:spLocks noChangeArrowheads="1"/>
                        </wps:cNvSpPr>
                        <wps:spPr bwMode="auto">
                          <a:xfrm>
                            <a:off x="8097" y="2317"/>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Rectangle 2974"/>
                        <wps:cNvSpPr>
                          <a:spLocks noChangeArrowheads="1"/>
                        </wps:cNvSpPr>
                        <wps:spPr bwMode="auto">
                          <a:xfrm>
                            <a:off x="8097" y="2142"/>
                            <a:ext cx="24"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Rectangle 2973"/>
                        <wps:cNvSpPr>
                          <a:spLocks noChangeArrowheads="1"/>
                        </wps:cNvSpPr>
                        <wps:spPr bwMode="auto">
                          <a:xfrm>
                            <a:off x="8097" y="1954"/>
                            <a:ext cx="24"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2" name="Rectangle 2972"/>
                        <wps:cNvSpPr>
                          <a:spLocks noChangeArrowheads="1"/>
                        </wps:cNvSpPr>
                        <wps:spPr bwMode="auto">
                          <a:xfrm>
                            <a:off x="8097" y="1779"/>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971"/>
                        <wps:cNvSpPr>
                          <a:spLocks noChangeArrowheads="1"/>
                        </wps:cNvSpPr>
                        <wps:spPr bwMode="auto">
                          <a:xfrm>
                            <a:off x="8097" y="1602"/>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Rectangle 2970"/>
                        <wps:cNvSpPr>
                          <a:spLocks noChangeArrowheads="1"/>
                        </wps:cNvSpPr>
                        <wps:spPr bwMode="auto">
                          <a:xfrm>
                            <a:off x="8097" y="1424"/>
                            <a:ext cx="24" cy="9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5" name="Rectangle 2969"/>
                        <wps:cNvSpPr>
                          <a:spLocks noChangeArrowheads="1"/>
                        </wps:cNvSpPr>
                        <wps:spPr bwMode="auto">
                          <a:xfrm>
                            <a:off x="8097" y="1239"/>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968"/>
                        <wps:cNvSpPr>
                          <a:spLocks noChangeArrowheads="1"/>
                        </wps:cNvSpPr>
                        <wps:spPr bwMode="auto">
                          <a:xfrm>
                            <a:off x="8097" y="1062"/>
                            <a:ext cx="24" cy="10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Rectangle 2967"/>
                        <wps:cNvSpPr>
                          <a:spLocks noChangeArrowheads="1"/>
                        </wps:cNvSpPr>
                        <wps:spPr bwMode="auto">
                          <a:xfrm>
                            <a:off x="8097" y="901"/>
                            <a:ext cx="24" cy="8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8" name="Rectangle 2966"/>
                        <wps:cNvSpPr>
                          <a:spLocks noChangeArrowheads="1"/>
                        </wps:cNvSpPr>
                        <wps:spPr bwMode="auto">
                          <a:xfrm>
                            <a:off x="8097" y="5362"/>
                            <a:ext cx="24"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 name="Rectangle 2965"/>
                        <wps:cNvSpPr>
                          <a:spLocks noChangeArrowheads="1"/>
                        </wps:cNvSpPr>
                        <wps:spPr bwMode="auto">
                          <a:xfrm>
                            <a:off x="8097" y="5178"/>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 name="Rectangle 2964"/>
                        <wps:cNvSpPr>
                          <a:spLocks noChangeArrowheads="1"/>
                        </wps:cNvSpPr>
                        <wps:spPr bwMode="auto">
                          <a:xfrm>
                            <a:off x="8097" y="5000"/>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 name="Rectangle 2963"/>
                        <wps:cNvSpPr>
                          <a:spLocks noChangeArrowheads="1"/>
                        </wps:cNvSpPr>
                        <wps:spPr bwMode="auto">
                          <a:xfrm>
                            <a:off x="8097" y="4822"/>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Rectangle 2962"/>
                        <wps:cNvSpPr>
                          <a:spLocks noChangeArrowheads="1"/>
                        </wps:cNvSpPr>
                        <wps:spPr bwMode="auto">
                          <a:xfrm>
                            <a:off x="8097" y="4645"/>
                            <a:ext cx="24" cy="9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3" name="Rectangle 2961"/>
                        <wps:cNvSpPr>
                          <a:spLocks noChangeArrowheads="1"/>
                        </wps:cNvSpPr>
                        <wps:spPr bwMode="auto">
                          <a:xfrm>
                            <a:off x="8097" y="4467"/>
                            <a:ext cx="24" cy="9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4" name="Rectangle 2960"/>
                        <wps:cNvSpPr>
                          <a:spLocks noChangeArrowheads="1"/>
                        </wps:cNvSpPr>
                        <wps:spPr bwMode="auto">
                          <a:xfrm>
                            <a:off x="8097" y="4282"/>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5" name="Rectangle 2959"/>
                        <wps:cNvSpPr>
                          <a:spLocks noChangeArrowheads="1"/>
                        </wps:cNvSpPr>
                        <wps:spPr bwMode="auto">
                          <a:xfrm>
                            <a:off x="8097" y="4105"/>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6" name="Rectangle 2958"/>
                        <wps:cNvSpPr>
                          <a:spLocks noChangeArrowheads="1"/>
                        </wps:cNvSpPr>
                        <wps:spPr bwMode="auto">
                          <a:xfrm>
                            <a:off x="8097" y="3930"/>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7" name="Rectangle 2957"/>
                        <wps:cNvSpPr>
                          <a:spLocks noChangeArrowheads="1"/>
                        </wps:cNvSpPr>
                        <wps:spPr bwMode="auto">
                          <a:xfrm>
                            <a:off x="8097" y="3752"/>
                            <a:ext cx="24"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8" name="Rectangle 2956"/>
                        <wps:cNvSpPr>
                          <a:spLocks noChangeArrowheads="1"/>
                        </wps:cNvSpPr>
                        <wps:spPr bwMode="auto">
                          <a:xfrm>
                            <a:off x="8097" y="3567"/>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Rectangle 2955"/>
                        <wps:cNvSpPr>
                          <a:spLocks noChangeArrowheads="1"/>
                        </wps:cNvSpPr>
                        <wps:spPr bwMode="auto">
                          <a:xfrm>
                            <a:off x="8097" y="3390"/>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0" name="Rectangle 2954"/>
                        <wps:cNvSpPr>
                          <a:spLocks noChangeArrowheads="1"/>
                        </wps:cNvSpPr>
                        <wps:spPr bwMode="auto">
                          <a:xfrm>
                            <a:off x="8097" y="3212"/>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1" name="Rectangle 2953"/>
                        <wps:cNvSpPr>
                          <a:spLocks noChangeArrowheads="1"/>
                        </wps:cNvSpPr>
                        <wps:spPr bwMode="auto">
                          <a:xfrm>
                            <a:off x="8097" y="3034"/>
                            <a:ext cx="24"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2" name="Rectangle 2952"/>
                        <wps:cNvSpPr>
                          <a:spLocks noChangeArrowheads="1"/>
                        </wps:cNvSpPr>
                        <wps:spPr bwMode="auto">
                          <a:xfrm>
                            <a:off x="8097" y="2857"/>
                            <a:ext cx="24" cy="9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3" name="Rectangle 2951"/>
                        <wps:cNvSpPr>
                          <a:spLocks noChangeArrowheads="1"/>
                        </wps:cNvSpPr>
                        <wps:spPr bwMode="auto">
                          <a:xfrm>
                            <a:off x="8097" y="2672"/>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4" name="Rectangle 2950"/>
                        <wps:cNvSpPr>
                          <a:spLocks noChangeArrowheads="1"/>
                        </wps:cNvSpPr>
                        <wps:spPr bwMode="auto">
                          <a:xfrm>
                            <a:off x="8097" y="2494"/>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5" name="Rectangle 2949"/>
                        <wps:cNvSpPr>
                          <a:spLocks noChangeArrowheads="1"/>
                        </wps:cNvSpPr>
                        <wps:spPr bwMode="auto">
                          <a:xfrm>
                            <a:off x="8097" y="2317"/>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6" name="Rectangle 2948"/>
                        <wps:cNvSpPr>
                          <a:spLocks noChangeArrowheads="1"/>
                        </wps:cNvSpPr>
                        <wps:spPr bwMode="auto">
                          <a:xfrm>
                            <a:off x="8097" y="2142"/>
                            <a:ext cx="24"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7" name="Rectangle 2947"/>
                        <wps:cNvSpPr>
                          <a:spLocks noChangeArrowheads="1"/>
                        </wps:cNvSpPr>
                        <wps:spPr bwMode="auto">
                          <a:xfrm>
                            <a:off x="8097" y="1954"/>
                            <a:ext cx="24" cy="10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8" name="Rectangle 2946"/>
                        <wps:cNvSpPr>
                          <a:spLocks noChangeArrowheads="1"/>
                        </wps:cNvSpPr>
                        <wps:spPr bwMode="auto">
                          <a:xfrm>
                            <a:off x="8097" y="1779"/>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9" name="Rectangle 2945"/>
                        <wps:cNvSpPr>
                          <a:spLocks noChangeArrowheads="1"/>
                        </wps:cNvSpPr>
                        <wps:spPr bwMode="auto">
                          <a:xfrm>
                            <a:off x="8097" y="1602"/>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0" name="Rectangle 2944"/>
                        <wps:cNvSpPr>
                          <a:spLocks noChangeArrowheads="1"/>
                        </wps:cNvSpPr>
                        <wps:spPr bwMode="auto">
                          <a:xfrm>
                            <a:off x="8097" y="1424"/>
                            <a:ext cx="24" cy="9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1" name="Rectangle 2943"/>
                        <wps:cNvSpPr>
                          <a:spLocks noChangeArrowheads="1"/>
                        </wps:cNvSpPr>
                        <wps:spPr bwMode="auto">
                          <a:xfrm>
                            <a:off x="8097" y="1239"/>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2" name="Rectangle 2942"/>
                        <wps:cNvSpPr>
                          <a:spLocks noChangeArrowheads="1"/>
                        </wps:cNvSpPr>
                        <wps:spPr bwMode="auto">
                          <a:xfrm>
                            <a:off x="8097" y="1062"/>
                            <a:ext cx="24" cy="104"/>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3" name="Rectangle 2941"/>
                        <wps:cNvSpPr>
                          <a:spLocks noChangeArrowheads="1"/>
                        </wps:cNvSpPr>
                        <wps:spPr bwMode="auto">
                          <a:xfrm>
                            <a:off x="8097" y="901"/>
                            <a:ext cx="24" cy="89"/>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4" name="Line 2940"/>
                        <wps:cNvCnPr/>
                        <wps:spPr bwMode="auto">
                          <a:xfrm>
                            <a:off x="6816" y="3640"/>
                            <a:ext cx="0" cy="0"/>
                          </a:xfrm>
                          <a:prstGeom prst="line">
                            <a:avLst/>
                          </a:prstGeom>
                          <a:noFill/>
                          <a:ln w="30678">
                            <a:solidFill>
                              <a:srgbClr val="00007F"/>
                            </a:solidFill>
                            <a:prstDash val="solid"/>
                            <a:round/>
                            <a:headEnd/>
                            <a:tailEnd/>
                          </a:ln>
                          <a:extLst>
                            <a:ext uri="{909E8E84-426E-40DD-AFC4-6F175D3DCCD1}">
                              <a14:hiddenFill xmlns:a14="http://schemas.microsoft.com/office/drawing/2010/main">
                                <a:noFill/>
                              </a14:hiddenFill>
                            </a:ext>
                          </a:extLst>
                        </wps:spPr>
                        <wps:bodyPr/>
                      </wps:wsp>
                      <wps:wsp>
                        <wps:cNvPr id="3305" name="AutoShape 2939"/>
                        <wps:cNvSpPr>
                          <a:spLocks/>
                        </wps:cNvSpPr>
                        <wps:spPr bwMode="auto">
                          <a:xfrm>
                            <a:off x="6816" y="4347"/>
                            <a:ext cx="1289" cy="106"/>
                          </a:xfrm>
                          <a:custGeom>
                            <a:avLst/>
                            <a:gdLst>
                              <a:gd name="T0" fmla="+- 0 6919 6816"/>
                              <a:gd name="T1" fmla="*/ T0 w 1289"/>
                              <a:gd name="T2" fmla="+- 0 4348 4348"/>
                              <a:gd name="T3" fmla="*/ 4348 h 106"/>
                              <a:gd name="T4" fmla="+- 0 6816 6816"/>
                              <a:gd name="T5" fmla="*/ T4 w 1289"/>
                              <a:gd name="T6" fmla="+- 0 4396 4348"/>
                              <a:gd name="T7" fmla="*/ 4396 h 106"/>
                              <a:gd name="T8" fmla="+- 0 6919 6816"/>
                              <a:gd name="T9" fmla="*/ T8 w 1289"/>
                              <a:gd name="T10" fmla="+- 0 4453 4348"/>
                              <a:gd name="T11" fmla="*/ 4453 h 106"/>
                              <a:gd name="T12" fmla="+- 0 6919 6816"/>
                              <a:gd name="T13" fmla="*/ T12 w 1289"/>
                              <a:gd name="T14" fmla="+- 0 4405 4348"/>
                              <a:gd name="T15" fmla="*/ 4405 h 106"/>
                              <a:gd name="T16" fmla="+- 0 6895 6816"/>
                              <a:gd name="T17" fmla="*/ T16 w 1289"/>
                              <a:gd name="T18" fmla="+- 0 4405 4348"/>
                              <a:gd name="T19" fmla="*/ 4405 h 106"/>
                              <a:gd name="T20" fmla="+- 0 6888 6816"/>
                              <a:gd name="T21" fmla="*/ T20 w 1289"/>
                              <a:gd name="T22" fmla="+- 0 4396 4348"/>
                              <a:gd name="T23" fmla="*/ 4396 h 106"/>
                              <a:gd name="T24" fmla="+- 0 6895 6816"/>
                              <a:gd name="T25" fmla="*/ T24 w 1289"/>
                              <a:gd name="T26" fmla="+- 0 4389 4348"/>
                              <a:gd name="T27" fmla="*/ 4389 h 106"/>
                              <a:gd name="T28" fmla="+- 0 6919 6816"/>
                              <a:gd name="T29" fmla="*/ T28 w 1289"/>
                              <a:gd name="T30" fmla="+- 0 4389 4348"/>
                              <a:gd name="T31" fmla="*/ 4389 h 106"/>
                              <a:gd name="T32" fmla="+- 0 6919 6816"/>
                              <a:gd name="T33" fmla="*/ T32 w 1289"/>
                              <a:gd name="T34" fmla="+- 0 4348 4348"/>
                              <a:gd name="T35" fmla="*/ 4348 h 106"/>
                              <a:gd name="T36" fmla="+- 0 8009 6816"/>
                              <a:gd name="T37" fmla="*/ T36 w 1289"/>
                              <a:gd name="T38" fmla="+- 0 4348 4348"/>
                              <a:gd name="T39" fmla="*/ 4348 h 106"/>
                              <a:gd name="T40" fmla="+- 0 8009 6816"/>
                              <a:gd name="T41" fmla="*/ T40 w 1289"/>
                              <a:gd name="T42" fmla="+- 0 4453 4348"/>
                              <a:gd name="T43" fmla="*/ 4453 h 106"/>
                              <a:gd name="T44" fmla="+- 0 8089 6816"/>
                              <a:gd name="T45" fmla="*/ T44 w 1289"/>
                              <a:gd name="T46" fmla="+- 0 4405 4348"/>
                              <a:gd name="T47" fmla="*/ 4405 h 106"/>
                              <a:gd name="T48" fmla="+- 0 8023 6816"/>
                              <a:gd name="T49" fmla="*/ T48 w 1289"/>
                              <a:gd name="T50" fmla="+- 0 4405 4348"/>
                              <a:gd name="T51" fmla="*/ 4405 h 106"/>
                              <a:gd name="T52" fmla="+- 0 8033 6816"/>
                              <a:gd name="T53" fmla="*/ T52 w 1289"/>
                              <a:gd name="T54" fmla="+- 0 4396 4348"/>
                              <a:gd name="T55" fmla="*/ 4396 h 106"/>
                              <a:gd name="T56" fmla="+- 0 8023 6816"/>
                              <a:gd name="T57" fmla="*/ T56 w 1289"/>
                              <a:gd name="T58" fmla="+- 0 4389 4348"/>
                              <a:gd name="T59" fmla="*/ 4389 h 106"/>
                              <a:gd name="T60" fmla="+- 0 8090 6816"/>
                              <a:gd name="T61" fmla="*/ T60 w 1289"/>
                              <a:gd name="T62" fmla="+- 0 4389 4348"/>
                              <a:gd name="T63" fmla="*/ 4389 h 106"/>
                              <a:gd name="T64" fmla="+- 0 8009 6816"/>
                              <a:gd name="T65" fmla="*/ T64 w 1289"/>
                              <a:gd name="T66" fmla="+- 0 4348 4348"/>
                              <a:gd name="T67" fmla="*/ 4348 h 106"/>
                              <a:gd name="T68" fmla="+- 0 6919 6816"/>
                              <a:gd name="T69" fmla="*/ T68 w 1289"/>
                              <a:gd name="T70" fmla="+- 0 4389 4348"/>
                              <a:gd name="T71" fmla="*/ 4389 h 106"/>
                              <a:gd name="T72" fmla="+- 0 6895 6816"/>
                              <a:gd name="T73" fmla="*/ T72 w 1289"/>
                              <a:gd name="T74" fmla="+- 0 4389 4348"/>
                              <a:gd name="T75" fmla="*/ 4389 h 106"/>
                              <a:gd name="T76" fmla="+- 0 6888 6816"/>
                              <a:gd name="T77" fmla="*/ T76 w 1289"/>
                              <a:gd name="T78" fmla="+- 0 4396 4348"/>
                              <a:gd name="T79" fmla="*/ 4396 h 106"/>
                              <a:gd name="T80" fmla="+- 0 6895 6816"/>
                              <a:gd name="T81" fmla="*/ T80 w 1289"/>
                              <a:gd name="T82" fmla="+- 0 4405 4348"/>
                              <a:gd name="T83" fmla="*/ 4405 h 106"/>
                              <a:gd name="T84" fmla="+- 0 6919 6816"/>
                              <a:gd name="T85" fmla="*/ T84 w 1289"/>
                              <a:gd name="T86" fmla="+- 0 4405 4348"/>
                              <a:gd name="T87" fmla="*/ 4405 h 106"/>
                              <a:gd name="T88" fmla="+- 0 6919 6816"/>
                              <a:gd name="T89" fmla="*/ T88 w 1289"/>
                              <a:gd name="T90" fmla="+- 0 4389 4348"/>
                              <a:gd name="T91" fmla="*/ 4389 h 106"/>
                              <a:gd name="T92" fmla="+- 0 8009 6816"/>
                              <a:gd name="T93" fmla="*/ T92 w 1289"/>
                              <a:gd name="T94" fmla="+- 0 4389 4348"/>
                              <a:gd name="T95" fmla="*/ 4389 h 106"/>
                              <a:gd name="T96" fmla="+- 0 6919 6816"/>
                              <a:gd name="T97" fmla="*/ T96 w 1289"/>
                              <a:gd name="T98" fmla="+- 0 4389 4348"/>
                              <a:gd name="T99" fmla="*/ 4389 h 106"/>
                              <a:gd name="T100" fmla="+- 0 6919 6816"/>
                              <a:gd name="T101" fmla="*/ T100 w 1289"/>
                              <a:gd name="T102" fmla="+- 0 4405 4348"/>
                              <a:gd name="T103" fmla="*/ 4405 h 106"/>
                              <a:gd name="T104" fmla="+- 0 8009 6816"/>
                              <a:gd name="T105" fmla="*/ T104 w 1289"/>
                              <a:gd name="T106" fmla="+- 0 4405 4348"/>
                              <a:gd name="T107" fmla="*/ 4405 h 106"/>
                              <a:gd name="T108" fmla="+- 0 8009 6816"/>
                              <a:gd name="T109" fmla="*/ T108 w 1289"/>
                              <a:gd name="T110" fmla="+- 0 4389 4348"/>
                              <a:gd name="T111" fmla="*/ 4389 h 106"/>
                              <a:gd name="T112" fmla="+- 0 8090 6816"/>
                              <a:gd name="T113" fmla="*/ T112 w 1289"/>
                              <a:gd name="T114" fmla="+- 0 4389 4348"/>
                              <a:gd name="T115" fmla="*/ 4389 h 106"/>
                              <a:gd name="T116" fmla="+- 0 8023 6816"/>
                              <a:gd name="T117" fmla="*/ T116 w 1289"/>
                              <a:gd name="T118" fmla="+- 0 4389 4348"/>
                              <a:gd name="T119" fmla="*/ 4389 h 106"/>
                              <a:gd name="T120" fmla="+- 0 8033 6816"/>
                              <a:gd name="T121" fmla="*/ T120 w 1289"/>
                              <a:gd name="T122" fmla="+- 0 4396 4348"/>
                              <a:gd name="T123" fmla="*/ 4396 h 106"/>
                              <a:gd name="T124" fmla="+- 0 8023 6816"/>
                              <a:gd name="T125" fmla="*/ T124 w 1289"/>
                              <a:gd name="T126" fmla="+- 0 4405 4348"/>
                              <a:gd name="T127" fmla="*/ 4405 h 106"/>
                              <a:gd name="T128" fmla="+- 0 8089 6816"/>
                              <a:gd name="T129" fmla="*/ T128 w 1289"/>
                              <a:gd name="T130" fmla="+- 0 4405 4348"/>
                              <a:gd name="T131" fmla="*/ 4405 h 106"/>
                              <a:gd name="T132" fmla="+- 0 8105 6816"/>
                              <a:gd name="T133" fmla="*/ T132 w 1289"/>
                              <a:gd name="T134" fmla="+- 0 4396 4348"/>
                              <a:gd name="T135" fmla="*/ 4396 h 106"/>
                              <a:gd name="T136" fmla="+- 0 8090 6816"/>
                              <a:gd name="T137" fmla="*/ T136 w 1289"/>
                              <a:gd name="T138" fmla="+- 0 4389 4348"/>
                              <a:gd name="T139" fmla="*/ 438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89" h="106">
                                <a:moveTo>
                                  <a:pt x="103" y="0"/>
                                </a:moveTo>
                                <a:lnTo>
                                  <a:pt x="0" y="48"/>
                                </a:lnTo>
                                <a:lnTo>
                                  <a:pt x="103" y="105"/>
                                </a:lnTo>
                                <a:lnTo>
                                  <a:pt x="103" y="57"/>
                                </a:lnTo>
                                <a:lnTo>
                                  <a:pt x="79" y="57"/>
                                </a:lnTo>
                                <a:lnTo>
                                  <a:pt x="72" y="48"/>
                                </a:lnTo>
                                <a:lnTo>
                                  <a:pt x="79" y="41"/>
                                </a:lnTo>
                                <a:lnTo>
                                  <a:pt x="103" y="41"/>
                                </a:lnTo>
                                <a:lnTo>
                                  <a:pt x="103" y="0"/>
                                </a:lnTo>
                                <a:close/>
                                <a:moveTo>
                                  <a:pt x="1193" y="0"/>
                                </a:moveTo>
                                <a:lnTo>
                                  <a:pt x="1193" y="105"/>
                                </a:lnTo>
                                <a:lnTo>
                                  <a:pt x="1273" y="57"/>
                                </a:lnTo>
                                <a:lnTo>
                                  <a:pt x="1207" y="57"/>
                                </a:lnTo>
                                <a:lnTo>
                                  <a:pt x="1217" y="48"/>
                                </a:lnTo>
                                <a:lnTo>
                                  <a:pt x="1207" y="41"/>
                                </a:lnTo>
                                <a:lnTo>
                                  <a:pt x="1274" y="41"/>
                                </a:lnTo>
                                <a:lnTo>
                                  <a:pt x="1193" y="0"/>
                                </a:lnTo>
                                <a:close/>
                                <a:moveTo>
                                  <a:pt x="103" y="41"/>
                                </a:moveTo>
                                <a:lnTo>
                                  <a:pt x="79" y="41"/>
                                </a:lnTo>
                                <a:lnTo>
                                  <a:pt x="72" y="48"/>
                                </a:lnTo>
                                <a:lnTo>
                                  <a:pt x="79" y="57"/>
                                </a:lnTo>
                                <a:lnTo>
                                  <a:pt x="103" y="57"/>
                                </a:lnTo>
                                <a:lnTo>
                                  <a:pt x="103" y="41"/>
                                </a:lnTo>
                                <a:close/>
                                <a:moveTo>
                                  <a:pt x="1193" y="41"/>
                                </a:moveTo>
                                <a:lnTo>
                                  <a:pt x="103" y="41"/>
                                </a:lnTo>
                                <a:lnTo>
                                  <a:pt x="103" y="57"/>
                                </a:lnTo>
                                <a:lnTo>
                                  <a:pt x="1193" y="57"/>
                                </a:lnTo>
                                <a:lnTo>
                                  <a:pt x="1193" y="41"/>
                                </a:lnTo>
                                <a:close/>
                                <a:moveTo>
                                  <a:pt x="1274" y="41"/>
                                </a:moveTo>
                                <a:lnTo>
                                  <a:pt x="1207" y="41"/>
                                </a:lnTo>
                                <a:lnTo>
                                  <a:pt x="1217" y="48"/>
                                </a:lnTo>
                                <a:lnTo>
                                  <a:pt x="1207" y="57"/>
                                </a:lnTo>
                                <a:lnTo>
                                  <a:pt x="1273" y="57"/>
                                </a:lnTo>
                                <a:lnTo>
                                  <a:pt x="1289" y="48"/>
                                </a:lnTo>
                                <a:lnTo>
                                  <a:pt x="127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6" name="Freeform 2938"/>
                        <wps:cNvSpPr>
                          <a:spLocks/>
                        </wps:cNvSpPr>
                        <wps:spPr bwMode="auto">
                          <a:xfrm>
                            <a:off x="6888" y="4388"/>
                            <a:ext cx="1145" cy="17"/>
                          </a:xfrm>
                          <a:custGeom>
                            <a:avLst/>
                            <a:gdLst>
                              <a:gd name="T0" fmla="+- 0 6905 6888"/>
                              <a:gd name="T1" fmla="*/ T0 w 1145"/>
                              <a:gd name="T2" fmla="+- 0 4389 4389"/>
                              <a:gd name="T3" fmla="*/ 4389 h 17"/>
                              <a:gd name="T4" fmla="+- 0 8023 6888"/>
                              <a:gd name="T5" fmla="*/ T4 w 1145"/>
                              <a:gd name="T6" fmla="+- 0 4389 4389"/>
                              <a:gd name="T7" fmla="*/ 4389 h 17"/>
                              <a:gd name="T8" fmla="+- 0 8033 6888"/>
                              <a:gd name="T9" fmla="*/ T8 w 1145"/>
                              <a:gd name="T10" fmla="+- 0 4396 4389"/>
                              <a:gd name="T11" fmla="*/ 4396 h 17"/>
                              <a:gd name="T12" fmla="+- 0 8023 6888"/>
                              <a:gd name="T13" fmla="*/ T12 w 1145"/>
                              <a:gd name="T14" fmla="+- 0 4405 4389"/>
                              <a:gd name="T15" fmla="*/ 4405 h 17"/>
                              <a:gd name="T16" fmla="+- 0 6895 6888"/>
                              <a:gd name="T17" fmla="*/ T16 w 1145"/>
                              <a:gd name="T18" fmla="+- 0 4405 4389"/>
                              <a:gd name="T19" fmla="*/ 4405 h 17"/>
                              <a:gd name="T20" fmla="+- 0 6888 6888"/>
                              <a:gd name="T21" fmla="*/ T20 w 1145"/>
                              <a:gd name="T22" fmla="+- 0 4396 4389"/>
                              <a:gd name="T23" fmla="*/ 4396 h 17"/>
                              <a:gd name="T24" fmla="+- 0 6895 6888"/>
                              <a:gd name="T25" fmla="*/ T24 w 1145"/>
                              <a:gd name="T26" fmla="+- 0 4389 4389"/>
                              <a:gd name="T27" fmla="*/ 4389 h 17"/>
                              <a:gd name="T28" fmla="+- 0 6905 6888"/>
                              <a:gd name="T29" fmla="*/ T28 w 1145"/>
                              <a:gd name="T30" fmla="+- 0 4389 4389"/>
                              <a:gd name="T31" fmla="*/ 4389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45" h="17">
                                <a:moveTo>
                                  <a:pt x="17" y="0"/>
                                </a:moveTo>
                                <a:lnTo>
                                  <a:pt x="1135" y="0"/>
                                </a:lnTo>
                                <a:lnTo>
                                  <a:pt x="1145" y="7"/>
                                </a:lnTo>
                                <a:lnTo>
                                  <a:pt x="1135" y="16"/>
                                </a:lnTo>
                                <a:lnTo>
                                  <a:pt x="7" y="16"/>
                                </a:lnTo>
                                <a:lnTo>
                                  <a:pt x="0" y="7"/>
                                </a:lnTo>
                                <a:lnTo>
                                  <a:pt x="7" y="0"/>
                                </a:lnTo>
                                <a:lnTo>
                                  <a:pt x="17"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7" name="Freeform 2937"/>
                        <wps:cNvSpPr>
                          <a:spLocks/>
                        </wps:cNvSpPr>
                        <wps:spPr bwMode="auto">
                          <a:xfrm>
                            <a:off x="6816" y="4347"/>
                            <a:ext cx="104" cy="106"/>
                          </a:xfrm>
                          <a:custGeom>
                            <a:avLst/>
                            <a:gdLst>
                              <a:gd name="T0" fmla="+- 0 6919 6816"/>
                              <a:gd name="T1" fmla="*/ T0 w 104"/>
                              <a:gd name="T2" fmla="+- 0 4453 4348"/>
                              <a:gd name="T3" fmla="*/ 4453 h 106"/>
                              <a:gd name="T4" fmla="+- 0 6816 6816"/>
                              <a:gd name="T5" fmla="*/ T4 w 104"/>
                              <a:gd name="T6" fmla="+- 0 4396 4348"/>
                              <a:gd name="T7" fmla="*/ 4396 h 106"/>
                              <a:gd name="T8" fmla="+- 0 6919 6816"/>
                              <a:gd name="T9" fmla="*/ T8 w 104"/>
                              <a:gd name="T10" fmla="+- 0 4348 4348"/>
                              <a:gd name="T11" fmla="*/ 4348 h 106"/>
                              <a:gd name="T12" fmla="+- 0 6919 6816"/>
                              <a:gd name="T13" fmla="*/ T12 w 104"/>
                              <a:gd name="T14" fmla="+- 0 4453 4348"/>
                              <a:gd name="T15" fmla="*/ 4453 h 106"/>
                            </a:gdLst>
                            <a:ahLst/>
                            <a:cxnLst>
                              <a:cxn ang="0">
                                <a:pos x="T1" y="T3"/>
                              </a:cxn>
                              <a:cxn ang="0">
                                <a:pos x="T5" y="T7"/>
                              </a:cxn>
                              <a:cxn ang="0">
                                <a:pos x="T9" y="T11"/>
                              </a:cxn>
                              <a:cxn ang="0">
                                <a:pos x="T13" y="T15"/>
                              </a:cxn>
                            </a:cxnLst>
                            <a:rect l="0" t="0" r="r" b="b"/>
                            <a:pathLst>
                              <a:path w="104" h="106">
                                <a:moveTo>
                                  <a:pt x="103" y="105"/>
                                </a:moveTo>
                                <a:lnTo>
                                  <a:pt x="0" y="48"/>
                                </a:lnTo>
                                <a:lnTo>
                                  <a:pt x="103" y="0"/>
                                </a:lnTo>
                                <a:lnTo>
                                  <a:pt x="103" y="105"/>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8" name="Freeform 2936"/>
                        <wps:cNvSpPr>
                          <a:spLocks/>
                        </wps:cNvSpPr>
                        <wps:spPr bwMode="auto">
                          <a:xfrm>
                            <a:off x="8008" y="4347"/>
                            <a:ext cx="96" cy="106"/>
                          </a:xfrm>
                          <a:custGeom>
                            <a:avLst/>
                            <a:gdLst>
                              <a:gd name="T0" fmla="+- 0 8009 8009"/>
                              <a:gd name="T1" fmla="*/ T0 w 96"/>
                              <a:gd name="T2" fmla="+- 0 4348 4348"/>
                              <a:gd name="T3" fmla="*/ 4348 h 106"/>
                              <a:gd name="T4" fmla="+- 0 8105 8009"/>
                              <a:gd name="T5" fmla="*/ T4 w 96"/>
                              <a:gd name="T6" fmla="+- 0 4396 4348"/>
                              <a:gd name="T7" fmla="*/ 4396 h 106"/>
                              <a:gd name="T8" fmla="+- 0 8009 8009"/>
                              <a:gd name="T9" fmla="*/ T8 w 96"/>
                              <a:gd name="T10" fmla="+- 0 4453 4348"/>
                              <a:gd name="T11" fmla="*/ 4453 h 106"/>
                              <a:gd name="T12" fmla="+- 0 8009 8009"/>
                              <a:gd name="T13" fmla="*/ T12 w 96"/>
                              <a:gd name="T14" fmla="+- 0 4348 4348"/>
                              <a:gd name="T15" fmla="*/ 4348 h 106"/>
                            </a:gdLst>
                            <a:ahLst/>
                            <a:cxnLst>
                              <a:cxn ang="0">
                                <a:pos x="T1" y="T3"/>
                              </a:cxn>
                              <a:cxn ang="0">
                                <a:pos x="T5" y="T7"/>
                              </a:cxn>
                              <a:cxn ang="0">
                                <a:pos x="T9" y="T11"/>
                              </a:cxn>
                              <a:cxn ang="0">
                                <a:pos x="T13" y="T15"/>
                              </a:cxn>
                            </a:cxnLst>
                            <a:rect l="0" t="0" r="r" b="b"/>
                            <a:pathLst>
                              <a:path w="96" h="106">
                                <a:moveTo>
                                  <a:pt x="0" y="0"/>
                                </a:moveTo>
                                <a:lnTo>
                                  <a:pt x="96" y="48"/>
                                </a:lnTo>
                                <a:lnTo>
                                  <a:pt x="0" y="105"/>
                                </a:lnTo>
                                <a:lnTo>
                                  <a:pt x="0" y="0"/>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09" name="Picture 29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370" y="4845"/>
                            <a:ext cx="30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0" name="Picture 29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250" y="4845"/>
                            <a:ext cx="300"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11" name="Text Box 2933"/>
                        <wps:cNvSpPr txBox="1">
                          <a:spLocks noChangeArrowheads="1"/>
                        </wps:cNvSpPr>
                        <wps:spPr bwMode="auto">
                          <a:xfrm>
                            <a:off x="4670" y="995"/>
                            <a:ext cx="1873"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227" w:rsidRDefault="005F1227" w:rsidP="00AB5E66">
                              <w:pPr>
                                <w:spacing w:line="179" w:lineRule="exact"/>
                                <w:rPr>
                                  <w:rFonts w:ascii="Trebuchet MS"/>
                                  <w:b/>
                                  <w:sz w:val="18"/>
                                </w:rPr>
                              </w:pPr>
                              <w:r>
                                <w:rPr>
                                  <w:rFonts w:ascii="Trebuchet MS"/>
                                  <w:b/>
                                  <w:color w:val="FF0000"/>
                                  <w:w w:val="95"/>
                                  <w:sz w:val="18"/>
                                </w:rPr>
                                <w:t>V</w:t>
                              </w:r>
                              <w:r>
                                <w:rPr>
                                  <w:rFonts w:ascii="Trebuchet MS"/>
                                  <w:b/>
                                  <w:color w:val="FF0000"/>
                                  <w:w w:val="95"/>
                                  <w:sz w:val="18"/>
                                </w:rPr>
                                <w:t>ü</w:t>
                              </w:r>
                              <w:r>
                                <w:rPr>
                                  <w:rFonts w:ascii="Trebuchet MS"/>
                                  <w:b/>
                                  <w:color w:val="FF0000"/>
                                  <w:w w:val="95"/>
                                  <w:sz w:val="18"/>
                                </w:rPr>
                                <w:t>cut S</w:t>
                              </w:r>
                              <w:r>
                                <w:rPr>
                                  <w:rFonts w:ascii="Trebuchet MS"/>
                                  <w:b/>
                                  <w:color w:val="FF0000"/>
                                  <w:w w:val="95"/>
                                  <w:sz w:val="18"/>
                                </w:rPr>
                                <w:t>ı</w:t>
                              </w:r>
                              <w:r>
                                <w:rPr>
                                  <w:rFonts w:ascii="Trebuchet MS"/>
                                  <w:b/>
                                  <w:color w:val="FF0000"/>
                                  <w:w w:val="95"/>
                                  <w:sz w:val="18"/>
                                </w:rPr>
                                <w:t>cakl</w:t>
                              </w:r>
                              <w:r>
                                <w:rPr>
                                  <w:rFonts w:ascii="Trebuchet MS"/>
                                  <w:b/>
                                  <w:color w:val="FF0000"/>
                                  <w:w w:val="95"/>
                                  <w:sz w:val="18"/>
                                </w:rPr>
                                <w:t>ığı</w:t>
                              </w:r>
                            </w:p>
                          </w:txbxContent>
                        </wps:txbx>
                        <wps:bodyPr rot="0" vert="horz" wrap="square" lIns="0" tIns="0" rIns="0" bIns="0" anchor="t" anchorCtr="0" upright="1">
                          <a:noAutofit/>
                        </wps:bodyPr>
                      </wps:wsp>
                      <wps:wsp>
                        <wps:cNvPr id="3312" name="Text Box 2932"/>
                        <wps:cNvSpPr txBox="1">
                          <a:spLocks noChangeArrowheads="1"/>
                        </wps:cNvSpPr>
                        <wps:spPr bwMode="auto">
                          <a:xfrm>
                            <a:off x="4646" y="1768"/>
                            <a:ext cx="1555"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227" w:rsidRDefault="005F1227" w:rsidP="00AB5E66">
                              <w:pPr>
                                <w:spacing w:line="177" w:lineRule="exact"/>
                                <w:rPr>
                                  <w:rFonts w:ascii="Arial"/>
                                  <w:sz w:val="18"/>
                                </w:rPr>
                              </w:pPr>
                              <w:r>
                                <w:rPr>
                                  <w:rFonts w:ascii="Arial"/>
                                  <w:sz w:val="18"/>
                                </w:rPr>
                                <w:t>Metabolizma piki</w:t>
                              </w:r>
                            </w:p>
                          </w:txbxContent>
                        </wps:txbx>
                        <wps:bodyPr rot="0" vert="horz" wrap="square" lIns="0" tIns="0" rIns="0" bIns="0" anchor="t" anchorCtr="0" upright="1">
                          <a:noAutofit/>
                        </wps:bodyPr>
                      </wps:wsp>
                      <wps:wsp>
                        <wps:cNvPr id="3313" name="Text Box 2931"/>
                        <wps:cNvSpPr txBox="1">
                          <a:spLocks noChangeArrowheads="1"/>
                        </wps:cNvSpPr>
                        <wps:spPr bwMode="auto">
                          <a:xfrm>
                            <a:off x="4591" y="2857"/>
                            <a:ext cx="175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227" w:rsidRDefault="005F1227" w:rsidP="00AB5E66">
                              <w:pPr>
                                <w:spacing w:line="179" w:lineRule="exact"/>
                                <w:rPr>
                                  <w:rFonts w:ascii="Trebuchet MS"/>
                                  <w:b/>
                                  <w:sz w:val="18"/>
                                </w:rPr>
                              </w:pPr>
                              <w:r>
                                <w:rPr>
                                  <w:rFonts w:ascii="Trebuchet MS"/>
                                  <w:b/>
                                  <w:sz w:val="18"/>
                                </w:rPr>
                                <w:t>Metabolizma H</w:t>
                              </w:r>
                              <w:r>
                                <w:rPr>
                                  <w:rFonts w:ascii="Trebuchet MS"/>
                                  <w:b/>
                                  <w:sz w:val="18"/>
                                </w:rPr>
                                <w:t>ı</w:t>
                              </w:r>
                              <w:r>
                                <w:rPr>
                                  <w:rFonts w:ascii="Trebuchet MS"/>
                                  <w:b/>
                                  <w:sz w:val="18"/>
                                </w:rPr>
                                <w:t>z</w:t>
                              </w:r>
                              <w:r>
                                <w:rPr>
                                  <w:rFonts w:ascii="Trebuchet MS"/>
                                  <w:b/>
                                  <w:sz w:val="18"/>
                                </w:rPr>
                                <w:t>ı</w:t>
                              </w:r>
                            </w:p>
                          </w:txbxContent>
                        </wps:txbx>
                        <wps:bodyPr rot="0" vert="horz" wrap="square" lIns="0" tIns="0" rIns="0" bIns="0" anchor="t" anchorCtr="0" upright="1">
                          <a:noAutofit/>
                        </wps:bodyPr>
                      </wps:wsp>
                      <wps:wsp>
                        <wps:cNvPr id="3314" name="Text Box 2930"/>
                        <wps:cNvSpPr txBox="1">
                          <a:spLocks noChangeArrowheads="1"/>
                        </wps:cNvSpPr>
                        <wps:spPr bwMode="auto">
                          <a:xfrm>
                            <a:off x="6990" y="4020"/>
                            <a:ext cx="1229"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227" w:rsidRDefault="005F1227" w:rsidP="00AB5E66">
                              <w:pPr>
                                <w:spacing w:line="177" w:lineRule="exact"/>
                                <w:rPr>
                                  <w:rFonts w:ascii="Arial"/>
                                  <w:sz w:val="18"/>
                                </w:rPr>
                              </w:pPr>
                              <w:r>
                                <w:rPr>
                                  <w:rFonts w:ascii="Arial"/>
                                  <w:w w:val="95"/>
                                  <w:sz w:val="18"/>
                                </w:rPr>
                                <w:t>N</w:t>
                              </w:r>
                              <w:r>
                                <w:rPr>
                                  <w:rFonts w:ascii="Arial"/>
                                  <w:w w:val="95"/>
                                  <w:sz w:val="18"/>
                                </w:rPr>
                                <w:t>ö</w:t>
                              </w:r>
                              <w:r>
                                <w:rPr>
                                  <w:rFonts w:ascii="Arial"/>
                                  <w:w w:val="95"/>
                                  <w:sz w:val="18"/>
                                </w:rPr>
                                <w:t>tr s</w:t>
                              </w:r>
                              <w:r>
                                <w:rPr>
                                  <w:rFonts w:ascii="Arial"/>
                                  <w:w w:val="95"/>
                                  <w:sz w:val="18"/>
                                </w:rPr>
                                <w:t>ı</w:t>
                              </w:r>
                              <w:r>
                                <w:rPr>
                                  <w:rFonts w:ascii="Arial"/>
                                  <w:w w:val="95"/>
                                  <w:sz w:val="18"/>
                                </w:rPr>
                                <w:t>cakl</w:t>
                              </w:r>
                              <w:r>
                                <w:rPr>
                                  <w:rFonts w:ascii="Arial"/>
                                  <w:w w:val="95"/>
                                  <w:sz w:val="18"/>
                                </w:rPr>
                                <w:t>ı</w:t>
                              </w:r>
                              <w:r>
                                <w:rPr>
                                  <w:rFonts w:ascii="Arial"/>
                                  <w:w w:val="95"/>
                                  <w:sz w:val="18"/>
                                </w:rPr>
                                <w:t>k</w:t>
                              </w:r>
                            </w:p>
                          </w:txbxContent>
                        </wps:txbx>
                        <wps:bodyPr rot="0" vert="horz" wrap="square" lIns="0" tIns="0" rIns="0" bIns="0" anchor="t" anchorCtr="0" upright="1">
                          <a:noAutofit/>
                        </wps:bodyPr>
                      </wps:wsp>
                      <wps:wsp>
                        <wps:cNvPr id="3315" name="Text Box 2929"/>
                        <wps:cNvSpPr txBox="1">
                          <a:spLocks noChangeArrowheads="1"/>
                        </wps:cNvSpPr>
                        <wps:spPr bwMode="auto">
                          <a:xfrm>
                            <a:off x="4864" y="4532"/>
                            <a:ext cx="1403"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227" w:rsidRDefault="005F1227" w:rsidP="00AB5E66">
                              <w:pPr>
                                <w:spacing w:line="177" w:lineRule="exact"/>
                                <w:rPr>
                                  <w:rFonts w:ascii="Arial"/>
                                  <w:sz w:val="18"/>
                                </w:rPr>
                              </w:pPr>
                              <w:r>
                                <w:rPr>
                                  <w:rFonts w:ascii="Arial"/>
                                  <w:sz w:val="18"/>
                                </w:rPr>
                                <w:t>Kritik alt S</w:t>
                              </w:r>
                              <w:r>
                                <w:rPr>
                                  <w:rFonts w:ascii="Arial"/>
                                  <w:sz w:val="18"/>
                                </w:rPr>
                                <w:t>ı</w:t>
                              </w:r>
                              <w:r>
                                <w:rPr>
                                  <w:rFonts w:ascii="Arial"/>
                                  <w:sz w:val="18"/>
                                </w:rPr>
                                <w:t>cakl</w:t>
                              </w:r>
                              <w:r>
                                <w:rPr>
                                  <w:rFonts w:ascii="Arial"/>
                                  <w:sz w:val="18"/>
                                </w:rPr>
                                <w:t>ı</w:t>
                              </w:r>
                              <w:r>
                                <w:rPr>
                                  <w:rFonts w:ascii="Arial"/>
                                  <w:sz w:val="18"/>
                                </w:rPr>
                                <w:t>k</w:t>
                              </w:r>
                            </w:p>
                          </w:txbxContent>
                        </wps:txbx>
                        <wps:bodyPr rot="0" vert="horz" wrap="square" lIns="0" tIns="0" rIns="0" bIns="0" anchor="t" anchorCtr="0" upright="1">
                          <a:noAutofit/>
                        </wps:bodyPr>
                      </wps:wsp>
                      <wps:wsp>
                        <wps:cNvPr id="3316" name="Text Box 2928"/>
                        <wps:cNvSpPr txBox="1">
                          <a:spLocks noChangeArrowheads="1"/>
                        </wps:cNvSpPr>
                        <wps:spPr bwMode="auto">
                          <a:xfrm>
                            <a:off x="8524" y="4495"/>
                            <a:ext cx="1531"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227" w:rsidRDefault="005F1227" w:rsidP="00AB5E66">
                              <w:pPr>
                                <w:spacing w:line="177" w:lineRule="exact"/>
                                <w:rPr>
                                  <w:rFonts w:ascii="Arial"/>
                                  <w:sz w:val="18"/>
                                </w:rPr>
                              </w:pPr>
                              <w:r>
                                <w:rPr>
                                  <w:rFonts w:ascii="Arial"/>
                                  <w:sz w:val="18"/>
                                </w:rPr>
                                <w:t xml:space="preserve">Kritik </w:t>
                              </w:r>
                              <w:r>
                                <w:rPr>
                                  <w:rFonts w:ascii="Arial"/>
                                  <w:sz w:val="18"/>
                                </w:rPr>
                                <w:t>ü</w:t>
                              </w:r>
                              <w:r>
                                <w:rPr>
                                  <w:rFonts w:ascii="Arial"/>
                                  <w:sz w:val="18"/>
                                </w:rPr>
                                <w:t>st S</w:t>
                              </w:r>
                              <w:r>
                                <w:rPr>
                                  <w:rFonts w:ascii="Arial"/>
                                  <w:sz w:val="18"/>
                                </w:rPr>
                                <w:t>ı</w:t>
                              </w:r>
                              <w:r>
                                <w:rPr>
                                  <w:rFonts w:ascii="Arial"/>
                                  <w:sz w:val="18"/>
                                </w:rPr>
                                <w:t>cakl</w:t>
                              </w:r>
                              <w:r>
                                <w:rPr>
                                  <w:rFonts w:ascii="Arial"/>
                                  <w:sz w:val="18"/>
                                </w:rPr>
                                <w:t>ı</w:t>
                              </w:r>
                              <w:r>
                                <w:rPr>
                                  <w:rFonts w:ascii="Arial"/>
                                  <w:sz w:val="18"/>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8142D6" id="Group 2925" o:spid="_x0000_s1026" style="position:absolute;left:0;text-align:left;margin-left:130.6pt;margin-top:24.45pt;width:294.6pt;height:204.9pt;z-index:-251657216;mso-wrap-distance-left:0;mso-wrap-distance-right:0;mso-position-horizontal-relative:page" coordorigin="4228,901" coordsize="5892,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">
                <v:line id="Line 3051" o:spid="_x0000_s1027" style="position:absolute;visibility:visible;mso-wrap-style:square" from="6816,3640" to="8105,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SPsYAAADdAAAADwAAAGRycy9kb3ducmV2LnhtbESPT2vCQBTE7wW/w/KE3upGLUWjq4hF&#10;iCAt/jno7ZF9ZoPZtyG7mvTbu4VCj8PMb4aZLztbiQc1vnSsYDhIQBDnTpdcKDgdN28TED4ga6wc&#10;k4If8rBc9F7mmGrX8p4eh1CIWMI+RQUmhDqV0ueGLPqBq4mjd3WNxRBlU0jdYBvLbSVHSfIhLZYc&#10;FwzWtDaU3w53q2Ccfdef2/fpsbqYLz67zaTlbKfUa79bzUAE6sJ/+I/OdOSG0zH8volP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Bkj7GAAAA3QAAAA8AAAAAAAAA&#10;AAAAAAAAoQIAAGRycy9kb3ducmV2LnhtbFBLBQYAAAAABAAEAPkAAACUAwAAAAA=&#10;" strokecolor="#00007f" strokeweight=".85217mm"/>
                <v:shape id="Freeform 3050" o:spid="_x0000_s1028" style="position:absolute;left:4228;top:1328;width:1296;height:788;visibility:visible;mso-wrap-style:square;v-text-anchor:top" coordsize="129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aJscA&#10;AADdAAAADwAAAGRycy9kb3ducmV2LnhtbESPQWsCMRSE74L/IbxCL1Kza0XsapRSkfYgSLct9fjY&#10;vG4WNy9Lkur23xtB6HGYmW+Y5bq3rTiRD41jBfk4A0FcOd1wreDzY/swBxEissbWMSn4owDr1XCw&#10;xEK7M7/TqYy1SBAOBSowMXaFlKEyZDGMXUecvB/nLcYkfS21x3OC21ZOsmwmLTacFgx29GKoOpa/&#10;VoHvXrezzfQ74mH+tZNlY/L9qFfq/q5/XoCI1Mf/8K39phU85k9TuL5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GibHAAAA3QAAAA8AAAAAAAAAAAAAAAAAmAIAAGRy&#10;cy9kb3ducmV2LnhtbFBLBQYAAAAABAAEAPUAAACMAwAAAAA=&#10;" path="m1296,24l1183,7,1135,,967,,919,7,861,24,806,48,756,79r-55,33l643,151r-48,41l540,232,434,328r-55,48l321,434r-48,55l216,547,113,667,,787e" filled="f" strokecolor="red" strokeweight=".85217mm">
                  <v:path arrowok="t" o:connecttype="custom" o:connectlocs="1296,1353;1183,1336;1135,1329;967,1329;919,1336;861,1353;806,1377;756,1408;701,1441;643,1480;595,1521;540,1561;434,1657;379,1705;321,1763;273,1818;216,1876;113,1996;0,2116" o:connectangles="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49" o:spid="_x0000_s1029" type="#_x0000_t75" style="position:absolute;left:5185;top:1953;width:101;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D/1fGAAAA3QAAAA8AAABkcnMvZG93bnJldi54bWxEj0FrwkAUhO+F/oflFbxI3cSirdFVSqEQ&#10;DyKakvMz+0yC2bchuzXx33cFocdhZr5hVpvBNOJKnastK4gnEQjiwuqaSwU/2ffrBwjnkTU2lknB&#10;jRxs1s9PK0y07flA16MvRYCwS1BB5X2bSOmKigy6iW2Jg3e2nUEfZFdK3WEf4KaR0yiaS4M1h4UK&#10;W/qqqLgcf40Cs9vXJt5l6YmaaDwebvnlfZsrNXoZPpcgPA3+P/xop1rBW7yYwf1Ne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4P/V8YAAADdAAAADwAAAAAAAAAAAAAA&#10;AACfAgAAZHJzL2Rvd25yZXYueG1sUEsFBgAAAAAEAAQA9wAAAJIDAAAAAA==&#10;">
                  <v:imagedata r:id="rId15" o:title=""/>
                </v:shape>
                <v:shape id="Freeform 3048" o:spid="_x0000_s1030" style="position:absolute;left:4228;top:901;width:5892;height:4414;visibility:visible;mso-wrap-style:square;v-text-anchor:top" coordsize="5892,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yv8ccA&#10;AADdAAAADwAAAGRycy9kb3ducmV2LnhtbESPQWvCQBSE7wX/w/IKvZS6idJgo6toUCzopeqlt0f2&#10;maRm34bsVpN/7xYKHoeZ+YaZLTpTiyu1rrKsIB5GIIhzqysuFJyOm7cJCOeRNdaWSUFPDhbzwdMM&#10;U21v/EXXgy9EgLBLUUHpfZNK6fKSDLqhbYiDd7atQR9kW0jd4i3ATS1HUZRIgxWHhRIbykrKL4df&#10;o4Bf68l2XzVxkv28r1Z9v95l32ulXp675RSEp84/wv/tT61gHH8k8Pc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8r/HHAAAA3QAAAA8AAAAAAAAAAAAAAAAAmAIAAGRy&#10;cy9kb3ducmV2LnhtbFBLBQYAAAAABAAEAPUAAACMAwAAAAA=&#10;" path="m,l,4414r5892,e" filled="f" strokeweight=".42608mm">
                  <v:path arrowok="t" o:connecttype="custom" o:connectlocs="0,901;0,5315;5892,5315" o:connectangles="0,0,0"/>
                </v:shape>
                <v:rect id="Rectangle 3047" o:spid="_x0000_s1031" style="position:absolute;left:6799;top:5362;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5L8cA&#10;AADdAAAADwAAAGRycy9kb3ducmV2LnhtbESPzWsCMRTE70L/h/CE3jSr/VBXo9SC0EvBr4Penpvn&#10;7uLmZZtE3frXN0LB4zAzv2Ems8ZU4kLOl5YV9LoJCOLM6pJzBdvNojME4QOyxsoyKfglD7PpU2uC&#10;qbZXXtFlHXIRIexTVFCEUKdS+qwgg75ra+LoHa0zGKJ0udQOrxFuKtlPkndpsOS4UGBNnwVlp/XZ&#10;KJiPhvOf5St/31aHPe13h9Nb3yVKPbebjzGIQE14hP/bX1rBS280gP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p+S/HAAAA3QAAAA8AAAAAAAAAAAAAAAAAmAIAAGRy&#10;cy9kb3ducmV2LnhtbFBLBQYAAAAABAAEAPUAAACMAwAAAAA=&#10;" fillcolor="black" stroked="f"/>
                <v:rect id="Rectangle 3046" o:spid="_x0000_s1032" style="position:absolute;left:6799;top:5178;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tXcUA&#10;AADdAAAADwAAAGRycy9kb3ducmV2LnhtbERPu27CMBTdK/EP1kViKw7QIggYBJUqdalUHgPZbuJL&#10;EhFfp7YLab++HpAYj857ue5MI67kfG1ZwWiYgCAurK65VHA8vD/PQPiArLGxTAp+ycN61XtaYqrt&#10;jXd03YdSxBD2KSqoQmhTKX1RkUE/tC1x5M7WGQwRulJqh7cYbho5TpKpNFhzbKiwpbeKisv+xyjY&#10;zmfb768X/vzb5Rllp/zyOnaJUoN+t1mACNSFh/ju/tAKJqN5nBv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tm1dxQAAAN0AAAAPAAAAAAAAAAAAAAAAAJgCAABkcnMv&#10;ZG93bnJldi54bWxQSwUGAAAAAAQABAD1AAAAigMAAAAA&#10;" fillcolor="black" stroked="f"/>
                <v:rect id="Rectangle 3045" o:spid="_x0000_s1033" style="position:absolute;left:6799;top:5000;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IxsgA&#10;AADdAAAADwAAAGRycy9kb3ducmV2LnhtbESPT2sCMRTE74V+h/AKvdWsf1rc1SgqCF6Eanuot+fm&#10;ubu4eVmTVFc/fSMUPA4z8xtmPG1NLc7kfGVZQbeTgCDOra64UPD9tXwbgvABWWNtmRRcycN08vw0&#10;xkzbC2/ovA2FiBD2GSooQ2gyKX1ekkHfsQ1x9A7WGQxRukJqh5cIN7XsJcmHNFhxXCixoUVJ+XH7&#10;axTM0+H89Dng9W2z39HuZ39877lEqdeXdjYCEagNj/B/e6UV9LtpCv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sjGyAAAAN0AAAAPAAAAAAAAAAAAAAAAAJgCAABk&#10;cnMvZG93bnJldi54bWxQSwUGAAAAAAQABAD1AAAAjQMAAAAA&#10;" fillcolor="black" stroked="f"/>
                <v:rect id="Rectangle 3044" o:spid="_x0000_s1034" style="position:absolute;left:6799;top:482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oMYA&#10;AADdAAAADwAAAGRycy9kb3ducmV2LnhtbESPQWvCQBSE70L/w/IKvemm2haNWaUKghdBbQ/19sy+&#10;JiHZt+nuVlN/vSsUPA4z8w2TzTvTiBM5X1lW8DxIQBDnVldcKPj8WPXHIHxA1thYJgV/5GE+e+hl&#10;mGp75h2d9qEQEcI+RQVlCG0qpc9LMugHtiWO3rd1BkOUrpDa4TnCTSOHSfImDVYcF0psaVlSXu9/&#10;jYLFZLz42b7w5rI7Hujwdaxfhy5R6umxe5+CCNSFe/i/vdYKRhEJ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VoMYAAADdAAAADwAAAAAAAAAAAAAAAACYAgAAZHJz&#10;L2Rvd25yZXYueG1sUEsFBgAAAAAEAAQA9QAAAIsDAAAAAA==&#10;" fillcolor="black" stroked="f"/>
                <v:rect id="Rectangle 3043" o:spid="_x0000_s1035" style="position:absolute;left:6799;top:4645;width:3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wO8cA&#10;AADdAAAADwAAAGRycy9kb3ducmV2LnhtbESPQWsCMRSE74X+h/AK3mri1hbdGkULgpdCtT3o7bl5&#10;3V3cvKxJ1LW/vhEKPQ4z8w0zmXW2EWfyoXasYdBXIIgLZ2ouNXx9Lh9HIEJENtg4Jg1XCjCb3t9N&#10;MDfuwms6b2IpEoRDjhqqGNtcylBUZDH0XUucvG/nLcYkfSmNx0uC20ZmSr1IizWnhQpbequoOGxO&#10;VsNiPFocP4b8/rPe72i33R+eM6+07j1081cQkbr4H/5rr4yGp0wN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jMDvHAAAA3QAAAA8AAAAAAAAAAAAAAAAAmAIAAGRy&#10;cy9kb3ducmV2LnhtbFBLBQYAAAAABAAEAPUAAACMAwAAAAA=&#10;" fillcolor="black" stroked="f"/>
                <v:rect id="Rectangle 3042" o:spid="_x0000_s1036" style="position:absolute;left:6799;top:4467;width:3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uTMcA&#10;AADdAAAADwAAAGRycy9kb3ducmV2LnhtbESPQWsCMRSE7wX/Q3hCbzXpqsVujaJCoReh2h7q7bl5&#10;3V3cvKxJqqu/vikIPQ4z8w0znXe2ESfyoXas4XGgQBAXztRcavj8eH2YgAgR2WDjmDRcKMB81rub&#10;Ym7cmTd02sZSJAiHHDVUMba5lKGoyGIYuJY4ed/OW4xJ+lIaj+cEt43MlHqSFmtOCxW2tKqoOGx/&#10;rIbl82R5fB/x+rrZ72j3tT+MM6+0vu93ixcQkbr4H76134yGYaY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xrkzHAAAA3QAAAA8AAAAAAAAAAAAAAAAAmAIAAGRy&#10;cy9kb3ducmV2LnhtbFBLBQYAAAAABAAEAPUAAACMAwAAAAA=&#10;" fillcolor="black" stroked="f"/>
                <v:rect id="Rectangle 3041" o:spid="_x0000_s1037" style="position:absolute;left:6799;top:428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L18cA&#10;AADdAAAADwAAAGRycy9kb3ducmV2LnhtbESPQWsCMRSE7wX/Q3gFbzXpaotujaIFwUuh2h709ty8&#10;7i5uXrZJ1LW/vhEKPQ4z8w0znXe2EWfyoXas4XGgQBAXztRcavj8WD2MQYSIbLBxTBquFGA+691N&#10;MTfuwhs6b2MpEoRDjhqqGNtcylBUZDEMXEucvC/nLcYkfSmNx0uC20ZmSj1LizWnhQpbeq2oOG5P&#10;VsNyMl5+v4/47Wdz2NN+dzg+ZV5p3b/vFi8gInXxP/zXXhsNw0wN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9C9fHAAAA3QAAAA8AAAAAAAAAAAAAAAAAmAIAAGRy&#10;cy9kb3ducmV2LnhtbFBLBQYAAAAABAAEAPUAAACMAwAAAAA=&#10;" fillcolor="black" stroked="f"/>
                <v:rect id="Rectangle 3040" o:spid="_x0000_s1038" style="position:absolute;left:6799;top:4105;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To8gA&#10;AADdAAAADwAAAGRycy9kb3ducmV2LnhtbESPT2sCMRTE74V+h/AK3mrS1YquRqmFQi+F+uegt+fm&#10;ubu4edkmqW776Ruh4HGYmd8ws0VnG3EmH2rHGp76CgRx4UzNpYbt5u1xDCJEZIONY9LwQwEW8/u7&#10;GebGXXhF53UsRYJwyFFDFWObSxmKiiyGvmuJk3d03mJM0pfSeLwkuG1kptRIWqw5LVTY0mtFxWn9&#10;bTUsJ+Pl1+eQP35Xhz3td4fTc+aV1r2H7mUKIlIXb+H/9rvRMMjU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1JOjyAAAAN0AAAAPAAAAAAAAAAAAAAAAAJgCAABk&#10;cnMvZG93bnJldi54bWxQSwUGAAAAAAQABAD1AAAAjQMAAAAA&#10;" fillcolor="black" stroked="f"/>
                <v:rect id="Rectangle 3039" o:spid="_x0000_s1039" style="position:absolute;left:6799;top:3930;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2OMgA&#10;AADdAAAADwAAAGRycy9kb3ducmV2LnhtbESPQUsDMRSE70L/Q3iCN5u4WmnXTUsrCF4EWz20t7eb&#10;5+7SzcuaxHbtr28KgsdhZr5hisVgO3EgH1rHGu7GCgRx5UzLtYbPj5fbKYgQkQ12jknDLwVYzEdX&#10;BebGHXlNh02sRYJwyFFDE2OfSxmqhiyGseuJk/flvMWYpK+l8XhMcNvJTKlHabHltNBgT88NVfvN&#10;j9Wwmk1X3+8P/HZalzvabcv9JPNK65vrYfkEItIQ/8N/7Vej4T5T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mDY4yAAAAN0AAAAPAAAAAAAAAAAAAAAAAJgCAABk&#10;cnMvZG93bnJldi54bWxQSwUGAAAAAAQABAD1AAAAjQMAAAAA&#10;" fillcolor="black" stroked="f"/>
                <v:rect id="Rectangle 3038" o:spid="_x0000_s1040" style="position:absolute;left:6799;top:3752;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oT8cA&#10;AADdAAAADwAAAGRycy9kb3ducmV2LnhtbESPQWsCMRSE7wX/Q3hCbzVx24pujaKFQi+FanvQ23Pz&#10;uru4edkmqW799UYQPA4z8w0znXe2EQfyoXasYThQIIgLZ2ouNXx/vT2MQYSIbLBxTBr+KcB81rub&#10;Ym7ckVd0WMdSJAiHHDVUMba5lKGoyGIYuJY4eT/OW4xJ+lIaj8cEt43MlBpJizWnhQpbeq2o2K//&#10;rIblZLz8/Xzij9Nqt6XtZrd/zrzS+r7fLV5AROriLXxtvxsNj5ka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qE/HAAAA3QAAAA8AAAAAAAAAAAAAAAAAmAIAAGRy&#10;cy9kb3ducmV2LnhtbFBLBQYAAAAABAAEAPUAAACMAwAAAAA=&#10;" fillcolor="black" stroked="f"/>
                <v:rect id="Rectangle 3037" o:spid="_x0000_s1041" style="position:absolute;left:6799;top:3567;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N1MgA&#10;AADdAAAADwAAAGRycy9kb3ducmV2LnhtbESPT08CMRTE7yZ+h+aZeJPWFQVWChETEy4m/DvA7bF9&#10;7m7Yvq5thcVPT01MOE5m5jeZ8bSzjTiSD7VjDY89BYK4cKbmUsNm/fEwBBEissHGMWk4U4Dp5PZm&#10;jLlxJ17ScRVLkSAcctRQxdjmUoaiIouh51ri5H05bzEm6UtpPJ4S3DYyU+pFWqw5LVTY0ntFxWH1&#10;YzXMRsPZ96LPn7/L/Y522/3hOfNK6/u77u0VRKQuXsP/7bnR8JSpAf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g3UyAAAAN0AAAAPAAAAAAAAAAAAAAAAAJgCAABk&#10;cnMvZG93bnJldi54bWxQSwUGAAAAAAQABAD1AAAAjQMAAAAA&#10;" fillcolor="black" stroked="f"/>
                <v:rect id="Rectangle 3036" o:spid="_x0000_s1042" style="position:absolute;left:6799;top:3390;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ZpsQA&#10;AADdAAAADwAAAGRycy9kb3ducmV2LnhtbERPy2oCMRTdF/oP4Qrd1cRpFZ0apRYK3RR8LXR3ndzO&#10;DE5upkmqU7/eLASXh/OezjvbiBP5UDvWMOgrEMSFMzWXGrabz+cxiBCRDTaOScM/BZjPHh+mmBt3&#10;5hWd1rEUKYRDjhqqGNtcylBUZDH0XUucuB/nLcYEfSmNx3MKt43MlBpJizWnhgpb+qioOK7/rIbF&#10;ZLz4Xb7y92V12NN+dzgOM6+0fup1728gInXxLr65v4yGl0ylu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ZmabEAAAA3QAAAA8AAAAAAAAAAAAAAAAAmAIAAGRycy9k&#10;b3ducmV2LnhtbFBLBQYAAAAABAAEAPUAAACJAwAAAAA=&#10;" fillcolor="black" stroked="f"/>
                <v:rect id="Rectangle 3035" o:spid="_x0000_s1043" style="position:absolute;left:6799;top:321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8PcgA&#10;AADdAAAADwAAAGRycy9kb3ducmV2LnhtbESPT2sCMRTE74V+h/AKvdXEbSu6GkULhV4K9c9Bb8/N&#10;c3dx87ImqW776Ruh4HGYmd8wk1lnG3EmH2rHGvo9BYK4cKbmUsNm/f40BBEissHGMWn4oQCz6f3d&#10;BHPjLryk8yqWIkE45KihirHNpQxFRRZDz7XEyTs4bzEm6UtpPF4S3DYyU2ogLdacFips6a2i4rj6&#10;thoWo+Hi9PXCn7/L/Y522/3xNfNK68eHbj4GEamLt/B/+8NoeM7U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Tw9yAAAAN0AAAAPAAAAAAAAAAAAAAAAAJgCAABk&#10;cnMvZG93bnJldi54bWxQSwUGAAAAAAQABAD1AAAAjQMAAAAA&#10;" fillcolor="black" stroked="f"/>
                <v:rect id="Rectangle 3034" o:spid="_x0000_s1044" style="position:absolute;left:6799;top:3034;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DfcUA&#10;AADdAAAADwAAAGRycy9kb3ducmV2LnhtbERPu27CMBTdK/EP1kViKw6hIJrGIKiE1KUSjw5lu8SX&#10;JEp8ndoG0n59PVTqeHTe+ao3rbiR87VlBZNxAoK4sLrmUsHHcfu4AOEDssbWMin4Jg+r5eAhx0zb&#10;O+/pdgiliCHsM1RQhdBlUvqiIoN+bDviyF2sMxgidKXUDu8x3LQyTZK5NFhzbKiwo9eKiuZwNQo2&#10;z4vN1+6J33/25xOdPs/NLHWJUqNhv34BEagP/+I/95tWME0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gN9xQAAAN0AAAAPAAAAAAAAAAAAAAAAAJgCAABkcnMv&#10;ZG93bnJldi54bWxQSwUGAAAAAAQABAD1AAAAigMAAAAA&#10;" fillcolor="black" stroked="f"/>
                <v:rect id="Rectangle 3033" o:spid="_x0000_s1045" style="position:absolute;left:6799;top:2857;width:3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m5sgA&#10;AADdAAAADwAAAGRycy9kb3ducmV2LnhtbESPT2vCQBTE7wW/w/KE3uomqRZNXaUWCr0I9c9Bb8/s&#10;axLMvk13txr99F1B6HGYmd8w03lnGnEi52vLCtJBAoK4sLrmUsF28/E0BuEDssbGMim4kIf5rPcw&#10;xVzbM6/otA6liBD2OSqoQmhzKX1RkUE/sC1x9L6tMxiidKXUDs8RbhqZJcmLNFhzXKiwpfeKiuP6&#10;1yhYTMaLn68hL6+rw572u8NxlLlEqcd+9/YKIlAX/sP39qdW8Jyl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eqbmyAAAAN0AAAAPAAAAAAAAAAAAAAAAAJgCAABk&#10;cnMvZG93bnJldi54bWxQSwUGAAAAAAQABAD1AAAAjQMAAAAA&#10;" fillcolor="black" stroked="f"/>
                <v:rect id="Rectangle 3032" o:spid="_x0000_s1046" style="position:absolute;left:6799;top:267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4kccA&#10;AADdAAAADwAAAGRycy9kb3ducmV2LnhtbESPT2sCMRTE7wW/Q3iCt5p124quRqkFwUuh/jno7bl5&#10;7i5uXrZJ1G0/fSMUPA4z8xtmOm9NLa7kfGVZwaCfgCDOra64ULDbLp9HIHxA1lhbJgU/5GE+6zxN&#10;MdP2xmu6bkIhIoR9hgrKEJpMSp+XZND3bUMcvZN1BkOUrpDa4S3CTS3TJBlKgxXHhRIb+igpP28u&#10;RsFiPFp8f73y5+/6eKDD/nh+S12iVK/bvk9ABGrDI/zfXmkFL+kg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OJHHAAAA3QAAAA8AAAAAAAAAAAAAAAAAmAIAAGRy&#10;cy9kb3ducmV2LnhtbFBLBQYAAAAABAAEAPUAAACMAwAAAAA=&#10;" fillcolor="black" stroked="f"/>
                <v:rect id="Rectangle 3031" o:spid="_x0000_s1047" style="position:absolute;left:6799;top:2494;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CscA&#10;AADdAAAADwAAAGRycy9kb3ducmV2LnhtbESPQWvCQBSE7wX/w/KE3pqNsS0aXUWFQi9CtT3U2zP7&#10;TILZt3F3q6m/visUPA4z8w0znXemEWdyvrasYJCkIIgLq2suFXx9vj2NQPiArLGxTAp+ycN81nuY&#10;Yq7thTd03oZSRAj7HBVUIbS5lL6oyKBPbEscvYN1BkOUrpTa4SXCTSOzNH2VBmuOCxW2tKqoOG5/&#10;jILleLQ8fTzz+rrZ72j3vT++ZC5V6rHfLSYgAnXhHv5vv2sFw2w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nQrHAAAA3QAAAA8AAAAAAAAAAAAAAAAAmAIAAGRy&#10;cy9kb3ducmV2LnhtbFBLBQYAAAAABAAEAPUAAACMAwAAAAA=&#10;" fillcolor="black" stroked="f"/>
                <v:rect id="Rectangle 3030" o:spid="_x0000_s1048" style="position:absolute;left:6799;top:2317;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Ff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bwnA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NBX7HAAAA3QAAAA8AAAAAAAAAAAAAAAAAmAIAAGRy&#10;cy9kb3ducmV2LnhtbFBLBQYAAAAABAAEAPUAAACMAwAAAAA=&#10;" fillcolor="black" stroked="f"/>
                <v:rect id="Rectangle 3029" o:spid="_x0000_s1049" style="position:absolute;left:6799;top:2142;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g5ccA&#10;AADdAAAADwAAAGRycy9kb3ducmV2LnhtbESPQWvCQBSE74X+h+UJvTUb01o0ukoVCr0I1fZQb8/s&#10;Mwlm38bdrUZ/vSsUPA4z8w0zmXWmEUdyvrasoJ+kIIgLq2suFfx8fzwPQfiArLGxTArO5GE2fXyY&#10;YK7tiVd0XIdSRAj7HBVUIbS5lL6oyKBPbEscvZ11BkOUrpTa4SnCTSOzNH2TBmuOCxW2tKio2K//&#10;jIL5aDg/fL3y8rLabmjzu90PMpcq9dTr3scgAnXhHv5vf2oFL1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oOXHAAAA3QAAAA8AAAAAAAAAAAAAAAAAmAIAAGRy&#10;cy9kb3ducmV2LnhtbFBLBQYAAAAABAAEAPUAAACMAwAAAAA=&#10;" fillcolor="black" stroked="f"/>
                <v:rect id="Rectangle 3028" o:spid="_x0000_s1050" style="position:absolute;left:6799;top:1954;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k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1l/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TPpLHAAAA3QAAAA8AAAAAAAAAAAAAAAAAmAIAAGRy&#10;cy9kb3ducmV2LnhtbFBLBQYAAAAABAAEAPUAAACMAwAAAAA=&#10;" fillcolor="black" stroked="f"/>
                <v:rect id="Rectangle 3027" o:spid="_x0000_s1051" style="position:absolute;left:6799;top:1779;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bCcgA&#10;AADdAAAADwAAAGRycy9kb3ducmV2LnhtbESPS2/CMBCE70j9D9Yi9QYOacsjYFCphNRLpfI4wG2J&#10;lyQiXqe2gbS/vq5UieNoZr7RzBatqcWVnK8sKxj0ExDEudUVFwp221VvDMIHZI21ZVLwTR4W84fO&#10;DDNtb7ym6yYUIkLYZ6igDKHJpPR5SQZ93zbE0TtZZzBE6QqpHd4i3NQyTZKhNFhxXCixobeS8vPm&#10;YhQsJ+Pl1+czf/ysjwc67I/nl9QlSj1229cpiEBtuIf/2+9awVM6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35sJyAAAAN0AAAAPAAAAAAAAAAAAAAAAAJgCAABk&#10;cnMvZG93bnJldi54bWxQSwUGAAAAAAQABAD1AAAAjQMAAAAA&#10;" fillcolor="black" stroked="f"/>
                <v:rect id="Rectangle 3026" o:spid="_x0000_s1052" style="position:absolute;left:6799;top:1602;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Pe8UA&#10;AADdAAAADwAAAGRycy9kb3ducmV2LnhtbERPu27CMBTdK/EP1kViKw6hIJrGIKiE1KUSjw5lu8SX&#10;JEp8ndoG0n59PVTqeHTe+ao3rbiR87VlBZNxAoK4sLrmUsHHcfu4AOEDssbWMin4Jg+r5eAhx0zb&#10;O+/pdgiliCHsM1RQhdBlUvqiIoN+bDviyF2sMxgidKXUDu8x3LQyTZK5NFhzbKiwo9eKiuZwNQo2&#10;z4vN1+6J33/25xOdPs/NLHWJUqNhv34BEagP/+I/95tWME0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A97xQAAAN0AAAAPAAAAAAAAAAAAAAAAAJgCAABkcnMv&#10;ZG93bnJldi54bWxQSwUGAAAAAAQABAD1AAAAigMAAAAA&#10;" fillcolor="black" stroked="f"/>
                <v:rect id="Rectangle 3025" o:spid="_x0000_s1053" style="position:absolute;left:6799;top:1424;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q4MgA&#10;AADdAAAADwAAAGRycy9kb3ducmV2LnhtbESPT2sCMRTE7wW/Q3iCt5p1a0VXo2ih0Euh/jno7bl5&#10;7i5uXtYk6tpP3xQKPQ4z8xtmtmhNLW7kfGVZwaCfgCDOra64ULDbvj+PQfiArLG2TAoe5GEx7zzN&#10;MNP2zmu6bUIhIoR9hgrKEJpMSp+XZND3bUMcvZN1BkOUrpDa4T3CTS3TJBlJgxXHhRIbeispP2+u&#10;RsFqMl5dvob8+b0+HuiwP55fU5co1eu2yymIQG34D/+1P7SCl3Q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KrgyAAAAN0AAAAPAAAAAAAAAAAAAAAAAJgCAABk&#10;cnMvZG93bnJldi54bWxQSwUGAAAAAAQABAD1AAAAjQMAAAAA&#10;" fillcolor="black" stroked="f"/>
                <v:rect id="Rectangle 3024" o:spid="_x0000_s1054" style="position:absolute;left:6799;top:1239;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rJwMUA&#10;AADdAAAADwAAAGRycy9kb3ducmV2LnhtbERPz2vCMBS+C/4P4Qm7aWq3iauNosJgl8F0O8zbs3m2&#10;pc1LTTLt9tcvB8Hjx/c7X/WmFRdyvrasYDpJQBAXVtdcKvj6fB3PQfiArLG1TAp+ycNqORzkmGl7&#10;5R1d9qEUMYR9hgqqELpMSl9UZNBPbEccuZN1BkOErpTa4TWGm1amSTKTBmuODRV2tK2oaPY/RsHm&#10;Zb45fzzx+9/ueKDD97F5Tl2i1MOoXy9ABOrDXXxzv2kFj2k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snAxQAAAN0AAAAPAAAAAAAAAAAAAAAAAJgCAABkcnMv&#10;ZG93bnJldi54bWxQSwUGAAAAAAQABAD1AAAAigMAAAAA&#10;" fillcolor="black" stroked="f"/>
                <v:rect id="Rectangle 3023" o:spid="_x0000_s1055" style="position:absolute;left:6799;top:1062;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sW8cA&#10;AADdAAAADwAAAGRycy9kb3ducmV2LnhtbESPT2sCMRTE7wW/Q3iCt5p124quRqkFwUuh/jno7bl5&#10;7i5uXrZJ1G0/fSMUPA4z8xtmOm9NLa7kfGVZwaCfgCDOra64ULDbLp9HIHxA1lhbJgU/5GE+6zxN&#10;MdP2xmu6bkIhIoR9hgrKEJpMSp+XZND3bUMcvZN1BkOUrpDa4S3CTS3TJBlKgxXHhRIb+igpP28u&#10;RsFiPFp8f73y5+/6eKDD/nh+S12iVK/bvk9ABGrDI/zfXmkFL2k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WbFvHAAAA3QAAAA8AAAAAAAAAAAAAAAAAmAIAAGRy&#10;cy9kb3ducmV2LnhtbFBLBQYAAAAABAAEAPUAAACMAwAAAAA=&#10;" fillcolor="black" stroked="f"/>
                <v:rect id="Rectangle 3022" o:spid="_x0000_s1056" style="position:absolute;left:6799;top:901;width:3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yL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hko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8izHAAAA3QAAAA8AAAAAAAAAAAAAAAAAmAIAAGRy&#10;cy9kb3ducmV2LnhtbFBLBQYAAAAABAAEAPUAAACMAwAAAAA=&#10;" fillcolor="black" stroked="f"/>
                <v:rect id="Rectangle 3021" o:spid="_x0000_s1057" style="position:absolute;left:6799;top:5362;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tQMYA&#10;AADdAAAADwAAAGRycy9kb3ducmV2LnhtbESPQWsCMRSE7wX/Q3hCbzXrWmpZjSIFaaF7sFp6ft08&#10;N6ublyWJuvbXN0Khx2FmvmHmy9624kw+NI4VjEcZCOLK6YZrBZ+79cMziBCRNbaOScGVAiwXg7s5&#10;Ftpd+IPO21iLBOFQoAITY1dIGSpDFsPIdcTJ2ztvMSbpa6k9XhLctjLPsidpseG0YLCjF0PVcXuy&#10;CuT6q37fnOzjwV9N+VN23+WrnSp1P+xXMxCR+vgf/mu/aQWTPJ/A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OtQMYAAADdAAAADwAAAAAAAAAAAAAAAACYAgAAZHJz&#10;L2Rvd25yZXYueG1sUEsFBgAAAAAEAAQA9QAAAIsDAAAAAA==&#10;" filled="f" strokeweight=".12pt"/>
                <v:rect id="Rectangle 3020" o:spid="_x0000_s1058" style="position:absolute;left:6799;top:5178;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NMYA&#10;AADdAAAADwAAAGRycy9kb3ducmV2LnhtbESPQWsCMRSE70L/Q3iCN826Si1bo5SCVHAPVUvPr5vX&#10;zbablyWJuvbXN4WCx2FmvmGW69624kw+NI4VTCcZCOLK6YZrBW/HzfgBRIjIGlvHpOBKAdaru8ES&#10;C+0uvKfzIdYiQTgUqMDE2BVShsqQxTBxHXHyPp23GJP0tdQeLwluW5ln2b202HBaMNjRs6Hq+3Cy&#10;CuTmvd69nuz8y19N+VN2H+WLXSg1GvZPjyAi9fEW/m9vtYJZns/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1NMYAAADdAAAADwAAAAAAAAAAAAAAAACYAgAAZHJz&#10;L2Rvd25yZXYueG1sUEsFBgAAAAAEAAQA9QAAAIsDAAAAAA==&#10;" filled="f" strokeweight=".12pt"/>
                <v:rect id="Rectangle 3019" o:spid="_x0000_s1059" style="position:absolute;left:6799;top:5000;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Qr8cA&#10;AADdAAAADwAAAGRycy9kb3ducmV2LnhtbESPQWsCMRSE7wX/Q3hCbzXrtrVlNUopSAvdQ6ul5+fm&#10;uVndvCxJ1NVfbwqFHoeZ+YaZLXrbiiP50DhWMB5lIIgrpxuuFXyvl3fPIEJE1tg6JgVnCrCYD25m&#10;WGh34i86rmItEoRDgQpMjF0hZagMWQwj1xEnb+u8xZikr6X2eEpw28o8yybSYsNpwWBHr4aq/epg&#10;FcjlT/3xebAPO3825aXsNuWbfVLqdti/TEFE6uN/+K/9rhXc5/kj/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GkK/HAAAA3QAAAA8AAAAAAAAAAAAAAAAAmAIAAGRy&#10;cy9kb3ducmV2LnhtbFBLBQYAAAAABAAEAPUAAACMAwAAAAA=&#10;" filled="f" strokeweight=".12pt"/>
                <v:rect id="Rectangle 3018" o:spid="_x0000_s1060" style="position:absolute;left:6799;top:482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O2MYA&#10;AADdAAAADwAAAGRycy9kb3ducmV2LnhtbESPQWsCMRSE74X+h/AEbzXrKlq2RikFqeAerJaeXzev&#10;m203L0sSdfXXNwWhx2FmvmEWq9624kQ+NI4VjEcZCOLK6YZrBe+H9cMjiBCRNbaOScGFAqyW93cL&#10;LLQ78xud9rEWCcKhQAUmxq6QMlSGLIaR64iT9+W8xZikr6X2eE5w28o8y2bSYsNpwWBHL4aqn/3R&#10;KpDrj3q7O9rpt7+Y8lp2n+WrnSs1HPTPTyAi9fE/fGtvtIJJns/g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QO2MYAAADdAAAADwAAAAAAAAAAAAAAAACYAgAAZHJz&#10;L2Rvd25yZXYueG1sUEsFBgAAAAAEAAQA9QAAAIsDAAAAAA==&#10;" filled="f" strokeweight=".12pt"/>
                <v:rect id="Rectangle 3017" o:spid="_x0000_s1061" style="position:absolute;left:6799;top:4645;width:3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rQ8YA&#10;AADdAAAADwAAAGRycy9kb3ducmV2LnhtbESPQWsCMRSE70L/Q3gFb5p1K7VsjSKCVHAPrS09v25e&#10;N1s3L0sSdfXXm0Khx2FmvmHmy9624kQ+NI4VTMYZCOLK6YZrBR/vm9ETiBCRNbaOScGFAiwXd4M5&#10;Ftqd+Y1O+1iLBOFQoAITY1dIGSpDFsPYdcTJ+3beYkzS11J7PCe4bWWeZY/SYsNpwWBHa0PVYX+0&#10;CuTms969Hu30x19MeS27r/LFzpQa3verZxCR+vgf/mtvtYKHPJ/B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irQ8YAAADdAAAADwAAAAAAAAAAAAAAAACYAgAAZHJz&#10;L2Rvd25yZXYueG1sUEsFBgAAAAAEAAQA9QAAAIsDAAAAAA==&#10;" filled="f" strokeweight=".12pt"/>
                <v:rect id="Rectangle 3016" o:spid="_x0000_s1062" style="position:absolute;left:6799;top:4467;width:3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McMA&#10;AADdAAAADwAAAGRycy9kb3ducmV2LnhtbERPz2vCMBS+C/sfwhvspqlVNumMIoI4sIfNDc9vzVvT&#10;2byUJGrdX78cBI8f3+/5sretOJMPjWMF41EGgrhyuuFawdfnZjgDESKyxtYxKbhSgOXiYTDHQrsL&#10;f9B5H2uRQjgUqMDE2BVShsqQxTByHXHifpy3GBP0tdQeLynctjLPsmdpseHUYLCjtaHquD9ZBXJz&#10;qHfvJzv99VdT/pXdd7m1L0o9PfarVxCR+ngX39xvWsEkz9Pc9CY9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c/McMAAADdAAAADwAAAAAAAAAAAAAAAACYAgAAZHJzL2Rv&#10;d25yZXYueG1sUEsFBgAAAAAEAAQA9QAAAIgDAAAAAA==&#10;" filled="f" strokeweight=".12pt"/>
                <v:rect id="Rectangle 3015" o:spid="_x0000_s1063" style="position:absolute;left:6799;top:428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aqscA&#10;AADdAAAADwAAAGRycy9kb3ducmV2LnhtbESPQWsCMRSE7wX/Q3hCbzXrttR2NUopSAvdQ6ul5+fm&#10;uVndvCxJ1NVfbwqFHoeZ+YaZLXrbiiP50DhWMB5lIIgrpxuuFXyvl3dPIEJE1tg6JgVnCrCYD25m&#10;WGh34i86rmItEoRDgQpMjF0hZagMWQwj1xEnb+u8xZikr6X2eEpw28o8yx6lxYbTgsGOXg1V+9XB&#10;KpDLn/rj82Afdv5sykvZbco3O1Hqdti/TEFE6uN/+K/9rhXc5/kz/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LmqrHAAAA3QAAAA8AAAAAAAAAAAAAAAAAmAIAAGRy&#10;cy9kb3ducmV2LnhtbFBLBQYAAAAABAAEAPUAAACMAwAAAAA=&#10;" filled="f" strokeweight=".12pt"/>
                <v:rect id="Rectangle 3014" o:spid="_x0000_s1064" style="position:absolute;left:6799;top:4105;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l6sMA&#10;AADdAAAADwAAAGRycy9kb3ducmV2LnhtbERPy2oCMRTdF/oP4QruasYHrYxGKQWp4CyqFdfXyXUy&#10;OrkZkqhjv75ZFLo8nPd82dlG3MiH2rGC4SADQVw6XXOlYP+9epmCCBFZY+OYFDwowHLx/DTHXLs7&#10;b+m2i5VIIRxyVGBibHMpQ2nIYhi4ljhxJ+ctxgR9JbXHewq3jRxl2au0WHNqMNjSh6HysrtaBXJ1&#10;qDZfVzs5+4cpfor2WHzaN6X6ve59BiJSF//Ff+61VjAejdP+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l6sMAAADdAAAADwAAAAAAAAAAAAAAAACYAgAAZHJzL2Rv&#10;d25yZXYueG1sUEsFBgAAAAAEAAQA9QAAAIgDAAAAAA==&#10;" filled="f" strokeweight=".12pt"/>
                <v:rect id="Rectangle 3013" o:spid="_x0000_s1065" style="position:absolute;left:6799;top:3930;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AccYA&#10;AADdAAAADwAAAGRycy9kb3ducmV2LnhtbESPT2sCMRTE70K/Q3gFb5r1D7VsjVIKUsE9qC09v25e&#10;N9tuXpYk6uqnN0LB4zAzv2Hmy8424kg+1I4VjIYZCOLS6ZorBZ8fq8EziBCRNTaOScGZAiwXD705&#10;5tqdeEfHfaxEgnDIUYGJsc2lDKUhi2HoWuLk/ThvMSbpK6k9nhLcNnKcZU/SYs1pwWBLb4bKv/3B&#10;KpCrr2qzPdjprz+b4lK038W7nSnVf+xeX0BE6uI9/N9eawWT8WQE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QAccYAAADdAAAADwAAAAAAAAAAAAAAAACYAgAAZHJz&#10;L2Rvd25yZXYueG1sUEsFBgAAAAAEAAQA9QAAAIsDAAAAAA==&#10;" filled="f" strokeweight=".12pt"/>
                <v:rect id="Rectangle 3012" o:spid="_x0000_s1066" style="position:absolute;left:6799;top:3752;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eBsYA&#10;AADdAAAADwAAAGRycy9kb3ducmV2LnhtbESPQWsCMRSE7wX/Q3hCbzXrWmpZjSIFaaF7sFp6ft08&#10;N6ublyWJuvbXN0Khx2FmvmHmy9624kw+NI4VjEcZCOLK6YZrBZ+79cMziBCRNbaOScGVAiwXg7s5&#10;Ftpd+IPO21iLBOFQoAITY1dIGSpDFsPIdcTJ2ztvMSbpa6k9XhLctjLPsidpseG0YLCjF0PVcXuy&#10;CuT6q37fnOzjwV9N+VN23+WrnSp1P+xXMxCR+vgf/mu/aQWTfJLD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aeBsYAAADdAAAADwAAAAAAAAAAAAAAAACYAgAAZHJz&#10;L2Rvd25yZXYueG1sUEsFBgAAAAAEAAQA9QAAAIsDAAAAAA==&#10;" filled="f" strokeweight=".12pt"/>
                <v:rect id="Rectangle 3011" o:spid="_x0000_s1067" style="position:absolute;left:6799;top:3567;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7ncYA&#10;AADdAAAADwAAAGRycy9kb3ducmV2LnhtbESPQWsCMRSE7wX/Q3hCbzWrW2pZjSIFaaF7sFp6ft08&#10;N6ublyWJuvbXN0Khx2FmvmHmy9624kw+NI4VjEcZCOLK6YZrBZ+79cMziBCRNbaOScGVAiwXg7s5&#10;Ftpd+IPO21iLBOFQoAITY1dIGSpDFsPIdcTJ2ztvMSbpa6k9XhLctnKSZU/SYsNpwWBHL4aq4/Zk&#10;Fcj1V/2+OdnHg7+a8qfsvstXO1XqftivZiAi9fE//Nd+0wrySZ7D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o7ncYAAADdAAAADwAAAAAAAAAAAAAAAACYAgAAZHJz&#10;L2Rvd25yZXYueG1sUEsFBgAAAAAEAAQA9QAAAIsDAAAAAA==&#10;" filled="f" strokeweight=".12pt"/>
                <v:rect id="Rectangle 3010" o:spid="_x0000_s1068" style="position:absolute;left:6799;top:3390;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j6cYA&#10;AADdAAAADwAAAGRycy9kb3ducmV2LnhtbESPT2sCMRTE70K/Q3iF3jTrH7RsjVIKUsE9VFt6ft08&#10;N6ublyWJuvbTNwXB4zAzv2Hmy8424kw+1I4VDAcZCOLS6ZorBV+fq/4ziBCRNTaOScGVAiwXD705&#10;5tpdeEvnXaxEgnDIUYGJsc2lDKUhi2HgWuLk7Z23GJP0ldQeLwluGznKsqm0WHNaMNjSm6HyuDtZ&#10;BXL1XW0+TnZy8FdT/BbtT/FuZ0o9PXavLyAidfEevrXXWsF4NJ7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Oj6cYAAADdAAAADwAAAAAAAAAAAAAAAACYAgAAZHJz&#10;L2Rvd25yZXYueG1sUEsFBgAAAAAEAAQA9QAAAIsDAAAAAA==&#10;" filled="f" strokeweight=".12pt"/>
                <v:rect id="Rectangle 3009" o:spid="_x0000_s1069" style="position:absolute;left:6799;top:321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GcsYA&#10;AADdAAAADwAAAGRycy9kb3ducmV2LnhtbESPQWsCMRSE7wX/Q3hCbzVbba2sRpGCtNA9qC09PzfP&#10;zdbNy5JEXf31plDocZiZb5jZorONOJEPtWMFj4MMBHHpdM2Vgq/P1cMERIjIGhvHpOBCARbz3t0M&#10;c+3OvKHTNlYiQTjkqMDE2OZShtKQxTBwLXHy9s5bjEn6SmqP5wS3jRxm2VharDktGGzp1VB52B6t&#10;Arn6rj7WR/v04y+muBbtrnizL0rd97vlFESkLv6H/9rvWsFoOHqG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8GcsYAAADdAAAADwAAAAAAAAAAAAAAAACYAgAAZHJz&#10;L2Rvd25yZXYueG1sUEsFBgAAAAAEAAQA9QAAAIsDAAAAAA==&#10;" filled="f" strokeweight=".12pt"/>
                <v:rect id="Rectangle 3008" o:spid="_x0000_s1070" style="position:absolute;left:6799;top:3034;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2YBcYA&#10;AADdAAAADwAAAGRycy9kb3ducmV2LnhtbESPT2sCMRTE70K/Q3iF3jTrH7RsjVIKUsE9VFt6ft08&#10;N6ublyWJuvrpm0LB4zAzv2Hmy8424kw+1I4VDAcZCOLS6ZorBV+fq/4ziBCRNTaOScGVAiwXD705&#10;5tpdeEvnXaxEgnDIUYGJsc2lDKUhi2HgWuLk7Z23GJP0ldQeLwluGznKsqm0WHNaMNjSm6HyuDtZ&#10;BXL1XW0+TnZy8FdT3Ir2p3i3M6WeHrvXFxCRungP/7fXWsF4NJ7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2YBcYAAADdAAAADwAAAAAAAAAAAAAAAACYAgAAZHJz&#10;L2Rvd25yZXYueG1sUEsFBgAAAAAEAAQA9QAAAIsDAAAAAA==&#10;" filled="f" strokeweight=".12pt"/>
                <v:rect id="Rectangle 3007" o:spid="_x0000_s1071" style="position:absolute;left:6799;top:2857;width:32;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9nsYA&#10;AADdAAAADwAAAGRycy9kb3ducmV2LnhtbESPT2sCMRTE7wW/Q3hCbzWrlipbo0hBWuge/EfPr5vX&#10;zermZUmirv30jVDwOMzMb5jZorONOJMPtWMFw0EGgrh0uuZKwX63epqCCBFZY+OYFFwpwGLee5hh&#10;rt2FN3TexkokCIccFZgY21zKUBqyGAauJU7ej/MWY5K+ktrjJcFtI0dZ9iIt1pwWDLb0Zqg8bk9W&#10;gVx9VZ/rk30++Kspfov2u3i3E6Ue+93yFUSkLt7D/+0PrWA8Gk/g9iY9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E9nsYAAADdAAAADwAAAAAAAAAAAAAAAACYAgAAZHJz&#10;L2Rvd25yZXYueG1sUEsFBgAAAAAEAAQA9QAAAIsDAAAAAA==&#10;" filled="f" strokeweight=".12pt"/>
                <v:rect id="Rectangle 3006" o:spid="_x0000_s1072" style="position:absolute;left:6799;top:2672;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7MMA&#10;AADdAAAADwAAAGRycy9kb3ducmV2LnhtbERPy2oCMRTdF/oP4QruasYHrYxGKQWp4CyqFdfXyXUy&#10;OrkZkqhjv75ZFLo8nPd82dlG3MiH2rGC4SADQVw6XXOlYP+9epmCCBFZY+OYFDwowHLx/DTHXLs7&#10;b+m2i5VIIRxyVGBibHMpQ2nIYhi4ljhxJ+ctxgR9JbXHewq3jRxl2au0WHNqMNjSh6HysrtaBXJ1&#10;qDZfVzs5+4cpfor2WHzaN6X6ve59BiJSF//Ff+61VjAejdPc9CY9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p7MMAAADdAAAADwAAAAAAAAAAAAAAAACYAgAAZHJzL2Rv&#10;d25yZXYueG1sUEsFBgAAAAAEAAQA9QAAAIgDAAAAAA==&#10;" filled="f" strokeweight=".12pt"/>
                <v:rect id="Rectangle 3005" o:spid="_x0000_s1073" style="position:absolute;left:6799;top:2494;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Md8YA&#10;AADdAAAADwAAAGRycy9kb3ducmV2LnhtbESPQWsCMRSE7wX/Q3hCbzVbLbWuRpGCtNA9qC09PzfP&#10;zdbNy5JEXf31plDocZiZb5jZorONOJEPtWMFj4MMBHHpdM2Vgq/P1cMLiBCRNTaOScGFAizmvbsZ&#10;5tqdeUOnbaxEgnDIUYGJsc2lDKUhi2HgWuLk7Z23GJP0ldQezwluGznMsmdpsea0YLClV0PlYXu0&#10;CuTqu/pYH+3Tj7+Y4lq0u+LNjpW673fLKYhIXfwP/7XftYLRcDSB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IMd8YAAADdAAAADwAAAAAAAAAAAAAAAACYAgAAZHJz&#10;L2Rvd25yZXYueG1sUEsFBgAAAAAEAAQA9QAAAIsDAAAAAA==&#10;" filled="f" strokeweight=".12pt"/>
                <v:rect id="Rectangle 3004" o:spid="_x0000_s1074" style="position:absolute;left:6799;top:2317;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7Wl8MA&#10;AADdAAAADwAAAGRycy9kb3ducmV2LnhtbERPy2oCMRTdC/2HcAV3mvGBLVOjlIK00FmoLa6vk9vJ&#10;6ORmSKKO/fpmIbg8nPdi1dlGXMiH2rGC8SgDQVw6XXOl4Od7PXwBESKyxsYxKbhRgNXyqbfAXLsr&#10;b+myi5VIIRxyVGBibHMpQ2nIYhi5ljhxv85bjAn6SmqP1xRuGznJsrm0WHNqMNjSu6HytDtbBXK9&#10;r742Zzs7+psp/or2UHzYZ6UG/e7tFUSkLj7Ed/enVjCdzNL+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7Wl8MAAADdAAAADwAAAAAAAAAAAAAAAACYAgAAZHJzL2Rv&#10;d25yZXYueG1sUEsFBgAAAAAEAAQA9QAAAIgDAAAAAA==&#10;" filled="f" strokeweight=".12pt"/>
                <v:rect id="Rectangle 3003" o:spid="_x0000_s1075" style="position:absolute;left:6799;top:2142;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zDMYA&#10;AADdAAAADwAAAGRycy9kb3ducmV2LnhtbESPT2sCMRTE70K/Q3gFb5r1D7VsjVIKUsE9VFt6ft08&#10;N2s3L0sSdfXTm0LB4zAzv2Hmy8424kQ+1I4VjIYZCOLS6ZorBV+fq8EziBCRNTaOScGFAiwXD705&#10;5tqdeUunXaxEgnDIUYGJsc2lDKUhi2HoWuLk7Z23GJP0ldQezwluGznOsidpsea0YLClN0Pl7+5o&#10;FcjVd7X5ONrpwV9McS3an+LdzpTqP3avLyAidfEe/m+vtYLJeDqC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JzDMYAAADdAAAADwAAAAAAAAAAAAAAAACYAgAAZHJz&#10;L2Rvd25yZXYueG1sUEsFBgAAAAAEAAQA9QAAAIsDAAAAAA==&#10;" filled="f" strokeweight=".12pt"/>
                <v:rect id="Rectangle 3002" o:spid="_x0000_s1076" style="position:absolute;left:6799;top:1954;width:32;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Dte8YA&#10;AADdAAAADwAAAGRycy9kb3ducmV2LnhtbESPQWsCMRSE70L/Q3iCN826Si1bo5SCVHAPVUvPr5vX&#10;zbablyWJuvbXN4WCx2FmvmGW69624kw+NI4VTCcZCOLK6YZrBW/HzfgBRIjIGlvHpOBKAdaru8ES&#10;C+0uvKfzIdYiQTgUqMDE2BVShsqQxTBxHXHyPp23GJP0tdQeLwluW5ln2b202HBaMNjRs6Hq+3Cy&#10;CuTmvd69nuz8y19N+VN2H+WLXSg1GvZPjyAi9fEW/m9vtYJZPs/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Dte8YAAADdAAAADwAAAAAAAAAAAAAAAACYAgAAZHJz&#10;L2Rvd25yZXYueG1sUEsFBgAAAAAEAAQA9QAAAIsDAAAAAA==&#10;" filled="f" strokeweight=".12pt"/>
                <v:rect id="Rectangle 3001" o:spid="_x0000_s1077" style="position:absolute;left:6799;top:1779;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I4MYA&#10;AADdAAAADwAAAGRycy9kb3ducmV2LnhtbESPT2sCMRTE70K/Q3iF3jTrH7RsjVIKUsE9VFt6ft08&#10;N6ublyWJuvbTNwXB4zAzv2Hmy8424kw+1I4VDAcZCOLS6ZorBV+fq/4ziBCRNTaOScGVAiwXD705&#10;5tpdeEvnXaxEgnDIUYGJsc2lDKUhi2HgWuLk7Z23GJP0ldQeLwluGznKsqm0WHNaMNjSm6HyuDtZ&#10;BXL1XW0+TnZy8FdT/BbtT/FuZ0o9PXavLyAidfEevrXXWsF4NBn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xI4MYAAADdAAAADwAAAAAAAAAAAAAAAACYAgAAZHJz&#10;L2Rvd25yZXYueG1sUEsFBgAAAAAEAAQA9QAAAIsDAAAAAA==&#10;" filled="f" strokeweight=".12pt"/>
                <v:rect id="Rectangle 3000" o:spid="_x0000_s1078" style="position:absolute;left:6799;top:1602;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QlMYA&#10;AADdAAAADwAAAGRycy9kb3ducmV2LnhtbESPQWsCMRSE70L/Q3iCN82qSy1bo5SCVHAPVUvPr5vX&#10;zbablyWJuvbXN4WCx2FmvmGW69624kw+NI4VTCcZCOLK6YZrBW/HzfgBRIjIGlvHpOBKAdaru8ES&#10;C+0uvKfzIdYiQTgUqMDE2BVShsqQxTBxHXHyPp23GJP0tdQeLwluWznLsntpseG0YLCjZ0PV9+Fk&#10;FcjNe717Pdn8y19N+VN2H+WLXSg1GvZPjyAi9fEW/m9vtYL5LM/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XQlMYAAADdAAAADwAAAAAAAAAAAAAAAACYAgAAZHJz&#10;L2Rvd25yZXYueG1sUEsFBgAAAAAEAAQA9QAAAIsDAAAAAA==&#10;" filled="f" strokeweight=".12pt"/>
                <v:rect id="Rectangle 2999" o:spid="_x0000_s1079" style="position:absolute;left:6799;top:1424;width:3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1D8cA&#10;AADdAAAADwAAAGRycy9kb3ducmV2LnhtbESPT2sCMRTE7wW/Q3hCbzVb/7VsjSKCtNA9qC09v25e&#10;N1s3L0sSdfXTG6HQ4zAzv2Fmi8424kg+1I4VPA4yEMSl0zVXCj4/1g/PIEJE1tg4JgVnCrCY9+5m&#10;mGt34i0dd7ESCcIhRwUmxjaXMpSGLIaBa4mT9+O8xZikr6T2eEpw28hhlk2lxZrTgsGWVobK/e5g&#10;Fcj1V/W+Odjxrz+b4lK038WrfVLqvt8tX0BE6uJ/+K/9phWMhuMJ3N6k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ZdQ/HAAAA3QAAAA8AAAAAAAAAAAAAAAAAmAIAAGRy&#10;cy9kb3ducmV2LnhtbFBLBQYAAAAABAAEAPUAAACMAwAAAAA=&#10;" filled="f" strokeweight=".12pt"/>
                <v:rect id="Rectangle 2998" o:spid="_x0000_s1080" style="position:absolute;left:6799;top:1239;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reMYA&#10;AADdAAAADwAAAGRycy9kb3ducmV2LnhtbESPQWsCMRSE7wX/Q3iCt5qtFS1bo5SCVHAP1ZaeXzfP&#10;zdrNy5JEXf31Rih4HGbmG2a26GwjjuRD7VjB0zADQVw6XXOl4Ptr+fgCIkRkjY1jUnCmAIt572GG&#10;uXYn3tBxGyuRIBxyVGBibHMpQ2nIYhi6ljh5O+ctxiR9JbXHU4LbRo6ybCIt1pwWDLb0bqj82x6s&#10;Arn8qdafBzve+7MpLkX7W3zYqVKDfvf2CiJSF+/h//ZKK3gejSd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vreMYAAADdAAAADwAAAAAAAAAAAAAAAACYAgAAZHJz&#10;L2Rvd25yZXYueG1sUEsFBgAAAAAEAAQA9QAAAIsDAAAAAA==&#10;" filled="f" strokeweight=".12pt"/>
                <v:rect id="Rectangle 2997" o:spid="_x0000_s1081" style="position:absolute;left:6799;top:1062;width:32;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dO48YA&#10;AADdAAAADwAAAGRycy9kb3ducmV2LnhtbESPT2sCMRTE70K/Q3iCN836h1q2RikFqeAe1JaeXzev&#10;m203L0sSdfXTG6HQ4zAzv2EWq8424kQ+1I4VjEcZCOLS6ZorBR/v6+ETiBCRNTaOScGFAqyWD70F&#10;5tqdeU+nQ6xEgnDIUYGJsc2lDKUhi2HkWuLkfTtvMSbpK6k9nhPcNnKSZY/SYs1pwWBLr4bK38PR&#10;KpDrz2q7O9rZj7+Y4lq0X8WbnSs16HcvzyAidfE//NfeaAXTyWwO9zfp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dO48YAAADdAAAADwAAAAAAAAAAAAAAAACYAgAAZHJz&#10;L2Rvd25yZXYueG1sUEsFBgAAAAAEAAQA9QAAAIsDAAAAAA==&#10;" filled="f" strokeweight=".12pt"/>
                <v:rect id="Rectangle 2996" o:spid="_x0000_s1082" style="position:absolute;left:6799;top:901;width:3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akcMA&#10;AADdAAAADwAAAGRycy9kb3ducmV2LnhtbERPy2oCMRTdC/2HcAV3mvGBLVOjlIK00FmoLa6vk9vJ&#10;6ORmSKKO/fpmIbg8nPdi1dlGXMiH2rGC8SgDQVw6XXOl4Od7PXwBESKyxsYxKbhRgNXyqbfAXLsr&#10;b+myi5VIIRxyVGBibHMpQ2nIYhi5ljhxv85bjAn6SmqP1xRuGznJsrm0WHNqMNjSu6HytDtbBXK9&#10;r742Zzs7+psp/or2UHzYZ6UG/e7tFUSkLj7Ed/enVjCdzNLc9CY9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jakcMAAADdAAAADwAAAAAAAAAAAAAAAACYAgAAZHJzL2Rv&#10;d25yZXYueG1sUEsFBgAAAAAEAAQA9QAAAIgDAAAAAA==&#10;" filled="f" strokeweight=".12pt"/>
                <v:shape id="Freeform 2995" o:spid="_x0000_s1083" style="position:absolute;left:4228;top:2422;width:1296;height:756;visibility:visible;mso-wrap-style:square;v-text-anchor:top" coordsize="1296,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TecYA&#10;AADdAAAADwAAAGRycy9kb3ducmV2LnhtbESPwU7DMBBE70j9B2srcaNO26iCtG5VkCJx4NLSD1ji&#10;rR2I16lt0sDXYyQkjqOZeaPZ7EbXiYFCbD0rmM8KEMSN1y0bBafX+u4eREzIGjvPpOCLIuy2k5sN&#10;Vtpf+UDDMRmRIRwrVGBT6ispY2PJYZz5njh7Zx8cpiyDkTrgNcNdJxdFsZIOW84LFnt6stR8HD+d&#10;gnJ4N1y/rC6P4XtZX8rmcDJvVqnb6bhfg0g0pv/wX/tZK1guygf4fZ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7TecYAAADdAAAADwAAAAAAAAAAAAAAAACYAgAAZHJz&#10;L2Rvd25yZXYueG1sUEsFBgAAAAAEAAQA9QAAAIsDAAAAAA==&#10;" path="m1296,154l1233,96,1200,65,1159,48,1128,24,1087,7,1046,,957,,902,7,845,24,789,48,732,65,677,96r-58,24l571,154r-41,24l492,218r-34,32l427,290r-72,80l321,410r-31,41l249,492r-40,48l168,581r-39,48l89,670,55,701,24,732,7,749,,756e" filled="f" strokecolor="#00007f" strokeweight=".85217mm">
                  <v:path arrowok="t" o:connecttype="custom" o:connectlocs="1296,2577;1233,2519;1200,2488;1159,2471;1128,2447;1087,2430;1046,2423;957,2423;902,2430;845,2447;789,2471;732,2488;677,2519;619,2543;571,2577;530,2601;492,2641;458,2673;427,2713;355,2793;321,2833;290,2874;249,2915;209,2963;168,3004;129,3052;89,3093;55,3124;24,3155;7,3172;0,3179" o:connectangles="0,0,0,0,0,0,0,0,0,0,0,0,0,0,0,0,0,0,0,0,0,0,0,0,0,0,0,0,0,0,0"/>
                </v:shape>
                <v:shape id="Freeform 2994" o:spid="_x0000_s1084" style="position:absolute;left:8104;top:3178;width:2016;height:502;visibility:visible;mso-wrap-style:square;v-text-anchor:top" coordsize="2016,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qNMQA&#10;AADdAAAADwAAAGRycy9kb3ducmV2LnhtbERPTWvCQBC9F/oflin0InWjqcGmriIFoZdStV68Ddlp&#10;EszOht2pif++eyj0+Hjfq83oOnWlEFvPBmbTDBRx5W3LtYHT1+5pCSoKssXOMxm4UYTN+v5uhaX1&#10;Ax/oepRapRCOJRpoRPpS61g15DBOfU+cuG8fHEqCodY24JDCXafnWVZohy2nhgZ7emuouhx/nIFJ&#10;cSnOn/lkmLUnCduP/OXZ7sWYx4dx+wpKaJR/8Z/73RrI54u0P71JT0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KjTEAAAA3QAAAA8AAAAAAAAAAAAAAAAAmAIAAGRycy9k&#10;b3ducmV2LnhtbFBLBQYAAAAABAAEAPUAAACJAwAAAAA=&#10;" path="m,461r105,14l201,485r106,7l403,502r113,l629,492r57,l741,485r65,-17l861,461r65,-17l991,427r65,-24l1128,379r137,-48l1411,276r144,-65l1709,146,1862,74,2016,e" filled="f" strokecolor="#00007f" strokeweight=".85217mm">
                  <v:path arrowok="t" o:connecttype="custom" o:connectlocs="0,3640;105,3654;201,3664;307,3671;403,3681;516,3681;629,3671;686,3671;741,3664;806,3647;861,3640;926,3623;991,3606;1056,3582;1128,3558;1265,3510;1411,3455;1555,3390;1709,3325;1862,3253;2016,3179" o:connectangles="0,0,0,0,0,0,0,0,0,0,0,0,0,0,0,0,0,0,0,0,0"/>
                </v:shape>
                <v:shape id="Freeform 2993" o:spid="_x0000_s1085" style="position:absolute;left:5524;top:1054;width:4596;height:329;visibility:visible;mso-wrap-style:square;v-text-anchor:top" coordsize="459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B2MUA&#10;AADdAAAADwAAAGRycy9kb3ducmV2LnhtbESPQWvCQBSE7wX/w/KE3prdWColdRWRFrSHgFro9ZF9&#10;JsHs25hdNfrrXUHwOMzMN8xk1ttGnKjztWMNaaJAEBfO1Fxq+Nv+vH2C8AHZYOOYNFzIw2w6eJlg&#10;ZtyZ13TahFJECPsMNVQhtJmUvqjIok9cSxy9nesshii7UpoOzxFuGzlSaiwt1hwXKmxpUVGx3xyt&#10;hu/L7/w/P7gx5WXK8ipVu8qV1q/Dfv4FIlAfnuFHe2k0vI8+Uri/iU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YHYxQAAAN0AAAAPAAAAAAAAAAAAAAAAAJgCAABkcnMv&#10;ZG93bnJldi54bWxQSwUGAAAAAAQABAD1AAAAigMAAAAA&#10;" path="m,298r3878,l3933,322r34,l4005,329r75,l4118,312r41,-14l4207,281r50,-31l4313,216r48,-41l4418,137r55,-51l4596,e" filled="f" strokecolor="red" strokeweight=".85217mm">
                  <v:path arrowok="t" o:connecttype="custom" o:connectlocs="0,1353;3878,1353;3933,1377;3967,1377;4005,1384;4080,1384;4118,1367;4159,1353;4207,1336;4257,1305;4313,1271;4361,1230;4418,1192;4473,1141;4596,1055" o:connectangles="0,0,0,0,0,0,0,0,0,0,0,0,0,0,0"/>
                </v:shape>
                <v:rect id="Rectangle 2992" o:spid="_x0000_s1086" style="position:absolute;left:8097;top:5362;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BUccA&#10;AADdAAAADwAAAGRycy9kb3ducmV2LnhtbESPT2sCMRTE74V+h/AEbzXrWkVXo9SC0Euh/jno7bl5&#10;7i5uXrZJ1G0/fSMUPA4z8xtmtmhNLa7kfGVZQb+XgCDOra64ULDbrl7GIHxA1lhbJgU/5GExf36a&#10;Yabtjdd03YRCRAj7DBWUITSZlD4vyaDv2YY4eifrDIYoXSG1w1uEm1qmSTKSBiuOCyU29F5Sft5c&#10;jILlZLz8/nrlz9/18UCH/fE8TF2iVLfTvk1BBGrDI/zf/tAKBukw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CgVHHAAAA3QAAAA8AAAAAAAAAAAAAAAAAmAIAAGRy&#10;cy9kb3ducmV2LnhtbFBLBQYAAAAABAAEAPUAAACMAwAAAAA=&#10;" fillcolor="black" stroked="f"/>
                <v:rect id="Rectangle 2991" o:spid="_x0000_s1087" style="position:absolute;left:8097;top:5178;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4kyscA&#10;AADdAAAADwAAAGRycy9kb3ducmV2LnhtbESPQWsCMRSE7wX/Q3hCbzXrWouuRtFCoZeC2h7q7bl5&#10;7i5uXtYk1a2/3giCx2FmvmGm89bU4kTOV5YV9HsJCOLc6ooLBT/fHy8jED4ga6wtk4J/8jCfdZ6m&#10;mGl75jWdNqEQEcI+QwVlCE0mpc9LMuh7tiGO3t46gyFKV0jt8BzhppZpkrxJgxXHhRIbei8pP2z+&#10;jILleLQ8rl7567LebWn7uzsMU5co9dxtFxMQgdrwCN/bn1rBIB0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JMrHAAAA3QAAAA8AAAAAAAAAAAAAAAAAmAIAAGRy&#10;cy9kb3ducmV2LnhtbFBLBQYAAAAABAAEAPUAAACMAwAAAAA=&#10;" fillcolor="black" stroked="f"/>
                <v:rect id="Rectangle 2990" o:spid="_x0000_s1088" style="position:absolute;left:8097;top:5000;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8vscA&#10;AADdAAAADwAAAGRycy9kb3ducmV2LnhtbESPQWsCMRSE74X+h/AKvdWsqxZdjVIFwYugtod6e26e&#10;u4ubl22S6uqvNwWhx2FmvmEms9bU4kzOV5YVdDsJCOLc6ooLBV+fy7chCB+QNdaWScGVPMymz08T&#10;zLS98JbOu1CICGGfoYIyhCaT0uclGfQd2xBH72idwRClK6R2eIlwU8s0Sd6lwYrjQokNLUrKT7tf&#10;o2A+Gs5/Nn1e37aHPe2/D6dB6hKlXl/ajzGIQG34Dz/aK62glw7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nvL7HAAAA3QAAAA8AAAAAAAAAAAAAAAAAmAIAAGRy&#10;cy9kb3ducmV2LnhtbFBLBQYAAAAABAAEAPUAAACMAwAAAAA=&#10;" fillcolor="black" stroked="f"/>
                <v:rect id="Rectangle 2989" o:spid="_x0000_s1089" style="position:absolute;left:8097;top:482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ZJcgA&#10;AADdAAAADwAAAGRycy9kb3ducmV2LnhtbESPT2vCQBTE74V+h+UJvdWNqSmaukoVCl4K9c9Bb8/s&#10;axLMvo27W0399K5Q6HGYmd8wk1lnGnEm52vLCgb9BARxYXXNpYLt5uN5BMIHZI2NZVLwSx5m08eH&#10;CebaXnhF53UoRYSwz1FBFUKbS+mLigz6vm2Jo/dtncEQpSuldniJcNPINElepcGa40KFLS0qKo7r&#10;H6NgPh7NT19D/ryuDnva7w7HLHWJUk+97v0NRKAu/If/2kut4CXN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KxklyAAAAN0AAAAPAAAAAAAAAAAAAAAAAJgCAABk&#10;cnMvZG93bnJldi54bWxQSwUGAAAAAAQABAD1AAAAjQMAAAAA&#10;" fillcolor="black" stroked="f"/>
                <v:rect id="Rectangle 2988" o:spid="_x0000_s1090" style="position:absolute;left:8097;top:4645;width:2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HUsgA&#10;AADdAAAADwAAAGRycy9kb3ducmV2LnhtbESPT2sCMRTE74V+h/AKvdWs6x90NUoVBC+C2h7q7bl5&#10;7i5uXrZJqquf3hQKPQ4z8xtmOm9NLS7kfGVZQbeTgCDOra64UPD5sXobgfABWWNtmRTcyMN89vw0&#10;xUzbK+/osg+FiBD2GSooQ2gyKX1ekkHfsQ1x9E7WGQxRukJqh9cIN7VMk2QoDVYcF0psaFlSft7/&#10;GAWL8Wjxve3z5r47HujwdTwPUpco9frSvk9ABGrDf/ivvdYKeulg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dSyAAAAN0AAAAPAAAAAAAAAAAAAAAAAJgCAABk&#10;cnMvZG93bnJldi54bWxQSwUGAAAAAAQABAD1AAAAjQMAAAAA&#10;" fillcolor="black" stroked="f"/>
                <v:rect id="Rectangle 2987" o:spid="_x0000_s1091" style="position:absolute;left:8097;top:4467;width:2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i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3T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SLJyAAAAN0AAAAPAAAAAAAAAAAAAAAAAJgCAABk&#10;cnMvZG93bnJldi54bWxQSwUGAAAAAAQABAD1AAAAjQMAAAAA&#10;" fillcolor="black" stroked="f"/>
                <v:rect id="Rectangle 2986" o:spid="_x0000_s1092" style="position:absolute;left:8097;top:428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2u8UA&#10;AADdAAAADwAAAGRycy9kb3ducmV2LnhtbERPu27CMBTdK/EP1kXqVhzCQzTFiQoSEkulAh3Kdokv&#10;SUR8ndouhH59PVTqeHTey6I3rbiS841lBeNRAoK4tLrhSsHHYfO0AOEDssbWMim4k4ciHzwsMdP2&#10;xju67kMlYgj7DBXUIXSZlL6syaAf2Y44cmfrDIYIXSW1w1sMN61Mk2QuDTYcG2rsaF1Tedl/GwWr&#10;58Xq633Kbz+705GOn6fLLHWJUo/D/vUFRKA+/Iv/3FutYJLO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ra7xQAAAN0AAAAPAAAAAAAAAAAAAAAAAJgCAABkcnMv&#10;ZG93bnJldi54bWxQSwUGAAAAAAQABAD1AAAAigMAAAAA&#10;" fillcolor="black" stroked="f"/>
                <v:rect id="Rectangle 2985" o:spid="_x0000_s1093" style="position:absolute;left:8097;top:4105;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TIMcA&#10;AADdAAAADwAAAGRycy9kb3ducmV2LnhtbESPQWsCMRSE74L/IbxCb5rtVouuRtGC4KWgtod6e26e&#10;u4ubl20SdeuvNwWhx2FmvmGm89bU4kLOV5YVvPQTEMS51RUXCr4+V70RCB+QNdaWScEveZjPup0p&#10;ZtpeeUuXXShEhLDPUEEZQpNJ6fOSDPq+bYijd7TOYIjSFVI7vEa4qWWaJG/SYMVxocSG3kvKT7uz&#10;UbAcj5Y/mwF/3LaHPe2/D6dh6hKlnp/axQREoDb8hx/ttVbwmg7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mEyDHAAAA3QAAAA8AAAAAAAAAAAAAAAAAmAIAAGRy&#10;cy9kb3ducmV2LnhtbFBLBQYAAAAABAAEAPUAAACMAwAAAAA=&#10;" fillcolor="black" stroked="f"/>
                <v:rect id="Rectangle 2984" o:spid="_x0000_s1094" style="position:absolute;left:8097;top:3930;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wAMUA&#10;AADdAAAADwAAAGRycy9kb3ducmV2LnhtbERPu27CMBTdK/EP1kViKw6hIJrGIKiE1KUSr6FsN/Ft&#10;EhFfp7aBtF9fD5U6Hp13vupNK27kfGNZwWScgCAurW64UnA6bh8XIHxA1thaJgXf5GG1HDzkmGl7&#10;5z3dDqESMYR9hgrqELpMSl/WZNCPbUccuU/rDIYIXSW1w3sMN61Mk2QuDTYcG2rs6LWm8nK4GgWb&#10;58Xma/fE7z/74kznj+IyS12i1GjYr19ABOrDv/jP/aYVTNN5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HAAxQAAAN0AAAAPAAAAAAAAAAAAAAAAAJgCAABkcnMv&#10;ZG93bnJldi54bWxQSwUGAAAAAAQABAD1AAAAigMAAAAA&#10;" fillcolor="black" stroked="f"/>
                <v:rect id="Rectangle 2983" o:spid="_x0000_s1095" style="position:absolute;left:8097;top:3752;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Vm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L9m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81ZvHAAAA3QAAAA8AAAAAAAAAAAAAAAAAmAIAAGRy&#10;cy9kb3ducmV2LnhtbFBLBQYAAAAABAAEAPUAAACMAwAAAAA=&#10;" fillcolor="black" stroked="f"/>
                <v:rect id="Rectangle 2982" o:spid="_x0000_s1096" style="position:absolute;left:8097;top:3567;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L7McA&#10;AADdAAAADwAAAGRycy9kb3ducmV2LnhtbESPQWsCMRSE7wX/Q3iCt5p1raJbo2ih0EtBbQ96e25e&#10;dxc3L9sk1a2/3giCx2FmvmFmi9bU4kTOV5YVDPoJCOLc6ooLBd9f788TED4ga6wtk4J/8rCYd55m&#10;mGl75g2dtqEQEcI+QwVlCE0mpc9LMuj7tiGO3o91BkOUrpDa4TnCTS3TJBlLgxXHhRIbeispP27/&#10;jILVdLL6Xb/w52Vz2NN+dziOUpco1eu2y1cQgdrwCN/bH1rBMB2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uS+zHAAAA3QAAAA8AAAAAAAAAAAAAAAAAmAIAAGRy&#10;cy9kb3ducmV2LnhtbFBLBQYAAAAABAAEAPUAAACMAwAAAAA=&#10;" fillcolor="black" stroked="f"/>
                <v:rect id="Rectangle 2981" o:spid="_x0000_s1097" style="position:absolute;left:8097;top:3390;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8cA&#10;AADdAAAADwAAAGRycy9kb3ducmV2LnhtbESPQWsCMRSE70L/Q3iF3jTrakVXo9SC4EWotod6e26e&#10;u4ubl20SdfXXm0Khx2FmvmFmi9bU4kLOV5YV9HsJCOLc6ooLBV+fq+4YhA/IGmvLpOBGHhbzp84M&#10;M22vvKXLLhQiQthnqKAMocmk9HlJBn3PNsTRO1pnMETpCqkdXiPc1DJNkpE0WHFcKLGh95Ly0+5s&#10;FCwn4+XPx5A39+1hT/vvw+k1dYlSL8/t2xREoDb8h//aa61gkI4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i7nfHAAAA3QAAAA8AAAAAAAAAAAAAAAAAmAIAAGRy&#10;cy9kb3ducmV2LnhtbFBLBQYAAAAABAAEAPUAAACMAwAAAAA=&#10;" fillcolor="black" stroked="f"/>
                <v:rect id="Rectangle 2980" o:spid="_x0000_s1098" style="position:absolute;left:8097;top:321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2A8cA&#10;AADdAAAADwAAAGRycy9kb3ducmV2LnhtbESPQWsCMRSE70L/Q3iF3jTrakVXo1RB8CJU20O9PTfP&#10;3cXNyzZJdfXXm0Khx2FmvmFmi9bU4kLOV5YV9HsJCOLc6ooLBZ8f6+4YhA/IGmvLpOBGHhbzp84M&#10;M22vvKPLPhQiQthnqKAMocmk9HlJBn3PNsTRO1lnMETpCqkdXiPc1DJNkpE0WHFcKLGhVUn5ef9j&#10;FCwn4+X3+5C3993xQIev4/k1dYlSL8/t2xREoDb8h//aG61gkI6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dgPHAAAA3QAAAA8AAAAAAAAAAAAAAAAAmAIAAGRy&#10;cy9kb3ducmV2LnhtbFBLBQYAAAAABAAEAPUAAACMAwAAAAA=&#10;" fillcolor="black" stroked="f"/>
                <v:rect id="Rectangle 2979" o:spid="_x0000_s1099" style="position:absolute;left:8097;top:3034;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fTmMgA&#10;AADdAAAADwAAAGRycy9kb3ducmV2LnhtbESPT2sCMRTE74V+h/AKvdWs6x90NUoVBC+C2h7q7bl5&#10;7i5uXrZJqquf3hQKPQ4z8xtmOm9NLS7kfGVZQbeTgCDOra64UPD5sXobgfABWWNtmRTcyMN89vw0&#10;xUzbK+/osg+FiBD2GSooQ2gyKX1ekkHfsQ1x9E7WGQxRukJqh9cIN7VMk2QoDVYcF0psaFlSft7/&#10;GAWL8Wjxve3z5r47HujwdTwPUpco9frSvk9ABGrDf/ivvdYKeul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9OYyAAAAN0AAAAPAAAAAAAAAAAAAAAAAJgCAABk&#10;cnMvZG93bnJldi54bWxQSwUGAAAAAAQABAD1AAAAjQMAAAAA&#10;" fillcolor="black" stroked="f"/>
                <v:rect id="Rectangle 2978" o:spid="_x0000_s1100" style="position:absolute;left:8097;top:2857;width:2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N7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ntI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VTe/HAAAA3QAAAA8AAAAAAAAAAAAAAAAAmAIAAGRy&#10;cy9kb3ducmV2LnhtbFBLBQYAAAAABAAEAPUAAACMAwAAAAA=&#10;" fillcolor="black" stroked="f"/>
                <v:rect id="Rectangle 2977" o:spid="_x0000_s1101" style="position:absolute;left:8097;top:267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odM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Yzp+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2eh0yAAAAN0AAAAPAAAAAAAAAAAAAAAAAJgCAABk&#10;cnMvZG93bnJldi54bWxQSwUGAAAAAAQABAD1AAAAjQMAAAAA&#10;" fillcolor="black" stroked="f"/>
                <v:rect id="Rectangle 2976" o:spid="_x0000_s1102" style="position:absolute;left:8097;top:2494;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8BsUA&#10;AADdAAAADwAAAGRycy9kb3ducmV2LnhtbERPu27CMBTdK/EP1kViKw6hIJrGIKiE1KUSr6FsN/Ft&#10;EhFfp7aBtF9fD5U6Hp13vupNK27kfGNZwWScgCAurW64UnA6bh8XIHxA1thaJgXf5GG1HDzkmGl7&#10;5z3dDqESMYR9hgrqELpMSl/WZNCPbUccuU/rDIYIXSW1w3sMN61Mk2QuDTYcG2rs6LWm8nK4GgWb&#10;58Xma/fE7z/74kznj+IyS12i1GjYr19ABOrDv/jP/aYVTNN5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nwGxQAAAN0AAAAPAAAAAAAAAAAAAAAAAJgCAABkcnMv&#10;ZG93bnJldi54bWxQSwUGAAAAAAQABAD1AAAAigMAAAAA&#10;" fillcolor="black" stroked="f"/>
                <v:rect id="Rectangle 2975" o:spid="_x0000_s1103" style="position:absolute;left:8097;top:2317;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ZnccA&#10;AADdAAAADwAAAGRycy9kb3ducmV2LnhtbESPQWsCMRSE74L/IbxCb5rtVkVXo6hQ8FJQ20O9PTfP&#10;3cXNy5qkuvXXm0Khx2FmvmFmi9bU4krOV5YVvPQTEMS51RUXCj4/3npjED4ga6wtk4If8rCYdzsz&#10;zLS98Y6u+1CICGGfoYIyhCaT0uclGfR92xBH72SdwRClK6R2eItwU8s0SUbSYMVxocSG1iXl5/23&#10;UbCajFeX7YDf77vjgQ5fx/MwdYlSz0/tcgoiUBv+w3/tjVbwm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K2Z3HAAAA3QAAAA8AAAAAAAAAAAAAAAAAmAIAAGRy&#10;cy9kb3ducmV2LnhtbFBLBQYAAAAABAAEAPUAAACMAwAAAAA=&#10;" fillcolor="black" stroked="f"/>
                <v:rect id="Rectangle 2974" o:spid="_x0000_s1104" style="position:absolute;left:8097;top:2142;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m3cQA&#10;AADdAAAADwAAAGRycy9kb3ducmV2LnhtbERPPW/CMBDdK/EfrENiKw5pS2nAIEBC6oJUoEPZjvhI&#10;IuJzahsI/Ho8VOr49L4ns9bU4kLOV5YVDPoJCOLc6ooLBd+71fMIhA/IGmvLpOBGHmbTztMEM22v&#10;vKHLNhQihrDPUEEZQpNJ6fOSDPq+bYgjd7TOYIjQFVI7vMZwU8s0SYbSYMWxocSGliXlp+3ZKFh8&#10;jBa/X6+8vm8Oe9r/HE5vqUuU6nXb+RhEoDb8i//cn1rBS/o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5t3EAAAA3QAAAA8AAAAAAAAAAAAAAAAAmAIAAGRycy9k&#10;b3ducmV2LnhtbFBLBQYAAAAABAAEAPUAAACJAwAAAAA=&#10;" fillcolor="black" stroked="f"/>
                <v:rect id="Rectangle 2973" o:spid="_x0000_s1105" style="position:absolute;left:8097;top:1954;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DRsgA&#10;AADdAAAADwAAAGRycy9kb3ducmV2LnhtbESPS2/CMBCE70j9D9Yi9QYOacsjYFCphNRLpfI4wG2J&#10;lyQiXqe2gbS/vq5UieNoZr7RzBatqcWVnK8sKxj0ExDEudUVFwp221VvDMIHZI21ZVLwTR4W84fO&#10;DDNtb7ym6yYUIkLYZ6igDKHJpPR5SQZ93zbE0TtZZzBE6QqpHd4i3NQyTZKhNFhxXCixobeS8vPm&#10;YhQsJ+Pl1+czf/ysjwc67I/nl9QlSj1229cpiEBtuIf/2+9awVM6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UNGyAAAAN0AAAAPAAAAAAAAAAAAAAAAAJgCAABk&#10;cnMvZG93bnJldi54bWxQSwUGAAAAAAQABAD1AAAAjQMAAAAA&#10;" fillcolor="black" stroked="f"/>
                <v:rect id="Rectangle 2972" o:spid="_x0000_s1106" style="position:absolute;left:8097;top:1779;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M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XtN+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33THHAAAA3QAAAA8AAAAAAAAAAAAAAAAAmAIAAGRy&#10;cy9kb3ducmV2LnhtbFBLBQYAAAAABAAEAPUAAACMAwAAAAA=&#10;" fillcolor="black" stroked="f"/>
                <v:rect id="Rectangle 2971" o:spid="_x0000_s1107" style="position:absolute;left:8097;top:1602;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4qsgA&#10;AADdAAAADwAAAGRycy9kb3ducmV2LnhtbESPT2sCMRTE74LfITyhN812bauuRtFCoZdC/XPQ23Pz&#10;uru4eVmTVLd++kYo9DjMzG+Y2aI1tbiQ85VlBY+DBARxbnXFhYLd9q0/BuEDssbaMin4IQ+Lebcz&#10;w0zbK6/psgmFiBD2GSooQ2gyKX1ekkE/sA1x9L6sMxiidIXUDq8RbmqZJsmLNFhxXCixodeS8tPm&#10;2yhYTcar8+cTf9zWxwMd9sfTc+oSpR567XIKIlAb/sN/7XetYJi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iqyAAAAN0AAAAPAAAAAAAAAAAAAAAAAJgCAABk&#10;cnMvZG93bnJldi54bWxQSwUGAAAAAAQABAD1AAAAjQMAAAAA&#10;" fillcolor="black" stroked="f"/>
                <v:rect id="Rectangle 2970" o:spid="_x0000_s1108" style="position:absolute;left:8097;top:1424;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g3sgA&#10;AADdAAAADwAAAGRycy9kb3ducmV2LnhtbESPQWsCMRSE74L/ITyhN826tdZujVKFgpdCtR709tw8&#10;dxc3L9sk6tpf3xQKHoeZ+YaZzltTiws5X1lWMBwkIIhzqysuFGy/3vsTED4ga6wtk4IbeZjPup0p&#10;ZtpeeU2XTShEhLDPUEEZQpNJ6fOSDPqBbYijd7TOYIjSFVI7vEa4qWWaJGNpsOK4UGJDy5Ly0+Zs&#10;FCxeJovvzxF//KwPe9rvDqen1CVKPfTat1cQgdpwD/+3V1rBY/o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0uDeyAAAAN0AAAAPAAAAAAAAAAAAAAAAAJgCAABk&#10;cnMvZG93bnJldi54bWxQSwUGAAAAAAQABAD1AAAAjQMAAAAA&#10;" fillcolor="black" stroked="f"/>
                <v:rect id="Rectangle 2969" o:spid="_x0000_s1109" style="position:absolute;left:8097;top:1239;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FRcgA&#10;AADdAAAADwAAAGRycy9kb3ducmV2LnhtbESPQWsCMRSE7wX/Q3hCbzXrtlq7NUoVCr0I1XrQ23Pz&#10;3F3cvGyTqKu/vhEKHoeZ+YYZT1tTixM5X1lW0O8lIIhzqysuFKx/Pp9GIHxA1lhbJgUX8jCddB7G&#10;mGl75iWdVqEQEcI+QwVlCE0mpc9LMuh7tiGO3t46gyFKV0jt8BzhppZpkgylwYrjQokNzUvKD6uj&#10;UTB7G81+v194cV3utrTd7A6D1CVKPXbbj3cQgdpwD/+3v7SC5/R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nkVFyAAAAN0AAAAPAAAAAAAAAAAAAAAAAJgCAABk&#10;cnMvZG93bnJldi54bWxQSwUGAAAAAAQABAD1AAAAjQMAAAAA&#10;" fillcolor="black" stroked="f"/>
                <v:rect id="Rectangle 2968" o:spid="_x0000_s1110" style="position:absolute;left:8097;top:1062;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bMs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Y/o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NsyyAAAAN0AAAAPAAAAAAAAAAAAAAAAAJgCAABk&#10;cnMvZG93bnJldi54bWxQSwUGAAAAAAQABAD1AAAAjQMAAAAA&#10;" fillcolor="black" stroked="f"/>
                <v:rect id="Rectangle 2967" o:spid="_x0000_s1111" style="position:absolute;left:8097;top:901;width: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qcgA&#10;AADdAAAADwAAAGRycy9kb3ducmV2LnhtbESPS2/CMBCE75X6H6ytxK04TVseAYMKUiUulcrjALcl&#10;XpKIeJ3aLgR+fY1UieNoZr7RjKetqcWJnK8sK3jpJiCIc6srLhRs1p/PAxA+IGusLZOCC3mYTh4f&#10;xphpe+YlnVahEBHCPkMFZQhNJqXPSzLou7Yhjt7BOoMhSldI7fAc4aaWaZL0pMGK40KJDc1Lyo+r&#10;X6NgNhzMfr7f+Ou63O9ot90f31OXKNV5aj9GIAK14R7+by+0gte034fbm/gE5OQ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H6pyAAAAN0AAAAPAAAAAAAAAAAAAAAAAJgCAABk&#10;cnMvZG93bnJldi54bWxQSwUGAAAAAAQABAD1AAAAjQMAAAAA&#10;" fillcolor="black" stroked="f"/>
                <v:rect id="Rectangle 2966" o:spid="_x0000_s1112" style="position:absolute;left:8097;top:5362;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QLMMA&#10;AADdAAAADwAAAGRycy9kb3ducmV2LnhtbERPy2oCMRTdF/yHcAvd1UytqIxGkYK00FnUB66vk+tk&#10;2snNkEQd/fpmIbg8nPds0dlGnMmH2rGCt34Ggrh0uuZKwW67ep2ACBFZY+OYFFwpwGLee5phrt2F&#10;13TexEqkEA45KjAxtrmUoTRkMfRdS5y4o/MWY4K+ktrjJYXbRg6ybCQt1pwaDLb0Yaj825ysArna&#10;V98/Jzv89VdT3Ir2UHzasVIvz91yCiJSFx/iu/tLK3gfjNPc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QQLMMAAADdAAAADwAAAAAAAAAAAAAAAACYAgAAZHJzL2Rv&#10;d25yZXYueG1sUEsFBgAAAAAEAAQA9QAAAIgDAAAAAA==&#10;" filled="f" strokeweight=".12pt"/>
                <v:rect id="Rectangle 2965" o:spid="_x0000_s1113" style="position:absolute;left:8097;top:5178;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i1t8YA&#10;AADdAAAADwAAAGRycy9kb3ducmV2LnhtbESPQWsCMRSE7wX/Q3hCbzWrLbWuRikFacE9WFt6fm6e&#10;m7WblyWJuvrrjVDocZiZb5jZorONOJIPtWMFw0EGgrh0uuZKwffX8uEFRIjIGhvHpOBMARbz3t0M&#10;c+1O/EnHTaxEgnDIUYGJsc2lDKUhi2HgWuLk7Zy3GJP0ldQeTwluGznKsmdpsea0YLClN0Pl7+Zg&#10;FcjlT7VaH+zT3p9NcSnabfFux0rd97vXKYhIXfwP/7U/tILH0XgC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i1t8YAAADdAAAADwAAAAAAAAAAAAAAAACYAgAAZHJz&#10;L2Rvd25yZXYueG1sUEsFBgAAAAAEAAQA9QAAAIsDAAAAAA==&#10;" filled="f" strokeweight=".12pt"/>
                <v:rect id="Rectangle 2964" o:spid="_x0000_s1114" style="position:absolute;left:8097;top:5000;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sDcMA&#10;AADdAAAADwAAAGRycy9kb3ducmV2LnhtbERPy2oCMRTdF/yHcAV3NaMtKqNRRJAKnYWP0vV1cjuZ&#10;OrkZkqhjv75ZFLo8nPdi1dlG3MiH2rGC0TADQVw6XXOl4OO0fZ6BCBFZY+OYFDwowGrZe1pgrt2d&#10;D3Q7xkqkEA45KjAxtrmUoTRkMQxdS5y4L+ctxgR9JbXHewq3jRxn2URarDk1GGxpY6i8HK9Wgdx+&#10;Vu/7q3399g9T/BTtuXizU6UG/W49BxGpi//iP/dOK3gZz9L+9CY9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dsDcMAAADdAAAADwAAAAAAAAAAAAAAAACYAgAAZHJzL2Rv&#10;d25yZXYueG1sUEsFBgAAAAAEAAQA9QAAAIgDAAAAAA==&#10;" filled="f" strokeweight=".12pt"/>
                <v:rect id="Rectangle 2963" o:spid="_x0000_s1115" style="position:absolute;left:8097;top:482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JlsYA&#10;AADdAAAADwAAAGRycy9kb3ducmV2LnhtbESPQWsCMRSE7wX/Q3iCt5rVSpXVKKUgFdxDtaXn181z&#10;s7p5WZKoa399Uyh4HGbmG2ax6mwjLuRD7VjBaJiBIC6drrlS8PmxfpyBCBFZY+OYFNwowGrZe1hg&#10;rt2Vd3TZx0okCIccFZgY21zKUBqyGIauJU7ewXmLMUlfSe3xmuC2keMse5YWa04LBlt6NVSe9mer&#10;QK6/qu372U6O/maKn6L9Lt7sVKlBv3uZg4jUxXv4v73RCp7GsxH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vJlsYAAADdAAAADwAAAAAAAAAAAAAAAACYAgAAZHJz&#10;L2Rvd25yZXYueG1sUEsFBgAAAAAEAAQA9QAAAIsDAAAAAA==&#10;" filled="f" strokeweight=".12pt"/>
                <v:rect id="Rectangle 2962" o:spid="_x0000_s1116" style="position:absolute;left:8097;top:4645;width:2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X4cYA&#10;AADdAAAADwAAAGRycy9kb3ducmV2LnhtbESPQWsCMRSE70L/Q3gFb5p1K61sjSKCVHAPrS09v25e&#10;N1s3L0sSdfXXm0Khx2FmvmHmy9624kQ+NI4VTMYZCOLK6YZrBR/vm9EMRIjIGlvHpOBCAZaLu8Ec&#10;C+3O/EanfaxFgnAoUIGJsSukDJUhi2HsOuLkfTtvMSbpa6k9nhPctjLPskdpseG0YLCjtaHqsD9a&#10;BXLzWe9ej3b64y+mvJbdV/lin5Qa3verZxCR+vgf/mtvtYKHfJbD7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X4cYAAADdAAAADwAAAAAAAAAAAAAAAACYAgAAZHJz&#10;L2Rvd25yZXYueG1sUEsFBgAAAAAEAAQA9QAAAIsDAAAAAA==&#10;" filled="f" strokeweight=".12pt"/>
                <v:rect id="Rectangle 2961" o:spid="_x0000_s1117" style="position:absolute;left:8097;top:4467;width:2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yesYA&#10;AADdAAAADwAAAGRycy9kb3ducmV2LnhtbESPQWsCMRSE7wX/Q3hCbzWrliqrUaQgLXQPakvPr5vn&#10;ZnXzsiRR1/76Rih4HGbmG2a+7GwjzuRD7VjBcJCBIC6drrlS8PW5fpqCCBFZY+OYFFwpwHLRe5hj&#10;rt2Ft3TexUokCIccFZgY21zKUBqyGAauJU7e3nmLMUlfSe3xkuC2kaMse5EWa04LBlt6NVQedyer&#10;QK6/q4/NyT4f/NUUv0X7U7zZiVKP/W41AxGpi/fwf/tdKxiPpm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XyesYAAADdAAAADwAAAAAAAAAAAAAAAACYAgAAZHJz&#10;L2Rvd25yZXYueG1sUEsFBgAAAAAEAAQA9QAAAIsDAAAAAA==&#10;" filled="f" strokeweight=".12pt"/>
                <v:rect id="Rectangle 2960" o:spid="_x0000_s1118" style="position:absolute;left:8097;top:428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qDsYA&#10;AADdAAAADwAAAGRycy9kb3ducmV2LnhtbESPQWsCMRSE7wX/Q3hCbzWrlSqrUaQgLXQPakvPr5vn&#10;ZnXzsiRR1/76Rih4HGbmG2a+7GwjzuRD7VjBcJCBIC6drrlS8PW5fpqCCBFZY+OYFFwpwHLRe5hj&#10;rt2Ft3TexUokCIccFZgY21zKUBqyGAauJU7e3nmLMUlfSe3xkuC2kaMse5EWa04LBlt6NVQedyer&#10;QK6/q4/NyY4P/mqK36L9Kd7sRKnHfreagYjUxXv4v/2uFTyPpmO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xqDsYAAADdAAAADwAAAAAAAAAAAAAAAACYAgAAZHJz&#10;L2Rvd25yZXYueG1sUEsFBgAAAAAEAAQA9QAAAIsDAAAAAA==&#10;" filled="f" strokeweight=".12pt"/>
                <v:rect id="Rectangle 2959" o:spid="_x0000_s1119" style="position:absolute;left:8097;top:4105;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lcYA&#10;AADdAAAADwAAAGRycy9kb3ducmV2LnhtbESPQWsCMRSE74X+h/AEb5pVWyurUUpBWuge1Jaen5vn&#10;Zu3mZUmirv31TUHocZiZb5jFqrONOJMPtWMFo2EGgrh0uuZKwefHejADESKyxsYxKbhSgNXy/m6B&#10;uXYX3tJ5FyuRIBxyVGBibHMpQ2nIYhi6ljh5B+ctxiR9JbXHS4LbRo6zbCot1pwWDLb0Yqj83p2s&#10;Arn+qt43J/tw9FdT/BTtvni1T0r1e93zHESkLv6Hb+03rWAynj3C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lcYAAADdAAAADwAAAAAAAAAAAAAAAACYAgAAZHJz&#10;L2Rvd25yZXYueG1sUEsFBgAAAAAEAAQA9QAAAIsDAAAAAA==&#10;" filled="f" strokeweight=".12pt"/>
                <v:rect id="Rectangle 2958" o:spid="_x0000_s1120" style="position:absolute;left:8097;top:3930;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R4sYA&#10;AADdAAAADwAAAGRycy9kb3ducmV2LnhtbESPQWsCMRSE7wX/Q3hCbzWrLSqrUaQgLXQP1ZaeXzfP&#10;zermZUmirv31Rih4HGbmG2a+7GwjTuRD7VjBcJCBIC6drrlS8P21fpqCCBFZY+OYFFwowHLRe5hj&#10;rt2ZN3TaxkokCIccFZgY21zKUBqyGAauJU7eznmLMUlfSe3xnOC2kaMsG0uLNacFgy29GioP26NV&#10;INc/1cfn0b7s/cUUf0X7W7zZiVKP/W41AxGpi/fwf/tdK3geTcd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R4sYAAADdAAAADwAAAAAAAAAAAAAAAACYAgAAZHJz&#10;L2Rvd25yZXYueG1sUEsFBgAAAAAEAAQA9QAAAIsDAAAAAA==&#10;" filled="f" strokeweight=".12pt"/>
                <v:rect id="Rectangle 2957" o:spid="_x0000_s1121" style="position:absolute;left:8097;top:3752;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0ecYA&#10;AADdAAAADwAAAGRycy9kb3ducmV2LnhtbESPT2sCMRTE74LfITyhN83WFpWtUUSQFroH/5SeXzev&#10;m203L0sSde2nbwTB4zAzv2Hmy8424kQ+1I4VPI4yEMSl0zVXCj4Om+EMRIjIGhvHpOBCAZaLfm+O&#10;uXZn3tFpHyuRIBxyVGBibHMpQ2nIYhi5ljh5385bjEn6SmqP5wS3jRxn2URarDktGGxpbaj83R+t&#10;Arn5rN63R/v84y+m+Cvar+LVTpV6GHSrFxCRungP39pvWsHTeDaF6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70ecYAAADdAAAADwAAAAAAAAAAAAAAAACYAgAAZHJz&#10;L2Rvd25yZXYueG1sUEsFBgAAAAAEAAQA9QAAAIsDAAAAAA==&#10;" filled="f" strokeweight=".12pt"/>
                <v:rect id="Rectangle 2956" o:spid="_x0000_s1122" style="position:absolute;left:8097;top:3567;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gC8MA&#10;AADdAAAADwAAAGRycy9kb3ducmV2LnhtbERPy2oCMRTdF/yHcAV3NaMtKqNRRJAKnYWP0vV1cjuZ&#10;OrkZkqhjv75ZFLo8nPdi1dlG3MiH2rGC0TADQVw6XXOl4OO0fZ6BCBFZY+OYFDwowGrZe1pgrt2d&#10;D3Q7xkqkEA45KjAxtrmUoTRkMQxdS5y4L+ctxgR9JbXHewq3jRxn2URarDk1GGxpY6i8HK9Wgdx+&#10;Vu/7q3399g9T/BTtuXizU6UG/W49BxGpi//iP/dOK3gZz9Lc9CY9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gC8MAAADdAAAADwAAAAAAAAAAAAAAAACYAgAAZHJzL2Rv&#10;d25yZXYueG1sUEsFBgAAAAAEAAQA9QAAAIgDAAAAAA==&#10;" filled="f" strokeweight=".12pt"/>
                <v:rect id="Rectangle 2955" o:spid="_x0000_s1123" style="position:absolute;left:8097;top:3390;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FkMYA&#10;AADdAAAADwAAAGRycy9kb3ducmV2LnhtbESPQWsCMRSE74X+h/AEb5pVS7WrUUpBWuge1Jaen5vn&#10;Zu3mZUmirv31TUHocZiZb5jFqrONOJMPtWMFo2EGgrh0uuZKwefHejADESKyxsYxKbhSgNXy/m6B&#10;uXYX3tJ5FyuRIBxyVGBibHMpQ2nIYhi6ljh5B+ctxiR9JbXHS4LbRo6z7FFarDktGGzpxVD5vTtZ&#10;BXL9Vb1vTvbh6K+m+CnaffFqp0r1e93zHESkLv6Hb+03rWAynj3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3FkMYAAADdAAAADwAAAAAAAAAAAAAAAACYAgAAZHJz&#10;L2Rvd25yZXYueG1sUEsFBgAAAAAEAAQA9QAAAIsDAAAAAA==&#10;" filled="f" strokeweight=".12pt"/>
                <v:rect id="Rectangle 2954" o:spid="_x0000_s1124" style="position:absolute;left:8097;top:321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60MMA&#10;AADdAAAADwAAAGRycy9kb3ducmV2LnhtbERPy2oCMRTdF/yHcAV3NaOVPkajlIIoOAtrxfXt5DoZ&#10;O7kZkqijX98sCl0eznu26GwjLuRD7VjBaJiBIC6drrlSsP9aPr6CCBFZY+OYFNwowGLee5hhrt2V&#10;P+myi5VIIRxyVGBibHMpQ2nIYhi6ljhxR+ctxgR9JbXHawq3jRxn2bO0WHNqMNjSh6HyZ3e2CuTy&#10;UG22Zzs5+Zsp7kX7Xazsi1KDfvc+BRGpi//iP/daK3gav6X96U1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760MMAAADdAAAADwAAAAAAAAAAAAAAAACYAgAAZHJzL2Rv&#10;d25yZXYueG1sUEsFBgAAAAAEAAQA9QAAAIgDAAAAAA==&#10;" filled="f" strokeweight=".12pt"/>
                <v:rect id="Rectangle 2953" o:spid="_x0000_s1125" style="position:absolute;left:8097;top:3034;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JfS8cA&#10;AADdAAAADwAAAGRycy9kb3ducmV2LnhtbESPT2sCMRTE7wW/Q3iF3mpWK/2zGkUEUXAPdlt6ft08&#10;N1s3L0sSde2nbwqFHoeZ+Q0zW/S2FWfyoXGsYDTMQBBXTjdcK3h/W98/gwgRWWPrmBRcKcBiPriZ&#10;Ya7dhV/pXMZaJAiHHBWYGLtcylAZshiGriNO3sF5izFJX0vt8ZLgtpXjLHuUFhtOCwY7WhmqjuXJ&#10;KpDrj3q3P9nJl7+a4rvoPouNfVLq7rZfTkFE6uN/+K+91Qoexi8j+H2Tn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CX0vHAAAA3QAAAA8AAAAAAAAAAAAAAAAAmAIAAGRy&#10;cy9kb3ducmV2LnhtbFBLBQYAAAAABAAEAPUAAACMAwAAAAA=&#10;" filled="f" strokeweight=".12pt"/>
                <v:rect id="Rectangle 2952" o:spid="_x0000_s1126" style="position:absolute;left:8097;top:2857;width:2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BPMcA&#10;AADdAAAADwAAAGRycy9kb3ducmV2LnhtbESPQWsCMRSE7wX/Q3hCbzXrttR2NUopSAvdQ6ul5+fm&#10;uVndvCxJ1NVfbwqFHoeZ+YaZLXrbiiP50DhWMB5lIIgrpxuuFXyvl3dPIEJE1tg6JgVnCrCYD25m&#10;WGh34i86rmItEoRDgQpMjF0hZagMWQwj1xEnb+u8xZikr6X2eEpw28o8yx6lxYbTgsGOXg1V+9XB&#10;KpDLn/rj82Afdv5sykvZbco3O1Hqdti/TEFE6uN/+K/9rhXc5885/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QwTzHAAAA3QAAAA8AAAAAAAAAAAAAAAAAmAIAAGRy&#10;cy9kb3ducmV2LnhtbFBLBQYAAAAABAAEAPUAAACMAwAAAAA=&#10;" filled="f" strokeweight=".12pt"/>
                <v:rect id="Rectangle 2951" o:spid="_x0000_s1127" style="position:absolute;left:8097;top:2672;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kp8YA&#10;AADdAAAADwAAAGRycy9kb3ducmV2LnhtbESPQWsCMRSE7wX/Q3hCbzVbLbWuRpGCtNA9qC09PzfP&#10;zdbNy5JEXf31plDocZiZb5jZorONOJEPtWMFj4MMBHHpdM2Vgq/P1cMLiBCRNTaOScGFAizmvbsZ&#10;5tqdeUOnbaxEgnDIUYGJsc2lDKUhi2HgWuLk7Z23GJP0ldQezwluGznMsmdpsea0YLClV0PlYXu0&#10;CuTqu/pYH+3Tj7+Y4lq0u+LNjpW673fLKYhIXfwP/7XftYLRcDKC3zfp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xkp8YAAADdAAAADwAAAAAAAAAAAAAAAACYAgAAZHJz&#10;L2Rvd25yZXYueG1sUEsFBgAAAAAEAAQA9QAAAIsDAAAAAA==&#10;" filled="f" strokeweight=".12pt"/>
                <v:rect id="Rectangle 2950" o:spid="_x0000_s1128" style="position:absolute;left:8097;top:2494;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808YA&#10;AADdAAAADwAAAGRycy9kb3ducmV2LnhtbESPQWsCMRSE7wX/Q3hCbzVbFW23RhFBWuge1JaeXzev&#10;m62blyWJuvrrjVDocZiZb5jZorONOJIPtWMFj4MMBHHpdM2Vgs+P9cMTiBCRNTaOScGZAizmvbsZ&#10;5tqdeEvHXaxEgnDIUYGJsc2lDKUhi2HgWuLk/ThvMSbpK6k9nhLcNnKYZRNpsea0YLCllaFyvztY&#10;BXL9Vb1vDnb868+muBTtd/Fqp0rd97vlC4hIXfwP/7XftILR8HkM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808YAAADdAAAADwAAAAAAAAAAAAAAAACYAgAAZHJz&#10;L2Rvd25yZXYueG1sUEsFBgAAAAAEAAQA9QAAAIsDAAAAAA==&#10;" filled="f" strokeweight=".12pt"/>
                <v:rect id="Rectangle 2949" o:spid="_x0000_s1129" style="position:absolute;left:8097;top:2317;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lZSMcA&#10;AADdAAAADwAAAGRycy9kb3ducmV2LnhtbESPQWsCMRSE7wX/Q3iCt5pVq61bo5SCtNA9WFs8v26e&#10;m203L0sSde2vNwWhx2FmvmEWq8424kg+1I4VjIYZCOLS6ZorBZ8f69sHECEia2wck4IzBVgtezcL&#10;zLU78Tsdt7ESCcIhRwUmxjaXMpSGLIaha4mTt3feYkzSV1J7PCW4beQ4y2bSYs1pwWBLz4bKn+3B&#10;KpDrXfW2Odi7b382xW/RfhUv9l6pQb97egQRqYv/4Wv7VSuYjOdT+Hu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5WUjHAAAA3QAAAA8AAAAAAAAAAAAAAAAAmAIAAGRy&#10;cy9kb3ducmV2LnhtbFBLBQYAAAAABAAEAPUAAACMAwAAAAA=&#10;" filled="f" strokeweight=".12pt"/>
                <v:rect id="Rectangle 2948" o:spid="_x0000_s1130" style="position:absolute;left:8097;top:2142;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HP8YA&#10;AADdAAAADwAAAGRycy9kb3ducmV2LnhtbESPQWsCMRSE7wX/Q3hCbzWrLbauRikFacE9WFt6fm6e&#10;m7WblyWJuvrrjVDocZiZb5jZorONOJIPtWMFw0EGgrh0uuZKwffX8uEFRIjIGhvHpOBMARbz3t0M&#10;c+1O/EnHTaxEgnDIUYGJsc2lDKUhi2HgWuLk7Zy3GJP0ldQeTwluGznKsrG0WHNaMNjSm6Hyd3Ow&#10;CuTyp1qtD/Zp78+muBTttni3z0rd97vXKYhIXfwP/7U/tILH0WQM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vHP8YAAADdAAAADwAAAAAAAAAAAAAAAACYAgAAZHJz&#10;L2Rvd25yZXYueG1sUEsFBgAAAAAEAAQA9QAAAIsDAAAAAA==&#10;" filled="f" strokeweight=".12pt"/>
                <v:rect id="Rectangle 2947" o:spid="_x0000_s1131" style="position:absolute;left:8097;top:1954;width:2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ipMYA&#10;AADdAAAADwAAAGRycy9kb3ducmV2LnhtbESPQWsCMRSE7wX/Q3hCbzWrLbWuRikFacE9WFt6fm6e&#10;m7WblyWJuvrrjVDocZiZb5jZorONOJIPtWMFw0EGgrh0uuZKwffX8uEFRIjIGhvHpOBMARbz3t0M&#10;c+1O/EnHTaxEgnDIUYGJsc2lDKUhi2HgWuLk7Zy3GJP0ldQeTwluGznKsmdpsea0YLClN0Pl7+Zg&#10;FcjlT7VaH+zT3p9NcSnabfFux0rd97vXKYhIXfwP/7U/tILH0WQMtzfp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dipMYAAADdAAAADwAAAAAAAAAAAAAAAACYAgAAZHJz&#10;L2Rvd25yZXYueG1sUEsFBgAAAAAEAAQA9QAAAIsDAAAAAA==&#10;" filled="f" strokeweight=".12pt"/>
                <v:rect id="Rectangle 2946" o:spid="_x0000_s1132" style="position:absolute;left:8097;top:1779;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21sMA&#10;AADdAAAADwAAAGRycy9kb3ducmV2LnhtbERPy2oCMRTdF/yHcAV3NaOVPkajlIIoOAtrxfXt5DoZ&#10;O7kZkqijX98sCl0eznu26GwjLuRD7VjBaJiBIC6drrlSsP9aPr6CCBFZY+OYFNwowGLee5hhrt2V&#10;P+myi5VIIRxyVGBibHMpQ2nIYhi6ljhxR+ctxgR9JbXHawq3jRxn2bO0WHNqMNjSh6HyZ3e2CuTy&#10;UG22Zzs5+Zsp7kX7Xazsi1KDfvc+BRGpi//iP/daK3gav6W56U16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21sMAAADdAAAADwAAAAAAAAAAAAAAAACYAgAAZHJzL2Rv&#10;d25yZXYueG1sUEsFBgAAAAAEAAQA9QAAAIgDAAAAAA==&#10;" filled="f" strokeweight=".12pt"/>
                <v:rect id="Rectangle 2945" o:spid="_x0000_s1133" style="position:absolute;left:8097;top:1602;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TTcYA&#10;AADdAAAADwAAAGRycy9kb3ducmV2LnhtbESPQWsCMRSE74X+h/AEb5pVS62rUUpBWuge1Jaen5vn&#10;Zu3mZUmirv31TUHocZiZb5jFqrONOJMPtWMFo2EGgrh0uuZKwefHevAEIkRkjY1jUnClAKvl/d0C&#10;c+0uvKXzLlYiQTjkqMDE2OZShtKQxTB0LXHyDs5bjEn6SmqPlwS3jRxn2aO0WHNaMNjSi6Hye3ey&#10;CuT6q3rfnOzD0V9N8VO0++LVTpXq97rnOYhIXfwP39pvWsFkPJvB3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RTTcYAAADdAAAADwAAAAAAAAAAAAAAAACYAgAAZHJz&#10;L2Rvd25yZXYueG1sUEsFBgAAAAAEAAQA9QAAAIsDAAAAAA==&#10;" filled="f" strokeweight=".12pt"/>
                <v:rect id="Rectangle 2944" o:spid="_x0000_s1134" style="position:absolute;left:8097;top:1424;width:24;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gysMA&#10;AADdAAAADwAAAGRycy9kb3ducmV2LnhtbERPz2vCMBS+C/4P4QneZjodm3RGEUEU1sNWxfNb89Z0&#10;a15KErXur18OA48f3+/FqretuJAPjWMFj5MMBHHldMO1guNh+zAHESKyxtYxKbhRgNVyOFhgrt2V&#10;P+hSxlqkEA45KjAxdrmUoTJkMUxcR5y4L+ctxgR9LbXHawq3rZxm2bO02HBqMNjRxlD1U56tArk9&#10;1W/vZ/v07W+m+C26z2JnX5Qaj/r1K4hIfbyL/917rWA2y9L+9CY9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gysMAAADdAAAADwAAAAAAAAAAAAAAAACYAgAAZHJzL2Rv&#10;d25yZXYueG1sUEsFBgAAAAAEAAQA9QAAAIgDAAAAAA==&#10;" filled="f" strokeweight=".12pt"/>
                <v:rect id="Rectangle 2943" o:spid="_x0000_s1135" style="position:absolute;left:8097;top:1239;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UcYA&#10;AADdAAAADwAAAGRycy9kb3ducmV2LnhtbESPQWsCMRSE7wX/Q3hCbzVrLa2sRikFaaF7UCuen5vn&#10;ZtvNy5JEXf31Rih4HGbmG2Y672wjjuRD7VjBcJCBIC6drrlSsPlZPI1BhIissXFMCs4UYD7rPUwx&#10;1+7EKzquYyUShEOOCkyMbS5lKA1ZDAPXEidv77zFmKSvpPZ4SnDbyOcse5UWa04LBlv6MFT+rQ9W&#10;gVxsq+/lwb78+rMpLkW7Kz7tm1KP/e59AiJSF+/h//aXVjAaZUO4vUlP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FUcYAAADdAAAADwAAAAAAAAAAAAAAAACYAgAAZHJz&#10;L2Rvd25yZXYueG1sUEsFBgAAAAAEAAQA9QAAAIsDAAAAAA==&#10;" filled="f" strokeweight=".12pt"/>
                <v:rect id="Rectangle 2942" o:spid="_x0000_s1136" style="position:absolute;left:8097;top:1062;width:24;height: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bJsYA&#10;AADdAAAADwAAAGRycy9kb3ducmV2LnhtbESPQWsCMRSE74L/ITyhN82qpZXVKFKQFrqH1orn5+a5&#10;2XbzsiRRV3+9KRR6HGbmG2ax6mwjzuRD7VjBeJSBIC6drrlSsPvaDGcgQkTW2DgmBVcKsFr2ewvM&#10;tbvwJ523sRIJwiFHBSbGNpcylIYshpFriZN3dN5iTNJXUnu8JLht5CTLnqTFmtOCwZZeDJU/25NV&#10;IDf76v3jZB+//dUUt6I9FK/2WamHQbeeg4jUxf/wX/tNK5hOswn8vk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bJsYAAADdAAAADwAAAAAAAAAAAAAAAACYAgAAZHJz&#10;L2Rvd25yZXYueG1sUEsFBgAAAAAEAAQA9QAAAIsDAAAAAA==&#10;" filled="f" strokeweight=".12pt"/>
                <v:rect id="Rectangle 2941" o:spid="_x0000_s1137" style="position:absolute;left:8097;top:901;width: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vcYA&#10;AADdAAAADwAAAGRycy9kb3ducmV2LnhtbESPQWsCMRSE70L/Q3gFb5q1W2rZGkUEqdA9VFt6ft28&#10;brZuXpYk6uqvN4WCx2FmvmFmi9624kg+NI4VTMYZCOLK6YZrBZ8f69EziBCRNbaOScGZAizmd4MZ&#10;FtqdeEvHXaxFgnAoUIGJsSukDJUhi2HsOuLk/ThvMSbpa6k9nhLctvIhy56kxYbTgsGOVoaq/e5g&#10;Fcj1V/32frCPv/5sykvZfZevdqrU8L5fvoCI1Mdb+L+90QryPMvh701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vcYAAADdAAAADwAAAAAAAAAAAAAAAACYAgAAZHJz&#10;L2Rvd25yZXYueG1sUEsFBgAAAAAEAAQA9QAAAIsDAAAAAA==&#10;" filled="f" strokeweight=".12pt"/>
                <v:line id="Line 2940" o:spid="_x0000_s1138" style="position:absolute;visibility:visible;mso-wrap-style:square" from="6816,3640" to="6816,3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xLMYAAADdAAAADwAAAGRycy9kb3ducmV2LnhtbESPT2vCQBTE70K/w/IKvemmKqLRVYpF&#10;iFAU/xz09si+ZkOzb0N2Nem37xYEj8PMb4ZZrDpbiTs1vnSs4H2QgCDOnS65UHA+bfpTED4ga6wc&#10;k4Jf8rBavvQWmGrX8oHux1CIWMI+RQUmhDqV0ueGLPqBq4mj9+0aiyHKppC6wTaW20oOk2QiLZYc&#10;FwzWtDaU/xxvVsEo29ef2/HsVF3Nji9uM205+1Lq7bX7mIMI1IVn+EFnOnKjZAz/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m8SzGAAAA3QAAAA8AAAAAAAAA&#10;AAAAAAAAoQIAAGRycy9kb3ducmV2LnhtbFBLBQYAAAAABAAEAPkAAACUAwAAAAA=&#10;" strokecolor="#00007f" strokeweight=".85217mm"/>
                <v:shape id="AutoShape 2939" o:spid="_x0000_s1139" style="position:absolute;left:6816;top:4347;width:1289;height:106;visibility:visible;mso-wrap-style:square;v-text-anchor:top" coordsize="128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4xosUA&#10;AADdAAAADwAAAGRycy9kb3ducmV2LnhtbESPQWsCMRSE7wX/Q3iCl1KzVSy6GkVaFwVP2kKvj81z&#10;s7p52W6irv/eCEKPw8x8w8wWra3EhRpfOlbw3k9AEOdOl1wo+PnO3sYgfEDWWDkmBTfysJh3XmaY&#10;anflHV32oRARwj5FBSaEOpXS54Ys+r6riaN3cI3FEGVTSN3gNcJtJQdJ8iEtlhwXDNb0aSg/7c9W&#10;weovWy/H+vVMcnKyu21mvo6/Rqlet11OQQRqw3/42d5oBcNhMoL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jGixQAAAN0AAAAPAAAAAAAAAAAAAAAAAJgCAABkcnMv&#10;ZG93bnJldi54bWxQSwUGAAAAAAQABAD1AAAAigMAAAAA&#10;" path="m103,l,48r103,57l103,57r-24,l72,48r7,-7l103,41,103,xm1193,r,105l1273,57r-66,l1217,48r-10,-7l1274,41,1193,xm103,41r-24,l72,48r7,9l103,57r,-16xm1193,41l103,41r,16l1193,57r,-16xm1274,41r-67,l1217,48r-10,9l1273,57r16,-9l1274,41xe" fillcolor="black" stroked="f">
                  <v:path arrowok="t" o:connecttype="custom" o:connectlocs="103,4348;0,4396;103,4453;103,4405;79,4405;72,4396;79,4389;103,4389;103,4348;1193,4348;1193,4453;1273,4405;1207,4405;1217,4396;1207,4389;1274,4389;1193,4348;103,4389;79,4389;72,4396;79,4405;103,4405;103,4389;1193,4389;103,4389;103,4405;1193,4405;1193,4389;1274,4389;1207,4389;1217,4396;1207,4405;1273,4405;1289,4396;1274,4389" o:connectangles="0,0,0,0,0,0,0,0,0,0,0,0,0,0,0,0,0,0,0,0,0,0,0,0,0,0,0,0,0,0,0,0,0,0,0"/>
                </v:shape>
                <v:shape id="Freeform 2938" o:spid="_x0000_s1140" style="position:absolute;left:6888;top:4388;width:1145;height:17;visibility:visible;mso-wrap-style:square;v-text-anchor:top" coordsize="1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TTrMUA&#10;AADdAAAADwAAAGRycy9kb3ducmV2LnhtbESPX2vCQBDE34V+h2MLfdNLG7AaPaUEBB/9Uyi+rbk1&#10;ic3thdwa47fvFQp9HGbmN8xyPbhG9dSF2rOB10kCirjwtubSwOdxM56BCoJssfFMBh4UYL16Gi0x&#10;s/7Oe+oPUqoI4ZChgUqkzbQORUUOw8S3xNG7+M6hRNmV2nZ4j3DX6LckmWqHNceFClvKKyq+Dzdn&#10;YLvb9+/H66M9h3MuJ9ml+bz/MublefhYgBIa5D/8195aA2maTOH3TXw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NOsxQAAAN0AAAAPAAAAAAAAAAAAAAAAAJgCAABkcnMv&#10;ZG93bnJldi54bWxQSwUGAAAAAAQABAD1AAAAigMAAAAA&#10;" path="m17,l1135,r10,7l1135,16,7,16,,7,7,,17,xe" filled="f" strokeweight=".12pt">
                  <v:path arrowok="t" o:connecttype="custom" o:connectlocs="17,4389;1135,4389;1145,4396;1135,4405;7,4405;0,4396;7,4389;17,4389" o:connectangles="0,0,0,0,0,0,0,0"/>
                </v:shape>
                <v:shape id="Freeform 2937" o:spid="_x0000_s1141" style="position:absolute;left:6816;top:4347;width:104;height:106;visibility:visible;mso-wrap-style:square;v-text-anchor:top" coordsize="10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vsQA&#10;AADdAAAADwAAAGRycy9kb3ducmV2LnhtbESPS4sCMRCE7wv+h9DC3taMDuzKaBRR9nnzicdm0vPA&#10;SWc2yersvzeC4LGoqq+o6bwzjTiT87VlBcNBAoI4t7rmUsFu+/4yBuEDssbGMin4Jw/zWe9pipm2&#10;F17TeRNKESHsM1RQhdBmUvq8IoN+YFvi6BXWGQxRulJqh5cIN40cJcmrNFhzXKiwpWVF+WnzZxTk&#10;x9/vfaEXhftZf45XvD0sU/pQ6rnfLSYgAnXhEb63v7SCNE3e4PYmPgE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077EAAAA3QAAAA8AAAAAAAAAAAAAAAAAmAIAAGRycy9k&#10;b3ducmV2LnhtbFBLBQYAAAAABAAEAPUAAACJAwAAAAA=&#10;" path="m103,105l,48,103,r,105xe" filled="f" strokeweight=".12pt">
                  <v:path arrowok="t" o:connecttype="custom" o:connectlocs="103,4453;0,4396;103,4348;103,4453" o:connectangles="0,0,0,0"/>
                </v:shape>
                <v:shape id="Freeform 2936" o:spid="_x0000_s1142" style="position:absolute;left:8008;top:4347;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GYK8AA&#10;AADdAAAADwAAAGRycy9kb3ducmV2LnhtbERPy4rCMBTdC/5DuII7TZ0OotUoIiqDoOBrf2mubbG5&#10;KU3G1r83C8Hl4bzny9aU4km1KywrGA0jEMSp1QVnCq6X7WACwnlkjaVlUvAiB8tFtzPHRNuGT/Q8&#10;+0yEEHYJKsi9rxIpXZqTQTe0FXHg7rY26AOsM6lrbEK4KeVPFI2lwYJDQ44VrXNKH+d/o2B/OzbN&#10;JsXDYfdrNz4eTx9upZXq99rVDISn1n/FH/efVhDHUZgb3oQn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GYK8AAAADdAAAADwAAAAAAAAAAAAAAAACYAgAAZHJzL2Rvd25y&#10;ZXYueG1sUEsFBgAAAAAEAAQA9QAAAIUDAAAAAA==&#10;" path="m,l96,48,,105,,xe" filled="f" strokeweight=".12pt">
                  <v:path arrowok="t" o:connecttype="custom" o:connectlocs="0,4348;96,4396;0,4453;0,4348" o:connectangles="0,0,0,0"/>
                </v:shape>
                <v:shape id="Picture 2935" o:spid="_x0000_s1143" type="#_x0000_t75" style="position:absolute;left:6370;top:4845;width:300;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1GTbHAAAA3QAAAA8AAABkcnMvZG93bnJldi54bWxEj0FrAjEUhO8F/0N4greauNZWV6MsQqGU&#10;eqjtpbfn5rm7unlZkqjbf98UCj0OM/MNs9r0thVX8qFxrGEyViCIS2carjR8fjzfz0GEiGywdUwa&#10;vinAZj24W2Fu3I3f6bqPlUgQDjlqqGPscilDWZPFMHYdcfKOzluMSfpKGo+3BLetzJR6lBYbTgs1&#10;drStqTzvL1bDab47H94OM5dli6dCPWxnhX/90no07IsliEh9/A//tV+MhulULeD3TXoCcv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C1GTbHAAAA3QAAAA8AAAAAAAAAAAAA&#10;AAAAnwIAAGRycy9kb3ducmV2LnhtbFBLBQYAAAAABAAEAPcAAACTAwAAAAA=&#10;">
                  <v:imagedata r:id="rId16" o:title=""/>
                </v:shape>
                <v:shape id="Picture 2934" o:spid="_x0000_s1144" type="#_x0000_t75" style="position:absolute;left:8250;top:4845;width:300;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OeXbDAAAA3QAAAA8AAABkcnMvZG93bnJldi54bWxET8tqAjEU3Qv+Q7iCu5oZhSqjUdriSEs3&#10;vnB9O7mdDJ3cDEmq0359syi4PJz3atPbVlzJh8axgnySgSCunG64VnA+lQ8LECEia2wdk4IfCrBZ&#10;DwcrLLS78YGux1iLFMKhQAUmxq6QMlSGLIaJ64gT9+m8xZigr6X2eEvhtpXTLHuUFhtODQY7ejFU&#10;fR2/rYJ9+Xsxb+997be7j3m+ne+ey2iVGo/6pyWISH28i//dr1rBbJan/elNeg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55dsMAAADdAAAADwAAAAAAAAAAAAAAAACf&#10;AgAAZHJzL2Rvd25yZXYueG1sUEsFBgAAAAAEAAQA9wAAAI8DAAAAAA==&#10;">
                  <v:imagedata r:id="rId17" o:title=""/>
                </v:shape>
                <v:shapetype id="_x0000_t202" coordsize="21600,21600" o:spt="202" path="m,l,21600r21600,l21600,xe">
                  <v:stroke joinstyle="miter"/>
                  <v:path gradientshapeok="t" o:connecttype="rect"/>
                </v:shapetype>
                <v:shape id="Text Box 2933" o:spid="_x0000_s1145" type="#_x0000_t202" style="position:absolute;left:4670;top:995;width:1873;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1KsUA&#10;AADdAAAADwAAAGRycy9kb3ducmV2LnhtbESPQWvCQBSE74L/YXlCb7pJBanRVUQqFAqlMR48PrPP&#10;ZDH7NmZXTf99t1DwOMzMN8xy3dtG3KnzxrGCdJKAIC6dNlwpOBS78RsIH5A1No5JwQ95WK+GgyVm&#10;2j04p/s+VCJC2GeooA6hzaT0ZU0W/cS1xNE7u85iiLKrpO7wEeG2ka9JMpMWDceFGlva1lRe9jer&#10;YHPk/N1cv07f+Tk3RTFP+HN2Uepl1G8WIAL14Rn+b39oBdNp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bUqxQAAAN0AAAAPAAAAAAAAAAAAAAAAAJgCAABkcnMv&#10;ZG93bnJldi54bWxQSwUGAAAAAAQABAD1AAAAigMAAAAA&#10;" filled="f" stroked="f">
                  <v:textbox inset="0,0,0,0">
                    <w:txbxContent>
                      <w:p w:rsidR="005F1227" w:rsidRDefault="005F1227" w:rsidP="00AB5E66">
                        <w:pPr>
                          <w:spacing w:line="179" w:lineRule="exact"/>
                          <w:rPr>
                            <w:rFonts w:ascii="Trebuchet MS"/>
                            <w:b/>
                            <w:sz w:val="18"/>
                          </w:rPr>
                        </w:pPr>
                        <w:r>
                          <w:rPr>
                            <w:rFonts w:ascii="Trebuchet MS"/>
                            <w:b/>
                            <w:color w:val="FF0000"/>
                            <w:w w:val="95"/>
                            <w:sz w:val="18"/>
                          </w:rPr>
                          <w:t>V</w:t>
                        </w:r>
                        <w:r>
                          <w:rPr>
                            <w:rFonts w:ascii="Trebuchet MS"/>
                            <w:b/>
                            <w:color w:val="FF0000"/>
                            <w:w w:val="95"/>
                            <w:sz w:val="18"/>
                          </w:rPr>
                          <w:t>ü</w:t>
                        </w:r>
                        <w:r>
                          <w:rPr>
                            <w:rFonts w:ascii="Trebuchet MS"/>
                            <w:b/>
                            <w:color w:val="FF0000"/>
                            <w:w w:val="95"/>
                            <w:sz w:val="18"/>
                          </w:rPr>
                          <w:t>cut S</w:t>
                        </w:r>
                        <w:r>
                          <w:rPr>
                            <w:rFonts w:ascii="Trebuchet MS"/>
                            <w:b/>
                            <w:color w:val="FF0000"/>
                            <w:w w:val="95"/>
                            <w:sz w:val="18"/>
                          </w:rPr>
                          <w:t>ı</w:t>
                        </w:r>
                        <w:r>
                          <w:rPr>
                            <w:rFonts w:ascii="Trebuchet MS"/>
                            <w:b/>
                            <w:color w:val="FF0000"/>
                            <w:w w:val="95"/>
                            <w:sz w:val="18"/>
                          </w:rPr>
                          <w:t>cakl</w:t>
                        </w:r>
                        <w:r>
                          <w:rPr>
                            <w:rFonts w:ascii="Trebuchet MS"/>
                            <w:b/>
                            <w:color w:val="FF0000"/>
                            <w:w w:val="95"/>
                            <w:sz w:val="18"/>
                          </w:rPr>
                          <w:t>ığı</w:t>
                        </w:r>
                      </w:p>
                    </w:txbxContent>
                  </v:textbox>
                </v:shape>
                <v:shape id="Text Box 2932" o:spid="_x0000_s1146" type="#_x0000_t202" style="position:absolute;left:4646;top:1768;width:1555;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rXcUA&#10;AADdAAAADwAAAGRycy9kb3ducmV2LnhtbESPQWvCQBSE70L/w/KE3nSjgmh0FSkWCgUxxkOPr9ln&#10;sph9G7NbTf+9Kwgeh5n5hlmuO1uLK7XeOFYwGiYgiAunDZcKjvnnYAbCB2SNtWNS8E8e1qu33hJT&#10;7W6c0fUQShEh7FNUUIXQpFL6oiKLfuga4uidXGsxRNmWUrd4i3Bby3GSTKVFw3GhwoY+KirOhz+r&#10;YPPD2dZcdr/77JSZPJ8n/D09K/Xe7zYLEIG68Ao/219awWQyGsP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tdxQAAAN0AAAAPAAAAAAAAAAAAAAAAAJgCAABkcnMv&#10;ZG93bnJldi54bWxQSwUGAAAAAAQABAD1AAAAigMAAAAA&#10;" filled="f" stroked="f">
                  <v:textbox inset="0,0,0,0">
                    <w:txbxContent>
                      <w:p w:rsidR="005F1227" w:rsidRDefault="005F1227" w:rsidP="00AB5E66">
                        <w:pPr>
                          <w:spacing w:line="177" w:lineRule="exact"/>
                          <w:rPr>
                            <w:rFonts w:ascii="Arial"/>
                            <w:sz w:val="18"/>
                          </w:rPr>
                        </w:pPr>
                        <w:r>
                          <w:rPr>
                            <w:rFonts w:ascii="Arial"/>
                            <w:sz w:val="18"/>
                          </w:rPr>
                          <w:t>Metabolizma piki</w:t>
                        </w:r>
                      </w:p>
                    </w:txbxContent>
                  </v:textbox>
                </v:shape>
                <v:shape id="Text Box 2931" o:spid="_x0000_s1147" type="#_x0000_t202" style="position:absolute;left:4591;top:2857;width:175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OxsUA&#10;AADdAAAADwAAAGRycy9kb3ducmV2LnhtbESPQWvCQBSE74X+h+UVvNWNBqSNriKiIAjFmB56fGaf&#10;yWL2bcyuGv99Vyj0OMzMN8xs0dtG3KjzxrGC0TABQVw6bbhS8F1s3j9A+ICssXFMCh7kYTF/fZlh&#10;pt2dc7odQiUihH2GCuoQ2kxKX9Zk0Q9dSxy9k+sshii7SuoO7xFuGzlOkom0aDgu1NjSqqbyfLha&#10;Bcsfztfm8nXc56fcFMVnwrvJWanBW7+cggjUh//wX3urFaTpKIXn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47GxQAAAN0AAAAPAAAAAAAAAAAAAAAAAJgCAABkcnMv&#10;ZG93bnJldi54bWxQSwUGAAAAAAQABAD1AAAAigMAAAAA&#10;" filled="f" stroked="f">
                  <v:textbox inset="0,0,0,0">
                    <w:txbxContent>
                      <w:p w:rsidR="005F1227" w:rsidRDefault="005F1227" w:rsidP="00AB5E66">
                        <w:pPr>
                          <w:spacing w:line="179" w:lineRule="exact"/>
                          <w:rPr>
                            <w:rFonts w:ascii="Trebuchet MS"/>
                            <w:b/>
                            <w:sz w:val="18"/>
                          </w:rPr>
                        </w:pPr>
                        <w:r>
                          <w:rPr>
                            <w:rFonts w:ascii="Trebuchet MS"/>
                            <w:b/>
                            <w:sz w:val="18"/>
                          </w:rPr>
                          <w:t>Metabolizma H</w:t>
                        </w:r>
                        <w:r>
                          <w:rPr>
                            <w:rFonts w:ascii="Trebuchet MS"/>
                            <w:b/>
                            <w:sz w:val="18"/>
                          </w:rPr>
                          <w:t>ı</w:t>
                        </w:r>
                        <w:r>
                          <w:rPr>
                            <w:rFonts w:ascii="Trebuchet MS"/>
                            <w:b/>
                            <w:sz w:val="18"/>
                          </w:rPr>
                          <w:t>z</w:t>
                        </w:r>
                        <w:r>
                          <w:rPr>
                            <w:rFonts w:ascii="Trebuchet MS"/>
                            <w:b/>
                            <w:sz w:val="18"/>
                          </w:rPr>
                          <w:t>ı</w:t>
                        </w:r>
                      </w:p>
                    </w:txbxContent>
                  </v:textbox>
                </v:shape>
                <v:shape id="Text Box 2930" o:spid="_x0000_s1148" type="#_x0000_t202" style="position:absolute;left:6990;top:4020;width:1229;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ssYA&#10;AADdAAAADwAAAGRycy9kb3ducmV2LnhtbESPQWvCQBSE7wX/w/IEb3WjFtHoKiIVhEJpjAePz+wz&#10;Wcy+TbOrpv++Wyh4HGbmG2a57mwt7tR641jBaJiAIC6cNlwqOOa71xkIH5A11o5JwQ95WK96L0tM&#10;tXtwRvdDKEWEsE9RQRVCk0rpi4os+qFriKN3ca3FEGVbSt3iI8JtLcdJMpUWDceFChvaVlRcDzer&#10;YHPi7N18f56/sktm8nye8Mf0qtSg320WIAJ14Rn+b++1gslk9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WssYAAADdAAAADwAAAAAAAAAAAAAAAACYAgAAZHJz&#10;L2Rvd25yZXYueG1sUEsFBgAAAAAEAAQA9QAAAIsDAAAAAA==&#10;" filled="f" stroked="f">
                  <v:textbox inset="0,0,0,0">
                    <w:txbxContent>
                      <w:p w:rsidR="005F1227" w:rsidRDefault="005F1227" w:rsidP="00AB5E66">
                        <w:pPr>
                          <w:spacing w:line="177" w:lineRule="exact"/>
                          <w:rPr>
                            <w:rFonts w:ascii="Arial"/>
                            <w:sz w:val="18"/>
                          </w:rPr>
                        </w:pPr>
                        <w:r>
                          <w:rPr>
                            <w:rFonts w:ascii="Arial"/>
                            <w:w w:val="95"/>
                            <w:sz w:val="18"/>
                          </w:rPr>
                          <w:t>N</w:t>
                        </w:r>
                        <w:r>
                          <w:rPr>
                            <w:rFonts w:ascii="Arial"/>
                            <w:w w:val="95"/>
                            <w:sz w:val="18"/>
                          </w:rPr>
                          <w:t>ö</w:t>
                        </w:r>
                        <w:r>
                          <w:rPr>
                            <w:rFonts w:ascii="Arial"/>
                            <w:w w:val="95"/>
                            <w:sz w:val="18"/>
                          </w:rPr>
                          <w:t>tr s</w:t>
                        </w:r>
                        <w:r>
                          <w:rPr>
                            <w:rFonts w:ascii="Arial"/>
                            <w:w w:val="95"/>
                            <w:sz w:val="18"/>
                          </w:rPr>
                          <w:t>ı</w:t>
                        </w:r>
                        <w:r>
                          <w:rPr>
                            <w:rFonts w:ascii="Arial"/>
                            <w:w w:val="95"/>
                            <w:sz w:val="18"/>
                          </w:rPr>
                          <w:t>cakl</w:t>
                        </w:r>
                        <w:r>
                          <w:rPr>
                            <w:rFonts w:ascii="Arial"/>
                            <w:w w:val="95"/>
                            <w:sz w:val="18"/>
                          </w:rPr>
                          <w:t>ı</w:t>
                        </w:r>
                        <w:r>
                          <w:rPr>
                            <w:rFonts w:ascii="Arial"/>
                            <w:w w:val="95"/>
                            <w:sz w:val="18"/>
                          </w:rPr>
                          <w:t>k</w:t>
                        </w:r>
                      </w:p>
                    </w:txbxContent>
                  </v:textbox>
                </v:shape>
                <v:shape id="Text Box 2929" o:spid="_x0000_s1149" type="#_x0000_t202" style="position:absolute;left:4864;top:4532;width:1403;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KcYA&#10;AADdAAAADwAAAGRycy9kb3ducmV2LnhtbESPQWvCQBSE7wX/w/IEb3WjUtHoKiIVhEJpjAePz+wz&#10;Wcy+TbOrpv++Wyh4HGbmG2a57mwt7tR641jBaJiAIC6cNlwqOOa71xkIH5A11o5JwQ95WK96L0tM&#10;tXtwRvdDKEWEsE9RQRVCk0rpi4os+qFriKN3ca3FEGVbSt3iI8JtLcdJMpUWDceFChvaVlRcDzer&#10;YHPi7N18f56/sktm8nye8Mf0qtSg320WIAJ14Rn+b++1gslk9AZ/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KzKcYAAADdAAAADwAAAAAAAAAAAAAAAACYAgAAZHJz&#10;L2Rvd25yZXYueG1sUEsFBgAAAAAEAAQA9QAAAIsDAAAAAA==&#10;" filled="f" stroked="f">
                  <v:textbox inset="0,0,0,0">
                    <w:txbxContent>
                      <w:p w:rsidR="005F1227" w:rsidRDefault="005F1227" w:rsidP="00AB5E66">
                        <w:pPr>
                          <w:spacing w:line="177" w:lineRule="exact"/>
                          <w:rPr>
                            <w:rFonts w:ascii="Arial"/>
                            <w:sz w:val="18"/>
                          </w:rPr>
                        </w:pPr>
                        <w:r>
                          <w:rPr>
                            <w:rFonts w:ascii="Arial"/>
                            <w:sz w:val="18"/>
                          </w:rPr>
                          <w:t>Kritik alt S</w:t>
                        </w:r>
                        <w:r>
                          <w:rPr>
                            <w:rFonts w:ascii="Arial"/>
                            <w:sz w:val="18"/>
                          </w:rPr>
                          <w:t>ı</w:t>
                        </w:r>
                        <w:r>
                          <w:rPr>
                            <w:rFonts w:ascii="Arial"/>
                            <w:sz w:val="18"/>
                          </w:rPr>
                          <w:t>cakl</w:t>
                        </w:r>
                        <w:r>
                          <w:rPr>
                            <w:rFonts w:ascii="Arial"/>
                            <w:sz w:val="18"/>
                          </w:rPr>
                          <w:t>ı</w:t>
                        </w:r>
                        <w:r>
                          <w:rPr>
                            <w:rFonts w:ascii="Arial"/>
                            <w:sz w:val="18"/>
                          </w:rPr>
                          <w:t>k</w:t>
                        </w:r>
                      </w:p>
                    </w:txbxContent>
                  </v:textbox>
                </v:shape>
                <v:shape id="Text Box 2928" o:spid="_x0000_s1150" type="#_x0000_t202" style="position:absolute;left:8524;top:4495;width:1531;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tXsUA&#10;AADdAAAADwAAAGRycy9kb3ducmV2LnhtbESPQWvCQBSE74L/YXlCb7qxQqjRVUQqFAqlMR48PrPP&#10;ZDH7NmZXTf99t1DwOMzMN8xy3dtG3KnzxrGC6SQBQVw6bbhScCh24zcQPiBrbByTgh/ysF4NB0vM&#10;tHtwTvd9qESEsM9QQR1Cm0npy5os+olriaN3dp3FEGVXSd3hI8JtI1+TJJUWDceFGlva1lRe9jer&#10;YHPk/N1cv07f+Tk3RTFP+DO9KPUy6jcLEIH68Az/tz+0gtls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cC1exQAAAN0AAAAPAAAAAAAAAAAAAAAAAJgCAABkcnMv&#10;ZG93bnJldi54bWxQSwUGAAAAAAQABAD1AAAAigMAAAAA&#10;" filled="f" stroked="f">
                  <v:textbox inset="0,0,0,0">
                    <w:txbxContent>
                      <w:p w:rsidR="005F1227" w:rsidRDefault="005F1227" w:rsidP="00AB5E66">
                        <w:pPr>
                          <w:spacing w:line="177" w:lineRule="exact"/>
                          <w:rPr>
                            <w:rFonts w:ascii="Arial"/>
                            <w:sz w:val="18"/>
                          </w:rPr>
                        </w:pPr>
                        <w:r>
                          <w:rPr>
                            <w:rFonts w:ascii="Arial"/>
                            <w:sz w:val="18"/>
                          </w:rPr>
                          <w:t xml:space="preserve">Kritik </w:t>
                        </w:r>
                        <w:r>
                          <w:rPr>
                            <w:rFonts w:ascii="Arial"/>
                            <w:sz w:val="18"/>
                          </w:rPr>
                          <w:t>ü</w:t>
                        </w:r>
                        <w:r>
                          <w:rPr>
                            <w:rFonts w:ascii="Arial"/>
                            <w:sz w:val="18"/>
                          </w:rPr>
                          <w:t>st S</w:t>
                        </w:r>
                        <w:r>
                          <w:rPr>
                            <w:rFonts w:ascii="Arial"/>
                            <w:sz w:val="18"/>
                          </w:rPr>
                          <w:t>ı</w:t>
                        </w:r>
                        <w:r>
                          <w:rPr>
                            <w:rFonts w:ascii="Arial"/>
                            <w:sz w:val="18"/>
                          </w:rPr>
                          <w:t>cakl</w:t>
                        </w:r>
                        <w:r>
                          <w:rPr>
                            <w:rFonts w:ascii="Arial"/>
                            <w:sz w:val="18"/>
                          </w:rPr>
                          <w:t>ı</w:t>
                        </w:r>
                        <w:r>
                          <w:rPr>
                            <w:rFonts w:ascii="Arial"/>
                            <w:sz w:val="18"/>
                          </w:rPr>
                          <w:t>k</w:t>
                        </w:r>
                      </w:p>
                    </w:txbxContent>
                  </v:textbox>
                </v:shape>
                <w10:wrap type="topAndBottom" anchorx="page"/>
              </v:group>
            </w:pict>
          </mc:Fallback>
        </mc:AlternateContent>
      </w:r>
      <w:r w:rsidR="003B1C47" w:rsidRPr="00B40208">
        <w:rPr>
          <w:rFonts w:ascii="Times New Roman" w:eastAsia="Times New Roman" w:hAnsi="Times New Roman" w:cs="Times New Roman"/>
          <w:noProof/>
          <w:sz w:val="24"/>
          <w:szCs w:val="24"/>
          <w:lang w:eastAsia="tr-TR"/>
        </w:rPr>
        <mc:AlternateContent>
          <mc:Choice Requires="wps">
            <w:drawing>
              <wp:anchor distT="0" distB="0" distL="114300" distR="114300" simplePos="0" relativeHeight="251654144" behindDoc="0" locked="0" layoutInCell="1" allowOverlap="1" wp14:anchorId="405CFB88" wp14:editId="4A2A5710">
                <wp:simplePos x="0" y="0"/>
                <wp:positionH relativeFrom="page">
                  <wp:posOffset>1132987</wp:posOffset>
                </wp:positionH>
                <wp:positionV relativeFrom="paragraph">
                  <wp:posOffset>799174</wp:posOffset>
                </wp:positionV>
                <wp:extent cx="199390" cy="944245"/>
                <wp:effectExtent l="0" t="0" r="10160" b="8255"/>
                <wp:wrapNone/>
                <wp:docPr id="3187" name="Text Box 2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227" w:rsidRDefault="005F1227" w:rsidP="00AB5E66">
                            <w:pPr>
                              <w:spacing w:line="285" w:lineRule="exact"/>
                              <w:ind w:left="20"/>
                              <w:rPr>
                                <w:rFonts w:ascii="Trebuchet MS"/>
                                <w:b/>
                                <w:sz w:val="27"/>
                              </w:rPr>
                            </w:pPr>
                            <w:r>
                              <w:rPr>
                                <w:rFonts w:ascii="Trebuchet MS"/>
                                <w:b/>
                                <w:w w:val="95"/>
                                <w:sz w:val="27"/>
                              </w:rPr>
                              <w:t>Is</w:t>
                            </w:r>
                            <w:r>
                              <w:rPr>
                                <w:rFonts w:ascii="Trebuchet MS"/>
                                <w:b/>
                                <w:w w:val="95"/>
                                <w:sz w:val="27"/>
                              </w:rPr>
                              <w:t>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CFB88" id="Text Box 2920" o:spid="_x0000_s1151" type="#_x0000_t202" style="position:absolute;left:0;text-align:left;margin-left:89.2pt;margin-top:62.95pt;width:15.7pt;height:74.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" filled="f" stroked="f">
                <v:textbox style="layout-flow:vertical;mso-layout-flow-alt:bottom-to-top" inset="0,0,0,0">
                  <w:txbxContent>
                    <w:p w:rsidR="005F1227" w:rsidRDefault="005F1227" w:rsidP="00AB5E66">
                      <w:pPr>
                        <w:spacing w:line="285" w:lineRule="exact"/>
                        <w:ind w:left="20"/>
                        <w:rPr>
                          <w:rFonts w:ascii="Trebuchet MS"/>
                          <w:b/>
                          <w:sz w:val="27"/>
                        </w:rPr>
                      </w:pPr>
                      <w:r>
                        <w:rPr>
                          <w:rFonts w:ascii="Trebuchet MS"/>
                          <w:b/>
                          <w:w w:val="95"/>
                          <w:sz w:val="27"/>
                        </w:rPr>
                        <w:t>Is</w:t>
                      </w:r>
                      <w:r>
                        <w:rPr>
                          <w:rFonts w:ascii="Trebuchet MS"/>
                          <w:b/>
                          <w:w w:val="95"/>
                          <w:sz w:val="27"/>
                        </w:rPr>
                        <w:t>ı</w:t>
                      </w:r>
                    </w:p>
                  </w:txbxContent>
                </v:textbox>
                <w10:wrap anchorx="page"/>
              </v:shape>
            </w:pict>
          </mc:Fallback>
        </mc:AlternateContent>
      </w:r>
      <w:r w:rsidR="00DC26D7" w:rsidRPr="00B40208">
        <w:rPr>
          <w:rFonts w:ascii="Times New Roman" w:eastAsia="Times New Roman" w:hAnsi="Times New Roman" w:cs="Times New Roman"/>
          <w:noProof/>
          <w:sz w:val="24"/>
          <w:szCs w:val="24"/>
          <w:lang w:eastAsia="tr-TR"/>
        </w:rPr>
        <mc:AlternateContent>
          <mc:Choice Requires="wpg">
            <w:drawing>
              <wp:anchor distT="0" distB="0" distL="0" distR="0" simplePos="0" relativeHeight="251656192" behindDoc="1" locked="0" layoutInCell="1" allowOverlap="1" wp14:anchorId="555AE5AA" wp14:editId="1B299755">
                <wp:simplePos x="0" y="0"/>
                <wp:positionH relativeFrom="page">
                  <wp:posOffset>1358900</wp:posOffset>
                </wp:positionH>
                <wp:positionV relativeFrom="paragraph">
                  <wp:posOffset>890270</wp:posOffset>
                </wp:positionV>
                <wp:extent cx="99060" cy="1643380"/>
                <wp:effectExtent l="0" t="0" r="15240" b="13970"/>
                <wp:wrapTopAndBottom/>
                <wp:docPr id="3319" name="Group 3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 cy="1643380"/>
                          <a:chOff x="3719" y="1810"/>
                          <a:chExt cx="156" cy="2588"/>
                        </a:xfrm>
                      </wpg:grpSpPr>
                      <wps:wsp>
                        <wps:cNvPr id="3320" name="AutoShape 3055"/>
                        <wps:cNvSpPr>
                          <a:spLocks/>
                        </wps:cNvSpPr>
                        <wps:spPr bwMode="auto">
                          <a:xfrm>
                            <a:off x="3720" y="1810"/>
                            <a:ext cx="154" cy="2585"/>
                          </a:xfrm>
                          <a:custGeom>
                            <a:avLst/>
                            <a:gdLst>
                              <a:gd name="T0" fmla="+- 0 3826 3720"/>
                              <a:gd name="T1" fmla="*/ T0 w 154"/>
                              <a:gd name="T2" fmla="+- 0 1941 1811"/>
                              <a:gd name="T3" fmla="*/ 1941 h 2585"/>
                              <a:gd name="T4" fmla="+- 0 3778 3720"/>
                              <a:gd name="T5" fmla="*/ T4 w 154"/>
                              <a:gd name="T6" fmla="+- 0 1941 1811"/>
                              <a:gd name="T7" fmla="*/ 1941 h 2585"/>
                              <a:gd name="T8" fmla="+- 0 3778 3720"/>
                              <a:gd name="T9" fmla="*/ T8 w 154"/>
                              <a:gd name="T10" fmla="+- 0 4396 1811"/>
                              <a:gd name="T11" fmla="*/ 4396 h 2585"/>
                              <a:gd name="T12" fmla="+- 0 3826 3720"/>
                              <a:gd name="T13" fmla="*/ T12 w 154"/>
                              <a:gd name="T14" fmla="+- 0 4396 1811"/>
                              <a:gd name="T15" fmla="*/ 4396 h 2585"/>
                              <a:gd name="T16" fmla="+- 0 3826 3720"/>
                              <a:gd name="T17" fmla="*/ T16 w 154"/>
                              <a:gd name="T18" fmla="+- 0 1941 1811"/>
                              <a:gd name="T19" fmla="*/ 1941 h 2585"/>
                              <a:gd name="T20" fmla="+- 0 3802 3720"/>
                              <a:gd name="T21" fmla="*/ T20 w 154"/>
                              <a:gd name="T22" fmla="+- 0 1811 1811"/>
                              <a:gd name="T23" fmla="*/ 1811 h 2585"/>
                              <a:gd name="T24" fmla="+- 0 3720 3720"/>
                              <a:gd name="T25" fmla="*/ T24 w 154"/>
                              <a:gd name="T26" fmla="+- 0 1965 1811"/>
                              <a:gd name="T27" fmla="*/ 1965 h 2585"/>
                              <a:gd name="T28" fmla="+- 0 3778 3720"/>
                              <a:gd name="T29" fmla="*/ T28 w 154"/>
                              <a:gd name="T30" fmla="+- 0 1965 1811"/>
                              <a:gd name="T31" fmla="*/ 1965 h 2585"/>
                              <a:gd name="T32" fmla="+- 0 3778 3720"/>
                              <a:gd name="T33" fmla="*/ T32 w 154"/>
                              <a:gd name="T34" fmla="+- 0 1941 1811"/>
                              <a:gd name="T35" fmla="*/ 1941 h 2585"/>
                              <a:gd name="T36" fmla="+- 0 3862 3720"/>
                              <a:gd name="T37" fmla="*/ T36 w 154"/>
                              <a:gd name="T38" fmla="+- 0 1941 1811"/>
                              <a:gd name="T39" fmla="*/ 1941 h 2585"/>
                              <a:gd name="T40" fmla="+- 0 3802 3720"/>
                              <a:gd name="T41" fmla="*/ T40 w 154"/>
                              <a:gd name="T42" fmla="+- 0 1811 1811"/>
                              <a:gd name="T43" fmla="*/ 1811 h 2585"/>
                              <a:gd name="T44" fmla="+- 0 3862 3720"/>
                              <a:gd name="T45" fmla="*/ T44 w 154"/>
                              <a:gd name="T46" fmla="+- 0 1941 1811"/>
                              <a:gd name="T47" fmla="*/ 1941 h 2585"/>
                              <a:gd name="T48" fmla="+- 0 3826 3720"/>
                              <a:gd name="T49" fmla="*/ T48 w 154"/>
                              <a:gd name="T50" fmla="+- 0 1941 1811"/>
                              <a:gd name="T51" fmla="*/ 1941 h 2585"/>
                              <a:gd name="T52" fmla="+- 0 3826 3720"/>
                              <a:gd name="T53" fmla="*/ T52 w 154"/>
                              <a:gd name="T54" fmla="+- 0 1965 1811"/>
                              <a:gd name="T55" fmla="*/ 1965 h 2585"/>
                              <a:gd name="T56" fmla="+- 0 3874 3720"/>
                              <a:gd name="T57" fmla="*/ T56 w 154"/>
                              <a:gd name="T58" fmla="+- 0 1965 1811"/>
                              <a:gd name="T59" fmla="*/ 1965 h 2585"/>
                              <a:gd name="T60" fmla="+- 0 3862 3720"/>
                              <a:gd name="T61" fmla="*/ T60 w 154"/>
                              <a:gd name="T62" fmla="+- 0 1941 1811"/>
                              <a:gd name="T63" fmla="*/ 1941 h 2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54" h="2585">
                                <a:moveTo>
                                  <a:pt x="106" y="130"/>
                                </a:moveTo>
                                <a:lnTo>
                                  <a:pt x="58" y="130"/>
                                </a:lnTo>
                                <a:lnTo>
                                  <a:pt x="58" y="2585"/>
                                </a:lnTo>
                                <a:lnTo>
                                  <a:pt x="106" y="2585"/>
                                </a:lnTo>
                                <a:lnTo>
                                  <a:pt x="106" y="130"/>
                                </a:lnTo>
                                <a:close/>
                                <a:moveTo>
                                  <a:pt x="82" y="0"/>
                                </a:moveTo>
                                <a:lnTo>
                                  <a:pt x="0" y="154"/>
                                </a:lnTo>
                                <a:lnTo>
                                  <a:pt x="58" y="154"/>
                                </a:lnTo>
                                <a:lnTo>
                                  <a:pt x="58" y="130"/>
                                </a:lnTo>
                                <a:lnTo>
                                  <a:pt x="142" y="130"/>
                                </a:lnTo>
                                <a:lnTo>
                                  <a:pt x="82" y="0"/>
                                </a:lnTo>
                                <a:close/>
                                <a:moveTo>
                                  <a:pt x="142" y="130"/>
                                </a:moveTo>
                                <a:lnTo>
                                  <a:pt x="106" y="130"/>
                                </a:lnTo>
                                <a:lnTo>
                                  <a:pt x="106" y="154"/>
                                </a:lnTo>
                                <a:lnTo>
                                  <a:pt x="154" y="154"/>
                                </a:lnTo>
                                <a:lnTo>
                                  <a:pt x="142"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Rectangle 3054"/>
                        <wps:cNvSpPr>
                          <a:spLocks noChangeArrowheads="1"/>
                        </wps:cNvSpPr>
                        <wps:spPr bwMode="auto">
                          <a:xfrm>
                            <a:off x="3777" y="1940"/>
                            <a:ext cx="48" cy="2456"/>
                          </a:xfrm>
                          <a:prstGeom prst="rect">
                            <a:avLst/>
                          </a:prstGeom>
                          <a:noFill/>
                          <a:ln w="1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2" name="Freeform 3053"/>
                        <wps:cNvSpPr>
                          <a:spLocks/>
                        </wps:cNvSpPr>
                        <wps:spPr bwMode="auto">
                          <a:xfrm>
                            <a:off x="3720" y="1810"/>
                            <a:ext cx="154" cy="154"/>
                          </a:xfrm>
                          <a:custGeom>
                            <a:avLst/>
                            <a:gdLst>
                              <a:gd name="T0" fmla="+- 0 3720 3720"/>
                              <a:gd name="T1" fmla="*/ T0 w 154"/>
                              <a:gd name="T2" fmla="+- 0 1965 1811"/>
                              <a:gd name="T3" fmla="*/ 1965 h 154"/>
                              <a:gd name="T4" fmla="+- 0 3802 3720"/>
                              <a:gd name="T5" fmla="*/ T4 w 154"/>
                              <a:gd name="T6" fmla="+- 0 1811 1811"/>
                              <a:gd name="T7" fmla="*/ 1811 h 154"/>
                              <a:gd name="T8" fmla="+- 0 3874 3720"/>
                              <a:gd name="T9" fmla="*/ T8 w 154"/>
                              <a:gd name="T10" fmla="+- 0 1965 1811"/>
                              <a:gd name="T11" fmla="*/ 1965 h 154"/>
                              <a:gd name="T12" fmla="+- 0 3720 3720"/>
                              <a:gd name="T13" fmla="*/ T12 w 154"/>
                              <a:gd name="T14" fmla="+- 0 1965 1811"/>
                              <a:gd name="T15" fmla="*/ 1965 h 154"/>
                            </a:gdLst>
                            <a:ahLst/>
                            <a:cxnLst>
                              <a:cxn ang="0">
                                <a:pos x="T1" y="T3"/>
                              </a:cxn>
                              <a:cxn ang="0">
                                <a:pos x="T5" y="T7"/>
                              </a:cxn>
                              <a:cxn ang="0">
                                <a:pos x="T9" y="T11"/>
                              </a:cxn>
                              <a:cxn ang="0">
                                <a:pos x="T13" y="T15"/>
                              </a:cxn>
                            </a:cxnLst>
                            <a:rect l="0" t="0" r="r" b="b"/>
                            <a:pathLst>
                              <a:path w="154" h="154">
                                <a:moveTo>
                                  <a:pt x="0" y="154"/>
                                </a:moveTo>
                                <a:lnTo>
                                  <a:pt x="82" y="0"/>
                                </a:lnTo>
                                <a:lnTo>
                                  <a:pt x="154" y="154"/>
                                </a:lnTo>
                                <a:lnTo>
                                  <a:pt x="0" y="154"/>
                                </a:lnTo>
                                <a:close/>
                              </a:path>
                            </a:pathLst>
                          </a:custGeom>
                          <a:noFill/>
                          <a:ln w="152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CC60A1" id="Group 3052" o:spid="_x0000_s1026" style="position:absolute;margin-left:107pt;margin-top:70.1pt;width:7.8pt;height:129.4pt;z-index:-251660288;mso-wrap-distance-left:0;mso-wrap-distance-right:0;mso-position-horizontal-relative:page" coordorigin="3719,1810" coordsize="156,2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">
                <v:shape id="AutoShape 3055" o:spid="_x0000_s1027" style="position:absolute;left:3720;top:1810;width:154;height:2585;visibility:visible;mso-wrap-style:square;v-text-anchor:top" coordsize="154,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4EMIA&#10;AADdAAAADwAAAGRycy9kb3ducmV2LnhtbERPTYvCMBC9C/sfwix401QF0WoUaVcUL9LuCh6HZmyL&#10;zaQ0Wa3/3hwW9vh43+ttbxrxoM7VlhVMxhEI4sLqmksFP9/70QKE88gaG8uk4EUOtpuPwRpjbZ+c&#10;0SP3pQgh7GJUUHnfxlK6oiKDbmxb4sDdbGfQB9iVUnf4DOGmkdMomkuDNYeGCltKKiru+a9R0Fyy&#10;r9vyauZpeszPk+vpkKQJKzX87HcrEJ56/y/+cx+1gtlsGvaHN+EJ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XgQwgAAAN0AAAAPAAAAAAAAAAAAAAAAAJgCAABkcnMvZG93&#10;bnJldi54bWxQSwUGAAAAAAQABAD1AAAAhwMAAAAA&#10;" path="m106,130r-48,l58,2585r48,l106,130xm82,l,154r58,l58,130r84,l82,xm142,130r-36,l106,154r48,l142,130xe" fillcolor="black" stroked="f">
                  <v:path arrowok="t" o:connecttype="custom" o:connectlocs="106,1941;58,1941;58,4396;106,4396;106,1941;82,1811;0,1965;58,1965;58,1941;142,1941;82,1811;142,1941;106,1941;106,1965;154,1965;142,1941" o:connectangles="0,0,0,0,0,0,0,0,0,0,0,0,0,0,0,0"/>
                </v:shape>
                <v:rect id="Rectangle 3054" o:spid="_x0000_s1028" style="position:absolute;left:3777;top:1940;width:48;height:2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ZMcYA&#10;AADdAAAADwAAAGRycy9kb3ducmV2LnhtbESPT2sCMRTE70K/Q3gFb5r1D7VsjVIKUsE9qC09v25e&#10;N9tuXpYk6uqnN0LB4zAzv2Hmy8424kg+1I4VjIYZCOLS6ZorBZ8fq8EziBCRNTaOScGZAiwXD705&#10;5tqdeEfHfaxEgnDIUYGJsc2lDKUhi2HoWuLk/ThvMSbpK6k9nhLcNnKcZU/SYs1pwWBLb4bKv/3B&#10;KpCrr2qzPdjprz+b4lK038W7nSnVf+xeX0BE6uI9/N9eawWTyXgEtzfpCc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yZMcYAAADdAAAADwAAAAAAAAAAAAAAAACYAgAAZHJz&#10;L2Rvd25yZXYueG1sUEsFBgAAAAAEAAQA9QAAAIsDAAAAAA==&#10;" filled="f" strokeweight=".12pt"/>
                <v:shape id="Freeform 3053" o:spid="_x0000_s1029" style="position:absolute;left:3720;top:1810;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Cv8YA&#10;AADdAAAADwAAAGRycy9kb3ducmV2LnhtbESPT2sCMRTE74V+h/AK3jTbVVbdGqUUCuLNP4Uen5vn&#10;ZnHzEjaprn76piD0OMzMb5jFqretuFAXGscKXkcZCOLK6YZrBYf953AGIkRkja1jUnCjAKvl89MC&#10;S+2uvKXLLtYiQTiUqMDE6EspQ2XIYhg5T5y8k+ssxiS7WuoOrwluW5lnWSEtNpwWDHr6MFSddz9W&#10;wXl+25ijl3Mfi/vXabr53jbFRKnBS//+BiJSH//Dj/ZaKxiP8xz+3q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XCv8YAAADdAAAADwAAAAAAAAAAAAAAAACYAgAAZHJz&#10;L2Rvd25yZXYueG1sUEsFBgAAAAAEAAQA9QAAAIsDAAAAAA==&#10;" path="m,154l82,r72,154l,154xe" filled="f" strokeweight=".12pt">
                  <v:path arrowok="t" o:connecttype="custom" o:connectlocs="0,1965;82,1811;154,1965;0,1965" o:connectangles="0,0,0,0"/>
                </v:shape>
                <w10:wrap type="topAndBottom" anchorx="page"/>
              </v:group>
            </w:pict>
          </mc:Fallback>
        </mc:AlternateContent>
      </w:r>
    </w:p>
    <w:p w:rsidR="002701F0" w:rsidRPr="00B40208" w:rsidRDefault="002701F0" w:rsidP="007F0C44">
      <w:pPr>
        <w:widowControl w:val="0"/>
        <w:autoSpaceDE w:val="0"/>
        <w:autoSpaceDN w:val="0"/>
        <w:spacing w:after="0" w:line="360" w:lineRule="auto"/>
        <w:outlineLvl w:val="6"/>
        <w:rPr>
          <w:rFonts w:ascii="Times New Roman" w:eastAsia="Times New Roman" w:hAnsi="Times New Roman" w:cs="Times New Roman"/>
          <w:b/>
          <w:bCs/>
          <w:sz w:val="24"/>
          <w:szCs w:val="24"/>
          <w:lang w:val="en-US"/>
        </w:rPr>
      </w:pPr>
      <w:r w:rsidRPr="00B40208">
        <w:rPr>
          <w:rFonts w:ascii="Times New Roman" w:eastAsia="Times New Roman" w:hAnsi="Times New Roman" w:cs="Times New Roman"/>
          <w:b/>
          <w:sz w:val="24"/>
          <w:szCs w:val="24"/>
          <w:lang w:val="en-US"/>
        </w:rPr>
        <w:t xml:space="preserve">                            </w:t>
      </w:r>
      <w:r w:rsidR="00DC26D7" w:rsidRPr="00B40208">
        <w:rPr>
          <w:rFonts w:ascii="Times New Roman" w:eastAsia="Times New Roman" w:hAnsi="Times New Roman" w:cs="Times New Roman"/>
          <w:b/>
          <w:sz w:val="24"/>
          <w:szCs w:val="24"/>
          <w:lang w:val="en-US"/>
        </w:rPr>
        <w:t xml:space="preserve">  </w:t>
      </w:r>
      <w:r w:rsidR="003B1C47" w:rsidRPr="00B40208">
        <w:rPr>
          <w:rFonts w:ascii="Times New Roman" w:eastAsia="Times New Roman" w:hAnsi="Times New Roman" w:cs="Times New Roman"/>
          <w:b/>
          <w:sz w:val="24"/>
          <w:szCs w:val="24"/>
          <w:lang w:val="en-US"/>
        </w:rPr>
        <w:t xml:space="preserve">             </w:t>
      </w:r>
      <w:r w:rsidR="003B1C47" w:rsidRPr="00B40208">
        <w:rPr>
          <w:rFonts w:ascii="Times New Roman" w:eastAsia="Times New Roman" w:hAnsi="Times New Roman" w:cs="Times New Roman"/>
          <w:b/>
          <w:bCs/>
          <w:sz w:val="24"/>
          <w:szCs w:val="24"/>
          <w:lang w:val="en-US"/>
        </w:rPr>
        <w:t>Çevre Sıcaklığı</w:t>
      </w:r>
    </w:p>
    <w:p w:rsidR="002701F0" w:rsidRPr="00B40208" w:rsidRDefault="002701F0" w:rsidP="007F0C44">
      <w:pPr>
        <w:widowControl w:val="0"/>
        <w:autoSpaceDE w:val="0"/>
        <w:autoSpaceDN w:val="0"/>
        <w:spacing w:after="0" w:line="360" w:lineRule="auto"/>
        <w:outlineLvl w:val="6"/>
        <w:rPr>
          <w:rFonts w:ascii="Times New Roman" w:eastAsia="Times New Roman" w:hAnsi="Times New Roman" w:cs="Times New Roman"/>
          <w:b/>
          <w:sz w:val="24"/>
          <w:szCs w:val="24"/>
          <w:lang w:val="en-US"/>
        </w:rPr>
      </w:pPr>
    </w:p>
    <w:p w:rsidR="00DC26D7" w:rsidRPr="00B40208" w:rsidRDefault="00DC26D7" w:rsidP="006066B4">
      <w:pPr>
        <w:pStyle w:val="ResimYazs"/>
        <w:spacing w:after="0" w:line="360" w:lineRule="auto"/>
        <w:jc w:val="center"/>
        <w:rPr>
          <w:rFonts w:ascii="Times New Roman" w:hAnsi="Times New Roman"/>
          <w:b w:val="0"/>
          <w:color w:val="auto"/>
          <w:sz w:val="24"/>
          <w:szCs w:val="24"/>
        </w:rPr>
      </w:pPr>
      <w:bookmarkStart w:id="24" w:name="_Toc13117269"/>
      <w:r w:rsidRPr="00B40208">
        <w:rPr>
          <w:rFonts w:ascii="Times New Roman" w:hAnsi="Times New Roman"/>
          <w:color w:val="auto"/>
          <w:sz w:val="24"/>
          <w:szCs w:val="24"/>
        </w:rPr>
        <w:t xml:space="preserve">Şekil </w:t>
      </w:r>
      <w:r w:rsidRPr="00B40208">
        <w:rPr>
          <w:rFonts w:ascii="Times New Roman" w:hAnsi="Times New Roman"/>
          <w:color w:val="auto"/>
          <w:sz w:val="24"/>
          <w:szCs w:val="24"/>
        </w:rPr>
        <w:fldChar w:fldCharType="begin"/>
      </w:r>
      <w:r w:rsidRPr="00B40208">
        <w:rPr>
          <w:rFonts w:ascii="Times New Roman" w:hAnsi="Times New Roman"/>
          <w:color w:val="auto"/>
          <w:sz w:val="24"/>
          <w:szCs w:val="24"/>
        </w:rPr>
        <w:instrText xml:space="preserve"> SEQ Şekil \* ARABIC </w:instrText>
      </w:r>
      <w:r w:rsidRPr="00B40208">
        <w:rPr>
          <w:rFonts w:ascii="Times New Roman" w:hAnsi="Times New Roman"/>
          <w:color w:val="auto"/>
          <w:sz w:val="24"/>
          <w:szCs w:val="24"/>
        </w:rPr>
        <w:fldChar w:fldCharType="separate"/>
      </w:r>
      <w:r w:rsidR="004704A3" w:rsidRPr="00B40208">
        <w:rPr>
          <w:rFonts w:ascii="Times New Roman" w:hAnsi="Times New Roman"/>
          <w:noProof/>
          <w:color w:val="auto"/>
          <w:sz w:val="24"/>
          <w:szCs w:val="24"/>
        </w:rPr>
        <w:t>2</w:t>
      </w:r>
      <w:r w:rsidRPr="00B40208">
        <w:rPr>
          <w:rFonts w:ascii="Times New Roman" w:hAnsi="Times New Roman"/>
          <w:color w:val="auto"/>
          <w:sz w:val="24"/>
          <w:szCs w:val="24"/>
        </w:rPr>
        <w:fldChar w:fldCharType="end"/>
      </w:r>
      <w:r w:rsidRPr="00B40208">
        <w:rPr>
          <w:rFonts w:ascii="Times New Roman" w:hAnsi="Times New Roman"/>
          <w:color w:val="auto"/>
          <w:sz w:val="24"/>
          <w:szCs w:val="24"/>
        </w:rPr>
        <w:t>.</w:t>
      </w:r>
      <w:r w:rsidRPr="00B40208">
        <w:rPr>
          <w:rFonts w:ascii="Times New Roman" w:hAnsi="Times New Roman"/>
          <w:b w:val="0"/>
          <w:color w:val="auto"/>
          <w:sz w:val="24"/>
          <w:szCs w:val="24"/>
        </w:rPr>
        <w:t xml:space="preserve"> Çevresel sıcaklığın kuzuların metabolik hızı ve vücut sıcaklığı üzerindeki etkisi (Kerslake</w:t>
      </w:r>
      <w:r w:rsidR="009553F2" w:rsidRPr="00B40208">
        <w:rPr>
          <w:rFonts w:ascii="Times New Roman" w:hAnsi="Times New Roman"/>
          <w:b w:val="0"/>
          <w:color w:val="auto"/>
          <w:sz w:val="24"/>
          <w:szCs w:val="24"/>
        </w:rPr>
        <w:t>,</w:t>
      </w:r>
      <w:r w:rsidRPr="00B40208">
        <w:rPr>
          <w:rFonts w:ascii="Times New Roman" w:hAnsi="Times New Roman"/>
          <w:b w:val="0"/>
          <w:color w:val="auto"/>
          <w:sz w:val="24"/>
          <w:szCs w:val="24"/>
        </w:rPr>
        <w:t xml:space="preserve"> 2010)</w:t>
      </w:r>
      <w:bookmarkEnd w:id="24"/>
      <w:r w:rsidR="0029548C" w:rsidRPr="00B40208">
        <w:rPr>
          <w:rFonts w:ascii="Times New Roman" w:hAnsi="Times New Roman"/>
          <w:b w:val="0"/>
          <w:color w:val="auto"/>
          <w:sz w:val="24"/>
          <w:szCs w:val="24"/>
        </w:rPr>
        <w:t>.</w:t>
      </w:r>
    </w:p>
    <w:p w:rsidR="00EA7E37" w:rsidRPr="00B40208" w:rsidRDefault="00EA7E37" w:rsidP="007F0C44">
      <w:pPr>
        <w:spacing w:after="0" w:line="360" w:lineRule="auto"/>
        <w:ind w:firstLine="708"/>
        <w:jc w:val="both"/>
        <w:rPr>
          <w:rFonts w:ascii="Times New Roman" w:eastAsia="Calibri" w:hAnsi="Times New Roman" w:cs="Times New Roman"/>
          <w:bCs/>
          <w:sz w:val="24"/>
          <w:szCs w:val="24"/>
        </w:rPr>
      </w:pPr>
    </w:p>
    <w:p w:rsidR="00B04AA3" w:rsidRPr="00B40208" w:rsidRDefault="00B04AA3"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Soğuk bir ortamda termoregülasyon vücut ısısnı arttırmak için metabolizma hızını arttıran bir mekanizmadır. Üretilen ısı, ortamdaki ısı kaybını dengelemek için yeterli değilse, kuzular vücut sıcaklığını koruyamayacaktır. Soğuk çevre ısısında metabolik hız maksimuma ulaşıncaya kadar artar, maksimum vücut ısısı üretildiğinde çevre ısıs</w:t>
      </w:r>
      <w:r w:rsidR="003A69C0" w:rsidRPr="00B40208">
        <w:rPr>
          <w:rFonts w:ascii="Times New Roman" w:eastAsia="Calibri" w:hAnsi="Times New Roman" w:cs="Times New Roman"/>
          <w:bCs/>
          <w:sz w:val="24"/>
          <w:szCs w:val="24"/>
        </w:rPr>
        <w:t>ı</w:t>
      </w:r>
      <w:r w:rsidRPr="00B40208">
        <w:rPr>
          <w:rFonts w:ascii="Times New Roman" w:eastAsia="Calibri" w:hAnsi="Times New Roman" w:cs="Times New Roman"/>
          <w:bCs/>
          <w:sz w:val="24"/>
          <w:szCs w:val="24"/>
        </w:rPr>
        <w:t xml:space="preserve"> düşmeye devam ederse hem kuzunun vücut ısısı hem de metabolizma hızı düşecektir. Bu da hipotermi ve ölüme neden olabilir (Cannon ve Nedergaard</w:t>
      </w:r>
      <w:r w:rsidR="00C817BD"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2004). Üçüz kuzuların doğumdan sonra etkin bir şekilde termoregülasyon yapabilme kabiliyeti, ısı kaybını en aza indirme ve ısı üretimini en üst düzeye çıkarma yeteneğine bağlıdır. </w:t>
      </w:r>
      <w:proofErr w:type="gramStart"/>
      <w:r w:rsidRPr="00B40208">
        <w:rPr>
          <w:rFonts w:ascii="Times New Roman" w:eastAsia="Calibri" w:hAnsi="Times New Roman" w:cs="Times New Roman"/>
          <w:bCs/>
          <w:sz w:val="24"/>
          <w:szCs w:val="24"/>
        </w:rPr>
        <w:t>Daha önce de belirtildiği gibi, üçüz ya da daha çok yavrulu doğumlarda kuzuların düşük doğum ağırlıklarına sahip olmaları tek ve ikiz doğumlu kuzulardan daha fazla ısı kaybedecekleri ve ısı kaybını önlemek için daha fazla miktarda enerji rezervi kullanacaklar anlamına gelir (Sykes</w:t>
      </w:r>
      <w:r w:rsidR="00734B85" w:rsidRPr="00B40208">
        <w:rPr>
          <w:rFonts w:ascii="Times New Roman" w:eastAsia="Calibri" w:hAnsi="Times New Roman" w:cs="Times New Roman"/>
          <w:bCs/>
          <w:sz w:val="24"/>
          <w:szCs w:val="24"/>
        </w:rPr>
        <w:t xml:space="preserve">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1976; Alexander</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1979; McCutcheon ve ark</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1981).</w:t>
      </w:r>
      <w:r w:rsidRPr="00B40208">
        <w:rPr>
          <w:rFonts w:ascii="Times New Roman" w:hAnsi="Times New Roman" w:cs="Times New Roman"/>
          <w:sz w:val="24"/>
          <w:szCs w:val="24"/>
        </w:rPr>
        <w:t xml:space="preserve"> </w:t>
      </w:r>
      <w:proofErr w:type="gramEnd"/>
      <w:r w:rsidRPr="00B40208">
        <w:rPr>
          <w:rFonts w:ascii="Times New Roman" w:eastAsia="Calibri" w:hAnsi="Times New Roman" w:cs="Times New Roman"/>
          <w:bCs/>
          <w:sz w:val="24"/>
          <w:szCs w:val="24"/>
        </w:rPr>
        <w:t xml:space="preserve">Bu nedenle, kuzu doğum ağırlığında artış sağlanması, üçüz </w:t>
      </w:r>
      <w:r w:rsidR="009553F2" w:rsidRPr="00B40208">
        <w:rPr>
          <w:rFonts w:ascii="Times New Roman" w:eastAsia="Calibri" w:hAnsi="Times New Roman" w:cs="Times New Roman"/>
          <w:bCs/>
          <w:sz w:val="24"/>
          <w:szCs w:val="24"/>
        </w:rPr>
        <w:t>ya da</w:t>
      </w:r>
      <w:r w:rsidRPr="00B40208">
        <w:rPr>
          <w:rFonts w:ascii="Times New Roman" w:eastAsia="Calibri" w:hAnsi="Times New Roman" w:cs="Times New Roman"/>
          <w:bCs/>
          <w:sz w:val="24"/>
          <w:szCs w:val="24"/>
        </w:rPr>
        <w:t xml:space="preserve"> daha fazla kuzu doğumunda çevreye kaybettiği ısı miktarını azaltmaya yardımcı olabilir. Doğum ağırlığ</w:t>
      </w:r>
      <w:r w:rsidR="003A69C0" w:rsidRPr="00B40208">
        <w:rPr>
          <w:rFonts w:ascii="Times New Roman" w:eastAsia="Calibri" w:hAnsi="Times New Roman" w:cs="Times New Roman"/>
          <w:bCs/>
          <w:sz w:val="24"/>
          <w:szCs w:val="24"/>
        </w:rPr>
        <w:t>ının, depo enerji kaynağının art</w:t>
      </w:r>
      <w:r w:rsidRPr="00B40208">
        <w:rPr>
          <w:rFonts w:ascii="Times New Roman" w:eastAsia="Calibri" w:hAnsi="Times New Roman" w:cs="Times New Roman"/>
          <w:bCs/>
          <w:sz w:val="24"/>
          <w:szCs w:val="24"/>
        </w:rPr>
        <w:t xml:space="preserve">tırılması enerjinin verimli bir şekilde kullanılması ve ayrıca enerji üretiminin sürdürülebilmesi için kolostrum alımının teşvik edilmesi ve kontrol altında tutulması soğuk stresine karşı hipotermi sonucu kuzu ölümünün engellenmesinde alınacak en önemli tedbirlerdendir. </w:t>
      </w:r>
    </w:p>
    <w:p w:rsidR="00B04AA3" w:rsidRPr="00B40208" w:rsidRDefault="00B04AA3"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lastRenderedPageBreak/>
        <w:t xml:space="preserve">Çoklu gebeliklerde gebeliğin son döneminde çok yavru taşıyan koyunların rasyonlarının iyileştirilmesi, kuzu doğum ağırlığının arttırılmasında en pratik yönetim stratejisi olarak işe yarar çözüm sağlayabilir. Bu şekilde doğum ağırlığı artan kuzuların termoregülasyon, ayakta durabilme ve emme davranışlarının artışı ve kolostrumun iyileşmesi söz konusu olacaktır. Kuzularda tirid hormonu düşüklüğüne bağlı termoregülasyon yeteneğinde de düşüklük olabileceğinden iyot gibi mineral takviyesi de tiroid hormonu </w:t>
      </w:r>
      <w:proofErr w:type="gramStart"/>
      <w:r w:rsidRPr="00B40208">
        <w:rPr>
          <w:rFonts w:ascii="Times New Roman" w:eastAsia="Calibri" w:hAnsi="Times New Roman" w:cs="Times New Roman"/>
          <w:bCs/>
          <w:sz w:val="24"/>
          <w:szCs w:val="24"/>
        </w:rPr>
        <w:t>konsantrasyonları</w:t>
      </w:r>
      <w:proofErr w:type="gramEnd"/>
      <w:r w:rsidRPr="00B40208">
        <w:rPr>
          <w:rFonts w:ascii="Times New Roman" w:eastAsia="Calibri" w:hAnsi="Times New Roman" w:cs="Times New Roman"/>
          <w:bCs/>
          <w:sz w:val="24"/>
          <w:szCs w:val="24"/>
        </w:rPr>
        <w:t xml:space="preserve"> üzerine olumlu etki sağlayabilir </w:t>
      </w:r>
      <w:r w:rsidR="00734B85" w:rsidRPr="00B40208">
        <w:rPr>
          <w:rFonts w:ascii="Times New Roman" w:eastAsia="Calibri" w:hAnsi="Times New Roman" w:cs="Times New Roman"/>
          <w:bCs/>
          <w:sz w:val="24"/>
          <w:szCs w:val="24"/>
        </w:rPr>
        <w:t xml:space="preserve">(Rose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2007). Üçüz </w:t>
      </w:r>
      <w:r w:rsidR="009553F2" w:rsidRPr="00B40208">
        <w:rPr>
          <w:rFonts w:ascii="Times New Roman" w:eastAsia="Calibri" w:hAnsi="Times New Roman" w:cs="Times New Roman"/>
          <w:bCs/>
          <w:sz w:val="24"/>
          <w:szCs w:val="24"/>
        </w:rPr>
        <w:t>ya da</w:t>
      </w:r>
      <w:r w:rsidRPr="00B40208">
        <w:rPr>
          <w:rFonts w:ascii="Times New Roman" w:eastAsia="Calibri" w:hAnsi="Times New Roman" w:cs="Times New Roman"/>
          <w:bCs/>
          <w:sz w:val="24"/>
          <w:szCs w:val="24"/>
        </w:rPr>
        <w:t xml:space="preserve"> daha fazla yavrulu doğumlarda termoregülasyonun sağlanması ve hipoterminin önlenmesinde kuzu örtüsü ve barınak kullanımı da bir başka pratik yönetim çözümü olabilir (Gregory</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1995; Pollard</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2006; Fisher</w:t>
      </w:r>
      <w:r w:rsidR="009553F2"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2007).</w:t>
      </w:r>
    </w:p>
    <w:p w:rsidR="00DC26D7" w:rsidRPr="00B40208" w:rsidRDefault="00DC26D7" w:rsidP="007F0C44">
      <w:pPr>
        <w:tabs>
          <w:tab w:val="left" w:pos="4425"/>
        </w:tabs>
        <w:spacing w:after="0" w:line="360" w:lineRule="auto"/>
        <w:ind w:firstLine="708"/>
        <w:jc w:val="both"/>
        <w:rPr>
          <w:rFonts w:ascii="Times New Roman" w:eastAsia="Calibri" w:hAnsi="Times New Roman" w:cs="Times New Roman"/>
          <w:bCs/>
          <w:sz w:val="24"/>
          <w:szCs w:val="24"/>
        </w:rPr>
      </w:pPr>
    </w:p>
    <w:p w:rsidR="00DC26D7" w:rsidRPr="00B40208" w:rsidRDefault="00DC26D7" w:rsidP="007F0C44">
      <w:pPr>
        <w:spacing w:after="0" w:line="360" w:lineRule="auto"/>
        <w:jc w:val="both"/>
        <w:rPr>
          <w:rFonts w:ascii="Times New Roman" w:eastAsia="Calibri" w:hAnsi="Times New Roman" w:cs="Times New Roman"/>
          <w:b/>
          <w:bCs/>
          <w:sz w:val="24"/>
          <w:szCs w:val="24"/>
        </w:rPr>
      </w:pPr>
    </w:p>
    <w:p w:rsidR="00787942" w:rsidRPr="00B40208" w:rsidRDefault="00F04DA5" w:rsidP="007F0C44">
      <w:pPr>
        <w:pStyle w:val="Balk3"/>
        <w:spacing w:before="0" w:line="360" w:lineRule="auto"/>
        <w:rPr>
          <w:rFonts w:eastAsia="Calibri" w:cs="Times New Roman"/>
          <w:color w:val="auto"/>
          <w:szCs w:val="24"/>
        </w:rPr>
      </w:pPr>
      <w:bookmarkStart w:id="25" w:name="_Toc13117176"/>
      <w:r w:rsidRPr="00B40208">
        <w:rPr>
          <w:rFonts w:eastAsia="Calibri" w:cs="Times New Roman"/>
          <w:color w:val="auto"/>
          <w:szCs w:val="24"/>
        </w:rPr>
        <w:t>2.6.5. Yet</w:t>
      </w:r>
      <w:r w:rsidR="008D07B9" w:rsidRPr="00B40208">
        <w:rPr>
          <w:rFonts w:eastAsia="Calibri" w:cs="Times New Roman"/>
          <w:color w:val="auto"/>
          <w:szCs w:val="24"/>
        </w:rPr>
        <w:t>ersiz Kolostrum A</w:t>
      </w:r>
      <w:r w:rsidR="00787942" w:rsidRPr="00B40208">
        <w:rPr>
          <w:rFonts w:eastAsia="Calibri" w:cs="Times New Roman"/>
          <w:color w:val="auto"/>
          <w:szCs w:val="24"/>
        </w:rPr>
        <w:t>lınması</w:t>
      </w:r>
      <w:bookmarkEnd w:id="25"/>
    </w:p>
    <w:p w:rsidR="00DC26D7" w:rsidRPr="00B40208" w:rsidRDefault="00DC26D7" w:rsidP="007F0C44">
      <w:pPr>
        <w:spacing w:after="0" w:line="360" w:lineRule="auto"/>
        <w:ind w:firstLine="708"/>
        <w:jc w:val="both"/>
        <w:rPr>
          <w:rFonts w:ascii="Times New Roman" w:eastAsia="Calibri" w:hAnsi="Times New Roman" w:cs="Times New Roman"/>
          <w:bCs/>
          <w:sz w:val="24"/>
          <w:szCs w:val="24"/>
        </w:rPr>
      </w:pPr>
    </w:p>
    <w:p w:rsidR="00787942" w:rsidRPr="00B40208" w:rsidRDefault="00787942"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Yenidoğan kuzuların yeterli miktarda kolostrum almaması enerji rezervlerinin tükenmesine ve hipogliseminin başlamasına neden olmaktadır </w:t>
      </w:r>
      <w:r w:rsidR="00734B85" w:rsidRPr="00B40208">
        <w:rPr>
          <w:rFonts w:ascii="Times New Roman" w:eastAsia="Calibri" w:hAnsi="Times New Roman" w:cs="Times New Roman"/>
          <w:bCs/>
          <w:sz w:val="24"/>
          <w:szCs w:val="24"/>
        </w:rPr>
        <w:t xml:space="preserve">(Eales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1982; Mellor ve Cockburn</w:t>
      </w:r>
      <w:r w:rsidR="00F04DA5"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1986).</w:t>
      </w:r>
      <w:r w:rsidRPr="00B40208">
        <w:rPr>
          <w:rFonts w:ascii="Times New Roman" w:hAnsi="Times New Roman" w:cs="Times New Roman"/>
          <w:sz w:val="24"/>
          <w:szCs w:val="24"/>
        </w:rPr>
        <w:t xml:space="preserve"> </w:t>
      </w:r>
      <w:r w:rsidRPr="00B40208">
        <w:rPr>
          <w:rFonts w:ascii="Times New Roman" w:eastAsia="Calibri" w:hAnsi="Times New Roman" w:cs="Times New Roman"/>
          <w:bCs/>
          <w:sz w:val="24"/>
          <w:szCs w:val="24"/>
        </w:rPr>
        <w:t xml:space="preserve">Hipoglisemik </w:t>
      </w:r>
      <w:r w:rsidR="009553F2" w:rsidRPr="00B40208">
        <w:rPr>
          <w:rFonts w:ascii="Times New Roman" w:eastAsia="Calibri" w:hAnsi="Times New Roman" w:cs="Times New Roman"/>
          <w:bCs/>
          <w:sz w:val="24"/>
          <w:szCs w:val="24"/>
        </w:rPr>
        <w:t>kuzuda ısı</w:t>
      </w:r>
      <w:r w:rsidRPr="00B40208">
        <w:rPr>
          <w:rFonts w:ascii="Times New Roman" w:eastAsia="Calibri" w:hAnsi="Times New Roman" w:cs="Times New Roman"/>
          <w:bCs/>
          <w:sz w:val="24"/>
          <w:szCs w:val="24"/>
        </w:rPr>
        <w:t xml:space="preserve"> üretiminin engellenmesi ve rekt</w:t>
      </w:r>
      <w:r w:rsidR="003A69C0" w:rsidRPr="00B40208">
        <w:rPr>
          <w:rFonts w:ascii="Times New Roman" w:eastAsia="Calibri" w:hAnsi="Times New Roman" w:cs="Times New Roman"/>
          <w:bCs/>
          <w:sz w:val="24"/>
          <w:szCs w:val="24"/>
        </w:rPr>
        <w:t>al ısının düşmesine neden olan s</w:t>
      </w:r>
      <w:r w:rsidRPr="00B40208">
        <w:rPr>
          <w:rFonts w:ascii="Times New Roman" w:eastAsia="Calibri" w:hAnsi="Times New Roman" w:cs="Times New Roman"/>
          <w:bCs/>
          <w:sz w:val="24"/>
          <w:szCs w:val="24"/>
        </w:rPr>
        <w:t xml:space="preserve">erebral yetmezlik meydana gelir (Hamadeh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2000). Kolostrum özellikle vücut rezervleri tükenmeye başladığında serebral fonksiyon ve ısı üretimi için ek bir enerji kaynağı olarak önemlidir (Eales ve Small</w:t>
      </w:r>
      <w:r w:rsidR="00F04DA5"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1981; </w:t>
      </w:r>
      <w:r w:rsidR="00F04DA5" w:rsidRPr="00B40208">
        <w:rPr>
          <w:rFonts w:ascii="Times New Roman" w:eastAsia="Calibri" w:hAnsi="Times New Roman" w:cs="Times New Roman"/>
          <w:bCs/>
          <w:sz w:val="24"/>
          <w:szCs w:val="24"/>
        </w:rPr>
        <w:t xml:space="preserve">Mellor ve Cockburn, 1986; </w:t>
      </w:r>
      <w:r w:rsidRPr="00B40208">
        <w:rPr>
          <w:rFonts w:ascii="Times New Roman" w:eastAsia="Calibri" w:hAnsi="Times New Roman" w:cs="Times New Roman"/>
          <w:bCs/>
          <w:sz w:val="24"/>
          <w:szCs w:val="24"/>
        </w:rPr>
        <w:t xml:space="preserve">Clarke ve </w:t>
      </w:r>
      <w:r w:rsidR="006A097E" w:rsidRPr="00B40208">
        <w:rPr>
          <w:rFonts w:ascii="Times New Roman" w:eastAsia="Calibri" w:hAnsi="Times New Roman" w:cs="Times New Roman"/>
          <w:bCs/>
          <w:sz w:val="24"/>
          <w:szCs w:val="24"/>
        </w:rPr>
        <w:t>ark,</w:t>
      </w:r>
      <w:r w:rsidR="00734B85" w:rsidRPr="00B40208">
        <w:rPr>
          <w:rFonts w:ascii="Times New Roman" w:eastAsia="Calibri" w:hAnsi="Times New Roman" w:cs="Times New Roman"/>
          <w:bCs/>
          <w:sz w:val="24"/>
          <w:szCs w:val="24"/>
        </w:rPr>
        <w:t xml:space="preserve"> </w:t>
      </w:r>
      <w:r w:rsidR="00F04DA5" w:rsidRPr="00B40208">
        <w:rPr>
          <w:rFonts w:ascii="Times New Roman" w:eastAsia="Calibri" w:hAnsi="Times New Roman" w:cs="Times New Roman"/>
          <w:bCs/>
          <w:sz w:val="24"/>
          <w:szCs w:val="24"/>
        </w:rPr>
        <w:t>1997</w:t>
      </w:r>
      <w:r w:rsidRPr="00B40208">
        <w:rPr>
          <w:rFonts w:ascii="Times New Roman" w:eastAsia="Calibri" w:hAnsi="Times New Roman" w:cs="Times New Roman"/>
          <w:bCs/>
          <w:sz w:val="24"/>
          <w:szCs w:val="24"/>
        </w:rPr>
        <w:t xml:space="preserve">). </w:t>
      </w:r>
    </w:p>
    <w:p w:rsidR="00787942" w:rsidRPr="00B40208" w:rsidRDefault="00787942"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Yetersiz kolostrum alımı, anneden yavruya yetersiz immünoglobulin transferi ile sonuçlanabilir bu da doğumdan sonra </w:t>
      </w:r>
      <w:proofErr w:type="gramStart"/>
      <w:r w:rsidRPr="00B40208">
        <w:rPr>
          <w:rFonts w:ascii="Times New Roman" w:eastAsia="Calibri" w:hAnsi="Times New Roman" w:cs="Times New Roman"/>
          <w:bCs/>
          <w:sz w:val="24"/>
          <w:szCs w:val="24"/>
        </w:rPr>
        <w:t>enfeksiyon</w:t>
      </w:r>
      <w:proofErr w:type="gramEnd"/>
      <w:r w:rsidRPr="00B40208">
        <w:rPr>
          <w:rFonts w:ascii="Times New Roman" w:eastAsia="Calibri" w:hAnsi="Times New Roman" w:cs="Times New Roman"/>
          <w:bCs/>
          <w:sz w:val="24"/>
          <w:szCs w:val="24"/>
        </w:rPr>
        <w:t xml:space="preserve"> riskini arttırır (</w:t>
      </w:r>
      <w:r w:rsidR="00F04DA5" w:rsidRPr="00B40208">
        <w:rPr>
          <w:rFonts w:ascii="Times New Roman" w:eastAsia="Calibri" w:hAnsi="Times New Roman" w:cs="Times New Roman"/>
          <w:bCs/>
          <w:sz w:val="24"/>
          <w:szCs w:val="24"/>
        </w:rPr>
        <w:t xml:space="preserve">Campbell, 1974; </w:t>
      </w:r>
      <w:r w:rsidRPr="00B40208">
        <w:rPr>
          <w:rFonts w:ascii="Times New Roman" w:eastAsia="Calibri" w:hAnsi="Times New Roman" w:cs="Times New Roman"/>
          <w:bCs/>
          <w:sz w:val="24"/>
          <w:szCs w:val="24"/>
        </w:rPr>
        <w:t xml:space="preserve">Campbell ve </w:t>
      </w:r>
      <w:r w:rsidR="006A097E" w:rsidRPr="00B40208">
        <w:rPr>
          <w:rFonts w:ascii="Times New Roman" w:eastAsia="Calibri" w:hAnsi="Times New Roman" w:cs="Times New Roman"/>
          <w:bCs/>
          <w:sz w:val="24"/>
          <w:szCs w:val="24"/>
        </w:rPr>
        <w:t>ark,</w:t>
      </w:r>
      <w:r w:rsidR="00F04DA5" w:rsidRPr="00B40208">
        <w:rPr>
          <w:rFonts w:ascii="Times New Roman" w:eastAsia="Calibri" w:hAnsi="Times New Roman" w:cs="Times New Roman"/>
          <w:bCs/>
          <w:sz w:val="24"/>
          <w:szCs w:val="24"/>
        </w:rPr>
        <w:t xml:space="preserve"> 1977</w:t>
      </w:r>
      <w:r w:rsidRPr="00B40208">
        <w:rPr>
          <w:rFonts w:ascii="Times New Roman" w:eastAsia="Calibri" w:hAnsi="Times New Roman" w:cs="Times New Roman"/>
          <w:bCs/>
          <w:sz w:val="24"/>
          <w:szCs w:val="24"/>
        </w:rPr>
        <w:t>). Isı üretimi için mevcut enerji rezervleri sınırlı olduğundan ve yeni</w:t>
      </w:r>
      <w:r w:rsidR="00A9420D" w:rsidRPr="00B40208">
        <w:rPr>
          <w:rFonts w:ascii="Times New Roman" w:eastAsia="Calibri" w:hAnsi="Times New Roman" w:cs="Times New Roman"/>
          <w:bCs/>
          <w:sz w:val="24"/>
          <w:szCs w:val="24"/>
        </w:rPr>
        <w:t>doğan bağırsağında pasif immün</w:t>
      </w:r>
      <w:r w:rsidRPr="00B40208">
        <w:rPr>
          <w:rFonts w:ascii="Times New Roman" w:eastAsia="Calibri" w:hAnsi="Times New Roman" w:cs="Times New Roman"/>
          <w:bCs/>
          <w:sz w:val="24"/>
          <w:szCs w:val="24"/>
        </w:rPr>
        <w:t>globu</w:t>
      </w:r>
      <w:r w:rsidR="00A9420D" w:rsidRPr="00B40208">
        <w:rPr>
          <w:rFonts w:ascii="Times New Roman" w:eastAsia="Calibri" w:hAnsi="Times New Roman" w:cs="Times New Roman"/>
          <w:bCs/>
          <w:sz w:val="24"/>
          <w:szCs w:val="24"/>
        </w:rPr>
        <w:t>lin G (IgG) absorpsiyonu</w:t>
      </w:r>
      <w:r w:rsidR="003A69C0" w:rsidRPr="00B40208">
        <w:rPr>
          <w:rFonts w:ascii="Times New Roman" w:eastAsia="Calibri" w:hAnsi="Times New Roman" w:cs="Times New Roman"/>
          <w:bCs/>
          <w:sz w:val="24"/>
          <w:szCs w:val="24"/>
        </w:rPr>
        <w:t xml:space="preserve"> 24 ile</w:t>
      </w:r>
      <w:r w:rsidRPr="00B40208">
        <w:rPr>
          <w:rFonts w:ascii="Times New Roman" w:eastAsia="Calibri" w:hAnsi="Times New Roman" w:cs="Times New Roman"/>
          <w:bCs/>
          <w:sz w:val="24"/>
          <w:szCs w:val="24"/>
        </w:rPr>
        <w:t xml:space="preserve"> 36 saat içinde sona erdiğinden hem termoregülasyonun sağlanması hem de bağışıklığın oluşabilmesi için</w:t>
      </w:r>
      <w:r w:rsidR="00DC26D7" w:rsidRPr="00B40208">
        <w:rPr>
          <w:rFonts w:ascii="Times New Roman" w:eastAsia="Calibri" w:hAnsi="Times New Roman" w:cs="Times New Roman"/>
          <w:bCs/>
          <w:sz w:val="24"/>
          <w:szCs w:val="24"/>
        </w:rPr>
        <w:t xml:space="preserve"> kolostrum mutlaka alınmalıdır. </w:t>
      </w:r>
      <w:r w:rsidRPr="00B40208">
        <w:rPr>
          <w:rFonts w:ascii="Times New Roman" w:eastAsia="Calibri" w:hAnsi="Times New Roman" w:cs="Times New Roman"/>
          <w:bCs/>
          <w:sz w:val="24"/>
          <w:szCs w:val="24"/>
        </w:rPr>
        <w:t xml:space="preserve">Kolostrumun tüketilmemesi, yenidoğanın hipotermiye veya </w:t>
      </w:r>
      <w:proofErr w:type="gramStart"/>
      <w:r w:rsidRPr="00B40208">
        <w:rPr>
          <w:rFonts w:ascii="Times New Roman" w:eastAsia="Calibri" w:hAnsi="Times New Roman" w:cs="Times New Roman"/>
          <w:bCs/>
          <w:sz w:val="24"/>
          <w:szCs w:val="24"/>
        </w:rPr>
        <w:t>enfeksiyona</w:t>
      </w:r>
      <w:proofErr w:type="gramEnd"/>
      <w:r w:rsidRPr="00B40208">
        <w:rPr>
          <w:rFonts w:ascii="Times New Roman" w:eastAsia="Calibri" w:hAnsi="Times New Roman" w:cs="Times New Roman"/>
          <w:bCs/>
          <w:sz w:val="24"/>
          <w:szCs w:val="24"/>
        </w:rPr>
        <w:t xml:space="preserve"> yakal</w:t>
      </w:r>
      <w:r w:rsidR="00A9420D" w:rsidRPr="00B40208">
        <w:rPr>
          <w:rFonts w:ascii="Times New Roman" w:eastAsia="Calibri" w:hAnsi="Times New Roman" w:cs="Times New Roman"/>
          <w:bCs/>
          <w:sz w:val="24"/>
          <w:szCs w:val="24"/>
        </w:rPr>
        <w:t>a</w:t>
      </w:r>
      <w:r w:rsidRPr="00B40208">
        <w:rPr>
          <w:rFonts w:ascii="Times New Roman" w:eastAsia="Calibri" w:hAnsi="Times New Roman" w:cs="Times New Roman"/>
          <w:bCs/>
          <w:sz w:val="24"/>
          <w:szCs w:val="24"/>
        </w:rPr>
        <w:t xml:space="preserve">nma </w:t>
      </w:r>
      <w:r w:rsidR="00AB5E66" w:rsidRPr="00B40208">
        <w:rPr>
          <w:rFonts w:ascii="Times New Roman" w:eastAsia="Calibri" w:hAnsi="Times New Roman" w:cs="Times New Roman"/>
          <w:bCs/>
          <w:sz w:val="24"/>
          <w:szCs w:val="24"/>
        </w:rPr>
        <w:t>riskini artıracaktır.</w:t>
      </w:r>
    </w:p>
    <w:p w:rsidR="00DC26D7" w:rsidRPr="00B40208" w:rsidRDefault="00DC26D7" w:rsidP="007F0C44">
      <w:pPr>
        <w:spacing w:after="0" w:line="360" w:lineRule="auto"/>
        <w:ind w:firstLine="709"/>
        <w:jc w:val="both"/>
        <w:rPr>
          <w:rFonts w:ascii="Times New Roman" w:eastAsia="Calibri" w:hAnsi="Times New Roman" w:cs="Times New Roman"/>
          <w:bCs/>
          <w:sz w:val="24"/>
          <w:szCs w:val="24"/>
        </w:rPr>
      </w:pPr>
    </w:p>
    <w:p w:rsidR="00DC26D7" w:rsidRPr="00B40208" w:rsidRDefault="00DC26D7" w:rsidP="007F0C44">
      <w:pPr>
        <w:spacing w:after="0" w:line="360" w:lineRule="auto"/>
        <w:ind w:firstLine="709"/>
        <w:jc w:val="both"/>
        <w:rPr>
          <w:rFonts w:ascii="Times New Roman" w:eastAsia="Calibri" w:hAnsi="Times New Roman" w:cs="Times New Roman"/>
          <w:bCs/>
          <w:sz w:val="24"/>
          <w:szCs w:val="24"/>
        </w:rPr>
      </w:pPr>
    </w:p>
    <w:p w:rsidR="00AB5E66" w:rsidRPr="00B40208" w:rsidRDefault="009553F2" w:rsidP="007F0C44">
      <w:pPr>
        <w:pStyle w:val="Balk3"/>
        <w:spacing w:before="0" w:line="360" w:lineRule="auto"/>
        <w:rPr>
          <w:rFonts w:eastAsia="Calibri" w:cs="Times New Roman"/>
          <w:color w:val="auto"/>
          <w:szCs w:val="24"/>
        </w:rPr>
      </w:pPr>
      <w:bookmarkStart w:id="26" w:name="_Toc13117177"/>
      <w:r w:rsidRPr="00B40208">
        <w:rPr>
          <w:rFonts w:eastAsia="Calibri" w:cs="Times New Roman"/>
          <w:color w:val="auto"/>
          <w:szCs w:val="24"/>
        </w:rPr>
        <w:t>2.6.6. Kolostrum K</w:t>
      </w:r>
      <w:r w:rsidR="00AB5E66" w:rsidRPr="00B40208">
        <w:rPr>
          <w:rFonts w:eastAsia="Calibri" w:cs="Times New Roman"/>
          <w:color w:val="auto"/>
          <w:szCs w:val="24"/>
        </w:rPr>
        <w:t>ullanılabilirliği</w:t>
      </w:r>
      <w:bookmarkEnd w:id="26"/>
      <w:r w:rsidR="00AB5E66" w:rsidRPr="00B40208">
        <w:rPr>
          <w:rFonts w:eastAsia="Calibri" w:cs="Times New Roman"/>
          <w:color w:val="auto"/>
          <w:szCs w:val="24"/>
        </w:rPr>
        <w:t xml:space="preserve"> </w:t>
      </w:r>
    </w:p>
    <w:p w:rsidR="00DC26D7" w:rsidRPr="00B40208" w:rsidRDefault="00DC26D7" w:rsidP="007F0C44">
      <w:pPr>
        <w:spacing w:after="0" w:line="360" w:lineRule="auto"/>
        <w:ind w:firstLine="709"/>
        <w:jc w:val="both"/>
        <w:rPr>
          <w:rFonts w:ascii="Times New Roman" w:eastAsia="Calibri" w:hAnsi="Times New Roman" w:cs="Times New Roman"/>
          <w:bCs/>
          <w:sz w:val="24"/>
          <w:szCs w:val="24"/>
        </w:rPr>
      </w:pPr>
    </w:p>
    <w:p w:rsidR="00AB5E66" w:rsidRPr="00B40208" w:rsidRDefault="00AB5E66"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Koyunlarda kolostrum üretimi farklılıklar gösterir. Yüksek süt verimli koyunlar daha düşük süt verimli koyunlarla benzer ya</w:t>
      </w:r>
      <w:r w:rsidR="00A9420D" w:rsidRPr="00B40208">
        <w:rPr>
          <w:rFonts w:ascii="Times New Roman" w:eastAsia="Calibri" w:hAnsi="Times New Roman" w:cs="Times New Roman"/>
          <w:bCs/>
          <w:sz w:val="24"/>
          <w:szCs w:val="24"/>
        </w:rPr>
        <w:t xml:space="preserve"> </w:t>
      </w:r>
      <w:r w:rsidRPr="00B40208">
        <w:rPr>
          <w:rFonts w:ascii="Times New Roman" w:eastAsia="Calibri" w:hAnsi="Times New Roman" w:cs="Times New Roman"/>
          <w:bCs/>
          <w:sz w:val="24"/>
          <w:szCs w:val="24"/>
        </w:rPr>
        <w:t>da daha az kolostrum üretebilirler</w:t>
      </w:r>
      <w:r w:rsidR="00302DC9" w:rsidRPr="00B40208">
        <w:rPr>
          <w:rFonts w:ascii="Times New Roman" w:eastAsia="Calibri" w:hAnsi="Times New Roman" w:cs="Times New Roman"/>
          <w:bCs/>
          <w:sz w:val="24"/>
          <w:szCs w:val="24"/>
        </w:rPr>
        <w:t xml:space="preserve">. </w:t>
      </w:r>
      <w:r w:rsidRPr="00B40208">
        <w:rPr>
          <w:rFonts w:ascii="Times New Roman" w:eastAsia="Calibri" w:hAnsi="Times New Roman" w:cs="Times New Roman"/>
          <w:bCs/>
          <w:sz w:val="24"/>
          <w:szCs w:val="24"/>
        </w:rPr>
        <w:t xml:space="preserve">Ayrıca daha yüksek </w:t>
      </w:r>
      <w:r w:rsidRPr="00B40208">
        <w:rPr>
          <w:rFonts w:ascii="Times New Roman" w:eastAsia="Calibri" w:hAnsi="Times New Roman" w:cs="Times New Roman"/>
          <w:bCs/>
          <w:sz w:val="24"/>
          <w:szCs w:val="24"/>
        </w:rPr>
        <w:lastRenderedPageBreak/>
        <w:t>süt verimli koy</w:t>
      </w:r>
      <w:r w:rsidR="00A9420D" w:rsidRPr="00B40208">
        <w:rPr>
          <w:rFonts w:ascii="Times New Roman" w:eastAsia="Calibri" w:hAnsi="Times New Roman" w:cs="Times New Roman"/>
          <w:bCs/>
          <w:sz w:val="24"/>
          <w:szCs w:val="24"/>
        </w:rPr>
        <w:t>unlarda, lakto</w:t>
      </w:r>
      <w:r w:rsidRPr="00B40208">
        <w:rPr>
          <w:rFonts w:ascii="Times New Roman" w:eastAsia="Calibri" w:hAnsi="Times New Roman" w:cs="Times New Roman"/>
          <w:bCs/>
          <w:sz w:val="24"/>
          <w:szCs w:val="24"/>
        </w:rPr>
        <w:t>genezin başlangıcı daha geç olabilir</w:t>
      </w:r>
      <w:r w:rsidR="003E5A2E" w:rsidRPr="00B40208">
        <w:rPr>
          <w:rFonts w:ascii="Times New Roman" w:eastAsia="Calibri" w:hAnsi="Times New Roman" w:cs="Times New Roman"/>
          <w:bCs/>
          <w:sz w:val="24"/>
          <w:szCs w:val="24"/>
        </w:rPr>
        <w:t xml:space="preserve"> </w:t>
      </w:r>
      <w:r w:rsidRPr="00B40208">
        <w:rPr>
          <w:rFonts w:ascii="Times New Roman" w:eastAsia="Calibri" w:hAnsi="Times New Roman" w:cs="Times New Roman"/>
          <w:bCs/>
          <w:sz w:val="24"/>
          <w:szCs w:val="24"/>
        </w:rPr>
        <w:t xml:space="preserve"> (Hall v</w:t>
      </w:r>
      <w:r w:rsidR="00734B85" w:rsidRPr="00B40208">
        <w:rPr>
          <w:rFonts w:ascii="Times New Roman" w:eastAsia="Calibri" w:hAnsi="Times New Roman" w:cs="Times New Roman"/>
          <w:bCs/>
          <w:sz w:val="24"/>
          <w:szCs w:val="24"/>
        </w:rPr>
        <w:t xml:space="preserve">e </w:t>
      </w:r>
      <w:r w:rsidR="006A097E" w:rsidRPr="00B40208">
        <w:rPr>
          <w:rFonts w:ascii="Times New Roman" w:eastAsia="Calibri" w:hAnsi="Times New Roman" w:cs="Times New Roman"/>
          <w:bCs/>
          <w:sz w:val="24"/>
          <w:szCs w:val="24"/>
        </w:rPr>
        <w:t>ark,</w:t>
      </w:r>
      <w:r w:rsidR="00FD6268" w:rsidRPr="00B40208">
        <w:rPr>
          <w:rFonts w:ascii="Times New Roman" w:eastAsia="Calibri" w:hAnsi="Times New Roman" w:cs="Times New Roman"/>
          <w:bCs/>
          <w:sz w:val="24"/>
          <w:szCs w:val="24"/>
        </w:rPr>
        <w:t xml:space="preserve"> 1990;</w:t>
      </w:r>
      <w:r w:rsidRPr="00B40208">
        <w:rPr>
          <w:rFonts w:ascii="Times New Roman" w:eastAsia="Calibri" w:hAnsi="Times New Roman" w:cs="Times New Roman"/>
          <w:bCs/>
          <w:sz w:val="24"/>
          <w:szCs w:val="24"/>
        </w:rPr>
        <w:t xml:space="preserve"> Holst v</w:t>
      </w:r>
      <w:r w:rsidR="00F04DA5" w:rsidRPr="00B40208">
        <w:rPr>
          <w:rFonts w:ascii="Times New Roman" w:eastAsia="Calibri" w:hAnsi="Times New Roman" w:cs="Times New Roman"/>
          <w:bCs/>
          <w:sz w:val="24"/>
          <w:szCs w:val="24"/>
        </w:rPr>
        <w:t xml:space="preserve">e </w:t>
      </w:r>
      <w:r w:rsidR="006A097E" w:rsidRPr="00B40208">
        <w:rPr>
          <w:rFonts w:ascii="Times New Roman" w:eastAsia="Calibri" w:hAnsi="Times New Roman" w:cs="Times New Roman"/>
          <w:bCs/>
          <w:sz w:val="24"/>
          <w:szCs w:val="24"/>
        </w:rPr>
        <w:t>ark,</w:t>
      </w:r>
      <w:r w:rsidR="00F04DA5" w:rsidRPr="00B40208">
        <w:rPr>
          <w:rFonts w:ascii="Times New Roman" w:eastAsia="Calibri" w:hAnsi="Times New Roman" w:cs="Times New Roman"/>
          <w:bCs/>
          <w:sz w:val="24"/>
          <w:szCs w:val="24"/>
        </w:rPr>
        <w:t xml:space="preserve">  1996</w:t>
      </w:r>
      <w:r w:rsidR="00734B85" w:rsidRPr="00B40208">
        <w:rPr>
          <w:rFonts w:ascii="Times New Roman" w:eastAsia="Calibri" w:hAnsi="Times New Roman" w:cs="Times New Roman"/>
          <w:bCs/>
          <w:sz w:val="24"/>
          <w:szCs w:val="24"/>
        </w:rPr>
        <w:t xml:space="preserve">; McNeill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1998). Bütün bu faktörlerin bir araya gelmesi yüksek süt verimli koyunlardan doğan çoklu doğumlardaki yavruların kuzu başına çok daha az miktarda kolostrum almasına neden olabilir. </w:t>
      </w:r>
    </w:p>
    <w:p w:rsidR="00DC26D7" w:rsidRPr="00B40208" w:rsidRDefault="00DC26D7" w:rsidP="007F0C44">
      <w:pPr>
        <w:spacing w:after="0" w:line="360" w:lineRule="auto"/>
        <w:ind w:firstLine="708"/>
        <w:jc w:val="both"/>
        <w:rPr>
          <w:rFonts w:ascii="Times New Roman" w:eastAsia="Calibri" w:hAnsi="Times New Roman" w:cs="Times New Roman"/>
          <w:bCs/>
          <w:sz w:val="24"/>
          <w:szCs w:val="24"/>
        </w:rPr>
      </w:pPr>
    </w:p>
    <w:p w:rsidR="00DC26D7" w:rsidRPr="00B40208" w:rsidRDefault="00DC26D7" w:rsidP="007F0C44">
      <w:pPr>
        <w:spacing w:after="0" w:line="360" w:lineRule="auto"/>
        <w:ind w:firstLine="708"/>
        <w:jc w:val="both"/>
        <w:rPr>
          <w:rFonts w:ascii="Times New Roman" w:eastAsia="Calibri" w:hAnsi="Times New Roman" w:cs="Times New Roman"/>
          <w:bCs/>
          <w:sz w:val="24"/>
          <w:szCs w:val="24"/>
        </w:rPr>
      </w:pPr>
    </w:p>
    <w:p w:rsidR="00AB5E66" w:rsidRPr="00B40208" w:rsidRDefault="00F04DA5" w:rsidP="007F0C44">
      <w:pPr>
        <w:pStyle w:val="Balk3"/>
        <w:spacing w:before="0" w:line="360" w:lineRule="auto"/>
        <w:rPr>
          <w:rFonts w:eastAsia="Calibri" w:cs="Times New Roman"/>
          <w:color w:val="auto"/>
          <w:szCs w:val="24"/>
        </w:rPr>
      </w:pPr>
      <w:bookmarkStart w:id="27" w:name="_Toc13117178"/>
      <w:r w:rsidRPr="00B40208">
        <w:rPr>
          <w:rFonts w:eastAsia="Calibri" w:cs="Times New Roman"/>
          <w:color w:val="auto"/>
          <w:szCs w:val="24"/>
        </w:rPr>
        <w:t xml:space="preserve">2.6.7. Doğum </w:t>
      </w:r>
      <w:r w:rsidR="009553F2" w:rsidRPr="00B40208">
        <w:rPr>
          <w:rFonts w:eastAsia="Calibri" w:cs="Times New Roman"/>
          <w:color w:val="auto"/>
          <w:szCs w:val="24"/>
        </w:rPr>
        <w:t>Sonrası Kuzu Davranışları</w:t>
      </w:r>
      <w:bookmarkEnd w:id="27"/>
    </w:p>
    <w:p w:rsidR="00DC26D7" w:rsidRPr="00B40208" w:rsidRDefault="00DC26D7" w:rsidP="007F0C44">
      <w:pPr>
        <w:spacing w:after="0" w:line="360" w:lineRule="auto"/>
        <w:ind w:firstLine="708"/>
        <w:jc w:val="both"/>
        <w:rPr>
          <w:rFonts w:ascii="Times New Roman" w:eastAsia="Calibri" w:hAnsi="Times New Roman" w:cs="Times New Roman"/>
          <w:bCs/>
          <w:sz w:val="24"/>
          <w:szCs w:val="24"/>
        </w:rPr>
      </w:pPr>
    </w:p>
    <w:p w:rsidR="00AB5E66" w:rsidRPr="00B40208" w:rsidRDefault="00AB5E66" w:rsidP="009553F2">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Doğum sonrası yeterli kolostrum alımı, hızlı ayağa kalkma, aktif olarak meme arama ve emme davranışların gelişmesine bağlıdır (Nowak ve Poindron</w:t>
      </w:r>
      <w:r w:rsidR="00F04DA5"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2006; Dwyer</w:t>
      </w:r>
      <w:r w:rsidR="00F04DA5" w:rsidRPr="00B40208">
        <w:rPr>
          <w:rFonts w:ascii="Times New Roman" w:eastAsia="Calibri" w:hAnsi="Times New Roman" w:cs="Times New Roman"/>
          <w:bCs/>
          <w:sz w:val="24"/>
          <w:szCs w:val="24"/>
        </w:rPr>
        <w:t>, 2008</w:t>
      </w:r>
      <w:r w:rsidRPr="00B40208">
        <w:rPr>
          <w:rFonts w:ascii="Times New Roman" w:eastAsia="Calibri" w:hAnsi="Times New Roman" w:cs="Times New Roman"/>
          <w:bCs/>
          <w:sz w:val="24"/>
          <w:szCs w:val="24"/>
        </w:rPr>
        <w:t>). Bu davranışlar sadece yeterli kolostrum alınmasıyla değil aynı zamanda ayrılma, anneyi bulamama ve açlık riskini sınırlayan güçlü bir anne-yavru bağının kurulmasına</w:t>
      </w:r>
      <w:r w:rsidR="003A69C0" w:rsidRPr="00B40208">
        <w:rPr>
          <w:rFonts w:ascii="Times New Roman" w:eastAsia="Calibri" w:hAnsi="Times New Roman" w:cs="Times New Roman"/>
          <w:bCs/>
          <w:sz w:val="24"/>
          <w:szCs w:val="24"/>
        </w:rPr>
        <w:t xml:space="preserve"> da</w:t>
      </w:r>
      <w:r w:rsidRPr="00B40208">
        <w:rPr>
          <w:rFonts w:ascii="Times New Roman" w:eastAsia="Calibri" w:hAnsi="Times New Roman" w:cs="Times New Roman"/>
          <w:bCs/>
          <w:sz w:val="24"/>
          <w:szCs w:val="24"/>
        </w:rPr>
        <w:t xml:space="preserve"> yardımcı olur (Nowak ve </w:t>
      </w:r>
      <w:r w:rsidR="006A097E" w:rsidRPr="00B40208">
        <w:rPr>
          <w:rFonts w:ascii="Times New Roman" w:eastAsia="Calibri" w:hAnsi="Times New Roman" w:cs="Times New Roman"/>
          <w:bCs/>
          <w:sz w:val="24"/>
          <w:szCs w:val="24"/>
        </w:rPr>
        <w:t>ark,</w:t>
      </w:r>
      <w:r w:rsidRPr="00B40208">
        <w:rPr>
          <w:rFonts w:ascii="Times New Roman" w:eastAsia="Calibri" w:hAnsi="Times New Roman" w:cs="Times New Roman"/>
          <w:bCs/>
          <w:sz w:val="24"/>
          <w:szCs w:val="24"/>
        </w:rPr>
        <w:t xml:space="preserve"> 1997). Ayakta durmakta yavaş olan ve aktif olarak meme aramayan kuzular hiç kolostrum almama riski altındadı</w:t>
      </w:r>
      <w:r w:rsidR="003E5A2E" w:rsidRPr="00B40208">
        <w:rPr>
          <w:rFonts w:ascii="Times New Roman" w:eastAsia="Calibri" w:hAnsi="Times New Roman" w:cs="Times New Roman"/>
          <w:bCs/>
          <w:sz w:val="24"/>
          <w:szCs w:val="24"/>
        </w:rPr>
        <w:t>r</w:t>
      </w:r>
      <w:r w:rsidRPr="00B40208">
        <w:rPr>
          <w:rFonts w:ascii="Times New Roman" w:eastAsia="Calibri" w:hAnsi="Times New Roman" w:cs="Times New Roman"/>
          <w:bCs/>
          <w:sz w:val="24"/>
          <w:szCs w:val="24"/>
        </w:rPr>
        <w:t>. Güç doğum, yavru bü</w:t>
      </w:r>
      <w:r w:rsidR="003E5A2E" w:rsidRPr="00B40208">
        <w:rPr>
          <w:rFonts w:ascii="Times New Roman" w:eastAsia="Calibri" w:hAnsi="Times New Roman" w:cs="Times New Roman"/>
          <w:bCs/>
          <w:sz w:val="24"/>
          <w:szCs w:val="24"/>
        </w:rPr>
        <w:t>yü</w:t>
      </w:r>
      <w:r w:rsidRPr="00B40208">
        <w:rPr>
          <w:rFonts w:ascii="Times New Roman" w:eastAsia="Calibri" w:hAnsi="Times New Roman" w:cs="Times New Roman"/>
          <w:bCs/>
          <w:sz w:val="24"/>
          <w:szCs w:val="24"/>
        </w:rPr>
        <w:t>klüğü, maternal beslenmedeki yetersizlikler d</w:t>
      </w:r>
      <w:r w:rsidR="003E5A2E" w:rsidRPr="00B40208">
        <w:rPr>
          <w:rFonts w:ascii="Times New Roman" w:eastAsia="Calibri" w:hAnsi="Times New Roman" w:cs="Times New Roman"/>
          <w:bCs/>
          <w:sz w:val="24"/>
          <w:szCs w:val="24"/>
        </w:rPr>
        <w:t>o</w:t>
      </w:r>
      <w:r w:rsidRPr="00B40208">
        <w:rPr>
          <w:rFonts w:ascii="Times New Roman" w:eastAsia="Calibri" w:hAnsi="Times New Roman" w:cs="Times New Roman"/>
          <w:bCs/>
          <w:sz w:val="24"/>
          <w:szCs w:val="24"/>
        </w:rPr>
        <w:t>ğ</w:t>
      </w:r>
      <w:r w:rsidR="003E5A2E" w:rsidRPr="00B40208">
        <w:rPr>
          <w:rFonts w:ascii="Times New Roman" w:eastAsia="Calibri" w:hAnsi="Times New Roman" w:cs="Times New Roman"/>
          <w:bCs/>
          <w:sz w:val="24"/>
          <w:szCs w:val="24"/>
        </w:rPr>
        <w:t>u</w:t>
      </w:r>
      <w:r w:rsidRPr="00B40208">
        <w:rPr>
          <w:rFonts w:ascii="Times New Roman" w:eastAsia="Calibri" w:hAnsi="Times New Roman" w:cs="Times New Roman"/>
          <w:bCs/>
          <w:sz w:val="24"/>
          <w:szCs w:val="24"/>
        </w:rPr>
        <w:t>m sonrası kuzu davranışlarını</w:t>
      </w:r>
      <w:r w:rsidR="003E5A2E" w:rsidRPr="00B40208">
        <w:rPr>
          <w:rFonts w:ascii="Times New Roman" w:eastAsia="Calibri" w:hAnsi="Times New Roman" w:cs="Times New Roman"/>
          <w:bCs/>
          <w:sz w:val="24"/>
          <w:szCs w:val="24"/>
        </w:rPr>
        <w:t xml:space="preserve"> etkileyen önemli faktörlerdir. </w:t>
      </w:r>
      <w:r w:rsidRPr="00B40208">
        <w:rPr>
          <w:rFonts w:ascii="Times New Roman" w:eastAsia="Calibri" w:hAnsi="Times New Roman" w:cs="Times New Roman"/>
          <w:bCs/>
          <w:sz w:val="24"/>
          <w:szCs w:val="24"/>
        </w:rPr>
        <w:t>Araştırıcılar ikizlere kıyasla üçüzlerin ayakta durma ve emme davranışlarının daha kı</w:t>
      </w:r>
      <w:r w:rsidR="003E5A2E" w:rsidRPr="00B40208">
        <w:rPr>
          <w:rFonts w:ascii="Times New Roman" w:eastAsia="Calibri" w:hAnsi="Times New Roman" w:cs="Times New Roman"/>
          <w:bCs/>
          <w:sz w:val="24"/>
          <w:szCs w:val="24"/>
        </w:rPr>
        <w:t>sıtlı</w:t>
      </w:r>
      <w:r w:rsidRPr="00B40208">
        <w:rPr>
          <w:rFonts w:ascii="Times New Roman" w:eastAsia="Calibri" w:hAnsi="Times New Roman" w:cs="Times New Roman"/>
          <w:bCs/>
          <w:sz w:val="24"/>
          <w:szCs w:val="24"/>
        </w:rPr>
        <w:t xml:space="preserve"> olduğunu rapor etmi</w:t>
      </w:r>
      <w:r w:rsidR="003E5A2E" w:rsidRPr="00B40208">
        <w:rPr>
          <w:rFonts w:ascii="Times New Roman" w:eastAsia="Calibri" w:hAnsi="Times New Roman" w:cs="Times New Roman"/>
          <w:bCs/>
          <w:sz w:val="24"/>
          <w:szCs w:val="24"/>
        </w:rPr>
        <w:t>ş</w:t>
      </w:r>
      <w:r w:rsidRPr="00B40208">
        <w:rPr>
          <w:rFonts w:ascii="Times New Roman" w:eastAsia="Calibri" w:hAnsi="Times New Roman" w:cs="Times New Roman"/>
          <w:bCs/>
          <w:sz w:val="24"/>
          <w:szCs w:val="24"/>
        </w:rPr>
        <w:t>lerdir (Dwyer ve Lawrence</w:t>
      </w:r>
      <w:r w:rsidR="00F04DA5" w:rsidRPr="00B40208">
        <w:rPr>
          <w:rFonts w:ascii="Times New Roman" w:eastAsia="Calibri" w:hAnsi="Times New Roman" w:cs="Times New Roman"/>
          <w:bCs/>
          <w:sz w:val="24"/>
          <w:szCs w:val="24"/>
        </w:rPr>
        <w:t>,</w:t>
      </w:r>
      <w:r w:rsidRPr="00B40208">
        <w:rPr>
          <w:rFonts w:ascii="Times New Roman" w:eastAsia="Calibri" w:hAnsi="Times New Roman" w:cs="Times New Roman"/>
          <w:bCs/>
          <w:sz w:val="24"/>
          <w:szCs w:val="24"/>
        </w:rPr>
        <w:t xml:space="preserve"> 2</w:t>
      </w:r>
      <w:r w:rsidR="00F04DA5" w:rsidRPr="00B40208">
        <w:rPr>
          <w:rFonts w:ascii="Times New Roman" w:eastAsia="Calibri" w:hAnsi="Times New Roman" w:cs="Times New Roman"/>
          <w:bCs/>
          <w:sz w:val="24"/>
          <w:szCs w:val="24"/>
        </w:rPr>
        <w:t xml:space="preserve">005; Everett-Hincks ve </w:t>
      </w:r>
      <w:r w:rsidR="006A097E" w:rsidRPr="00B40208">
        <w:rPr>
          <w:rFonts w:ascii="Times New Roman" w:eastAsia="Calibri" w:hAnsi="Times New Roman" w:cs="Times New Roman"/>
          <w:bCs/>
          <w:sz w:val="24"/>
          <w:szCs w:val="24"/>
        </w:rPr>
        <w:t>ark,</w:t>
      </w:r>
      <w:r w:rsidR="00F04DA5" w:rsidRPr="00B40208">
        <w:rPr>
          <w:rFonts w:ascii="Times New Roman" w:eastAsia="Calibri" w:hAnsi="Times New Roman" w:cs="Times New Roman"/>
          <w:bCs/>
          <w:sz w:val="24"/>
          <w:szCs w:val="24"/>
        </w:rPr>
        <w:t xml:space="preserve"> 2005</w:t>
      </w:r>
      <w:r w:rsidRPr="00B40208">
        <w:rPr>
          <w:rFonts w:ascii="Times New Roman" w:eastAsia="Calibri" w:hAnsi="Times New Roman" w:cs="Times New Roman"/>
          <w:bCs/>
          <w:sz w:val="24"/>
          <w:szCs w:val="24"/>
        </w:rPr>
        <w:t>).  İkiz, üçüz ya</w:t>
      </w:r>
      <w:r w:rsidR="003E5A2E" w:rsidRPr="00B40208">
        <w:rPr>
          <w:rFonts w:ascii="Times New Roman" w:eastAsia="Calibri" w:hAnsi="Times New Roman" w:cs="Times New Roman"/>
          <w:bCs/>
          <w:sz w:val="24"/>
          <w:szCs w:val="24"/>
        </w:rPr>
        <w:t xml:space="preserve"> </w:t>
      </w:r>
      <w:r w:rsidRPr="00B40208">
        <w:rPr>
          <w:rFonts w:ascii="Times New Roman" w:eastAsia="Calibri" w:hAnsi="Times New Roman" w:cs="Times New Roman"/>
          <w:bCs/>
          <w:sz w:val="24"/>
          <w:szCs w:val="24"/>
        </w:rPr>
        <w:t>da daha fazla yavrulu kuzularda emme davranışları ve rekabetin incelendiği bir çalışma bulunmamaktadır. Bireysel kol</w:t>
      </w:r>
      <w:r w:rsidR="003E5A2E" w:rsidRPr="00B40208">
        <w:rPr>
          <w:rFonts w:ascii="Times New Roman" w:eastAsia="Calibri" w:hAnsi="Times New Roman" w:cs="Times New Roman"/>
          <w:bCs/>
          <w:sz w:val="24"/>
          <w:szCs w:val="24"/>
        </w:rPr>
        <w:t>o</w:t>
      </w:r>
      <w:r w:rsidRPr="00B40208">
        <w:rPr>
          <w:rFonts w:ascii="Times New Roman" w:eastAsia="Calibri" w:hAnsi="Times New Roman" w:cs="Times New Roman"/>
          <w:bCs/>
          <w:sz w:val="24"/>
          <w:szCs w:val="24"/>
        </w:rPr>
        <w:t>strum alınmasının önemli bir etkeni olan kuzu davranışlarının da çoklu doğumlarda araştır</w:t>
      </w:r>
      <w:r w:rsidR="003E5A2E" w:rsidRPr="00B40208">
        <w:rPr>
          <w:rFonts w:ascii="Times New Roman" w:eastAsia="Calibri" w:hAnsi="Times New Roman" w:cs="Times New Roman"/>
          <w:bCs/>
          <w:sz w:val="24"/>
          <w:szCs w:val="24"/>
        </w:rPr>
        <w:t>ılması öne</w:t>
      </w:r>
      <w:r w:rsidRPr="00B40208">
        <w:rPr>
          <w:rFonts w:ascii="Times New Roman" w:eastAsia="Calibri" w:hAnsi="Times New Roman" w:cs="Times New Roman"/>
          <w:bCs/>
          <w:sz w:val="24"/>
          <w:szCs w:val="24"/>
        </w:rPr>
        <w:t xml:space="preserve">mli bir konudur. </w:t>
      </w:r>
    </w:p>
    <w:p w:rsidR="003F3547" w:rsidRPr="00B40208" w:rsidRDefault="003F3547" w:rsidP="009553F2">
      <w:pPr>
        <w:spacing w:after="0" w:line="360" w:lineRule="auto"/>
        <w:ind w:firstLine="567"/>
        <w:jc w:val="both"/>
        <w:rPr>
          <w:rFonts w:ascii="Times New Roman" w:eastAsia="Calibri" w:hAnsi="Times New Roman" w:cs="Times New Roman"/>
          <w:bCs/>
          <w:sz w:val="24"/>
          <w:szCs w:val="24"/>
        </w:rPr>
      </w:pPr>
    </w:p>
    <w:p w:rsidR="003F3547" w:rsidRPr="00B40208" w:rsidRDefault="003F3547" w:rsidP="009553F2">
      <w:pPr>
        <w:spacing w:after="0" w:line="360" w:lineRule="auto"/>
        <w:ind w:firstLine="567"/>
        <w:jc w:val="both"/>
        <w:rPr>
          <w:rFonts w:ascii="Times New Roman" w:eastAsia="Calibri" w:hAnsi="Times New Roman" w:cs="Times New Roman"/>
          <w:bCs/>
          <w:sz w:val="24"/>
          <w:szCs w:val="24"/>
        </w:rPr>
      </w:pPr>
    </w:p>
    <w:p w:rsidR="00333509" w:rsidRPr="00B40208" w:rsidRDefault="00B04AA3" w:rsidP="007F0C44">
      <w:pPr>
        <w:keepNext/>
        <w:keepLines/>
        <w:spacing w:after="0" w:line="360" w:lineRule="auto"/>
        <w:outlineLvl w:val="1"/>
        <w:rPr>
          <w:rFonts w:ascii="Times New Roman" w:eastAsiaTheme="majorEastAsia" w:hAnsi="Times New Roman" w:cs="Times New Roman"/>
          <w:b/>
          <w:bCs/>
          <w:sz w:val="24"/>
          <w:szCs w:val="24"/>
        </w:rPr>
      </w:pPr>
      <w:bookmarkStart w:id="28" w:name="_Toc13117179"/>
      <w:r w:rsidRPr="00B40208">
        <w:rPr>
          <w:rFonts w:ascii="Times New Roman" w:eastAsiaTheme="majorEastAsia" w:hAnsi="Times New Roman" w:cs="Times New Roman"/>
          <w:b/>
          <w:bCs/>
          <w:sz w:val="24"/>
          <w:szCs w:val="24"/>
        </w:rPr>
        <w:t>2</w:t>
      </w:r>
      <w:r w:rsidR="00333509" w:rsidRPr="00B40208">
        <w:rPr>
          <w:rFonts w:ascii="Times New Roman" w:eastAsiaTheme="majorEastAsia" w:hAnsi="Times New Roman" w:cs="Times New Roman"/>
          <w:b/>
          <w:bCs/>
          <w:sz w:val="24"/>
          <w:szCs w:val="24"/>
        </w:rPr>
        <w:t>.7. Sakız Koyunu</w:t>
      </w:r>
      <w:bookmarkEnd w:id="28"/>
    </w:p>
    <w:p w:rsidR="009553F2" w:rsidRPr="00B40208" w:rsidRDefault="009553F2" w:rsidP="007F0C44">
      <w:pPr>
        <w:keepNext/>
        <w:keepLines/>
        <w:spacing w:after="0" w:line="360" w:lineRule="auto"/>
        <w:outlineLvl w:val="1"/>
        <w:rPr>
          <w:rFonts w:ascii="Times New Roman" w:eastAsiaTheme="majorEastAsia" w:hAnsi="Times New Roman" w:cs="Times New Roman"/>
          <w:b/>
          <w:bCs/>
          <w:sz w:val="24"/>
          <w:szCs w:val="24"/>
        </w:rPr>
      </w:pPr>
    </w:p>
    <w:p w:rsidR="00333509" w:rsidRDefault="00333509" w:rsidP="009553F2">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Sak</w:t>
      </w:r>
      <w:r w:rsidR="00D250C2" w:rsidRPr="00B40208">
        <w:rPr>
          <w:rFonts w:ascii="Times New Roman" w:hAnsi="Times New Roman" w:cs="Times New Roman"/>
          <w:sz w:val="24"/>
          <w:szCs w:val="24"/>
        </w:rPr>
        <w:t>ız koyunu Türkiye ve Yunanistan</w:t>
      </w:r>
      <w:r w:rsidRPr="00B40208">
        <w:rPr>
          <w:rFonts w:ascii="Times New Roman" w:hAnsi="Times New Roman" w:cs="Times New Roman"/>
          <w:sz w:val="24"/>
          <w:szCs w:val="24"/>
        </w:rPr>
        <w:t>’da sıklıkla yetiştirilen koyun ırkıdır. Ir</w:t>
      </w:r>
      <w:r w:rsidR="00D250C2" w:rsidRPr="00B40208">
        <w:rPr>
          <w:rFonts w:ascii="Times New Roman" w:hAnsi="Times New Roman" w:cs="Times New Roman"/>
          <w:sz w:val="24"/>
          <w:szCs w:val="24"/>
        </w:rPr>
        <w:t>k adını, Yunanistan’da bulunan Sakız A</w:t>
      </w:r>
      <w:r w:rsidRPr="00B40208">
        <w:rPr>
          <w:rFonts w:ascii="Times New Roman" w:hAnsi="Times New Roman" w:cs="Times New Roman"/>
          <w:sz w:val="24"/>
          <w:szCs w:val="24"/>
        </w:rPr>
        <w:t>dası</w:t>
      </w:r>
      <w:r w:rsidR="00D250C2" w:rsidRPr="00B40208">
        <w:rPr>
          <w:rFonts w:ascii="Times New Roman" w:hAnsi="Times New Roman" w:cs="Times New Roman"/>
          <w:sz w:val="24"/>
          <w:szCs w:val="24"/>
        </w:rPr>
        <w:t>’</w:t>
      </w:r>
      <w:r w:rsidRPr="00B40208">
        <w:rPr>
          <w:rFonts w:ascii="Times New Roman" w:hAnsi="Times New Roman" w:cs="Times New Roman"/>
          <w:sz w:val="24"/>
          <w:szCs w:val="24"/>
        </w:rPr>
        <w:t xml:space="preserve">ndan almaktadır (Karaca, 2019). Süt ve </w:t>
      </w:r>
      <w:proofErr w:type="gramStart"/>
      <w:r w:rsidRPr="00B40208">
        <w:rPr>
          <w:rFonts w:ascii="Times New Roman" w:hAnsi="Times New Roman" w:cs="Times New Roman"/>
          <w:sz w:val="24"/>
          <w:szCs w:val="24"/>
        </w:rPr>
        <w:t>d</w:t>
      </w:r>
      <w:r w:rsidR="00BF68F1" w:rsidRPr="00B40208">
        <w:rPr>
          <w:rFonts w:ascii="Times New Roman" w:hAnsi="Times New Roman" w:cs="Times New Roman"/>
          <w:sz w:val="24"/>
          <w:szCs w:val="24"/>
        </w:rPr>
        <w:t>öl</w:t>
      </w:r>
      <w:proofErr w:type="gramEnd"/>
      <w:r w:rsidR="00BF68F1" w:rsidRPr="00B40208">
        <w:rPr>
          <w:rFonts w:ascii="Times New Roman" w:hAnsi="Times New Roman" w:cs="Times New Roman"/>
          <w:sz w:val="24"/>
          <w:szCs w:val="24"/>
        </w:rPr>
        <w:t xml:space="preserve"> verimi yüksekliği nedeniyle S</w:t>
      </w:r>
      <w:r w:rsidRPr="00B40208">
        <w:rPr>
          <w:rFonts w:ascii="Times New Roman" w:hAnsi="Times New Roman" w:cs="Times New Roman"/>
          <w:sz w:val="24"/>
          <w:szCs w:val="24"/>
        </w:rPr>
        <w:t xml:space="preserve">akız ırkı koyunlar ülkemizde Çeşme, İzmir, Aydın, Marmara ve Ege Sahilleri boyunca üretimi gerçekleştirilmektedir. </w:t>
      </w:r>
      <w:r w:rsidR="000E1E97" w:rsidRPr="00B40208">
        <w:rPr>
          <w:rFonts w:ascii="Times New Roman" w:hAnsi="Times New Roman" w:cs="Times New Roman"/>
          <w:sz w:val="24"/>
          <w:szCs w:val="24"/>
        </w:rPr>
        <w:t xml:space="preserve">Adaptasyon kabiliyetleri düşüktür. Ege kıyılarından uzaklaştıkça verim özelliklerinde düşme görülür. Büyük sürü hayvanı değildir. Meraya çıkarıldıklarında çok gezmezler ve her bulduğu otu yemezler, seçicidirler. Küçük sürüler halinde yetiştiriciliği yapılırsa daha verimli olurlar. Sakız koyunu verim özelliklerine uygun şekilde bakım ve besleme ile iki yılda 3 kuzulama hatta yılda iki kuzulama da yapabilirler. Bir batında üçüz, dördüz, beşiz hatta altız doğurabilir.  </w:t>
      </w:r>
      <w:r w:rsidR="006066B4">
        <w:rPr>
          <w:rFonts w:ascii="Times New Roman" w:hAnsi="Times New Roman" w:cs="Times New Roman"/>
          <w:sz w:val="24"/>
          <w:szCs w:val="24"/>
        </w:rPr>
        <w:t>Resim 1(a)’da görüldüğü üzere y</w:t>
      </w:r>
      <w:r w:rsidRPr="00B40208">
        <w:rPr>
          <w:rFonts w:ascii="Times New Roman" w:hAnsi="Times New Roman" w:cs="Times New Roman"/>
          <w:sz w:val="24"/>
          <w:szCs w:val="24"/>
        </w:rPr>
        <w:t>üksek vücutları dar,</w:t>
      </w:r>
      <w:r w:rsidR="007C7865" w:rsidRPr="00B40208">
        <w:rPr>
          <w:rFonts w:ascii="Times New Roman" w:hAnsi="Times New Roman" w:cs="Times New Roman"/>
          <w:sz w:val="24"/>
          <w:szCs w:val="24"/>
        </w:rPr>
        <w:t xml:space="preserve"> göz</w:t>
      </w:r>
      <w:r w:rsidR="00D250C2" w:rsidRPr="00B40208">
        <w:rPr>
          <w:rFonts w:ascii="Times New Roman" w:hAnsi="Times New Roman" w:cs="Times New Roman"/>
          <w:sz w:val="24"/>
          <w:szCs w:val="24"/>
        </w:rPr>
        <w:t>,</w:t>
      </w:r>
      <w:r w:rsidR="007C7865" w:rsidRPr="00B40208">
        <w:rPr>
          <w:rFonts w:ascii="Times New Roman" w:hAnsi="Times New Roman" w:cs="Times New Roman"/>
          <w:sz w:val="24"/>
          <w:szCs w:val="24"/>
        </w:rPr>
        <w:t xml:space="preserve"> ağız, burun ucu, kulaklarında ve</w:t>
      </w:r>
      <w:r w:rsidRPr="00B40208">
        <w:rPr>
          <w:rFonts w:ascii="Times New Roman" w:hAnsi="Times New Roman" w:cs="Times New Roman"/>
          <w:sz w:val="24"/>
          <w:szCs w:val="24"/>
        </w:rPr>
        <w:t xml:space="preserve"> ayaklarında siyah lekeler </w:t>
      </w:r>
      <w:r w:rsidRPr="00B40208">
        <w:rPr>
          <w:rFonts w:ascii="Times New Roman" w:hAnsi="Times New Roman" w:cs="Times New Roman"/>
          <w:sz w:val="24"/>
          <w:szCs w:val="24"/>
        </w:rPr>
        <w:lastRenderedPageBreak/>
        <w:t xml:space="preserve">bulunmaktadır. Baş kısmı, bacaklar ve karın altı bölgeleri yapağısızdır. Yapağı tipi kaba karışıktır. </w:t>
      </w:r>
      <w:r w:rsidR="006066B4">
        <w:rPr>
          <w:rFonts w:ascii="Times New Roman" w:hAnsi="Times New Roman" w:cs="Times New Roman"/>
          <w:sz w:val="24"/>
          <w:szCs w:val="24"/>
        </w:rPr>
        <w:t>Resim 2(b)’de ise e</w:t>
      </w:r>
      <w:r w:rsidRPr="00B40208">
        <w:rPr>
          <w:rFonts w:ascii="Times New Roman" w:hAnsi="Times New Roman" w:cs="Times New Roman"/>
          <w:sz w:val="24"/>
          <w:szCs w:val="24"/>
        </w:rPr>
        <w:t>rkekleri</w:t>
      </w:r>
      <w:r w:rsidR="006066B4">
        <w:rPr>
          <w:rFonts w:ascii="Times New Roman" w:hAnsi="Times New Roman" w:cs="Times New Roman"/>
          <w:sz w:val="24"/>
          <w:szCs w:val="24"/>
        </w:rPr>
        <w:t>nde bulunan kuvvetli spiral boynuzlar dikkati çekmektedir. D</w:t>
      </w:r>
      <w:r w:rsidRPr="00B40208">
        <w:rPr>
          <w:rFonts w:ascii="Times New Roman" w:hAnsi="Times New Roman" w:cs="Times New Roman"/>
          <w:sz w:val="24"/>
          <w:szCs w:val="24"/>
        </w:rPr>
        <w:t>işiler boynuzsuzdur. Kuyruğun dip kısmı az yağlı, üçgen görünümlü, uç kısmı yağsız, ince ve uzun şekildedir. Meme bezel yapıdadır. Bol süt verimine uygun, geniş, sarkık ve meme uçları genellikle iridir. İkiden fazla meme başı bulunmaktadır (EİKKYB, 2019). Er</w:t>
      </w:r>
      <w:r w:rsidR="009553F2" w:rsidRPr="00B40208">
        <w:rPr>
          <w:rFonts w:ascii="Times New Roman" w:hAnsi="Times New Roman" w:cs="Times New Roman"/>
          <w:sz w:val="24"/>
          <w:szCs w:val="24"/>
        </w:rPr>
        <w:t>keklerde doğum ağırlığı 3,</w:t>
      </w:r>
      <w:r w:rsidRPr="00B40208">
        <w:rPr>
          <w:rFonts w:ascii="Times New Roman" w:hAnsi="Times New Roman" w:cs="Times New Roman"/>
          <w:sz w:val="24"/>
          <w:szCs w:val="24"/>
        </w:rPr>
        <w:t>2 kg dişilerde ise 3 kg’dır. Erişkinlerde vücut ağırlığı erkeklerde 70 kg, dişilerde 50 kg’dır. Laktasyon süt verimi 180-220 kg, laktasyon süresi 190 gündür. Damızlık yaşı 8-9 aydır (Küçükersan, 2019).</w:t>
      </w:r>
      <w:r w:rsidR="004476F7" w:rsidRPr="00B40208">
        <w:rPr>
          <w:rFonts w:ascii="Times New Roman" w:hAnsi="Times New Roman" w:cs="Times New Roman"/>
          <w:sz w:val="24"/>
          <w:szCs w:val="24"/>
        </w:rPr>
        <w:t xml:space="preserve"> </w:t>
      </w:r>
    </w:p>
    <w:p w:rsidR="006066B4" w:rsidRPr="00B40208" w:rsidRDefault="006066B4" w:rsidP="009553F2">
      <w:pPr>
        <w:spacing w:after="0" w:line="360" w:lineRule="auto"/>
        <w:ind w:firstLine="567"/>
        <w:jc w:val="both"/>
        <w:rPr>
          <w:rFonts w:ascii="Times New Roman" w:hAnsi="Times New Roman" w:cs="Times New Roman"/>
          <w:sz w:val="24"/>
          <w:szCs w:val="24"/>
        </w:rPr>
      </w:pPr>
    </w:p>
    <w:p w:rsidR="00333509" w:rsidRPr="006066B4" w:rsidRDefault="006066B4" w:rsidP="006066B4">
      <w:pPr>
        <w:spacing w:after="0" w:line="360" w:lineRule="auto"/>
        <w:jc w:val="both"/>
        <w:rPr>
          <w:rFonts w:ascii="Times New Roman" w:hAnsi="Times New Roman" w:cs="Times New Roman"/>
          <w:sz w:val="24"/>
          <w:szCs w:val="24"/>
        </w:rPr>
      </w:pPr>
      <w:r w:rsidRPr="006066B4">
        <w:rPr>
          <w:rFonts w:ascii="Times New Roman" w:hAnsi="Times New Roman" w:cs="Times New Roman"/>
          <w:sz w:val="24"/>
          <w:szCs w:val="24"/>
        </w:rPr>
        <w:t>(a</w:t>
      </w:r>
      <w:r>
        <w:rPr>
          <w:rFonts w:ascii="Times New Roman" w:hAnsi="Times New Roman"/>
          <w:sz w:val="24"/>
          <w:szCs w:val="24"/>
        </w:rPr>
        <w:t xml:space="preserve">) </w:t>
      </w:r>
      <w:r w:rsidRPr="006066B4">
        <w:rPr>
          <w:rFonts w:ascii="Times New Roman" w:hAnsi="Times New Roman"/>
          <w:sz w:val="24"/>
          <w:szCs w:val="24"/>
        </w:rPr>
        <w:t xml:space="preserve">                                             </w:t>
      </w:r>
      <w:r>
        <w:rPr>
          <w:rFonts w:ascii="Times New Roman" w:hAnsi="Times New Roman"/>
          <w:sz w:val="24"/>
          <w:szCs w:val="24"/>
        </w:rPr>
        <w:t xml:space="preserve">       </w:t>
      </w:r>
      <w:r w:rsidRPr="006066B4">
        <w:rPr>
          <w:rFonts w:ascii="Times New Roman" w:hAnsi="Times New Roman"/>
          <w:sz w:val="24"/>
          <w:szCs w:val="24"/>
        </w:rPr>
        <w:t xml:space="preserve">         (b)</w:t>
      </w:r>
    </w:p>
    <w:p w:rsidR="003F3547" w:rsidRPr="00B40208" w:rsidRDefault="003F3547" w:rsidP="007F0C44">
      <w:pPr>
        <w:spacing w:after="0" w:line="360" w:lineRule="auto"/>
        <w:jc w:val="both"/>
        <w:rPr>
          <w:rFonts w:ascii="Times New Roman" w:hAnsi="Times New Roman" w:cs="Times New Roman"/>
          <w:sz w:val="24"/>
          <w:szCs w:val="24"/>
        </w:rPr>
      </w:pPr>
      <w:r w:rsidRPr="00B40208">
        <w:rPr>
          <w:rFonts w:ascii="Times New Roman" w:hAnsi="Times New Roman" w:cs="Times New Roman"/>
          <w:noProof/>
          <w:sz w:val="24"/>
          <w:szCs w:val="24"/>
          <w:lang w:eastAsia="tr-TR"/>
        </w:rPr>
        <w:drawing>
          <wp:inline distT="0" distB="0" distL="0" distR="0" wp14:anchorId="259F52ED" wp14:editId="6C3D06AB">
            <wp:extent cx="5753100" cy="17145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714500"/>
                    </a:xfrm>
                    <a:prstGeom prst="rect">
                      <a:avLst/>
                    </a:prstGeom>
                    <a:noFill/>
                    <a:ln>
                      <a:noFill/>
                    </a:ln>
                  </pic:spPr>
                </pic:pic>
              </a:graphicData>
            </a:graphic>
          </wp:inline>
        </w:drawing>
      </w:r>
    </w:p>
    <w:p w:rsidR="003F3547" w:rsidRDefault="003F3547" w:rsidP="0068524B">
      <w:pPr>
        <w:spacing w:after="0" w:line="360" w:lineRule="auto"/>
        <w:jc w:val="center"/>
        <w:rPr>
          <w:rFonts w:ascii="Times New Roman" w:hAnsi="Times New Roman" w:cs="Times New Roman"/>
          <w:sz w:val="24"/>
          <w:szCs w:val="24"/>
        </w:rPr>
      </w:pPr>
      <w:bookmarkStart w:id="29" w:name="_Toc13117318"/>
      <w:r w:rsidRPr="00B40208">
        <w:rPr>
          <w:rFonts w:ascii="Times New Roman" w:hAnsi="Times New Roman" w:cs="Times New Roman"/>
          <w:b/>
          <w:sz w:val="24"/>
          <w:szCs w:val="24"/>
        </w:rPr>
        <w:t xml:space="preserve">Resim </w:t>
      </w:r>
      <w:r w:rsidRPr="00B40208">
        <w:rPr>
          <w:rFonts w:ascii="Times New Roman" w:hAnsi="Times New Roman" w:cs="Times New Roman"/>
          <w:b/>
          <w:sz w:val="24"/>
          <w:szCs w:val="24"/>
        </w:rPr>
        <w:fldChar w:fldCharType="begin"/>
      </w:r>
      <w:r w:rsidRPr="00B40208">
        <w:rPr>
          <w:rFonts w:ascii="Times New Roman" w:hAnsi="Times New Roman" w:cs="Times New Roman"/>
          <w:b/>
          <w:sz w:val="24"/>
          <w:szCs w:val="24"/>
        </w:rPr>
        <w:instrText xml:space="preserve"> SEQ Resim \* ARABIC </w:instrText>
      </w:r>
      <w:r w:rsidRPr="00B40208">
        <w:rPr>
          <w:rFonts w:ascii="Times New Roman" w:hAnsi="Times New Roman" w:cs="Times New Roman"/>
          <w:b/>
          <w:sz w:val="24"/>
          <w:szCs w:val="24"/>
        </w:rPr>
        <w:fldChar w:fldCharType="separate"/>
      </w:r>
      <w:r w:rsidR="004704A3" w:rsidRPr="00B40208">
        <w:rPr>
          <w:rFonts w:ascii="Times New Roman" w:hAnsi="Times New Roman" w:cs="Times New Roman"/>
          <w:b/>
          <w:noProof/>
          <w:sz w:val="24"/>
          <w:szCs w:val="24"/>
        </w:rPr>
        <w:t>1</w:t>
      </w:r>
      <w:r w:rsidRPr="00B40208">
        <w:rPr>
          <w:rFonts w:ascii="Times New Roman" w:hAnsi="Times New Roman" w:cs="Times New Roman"/>
          <w:b/>
          <w:sz w:val="24"/>
          <w:szCs w:val="24"/>
        </w:rPr>
        <w:fldChar w:fldCharType="end"/>
      </w:r>
      <w:r w:rsidR="006066B4">
        <w:rPr>
          <w:rFonts w:ascii="Times New Roman" w:hAnsi="Times New Roman" w:cs="Times New Roman"/>
          <w:b/>
          <w:sz w:val="24"/>
          <w:szCs w:val="24"/>
        </w:rPr>
        <w:t>a</w:t>
      </w:r>
      <w:r w:rsidR="006066B4">
        <w:rPr>
          <w:rFonts w:ascii="Times New Roman" w:hAnsi="Times New Roman" w:cs="Times New Roman"/>
          <w:sz w:val="24"/>
          <w:szCs w:val="24"/>
        </w:rPr>
        <w:t>. Sakız ırkı dişi koyun</w:t>
      </w:r>
      <w:bookmarkEnd w:id="29"/>
      <w:r w:rsidR="00CA7023">
        <w:rPr>
          <w:rFonts w:ascii="Times New Roman" w:hAnsi="Times New Roman" w:cs="Times New Roman"/>
          <w:sz w:val="24"/>
          <w:szCs w:val="24"/>
        </w:rPr>
        <w:t xml:space="preserve"> </w:t>
      </w:r>
      <w:r w:rsidR="00CA7023" w:rsidRPr="00CA7023">
        <w:rPr>
          <w:rFonts w:ascii="Times New Roman" w:hAnsi="Times New Roman" w:cs="Times New Roman"/>
          <w:sz w:val="24"/>
          <w:szCs w:val="24"/>
        </w:rPr>
        <w:t>(</w:t>
      </w:r>
      <w:r w:rsidR="00AB6A41">
        <w:rPr>
          <w:rFonts w:ascii="Times New Roman" w:hAnsi="Times New Roman" w:cs="Times New Roman"/>
          <w:sz w:val="24"/>
          <w:szCs w:val="24"/>
        </w:rPr>
        <w:t>Web-1</w:t>
      </w:r>
      <w:r w:rsidR="00CA7023" w:rsidRPr="00CA7023">
        <w:rPr>
          <w:rFonts w:ascii="Times New Roman" w:hAnsi="Times New Roman" w:cs="Times New Roman"/>
          <w:sz w:val="24"/>
          <w:szCs w:val="24"/>
        </w:rPr>
        <w:t>)</w:t>
      </w:r>
      <w:r w:rsidR="003303EE">
        <w:rPr>
          <w:rFonts w:ascii="Times New Roman" w:hAnsi="Times New Roman" w:cs="Times New Roman"/>
          <w:sz w:val="24"/>
          <w:szCs w:val="24"/>
        </w:rPr>
        <w:t>.</w:t>
      </w:r>
    </w:p>
    <w:p w:rsidR="0068524B" w:rsidRPr="00B40208" w:rsidRDefault="0068524B" w:rsidP="0068524B">
      <w:pPr>
        <w:spacing w:after="0" w:line="360" w:lineRule="auto"/>
        <w:jc w:val="center"/>
        <w:rPr>
          <w:rFonts w:ascii="Times New Roman" w:hAnsi="Times New Roman" w:cs="Times New Roman"/>
          <w:sz w:val="24"/>
          <w:szCs w:val="24"/>
        </w:rPr>
      </w:pPr>
      <w:r w:rsidRPr="00B40208">
        <w:rPr>
          <w:rFonts w:ascii="Times New Roman" w:hAnsi="Times New Roman" w:cs="Times New Roman"/>
          <w:b/>
          <w:sz w:val="24"/>
          <w:szCs w:val="24"/>
        </w:rPr>
        <w:t xml:space="preserve">Resim </w:t>
      </w:r>
      <w:r w:rsidRPr="00B40208">
        <w:rPr>
          <w:rFonts w:ascii="Times New Roman" w:hAnsi="Times New Roman" w:cs="Times New Roman"/>
          <w:b/>
          <w:sz w:val="24"/>
          <w:szCs w:val="24"/>
        </w:rPr>
        <w:fldChar w:fldCharType="begin"/>
      </w:r>
      <w:r w:rsidRPr="00B40208">
        <w:rPr>
          <w:rFonts w:ascii="Times New Roman" w:hAnsi="Times New Roman" w:cs="Times New Roman"/>
          <w:b/>
          <w:sz w:val="24"/>
          <w:szCs w:val="24"/>
        </w:rPr>
        <w:instrText xml:space="preserve"> SEQ Resim \* ARABIC </w:instrText>
      </w:r>
      <w:r w:rsidRPr="00B40208">
        <w:rPr>
          <w:rFonts w:ascii="Times New Roman" w:hAnsi="Times New Roman" w:cs="Times New Roman"/>
          <w:b/>
          <w:sz w:val="24"/>
          <w:szCs w:val="24"/>
        </w:rPr>
        <w:fldChar w:fldCharType="separate"/>
      </w:r>
      <w:r w:rsidRPr="00B40208">
        <w:rPr>
          <w:rFonts w:ascii="Times New Roman" w:hAnsi="Times New Roman" w:cs="Times New Roman"/>
          <w:b/>
          <w:noProof/>
          <w:sz w:val="24"/>
          <w:szCs w:val="24"/>
        </w:rPr>
        <w:t>1</w:t>
      </w:r>
      <w:r w:rsidRPr="00B40208">
        <w:rPr>
          <w:rFonts w:ascii="Times New Roman" w:hAnsi="Times New Roman" w:cs="Times New Roman"/>
          <w:b/>
          <w:sz w:val="24"/>
          <w:szCs w:val="24"/>
        </w:rPr>
        <w:fldChar w:fldCharType="end"/>
      </w:r>
      <w:r>
        <w:rPr>
          <w:rFonts w:ascii="Times New Roman" w:hAnsi="Times New Roman" w:cs="Times New Roman"/>
          <w:b/>
          <w:sz w:val="24"/>
          <w:szCs w:val="24"/>
        </w:rPr>
        <w:t>b</w:t>
      </w:r>
      <w:r>
        <w:rPr>
          <w:rFonts w:ascii="Times New Roman" w:hAnsi="Times New Roman" w:cs="Times New Roman"/>
          <w:sz w:val="24"/>
          <w:szCs w:val="24"/>
        </w:rPr>
        <w:t>. Sakız ırkı</w:t>
      </w:r>
      <w:r w:rsidRPr="00B40208">
        <w:rPr>
          <w:rFonts w:ascii="Times New Roman" w:hAnsi="Times New Roman" w:cs="Times New Roman"/>
          <w:sz w:val="24"/>
          <w:szCs w:val="24"/>
        </w:rPr>
        <w:t xml:space="preserve"> erkek koyun</w:t>
      </w:r>
      <w:r w:rsidRPr="0068524B">
        <w:rPr>
          <w:rFonts w:ascii="Times New Roman" w:hAnsi="Times New Roman" w:cs="Times New Roman"/>
          <w:sz w:val="24"/>
          <w:szCs w:val="24"/>
        </w:rPr>
        <w:t xml:space="preserve"> (</w:t>
      </w:r>
      <w:r w:rsidR="00AB6A41">
        <w:rPr>
          <w:rFonts w:ascii="Times New Roman" w:hAnsi="Times New Roman" w:cs="Times New Roman"/>
          <w:sz w:val="24"/>
          <w:szCs w:val="24"/>
        </w:rPr>
        <w:t>Web-2</w:t>
      </w:r>
      <w:r w:rsidRPr="0068524B">
        <w:rPr>
          <w:rFonts w:ascii="Times New Roman" w:hAnsi="Times New Roman" w:cs="Times New Roman"/>
          <w:sz w:val="24"/>
          <w:szCs w:val="24"/>
        </w:rPr>
        <w:t>)</w:t>
      </w:r>
      <w:r w:rsidR="003303EE">
        <w:rPr>
          <w:rFonts w:ascii="Times New Roman" w:hAnsi="Times New Roman" w:cs="Times New Roman"/>
          <w:sz w:val="24"/>
          <w:szCs w:val="24"/>
        </w:rPr>
        <w:t>.</w:t>
      </w:r>
    </w:p>
    <w:p w:rsidR="0068524B" w:rsidRPr="00B40208" w:rsidRDefault="0068524B" w:rsidP="003F3547">
      <w:pPr>
        <w:spacing w:after="0" w:line="360" w:lineRule="auto"/>
        <w:rPr>
          <w:rFonts w:ascii="Times New Roman" w:hAnsi="Times New Roman" w:cs="Times New Roman"/>
          <w:sz w:val="24"/>
          <w:szCs w:val="24"/>
        </w:rPr>
      </w:pPr>
    </w:p>
    <w:p w:rsidR="00333509" w:rsidRPr="00B40208" w:rsidRDefault="00333509" w:rsidP="007F0C44">
      <w:pPr>
        <w:spacing w:after="0" w:line="360" w:lineRule="auto"/>
        <w:jc w:val="both"/>
        <w:rPr>
          <w:rFonts w:ascii="Times New Roman" w:hAnsi="Times New Roman" w:cs="Times New Roman"/>
          <w:sz w:val="24"/>
          <w:szCs w:val="24"/>
        </w:rPr>
      </w:pPr>
    </w:p>
    <w:p w:rsidR="00333509" w:rsidRPr="00B40208" w:rsidRDefault="00333509" w:rsidP="007F0C44">
      <w:pPr>
        <w:spacing w:after="0" w:line="360" w:lineRule="auto"/>
        <w:jc w:val="both"/>
        <w:rPr>
          <w:rFonts w:ascii="Times New Roman" w:hAnsi="Times New Roman" w:cs="Times New Roman"/>
          <w:sz w:val="24"/>
          <w:szCs w:val="24"/>
        </w:rPr>
      </w:pPr>
    </w:p>
    <w:p w:rsidR="00B04AA3" w:rsidRPr="00B40208" w:rsidRDefault="00B04AA3" w:rsidP="007F0C44">
      <w:pPr>
        <w:keepNext/>
        <w:keepLines/>
        <w:spacing w:after="0" w:line="360" w:lineRule="auto"/>
        <w:outlineLvl w:val="0"/>
        <w:rPr>
          <w:rFonts w:ascii="Times New Roman" w:eastAsiaTheme="majorEastAsia" w:hAnsi="Times New Roman" w:cs="Times New Roman"/>
          <w:b/>
          <w:bCs/>
          <w:sz w:val="24"/>
          <w:szCs w:val="24"/>
          <w:lang w:eastAsia="en-GB"/>
        </w:rPr>
      </w:pPr>
    </w:p>
    <w:p w:rsidR="00333509" w:rsidRPr="00B40208" w:rsidRDefault="00333509" w:rsidP="006A097E">
      <w:pPr>
        <w:keepNext/>
        <w:keepLines/>
        <w:numPr>
          <w:ilvl w:val="0"/>
          <w:numId w:val="11"/>
        </w:numPr>
        <w:spacing w:after="0" w:line="360" w:lineRule="auto"/>
        <w:jc w:val="center"/>
        <w:outlineLvl w:val="0"/>
        <w:rPr>
          <w:rFonts w:ascii="Times New Roman" w:eastAsiaTheme="majorEastAsia" w:hAnsi="Times New Roman" w:cs="Times New Roman"/>
          <w:b/>
          <w:bCs/>
          <w:sz w:val="24"/>
          <w:szCs w:val="24"/>
        </w:rPr>
      </w:pPr>
      <w:r w:rsidRPr="00B40208">
        <w:rPr>
          <w:rFonts w:ascii="Times New Roman" w:eastAsiaTheme="majorEastAsia" w:hAnsi="Times New Roman" w:cs="Times New Roman"/>
          <w:sz w:val="24"/>
          <w:szCs w:val="24"/>
          <w:lang w:eastAsia="en-GB"/>
        </w:rPr>
        <w:br w:type="page"/>
      </w:r>
      <w:bookmarkStart w:id="30" w:name="_Toc13117180"/>
      <w:r w:rsidRPr="00B40208">
        <w:rPr>
          <w:rFonts w:ascii="Times New Roman" w:eastAsiaTheme="majorEastAsia" w:hAnsi="Times New Roman" w:cs="Times New Roman"/>
          <w:b/>
          <w:bCs/>
          <w:sz w:val="28"/>
          <w:szCs w:val="24"/>
          <w:lang w:eastAsia="en-GB"/>
        </w:rPr>
        <w:lastRenderedPageBreak/>
        <w:t xml:space="preserve">GEREÇ </w:t>
      </w:r>
      <w:r w:rsidRPr="00B40208">
        <w:rPr>
          <w:rFonts w:ascii="Times New Roman" w:eastAsiaTheme="majorEastAsia" w:hAnsi="Times New Roman" w:cs="Times New Roman"/>
          <w:b/>
          <w:bCs/>
          <w:sz w:val="28"/>
          <w:szCs w:val="24"/>
        </w:rPr>
        <w:t>VE YÖNTEM</w:t>
      </w:r>
      <w:bookmarkEnd w:id="30"/>
    </w:p>
    <w:p w:rsidR="00333509" w:rsidRPr="00B40208" w:rsidRDefault="00333509" w:rsidP="007F0C44">
      <w:pPr>
        <w:keepNext/>
        <w:keepLines/>
        <w:spacing w:after="0" w:line="360" w:lineRule="auto"/>
        <w:outlineLvl w:val="1"/>
        <w:rPr>
          <w:rFonts w:ascii="Times New Roman" w:eastAsiaTheme="majorEastAsia" w:hAnsi="Times New Roman" w:cs="Times New Roman"/>
          <w:b/>
          <w:bCs/>
          <w:sz w:val="24"/>
          <w:szCs w:val="24"/>
          <w:lang w:eastAsia="en-GB"/>
        </w:rPr>
      </w:pPr>
    </w:p>
    <w:p w:rsidR="0029548C" w:rsidRPr="00B40208" w:rsidRDefault="0029548C" w:rsidP="007F0C44">
      <w:pPr>
        <w:keepNext/>
        <w:keepLines/>
        <w:spacing w:after="0" w:line="360" w:lineRule="auto"/>
        <w:outlineLvl w:val="1"/>
        <w:rPr>
          <w:rFonts w:ascii="Times New Roman" w:eastAsiaTheme="majorEastAsia" w:hAnsi="Times New Roman" w:cs="Times New Roman"/>
          <w:b/>
          <w:bCs/>
          <w:sz w:val="24"/>
          <w:szCs w:val="24"/>
          <w:lang w:eastAsia="en-GB"/>
        </w:rPr>
      </w:pPr>
    </w:p>
    <w:p w:rsidR="009553F2" w:rsidRPr="00B40208" w:rsidRDefault="0029548C" w:rsidP="007F0C44">
      <w:pPr>
        <w:keepNext/>
        <w:keepLines/>
        <w:spacing w:after="0" w:line="360" w:lineRule="auto"/>
        <w:outlineLvl w:val="1"/>
        <w:rPr>
          <w:rFonts w:ascii="Times New Roman" w:eastAsiaTheme="majorEastAsia" w:hAnsi="Times New Roman" w:cs="Times New Roman"/>
          <w:b/>
          <w:bCs/>
          <w:sz w:val="24"/>
          <w:szCs w:val="24"/>
          <w:lang w:eastAsia="en-GB"/>
        </w:rPr>
      </w:pPr>
      <w:r w:rsidRPr="00B40208">
        <w:rPr>
          <w:rFonts w:ascii="Times New Roman" w:eastAsiaTheme="majorEastAsia" w:hAnsi="Times New Roman" w:cs="Times New Roman"/>
          <w:b/>
          <w:bCs/>
          <w:sz w:val="24"/>
          <w:szCs w:val="24"/>
          <w:lang w:eastAsia="en-GB"/>
        </w:rPr>
        <w:t>3.1. Gereç</w:t>
      </w:r>
    </w:p>
    <w:p w:rsidR="0029548C" w:rsidRPr="00B40208" w:rsidRDefault="0029548C" w:rsidP="007F0C44">
      <w:pPr>
        <w:keepNext/>
        <w:keepLines/>
        <w:spacing w:after="0" w:line="360" w:lineRule="auto"/>
        <w:outlineLvl w:val="1"/>
        <w:rPr>
          <w:rFonts w:ascii="Times New Roman" w:eastAsiaTheme="majorEastAsia" w:hAnsi="Times New Roman" w:cs="Times New Roman"/>
          <w:b/>
          <w:bCs/>
          <w:sz w:val="24"/>
          <w:szCs w:val="24"/>
          <w:lang w:eastAsia="en-GB"/>
        </w:rPr>
      </w:pPr>
    </w:p>
    <w:p w:rsidR="0029548C" w:rsidRPr="00B40208" w:rsidRDefault="0029548C" w:rsidP="007F0C44">
      <w:pPr>
        <w:keepNext/>
        <w:keepLines/>
        <w:spacing w:after="0" w:line="360" w:lineRule="auto"/>
        <w:outlineLvl w:val="1"/>
        <w:rPr>
          <w:rFonts w:ascii="Times New Roman" w:eastAsiaTheme="majorEastAsia" w:hAnsi="Times New Roman" w:cs="Times New Roman"/>
          <w:b/>
          <w:bCs/>
          <w:sz w:val="24"/>
          <w:szCs w:val="24"/>
          <w:lang w:eastAsia="en-GB"/>
        </w:rPr>
      </w:pPr>
    </w:p>
    <w:p w:rsidR="00333509" w:rsidRPr="00B40208" w:rsidRDefault="00333509" w:rsidP="007F0C44">
      <w:pPr>
        <w:keepNext/>
        <w:keepLines/>
        <w:spacing w:after="0" w:line="360" w:lineRule="auto"/>
        <w:outlineLvl w:val="1"/>
        <w:rPr>
          <w:rFonts w:ascii="Times New Roman" w:eastAsiaTheme="majorEastAsia" w:hAnsi="Times New Roman" w:cs="Times New Roman"/>
          <w:b/>
          <w:bCs/>
          <w:sz w:val="24"/>
          <w:szCs w:val="24"/>
        </w:rPr>
      </w:pPr>
      <w:bookmarkStart w:id="31" w:name="_Toc13117181"/>
      <w:r w:rsidRPr="00B40208">
        <w:rPr>
          <w:rFonts w:ascii="Times New Roman" w:eastAsiaTheme="majorEastAsia" w:hAnsi="Times New Roman" w:cs="Times New Roman"/>
          <w:b/>
          <w:bCs/>
          <w:sz w:val="24"/>
          <w:szCs w:val="24"/>
        </w:rPr>
        <w:t>3.1.</w:t>
      </w:r>
      <w:r w:rsidR="0029548C" w:rsidRPr="00B40208">
        <w:rPr>
          <w:rFonts w:ascii="Times New Roman" w:eastAsiaTheme="majorEastAsia" w:hAnsi="Times New Roman" w:cs="Times New Roman"/>
          <w:b/>
          <w:bCs/>
          <w:sz w:val="24"/>
          <w:szCs w:val="24"/>
        </w:rPr>
        <w:t>1.</w:t>
      </w:r>
      <w:r w:rsidRPr="00B40208">
        <w:rPr>
          <w:rFonts w:ascii="Times New Roman" w:eastAsiaTheme="majorEastAsia" w:hAnsi="Times New Roman" w:cs="Times New Roman"/>
          <w:b/>
          <w:bCs/>
          <w:sz w:val="24"/>
          <w:szCs w:val="24"/>
        </w:rPr>
        <w:t xml:space="preserve"> Deney Hayvanı Materyali</w:t>
      </w:r>
      <w:bookmarkEnd w:id="31"/>
    </w:p>
    <w:p w:rsidR="00333509" w:rsidRPr="00B40208" w:rsidRDefault="00333509" w:rsidP="007F0C44">
      <w:pPr>
        <w:keepNext/>
        <w:keepLines/>
        <w:spacing w:after="0" w:line="360" w:lineRule="auto"/>
        <w:outlineLvl w:val="1"/>
        <w:rPr>
          <w:rFonts w:ascii="Times New Roman" w:eastAsiaTheme="majorEastAsia" w:hAnsi="Times New Roman" w:cs="Times New Roman"/>
          <w:b/>
          <w:bCs/>
          <w:sz w:val="24"/>
          <w:szCs w:val="24"/>
        </w:rPr>
      </w:pPr>
      <w:r w:rsidRPr="00B40208">
        <w:rPr>
          <w:rFonts w:ascii="Times New Roman" w:eastAsiaTheme="majorEastAsia" w:hAnsi="Times New Roman" w:cs="Times New Roman"/>
          <w:b/>
          <w:bCs/>
          <w:sz w:val="24"/>
          <w:szCs w:val="24"/>
        </w:rPr>
        <w:t xml:space="preserve"> </w:t>
      </w:r>
    </w:p>
    <w:p w:rsidR="00333509" w:rsidRPr="00B40208" w:rsidRDefault="00333509" w:rsidP="009553F2">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Calibri" w:hAnsi="Times New Roman" w:cs="Times New Roman"/>
          <w:sz w:val="24"/>
          <w:szCs w:val="24"/>
        </w:rPr>
        <w:t xml:space="preserve">Bu çalışmaya Adnan Menderes Üniversitesi Deney Hayvanları Yerel Etik Kurulunun </w:t>
      </w:r>
      <w:proofErr w:type="gramStart"/>
      <w:r w:rsidRPr="00B40208">
        <w:rPr>
          <w:rFonts w:ascii="Times New Roman" w:eastAsia="Calibri" w:hAnsi="Times New Roman" w:cs="Times New Roman"/>
          <w:sz w:val="24"/>
          <w:szCs w:val="24"/>
        </w:rPr>
        <w:t>31/05/2018</w:t>
      </w:r>
      <w:proofErr w:type="gramEnd"/>
      <w:r w:rsidRPr="00B40208">
        <w:rPr>
          <w:rFonts w:ascii="Times New Roman" w:eastAsia="Calibri" w:hAnsi="Times New Roman" w:cs="Times New Roman"/>
          <w:sz w:val="24"/>
          <w:szCs w:val="24"/>
        </w:rPr>
        <w:t xml:space="preserve"> tarihli V. Oturumunda 645831/01/2018/71 sayılı Etik Kurul İzini alınarak başlanmıştır. </w:t>
      </w:r>
      <w:r w:rsidRPr="00B40208">
        <w:rPr>
          <w:rFonts w:ascii="Times New Roman" w:eastAsiaTheme="majorEastAsia" w:hAnsi="Times New Roman" w:cs="Times New Roman"/>
          <w:bCs/>
          <w:sz w:val="24"/>
          <w:szCs w:val="24"/>
          <w:lang w:eastAsia="en-GB"/>
        </w:rPr>
        <w:t xml:space="preserve">Çalışmada materyal olarak kullanılan Sakız ırkı koyunlardan doğan yavrulara ait örnekler Aydın Büyükşehir Belediyesi </w:t>
      </w:r>
      <w:r w:rsidR="00D250C2" w:rsidRPr="00B40208">
        <w:rPr>
          <w:rFonts w:ascii="Times New Roman" w:eastAsiaTheme="majorEastAsia" w:hAnsi="Times New Roman" w:cs="Times New Roman"/>
          <w:bCs/>
          <w:sz w:val="24"/>
          <w:szCs w:val="24"/>
          <w:lang w:eastAsia="en-GB"/>
        </w:rPr>
        <w:t>Sakız Koyunu Üretim Çiftliği</w:t>
      </w:r>
      <w:r w:rsidRPr="00B40208">
        <w:rPr>
          <w:rFonts w:ascii="Times New Roman" w:eastAsiaTheme="majorEastAsia" w:hAnsi="Times New Roman" w:cs="Times New Roman"/>
          <w:bCs/>
          <w:sz w:val="24"/>
          <w:szCs w:val="24"/>
          <w:lang w:eastAsia="en-GB"/>
        </w:rPr>
        <w:t xml:space="preserve">’nden alınmıştır. </w:t>
      </w:r>
    </w:p>
    <w:p w:rsidR="00333509" w:rsidRPr="00B40208" w:rsidRDefault="00333509" w:rsidP="009553F2">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Bu işletmede hayvanlar gündüzleri meraya otlamaya çıkıp gün batımında ağıla geri dönmektedirler. Sürüde koçlar koyunların arasında serbest halde bulunmaktadır. Hayvanlar ağıla geri döndüklerinde saman, yonca, silaj, arpa, koyun süt yemi yem karma makinesi ile uygun oranlarda karıştırılıp önlerine verilmektedir. Gebe koyunlar gebeliğinin son iki ayında ayrı bir bölmeye alınıp meraya çıkmaları engellenerek, farklı bir rasyon programı ile beslenmişlerdir. Bu rasyon programı yavru başına öğünde fazladan yarım kilogram kesif yem şeklindedir.</w:t>
      </w:r>
    </w:p>
    <w:p w:rsidR="00333509" w:rsidRPr="00B40208" w:rsidRDefault="00333509" w:rsidP="009553F2">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Bu işletmede kuzular doğduklarında kolostrum içirilir ve anneleri ile ayrı bir bölmeye alınır. Burada annesi ile 3 ay kalır ve bu bölmede anne koyunların ulaşamayacağı, kuzuların geçiş yapabileceği kuzuluk şeklinde oda vardır. Bu kuzulukta kuzulara ad libitum kuzu büyütme yemi ve yonca verilmektedir. Üç aylık yaştan sonra kuzu aynı beslenme programına devam etmek üzere annesinden ayrılır. Altıncı ayını tamamlayan kuzular diğer koyunların beslenme şekillerine alıştırılarak sürü rasyonuna geçiş yaparlar.</w:t>
      </w:r>
    </w:p>
    <w:p w:rsidR="00333509" w:rsidRPr="00B40208" w:rsidRDefault="00333509" w:rsidP="007F0C44">
      <w:pPr>
        <w:spacing w:after="0" w:line="360" w:lineRule="auto"/>
        <w:ind w:firstLine="708"/>
        <w:jc w:val="both"/>
        <w:rPr>
          <w:rFonts w:ascii="Times New Roman" w:eastAsiaTheme="majorEastAsia" w:hAnsi="Times New Roman" w:cs="Times New Roman"/>
          <w:bCs/>
          <w:sz w:val="24"/>
          <w:szCs w:val="24"/>
          <w:lang w:eastAsia="en-GB"/>
        </w:rPr>
      </w:pPr>
    </w:p>
    <w:p w:rsidR="00E73443" w:rsidRPr="00B40208" w:rsidRDefault="00333509" w:rsidP="007F0C44">
      <w:pPr>
        <w:spacing w:after="0" w:line="360" w:lineRule="auto"/>
        <w:rPr>
          <w:rFonts w:ascii="Times New Roman" w:eastAsia="Calibri" w:hAnsi="Times New Roman" w:cs="Times New Roman"/>
          <w:sz w:val="24"/>
          <w:szCs w:val="24"/>
        </w:rPr>
      </w:pPr>
      <w:r w:rsidRPr="00B40208">
        <w:rPr>
          <w:rFonts w:ascii="Times New Roman" w:eastAsia="Calibri" w:hAnsi="Times New Roman" w:cs="Times New Roman"/>
          <w:noProof/>
          <w:sz w:val="24"/>
          <w:szCs w:val="24"/>
          <w:lang w:eastAsia="tr-TR"/>
        </w:rPr>
        <w:t xml:space="preserve">   </w:t>
      </w:r>
      <w:r w:rsidRPr="00B40208">
        <w:rPr>
          <w:rFonts w:ascii="Times New Roman" w:eastAsia="Calibri" w:hAnsi="Times New Roman" w:cs="Times New Roman"/>
          <w:noProof/>
          <w:sz w:val="24"/>
          <w:szCs w:val="24"/>
          <w:lang w:eastAsia="tr-TR"/>
        </w:rPr>
        <w:drawing>
          <wp:inline distT="0" distB="0" distL="0" distR="0" wp14:anchorId="7C35AD47" wp14:editId="32457102">
            <wp:extent cx="2519834" cy="1653235"/>
            <wp:effectExtent l="0" t="0" r="0" b="4445"/>
            <wp:docPr id="3" name="Resim 3" descr="http://aydin.bel.tr/Content/images/projeler/Aile%20Tipi%20Koyunculuk%20Projesi%20Damizlik%20Koyun%20Yetistirme%20Tesis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ydin.bel.tr/Content/images/projeler/Aile%20Tipi%20Koyunculuk%20Projesi%20Damizlik%20Koyun%20Yetistirme%20Tesisi/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1414" cy="1654272"/>
                    </a:xfrm>
                    <a:prstGeom prst="rect">
                      <a:avLst/>
                    </a:prstGeom>
                    <a:noFill/>
                    <a:ln>
                      <a:noFill/>
                    </a:ln>
                  </pic:spPr>
                </pic:pic>
              </a:graphicData>
            </a:graphic>
          </wp:inline>
        </w:drawing>
      </w:r>
      <w:r w:rsidRPr="00B40208">
        <w:rPr>
          <w:rFonts w:ascii="Times New Roman" w:eastAsia="Calibri" w:hAnsi="Times New Roman" w:cs="Times New Roman"/>
          <w:noProof/>
          <w:sz w:val="24"/>
          <w:szCs w:val="24"/>
          <w:lang w:eastAsia="tr-TR"/>
        </w:rPr>
        <w:t xml:space="preserve">      </w:t>
      </w:r>
      <w:r w:rsidRPr="00B40208">
        <w:rPr>
          <w:rFonts w:ascii="Times New Roman" w:eastAsia="Calibri" w:hAnsi="Times New Roman" w:cs="Times New Roman"/>
          <w:sz w:val="24"/>
          <w:szCs w:val="24"/>
        </w:rPr>
        <w:t xml:space="preserve"> </w:t>
      </w:r>
      <w:r w:rsidRPr="00B40208">
        <w:rPr>
          <w:rFonts w:ascii="Times New Roman" w:eastAsia="Calibri" w:hAnsi="Times New Roman" w:cs="Times New Roman"/>
          <w:noProof/>
          <w:sz w:val="24"/>
          <w:szCs w:val="24"/>
          <w:lang w:eastAsia="tr-TR"/>
        </w:rPr>
        <w:drawing>
          <wp:inline distT="0" distB="0" distL="0" distR="0" wp14:anchorId="2D0D2914" wp14:editId="6CEDA573">
            <wp:extent cx="2516429" cy="1652929"/>
            <wp:effectExtent l="0" t="0" r="0" b="4445"/>
            <wp:docPr id="4" name="Resim 4" descr="http://aydin.bel.tr/Content/images/projeler/Aile%20Tipi%20Koyunculuk%20Projesi%20Damizlik%20Koyun%20Yetistirme%20Tesi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ydin.bel.tr/Content/images/projeler/Aile%20Tipi%20Koyunculuk%20Projesi%20Damizlik%20Koyun%20Yetistirme%20Tesisi/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414" cy="1656203"/>
                    </a:xfrm>
                    <a:prstGeom prst="rect">
                      <a:avLst/>
                    </a:prstGeom>
                    <a:noFill/>
                    <a:ln>
                      <a:noFill/>
                    </a:ln>
                  </pic:spPr>
                </pic:pic>
              </a:graphicData>
            </a:graphic>
          </wp:inline>
        </w:drawing>
      </w:r>
    </w:p>
    <w:p w:rsidR="00D250C2" w:rsidRPr="00B40208" w:rsidRDefault="00333509" w:rsidP="0068524B">
      <w:pPr>
        <w:spacing w:after="0" w:line="360" w:lineRule="auto"/>
        <w:jc w:val="center"/>
        <w:rPr>
          <w:rFonts w:ascii="Times New Roman" w:eastAsia="Calibri" w:hAnsi="Times New Roman" w:cs="Times New Roman"/>
          <w:sz w:val="24"/>
          <w:szCs w:val="24"/>
        </w:rPr>
      </w:pPr>
      <w:bookmarkStart w:id="32" w:name="_Toc13117319"/>
      <w:r w:rsidRPr="00B40208">
        <w:rPr>
          <w:rFonts w:ascii="Times New Roman" w:eastAsiaTheme="majorEastAsia" w:hAnsi="Times New Roman" w:cs="Times New Roman"/>
          <w:b/>
          <w:bCs/>
          <w:sz w:val="24"/>
          <w:szCs w:val="24"/>
          <w:lang w:eastAsia="en-GB"/>
        </w:rPr>
        <w:t xml:space="preserve">Resim </w:t>
      </w:r>
      <w:r w:rsidRPr="00B40208">
        <w:rPr>
          <w:rFonts w:ascii="Times New Roman" w:eastAsiaTheme="majorEastAsia" w:hAnsi="Times New Roman" w:cs="Times New Roman"/>
          <w:b/>
          <w:bCs/>
          <w:sz w:val="24"/>
          <w:szCs w:val="24"/>
          <w:lang w:eastAsia="en-GB"/>
        </w:rPr>
        <w:fldChar w:fldCharType="begin"/>
      </w:r>
      <w:r w:rsidRPr="00B40208">
        <w:rPr>
          <w:rFonts w:ascii="Times New Roman" w:eastAsiaTheme="majorEastAsia" w:hAnsi="Times New Roman" w:cs="Times New Roman"/>
          <w:b/>
          <w:bCs/>
          <w:sz w:val="24"/>
          <w:szCs w:val="24"/>
          <w:lang w:eastAsia="en-GB"/>
        </w:rPr>
        <w:instrText xml:space="preserve"> SEQ Resim \* ARABIC </w:instrText>
      </w:r>
      <w:r w:rsidRPr="00B40208">
        <w:rPr>
          <w:rFonts w:ascii="Times New Roman" w:eastAsiaTheme="majorEastAsia" w:hAnsi="Times New Roman" w:cs="Times New Roman"/>
          <w:b/>
          <w:bCs/>
          <w:sz w:val="24"/>
          <w:szCs w:val="24"/>
          <w:lang w:eastAsia="en-GB"/>
        </w:rPr>
        <w:fldChar w:fldCharType="separate"/>
      </w:r>
      <w:r w:rsidR="004704A3" w:rsidRPr="00B40208">
        <w:rPr>
          <w:rFonts w:ascii="Times New Roman" w:eastAsiaTheme="majorEastAsia" w:hAnsi="Times New Roman" w:cs="Times New Roman"/>
          <w:b/>
          <w:bCs/>
          <w:noProof/>
          <w:sz w:val="24"/>
          <w:szCs w:val="24"/>
          <w:lang w:eastAsia="en-GB"/>
        </w:rPr>
        <w:t>2</w:t>
      </w:r>
      <w:r w:rsidRPr="00B40208">
        <w:rPr>
          <w:rFonts w:ascii="Times New Roman" w:eastAsiaTheme="majorEastAsia" w:hAnsi="Times New Roman" w:cs="Times New Roman"/>
          <w:b/>
          <w:bCs/>
          <w:sz w:val="24"/>
          <w:szCs w:val="24"/>
          <w:lang w:eastAsia="en-GB"/>
        </w:rPr>
        <w:fldChar w:fldCharType="end"/>
      </w:r>
      <w:r w:rsidRPr="00B40208">
        <w:rPr>
          <w:rFonts w:ascii="Times New Roman" w:eastAsiaTheme="majorEastAsia" w:hAnsi="Times New Roman" w:cs="Times New Roman"/>
          <w:bCs/>
          <w:sz w:val="24"/>
          <w:szCs w:val="24"/>
          <w:lang w:eastAsia="en-GB"/>
        </w:rPr>
        <w:t>. Aydın Büyükşehir Belediyesi</w:t>
      </w:r>
      <w:r w:rsidR="00D250C2" w:rsidRPr="00B40208">
        <w:rPr>
          <w:rFonts w:ascii="Times New Roman" w:eastAsiaTheme="majorEastAsia" w:hAnsi="Times New Roman" w:cs="Times New Roman"/>
          <w:bCs/>
          <w:sz w:val="24"/>
          <w:szCs w:val="24"/>
          <w:lang w:eastAsia="en-GB"/>
        </w:rPr>
        <w:t xml:space="preserve"> Sakız Koyunu Üretim Çiftliği</w:t>
      </w:r>
      <w:bookmarkEnd w:id="32"/>
      <w:r w:rsidR="0029548C" w:rsidRPr="00B40208">
        <w:rPr>
          <w:rFonts w:ascii="Times New Roman" w:eastAsiaTheme="majorEastAsia" w:hAnsi="Times New Roman" w:cs="Times New Roman"/>
          <w:bCs/>
          <w:sz w:val="24"/>
          <w:szCs w:val="24"/>
          <w:lang w:eastAsia="en-GB"/>
        </w:rPr>
        <w:t>.</w:t>
      </w:r>
    </w:p>
    <w:p w:rsidR="00333509" w:rsidRPr="00B40208" w:rsidRDefault="00333509" w:rsidP="007F0C44">
      <w:pPr>
        <w:pStyle w:val="Balk2"/>
        <w:spacing w:before="0" w:line="360" w:lineRule="auto"/>
        <w:rPr>
          <w:rFonts w:cs="Times New Roman"/>
          <w:color w:val="auto"/>
          <w:szCs w:val="24"/>
        </w:rPr>
      </w:pPr>
      <w:bookmarkStart w:id="33" w:name="_Toc13117182"/>
      <w:r w:rsidRPr="00B40208">
        <w:rPr>
          <w:rFonts w:cs="Times New Roman"/>
          <w:color w:val="auto"/>
          <w:szCs w:val="24"/>
        </w:rPr>
        <w:lastRenderedPageBreak/>
        <w:t>3.</w:t>
      </w:r>
      <w:r w:rsidR="0029548C" w:rsidRPr="00B40208">
        <w:rPr>
          <w:rFonts w:cs="Times New Roman"/>
          <w:color w:val="auto"/>
          <w:szCs w:val="24"/>
        </w:rPr>
        <w:t>1.</w:t>
      </w:r>
      <w:r w:rsidRPr="00B40208">
        <w:rPr>
          <w:rFonts w:cs="Times New Roman"/>
          <w:color w:val="auto"/>
          <w:szCs w:val="24"/>
        </w:rPr>
        <w:t>2. Kullanılan Cihazlar</w:t>
      </w:r>
      <w:bookmarkEnd w:id="33"/>
      <w:r w:rsidRPr="00B40208">
        <w:rPr>
          <w:rFonts w:cs="Times New Roman"/>
          <w:color w:val="auto"/>
          <w:szCs w:val="24"/>
        </w:rPr>
        <w:t xml:space="preserve"> </w:t>
      </w:r>
    </w:p>
    <w:p w:rsidR="00333509" w:rsidRPr="00B40208" w:rsidRDefault="00333509" w:rsidP="007F0C44">
      <w:pPr>
        <w:spacing w:after="0" w:line="360" w:lineRule="auto"/>
        <w:jc w:val="both"/>
        <w:rPr>
          <w:rFonts w:ascii="Times New Roman" w:eastAsia="Calibri" w:hAnsi="Times New Roman" w:cs="Times New Roman"/>
          <w:b/>
          <w:sz w:val="24"/>
          <w:szCs w:val="24"/>
        </w:rPr>
      </w:pPr>
    </w:p>
    <w:p w:rsidR="00333509" w:rsidRPr="00B40208" w:rsidRDefault="00333509" w:rsidP="00573297">
      <w:pPr>
        <w:spacing w:after="0" w:line="360" w:lineRule="auto"/>
        <w:ind w:firstLine="567"/>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Deneyler sırasında kullanılan cihazlar; Santrifüj</w:t>
      </w:r>
      <w:r w:rsidR="008D07B9" w:rsidRPr="00B40208">
        <w:rPr>
          <w:rFonts w:ascii="Times New Roman" w:eastAsia="Calibri" w:hAnsi="Times New Roman" w:cs="Times New Roman"/>
          <w:sz w:val="24"/>
          <w:szCs w:val="24"/>
        </w:rPr>
        <w:t xml:space="preserve"> (800D centrifüge, Çin)</w:t>
      </w:r>
      <w:r w:rsidRPr="00B40208">
        <w:rPr>
          <w:rFonts w:ascii="Times New Roman" w:eastAsia="Calibri" w:hAnsi="Times New Roman" w:cs="Times New Roman"/>
          <w:sz w:val="24"/>
          <w:szCs w:val="24"/>
        </w:rPr>
        <w:t>, Otoanalizör</w:t>
      </w:r>
      <w:r w:rsidR="008D07B9" w:rsidRPr="00B40208">
        <w:rPr>
          <w:rFonts w:ascii="Times New Roman" w:eastAsia="Calibri" w:hAnsi="Times New Roman" w:cs="Times New Roman"/>
          <w:sz w:val="24"/>
          <w:szCs w:val="24"/>
        </w:rPr>
        <w:t xml:space="preserve"> (Rayto Chemray 120, Çin)</w:t>
      </w:r>
      <w:r w:rsidRPr="00B40208">
        <w:rPr>
          <w:rFonts w:ascii="Times New Roman" w:eastAsia="Calibri" w:hAnsi="Times New Roman" w:cs="Times New Roman"/>
          <w:sz w:val="24"/>
          <w:szCs w:val="24"/>
        </w:rPr>
        <w:t>, Eurolyser Solo</w:t>
      </w:r>
      <w:r w:rsidR="008D07B9" w:rsidRPr="00B40208">
        <w:rPr>
          <w:rFonts w:ascii="Times New Roman" w:eastAsia="Calibri" w:hAnsi="Times New Roman" w:cs="Times New Roman"/>
          <w:sz w:val="24"/>
          <w:szCs w:val="24"/>
        </w:rPr>
        <w:t xml:space="preserve"> (Avusturya)</w:t>
      </w:r>
      <w:r w:rsidRPr="00B40208">
        <w:rPr>
          <w:rFonts w:ascii="Times New Roman" w:eastAsia="Calibri" w:hAnsi="Times New Roman" w:cs="Times New Roman"/>
          <w:sz w:val="24"/>
          <w:szCs w:val="24"/>
        </w:rPr>
        <w:t>, otomatik pipet, derin dondurucudur.</w:t>
      </w:r>
    </w:p>
    <w:p w:rsidR="00333509" w:rsidRPr="00B40208" w:rsidRDefault="00333509" w:rsidP="007F0C44">
      <w:pPr>
        <w:spacing w:after="0" w:line="360" w:lineRule="auto"/>
        <w:ind w:firstLine="708"/>
        <w:jc w:val="both"/>
        <w:rPr>
          <w:rFonts w:ascii="Times New Roman" w:eastAsia="Calibri" w:hAnsi="Times New Roman" w:cs="Times New Roman"/>
          <w:sz w:val="24"/>
          <w:szCs w:val="24"/>
        </w:rPr>
      </w:pPr>
    </w:p>
    <w:p w:rsidR="0029548C" w:rsidRPr="00B40208" w:rsidRDefault="0029548C" w:rsidP="007F0C44">
      <w:pPr>
        <w:spacing w:after="0" w:line="360" w:lineRule="auto"/>
        <w:ind w:firstLine="708"/>
        <w:jc w:val="both"/>
        <w:rPr>
          <w:rFonts w:ascii="Times New Roman" w:eastAsia="Calibri" w:hAnsi="Times New Roman" w:cs="Times New Roman"/>
          <w:sz w:val="24"/>
          <w:szCs w:val="24"/>
        </w:rPr>
      </w:pPr>
    </w:p>
    <w:p w:rsidR="00333509" w:rsidRPr="00B40208" w:rsidRDefault="0029548C" w:rsidP="0029548C">
      <w:pPr>
        <w:spacing w:after="0" w:line="360" w:lineRule="auto"/>
        <w:jc w:val="both"/>
        <w:rPr>
          <w:rFonts w:ascii="Times New Roman" w:eastAsia="Calibri" w:hAnsi="Times New Roman" w:cs="Times New Roman"/>
          <w:b/>
          <w:sz w:val="24"/>
          <w:szCs w:val="24"/>
        </w:rPr>
      </w:pPr>
      <w:r w:rsidRPr="00B40208">
        <w:rPr>
          <w:rFonts w:ascii="Times New Roman" w:eastAsia="Calibri" w:hAnsi="Times New Roman" w:cs="Times New Roman"/>
          <w:b/>
          <w:sz w:val="24"/>
          <w:szCs w:val="24"/>
        </w:rPr>
        <w:t>3.2. Yöntem</w:t>
      </w:r>
    </w:p>
    <w:p w:rsidR="0029548C" w:rsidRPr="00B40208" w:rsidRDefault="0029548C" w:rsidP="0029548C">
      <w:pPr>
        <w:spacing w:after="0" w:line="360" w:lineRule="auto"/>
        <w:jc w:val="both"/>
        <w:rPr>
          <w:rFonts w:ascii="Times New Roman" w:eastAsia="Calibri" w:hAnsi="Times New Roman" w:cs="Times New Roman"/>
          <w:b/>
          <w:sz w:val="24"/>
          <w:szCs w:val="24"/>
        </w:rPr>
      </w:pPr>
    </w:p>
    <w:p w:rsidR="0029548C" w:rsidRPr="00B40208" w:rsidRDefault="0029548C" w:rsidP="0029548C">
      <w:pPr>
        <w:spacing w:after="0" w:line="360" w:lineRule="auto"/>
        <w:jc w:val="both"/>
        <w:rPr>
          <w:rFonts w:ascii="Times New Roman" w:eastAsia="Calibri" w:hAnsi="Times New Roman" w:cs="Times New Roman"/>
          <w:b/>
          <w:sz w:val="24"/>
          <w:szCs w:val="24"/>
        </w:rPr>
      </w:pPr>
    </w:p>
    <w:p w:rsidR="00333509" w:rsidRPr="00B40208" w:rsidRDefault="0029548C" w:rsidP="007F0C44">
      <w:pPr>
        <w:keepNext/>
        <w:keepLines/>
        <w:spacing w:after="0" w:line="360" w:lineRule="auto"/>
        <w:outlineLvl w:val="1"/>
        <w:rPr>
          <w:rFonts w:ascii="Times New Roman" w:eastAsiaTheme="majorEastAsia" w:hAnsi="Times New Roman" w:cs="Times New Roman"/>
          <w:b/>
          <w:bCs/>
          <w:sz w:val="24"/>
          <w:szCs w:val="24"/>
          <w:lang w:eastAsia="en-GB"/>
        </w:rPr>
      </w:pPr>
      <w:bookmarkStart w:id="34" w:name="_Toc13117183"/>
      <w:r w:rsidRPr="00B40208">
        <w:rPr>
          <w:rFonts w:ascii="Times New Roman" w:eastAsiaTheme="majorEastAsia" w:hAnsi="Times New Roman" w:cs="Times New Roman"/>
          <w:b/>
          <w:bCs/>
          <w:sz w:val="24"/>
          <w:szCs w:val="24"/>
          <w:lang w:eastAsia="en-GB"/>
        </w:rPr>
        <w:t>3.2.1.</w:t>
      </w:r>
      <w:r w:rsidR="00333509" w:rsidRPr="00B40208">
        <w:rPr>
          <w:rFonts w:ascii="Times New Roman" w:eastAsiaTheme="majorEastAsia" w:hAnsi="Times New Roman" w:cs="Times New Roman"/>
          <w:b/>
          <w:bCs/>
          <w:sz w:val="24"/>
          <w:szCs w:val="24"/>
          <w:lang w:eastAsia="en-GB"/>
        </w:rPr>
        <w:t xml:space="preserve"> Örneklerin Toplanması</w:t>
      </w:r>
      <w:bookmarkEnd w:id="34"/>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33509" w:rsidRPr="00B40208" w:rsidRDefault="00333509"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Çalışmada materyal olarak kullanılan kan örnekleri 01.02.2018 tarihi ile 01.02.2019 arasında gerçekleşen doğumlarda yenidoğan kuzulardan elde edilmiştir. Bu süreçte 12 adet tek, 6 adet ikiz (6x2=12), 4 adet üçüz (4x3=12), 1 adet beşiz (5x1=5) doğum gerçekleşmiştir. Söz konusu işletmede belirtilen tarihlerde gerçekleşen doğumlardan, gruplar rastgele şeçilmişlerdir. Kuzular doğar doğmaz kolostrum emmeden holder ile vakumlu heparinli tüpe plazması ayrılmak üzere kanları alınmış, tartımları yapılmış ve rektal vücut ısıları ölçülmüştür. Bu kuzu tartımları 50 g hassasiyete sahip el tartım cihazı ile yapılarak genel klinik </w:t>
      </w:r>
      <w:r w:rsidR="00FA3749" w:rsidRPr="00B40208">
        <w:rPr>
          <w:rFonts w:ascii="Times New Roman" w:eastAsiaTheme="majorEastAsia" w:hAnsi="Times New Roman" w:cs="Times New Roman"/>
          <w:bCs/>
          <w:sz w:val="24"/>
          <w:szCs w:val="24"/>
          <w:lang w:eastAsia="en-GB"/>
        </w:rPr>
        <w:t>muayeneleri yapılmıştır (Tablo 1</w:t>
      </w:r>
      <w:r w:rsidRPr="00B40208">
        <w:rPr>
          <w:rFonts w:ascii="Times New Roman" w:eastAsiaTheme="majorEastAsia" w:hAnsi="Times New Roman" w:cs="Times New Roman"/>
          <w:bCs/>
          <w:sz w:val="24"/>
          <w:szCs w:val="24"/>
          <w:lang w:eastAsia="en-GB"/>
        </w:rPr>
        <w:t xml:space="preserve">). </w:t>
      </w:r>
    </w:p>
    <w:p w:rsidR="00333509" w:rsidRPr="00B40208" w:rsidRDefault="00333509"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Kandan ayrılan plazmalar ependorflara numara verilerek tek plazmadan 3 ependorf olacak şekilde ayrılmıştır. Laktat için ölçümler en geç 12 saat içinde yapılmak üzere +4 </w:t>
      </w:r>
      <w:r w:rsidRPr="00B40208">
        <w:rPr>
          <w:rFonts w:ascii="Times New Roman" w:eastAsiaTheme="majorEastAsia" w:hAnsi="Times New Roman" w:cs="Times New Roman"/>
          <w:bCs/>
          <w:sz w:val="24"/>
          <w:szCs w:val="24"/>
          <w:vertAlign w:val="superscript"/>
          <w:lang w:eastAsia="en-GB"/>
        </w:rPr>
        <w:t>o</w:t>
      </w:r>
      <w:r w:rsidRPr="00B40208">
        <w:rPr>
          <w:rFonts w:ascii="Times New Roman" w:eastAsiaTheme="majorEastAsia" w:hAnsi="Times New Roman" w:cs="Times New Roman"/>
          <w:bCs/>
          <w:sz w:val="24"/>
          <w:szCs w:val="24"/>
          <w:lang w:eastAsia="en-GB"/>
        </w:rPr>
        <w:t xml:space="preserve">C’de saklanmıştır. Diğer iki ependorf </w:t>
      </w:r>
      <w:r w:rsidR="00351A68" w:rsidRPr="00B40208">
        <w:rPr>
          <w:rFonts w:ascii="Times New Roman" w:eastAsiaTheme="majorEastAsia" w:hAnsi="Times New Roman" w:cs="Times New Roman"/>
          <w:bCs/>
          <w:sz w:val="24"/>
          <w:szCs w:val="24"/>
          <w:lang w:eastAsia="en-GB"/>
        </w:rPr>
        <w:t>glikoz</w:t>
      </w:r>
      <w:r w:rsidRPr="00B40208">
        <w:rPr>
          <w:rFonts w:ascii="Times New Roman" w:eastAsiaTheme="majorEastAsia" w:hAnsi="Times New Roman" w:cs="Times New Roman"/>
          <w:bCs/>
          <w:sz w:val="24"/>
          <w:szCs w:val="24"/>
          <w:lang w:eastAsia="en-GB"/>
        </w:rPr>
        <w:t xml:space="preserve">, total protein, albümin, üre, kreatinin, kolesterol, trigliserid, AST ve ALT </w:t>
      </w:r>
      <w:r w:rsidR="00C817BD" w:rsidRPr="00B40208">
        <w:rPr>
          <w:rFonts w:ascii="Times New Roman" w:eastAsiaTheme="majorEastAsia" w:hAnsi="Times New Roman" w:cs="Times New Roman"/>
          <w:bCs/>
          <w:sz w:val="24"/>
          <w:szCs w:val="24"/>
          <w:lang w:eastAsia="en-GB"/>
        </w:rPr>
        <w:t>analizleri yapılması amacı ile -</w:t>
      </w:r>
      <w:r w:rsidRPr="00B40208">
        <w:rPr>
          <w:rFonts w:ascii="Times New Roman" w:eastAsiaTheme="majorEastAsia" w:hAnsi="Times New Roman" w:cs="Times New Roman"/>
          <w:bCs/>
          <w:sz w:val="24"/>
          <w:szCs w:val="24"/>
          <w:lang w:eastAsia="en-GB"/>
        </w:rPr>
        <w:t>20</w:t>
      </w:r>
      <w:r w:rsidR="003825A2" w:rsidRPr="00B40208">
        <w:rPr>
          <w:rFonts w:ascii="Times New Roman" w:eastAsiaTheme="majorEastAsia" w:hAnsi="Times New Roman" w:cs="Times New Roman"/>
          <w:bCs/>
          <w:sz w:val="24"/>
          <w:szCs w:val="24"/>
          <w:lang w:eastAsia="en-GB"/>
        </w:rPr>
        <w:t xml:space="preserve"> </w:t>
      </w:r>
      <w:r w:rsidRPr="00B40208">
        <w:rPr>
          <w:rFonts w:ascii="Times New Roman" w:eastAsiaTheme="majorEastAsia" w:hAnsi="Times New Roman" w:cs="Times New Roman"/>
          <w:bCs/>
          <w:sz w:val="24"/>
          <w:szCs w:val="24"/>
          <w:vertAlign w:val="superscript"/>
          <w:lang w:eastAsia="en-GB"/>
        </w:rPr>
        <w:t>o</w:t>
      </w:r>
      <w:r w:rsidR="00BF68F1" w:rsidRPr="00B40208">
        <w:rPr>
          <w:rFonts w:ascii="Times New Roman" w:eastAsiaTheme="majorEastAsia" w:hAnsi="Times New Roman" w:cs="Times New Roman"/>
          <w:bCs/>
          <w:sz w:val="24"/>
          <w:szCs w:val="24"/>
          <w:lang w:eastAsia="en-GB"/>
        </w:rPr>
        <w:t>C’</w:t>
      </w:r>
      <w:r w:rsidRPr="00B40208">
        <w:rPr>
          <w:rFonts w:ascii="Times New Roman" w:eastAsiaTheme="majorEastAsia" w:hAnsi="Times New Roman" w:cs="Times New Roman"/>
          <w:bCs/>
          <w:sz w:val="24"/>
          <w:szCs w:val="24"/>
          <w:lang w:eastAsia="en-GB"/>
        </w:rPr>
        <w:t>de saklanmıştır.</w:t>
      </w:r>
      <w:r w:rsidRPr="00B40208">
        <w:rPr>
          <w:rFonts w:ascii="Times New Roman" w:eastAsia="Calibri" w:hAnsi="Times New Roman" w:cs="Times New Roman"/>
          <w:sz w:val="24"/>
          <w:szCs w:val="24"/>
        </w:rPr>
        <w:t xml:space="preserve"> </w:t>
      </w:r>
      <w:r w:rsidRPr="00B40208">
        <w:rPr>
          <w:rFonts w:ascii="Times New Roman" w:eastAsiaTheme="majorEastAsia" w:hAnsi="Times New Roman" w:cs="Times New Roman"/>
          <w:bCs/>
          <w:sz w:val="24"/>
          <w:szCs w:val="24"/>
          <w:lang w:eastAsia="en-GB"/>
        </w:rPr>
        <w:t>Doğumları takip edilen koyunlardan doğan tek</w:t>
      </w:r>
      <w:r w:rsidR="00E73443" w:rsidRPr="00B40208">
        <w:rPr>
          <w:rFonts w:ascii="Times New Roman" w:eastAsiaTheme="majorEastAsia" w:hAnsi="Times New Roman" w:cs="Times New Roman"/>
          <w:bCs/>
          <w:sz w:val="24"/>
          <w:szCs w:val="24"/>
          <w:lang w:eastAsia="en-GB"/>
        </w:rPr>
        <w:t>, ikiz, üçüz</w:t>
      </w:r>
      <w:r w:rsidRPr="00B40208">
        <w:rPr>
          <w:rFonts w:ascii="Times New Roman" w:eastAsiaTheme="majorEastAsia" w:hAnsi="Times New Roman" w:cs="Times New Roman"/>
          <w:bCs/>
          <w:sz w:val="24"/>
          <w:szCs w:val="24"/>
          <w:lang w:eastAsia="en-GB"/>
        </w:rPr>
        <w:t xml:space="preserve"> ve beşiz yavrulardan doğumdan hemen sonra ilk </w:t>
      </w:r>
      <w:r w:rsidR="00E73443" w:rsidRPr="00B40208">
        <w:rPr>
          <w:rFonts w:ascii="Times New Roman" w:eastAsiaTheme="majorEastAsia" w:hAnsi="Times New Roman" w:cs="Times New Roman"/>
          <w:bCs/>
          <w:sz w:val="24"/>
          <w:szCs w:val="24"/>
          <w:lang w:eastAsia="en-GB"/>
        </w:rPr>
        <w:t>15 dakika</w:t>
      </w:r>
      <w:r w:rsidRPr="00B40208">
        <w:rPr>
          <w:rFonts w:ascii="Times New Roman" w:eastAsiaTheme="majorEastAsia" w:hAnsi="Times New Roman" w:cs="Times New Roman"/>
          <w:bCs/>
          <w:sz w:val="24"/>
          <w:szCs w:val="24"/>
          <w:lang w:eastAsia="en-GB"/>
        </w:rPr>
        <w:t xml:space="preserve"> içinde kan örnekleri alınmıştır. </w:t>
      </w:r>
    </w:p>
    <w:p w:rsidR="00333509" w:rsidRPr="00B40208" w:rsidRDefault="00333509"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Doğumlar gerçekleştikten sonra yenidoğan kuzulara aynı koşullarda genel bakım </w:t>
      </w:r>
      <w:proofErr w:type="gramStart"/>
      <w:r w:rsidRPr="00B40208">
        <w:rPr>
          <w:rFonts w:ascii="Times New Roman" w:eastAsiaTheme="majorEastAsia" w:hAnsi="Times New Roman" w:cs="Times New Roman"/>
          <w:bCs/>
          <w:sz w:val="24"/>
          <w:szCs w:val="24"/>
          <w:lang w:eastAsia="en-GB"/>
        </w:rPr>
        <w:t>prosedürleri</w:t>
      </w:r>
      <w:proofErr w:type="gramEnd"/>
      <w:r w:rsidRPr="00B40208">
        <w:rPr>
          <w:rFonts w:ascii="Times New Roman" w:eastAsiaTheme="majorEastAsia" w:hAnsi="Times New Roman" w:cs="Times New Roman"/>
          <w:bCs/>
          <w:sz w:val="24"/>
          <w:szCs w:val="24"/>
          <w:lang w:eastAsia="en-GB"/>
        </w:rPr>
        <w:t xml:space="preserve"> uygulanmıştır. Yenidoğan kuzulara doğum gerçekleştikten ve kan alımlarından sonra vitamin E ve selenyum uygulaması yapılmıştır. Ayrıca yenidoğan kuzulara 1 aylık yaşta ve 45 günlük yaşa geldiğinde enterotoksemi aşısı uygulanmıştır.</w:t>
      </w:r>
    </w:p>
    <w:p w:rsidR="00333509" w:rsidRPr="00B40208" w:rsidRDefault="00333509" w:rsidP="007F0C44">
      <w:pPr>
        <w:spacing w:after="0" w:line="360" w:lineRule="auto"/>
        <w:ind w:firstLine="708"/>
        <w:jc w:val="both"/>
        <w:rPr>
          <w:rFonts w:ascii="Times New Roman" w:eastAsiaTheme="majorEastAsia" w:hAnsi="Times New Roman" w:cs="Times New Roman"/>
          <w:bCs/>
          <w:sz w:val="24"/>
          <w:szCs w:val="24"/>
          <w:lang w:eastAsia="en-GB"/>
        </w:rPr>
      </w:pPr>
    </w:p>
    <w:p w:rsidR="00573297" w:rsidRPr="00B40208" w:rsidRDefault="00573297" w:rsidP="007F0C44">
      <w:pPr>
        <w:spacing w:after="0" w:line="360" w:lineRule="auto"/>
        <w:ind w:firstLine="708"/>
        <w:jc w:val="both"/>
        <w:rPr>
          <w:rFonts w:ascii="Times New Roman" w:eastAsiaTheme="majorEastAsia" w:hAnsi="Times New Roman" w:cs="Times New Roman"/>
          <w:bCs/>
          <w:sz w:val="24"/>
          <w:szCs w:val="24"/>
          <w:lang w:eastAsia="en-GB"/>
        </w:rPr>
      </w:pPr>
    </w:p>
    <w:p w:rsidR="00573297" w:rsidRPr="00B40208" w:rsidRDefault="00573297" w:rsidP="007F0C44">
      <w:pPr>
        <w:spacing w:after="0" w:line="360" w:lineRule="auto"/>
        <w:ind w:firstLine="708"/>
        <w:jc w:val="both"/>
        <w:rPr>
          <w:rFonts w:ascii="Times New Roman" w:eastAsiaTheme="majorEastAsia" w:hAnsi="Times New Roman" w:cs="Times New Roman"/>
          <w:bCs/>
          <w:sz w:val="24"/>
          <w:szCs w:val="24"/>
          <w:lang w:eastAsia="en-GB"/>
        </w:rPr>
      </w:pPr>
    </w:p>
    <w:p w:rsidR="00573297" w:rsidRPr="00B40208" w:rsidRDefault="00573297" w:rsidP="007F0C44">
      <w:pPr>
        <w:spacing w:after="0" w:line="360" w:lineRule="auto"/>
        <w:ind w:firstLine="708"/>
        <w:jc w:val="both"/>
        <w:rPr>
          <w:rFonts w:ascii="Times New Roman" w:eastAsiaTheme="majorEastAsia" w:hAnsi="Times New Roman" w:cs="Times New Roman"/>
          <w:bCs/>
          <w:sz w:val="24"/>
          <w:szCs w:val="24"/>
          <w:lang w:eastAsia="en-GB"/>
        </w:rPr>
      </w:pPr>
    </w:p>
    <w:p w:rsidR="00333509" w:rsidRPr="00B40208" w:rsidRDefault="00333509" w:rsidP="007F0C44">
      <w:pPr>
        <w:spacing w:after="0" w:line="360" w:lineRule="auto"/>
        <w:ind w:firstLine="708"/>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 </w:t>
      </w:r>
    </w:p>
    <w:p w:rsidR="00333509" w:rsidRPr="00B40208" w:rsidRDefault="00333509" w:rsidP="007F0C44">
      <w:pPr>
        <w:keepNext/>
        <w:keepLines/>
        <w:spacing w:after="0" w:line="360" w:lineRule="auto"/>
        <w:outlineLvl w:val="1"/>
        <w:rPr>
          <w:rFonts w:ascii="Times New Roman" w:eastAsiaTheme="majorEastAsia" w:hAnsi="Times New Roman" w:cs="Times New Roman"/>
          <w:b/>
          <w:bCs/>
          <w:sz w:val="24"/>
          <w:szCs w:val="24"/>
        </w:rPr>
      </w:pPr>
      <w:bookmarkStart w:id="35" w:name="_Toc13117184"/>
      <w:r w:rsidRPr="00B40208">
        <w:rPr>
          <w:rFonts w:ascii="Times New Roman" w:eastAsiaTheme="majorEastAsia" w:hAnsi="Times New Roman" w:cs="Times New Roman"/>
          <w:b/>
          <w:bCs/>
          <w:sz w:val="24"/>
          <w:szCs w:val="24"/>
        </w:rPr>
        <w:lastRenderedPageBreak/>
        <w:t>3.</w:t>
      </w:r>
      <w:r w:rsidR="0029548C" w:rsidRPr="00B40208">
        <w:rPr>
          <w:rFonts w:ascii="Times New Roman" w:eastAsiaTheme="majorEastAsia" w:hAnsi="Times New Roman" w:cs="Times New Roman"/>
          <w:b/>
          <w:bCs/>
          <w:sz w:val="24"/>
          <w:szCs w:val="24"/>
        </w:rPr>
        <w:t>2.2</w:t>
      </w:r>
      <w:r w:rsidRPr="00B40208">
        <w:rPr>
          <w:rFonts w:ascii="Times New Roman" w:eastAsiaTheme="majorEastAsia" w:hAnsi="Times New Roman" w:cs="Times New Roman"/>
          <w:b/>
          <w:bCs/>
          <w:sz w:val="24"/>
          <w:szCs w:val="24"/>
        </w:rPr>
        <w:t>. Biyokimyasal Analizler</w:t>
      </w:r>
      <w:bookmarkEnd w:id="35"/>
    </w:p>
    <w:p w:rsidR="00573297" w:rsidRPr="00B40208" w:rsidRDefault="00573297" w:rsidP="007F0C44">
      <w:pPr>
        <w:keepNext/>
        <w:keepLines/>
        <w:spacing w:after="0" w:line="360" w:lineRule="auto"/>
        <w:outlineLvl w:val="1"/>
        <w:rPr>
          <w:rFonts w:ascii="Times New Roman" w:eastAsiaTheme="majorEastAsia" w:hAnsi="Times New Roman" w:cs="Times New Roman"/>
          <w:b/>
          <w:bCs/>
          <w:sz w:val="24"/>
          <w:szCs w:val="24"/>
        </w:rPr>
      </w:pPr>
    </w:p>
    <w:p w:rsidR="0029548C" w:rsidRPr="00B40208" w:rsidRDefault="0029548C" w:rsidP="007F0C44">
      <w:pPr>
        <w:keepNext/>
        <w:keepLines/>
        <w:spacing w:after="0" w:line="360" w:lineRule="auto"/>
        <w:outlineLvl w:val="1"/>
        <w:rPr>
          <w:rFonts w:ascii="Times New Roman" w:eastAsiaTheme="majorEastAsia" w:hAnsi="Times New Roman" w:cs="Times New Roman"/>
          <w:b/>
          <w:bCs/>
          <w:sz w:val="24"/>
          <w:szCs w:val="24"/>
        </w:rPr>
      </w:pPr>
    </w:p>
    <w:p w:rsidR="00333509" w:rsidRPr="00B40208" w:rsidRDefault="00333509" w:rsidP="007F0C44">
      <w:pPr>
        <w:keepNext/>
        <w:keepLines/>
        <w:spacing w:after="0" w:line="360" w:lineRule="auto"/>
        <w:outlineLvl w:val="2"/>
        <w:rPr>
          <w:rFonts w:ascii="Times New Roman" w:eastAsiaTheme="majorEastAsia" w:hAnsi="Times New Roman" w:cs="Times New Roman"/>
          <w:b/>
          <w:bCs/>
          <w:sz w:val="24"/>
          <w:szCs w:val="24"/>
        </w:rPr>
      </w:pPr>
      <w:bookmarkStart w:id="36" w:name="_Toc13117185"/>
      <w:r w:rsidRPr="00B40208">
        <w:rPr>
          <w:rFonts w:ascii="Times New Roman" w:eastAsiaTheme="majorEastAsia" w:hAnsi="Times New Roman" w:cs="Times New Roman"/>
          <w:b/>
          <w:bCs/>
          <w:sz w:val="24"/>
          <w:szCs w:val="24"/>
        </w:rPr>
        <w:t>3.</w:t>
      </w:r>
      <w:r w:rsidR="0029548C" w:rsidRPr="00B40208">
        <w:rPr>
          <w:rFonts w:ascii="Times New Roman" w:eastAsiaTheme="majorEastAsia" w:hAnsi="Times New Roman" w:cs="Times New Roman"/>
          <w:b/>
          <w:bCs/>
          <w:sz w:val="24"/>
          <w:szCs w:val="24"/>
        </w:rPr>
        <w:t>2.2.1</w:t>
      </w:r>
      <w:r w:rsidRPr="00B40208">
        <w:rPr>
          <w:rFonts w:ascii="Times New Roman" w:eastAsiaTheme="majorEastAsia" w:hAnsi="Times New Roman" w:cs="Times New Roman"/>
          <w:b/>
          <w:bCs/>
          <w:sz w:val="24"/>
          <w:szCs w:val="24"/>
        </w:rPr>
        <w:t xml:space="preserve">. Laktat </w:t>
      </w:r>
      <w:r w:rsidR="0029548C" w:rsidRPr="00B40208">
        <w:rPr>
          <w:rFonts w:ascii="Times New Roman" w:eastAsiaTheme="majorEastAsia" w:hAnsi="Times New Roman" w:cs="Times New Roman"/>
          <w:b/>
          <w:bCs/>
          <w:sz w:val="24"/>
          <w:szCs w:val="24"/>
        </w:rPr>
        <w:t>a</w:t>
      </w:r>
      <w:r w:rsidRPr="00B40208">
        <w:rPr>
          <w:rFonts w:ascii="Times New Roman" w:eastAsiaTheme="majorEastAsia" w:hAnsi="Times New Roman" w:cs="Times New Roman"/>
          <w:b/>
          <w:bCs/>
          <w:sz w:val="24"/>
          <w:szCs w:val="24"/>
        </w:rPr>
        <w:t>nalizi</w:t>
      </w:r>
      <w:bookmarkEnd w:id="36"/>
    </w:p>
    <w:p w:rsidR="00333509" w:rsidRPr="00B40208" w:rsidRDefault="00333509" w:rsidP="007F0C44">
      <w:pPr>
        <w:spacing w:after="0" w:line="360" w:lineRule="auto"/>
        <w:rPr>
          <w:rFonts w:ascii="Times New Roman" w:eastAsia="Calibri" w:hAnsi="Times New Roman" w:cs="Times New Roman"/>
          <w:b/>
          <w:sz w:val="24"/>
          <w:szCs w:val="24"/>
        </w:rPr>
      </w:pPr>
    </w:p>
    <w:p w:rsidR="00333509" w:rsidRPr="00B40208" w:rsidRDefault="00333509"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Calibri" w:hAnsi="Times New Roman" w:cs="Times New Roman"/>
          <w:b/>
          <w:sz w:val="24"/>
          <w:szCs w:val="24"/>
        </w:rPr>
        <w:t>Prensip:</w:t>
      </w:r>
      <w:r w:rsidRPr="00B40208">
        <w:rPr>
          <w:rFonts w:ascii="Times New Roman" w:eastAsiaTheme="majorEastAsia" w:hAnsi="Times New Roman" w:cs="Times New Roman"/>
          <w:bCs/>
          <w:sz w:val="24"/>
          <w:szCs w:val="24"/>
          <w:lang w:eastAsia="en-GB"/>
        </w:rPr>
        <w:t xml:space="preserve"> Elde edilen kan örnekleri</w:t>
      </w:r>
      <w:r w:rsidR="00573297" w:rsidRPr="00B40208">
        <w:rPr>
          <w:rFonts w:ascii="Times New Roman" w:eastAsiaTheme="majorEastAsia" w:hAnsi="Times New Roman" w:cs="Times New Roman"/>
          <w:bCs/>
          <w:sz w:val="24"/>
          <w:szCs w:val="24"/>
          <w:lang w:eastAsia="en-GB"/>
        </w:rPr>
        <w:t xml:space="preserve"> Aydın Adnan Menderes </w:t>
      </w:r>
      <w:r w:rsidR="0029548C" w:rsidRPr="00B40208">
        <w:rPr>
          <w:rFonts w:ascii="Times New Roman" w:eastAsiaTheme="majorEastAsia" w:hAnsi="Times New Roman" w:cs="Times New Roman"/>
          <w:bCs/>
          <w:sz w:val="24"/>
          <w:szCs w:val="24"/>
          <w:lang w:eastAsia="en-GB"/>
        </w:rPr>
        <w:t>Üniversitesi Veteriner</w:t>
      </w:r>
      <w:r w:rsidRPr="00B40208">
        <w:rPr>
          <w:rFonts w:ascii="Times New Roman" w:eastAsiaTheme="majorEastAsia" w:hAnsi="Times New Roman" w:cs="Times New Roman"/>
          <w:bCs/>
          <w:sz w:val="24"/>
          <w:szCs w:val="24"/>
          <w:lang w:eastAsia="en-GB"/>
        </w:rPr>
        <w:t xml:space="preserve"> Fakültesi İç Hastalıkl</w:t>
      </w:r>
      <w:r w:rsidR="003825A2" w:rsidRPr="00B40208">
        <w:rPr>
          <w:rFonts w:ascii="Times New Roman" w:eastAsiaTheme="majorEastAsia" w:hAnsi="Times New Roman" w:cs="Times New Roman"/>
          <w:bCs/>
          <w:sz w:val="24"/>
          <w:szCs w:val="24"/>
          <w:lang w:eastAsia="en-GB"/>
        </w:rPr>
        <w:t>arı ABD Laboratuvarı’</w:t>
      </w:r>
      <w:r w:rsidR="00B73125" w:rsidRPr="00B40208">
        <w:rPr>
          <w:rFonts w:ascii="Times New Roman" w:eastAsiaTheme="majorEastAsia" w:hAnsi="Times New Roman" w:cs="Times New Roman"/>
          <w:bCs/>
          <w:sz w:val="24"/>
          <w:szCs w:val="24"/>
          <w:lang w:eastAsia="en-GB"/>
        </w:rPr>
        <w:t>na getiril</w:t>
      </w:r>
      <w:r w:rsidRPr="00B40208">
        <w:rPr>
          <w:rFonts w:ascii="Times New Roman" w:eastAsiaTheme="majorEastAsia" w:hAnsi="Times New Roman" w:cs="Times New Roman"/>
          <w:bCs/>
          <w:sz w:val="24"/>
          <w:szCs w:val="24"/>
          <w:lang w:eastAsia="en-GB"/>
        </w:rPr>
        <w:t>erek buradaki Eurolyser Solo cihazı ile laktat ölçümleri yapılmıştır. Bu cihazda laktat çalışma prensibi kolorimetriktir. Son nokta ölçüm absorbansı 546 nm dalga boyunda ölçülmüştür</w:t>
      </w:r>
      <w:r w:rsidR="0029548C" w:rsidRPr="00B40208">
        <w:rPr>
          <w:rFonts w:ascii="Times New Roman" w:eastAsiaTheme="majorEastAsia" w:hAnsi="Times New Roman" w:cs="Times New Roman"/>
          <w:bCs/>
          <w:sz w:val="24"/>
          <w:szCs w:val="24"/>
          <w:lang w:eastAsia="en-GB"/>
        </w:rPr>
        <w:t xml:space="preserve">. </w:t>
      </w:r>
      <w:r w:rsidRPr="00B40208">
        <w:rPr>
          <w:rFonts w:ascii="Times New Roman" w:eastAsiaTheme="majorEastAsia" w:hAnsi="Times New Roman" w:cs="Times New Roman"/>
          <w:bCs/>
          <w:sz w:val="24"/>
          <w:szCs w:val="24"/>
          <w:lang w:eastAsia="en-GB"/>
        </w:rPr>
        <w:t xml:space="preserve">Eurolyser Solo cihazı ile laktat ölçümleri yapılarak elde edilen değerler arasındaki istatiksel çalışmaya hazır hale getirilmiştir. </w:t>
      </w:r>
    </w:p>
    <w:p w:rsidR="00333509" w:rsidRPr="00B40208" w:rsidRDefault="00333509" w:rsidP="00C817BD">
      <w:pPr>
        <w:spacing w:after="0" w:line="360" w:lineRule="auto"/>
        <w:ind w:firstLine="567"/>
        <w:jc w:val="both"/>
        <w:rPr>
          <w:rFonts w:ascii="Times New Roman" w:eastAsia="Calibri" w:hAnsi="Times New Roman" w:cs="Times New Roman"/>
          <w:sz w:val="24"/>
          <w:szCs w:val="24"/>
        </w:rPr>
      </w:pPr>
      <w:r w:rsidRPr="00B40208">
        <w:rPr>
          <w:rFonts w:ascii="Times New Roman" w:eastAsia="Calibri" w:hAnsi="Times New Roman" w:cs="Times New Roman"/>
          <w:b/>
          <w:sz w:val="24"/>
          <w:szCs w:val="24"/>
        </w:rPr>
        <w:t>Yapılış:</w:t>
      </w:r>
      <w:r w:rsidR="00573297" w:rsidRPr="00B40208">
        <w:rPr>
          <w:rFonts w:ascii="Times New Roman" w:eastAsia="Calibri" w:hAnsi="Times New Roman" w:cs="Times New Roman"/>
          <w:b/>
          <w:sz w:val="24"/>
          <w:szCs w:val="24"/>
        </w:rPr>
        <w:t xml:space="preserve"> </w:t>
      </w:r>
      <w:r w:rsidR="00502CB3" w:rsidRPr="00B40208">
        <w:rPr>
          <w:rFonts w:ascii="Times New Roman" w:eastAsia="Calibri" w:hAnsi="Times New Roman" w:cs="Times New Roman"/>
          <w:sz w:val="24"/>
          <w:szCs w:val="24"/>
        </w:rPr>
        <w:t>K</w:t>
      </w:r>
      <w:r w:rsidR="00903A71" w:rsidRPr="00B40208">
        <w:rPr>
          <w:rFonts w:ascii="Times New Roman" w:eastAsia="Calibri" w:hAnsi="Times New Roman" w:cs="Times New Roman"/>
          <w:sz w:val="24"/>
          <w:szCs w:val="24"/>
        </w:rPr>
        <w:t xml:space="preserve">uzulardan </w:t>
      </w:r>
      <w:r w:rsidR="0029548C" w:rsidRPr="00B40208">
        <w:rPr>
          <w:rFonts w:ascii="Times New Roman" w:eastAsia="Calibri" w:hAnsi="Times New Roman" w:cs="Times New Roman"/>
          <w:sz w:val="24"/>
          <w:szCs w:val="24"/>
        </w:rPr>
        <w:t>h</w:t>
      </w:r>
      <w:r w:rsidR="00903A71" w:rsidRPr="00B40208">
        <w:rPr>
          <w:rFonts w:ascii="Times New Roman" w:eastAsia="Calibri" w:hAnsi="Times New Roman" w:cs="Times New Roman"/>
          <w:sz w:val="24"/>
          <w:szCs w:val="24"/>
        </w:rPr>
        <w:t xml:space="preserve">eparinli tüplere alınan kan örnekleri </w:t>
      </w:r>
      <w:r w:rsidR="00D222B8" w:rsidRPr="00B40208">
        <w:rPr>
          <w:rFonts w:ascii="Times New Roman" w:eastAsia="Calibri" w:hAnsi="Times New Roman" w:cs="Times New Roman"/>
          <w:sz w:val="24"/>
          <w:szCs w:val="24"/>
        </w:rPr>
        <w:t>3500</w:t>
      </w:r>
      <w:r w:rsidR="00903A71" w:rsidRPr="00B40208">
        <w:rPr>
          <w:rFonts w:ascii="Times New Roman" w:eastAsia="Calibri" w:hAnsi="Times New Roman" w:cs="Times New Roman"/>
          <w:sz w:val="24"/>
          <w:szCs w:val="24"/>
        </w:rPr>
        <w:t xml:space="preserve"> rpm’de 10 dakika</w:t>
      </w:r>
      <w:r w:rsidR="00502CB3" w:rsidRPr="00B40208">
        <w:rPr>
          <w:rFonts w:ascii="Times New Roman" w:eastAsia="Calibri" w:hAnsi="Times New Roman" w:cs="Times New Roman"/>
          <w:sz w:val="24"/>
          <w:szCs w:val="24"/>
        </w:rPr>
        <w:t xml:space="preserve"> </w:t>
      </w:r>
      <w:proofErr w:type="gramStart"/>
      <w:r w:rsidR="00502CB3" w:rsidRPr="00B40208">
        <w:rPr>
          <w:rFonts w:ascii="Times New Roman" w:eastAsia="Calibri" w:hAnsi="Times New Roman" w:cs="Times New Roman"/>
          <w:sz w:val="24"/>
          <w:szCs w:val="24"/>
        </w:rPr>
        <w:t>santrifüj</w:t>
      </w:r>
      <w:proofErr w:type="gramEnd"/>
      <w:r w:rsidR="00502CB3" w:rsidRPr="00B40208">
        <w:rPr>
          <w:rFonts w:ascii="Times New Roman" w:eastAsia="Calibri" w:hAnsi="Times New Roman" w:cs="Times New Roman"/>
          <w:sz w:val="24"/>
          <w:szCs w:val="24"/>
        </w:rPr>
        <w:t xml:space="preserve"> edilerek plazma elde edilmiştir.</w:t>
      </w:r>
    </w:p>
    <w:p w:rsidR="00333509" w:rsidRPr="00B40208" w:rsidRDefault="00502CB3" w:rsidP="00C817BD">
      <w:pPr>
        <w:spacing w:after="0" w:line="360" w:lineRule="auto"/>
        <w:ind w:firstLine="567"/>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 xml:space="preserve">Eurolyser Solo cihazında laktat ölçümü kit içeriğinden çıkan kullanıma hazır küvetler içerisine numune plazmasından 20 mikrolitre eklenip cihaza yerleştirilerek yapılır. Laktat sonuçları 7,5 dakika içerisinde çıkmaktadır. </w:t>
      </w:r>
    </w:p>
    <w:p w:rsidR="00DC26D7" w:rsidRPr="00B40208" w:rsidRDefault="00DC26D7" w:rsidP="007F0C44">
      <w:pPr>
        <w:spacing w:after="0" w:line="360" w:lineRule="auto"/>
        <w:rPr>
          <w:rFonts w:ascii="Times New Roman" w:eastAsia="Calibri" w:hAnsi="Times New Roman" w:cs="Times New Roman"/>
          <w:sz w:val="24"/>
          <w:szCs w:val="24"/>
        </w:rPr>
      </w:pPr>
    </w:p>
    <w:p w:rsidR="00DC26D7" w:rsidRPr="00B40208" w:rsidRDefault="00DC26D7" w:rsidP="0029548C">
      <w:pPr>
        <w:spacing w:after="0" w:line="360" w:lineRule="auto"/>
        <w:jc w:val="both"/>
        <w:rPr>
          <w:rFonts w:ascii="Times New Roman" w:eastAsia="Calibri" w:hAnsi="Times New Roman" w:cs="Times New Roman"/>
          <w:sz w:val="24"/>
          <w:szCs w:val="24"/>
        </w:rPr>
      </w:pPr>
    </w:p>
    <w:p w:rsidR="00333509" w:rsidRPr="00B40208" w:rsidRDefault="00333509" w:rsidP="0029548C">
      <w:pPr>
        <w:keepNext/>
        <w:keepLines/>
        <w:spacing w:after="0" w:line="360" w:lineRule="auto"/>
        <w:jc w:val="both"/>
        <w:outlineLvl w:val="2"/>
        <w:rPr>
          <w:rFonts w:ascii="Times New Roman" w:eastAsiaTheme="majorEastAsia" w:hAnsi="Times New Roman" w:cs="Times New Roman"/>
          <w:b/>
          <w:bCs/>
          <w:sz w:val="24"/>
          <w:szCs w:val="24"/>
        </w:rPr>
      </w:pPr>
      <w:bookmarkStart w:id="37" w:name="_Toc13117186"/>
      <w:r w:rsidRPr="00B40208">
        <w:rPr>
          <w:rFonts w:ascii="Times New Roman" w:eastAsiaTheme="majorEastAsia" w:hAnsi="Times New Roman" w:cs="Times New Roman"/>
          <w:b/>
          <w:bCs/>
          <w:sz w:val="24"/>
          <w:szCs w:val="24"/>
        </w:rPr>
        <w:t>3.</w:t>
      </w:r>
      <w:r w:rsidR="0029548C" w:rsidRPr="00B40208">
        <w:rPr>
          <w:rFonts w:ascii="Times New Roman" w:eastAsiaTheme="majorEastAsia" w:hAnsi="Times New Roman" w:cs="Times New Roman"/>
          <w:b/>
          <w:bCs/>
          <w:sz w:val="24"/>
          <w:szCs w:val="24"/>
        </w:rPr>
        <w:t>2.2</w:t>
      </w:r>
      <w:r w:rsidRPr="00B40208">
        <w:rPr>
          <w:rFonts w:ascii="Times New Roman" w:eastAsiaTheme="majorEastAsia" w:hAnsi="Times New Roman" w:cs="Times New Roman"/>
          <w:b/>
          <w:bCs/>
          <w:sz w:val="24"/>
          <w:szCs w:val="24"/>
        </w:rPr>
        <w:t xml:space="preserve">.2. </w:t>
      </w:r>
      <w:r w:rsidR="0029548C" w:rsidRPr="00B40208">
        <w:rPr>
          <w:rFonts w:ascii="Times New Roman" w:eastAsiaTheme="majorEastAsia" w:hAnsi="Times New Roman" w:cs="Times New Roman"/>
          <w:b/>
          <w:bCs/>
          <w:sz w:val="24"/>
          <w:szCs w:val="24"/>
        </w:rPr>
        <w:t>Otoanalizörde glikoz, total protein, albümin, üre, kreatinin, kolesterol, trigliserid, AST ve ALT düzeyleri ölçümü</w:t>
      </w:r>
      <w:bookmarkEnd w:id="37"/>
    </w:p>
    <w:p w:rsidR="00787942" w:rsidRPr="00B40208" w:rsidRDefault="00787942" w:rsidP="007F0C44">
      <w:pPr>
        <w:spacing w:after="0" w:line="360" w:lineRule="auto"/>
        <w:ind w:firstLine="708"/>
        <w:jc w:val="both"/>
        <w:rPr>
          <w:rFonts w:ascii="Times New Roman" w:eastAsiaTheme="majorEastAsia" w:hAnsi="Times New Roman" w:cs="Times New Roman"/>
          <w:bCs/>
          <w:sz w:val="24"/>
          <w:szCs w:val="24"/>
          <w:lang w:eastAsia="en-GB"/>
        </w:rPr>
      </w:pPr>
    </w:p>
    <w:p w:rsidR="00787942" w:rsidRPr="00B40208" w:rsidRDefault="00787942"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Plazma </w:t>
      </w:r>
      <w:r w:rsidR="00351A68" w:rsidRPr="00B40208">
        <w:rPr>
          <w:rFonts w:ascii="Times New Roman" w:eastAsiaTheme="majorEastAsia" w:hAnsi="Times New Roman" w:cs="Times New Roman"/>
          <w:bCs/>
          <w:sz w:val="24"/>
          <w:szCs w:val="24"/>
          <w:lang w:eastAsia="en-GB"/>
        </w:rPr>
        <w:t>glikoz</w:t>
      </w:r>
      <w:r w:rsidRPr="00B40208">
        <w:rPr>
          <w:rFonts w:ascii="Times New Roman" w:eastAsiaTheme="majorEastAsia" w:hAnsi="Times New Roman" w:cs="Times New Roman"/>
          <w:bCs/>
          <w:sz w:val="24"/>
          <w:szCs w:val="24"/>
          <w:lang w:eastAsia="en-GB"/>
        </w:rPr>
        <w:t>, BUN, üre, kreatinin, total protein, albümin, trigliserid, kolesterol, AST ve ALT düzeyleri ölçümleri ticari test kitleri (Archem</w:t>
      </w:r>
      <w:r w:rsidR="00BF68F1" w:rsidRPr="00B40208">
        <w:rPr>
          <w:rFonts w:ascii="Times New Roman" w:eastAsiaTheme="majorEastAsia" w:hAnsi="Times New Roman" w:cs="Times New Roman"/>
          <w:bCs/>
          <w:sz w:val="24"/>
          <w:szCs w:val="24"/>
          <w:lang w:eastAsia="en-GB"/>
        </w:rPr>
        <w:t xml:space="preserve"> </w:t>
      </w:r>
      <w:r w:rsidRPr="00B40208">
        <w:rPr>
          <w:rFonts w:ascii="Times New Roman" w:eastAsiaTheme="majorEastAsia" w:hAnsi="Times New Roman" w:cs="Times New Roman"/>
          <w:bCs/>
          <w:sz w:val="24"/>
          <w:szCs w:val="24"/>
          <w:lang w:eastAsia="en-GB"/>
        </w:rPr>
        <w:t>Dignostic, Türk</w:t>
      </w:r>
      <w:r w:rsidR="00DC26D7" w:rsidRPr="00B40208">
        <w:rPr>
          <w:rFonts w:ascii="Times New Roman" w:eastAsiaTheme="majorEastAsia" w:hAnsi="Times New Roman" w:cs="Times New Roman"/>
          <w:bCs/>
          <w:sz w:val="24"/>
          <w:szCs w:val="24"/>
          <w:lang w:eastAsia="en-GB"/>
        </w:rPr>
        <w:t>iye) kullanılarak otoanalizörde</w:t>
      </w:r>
      <w:r w:rsidRPr="00B40208">
        <w:rPr>
          <w:rFonts w:ascii="Times New Roman" w:eastAsiaTheme="majorEastAsia" w:hAnsi="Times New Roman" w:cs="Times New Roman"/>
          <w:bCs/>
          <w:sz w:val="24"/>
          <w:szCs w:val="24"/>
          <w:lang w:eastAsia="en-GB"/>
        </w:rPr>
        <w:t xml:space="preserve"> gerçeleştirildi.</w:t>
      </w:r>
    </w:p>
    <w:p w:rsidR="00787942" w:rsidRPr="00B40208" w:rsidRDefault="00351A68"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Glikoz</w:t>
      </w:r>
      <w:r w:rsidR="00787942" w:rsidRPr="00B40208">
        <w:rPr>
          <w:rFonts w:ascii="Times New Roman" w:eastAsiaTheme="majorEastAsia" w:hAnsi="Times New Roman" w:cs="Times New Roman"/>
          <w:bCs/>
          <w:sz w:val="24"/>
          <w:szCs w:val="24"/>
          <w:lang w:eastAsia="en-GB"/>
        </w:rPr>
        <w:t xml:space="preserve">, </w:t>
      </w:r>
      <w:r w:rsidRPr="00B40208">
        <w:rPr>
          <w:rFonts w:ascii="Times New Roman" w:eastAsiaTheme="majorEastAsia" w:hAnsi="Times New Roman" w:cs="Times New Roman"/>
          <w:bCs/>
          <w:sz w:val="24"/>
          <w:szCs w:val="24"/>
          <w:lang w:eastAsia="en-GB"/>
        </w:rPr>
        <w:t>glikoz</w:t>
      </w:r>
      <w:r w:rsidR="00787942" w:rsidRPr="00B40208">
        <w:rPr>
          <w:rFonts w:ascii="Times New Roman" w:eastAsiaTheme="majorEastAsia" w:hAnsi="Times New Roman" w:cs="Times New Roman"/>
          <w:bCs/>
          <w:sz w:val="24"/>
          <w:szCs w:val="24"/>
          <w:lang w:eastAsia="en-GB"/>
        </w:rPr>
        <w:t xml:space="preserve">oksidaz varlığında enzimatik oksidasyon ile belirlendi. Peroksidaz katalizörlüğü ile oluşturulan hidrojen peroksitfenol ve 4-aminophenozone ile </w:t>
      </w:r>
      <w:proofErr w:type="gramStart"/>
      <w:r w:rsidR="00787942" w:rsidRPr="00B40208">
        <w:rPr>
          <w:rFonts w:ascii="Times New Roman" w:eastAsiaTheme="majorEastAsia" w:hAnsi="Times New Roman" w:cs="Times New Roman"/>
          <w:bCs/>
          <w:sz w:val="24"/>
          <w:szCs w:val="24"/>
          <w:lang w:eastAsia="en-GB"/>
        </w:rPr>
        <w:t>indikatör</w:t>
      </w:r>
      <w:proofErr w:type="gramEnd"/>
      <w:r w:rsidR="00787942" w:rsidRPr="00B40208">
        <w:rPr>
          <w:rFonts w:ascii="Times New Roman" w:eastAsiaTheme="majorEastAsia" w:hAnsi="Times New Roman" w:cs="Times New Roman"/>
          <w:bCs/>
          <w:sz w:val="24"/>
          <w:szCs w:val="24"/>
          <w:lang w:eastAsia="en-GB"/>
        </w:rPr>
        <w:t xml:space="preserve"> olarak kırmızı menekşe quinoemine boyasına tepki verir. 546 nm</w:t>
      </w:r>
      <w:r w:rsidR="00BF68F1" w:rsidRPr="00B40208">
        <w:rPr>
          <w:rFonts w:ascii="Times New Roman" w:eastAsiaTheme="majorEastAsia" w:hAnsi="Times New Roman" w:cs="Times New Roman"/>
          <w:bCs/>
          <w:sz w:val="24"/>
          <w:szCs w:val="24"/>
          <w:lang w:eastAsia="en-GB"/>
        </w:rPr>
        <w:t>’</w:t>
      </w:r>
      <w:r w:rsidR="00787942" w:rsidRPr="00B40208">
        <w:rPr>
          <w:rFonts w:ascii="Times New Roman" w:eastAsiaTheme="majorEastAsia" w:hAnsi="Times New Roman" w:cs="Times New Roman"/>
          <w:bCs/>
          <w:sz w:val="24"/>
          <w:szCs w:val="24"/>
          <w:lang w:eastAsia="en-GB"/>
        </w:rPr>
        <w:t xml:space="preserve">de ölçülebilen bir renk oluşturur. </w:t>
      </w:r>
    </w:p>
    <w:p w:rsidR="00787942" w:rsidRPr="00B40208" w:rsidRDefault="00787942"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Üreaz, numunedeki üreyi, 2-oksanotarat ile reaksiyona giren amonyum iyonlarına ve glutamat </w:t>
      </w:r>
      <w:r w:rsidR="008565DF">
        <w:rPr>
          <w:rFonts w:ascii="Times New Roman" w:eastAsiaTheme="majorEastAsia" w:hAnsi="Times New Roman" w:cs="Times New Roman"/>
          <w:bCs/>
          <w:sz w:val="24"/>
          <w:szCs w:val="24"/>
          <w:lang w:eastAsia="en-GB"/>
        </w:rPr>
        <w:t>dehidrogenaz</w:t>
      </w:r>
      <w:r w:rsidRPr="00B40208">
        <w:rPr>
          <w:rFonts w:ascii="Times New Roman" w:eastAsiaTheme="majorEastAsia" w:hAnsi="Times New Roman" w:cs="Times New Roman"/>
          <w:bCs/>
          <w:sz w:val="24"/>
          <w:szCs w:val="24"/>
          <w:lang w:eastAsia="en-GB"/>
        </w:rPr>
        <w:t xml:space="preserve"> varlığında glutamata hidrolize eder</w:t>
      </w:r>
      <w:r w:rsidR="00BF68F1" w:rsidRPr="00B40208">
        <w:rPr>
          <w:rFonts w:ascii="Times New Roman" w:eastAsiaTheme="majorEastAsia" w:hAnsi="Times New Roman" w:cs="Times New Roman"/>
          <w:bCs/>
          <w:sz w:val="24"/>
          <w:szCs w:val="24"/>
          <w:lang w:eastAsia="en-GB"/>
        </w:rPr>
        <w:t>,</w:t>
      </w:r>
      <w:r w:rsidRPr="00B40208">
        <w:rPr>
          <w:rFonts w:ascii="Times New Roman" w:eastAsiaTheme="majorEastAsia" w:hAnsi="Times New Roman" w:cs="Times New Roman"/>
          <w:bCs/>
          <w:sz w:val="24"/>
          <w:szCs w:val="24"/>
          <w:lang w:eastAsia="en-GB"/>
        </w:rPr>
        <w:t xml:space="preserve"> NAD azalması ile oluşan </w:t>
      </w:r>
      <w:r w:rsidR="00573297" w:rsidRPr="00B40208">
        <w:rPr>
          <w:rFonts w:ascii="Times New Roman" w:eastAsiaTheme="majorEastAsia" w:hAnsi="Times New Roman" w:cs="Times New Roman"/>
          <w:bCs/>
          <w:sz w:val="24"/>
          <w:szCs w:val="24"/>
          <w:lang w:eastAsia="en-GB"/>
        </w:rPr>
        <w:t>absorbans 340</w:t>
      </w:r>
      <w:r w:rsidR="00BF68F1" w:rsidRPr="00B40208">
        <w:rPr>
          <w:rFonts w:ascii="Times New Roman" w:eastAsiaTheme="majorEastAsia" w:hAnsi="Times New Roman" w:cs="Times New Roman"/>
          <w:bCs/>
          <w:sz w:val="24"/>
          <w:szCs w:val="24"/>
          <w:lang w:eastAsia="en-GB"/>
        </w:rPr>
        <w:t xml:space="preserve"> nm’</w:t>
      </w:r>
      <w:r w:rsidRPr="00B40208">
        <w:rPr>
          <w:rFonts w:ascii="Times New Roman" w:eastAsiaTheme="majorEastAsia" w:hAnsi="Times New Roman" w:cs="Times New Roman"/>
          <w:bCs/>
          <w:sz w:val="24"/>
          <w:szCs w:val="24"/>
          <w:lang w:eastAsia="en-GB"/>
        </w:rPr>
        <w:t>de ölçülür.</w:t>
      </w:r>
    </w:p>
    <w:p w:rsidR="00787942" w:rsidRPr="00B40208" w:rsidRDefault="00787942"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Kreatinin, bir renk </w:t>
      </w:r>
      <w:proofErr w:type="gramStart"/>
      <w:r w:rsidRPr="00B40208">
        <w:rPr>
          <w:rFonts w:ascii="Times New Roman" w:eastAsiaTheme="majorEastAsia" w:hAnsi="Times New Roman" w:cs="Times New Roman"/>
          <w:bCs/>
          <w:sz w:val="24"/>
          <w:szCs w:val="24"/>
          <w:lang w:eastAsia="en-GB"/>
        </w:rPr>
        <w:t>kompleksi</w:t>
      </w:r>
      <w:proofErr w:type="gramEnd"/>
      <w:r w:rsidRPr="00B40208">
        <w:rPr>
          <w:rFonts w:ascii="Times New Roman" w:eastAsiaTheme="majorEastAsia" w:hAnsi="Times New Roman" w:cs="Times New Roman"/>
          <w:bCs/>
          <w:sz w:val="24"/>
          <w:szCs w:val="24"/>
          <w:lang w:eastAsia="en-GB"/>
        </w:rPr>
        <w:t xml:space="preserve"> oluşturmak için alkali ortamdaki pikrik asit ile reaksiyona girer. Oluşan kırmı</w:t>
      </w:r>
      <w:r w:rsidR="00BF68F1" w:rsidRPr="00B40208">
        <w:rPr>
          <w:rFonts w:ascii="Times New Roman" w:eastAsiaTheme="majorEastAsia" w:hAnsi="Times New Roman" w:cs="Times New Roman"/>
          <w:bCs/>
          <w:sz w:val="24"/>
          <w:szCs w:val="24"/>
          <w:lang w:eastAsia="en-GB"/>
        </w:rPr>
        <w:t>zı rengin gelişimi 500-520 nm’de</w:t>
      </w:r>
      <w:r w:rsidRPr="00B40208">
        <w:rPr>
          <w:rFonts w:ascii="Times New Roman" w:eastAsiaTheme="majorEastAsia" w:hAnsi="Times New Roman" w:cs="Times New Roman"/>
          <w:bCs/>
          <w:sz w:val="24"/>
          <w:szCs w:val="24"/>
          <w:lang w:eastAsia="en-GB"/>
        </w:rPr>
        <w:t xml:space="preserve"> fotometrik olarak ölçülebilir. Proteinlerdeki peptid bağları, alkalin çözeltisi içindeki Cu (II) ile reaksiyona girerek mavi-mor </w:t>
      </w:r>
      <w:proofErr w:type="gramStart"/>
      <w:r w:rsidRPr="00B40208">
        <w:rPr>
          <w:rFonts w:ascii="Times New Roman" w:eastAsiaTheme="majorEastAsia" w:hAnsi="Times New Roman" w:cs="Times New Roman"/>
          <w:bCs/>
          <w:sz w:val="24"/>
          <w:szCs w:val="24"/>
          <w:lang w:eastAsia="en-GB"/>
        </w:rPr>
        <w:t>kompleks</w:t>
      </w:r>
      <w:proofErr w:type="gramEnd"/>
      <w:r w:rsidRPr="00B40208">
        <w:rPr>
          <w:rFonts w:ascii="Times New Roman" w:eastAsiaTheme="majorEastAsia" w:hAnsi="Times New Roman" w:cs="Times New Roman"/>
          <w:bCs/>
          <w:sz w:val="24"/>
          <w:szCs w:val="24"/>
          <w:lang w:eastAsia="en-GB"/>
        </w:rPr>
        <w:t xml:space="preserve"> olu</w:t>
      </w:r>
      <w:r w:rsidR="00BF68F1" w:rsidRPr="00B40208">
        <w:rPr>
          <w:rFonts w:ascii="Times New Roman" w:eastAsiaTheme="majorEastAsia" w:hAnsi="Times New Roman" w:cs="Times New Roman"/>
          <w:bCs/>
          <w:sz w:val="24"/>
          <w:szCs w:val="24"/>
          <w:lang w:eastAsia="en-GB"/>
        </w:rPr>
        <w:t>şturur ve absorbansı 520-560 nm’</w:t>
      </w:r>
      <w:r w:rsidRPr="00B40208">
        <w:rPr>
          <w:rFonts w:ascii="Times New Roman" w:eastAsiaTheme="majorEastAsia" w:hAnsi="Times New Roman" w:cs="Times New Roman"/>
          <w:bCs/>
          <w:sz w:val="24"/>
          <w:szCs w:val="24"/>
          <w:lang w:eastAsia="en-GB"/>
        </w:rPr>
        <w:t>de ölçülür.</w:t>
      </w:r>
    </w:p>
    <w:p w:rsidR="00BF68F1" w:rsidRPr="00B40208" w:rsidRDefault="00BF68F1" w:rsidP="00573297">
      <w:pPr>
        <w:spacing w:after="0" w:line="360" w:lineRule="auto"/>
        <w:ind w:firstLine="567"/>
        <w:jc w:val="both"/>
        <w:rPr>
          <w:rFonts w:ascii="Times New Roman" w:eastAsiaTheme="majorEastAsia" w:hAnsi="Times New Roman" w:cs="Times New Roman"/>
          <w:bCs/>
          <w:sz w:val="24"/>
          <w:szCs w:val="24"/>
          <w:lang w:eastAsia="en-GB"/>
        </w:rPr>
      </w:pPr>
    </w:p>
    <w:p w:rsidR="00787942" w:rsidRPr="00B40208" w:rsidRDefault="00BF68F1"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lastRenderedPageBreak/>
        <w:t>Sitrat tamponunda albü</w:t>
      </w:r>
      <w:r w:rsidR="00787942" w:rsidRPr="00B40208">
        <w:rPr>
          <w:rFonts w:ascii="Times New Roman" w:eastAsiaTheme="majorEastAsia" w:hAnsi="Times New Roman" w:cs="Times New Roman"/>
          <w:bCs/>
          <w:sz w:val="24"/>
          <w:szCs w:val="24"/>
          <w:lang w:eastAsia="en-GB"/>
        </w:rPr>
        <w:t xml:space="preserve">min, yeşil bromosresol (BCG) </w:t>
      </w:r>
      <w:r w:rsidR="00573297" w:rsidRPr="00B40208">
        <w:rPr>
          <w:rFonts w:ascii="Times New Roman" w:eastAsiaTheme="majorEastAsia" w:hAnsi="Times New Roman" w:cs="Times New Roman"/>
          <w:bCs/>
          <w:sz w:val="24"/>
          <w:szCs w:val="24"/>
          <w:lang w:eastAsia="en-GB"/>
        </w:rPr>
        <w:t>ile</w:t>
      </w:r>
      <w:r w:rsidR="00787942" w:rsidRPr="00B40208">
        <w:rPr>
          <w:rFonts w:ascii="Times New Roman" w:eastAsiaTheme="majorEastAsia" w:hAnsi="Times New Roman" w:cs="Times New Roman"/>
          <w:bCs/>
          <w:sz w:val="24"/>
          <w:szCs w:val="24"/>
          <w:lang w:eastAsia="en-GB"/>
        </w:rPr>
        <w:t xml:space="preserve"> örnekte mevcut albümin </w:t>
      </w:r>
      <w:proofErr w:type="gramStart"/>
      <w:r w:rsidR="00787942" w:rsidRPr="00B40208">
        <w:rPr>
          <w:rFonts w:ascii="Times New Roman" w:eastAsiaTheme="majorEastAsia" w:hAnsi="Times New Roman" w:cs="Times New Roman"/>
          <w:bCs/>
          <w:sz w:val="24"/>
          <w:szCs w:val="24"/>
          <w:lang w:eastAsia="en-GB"/>
        </w:rPr>
        <w:t>konsantrasyonuna</w:t>
      </w:r>
      <w:proofErr w:type="gramEnd"/>
      <w:r w:rsidR="00787942" w:rsidRPr="00B40208">
        <w:rPr>
          <w:rFonts w:ascii="Times New Roman" w:eastAsiaTheme="majorEastAsia" w:hAnsi="Times New Roman" w:cs="Times New Roman"/>
          <w:bCs/>
          <w:sz w:val="24"/>
          <w:szCs w:val="24"/>
          <w:lang w:eastAsia="en-GB"/>
        </w:rPr>
        <w:t xml:space="preserve"> orantılı renk yoğunluğuna sahip renkli bir bileşik oluşturur. Reaksiyon sonunda oluşan ma</w:t>
      </w:r>
      <w:r w:rsidRPr="00B40208">
        <w:rPr>
          <w:rFonts w:ascii="Times New Roman" w:eastAsiaTheme="majorEastAsia" w:hAnsi="Times New Roman" w:cs="Times New Roman"/>
          <w:bCs/>
          <w:sz w:val="24"/>
          <w:szCs w:val="24"/>
          <w:lang w:eastAsia="en-GB"/>
        </w:rPr>
        <w:t>vi-yeşil renk 630 nm’</w:t>
      </w:r>
      <w:r w:rsidR="00787942" w:rsidRPr="00B40208">
        <w:rPr>
          <w:rFonts w:ascii="Times New Roman" w:eastAsiaTheme="majorEastAsia" w:hAnsi="Times New Roman" w:cs="Times New Roman"/>
          <w:bCs/>
          <w:sz w:val="24"/>
          <w:szCs w:val="24"/>
          <w:lang w:eastAsia="en-GB"/>
        </w:rPr>
        <w:t xml:space="preserve">de ölçülür ve absorbansı </w:t>
      </w:r>
      <w:proofErr w:type="gramStart"/>
      <w:r w:rsidR="00787942" w:rsidRPr="00B40208">
        <w:rPr>
          <w:rFonts w:ascii="Times New Roman" w:eastAsiaTheme="majorEastAsia" w:hAnsi="Times New Roman" w:cs="Times New Roman"/>
          <w:bCs/>
          <w:sz w:val="24"/>
          <w:szCs w:val="24"/>
          <w:lang w:eastAsia="en-GB"/>
        </w:rPr>
        <w:t>konsantrasyonu</w:t>
      </w:r>
      <w:proofErr w:type="gramEnd"/>
      <w:r w:rsidR="00787942" w:rsidRPr="00B40208">
        <w:rPr>
          <w:rFonts w:ascii="Times New Roman" w:eastAsiaTheme="majorEastAsia" w:hAnsi="Times New Roman" w:cs="Times New Roman"/>
          <w:bCs/>
          <w:sz w:val="24"/>
          <w:szCs w:val="24"/>
          <w:lang w:eastAsia="en-GB"/>
        </w:rPr>
        <w:t xml:space="preserve"> ile orantılıdır.</w:t>
      </w:r>
    </w:p>
    <w:p w:rsidR="00787942" w:rsidRPr="00B40208" w:rsidRDefault="00787942" w:rsidP="00573297">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Plazmada bulunan bütün kolesterol esterleri serbest kolesterol ve yağ asitleri içinde kolesterol esterazlar tarafından </w:t>
      </w:r>
      <w:proofErr w:type="gramStart"/>
      <w:r w:rsidRPr="00B40208">
        <w:rPr>
          <w:rFonts w:ascii="Times New Roman" w:hAnsi="Times New Roman" w:cs="Times New Roman"/>
          <w:sz w:val="24"/>
          <w:szCs w:val="24"/>
        </w:rPr>
        <w:t>kantitatif</w:t>
      </w:r>
      <w:proofErr w:type="gramEnd"/>
      <w:r w:rsidRPr="00B40208">
        <w:rPr>
          <w:rFonts w:ascii="Times New Roman" w:hAnsi="Times New Roman" w:cs="Times New Roman"/>
          <w:sz w:val="24"/>
          <w:szCs w:val="24"/>
        </w:rPr>
        <w:t xml:space="preserve"> olarak hidroliz edilir. Oksijen varlığında serbest kolesterol</w:t>
      </w:r>
      <w:r w:rsidR="00C817BD" w:rsidRPr="00B40208">
        <w:rPr>
          <w:rFonts w:ascii="Times New Roman" w:hAnsi="Times New Roman" w:cs="Times New Roman"/>
          <w:sz w:val="24"/>
          <w:szCs w:val="24"/>
        </w:rPr>
        <w:t>,</w:t>
      </w:r>
      <w:r w:rsidRPr="00B40208">
        <w:rPr>
          <w:rFonts w:ascii="Times New Roman" w:hAnsi="Times New Roman" w:cs="Times New Roman"/>
          <w:sz w:val="24"/>
          <w:szCs w:val="24"/>
        </w:rPr>
        <w:t xml:space="preserve"> kolesterol oksidaz tarafından </w:t>
      </w:r>
      <w:r w:rsidR="00C817BD" w:rsidRPr="00B40208">
        <w:rPr>
          <w:rFonts w:ascii="Times New Roman" w:hAnsi="Times New Roman" w:cs="Times New Roman"/>
          <w:sz w:val="24"/>
          <w:szCs w:val="24"/>
        </w:rPr>
        <w:t>kolesten-4-ene-</w:t>
      </w:r>
      <w:r w:rsidRPr="00B40208">
        <w:rPr>
          <w:rFonts w:ascii="Times New Roman" w:hAnsi="Times New Roman" w:cs="Times New Roman"/>
          <w:sz w:val="24"/>
          <w:szCs w:val="24"/>
        </w:rPr>
        <w:t>3-one ve H</w:t>
      </w:r>
      <w:r w:rsidRPr="00B40208">
        <w:rPr>
          <w:rFonts w:ascii="Times New Roman" w:hAnsi="Times New Roman" w:cs="Times New Roman"/>
          <w:sz w:val="24"/>
          <w:szCs w:val="24"/>
          <w:vertAlign w:val="subscript"/>
        </w:rPr>
        <w:t>2</w:t>
      </w:r>
      <w:r w:rsidRPr="00B40208">
        <w:rPr>
          <w:rFonts w:ascii="Times New Roman" w:hAnsi="Times New Roman" w:cs="Times New Roman"/>
          <w:sz w:val="24"/>
          <w:szCs w:val="24"/>
        </w:rPr>
        <w:t>O</w:t>
      </w:r>
      <w:r w:rsidRPr="00B40208">
        <w:rPr>
          <w:rFonts w:ascii="Times New Roman" w:hAnsi="Times New Roman" w:cs="Times New Roman"/>
          <w:sz w:val="24"/>
          <w:szCs w:val="24"/>
          <w:vertAlign w:val="subscript"/>
        </w:rPr>
        <w:t>2</w:t>
      </w:r>
      <w:r w:rsidRPr="00B40208">
        <w:rPr>
          <w:rFonts w:ascii="Times New Roman" w:hAnsi="Times New Roman" w:cs="Times New Roman"/>
          <w:sz w:val="24"/>
          <w:szCs w:val="24"/>
        </w:rPr>
        <w:t xml:space="preserve">’e hidrolize edilir. </w:t>
      </w:r>
      <w:r w:rsidR="00BF68F1" w:rsidRPr="00B40208">
        <w:rPr>
          <w:rFonts w:ascii="Times New Roman" w:hAnsi="Times New Roman" w:cs="Times New Roman"/>
          <w:sz w:val="24"/>
          <w:szCs w:val="24"/>
        </w:rPr>
        <w:t>H</w:t>
      </w:r>
      <w:r w:rsidR="00BF68F1" w:rsidRPr="00B40208">
        <w:rPr>
          <w:rFonts w:ascii="Times New Roman" w:hAnsi="Times New Roman" w:cs="Times New Roman"/>
          <w:sz w:val="24"/>
          <w:szCs w:val="24"/>
          <w:vertAlign w:val="subscript"/>
        </w:rPr>
        <w:t>2</w:t>
      </w:r>
      <w:r w:rsidR="00BF68F1" w:rsidRPr="00B40208">
        <w:rPr>
          <w:rFonts w:ascii="Times New Roman" w:hAnsi="Times New Roman" w:cs="Times New Roman"/>
          <w:sz w:val="24"/>
          <w:szCs w:val="24"/>
        </w:rPr>
        <w:t>O</w:t>
      </w:r>
      <w:r w:rsidR="00BF68F1" w:rsidRPr="00B40208">
        <w:rPr>
          <w:rFonts w:ascii="Times New Roman" w:hAnsi="Times New Roman" w:cs="Times New Roman"/>
          <w:sz w:val="24"/>
          <w:szCs w:val="24"/>
          <w:vertAlign w:val="subscript"/>
        </w:rPr>
        <w:t>2</w:t>
      </w:r>
      <w:r w:rsidRPr="00B40208">
        <w:rPr>
          <w:rFonts w:ascii="Times New Roman" w:hAnsi="Times New Roman" w:cs="Times New Roman"/>
          <w:sz w:val="24"/>
          <w:szCs w:val="24"/>
        </w:rPr>
        <w:t xml:space="preserve"> peroksidaz varlığında </w:t>
      </w:r>
      <w:r w:rsidR="00C817BD" w:rsidRPr="00B40208">
        <w:rPr>
          <w:rFonts w:ascii="Times New Roman" w:eastAsiaTheme="majorEastAsia" w:hAnsi="Times New Roman" w:cs="Times New Roman"/>
          <w:bCs/>
          <w:i/>
          <w:sz w:val="24"/>
          <w:szCs w:val="24"/>
          <w:lang w:eastAsia="en-GB"/>
        </w:rPr>
        <w:t>p</w:t>
      </w:r>
      <w:r w:rsidR="00C817BD" w:rsidRPr="00B40208">
        <w:rPr>
          <w:rFonts w:ascii="Times New Roman" w:eastAsiaTheme="majorEastAsia" w:hAnsi="Times New Roman" w:cs="Times New Roman"/>
          <w:bCs/>
          <w:sz w:val="24"/>
          <w:szCs w:val="24"/>
          <w:lang w:eastAsia="en-GB"/>
        </w:rPr>
        <w:t>-klorofenol</w:t>
      </w:r>
      <w:r w:rsidRPr="00B40208">
        <w:rPr>
          <w:rFonts w:ascii="Times New Roman" w:hAnsi="Times New Roman" w:cs="Times New Roman"/>
          <w:sz w:val="24"/>
          <w:szCs w:val="24"/>
        </w:rPr>
        <w:t xml:space="preserve"> ve </w:t>
      </w:r>
      <w:r w:rsidR="00C817BD" w:rsidRPr="00B40208">
        <w:rPr>
          <w:rFonts w:ascii="Times New Roman" w:eastAsiaTheme="majorEastAsia" w:hAnsi="Times New Roman" w:cs="Times New Roman"/>
          <w:bCs/>
          <w:sz w:val="24"/>
          <w:szCs w:val="24"/>
          <w:lang w:eastAsia="en-GB"/>
        </w:rPr>
        <w:t>4-aminoantipirin</w:t>
      </w:r>
      <w:r w:rsidR="00C817BD" w:rsidRPr="00B40208">
        <w:rPr>
          <w:rFonts w:ascii="Times New Roman" w:hAnsi="Times New Roman" w:cs="Times New Roman"/>
          <w:sz w:val="24"/>
          <w:szCs w:val="24"/>
        </w:rPr>
        <w:t xml:space="preserve"> </w:t>
      </w:r>
      <w:r w:rsidRPr="00B40208">
        <w:rPr>
          <w:rFonts w:ascii="Times New Roman" w:hAnsi="Times New Roman" w:cs="Times New Roman"/>
          <w:sz w:val="24"/>
          <w:szCs w:val="24"/>
        </w:rPr>
        <w:t xml:space="preserve">ile reaksiyona girer ve </w:t>
      </w:r>
      <w:r w:rsidR="00C817BD" w:rsidRPr="00B40208">
        <w:rPr>
          <w:rFonts w:ascii="Times New Roman" w:hAnsi="Times New Roman" w:cs="Times New Roman"/>
          <w:sz w:val="24"/>
          <w:szCs w:val="24"/>
        </w:rPr>
        <w:t>kinonimin</w:t>
      </w:r>
      <w:r w:rsidRPr="00B40208">
        <w:rPr>
          <w:rFonts w:ascii="Times New Roman" w:hAnsi="Times New Roman" w:cs="Times New Roman"/>
          <w:sz w:val="24"/>
          <w:szCs w:val="24"/>
        </w:rPr>
        <w:t xml:space="preserve"> boyası oluşturur. Oluşan rengin yoğunluğu kolesterol </w:t>
      </w:r>
      <w:proofErr w:type="gramStart"/>
      <w:r w:rsidRPr="00B40208">
        <w:rPr>
          <w:rFonts w:ascii="Times New Roman" w:hAnsi="Times New Roman" w:cs="Times New Roman"/>
          <w:sz w:val="24"/>
          <w:szCs w:val="24"/>
        </w:rPr>
        <w:t>konsantrasyonu</w:t>
      </w:r>
      <w:proofErr w:type="gramEnd"/>
      <w:r w:rsidRPr="00B40208">
        <w:rPr>
          <w:rFonts w:ascii="Times New Roman" w:hAnsi="Times New Roman" w:cs="Times New Roman"/>
          <w:sz w:val="24"/>
          <w:szCs w:val="24"/>
        </w:rPr>
        <w:t xml:space="preserve"> ile orantılıdır ve 480-520</w:t>
      </w:r>
      <w:r w:rsidR="00C817BD" w:rsidRPr="00B40208">
        <w:rPr>
          <w:rFonts w:ascii="Times New Roman" w:hAnsi="Times New Roman" w:cs="Times New Roman"/>
          <w:sz w:val="24"/>
          <w:szCs w:val="24"/>
        </w:rPr>
        <w:t>’</w:t>
      </w:r>
      <w:r w:rsidRPr="00B40208">
        <w:rPr>
          <w:rFonts w:ascii="Times New Roman" w:hAnsi="Times New Roman" w:cs="Times New Roman"/>
          <w:sz w:val="24"/>
          <w:szCs w:val="24"/>
        </w:rPr>
        <w:t>nm arasında fotometrik olarak ölçülebilir.</w:t>
      </w:r>
    </w:p>
    <w:p w:rsidR="00787942" w:rsidRPr="00B40208" w:rsidRDefault="004C5138" w:rsidP="00573297">
      <w:pPr>
        <w:spacing w:after="0" w:line="360" w:lineRule="auto"/>
        <w:ind w:firstLine="567"/>
        <w:jc w:val="both"/>
        <w:rPr>
          <w:rFonts w:ascii="Times New Roman" w:eastAsiaTheme="majorEastAsia" w:hAnsi="Times New Roman" w:cs="Times New Roman"/>
          <w:bCs/>
          <w:sz w:val="24"/>
          <w:szCs w:val="24"/>
          <w:lang w:eastAsia="en-GB"/>
        </w:rPr>
      </w:pPr>
      <w:r>
        <w:rPr>
          <w:rFonts w:ascii="Times New Roman" w:eastAsiaTheme="majorEastAsia" w:hAnsi="Times New Roman" w:cs="Times New Roman"/>
          <w:bCs/>
          <w:sz w:val="24"/>
          <w:szCs w:val="24"/>
          <w:lang w:eastAsia="en-GB"/>
        </w:rPr>
        <w:t>Trigliserid</w:t>
      </w:r>
      <w:r w:rsidR="00787942" w:rsidRPr="00B40208">
        <w:rPr>
          <w:rFonts w:ascii="Times New Roman" w:eastAsiaTheme="majorEastAsia" w:hAnsi="Times New Roman" w:cs="Times New Roman"/>
          <w:bCs/>
          <w:sz w:val="24"/>
          <w:szCs w:val="24"/>
          <w:lang w:eastAsia="en-GB"/>
        </w:rPr>
        <w:t>ler, gliserol ve serbest yağ asitleri üretmek için lipoproteinlipaz ile hidrolize edi</w:t>
      </w:r>
      <w:r w:rsidR="00BF68F1" w:rsidRPr="00B40208">
        <w:rPr>
          <w:rFonts w:ascii="Times New Roman" w:eastAsiaTheme="majorEastAsia" w:hAnsi="Times New Roman" w:cs="Times New Roman"/>
          <w:bCs/>
          <w:sz w:val="24"/>
          <w:szCs w:val="24"/>
          <w:lang w:eastAsia="en-GB"/>
        </w:rPr>
        <w:t>lir. Gliserol, gliserol kinaz/</w:t>
      </w:r>
      <w:r w:rsidR="00787942" w:rsidRPr="00B40208">
        <w:rPr>
          <w:rFonts w:ascii="Times New Roman" w:eastAsiaTheme="majorEastAsia" w:hAnsi="Times New Roman" w:cs="Times New Roman"/>
          <w:bCs/>
          <w:sz w:val="24"/>
          <w:szCs w:val="24"/>
          <w:lang w:eastAsia="en-GB"/>
        </w:rPr>
        <w:t xml:space="preserve">gliserol fosfat oksidazın </w:t>
      </w:r>
      <w:proofErr w:type="gramStart"/>
      <w:r w:rsidR="00787942" w:rsidRPr="00B40208">
        <w:rPr>
          <w:rFonts w:ascii="Times New Roman" w:eastAsiaTheme="majorEastAsia" w:hAnsi="Times New Roman" w:cs="Times New Roman"/>
          <w:bCs/>
          <w:sz w:val="24"/>
          <w:szCs w:val="24"/>
          <w:lang w:eastAsia="en-GB"/>
        </w:rPr>
        <w:t>dahil</w:t>
      </w:r>
      <w:proofErr w:type="gramEnd"/>
      <w:r w:rsidR="00787942" w:rsidRPr="00B40208">
        <w:rPr>
          <w:rFonts w:ascii="Times New Roman" w:eastAsiaTheme="majorEastAsia" w:hAnsi="Times New Roman" w:cs="Times New Roman"/>
          <w:bCs/>
          <w:sz w:val="24"/>
          <w:szCs w:val="24"/>
          <w:lang w:eastAsia="en-GB"/>
        </w:rPr>
        <w:t xml:space="preserve"> olduğu ve </w:t>
      </w:r>
      <w:r w:rsidR="00AB4BB9" w:rsidRPr="00B40208">
        <w:rPr>
          <w:rFonts w:ascii="Times New Roman" w:hAnsi="Times New Roman" w:cs="Times New Roman"/>
          <w:sz w:val="24"/>
          <w:szCs w:val="24"/>
        </w:rPr>
        <w:t>H</w:t>
      </w:r>
      <w:r w:rsidR="00AB4BB9" w:rsidRPr="00B40208">
        <w:rPr>
          <w:rFonts w:ascii="Times New Roman" w:hAnsi="Times New Roman" w:cs="Times New Roman"/>
          <w:sz w:val="24"/>
          <w:szCs w:val="24"/>
          <w:vertAlign w:val="subscript"/>
        </w:rPr>
        <w:t>2</w:t>
      </w:r>
      <w:r w:rsidR="00AB4BB9" w:rsidRPr="00B40208">
        <w:rPr>
          <w:rFonts w:ascii="Times New Roman" w:hAnsi="Times New Roman" w:cs="Times New Roman"/>
          <w:sz w:val="24"/>
          <w:szCs w:val="24"/>
        </w:rPr>
        <w:t>O</w:t>
      </w:r>
      <w:r w:rsidR="00AB4BB9" w:rsidRPr="00B40208">
        <w:rPr>
          <w:rFonts w:ascii="Times New Roman" w:hAnsi="Times New Roman" w:cs="Times New Roman"/>
          <w:sz w:val="24"/>
          <w:szCs w:val="24"/>
          <w:vertAlign w:val="subscript"/>
        </w:rPr>
        <w:t>2</w:t>
      </w:r>
      <w:r w:rsidR="00AB4BB9" w:rsidRPr="00B40208">
        <w:rPr>
          <w:rFonts w:ascii="Times New Roman" w:eastAsiaTheme="majorEastAsia" w:hAnsi="Times New Roman" w:cs="Times New Roman"/>
          <w:bCs/>
          <w:sz w:val="24"/>
          <w:szCs w:val="24"/>
          <w:lang w:eastAsia="en-GB"/>
        </w:rPr>
        <w:t>’</w:t>
      </w:r>
      <w:r w:rsidR="00787942" w:rsidRPr="00B40208">
        <w:rPr>
          <w:rFonts w:ascii="Times New Roman" w:eastAsiaTheme="majorEastAsia" w:hAnsi="Times New Roman" w:cs="Times New Roman"/>
          <w:bCs/>
          <w:sz w:val="24"/>
          <w:szCs w:val="24"/>
          <w:lang w:eastAsia="en-GB"/>
        </w:rPr>
        <w:t xml:space="preserve">nin üretildiği bir dizi birleşik enzimatik reaksiyona katılır. </w:t>
      </w:r>
      <w:r w:rsidR="00AB4BB9" w:rsidRPr="00B40208">
        <w:rPr>
          <w:rFonts w:ascii="Times New Roman" w:hAnsi="Times New Roman" w:cs="Times New Roman"/>
          <w:sz w:val="24"/>
          <w:szCs w:val="24"/>
        </w:rPr>
        <w:t>H</w:t>
      </w:r>
      <w:r w:rsidR="00AB4BB9" w:rsidRPr="00B40208">
        <w:rPr>
          <w:rFonts w:ascii="Times New Roman" w:hAnsi="Times New Roman" w:cs="Times New Roman"/>
          <w:sz w:val="24"/>
          <w:szCs w:val="24"/>
          <w:vertAlign w:val="subscript"/>
        </w:rPr>
        <w:t>2</w:t>
      </w:r>
      <w:r w:rsidR="00AB4BB9" w:rsidRPr="00B40208">
        <w:rPr>
          <w:rFonts w:ascii="Times New Roman" w:hAnsi="Times New Roman" w:cs="Times New Roman"/>
          <w:sz w:val="24"/>
          <w:szCs w:val="24"/>
        </w:rPr>
        <w:t>O</w:t>
      </w:r>
      <w:r w:rsidR="00AB4BB9" w:rsidRPr="00B40208">
        <w:rPr>
          <w:rFonts w:ascii="Times New Roman" w:hAnsi="Times New Roman" w:cs="Times New Roman"/>
          <w:sz w:val="24"/>
          <w:szCs w:val="24"/>
          <w:vertAlign w:val="subscript"/>
        </w:rPr>
        <w:t>2</w:t>
      </w:r>
      <w:r w:rsidR="00787942" w:rsidRPr="00B40208">
        <w:rPr>
          <w:rFonts w:ascii="Times New Roman" w:eastAsiaTheme="majorEastAsia" w:hAnsi="Times New Roman" w:cs="Times New Roman"/>
          <w:bCs/>
          <w:sz w:val="24"/>
          <w:szCs w:val="24"/>
          <w:lang w:eastAsia="en-GB"/>
        </w:rPr>
        <w:t xml:space="preserve">, bir kinonimin boyası oluşturmak için peroksidaz varlığında </w:t>
      </w:r>
      <w:r w:rsidR="00787942" w:rsidRPr="00B40208">
        <w:rPr>
          <w:rFonts w:ascii="Times New Roman" w:eastAsiaTheme="majorEastAsia" w:hAnsi="Times New Roman" w:cs="Times New Roman"/>
          <w:bCs/>
          <w:i/>
          <w:sz w:val="24"/>
          <w:szCs w:val="24"/>
          <w:lang w:eastAsia="en-GB"/>
        </w:rPr>
        <w:t>p</w:t>
      </w:r>
      <w:r w:rsidR="00787942" w:rsidRPr="00B40208">
        <w:rPr>
          <w:rFonts w:ascii="Times New Roman" w:eastAsiaTheme="majorEastAsia" w:hAnsi="Times New Roman" w:cs="Times New Roman"/>
          <w:bCs/>
          <w:sz w:val="24"/>
          <w:szCs w:val="24"/>
          <w:lang w:eastAsia="en-GB"/>
        </w:rPr>
        <w:t>-klorofenol ve 4-aminoantipirin ile reaksiyona girer. Oluşan rengin yoğunlu</w:t>
      </w:r>
      <w:r>
        <w:rPr>
          <w:rFonts w:ascii="Times New Roman" w:eastAsiaTheme="majorEastAsia" w:hAnsi="Times New Roman" w:cs="Times New Roman"/>
          <w:bCs/>
          <w:sz w:val="24"/>
          <w:szCs w:val="24"/>
          <w:lang w:eastAsia="en-GB"/>
        </w:rPr>
        <w:t>ğu trigliserid</w:t>
      </w:r>
      <w:r w:rsidR="00AB4BB9" w:rsidRPr="00B40208">
        <w:rPr>
          <w:rFonts w:ascii="Times New Roman" w:eastAsiaTheme="majorEastAsia" w:hAnsi="Times New Roman" w:cs="Times New Roman"/>
          <w:bCs/>
          <w:sz w:val="24"/>
          <w:szCs w:val="24"/>
          <w:lang w:eastAsia="en-GB"/>
        </w:rPr>
        <w:t>lerle orantılıdır,</w:t>
      </w:r>
      <w:r w:rsidR="00787942" w:rsidRPr="00B40208">
        <w:rPr>
          <w:rFonts w:ascii="Times New Roman" w:eastAsiaTheme="majorEastAsia" w:hAnsi="Times New Roman" w:cs="Times New Roman"/>
          <w:bCs/>
          <w:sz w:val="24"/>
          <w:szCs w:val="24"/>
          <w:lang w:eastAsia="en-GB"/>
        </w:rPr>
        <w:t xml:space="preserve"> </w:t>
      </w:r>
      <w:proofErr w:type="gramStart"/>
      <w:r w:rsidR="00787942" w:rsidRPr="00B40208">
        <w:rPr>
          <w:rFonts w:ascii="Times New Roman" w:eastAsiaTheme="majorEastAsia" w:hAnsi="Times New Roman" w:cs="Times New Roman"/>
          <w:bCs/>
          <w:sz w:val="24"/>
          <w:szCs w:val="24"/>
          <w:lang w:eastAsia="en-GB"/>
        </w:rPr>
        <w:t>konsantrasyon</w:t>
      </w:r>
      <w:proofErr w:type="gramEnd"/>
      <w:r w:rsidR="00787942" w:rsidRPr="00B40208">
        <w:rPr>
          <w:rFonts w:ascii="Times New Roman" w:eastAsiaTheme="majorEastAsia" w:hAnsi="Times New Roman" w:cs="Times New Roman"/>
          <w:bCs/>
          <w:sz w:val="24"/>
          <w:szCs w:val="24"/>
          <w:lang w:eastAsia="en-GB"/>
        </w:rPr>
        <w:t xml:space="preserve"> 480 ila 520 nm’de fotometrik olarak ölçülebilir.</w:t>
      </w:r>
    </w:p>
    <w:p w:rsidR="00787942" w:rsidRPr="00B40208" w:rsidRDefault="00787942"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Aspartat aminotransferaz (AST, GOT;</w:t>
      </w:r>
      <w:r w:rsidRPr="00B40208">
        <w:rPr>
          <w:rFonts w:ascii="Times New Roman" w:hAnsi="Times New Roman" w:cs="Times New Roman"/>
          <w:sz w:val="24"/>
          <w:szCs w:val="24"/>
        </w:rPr>
        <w:t xml:space="preserve"> </w:t>
      </w:r>
      <w:r w:rsidR="00AB4BB9" w:rsidRPr="00B40208">
        <w:rPr>
          <w:rFonts w:ascii="Times New Roman" w:eastAsiaTheme="majorEastAsia" w:hAnsi="Times New Roman" w:cs="Times New Roman"/>
          <w:bCs/>
          <w:sz w:val="24"/>
          <w:szCs w:val="24"/>
          <w:lang w:eastAsia="en-GB"/>
        </w:rPr>
        <w:t>EC2.6.1.1)</w:t>
      </w:r>
      <w:r w:rsidRPr="00B40208">
        <w:rPr>
          <w:rFonts w:ascii="Times New Roman" w:eastAsiaTheme="majorEastAsia" w:hAnsi="Times New Roman" w:cs="Times New Roman"/>
          <w:bCs/>
          <w:sz w:val="24"/>
          <w:szCs w:val="24"/>
          <w:lang w:eastAsia="en-GB"/>
        </w:rPr>
        <w:t xml:space="preserve"> enzimi, L-Aspartat ve 2-</w:t>
      </w:r>
      <w:r w:rsidR="00C817BD" w:rsidRPr="00B40208">
        <w:rPr>
          <w:rFonts w:ascii="Times New Roman" w:eastAsiaTheme="majorEastAsia" w:hAnsi="Times New Roman" w:cs="Times New Roman"/>
          <w:bCs/>
          <w:sz w:val="24"/>
          <w:szCs w:val="24"/>
          <w:lang w:eastAsia="en-GB"/>
        </w:rPr>
        <w:t xml:space="preserve"> Oksoglutarat</w:t>
      </w:r>
      <w:r w:rsidRPr="00B40208">
        <w:rPr>
          <w:rFonts w:ascii="Times New Roman" w:eastAsiaTheme="majorEastAsia" w:hAnsi="Times New Roman" w:cs="Times New Roman"/>
          <w:bCs/>
          <w:sz w:val="24"/>
          <w:szCs w:val="24"/>
          <w:lang w:eastAsia="en-GB"/>
        </w:rPr>
        <w:t xml:space="preserve"> arasındaki transaminaz reaksiyonunu katalize eder. Oluşan 2-</w:t>
      </w:r>
      <w:r w:rsidR="00C817BD" w:rsidRPr="00B40208">
        <w:rPr>
          <w:rFonts w:ascii="Times New Roman" w:eastAsiaTheme="majorEastAsia" w:hAnsi="Times New Roman" w:cs="Times New Roman"/>
          <w:bCs/>
          <w:sz w:val="24"/>
          <w:szCs w:val="24"/>
          <w:lang w:eastAsia="en-GB"/>
        </w:rPr>
        <w:t>Oksaloasetat</w:t>
      </w:r>
      <w:r w:rsidR="00AB4BB9" w:rsidRPr="00B40208">
        <w:rPr>
          <w:rFonts w:ascii="Times New Roman" w:eastAsiaTheme="majorEastAsia" w:hAnsi="Times New Roman" w:cs="Times New Roman"/>
          <w:bCs/>
          <w:sz w:val="24"/>
          <w:szCs w:val="24"/>
          <w:lang w:eastAsia="en-GB"/>
        </w:rPr>
        <w:t>, MDH varlığında malat</w:t>
      </w:r>
      <w:r w:rsidRPr="00B40208">
        <w:rPr>
          <w:rFonts w:ascii="Times New Roman" w:eastAsiaTheme="majorEastAsia" w:hAnsi="Times New Roman" w:cs="Times New Roman"/>
          <w:bCs/>
          <w:sz w:val="24"/>
          <w:szCs w:val="24"/>
          <w:lang w:eastAsia="en-GB"/>
        </w:rPr>
        <w:t xml:space="preserve"> olarak azalır. Reaksiyonlar ilerled</w:t>
      </w:r>
      <w:r w:rsidR="00AB4BB9" w:rsidRPr="00B40208">
        <w:rPr>
          <w:rFonts w:ascii="Times New Roman" w:eastAsiaTheme="majorEastAsia" w:hAnsi="Times New Roman" w:cs="Times New Roman"/>
          <w:bCs/>
          <w:sz w:val="24"/>
          <w:szCs w:val="24"/>
          <w:lang w:eastAsia="en-GB"/>
        </w:rPr>
        <w:t>ikçe, NADH, NAD’a</w:t>
      </w:r>
      <w:r w:rsidRPr="00B40208">
        <w:rPr>
          <w:rFonts w:ascii="Times New Roman" w:eastAsiaTheme="majorEastAsia" w:hAnsi="Times New Roman" w:cs="Times New Roman"/>
          <w:bCs/>
          <w:sz w:val="24"/>
          <w:szCs w:val="24"/>
          <w:lang w:eastAsia="en-GB"/>
        </w:rPr>
        <w:t xml:space="preserve"> oksi</w:t>
      </w:r>
      <w:r w:rsidR="00AB4BB9" w:rsidRPr="00B40208">
        <w:rPr>
          <w:rFonts w:ascii="Times New Roman" w:eastAsiaTheme="majorEastAsia" w:hAnsi="Times New Roman" w:cs="Times New Roman"/>
          <w:bCs/>
          <w:sz w:val="24"/>
          <w:szCs w:val="24"/>
          <w:lang w:eastAsia="en-GB"/>
        </w:rPr>
        <w:t>tlenir. Birim zaman başına NADH’nın oksidasyonu 340 nm’</w:t>
      </w:r>
      <w:r w:rsidRPr="00B40208">
        <w:rPr>
          <w:rFonts w:ascii="Times New Roman" w:eastAsiaTheme="majorEastAsia" w:hAnsi="Times New Roman" w:cs="Times New Roman"/>
          <w:bCs/>
          <w:sz w:val="24"/>
          <w:szCs w:val="24"/>
          <w:lang w:eastAsia="en-GB"/>
        </w:rPr>
        <w:t>de absorbanstaki azalmanın ölçülmesi ile takip edilir. Mevcut yöntem, IFCC</w:t>
      </w:r>
      <w:r w:rsidR="00AB4BB9" w:rsidRPr="00B40208">
        <w:rPr>
          <w:rFonts w:ascii="Times New Roman" w:eastAsiaTheme="majorEastAsia" w:hAnsi="Times New Roman" w:cs="Times New Roman"/>
          <w:bCs/>
          <w:sz w:val="24"/>
          <w:szCs w:val="24"/>
          <w:lang w:eastAsia="en-GB"/>
        </w:rPr>
        <w:t>’</w:t>
      </w:r>
      <w:r w:rsidRPr="00B40208">
        <w:rPr>
          <w:rFonts w:ascii="Times New Roman" w:eastAsiaTheme="majorEastAsia" w:hAnsi="Times New Roman" w:cs="Times New Roman"/>
          <w:bCs/>
          <w:sz w:val="24"/>
          <w:szCs w:val="24"/>
          <w:lang w:eastAsia="en-GB"/>
        </w:rPr>
        <w:t>ye (2002) göre yapılmıştır.</w:t>
      </w:r>
    </w:p>
    <w:p w:rsidR="00787942" w:rsidRPr="00B40208" w:rsidRDefault="00787942"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 xml:space="preserve">Alanin aminotransferaz enzimi (ALT, GPT, </w:t>
      </w:r>
      <w:r w:rsidRPr="00B40208">
        <w:rPr>
          <w:rFonts w:ascii="Times New Roman" w:hAnsi="Times New Roman" w:cs="Times New Roman"/>
          <w:sz w:val="24"/>
          <w:szCs w:val="24"/>
        </w:rPr>
        <w:t xml:space="preserve"> </w:t>
      </w:r>
      <w:r w:rsidR="00C817BD" w:rsidRPr="00B40208">
        <w:rPr>
          <w:rFonts w:ascii="Times New Roman" w:eastAsiaTheme="majorEastAsia" w:hAnsi="Times New Roman" w:cs="Times New Roman"/>
          <w:bCs/>
          <w:sz w:val="24"/>
          <w:szCs w:val="24"/>
          <w:lang w:eastAsia="en-GB"/>
        </w:rPr>
        <w:t>EC</w:t>
      </w:r>
      <w:r w:rsidR="00AB4BB9" w:rsidRPr="00B40208">
        <w:rPr>
          <w:rFonts w:ascii="Times New Roman" w:eastAsiaTheme="majorEastAsia" w:hAnsi="Times New Roman" w:cs="Times New Roman"/>
          <w:bCs/>
          <w:sz w:val="24"/>
          <w:szCs w:val="24"/>
          <w:lang w:eastAsia="en-GB"/>
        </w:rPr>
        <w:t>2.6.1.2)</w:t>
      </w:r>
      <w:r w:rsidR="00C817BD" w:rsidRPr="00B40208">
        <w:rPr>
          <w:rFonts w:ascii="Times New Roman" w:eastAsiaTheme="majorEastAsia" w:hAnsi="Times New Roman" w:cs="Times New Roman"/>
          <w:bCs/>
          <w:sz w:val="24"/>
          <w:szCs w:val="24"/>
          <w:lang w:eastAsia="en-GB"/>
        </w:rPr>
        <w:t>, L-Alanin ve 2-Oks</w:t>
      </w:r>
      <w:r w:rsidRPr="00B40208">
        <w:rPr>
          <w:rFonts w:ascii="Times New Roman" w:eastAsiaTheme="majorEastAsia" w:hAnsi="Times New Roman" w:cs="Times New Roman"/>
          <w:bCs/>
          <w:sz w:val="24"/>
          <w:szCs w:val="24"/>
          <w:lang w:eastAsia="en-GB"/>
        </w:rPr>
        <w:t>ogluta</w:t>
      </w:r>
      <w:r w:rsidR="00C817BD" w:rsidRPr="00B40208">
        <w:rPr>
          <w:rFonts w:ascii="Times New Roman" w:eastAsiaTheme="majorEastAsia" w:hAnsi="Times New Roman" w:cs="Times New Roman"/>
          <w:bCs/>
          <w:sz w:val="24"/>
          <w:szCs w:val="24"/>
          <w:lang w:eastAsia="en-GB"/>
        </w:rPr>
        <w:t>rat</w:t>
      </w:r>
      <w:r w:rsidRPr="00B40208">
        <w:rPr>
          <w:rFonts w:ascii="Times New Roman" w:eastAsiaTheme="majorEastAsia" w:hAnsi="Times New Roman" w:cs="Times New Roman"/>
          <w:bCs/>
          <w:sz w:val="24"/>
          <w:szCs w:val="24"/>
          <w:lang w:eastAsia="en-GB"/>
        </w:rPr>
        <w:t xml:space="preserve"> arasındaki transaminaz reaksiyonunu katalize eder. Oluşan </w:t>
      </w:r>
      <w:r w:rsidR="00604644">
        <w:rPr>
          <w:rFonts w:ascii="Times New Roman" w:eastAsiaTheme="majorEastAsia" w:hAnsi="Times New Roman" w:cs="Times New Roman"/>
          <w:bCs/>
          <w:sz w:val="24"/>
          <w:szCs w:val="24"/>
          <w:lang w:eastAsia="en-GB"/>
        </w:rPr>
        <w:t>pirüvat</w:t>
      </w:r>
      <w:r w:rsidRPr="00B40208">
        <w:rPr>
          <w:rFonts w:ascii="Times New Roman" w:eastAsiaTheme="majorEastAsia" w:hAnsi="Times New Roman" w:cs="Times New Roman"/>
          <w:bCs/>
          <w:sz w:val="24"/>
          <w:szCs w:val="24"/>
          <w:lang w:eastAsia="en-GB"/>
        </w:rPr>
        <w:t>, LDH varlığında laktata indirgenir. Reak</w:t>
      </w:r>
      <w:r w:rsidR="00AB4BB9" w:rsidRPr="00B40208">
        <w:rPr>
          <w:rFonts w:ascii="Times New Roman" w:eastAsiaTheme="majorEastAsia" w:hAnsi="Times New Roman" w:cs="Times New Roman"/>
          <w:bCs/>
          <w:sz w:val="24"/>
          <w:szCs w:val="24"/>
          <w:lang w:eastAsia="en-GB"/>
        </w:rPr>
        <w:t>siyonlar ilerledikçe, NADH, NAD’a</w:t>
      </w:r>
      <w:r w:rsidRPr="00B40208">
        <w:rPr>
          <w:rFonts w:ascii="Times New Roman" w:eastAsiaTheme="majorEastAsia" w:hAnsi="Times New Roman" w:cs="Times New Roman"/>
          <w:bCs/>
          <w:sz w:val="24"/>
          <w:szCs w:val="24"/>
          <w:lang w:eastAsia="en-GB"/>
        </w:rPr>
        <w:t xml:space="preserve"> oksitle</w:t>
      </w:r>
      <w:r w:rsidR="00AB4BB9" w:rsidRPr="00B40208">
        <w:rPr>
          <w:rFonts w:ascii="Times New Roman" w:eastAsiaTheme="majorEastAsia" w:hAnsi="Times New Roman" w:cs="Times New Roman"/>
          <w:bCs/>
          <w:sz w:val="24"/>
          <w:szCs w:val="24"/>
          <w:lang w:eastAsia="en-GB"/>
        </w:rPr>
        <w:t>nir. Birim zaman başına NADH’ın azalması 340 nm’</w:t>
      </w:r>
      <w:r w:rsidRPr="00B40208">
        <w:rPr>
          <w:rFonts w:ascii="Times New Roman" w:eastAsiaTheme="majorEastAsia" w:hAnsi="Times New Roman" w:cs="Times New Roman"/>
          <w:bCs/>
          <w:sz w:val="24"/>
          <w:szCs w:val="24"/>
          <w:lang w:eastAsia="en-GB"/>
        </w:rPr>
        <w:t>de absorbanstaki azalmanın ölçülmesi ile takip edilir.</w:t>
      </w:r>
    </w:p>
    <w:p w:rsidR="00011070" w:rsidRPr="00B40208" w:rsidRDefault="00011070"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Otoanalizör (Rayto Chemray 120, Çin) açıldıktan sonra 37</w:t>
      </w:r>
      <w:r w:rsidR="00573297" w:rsidRPr="00B40208">
        <w:rPr>
          <w:rFonts w:ascii="Times New Roman" w:eastAsiaTheme="majorEastAsia" w:hAnsi="Times New Roman" w:cs="Times New Roman"/>
          <w:bCs/>
          <w:sz w:val="24"/>
          <w:szCs w:val="24"/>
          <w:vertAlign w:val="superscript"/>
          <w:lang w:eastAsia="en-GB"/>
        </w:rPr>
        <w:t>o</w:t>
      </w:r>
      <w:r w:rsidRPr="00B40208">
        <w:rPr>
          <w:rFonts w:ascii="Times New Roman" w:eastAsiaTheme="majorEastAsia" w:hAnsi="Times New Roman" w:cs="Times New Roman"/>
          <w:bCs/>
          <w:sz w:val="24"/>
          <w:szCs w:val="24"/>
          <w:lang w:eastAsia="en-GB"/>
        </w:rPr>
        <w:t>C</w:t>
      </w:r>
      <w:r w:rsidR="00AB4BB9" w:rsidRPr="00B40208">
        <w:rPr>
          <w:rFonts w:ascii="Times New Roman" w:eastAsiaTheme="majorEastAsia" w:hAnsi="Times New Roman" w:cs="Times New Roman"/>
          <w:bCs/>
          <w:sz w:val="24"/>
          <w:szCs w:val="24"/>
          <w:lang w:eastAsia="en-GB"/>
        </w:rPr>
        <w:t>’</w:t>
      </w:r>
      <w:r w:rsidRPr="00B40208">
        <w:rPr>
          <w:rFonts w:ascii="Times New Roman" w:eastAsiaTheme="majorEastAsia" w:hAnsi="Times New Roman" w:cs="Times New Roman"/>
          <w:bCs/>
          <w:sz w:val="24"/>
          <w:szCs w:val="24"/>
          <w:lang w:eastAsia="en-GB"/>
        </w:rPr>
        <w:t>ye gelmesi beklendi. Her parametre için kalibrasyonlar yapıldı, kalibrasyonu</w:t>
      </w:r>
      <w:r w:rsidR="00AB4BB9" w:rsidRPr="00B40208">
        <w:rPr>
          <w:rFonts w:ascii="Times New Roman" w:eastAsiaTheme="majorEastAsia" w:hAnsi="Times New Roman" w:cs="Times New Roman"/>
          <w:bCs/>
          <w:sz w:val="24"/>
          <w:szCs w:val="24"/>
          <w:lang w:eastAsia="en-GB"/>
        </w:rPr>
        <w:t xml:space="preserve">n kontrolü için kontrol serumu </w:t>
      </w:r>
      <w:proofErr w:type="gramStart"/>
      <w:r w:rsidR="00AB4BB9" w:rsidRPr="00B40208">
        <w:rPr>
          <w:rFonts w:ascii="Times New Roman" w:eastAsiaTheme="majorEastAsia" w:hAnsi="Times New Roman" w:cs="Times New Roman"/>
          <w:bCs/>
          <w:sz w:val="24"/>
          <w:szCs w:val="24"/>
          <w:lang w:eastAsia="en-GB"/>
        </w:rPr>
        <w:t>(</w:t>
      </w:r>
      <w:proofErr w:type="gramEnd"/>
      <w:r w:rsidRPr="00B40208">
        <w:rPr>
          <w:rFonts w:ascii="Times New Roman" w:eastAsiaTheme="majorEastAsia" w:hAnsi="Times New Roman" w:cs="Times New Roman"/>
          <w:bCs/>
          <w:sz w:val="24"/>
          <w:szCs w:val="24"/>
          <w:lang w:eastAsia="en-GB"/>
        </w:rPr>
        <w:t>Arch</w:t>
      </w:r>
      <w:r w:rsidR="00AB4BB9" w:rsidRPr="00B40208">
        <w:rPr>
          <w:rFonts w:ascii="Times New Roman" w:eastAsiaTheme="majorEastAsia" w:hAnsi="Times New Roman" w:cs="Times New Roman"/>
          <w:bCs/>
          <w:sz w:val="24"/>
          <w:szCs w:val="24"/>
          <w:lang w:eastAsia="en-GB"/>
        </w:rPr>
        <w:t>em kontrol Serumu Kat. No. 3910</w:t>
      </w:r>
      <w:proofErr w:type="gramStart"/>
      <w:r w:rsidR="00AB4BB9" w:rsidRPr="00B40208">
        <w:rPr>
          <w:rFonts w:ascii="Times New Roman" w:eastAsiaTheme="majorEastAsia" w:hAnsi="Times New Roman" w:cs="Times New Roman"/>
          <w:bCs/>
          <w:sz w:val="24"/>
          <w:szCs w:val="24"/>
          <w:lang w:eastAsia="en-GB"/>
        </w:rPr>
        <w:t>)</w:t>
      </w:r>
      <w:proofErr w:type="gramEnd"/>
      <w:r w:rsidRPr="00B40208">
        <w:rPr>
          <w:rFonts w:ascii="Times New Roman" w:eastAsiaTheme="majorEastAsia" w:hAnsi="Times New Roman" w:cs="Times New Roman"/>
          <w:bCs/>
          <w:sz w:val="24"/>
          <w:szCs w:val="24"/>
          <w:lang w:eastAsia="en-GB"/>
        </w:rPr>
        <w:t xml:space="preserve"> kullanıldı. </w:t>
      </w:r>
    </w:p>
    <w:p w:rsidR="00573297" w:rsidRPr="00B40208" w:rsidRDefault="00573297" w:rsidP="00573297">
      <w:pPr>
        <w:spacing w:after="0" w:line="360" w:lineRule="auto"/>
        <w:ind w:firstLine="567"/>
        <w:jc w:val="both"/>
        <w:rPr>
          <w:rFonts w:ascii="Times New Roman" w:eastAsiaTheme="majorEastAsia" w:hAnsi="Times New Roman" w:cs="Times New Roman"/>
          <w:bCs/>
          <w:sz w:val="24"/>
          <w:szCs w:val="24"/>
          <w:lang w:eastAsia="en-GB"/>
        </w:rPr>
      </w:pPr>
    </w:p>
    <w:p w:rsidR="00573297" w:rsidRPr="00B40208" w:rsidRDefault="00573297" w:rsidP="00573297">
      <w:pPr>
        <w:spacing w:after="0" w:line="360" w:lineRule="auto"/>
        <w:ind w:firstLine="567"/>
        <w:jc w:val="both"/>
        <w:rPr>
          <w:rFonts w:ascii="Times New Roman" w:eastAsiaTheme="majorEastAsia" w:hAnsi="Times New Roman" w:cs="Times New Roman"/>
          <w:bCs/>
          <w:sz w:val="24"/>
          <w:szCs w:val="24"/>
          <w:lang w:eastAsia="en-GB"/>
        </w:rPr>
      </w:pPr>
    </w:p>
    <w:p w:rsidR="00573297" w:rsidRPr="00B40208" w:rsidRDefault="00573297" w:rsidP="00573297">
      <w:pPr>
        <w:spacing w:after="0" w:line="360" w:lineRule="auto"/>
        <w:ind w:firstLine="567"/>
        <w:jc w:val="both"/>
        <w:rPr>
          <w:rFonts w:ascii="Times New Roman" w:eastAsiaTheme="majorEastAsia" w:hAnsi="Times New Roman" w:cs="Times New Roman"/>
          <w:bCs/>
          <w:sz w:val="24"/>
          <w:szCs w:val="24"/>
          <w:lang w:eastAsia="en-GB"/>
        </w:rPr>
      </w:pPr>
    </w:p>
    <w:p w:rsidR="0029548C" w:rsidRPr="00B40208" w:rsidRDefault="0029548C" w:rsidP="00573297">
      <w:pPr>
        <w:spacing w:after="0" w:line="360" w:lineRule="auto"/>
        <w:ind w:firstLine="567"/>
        <w:jc w:val="both"/>
        <w:rPr>
          <w:rFonts w:ascii="Times New Roman" w:eastAsiaTheme="majorEastAsia" w:hAnsi="Times New Roman" w:cs="Times New Roman"/>
          <w:bCs/>
          <w:sz w:val="24"/>
          <w:szCs w:val="24"/>
          <w:lang w:eastAsia="en-GB"/>
        </w:rPr>
      </w:pPr>
    </w:p>
    <w:p w:rsidR="0029548C" w:rsidRPr="00B40208" w:rsidRDefault="0029548C" w:rsidP="00573297">
      <w:pPr>
        <w:spacing w:after="0" w:line="360" w:lineRule="auto"/>
        <w:ind w:firstLine="567"/>
        <w:jc w:val="both"/>
        <w:rPr>
          <w:rFonts w:ascii="Times New Roman" w:eastAsiaTheme="majorEastAsia" w:hAnsi="Times New Roman" w:cs="Times New Roman"/>
          <w:bCs/>
          <w:sz w:val="24"/>
          <w:szCs w:val="24"/>
          <w:lang w:eastAsia="en-GB"/>
        </w:rPr>
      </w:pPr>
    </w:p>
    <w:p w:rsidR="00333509" w:rsidRPr="00B40208" w:rsidRDefault="00333509" w:rsidP="007F0C44">
      <w:pPr>
        <w:keepNext/>
        <w:keepLines/>
        <w:spacing w:after="0" w:line="360" w:lineRule="auto"/>
        <w:outlineLvl w:val="1"/>
        <w:rPr>
          <w:rFonts w:ascii="Times New Roman" w:eastAsiaTheme="majorEastAsia" w:hAnsi="Times New Roman" w:cs="Times New Roman"/>
          <w:b/>
          <w:bCs/>
          <w:sz w:val="24"/>
          <w:szCs w:val="24"/>
        </w:rPr>
      </w:pPr>
      <w:bookmarkStart w:id="38" w:name="_Toc13117187"/>
      <w:r w:rsidRPr="00B40208">
        <w:rPr>
          <w:rFonts w:ascii="Times New Roman" w:eastAsiaTheme="majorEastAsia" w:hAnsi="Times New Roman" w:cs="Times New Roman"/>
          <w:b/>
          <w:bCs/>
          <w:sz w:val="24"/>
          <w:szCs w:val="24"/>
        </w:rPr>
        <w:lastRenderedPageBreak/>
        <w:t>3.</w:t>
      </w:r>
      <w:r w:rsidR="0029548C" w:rsidRPr="00B40208">
        <w:rPr>
          <w:rFonts w:ascii="Times New Roman" w:eastAsiaTheme="majorEastAsia" w:hAnsi="Times New Roman" w:cs="Times New Roman"/>
          <w:b/>
          <w:bCs/>
          <w:sz w:val="24"/>
          <w:szCs w:val="24"/>
        </w:rPr>
        <w:t>2.</w:t>
      </w:r>
      <w:r w:rsidR="00486106" w:rsidRPr="00B40208">
        <w:rPr>
          <w:rFonts w:ascii="Times New Roman" w:eastAsiaTheme="majorEastAsia" w:hAnsi="Times New Roman" w:cs="Times New Roman"/>
          <w:b/>
          <w:bCs/>
          <w:sz w:val="24"/>
          <w:szCs w:val="24"/>
        </w:rPr>
        <w:t>3</w:t>
      </w:r>
      <w:r w:rsidRPr="00B40208">
        <w:rPr>
          <w:rFonts w:ascii="Times New Roman" w:eastAsiaTheme="majorEastAsia" w:hAnsi="Times New Roman" w:cs="Times New Roman"/>
          <w:b/>
          <w:bCs/>
          <w:sz w:val="24"/>
          <w:szCs w:val="24"/>
        </w:rPr>
        <w:t>. İstati</w:t>
      </w:r>
      <w:r w:rsidR="00AB4BB9" w:rsidRPr="00B40208">
        <w:rPr>
          <w:rFonts w:ascii="Times New Roman" w:eastAsiaTheme="majorEastAsia" w:hAnsi="Times New Roman" w:cs="Times New Roman"/>
          <w:b/>
          <w:bCs/>
          <w:sz w:val="24"/>
          <w:szCs w:val="24"/>
        </w:rPr>
        <w:t>sti</w:t>
      </w:r>
      <w:r w:rsidRPr="00B40208">
        <w:rPr>
          <w:rFonts w:ascii="Times New Roman" w:eastAsiaTheme="majorEastAsia" w:hAnsi="Times New Roman" w:cs="Times New Roman"/>
          <w:b/>
          <w:bCs/>
          <w:sz w:val="24"/>
          <w:szCs w:val="24"/>
        </w:rPr>
        <w:t>ksel Analiz</w:t>
      </w:r>
      <w:bookmarkEnd w:id="38"/>
      <w:r w:rsidRPr="00B40208">
        <w:rPr>
          <w:rFonts w:ascii="Times New Roman" w:eastAsiaTheme="majorEastAsia" w:hAnsi="Times New Roman" w:cs="Times New Roman"/>
          <w:b/>
          <w:bCs/>
          <w:sz w:val="24"/>
          <w:szCs w:val="24"/>
        </w:rPr>
        <w:t xml:space="preserve"> </w:t>
      </w:r>
    </w:p>
    <w:p w:rsidR="00573297" w:rsidRPr="00B40208" w:rsidRDefault="00573297" w:rsidP="00573297">
      <w:pPr>
        <w:spacing w:after="0" w:line="360" w:lineRule="auto"/>
        <w:ind w:firstLine="567"/>
        <w:jc w:val="both"/>
        <w:rPr>
          <w:rFonts w:ascii="Times New Roman" w:eastAsia="Calibri" w:hAnsi="Times New Roman" w:cs="Times New Roman"/>
          <w:sz w:val="24"/>
          <w:szCs w:val="24"/>
        </w:rPr>
      </w:pPr>
    </w:p>
    <w:p w:rsidR="00333509" w:rsidRPr="00B40208" w:rsidRDefault="00333509" w:rsidP="00573297">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Tüm istatistiksel analizler için ‘SPSS for Windows Ver.22’ (SPSS Inc, USA) paket programı kullanıldı. İstatistiki olarak anlamlılık düzeyi p&lt;0</w:t>
      </w:r>
      <w:r w:rsidR="00437940" w:rsidRPr="00B40208">
        <w:rPr>
          <w:rFonts w:ascii="Times New Roman" w:hAnsi="Times New Roman" w:cs="Times New Roman"/>
          <w:sz w:val="24"/>
          <w:szCs w:val="24"/>
        </w:rPr>
        <w:t>,</w:t>
      </w:r>
      <w:r w:rsidRPr="00B40208">
        <w:rPr>
          <w:rFonts w:ascii="Times New Roman" w:hAnsi="Times New Roman" w:cs="Times New Roman"/>
          <w:sz w:val="24"/>
          <w:szCs w:val="24"/>
        </w:rPr>
        <w:t>05 olarak kabul edilmiştir. Değişkenlerin normal dağılım gösterip göstermedikleri Shapiro-Wilk testi ile incelendi. Tanımlayıcı istatistikler için ortalama ve standart sapma değerleri belirtildi. Normal dağılıma uygun olduğu belirlenen parametrelerde gruplar arası fark, tek yönlü varyans analizi (One-way ANOVA) ile belirlendi. Bu farkın hangi gruptan kaynaklandığının belirlenmesi için Tukey testi yapıldı. Normal dağılım göstermeyen verilerin gruplar arası farklılığın belirlen</w:t>
      </w:r>
      <w:r w:rsidR="00C817BD" w:rsidRPr="00B40208">
        <w:rPr>
          <w:rFonts w:ascii="Times New Roman" w:hAnsi="Times New Roman" w:cs="Times New Roman"/>
          <w:sz w:val="24"/>
          <w:szCs w:val="24"/>
        </w:rPr>
        <w:t>m</w:t>
      </w:r>
      <w:r w:rsidRPr="00B40208">
        <w:rPr>
          <w:rFonts w:ascii="Times New Roman" w:hAnsi="Times New Roman" w:cs="Times New Roman"/>
          <w:sz w:val="24"/>
          <w:szCs w:val="24"/>
        </w:rPr>
        <w:t xml:space="preserve">esinde nonparametrik testler (Kruskal Wallis) kullanıldı. </w:t>
      </w:r>
    </w:p>
    <w:p w:rsidR="00333509" w:rsidRPr="00B40208" w:rsidRDefault="00333509" w:rsidP="007F0C44">
      <w:pPr>
        <w:keepNext/>
        <w:keepLines/>
        <w:spacing w:after="0" w:line="360" w:lineRule="auto"/>
        <w:jc w:val="both"/>
        <w:outlineLvl w:val="1"/>
        <w:rPr>
          <w:rFonts w:ascii="Times New Roman" w:eastAsiaTheme="majorEastAsia" w:hAnsi="Times New Roman" w:cs="Times New Roman"/>
          <w:bCs/>
          <w:sz w:val="24"/>
          <w:szCs w:val="24"/>
          <w:lang w:eastAsia="en-GB"/>
        </w:rPr>
      </w:pPr>
    </w:p>
    <w:p w:rsidR="00333509" w:rsidRPr="00B40208" w:rsidRDefault="00333509" w:rsidP="007F0C44">
      <w:pPr>
        <w:spacing w:after="0" w:line="360" w:lineRule="auto"/>
        <w:jc w:val="both"/>
        <w:rPr>
          <w:rFonts w:ascii="Times New Roman" w:eastAsiaTheme="majorEastAsia" w:hAnsi="Times New Roman" w:cs="Times New Roman"/>
          <w:bCs/>
          <w:sz w:val="24"/>
          <w:szCs w:val="24"/>
          <w:lang w:eastAsia="en-GB"/>
        </w:rPr>
      </w:pPr>
      <w:r w:rsidRPr="00B40208">
        <w:rPr>
          <w:rFonts w:ascii="Times New Roman" w:eastAsia="Calibri" w:hAnsi="Times New Roman" w:cs="Times New Roman"/>
          <w:sz w:val="24"/>
          <w:szCs w:val="24"/>
          <w:lang w:eastAsia="en-GB"/>
        </w:rPr>
        <w:br w:type="page"/>
      </w:r>
    </w:p>
    <w:p w:rsidR="00333509" w:rsidRPr="00B40208" w:rsidRDefault="00333509" w:rsidP="00573297">
      <w:pPr>
        <w:pStyle w:val="ListeParagraf"/>
        <w:keepNext/>
        <w:keepLines/>
        <w:numPr>
          <w:ilvl w:val="0"/>
          <w:numId w:val="11"/>
        </w:numPr>
        <w:spacing w:after="0" w:line="360" w:lineRule="auto"/>
        <w:jc w:val="center"/>
        <w:outlineLvl w:val="0"/>
        <w:rPr>
          <w:rFonts w:ascii="Times New Roman" w:eastAsiaTheme="majorEastAsia" w:hAnsi="Times New Roman"/>
          <w:b/>
          <w:bCs/>
          <w:sz w:val="28"/>
          <w:szCs w:val="24"/>
          <w:lang w:eastAsia="en-GB"/>
        </w:rPr>
      </w:pPr>
      <w:bookmarkStart w:id="39" w:name="_Toc13117188"/>
      <w:r w:rsidRPr="00B40208">
        <w:rPr>
          <w:rFonts w:ascii="Times New Roman" w:eastAsiaTheme="majorEastAsia" w:hAnsi="Times New Roman"/>
          <w:b/>
          <w:bCs/>
          <w:sz w:val="28"/>
          <w:szCs w:val="24"/>
          <w:lang w:eastAsia="en-GB"/>
        </w:rPr>
        <w:lastRenderedPageBreak/>
        <w:t>BULGULAR</w:t>
      </w:r>
      <w:bookmarkEnd w:id="39"/>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4537A" w:rsidRPr="00B40208" w:rsidRDefault="0034537A" w:rsidP="007F0C44">
      <w:pPr>
        <w:spacing w:after="0" w:line="360" w:lineRule="auto"/>
        <w:rPr>
          <w:rFonts w:ascii="Times New Roman" w:eastAsia="Calibri" w:hAnsi="Times New Roman" w:cs="Times New Roman"/>
          <w:sz w:val="24"/>
          <w:szCs w:val="24"/>
          <w:lang w:eastAsia="en-GB"/>
        </w:rPr>
      </w:pPr>
    </w:p>
    <w:p w:rsidR="00333509" w:rsidRPr="00B40208" w:rsidRDefault="00333509" w:rsidP="00573297">
      <w:pPr>
        <w:spacing w:after="0" w:line="360" w:lineRule="auto"/>
        <w:ind w:firstLine="567"/>
        <w:jc w:val="both"/>
        <w:rPr>
          <w:rFonts w:ascii="Times New Roman" w:eastAsiaTheme="majorEastAsia" w:hAnsi="Times New Roman" w:cs="Times New Roman"/>
          <w:bCs/>
          <w:sz w:val="24"/>
          <w:szCs w:val="24"/>
          <w:lang w:eastAsia="en-GB"/>
        </w:rPr>
      </w:pPr>
      <w:r w:rsidRPr="00B40208">
        <w:rPr>
          <w:rFonts w:ascii="Times New Roman" w:eastAsiaTheme="majorEastAsia" w:hAnsi="Times New Roman" w:cs="Times New Roman"/>
          <w:bCs/>
          <w:sz w:val="24"/>
          <w:szCs w:val="24"/>
          <w:lang w:eastAsia="en-GB"/>
        </w:rPr>
        <w:t>Çalışmada kullanılan grupları oluşturan kuzulara</w:t>
      </w:r>
      <w:r w:rsidR="00CE5DAD" w:rsidRPr="00B40208">
        <w:rPr>
          <w:rFonts w:ascii="Times New Roman" w:eastAsiaTheme="majorEastAsia" w:hAnsi="Times New Roman" w:cs="Times New Roman"/>
          <w:bCs/>
          <w:sz w:val="24"/>
          <w:szCs w:val="24"/>
          <w:lang w:eastAsia="en-GB"/>
        </w:rPr>
        <w:t xml:space="preserve"> ait</w:t>
      </w:r>
      <w:r w:rsidRPr="00B40208">
        <w:rPr>
          <w:rFonts w:ascii="Times New Roman" w:eastAsiaTheme="majorEastAsia" w:hAnsi="Times New Roman" w:cs="Times New Roman"/>
          <w:bCs/>
          <w:sz w:val="24"/>
          <w:szCs w:val="24"/>
          <w:lang w:eastAsia="en-GB"/>
        </w:rPr>
        <w:t xml:space="preserve"> bireysel veriler (Kulak numaraları, doğum tarihleri, cinsiyetleri, doğum ağırlıkları, rektal ısıları, laktat düzeyleri ve d</w:t>
      </w:r>
      <w:r w:rsidR="00FA3749" w:rsidRPr="00B40208">
        <w:rPr>
          <w:rFonts w:ascii="Times New Roman" w:eastAsiaTheme="majorEastAsia" w:hAnsi="Times New Roman" w:cs="Times New Roman"/>
          <w:bCs/>
          <w:sz w:val="24"/>
          <w:szCs w:val="24"/>
          <w:lang w:eastAsia="en-GB"/>
        </w:rPr>
        <w:t>oğum sonrası takipleri)  Tablo 1’</w:t>
      </w:r>
      <w:r w:rsidRPr="00B40208">
        <w:rPr>
          <w:rFonts w:ascii="Times New Roman" w:eastAsiaTheme="majorEastAsia" w:hAnsi="Times New Roman" w:cs="Times New Roman"/>
          <w:bCs/>
          <w:sz w:val="24"/>
          <w:szCs w:val="24"/>
          <w:lang w:eastAsia="en-GB"/>
        </w:rPr>
        <w:t>de sunulmuştur. Tek, ikiz, üçüz ve beşiz grup</w:t>
      </w:r>
      <w:r w:rsidR="00AB4BB9" w:rsidRPr="00B40208">
        <w:rPr>
          <w:rFonts w:ascii="Times New Roman" w:eastAsiaTheme="majorEastAsia" w:hAnsi="Times New Roman" w:cs="Times New Roman"/>
          <w:bCs/>
          <w:sz w:val="24"/>
          <w:szCs w:val="24"/>
          <w:lang w:eastAsia="en-GB"/>
        </w:rPr>
        <w:t xml:space="preserve">lara ait ortama plazma laktat, </w:t>
      </w:r>
      <w:r w:rsidR="00351A68" w:rsidRPr="00B40208">
        <w:rPr>
          <w:rFonts w:ascii="Times New Roman" w:eastAsiaTheme="majorEastAsia" w:hAnsi="Times New Roman" w:cs="Times New Roman"/>
          <w:bCs/>
          <w:sz w:val="24"/>
          <w:szCs w:val="24"/>
          <w:lang w:eastAsia="en-GB"/>
        </w:rPr>
        <w:t>glikoz</w:t>
      </w:r>
      <w:r w:rsidRPr="00B40208">
        <w:rPr>
          <w:rFonts w:ascii="Times New Roman" w:eastAsiaTheme="majorEastAsia" w:hAnsi="Times New Roman" w:cs="Times New Roman"/>
          <w:bCs/>
          <w:sz w:val="24"/>
          <w:szCs w:val="24"/>
          <w:lang w:eastAsia="en-GB"/>
        </w:rPr>
        <w:t>, BUN, üre, kreatinin, total protein, albümin, trigliser</w:t>
      </w:r>
      <w:r w:rsidR="004C5138">
        <w:rPr>
          <w:rFonts w:ascii="Times New Roman" w:eastAsiaTheme="majorEastAsia" w:hAnsi="Times New Roman" w:cs="Times New Roman"/>
          <w:bCs/>
          <w:sz w:val="24"/>
          <w:szCs w:val="24"/>
          <w:lang w:eastAsia="en-GB"/>
        </w:rPr>
        <w:t>i</w:t>
      </w:r>
      <w:r w:rsidRPr="00B40208">
        <w:rPr>
          <w:rFonts w:ascii="Times New Roman" w:eastAsiaTheme="majorEastAsia" w:hAnsi="Times New Roman" w:cs="Times New Roman"/>
          <w:bCs/>
          <w:sz w:val="24"/>
          <w:szCs w:val="24"/>
          <w:lang w:eastAsia="en-GB"/>
        </w:rPr>
        <w:t xml:space="preserve">d, kolesterol, AST ve ALT düzeyleri </w:t>
      </w:r>
      <w:r w:rsidR="00FA3749" w:rsidRPr="00B40208">
        <w:rPr>
          <w:rFonts w:ascii="Times New Roman" w:eastAsiaTheme="majorEastAsia" w:hAnsi="Times New Roman" w:cs="Times New Roman"/>
          <w:bCs/>
          <w:sz w:val="24"/>
          <w:szCs w:val="24"/>
          <w:lang w:eastAsia="en-GB"/>
        </w:rPr>
        <w:t>Tablo 2’</w:t>
      </w:r>
      <w:r w:rsidRPr="00B40208">
        <w:rPr>
          <w:rFonts w:ascii="Times New Roman" w:eastAsiaTheme="majorEastAsia" w:hAnsi="Times New Roman" w:cs="Times New Roman"/>
          <w:bCs/>
          <w:sz w:val="24"/>
          <w:szCs w:val="24"/>
          <w:lang w:eastAsia="en-GB"/>
        </w:rPr>
        <w:t>de sunulmuştur.</w:t>
      </w:r>
    </w:p>
    <w:p w:rsidR="00333509" w:rsidRPr="00B40208" w:rsidRDefault="00333509" w:rsidP="00573297">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Bu sonuçlara göre tek doğan 12 yavrunun doğum ağırlıkları, beden ı</w:t>
      </w:r>
      <w:r w:rsidR="00CE5DAD" w:rsidRPr="00B40208">
        <w:rPr>
          <w:rFonts w:ascii="Times New Roman" w:eastAsia="Calibri" w:hAnsi="Times New Roman" w:cs="Times New Roman"/>
          <w:sz w:val="24"/>
          <w:szCs w:val="24"/>
          <w:lang w:eastAsia="en-GB"/>
        </w:rPr>
        <w:t>sıları ve plazma laktat düzeyleri</w:t>
      </w:r>
      <w:r w:rsidRPr="00B40208">
        <w:rPr>
          <w:rFonts w:ascii="Times New Roman" w:eastAsia="Calibri" w:hAnsi="Times New Roman" w:cs="Times New Roman"/>
          <w:sz w:val="24"/>
          <w:szCs w:val="24"/>
          <w:lang w:eastAsia="en-GB"/>
        </w:rPr>
        <w:t xml:space="preserve"> </w:t>
      </w:r>
      <w:r w:rsidR="00CE5DAD" w:rsidRPr="00B40208">
        <w:rPr>
          <w:rFonts w:ascii="Times New Roman" w:eastAsia="Calibri" w:hAnsi="Times New Roman" w:cs="Times New Roman"/>
          <w:sz w:val="24"/>
          <w:szCs w:val="24"/>
          <w:lang w:eastAsia="en-GB"/>
        </w:rPr>
        <w:t>belirlenmiş olup üç tanesinin</w:t>
      </w:r>
      <w:r w:rsidRPr="00B40208">
        <w:rPr>
          <w:rFonts w:ascii="Times New Roman" w:eastAsia="Calibri" w:hAnsi="Times New Roman" w:cs="Times New Roman"/>
          <w:sz w:val="24"/>
          <w:szCs w:val="24"/>
          <w:lang w:eastAsia="en-GB"/>
        </w:rPr>
        <w:t xml:space="preserve"> doğumu takip eden 15 gün ile 3 ay arasında öl</w:t>
      </w:r>
      <w:r w:rsidR="00CE5DAD" w:rsidRPr="00B40208">
        <w:rPr>
          <w:rFonts w:ascii="Times New Roman" w:eastAsia="Calibri" w:hAnsi="Times New Roman" w:cs="Times New Roman"/>
          <w:sz w:val="24"/>
          <w:szCs w:val="24"/>
          <w:lang w:eastAsia="en-GB"/>
        </w:rPr>
        <w:t>düğü</w:t>
      </w:r>
      <w:r w:rsidRPr="00B40208">
        <w:rPr>
          <w:rFonts w:ascii="Times New Roman" w:eastAsia="Calibri" w:hAnsi="Times New Roman" w:cs="Times New Roman"/>
          <w:sz w:val="24"/>
          <w:szCs w:val="24"/>
          <w:lang w:eastAsia="en-GB"/>
        </w:rPr>
        <w:t xml:space="preserve"> </w:t>
      </w:r>
      <w:r w:rsidR="00CE5DAD" w:rsidRPr="00B40208">
        <w:rPr>
          <w:rFonts w:ascii="Times New Roman" w:eastAsia="Calibri" w:hAnsi="Times New Roman" w:cs="Times New Roman"/>
          <w:sz w:val="24"/>
          <w:szCs w:val="24"/>
          <w:lang w:eastAsia="en-GB"/>
        </w:rPr>
        <w:t>görülmüştür</w:t>
      </w:r>
      <w:r w:rsidRPr="00B40208">
        <w:rPr>
          <w:rFonts w:ascii="Times New Roman" w:eastAsia="Calibri" w:hAnsi="Times New Roman" w:cs="Times New Roman"/>
          <w:sz w:val="24"/>
          <w:szCs w:val="24"/>
          <w:lang w:eastAsia="en-GB"/>
        </w:rPr>
        <w:t>. İkiz yavrularda da benzer şekilde vücut ısıları, doğum ağırlıkları ve laktat düzeyleri belirlenmiştir ancak ikiz yavru grubunda herhangi bir ölüm ol</w:t>
      </w:r>
      <w:r w:rsidR="00CE5DAD" w:rsidRPr="00B40208">
        <w:rPr>
          <w:rFonts w:ascii="Times New Roman" w:eastAsia="Calibri" w:hAnsi="Times New Roman" w:cs="Times New Roman"/>
          <w:sz w:val="24"/>
          <w:szCs w:val="24"/>
          <w:lang w:eastAsia="en-GB"/>
        </w:rPr>
        <w:t>uşmamıştır. Üçüz yavru grubunda</w:t>
      </w:r>
      <w:r w:rsidRPr="00B40208">
        <w:rPr>
          <w:rFonts w:ascii="Times New Roman" w:eastAsia="Calibri" w:hAnsi="Times New Roman" w:cs="Times New Roman"/>
          <w:sz w:val="24"/>
          <w:szCs w:val="24"/>
          <w:lang w:eastAsia="en-GB"/>
        </w:rPr>
        <w:t xml:space="preserve"> doğumu takiben 1 aylık sürede iki ölüm şekillenmiştir. İşletmede çalışma sırasında dördüz doğum gerçekleşmemiş, beşiz doğum ise 1 adet olarak ortaya çıkmıştır. Beşiz doğan yavrular</w:t>
      </w:r>
      <w:r w:rsidR="00AB4BB9" w:rsidRPr="00B40208">
        <w:rPr>
          <w:rFonts w:ascii="Times New Roman" w:eastAsia="Calibri" w:hAnsi="Times New Roman" w:cs="Times New Roman"/>
          <w:sz w:val="24"/>
          <w:szCs w:val="24"/>
          <w:lang w:eastAsia="en-GB"/>
        </w:rPr>
        <w:t>ın</w:t>
      </w:r>
      <w:r w:rsidRPr="00B40208">
        <w:rPr>
          <w:rFonts w:ascii="Times New Roman" w:eastAsia="Calibri" w:hAnsi="Times New Roman" w:cs="Times New Roman"/>
          <w:sz w:val="24"/>
          <w:szCs w:val="24"/>
          <w:lang w:eastAsia="en-GB"/>
        </w:rPr>
        <w:t xml:space="preserve"> diğer tüm kuzulardan daha düşük canlı ağırlığa, daha yüksek laktat seviyesine sahip oldukları gözlenmiştir ancak bu gruptan sadece 1 ölüm şekillenmiş ve bu da doğumdan sonraki 3. ayda olmuştur. Çalışmaya </w:t>
      </w:r>
      <w:proofErr w:type="gramStart"/>
      <w:r w:rsidRPr="00B40208">
        <w:rPr>
          <w:rFonts w:ascii="Times New Roman" w:eastAsia="Calibri" w:hAnsi="Times New Roman" w:cs="Times New Roman"/>
          <w:sz w:val="24"/>
          <w:szCs w:val="24"/>
          <w:lang w:eastAsia="en-GB"/>
        </w:rPr>
        <w:t>dahil</w:t>
      </w:r>
      <w:proofErr w:type="gramEnd"/>
      <w:r w:rsidRPr="00B40208">
        <w:rPr>
          <w:rFonts w:ascii="Times New Roman" w:eastAsia="Calibri" w:hAnsi="Times New Roman" w:cs="Times New Roman"/>
          <w:sz w:val="24"/>
          <w:szCs w:val="24"/>
          <w:lang w:eastAsia="en-GB"/>
        </w:rPr>
        <w:t xml:space="preserve"> olan toplam 41 kuzudan doğumdan sonraki 15 gün ile 3 ay arasında ölen 6 kuzudan 841 kulak numaralı kuzu genel durum bozukluğu ve halsizlik, 824 nolu kuzu solunum sistemi hastalığı nedeniyle tedavi edilmiş ancak ölmüşlerdir. Diğer dört kuzu (846, 590, 922, 728 kulak numaralı kuzular) herhangi bir tedavi yapılmadan ani ölüm olarak kayıt edilmiştir. </w:t>
      </w:r>
    </w:p>
    <w:p w:rsidR="00333509" w:rsidRPr="00B40208" w:rsidRDefault="00333509" w:rsidP="007F0C44">
      <w:pPr>
        <w:spacing w:after="0" w:line="360" w:lineRule="auto"/>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ab/>
      </w:r>
    </w:p>
    <w:p w:rsidR="00333509" w:rsidRPr="00B40208" w:rsidRDefault="00333509" w:rsidP="007F0C44">
      <w:pPr>
        <w:spacing w:after="0" w:line="360" w:lineRule="auto"/>
        <w:jc w:val="both"/>
        <w:rPr>
          <w:rFonts w:ascii="Times New Roman" w:eastAsia="Calibri" w:hAnsi="Times New Roman" w:cs="Times New Roman"/>
          <w:sz w:val="24"/>
          <w:szCs w:val="24"/>
          <w:lang w:eastAsia="en-GB"/>
        </w:rPr>
      </w:pPr>
    </w:p>
    <w:p w:rsidR="00333509" w:rsidRPr="00B40208" w:rsidRDefault="00333509" w:rsidP="007F0C44">
      <w:pPr>
        <w:spacing w:after="0" w:line="360" w:lineRule="auto"/>
        <w:jc w:val="both"/>
        <w:rPr>
          <w:rFonts w:ascii="Times New Roman" w:eastAsia="Calibri" w:hAnsi="Times New Roman" w:cs="Times New Roman"/>
          <w:sz w:val="24"/>
          <w:szCs w:val="24"/>
          <w:lang w:eastAsia="en-GB"/>
        </w:rPr>
      </w:pPr>
    </w:p>
    <w:p w:rsidR="00333509" w:rsidRPr="00B40208" w:rsidRDefault="00333509" w:rsidP="007F0C44">
      <w:pPr>
        <w:spacing w:after="0" w:line="360" w:lineRule="auto"/>
        <w:jc w:val="both"/>
        <w:rPr>
          <w:rFonts w:ascii="Times New Roman" w:eastAsia="Calibri" w:hAnsi="Times New Roman" w:cs="Times New Roman"/>
          <w:sz w:val="24"/>
          <w:szCs w:val="24"/>
          <w:lang w:eastAsia="en-GB"/>
        </w:rPr>
      </w:pPr>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333509" w:rsidRPr="00B40208" w:rsidRDefault="00333509" w:rsidP="007F0C44">
      <w:pPr>
        <w:spacing w:after="0" w:line="360" w:lineRule="auto"/>
        <w:rPr>
          <w:rFonts w:ascii="Times New Roman" w:eastAsia="Calibri" w:hAnsi="Times New Roman" w:cs="Times New Roman"/>
          <w:sz w:val="24"/>
          <w:szCs w:val="24"/>
          <w:lang w:eastAsia="en-GB"/>
        </w:rPr>
      </w:pPr>
    </w:p>
    <w:p w:rsidR="00FA3749" w:rsidRPr="00B40208" w:rsidRDefault="00FA3749" w:rsidP="007F0C44">
      <w:pPr>
        <w:spacing w:after="0" w:line="360" w:lineRule="auto"/>
        <w:rPr>
          <w:rFonts w:ascii="Times New Roman" w:eastAsia="Calibri" w:hAnsi="Times New Roman" w:cs="Times New Roman"/>
          <w:sz w:val="24"/>
          <w:szCs w:val="24"/>
          <w:lang w:eastAsia="en-GB"/>
        </w:rPr>
      </w:pPr>
    </w:p>
    <w:p w:rsidR="00573297" w:rsidRPr="00B40208" w:rsidRDefault="00573297" w:rsidP="007F0C44">
      <w:pPr>
        <w:spacing w:after="0" w:line="360" w:lineRule="auto"/>
        <w:rPr>
          <w:rFonts w:ascii="Times New Roman" w:eastAsia="Calibri" w:hAnsi="Times New Roman" w:cs="Times New Roman"/>
          <w:sz w:val="24"/>
          <w:szCs w:val="24"/>
          <w:lang w:eastAsia="en-GB"/>
        </w:rPr>
      </w:pPr>
    </w:p>
    <w:p w:rsidR="00573297" w:rsidRPr="00B40208" w:rsidRDefault="00573297" w:rsidP="007F0C44">
      <w:pPr>
        <w:spacing w:after="0" w:line="360" w:lineRule="auto"/>
        <w:rPr>
          <w:rFonts w:ascii="Times New Roman" w:eastAsia="Calibri" w:hAnsi="Times New Roman" w:cs="Times New Roman"/>
          <w:sz w:val="24"/>
          <w:szCs w:val="24"/>
          <w:lang w:eastAsia="en-GB"/>
        </w:rPr>
      </w:pPr>
    </w:p>
    <w:p w:rsidR="00573297" w:rsidRPr="00B40208" w:rsidRDefault="00573297" w:rsidP="007F0C44">
      <w:pPr>
        <w:spacing w:after="0" w:line="360" w:lineRule="auto"/>
        <w:rPr>
          <w:rFonts w:ascii="Times New Roman" w:eastAsia="Calibri" w:hAnsi="Times New Roman" w:cs="Times New Roman"/>
          <w:sz w:val="24"/>
          <w:szCs w:val="24"/>
          <w:lang w:eastAsia="en-GB"/>
        </w:rPr>
      </w:pPr>
    </w:p>
    <w:p w:rsidR="00FA3749" w:rsidRPr="00B40208" w:rsidRDefault="00FA3749" w:rsidP="007F0C44">
      <w:pPr>
        <w:pStyle w:val="ResimYazs"/>
        <w:spacing w:after="0" w:line="360" w:lineRule="auto"/>
        <w:rPr>
          <w:rFonts w:ascii="Times New Roman" w:eastAsiaTheme="majorEastAsia" w:hAnsi="Times New Roman"/>
          <w:b w:val="0"/>
          <w:color w:val="auto"/>
          <w:sz w:val="24"/>
          <w:szCs w:val="24"/>
          <w:lang w:eastAsia="en-GB"/>
        </w:rPr>
      </w:pPr>
      <w:bookmarkStart w:id="40" w:name="_Toc13117747"/>
      <w:r w:rsidRPr="00B40208">
        <w:rPr>
          <w:rFonts w:ascii="Times New Roman" w:eastAsiaTheme="majorEastAsia" w:hAnsi="Times New Roman"/>
          <w:color w:val="auto"/>
          <w:sz w:val="24"/>
          <w:szCs w:val="24"/>
          <w:lang w:eastAsia="en-GB"/>
        </w:rPr>
        <w:lastRenderedPageBreak/>
        <w:t xml:space="preserve">Tablo </w:t>
      </w:r>
      <w:r w:rsidRPr="00B40208">
        <w:rPr>
          <w:rFonts w:ascii="Times New Roman" w:eastAsiaTheme="majorEastAsia" w:hAnsi="Times New Roman"/>
          <w:color w:val="auto"/>
          <w:sz w:val="24"/>
          <w:szCs w:val="24"/>
          <w:lang w:eastAsia="en-GB"/>
        </w:rPr>
        <w:fldChar w:fldCharType="begin"/>
      </w:r>
      <w:r w:rsidRPr="00B40208">
        <w:rPr>
          <w:rFonts w:ascii="Times New Roman" w:eastAsiaTheme="majorEastAsia" w:hAnsi="Times New Roman"/>
          <w:color w:val="auto"/>
          <w:sz w:val="24"/>
          <w:szCs w:val="24"/>
          <w:lang w:eastAsia="en-GB"/>
        </w:rPr>
        <w:instrText xml:space="preserve"> SEQ Tablo \* ARABIC </w:instrText>
      </w:r>
      <w:r w:rsidRPr="00B40208">
        <w:rPr>
          <w:rFonts w:ascii="Times New Roman" w:eastAsiaTheme="majorEastAsia" w:hAnsi="Times New Roman"/>
          <w:color w:val="auto"/>
          <w:sz w:val="24"/>
          <w:szCs w:val="24"/>
          <w:lang w:eastAsia="en-GB"/>
        </w:rPr>
        <w:fldChar w:fldCharType="separate"/>
      </w:r>
      <w:r w:rsidR="004704A3" w:rsidRPr="00B40208">
        <w:rPr>
          <w:rFonts w:ascii="Times New Roman" w:eastAsiaTheme="majorEastAsia" w:hAnsi="Times New Roman"/>
          <w:noProof/>
          <w:color w:val="auto"/>
          <w:sz w:val="24"/>
          <w:szCs w:val="24"/>
          <w:lang w:eastAsia="en-GB"/>
        </w:rPr>
        <w:t>1</w:t>
      </w:r>
      <w:r w:rsidRPr="00B40208">
        <w:rPr>
          <w:rFonts w:ascii="Times New Roman" w:eastAsiaTheme="majorEastAsia" w:hAnsi="Times New Roman"/>
          <w:color w:val="auto"/>
          <w:sz w:val="24"/>
          <w:szCs w:val="24"/>
          <w:lang w:eastAsia="en-GB"/>
        </w:rPr>
        <w:fldChar w:fldCharType="end"/>
      </w:r>
      <w:r w:rsidRPr="00B40208">
        <w:rPr>
          <w:rFonts w:ascii="Times New Roman" w:eastAsiaTheme="majorEastAsia" w:hAnsi="Times New Roman"/>
          <w:color w:val="auto"/>
          <w:sz w:val="24"/>
          <w:szCs w:val="24"/>
          <w:lang w:eastAsia="en-GB"/>
        </w:rPr>
        <w:t>.</w:t>
      </w:r>
      <w:r w:rsidRPr="00B40208">
        <w:rPr>
          <w:rFonts w:ascii="Times New Roman" w:eastAsiaTheme="majorEastAsia" w:hAnsi="Times New Roman"/>
          <w:b w:val="0"/>
          <w:color w:val="auto"/>
          <w:sz w:val="24"/>
          <w:szCs w:val="24"/>
          <w:lang w:eastAsia="en-GB"/>
        </w:rPr>
        <w:t xml:space="preserve"> Yenidoğan kuzularla ilgili doğum verileri</w:t>
      </w:r>
      <w:bookmarkEnd w:id="40"/>
      <w:r w:rsidR="00486106" w:rsidRPr="00B40208">
        <w:rPr>
          <w:rFonts w:ascii="Times New Roman" w:eastAsiaTheme="majorEastAsia" w:hAnsi="Times New Roman"/>
          <w:b w:val="0"/>
          <w:color w:val="auto"/>
          <w:sz w:val="24"/>
          <w:szCs w:val="24"/>
          <w:lang w:eastAsia="en-GB"/>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20" w:firstRow="1" w:lastRow="0" w:firstColumn="0" w:lastColumn="0" w:noHBand="0" w:noVBand="1"/>
      </w:tblPr>
      <w:tblGrid>
        <w:gridCol w:w="772"/>
        <w:gridCol w:w="142"/>
        <w:gridCol w:w="850"/>
        <w:gridCol w:w="851"/>
        <w:gridCol w:w="996"/>
        <w:gridCol w:w="1040"/>
        <w:gridCol w:w="1065"/>
        <w:gridCol w:w="1134"/>
        <w:gridCol w:w="992"/>
        <w:gridCol w:w="1134"/>
      </w:tblGrid>
      <w:tr w:rsidR="00B40208" w:rsidRPr="00B40208" w:rsidTr="003825A2">
        <w:trPr>
          <w:trHeight w:val="300"/>
          <w:jc w:val="center"/>
        </w:trPr>
        <w:tc>
          <w:tcPr>
            <w:tcW w:w="914" w:type="dxa"/>
            <w:gridSpan w:val="2"/>
            <w:tcBorders>
              <w:top w:val="nil"/>
              <w:left w:val="nil"/>
              <w:bottom w:val="nil"/>
              <w:right w:val="nil"/>
            </w:tcBorders>
            <w:shd w:val="clear" w:color="auto" w:fill="auto"/>
            <w:vAlign w:val="center"/>
          </w:tcPr>
          <w:p w:rsidR="00333509" w:rsidRPr="00B40208" w:rsidRDefault="00333509"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Doğum Tipi</w:t>
            </w:r>
          </w:p>
        </w:tc>
        <w:tc>
          <w:tcPr>
            <w:tcW w:w="850" w:type="dxa"/>
            <w:tcBorders>
              <w:top w:val="nil"/>
              <w:left w:val="nil"/>
              <w:bottom w:val="nil"/>
              <w:right w:val="nil"/>
            </w:tcBorders>
            <w:shd w:val="clear" w:color="auto" w:fill="auto"/>
            <w:noWrap/>
            <w:vAlign w:val="center"/>
            <w:hideMark/>
          </w:tcPr>
          <w:p w:rsidR="0034537A" w:rsidRPr="00B40208" w:rsidRDefault="00333509" w:rsidP="0034537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Küpe No</w:t>
            </w:r>
          </w:p>
          <w:p w:rsidR="0034537A" w:rsidRPr="00B40208" w:rsidRDefault="0034537A" w:rsidP="0034537A">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p>
        </w:tc>
        <w:tc>
          <w:tcPr>
            <w:tcW w:w="851" w:type="dxa"/>
            <w:tcBorders>
              <w:top w:val="nil"/>
              <w:left w:val="nil"/>
              <w:bottom w:val="nil"/>
              <w:right w:val="nil"/>
            </w:tcBorders>
            <w:shd w:val="clear" w:color="auto" w:fill="auto"/>
            <w:noWrap/>
            <w:vAlign w:val="center"/>
            <w:hideMark/>
          </w:tcPr>
          <w:p w:rsidR="007050AA" w:rsidRPr="00B40208" w:rsidRDefault="00333509"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Cinsiyet</w:t>
            </w:r>
          </w:p>
          <w:p w:rsidR="0034537A" w:rsidRPr="00B40208" w:rsidRDefault="0034537A"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p>
        </w:tc>
        <w:tc>
          <w:tcPr>
            <w:tcW w:w="996" w:type="dxa"/>
            <w:tcBorders>
              <w:top w:val="nil"/>
              <w:left w:val="nil"/>
              <w:bottom w:val="nil"/>
              <w:right w:val="nil"/>
            </w:tcBorders>
            <w:shd w:val="clear" w:color="auto" w:fill="auto"/>
            <w:noWrap/>
            <w:vAlign w:val="center"/>
            <w:hideMark/>
          </w:tcPr>
          <w:p w:rsidR="007050AA" w:rsidRPr="00B40208" w:rsidRDefault="00333509"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Doğum Ağ</w:t>
            </w:r>
            <w:r w:rsidR="007050AA" w:rsidRPr="00B40208">
              <w:rPr>
                <w:rFonts w:ascii="Times New Roman" w:eastAsia="Times New Roman" w:hAnsi="Times New Roman" w:cs="Times New Roman"/>
                <w:b/>
                <w:bCs/>
                <w:sz w:val="18"/>
                <w:szCs w:val="24"/>
                <w:lang w:eastAsia="tr-TR"/>
              </w:rPr>
              <w:t>ırlığı</w:t>
            </w:r>
          </w:p>
        </w:tc>
        <w:tc>
          <w:tcPr>
            <w:tcW w:w="1040" w:type="dxa"/>
            <w:tcBorders>
              <w:top w:val="nil"/>
              <w:left w:val="nil"/>
              <w:bottom w:val="nil"/>
              <w:right w:val="nil"/>
            </w:tcBorders>
            <w:shd w:val="clear" w:color="auto" w:fill="auto"/>
            <w:noWrap/>
            <w:vAlign w:val="center"/>
            <w:hideMark/>
          </w:tcPr>
          <w:p w:rsidR="007050AA" w:rsidRPr="00B40208" w:rsidRDefault="00333509"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D</w:t>
            </w:r>
            <w:r w:rsidR="007050AA" w:rsidRPr="00B40208">
              <w:rPr>
                <w:rFonts w:ascii="Times New Roman" w:eastAsia="Times New Roman" w:hAnsi="Times New Roman" w:cs="Times New Roman"/>
                <w:b/>
                <w:bCs/>
                <w:sz w:val="18"/>
                <w:szCs w:val="24"/>
                <w:lang w:eastAsia="tr-TR"/>
              </w:rPr>
              <w:t>oğum</w:t>
            </w:r>
          </w:p>
          <w:p w:rsidR="007050AA" w:rsidRPr="00B40208" w:rsidRDefault="007050AA"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Tarihi</w:t>
            </w:r>
          </w:p>
        </w:tc>
        <w:tc>
          <w:tcPr>
            <w:tcW w:w="1065" w:type="dxa"/>
            <w:tcBorders>
              <w:top w:val="nil"/>
              <w:left w:val="nil"/>
              <w:bottom w:val="nil"/>
              <w:right w:val="nil"/>
            </w:tcBorders>
            <w:shd w:val="clear" w:color="auto" w:fill="auto"/>
            <w:noWrap/>
            <w:vAlign w:val="center"/>
          </w:tcPr>
          <w:p w:rsidR="00333509" w:rsidRPr="00B40208" w:rsidRDefault="00333509"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Laktat</w:t>
            </w:r>
          </w:p>
          <w:p w:rsidR="0034537A" w:rsidRPr="00B40208" w:rsidRDefault="0034537A"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p>
        </w:tc>
        <w:tc>
          <w:tcPr>
            <w:tcW w:w="1134" w:type="dxa"/>
            <w:tcBorders>
              <w:top w:val="nil"/>
              <w:left w:val="nil"/>
              <w:bottom w:val="nil"/>
              <w:right w:val="nil"/>
            </w:tcBorders>
            <w:shd w:val="clear" w:color="auto" w:fill="auto"/>
            <w:noWrap/>
            <w:vAlign w:val="center"/>
            <w:hideMark/>
          </w:tcPr>
          <w:p w:rsidR="007050AA" w:rsidRPr="00B40208" w:rsidRDefault="00333509"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Vücut ısısı</w:t>
            </w:r>
          </w:p>
          <w:p w:rsidR="0034537A" w:rsidRPr="00B40208" w:rsidRDefault="0034537A"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p>
        </w:tc>
        <w:tc>
          <w:tcPr>
            <w:tcW w:w="992" w:type="dxa"/>
            <w:tcBorders>
              <w:top w:val="nil"/>
              <w:left w:val="nil"/>
              <w:bottom w:val="nil"/>
              <w:right w:val="nil"/>
            </w:tcBorders>
            <w:shd w:val="clear" w:color="auto" w:fill="auto"/>
            <w:noWrap/>
            <w:vAlign w:val="center"/>
            <w:hideMark/>
          </w:tcPr>
          <w:p w:rsidR="007050AA" w:rsidRPr="00B40208" w:rsidRDefault="00333509"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Takip</w:t>
            </w:r>
          </w:p>
          <w:p w:rsidR="0034537A" w:rsidRPr="00B40208" w:rsidRDefault="0034537A"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p>
        </w:tc>
        <w:tc>
          <w:tcPr>
            <w:tcW w:w="1134" w:type="dxa"/>
            <w:tcBorders>
              <w:top w:val="nil"/>
              <w:left w:val="nil"/>
              <w:bottom w:val="nil"/>
              <w:right w:val="nil"/>
            </w:tcBorders>
            <w:shd w:val="clear" w:color="auto" w:fill="auto"/>
            <w:noWrap/>
            <w:vAlign w:val="center"/>
            <w:hideMark/>
          </w:tcPr>
          <w:p w:rsidR="0032614B" w:rsidRPr="00B40208" w:rsidRDefault="007050AA"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Ölüm</w:t>
            </w:r>
          </w:p>
          <w:p w:rsidR="007050AA" w:rsidRPr="00B40208" w:rsidRDefault="007050AA" w:rsidP="00573297">
            <w:pPr>
              <w:pBdr>
                <w:top w:val="single" w:sz="4" w:space="1" w:color="auto"/>
                <w:left w:val="single" w:sz="4" w:space="4" w:color="auto"/>
                <w:bottom w:val="single" w:sz="4" w:space="1" w:color="auto"/>
                <w:right w:val="single" w:sz="4" w:space="4" w:color="auto"/>
              </w:pBdr>
              <w:spacing w:after="0" w:line="360" w:lineRule="auto"/>
              <w:jc w:val="center"/>
              <w:rPr>
                <w:rFonts w:ascii="Times New Roman" w:eastAsia="Times New Roman" w:hAnsi="Times New Roman" w:cs="Times New Roman"/>
                <w:b/>
                <w:bCs/>
                <w:sz w:val="18"/>
                <w:szCs w:val="24"/>
                <w:lang w:eastAsia="tr-TR"/>
              </w:rPr>
            </w:pPr>
            <w:r w:rsidRPr="00B40208">
              <w:rPr>
                <w:rFonts w:ascii="Times New Roman" w:eastAsia="Times New Roman" w:hAnsi="Times New Roman" w:cs="Times New Roman"/>
                <w:b/>
                <w:bCs/>
                <w:sz w:val="18"/>
                <w:szCs w:val="24"/>
                <w:lang w:eastAsia="tr-TR"/>
              </w:rPr>
              <w:t>Tarihi</w:t>
            </w: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920</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8,6</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37,7</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897</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3,9</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08.02.2018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38,7</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865</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6,1</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11.02.2018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7,34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37,8</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864</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4,5</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12.02.2018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14,52</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38,2</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854</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4,4</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18.02.2018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3,44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37,9</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853</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20.02.2018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4,54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36,5</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851</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20.02.2018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8,74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37,8</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850</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4,3</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20.02.2018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5,1</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38,4</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846</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3,3</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22.02.2018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37,2</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Ölü</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14.03.2018</w:t>
            </w: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841</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22.02.2018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3,98</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39,1</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Ölü</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16.05.2018</w:t>
            </w: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590</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3,5</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31.12.2018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37,6</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Ölü</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09.01.2019</w:t>
            </w: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Tekli</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774</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4,3</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07.01.2019</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6,94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37,2</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914</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2,7</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06.02.2018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4,56</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37,8</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915</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06.02.2018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10,01</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38,3</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909</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06.02.2018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6,44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38,5</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910</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06.02.2018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4,76</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38,2</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906</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3,1</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38,2</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905</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4,7</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39,1</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895</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08.02.2018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8,59</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38,6</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896</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08.02.2018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4,41</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38,5</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881</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09.02.2018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5,86</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38,4</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882</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4,5</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09.02.2018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6,38</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38,5</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622</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12.12.2018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2,69</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37,4</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İkiz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621</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4,5</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12.12.2018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7,35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37,8</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900</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4,3</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3,45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37,6</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901</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10,74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38,1</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902</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4,49</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37,3</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822</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2,8</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23.02.2018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3,85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37,5</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823</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23.02.2018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37,8</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824</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2,2</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23.02.2018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2,58</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37,1</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Ölü</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05.03.2018</w:t>
            </w: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728</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2,1</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07.07.2018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37,5</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Ölü</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18.08.2018</w:t>
            </w: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727</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07.07.2018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10,25</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37,6</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726</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07.07.2018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6,51</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37,4</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582</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05.01.2019</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4,82</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37,6</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583</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05.01.2019</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5,21</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37,4</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Üçüz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584</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4,6</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05.01.2019</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7,74</w:t>
            </w:r>
          </w:p>
        </w:tc>
        <w:tc>
          <w:tcPr>
            <w:tcW w:w="1134"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37,2</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Beşiz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921</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9C3C96"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37,5</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Beşiz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922</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1,5</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9C3C96"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36,7</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Ölü</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31.05.2018</w:t>
            </w: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Beşiz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923</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E</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2,7</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9C3C96"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37,1</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nil"/>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Beşiz</w:t>
            </w:r>
          </w:p>
        </w:tc>
        <w:tc>
          <w:tcPr>
            <w:tcW w:w="992" w:type="dxa"/>
            <w:gridSpan w:val="2"/>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924</w:t>
            </w:r>
          </w:p>
        </w:tc>
        <w:tc>
          <w:tcPr>
            <w:tcW w:w="851"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1,7</w:t>
            </w:r>
          </w:p>
        </w:tc>
        <w:tc>
          <w:tcPr>
            <w:tcW w:w="1040"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05.02.2018</w:t>
            </w:r>
          </w:p>
        </w:tc>
        <w:tc>
          <w:tcPr>
            <w:tcW w:w="1065" w:type="dxa"/>
            <w:tcBorders>
              <w:top w:val="nil"/>
              <w:bottom w:val="nil"/>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&gt;15</w:t>
            </w:r>
          </w:p>
        </w:tc>
        <w:tc>
          <w:tcPr>
            <w:tcW w:w="1134" w:type="dxa"/>
            <w:tcBorders>
              <w:top w:val="nil"/>
              <w:bottom w:val="nil"/>
            </w:tcBorders>
            <w:shd w:val="clear" w:color="auto" w:fill="auto"/>
            <w:noWrap/>
            <w:vAlign w:val="center"/>
            <w:hideMark/>
          </w:tcPr>
          <w:p w:rsidR="00333509" w:rsidRPr="00B40208" w:rsidRDefault="009C3C96"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37,7</w:t>
            </w:r>
          </w:p>
        </w:tc>
        <w:tc>
          <w:tcPr>
            <w:tcW w:w="992" w:type="dxa"/>
            <w:tcBorders>
              <w:top w:val="nil"/>
              <w:bottom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nil"/>
              <w:right w:val="nil"/>
            </w:tcBorders>
            <w:shd w:val="clear" w:color="auto" w:fill="auto"/>
            <w:noWrap/>
            <w:vAlign w:val="center"/>
            <w:hideMark/>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r w:rsidR="00B40208" w:rsidRPr="00B40208" w:rsidTr="003825A2">
        <w:trPr>
          <w:trHeight w:val="300"/>
          <w:jc w:val="center"/>
        </w:trPr>
        <w:tc>
          <w:tcPr>
            <w:tcW w:w="772" w:type="dxa"/>
            <w:tcBorders>
              <w:top w:val="nil"/>
              <w:left w:val="nil"/>
              <w:bottom w:val="single" w:sz="4" w:space="0" w:color="auto"/>
            </w:tcBorders>
            <w:shd w:val="clear" w:color="auto" w:fill="auto"/>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Beşiz</w:t>
            </w:r>
          </w:p>
        </w:tc>
        <w:tc>
          <w:tcPr>
            <w:tcW w:w="992" w:type="dxa"/>
            <w:gridSpan w:val="2"/>
            <w:tcBorders>
              <w:top w:val="nil"/>
              <w:bottom w:val="single" w:sz="4" w:space="0" w:color="auto"/>
            </w:tcBorders>
            <w:shd w:val="clear" w:color="auto" w:fill="auto"/>
            <w:noWrap/>
            <w:vAlign w:val="center"/>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925</w:t>
            </w:r>
          </w:p>
        </w:tc>
        <w:tc>
          <w:tcPr>
            <w:tcW w:w="851" w:type="dxa"/>
            <w:tcBorders>
              <w:top w:val="nil"/>
              <w:bottom w:val="single" w:sz="4" w:space="0" w:color="auto"/>
            </w:tcBorders>
            <w:shd w:val="clear" w:color="auto" w:fill="auto"/>
            <w:noWrap/>
            <w:vAlign w:val="center"/>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D</w:t>
            </w:r>
          </w:p>
        </w:tc>
        <w:tc>
          <w:tcPr>
            <w:tcW w:w="996" w:type="dxa"/>
            <w:tcBorders>
              <w:top w:val="nil"/>
              <w:bottom w:val="single" w:sz="4" w:space="0" w:color="auto"/>
            </w:tcBorders>
            <w:shd w:val="clear" w:color="auto" w:fill="auto"/>
            <w:noWrap/>
            <w:vAlign w:val="center"/>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2</w:t>
            </w:r>
          </w:p>
        </w:tc>
        <w:tc>
          <w:tcPr>
            <w:tcW w:w="1040" w:type="dxa"/>
            <w:tcBorders>
              <w:top w:val="nil"/>
              <w:bottom w:val="single" w:sz="4" w:space="0" w:color="auto"/>
            </w:tcBorders>
            <w:shd w:val="clear" w:color="auto" w:fill="auto"/>
            <w:noWrap/>
            <w:vAlign w:val="center"/>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05.02.2018</w:t>
            </w:r>
          </w:p>
        </w:tc>
        <w:tc>
          <w:tcPr>
            <w:tcW w:w="1065" w:type="dxa"/>
            <w:tcBorders>
              <w:top w:val="nil"/>
              <w:bottom w:val="single" w:sz="4" w:space="0" w:color="auto"/>
            </w:tcBorders>
            <w:shd w:val="clear" w:color="auto" w:fill="auto"/>
            <w:noWrap/>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12,2</w:t>
            </w:r>
          </w:p>
        </w:tc>
        <w:tc>
          <w:tcPr>
            <w:tcW w:w="1134" w:type="dxa"/>
            <w:tcBorders>
              <w:top w:val="nil"/>
              <w:bottom w:val="single" w:sz="4" w:space="0" w:color="auto"/>
            </w:tcBorders>
            <w:shd w:val="clear" w:color="auto" w:fill="auto"/>
            <w:noWrap/>
            <w:vAlign w:val="center"/>
          </w:tcPr>
          <w:p w:rsidR="00333509" w:rsidRPr="00B40208" w:rsidRDefault="009C3C96"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37,</w:t>
            </w:r>
            <w:r w:rsidR="00A142FA" w:rsidRPr="00B40208">
              <w:rPr>
                <w:rFonts w:ascii="Times New Roman" w:eastAsia="Times New Roman" w:hAnsi="Times New Roman" w:cs="Times New Roman"/>
                <w:sz w:val="18"/>
                <w:szCs w:val="24"/>
                <w:lang w:eastAsia="tr-TR"/>
              </w:rPr>
              <w:t>2</w:t>
            </w:r>
          </w:p>
        </w:tc>
        <w:tc>
          <w:tcPr>
            <w:tcW w:w="992" w:type="dxa"/>
            <w:tcBorders>
              <w:top w:val="nil"/>
              <w:bottom w:val="single" w:sz="4" w:space="0" w:color="auto"/>
            </w:tcBorders>
            <w:shd w:val="clear" w:color="auto" w:fill="auto"/>
            <w:noWrap/>
            <w:vAlign w:val="center"/>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r w:rsidRPr="00B40208">
              <w:rPr>
                <w:rFonts w:ascii="Times New Roman" w:eastAsia="Times New Roman" w:hAnsi="Times New Roman" w:cs="Times New Roman"/>
                <w:sz w:val="18"/>
                <w:szCs w:val="24"/>
                <w:lang w:eastAsia="tr-TR"/>
              </w:rPr>
              <w:t>Yaşıyor</w:t>
            </w:r>
          </w:p>
        </w:tc>
        <w:tc>
          <w:tcPr>
            <w:tcW w:w="1134" w:type="dxa"/>
            <w:tcBorders>
              <w:top w:val="nil"/>
              <w:bottom w:val="single" w:sz="4" w:space="0" w:color="auto"/>
              <w:right w:val="nil"/>
            </w:tcBorders>
            <w:shd w:val="clear" w:color="auto" w:fill="auto"/>
            <w:noWrap/>
            <w:vAlign w:val="center"/>
          </w:tcPr>
          <w:p w:rsidR="00333509" w:rsidRPr="00B40208" w:rsidRDefault="00333509" w:rsidP="007F0C44">
            <w:pPr>
              <w:spacing w:after="0" w:line="360" w:lineRule="auto"/>
              <w:jc w:val="center"/>
              <w:rPr>
                <w:rFonts w:ascii="Times New Roman" w:eastAsia="Times New Roman" w:hAnsi="Times New Roman" w:cs="Times New Roman"/>
                <w:sz w:val="18"/>
                <w:szCs w:val="24"/>
                <w:lang w:eastAsia="tr-TR"/>
              </w:rPr>
            </w:pPr>
          </w:p>
        </w:tc>
      </w:tr>
    </w:tbl>
    <w:p w:rsidR="00333509" w:rsidRPr="00B40208" w:rsidRDefault="00333509" w:rsidP="0034537A">
      <w:pPr>
        <w:spacing w:after="0" w:line="360" w:lineRule="auto"/>
        <w:ind w:firstLine="567"/>
        <w:jc w:val="both"/>
        <w:rPr>
          <w:rFonts w:ascii="Times New Roman" w:eastAsiaTheme="majorEastAsia" w:hAnsi="Times New Roman" w:cs="Times New Roman"/>
          <w:sz w:val="24"/>
          <w:szCs w:val="24"/>
          <w:lang w:eastAsia="en-GB"/>
        </w:rPr>
      </w:pPr>
      <w:r w:rsidRPr="00B40208">
        <w:rPr>
          <w:rFonts w:ascii="Times New Roman" w:eastAsiaTheme="majorEastAsia" w:hAnsi="Times New Roman" w:cs="Times New Roman"/>
          <w:bCs/>
          <w:sz w:val="24"/>
          <w:szCs w:val="24"/>
          <w:lang w:eastAsia="en-GB"/>
        </w:rPr>
        <w:lastRenderedPageBreak/>
        <w:t xml:space="preserve">Gruplara ait </w:t>
      </w:r>
      <w:r w:rsidRPr="00B40208">
        <w:rPr>
          <w:rFonts w:ascii="Times New Roman" w:eastAsiaTheme="majorEastAsia" w:hAnsi="Times New Roman" w:cs="Times New Roman"/>
          <w:sz w:val="24"/>
          <w:szCs w:val="24"/>
          <w:lang w:eastAsia="en-GB"/>
        </w:rPr>
        <w:t>örneklerde yapılan analizlere göre</w:t>
      </w:r>
      <w:r w:rsidRPr="00B40208">
        <w:rPr>
          <w:rFonts w:ascii="Times New Roman" w:eastAsia="Calibri" w:hAnsi="Times New Roman" w:cs="Times New Roman"/>
          <w:b/>
          <w:bCs/>
          <w:sz w:val="24"/>
          <w:szCs w:val="24"/>
        </w:rPr>
        <w:t xml:space="preserve"> </w:t>
      </w:r>
      <w:r w:rsidRPr="00B40208">
        <w:rPr>
          <w:rFonts w:ascii="Times New Roman" w:eastAsiaTheme="majorEastAsia" w:hAnsi="Times New Roman" w:cs="Times New Roman"/>
          <w:sz w:val="24"/>
          <w:szCs w:val="24"/>
          <w:lang w:eastAsia="en-GB"/>
        </w:rPr>
        <w:t xml:space="preserve">ortalama plazma laktat, </w:t>
      </w:r>
      <w:r w:rsidR="00351A68" w:rsidRPr="00B40208">
        <w:rPr>
          <w:rFonts w:ascii="Times New Roman" w:eastAsiaTheme="majorEastAsia" w:hAnsi="Times New Roman" w:cs="Times New Roman"/>
          <w:sz w:val="24"/>
          <w:szCs w:val="24"/>
          <w:lang w:eastAsia="en-GB"/>
        </w:rPr>
        <w:t>glikoz</w:t>
      </w:r>
      <w:r w:rsidRPr="00B40208">
        <w:rPr>
          <w:rFonts w:ascii="Times New Roman" w:eastAsiaTheme="majorEastAsia" w:hAnsi="Times New Roman" w:cs="Times New Roman"/>
          <w:sz w:val="24"/>
          <w:szCs w:val="24"/>
          <w:lang w:eastAsia="en-GB"/>
        </w:rPr>
        <w:t>, BUN, üre, kreatinin, total protein, albümin, trigliser</w:t>
      </w:r>
      <w:r w:rsidR="004C5138">
        <w:rPr>
          <w:rFonts w:ascii="Times New Roman" w:eastAsiaTheme="majorEastAsia" w:hAnsi="Times New Roman" w:cs="Times New Roman"/>
          <w:sz w:val="24"/>
          <w:szCs w:val="24"/>
          <w:lang w:eastAsia="en-GB"/>
        </w:rPr>
        <w:t>i</w:t>
      </w:r>
      <w:r w:rsidRPr="00B40208">
        <w:rPr>
          <w:rFonts w:ascii="Times New Roman" w:eastAsiaTheme="majorEastAsia" w:hAnsi="Times New Roman" w:cs="Times New Roman"/>
          <w:sz w:val="24"/>
          <w:szCs w:val="24"/>
          <w:lang w:eastAsia="en-GB"/>
        </w:rPr>
        <w:t>d, kolesterol, AST ve ALT düzeyle</w:t>
      </w:r>
      <w:r w:rsidR="0009305F" w:rsidRPr="00B40208">
        <w:rPr>
          <w:rFonts w:ascii="Times New Roman" w:eastAsiaTheme="majorEastAsia" w:hAnsi="Times New Roman" w:cs="Times New Roman"/>
          <w:sz w:val="24"/>
          <w:szCs w:val="24"/>
          <w:lang w:eastAsia="en-GB"/>
        </w:rPr>
        <w:t>ri ait ortalama değerler Tablo 2</w:t>
      </w:r>
      <w:r w:rsidRPr="00B40208">
        <w:rPr>
          <w:rFonts w:ascii="Times New Roman" w:eastAsiaTheme="majorEastAsia" w:hAnsi="Times New Roman" w:cs="Times New Roman"/>
          <w:sz w:val="24"/>
          <w:szCs w:val="24"/>
          <w:lang w:eastAsia="en-GB"/>
        </w:rPr>
        <w:t xml:space="preserve">’de gösterilmiştir. Örneklerin ölçüm sonuçlarına göre tekli ve çoklu doğumlar arasındaki metabolik parametreler açısından farklılıkları değerlendirilmiştir. Bu sonuçlara göre plazma laktat, total protein, albümin ve trigliserid düzeylerinde gruplar </w:t>
      </w:r>
      <w:r w:rsidR="00AB4BB9" w:rsidRPr="00B40208">
        <w:rPr>
          <w:rFonts w:ascii="Times New Roman" w:eastAsiaTheme="majorEastAsia" w:hAnsi="Times New Roman" w:cs="Times New Roman"/>
          <w:sz w:val="24"/>
          <w:szCs w:val="24"/>
          <w:lang w:eastAsia="en-GB"/>
        </w:rPr>
        <w:t>arası farklılılar belirlenirken;</w:t>
      </w:r>
      <w:r w:rsidR="00172B6F" w:rsidRPr="00B40208">
        <w:rPr>
          <w:rFonts w:ascii="Times New Roman" w:eastAsiaTheme="majorEastAsia" w:hAnsi="Times New Roman" w:cs="Times New Roman"/>
          <w:sz w:val="24"/>
          <w:szCs w:val="24"/>
          <w:lang w:eastAsia="en-GB"/>
        </w:rPr>
        <w:t xml:space="preserve"> </w:t>
      </w:r>
      <w:r w:rsidR="00351A68" w:rsidRPr="00B40208">
        <w:rPr>
          <w:rFonts w:ascii="Times New Roman" w:eastAsiaTheme="majorEastAsia" w:hAnsi="Times New Roman" w:cs="Times New Roman"/>
          <w:sz w:val="24"/>
          <w:szCs w:val="24"/>
          <w:lang w:eastAsia="en-GB"/>
        </w:rPr>
        <w:t>glikoz</w:t>
      </w:r>
      <w:r w:rsidR="00172B6F" w:rsidRPr="00B40208">
        <w:rPr>
          <w:rFonts w:ascii="Times New Roman" w:eastAsiaTheme="majorEastAsia" w:hAnsi="Times New Roman" w:cs="Times New Roman"/>
          <w:sz w:val="24"/>
          <w:szCs w:val="24"/>
          <w:lang w:eastAsia="en-GB"/>
        </w:rPr>
        <w:t>,</w:t>
      </w:r>
      <w:r w:rsidRPr="00B40208">
        <w:rPr>
          <w:rFonts w:ascii="Times New Roman" w:eastAsiaTheme="majorEastAsia" w:hAnsi="Times New Roman" w:cs="Times New Roman"/>
          <w:sz w:val="24"/>
          <w:szCs w:val="24"/>
          <w:lang w:eastAsia="en-GB"/>
        </w:rPr>
        <w:t xml:space="preserve"> BUN, üre kreatinin, AST, ALT ve kolesterol düzeylerinde gruplar arasında istatistiki anlamda önemli bir farka rastlanmamıştır.</w:t>
      </w:r>
    </w:p>
    <w:p w:rsidR="00333509" w:rsidRPr="00B40208" w:rsidRDefault="00333509"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 xml:space="preserve">Analiz edilen kan örneklerinde plazma laktat düzeyi tekli doğumlarda 6,05±4,1 mmol/L, ikiz doğumlarda 6,70±3,6 mmol/L, üçüz doğumlarda 12,47±4,3 mmol/L, beşiz doğumlarda 14,44±1,25 mmol/L olarak belirlenmiştir. Yavru sayısının artmasıyla yavruların ortalama laktat düzeylerinin artış </w:t>
      </w:r>
      <w:r w:rsidR="00CE5DAD" w:rsidRPr="00B40208">
        <w:rPr>
          <w:rFonts w:ascii="Times New Roman" w:eastAsia="Calibri" w:hAnsi="Times New Roman" w:cs="Times New Roman"/>
          <w:sz w:val="24"/>
          <w:szCs w:val="24"/>
          <w:lang w:eastAsia="en-GB"/>
        </w:rPr>
        <w:t>gösterdiği ve en yüksek seviyenin</w:t>
      </w:r>
      <w:r w:rsidRPr="00B40208">
        <w:rPr>
          <w:rFonts w:ascii="Times New Roman" w:eastAsia="Calibri" w:hAnsi="Times New Roman" w:cs="Times New Roman"/>
          <w:sz w:val="24"/>
          <w:szCs w:val="24"/>
          <w:lang w:eastAsia="en-GB"/>
        </w:rPr>
        <w:t xml:space="preserve"> beşiz doğan yavrularda olduğu </w:t>
      </w:r>
      <w:r w:rsidR="00172B6F" w:rsidRPr="00B40208">
        <w:rPr>
          <w:rFonts w:ascii="Times New Roman" w:eastAsia="Calibri" w:hAnsi="Times New Roman" w:cs="Times New Roman"/>
          <w:sz w:val="24"/>
          <w:szCs w:val="24"/>
          <w:lang w:eastAsia="en-GB"/>
        </w:rPr>
        <w:t>tespit</w:t>
      </w:r>
      <w:r w:rsidRPr="00B40208">
        <w:rPr>
          <w:rFonts w:ascii="Times New Roman" w:eastAsia="Calibri" w:hAnsi="Times New Roman" w:cs="Times New Roman"/>
          <w:sz w:val="24"/>
          <w:szCs w:val="24"/>
          <w:lang w:eastAsia="en-GB"/>
        </w:rPr>
        <w:t xml:space="preserve"> edilmiştir. Üçüz ve beşiz yavru gruplarının ortalama laktat düzeyi tek ve ikiz yavru gruplarına göre p&lt;0,001 düzeyinde yüksek olarak belirlenmiştir.</w:t>
      </w:r>
    </w:p>
    <w:p w:rsidR="00333509" w:rsidRPr="00B40208" w:rsidRDefault="00333509"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 xml:space="preserve">Serum </w:t>
      </w:r>
      <w:r w:rsidR="00351A68" w:rsidRPr="00B40208">
        <w:rPr>
          <w:rFonts w:ascii="Times New Roman" w:eastAsia="Calibri" w:hAnsi="Times New Roman" w:cs="Times New Roman"/>
          <w:sz w:val="24"/>
          <w:szCs w:val="24"/>
          <w:lang w:eastAsia="en-GB"/>
        </w:rPr>
        <w:t>glikoz</w:t>
      </w:r>
      <w:r w:rsidRPr="00B40208">
        <w:rPr>
          <w:rFonts w:ascii="Times New Roman" w:eastAsia="Calibri" w:hAnsi="Times New Roman" w:cs="Times New Roman"/>
          <w:sz w:val="24"/>
          <w:szCs w:val="24"/>
          <w:lang w:eastAsia="en-GB"/>
        </w:rPr>
        <w:t xml:space="preserve"> düzeyi tekli doğumlarda ortalama 53,50±20,25 mg/dL, ikiz doğumlarda 34,76±11,51 mg/dL, üçüz doğumlarda 45,72±30,19 mg/dL, beşiz doğumlarda 41,33±13,45 mg/dL olarak ölçülmüştür. Bu sonuçlara göre çoklu yavrularda ortalama </w:t>
      </w:r>
      <w:r w:rsidR="00351A68" w:rsidRPr="00B40208">
        <w:rPr>
          <w:rFonts w:ascii="Times New Roman" w:eastAsia="Calibri" w:hAnsi="Times New Roman" w:cs="Times New Roman"/>
          <w:sz w:val="24"/>
          <w:szCs w:val="24"/>
          <w:lang w:eastAsia="en-GB"/>
        </w:rPr>
        <w:t>glikoz</w:t>
      </w:r>
      <w:r w:rsidRPr="00B40208">
        <w:rPr>
          <w:rFonts w:ascii="Times New Roman" w:eastAsia="Calibri" w:hAnsi="Times New Roman" w:cs="Times New Roman"/>
          <w:sz w:val="24"/>
          <w:szCs w:val="24"/>
          <w:lang w:eastAsia="en-GB"/>
        </w:rPr>
        <w:t xml:space="preserve"> düzeyinin tek doğan yavrulardan düşük olduğu ancak grupların değerleri arasında istatistiki bir fark olmadığı gözlenmiştir.</w:t>
      </w:r>
    </w:p>
    <w:p w:rsidR="00333509" w:rsidRPr="00B40208" w:rsidRDefault="00333509"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 xml:space="preserve">Total protein düzeyi tekli doğumlarda 4,69±0,29 g/dL, ikiz doğumlarda 4,08±0,19 g/dL, üçüz doğumlarda 4,21±0,25 g/dL, beşiz doğumlarda 4,07±0,16 g/dL olarak saptanmış ve en düşük düzey beşiz yavru grubunda olarak belirlenmiştir. </w:t>
      </w:r>
      <w:proofErr w:type="gramStart"/>
      <w:r w:rsidRPr="00B40208">
        <w:rPr>
          <w:rFonts w:ascii="Times New Roman" w:eastAsia="Calibri" w:hAnsi="Times New Roman" w:cs="Times New Roman"/>
          <w:sz w:val="24"/>
          <w:szCs w:val="24"/>
          <w:lang w:eastAsia="en-GB"/>
        </w:rPr>
        <w:t xml:space="preserve">Benzer şekilde serum; albümin düzeyi tekli doğumlarda 3,19±0,12 g/dL, ikiz doğumlarda 3,04±0,11 g/dL, üçüz doğumlarda 3,07±0,12 g/dL, beşiz doğumlarda 2,95±0,09 g/dL olarak belirlenmiş ve beşiz yavru grubununun ortalama albümin düzeyinin diğer gruplardan daha düşük olduğu belirlenmiştir.  </w:t>
      </w:r>
      <w:proofErr w:type="gramEnd"/>
      <w:r w:rsidRPr="00B40208">
        <w:rPr>
          <w:rFonts w:ascii="Times New Roman" w:eastAsia="Calibri" w:hAnsi="Times New Roman" w:cs="Times New Roman"/>
          <w:sz w:val="24"/>
          <w:szCs w:val="24"/>
          <w:lang w:eastAsia="en-GB"/>
        </w:rPr>
        <w:t>Total protein ile albümin düzeyindeki farklılığın p&lt;0,001 düzeyinde anlamlı olduğu görülmüştür.</w:t>
      </w:r>
    </w:p>
    <w:p w:rsidR="00172B6F" w:rsidRPr="00B40208" w:rsidRDefault="00333509" w:rsidP="00486106">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Trigliserid düzeyi tekli doğumlarda 57,91±20,89 mg/dL, ikiz doğumlarda 51,53±16,36 mg/dL, üçüz doğumlarda 53,50±</w:t>
      </w:r>
      <w:r w:rsidR="00CE5DAD" w:rsidRPr="00B40208">
        <w:rPr>
          <w:rFonts w:ascii="Times New Roman" w:eastAsia="Calibri" w:hAnsi="Times New Roman" w:cs="Times New Roman"/>
          <w:sz w:val="24"/>
          <w:szCs w:val="24"/>
          <w:lang w:eastAsia="en-GB"/>
        </w:rPr>
        <w:t>23,93 mg/dL, beşiz doğumlarda 72</w:t>
      </w:r>
      <w:r w:rsidRPr="00B40208">
        <w:rPr>
          <w:rFonts w:ascii="Times New Roman" w:eastAsia="Calibri" w:hAnsi="Times New Roman" w:cs="Times New Roman"/>
          <w:sz w:val="24"/>
          <w:szCs w:val="24"/>
          <w:lang w:eastAsia="en-GB"/>
        </w:rPr>
        <w:t>,</w:t>
      </w:r>
      <w:r w:rsidR="00CE5DAD" w:rsidRPr="00B40208">
        <w:rPr>
          <w:rFonts w:ascii="Times New Roman" w:eastAsia="Calibri" w:hAnsi="Times New Roman" w:cs="Times New Roman"/>
          <w:sz w:val="24"/>
          <w:szCs w:val="24"/>
          <w:lang w:eastAsia="en-GB"/>
        </w:rPr>
        <w:t>50</w:t>
      </w:r>
      <w:r w:rsidRPr="00B40208">
        <w:rPr>
          <w:rFonts w:ascii="Times New Roman" w:eastAsia="Calibri" w:hAnsi="Times New Roman" w:cs="Times New Roman"/>
          <w:sz w:val="24"/>
          <w:szCs w:val="24"/>
          <w:lang w:eastAsia="en-GB"/>
        </w:rPr>
        <w:t>±</w:t>
      </w:r>
      <w:r w:rsidR="00CE5DAD" w:rsidRPr="00B40208">
        <w:rPr>
          <w:rFonts w:ascii="Times New Roman" w:eastAsia="Calibri" w:hAnsi="Times New Roman" w:cs="Times New Roman"/>
          <w:sz w:val="24"/>
          <w:szCs w:val="24"/>
          <w:lang w:eastAsia="en-GB"/>
        </w:rPr>
        <w:t>7</w:t>
      </w:r>
      <w:r w:rsidRPr="00B40208">
        <w:rPr>
          <w:rFonts w:ascii="Times New Roman" w:eastAsia="Calibri" w:hAnsi="Times New Roman" w:cs="Times New Roman"/>
          <w:sz w:val="24"/>
          <w:szCs w:val="24"/>
          <w:lang w:eastAsia="en-GB"/>
        </w:rPr>
        <w:t>,</w:t>
      </w:r>
      <w:r w:rsidR="00CE5DAD" w:rsidRPr="00B40208">
        <w:rPr>
          <w:rFonts w:ascii="Times New Roman" w:eastAsia="Calibri" w:hAnsi="Times New Roman" w:cs="Times New Roman"/>
          <w:sz w:val="24"/>
          <w:szCs w:val="24"/>
          <w:lang w:eastAsia="en-GB"/>
        </w:rPr>
        <w:t>63</w:t>
      </w:r>
      <w:r w:rsidR="00AB4BB9" w:rsidRPr="00B40208">
        <w:rPr>
          <w:rFonts w:ascii="Times New Roman" w:eastAsia="Calibri" w:hAnsi="Times New Roman" w:cs="Times New Roman"/>
          <w:sz w:val="24"/>
          <w:szCs w:val="24"/>
          <w:lang w:eastAsia="en-GB"/>
        </w:rPr>
        <w:t xml:space="preserve"> mg/</w:t>
      </w:r>
      <w:proofErr w:type="gramStart"/>
      <w:r w:rsidR="00AB4BB9" w:rsidRPr="00B40208">
        <w:rPr>
          <w:rFonts w:ascii="Times New Roman" w:eastAsia="Calibri" w:hAnsi="Times New Roman" w:cs="Times New Roman"/>
          <w:sz w:val="24"/>
          <w:szCs w:val="24"/>
          <w:lang w:eastAsia="en-GB"/>
        </w:rPr>
        <w:t>dL</w:t>
      </w:r>
      <w:r w:rsidRPr="00B40208">
        <w:rPr>
          <w:rFonts w:ascii="Times New Roman" w:eastAsia="Calibri" w:hAnsi="Times New Roman" w:cs="Times New Roman"/>
          <w:sz w:val="24"/>
          <w:szCs w:val="24"/>
          <w:lang w:eastAsia="en-GB"/>
        </w:rPr>
        <w:t xml:space="preserve">  olarak</w:t>
      </w:r>
      <w:proofErr w:type="gramEnd"/>
      <w:r w:rsidRPr="00B40208">
        <w:rPr>
          <w:rFonts w:ascii="Times New Roman" w:eastAsia="Calibri" w:hAnsi="Times New Roman" w:cs="Times New Roman"/>
          <w:sz w:val="24"/>
          <w:szCs w:val="24"/>
          <w:lang w:eastAsia="en-GB"/>
        </w:rPr>
        <w:t xml:space="preserve"> saptanmış ve beşiz yavrulardaki düzey diğer tüm gruplardan fazla bulunmuştur. </w:t>
      </w:r>
    </w:p>
    <w:p w:rsidR="00333509" w:rsidRPr="00B40208" w:rsidRDefault="00172B6F" w:rsidP="00486106">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BUN, üre, k</w:t>
      </w:r>
      <w:r w:rsidR="00333509" w:rsidRPr="00B40208">
        <w:rPr>
          <w:rFonts w:ascii="Times New Roman" w:eastAsia="Calibri" w:hAnsi="Times New Roman" w:cs="Times New Roman"/>
          <w:sz w:val="24"/>
          <w:szCs w:val="24"/>
          <w:lang w:eastAsia="en-GB"/>
        </w:rPr>
        <w:t xml:space="preserve">reatinin, koleserol, AST ve ALT </w:t>
      </w:r>
      <w:proofErr w:type="gramStart"/>
      <w:r w:rsidR="00333509" w:rsidRPr="00B40208">
        <w:rPr>
          <w:rFonts w:ascii="Times New Roman" w:eastAsia="Calibri" w:hAnsi="Times New Roman" w:cs="Times New Roman"/>
          <w:sz w:val="24"/>
          <w:szCs w:val="24"/>
          <w:lang w:eastAsia="en-GB"/>
        </w:rPr>
        <w:t>konsantrasyonları</w:t>
      </w:r>
      <w:proofErr w:type="gramEnd"/>
      <w:r w:rsidR="00333509" w:rsidRPr="00B40208">
        <w:rPr>
          <w:rFonts w:ascii="Times New Roman" w:eastAsia="Calibri" w:hAnsi="Times New Roman" w:cs="Times New Roman"/>
          <w:sz w:val="24"/>
          <w:szCs w:val="24"/>
          <w:lang w:eastAsia="en-GB"/>
        </w:rPr>
        <w:t xml:space="preserve"> arasında gruplar arasında </w:t>
      </w:r>
      <w:r w:rsidRPr="00B40208">
        <w:rPr>
          <w:rFonts w:ascii="Times New Roman" w:eastAsia="Calibri" w:hAnsi="Times New Roman" w:cs="Times New Roman"/>
          <w:sz w:val="24"/>
          <w:szCs w:val="24"/>
          <w:lang w:eastAsia="en-GB"/>
        </w:rPr>
        <w:t>istatistiki</w:t>
      </w:r>
      <w:r w:rsidR="00333509" w:rsidRPr="00B40208">
        <w:rPr>
          <w:rFonts w:ascii="Times New Roman" w:eastAsia="Calibri" w:hAnsi="Times New Roman" w:cs="Times New Roman"/>
          <w:sz w:val="24"/>
          <w:szCs w:val="24"/>
          <w:lang w:eastAsia="en-GB"/>
        </w:rPr>
        <w:t xml:space="preserve"> önemde bir farka</w:t>
      </w:r>
      <w:r w:rsidR="000F7F97" w:rsidRPr="00B40208">
        <w:rPr>
          <w:rFonts w:ascii="Times New Roman" w:eastAsia="Calibri" w:hAnsi="Times New Roman" w:cs="Times New Roman"/>
          <w:sz w:val="24"/>
          <w:szCs w:val="24"/>
          <w:lang w:eastAsia="en-GB"/>
        </w:rPr>
        <w:t xml:space="preserve"> rastlanmamıştı</w:t>
      </w:r>
      <w:r w:rsidR="00FA3749" w:rsidRPr="00B40208">
        <w:rPr>
          <w:rFonts w:ascii="Times New Roman" w:eastAsia="Calibri" w:hAnsi="Times New Roman" w:cs="Times New Roman"/>
          <w:sz w:val="24"/>
          <w:szCs w:val="24"/>
          <w:lang w:eastAsia="en-GB"/>
        </w:rPr>
        <w:t>r.</w:t>
      </w:r>
    </w:p>
    <w:p w:rsidR="00FA3749" w:rsidRPr="00B40208" w:rsidRDefault="00FA3749" w:rsidP="007F0C44">
      <w:pPr>
        <w:spacing w:after="0" w:line="360" w:lineRule="auto"/>
        <w:ind w:firstLine="708"/>
        <w:rPr>
          <w:rFonts w:ascii="Times New Roman" w:eastAsia="Calibri" w:hAnsi="Times New Roman" w:cs="Times New Roman"/>
          <w:sz w:val="24"/>
          <w:szCs w:val="24"/>
          <w:lang w:eastAsia="en-GB"/>
        </w:rPr>
        <w:sectPr w:rsidR="00FA3749" w:rsidRPr="00B40208" w:rsidSect="00057D50">
          <w:pgSz w:w="11906" w:h="16838"/>
          <w:pgMar w:top="1418" w:right="1134" w:bottom="1418" w:left="1701" w:header="709" w:footer="709" w:gutter="0"/>
          <w:pgNumType w:start="1"/>
          <w:cols w:space="708"/>
          <w:docGrid w:linePitch="360"/>
        </w:sectPr>
      </w:pPr>
    </w:p>
    <w:p w:rsidR="00FA3749" w:rsidRPr="00B40208" w:rsidRDefault="00FA3749" w:rsidP="007F0C44">
      <w:pPr>
        <w:pStyle w:val="ResimYazs"/>
        <w:spacing w:after="0" w:line="360" w:lineRule="auto"/>
        <w:rPr>
          <w:rFonts w:ascii="Times New Roman" w:hAnsi="Times New Roman"/>
          <w:b w:val="0"/>
          <w:bCs w:val="0"/>
          <w:color w:val="auto"/>
          <w:sz w:val="24"/>
          <w:szCs w:val="24"/>
          <w:lang w:eastAsia="en-GB"/>
        </w:rPr>
      </w:pPr>
      <w:bookmarkStart w:id="41" w:name="_Toc13117748"/>
      <w:r w:rsidRPr="00B40208">
        <w:rPr>
          <w:rFonts w:ascii="Times New Roman" w:hAnsi="Times New Roman"/>
          <w:bCs w:val="0"/>
          <w:color w:val="auto"/>
          <w:sz w:val="24"/>
          <w:szCs w:val="24"/>
          <w:lang w:eastAsia="en-GB"/>
        </w:rPr>
        <w:lastRenderedPageBreak/>
        <w:t xml:space="preserve">Tablo </w:t>
      </w:r>
      <w:r w:rsidRPr="00B40208">
        <w:rPr>
          <w:rFonts w:ascii="Times New Roman" w:hAnsi="Times New Roman"/>
          <w:bCs w:val="0"/>
          <w:color w:val="auto"/>
          <w:sz w:val="24"/>
          <w:szCs w:val="24"/>
          <w:lang w:eastAsia="en-GB"/>
        </w:rPr>
        <w:fldChar w:fldCharType="begin"/>
      </w:r>
      <w:r w:rsidRPr="00B40208">
        <w:rPr>
          <w:rFonts w:ascii="Times New Roman" w:hAnsi="Times New Roman"/>
          <w:bCs w:val="0"/>
          <w:color w:val="auto"/>
          <w:sz w:val="24"/>
          <w:szCs w:val="24"/>
          <w:lang w:eastAsia="en-GB"/>
        </w:rPr>
        <w:instrText xml:space="preserve"> SEQ Tablo \* ARABIC </w:instrText>
      </w:r>
      <w:r w:rsidRPr="00B40208">
        <w:rPr>
          <w:rFonts w:ascii="Times New Roman" w:hAnsi="Times New Roman"/>
          <w:bCs w:val="0"/>
          <w:color w:val="auto"/>
          <w:sz w:val="24"/>
          <w:szCs w:val="24"/>
          <w:lang w:eastAsia="en-GB"/>
        </w:rPr>
        <w:fldChar w:fldCharType="separate"/>
      </w:r>
      <w:r w:rsidR="004704A3" w:rsidRPr="00B40208">
        <w:rPr>
          <w:rFonts w:ascii="Times New Roman" w:hAnsi="Times New Roman"/>
          <w:bCs w:val="0"/>
          <w:noProof/>
          <w:color w:val="auto"/>
          <w:sz w:val="24"/>
          <w:szCs w:val="24"/>
          <w:lang w:eastAsia="en-GB"/>
        </w:rPr>
        <w:t>2</w:t>
      </w:r>
      <w:r w:rsidRPr="00B40208">
        <w:rPr>
          <w:rFonts w:ascii="Times New Roman" w:hAnsi="Times New Roman"/>
          <w:bCs w:val="0"/>
          <w:color w:val="auto"/>
          <w:sz w:val="24"/>
          <w:szCs w:val="24"/>
          <w:lang w:eastAsia="en-GB"/>
        </w:rPr>
        <w:fldChar w:fldCharType="end"/>
      </w:r>
      <w:r w:rsidRPr="00B40208">
        <w:rPr>
          <w:rFonts w:ascii="Times New Roman" w:hAnsi="Times New Roman"/>
          <w:bCs w:val="0"/>
          <w:color w:val="auto"/>
          <w:sz w:val="24"/>
          <w:szCs w:val="24"/>
          <w:lang w:eastAsia="en-GB"/>
        </w:rPr>
        <w:t>.</w:t>
      </w:r>
      <w:r w:rsidRPr="00B40208">
        <w:rPr>
          <w:rFonts w:ascii="Times New Roman" w:hAnsi="Times New Roman"/>
          <w:b w:val="0"/>
          <w:bCs w:val="0"/>
          <w:color w:val="auto"/>
          <w:sz w:val="24"/>
          <w:szCs w:val="24"/>
          <w:lang w:eastAsia="en-GB"/>
        </w:rPr>
        <w:t xml:space="preserve"> Tek, ikiz, üçüz ve beşiz yavrularda ortalama plazma laktat, </w:t>
      </w:r>
      <w:r w:rsidR="00351A68" w:rsidRPr="00B40208">
        <w:rPr>
          <w:rFonts w:ascii="Times New Roman" w:hAnsi="Times New Roman"/>
          <w:b w:val="0"/>
          <w:bCs w:val="0"/>
          <w:color w:val="auto"/>
          <w:sz w:val="24"/>
          <w:szCs w:val="24"/>
          <w:lang w:eastAsia="en-GB"/>
        </w:rPr>
        <w:t>glikoz</w:t>
      </w:r>
      <w:r w:rsidRPr="00B40208">
        <w:rPr>
          <w:rFonts w:ascii="Times New Roman" w:hAnsi="Times New Roman"/>
          <w:b w:val="0"/>
          <w:bCs w:val="0"/>
          <w:color w:val="auto"/>
          <w:sz w:val="24"/>
          <w:szCs w:val="24"/>
          <w:lang w:eastAsia="en-GB"/>
        </w:rPr>
        <w:t>, BUN, üre, kreatinin, total protein, albümin, trigliser</w:t>
      </w:r>
      <w:r w:rsidR="006B1956">
        <w:rPr>
          <w:rFonts w:ascii="Times New Roman" w:hAnsi="Times New Roman"/>
          <w:b w:val="0"/>
          <w:bCs w:val="0"/>
          <w:color w:val="auto"/>
          <w:sz w:val="24"/>
          <w:szCs w:val="24"/>
          <w:lang w:eastAsia="en-GB"/>
        </w:rPr>
        <w:t>i</w:t>
      </w:r>
      <w:r w:rsidRPr="00B40208">
        <w:rPr>
          <w:rFonts w:ascii="Times New Roman" w:hAnsi="Times New Roman"/>
          <w:b w:val="0"/>
          <w:bCs w:val="0"/>
          <w:color w:val="auto"/>
          <w:sz w:val="24"/>
          <w:szCs w:val="24"/>
          <w:lang w:eastAsia="en-GB"/>
        </w:rPr>
        <w:t>d, kolesterol, AST ve ALT düzeyleri</w:t>
      </w:r>
      <w:bookmarkEnd w:id="41"/>
      <w:r w:rsidR="00486106" w:rsidRPr="00B40208">
        <w:rPr>
          <w:rFonts w:ascii="Times New Roman" w:hAnsi="Times New Roman"/>
          <w:b w:val="0"/>
          <w:bCs w:val="0"/>
          <w:color w:val="auto"/>
          <w:sz w:val="24"/>
          <w:szCs w:val="24"/>
          <w:lang w:eastAsia="en-GB"/>
        </w:rPr>
        <w:t>.</w:t>
      </w:r>
    </w:p>
    <w:tbl>
      <w:tblPr>
        <w:tblStyle w:val="TabloKlavuzu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
        <w:gridCol w:w="1184"/>
        <w:gridCol w:w="1349"/>
        <w:gridCol w:w="1166"/>
        <w:gridCol w:w="1133"/>
        <w:gridCol w:w="1124"/>
        <w:gridCol w:w="1097"/>
        <w:gridCol w:w="1149"/>
        <w:gridCol w:w="1349"/>
        <w:gridCol w:w="1228"/>
        <w:gridCol w:w="1126"/>
        <w:gridCol w:w="1083"/>
      </w:tblGrid>
      <w:tr w:rsidR="00B40208" w:rsidRPr="00B40208" w:rsidTr="000F7F97">
        <w:trPr>
          <w:trHeight w:val="916"/>
        </w:trPr>
        <w:tc>
          <w:tcPr>
            <w:tcW w:w="1049"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 xml:space="preserve">Gruplar </w:t>
            </w:r>
          </w:p>
          <w:p w:rsidR="000F7F97" w:rsidRPr="00B40208" w:rsidRDefault="000F7F97" w:rsidP="007F0C44">
            <w:pPr>
              <w:spacing w:line="360" w:lineRule="auto"/>
              <w:rPr>
                <w:rFonts w:ascii="Times New Roman" w:eastAsia="Calibri" w:hAnsi="Times New Roman" w:cs="Times New Roman"/>
                <w:b/>
                <w:sz w:val="20"/>
                <w:szCs w:val="20"/>
              </w:rPr>
            </w:pPr>
          </w:p>
          <w:p w:rsidR="000F7F97" w:rsidRPr="00B40208" w:rsidRDefault="000F7F97" w:rsidP="007F0C44">
            <w:pPr>
              <w:spacing w:line="360" w:lineRule="auto"/>
              <w:rPr>
                <w:rFonts w:ascii="Times New Roman" w:eastAsia="Calibri" w:hAnsi="Times New Roman" w:cs="Times New Roman"/>
                <w:b/>
                <w:sz w:val="20"/>
                <w:szCs w:val="20"/>
              </w:rPr>
            </w:pPr>
          </w:p>
          <w:p w:rsidR="000F7F97" w:rsidRPr="00B40208" w:rsidRDefault="000F7F97" w:rsidP="007F0C44">
            <w:pPr>
              <w:spacing w:line="360" w:lineRule="auto"/>
              <w:rPr>
                <w:rFonts w:ascii="Times New Roman" w:eastAsia="Calibri" w:hAnsi="Times New Roman" w:cs="Times New Roman"/>
                <w:b/>
                <w:sz w:val="20"/>
                <w:szCs w:val="20"/>
              </w:rPr>
            </w:pPr>
          </w:p>
        </w:tc>
        <w:tc>
          <w:tcPr>
            <w:tcW w:w="1184"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Laktat</w:t>
            </w: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mmol/L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position w:val="-16"/>
                <w:sz w:val="18"/>
                <w:szCs w:val="18"/>
              </w:rPr>
              <w:object w:dxaOrig="72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5pt;height:16.1pt" o:ole="" fillcolor="window">
                  <v:imagedata r:id="rId21" o:title=""/>
                </v:shape>
                <o:OLEObject Type="Embed" ProgID="Equation.3" ShapeID="_x0000_i1025" DrawAspect="Content" ObjectID="_1629703023" r:id="rId22"/>
              </w:object>
            </w:r>
          </w:p>
        </w:tc>
        <w:tc>
          <w:tcPr>
            <w:tcW w:w="1349" w:type="dxa"/>
            <w:tcBorders>
              <w:top w:val="single" w:sz="4" w:space="0" w:color="auto"/>
              <w:bottom w:val="single" w:sz="4" w:space="0" w:color="auto"/>
            </w:tcBorders>
          </w:tcPr>
          <w:p w:rsidR="00333509" w:rsidRPr="00B40208" w:rsidRDefault="00351A68"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Glikoz</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mg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26" type="#_x0000_t75" style="width:23.65pt;height:16.1pt" o:ole="" fillcolor="window">
                  <v:imagedata r:id="rId21" o:title=""/>
                </v:shape>
                <o:OLEObject Type="Embed" ProgID="Equation.3" ShapeID="_x0000_i1026" DrawAspect="Content" ObjectID="_1629703024" r:id="rId23"/>
              </w:object>
            </w:r>
          </w:p>
        </w:tc>
        <w:tc>
          <w:tcPr>
            <w:tcW w:w="1166"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BUN</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mg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27" type="#_x0000_t75" style="width:23.65pt;height:16.1pt" o:ole="" fillcolor="window">
                  <v:imagedata r:id="rId21" o:title=""/>
                </v:shape>
                <o:OLEObject Type="Embed" ProgID="Equation.3" ShapeID="_x0000_i1027" DrawAspect="Content" ObjectID="_1629703025" r:id="rId24"/>
              </w:object>
            </w:r>
          </w:p>
        </w:tc>
        <w:tc>
          <w:tcPr>
            <w:tcW w:w="1133"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Üre</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mg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28" type="#_x0000_t75" style="width:23.65pt;height:16.1pt" o:ole="" fillcolor="window">
                  <v:imagedata r:id="rId21" o:title=""/>
                </v:shape>
                <o:OLEObject Type="Embed" ProgID="Equation.3" ShapeID="_x0000_i1028" DrawAspect="Content" ObjectID="_1629703026" r:id="rId25"/>
              </w:object>
            </w:r>
          </w:p>
        </w:tc>
        <w:tc>
          <w:tcPr>
            <w:tcW w:w="1124"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Kreatinin</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mg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29" type="#_x0000_t75" style="width:23.65pt;height:16.1pt" o:ole="" fillcolor="window">
                  <v:imagedata r:id="rId21" o:title=""/>
                </v:shape>
                <o:OLEObject Type="Embed" ProgID="Equation.3" ShapeID="_x0000_i1029" DrawAspect="Content" ObjectID="_1629703027" r:id="rId26"/>
              </w:object>
            </w:r>
          </w:p>
        </w:tc>
        <w:tc>
          <w:tcPr>
            <w:tcW w:w="1097"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b/>
                <w:sz w:val="20"/>
                <w:szCs w:val="20"/>
              </w:rPr>
              <w:t>Total protein</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position w:val="-16"/>
                <w:sz w:val="18"/>
                <w:szCs w:val="18"/>
              </w:rPr>
              <w:object w:dxaOrig="720" w:dyaOrig="440">
                <v:shape id="_x0000_i1030" type="#_x0000_t75" style="width:23.65pt;height:16.1pt" o:ole="" fillcolor="window">
                  <v:imagedata r:id="rId21" o:title=""/>
                </v:shape>
                <o:OLEObject Type="Embed" ProgID="Equation.3" ShapeID="_x0000_i1030" DrawAspect="Content" ObjectID="_1629703028" r:id="rId27"/>
              </w:object>
            </w:r>
          </w:p>
        </w:tc>
        <w:tc>
          <w:tcPr>
            <w:tcW w:w="1149"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Albümin</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31" type="#_x0000_t75" style="width:23.65pt;height:16.1pt" o:ole="" fillcolor="window">
                  <v:imagedata r:id="rId21" o:title=""/>
                </v:shape>
                <o:OLEObject Type="Embed" ProgID="Equation.3" ShapeID="_x0000_i1031" DrawAspect="Content" ObjectID="_1629703029" r:id="rId28"/>
              </w:object>
            </w:r>
          </w:p>
        </w:tc>
        <w:tc>
          <w:tcPr>
            <w:tcW w:w="1349"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Trigliserid</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mg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32" type="#_x0000_t75" style="width:23.65pt;height:16.1pt" o:ole="" fillcolor="window">
                  <v:imagedata r:id="rId21" o:title=""/>
                </v:shape>
                <o:OLEObject Type="Embed" ProgID="Equation.3" ShapeID="_x0000_i1032" DrawAspect="Content" ObjectID="_1629703030" r:id="rId29"/>
              </w:object>
            </w:r>
          </w:p>
        </w:tc>
        <w:tc>
          <w:tcPr>
            <w:tcW w:w="1228"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Kolesterol</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mg</w:t>
            </w:r>
            <w:proofErr w:type="gramEnd"/>
            <w:r w:rsidRPr="00B40208">
              <w:rPr>
                <w:rFonts w:ascii="Times New Roman" w:eastAsia="Calibri" w:hAnsi="Times New Roman" w:cs="Times New Roman"/>
                <w:sz w:val="20"/>
                <w:szCs w:val="20"/>
              </w:rPr>
              <w:t>/dL</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33" type="#_x0000_t75" style="width:23.65pt;height:16.1pt" o:ole="" fillcolor="window">
                  <v:imagedata r:id="rId21" o:title=""/>
                </v:shape>
                <o:OLEObject Type="Embed" ProgID="Equation.3" ShapeID="_x0000_i1033" DrawAspect="Content" ObjectID="_1629703031" r:id="rId30"/>
              </w:object>
            </w:r>
          </w:p>
        </w:tc>
        <w:tc>
          <w:tcPr>
            <w:tcW w:w="1126"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AST</w:t>
            </w:r>
          </w:p>
          <w:p w:rsidR="00333509" w:rsidRPr="00B40208" w:rsidRDefault="00BC3233"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IU</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34" type="#_x0000_t75" style="width:23.65pt;height:16.1pt" o:ole="" fillcolor="window">
                  <v:imagedata r:id="rId21" o:title=""/>
                </v:shape>
                <o:OLEObject Type="Embed" ProgID="Equation.3" ShapeID="_x0000_i1034" DrawAspect="Content" ObjectID="_1629703032" r:id="rId31"/>
              </w:object>
            </w:r>
          </w:p>
        </w:tc>
        <w:tc>
          <w:tcPr>
            <w:tcW w:w="1083" w:type="dxa"/>
            <w:tcBorders>
              <w:top w:val="single" w:sz="4" w:space="0" w:color="auto"/>
              <w:bottom w:val="single" w:sz="4" w:space="0" w:color="auto"/>
            </w:tcBorders>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ALT</w:t>
            </w:r>
          </w:p>
          <w:p w:rsidR="00333509" w:rsidRPr="00B40208" w:rsidRDefault="00BC3233"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IU</w:t>
            </w:r>
          </w:p>
          <w:p w:rsidR="00333509" w:rsidRPr="00B40208" w:rsidRDefault="00333509" w:rsidP="007F0C44">
            <w:pPr>
              <w:spacing w:line="360" w:lineRule="auto"/>
              <w:rPr>
                <w:rFonts w:ascii="Times New Roman" w:eastAsia="Calibri" w:hAnsi="Times New Roman" w:cs="Times New Roman"/>
                <w:sz w:val="20"/>
                <w:szCs w:val="20"/>
              </w:rPr>
            </w:pPr>
          </w:p>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position w:val="-16"/>
                <w:sz w:val="18"/>
                <w:szCs w:val="18"/>
              </w:rPr>
              <w:object w:dxaOrig="720" w:dyaOrig="440">
                <v:shape id="_x0000_i1035" type="#_x0000_t75" style="width:23.65pt;height:16.1pt" o:ole="" fillcolor="window">
                  <v:imagedata r:id="rId21" o:title=""/>
                </v:shape>
                <o:OLEObject Type="Embed" ProgID="Equation.3" ShapeID="_x0000_i1035" DrawAspect="Content" ObjectID="_1629703033" r:id="rId32"/>
              </w:object>
            </w:r>
          </w:p>
        </w:tc>
      </w:tr>
      <w:tr w:rsidR="00B40208" w:rsidRPr="00B40208" w:rsidTr="000F7F97">
        <w:trPr>
          <w:trHeight w:val="865"/>
        </w:trPr>
        <w:tc>
          <w:tcPr>
            <w:tcW w:w="1049"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Tek</w:t>
            </w:r>
          </w:p>
          <w:p w:rsidR="00333509" w:rsidRPr="00B40208" w:rsidRDefault="00333509" w:rsidP="003D1576">
            <w:pPr>
              <w:spacing w:before="120"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n</w:t>
            </w:r>
            <w:proofErr w:type="gramEnd"/>
            <w:r w:rsidRPr="00B40208">
              <w:rPr>
                <w:rFonts w:ascii="Times New Roman" w:eastAsia="Calibri" w:hAnsi="Times New Roman" w:cs="Times New Roman"/>
                <w:sz w:val="20"/>
                <w:szCs w:val="20"/>
              </w:rPr>
              <w:t>=12</w:t>
            </w:r>
          </w:p>
        </w:tc>
        <w:tc>
          <w:tcPr>
            <w:tcW w:w="1184"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6,05±4,1</w:t>
            </w:r>
            <w:r w:rsidRPr="00B40208">
              <w:rPr>
                <w:rFonts w:ascii="Times New Roman" w:eastAsia="Calibri" w:hAnsi="Times New Roman" w:cs="Times New Roman"/>
                <w:sz w:val="20"/>
                <w:szCs w:val="20"/>
                <w:vertAlign w:val="superscript"/>
              </w:rPr>
              <w:t>b</w:t>
            </w:r>
          </w:p>
        </w:tc>
        <w:tc>
          <w:tcPr>
            <w:tcW w:w="1349"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53,50±20,25</w:t>
            </w:r>
          </w:p>
        </w:tc>
        <w:tc>
          <w:tcPr>
            <w:tcW w:w="1166"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14,60±2,70</w:t>
            </w:r>
          </w:p>
        </w:tc>
        <w:tc>
          <w:tcPr>
            <w:tcW w:w="1133"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31,25±5,80</w:t>
            </w:r>
          </w:p>
        </w:tc>
        <w:tc>
          <w:tcPr>
            <w:tcW w:w="1124"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1,35±0,38</w:t>
            </w:r>
          </w:p>
        </w:tc>
        <w:tc>
          <w:tcPr>
            <w:tcW w:w="1097"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4,69±0,29</w:t>
            </w:r>
            <w:r w:rsidRPr="00B40208">
              <w:rPr>
                <w:rFonts w:ascii="Times New Roman" w:eastAsia="Calibri" w:hAnsi="Times New Roman" w:cs="Times New Roman"/>
                <w:sz w:val="20"/>
                <w:szCs w:val="20"/>
                <w:vertAlign w:val="superscript"/>
              </w:rPr>
              <w:t>a</w:t>
            </w:r>
          </w:p>
        </w:tc>
        <w:tc>
          <w:tcPr>
            <w:tcW w:w="1149"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3,19±0,12</w:t>
            </w:r>
            <w:r w:rsidRPr="00B40208">
              <w:rPr>
                <w:rFonts w:ascii="Times New Roman" w:eastAsia="Calibri" w:hAnsi="Times New Roman" w:cs="Times New Roman"/>
                <w:sz w:val="20"/>
                <w:szCs w:val="20"/>
                <w:vertAlign w:val="superscript"/>
              </w:rPr>
              <w:t>a</w:t>
            </w:r>
          </w:p>
        </w:tc>
        <w:tc>
          <w:tcPr>
            <w:tcW w:w="1349"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57,91±20,89</w:t>
            </w:r>
            <w:r w:rsidRPr="00B40208">
              <w:rPr>
                <w:rFonts w:ascii="Times New Roman" w:eastAsia="Calibri" w:hAnsi="Times New Roman" w:cs="Times New Roman"/>
                <w:sz w:val="20"/>
                <w:szCs w:val="20"/>
                <w:vertAlign w:val="superscript"/>
              </w:rPr>
              <w:t>ab</w:t>
            </w:r>
          </w:p>
        </w:tc>
        <w:tc>
          <w:tcPr>
            <w:tcW w:w="1228"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34,16±6,73</w:t>
            </w:r>
          </w:p>
        </w:tc>
        <w:tc>
          <w:tcPr>
            <w:tcW w:w="1126"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23,41±4,62</w:t>
            </w:r>
          </w:p>
        </w:tc>
        <w:tc>
          <w:tcPr>
            <w:tcW w:w="1083" w:type="dxa"/>
            <w:tcBorders>
              <w:top w:val="single" w:sz="4" w:space="0" w:color="auto"/>
            </w:tcBorders>
          </w:tcPr>
          <w:p w:rsidR="00333509" w:rsidRPr="00B40208" w:rsidRDefault="00333509" w:rsidP="003D1576">
            <w:pPr>
              <w:spacing w:before="12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3,33±1,65</w:t>
            </w:r>
          </w:p>
        </w:tc>
      </w:tr>
      <w:tr w:rsidR="00B40208" w:rsidRPr="00B40208" w:rsidTr="000F7F97">
        <w:trPr>
          <w:trHeight w:val="814"/>
        </w:trPr>
        <w:tc>
          <w:tcPr>
            <w:tcW w:w="1049" w:type="dxa"/>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İkiz</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n</w:t>
            </w:r>
            <w:proofErr w:type="gramEnd"/>
            <w:r w:rsidRPr="00B40208">
              <w:rPr>
                <w:rFonts w:ascii="Times New Roman" w:eastAsia="Calibri" w:hAnsi="Times New Roman" w:cs="Times New Roman"/>
                <w:sz w:val="20"/>
                <w:szCs w:val="20"/>
              </w:rPr>
              <w:t>=12</w:t>
            </w:r>
          </w:p>
        </w:tc>
        <w:tc>
          <w:tcPr>
            <w:tcW w:w="1184"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6,70±3,6</w:t>
            </w:r>
            <w:r w:rsidRPr="00B40208">
              <w:rPr>
                <w:rFonts w:ascii="Times New Roman" w:eastAsia="Calibri" w:hAnsi="Times New Roman" w:cs="Times New Roman"/>
                <w:sz w:val="20"/>
                <w:szCs w:val="20"/>
                <w:vertAlign w:val="superscript"/>
              </w:rPr>
              <w:t>b</w:t>
            </w:r>
          </w:p>
        </w:tc>
        <w:tc>
          <w:tcPr>
            <w:tcW w:w="13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34,76±11,51</w:t>
            </w:r>
          </w:p>
        </w:tc>
        <w:tc>
          <w:tcPr>
            <w:tcW w:w="116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13,76±2,80</w:t>
            </w:r>
          </w:p>
        </w:tc>
        <w:tc>
          <w:tcPr>
            <w:tcW w:w="113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29,16±5,99</w:t>
            </w:r>
          </w:p>
        </w:tc>
        <w:tc>
          <w:tcPr>
            <w:tcW w:w="1124"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1,53±0,58</w:t>
            </w:r>
          </w:p>
        </w:tc>
        <w:tc>
          <w:tcPr>
            <w:tcW w:w="1097"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4,08±0,19</w:t>
            </w:r>
            <w:r w:rsidRPr="00B40208">
              <w:rPr>
                <w:rFonts w:ascii="Times New Roman" w:eastAsia="Calibri" w:hAnsi="Times New Roman" w:cs="Times New Roman"/>
                <w:sz w:val="20"/>
                <w:szCs w:val="20"/>
                <w:vertAlign w:val="superscript"/>
              </w:rPr>
              <w:t>b</w:t>
            </w:r>
          </w:p>
        </w:tc>
        <w:tc>
          <w:tcPr>
            <w:tcW w:w="11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3,04±0,11</w:t>
            </w:r>
            <w:r w:rsidRPr="00B40208">
              <w:rPr>
                <w:rFonts w:ascii="Times New Roman" w:eastAsia="Calibri" w:hAnsi="Times New Roman" w:cs="Times New Roman"/>
                <w:sz w:val="20"/>
                <w:szCs w:val="20"/>
                <w:vertAlign w:val="superscript"/>
              </w:rPr>
              <w:t>b</w:t>
            </w:r>
          </w:p>
        </w:tc>
        <w:tc>
          <w:tcPr>
            <w:tcW w:w="13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51,53±16,36</w:t>
            </w:r>
            <w:r w:rsidRPr="00B40208">
              <w:rPr>
                <w:rFonts w:ascii="Times New Roman" w:eastAsia="Calibri" w:hAnsi="Times New Roman" w:cs="Times New Roman"/>
                <w:sz w:val="20"/>
                <w:szCs w:val="20"/>
                <w:vertAlign w:val="superscript"/>
              </w:rPr>
              <w:t>b</w:t>
            </w:r>
          </w:p>
        </w:tc>
        <w:tc>
          <w:tcPr>
            <w:tcW w:w="1228"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29,00±5,30</w:t>
            </w:r>
          </w:p>
        </w:tc>
        <w:tc>
          <w:tcPr>
            <w:tcW w:w="112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19,38±4,07</w:t>
            </w:r>
          </w:p>
        </w:tc>
        <w:tc>
          <w:tcPr>
            <w:tcW w:w="108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2,69±0,63</w:t>
            </w:r>
          </w:p>
        </w:tc>
      </w:tr>
      <w:tr w:rsidR="00B40208" w:rsidRPr="00B40208" w:rsidTr="000F7F97">
        <w:trPr>
          <w:trHeight w:val="865"/>
        </w:trPr>
        <w:tc>
          <w:tcPr>
            <w:tcW w:w="1049" w:type="dxa"/>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Üçüz</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n</w:t>
            </w:r>
            <w:proofErr w:type="gramEnd"/>
            <w:r w:rsidRPr="00B40208">
              <w:rPr>
                <w:rFonts w:ascii="Times New Roman" w:eastAsia="Calibri" w:hAnsi="Times New Roman" w:cs="Times New Roman"/>
                <w:sz w:val="20"/>
                <w:szCs w:val="20"/>
              </w:rPr>
              <w:t>=18</w:t>
            </w:r>
          </w:p>
        </w:tc>
        <w:tc>
          <w:tcPr>
            <w:tcW w:w="1184"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12,47±4,3</w:t>
            </w:r>
            <w:r w:rsidRPr="00B40208">
              <w:rPr>
                <w:rFonts w:ascii="Times New Roman" w:eastAsia="Calibri" w:hAnsi="Times New Roman" w:cs="Times New Roman"/>
                <w:sz w:val="20"/>
                <w:szCs w:val="20"/>
                <w:vertAlign w:val="superscript"/>
              </w:rPr>
              <w:t>a</w:t>
            </w:r>
          </w:p>
        </w:tc>
        <w:tc>
          <w:tcPr>
            <w:tcW w:w="13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45,72±30,19</w:t>
            </w:r>
          </w:p>
        </w:tc>
        <w:tc>
          <w:tcPr>
            <w:tcW w:w="116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14,24±3,77</w:t>
            </w:r>
          </w:p>
        </w:tc>
        <w:tc>
          <w:tcPr>
            <w:tcW w:w="113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30,85±8,44</w:t>
            </w:r>
          </w:p>
        </w:tc>
        <w:tc>
          <w:tcPr>
            <w:tcW w:w="1124"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1,53±0,48</w:t>
            </w:r>
          </w:p>
        </w:tc>
        <w:tc>
          <w:tcPr>
            <w:tcW w:w="1097"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4,21±0,25</w:t>
            </w:r>
            <w:r w:rsidRPr="00B40208">
              <w:rPr>
                <w:rFonts w:ascii="Times New Roman" w:eastAsia="Calibri" w:hAnsi="Times New Roman" w:cs="Times New Roman"/>
                <w:sz w:val="20"/>
                <w:szCs w:val="20"/>
                <w:vertAlign w:val="superscript"/>
              </w:rPr>
              <w:t>b</w:t>
            </w:r>
          </w:p>
        </w:tc>
        <w:tc>
          <w:tcPr>
            <w:tcW w:w="11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3,07±0,12</w:t>
            </w:r>
            <w:r w:rsidRPr="00B40208">
              <w:rPr>
                <w:rFonts w:ascii="Times New Roman" w:eastAsia="Calibri" w:hAnsi="Times New Roman" w:cs="Times New Roman"/>
                <w:sz w:val="20"/>
                <w:szCs w:val="20"/>
                <w:vertAlign w:val="superscript"/>
              </w:rPr>
              <w:t>ab</w:t>
            </w:r>
          </w:p>
        </w:tc>
        <w:tc>
          <w:tcPr>
            <w:tcW w:w="13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53,50±23,93</w:t>
            </w:r>
            <w:r w:rsidRPr="00B40208">
              <w:rPr>
                <w:rFonts w:ascii="Times New Roman" w:eastAsia="Calibri" w:hAnsi="Times New Roman" w:cs="Times New Roman"/>
                <w:sz w:val="20"/>
                <w:szCs w:val="20"/>
                <w:vertAlign w:val="superscript"/>
              </w:rPr>
              <w:t>ab</w:t>
            </w:r>
          </w:p>
        </w:tc>
        <w:tc>
          <w:tcPr>
            <w:tcW w:w="1228"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34,33±11,04</w:t>
            </w:r>
          </w:p>
        </w:tc>
        <w:tc>
          <w:tcPr>
            <w:tcW w:w="112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23,16±3,91</w:t>
            </w:r>
          </w:p>
        </w:tc>
        <w:tc>
          <w:tcPr>
            <w:tcW w:w="108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3,83±2,85</w:t>
            </w:r>
          </w:p>
        </w:tc>
      </w:tr>
      <w:tr w:rsidR="00B40208" w:rsidRPr="00B40208" w:rsidTr="000F7F97">
        <w:trPr>
          <w:trHeight w:val="865"/>
        </w:trPr>
        <w:tc>
          <w:tcPr>
            <w:tcW w:w="1049" w:type="dxa"/>
          </w:tcPr>
          <w:p w:rsidR="00333509" w:rsidRPr="00B40208" w:rsidRDefault="00333509" w:rsidP="007F0C44">
            <w:pPr>
              <w:spacing w:line="360" w:lineRule="auto"/>
              <w:rPr>
                <w:rFonts w:ascii="Times New Roman" w:eastAsia="Calibri" w:hAnsi="Times New Roman" w:cs="Times New Roman"/>
                <w:b/>
                <w:sz w:val="20"/>
                <w:szCs w:val="20"/>
              </w:rPr>
            </w:pPr>
            <w:r w:rsidRPr="00B40208">
              <w:rPr>
                <w:rFonts w:ascii="Times New Roman" w:eastAsia="Calibri" w:hAnsi="Times New Roman" w:cs="Times New Roman"/>
                <w:b/>
                <w:sz w:val="20"/>
                <w:szCs w:val="20"/>
              </w:rPr>
              <w:t>Beşiz</w:t>
            </w:r>
          </w:p>
          <w:p w:rsidR="00333509" w:rsidRPr="00B40208" w:rsidRDefault="00333509" w:rsidP="007F0C44">
            <w:pPr>
              <w:spacing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n</w:t>
            </w:r>
            <w:proofErr w:type="gramEnd"/>
            <w:r w:rsidRPr="00B40208">
              <w:rPr>
                <w:rFonts w:ascii="Times New Roman" w:eastAsia="Calibri" w:hAnsi="Times New Roman" w:cs="Times New Roman"/>
                <w:sz w:val="20"/>
                <w:szCs w:val="20"/>
              </w:rPr>
              <w:t>=5</w:t>
            </w:r>
          </w:p>
        </w:tc>
        <w:tc>
          <w:tcPr>
            <w:tcW w:w="1184"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14,44±1,25</w:t>
            </w:r>
            <w:r w:rsidRPr="00B40208">
              <w:rPr>
                <w:rFonts w:ascii="Times New Roman" w:eastAsia="Calibri" w:hAnsi="Times New Roman" w:cs="Times New Roman"/>
                <w:sz w:val="20"/>
                <w:szCs w:val="20"/>
                <w:vertAlign w:val="superscript"/>
              </w:rPr>
              <w:t>a</w:t>
            </w:r>
          </w:p>
        </w:tc>
        <w:tc>
          <w:tcPr>
            <w:tcW w:w="13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lang w:eastAsia="en-GB"/>
              </w:rPr>
              <w:t>41,33±13,45</w:t>
            </w:r>
          </w:p>
        </w:tc>
        <w:tc>
          <w:tcPr>
            <w:tcW w:w="116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15,88±0,73</w:t>
            </w:r>
          </w:p>
        </w:tc>
        <w:tc>
          <w:tcPr>
            <w:tcW w:w="113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34,00±1,58</w:t>
            </w:r>
          </w:p>
        </w:tc>
        <w:tc>
          <w:tcPr>
            <w:tcW w:w="1124"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1,86±0,27</w:t>
            </w:r>
          </w:p>
        </w:tc>
        <w:tc>
          <w:tcPr>
            <w:tcW w:w="1097"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4,07±0,16</w:t>
            </w:r>
            <w:r w:rsidRPr="00B40208">
              <w:rPr>
                <w:rFonts w:ascii="Times New Roman" w:eastAsia="Calibri" w:hAnsi="Times New Roman" w:cs="Times New Roman"/>
                <w:sz w:val="20"/>
                <w:szCs w:val="20"/>
                <w:vertAlign w:val="superscript"/>
              </w:rPr>
              <w:t>b</w:t>
            </w:r>
          </w:p>
        </w:tc>
        <w:tc>
          <w:tcPr>
            <w:tcW w:w="11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2,95±0,09</w:t>
            </w:r>
            <w:r w:rsidRPr="00B40208">
              <w:rPr>
                <w:rFonts w:ascii="Times New Roman" w:eastAsia="Calibri" w:hAnsi="Times New Roman" w:cs="Times New Roman"/>
                <w:sz w:val="20"/>
                <w:szCs w:val="20"/>
                <w:vertAlign w:val="superscript"/>
              </w:rPr>
              <w:t>b</w:t>
            </w:r>
          </w:p>
        </w:tc>
        <w:tc>
          <w:tcPr>
            <w:tcW w:w="1349" w:type="dxa"/>
          </w:tcPr>
          <w:p w:rsidR="00333509" w:rsidRPr="00B40208" w:rsidRDefault="00333509" w:rsidP="007F0C44">
            <w:pPr>
              <w:spacing w:line="360" w:lineRule="auto"/>
              <w:rPr>
                <w:rFonts w:ascii="Times New Roman" w:eastAsia="Calibri" w:hAnsi="Times New Roman" w:cs="Times New Roman"/>
                <w:sz w:val="20"/>
                <w:szCs w:val="20"/>
                <w:vertAlign w:val="superscript"/>
              </w:rPr>
            </w:pPr>
            <w:r w:rsidRPr="00B40208">
              <w:rPr>
                <w:rFonts w:ascii="Times New Roman" w:eastAsia="Calibri" w:hAnsi="Times New Roman" w:cs="Times New Roman"/>
                <w:sz w:val="20"/>
                <w:szCs w:val="20"/>
              </w:rPr>
              <w:t>72,50±7,63</w:t>
            </w:r>
            <w:r w:rsidRPr="00B40208">
              <w:rPr>
                <w:rFonts w:ascii="Times New Roman" w:eastAsia="Calibri" w:hAnsi="Times New Roman" w:cs="Times New Roman"/>
                <w:sz w:val="20"/>
                <w:szCs w:val="20"/>
                <w:vertAlign w:val="superscript"/>
              </w:rPr>
              <w:t>a</w:t>
            </w:r>
          </w:p>
        </w:tc>
        <w:tc>
          <w:tcPr>
            <w:tcW w:w="1228"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33,80±1,64</w:t>
            </w:r>
          </w:p>
        </w:tc>
        <w:tc>
          <w:tcPr>
            <w:tcW w:w="112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20,20±3,27</w:t>
            </w:r>
          </w:p>
        </w:tc>
        <w:tc>
          <w:tcPr>
            <w:tcW w:w="108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2,60±0,54</w:t>
            </w:r>
          </w:p>
        </w:tc>
      </w:tr>
      <w:tr w:rsidR="00B40208" w:rsidRPr="00B40208" w:rsidTr="000F7F97">
        <w:trPr>
          <w:trHeight w:val="865"/>
        </w:trPr>
        <w:tc>
          <w:tcPr>
            <w:tcW w:w="1049" w:type="dxa"/>
          </w:tcPr>
          <w:p w:rsidR="00333509" w:rsidRPr="00B40208" w:rsidRDefault="00333509" w:rsidP="007F0C44">
            <w:pPr>
              <w:spacing w:line="360" w:lineRule="auto"/>
              <w:rPr>
                <w:rFonts w:ascii="Times New Roman" w:eastAsia="Calibri" w:hAnsi="Times New Roman" w:cs="Times New Roman"/>
                <w:b/>
                <w:sz w:val="20"/>
                <w:szCs w:val="20"/>
              </w:rPr>
            </w:pPr>
            <w:proofErr w:type="gramStart"/>
            <w:r w:rsidRPr="00B40208">
              <w:rPr>
                <w:rFonts w:ascii="Times New Roman" w:eastAsia="Calibri" w:hAnsi="Times New Roman" w:cs="Times New Roman"/>
                <w:b/>
                <w:sz w:val="20"/>
                <w:szCs w:val="20"/>
              </w:rPr>
              <w:t>p</w:t>
            </w:r>
            <w:proofErr w:type="gramEnd"/>
          </w:p>
        </w:tc>
        <w:tc>
          <w:tcPr>
            <w:tcW w:w="1184"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w:t>
            </w:r>
          </w:p>
        </w:tc>
        <w:tc>
          <w:tcPr>
            <w:tcW w:w="1349" w:type="dxa"/>
          </w:tcPr>
          <w:p w:rsidR="00333509" w:rsidRPr="00B40208" w:rsidRDefault="006B1956" w:rsidP="007F0C44">
            <w:pPr>
              <w:spacing w:line="360" w:lineRule="auto"/>
              <w:rPr>
                <w:rFonts w:ascii="Times New Roman" w:eastAsia="Calibri" w:hAnsi="Times New Roman" w:cs="Times New Roman"/>
                <w:sz w:val="20"/>
                <w:szCs w:val="20"/>
              </w:rPr>
            </w:pPr>
            <w:r>
              <w:rPr>
                <w:rFonts w:ascii="Times New Roman" w:eastAsia="Calibri" w:hAnsi="Times New Roman" w:cs="Times New Roman"/>
                <w:sz w:val="20"/>
                <w:szCs w:val="20"/>
              </w:rPr>
              <w:t>Ö</w:t>
            </w:r>
            <w:r w:rsidR="00333509" w:rsidRPr="00B40208">
              <w:rPr>
                <w:rFonts w:ascii="Times New Roman" w:eastAsia="Calibri" w:hAnsi="Times New Roman" w:cs="Times New Roman"/>
                <w:sz w:val="20"/>
                <w:szCs w:val="20"/>
              </w:rPr>
              <w:t>D</w:t>
            </w:r>
          </w:p>
        </w:tc>
        <w:tc>
          <w:tcPr>
            <w:tcW w:w="116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ÖD</w:t>
            </w:r>
          </w:p>
        </w:tc>
        <w:tc>
          <w:tcPr>
            <w:tcW w:w="113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ÖD</w:t>
            </w:r>
          </w:p>
        </w:tc>
        <w:tc>
          <w:tcPr>
            <w:tcW w:w="1124"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ÖD</w:t>
            </w:r>
          </w:p>
        </w:tc>
        <w:tc>
          <w:tcPr>
            <w:tcW w:w="1097"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w:t>
            </w:r>
          </w:p>
        </w:tc>
        <w:tc>
          <w:tcPr>
            <w:tcW w:w="1149"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w:t>
            </w:r>
          </w:p>
        </w:tc>
        <w:tc>
          <w:tcPr>
            <w:tcW w:w="1349"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w:t>
            </w:r>
          </w:p>
        </w:tc>
        <w:tc>
          <w:tcPr>
            <w:tcW w:w="1228"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ÖD</w:t>
            </w:r>
          </w:p>
        </w:tc>
        <w:tc>
          <w:tcPr>
            <w:tcW w:w="1126"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ÖD</w:t>
            </w:r>
          </w:p>
        </w:tc>
        <w:tc>
          <w:tcPr>
            <w:tcW w:w="1083" w:type="dxa"/>
          </w:tcPr>
          <w:p w:rsidR="00333509" w:rsidRPr="00B40208" w:rsidRDefault="00333509" w:rsidP="007F0C44">
            <w:pPr>
              <w:spacing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ÖD</w:t>
            </w:r>
          </w:p>
        </w:tc>
      </w:tr>
    </w:tbl>
    <w:p w:rsidR="00333509" w:rsidRPr="00B40208" w:rsidRDefault="00333509" w:rsidP="007F0C44">
      <w:pPr>
        <w:spacing w:after="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abc</w:t>
      </w:r>
      <w:r w:rsidRPr="00B40208">
        <w:rPr>
          <w:rFonts w:ascii="Times New Roman" w:eastAsia="Calibri" w:hAnsi="Times New Roman" w:cs="Times New Roman"/>
          <w:sz w:val="20"/>
          <w:szCs w:val="20"/>
        </w:rPr>
        <w:tab/>
        <w:t xml:space="preserve">: Aynı sütunda farklı harfler taşıyan gruplar arasındaki istatistiki fark önemli </w:t>
      </w:r>
    </w:p>
    <w:p w:rsidR="00333509" w:rsidRPr="00B40208" w:rsidRDefault="00333509" w:rsidP="007F0C44">
      <w:pPr>
        <w:spacing w:after="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w:t>
      </w:r>
      <w:r w:rsidRPr="00B40208">
        <w:rPr>
          <w:rFonts w:ascii="Times New Roman" w:eastAsia="Calibri" w:hAnsi="Times New Roman" w:cs="Times New Roman"/>
          <w:sz w:val="20"/>
          <w:szCs w:val="20"/>
        </w:rPr>
        <w:tab/>
        <w:t xml:space="preserve">: p&lt;0.05 </w:t>
      </w:r>
    </w:p>
    <w:p w:rsidR="00333509" w:rsidRPr="00B40208" w:rsidRDefault="00333509" w:rsidP="007F0C44">
      <w:pPr>
        <w:spacing w:after="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w:t>
      </w:r>
      <w:r w:rsidRPr="00B40208">
        <w:rPr>
          <w:rFonts w:ascii="Times New Roman" w:eastAsia="Calibri" w:hAnsi="Times New Roman" w:cs="Times New Roman"/>
          <w:sz w:val="20"/>
          <w:szCs w:val="20"/>
        </w:rPr>
        <w:tab/>
        <w:t>: p&lt;0.01</w:t>
      </w:r>
    </w:p>
    <w:p w:rsidR="00333509" w:rsidRPr="00B40208" w:rsidRDefault="00333509" w:rsidP="007F0C44">
      <w:pPr>
        <w:spacing w:after="0" w:line="360" w:lineRule="auto"/>
        <w:rPr>
          <w:rFonts w:ascii="Times New Roman" w:eastAsia="Calibri" w:hAnsi="Times New Roman" w:cs="Times New Roman"/>
          <w:sz w:val="20"/>
          <w:szCs w:val="20"/>
        </w:rPr>
      </w:pPr>
      <w:r w:rsidRPr="00B40208">
        <w:rPr>
          <w:rFonts w:ascii="Times New Roman" w:eastAsia="Calibri" w:hAnsi="Times New Roman" w:cs="Times New Roman"/>
          <w:sz w:val="20"/>
          <w:szCs w:val="20"/>
        </w:rPr>
        <w:t>***</w:t>
      </w:r>
      <w:r w:rsidRPr="00B40208">
        <w:rPr>
          <w:rFonts w:ascii="Times New Roman" w:eastAsia="Calibri" w:hAnsi="Times New Roman" w:cs="Times New Roman"/>
          <w:sz w:val="20"/>
          <w:szCs w:val="20"/>
        </w:rPr>
        <w:tab/>
        <w:t>:p&lt;0.001</w:t>
      </w:r>
    </w:p>
    <w:p w:rsidR="003D1576" w:rsidRPr="00B40208" w:rsidRDefault="00AB4BB9" w:rsidP="007F0C44">
      <w:pPr>
        <w:spacing w:after="0" w:line="360" w:lineRule="auto"/>
        <w:rPr>
          <w:rFonts w:ascii="Times New Roman" w:eastAsia="Calibri" w:hAnsi="Times New Roman" w:cs="Times New Roman"/>
          <w:sz w:val="20"/>
          <w:szCs w:val="20"/>
        </w:rPr>
      </w:pPr>
      <w:proofErr w:type="gramStart"/>
      <w:r w:rsidRPr="00B40208">
        <w:rPr>
          <w:rFonts w:ascii="Times New Roman" w:eastAsia="Calibri" w:hAnsi="Times New Roman" w:cs="Times New Roman"/>
          <w:sz w:val="20"/>
          <w:szCs w:val="20"/>
        </w:rPr>
        <w:t>Ö</w:t>
      </w:r>
      <w:r w:rsidR="00604644">
        <w:rPr>
          <w:rFonts w:ascii="Times New Roman" w:eastAsia="Calibri" w:hAnsi="Times New Roman" w:cs="Times New Roman"/>
          <w:sz w:val="20"/>
          <w:szCs w:val="20"/>
        </w:rPr>
        <w:t>D        : Ö</w:t>
      </w:r>
      <w:r w:rsidR="003D1576" w:rsidRPr="00B40208">
        <w:rPr>
          <w:rFonts w:ascii="Times New Roman" w:eastAsia="Calibri" w:hAnsi="Times New Roman" w:cs="Times New Roman"/>
          <w:sz w:val="20"/>
          <w:szCs w:val="20"/>
        </w:rPr>
        <w:t>nemli</w:t>
      </w:r>
      <w:proofErr w:type="gramEnd"/>
      <w:r w:rsidR="003D1576" w:rsidRPr="00B40208">
        <w:rPr>
          <w:rFonts w:ascii="Times New Roman" w:eastAsia="Calibri" w:hAnsi="Times New Roman" w:cs="Times New Roman"/>
          <w:sz w:val="20"/>
          <w:szCs w:val="20"/>
        </w:rPr>
        <w:t xml:space="preserve"> değil</w:t>
      </w:r>
    </w:p>
    <w:p w:rsidR="000F7F97" w:rsidRPr="00B40208" w:rsidRDefault="000F7F97" w:rsidP="007F0C44">
      <w:pPr>
        <w:spacing w:after="0" w:line="360" w:lineRule="auto"/>
        <w:jc w:val="both"/>
        <w:rPr>
          <w:rFonts w:ascii="Times New Roman" w:eastAsia="Calibri" w:hAnsi="Times New Roman" w:cs="Times New Roman"/>
          <w:sz w:val="20"/>
          <w:szCs w:val="20"/>
        </w:rPr>
      </w:pPr>
    </w:p>
    <w:p w:rsidR="000F7F97" w:rsidRPr="00B40208" w:rsidRDefault="000F7F97" w:rsidP="007F0C44">
      <w:pPr>
        <w:spacing w:after="0" w:line="360" w:lineRule="auto"/>
        <w:rPr>
          <w:rFonts w:ascii="Times New Roman" w:eastAsia="Calibri" w:hAnsi="Times New Roman" w:cs="Times New Roman"/>
          <w:sz w:val="20"/>
          <w:szCs w:val="20"/>
        </w:rPr>
      </w:pPr>
    </w:p>
    <w:p w:rsidR="00333509" w:rsidRPr="00B40208" w:rsidRDefault="00333509" w:rsidP="007F0C44">
      <w:pPr>
        <w:spacing w:after="0" w:line="360" w:lineRule="auto"/>
        <w:rPr>
          <w:rFonts w:ascii="Calibri" w:eastAsia="Calibri" w:hAnsi="Calibri" w:cs="Times New Roman"/>
        </w:rPr>
        <w:sectPr w:rsidR="00333509" w:rsidRPr="00B40208" w:rsidSect="00172B6F">
          <w:pgSz w:w="16838" w:h="11906" w:orient="landscape"/>
          <w:pgMar w:top="1134" w:right="1418" w:bottom="1701" w:left="1418" w:header="709" w:footer="709" w:gutter="0"/>
          <w:cols w:space="708"/>
          <w:docGrid w:linePitch="360"/>
        </w:sectPr>
      </w:pPr>
    </w:p>
    <w:p w:rsidR="00333509" w:rsidRPr="00B40208" w:rsidRDefault="00333509" w:rsidP="0034537A">
      <w:pPr>
        <w:pStyle w:val="ListeParagraf"/>
        <w:keepNext/>
        <w:keepLines/>
        <w:numPr>
          <w:ilvl w:val="0"/>
          <w:numId w:val="11"/>
        </w:numPr>
        <w:spacing w:after="0" w:line="360" w:lineRule="auto"/>
        <w:jc w:val="center"/>
        <w:outlineLvl w:val="0"/>
        <w:rPr>
          <w:rFonts w:ascii="Times New Roman" w:eastAsiaTheme="majorEastAsia" w:hAnsi="Times New Roman"/>
          <w:b/>
          <w:bCs/>
          <w:sz w:val="28"/>
          <w:szCs w:val="24"/>
        </w:rPr>
      </w:pPr>
      <w:bookmarkStart w:id="42" w:name="_Toc13117189"/>
      <w:r w:rsidRPr="00B40208">
        <w:rPr>
          <w:rFonts w:ascii="Times New Roman" w:eastAsiaTheme="majorEastAsia" w:hAnsi="Times New Roman"/>
          <w:b/>
          <w:bCs/>
          <w:sz w:val="28"/>
          <w:szCs w:val="24"/>
        </w:rPr>
        <w:lastRenderedPageBreak/>
        <w:t>TARTIŞMA</w:t>
      </w:r>
      <w:bookmarkEnd w:id="42"/>
    </w:p>
    <w:p w:rsidR="00333509" w:rsidRPr="00B40208" w:rsidRDefault="00333509" w:rsidP="007F0C44">
      <w:pPr>
        <w:spacing w:after="0" w:line="360" w:lineRule="auto"/>
        <w:rPr>
          <w:rFonts w:ascii="Times New Roman" w:eastAsia="Calibri" w:hAnsi="Times New Roman" w:cs="Times New Roman"/>
          <w:sz w:val="24"/>
          <w:szCs w:val="24"/>
        </w:rPr>
      </w:pPr>
    </w:p>
    <w:p w:rsidR="0034537A" w:rsidRPr="00B40208" w:rsidRDefault="0034537A" w:rsidP="007F0C44">
      <w:pPr>
        <w:spacing w:after="0" w:line="360" w:lineRule="auto"/>
        <w:rPr>
          <w:rFonts w:ascii="Times New Roman" w:eastAsia="Calibri" w:hAnsi="Times New Roman" w:cs="Times New Roman"/>
          <w:sz w:val="24"/>
          <w:szCs w:val="24"/>
        </w:rPr>
      </w:pPr>
    </w:p>
    <w:p w:rsidR="00333509" w:rsidRPr="00B40208" w:rsidRDefault="00333509" w:rsidP="0034537A">
      <w:pPr>
        <w:spacing w:after="0" w:line="360" w:lineRule="auto"/>
        <w:ind w:firstLine="567"/>
        <w:jc w:val="both"/>
        <w:rPr>
          <w:rFonts w:ascii="Times New Roman" w:eastAsia="Calibri" w:hAnsi="Times New Roman" w:cs="Times New Roman"/>
          <w:bCs/>
          <w:sz w:val="24"/>
          <w:szCs w:val="24"/>
        </w:rPr>
      </w:pPr>
      <w:r w:rsidRPr="00B40208">
        <w:rPr>
          <w:rFonts w:ascii="Times New Roman" w:eastAsia="Calibri" w:hAnsi="Times New Roman" w:cs="Times New Roman"/>
          <w:bCs/>
          <w:sz w:val="24"/>
          <w:szCs w:val="24"/>
        </w:rPr>
        <w:t xml:space="preserve">Neonatal </w:t>
      </w:r>
      <w:proofErr w:type="gramStart"/>
      <w:r w:rsidRPr="00B40208">
        <w:rPr>
          <w:rFonts w:ascii="Times New Roman" w:eastAsia="Calibri" w:hAnsi="Times New Roman" w:cs="Times New Roman"/>
          <w:bCs/>
          <w:sz w:val="24"/>
          <w:szCs w:val="24"/>
        </w:rPr>
        <w:t>periyot</w:t>
      </w:r>
      <w:proofErr w:type="gramEnd"/>
      <w:r w:rsidRPr="00B40208">
        <w:rPr>
          <w:rFonts w:ascii="Times New Roman" w:eastAsia="Calibri" w:hAnsi="Times New Roman" w:cs="Times New Roman"/>
          <w:bCs/>
          <w:sz w:val="24"/>
          <w:szCs w:val="24"/>
        </w:rPr>
        <w:t xml:space="preserve"> ekstrauterin ortama başarılı bir adaptasyon sağlamak için ekstra fizyolojik, morfolojik ve davranışsal değişiklikler gerektirir.</w:t>
      </w:r>
      <w:r w:rsidR="000F4B7B" w:rsidRPr="00B40208">
        <w:rPr>
          <w:rFonts w:ascii="Times New Roman" w:eastAsia="Calibri" w:hAnsi="Times New Roman" w:cs="Times New Roman"/>
          <w:bCs/>
          <w:sz w:val="24"/>
          <w:szCs w:val="24"/>
        </w:rPr>
        <w:t xml:space="preserve"> Bazı vücut sistemlerinde bu adaptasyon yavaş şekillenir ve türler</w:t>
      </w:r>
      <w:r w:rsidR="00653DD9" w:rsidRPr="00B40208">
        <w:rPr>
          <w:rFonts w:ascii="Times New Roman" w:eastAsia="Calibri" w:hAnsi="Times New Roman" w:cs="Times New Roman"/>
          <w:bCs/>
          <w:sz w:val="24"/>
          <w:szCs w:val="24"/>
        </w:rPr>
        <w:t xml:space="preserve"> arasında farklılıklar vardır (P</w:t>
      </w:r>
      <w:r w:rsidR="000F4B7B" w:rsidRPr="00B40208">
        <w:rPr>
          <w:rFonts w:ascii="Times New Roman" w:eastAsia="Calibri" w:hAnsi="Times New Roman" w:cs="Times New Roman"/>
          <w:bCs/>
          <w:sz w:val="24"/>
          <w:szCs w:val="24"/>
        </w:rPr>
        <w:t xml:space="preserve">iccione ve </w:t>
      </w:r>
      <w:r w:rsidR="006A097E" w:rsidRPr="00B40208">
        <w:rPr>
          <w:rFonts w:ascii="Times New Roman" w:eastAsia="Calibri" w:hAnsi="Times New Roman" w:cs="Times New Roman"/>
          <w:bCs/>
          <w:sz w:val="24"/>
          <w:szCs w:val="24"/>
        </w:rPr>
        <w:t>ark,</w:t>
      </w:r>
      <w:r w:rsidR="00427940" w:rsidRPr="00B40208">
        <w:rPr>
          <w:rFonts w:ascii="Times New Roman" w:eastAsia="Calibri" w:hAnsi="Times New Roman" w:cs="Times New Roman"/>
          <w:bCs/>
          <w:sz w:val="24"/>
          <w:szCs w:val="24"/>
        </w:rPr>
        <w:t xml:space="preserve"> 2007;</w:t>
      </w:r>
      <w:r w:rsidR="000F4B7B" w:rsidRPr="00B40208">
        <w:rPr>
          <w:rFonts w:ascii="Times New Roman" w:eastAsia="Calibri" w:hAnsi="Times New Roman" w:cs="Times New Roman"/>
          <w:bCs/>
          <w:sz w:val="24"/>
          <w:szCs w:val="24"/>
        </w:rPr>
        <w:t xml:space="preserve"> </w:t>
      </w:r>
      <w:r w:rsidR="00427940" w:rsidRPr="00B40208">
        <w:rPr>
          <w:rFonts w:ascii="Times New Roman" w:eastAsia="Calibri" w:hAnsi="Times New Roman" w:cs="Times New Roman"/>
          <w:bCs/>
          <w:sz w:val="24"/>
          <w:szCs w:val="24"/>
        </w:rPr>
        <w:t xml:space="preserve">Piccione ve </w:t>
      </w:r>
      <w:r w:rsidR="006A097E" w:rsidRPr="00B40208">
        <w:rPr>
          <w:rFonts w:ascii="Times New Roman" w:eastAsia="Calibri" w:hAnsi="Times New Roman" w:cs="Times New Roman"/>
          <w:bCs/>
          <w:sz w:val="24"/>
          <w:szCs w:val="24"/>
        </w:rPr>
        <w:t>ark,</w:t>
      </w:r>
      <w:r w:rsidR="00427940" w:rsidRPr="00B40208">
        <w:rPr>
          <w:rFonts w:ascii="Times New Roman" w:eastAsia="Calibri" w:hAnsi="Times New Roman" w:cs="Times New Roman"/>
          <w:bCs/>
          <w:sz w:val="24"/>
          <w:szCs w:val="24"/>
        </w:rPr>
        <w:t xml:space="preserve"> </w:t>
      </w:r>
      <w:r w:rsidR="000F4B7B" w:rsidRPr="00B40208">
        <w:rPr>
          <w:rFonts w:ascii="Times New Roman" w:eastAsia="Calibri" w:hAnsi="Times New Roman" w:cs="Times New Roman"/>
          <w:bCs/>
          <w:sz w:val="24"/>
          <w:szCs w:val="24"/>
        </w:rPr>
        <w:t xml:space="preserve">2008). </w:t>
      </w:r>
      <w:r w:rsidR="00F233EE" w:rsidRPr="00B40208">
        <w:rPr>
          <w:rFonts w:ascii="Times New Roman" w:eastAsia="Calibri" w:hAnsi="Times New Roman" w:cs="Times New Roman"/>
          <w:bCs/>
          <w:sz w:val="24"/>
          <w:szCs w:val="24"/>
        </w:rPr>
        <w:t>Yenidoğan</w:t>
      </w:r>
      <w:r w:rsidR="000F4B7B" w:rsidRPr="00B40208">
        <w:rPr>
          <w:rFonts w:ascii="Times New Roman" w:eastAsia="Calibri" w:hAnsi="Times New Roman" w:cs="Times New Roman"/>
          <w:bCs/>
          <w:sz w:val="24"/>
          <w:szCs w:val="24"/>
        </w:rPr>
        <w:t xml:space="preserve">lar metabolik olarak </w:t>
      </w:r>
      <w:proofErr w:type="gramStart"/>
      <w:r w:rsidR="000F4B7B" w:rsidRPr="00B40208">
        <w:rPr>
          <w:rFonts w:ascii="Times New Roman" w:eastAsia="Calibri" w:hAnsi="Times New Roman" w:cs="Times New Roman"/>
          <w:bCs/>
          <w:sz w:val="24"/>
          <w:szCs w:val="24"/>
        </w:rPr>
        <w:t>stabil</w:t>
      </w:r>
      <w:proofErr w:type="gramEnd"/>
      <w:r w:rsidR="000F4B7B" w:rsidRPr="00B40208">
        <w:rPr>
          <w:rFonts w:ascii="Times New Roman" w:eastAsia="Calibri" w:hAnsi="Times New Roman" w:cs="Times New Roman"/>
          <w:bCs/>
          <w:sz w:val="24"/>
          <w:szCs w:val="24"/>
        </w:rPr>
        <w:t xml:space="preserve"> olmayan koşullar altındadırlar. </w:t>
      </w:r>
      <w:r w:rsidR="00AB4BB9" w:rsidRPr="00B40208">
        <w:rPr>
          <w:rFonts w:ascii="Times New Roman" w:eastAsia="Calibri" w:hAnsi="Times New Roman" w:cs="Times New Roman"/>
          <w:bCs/>
          <w:sz w:val="24"/>
          <w:szCs w:val="24"/>
        </w:rPr>
        <w:t>Bu nedenle</w:t>
      </w:r>
      <w:r w:rsidRPr="00B40208">
        <w:rPr>
          <w:rFonts w:ascii="Times New Roman" w:eastAsia="Calibri" w:hAnsi="Times New Roman" w:cs="Times New Roman"/>
          <w:bCs/>
          <w:sz w:val="24"/>
          <w:szCs w:val="24"/>
        </w:rPr>
        <w:t xml:space="preserve"> </w:t>
      </w:r>
      <w:r w:rsidR="00F233EE" w:rsidRPr="00B40208">
        <w:rPr>
          <w:rFonts w:ascii="Times New Roman" w:eastAsia="Calibri" w:hAnsi="Times New Roman" w:cs="Times New Roman"/>
          <w:bCs/>
          <w:sz w:val="24"/>
          <w:szCs w:val="24"/>
        </w:rPr>
        <w:t>yenidoğan</w:t>
      </w:r>
      <w:r w:rsidR="00CE7236" w:rsidRPr="00B40208">
        <w:rPr>
          <w:rFonts w:ascii="Times New Roman" w:eastAsia="Calibri" w:hAnsi="Times New Roman" w:cs="Times New Roman"/>
          <w:bCs/>
          <w:sz w:val="24"/>
          <w:szCs w:val="24"/>
        </w:rPr>
        <w:t>lar</w:t>
      </w:r>
      <w:r w:rsidRPr="00B40208">
        <w:rPr>
          <w:rFonts w:ascii="Times New Roman" w:eastAsia="Calibri" w:hAnsi="Times New Roman" w:cs="Times New Roman"/>
          <w:bCs/>
          <w:sz w:val="24"/>
          <w:szCs w:val="24"/>
        </w:rPr>
        <w:t>, özellikle yaşamın ilk haftasında, hastalık ve ölümlere karşı savunmasızdır</w:t>
      </w:r>
      <w:r w:rsidR="00653DD9" w:rsidRPr="00B40208">
        <w:rPr>
          <w:rFonts w:ascii="Times New Roman" w:eastAsia="Calibri" w:hAnsi="Times New Roman" w:cs="Times New Roman"/>
          <w:bCs/>
          <w:sz w:val="24"/>
          <w:szCs w:val="24"/>
        </w:rPr>
        <w:t xml:space="preserve"> ve bu durum</w:t>
      </w:r>
      <w:r w:rsidR="000F4B7B" w:rsidRPr="00B40208">
        <w:rPr>
          <w:rFonts w:ascii="Times New Roman" w:eastAsia="Calibri" w:hAnsi="Times New Roman" w:cs="Times New Roman"/>
          <w:bCs/>
          <w:sz w:val="24"/>
          <w:szCs w:val="24"/>
        </w:rPr>
        <w:t xml:space="preserve"> yüksek mortalite ile sonuçlanır</w:t>
      </w:r>
      <w:r w:rsidR="0077411B" w:rsidRPr="00B40208">
        <w:rPr>
          <w:rFonts w:ascii="Times New Roman" w:eastAsia="Calibri" w:hAnsi="Times New Roman" w:cs="Times New Roman"/>
          <w:bCs/>
          <w:sz w:val="24"/>
          <w:szCs w:val="24"/>
        </w:rPr>
        <w:t xml:space="preserve"> (Piccione</w:t>
      </w:r>
      <w:r w:rsidR="00C817BD" w:rsidRPr="00B40208">
        <w:rPr>
          <w:rFonts w:ascii="Times New Roman" w:eastAsia="Calibri" w:hAnsi="Times New Roman" w:cs="Times New Roman"/>
          <w:bCs/>
          <w:sz w:val="24"/>
          <w:szCs w:val="24"/>
        </w:rPr>
        <w:t>,</w:t>
      </w:r>
      <w:r w:rsidR="0077411B" w:rsidRPr="00B40208">
        <w:rPr>
          <w:rFonts w:ascii="Times New Roman" w:eastAsia="Calibri" w:hAnsi="Times New Roman" w:cs="Times New Roman"/>
          <w:bCs/>
          <w:sz w:val="24"/>
          <w:szCs w:val="24"/>
        </w:rPr>
        <w:t xml:space="preserve"> 2010)</w:t>
      </w:r>
      <w:r w:rsidRPr="00B40208">
        <w:rPr>
          <w:rFonts w:ascii="Times New Roman" w:eastAsia="Calibri" w:hAnsi="Times New Roman" w:cs="Times New Roman"/>
          <w:bCs/>
          <w:sz w:val="24"/>
          <w:szCs w:val="24"/>
        </w:rPr>
        <w:t xml:space="preserve">. Küçükbaş hayvan </w:t>
      </w:r>
      <w:r w:rsidR="00CE7236" w:rsidRPr="00B40208">
        <w:rPr>
          <w:rFonts w:ascii="Times New Roman" w:eastAsia="Calibri" w:hAnsi="Times New Roman" w:cs="Times New Roman"/>
          <w:bCs/>
          <w:sz w:val="24"/>
          <w:szCs w:val="24"/>
        </w:rPr>
        <w:t>yetiştiriciliğinde</w:t>
      </w:r>
      <w:r w:rsidRPr="00B40208">
        <w:rPr>
          <w:rFonts w:ascii="Times New Roman" w:eastAsia="Calibri" w:hAnsi="Times New Roman" w:cs="Times New Roman"/>
          <w:bCs/>
          <w:sz w:val="24"/>
          <w:szCs w:val="24"/>
        </w:rPr>
        <w:t xml:space="preserve"> en önemli sorunlardan biri %15’e yaklaşan ve </w:t>
      </w:r>
      <w:r w:rsidR="00167AA1" w:rsidRPr="00B40208">
        <w:rPr>
          <w:rFonts w:ascii="Times New Roman" w:eastAsia="Calibri" w:hAnsi="Times New Roman" w:cs="Times New Roman"/>
          <w:bCs/>
          <w:sz w:val="24"/>
          <w:szCs w:val="24"/>
        </w:rPr>
        <w:t xml:space="preserve">ekonomik kayıplara neden </w:t>
      </w:r>
      <w:r w:rsidRPr="00B40208">
        <w:rPr>
          <w:rFonts w:ascii="Times New Roman" w:eastAsia="Calibri" w:hAnsi="Times New Roman" w:cs="Times New Roman"/>
          <w:bCs/>
          <w:sz w:val="24"/>
          <w:szCs w:val="24"/>
        </w:rPr>
        <w:t>olan neonatal ölümlerdir (</w:t>
      </w:r>
      <w:r w:rsidR="000E6746" w:rsidRPr="00B40208">
        <w:rPr>
          <w:rFonts w:ascii="Times New Roman" w:eastAsia="Calibri" w:hAnsi="Times New Roman" w:cs="Times New Roman"/>
          <w:bCs/>
          <w:sz w:val="24"/>
          <w:szCs w:val="24"/>
        </w:rPr>
        <w:t>Dwyer CM, 2008</w:t>
      </w:r>
      <w:r w:rsidRPr="00B40208">
        <w:rPr>
          <w:rFonts w:ascii="Times New Roman" w:eastAsia="Calibri" w:hAnsi="Times New Roman" w:cs="Times New Roman"/>
          <w:bCs/>
          <w:sz w:val="24"/>
          <w:szCs w:val="24"/>
        </w:rPr>
        <w:t>). Neonatal ölümlerin engellenmesi çabaları</w:t>
      </w:r>
      <w:r w:rsidR="00167AA1" w:rsidRPr="00B40208">
        <w:rPr>
          <w:rFonts w:ascii="Times New Roman" w:eastAsia="Calibri" w:hAnsi="Times New Roman" w:cs="Times New Roman"/>
          <w:bCs/>
          <w:sz w:val="24"/>
          <w:szCs w:val="24"/>
        </w:rPr>
        <w:t xml:space="preserve"> veteriner n</w:t>
      </w:r>
      <w:r w:rsidRPr="00B40208">
        <w:rPr>
          <w:rFonts w:ascii="Times New Roman" w:eastAsia="Calibri" w:hAnsi="Times New Roman" w:cs="Times New Roman"/>
          <w:bCs/>
          <w:sz w:val="24"/>
          <w:szCs w:val="24"/>
        </w:rPr>
        <w:t xml:space="preserve">eonalatoji çalışmalarında esas oluşturmalıdır. Bu nedenlerle </w:t>
      </w:r>
      <w:r w:rsidR="00F233EE" w:rsidRPr="00B40208">
        <w:rPr>
          <w:rFonts w:ascii="Times New Roman" w:eastAsia="Calibri" w:hAnsi="Times New Roman" w:cs="Times New Roman"/>
          <w:bCs/>
          <w:sz w:val="24"/>
          <w:szCs w:val="24"/>
        </w:rPr>
        <w:t>yenidoğan</w:t>
      </w:r>
      <w:r w:rsidRPr="00B40208">
        <w:rPr>
          <w:rFonts w:ascii="Times New Roman" w:eastAsia="Calibri" w:hAnsi="Times New Roman" w:cs="Times New Roman"/>
          <w:bCs/>
          <w:sz w:val="24"/>
          <w:szCs w:val="24"/>
        </w:rPr>
        <w:t xml:space="preserve"> kuzuların klinik takibi adaptasyon yetersizli</w:t>
      </w:r>
      <w:r w:rsidR="00B00BA0" w:rsidRPr="00B40208">
        <w:rPr>
          <w:rFonts w:ascii="Times New Roman" w:eastAsia="Calibri" w:hAnsi="Times New Roman" w:cs="Times New Roman"/>
          <w:bCs/>
          <w:sz w:val="24"/>
          <w:szCs w:val="24"/>
        </w:rPr>
        <w:t>ğinin erken tanısında kullanıla</w:t>
      </w:r>
      <w:r w:rsidRPr="00B40208">
        <w:rPr>
          <w:rFonts w:ascii="Times New Roman" w:eastAsia="Calibri" w:hAnsi="Times New Roman" w:cs="Times New Roman"/>
          <w:bCs/>
          <w:sz w:val="24"/>
          <w:szCs w:val="24"/>
        </w:rPr>
        <w:t>bilir. Tüm bu klinik takip ile ölümcül sonuçları olan asit-</w:t>
      </w:r>
      <w:proofErr w:type="gramStart"/>
      <w:r w:rsidRPr="00B40208">
        <w:rPr>
          <w:rFonts w:ascii="Times New Roman" w:eastAsia="Calibri" w:hAnsi="Times New Roman" w:cs="Times New Roman"/>
          <w:bCs/>
          <w:sz w:val="24"/>
          <w:szCs w:val="24"/>
        </w:rPr>
        <w:t>baz</w:t>
      </w:r>
      <w:proofErr w:type="gramEnd"/>
      <w:r w:rsidRPr="00B40208">
        <w:rPr>
          <w:rFonts w:ascii="Times New Roman" w:eastAsia="Calibri" w:hAnsi="Times New Roman" w:cs="Times New Roman"/>
          <w:bCs/>
          <w:sz w:val="24"/>
          <w:szCs w:val="24"/>
        </w:rPr>
        <w:t xml:space="preserve"> dengesinin düzeltilememesi, termal ya da metabolik hemostazisin sağlanamaması gibi durumlarda düzeltici prosedürlerin oluşturulması mümkün olabilir. </w:t>
      </w:r>
    </w:p>
    <w:p w:rsidR="0077411B" w:rsidRPr="00B40208" w:rsidRDefault="00333509" w:rsidP="0034537A">
      <w:pPr>
        <w:spacing w:after="0" w:line="360" w:lineRule="auto"/>
        <w:ind w:firstLine="567"/>
        <w:jc w:val="both"/>
        <w:rPr>
          <w:rFonts w:ascii="Times New Roman" w:hAnsi="Times New Roman" w:cs="Times New Roman"/>
          <w:sz w:val="24"/>
          <w:szCs w:val="24"/>
        </w:rPr>
      </w:pPr>
      <w:r w:rsidRPr="00B40208">
        <w:rPr>
          <w:rFonts w:ascii="Times New Roman" w:eastAsia="Calibri" w:hAnsi="Times New Roman" w:cs="Times New Roman"/>
          <w:bCs/>
          <w:sz w:val="24"/>
          <w:szCs w:val="24"/>
        </w:rPr>
        <w:t xml:space="preserve">Sakız ırkı koyunlar yüksek </w:t>
      </w:r>
      <w:proofErr w:type="gramStart"/>
      <w:r w:rsidRPr="00B40208">
        <w:rPr>
          <w:rFonts w:ascii="Times New Roman" w:eastAsia="Calibri" w:hAnsi="Times New Roman" w:cs="Times New Roman"/>
          <w:bCs/>
          <w:sz w:val="24"/>
          <w:szCs w:val="24"/>
        </w:rPr>
        <w:t>döl</w:t>
      </w:r>
      <w:proofErr w:type="gramEnd"/>
      <w:r w:rsidRPr="00B40208">
        <w:rPr>
          <w:rFonts w:ascii="Times New Roman" w:eastAsia="Calibri" w:hAnsi="Times New Roman" w:cs="Times New Roman"/>
          <w:bCs/>
          <w:sz w:val="24"/>
          <w:szCs w:val="24"/>
        </w:rPr>
        <w:t xml:space="preserve"> verimi ve çoklu doğumlar nedeniyle bölgemizde beslenen ve </w:t>
      </w:r>
      <w:r w:rsidR="000458C4" w:rsidRPr="00B40208">
        <w:rPr>
          <w:rFonts w:ascii="Times New Roman" w:eastAsia="Calibri" w:hAnsi="Times New Roman" w:cs="Times New Roman"/>
          <w:bCs/>
          <w:sz w:val="24"/>
          <w:szCs w:val="24"/>
        </w:rPr>
        <w:t>yetiştiriciliği</w:t>
      </w:r>
      <w:r w:rsidRPr="00B40208">
        <w:rPr>
          <w:rFonts w:ascii="Times New Roman" w:eastAsia="Calibri" w:hAnsi="Times New Roman" w:cs="Times New Roman"/>
          <w:bCs/>
          <w:sz w:val="24"/>
          <w:szCs w:val="24"/>
        </w:rPr>
        <w:t xml:space="preserve"> yapılan ırklardandır. Ancak çoklu doğumlarda düşük doğum ağırlığı, plasental yetersizliğe aşırı duyarlılık, intrapartum hipoksi, yetersiz termojenik mekanizma ve kolostrumun yetersiz alınması gibi çeşitli nedenlerle düşük sağ kalıma sebep olmaktadır. Doğumlarda normal laktat düzeyi daha iyi sağ kalımla; yüksek laktat </w:t>
      </w:r>
      <w:r w:rsidR="00F233EE" w:rsidRPr="00B40208">
        <w:rPr>
          <w:rFonts w:ascii="Times New Roman" w:eastAsia="Calibri" w:hAnsi="Times New Roman" w:cs="Times New Roman"/>
          <w:bCs/>
          <w:sz w:val="24"/>
          <w:szCs w:val="24"/>
        </w:rPr>
        <w:t>ise kötü prognoz</w:t>
      </w:r>
      <w:r w:rsidRPr="00B40208">
        <w:rPr>
          <w:rFonts w:ascii="Times New Roman" w:eastAsia="Calibri" w:hAnsi="Times New Roman" w:cs="Times New Roman"/>
          <w:bCs/>
          <w:sz w:val="24"/>
          <w:szCs w:val="24"/>
        </w:rPr>
        <w:t xml:space="preserve"> ile ilişkilendirilmektedir. Bunun en etkin sebebi hiperlaktemiye bağlı olarak gelişen laktik asidoz olabilmektedir. Nitekim </w:t>
      </w:r>
      <w:r w:rsidR="00F233EE" w:rsidRPr="00B40208">
        <w:rPr>
          <w:rFonts w:ascii="Times New Roman" w:eastAsia="Calibri" w:hAnsi="Times New Roman" w:cs="Times New Roman"/>
          <w:bCs/>
          <w:sz w:val="24"/>
          <w:szCs w:val="24"/>
        </w:rPr>
        <w:t>yenidoğan</w:t>
      </w:r>
      <w:r w:rsidRPr="00B40208">
        <w:rPr>
          <w:rFonts w:ascii="Times New Roman" w:eastAsia="Calibri" w:hAnsi="Times New Roman" w:cs="Times New Roman"/>
          <w:sz w:val="24"/>
          <w:szCs w:val="24"/>
          <w:lang w:eastAsia="en-GB"/>
        </w:rPr>
        <w:t xml:space="preserve"> kuzuların doğal doğum olaylarını araştıran araştırmalarda kuzuların, hem respiratorik hemde metabolik asidozisle birlikte dünyaya geldiği söylenmektedir (Dawes ve </w:t>
      </w:r>
      <w:r w:rsidR="006A097E"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1963; Johnson ve </w:t>
      </w:r>
      <w:r w:rsidR="006A097E"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1971; </w:t>
      </w:r>
      <w:r w:rsidRPr="00B40208">
        <w:rPr>
          <w:rFonts w:ascii="Times New Roman" w:eastAsia="Calibri" w:hAnsi="Times New Roman" w:cs="Times New Roman"/>
          <w:sz w:val="24"/>
          <w:szCs w:val="24"/>
        </w:rPr>
        <w:t xml:space="preserve">Maurer-Schweizer ve </w:t>
      </w:r>
      <w:r w:rsidR="006A097E" w:rsidRPr="00B40208">
        <w:rPr>
          <w:rFonts w:ascii="Times New Roman" w:eastAsia="Calibri" w:hAnsi="Times New Roman" w:cs="Times New Roman"/>
          <w:sz w:val="24"/>
          <w:szCs w:val="24"/>
        </w:rPr>
        <w:t>ark,</w:t>
      </w:r>
      <w:r w:rsidRPr="00B40208">
        <w:rPr>
          <w:rFonts w:ascii="Times New Roman" w:eastAsia="Calibri" w:hAnsi="Times New Roman" w:cs="Times New Roman"/>
          <w:sz w:val="24"/>
          <w:szCs w:val="24"/>
        </w:rPr>
        <w:t xml:space="preserve"> 1977; Şahal ve </w:t>
      </w:r>
      <w:r w:rsidR="006A097E" w:rsidRPr="00B40208">
        <w:rPr>
          <w:rFonts w:ascii="Times New Roman" w:eastAsia="Calibri" w:hAnsi="Times New Roman" w:cs="Times New Roman"/>
          <w:sz w:val="24"/>
          <w:szCs w:val="24"/>
        </w:rPr>
        <w:t>ark,</w:t>
      </w:r>
      <w:r w:rsidRPr="00B40208">
        <w:rPr>
          <w:rFonts w:ascii="Times New Roman" w:eastAsia="Calibri" w:hAnsi="Times New Roman" w:cs="Times New Roman"/>
          <w:sz w:val="24"/>
          <w:szCs w:val="24"/>
        </w:rPr>
        <w:t xml:space="preserve"> 1994)</w:t>
      </w:r>
      <w:r w:rsidRPr="00B40208">
        <w:rPr>
          <w:rFonts w:ascii="Times New Roman" w:eastAsia="Calibri" w:hAnsi="Times New Roman" w:cs="Times New Roman"/>
          <w:sz w:val="24"/>
          <w:szCs w:val="24"/>
          <w:lang w:eastAsia="en-GB"/>
        </w:rPr>
        <w:t>.</w:t>
      </w:r>
      <w:r w:rsidR="0077411B" w:rsidRPr="00B40208">
        <w:rPr>
          <w:rFonts w:ascii="Times New Roman" w:hAnsi="Times New Roman" w:cs="Times New Roman"/>
          <w:sz w:val="24"/>
          <w:szCs w:val="24"/>
        </w:rPr>
        <w:t xml:space="preserve"> </w:t>
      </w:r>
    </w:p>
    <w:p w:rsidR="00333509" w:rsidRPr="00B40208" w:rsidRDefault="0077411B"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 xml:space="preserve">Metabolik asidoz küçük ruminantlarda doğumun ardından 10-15 dakika içinde belirgindir. Laktik asit artışı metabolik asidozun nedenlerindendir. </w:t>
      </w:r>
      <w:r w:rsidR="00F233EE" w:rsidRPr="00B40208">
        <w:rPr>
          <w:rFonts w:ascii="Times New Roman" w:eastAsia="Calibri" w:hAnsi="Times New Roman" w:cs="Times New Roman"/>
          <w:sz w:val="24"/>
          <w:szCs w:val="24"/>
          <w:lang w:eastAsia="en-GB"/>
        </w:rPr>
        <w:t>Yenidoğan</w:t>
      </w:r>
      <w:r w:rsidRPr="00B40208">
        <w:rPr>
          <w:rFonts w:ascii="Times New Roman" w:eastAsia="Calibri" w:hAnsi="Times New Roman" w:cs="Times New Roman"/>
          <w:sz w:val="24"/>
          <w:szCs w:val="24"/>
          <w:lang w:eastAsia="en-GB"/>
        </w:rPr>
        <w:t>larda asidoz, hiperkapni ve hipoksi, O</w:t>
      </w:r>
      <w:r w:rsidRPr="00B40208">
        <w:rPr>
          <w:rFonts w:ascii="Times New Roman" w:eastAsia="Calibri" w:hAnsi="Times New Roman" w:cs="Times New Roman"/>
          <w:sz w:val="24"/>
          <w:szCs w:val="24"/>
          <w:vertAlign w:val="subscript"/>
          <w:lang w:eastAsia="en-GB"/>
        </w:rPr>
        <w:t>2</w:t>
      </w:r>
      <w:r w:rsidRPr="00B40208">
        <w:rPr>
          <w:rFonts w:ascii="Times New Roman" w:eastAsia="Calibri" w:hAnsi="Times New Roman" w:cs="Times New Roman"/>
          <w:sz w:val="24"/>
          <w:szCs w:val="24"/>
          <w:lang w:eastAsia="en-GB"/>
        </w:rPr>
        <w:t xml:space="preserve"> duyarlılığında </w:t>
      </w:r>
      <w:r w:rsidR="002D5AAB" w:rsidRPr="00B40208">
        <w:rPr>
          <w:rFonts w:ascii="Times New Roman" w:eastAsia="Calibri" w:hAnsi="Times New Roman" w:cs="Times New Roman"/>
          <w:sz w:val="24"/>
          <w:szCs w:val="24"/>
          <w:lang w:eastAsia="en-GB"/>
        </w:rPr>
        <w:t>bir artış gösteren karotis kemore</w:t>
      </w:r>
      <w:r w:rsidRPr="00B40208">
        <w:rPr>
          <w:rFonts w:ascii="Times New Roman" w:eastAsia="Calibri" w:hAnsi="Times New Roman" w:cs="Times New Roman"/>
          <w:sz w:val="24"/>
          <w:szCs w:val="24"/>
          <w:lang w:eastAsia="en-GB"/>
        </w:rPr>
        <w:t xml:space="preserve">septörlerini uyarır ve solunum merkezi üzerinde etki yaparak, tidal hacim ve solunum hızının artmasına neden olur. Bu, doğumdan sonraki günlerde </w:t>
      </w:r>
      <w:r w:rsidRPr="00B40208">
        <w:rPr>
          <w:rFonts w:ascii="Times New Roman" w:eastAsia="Calibri" w:hAnsi="Times New Roman" w:cs="Times New Roman"/>
          <w:i/>
          <w:sz w:val="24"/>
          <w:szCs w:val="24"/>
          <w:lang w:eastAsia="en-GB"/>
        </w:rPr>
        <w:t>p</w:t>
      </w:r>
      <w:r w:rsidRPr="00B40208">
        <w:rPr>
          <w:rFonts w:ascii="Times New Roman" w:eastAsia="Calibri" w:hAnsi="Times New Roman" w:cs="Times New Roman"/>
          <w:sz w:val="24"/>
          <w:szCs w:val="24"/>
          <w:lang w:eastAsia="en-GB"/>
        </w:rPr>
        <w:t>O</w:t>
      </w:r>
      <w:r w:rsidRPr="00B40208">
        <w:rPr>
          <w:rFonts w:ascii="Times New Roman" w:eastAsia="Calibri" w:hAnsi="Times New Roman" w:cs="Times New Roman"/>
          <w:sz w:val="24"/>
          <w:szCs w:val="24"/>
          <w:vertAlign w:val="subscript"/>
          <w:lang w:eastAsia="en-GB"/>
        </w:rPr>
        <w:t>2</w:t>
      </w:r>
      <w:r w:rsidR="003825A2" w:rsidRPr="00B40208">
        <w:rPr>
          <w:rFonts w:ascii="Times New Roman" w:eastAsia="Calibri" w:hAnsi="Times New Roman" w:cs="Times New Roman"/>
          <w:sz w:val="24"/>
          <w:szCs w:val="24"/>
          <w:lang w:eastAsia="en-GB"/>
        </w:rPr>
        <w:t>’</w:t>
      </w:r>
      <w:r w:rsidRPr="00B40208">
        <w:rPr>
          <w:rFonts w:ascii="Times New Roman" w:eastAsia="Calibri" w:hAnsi="Times New Roman" w:cs="Times New Roman"/>
          <w:sz w:val="24"/>
          <w:szCs w:val="24"/>
          <w:lang w:eastAsia="en-GB"/>
        </w:rPr>
        <w:t>deki önemli artıştan sorumlu tutulabilir dolayısıyla alveoler kapiller membran ve akciğer kapiller vaskülarizasyonu yoluyla gaz difüzyon kapasitesinin artması nedeniyle solunum fonksiyonunda bir iyileşme sağlayabilir (</w:t>
      </w:r>
      <w:r w:rsidR="00383A86" w:rsidRPr="00B40208">
        <w:rPr>
          <w:rFonts w:ascii="Times New Roman" w:eastAsia="Calibri" w:hAnsi="Times New Roman" w:cs="Times New Roman"/>
          <w:sz w:val="24"/>
          <w:szCs w:val="24"/>
          <w:lang w:eastAsia="en-GB"/>
        </w:rPr>
        <w:t xml:space="preserve">Piccione ve </w:t>
      </w:r>
      <w:r w:rsidR="006A097E" w:rsidRPr="00B40208">
        <w:rPr>
          <w:rFonts w:ascii="Times New Roman" w:eastAsia="Calibri" w:hAnsi="Times New Roman" w:cs="Times New Roman"/>
          <w:sz w:val="24"/>
          <w:szCs w:val="24"/>
          <w:lang w:eastAsia="en-GB"/>
        </w:rPr>
        <w:lastRenderedPageBreak/>
        <w:t>ark,</w:t>
      </w:r>
      <w:r w:rsidR="00383A86" w:rsidRPr="00B40208">
        <w:rPr>
          <w:rFonts w:ascii="Times New Roman" w:eastAsia="Calibri" w:hAnsi="Times New Roman" w:cs="Times New Roman"/>
          <w:sz w:val="24"/>
          <w:szCs w:val="24"/>
          <w:lang w:eastAsia="en-GB"/>
        </w:rPr>
        <w:t xml:space="preserve"> 2006</w:t>
      </w:r>
      <w:r w:rsidRPr="00B40208">
        <w:rPr>
          <w:rFonts w:ascii="Times New Roman" w:eastAsia="Calibri" w:hAnsi="Times New Roman" w:cs="Times New Roman"/>
          <w:sz w:val="24"/>
          <w:szCs w:val="24"/>
          <w:lang w:eastAsia="en-GB"/>
        </w:rPr>
        <w:t>). Ayrıca</w:t>
      </w:r>
      <w:r w:rsidR="000222EE" w:rsidRPr="00B40208">
        <w:rPr>
          <w:rFonts w:ascii="Times New Roman" w:eastAsia="Calibri" w:hAnsi="Times New Roman" w:cs="Times New Roman"/>
          <w:sz w:val="24"/>
          <w:szCs w:val="24"/>
          <w:lang w:eastAsia="en-GB"/>
        </w:rPr>
        <w:t xml:space="preserve"> doğumdan sonra ortaya çıkan asi</w:t>
      </w:r>
      <w:r w:rsidRPr="00B40208">
        <w:rPr>
          <w:rFonts w:ascii="Times New Roman" w:eastAsia="Calibri" w:hAnsi="Times New Roman" w:cs="Times New Roman"/>
          <w:sz w:val="24"/>
          <w:szCs w:val="24"/>
          <w:lang w:eastAsia="en-GB"/>
        </w:rPr>
        <w:t xml:space="preserve">dozun nedeni, </w:t>
      </w:r>
      <w:r w:rsidR="00333509" w:rsidRPr="00B40208">
        <w:rPr>
          <w:rFonts w:ascii="Times New Roman" w:eastAsia="Calibri" w:hAnsi="Times New Roman" w:cs="Times New Roman"/>
          <w:sz w:val="24"/>
          <w:szCs w:val="24"/>
        </w:rPr>
        <w:t>plasentadaki kan dolaşımının azalması, doğum sürecinin uzaması ve annelerin şiddetli asidotik hastalıkları ile açıkl</w:t>
      </w:r>
      <w:r w:rsidR="00F233EE" w:rsidRPr="00B40208">
        <w:rPr>
          <w:rFonts w:ascii="Times New Roman" w:eastAsia="Calibri" w:hAnsi="Times New Roman" w:cs="Times New Roman"/>
          <w:sz w:val="24"/>
          <w:szCs w:val="24"/>
        </w:rPr>
        <w:t>anmaktadır. Bu nedenle de fetüste</w:t>
      </w:r>
      <w:r w:rsidR="00333509" w:rsidRPr="00B40208">
        <w:rPr>
          <w:rFonts w:ascii="Times New Roman" w:eastAsia="Calibri" w:hAnsi="Times New Roman" w:cs="Times New Roman"/>
          <w:sz w:val="24"/>
          <w:szCs w:val="24"/>
        </w:rPr>
        <w:t xml:space="preserve"> hipoksi ve hiperkapni oluşmaktadır (Mülli</w:t>
      </w:r>
      <w:r w:rsidRPr="00B40208">
        <w:rPr>
          <w:rFonts w:ascii="Times New Roman" w:eastAsia="Calibri" w:hAnsi="Times New Roman" w:cs="Times New Roman"/>
          <w:sz w:val="24"/>
          <w:szCs w:val="24"/>
        </w:rPr>
        <w:t xml:space="preserve">ng, 1974; Şahal ve </w:t>
      </w:r>
      <w:r w:rsidR="006A097E" w:rsidRPr="00B40208">
        <w:rPr>
          <w:rFonts w:ascii="Times New Roman" w:eastAsia="Calibri" w:hAnsi="Times New Roman" w:cs="Times New Roman"/>
          <w:sz w:val="24"/>
          <w:szCs w:val="24"/>
        </w:rPr>
        <w:t>ark,</w:t>
      </w:r>
      <w:r w:rsidRPr="00B40208">
        <w:rPr>
          <w:rFonts w:ascii="Times New Roman" w:eastAsia="Calibri" w:hAnsi="Times New Roman" w:cs="Times New Roman"/>
          <w:sz w:val="24"/>
          <w:szCs w:val="24"/>
        </w:rPr>
        <w:t xml:space="preserve"> 1994). </w:t>
      </w:r>
      <w:r w:rsidR="0029184D" w:rsidRPr="00B40208">
        <w:rPr>
          <w:rFonts w:ascii="Times New Roman" w:eastAsia="Calibri" w:hAnsi="Times New Roman" w:cs="Times New Roman"/>
          <w:sz w:val="24"/>
          <w:szCs w:val="24"/>
        </w:rPr>
        <w:t>Uzamış doğumlar, yavru pozisyonundaki değişiklikler, doğum için destek gereken durumlar zor doğumlar olarak tanıml</w:t>
      </w:r>
      <w:r w:rsidR="00F233EE" w:rsidRPr="00B40208">
        <w:rPr>
          <w:rFonts w:ascii="Times New Roman" w:eastAsia="Calibri" w:hAnsi="Times New Roman" w:cs="Times New Roman"/>
          <w:sz w:val="24"/>
          <w:szCs w:val="24"/>
        </w:rPr>
        <w:t>anır. Kord kompresyonu,</w:t>
      </w:r>
      <w:r w:rsidR="0029184D" w:rsidRPr="00B40208">
        <w:rPr>
          <w:rFonts w:ascii="Times New Roman" w:eastAsia="Calibri" w:hAnsi="Times New Roman" w:cs="Times New Roman"/>
          <w:sz w:val="24"/>
          <w:szCs w:val="24"/>
        </w:rPr>
        <w:t xml:space="preserve"> akut hipoksiye ve yükselmiş plazma laktatına neden olabilir (Mellor ve Stanford, 2004). </w:t>
      </w:r>
      <w:r w:rsidR="005A67FD" w:rsidRPr="00B40208">
        <w:rPr>
          <w:rFonts w:ascii="Times New Roman" w:eastAsia="Calibri" w:hAnsi="Times New Roman" w:cs="Times New Roman"/>
          <w:sz w:val="24"/>
          <w:szCs w:val="24"/>
        </w:rPr>
        <w:t xml:space="preserve">İki ve ya </w:t>
      </w:r>
      <w:r w:rsidR="00F233EE" w:rsidRPr="00B40208">
        <w:rPr>
          <w:rFonts w:ascii="Times New Roman" w:eastAsia="Calibri" w:hAnsi="Times New Roman" w:cs="Times New Roman"/>
          <w:sz w:val="24"/>
          <w:szCs w:val="24"/>
        </w:rPr>
        <w:t>daha çok yavrulu doğumlarda plas</w:t>
      </w:r>
      <w:r w:rsidR="005A67FD" w:rsidRPr="00B40208">
        <w:rPr>
          <w:rFonts w:ascii="Times New Roman" w:eastAsia="Calibri" w:hAnsi="Times New Roman" w:cs="Times New Roman"/>
          <w:sz w:val="24"/>
          <w:szCs w:val="24"/>
        </w:rPr>
        <w:t>entom sayıları tek doğumlardan daha düşük olduğundan utero-</w:t>
      </w:r>
      <w:r w:rsidR="00F57205" w:rsidRPr="00B40208">
        <w:rPr>
          <w:rFonts w:ascii="Times New Roman" w:eastAsia="Calibri" w:hAnsi="Times New Roman" w:cs="Times New Roman"/>
          <w:sz w:val="24"/>
          <w:szCs w:val="24"/>
        </w:rPr>
        <w:t>plasenta</w:t>
      </w:r>
      <w:r w:rsidR="0029184D" w:rsidRPr="00B40208">
        <w:rPr>
          <w:rFonts w:ascii="Times New Roman" w:eastAsia="Calibri" w:hAnsi="Times New Roman" w:cs="Times New Roman"/>
          <w:sz w:val="24"/>
          <w:szCs w:val="24"/>
        </w:rPr>
        <w:t>l kan akımının azalması söz konusudur</w:t>
      </w:r>
      <w:r w:rsidR="005A67FD" w:rsidRPr="00B40208">
        <w:rPr>
          <w:rFonts w:ascii="Times New Roman" w:eastAsia="Calibri" w:hAnsi="Times New Roman" w:cs="Times New Roman"/>
          <w:sz w:val="24"/>
          <w:szCs w:val="24"/>
        </w:rPr>
        <w:t xml:space="preserve"> (Kenyon, 2007; Vonnahme</w:t>
      </w:r>
      <w:r w:rsidR="003C582D" w:rsidRPr="00B40208">
        <w:rPr>
          <w:rFonts w:ascii="Times New Roman" w:eastAsia="Calibri" w:hAnsi="Times New Roman" w:cs="Times New Roman"/>
          <w:sz w:val="24"/>
          <w:szCs w:val="24"/>
        </w:rPr>
        <w:t xml:space="preserve"> </w:t>
      </w:r>
      <w:r w:rsidR="005A67FD" w:rsidRPr="00B40208">
        <w:rPr>
          <w:rFonts w:ascii="Times New Roman" w:eastAsia="Calibri" w:hAnsi="Times New Roman" w:cs="Times New Roman"/>
          <w:sz w:val="24"/>
          <w:szCs w:val="24"/>
        </w:rPr>
        <w:t xml:space="preserve">ve </w:t>
      </w:r>
      <w:r w:rsidR="006A097E" w:rsidRPr="00B40208">
        <w:rPr>
          <w:rFonts w:ascii="Times New Roman" w:eastAsia="Calibri" w:hAnsi="Times New Roman" w:cs="Times New Roman"/>
          <w:sz w:val="24"/>
          <w:szCs w:val="24"/>
        </w:rPr>
        <w:t>ark,</w:t>
      </w:r>
      <w:r w:rsidR="005A67FD" w:rsidRPr="00B40208">
        <w:rPr>
          <w:rFonts w:ascii="Times New Roman" w:eastAsia="Calibri" w:hAnsi="Times New Roman" w:cs="Times New Roman"/>
          <w:sz w:val="24"/>
          <w:szCs w:val="24"/>
        </w:rPr>
        <w:t xml:space="preserve"> 2008). Plasental yetersizliği olan kuzuların ısı üretimleri de kısıtlıdır ve yaşamın ilk 6-8 saatlik bölümünde ısı üretimi ile plazma laktat düzeyleri arasında negatif </w:t>
      </w:r>
      <w:proofErr w:type="gramStart"/>
      <w:r w:rsidR="005A67FD" w:rsidRPr="00B40208">
        <w:rPr>
          <w:rFonts w:ascii="Times New Roman" w:eastAsia="Calibri" w:hAnsi="Times New Roman" w:cs="Times New Roman"/>
          <w:sz w:val="24"/>
          <w:szCs w:val="24"/>
        </w:rPr>
        <w:t>korelasyon</w:t>
      </w:r>
      <w:proofErr w:type="gramEnd"/>
      <w:r w:rsidR="005A67FD" w:rsidRPr="00B40208">
        <w:rPr>
          <w:rFonts w:ascii="Times New Roman" w:eastAsia="Calibri" w:hAnsi="Times New Roman" w:cs="Times New Roman"/>
          <w:sz w:val="24"/>
          <w:szCs w:val="24"/>
        </w:rPr>
        <w:t xml:space="preserve"> bulunmuştur (Kerslake, 2010).  Plasentanın oksijen ve besin maddeleri taşıyabilme kapasitesi plasentanın yüzey alanına bağlı olduğundan, plasentom sayısını ve ute</w:t>
      </w:r>
      <w:r w:rsidR="0029184D" w:rsidRPr="00B40208">
        <w:rPr>
          <w:rFonts w:ascii="Times New Roman" w:eastAsia="Calibri" w:hAnsi="Times New Roman" w:cs="Times New Roman"/>
          <w:sz w:val="24"/>
          <w:szCs w:val="24"/>
        </w:rPr>
        <w:t xml:space="preserve">ro-plasental kan akımını etkilediğinden çoklu doğumlarda yüksek laktat </w:t>
      </w:r>
      <w:proofErr w:type="gramStart"/>
      <w:r w:rsidR="0029184D" w:rsidRPr="00B40208">
        <w:rPr>
          <w:rFonts w:ascii="Times New Roman" w:eastAsia="Calibri" w:hAnsi="Times New Roman" w:cs="Times New Roman"/>
          <w:sz w:val="24"/>
          <w:szCs w:val="24"/>
        </w:rPr>
        <w:t>konsantrasyonu</w:t>
      </w:r>
      <w:proofErr w:type="gramEnd"/>
      <w:r w:rsidR="0029184D" w:rsidRPr="00B40208">
        <w:rPr>
          <w:rFonts w:ascii="Times New Roman" w:eastAsia="Calibri" w:hAnsi="Times New Roman" w:cs="Times New Roman"/>
          <w:sz w:val="24"/>
          <w:szCs w:val="24"/>
        </w:rPr>
        <w:t xml:space="preserve"> şekillenebilmektedir.</w:t>
      </w:r>
    </w:p>
    <w:p w:rsidR="00E876DD" w:rsidRPr="00B40208" w:rsidRDefault="00351A68"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Glikoz</w:t>
      </w:r>
      <w:r w:rsidR="00333509" w:rsidRPr="00B40208">
        <w:rPr>
          <w:rFonts w:ascii="Times New Roman" w:eastAsia="Calibri" w:hAnsi="Times New Roman" w:cs="Times New Roman"/>
          <w:sz w:val="24"/>
          <w:szCs w:val="24"/>
          <w:lang w:eastAsia="en-GB"/>
        </w:rPr>
        <w:t xml:space="preserve">, tüm memeli türlerinde fetal ve plasenta metabolizmasında ana enerji substratıdır (Brolio ve </w:t>
      </w:r>
      <w:r w:rsidR="006A097E" w:rsidRPr="00B40208">
        <w:rPr>
          <w:rFonts w:ascii="Times New Roman" w:eastAsia="Calibri" w:hAnsi="Times New Roman" w:cs="Times New Roman"/>
          <w:sz w:val="24"/>
          <w:szCs w:val="24"/>
          <w:lang w:eastAsia="en-GB"/>
        </w:rPr>
        <w:t>ark,</w:t>
      </w:r>
      <w:r w:rsidR="00333509" w:rsidRPr="00B40208">
        <w:rPr>
          <w:rFonts w:ascii="Times New Roman" w:eastAsia="Calibri" w:hAnsi="Times New Roman" w:cs="Times New Roman"/>
          <w:sz w:val="24"/>
          <w:szCs w:val="24"/>
          <w:lang w:eastAsia="en-GB"/>
        </w:rPr>
        <w:t xml:space="preserve"> 2010). Anaerobik glikoliz, oksijensiz ortamda laktat üretmek için glikoz kullanan bir işlemdir (Barroso ve </w:t>
      </w:r>
      <w:r w:rsidR="006A097E" w:rsidRPr="00B40208">
        <w:rPr>
          <w:rFonts w:ascii="Times New Roman" w:eastAsia="Calibri" w:hAnsi="Times New Roman" w:cs="Times New Roman"/>
          <w:sz w:val="24"/>
          <w:szCs w:val="24"/>
          <w:lang w:eastAsia="en-GB"/>
        </w:rPr>
        <w:t>ark,</w:t>
      </w:r>
      <w:r w:rsidR="00333509" w:rsidRPr="00B40208">
        <w:rPr>
          <w:rFonts w:ascii="Times New Roman" w:eastAsia="Calibri" w:hAnsi="Times New Roman" w:cs="Times New Roman"/>
          <w:sz w:val="24"/>
          <w:szCs w:val="24"/>
          <w:lang w:eastAsia="en-GB"/>
        </w:rPr>
        <w:t xml:space="preserve"> 2006). Fetal aşamada laktat oksidasyon, yağ asidi sentezi ve glikojen sentezinde rol oynar (Gleason ve </w:t>
      </w:r>
      <w:r w:rsidR="006A097E" w:rsidRPr="00B40208">
        <w:rPr>
          <w:rFonts w:ascii="Times New Roman" w:eastAsia="Calibri" w:hAnsi="Times New Roman" w:cs="Times New Roman"/>
          <w:sz w:val="24"/>
          <w:szCs w:val="24"/>
          <w:lang w:eastAsia="en-GB"/>
        </w:rPr>
        <w:t>ark,</w:t>
      </w:r>
      <w:r w:rsidR="00333509" w:rsidRPr="00B40208">
        <w:rPr>
          <w:rFonts w:ascii="Times New Roman" w:eastAsia="Calibri" w:hAnsi="Times New Roman" w:cs="Times New Roman"/>
          <w:sz w:val="24"/>
          <w:szCs w:val="24"/>
          <w:lang w:eastAsia="en-GB"/>
        </w:rPr>
        <w:t xml:space="preserve"> 1985). Laktat hem insan hem de veteriner hekimlik obstetriklerinde fetal ve neonatal distres belirteci olarak kilit rol oynar (Armstrong ve </w:t>
      </w:r>
      <w:r w:rsidR="006A097E" w:rsidRPr="00B40208">
        <w:rPr>
          <w:rFonts w:ascii="Times New Roman" w:eastAsia="Calibri" w:hAnsi="Times New Roman" w:cs="Times New Roman"/>
          <w:sz w:val="24"/>
          <w:szCs w:val="24"/>
          <w:lang w:eastAsia="en-GB"/>
        </w:rPr>
        <w:t>ark,</w:t>
      </w:r>
      <w:r w:rsidR="00333509" w:rsidRPr="00B40208">
        <w:rPr>
          <w:rFonts w:ascii="Times New Roman" w:eastAsia="Calibri" w:hAnsi="Times New Roman" w:cs="Times New Roman"/>
          <w:sz w:val="24"/>
          <w:szCs w:val="24"/>
          <w:lang w:eastAsia="en-GB"/>
        </w:rPr>
        <w:t xml:space="preserve"> 2006) ve metabolik asidozun ana öğelerinden biridir (Borruto ve </w:t>
      </w:r>
      <w:r w:rsidR="006A097E" w:rsidRPr="00B40208">
        <w:rPr>
          <w:rFonts w:ascii="Times New Roman" w:eastAsia="Calibri" w:hAnsi="Times New Roman" w:cs="Times New Roman"/>
          <w:sz w:val="24"/>
          <w:szCs w:val="24"/>
          <w:lang w:eastAsia="en-GB"/>
        </w:rPr>
        <w:t>ark,</w:t>
      </w:r>
      <w:r w:rsidR="00333509" w:rsidRPr="00B40208">
        <w:rPr>
          <w:rFonts w:ascii="Times New Roman" w:eastAsia="Calibri" w:hAnsi="Times New Roman" w:cs="Times New Roman"/>
          <w:sz w:val="24"/>
          <w:szCs w:val="24"/>
          <w:lang w:eastAsia="en-GB"/>
        </w:rPr>
        <w:t xml:space="preserve"> 2008).</w:t>
      </w:r>
      <w:r w:rsidR="00333509" w:rsidRPr="00B40208">
        <w:rPr>
          <w:rFonts w:ascii="Times New Roman" w:eastAsia="Calibri" w:hAnsi="Times New Roman" w:cs="Times New Roman"/>
          <w:sz w:val="24"/>
          <w:szCs w:val="24"/>
        </w:rPr>
        <w:t xml:space="preserve"> </w:t>
      </w:r>
      <w:r w:rsidR="00333509" w:rsidRPr="00B40208">
        <w:rPr>
          <w:rFonts w:ascii="Times New Roman" w:eastAsia="Calibri" w:hAnsi="Times New Roman" w:cs="Times New Roman"/>
          <w:sz w:val="24"/>
          <w:szCs w:val="24"/>
          <w:lang w:eastAsia="en-GB"/>
        </w:rPr>
        <w:t>Yenidoğanlarda hiperlaktateminin birçok çalışmada fizyolojik olarak gerçekleştiği belirtilmektedir (Comline v</w:t>
      </w:r>
      <w:r w:rsidR="00B2405A" w:rsidRPr="00B40208">
        <w:rPr>
          <w:rFonts w:ascii="Times New Roman" w:eastAsia="Calibri" w:hAnsi="Times New Roman" w:cs="Times New Roman"/>
          <w:sz w:val="24"/>
          <w:szCs w:val="24"/>
          <w:lang w:eastAsia="en-GB"/>
        </w:rPr>
        <w:t>e Silver 1972,</w:t>
      </w:r>
      <w:r w:rsidR="00333509" w:rsidRPr="00B40208">
        <w:rPr>
          <w:rFonts w:ascii="Times New Roman" w:eastAsia="Calibri" w:hAnsi="Times New Roman" w:cs="Times New Roman"/>
          <w:sz w:val="24"/>
          <w:szCs w:val="24"/>
          <w:lang w:eastAsia="en-GB"/>
        </w:rPr>
        <w:t xml:space="preserve"> Silva, 2012; Silva ve </w:t>
      </w:r>
      <w:r w:rsidR="006A097E" w:rsidRPr="00B40208">
        <w:rPr>
          <w:rFonts w:ascii="Times New Roman" w:eastAsia="Calibri" w:hAnsi="Times New Roman" w:cs="Times New Roman"/>
          <w:sz w:val="24"/>
          <w:szCs w:val="24"/>
          <w:lang w:eastAsia="en-GB"/>
        </w:rPr>
        <w:t>ark,</w:t>
      </w:r>
      <w:r w:rsidR="00333509" w:rsidRPr="00B40208">
        <w:rPr>
          <w:rFonts w:ascii="Times New Roman" w:eastAsia="Calibri" w:hAnsi="Times New Roman" w:cs="Times New Roman"/>
          <w:sz w:val="24"/>
          <w:szCs w:val="24"/>
          <w:lang w:eastAsia="en-GB"/>
        </w:rPr>
        <w:t xml:space="preserve"> 2013; Regazzi</w:t>
      </w:r>
      <w:r w:rsidR="00966530" w:rsidRPr="00B40208">
        <w:rPr>
          <w:rFonts w:ascii="Times New Roman" w:eastAsia="Calibri" w:hAnsi="Times New Roman" w:cs="Times New Roman"/>
          <w:sz w:val="24"/>
          <w:szCs w:val="24"/>
          <w:lang w:eastAsia="en-GB"/>
        </w:rPr>
        <w:t>,</w:t>
      </w:r>
      <w:r w:rsidR="00333509" w:rsidRPr="00B40208">
        <w:rPr>
          <w:rFonts w:ascii="Times New Roman" w:eastAsia="Calibri" w:hAnsi="Times New Roman" w:cs="Times New Roman"/>
          <w:sz w:val="24"/>
          <w:szCs w:val="24"/>
          <w:lang w:eastAsia="en-GB"/>
        </w:rPr>
        <w:t xml:space="preserve"> 2015).</w:t>
      </w:r>
      <w:r w:rsidR="00F233EE" w:rsidRPr="00B40208">
        <w:rPr>
          <w:rFonts w:ascii="Times New Roman" w:eastAsia="Calibri" w:hAnsi="Times New Roman" w:cs="Times New Roman"/>
          <w:sz w:val="24"/>
          <w:szCs w:val="24"/>
        </w:rPr>
        <w:t xml:space="preserve"> Yeni</w:t>
      </w:r>
      <w:r w:rsidR="00333509" w:rsidRPr="00B40208">
        <w:rPr>
          <w:rFonts w:ascii="Times New Roman" w:eastAsia="Calibri" w:hAnsi="Times New Roman" w:cs="Times New Roman"/>
          <w:sz w:val="24"/>
          <w:szCs w:val="24"/>
        </w:rPr>
        <w:t>doğanlarda laktat düzeyindeki artış fizyolojik olarak görülür. Laktatın normal düzeylere inmesi 24 saati bulur. Doğumdan sonra ortaya çıkan hiperlaktatemi laktatın plesantal üretimi ile ilişkilidir. Neonatal hayvanlarda ortaya çıkan hiperlaktemi ve bunun 24 s</w:t>
      </w:r>
      <w:r w:rsidR="00F233EE" w:rsidRPr="00B40208">
        <w:rPr>
          <w:rFonts w:ascii="Times New Roman" w:eastAsia="Calibri" w:hAnsi="Times New Roman" w:cs="Times New Roman"/>
          <w:sz w:val="24"/>
          <w:szCs w:val="24"/>
        </w:rPr>
        <w:t>a</w:t>
      </w:r>
      <w:r w:rsidR="00333509" w:rsidRPr="00B40208">
        <w:rPr>
          <w:rFonts w:ascii="Times New Roman" w:eastAsia="Calibri" w:hAnsi="Times New Roman" w:cs="Times New Roman"/>
          <w:sz w:val="24"/>
          <w:szCs w:val="24"/>
        </w:rPr>
        <w:t>atte kademeli olarak azalması koyunlarda Silva (20</w:t>
      </w:r>
      <w:r w:rsidR="00E876DD" w:rsidRPr="00B40208">
        <w:rPr>
          <w:rFonts w:ascii="Times New Roman" w:eastAsia="Calibri" w:hAnsi="Times New Roman" w:cs="Times New Roman"/>
          <w:sz w:val="24"/>
          <w:szCs w:val="24"/>
        </w:rPr>
        <w:t>13</w:t>
      </w:r>
      <w:r w:rsidR="00333509" w:rsidRPr="00B40208">
        <w:rPr>
          <w:rFonts w:ascii="Times New Roman" w:eastAsia="Calibri" w:hAnsi="Times New Roman" w:cs="Times New Roman"/>
          <w:sz w:val="24"/>
          <w:szCs w:val="24"/>
        </w:rPr>
        <w:t xml:space="preserve">) ve Castagnetti ve </w:t>
      </w:r>
      <w:r w:rsidR="006A097E" w:rsidRPr="00B40208">
        <w:rPr>
          <w:rFonts w:ascii="Times New Roman" w:eastAsia="Calibri" w:hAnsi="Times New Roman" w:cs="Times New Roman"/>
          <w:sz w:val="24"/>
          <w:szCs w:val="24"/>
        </w:rPr>
        <w:t>ark</w:t>
      </w:r>
      <w:r w:rsidR="00333509" w:rsidRPr="00B40208">
        <w:rPr>
          <w:rFonts w:ascii="Times New Roman" w:eastAsia="Calibri" w:hAnsi="Times New Roman" w:cs="Times New Roman"/>
          <w:sz w:val="24"/>
          <w:szCs w:val="24"/>
        </w:rPr>
        <w:t xml:space="preserve"> (2010) ile </w:t>
      </w:r>
      <w:r w:rsidR="00CE7236" w:rsidRPr="00B40208">
        <w:rPr>
          <w:rFonts w:ascii="Times New Roman" w:eastAsia="Calibri" w:hAnsi="Times New Roman" w:cs="Times New Roman"/>
          <w:sz w:val="24"/>
          <w:szCs w:val="24"/>
        </w:rPr>
        <w:t>atlarda Cruz</w:t>
      </w:r>
      <w:r w:rsidR="00333509" w:rsidRPr="00B40208">
        <w:rPr>
          <w:rFonts w:ascii="Times New Roman" w:eastAsia="Calibri" w:hAnsi="Times New Roman" w:cs="Times New Roman"/>
          <w:sz w:val="24"/>
          <w:szCs w:val="24"/>
        </w:rPr>
        <w:t xml:space="preserve"> (2014) tarafı</w:t>
      </w:r>
      <w:r w:rsidR="00B2405A" w:rsidRPr="00B40208">
        <w:rPr>
          <w:rFonts w:ascii="Times New Roman" w:eastAsia="Calibri" w:hAnsi="Times New Roman" w:cs="Times New Roman"/>
          <w:sz w:val="24"/>
          <w:szCs w:val="24"/>
        </w:rPr>
        <w:t xml:space="preserve">ndan gösterilmiştir. </w:t>
      </w:r>
      <w:proofErr w:type="gramStart"/>
      <w:r w:rsidR="00333509" w:rsidRPr="00B40208">
        <w:rPr>
          <w:rFonts w:ascii="Times New Roman" w:eastAsia="Calibri" w:hAnsi="Times New Roman" w:cs="Times New Roman"/>
          <w:sz w:val="24"/>
          <w:szCs w:val="24"/>
        </w:rPr>
        <w:t xml:space="preserve">Silva ve </w:t>
      </w:r>
      <w:r w:rsidR="0034537A" w:rsidRPr="00B40208">
        <w:rPr>
          <w:rFonts w:ascii="Times New Roman" w:eastAsia="Calibri" w:hAnsi="Times New Roman" w:cs="Times New Roman"/>
          <w:sz w:val="24"/>
          <w:szCs w:val="24"/>
        </w:rPr>
        <w:t>ark</w:t>
      </w:r>
      <w:r w:rsidR="00333509" w:rsidRPr="00B40208">
        <w:rPr>
          <w:rFonts w:ascii="Times New Roman" w:eastAsia="Calibri" w:hAnsi="Times New Roman" w:cs="Times New Roman"/>
          <w:sz w:val="24"/>
          <w:szCs w:val="24"/>
        </w:rPr>
        <w:t xml:space="preserve"> (2018) tarafından yapılan çalışmaya göre doğum yapan koyun, plasenta ve yenidoğan kuzularda laktat düzeylerinin incelendiği bir çalışmada doğum y</w:t>
      </w:r>
      <w:r w:rsidR="00F233EE" w:rsidRPr="00B40208">
        <w:rPr>
          <w:rFonts w:ascii="Times New Roman" w:eastAsia="Calibri" w:hAnsi="Times New Roman" w:cs="Times New Roman"/>
          <w:sz w:val="24"/>
          <w:szCs w:val="24"/>
        </w:rPr>
        <w:t>apan koyunlarda laktat düzeyi 3,09 mmol/L, plasentada 5,</w:t>
      </w:r>
      <w:r w:rsidR="00333509" w:rsidRPr="00B40208">
        <w:rPr>
          <w:rFonts w:ascii="Times New Roman" w:eastAsia="Calibri" w:hAnsi="Times New Roman" w:cs="Times New Roman"/>
          <w:sz w:val="24"/>
          <w:szCs w:val="24"/>
        </w:rPr>
        <w:t>78 mmol/L ve yenidoğan kuzularda mak</w:t>
      </w:r>
      <w:r w:rsidR="00F233EE" w:rsidRPr="00B40208">
        <w:rPr>
          <w:rFonts w:ascii="Times New Roman" w:eastAsia="Calibri" w:hAnsi="Times New Roman" w:cs="Times New Roman"/>
          <w:sz w:val="24"/>
          <w:szCs w:val="24"/>
        </w:rPr>
        <w:t>simum düzeyi ilk doğduğu anda 5,98 mmol/L</w:t>
      </w:r>
      <w:r w:rsidR="00333509" w:rsidRPr="00B40208">
        <w:rPr>
          <w:rFonts w:ascii="Times New Roman" w:eastAsia="Calibri" w:hAnsi="Times New Roman" w:cs="Times New Roman"/>
          <w:sz w:val="24"/>
          <w:szCs w:val="24"/>
        </w:rPr>
        <w:t xml:space="preserve"> minimum düze</w:t>
      </w:r>
      <w:r w:rsidR="00F233EE" w:rsidRPr="00B40208">
        <w:rPr>
          <w:rFonts w:ascii="Times New Roman" w:eastAsia="Calibri" w:hAnsi="Times New Roman" w:cs="Times New Roman"/>
          <w:sz w:val="24"/>
          <w:szCs w:val="24"/>
        </w:rPr>
        <w:t>yi ise doğumdan 24 saat sonra 3,</w:t>
      </w:r>
      <w:r w:rsidR="00333509" w:rsidRPr="00B40208">
        <w:rPr>
          <w:rFonts w:ascii="Times New Roman" w:eastAsia="Calibri" w:hAnsi="Times New Roman" w:cs="Times New Roman"/>
          <w:sz w:val="24"/>
          <w:szCs w:val="24"/>
        </w:rPr>
        <w:t xml:space="preserve">80 mmol/L düzeyinde bulunmuştur. </w:t>
      </w:r>
      <w:proofErr w:type="gramEnd"/>
      <w:r w:rsidR="00B2405A" w:rsidRPr="00B40208">
        <w:rPr>
          <w:rFonts w:ascii="Times New Roman" w:eastAsia="Calibri" w:hAnsi="Times New Roman" w:cs="Times New Roman"/>
          <w:sz w:val="24"/>
          <w:szCs w:val="24"/>
        </w:rPr>
        <w:t xml:space="preserve">Şahal ve </w:t>
      </w:r>
      <w:r w:rsidR="0034537A" w:rsidRPr="00B40208">
        <w:rPr>
          <w:rFonts w:ascii="Times New Roman" w:eastAsia="Calibri" w:hAnsi="Times New Roman" w:cs="Times New Roman"/>
          <w:sz w:val="24"/>
          <w:szCs w:val="24"/>
        </w:rPr>
        <w:t>ark</w:t>
      </w:r>
      <w:r w:rsidR="00B2405A" w:rsidRPr="00B40208">
        <w:rPr>
          <w:rFonts w:ascii="Times New Roman" w:eastAsia="Calibri" w:hAnsi="Times New Roman" w:cs="Times New Roman"/>
          <w:sz w:val="24"/>
          <w:szCs w:val="24"/>
        </w:rPr>
        <w:t xml:space="preserve"> (1</w:t>
      </w:r>
      <w:r w:rsidR="003E345F" w:rsidRPr="00B40208">
        <w:rPr>
          <w:rFonts w:ascii="Times New Roman" w:eastAsia="Calibri" w:hAnsi="Times New Roman" w:cs="Times New Roman"/>
          <w:sz w:val="24"/>
          <w:szCs w:val="24"/>
        </w:rPr>
        <w:t>994) tarafından yapılan çalışmada</w:t>
      </w:r>
      <w:r w:rsidR="00F233EE" w:rsidRPr="00B40208">
        <w:rPr>
          <w:rFonts w:ascii="Times New Roman" w:eastAsia="Calibri" w:hAnsi="Times New Roman" w:cs="Times New Roman"/>
          <w:sz w:val="24"/>
          <w:szCs w:val="24"/>
        </w:rPr>
        <w:t xml:space="preserve"> yeni</w:t>
      </w:r>
      <w:r w:rsidR="00071311" w:rsidRPr="00B40208">
        <w:rPr>
          <w:rFonts w:ascii="Times New Roman" w:eastAsia="Calibri" w:hAnsi="Times New Roman" w:cs="Times New Roman"/>
          <w:sz w:val="24"/>
          <w:szCs w:val="24"/>
        </w:rPr>
        <w:t>doğan kuz</w:t>
      </w:r>
      <w:r w:rsidR="00F233EE" w:rsidRPr="00B40208">
        <w:rPr>
          <w:rFonts w:ascii="Times New Roman" w:eastAsia="Calibri" w:hAnsi="Times New Roman" w:cs="Times New Roman"/>
          <w:sz w:val="24"/>
          <w:szCs w:val="24"/>
        </w:rPr>
        <w:t>u</w:t>
      </w:r>
      <w:r w:rsidR="00071311" w:rsidRPr="00B40208">
        <w:rPr>
          <w:rFonts w:ascii="Times New Roman" w:eastAsia="Calibri" w:hAnsi="Times New Roman" w:cs="Times New Roman"/>
          <w:sz w:val="24"/>
          <w:szCs w:val="24"/>
        </w:rPr>
        <w:t>larda l</w:t>
      </w:r>
      <w:r w:rsidR="000458C4" w:rsidRPr="00B40208">
        <w:rPr>
          <w:rFonts w:ascii="Times New Roman" w:eastAsia="Calibri" w:hAnsi="Times New Roman" w:cs="Times New Roman"/>
          <w:sz w:val="24"/>
          <w:szCs w:val="24"/>
          <w:lang w:eastAsia="en-GB"/>
        </w:rPr>
        <w:t xml:space="preserve">aktat </w:t>
      </w:r>
      <w:proofErr w:type="gramStart"/>
      <w:r w:rsidR="000458C4" w:rsidRPr="00B40208">
        <w:rPr>
          <w:rFonts w:ascii="Times New Roman" w:eastAsia="Calibri" w:hAnsi="Times New Roman" w:cs="Times New Roman"/>
          <w:sz w:val="24"/>
          <w:szCs w:val="24"/>
          <w:lang w:eastAsia="en-GB"/>
        </w:rPr>
        <w:t>konsantrasyonunu</w:t>
      </w:r>
      <w:proofErr w:type="gramEnd"/>
      <w:r w:rsidR="000458C4" w:rsidRPr="00B40208">
        <w:rPr>
          <w:rFonts w:ascii="Times New Roman" w:eastAsia="Calibri" w:hAnsi="Times New Roman" w:cs="Times New Roman"/>
          <w:sz w:val="24"/>
          <w:szCs w:val="24"/>
          <w:lang w:eastAsia="en-GB"/>
        </w:rPr>
        <w:t xml:space="preserve"> 4,84 mmol/L olarak </w:t>
      </w:r>
      <w:r w:rsidR="00071311" w:rsidRPr="00B40208">
        <w:rPr>
          <w:rFonts w:ascii="Times New Roman" w:eastAsia="Calibri" w:hAnsi="Times New Roman" w:cs="Times New Roman"/>
          <w:sz w:val="24"/>
          <w:szCs w:val="24"/>
          <w:lang w:eastAsia="en-GB"/>
        </w:rPr>
        <w:t xml:space="preserve">belirlemişlerdir. </w:t>
      </w:r>
      <w:r w:rsidR="00E876DD" w:rsidRPr="00B40208">
        <w:rPr>
          <w:rFonts w:ascii="Times New Roman" w:eastAsia="Calibri" w:hAnsi="Times New Roman" w:cs="Times New Roman"/>
          <w:sz w:val="24"/>
          <w:szCs w:val="24"/>
          <w:lang w:eastAsia="en-GB"/>
        </w:rPr>
        <w:t xml:space="preserve">Silva ve </w:t>
      </w:r>
      <w:r w:rsidR="0034537A" w:rsidRPr="00B40208">
        <w:rPr>
          <w:rFonts w:ascii="Times New Roman" w:eastAsia="Calibri" w:hAnsi="Times New Roman" w:cs="Times New Roman"/>
          <w:sz w:val="24"/>
          <w:szCs w:val="24"/>
          <w:lang w:eastAsia="en-GB"/>
        </w:rPr>
        <w:t>ark</w:t>
      </w:r>
      <w:r w:rsidR="00E876DD" w:rsidRPr="00B40208">
        <w:rPr>
          <w:rFonts w:ascii="Times New Roman" w:eastAsia="Calibri" w:hAnsi="Times New Roman" w:cs="Times New Roman"/>
          <w:sz w:val="24"/>
          <w:szCs w:val="24"/>
          <w:lang w:eastAsia="en-GB"/>
        </w:rPr>
        <w:t xml:space="preserve"> (2013) tarafından 18 koyun, 9’u Suffolk ırkı, 9’u melez ve 20 sağlıklı yenidoğan kuzular üzerinde yapılan çalışmada yenidoğan kuzularda laktat düzeyi ise 3 mmol/L olarak tespit edilmiştir. </w:t>
      </w:r>
      <w:r w:rsidR="000F3399" w:rsidRPr="00B40208">
        <w:rPr>
          <w:rFonts w:ascii="Times New Roman" w:eastAsia="Calibri" w:hAnsi="Times New Roman" w:cs="Times New Roman"/>
          <w:sz w:val="24"/>
          <w:szCs w:val="24"/>
          <w:lang w:eastAsia="en-GB"/>
        </w:rPr>
        <w:t xml:space="preserve">Kerlake (2010) tek, ikiz ve üçüz doğan kuzularda doğum sonrası plazma </w:t>
      </w:r>
      <w:r w:rsidR="000F3399" w:rsidRPr="00B40208">
        <w:rPr>
          <w:rFonts w:ascii="Times New Roman" w:eastAsia="Calibri" w:hAnsi="Times New Roman" w:cs="Times New Roman"/>
          <w:sz w:val="24"/>
          <w:szCs w:val="24"/>
          <w:lang w:eastAsia="en-GB"/>
        </w:rPr>
        <w:lastRenderedPageBreak/>
        <w:t xml:space="preserve">laktat </w:t>
      </w:r>
      <w:proofErr w:type="gramStart"/>
      <w:r w:rsidR="000F3399" w:rsidRPr="00B40208">
        <w:rPr>
          <w:rFonts w:ascii="Times New Roman" w:eastAsia="Calibri" w:hAnsi="Times New Roman" w:cs="Times New Roman"/>
          <w:sz w:val="24"/>
          <w:szCs w:val="24"/>
          <w:lang w:eastAsia="en-GB"/>
        </w:rPr>
        <w:t>kons</w:t>
      </w:r>
      <w:r w:rsidR="00B1187D" w:rsidRPr="00B40208">
        <w:rPr>
          <w:rFonts w:ascii="Times New Roman" w:eastAsia="Calibri" w:hAnsi="Times New Roman" w:cs="Times New Roman"/>
          <w:sz w:val="24"/>
          <w:szCs w:val="24"/>
          <w:lang w:eastAsia="en-GB"/>
        </w:rPr>
        <w:t>antrasyonunu</w:t>
      </w:r>
      <w:proofErr w:type="gramEnd"/>
      <w:r w:rsidR="00B1187D" w:rsidRPr="00B40208">
        <w:rPr>
          <w:rFonts w:ascii="Times New Roman" w:eastAsia="Calibri" w:hAnsi="Times New Roman" w:cs="Times New Roman"/>
          <w:sz w:val="24"/>
          <w:szCs w:val="24"/>
          <w:lang w:eastAsia="en-GB"/>
        </w:rPr>
        <w:t xml:space="preserve"> sırasıyla 7,9±1,15,</w:t>
      </w:r>
      <w:r w:rsidR="000F3399" w:rsidRPr="00B40208">
        <w:rPr>
          <w:rFonts w:ascii="Times New Roman" w:eastAsia="Calibri" w:hAnsi="Times New Roman" w:cs="Times New Roman"/>
          <w:sz w:val="24"/>
          <w:szCs w:val="24"/>
          <w:lang w:eastAsia="en-GB"/>
        </w:rPr>
        <w:t xml:space="preserve"> 7,7±0,54 ve 7,6±0,57 mmol/L olarak rapor etmiştir. Aynı araştırıcı </w:t>
      </w:r>
      <w:r w:rsidRPr="00B40208">
        <w:rPr>
          <w:rFonts w:ascii="Times New Roman" w:eastAsia="Calibri" w:hAnsi="Times New Roman" w:cs="Times New Roman"/>
          <w:sz w:val="24"/>
          <w:szCs w:val="24"/>
          <w:lang w:eastAsia="en-GB"/>
        </w:rPr>
        <w:t>glikoz</w:t>
      </w:r>
      <w:r w:rsidR="000F3399" w:rsidRPr="00B40208">
        <w:rPr>
          <w:rFonts w:ascii="Times New Roman" w:eastAsia="Calibri" w:hAnsi="Times New Roman" w:cs="Times New Roman"/>
          <w:sz w:val="24"/>
          <w:szCs w:val="24"/>
          <w:lang w:eastAsia="en-GB"/>
        </w:rPr>
        <w:t xml:space="preserve"> </w:t>
      </w:r>
      <w:proofErr w:type="gramStart"/>
      <w:r w:rsidR="000F3399" w:rsidRPr="00B40208">
        <w:rPr>
          <w:rFonts w:ascii="Times New Roman" w:eastAsia="Calibri" w:hAnsi="Times New Roman" w:cs="Times New Roman"/>
          <w:sz w:val="24"/>
          <w:szCs w:val="24"/>
          <w:lang w:eastAsia="en-GB"/>
        </w:rPr>
        <w:t>konsantrasyonlarının</w:t>
      </w:r>
      <w:proofErr w:type="gramEnd"/>
      <w:r w:rsidR="000F3399" w:rsidRPr="00B40208">
        <w:rPr>
          <w:rFonts w:ascii="Times New Roman" w:eastAsia="Calibri" w:hAnsi="Times New Roman" w:cs="Times New Roman"/>
          <w:sz w:val="24"/>
          <w:szCs w:val="24"/>
          <w:lang w:eastAsia="en-GB"/>
        </w:rPr>
        <w:t xml:space="preserve"> ise ikiz ve üçüz gruplarda daha düşük olduğunu bildirmiştir. </w:t>
      </w:r>
    </w:p>
    <w:p w:rsidR="00333509" w:rsidRPr="00B40208" w:rsidRDefault="00F233EE" w:rsidP="0034537A">
      <w:pPr>
        <w:spacing w:after="0" w:line="360" w:lineRule="auto"/>
        <w:ind w:firstLine="567"/>
        <w:jc w:val="both"/>
        <w:rPr>
          <w:rFonts w:ascii="Times New Roman" w:eastAsia="Calibri" w:hAnsi="Times New Roman" w:cs="Times New Roman"/>
          <w:sz w:val="24"/>
          <w:szCs w:val="24"/>
        </w:rPr>
      </w:pPr>
      <w:r w:rsidRPr="00B40208">
        <w:rPr>
          <w:rFonts w:ascii="Times New Roman" w:eastAsia="Calibri" w:hAnsi="Times New Roman" w:cs="Times New Roman"/>
          <w:sz w:val="24"/>
          <w:szCs w:val="24"/>
        </w:rPr>
        <w:t>Bu çalışmada ise yeni</w:t>
      </w:r>
      <w:r w:rsidR="00333509" w:rsidRPr="00B40208">
        <w:rPr>
          <w:rFonts w:ascii="Times New Roman" w:eastAsia="Calibri" w:hAnsi="Times New Roman" w:cs="Times New Roman"/>
          <w:sz w:val="24"/>
          <w:szCs w:val="24"/>
        </w:rPr>
        <w:t>doğan kuzularda</w:t>
      </w:r>
      <w:r w:rsidRPr="00B40208">
        <w:rPr>
          <w:rFonts w:ascii="Times New Roman" w:eastAsia="Calibri" w:hAnsi="Times New Roman" w:cs="Times New Roman"/>
          <w:sz w:val="24"/>
          <w:szCs w:val="24"/>
        </w:rPr>
        <w:t xml:space="preserve"> laktat için</w:t>
      </w:r>
      <w:r w:rsidR="007D3D37" w:rsidRPr="00B40208">
        <w:rPr>
          <w:rFonts w:ascii="Times New Roman" w:eastAsia="Calibri" w:hAnsi="Times New Roman" w:cs="Times New Roman"/>
          <w:sz w:val="24"/>
          <w:szCs w:val="24"/>
        </w:rPr>
        <w:t xml:space="preserve"> ortalama</w:t>
      </w:r>
      <w:r w:rsidR="00333509" w:rsidRPr="00B40208">
        <w:rPr>
          <w:rFonts w:ascii="Times New Roman" w:eastAsia="Calibri" w:hAnsi="Times New Roman" w:cs="Times New Roman"/>
          <w:sz w:val="24"/>
          <w:szCs w:val="24"/>
        </w:rPr>
        <w:t xml:space="preserve"> 6,05 ile 14,44 mmol/L arasında değerler elde edilmiştir. Çoklu doğan yavru gruplarında (üçüz, beşiz) en yüksek laktat </w:t>
      </w:r>
      <w:proofErr w:type="gramStart"/>
      <w:r w:rsidR="00333509" w:rsidRPr="00B40208">
        <w:rPr>
          <w:rFonts w:ascii="Times New Roman" w:eastAsia="Calibri" w:hAnsi="Times New Roman" w:cs="Times New Roman"/>
          <w:sz w:val="24"/>
          <w:szCs w:val="24"/>
        </w:rPr>
        <w:t>konsantrasyonları</w:t>
      </w:r>
      <w:proofErr w:type="gramEnd"/>
      <w:r w:rsidR="00333509" w:rsidRPr="00B40208">
        <w:rPr>
          <w:rFonts w:ascii="Times New Roman" w:eastAsia="Calibri" w:hAnsi="Times New Roman" w:cs="Times New Roman"/>
          <w:sz w:val="24"/>
          <w:szCs w:val="24"/>
        </w:rPr>
        <w:t xml:space="preserve"> saptanmıştır. Ya</w:t>
      </w:r>
      <w:r w:rsidRPr="00B40208">
        <w:rPr>
          <w:rFonts w:ascii="Times New Roman" w:eastAsia="Calibri" w:hAnsi="Times New Roman" w:cs="Times New Roman"/>
          <w:sz w:val="24"/>
          <w:szCs w:val="24"/>
        </w:rPr>
        <w:t>pılan çeşitli çalışmalarda yeni</w:t>
      </w:r>
      <w:r w:rsidR="00333509" w:rsidRPr="00B40208">
        <w:rPr>
          <w:rFonts w:ascii="Times New Roman" w:eastAsia="Calibri" w:hAnsi="Times New Roman" w:cs="Times New Roman"/>
          <w:sz w:val="24"/>
          <w:szCs w:val="24"/>
        </w:rPr>
        <w:t xml:space="preserve">doğan kuzularda laktat düzeyinin bazı çalışmalarda bizim bulgularımızdan düşük (Şahal ve </w:t>
      </w:r>
      <w:r w:rsidR="006A097E" w:rsidRPr="00B40208">
        <w:rPr>
          <w:rFonts w:ascii="Times New Roman" w:eastAsia="Calibri" w:hAnsi="Times New Roman" w:cs="Times New Roman"/>
          <w:sz w:val="24"/>
          <w:szCs w:val="24"/>
        </w:rPr>
        <w:t>ark,</w:t>
      </w:r>
      <w:r w:rsidR="00333509" w:rsidRPr="00B40208">
        <w:rPr>
          <w:rFonts w:ascii="Times New Roman" w:eastAsia="Calibri" w:hAnsi="Times New Roman" w:cs="Times New Roman"/>
          <w:sz w:val="24"/>
          <w:szCs w:val="24"/>
        </w:rPr>
        <w:t xml:space="preserve"> 1994; </w:t>
      </w:r>
      <w:r w:rsidR="006B1956" w:rsidRPr="00B40208">
        <w:rPr>
          <w:rFonts w:ascii="Times New Roman" w:eastAsia="Calibri" w:hAnsi="Times New Roman" w:cs="Times New Roman"/>
          <w:sz w:val="24"/>
          <w:szCs w:val="24"/>
        </w:rPr>
        <w:t>Silva ve ark, 2013;</w:t>
      </w:r>
      <w:r w:rsidR="006B1956">
        <w:rPr>
          <w:rFonts w:ascii="Times New Roman" w:eastAsia="Calibri" w:hAnsi="Times New Roman" w:cs="Times New Roman"/>
          <w:sz w:val="24"/>
          <w:szCs w:val="24"/>
        </w:rPr>
        <w:t xml:space="preserve"> </w:t>
      </w:r>
      <w:r w:rsidR="0029184D" w:rsidRPr="00B40208">
        <w:rPr>
          <w:rFonts w:ascii="Times New Roman" w:eastAsia="Calibri" w:hAnsi="Times New Roman" w:cs="Times New Roman"/>
          <w:sz w:val="24"/>
          <w:szCs w:val="24"/>
        </w:rPr>
        <w:t>Partidge</w:t>
      </w:r>
      <w:r w:rsidR="004D21A9" w:rsidRPr="00B40208">
        <w:rPr>
          <w:rFonts w:ascii="Times New Roman" w:eastAsia="Calibri" w:hAnsi="Times New Roman" w:cs="Times New Roman"/>
          <w:sz w:val="24"/>
          <w:szCs w:val="24"/>
        </w:rPr>
        <w:t>,</w:t>
      </w:r>
      <w:r w:rsidR="0029184D" w:rsidRPr="00B40208">
        <w:rPr>
          <w:rFonts w:ascii="Times New Roman" w:eastAsia="Calibri" w:hAnsi="Times New Roman" w:cs="Times New Roman"/>
          <w:sz w:val="24"/>
          <w:szCs w:val="24"/>
        </w:rPr>
        <w:t xml:space="preserve"> 201</w:t>
      </w:r>
      <w:r w:rsidR="004D21A9" w:rsidRPr="00B40208">
        <w:rPr>
          <w:rFonts w:ascii="Times New Roman" w:eastAsia="Calibri" w:hAnsi="Times New Roman" w:cs="Times New Roman"/>
          <w:sz w:val="24"/>
          <w:szCs w:val="24"/>
        </w:rPr>
        <w:t>7</w:t>
      </w:r>
      <w:r w:rsidR="00333509" w:rsidRPr="00B40208">
        <w:rPr>
          <w:rFonts w:ascii="Times New Roman" w:eastAsia="Calibri" w:hAnsi="Times New Roman" w:cs="Times New Roman"/>
          <w:sz w:val="24"/>
          <w:szCs w:val="24"/>
        </w:rPr>
        <w:t>) bazı çalışmalarda ise yüksek olduğu (</w:t>
      </w:r>
      <w:r w:rsidR="00CE7236" w:rsidRPr="00B40208">
        <w:rPr>
          <w:rFonts w:ascii="Times New Roman" w:eastAsia="Calibri" w:hAnsi="Times New Roman" w:cs="Times New Roman"/>
          <w:sz w:val="24"/>
          <w:szCs w:val="24"/>
        </w:rPr>
        <w:t>Kerslake</w:t>
      </w:r>
      <w:r w:rsidR="0034537A" w:rsidRPr="00B40208">
        <w:rPr>
          <w:rFonts w:ascii="Times New Roman" w:eastAsia="Calibri" w:hAnsi="Times New Roman" w:cs="Times New Roman"/>
          <w:sz w:val="24"/>
          <w:szCs w:val="24"/>
        </w:rPr>
        <w:t>,</w:t>
      </w:r>
      <w:r w:rsidR="00CE7236" w:rsidRPr="00B40208">
        <w:rPr>
          <w:rFonts w:ascii="Times New Roman" w:eastAsia="Calibri" w:hAnsi="Times New Roman" w:cs="Times New Roman"/>
          <w:sz w:val="24"/>
          <w:szCs w:val="24"/>
        </w:rPr>
        <w:t xml:space="preserve"> 2010</w:t>
      </w:r>
      <w:r w:rsidR="00966530" w:rsidRPr="00B40208">
        <w:rPr>
          <w:rFonts w:ascii="Times New Roman" w:eastAsia="Calibri" w:hAnsi="Times New Roman" w:cs="Times New Roman"/>
          <w:sz w:val="24"/>
          <w:szCs w:val="24"/>
        </w:rPr>
        <w:t>;</w:t>
      </w:r>
      <w:r w:rsidR="00CE7236" w:rsidRPr="00B40208">
        <w:rPr>
          <w:rFonts w:ascii="Times New Roman" w:eastAsia="Calibri" w:hAnsi="Times New Roman" w:cs="Times New Roman"/>
          <w:sz w:val="24"/>
          <w:szCs w:val="24"/>
        </w:rPr>
        <w:t xml:space="preserve"> </w:t>
      </w:r>
      <w:r w:rsidR="00333509" w:rsidRPr="00B40208">
        <w:rPr>
          <w:rFonts w:ascii="Times New Roman" w:eastAsia="Calibri" w:hAnsi="Times New Roman" w:cs="Times New Roman"/>
          <w:sz w:val="24"/>
          <w:szCs w:val="24"/>
        </w:rPr>
        <w:t xml:space="preserve">Aridos ve </w:t>
      </w:r>
      <w:r w:rsidR="006A097E" w:rsidRPr="00B40208">
        <w:rPr>
          <w:rFonts w:ascii="Times New Roman" w:eastAsia="Calibri" w:hAnsi="Times New Roman" w:cs="Times New Roman"/>
          <w:sz w:val="24"/>
          <w:szCs w:val="24"/>
        </w:rPr>
        <w:t>ark,</w:t>
      </w:r>
      <w:r w:rsidR="00333509" w:rsidRPr="00B40208">
        <w:rPr>
          <w:rFonts w:ascii="Times New Roman" w:eastAsia="Calibri" w:hAnsi="Times New Roman" w:cs="Times New Roman"/>
          <w:sz w:val="24"/>
          <w:szCs w:val="24"/>
        </w:rPr>
        <w:t xml:space="preserve"> 2017) görülmüştür. </w:t>
      </w:r>
      <w:r w:rsidR="00071311" w:rsidRPr="00B40208">
        <w:rPr>
          <w:rFonts w:ascii="Times New Roman" w:eastAsia="Calibri" w:hAnsi="Times New Roman" w:cs="Times New Roman"/>
          <w:sz w:val="24"/>
          <w:szCs w:val="24"/>
        </w:rPr>
        <w:t>Ortay</w:t>
      </w:r>
      <w:r w:rsidR="00850F84" w:rsidRPr="00B40208">
        <w:rPr>
          <w:rFonts w:ascii="Times New Roman" w:eastAsia="Calibri" w:hAnsi="Times New Roman" w:cs="Times New Roman"/>
          <w:sz w:val="24"/>
          <w:szCs w:val="24"/>
        </w:rPr>
        <w:t>a</w:t>
      </w:r>
      <w:r w:rsidR="00071311" w:rsidRPr="00B40208">
        <w:rPr>
          <w:rFonts w:ascii="Times New Roman" w:eastAsia="Calibri" w:hAnsi="Times New Roman" w:cs="Times New Roman"/>
          <w:sz w:val="24"/>
          <w:szCs w:val="24"/>
        </w:rPr>
        <w:t xml:space="preserve"> çıkan bu </w:t>
      </w:r>
      <w:r w:rsidRPr="00B40208">
        <w:rPr>
          <w:rFonts w:ascii="Times New Roman" w:eastAsia="Calibri" w:hAnsi="Times New Roman" w:cs="Times New Roman"/>
          <w:sz w:val="24"/>
          <w:szCs w:val="24"/>
        </w:rPr>
        <w:t>değerlerin mevsim koşulları ve ırk farklılığına</w:t>
      </w:r>
      <w:r w:rsidR="00071311" w:rsidRPr="00B40208">
        <w:rPr>
          <w:rFonts w:ascii="Times New Roman" w:eastAsia="Calibri" w:hAnsi="Times New Roman" w:cs="Times New Roman"/>
          <w:sz w:val="24"/>
          <w:szCs w:val="24"/>
        </w:rPr>
        <w:t xml:space="preserve"> bağlı şekillendiği söylen</w:t>
      </w:r>
      <w:r w:rsidR="00CF7C3F" w:rsidRPr="00B40208">
        <w:rPr>
          <w:rFonts w:ascii="Times New Roman" w:eastAsia="Calibri" w:hAnsi="Times New Roman" w:cs="Times New Roman"/>
          <w:sz w:val="24"/>
          <w:szCs w:val="24"/>
        </w:rPr>
        <w:t>e</w:t>
      </w:r>
      <w:r w:rsidR="00071311" w:rsidRPr="00B40208">
        <w:rPr>
          <w:rFonts w:ascii="Times New Roman" w:eastAsia="Calibri" w:hAnsi="Times New Roman" w:cs="Times New Roman"/>
          <w:sz w:val="24"/>
          <w:szCs w:val="24"/>
        </w:rPr>
        <w:t>bilir. Ancak tüm bu çalışmaların ortak yanı</w:t>
      </w:r>
      <w:r w:rsidR="00333509" w:rsidRPr="00B40208">
        <w:rPr>
          <w:rFonts w:ascii="Times New Roman" w:eastAsia="Calibri" w:hAnsi="Times New Roman" w:cs="Times New Roman"/>
          <w:sz w:val="24"/>
          <w:szCs w:val="24"/>
        </w:rPr>
        <w:t xml:space="preserve"> </w:t>
      </w:r>
      <w:r w:rsidRPr="00B40208">
        <w:rPr>
          <w:rFonts w:ascii="Times New Roman" w:eastAsia="Calibri" w:hAnsi="Times New Roman" w:cs="Times New Roman"/>
          <w:sz w:val="24"/>
          <w:szCs w:val="24"/>
        </w:rPr>
        <w:t>yenidoğan</w:t>
      </w:r>
      <w:r w:rsidR="00333509" w:rsidRPr="00B40208">
        <w:rPr>
          <w:rFonts w:ascii="Times New Roman" w:eastAsia="Calibri" w:hAnsi="Times New Roman" w:cs="Times New Roman"/>
          <w:sz w:val="24"/>
          <w:szCs w:val="24"/>
        </w:rPr>
        <w:t xml:space="preserve"> kuzularda laktat değerlerinin koyun referans değerlerinden yüksek </w:t>
      </w:r>
      <w:r w:rsidR="00071311" w:rsidRPr="00B40208">
        <w:rPr>
          <w:rFonts w:ascii="Times New Roman" w:eastAsia="Calibri" w:hAnsi="Times New Roman" w:cs="Times New Roman"/>
          <w:sz w:val="24"/>
          <w:szCs w:val="24"/>
        </w:rPr>
        <w:t xml:space="preserve">olmasıdır </w:t>
      </w:r>
      <w:r w:rsidR="00333509" w:rsidRPr="00B40208">
        <w:rPr>
          <w:rFonts w:ascii="Times New Roman" w:eastAsia="Calibri" w:hAnsi="Times New Roman" w:cs="Times New Roman"/>
          <w:sz w:val="24"/>
          <w:szCs w:val="24"/>
        </w:rPr>
        <w:t xml:space="preserve">ve </w:t>
      </w:r>
      <w:r w:rsidR="00071311" w:rsidRPr="00B40208">
        <w:rPr>
          <w:rFonts w:ascii="Times New Roman" w:eastAsia="Calibri" w:hAnsi="Times New Roman" w:cs="Times New Roman"/>
          <w:sz w:val="24"/>
          <w:szCs w:val="24"/>
        </w:rPr>
        <w:t xml:space="preserve">buna bağlı olarak </w:t>
      </w:r>
      <w:r w:rsidRPr="00B40208">
        <w:rPr>
          <w:rFonts w:ascii="Times New Roman" w:eastAsia="Calibri" w:hAnsi="Times New Roman" w:cs="Times New Roman"/>
          <w:sz w:val="24"/>
          <w:szCs w:val="24"/>
        </w:rPr>
        <w:t>yenidoğan</w:t>
      </w:r>
      <w:r w:rsidR="00333509" w:rsidRPr="00B40208">
        <w:rPr>
          <w:rFonts w:ascii="Times New Roman" w:eastAsia="Calibri" w:hAnsi="Times New Roman" w:cs="Times New Roman"/>
          <w:sz w:val="24"/>
          <w:szCs w:val="24"/>
        </w:rPr>
        <w:t>larda hiperlaktemi tablosu</w:t>
      </w:r>
      <w:r w:rsidR="00071311" w:rsidRPr="00B40208">
        <w:rPr>
          <w:rFonts w:ascii="Times New Roman" w:eastAsia="Calibri" w:hAnsi="Times New Roman" w:cs="Times New Roman"/>
          <w:sz w:val="24"/>
          <w:szCs w:val="24"/>
        </w:rPr>
        <w:t>nun</w:t>
      </w:r>
      <w:r w:rsidR="00333509" w:rsidRPr="00B40208">
        <w:rPr>
          <w:rFonts w:ascii="Times New Roman" w:eastAsia="Calibri" w:hAnsi="Times New Roman" w:cs="Times New Roman"/>
          <w:sz w:val="24"/>
          <w:szCs w:val="24"/>
        </w:rPr>
        <w:t xml:space="preserve"> ortaya çıktığı söylenebilir. Nitekim bu çalışmada doğum laktat </w:t>
      </w:r>
      <w:proofErr w:type="gramStart"/>
      <w:r w:rsidR="00333509" w:rsidRPr="00B40208">
        <w:rPr>
          <w:rFonts w:ascii="Times New Roman" w:eastAsia="Calibri" w:hAnsi="Times New Roman" w:cs="Times New Roman"/>
          <w:sz w:val="24"/>
          <w:szCs w:val="24"/>
        </w:rPr>
        <w:t>konsantrasyonları</w:t>
      </w:r>
      <w:proofErr w:type="gramEnd"/>
      <w:r w:rsidR="00333509" w:rsidRPr="00B40208">
        <w:rPr>
          <w:rFonts w:ascii="Times New Roman" w:eastAsia="Calibri" w:hAnsi="Times New Roman" w:cs="Times New Roman"/>
          <w:sz w:val="24"/>
          <w:szCs w:val="24"/>
        </w:rPr>
        <w:t xml:space="preserve"> çok yüksek belirlenen 4 kuzuda doğumdan sonra ani ölüm şekillenmesi ortaya çıkan </w:t>
      </w:r>
      <w:r w:rsidR="00897D02" w:rsidRPr="00B40208">
        <w:rPr>
          <w:rFonts w:ascii="Times New Roman" w:eastAsia="Calibri" w:hAnsi="Times New Roman" w:cs="Times New Roman"/>
          <w:sz w:val="24"/>
          <w:szCs w:val="24"/>
        </w:rPr>
        <w:t xml:space="preserve">laktik </w:t>
      </w:r>
      <w:r w:rsidR="00333509" w:rsidRPr="00B40208">
        <w:rPr>
          <w:rFonts w:ascii="Times New Roman" w:eastAsia="Calibri" w:hAnsi="Times New Roman" w:cs="Times New Roman"/>
          <w:sz w:val="24"/>
          <w:szCs w:val="24"/>
        </w:rPr>
        <w:t xml:space="preserve">asidoz tablosunun kompanze edilememesi ile ilişkili olduğu kanısına varılmıştır.  </w:t>
      </w:r>
      <w:r w:rsidR="0029184D" w:rsidRPr="00B40208">
        <w:rPr>
          <w:rFonts w:ascii="Times New Roman" w:eastAsia="Calibri" w:hAnsi="Times New Roman" w:cs="Times New Roman"/>
          <w:sz w:val="24"/>
          <w:szCs w:val="24"/>
        </w:rPr>
        <w:t xml:space="preserve">Bu durum düşük doğum ağırlığı olan çoklu yavrularda özellikle beşiz yavrularda laktat </w:t>
      </w:r>
      <w:proofErr w:type="gramStart"/>
      <w:r w:rsidR="0029184D" w:rsidRPr="00B40208">
        <w:rPr>
          <w:rFonts w:ascii="Times New Roman" w:eastAsia="Calibri" w:hAnsi="Times New Roman" w:cs="Times New Roman"/>
          <w:sz w:val="24"/>
          <w:szCs w:val="24"/>
        </w:rPr>
        <w:t>konsantrasyonlarının</w:t>
      </w:r>
      <w:proofErr w:type="gramEnd"/>
      <w:r w:rsidR="0029184D" w:rsidRPr="00B40208">
        <w:rPr>
          <w:rFonts w:ascii="Times New Roman" w:eastAsia="Calibri" w:hAnsi="Times New Roman" w:cs="Times New Roman"/>
          <w:sz w:val="24"/>
          <w:szCs w:val="24"/>
        </w:rPr>
        <w:t xml:space="preserve"> yüksekliğinin nedeni olarak yorumlanmıştır. </w:t>
      </w:r>
    </w:p>
    <w:p w:rsidR="00333509" w:rsidRPr="00B40208" w:rsidRDefault="00333509"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rPr>
        <w:t xml:space="preserve">İnsanlarda </w:t>
      </w:r>
      <w:r w:rsidR="00F233EE" w:rsidRPr="00B40208">
        <w:rPr>
          <w:rFonts w:ascii="Times New Roman" w:eastAsia="Calibri" w:hAnsi="Times New Roman" w:cs="Times New Roman"/>
          <w:sz w:val="24"/>
          <w:szCs w:val="24"/>
        </w:rPr>
        <w:t>yenidoğan</w:t>
      </w:r>
      <w:r w:rsidRPr="00B40208">
        <w:rPr>
          <w:rFonts w:ascii="Times New Roman" w:eastAsia="Calibri" w:hAnsi="Times New Roman" w:cs="Times New Roman"/>
          <w:sz w:val="24"/>
          <w:szCs w:val="24"/>
        </w:rPr>
        <w:t xml:space="preserve"> kan </w:t>
      </w:r>
      <w:r w:rsidR="00351A68" w:rsidRPr="00B40208">
        <w:rPr>
          <w:rFonts w:ascii="Times New Roman" w:eastAsia="Calibri" w:hAnsi="Times New Roman" w:cs="Times New Roman"/>
          <w:sz w:val="24"/>
          <w:szCs w:val="24"/>
        </w:rPr>
        <w:t>glikoz</w:t>
      </w:r>
      <w:r w:rsidRPr="00B40208">
        <w:rPr>
          <w:rFonts w:ascii="Times New Roman" w:eastAsia="Calibri" w:hAnsi="Times New Roman" w:cs="Times New Roman"/>
          <w:sz w:val="24"/>
          <w:szCs w:val="24"/>
        </w:rPr>
        <w:t xml:space="preserve"> seviyeleri anne ile kıyaslandığında istatistiki olarak farklılıklar </w:t>
      </w:r>
      <w:r w:rsidRPr="00B40208">
        <w:rPr>
          <w:rFonts w:ascii="Times New Roman" w:eastAsia="Calibri" w:hAnsi="Times New Roman" w:cs="Times New Roman"/>
          <w:sz w:val="24"/>
          <w:szCs w:val="24"/>
          <w:lang w:eastAsia="en-GB"/>
        </w:rPr>
        <w:t xml:space="preserve">bulunmuştur </w:t>
      </w:r>
      <w:r w:rsidR="00427940" w:rsidRPr="00B40208">
        <w:rPr>
          <w:rFonts w:ascii="Times New Roman" w:eastAsia="Calibri" w:hAnsi="Times New Roman" w:cs="Times New Roman"/>
          <w:sz w:val="24"/>
          <w:szCs w:val="24"/>
          <w:lang w:eastAsia="en-GB"/>
        </w:rPr>
        <w:t xml:space="preserve">(Andrade, </w:t>
      </w:r>
      <w:r w:rsidRPr="00B40208">
        <w:rPr>
          <w:rFonts w:ascii="Times New Roman" w:eastAsia="Calibri" w:hAnsi="Times New Roman" w:cs="Times New Roman"/>
          <w:sz w:val="24"/>
          <w:szCs w:val="24"/>
          <w:lang w:eastAsia="en-GB"/>
        </w:rPr>
        <w:t>2002).</w:t>
      </w:r>
      <w:r w:rsidRPr="00B40208">
        <w:rPr>
          <w:rFonts w:ascii="Times New Roman" w:eastAsia="Calibri" w:hAnsi="Times New Roman" w:cs="Times New Roman"/>
          <w:sz w:val="24"/>
          <w:szCs w:val="24"/>
        </w:rPr>
        <w:t xml:space="preserve"> </w:t>
      </w:r>
      <w:r w:rsidRPr="00B40208">
        <w:rPr>
          <w:rFonts w:ascii="Times New Roman" w:eastAsia="Calibri" w:hAnsi="Times New Roman" w:cs="Times New Roman"/>
          <w:sz w:val="24"/>
          <w:szCs w:val="24"/>
          <w:lang w:eastAsia="en-GB"/>
        </w:rPr>
        <w:t xml:space="preserve">Şahal ve </w:t>
      </w:r>
      <w:r w:rsidR="0034537A"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(1994) tarafından </w:t>
      </w:r>
      <w:r w:rsidR="00F233EE" w:rsidRPr="00B40208">
        <w:rPr>
          <w:rFonts w:ascii="Times New Roman" w:eastAsia="Calibri" w:hAnsi="Times New Roman" w:cs="Times New Roman"/>
          <w:sz w:val="24"/>
          <w:szCs w:val="24"/>
          <w:lang w:eastAsia="en-GB"/>
        </w:rPr>
        <w:t>yenidoğan</w:t>
      </w:r>
      <w:r w:rsidRPr="00B40208">
        <w:rPr>
          <w:rFonts w:ascii="Times New Roman" w:eastAsia="Calibri" w:hAnsi="Times New Roman" w:cs="Times New Roman"/>
          <w:sz w:val="24"/>
          <w:szCs w:val="24"/>
          <w:lang w:eastAsia="en-GB"/>
        </w:rPr>
        <w:t xml:space="preserve"> kuzularda gerçekleştirilen çalışmada ortalama k</w:t>
      </w:r>
      <w:r w:rsidR="003E46A5" w:rsidRPr="00B40208">
        <w:rPr>
          <w:rFonts w:ascii="Times New Roman" w:eastAsia="Calibri" w:hAnsi="Times New Roman" w:cs="Times New Roman"/>
          <w:sz w:val="24"/>
          <w:szCs w:val="24"/>
          <w:lang w:eastAsia="en-GB"/>
        </w:rPr>
        <w:t>an serumunda glikoz düzeyini 51,</w:t>
      </w:r>
      <w:r w:rsidRPr="00B40208">
        <w:rPr>
          <w:rFonts w:ascii="Times New Roman" w:eastAsia="Calibri" w:hAnsi="Times New Roman" w:cs="Times New Roman"/>
          <w:sz w:val="24"/>
          <w:szCs w:val="24"/>
          <w:lang w:eastAsia="en-GB"/>
        </w:rPr>
        <w:t>46 mg/dL</w:t>
      </w:r>
      <w:r w:rsidR="0029184D" w:rsidRPr="00B40208">
        <w:rPr>
          <w:rFonts w:ascii="Times New Roman" w:eastAsia="Calibri" w:hAnsi="Times New Roman" w:cs="Times New Roman"/>
          <w:sz w:val="24"/>
          <w:szCs w:val="24"/>
          <w:lang w:eastAsia="en-GB"/>
        </w:rPr>
        <w:t xml:space="preserve"> olarak bildirilmiştir. </w:t>
      </w:r>
      <w:r w:rsidRPr="00B40208">
        <w:rPr>
          <w:rFonts w:ascii="Times New Roman" w:eastAsia="Calibri" w:hAnsi="Times New Roman" w:cs="Times New Roman"/>
          <w:sz w:val="24"/>
          <w:szCs w:val="24"/>
          <w:lang w:eastAsia="en-GB"/>
        </w:rPr>
        <w:t xml:space="preserve">Bu çalışmada kan </w:t>
      </w:r>
      <w:r w:rsidR="00351A68" w:rsidRPr="00B40208">
        <w:rPr>
          <w:rFonts w:ascii="Times New Roman" w:eastAsia="Calibri" w:hAnsi="Times New Roman" w:cs="Times New Roman"/>
          <w:sz w:val="24"/>
          <w:szCs w:val="24"/>
          <w:lang w:eastAsia="en-GB"/>
        </w:rPr>
        <w:t>glikoz</w:t>
      </w:r>
      <w:r w:rsidRPr="00B40208">
        <w:rPr>
          <w:rFonts w:ascii="Times New Roman" w:eastAsia="Calibri" w:hAnsi="Times New Roman" w:cs="Times New Roman"/>
          <w:sz w:val="24"/>
          <w:szCs w:val="24"/>
          <w:lang w:eastAsia="en-GB"/>
        </w:rPr>
        <w:t xml:space="preserve"> düzeyleri incelendiğinde</w:t>
      </w:r>
      <w:r w:rsidR="00781869" w:rsidRPr="00B40208">
        <w:rPr>
          <w:rFonts w:ascii="Times New Roman" w:eastAsia="Calibri" w:hAnsi="Times New Roman" w:cs="Times New Roman"/>
          <w:sz w:val="24"/>
          <w:szCs w:val="24"/>
          <w:lang w:eastAsia="en-GB"/>
        </w:rPr>
        <w:t xml:space="preserve"> yavru grupları arasında istatis</w:t>
      </w:r>
      <w:r w:rsidRPr="00B40208">
        <w:rPr>
          <w:rFonts w:ascii="Times New Roman" w:eastAsia="Calibri" w:hAnsi="Times New Roman" w:cs="Times New Roman"/>
          <w:sz w:val="24"/>
          <w:szCs w:val="24"/>
          <w:lang w:eastAsia="en-GB"/>
        </w:rPr>
        <w:t xml:space="preserve">tiki bir fark belirlenememiş ancak çoklu doğan yavru gruplarında tek doğan yavrulardan düşük olduğu saptanmıştır. Benzer şekilde Hannock ve </w:t>
      </w:r>
      <w:r w:rsidR="006A097E"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(2012) yaptıkları çalışmada ikiz yavrularda doğum ağırlıklarını ve kan şeker düzeylerini tek yavrulardan daha düşük olarak saptamışlardır. Bu çalışmada da çoklu doğumlarda kuzu doğum </w:t>
      </w:r>
      <w:r w:rsidR="0029184D" w:rsidRPr="00B40208">
        <w:rPr>
          <w:rFonts w:ascii="Times New Roman" w:eastAsia="Calibri" w:hAnsi="Times New Roman" w:cs="Times New Roman"/>
          <w:sz w:val="24"/>
          <w:szCs w:val="24"/>
          <w:lang w:eastAsia="en-GB"/>
        </w:rPr>
        <w:t>ağrılıkları</w:t>
      </w:r>
      <w:r w:rsidRPr="00B40208">
        <w:rPr>
          <w:rFonts w:ascii="Times New Roman" w:eastAsia="Calibri" w:hAnsi="Times New Roman" w:cs="Times New Roman"/>
          <w:sz w:val="24"/>
          <w:szCs w:val="24"/>
          <w:lang w:eastAsia="en-GB"/>
        </w:rPr>
        <w:t xml:space="preserve"> tek doğan yavrulardan düşük olarak belirlenmiş; en düşük doğum ağırlıkları beşiz doğan grupta sa</w:t>
      </w:r>
      <w:r w:rsidR="00280149" w:rsidRPr="00B40208">
        <w:rPr>
          <w:rFonts w:ascii="Times New Roman" w:eastAsia="Calibri" w:hAnsi="Times New Roman" w:cs="Times New Roman"/>
          <w:sz w:val="24"/>
          <w:szCs w:val="24"/>
          <w:lang w:eastAsia="en-GB"/>
        </w:rPr>
        <w:t>ptanmıştır. Bunun nedeni uterusta</w:t>
      </w:r>
      <w:r w:rsidRPr="00B40208">
        <w:rPr>
          <w:rFonts w:ascii="Times New Roman" w:eastAsia="Calibri" w:hAnsi="Times New Roman" w:cs="Times New Roman"/>
          <w:sz w:val="24"/>
          <w:szCs w:val="24"/>
          <w:lang w:eastAsia="en-GB"/>
        </w:rPr>
        <w:t xml:space="preserve"> birden çok yavru olması nedeniyle annenin f</w:t>
      </w:r>
      <w:r w:rsidR="003E46A5" w:rsidRPr="00B40208">
        <w:rPr>
          <w:rFonts w:ascii="Times New Roman" w:eastAsia="Calibri" w:hAnsi="Times New Roman" w:cs="Times New Roman"/>
          <w:sz w:val="24"/>
          <w:szCs w:val="24"/>
          <w:lang w:eastAsia="en-GB"/>
        </w:rPr>
        <w:t xml:space="preserve">etüsü </w:t>
      </w:r>
      <w:r w:rsidRPr="00B40208">
        <w:rPr>
          <w:rFonts w:ascii="Times New Roman" w:eastAsia="Calibri" w:hAnsi="Times New Roman" w:cs="Times New Roman"/>
          <w:sz w:val="24"/>
          <w:szCs w:val="24"/>
          <w:lang w:eastAsia="en-GB"/>
        </w:rPr>
        <w:t xml:space="preserve">beslemesinde yetersizlik yaşamasıyla ilişkilidir. Nitekim çok yavrulu gebeliklerde koyunlarda kan </w:t>
      </w:r>
      <w:r w:rsidR="00351A68" w:rsidRPr="00B40208">
        <w:rPr>
          <w:rFonts w:ascii="Times New Roman" w:eastAsia="Calibri" w:hAnsi="Times New Roman" w:cs="Times New Roman"/>
          <w:sz w:val="24"/>
          <w:szCs w:val="24"/>
          <w:lang w:eastAsia="en-GB"/>
        </w:rPr>
        <w:t>glikoz</w:t>
      </w:r>
      <w:r w:rsidRPr="00B40208">
        <w:rPr>
          <w:rFonts w:ascii="Times New Roman" w:eastAsia="Calibri" w:hAnsi="Times New Roman" w:cs="Times New Roman"/>
          <w:sz w:val="24"/>
          <w:szCs w:val="24"/>
          <w:lang w:eastAsia="en-GB"/>
        </w:rPr>
        <w:t>u azalması ve plazma serbest yağ asitleri ve betahidroksibütirat düzeylerinin artması bu yetersizliğin göstergesidir (Hancnock</w:t>
      </w:r>
      <w:r w:rsidR="004D21A9" w:rsidRPr="00B40208">
        <w:rPr>
          <w:rFonts w:ascii="Times New Roman" w:eastAsia="Calibri" w:hAnsi="Times New Roman" w:cs="Times New Roman"/>
          <w:sz w:val="24"/>
          <w:szCs w:val="24"/>
          <w:lang w:eastAsia="en-GB"/>
        </w:rPr>
        <w:t xml:space="preserve"> ve </w:t>
      </w:r>
      <w:r w:rsidR="006A097E"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2012). Aynı araştırmacılar ikiz doğan yavruların kan </w:t>
      </w:r>
      <w:r w:rsidR="00351A68" w:rsidRPr="00B40208">
        <w:rPr>
          <w:rFonts w:ascii="Times New Roman" w:eastAsia="Calibri" w:hAnsi="Times New Roman" w:cs="Times New Roman"/>
          <w:sz w:val="24"/>
          <w:szCs w:val="24"/>
          <w:lang w:eastAsia="en-GB"/>
        </w:rPr>
        <w:t>glikoz</w:t>
      </w:r>
      <w:r w:rsidRPr="00B40208">
        <w:rPr>
          <w:rFonts w:ascii="Times New Roman" w:eastAsia="Calibri" w:hAnsi="Times New Roman" w:cs="Times New Roman"/>
          <w:sz w:val="24"/>
          <w:szCs w:val="24"/>
          <w:lang w:eastAsia="en-GB"/>
        </w:rPr>
        <w:t xml:space="preserve"> düzeylerinin tek yavrulara göre düşük olduğunu rapor etmişlerdir. </w:t>
      </w:r>
    </w:p>
    <w:p w:rsidR="0029184D" w:rsidRPr="00B40208" w:rsidRDefault="00C937CD" w:rsidP="0034537A">
      <w:pPr>
        <w:spacing w:after="0" w:line="360" w:lineRule="auto"/>
        <w:ind w:firstLine="567"/>
        <w:jc w:val="both"/>
        <w:rPr>
          <w:rFonts w:ascii="Times New Roman" w:eastAsia="Calibri" w:hAnsi="Times New Roman" w:cs="Times New Roman"/>
          <w:sz w:val="24"/>
          <w:szCs w:val="24"/>
          <w:lang w:eastAsia="en-GB"/>
        </w:rPr>
      </w:pPr>
      <w:hyperlink r:id="rId33" w:anchor="!" w:history="1">
        <w:r w:rsidR="0029184D" w:rsidRPr="00B40208">
          <w:rPr>
            <w:rFonts w:ascii="Times New Roman" w:eastAsia="Calibri" w:hAnsi="Times New Roman" w:cs="Times New Roman"/>
            <w:sz w:val="24"/>
            <w:szCs w:val="24"/>
            <w:lang w:eastAsia="en-GB"/>
          </w:rPr>
          <w:t>Vannucchi</w:t>
        </w:r>
      </w:hyperlink>
      <w:r w:rsidR="0029184D" w:rsidRPr="00B40208">
        <w:rPr>
          <w:rFonts w:ascii="Times New Roman" w:eastAsia="Calibri" w:hAnsi="Times New Roman" w:cs="Times New Roman"/>
          <w:sz w:val="24"/>
          <w:szCs w:val="24"/>
          <w:lang w:eastAsia="en-GB"/>
        </w:rPr>
        <w:t xml:space="preserve"> ve </w:t>
      </w:r>
      <w:r w:rsidR="006A097E" w:rsidRPr="00B40208">
        <w:rPr>
          <w:rFonts w:ascii="Times New Roman" w:eastAsia="Calibri" w:hAnsi="Times New Roman" w:cs="Times New Roman"/>
          <w:sz w:val="24"/>
          <w:szCs w:val="24"/>
          <w:lang w:eastAsia="en-GB"/>
        </w:rPr>
        <w:t>ark</w:t>
      </w:r>
      <w:r w:rsidR="0029184D" w:rsidRPr="00B40208">
        <w:rPr>
          <w:rFonts w:ascii="Times New Roman" w:eastAsia="Calibri" w:hAnsi="Times New Roman" w:cs="Times New Roman"/>
          <w:sz w:val="24"/>
          <w:szCs w:val="24"/>
          <w:lang w:eastAsia="en-GB"/>
        </w:rPr>
        <w:t xml:space="preserve"> (2012) tarafından yenidoğan kuzularda yapılan klinik ve hemagazometrik çalışmaya göre Santa Ines ırkı kuzularda </w:t>
      </w:r>
      <w:r w:rsidR="00486106" w:rsidRPr="00B40208">
        <w:rPr>
          <w:rFonts w:ascii="Times New Roman" w:eastAsia="Calibri" w:hAnsi="Times New Roman" w:cs="Times New Roman"/>
          <w:sz w:val="24"/>
          <w:szCs w:val="24"/>
          <w:lang w:eastAsia="en-GB"/>
        </w:rPr>
        <w:t xml:space="preserve">doğumdan sonra kan </w:t>
      </w:r>
      <w:r w:rsidR="00351A68" w:rsidRPr="00B40208">
        <w:rPr>
          <w:rFonts w:ascii="Times New Roman" w:eastAsia="Calibri" w:hAnsi="Times New Roman" w:cs="Times New Roman"/>
          <w:sz w:val="24"/>
          <w:szCs w:val="24"/>
          <w:lang w:eastAsia="en-GB"/>
        </w:rPr>
        <w:t>glikoz</w:t>
      </w:r>
      <w:r w:rsidR="0029184D" w:rsidRPr="00B40208">
        <w:rPr>
          <w:rFonts w:ascii="Times New Roman" w:eastAsia="Calibri" w:hAnsi="Times New Roman" w:cs="Times New Roman"/>
          <w:sz w:val="24"/>
          <w:szCs w:val="24"/>
          <w:lang w:eastAsia="en-GB"/>
        </w:rPr>
        <w:t xml:space="preserve"> düzeyleri</w:t>
      </w:r>
      <w:r w:rsidR="00486106" w:rsidRPr="00B40208">
        <w:rPr>
          <w:rFonts w:ascii="Times New Roman" w:eastAsia="Calibri" w:hAnsi="Times New Roman" w:cs="Times New Roman"/>
          <w:sz w:val="24"/>
          <w:szCs w:val="24"/>
          <w:lang w:eastAsia="en-GB"/>
        </w:rPr>
        <w:t>nin</w:t>
      </w:r>
      <w:r w:rsidR="0029184D" w:rsidRPr="00B40208">
        <w:rPr>
          <w:rFonts w:ascii="Times New Roman" w:eastAsia="Calibri" w:hAnsi="Times New Roman" w:cs="Times New Roman"/>
          <w:sz w:val="24"/>
          <w:szCs w:val="24"/>
          <w:lang w:eastAsia="en-GB"/>
        </w:rPr>
        <w:t xml:space="preserve"> </w:t>
      </w:r>
      <w:r w:rsidR="00E876DD" w:rsidRPr="00B40208">
        <w:rPr>
          <w:rFonts w:ascii="Times New Roman" w:eastAsia="Calibri" w:hAnsi="Times New Roman" w:cs="Times New Roman"/>
          <w:sz w:val="24"/>
          <w:szCs w:val="24"/>
          <w:lang w:eastAsia="en-GB"/>
        </w:rPr>
        <w:t>30 mg/dL olduğunu rapor etmişlerdir.</w:t>
      </w:r>
      <w:r w:rsidR="0029184D" w:rsidRPr="00B40208">
        <w:rPr>
          <w:rFonts w:ascii="Times New Roman" w:eastAsia="Calibri" w:hAnsi="Times New Roman" w:cs="Times New Roman"/>
          <w:sz w:val="24"/>
          <w:szCs w:val="24"/>
          <w:lang w:eastAsia="en-GB"/>
        </w:rPr>
        <w:t xml:space="preserve"> </w:t>
      </w:r>
      <w:r w:rsidR="00E876DD" w:rsidRPr="00B40208">
        <w:rPr>
          <w:rFonts w:ascii="Times New Roman" w:eastAsia="Calibri" w:hAnsi="Times New Roman" w:cs="Times New Roman"/>
          <w:sz w:val="24"/>
          <w:szCs w:val="24"/>
          <w:lang w:eastAsia="en-GB"/>
        </w:rPr>
        <w:t xml:space="preserve">Peternelli Silva ve </w:t>
      </w:r>
      <w:r w:rsidR="0034537A" w:rsidRPr="00B40208">
        <w:rPr>
          <w:rFonts w:ascii="Times New Roman" w:eastAsia="Calibri" w:hAnsi="Times New Roman" w:cs="Times New Roman"/>
          <w:sz w:val="24"/>
          <w:szCs w:val="24"/>
          <w:lang w:eastAsia="en-GB"/>
        </w:rPr>
        <w:t>ark</w:t>
      </w:r>
      <w:r w:rsidR="00E876DD" w:rsidRPr="00B40208">
        <w:rPr>
          <w:rFonts w:ascii="Times New Roman" w:eastAsia="Calibri" w:hAnsi="Times New Roman" w:cs="Times New Roman"/>
          <w:sz w:val="24"/>
          <w:szCs w:val="24"/>
          <w:lang w:eastAsia="en-GB"/>
        </w:rPr>
        <w:t xml:space="preserve"> (2018) </w:t>
      </w:r>
      <w:r w:rsidR="0029184D" w:rsidRPr="00B40208">
        <w:rPr>
          <w:rFonts w:ascii="Times New Roman" w:eastAsia="Calibri" w:hAnsi="Times New Roman" w:cs="Times New Roman"/>
          <w:sz w:val="24"/>
          <w:szCs w:val="24"/>
          <w:lang w:eastAsia="en-GB"/>
        </w:rPr>
        <w:t xml:space="preserve">doğumdan 60 dakika sonra ise </w:t>
      </w:r>
      <w:r w:rsidR="00E876DD" w:rsidRPr="00B40208">
        <w:rPr>
          <w:rFonts w:ascii="Times New Roman" w:eastAsia="Calibri" w:hAnsi="Times New Roman" w:cs="Times New Roman"/>
          <w:sz w:val="24"/>
          <w:szCs w:val="24"/>
          <w:lang w:eastAsia="en-GB"/>
        </w:rPr>
        <w:t xml:space="preserve">kuzuların ortalama kan </w:t>
      </w:r>
      <w:r w:rsidR="00351A68" w:rsidRPr="00B40208">
        <w:rPr>
          <w:rFonts w:ascii="Times New Roman" w:eastAsia="Calibri" w:hAnsi="Times New Roman" w:cs="Times New Roman"/>
          <w:sz w:val="24"/>
          <w:szCs w:val="24"/>
          <w:lang w:eastAsia="en-GB"/>
        </w:rPr>
        <w:t>glikoz</w:t>
      </w:r>
      <w:r w:rsidR="00E876DD" w:rsidRPr="00B40208">
        <w:rPr>
          <w:rFonts w:ascii="Times New Roman" w:eastAsia="Calibri" w:hAnsi="Times New Roman" w:cs="Times New Roman"/>
          <w:sz w:val="24"/>
          <w:szCs w:val="24"/>
          <w:lang w:eastAsia="en-GB"/>
        </w:rPr>
        <w:t xml:space="preserve">unu </w:t>
      </w:r>
      <w:r w:rsidR="003E46A5" w:rsidRPr="00B40208">
        <w:rPr>
          <w:rFonts w:ascii="Times New Roman" w:eastAsia="Calibri" w:hAnsi="Times New Roman" w:cs="Times New Roman"/>
          <w:sz w:val="24"/>
          <w:szCs w:val="24"/>
          <w:lang w:eastAsia="en-GB"/>
        </w:rPr>
        <w:t>46,</w:t>
      </w:r>
      <w:r w:rsidR="0029184D" w:rsidRPr="00B40208">
        <w:rPr>
          <w:rFonts w:ascii="Times New Roman" w:eastAsia="Calibri" w:hAnsi="Times New Roman" w:cs="Times New Roman"/>
          <w:sz w:val="24"/>
          <w:szCs w:val="24"/>
          <w:lang w:eastAsia="en-GB"/>
        </w:rPr>
        <w:t xml:space="preserve">86 mg/dL düzeyinde bulunmuştur. </w:t>
      </w:r>
      <w:r w:rsidR="00351A68" w:rsidRPr="00B40208">
        <w:rPr>
          <w:rFonts w:ascii="Times New Roman" w:eastAsia="Calibri" w:hAnsi="Times New Roman" w:cs="Times New Roman"/>
          <w:sz w:val="24"/>
          <w:szCs w:val="24"/>
          <w:lang w:eastAsia="en-GB"/>
        </w:rPr>
        <w:lastRenderedPageBreak/>
        <w:t>Glikoz</w:t>
      </w:r>
      <w:r w:rsidR="00E876DD" w:rsidRPr="00B40208">
        <w:rPr>
          <w:rFonts w:ascii="Times New Roman" w:eastAsia="Calibri" w:hAnsi="Times New Roman" w:cs="Times New Roman"/>
          <w:sz w:val="24"/>
          <w:szCs w:val="24"/>
          <w:lang w:eastAsia="en-GB"/>
        </w:rPr>
        <w:t xml:space="preserve"> düzeylerinin 24 saat içinde normal düzeylere çıktığı da aynı araştırmacılar tarafından bildirilmiştir.</w:t>
      </w:r>
      <w:r w:rsidR="00071311" w:rsidRPr="00B40208">
        <w:rPr>
          <w:rFonts w:ascii="Times New Roman" w:eastAsia="Calibri" w:hAnsi="Times New Roman" w:cs="Times New Roman"/>
          <w:sz w:val="24"/>
          <w:szCs w:val="24"/>
          <w:lang w:eastAsia="en-GB"/>
        </w:rPr>
        <w:t xml:space="preserve"> </w:t>
      </w:r>
      <w:r w:rsidR="003E46A5" w:rsidRPr="00B40208">
        <w:rPr>
          <w:rFonts w:ascii="Times New Roman" w:eastAsia="Calibri" w:hAnsi="Times New Roman" w:cs="Times New Roman"/>
          <w:sz w:val="24"/>
          <w:szCs w:val="24"/>
          <w:lang w:eastAsia="en-GB"/>
        </w:rPr>
        <w:t xml:space="preserve">Çalışmamızda </w:t>
      </w:r>
      <w:r w:rsidR="00071311" w:rsidRPr="00B40208">
        <w:rPr>
          <w:rFonts w:ascii="Times New Roman" w:eastAsia="Calibri" w:hAnsi="Times New Roman" w:cs="Times New Roman"/>
          <w:sz w:val="24"/>
          <w:szCs w:val="24"/>
          <w:lang w:eastAsia="en-GB"/>
        </w:rPr>
        <w:t xml:space="preserve">kan </w:t>
      </w:r>
      <w:r w:rsidR="00351A68" w:rsidRPr="00B40208">
        <w:rPr>
          <w:rFonts w:ascii="Times New Roman" w:eastAsia="Calibri" w:hAnsi="Times New Roman" w:cs="Times New Roman"/>
          <w:sz w:val="24"/>
          <w:szCs w:val="24"/>
          <w:lang w:eastAsia="en-GB"/>
        </w:rPr>
        <w:t>glikoz</w:t>
      </w:r>
      <w:r w:rsidR="00071311" w:rsidRPr="00B40208">
        <w:rPr>
          <w:rFonts w:ascii="Times New Roman" w:eastAsia="Calibri" w:hAnsi="Times New Roman" w:cs="Times New Roman"/>
          <w:sz w:val="24"/>
          <w:szCs w:val="24"/>
          <w:lang w:eastAsia="en-GB"/>
        </w:rPr>
        <w:t xml:space="preserve"> konsantrasyonları kuzularla yapılan çalışmalara benzerlik göstermekte ve en yüksek değer tek doğan yavrularda 53,</w:t>
      </w:r>
      <w:r w:rsidR="00280149" w:rsidRPr="00B40208">
        <w:rPr>
          <w:rFonts w:ascii="Times New Roman" w:eastAsia="Calibri" w:hAnsi="Times New Roman" w:cs="Times New Roman"/>
          <w:sz w:val="24"/>
          <w:szCs w:val="24"/>
          <w:lang w:eastAsia="en-GB"/>
        </w:rPr>
        <w:t>50±20,25 mg/dL ikiz, üçüz</w:t>
      </w:r>
      <w:r w:rsidR="00071311" w:rsidRPr="00B40208">
        <w:rPr>
          <w:rFonts w:ascii="Times New Roman" w:eastAsia="Calibri" w:hAnsi="Times New Roman" w:cs="Times New Roman"/>
          <w:sz w:val="24"/>
          <w:szCs w:val="24"/>
          <w:lang w:eastAsia="en-GB"/>
        </w:rPr>
        <w:t xml:space="preserve"> ve beşiz yavrularda sırasıyla 34,76±11,51</w:t>
      </w:r>
      <w:r w:rsidR="00B1187D" w:rsidRPr="00B40208">
        <w:rPr>
          <w:rFonts w:ascii="Times New Roman" w:eastAsia="Calibri" w:hAnsi="Times New Roman" w:cs="Times New Roman"/>
          <w:sz w:val="24"/>
          <w:szCs w:val="24"/>
          <w:lang w:eastAsia="en-GB"/>
        </w:rPr>
        <w:t xml:space="preserve"> mg/dL,</w:t>
      </w:r>
      <w:r w:rsidR="00071311" w:rsidRPr="00B40208">
        <w:rPr>
          <w:rFonts w:ascii="Times New Roman" w:eastAsia="Calibri" w:hAnsi="Times New Roman" w:cs="Times New Roman"/>
          <w:sz w:val="24"/>
          <w:szCs w:val="24"/>
          <w:lang w:eastAsia="en-GB"/>
        </w:rPr>
        <w:t xml:space="preserve"> 45,72±30,19</w:t>
      </w:r>
      <w:r w:rsidR="00B1187D" w:rsidRPr="00B40208">
        <w:rPr>
          <w:rFonts w:ascii="Times New Roman" w:eastAsia="Calibri" w:hAnsi="Times New Roman" w:cs="Times New Roman"/>
          <w:sz w:val="24"/>
          <w:szCs w:val="24"/>
          <w:lang w:eastAsia="en-GB"/>
        </w:rPr>
        <w:t xml:space="preserve"> </w:t>
      </w:r>
      <w:r w:rsidR="00071311" w:rsidRPr="00B40208">
        <w:rPr>
          <w:rFonts w:ascii="Times New Roman" w:eastAsia="Calibri" w:hAnsi="Times New Roman" w:cs="Times New Roman"/>
          <w:sz w:val="24"/>
          <w:szCs w:val="24"/>
          <w:lang w:eastAsia="en-GB"/>
        </w:rPr>
        <w:t>mg/dL ve 41,33±13,</w:t>
      </w:r>
      <w:proofErr w:type="gramStart"/>
      <w:r w:rsidR="00071311" w:rsidRPr="00B40208">
        <w:rPr>
          <w:rFonts w:ascii="Times New Roman" w:eastAsia="Calibri" w:hAnsi="Times New Roman" w:cs="Times New Roman"/>
          <w:sz w:val="24"/>
          <w:szCs w:val="24"/>
          <w:lang w:eastAsia="en-GB"/>
        </w:rPr>
        <w:t xml:space="preserve">45 </w:t>
      </w:r>
      <w:r w:rsidR="00B1187D" w:rsidRPr="00B40208">
        <w:rPr>
          <w:rFonts w:ascii="Times New Roman" w:eastAsia="Calibri" w:hAnsi="Times New Roman" w:cs="Times New Roman"/>
          <w:sz w:val="24"/>
          <w:szCs w:val="24"/>
          <w:lang w:eastAsia="en-GB"/>
        </w:rPr>
        <w:t xml:space="preserve"> </w:t>
      </w:r>
      <w:r w:rsidR="00071311" w:rsidRPr="00B40208">
        <w:rPr>
          <w:rFonts w:ascii="Times New Roman" w:eastAsia="Calibri" w:hAnsi="Times New Roman" w:cs="Times New Roman"/>
          <w:sz w:val="24"/>
          <w:szCs w:val="24"/>
          <w:lang w:eastAsia="en-GB"/>
        </w:rPr>
        <w:t>mg</w:t>
      </w:r>
      <w:proofErr w:type="gramEnd"/>
      <w:r w:rsidR="00071311" w:rsidRPr="00B40208">
        <w:rPr>
          <w:rFonts w:ascii="Times New Roman" w:eastAsia="Calibri" w:hAnsi="Times New Roman" w:cs="Times New Roman"/>
          <w:sz w:val="24"/>
          <w:szCs w:val="24"/>
          <w:lang w:eastAsia="en-GB"/>
        </w:rPr>
        <w:t>/dL olarak belir</w:t>
      </w:r>
      <w:r w:rsidR="00280149" w:rsidRPr="00B40208">
        <w:rPr>
          <w:rFonts w:ascii="Times New Roman" w:eastAsia="Calibri" w:hAnsi="Times New Roman" w:cs="Times New Roman"/>
          <w:sz w:val="24"/>
          <w:szCs w:val="24"/>
          <w:lang w:eastAsia="en-GB"/>
        </w:rPr>
        <w:t>lenmiştir. Gruplar arasında istatis</w:t>
      </w:r>
      <w:r w:rsidR="00071311" w:rsidRPr="00B40208">
        <w:rPr>
          <w:rFonts w:ascii="Times New Roman" w:eastAsia="Calibri" w:hAnsi="Times New Roman" w:cs="Times New Roman"/>
          <w:sz w:val="24"/>
          <w:szCs w:val="24"/>
          <w:lang w:eastAsia="en-GB"/>
        </w:rPr>
        <w:t xml:space="preserve">tiki bir fark saptanamamasına rağmen çoklu doğumlardaki düşük </w:t>
      </w:r>
      <w:r w:rsidR="00351A68" w:rsidRPr="00B40208">
        <w:rPr>
          <w:rFonts w:ascii="Times New Roman" w:eastAsia="Calibri" w:hAnsi="Times New Roman" w:cs="Times New Roman"/>
          <w:sz w:val="24"/>
          <w:szCs w:val="24"/>
          <w:lang w:eastAsia="en-GB"/>
        </w:rPr>
        <w:t>glikoz</w:t>
      </w:r>
      <w:r w:rsidR="003E46A5" w:rsidRPr="00B40208">
        <w:rPr>
          <w:rFonts w:ascii="Times New Roman" w:eastAsia="Calibri" w:hAnsi="Times New Roman" w:cs="Times New Roman"/>
          <w:sz w:val="24"/>
          <w:szCs w:val="24"/>
          <w:lang w:eastAsia="en-GB"/>
        </w:rPr>
        <w:t xml:space="preserve"> seviyelerinin annenin fetüs</w:t>
      </w:r>
      <w:r w:rsidR="00071311" w:rsidRPr="00B40208">
        <w:rPr>
          <w:rFonts w:ascii="Times New Roman" w:eastAsia="Calibri" w:hAnsi="Times New Roman" w:cs="Times New Roman"/>
          <w:sz w:val="24"/>
          <w:szCs w:val="24"/>
          <w:lang w:eastAsia="en-GB"/>
        </w:rPr>
        <w:t xml:space="preserve">ü yeteri derecede besleyememesi olarak yorumlanmıştır. Ayrıca yüksek laktat </w:t>
      </w:r>
      <w:proofErr w:type="gramStart"/>
      <w:r w:rsidR="00071311" w:rsidRPr="00B40208">
        <w:rPr>
          <w:rFonts w:ascii="Times New Roman" w:eastAsia="Calibri" w:hAnsi="Times New Roman" w:cs="Times New Roman"/>
          <w:sz w:val="24"/>
          <w:szCs w:val="24"/>
          <w:lang w:eastAsia="en-GB"/>
        </w:rPr>
        <w:t>konsantrasyonu</w:t>
      </w:r>
      <w:proofErr w:type="gramEnd"/>
      <w:r w:rsidR="00071311" w:rsidRPr="00B40208">
        <w:rPr>
          <w:rFonts w:ascii="Times New Roman" w:eastAsia="Calibri" w:hAnsi="Times New Roman" w:cs="Times New Roman"/>
          <w:sz w:val="24"/>
          <w:szCs w:val="24"/>
          <w:lang w:eastAsia="en-GB"/>
        </w:rPr>
        <w:t xml:space="preserve"> ile </w:t>
      </w:r>
      <w:r w:rsidR="00351A68" w:rsidRPr="00B40208">
        <w:rPr>
          <w:rFonts w:ascii="Times New Roman" w:eastAsia="Calibri" w:hAnsi="Times New Roman" w:cs="Times New Roman"/>
          <w:sz w:val="24"/>
          <w:szCs w:val="24"/>
          <w:lang w:eastAsia="en-GB"/>
        </w:rPr>
        <w:t>glikoz</w:t>
      </w:r>
      <w:r w:rsidR="00071311" w:rsidRPr="00B40208">
        <w:rPr>
          <w:rFonts w:ascii="Times New Roman" w:eastAsia="Calibri" w:hAnsi="Times New Roman" w:cs="Times New Roman"/>
          <w:sz w:val="24"/>
          <w:szCs w:val="24"/>
          <w:lang w:eastAsia="en-GB"/>
        </w:rPr>
        <w:t xml:space="preserve">un düşüklüğü arasında da ilişki olduğu söylenebilir. </w:t>
      </w:r>
    </w:p>
    <w:p w:rsidR="00CF7C3F" w:rsidRPr="00B40208" w:rsidRDefault="00F233EE"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Yenidoğan</w:t>
      </w:r>
      <w:r w:rsidR="00CF7C3F" w:rsidRPr="00B40208">
        <w:rPr>
          <w:rFonts w:ascii="Times New Roman" w:eastAsia="Calibri" w:hAnsi="Times New Roman" w:cs="Times New Roman"/>
          <w:sz w:val="24"/>
          <w:szCs w:val="24"/>
          <w:lang w:eastAsia="en-GB"/>
        </w:rPr>
        <w:t xml:space="preserve"> kuzularda yapılan bir çalışmada sağlıklı kuzuların total protein düzeyinin 5,9</w:t>
      </w:r>
      <w:r w:rsidR="005625B3" w:rsidRPr="00B40208">
        <w:rPr>
          <w:rFonts w:ascii="Times New Roman" w:eastAsia="Calibri" w:hAnsi="Times New Roman" w:cs="Times New Roman"/>
          <w:sz w:val="24"/>
          <w:szCs w:val="24"/>
          <w:lang w:eastAsia="en-GB"/>
        </w:rPr>
        <w:t xml:space="preserve"> </w:t>
      </w:r>
      <w:r w:rsidR="00CE7236" w:rsidRPr="00B40208">
        <w:rPr>
          <w:rFonts w:ascii="Times New Roman" w:eastAsia="Calibri" w:hAnsi="Times New Roman" w:cs="Times New Roman"/>
          <w:sz w:val="24"/>
          <w:szCs w:val="24"/>
          <w:lang w:eastAsia="en-GB"/>
        </w:rPr>
        <w:t>g/dL ile 6,3</w:t>
      </w:r>
      <w:r w:rsidR="00B1187D" w:rsidRPr="00B40208">
        <w:rPr>
          <w:rFonts w:ascii="Times New Roman" w:eastAsia="Calibri" w:hAnsi="Times New Roman" w:cs="Times New Roman"/>
          <w:sz w:val="24"/>
          <w:szCs w:val="24"/>
          <w:lang w:eastAsia="en-GB"/>
        </w:rPr>
        <w:t xml:space="preserve"> </w:t>
      </w:r>
      <w:r w:rsidR="00CF7C3F" w:rsidRPr="00B40208">
        <w:rPr>
          <w:rFonts w:ascii="Times New Roman" w:eastAsia="Calibri" w:hAnsi="Times New Roman" w:cs="Times New Roman"/>
          <w:sz w:val="24"/>
          <w:szCs w:val="24"/>
          <w:lang w:eastAsia="en-GB"/>
        </w:rPr>
        <w:t xml:space="preserve">g/dL arasında olduğu (Nozarian ve </w:t>
      </w:r>
      <w:r w:rsidR="006A097E" w:rsidRPr="00B40208">
        <w:rPr>
          <w:rFonts w:ascii="Times New Roman" w:eastAsia="Calibri" w:hAnsi="Times New Roman" w:cs="Times New Roman"/>
          <w:sz w:val="24"/>
          <w:szCs w:val="24"/>
          <w:lang w:eastAsia="en-GB"/>
        </w:rPr>
        <w:t>ark,</w:t>
      </w:r>
      <w:r w:rsidR="00CF7C3F" w:rsidRPr="00B40208">
        <w:rPr>
          <w:rFonts w:ascii="Times New Roman" w:eastAsia="Calibri" w:hAnsi="Times New Roman" w:cs="Times New Roman"/>
          <w:sz w:val="24"/>
          <w:szCs w:val="24"/>
          <w:lang w:eastAsia="en-GB"/>
        </w:rPr>
        <w:t xml:space="preserve"> 2010) bildirilmiştir. Lep</w:t>
      </w:r>
      <w:r w:rsidR="009A388F" w:rsidRPr="00B40208">
        <w:rPr>
          <w:rFonts w:ascii="Times New Roman" w:eastAsia="Calibri" w:hAnsi="Times New Roman" w:cs="Times New Roman"/>
          <w:sz w:val="24"/>
          <w:szCs w:val="24"/>
          <w:lang w:eastAsia="en-GB"/>
        </w:rPr>
        <w:t>h</w:t>
      </w:r>
      <w:r w:rsidR="00CF7C3F" w:rsidRPr="00B40208">
        <w:rPr>
          <w:rFonts w:ascii="Times New Roman" w:eastAsia="Calibri" w:hAnsi="Times New Roman" w:cs="Times New Roman"/>
          <w:sz w:val="24"/>
          <w:szCs w:val="24"/>
          <w:lang w:eastAsia="en-GB"/>
        </w:rPr>
        <w:t xml:space="preserve">erd ve </w:t>
      </w:r>
      <w:r w:rsidR="006A097E" w:rsidRPr="00B40208">
        <w:rPr>
          <w:rFonts w:ascii="Times New Roman" w:eastAsia="Calibri" w:hAnsi="Times New Roman" w:cs="Times New Roman"/>
          <w:sz w:val="24"/>
          <w:szCs w:val="24"/>
          <w:lang w:eastAsia="en-GB"/>
        </w:rPr>
        <w:t>ark,</w:t>
      </w:r>
      <w:r w:rsidR="00CF7C3F" w:rsidRPr="00B40208">
        <w:rPr>
          <w:rFonts w:ascii="Times New Roman" w:eastAsia="Calibri" w:hAnsi="Times New Roman" w:cs="Times New Roman"/>
          <w:sz w:val="24"/>
          <w:szCs w:val="24"/>
          <w:lang w:eastAsia="en-GB"/>
        </w:rPr>
        <w:t xml:space="preserve"> (2009) kuzu total protein </w:t>
      </w:r>
      <w:proofErr w:type="gramStart"/>
      <w:r w:rsidR="00CF7C3F" w:rsidRPr="00B40208">
        <w:rPr>
          <w:rFonts w:ascii="Times New Roman" w:eastAsia="Calibri" w:hAnsi="Times New Roman" w:cs="Times New Roman"/>
          <w:sz w:val="24"/>
          <w:szCs w:val="24"/>
          <w:lang w:eastAsia="en-GB"/>
        </w:rPr>
        <w:t>konsantrasyonlarının</w:t>
      </w:r>
      <w:proofErr w:type="gramEnd"/>
      <w:r w:rsidR="00CF7C3F" w:rsidRPr="00B40208">
        <w:rPr>
          <w:rFonts w:ascii="Times New Roman" w:eastAsia="Calibri" w:hAnsi="Times New Roman" w:cs="Times New Roman"/>
          <w:sz w:val="24"/>
          <w:szCs w:val="24"/>
          <w:lang w:eastAsia="en-GB"/>
        </w:rPr>
        <w:t xml:space="preserve"> </w:t>
      </w:r>
      <w:r w:rsidR="005625B3" w:rsidRPr="00B40208">
        <w:rPr>
          <w:rFonts w:ascii="Times New Roman" w:eastAsia="Calibri" w:hAnsi="Times New Roman" w:cs="Times New Roman"/>
          <w:sz w:val="24"/>
          <w:szCs w:val="24"/>
          <w:lang w:eastAsia="en-GB"/>
        </w:rPr>
        <w:t>5,7</w:t>
      </w:r>
      <w:r w:rsidR="00CE7236" w:rsidRPr="00B40208">
        <w:rPr>
          <w:rFonts w:ascii="Times New Roman" w:eastAsia="Calibri" w:hAnsi="Times New Roman" w:cs="Times New Roman"/>
          <w:sz w:val="24"/>
          <w:szCs w:val="24"/>
          <w:lang w:eastAsia="en-GB"/>
        </w:rPr>
        <w:t xml:space="preserve"> </w:t>
      </w:r>
      <w:r w:rsidR="00CF7C3F" w:rsidRPr="00B40208">
        <w:rPr>
          <w:rFonts w:ascii="Times New Roman" w:eastAsia="Calibri" w:hAnsi="Times New Roman" w:cs="Times New Roman"/>
          <w:sz w:val="24"/>
          <w:szCs w:val="24"/>
          <w:lang w:eastAsia="en-GB"/>
        </w:rPr>
        <w:t>g/dL</w:t>
      </w:r>
      <w:r w:rsidR="005625B3" w:rsidRPr="00B40208">
        <w:rPr>
          <w:rFonts w:ascii="Times New Roman" w:eastAsia="Calibri" w:hAnsi="Times New Roman" w:cs="Times New Roman"/>
          <w:sz w:val="24"/>
          <w:szCs w:val="24"/>
          <w:lang w:eastAsia="en-GB"/>
        </w:rPr>
        <w:t xml:space="preserve"> al</w:t>
      </w:r>
      <w:r w:rsidR="00CE7236" w:rsidRPr="00B40208">
        <w:rPr>
          <w:rFonts w:ascii="Times New Roman" w:eastAsia="Calibri" w:hAnsi="Times New Roman" w:cs="Times New Roman"/>
          <w:sz w:val="24"/>
          <w:szCs w:val="24"/>
          <w:lang w:eastAsia="en-GB"/>
        </w:rPr>
        <w:t xml:space="preserve">bümin konsantrasyonlarının 3,4 </w:t>
      </w:r>
      <w:r w:rsidR="005625B3" w:rsidRPr="00B40208">
        <w:rPr>
          <w:rFonts w:ascii="Times New Roman" w:eastAsia="Calibri" w:hAnsi="Times New Roman" w:cs="Times New Roman"/>
          <w:sz w:val="24"/>
          <w:szCs w:val="24"/>
          <w:lang w:eastAsia="en-GB"/>
        </w:rPr>
        <w:t>g/dl olarak rap</w:t>
      </w:r>
      <w:r w:rsidR="00CE7236" w:rsidRPr="00B40208">
        <w:rPr>
          <w:rFonts w:ascii="Times New Roman" w:eastAsia="Calibri" w:hAnsi="Times New Roman" w:cs="Times New Roman"/>
          <w:sz w:val="24"/>
          <w:szCs w:val="24"/>
          <w:lang w:eastAsia="en-GB"/>
        </w:rPr>
        <w:t xml:space="preserve">or etmişlerdir. Bornez ve </w:t>
      </w:r>
      <w:r w:rsidR="0034537A" w:rsidRPr="00B40208">
        <w:rPr>
          <w:rFonts w:ascii="Times New Roman" w:eastAsia="Calibri" w:hAnsi="Times New Roman" w:cs="Times New Roman"/>
          <w:sz w:val="24"/>
          <w:szCs w:val="24"/>
          <w:lang w:eastAsia="en-GB"/>
        </w:rPr>
        <w:t>ark</w:t>
      </w:r>
      <w:r w:rsidR="00CE7236" w:rsidRPr="00B40208">
        <w:rPr>
          <w:rFonts w:ascii="Times New Roman" w:eastAsia="Calibri" w:hAnsi="Times New Roman" w:cs="Times New Roman"/>
          <w:sz w:val="24"/>
          <w:szCs w:val="24"/>
          <w:lang w:eastAsia="en-GB"/>
        </w:rPr>
        <w:t xml:space="preserve"> </w:t>
      </w:r>
      <w:r w:rsidR="00503C84" w:rsidRPr="00B40208">
        <w:rPr>
          <w:rFonts w:ascii="Times New Roman" w:eastAsia="Calibri" w:hAnsi="Times New Roman" w:cs="Times New Roman"/>
          <w:sz w:val="24"/>
          <w:szCs w:val="24"/>
          <w:lang w:eastAsia="en-GB"/>
        </w:rPr>
        <w:t>(2009</w:t>
      </w:r>
      <w:r w:rsidR="00525451" w:rsidRPr="00B40208">
        <w:rPr>
          <w:rFonts w:ascii="Times New Roman" w:eastAsia="Calibri" w:hAnsi="Times New Roman" w:cs="Times New Roman"/>
          <w:sz w:val="24"/>
          <w:szCs w:val="24"/>
          <w:lang w:eastAsia="en-GB"/>
        </w:rPr>
        <w:t>)</w:t>
      </w:r>
      <w:r w:rsidR="005625B3" w:rsidRPr="00B40208">
        <w:rPr>
          <w:rFonts w:ascii="Times New Roman" w:eastAsia="Calibri" w:hAnsi="Times New Roman" w:cs="Times New Roman"/>
          <w:sz w:val="24"/>
          <w:szCs w:val="24"/>
          <w:lang w:eastAsia="en-GB"/>
        </w:rPr>
        <w:t xml:space="preserve"> </w:t>
      </w:r>
      <w:r w:rsidRPr="00B40208">
        <w:rPr>
          <w:rFonts w:ascii="Times New Roman" w:eastAsia="Calibri" w:hAnsi="Times New Roman" w:cs="Times New Roman"/>
          <w:sz w:val="24"/>
          <w:szCs w:val="24"/>
          <w:lang w:eastAsia="en-GB"/>
        </w:rPr>
        <w:t>yenidoğan</w:t>
      </w:r>
      <w:r w:rsidR="005625B3" w:rsidRPr="00B40208">
        <w:rPr>
          <w:rFonts w:ascii="Times New Roman" w:eastAsia="Calibri" w:hAnsi="Times New Roman" w:cs="Times New Roman"/>
          <w:sz w:val="24"/>
          <w:szCs w:val="24"/>
          <w:lang w:eastAsia="en-GB"/>
        </w:rPr>
        <w:t xml:space="preserve"> kuzularda tota</w:t>
      </w:r>
      <w:r w:rsidR="00CE7236" w:rsidRPr="00B40208">
        <w:rPr>
          <w:rFonts w:ascii="Times New Roman" w:eastAsia="Calibri" w:hAnsi="Times New Roman" w:cs="Times New Roman"/>
          <w:sz w:val="24"/>
          <w:szCs w:val="24"/>
          <w:lang w:eastAsia="en-GB"/>
        </w:rPr>
        <w:t xml:space="preserve">l protein düzeyini 5,7 ile 6,4 </w:t>
      </w:r>
      <w:r w:rsidR="005625B3" w:rsidRPr="00B40208">
        <w:rPr>
          <w:rFonts w:ascii="Times New Roman" w:eastAsia="Calibri" w:hAnsi="Times New Roman" w:cs="Times New Roman"/>
          <w:sz w:val="24"/>
          <w:szCs w:val="24"/>
          <w:lang w:eastAsia="en-GB"/>
        </w:rPr>
        <w:t xml:space="preserve">g/dl arasında belirlemişlerdir. </w:t>
      </w:r>
      <w:r w:rsidR="00AE128A" w:rsidRPr="00B40208">
        <w:rPr>
          <w:rFonts w:ascii="Times New Roman" w:eastAsia="Calibri" w:hAnsi="Times New Roman" w:cs="Times New Roman"/>
          <w:sz w:val="24"/>
          <w:szCs w:val="24"/>
          <w:lang w:eastAsia="en-GB"/>
        </w:rPr>
        <w:t>Bu çalışmada elde edilen total protein ve albümin düzeyleri kuzularda yapılmış çalışmalar ile uyum göstermektedir. Bununla birlikte total protein ve albümin düzeyleri tek doğan yavrularda çoklu doğan yavrulardan yüksek olarak bulunmuş ve en düşük düzeyin beşiz yavru grubunda olduğu ve gruplar arası farkın istatistiki olarak anlamlı ol</w:t>
      </w:r>
      <w:r w:rsidR="0034537A" w:rsidRPr="00B40208">
        <w:rPr>
          <w:rFonts w:ascii="Times New Roman" w:eastAsia="Calibri" w:hAnsi="Times New Roman" w:cs="Times New Roman"/>
          <w:sz w:val="24"/>
          <w:szCs w:val="24"/>
          <w:lang w:eastAsia="en-GB"/>
        </w:rPr>
        <w:t xml:space="preserve">duğu görülmüştür. Yapılan </w:t>
      </w:r>
      <w:proofErr w:type="gramStart"/>
      <w:r w:rsidR="0034537A" w:rsidRPr="00B40208">
        <w:rPr>
          <w:rFonts w:ascii="Times New Roman" w:eastAsia="Calibri" w:hAnsi="Times New Roman" w:cs="Times New Roman"/>
          <w:sz w:val="24"/>
          <w:szCs w:val="24"/>
          <w:lang w:eastAsia="en-GB"/>
        </w:rPr>
        <w:t>litera</w:t>
      </w:r>
      <w:r w:rsidR="00AE128A" w:rsidRPr="00B40208">
        <w:rPr>
          <w:rFonts w:ascii="Times New Roman" w:eastAsia="Calibri" w:hAnsi="Times New Roman" w:cs="Times New Roman"/>
          <w:sz w:val="24"/>
          <w:szCs w:val="24"/>
          <w:lang w:eastAsia="en-GB"/>
        </w:rPr>
        <w:t>tür</w:t>
      </w:r>
      <w:proofErr w:type="gramEnd"/>
      <w:r w:rsidR="00AE128A" w:rsidRPr="00B40208">
        <w:rPr>
          <w:rFonts w:ascii="Times New Roman" w:eastAsia="Calibri" w:hAnsi="Times New Roman" w:cs="Times New Roman"/>
          <w:sz w:val="24"/>
          <w:szCs w:val="24"/>
          <w:lang w:eastAsia="en-GB"/>
        </w:rPr>
        <w:t xml:space="preserve"> taramalarında çoklu doğumlar ile tek yavruların total protein ve albümin düzeylerinin karşılaştırıldığı bir araştırmaya rastlanmamış ancak özellikle beşiz yavruların düşük protein ve albümin düzeylerinin düşük doğum ağırlıkları ve yetersiz </w:t>
      </w:r>
      <w:r w:rsidR="00F57205" w:rsidRPr="00B40208">
        <w:rPr>
          <w:rFonts w:ascii="Times New Roman" w:eastAsia="Calibri" w:hAnsi="Times New Roman" w:cs="Times New Roman"/>
          <w:sz w:val="24"/>
          <w:szCs w:val="24"/>
          <w:lang w:eastAsia="en-GB"/>
        </w:rPr>
        <w:t>plasenta</w:t>
      </w:r>
      <w:r w:rsidR="00AE128A" w:rsidRPr="00B40208">
        <w:rPr>
          <w:rFonts w:ascii="Times New Roman" w:eastAsia="Calibri" w:hAnsi="Times New Roman" w:cs="Times New Roman"/>
          <w:sz w:val="24"/>
          <w:szCs w:val="24"/>
          <w:lang w:eastAsia="en-GB"/>
        </w:rPr>
        <w:t>l beslenmeden kaynaklanmış olabileceği şeklinde yorumlanmıştır.</w:t>
      </w:r>
    </w:p>
    <w:p w:rsidR="003E46A5" w:rsidRPr="00B40208" w:rsidRDefault="0060403E"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 xml:space="preserve">Bu </w:t>
      </w:r>
      <w:r w:rsidR="00540226" w:rsidRPr="00B40208">
        <w:rPr>
          <w:rFonts w:ascii="Times New Roman" w:eastAsia="Calibri" w:hAnsi="Times New Roman" w:cs="Times New Roman"/>
          <w:sz w:val="24"/>
          <w:szCs w:val="24"/>
          <w:lang w:eastAsia="en-GB"/>
        </w:rPr>
        <w:t xml:space="preserve">çalışmada </w:t>
      </w:r>
      <w:r w:rsidR="00F233EE" w:rsidRPr="00B40208">
        <w:rPr>
          <w:rFonts w:ascii="Times New Roman" w:eastAsia="Calibri" w:hAnsi="Times New Roman" w:cs="Times New Roman"/>
          <w:sz w:val="24"/>
          <w:szCs w:val="24"/>
          <w:lang w:eastAsia="en-GB"/>
        </w:rPr>
        <w:t>yenidoğan</w:t>
      </w:r>
      <w:r w:rsidR="00540226" w:rsidRPr="00B40208">
        <w:rPr>
          <w:rFonts w:ascii="Times New Roman" w:eastAsia="Calibri" w:hAnsi="Times New Roman" w:cs="Times New Roman"/>
          <w:sz w:val="24"/>
          <w:szCs w:val="24"/>
          <w:lang w:eastAsia="en-GB"/>
        </w:rPr>
        <w:t xml:space="preserve"> kuzularda BUN ve üre düze</w:t>
      </w:r>
      <w:r w:rsidR="00DC26FC" w:rsidRPr="00B40208">
        <w:rPr>
          <w:rFonts w:ascii="Times New Roman" w:eastAsia="Calibri" w:hAnsi="Times New Roman" w:cs="Times New Roman"/>
          <w:sz w:val="24"/>
          <w:szCs w:val="24"/>
          <w:lang w:eastAsia="en-GB"/>
        </w:rPr>
        <w:t>y</w:t>
      </w:r>
      <w:r w:rsidR="00540226" w:rsidRPr="00B40208">
        <w:rPr>
          <w:rFonts w:ascii="Times New Roman" w:eastAsia="Calibri" w:hAnsi="Times New Roman" w:cs="Times New Roman"/>
          <w:sz w:val="24"/>
          <w:szCs w:val="24"/>
          <w:lang w:eastAsia="en-GB"/>
        </w:rPr>
        <w:t>leri arasında tek ve çoklu doğan yavrular arasında istat</w:t>
      </w:r>
      <w:r w:rsidR="002C53C0" w:rsidRPr="00B40208">
        <w:rPr>
          <w:rFonts w:ascii="Times New Roman" w:eastAsia="Calibri" w:hAnsi="Times New Roman" w:cs="Times New Roman"/>
          <w:sz w:val="24"/>
          <w:szCs w:val="24"/>
          <w:lang w:eastAsia="en-GB"/>
        </w:rPr>
        <w:t>istiki bir fark saptanmamıştır</w:t>
      </w:r>
      <w:r w:rsidR="00540226" w:rsidRPr="00B40208">
        <w:rPr>
          <w:rFonts w:ascii="Times New Roman" w:eastAsia="Calibri" w:hAnsi="Times New Roman" w:cs="Times New Roman"/>
          <w:sz w:val="24"/>
          <w:szCs w:val="24"/>
          <w:lang w:eastAsia="en-GB"/>
        </w:rPr>
        <w:t xml:space="preserve">. Kuzularda ortalama BUN düzeyleri gruplar içinde en düşük ve en yüksek olarak 13,76±2,80 ile 15,88±0,73 mg/dl arasında belirlendi. Vanucchi ve </w:t>
      </w:r>
      <w:r w:rsidR="006A097E" w:rsidRPr="00B40208">
        <w:rPr>
          <w:rFonts w:ascii="Times New Roman" w:eastAsia="Calibri" w:hAnsi="Times New Roman" w:cs="Times New Roman"/>
          <w:sz w:val="24"/>
          <w:szCs w:val="24"/>
          <w:lang w:eastAsia="en-GB"/>
        </w:rPr>
        <w:t>ark</w:t>
      </w:r>
      <w:r w:rsidR="00540226" w:rsidRPr="00B40208">
        <w:rPr>
          <w:rFonts w:ascii="Times New Roman" w:eastAsia="Calibri" w:hAnsi="Times New Roman" w:cs="Times New Roman"/>
          <w:sz w:val="24"/>
          <w:szCs w:val="24"/>
          <w:lang w:eastAsia="en-GB"/>
        </w:rPr>
        <w:t xml:space="preserve"> (2012) </w:t>
      </w:r>
      <w:r w:rsidR="00F233EE" w:rsidRPr="00B40208">
        <w:rPr>
          <w:rFonts w:ascii="Times New Roman" w:eastAsia="Calibri" w:hAnsi="Times New Roman" w:cs="Times New Roman"/>
          <w:sz w:val="24"/>
          <w:szCs w:val="24"/>
          <w:lang w:eastAsia="en-GB"/>
        </w:rPr>
        <w:t>yenidoğan</w:t>
      </w:r>
      <w:r w:rsidR="00540226" w:rsidRPr="00B40208">
        <w:rPr>
          <w:rFonts w:ascii="Times New Roman" w:eastAsia="Calibri" w:hAnsi="Times New Roman" w:cs="Times New Roman"/>
          <w:sz w:val="24"/>
          <w:szCs w:val="24"/>
          <w:lang w:eastAsia="en-GB"/>
        </w:rPr>
        <w:t xml:space="preserve"> kuzularda yaptıkları çalışmada 0. saate 14,60±3,54</w:t>
      </w:r>
      <w:r w:rsidR="00B1187D" w:rsidRPr="00B40208">
        <w:rPr>
          <w:rFonts w:ascii="Times New Roman" w:eastAsia="Calibri" w:hAnsi="Times New Roman" w:cs="Times New Roman"/>
          <w:sz w:val="24"/>
          <w:szCs w:val="24"/>
          <w:lang w:eastAsia="en-GB"/>
        </w:rPr>
        <w:t xml:space="preserve"> </w:t>
      </w:r>
      <w:r w:rsidR="00540226" w:rsidRPr="00B40208">
        <w:rPr>
          <w:rFonts w:ascii="Times New Roman" w:eastAsia="Calibri" w:hAnsi="Times New Roman" w:cs="Times New Roman"/>
          <w:sz w:val="24"/>
          <w:szCs w:val="24"/>
          <w:lang w:eastAsia="en-GB"/>
        </w:rPr>
        <w:t xml:space="preserve">mg/dL ve 60. Dakikada 16,20±3,23 mg/dL olarak BUN düzeyi belirlemişler ve bunun Lester ve </w:t>
      </w:r>
      <w:r w:rsidR="006A097E" w:rsidRPr="00B40208">
        <w:rPr>
          <w:rFonts w:ascii="Times New Roman" w:eastAsia="Calibri" w:hAnsi="Times New Roman" w:cs="Times New Roman"/>
          <w:sz w:val="24"/>
          <w:szCs w:val="24"/>
          <w:lang w:eastAsia="en-GB"/>
        </w:rPr>
        <w:t>ark</w:t>
      </w:r>
      <w:r w:rsidR="00540226" w:rsidRPr="00B40208">
        <w:rPr>
          <w:rFonts w:ascii="Times New Roman" w:eastAsia="Calibri" w:hAnsi="Times New Roman" w:cs="Times New Roman"/>
          <w:sz w:val="24"/>
          <w:szCs w:val="24"/>
          <w:lang w:eastAsia="en-GB"/>
        </w:rPr>
        <w:t xml:space="preserve"> (2009) bildirdiği </w:t>
      </w:r>
      <w:r w:rsidR="003E46A5" w:rsidRPr="00B40208">
        <w:rPr>
          <w:rFonts w:ascii="Times New Roman" w:eastAsia="Calibri" w:hAnsi="Times New Roman" w:cs="Times New Roman"/>
          <w:sz w:val="24"/>
          <w:szCs w:val="24"/>
          <w:lang w:eastAsia="en-GB"/>
        </w:rPr>
        <w:t>10-26 mg/dL’</w:t>
      </w:r>
      <w:r w:rsidRPr="00B40208">
        <w:rPr>
          <w:rFonts w:ascii="Times New Roman" w:eastAsia="Calibri" w:hAnsi="Times New Roman" w:cs="Times New Roman"/>
          <w:sz w:val="24"/>
          <w:szCs w:val="24"/>
          <w:lang w:eastAsia="en-GB"/>
        </w:rPr>
        <w:t>lik referans</w:t>
      </w:r>
      <w:r w:rsidR="00540226" w:rsidRPr="00B40208">
        <w:rPr>
          <w:rFonts w:ascii="Times New Roman" w:eastAsia="Calibri" w:hAnsi="Times New Roman" w:cs="Times New Roman"/>
          <w:sz w:val="24"/>
          <w:szCs w:val="24"/>
          <w:lang w:eastAsia="en-GB"/>
        </w:rPr>
        <w:t xml:space="preserve"> aralıkların içinde olduğunu </w:t>
      </w:r>
      <w:r w:rsidRPr="00B40208">
        <w:rPr>
          <w:rFonts w:ascii="Times New Roman" w:eastAsia="Calibri" w:hAnsi="Times New Roman" w:cs="Times New Roman"/>
          <w:sz w:val="24"/>
          <w:szCs w:val="24"/>
          <w:lang w:eastAsia="en-GB"/>
        </w:rPr>
        <w:t xml:space="preserve">rapor etmişlerdir. </w:t>
      </w:r>
    </w:p>
    <w:p w:rsidR="003E46A5" w:rsidRPr="00B40208" w:rsidRDefault="006E20A7"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 xml:space="preserve">Bu çalışmada </w:t>
      </w:r>
      <w:r w:rsidR="00F233EE" w:rsidRPr="00B40208">
        <w:rPr>
          <w:rFonts w:ascii="Times New Roman" w:eastAsia="Calibri" w:hAnsi="Times New Roman" w:cs="Times New Roman"/>
          <w:sz w:val="24"/>
          <w:szCs w:val="24"/>
          <w:lang w:eastAsia="en-GB"/>
        </w:rPr>
        <w:t>yenidoğan</w:t>
      </w:r>
      <w:r w:rsidRPr="00B40208">
        <w:rPr>
          <w:rFonts w:ascii="Times New Roman" w:eastAsia="Calibri" w:hAnsi="Times New Roman" w:cs="Times New Roman"/>
          <w:sz w:val="24"/>
          <w:szCs w:val="24"/>
          <w:lang w:eastAsia="en-GB"/>
        </w:rPr>
        <w:t xml:space="preserve"> kuzularda trigliserid </w:t>
      </w:r>
      <w:proofErr w:type="gramStart"/>
      <w:r w:rsidRPr="00B40208">
        <w:rPr>
          <w:rFonts w:ascii="Times New Roman" w:eastAsia="Calibri" w:hAnsi="Times New Roman" w:cs="Times New Roman"/>
          <w:sz w:val="24"/>
          <w:szCs w:val="24"/>
          <w:lang w:eastAsia="en-GB"/>
        </w:rPr>
        <w:t>konsantrasyonu</w:t>
      </w:r>
      <w:proofErr w:type="gramEnd"/>
      <w:r w:rsidRPr="00B40208">
        <w:rPr>
          <w:rFonts w:ascii="Times New Roman" w:eastAsia="Calibri" w:hAnsi="Times New Roman" w:cs="Times New Roman"/>
          <w:sz w:val="24"/>
          <w:szCs w:val="24"/>
          <w:lang w:eastAsia="en-GB"/>
        </w:rPr>
        <w:t xml:space="preserve"> beşiz kuzularda </w:t>
      </w:r>
      <w:r w:rsidR="007D3D37" w:rsidRPr="00B40208">
        <w:rPr>
          <w:rFonts w:ascii="Times New Roman" w:eastAsia="Calibri" w:hAnsi="Times New Roman" w:cs="Times New Roman"/>
          <w:sz w:val="24"/>
          <w:szCs w:val="24"/>
          <w:lang w:eastAsia="en-GB"/>
        </w:rPr>
        <w:t>diğer kuzu gruplarından</w:t>
      </w:r>
      <w:r w:rsidRPr="00B40208">
        <w:rPr>
          <w:rFonts w:ascii="Times New Roman" w:eastAsia="Calibri" w:hAnsi="Times New Roman" w:cs="Times New Roman"/>
          <w:sz w:val="24"/>
          <w:szCs w:val="24"/>
          <w:lang w:eastAsia="en-GB"/>
        </w:rPr>
        <w:t xml:space="preserve"> istatistiki olarak yüksek belirlenmiştir. Doğumdan sonra yükselen trigliserid </w:t>
      </w:r>
      <w:proofErr w:type="gramStart"/>
      <w:r w:rsidRPr="00B40208">
        <w:rPr>
          <w:rFonts w:ascii="Times New Roman" w:eastAsia="Calibri" w:hAnsi="Times New Roman" w:cs="Times New Roman"/>
          <w:sz w:val="24"/>
          <w:szCs w:val="24"/>
          <w:lang w:eastAsia="en-GB"/>
        </w:rPr>
        <w:t>konsantrasyonu</w:t>
      </w:r>
      <w:proofErr w:type="gramEnd"/>
      <w:r w:rsidRPr="00B40208">
        <w:rPr>
          <w:rFonts w:ascii="Times New Roman" w:eastAsia="Calibri" w:hAnsi="Times New Roman" w:cs="Times New Roman"/>
          <w:sz w:val="24"/>
          <w:szCs w:val="24"/>
          <w:lang w:eastAsia="en-GB"/>
        </w:rPr>
        <w:t xml:space="preserve"> Atakişi ve </w:t>
      </w:r>
      <w:r w:rsidR="0034537A" w:rsidRPr="00B40208">
        <w:rPr>
          <w:rFonts w:ascii="Times New Roman" w:eastAsia="Calibri" w:hAnsi="Times New Roman" w:cs="Times New Roman"/>
          <w:sz w:val="24"/>
          <w:szCs w:val="24"/>
          <w:lang w:eastAsia="en-GB"/>
        </w:rPr>
        <w:t>ark</w:t>
      </w:r>
      <w:r w:rsidR="004D21A9" w:rsidRPr="00B40208">
        <w:rPr>
          <w:rFonts w:ascii="Times New Roman" w:eastAsia="Calibri" w:hAnsi="Times New Roman" w:cs="Times New Roman"/>
          <w:sz w:val="24"/>
          <w:szCs w:val="24"/>
          <w:lang w:eastAsia="en-GB"/>
        </w:rPr>
        <w:t xml:space="preserve"> (2013</w:t>
      </w:r>
      <w:r w:rsidR="00DC26D7" w:rsidRPr="00B40208">
        <w:rPr>
          <w:rFonts w:ascii="Times New Roman" w:eastAsia="Calibri" w:hAnsi="Times New Roman" w:cs="Times New Roman"/>
          <w:sz w:val="24"/>
          <w:szCs w:val="24"/>
          <w:lang w:eastAsia="en-GB"/>
        </w:rPr>
        <w:t>)</w:t>
      </w:r>
      <w:r w:rsidRPr="00B40208">
        <w:rPr>
          <w:rFonts w:ascii="Times New Roman" w:eastAsia="Calibri" w:hAnsi="Times New Roman" w:cs="Times New Roman"/>
          <w:sz w:val="24"/>
          <w:szCs w:val="24"/>
          <w:lang w:eastAsia="en-GB"/>
        </w:rPr>
        <w:t xml:space="preserve"> </w:t>
      </w:r>
      <w:r w:rsidR="004D21A9" w:rsidRPr="00B40208">
        <w:rPr>
          <w:rFonts w:ascii="Times New Roman" w:eastAsia="Calibri" w:hAnsi="Times New Roman" w:cs="Times New Roman"/>
          <w:sz w:val="24"/>
          <w:szCs w:val="24"/>
          <w:lang w:eastAsia="en-GB"/>
        </w:rPr>
        <w:t>tarafından doğu</w:t>
      </w:r>
      <w:r w:rsidRPr="00B40208">
        <w:rPr>
          <w:rFonts w:ascii="Times New Roman" w:eastAsia="Calibri" w:hAnsi="Times New Roman" w:cs="Times New Roman"/>
          <w:sz w:val="24"/>
          <w:szCs w:val="24"/>
          <w:lang w:eastAsia="en-GB"/>
        </w:rPr>
        <w:t xml:space="preserve">mdan sonra artan enerji ihtiyacına bağlı olarak enerji kaynaklarının değerlendirilmesi ve dönüştürülmesi olarak yorumlanmıştır. Nitekim </w:t>
      </w:r>
      <w:r w:rsidR="00351A68" w:rsidRPr="00B40208">
        <w:rPr>
          <w:rFonts w:ascii="Times New Roman" w:eastAsia="Calibri" w:hAnsi="Times New Roman" w:cs="Times New Roman"/>
          <w:sz w:val="24"/>
          <w:szCs w:val="24"/>
          <w:lang w:eastAsia="en-GB"/>
        </w:rPr>
        <w:t>glikoz</w:t>
      </w:r>
      <w:r w:rsidRPr="00B40208">
        <w:rPr>
          <w:rFonts w:ascii="Times New Roman" w:eastAsia="Calibri" w:hAnsi="Times New Roman" w:cs="Times New Roman"/>
          <w:sz w:val="24"/>
          <w:szCs w:val="24"/>
          <w:lang w:eastAsia="en-GB"/>
        </w:rPr>
        <w:t xml:space="preserve"> düzeylerinin düşüklüğü de bunun bir göstergesidir. Bu çalışmada beşiz yavrularda ortaya çıkan yüksek trigliserid </w:t>
      </w:r>
      <w:proofErr w:type="gramStart"/>
      <w:r w:rsidRPr="00B40208">
        <w:rPr>
          <w:rFonts w:ascii="Times New Roman" w:eastAsia="Calibri" w:hAnsi="Times New Roman" w:cs="Times New Roman"/>
          <w:sz w:val="24"/>
          <w:szCs w:val="24"/>
          <w:lang w:eastAsia="en-GB"/>
        </w:rPr>
        <w:t>konsantrasyonu</w:t>
      </w:r>
      <w:proofErr w:type="gramEnd"/>
      <w:r w:rsidRPr="00B40208">
        <w:rPr>
          <w:rFonts w:ascii="Times New Roman" w:eastAsia="Calibri" w:hAnsi="Times New Roman" w:cs="Times New Roman"/>
          <w:sz w:val="24"/>
          <w:szCs w:val="24"/>
          <w:lang w:eastAsia="en-GB"/>
        </w:rPr>
        <w:t xml:space="preserve"> düşük doğum </w:t>
      </w:r>
      <w:r w:rsidRPr="00B40208">
        <w:rPr>
          <w:rFonts w:ascii="Times New Roman" w:eastAsia="Calibri" w:hAnsi="Times New Roman" w:cs="Times New Roman"/>
          <w:sz w:val="24"/>
          <w:szCs w:val="24"/>
          <w:lang w:eastAsia="en-GB"/>
        </w:rPr>
        <w:lastRenderedPageBreak/>
        <w:t>ağırlığına sahip kuzuların termor</w:t>
      </w:r>
      <w:r w:rsidR="00C5547B" w:rsidRPr="00B40208">
        <w:rPr>
          <w:rFonts w:ascii="Times New Roman" w:eastAsia="Calibri" w:hAnsi="Times New Roman" w:cs="Times New Roman"/>
          <w:sz w:val="24"/>
          <w:szCs w:val="24"/>
          <w:lang w:eastAsia="en-GB"/>
        </w:rPr>
        <w:t>egülasyon ve metabolik hemostaz</w:t>
      </w:r>
      <w:r w:rsidRPr="00B40208">
        <w:rPr>
          <w:rFonts w:ascii="Times New Roman" w:eastAsia="Calibri" w:hAnsi="Times New Roman" w:cs="Times New Roman"/>
          <w:sz w:val="24"/>
          <w:szCs w:val="24"/>
          <w:lang w:eastAsia="en-GB"/>
        </w:rPr>
        <w:t xml:space="preserve">ı sağlayabilmek adına daha fazla enerji üretme çabalarından kaynaklandığı şeklinde düşünülmüştür. </w:t>
      </w:r>
    </w:p>
    <w:p w:rsidR="003E46A5" w:rsidRPr="00B40208" w:rsidRDefault="00C5547B"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 xml:space="preserve">Bu çalışmada kolesterol </w:t>
      </w:r>
      <w:proofErr w:type="gramStart"/>
      <w:r w:rsidRPr="00B40208">
        <w:rPr>
          <w:rFonts w:ascii="Times New Roman" w:eastAsia="Calibri" w:hAnsi="Times New Roman" w:cs="Times New Roman"/>
          <w:sz w:val="24"/>
          <w:szCs w:val="24"/>
          <w:lang w:eastAsia="en-GB"/>
        </w:rPr>
        <w:t>konsantrasyonları</w:t>
      </w:r>
      <w:proofErr w:type="gramEnd"/>
      <w:r w:rsidRPr="00B40208">
        <w:rPr>
          <w:rFonts w:ascii="Times New Roman" w:eastAsia="Calibri" w:hAnsi="Times New Roman" w:cs="Times New Roman"/>
          <w:sz w:val="24"/>
          <w:szCs w:val="24"/>
          <w:lang w:eastAsia="en-GB"/>
        </w:rPr>
        <w:t xml:space="preserve"> arasında gruplar arası bir fark belirlenememiştir. Kolesterün plasenta yoluyla yavruya geçişi söz konusu olmadığından yavrular gelişmeleri i</w:t>
      </w:r>
      <w:r w:rsidR="003C582D" w:rsidRPr="00B40208">
        <w:rPr>
          <w:rFonts w:ascii="Times New Roman" w:eastAsia="Calibri" w:hAnsi="Times New Roman" w:cs="Times New Roman"/>
          <w:sz w:val="24"/>
          <w:szCs w:val="24"/>
          <w:lang w:eastAsia="en-GB"/>
        </w:rPr>
        <w:t>çin gerekli büyük molekülleri (i</w:t>
      </w:r>
      <w:r w:rsidRPr="00B40208">
        <w:rPr>
          <w:rFonts w:ascii="Times New Roman" w:eastAsia="Calibri" w:hAnsi="Times New Roman" w:cs="Times New Roman"/>
          <w:sz w:val="24"/>
          <w:szCs w:val="24"/>
          <w:lang w:eastAsia="en-GB"/>
        </w:rPr>
        <w:t>mmun</w:t>
      </w:r>
      <w:r w:rsidR="007D3D37" w:rsidRPr="00B40208">
        <w:rPr>
          <w:rFonts w:ascii="Times New Roman" w:eastAsia="Calibri" w:hAnsi="Times New Roman" w:cs="Times New Roman"/>
          <w:sz w:val="24"/>
          <w:szCs w:val="24"/>
          <w:lang w:eastAsia="en-GB"/>
        </w:rPr>
        <w:t>o</w:t>
      </w:r>
      <w:r w:rsidRPr="00B40208">
        <w:rPr>
          <w:rFonts w:ascii="Times New Roman" w:eastAsia="Calibri" w:hAnsi="Times New Roman" w:cs="Times New Roman"/>
          <w:sz w:val="24"/>
          <w:szCs w:val="24"/>
          <w:lang w:eastAsia="en-GB"/>
        </w:rPr>
        <w:t>globulin, yağda eriyen vitaminler ve kole</w:t>
      </w:r>
      <w:r w:rsidR="003C582D" w:rsidRPr="00B40208">
        <w:rPr>
          <w:rFonts w:ascii="Times New Roman" w:eastAsia="Calibri" w:hAnsi="Times New Roman" w:cs="Times New Roman"/>
          <w:sz w:val="24"/>
          <w:szCs w:val="24"/>
          <w:lang w:eastAsia="en-GB"/>
        </w:rPr>
        <w:t>s</w:t>
      </w:r>
      <w:r w:rsidRPr="00B40208">
        <w:rPr>
          <w:rFonts w:ascii="Times New Roman" w:eastAsia="Calibri" w:hAnsi="Times New Roman" w:cs="Times New Roman"/>
          <w:sz w:val="24"/>
          <w:szCs w:val="24"/>
          <w:lang w:eastAsia="en-GB"/>
        </w:rPr>
        <w:t xml:space="preserve">terol gibi) kolostum ve anne sütü ile alırlar. Dolayısıyla anne ve doğum sonrası kuzuların kan kolesterol düzeyleri alınan yemdeki lipid düzeyleri ile ilişkilidir.  Doğum sonrası sağlıklı erişkin kolesterol düzeyinden düşük saptanması normal olarak yorumlanmıştır. </w:t>
      </w:r>
    </w:p>
    <w:p w:rsidR="00D77228" w:rsidRPr="00B40208" w:rsidRDefault="00BC3233"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Karaciğer fonksiyonla</w:t>
      </w:r>
      <w:r w:rsidR="00141D4D" w:rsidRPr="00B40208">
        <w:rPr>
          <w:rFonts w:ascii="Times New Roman" w:eastAsia="Calibri" w:hAnsi="Times New Roman" w:cs="Times New Roman"/>
          <w:sz w:val="24"/>
          <w:szCs w:val="24"/>
          <w:lang w:eastAsia="en-GB"/>
        </w:rPr>
        <w:t>rının göstergesi olan AST ve ALT</w:t>
      </w:r>
      <w:r w:rsidRPr="00B40208">
        <w:rPr>
          <w:rFonts w:ascii="Times New Roman" w:eastAsia="Calibri" w:hAnsi="Times New Roman" w:cs="Times New Roman"/>
          <w:sz w:val="24"/>
          <w:szCs w:val="24"/>
          <w:lang w:eastAsia="en-GB"/>
        </w:rPr>
        <w:t xml:space="preserve"> enzim aktiviteleri arasında gruplar arası bir fark saptanamamış ve bu kuzuların karaciğer fonksiyonlarının doğumdan hemen sonra benzer durumda olduğu şeklinde yorumlanmıştır.  </w:t>
      </w:r>
    </w:p>
    <w:p w:rsidR="00333509" w:rsidRPr="00B40208" w:rsidRDefault="00333509" w:rsidP="007F0C44">
      <w:pPr>
        <w:spacing w:after="0" w:line="360" w:lineRule="auto"/>
        <w:jc w:val="both"/>
        <w:rPr>
          <w:rFonts w:ascii="Times New Roman" w:eastAsiaTheme="majorEastAsia" w:hAnsi="Times New Roman" w:cs="Times New Roman"/>
          <w:b/>
          <w:bCs/>
          <w:sz w:val="24"/>
          <w:szCs w:val="24"/>
          <w:lang w:eastAsia="en-GB"/>
        </w:rPr>
      </w:pPr>
    </w:p>
    <w:p w:rsidR="00DC26D7" w:rsidRPr="00B40208" w:rsidRDefault="00DC26D7" w:rsidP="007F0C44">
      <w:pPr>
        <w:spacing w:after="0" w:line="360" w:lineRule="auto"/>
        <w:rPr>
          <w:rFonts w:ascii="Times New Roman" w:eastAsiaTheme="majorEastAsia" w:hAnsi="Times New Roman" w:cs="Times New Roman"/>
          <w:b/>
          <w:bCs/>
          <w:sz w:val="24"/>
          <w:szCs w:val="24"/>
          <w:lang w:eastAsia="en-GB"/>
        </w:rPr>
      </w:pPr>
      <w:r w:rsidRPr="00B40208">
        <w:rPr>
          <w:rFonts w:ascii="Times New Roman" w:eastAsiaTheme="majorEastAsia" w:hAnsi="Times New Roman" w:cs="Times New Roman"/>
          <w:b/>
          <w:bCs/>
          <w:sz w:val="24"/>
          <w:szCs w:val="24"/>
          <w:lang w:eastAsia="en-GB"/>
        </w:rPr>
        <w:br w:type="page"/>
      </w:r>
    </w:p>
    <w:p w:rsidR="00333509" w:rsidRPr="00B40208" w:rsidRDefault="00333509" w:rsidP="007F0C44">
      <w:pPr>
        <w:keepNext/>
        <w:keepLines/>
        <w:spacing w:after="0" w:line="360" w:lineRule="auto"/>
        <w:jc w:val="center"/>
        <w:outlineLvl w:val="0"/>
        <w:rPr>
          <w:rFonts w:ascii="Times New Roman" w:eastAsiaTheme="majorEastAsia" w:hAnsi="Times New Roman" w:cs="Times New Roman"/>
          <w:b/>
          <w:bCs/>
          <w:sz w:val="28"/>
          <w:szCs w:val="24"/>
          <w:lang w:eastAsia="en-GB"/>
        </w:rPr>
      </w:pPr>
      <w:bookmarkStart w:id="43" w:name="_Toc13117190"/>
      <w:r w:rsidRPr="00B40208">
        <w:rPr>
          <w:rFonts w:ascii="Times New Roman" w:eastAsiaTheme="majorEastAsia" w:hAnsi="Times New Roman" w:cs="Times New Roman"/>
          <w:b/>
          <w:bCs/>
          <w:sz w:val="28"/>
          <w:szCs w:val="24"/>
          <w:lang w:eastAsia="en-GB"/>
        </w:rPr>
        <w:lastRenderedPageBreak/>
        <w:t xml:space="preserve">6. </w:t>
      </w:r>
      <w:r w:rsidR="0034537A" w:rsidRPr="00B40208">
        <w:rPr>
          <w:rFonts w:ascii="Times New Roman" w:eastAsiaTheme="majorEastAsia" w:hAnsi="Times New Roman" w:cs="Times New Roman"/>
          <w:b/>
          <w:bCs/>
          <w:sz w:val="28"/>
          <w:szCs w:val="24"/>
          <w:lang w:eastAsia="en-GB"/>
        </w:rPr>
        <w:t xml:space="preserve"> </w:t>
      </w:r>
      <w:r w:rsidR="003D1576" w:rsidRPr="00B40208">
        <w:rPr>
          <w:rFonts w:ascii="Times New Roman" w:eastAsiaTheme="majorEastAsia" w:hAnsi="Times New Roman" w:cs="Times New Roman"/>
          <w:b/>
          <w:bCs/>
          <w:sz w:val="28"/>
          <w:szCs w:val="24"/>
          <w:lang w:eastAsia="en-GB"/>
        </w:rPr>
        <w:t>SONUÇ VE</w:t>
      </w:r>
      <w:r w:rsidRPr="00B40208">
        <w:rPr>
          <w:rFonts w:ascii="Times New Roman" w:eastAsiaTheme="majorEastAsia" w:hAnsi="Times New Roman" w:cs="Times New Roman"/>
          <w:b/>
          <w:bCs/>
          <w:sz w:val="28"/>
          <w:szCs w:val="24"/>
          <w:lang w:eastAsia="en-GB"/>
        </w:rPr>
        <w:t xml:space="preserve"> ÖNERİLER</w:t>
      </w:r>
      <w:bookmarkEnd w:id="43"/>
    </w:p>
    <w:p w:rsidR="0034537A" w:rsidRPr="00B40208" w:rsidRDefault="0034537A" w:rsidP="0034537A">
      <w:pPr>
        <w:spacing w:after="0" w:line="360" w:lineRule="auto"/>
        <w:jc w:val="both"/>
        <w:rPr>
          <w:rFonts w:ascii="Times New Roman" w:eastAsiaTheme="majorEastAsia" w:hAnsi="Times New Roman" w:cs="Times New Roman"/>
          <w:b/>
          <w:bCs/>
          <w:sz w:val="24"/>
          <w:szCs w:val="24"/>
          <w:lang w:eastAsia="en-GB"/>
        </w:rPr>
      </w:pPr>
    </w:p>
    <w:p w:rsidR="0034537A" w:rsidRPr="00B40208" w:rsidRDefault="0034537A" w:rsidP="0034537A">
      <w:pPr>
        <w:spacing w:after="0" w:line="360" w:lineRule="auto"/>
        <w:jc w:val="both"/>
        <w:rPr>
          <w:rFonts w:ascii="Times New Roman" w:eastAsiaTheme="majorEastAsia" w:hAnsi="Times New Roman" w:cs="Times New Roman"/>
          <w:b/>
          <w:bCs/>
          <w:sz w:val="24"/>
          <w:szCs w:val="24"/>
          <w:lang w:eastAsia="en-GB"/>
        </w:rPr>
      </w:pPr>
    </w:p>
    <w:p w:rsidR="00736FA6" w:rsidRPr="00B40208" w:rsidRDefault="00736FA6" w:rsidP="0034537A">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Laktik asidoz, plazma laktatını</w:t>
      </w:r>
      <w:r w:rsidR="003E46A5" w:rsidRPr="00B40208">
        <w:rPr>
          <w:rFonts w:ascii="Times New Roman" w:hAnsi="Times New Roman" w:cs="Times New Roman"/>
          <w:sz w:val="24"/>
          <w:szCs w:val="24"/>
        </w:rPr>
        <w:t>n 4-5 mmol/L (</w:t>
      </w:r>
      <w:proofErr w:type="gramStart"/>
      <w:r w:rsidR="003E46A5" w:rsidRPr="00B40208">
        <w:rPr>
          <w:rFonts w:ascii="Times New Roman" w:hAnsi="Times New Roman" w:cs="Times New Roman"/>
          <w:sz w:val="24"/>
          <w:szCs w:val="24"/>
        </w:rPr>
        <w:t>optimum</w:t>
      </w:r>
      <w:proofErr w:type="gramEnd"/>
      <w:r w:rsidR="003E46A5" w:rsidRPr="00B40208">
        <w:rPr>
          <w:rFonts w:ascii="Times New Roman" w:hAnsi="Times New Roman" w:cs="Times New Roman"/>
          <w:sz w:val="24"/>
          <w:szCs w:val="24"/>
        </w:rPr>
        <w:t xml:space="preserve"> aralık: 0,5-1,</w:t>
      </w:r>
      <w:r w:rsidRPr="00B40208">
        <w:rPr>
          <w:rFonts w:ascii="Times New Roman" w:hAnsi="Times New Roman" w:cs="Times New Roman"/>
          <w:sz w:val="24"/>
          <w:szCs w:val="24"/>
        </w:rPr>
        <w:t xml:space="preserve">5 mmol/L) düzeyini geçtiğinde oluşmaktadır (Sargın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2011). Ancak doğumun ve özellikle çoklu doğumların laktik asidoza neden olabildiği daha önceden yapılmış çalışmalarda rapor edilmiştir (Şahal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1994; Bartelds ve </w:t>
      </w:r>
      <w:r w:rsidR="006A097E" w:rsidRPr="00B40208">
        <w:rPr>
          <w:rFonts w:ascii="Times New Roman" w:hAnsi="Times New Roman" w:cs="Times New Roman"/>
          <w:sz w:val="24"/>
          <w:szCs w:val="24"/>
        </w:rPr>
        <w:t>ark,</w:t>
      </w:r>
      <w:r w:rsidRPr="00B40208">
        <w:rPr>
          <w:rFonts w:ascii="Times New Roman" w:hAnsi="Times New Roman" w:cs="Times New Roman"/>
          <w:sz w:val="24"/>
          <w:szCs w:val="24"/>
        </w:rPr>
        <w:t xml:space="preserve"> 1999;</w:t>
      </w:r>
      <w:r w:rsidRPr="00B40208">
        <w:rPr>
          <w:rFonts w:ascii="Times New Roman" w:eastAsia="Calibri" w:hAnsi="Times New Roman" w:cs="Times New Roman"/>
          <w:sz w:val="24"/>
          <w:szCs w:val="24"/>
        </w:rPr>
        <w:t xml:space="preserve"> </w:t>
      </w:r>
      <w:hyperlink r:id="rId34" w:anchor="!" w:history="1">
        <w:r w:rsidRPr="00B40208">
          <w:rPr>
            <w:rFonts w:ascii="Times New Roman" w:eastAsia="Calibri" w:hAnsi="Times New Roman" w:cs="Times New Roman"/>
            <w:sz w:val="24"/>
            <w:szCs w:val="24"/>
            <w:lang w:eastAsia="en-GB"/>
          </w:rPr>
          <w:t>Vannucchi</w:t>
        </w:r>
      </w:hyperlink>
      <w:r w:rsidRPr="00B40208">
        <w:rPr>
          <w:rFonts w:ascii="Times New Roman" w:eastAsia="Calibri" w:hAnsi="Times New Roman" w:cs="Times New Roman"/>
          <w:sz w:val="24"/>
          <w:szCs w:val="24"/>
          <w:lang w:eastAsia="en-GB"/>
        </w:rPr>
        <w:t xml:space="preserve"> ve </w:t>
      </w:r>
      <w:r w:rsidR="006A097E"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2012; Silva ve </w:t>
      </w:r>
      <w:r w:rsidR="006A097E"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2013; Kaynar ve </w:t>
      </w:r>
      <w:r w:rsidR="006A097E" w:rsidRPr="00B40208">
        <w:rPr>
          <w:rFonts w:ascii="Times New Roman" w:eastAsia="Calibri" w:hAnsi="Times New Roman" w:cs="Times New Roman"/>
          <w:sz w:val="24"/>
          <w:szCs w:val="24"/>
          <w:lang w:eastAsia="en-GB"/>
        </w:rPr>
        <w:t>ark,</w:t>
      </w:r>
      <w:r w:rsidRPr="00B40208">
        <w:rPr>
          <w:rFonts w:ascii="Times New Roman" w:eastAsia="Calibri" w:hAnsi="Times New Roman" w:cs="Times New Roman"/>
          <w:sz w:val="24"/>
          <w:szCs w:val="24"/>
          <w:lang w:eastAsia="en-GB"/>
        </w:rPr>
        <w:t xml:space="preserve"> 2015).</w:t>
      </w:r>
      <w:r w:rsidRPr="00B40208">
        <w:rPr>
          <w:rFonts w:ascii="Times New Roman" w:hAnsi="Times New Roman" w:cs="Times New Roman"/>
          <w:sz w:val="24"/>
          <w:szCs w:val="24"/>
        </w:rPr>
        <w:t xml:space="preserve"> Bu çalışma bu bulgular ışığında değerlendirildiğinde laktat düzeyleri bakımından tek, ikiz, üçüz ve beşiz doğumlarda </w:t>
      </w:r>
      <w:r w:rsidR="007A44B8" w:rsidRPr="00B40208">
        <w:rPr>
          <w:rFonts w:ascii="Times New Roman" w:hAnsi="Times New Roman" w:cs="Times New Roman"/>
          <w:sz w:val="24"/>
          <w:szCs w:val="24"/>
        </w:rPr>
        <w:t>hiperlaktemi</w:t>
      </w:r>
      <w:r w:rsidRPr="00B40208">
        <w:rPr>
          <w:rFonts w:ascii="Times New Roman" w:hAnsi="Times New Roman" w:cs="Times New Roman"/>
          <w:sz w:val="24"/>
          <w:szCs w:val="24"/>
        </w:rPr>
        <w:t xml:space="preserve"> tespit edilmiştir. </w:t>
      </w:r>
      <w:r w:rsidR="007A44B8" w:rsidRPr="00B40208">
        <w:rPr>
          <w:rFonts w:ascii="Times New Roman" w:hAnsi="Times New Roman" w:cs="Times New Roman"/>
          <w:sz w:val="24"/>
          <w:szCs w:val="24"/>
        </w:rPr>
        <w:t>Bu durumun</w:t>
      </w:r>
      <w:r w:rsidRPr="00B40208">
        <w:rPr>
          <w:rFonts w:ascii="Times New Roman" w:hAnsi="Times New Roman" w:cs="Times New Roman"/>
          <w:sz w:val="24"/>
          <w:szCs w:val="24"/>
        </w:rPr>
        <w:t xml:space="preserve"> çok yavrulu doğumlarda</w:t>
      </w:r>
      <w:r w:rsidR="007A44B8" w:rsidRPr="00B40208">
        <w:rPr>
          <w:rFonts w:ascii="Times New Roman" w:hAnsi="Times New Roman" w:cs="Times New Roman"/>
          <w:sz w:val="24"/>
          <w:szCs w:val="24"/>
        </w:rPr>
        <w:t xml:space="preserve">, </w:t>
      </w:r>
      <w:r w:rsidRPr="00B40208">
        <w:rPr>
          <w:rFonts w:ascii="Times New Roman" w:hAnsi="Times New Roman" w:cs="Times New Roman"/>
          <w:sz w:val="24"/>
          <w:szCs w:val="24"/>
        </w:rPr>
        <w:t>üçüz ve beşiz kuzularda</w:t>
      </w:r>
      <w:r w:rsidR="007A44B8" w:rsidRPr="00B40208">
        <w:rPr>
          <w:rFonts w:ascii="Times New Roman" w:hAnsi="Times New Roman" w:cs="Times New Roman"/>
          <w:sz w:val="24"/>
          <w:szCs w:val="24"/>
        </w:rPr>
        <w:t>,</w:t>
      </w:r>
      <w:r w:rsidRPr="00B40208">
        <w:rPr>
          <w:rFonts w:ascii="Times New Roman" w:hAnsi="Times New Roman" w:cs="Times New Roman"/>
          <w:sz w:val="24"/>
          <w:szCs w:val="24"/>
        </w:rPr>
        <w:t xml:space="preserve"> daha belirgin olduğu görülmüştür. </w:t>
      </w:r>
    </w:p>
    <w:p w:rsidR="00736FA6" w:rsidRPr="00B40208" w:rsidRDefault="00736FA6" w:rsidP="0034537A">
      <w:pPr>
        <w:spacing w:after="0" w:line="360" w:lineRule="auto"/>
        <w:ind w:firstLine="567"/>
        <w:jc w:val="both"/>
        <w:rPr>
          <w:rFonts w:ascii="Times New Roman" w:hAnsi="Times New Roman" w:cs="Times New Roman"/>
          <w:sz w:val="24"/>
          <w:szCs w:val="24"/>
        </w:rPr>
      </w:pPr>
      <w:r w:rsidRPr="00B40208">
        <w:rPr>
          <w:rFonts w:ascii="Times New Roman" w:hAnsi="Times New Roman" w:cs="Times New Roman"/>
          <w:sz w:val="24"/>
          <w:szCs w:val="24"/>
        </w:rPr>
        <w:t xml:space="preserve">İncelenen 41 adet </w:t>
      </w:r>
      <w:r w:rsidR="007A44B8" w:rsidRPr="00B40208">
        <w:rPr>
          <w:rFonts w:ascii="Times New Roman" w:hAnsi="Times New Roman" w:cs="Times New Roman"/>
          <w:sz w:val="24"/>
          <w:szCs w:val="24"/>
        </w:rPr>
        <w:t>yenidoğan kuzu</w:t>
      </w:r>
      <w:r w:rsidRPr="00B40208">
        <w:rPr>
          <w:rFonts w:ascii="Times New Roman" w:hAnsi="Times New Roman" w:cs="Times New Roman"/>
          <w:sz w:val="24"/>
          <w:szCs w:val="24"/>
        </w:rPr>
        <w:t>dan 6 tanesi ölmüştür ve ö</w:t>
      </w:r>
      <w:r w:rsidR="007A44B8" w:rsidRPr="00B40208">
        <w:rPr>
          <w:rFonts w:ascii="Times New Roman" w:hAnsi="Times New Roman" w:cs="Times New Roman"/>
          <w:sz w:val="24"/>
          <w:szCs w:val="24"/>
        </w:rPr>
        <w:t>len kuzuların 4 tanesinde (%66,</w:t>
      </w:r>
      <w:r w:rsidRPr="00B40208">
        <w:rPr>
          <w:rFonts w:ascii="Times New Roman" w:hAnsi="Times New Roman" w:cs="Times New Roman"/>
          <w:sz w:val="24"/>
          <w:szCs w:val="24"/>
        </w:rPr>
        <w:t xml:space="preserve">6) laktat düzeyi </w:t>
      </w:r>
      <w:r w:rsidR="007A44B8" w:rsidRPr="00B40208">
        <w:rPr>
          <w:rFonts w:ascii="Times New Roman" w:hAnsi="Times New Roman" w:cs="Times New Roman"/>
          <w:sz w:val="24"/>
          <w:szCs w:val="24"/>
        </w:rPr>
        <w:t>&gt;</w:t>
      </w:r>
      <w:r w:rsidRPr="00B40208">
        <w:rPr>
          <w:rFonts w:ascii="Times New Roman" w:hAnsi="Times New Roman" w:cs="Times New Roman"/>
          <w:sz w:val="24"/>
          <w:szCs w:val="24"/>
        </w:rPr>
        <w:t xml:space="preserve">15 mmol/L olarak tespit edilmiştir. Bu sonuca dayanılarak düşük doğum ağırlığı, yüksek laktat </w:t>
      </w:r>
      <w:proofErr w:type="gramStart"/>
      <w:r w:rsidRPr="00B40208">
        <w:rPr>
          <w:rFonts w:ascii="Times New Roman" w:hAnsi="Times New Roman" w:cs="Times New Roman"/>
          <w:sz w:val="24"/>
          <w:szCs w:val="24"/>
        </w:rPr>
        <w:t>konsantrasyonu</w:t>
      </w:r>
      <w:proofErr w:type="gramEnd"/>
      <w:r w:rsidRPr="00B40208">
        <w:rPr>
          <w:rFonts w:ascii="Times New Roman" w:hAnsi="Times New Roman" w:cs="Times New Roman"/>
          <w:sz w:val="24"/>
          <w:szCs w:val="24"/>
        </w:rPr>
        <w:t xml:space="preserve"> yavru sağkalımının önemli bir belirteci ve göstergesi olarak kullanılabilir. </w:t>
      </w:r>
    </w:p>
    <w:p w:rsidR="00736FA6" w:rsidRPr="00B40208" w:rsidRDefault="00736FA6" w:rsidP="0034537A">
      <w:pPr>
        <w:spacing w:after="0" w:line="360" w:lineRule="auto"/>
        <w:ind w:firstLine="567"/>
        <w:jc w:val="both"/>
        <w:rPr>
          <w:rFonts w:ascii="Times New Roman" w:eastAsia="Calibri" w:hAnsi="Times New Roman" w:cs="Times New Roman"/>
          <w:sz w:val="24"/>
          <w:szCs w:val="24"/>
          <w:lang w:eastAsia="en-GB"/>
        </w:rPr>
      </w:pPr>
      <w:r w:rsidRPr="00B40208">
        <w:rPr>
          <w:rFonts w:ascii="Times New Roman" w:eastAsia="Calibri" w:hAnsi="Times New Roman" w:cs="Times New Roman"/>
          <w:sz w:val="24"/>
          <w:szCs w:val="24"/>
          <w:lang w:eastAsia="en-GB"/>
        </w:rPr>
        <w:t>Doğum</w:t>
      </w:r>
      <w:r w:rsidR="00ED101B" w:rsidRPr="00B40208">
        <w:rPr>
          <w:rFonts w:ascii="Times New Roman" w:eastAsia="Calibri" w:hAnsi="Times New Roman" w:cs="Times New Roman"/>
          <w:sz w:val="24"/>
          <w:szCs w:val="24"/>
          <w:lang w:eastAsia="en-GB"/>
        </w:rPr>
        <w:t>da yavru</w:t>
      </w:r>
      <w:r w:rsidRPr="00B40208">
        <w:rPr>
          <w:rFonts w:ascii="Times New Roman" w:eastAsia="Calibri" w:hAnsi="Times New Roman" w:cs="Times New Roman"/>
          <w:sz w:val="24"/>
          <w:szCs w:val="24"/>
          <w:lang w:eastAsia="en-GB"/>
        </w:rPr>
        <w:t xml:space="preserve"> sayısı artıkça laktat seviyelerinin artması durumu yenidoğan kuzularda laktik asidoz tehlikesi olduğunu ortaya çıkarmaktadır. Sakız ırkı koyunlarda bu durum tek, ikiz, üçüz ve beşiz doğumların h</w:t>
      </w:r>
      <w:r w:rsidR="007E015A" w:rsidRPr="00B40208">
        <w:rPr>
          <w:rFonts w:ascii="Times New Roman" w:eastAsia="Calibri" w:hAnsi="Times New Roman" w:cs="Times New Roman"/>
          <w:sz w:val="24"/>
          <w:szCs w:val="24"/>
          <w:lang w:eastAsia="en-GB"/>
        </w:rPr>
        <w:t>epsi için geçerlidir. Bu bulgular</w:t>
      </w:r>
      <w:r w:rsidRPr="00B40208">
        <w:rPr>
          <w:rFonts w:ascii="Times New Roman" w:eastAsia="Calibri" w:hAnsi="Times New Roman" w:cs="Times New Roman"/>
          <w:sz w:val="24"/>
          <w:szCs w:val="24"/>
          <w:lang w:eastAsia="en-GB"/>
        </w:rPr>
        <w:t xml:space="preserve"> yenidoğan kuzularda laktik asidoza karşı ön müdahale ve tedavilerin yapılmasını şart koşmaktadır. Bu çalışmanın verilerine dayanılarak </w:t>
      </w:r>
      <w:r w:rsidR="000353BC" w:rsidRPr="00B40208">
        <w:rPr>
          <w:rFonts w:ascii="Times New Roman" w:eastAsia="Calibri" w:hAnsi="Times New Roman" w:cs="Times New Roman"/>
          <w:sz w:val="24"/>
          <w:szCs w:val="24"/>
          <w:lang w:eastAsia="en-GB"/>
        </w:rPr>
        <w:t>y</w:t>
      </w:r>
      <w:r w:rsidRPr="00B40208">
        <w:rPr>
          <w:rFonts w:ascii="Times New Roman" w:eastAsia="Calibri" w:hAnsi="Times New Roman" w:cs="Times New Roman"/>
          <w:sz w:val="24"/>
          <w:szCs w:val="24"/>
          <w:lang w:eastAsia="en-GB"/>
        </w:rPr>
        <w:t xml:space="preserve">üksek </w:t>
      </w:r>
      <w:proofErr w:type="gramStart"/>
      <w:r w:rsidRPr="00B40208">
        <w:rPr>
          <w:rFonts w:ascii="Times New Roman" w:eastAsia="Calibri" w:hAnsi="Times New Roman" w:cs="Times New Roman"/>
          <w:sz w:val="24"/>
          <w:szCs w:val="24"/>
          <w:lang w:eastAsia="en-GB"/>
        </w:rPr>
        <w:t>döl</w:t>
      </w:r>
      <w:proofErr w:type="gramEnd"/>
      <w:r w:rsidRPr="00B40208">
        <w:rPr>
          <w:rFonts w:ascii="Times New Roman" w:eastAsia="Calibri" w:hAnsi="Times New Roman" w:cs="Times New Roman"/>
          <w:sz w:val="24"/>
          <w:szCs w:val="24"/>
          <w:lang w:eastAsia="en-GB"/>
        </w:rPr>
        <w:t xml:space="preserve"> verimi olan ve çok yavrulu gebeliklere sık rastlanılan bu ırkta doğan yavruların klinik ve laboratuva</w:t>
      </w:r>
      <w:r w:rsidR="007A44B8" w:rsidRPr="00B40208">
        <w:rPr>
          <w:rFonts w:ascii="Times New Roman" w:eastAsia="Calibri" w:hAnsi="Times New Roman" w:cs="Times New Roman"/>
          <w:sz w:val="24"/>
          <w:szCs w:val="24"/>
          <w:lang w:eastAsia="en-GB"/>
        </w:rPr>
        <w:t>r olarak gözlemlenmesi ve monitö</w:t>
      </w:r>
      <w:r w:rsidRPr="00B40208">
        <w:rPr>
          <w:rFonts w:ascii="Times New Roman" w:eastAsia="Calibri" w:hAnsi="Times New Roman" w:cs="Times New Roman"/>
          <w:sz w:val="24"/>
          <w:szCs w:val="24"/>
          <w:lang w:eastAsia="en-GB"/>
        </w:rPr>
        <w:t>rize edilmesi sağkalımın artışı açı</w:t>
      </w:r>
      <w:r w:rsidR="000353BC" w:rsidRPr="00B40208">
        <w:rPr>
          <w:rFonts w:ascii="Times New Roman" w:eastAsia="Calibri" w:hAnsi="Times New Roman" w:cs="Times New Roman"/>
          <w:sz w:val="24"/>
          <w:szCs w:val="24"/>
          <w:lang w:eastAsia="en-GB"/>
        </w:rPr>
        <w:t>sından ö</w:t>
      </w:r>
      <w:r w:rsidRPr="00B40208">
        <w:rPr>
          <w:rFonts w:ascii="Times New Roman" w:eastAsia="Calibri" w:hAnsi="Times New Roman" w:cs="Times New Roman"/>
          <w:sz w:val="24"/>
          <w:szCs w:val="24"/>
          <w:lang w:eastAsia="en-GB"/>
        </w:rPr>
        <w:t>n</w:t>
      </w:r>
      <w:r w:rsidR="000353BC" w:rsidRPr="00B40208">
        <w:rPr>
          <w:rFonts w:ascii="Times New Roman" w:eastAsia="Calibri" w:hAnsi="Times New Roman" w:cs="Times New Roman"/>
          <w:sz w:val="24"/>
          <w:szCs w:val="24"/>
          <w:lang w:eastAsia="en-GB"/>
        </w:rPr>
        <w:t>e</w:t>
      </w:r>
      <w:r w:rsidRPr="00B40208">
        <w:rPr>
          <w:rFonts w:ascii="Times New Roman" w:eastAsia="Calibri" w:hAnsi="Times New Roman" w:cs="Times New Roman"/>
          <w:sz w:val="24"/>
          <w:szCs w:val="24"/>
          <w:lang w:eastAsia="en-GB"/>
        </w:rPr>
        <w:t xml:space="preserve">mli olacaktır. Rutin biyokimyasal parametreler bu çalışmada gruplar arası </w:t>
      </w:r>
      <w:r w:rsidR="000353BC" w:rsidRPr="00B40208">
        <w:rPr>
          <w:rFonts w:ascii="Times New Roman" w:eastAsia="Calibri" w:hAnsi="Times New Roman" w:cs="Times New Roman"/>
          <w:sz w:val="24"/>
          <w:szCs w:val="24"/>
          <w:lang w:eastAsia="en-GB"/>
        </w:rPr>
        <w:t>çok</w:t>
      </w:r>
      <w:r w:rsidRPr="00B40208">
        <w:rPr>
          <w:rFonts w:ascii="Times New Roman" w:eastAsia="Calibri" w:hAnsi="Times New Roman" w:cs="Times New Roman"/>
          <w:sz w:val="24"/>
          <w:szCs w:val="24"/>
          <w:lang w:eastAsia="en-GB"/>
        </w:rPr>
        <w:t xml:space="preserve"> </w:t>
      </w:r>
      <w:r w:rsidR="000353BC" w:rsidRPr="00B40208">
        <w:rPr>
          <w:rFonts w:ascii="Times New Roman" w:eastAsia="Calibri" w:hAnsi="Times New Roman" w:cs="Times New Roman"/>
          <w:sz w:val="24"/>
          <w:szCs w:val="24"/>
          <w:lang w:eastAsia="en-GB"/>
        </w:rPr>
        <w:t>belirgin farklılıklar göstermemiştir</w:t>
      </w:r>
      <w:r w:rsidRPr="00B40208">
        <w:rPr>
          <w:rFonts w:ascii="Times New Roman" w:eastAsia="Calibri" w:hAnsi="Times New Roman" w:cs="Times New Roman"/>
          <w:sz w:val="24"/>
          <w:szCs w:val="24"/>
          <w:lang w:eastAsia="en-GB"/>
        </w:rPr>
        <w:t xml:space="preserve"> ancak laktat </w:t>
      </w:r>
      <w:proofErr w:type="gramStart"/>
      <w:r w:rsidRPr="00B40208">
        <w:rPr>
          <w:rFonts w:ascii="Times New Roman" w:eastAsia="Calibri" w:hAnsi="Times New Roman" w:cs="Times New Roman"/>
          <w:sz w:val="24"/>
          <w:szCs w:val="24"/>
          <w:lang w:eastAsia="en-GB"/>
        </w:rPr>
        <w:t>konsantrasyonu</w:t>
      </w:r>
      <w:proofErr w:type="gramEnd"/>
      <w:r w:rsidRPr="00B40208">
        <w:rPr>
          <w:rFonts w:ascii="Times New Roman" w:eastAsia="Calibri" w:hAnsi="Times New Roman" w:cs="Times New Roman"/>
          <w:sz w:val="24"/>
          <w:szCs w:val="24"/>
          <w:lang w:eastAsia="en-GB"/>
        </w:rPr>
        <w:t xml:space="preserve"> çoklu doğumlarda </w:t>
      </w:r>
      <w:r w:rsidR="00ED101B" w:rsidRPr="00B40208">
        <w:rPr>
          <w:rFonts w:ascii="Times New Roman" w:eastAsia="Calibri" w:hAnsi="Times New Roman" w:cs="Times New Roman"/>
          <w:sz w:val="24"/>
          <w:szCs w:val="24"/>
          <w:lang w:eastAsia="en-GB"/>
        </w:rPr>
        <w:t xml:space="preserve">artmış ve </w:t>
      </w:r>
      <w:r w:rsidR="000353BC" w:rsidRPr="00B40208">
        <w:rPr>
          <w:rFonts w:ascii="Times New Roman" w:eastAsia="Calibri" w:hAnsi="Times New Roman" w:cs="Times New Roman"/>
          <w:sz w:val="24"/>
          <w:szCs w:val="24"/>
          <w:lang w:eastAsia="en-GB"/>
        </w:rPr>
        <w:t xml:space="preserve">yüksek saptanan kuzularda ölüm olayı gerçekleşmiştir. </w:t>
      </w:r>
    </w:p>
    <w:p w:rsidR="000353BC" w:rsidRPr="00B40208" w:rsidRDefault="000353BC" w:rsidP="0034537A">
      <w:pPr>
        <w:spacing w:after="0" w:line="360" w:lineRule="auto"/>
        <w:ind w:firstLine="567"/>
        <w:jc w:val="both"/>
        <w:rPr>
          <w:rFonts w:ascii="Times New Roman" w:hAnsi="Times New Roman" w:cs="Times New Roman"/>
          <w:sz w:val="24"/>
          <w:szCs w:val="24"/>
        </w:rPr>
      </w:pPr>
      <w:r w:rsidRPr="00B40208">
        <w:rPr>
          <w:rFonts w:ascii="Times New Roman" w:eastAsia="Calibri" w:hAnsi="Times New Roman" w:cs="Times New Roman"/>
          <w:sz w:val="24"/>
          <w:szCs w:val="24"/>
          <w:lang w:eastAsia="en-GB"/>
        </w:rPr>
        <w:t>Hızlı test kitleri, pratik hasta başı cihazlarının artışı, kolay uygulanabilir ve ucuz analiz yöntemlerinin gelişmesi laktat analizinin sahada ve çiftliklerde kullanılabilirliğini arttırmaktadır. Bu çalışma ışı</w:t>
      </w:r>
      <w:r w:rsidR="007A44B8" w:rsidRPr="00B40208">
        <w:rPr>
          <w:rFonts w:ascii="Times New Roman" w:eastAsia="Calibri" w:hAnsi="Times New Roman" w:cs="Times New Roman"/>
          <w:sz w:val="24"/>
          <w:szCs w:val="24"/>
          <w:lang w:eastAsia="en-GB"/>
        </w:rPr>
        <w:t>ğında doğum sonrası monitö</w:t>
      </w:r>
      <w:r w:rsidRPr="00B40208">
        <w:rPr>
          <w:rFonts w:ascii="Times New Roman" w:eastAsia="Calibri" w:hAnsi="Times New Roman" w:cs="Times New Roman"/>
          <w:sz w:val="24"/>
          <w:szCs w:val="24"/>
          <w:lang w:eastAsia="en-GB"/>
        </w:rPr>
        <w:t>rizasyonda</w:t>
      </w:r>
      <w:r w:rsidR="002C53C0" w:rsidRPr="00B40208">
        <w:rPr>
          <w:rFonts w:ascii="Times New Roman" w:eastAsia="Calibri" w:hAnsi="Times New Roman" w:cs="Times New Roman"/>
          <w:sz w:val="24"/>
          <w:szCs w:val="24"/>
          <w:lang w:eastAsia="en-GB"/>
        </w:rPr>
        <w:t xml:space="preserve"> laktat analizi</w:t>
      </w:r>
      <w:r w:rsidRPr="00B40208">
        <w:rPr>
          <w:rFonts w:ascii="Times New Roman" w:eastAsia="Calibri" w:hAnsi="Times New Roman" w:cs="Times New Roman"/>
          <w:sz w:val="24"/>
          <w:szCs w:val="24"/>
          <w:lang w:eastAsia="en-GB"/>
        </w:rPr>
        <w:t xml:space="preserve"> kullanılabilir bir test olarak görülmüştür. </w:t>
      </w:r>
      <w:r w:rsidR="007D3D37" w:rsidRPr="00B40208">
        <w:rPr>
          <w:rFonts w:ascii="Times New Roman" w:eastAsia="Calibri" w:hAnsi="Times New Roman" w:cs="Times New Roman"/>
          <w:sz w:val="24"/>
          <w:szCs w:val="24"/>
          <w:lang w:eastAsia="en-GB"/>
        </w:rPr>
        <w:t>Sürü ve çiftlik y</w:t>
      </w:r>
      <w:r w:rsidR="002C53C0" w:rsidRPr="00B40208">
        <w:rPr>
          <w:rFonts w:ascii="Times New Roman" w:eastAsia="Calibri" w:hAnsi="Times New Roman" w:cs="Times New Roman"/>
          <w:sz w:val="24"/>
          <w:szCs w:val="24"/>
          <w:lang w:eastAsia="en-GB"/>
        </w:rPr>
        <w:t>önetiminde önemli sorun oluşturan yenidoğan kuzu ölümlerinin kontrol edilmesinde ve önlem alınmasında önemli bir belirteç olarak rutine girmesinin yara</w:t>
      </w:r>
      <w:r w:rsidR="007E015A" w:rsidRPr="00B40208">
        <w:rPr>
          <w:rFonts w:ascii="Times New Roman" w:eastAsia="Calibri" w:hAnsi="Times New Roman" w:cs="Times New Roman"/>
          <w:sz w:val="24"/>
          <w:szCs w:val="24"/>
          <w:lang w:eastAsia="en-GB"/>
        </w:rPr>
        <w:t>r</w:t>
      </w:r>
      <w:r w:rsidR="002C53C0" w:rsidRPr="00B40208">
        <w:rPr>
          <w:rFonts w:ascii="Times New Roman" w:eastAsia="Calibri" w:hAnsi="Times New Roman" w:cs="Times New Roman"/>
          <w:sz w:val="24"/>
          <w:szCs w:val="24"/>
          <w:lang w:eastAsia="en-GB"/>
        </w:rPr>
        <w:t>lı olacağı düşünülmektedir.</w:t>
      </w:r>
      <w:r w:rsidR="00DA32D3" w:rsidRPr="00B40208">
        <w:rPr>
          <w:rFonts w:ascii="Times New Roman" w:eastAsia="Calibri" w:hAnsi="Times New Roman" w:cs="Times New Roman"/>
          <w:bCs/>
          <w:sz w:val="24"/>
          <w:szCs w:val="24"/>
        </w:rPr>
        <w:t xml:space="preserve"> Elde edilen sonuçların pratik kullanıma sokulması ve çiftlik yönetiminlerinde etkin bir şekilde kullanımı mümkün olabileceğinden ekonomik olarak da faydalı olacağı düşünülmektedir.  </w:t>
      </w:r>
    </w:p>
    <w:p w:rsidR="00736FA6" w:rsidRPr="00B40208" w:rsidRDefault="00736FA6" w:rsidP="007F0C44">
      <w:pPr>
        <w:spacing w:after="0" w:line="360" w:lineRule="auto"/>
        <w:ind w:firstLine="708"/>
        <w:jc w:val="both"/>
        <w:rPr>
          <w:rFonts w:ascii="Times New Roman" w:hAnsi="Times New Roman" w:cs="Times New Roman"/>
          <w:sz w:val="24"/>
          <w:szCs w:val="24"/>
        </w:rPr>
      </w:pP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sz w:val="28"/>
          <w:szCs w:val="28"/>
        </w:rPr>
      </w:pPr>
      <w:bookmarkStart w:id="44" w:name="_Toc13117191"/>
      <w:r w:rsidRPr="00B40208">
        <w:rPr>
          <w:rFonts w:ascii="Times New Roman" w:eastAsiaTheme="majorEastAsia" w:hAnsi="Times New Roman" w:cstheme="majorBidi"/>
          <w:b/>
          <w:bCs/>
          <w:sz w:val="28"/>
          <w:szCs w:val="28"/>
        </w:rPr>
        <w:lastRenderedPageBreak/>
        <w:t>KAYNAKLAR</w:t>
      </w:r>
      <w:bookmarkEnd w:id="44"/>
    </w:p>
    <w:p w:rsidR="003E345F" w:rsidRPr="00B40208" w:rsidRDefault="003E345F" w:rsidP="007F0C44">
      <w:pPr>
        <w:spacing w:after="0" w:line="360" w:lineRule="auto"/>
        <w:jc w:val="both"/>
        <w:rPr>
          <w:rFonts w:ascii="Calibri" w:eastAsia="Calibri" w:hAnsi="Calibri" w:cs="Times New Roman"/>
        </w:rPr>
      </w:pPr>
    </w:p>
    <w:p w:rsidR="00427940" w:rsidRPr="00B40208" w:rsidRDefault="00427940" w:rsidP="007F0C44">
      <w:pPr>
        <w:spacing w:after="0" w:line="360" w:lineRule="auto"/>
        <w:jc w:val="both"/>
        <w:rPr>
          <w:rFonts w:ascii="Calibri" w:eastAsia="Calibri" w:hAnsi="Calibri" w:cs="Times New Roman"/>
        </w:rPr>
      </w:pPr>
    </w:p>
    <w:p w:rsidR="00427940" w:rsidRPr="00B40208" w:rsidRDefault="00427940" w:rsidP="00486106">
      <w:pPr>
        <w:widowControl w:val="0"/>
        <w:autoSpaceDE w:val="0"/>
        <w:autoSpaceDN w:val="0"/>
        <w:spacing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Alexander G.</w:t>
      </w:r>
      <w:r w:rsidRPr="00B40208">
        <w:rPr>
          <w:rFonts w:ascii="Times New Roman" w:hAnsi="Times New Roman" w:cs="Times New Roman"/>
          <w:sz w:val="24"/>
          <w:szCs w:val="24"/>
        </w:rPr>
        <w:t xml:space="preserve"> Cold Thermogenesis. </w:t>
      </w:r>
      <w:r w:rsidRPr="00B40208">
        <w:rPr>
          <w:rFonts w:ascii="Times New Roman" w:hAnsi="Times New Roman" w:cs="Times New Roman"/>
          <w:i/>
          <w:sz w:val="24"/>
          <w:szCs w:val="24"/>
        </w:rPr>
        <w:t>International Review of Physiology</w:t>
      </w:r>
      <w:r w:rsidRPr="00B40208">
        <w:rPr>
          <w:rFonts w:ascii="Times New Roman" w:hAnsi="Times New Roman" w:cs="Times New Roman"/>
          <w:sz w:val="24"/>
          <w:szCs w:val="24"/>
        </w:rPr>
        <w:t xml:space="preserve"> 1979, 20, 43- 155.</w:t>
      </w:r>
    </w:p>
    <w:p w:rsidR="00427940" w:rsidRPr="00B40208" w:rsidRDefault="00427940" w:rsidP="00486106">
      <w:pPr>
        <w:widowControl w:val="0"/>
        <w:autoSpaceDE w:val="0"/>
        <w:autoSpaceDN w:val="0"/>
        <w:spacing w:before="120" w:after="240" w:line="360" w:lineRule="auto"/>
        <w:ind w:right="112"/>
        <w:jc w:val="both"/>
        <w:rPr>
          <w:rFonts w:ascii="Times New Roman" w:eastAsiaTheme="majorEastAsia" w:hAnsi="Times New Roman" w:cstheme="majorBidi"/>
          <w:bCs/>
          <w:sz w:val="24"/>
          <w:szCs w:val="24"/>
        </w:rPr>
      </w:pPr>
      <w:r w:rsidRPr="00B40208">
        <w:rPr>
          <w:rFonts w:ascii="Times New Roman" w:eastAsiaTheme="majorEastAsia" w:hAnsi="Times New Roman" w:cstheme="majorBidi"/>
          <w:b/>
          <w:bCs/>
          <w:sz w:val="24"/>
          <w:szCs w:val="24"/>
        </w:rPr>
        <w:t>Andrade SMA.</w:t>
      </w:r>
      <w:r w:rsidRPr="00B40208">
        <w:rPr>
          <w:rFonts w:ascii="Times New Roman" w:eastAsiaTheme="majorEastAsia" w:hAnsi="Times New Roman" w:cstheme="majorBidi"/>
          <w:bCs/>
          <w:sz w:val="24"/>
          <w:szCs w:val="24"/>
        </w:rPr>
        <w:t xml:space="preserve"> Glicemia Neonatal: comparação dos resultados da determinação da glicemia em recém-nascidos através de amostra sérica venosa e amostra de sangue capilar. Dissertação de Mestrado, Universidade Federal do Rio Grande do Sul, Porto Alegre, 2002</w:t>
      </w:r>
      <w:r w:rsidR="0034537A" w:rsidRPr="00B40208">
        <w:rPr>
          <w:rFonts w:ascii="Times New Roman" w:eastAsiaTheme="majorEastAsia" w:hAnsi="Times New Roman" w:cstheme="majorBidi"/>
          <w:bCs/>
          <w:sz w:val="24"/>
          <w:szCs w:val="24"/>
        </w:rPr>
        <w:t>.</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eastAsiaTheme="majorEastAsia" w:hAnsi="Times New Roman" w:cstheme="majorBidi"/>
          <w:b/>
          <w:bCs/>
          <w:sz w:val="24"/>
          <w:szCs w:val="24"/>
        </w:rPr>
        <w:t>Andrade OV</w:t>
      </w:r>
      <w:r w:rsidR="0034537A" w:rsidRPr="00B40208">
        <w:rPr>
          <w:rFonts w:ascii="Times New Roman" w:eastAsiaTheme="majorEastAsia" w:hAnsi="Times New Roman" w:cstheme="majorBidi"/>
          <w:b/>
          <w:bCs/>
          <w:sz w:val="24"/>
          <w:szCs w:val="24"/>
        </w:rPr>
        <w:t>B,</w:t>
      </w:r>
      <w:r w:rsidRPr="00B40208">
        <w:rPr>
          <w:rFonts w:ascii="Times New Roman" w:eastAsiaTheme="majorEastAsia" w:hAnsi="Times New Roman" w:cstheme="majorBidi"/>
          <w:b/>
          <w:bCs/>
          <w:sz w:val="24"/>
          <w:szCs w:val="24"/>
        </w:rPr>
        <w:t xml:space="preserve"> Hirschhheimer MR</w:t>
      </w:r>
      <w:r w:rsidR="0034537A" w:rsidRPr="00B40208">
        <w:rPr>
          <w:rFonts w:ascii="Times New Roman" w:eastAsiaTheme="majorEastAsia" w:hAnsi="Times New Roman" w:cstheme="majorBidi"/>
          <w:b/>
          <w:bCs/>
          <w:sz w:val="24"/>
          <w:szCs w:val="24"/>
        </w:rPr>
        <w:t xml:space="preserve">. </w:t>
      </w:r>
      <w:r w:rsidR="0027088A" w:rsidRPr="00B40208">
        <w:rPr>
          <w:rFonts w:ascii="Times New Roman" w:eastAsiaTheme="majorEastAsia" w:hAnsi="Times New Roman" w:cstheme="majorBidi"/>
          <w:bCs/>
          <w:sz w:val="24"/>
          <w:szCs w:val="24"/>
        </w:rPr>
        <w:t>Gasometria arterial.</w:t>
      </w:r>
      <w:r w:rsidRPr="00B40208">
        <w:rPr>
          <w:rFonts w:ascii="Times New Roman" w:eastAsiaTheme="majorEastAsia" w:hAnsi="Times New Roman" w:cstheme="majorBidi"/>
          <w:bCs/>
          <w:sz w:val="24"/>
          <w:szCs w:val="24"/>
        </w:rPr>
        <w:t xml:space="preserve"> </w:t>
      </w:r>
      <w:r w:rsidR="0027088A" w:rsidRPr="00B40208">
        <w:rPr>
          <w:rFonts w:ascii="Times New Roman" w:eastAsiaTheme="majorEastAsia" w:hAnsi="Times New Roman" w:cstheme="majorBidi"/>
          <w:bCs/>
          <w:sz w:val="24"/>
          <w:szCs w:val="24"/>
        </w:rPr>
        <w:t>In: Carvalho</w:t>
      </w:r>
      <w:r w:rsidRPr="00B40208">
        <w:rPr>
          <w:rFonts w:ascii="Times New Roman" w:eastAsiaTheme="majorEastAsia" w:hAnsi="Times New Roman" w:cstheme="majorBidi"/>
          <w:bCs/>
          <w:sz w:val="24"/>
          <w:szCs w:val="24"/>
        </w:rPr>
        <w:t xml:space="preserve"> WB, Hirschheimer MR, Proença Filho JO</w:t>
      </w:r>
      <w:r w:rsidR="0027088A" w:rsidRPr="00B40208">
        <w:rPr>
          <w:rFonts w:ascii="Times New Roman" w:eastAsiaTheme="majorEastAsia" w:hAnsi="Times New Roman" w:cstheme="majorBidi"/>
          <w:bCs/>
          <w:sz w:val="24"/>
          <w:szCs w:val="24"/>
        </w:rPr>
        <w:t>, Freddi NA</w:t>
      </w:r>
      <w:r w:rsidRPr="00B40208">
        <w:rPr>
          <w:rFonts w:ascii="Times New Roman" w:eastAsiaTheme="majorEastAsia" w:hAnsi="Times New Roman" w:cstheme="majorBidi"/>
          <w:bCs/>
          <w:sz w:val="24"/>
          <w:szCs w:val="24"/>
        </w:rPr>
        <w:t xml:space="preserve"> </w:t>
      </w:r>
      <w:r w:rsidR="0027088A" w:rsidRPr="00B40208">
        <w:rPr>
          <w:rFonts w:ascii="Times New Roman" w:eastAsiaTheme="majorEastAsia" w:hAnsi="Times New Roman" w:cstheme="majorBidi"/>
          <w:bCs/>
          <w:sz w:val="24"/>
          <w:szCs w:val="24"/>
        </w:rPr>
        <w:t>and</w:t>
      </w:r>
      <w:r w:rsidRPr="00B40208">
        <w:rPr>
          <w:rFonts w:ascii="Times New Roman" w:eastAsiaTheme="majorEastAsia" w:hAnsi="Times New Roman" w:cstheme="majorBidi"/>
          <w:bCs/>
          <w:sz w:val="24"/>
          <w:szCs w:val="24"/>
        </w:rPr>
        <w:t xml:space="preserve"> Troster</w:t>
      </w:r>
      <w:r w:rsidR="0027088A" w:rsidRPr="00B40208">
        <w:rPr>
          <w:rFonts w:ascii="Times New Roman" w:eastAsiaTheme="majorEastAsia" w:hAnsi="Times New Roman" w:cstheme="majorBidi"/>
          <w:bCs/>
          <w:sz w:val="24"/>
          <w:szCs w:val="24"/>
        </w:rPr>
        <w:t xml:space="preserve"> </w:t>
      </w:r>
      <w:r w:rsidRPr="00B40208">
        <w:rPr>
          <w:rFonts w:ascii="Times New Roman" w:eastAsiaTheme="majorEastAsia" w:hAnsi="Times New Roman" w:cstheme="majorBidi"/>
          <w:bCs/>
          <w:sz w:val="24"/>
          <w:szCs w:val="24"/>
        </w:rPr>
        <w:t xml:space="preserve">EJ. (Eds), Ventilação </w:t>
      </w:r>
      <w:r w:rsidRPr="00B40208">
        <w:rPr>
          <w:rFonts w:ascii="Times New Roman" w:hAnsi="Times New Roman" w:cs="Times New Roman"/>
          <w:sz w:val="24"/>
          <w:szCs w:val="24"/>
          <w:shd w:val="clear" w:color="auto" w:fill="FFFFFF"/>
        </w:rPr>
        <w:t>Pulmonar Mecânica em Pediatria e Neonatologia. 2ªd. Atheneu, São Paulo, 2005</w:t>
      </w:r>
      <w:r w:rsidR="0027088A" w:rsidRPr="00B40208">
        <w:rPr>
          <w:rFonts w:ascii="Times New Roman" w:hAnsi="Times New Roman" w:cs="Times New Roman"/>
          <w:sz w:val="24"/>
          <w:szCs w:val="24"/>
          <w:shd w:val="clear" w:color="auto" w:fill="FFFFFF"/>
        </w:rPr>
        <w:t xml:space="preserve">, </w:t>
      </w:r>
      <w:r w:rsidR="0027088A" w:rsidRPr="00B40208">
        <w:rPr>
          <w:rFonts w:ascii="Times New Roman" w:eastAsiaTheme="majorEastAsia" w:hAnsi="Times New Roman" w:cstheme="majorBidi"/>
          <w:bCs/>
          <w:sz w:val="24"/>
          <w:szCs w:val="24"/>
        </w:rPr>
        <w:t>369-376.</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shd w:val="clear" w:color="auto" w:fill="FFFFFF"/>
        </w:rPr>
        <w:t>Armstrong L, Stenson B, Blickstein I, Green T.</w:t>
      </w:r>
      <w:r w:rsidRPr="00B40208">
        <w:rPr>
          <w:rFonts w:ascii="Times New Roman" w:hAnsi="Times New Roman" w:cs="Times New Roman"/>
          <w:sz w:val="24"/>
          <w:szCs w:val="24"/>
          <w:shd w:val="clear" w:color="auto" w:fill="FFFFFF"/>
        </w:rPr>
        <w:t xml:space="preserve"> Effect of delayed sampling on umbilical cord arterial and venous lactate and blood gases in clamped and unclamped vessels. </w:t>
      </w:r>
      <w:r w:rsidR="0027088A" w:rsidRPr="00B40208">
        <w:rPr>
          <w:rFonts w:ascii="Times New Roman" w:hAnsi="Times New Roman" w:cs="Times New Roman"/>
          <w:i/>
          <w:sz w:val="24"/>
          <w:szCs w:val="24"/>
          <w:shd w:val="clear" w:color="auto" w:fill="FFFFFF"/>
        </w:rPr>
        <w:t>Archives of Disease in Childhood. Fetal and Neonatal Editio</w:t>
      </w:r>
      <w:r w:rsidR="006B1956">
        <w:rPr>
          <w:rFonts w:ascii="Times New Roman" w:hAnsi="Times New Roman" w:cs="Times New Roman"/>
          <w:i/>
          <w:sz w:val="24"/>
          <w:szCs w:val="24"/>
          <w:shd w:val="clear" w:color="auto" w:fill="FFFFFF"/>
        </w:rPr>
        <w:t>n</w:t>
      </w:r>
      <w:r w:rsidRPr="00B40208">
        <w:rPr>
          <w:rFonts w:ascii="Times New Roman" w:hAnsi="Times New Roman" w:cs="Times New Roman"/>
          <w:sz w:val="24"/>
          <w:szCs w:val="24"/>
          <w:shd w:val="clear" w:color="auto" w:fill="FFFFFF"/>
        </w:rPr>
        <w:t xml:space="preserve"> 2006, </w:t>
      </w:r>
      <w:r w:rsidR="0027088A" w:rsidRPr="00B40208">
        <w:rPr>
          <w:rFonts w:ascii="Times New Roman" w:hAnsi="Times New Roman" w:cs="Times New Roman"/>
          <w:sz w:val="24"/>
          <w:szCs w:val="24"/>
          <w:shd w:val="clear" w:color="auto" w:fill="FFFFFF"/>
        </w:rPr>
        <w:t xml:space="preserve">91(5), </w:t>
      </w:r>
      <w:r w:rsidRPr="00B40208">
        <w:rPr>
          <w:rFonts w:ascii="Times New Roman" w:hAnsi="Times New Roman" w:cs="Times New Roman"/>
          <w:sz w:val="24"/>
          <w:szCs w:val="24"/>
          <w:shd w:val="clear" w:color="auto" w:fill="FFFFFF"/>
        </w:rPr>
        <w:t xml:space="preserve">342-345. </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Atakişi O, Gökçe E, Kırmızgül AH, Erdoğan HM.</w:t>
      </w:r>
      <w:r w:rsidRPr="00B40208">
        <w:rPr>
          <w:rFonts w:ascii="Times New Roman" w:hAnsi="Times New Roman" w:cs="Times New Roman"/>
          <w:sz w:val="24"/>
          <w:szCs w:val="24"/>
        </w:rPr>
        <w:t xml:space="preserve"> Risk factors associated with passive immunity, health, birth weight and growth performance in lambs: III. The relationship among passive immunity, birth weight </w:t>
      </w:r>
      <w:r w:rsidRPr="00B40208">
        <w:rPr>
          <w:rFonts w:ascii="Times New Roman" w:hAnsi="Times New Roman" w:cs="Times New Roman"/>
          <w:sz w:val="24"/>
          <w:szCs w:val="24"/>
          <w:shd w:val="clear" w:color="auto" w:fill="FFFFFF"/>
        </w:rPr>
        <w:t>gender</w:t>
      </w:r>
      <w:r w:rsidRPr="00B40208">
        <w:rPr>
          <w:rFonts w:ascii="Times New Roman" w:hAnsi="Times New Roman" w:cs="Times New Roman"/>
          <w:sz w:val="24"/>
          <w:szCs w:val="24"/>
        </w:rPr>
        <w:t>, birth type, parity, dam’s health and lambing season. </w:t>
      </w:r>
      <w:r w:rsidRPr="00B40208">
        <w:rPr>
          <w:rFonts w:ascii="Times New Roman" w:hAnsi="Times New Roman" w:cs="Times New Roman"/>
          <w:i/>
          <w:sz w:val="24"/>
          <w:szCs w:val="24"/>
        </w:rPr>
        <w:t>Kafkas Univ</w:t>
      </w:r>
      <w:r w:rsidR="0027088A" w:rsidRPr="00B40208">
        <w:rPr>
          <w:rFonts w:ascii="Times New Roman" w:hAnsi="Times New Roman" w:cs="Times New Roman"/>
          <w:i/>
          <w:sz w:val="24"/>
          <w:szCs w:val="24"/>
        </w:rPr>
        <w:t>ersitesi</w:t>
      </w:r>
      <w:r w:rsidRPr="00B40208">
        <w:rPr>
          <w:rFonts w:ascii="Times New Roman" w:hAnsi="Times New Roman" w:cs="Times New Roman"/>
          <w:i/>
          <w:sz w:val="24"/>
          <w:szCs w:val="24"/>
        </w:rPr>
        <w:t xml:space="preserve"> Vet</w:t>
      </w:r>
      <w:r w:rsidR="0027088A" w:rsidRPr="00B40208">
        <w:rPr>
          <w:rFonts w:ascii="Times New Roman" w:hAnsi="Times New Roman" w:cs="Times New Roman"/>
          <w:i/>
          <w:sz w:val="24"/>
          <w:szCs w:val="24"/>
        </w:rPr>
        <w:t>eriner</w:t>
      </w:r>
      <w:r w:rsidRPr="00B40208">
        <w:rPr>
          <w:rFonts w:ascii="Times New Roman" w:hAnsi="Times New Roman" w:cs="Times New Roman"/>
          <w:i/>
          <w:sz w:val="24"/>
          <w:szCs w:val="24"/>
        </w:rPr>
        <w:t xml:space="preserve"> Fak</w:t>
      </w:r>
      <w:r w:rsidR="0027088A" w:rsidRPr="00B40208">
        <w:rPr>
          <w:rFonts w:ascii="Times New Roman" w:hAnsi="Times New Roman" w:cs="Times New Roman"/>
          <w:i/>
          <w:sz w:val="24"/>
          <w:szCs w:val="24"/>
        </w:rPr>
        <w:t>ültesi</w:t>
      </w:r>
      <w:r w:rsidRPr="00B40208">
        <w:rPr>
          <w:rFonts w:ascii="Times New Roman" w:hAnsi="Times New Roman" w:cs="Times New Roman"/>
          <w:i/>
          <w:sz w:val="24"/>
          <w:szCs w:val="24"/>
        </w:rPr>
        <w:t xml:space="preserve"> Derg</w:t>
      </w:r>
      <w:r w:rsidR="0027088A" w:rsidRPr="00B40208">
        <w:rPr>
          <w:rFonts w:ascii="Times New Roman" w:hAnsi="Times New Roman" w:cs="Times New Roman"/>
          <w:i/>
          <w:sz w:val="24"/>
          <w:szCs w:val="24"/>
        </w:rPr>
        <w:t>isi</w:t>
      </w:r>
      <w:r w:rsidRPr="00B40208">
        <w:rPr>
          <w:rFonts w:ascii="Times New Roman" w:hAnsi="Times New Roman" w:cs="Times New Roman"/>
          <w:sz w:val="24"/>
          <w:szCs w:val="24"/>
        </w:rPr>
        <w:t> 2013, 19(5), 741-747.</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 xml:space="preserve">Barlow RM, Gardiner AC, Angus KW, Gilmour JS, Mellor DJ, Cuthbertson JC, Newlands G, Thompson R. </w:t>
      </w:r>
      <w:r w:rsidRPr="00B40208">
        <w:rPr>
          <w:rFonts w:ascii="Times New Roman" w:hAnsi="Times New Roman" w:cs="Times New Roman"/>
          <w:sz w:val="24"/>
          <w:szCs w:val="24"/>
        </w:rPr>
        <w:t xml:space="preserve">Clinical, Biochemical and Pathological- Study of Perinatal Lambs in a Commercial Flock. </w:t>
      </w:r>
      <w:r w:rsidRPr="00B40208">
        <w:rPr>
          <w:rFonts w:ascii="Times New Roman" w:hAnsi="Times New Roman" w:cs="Times New Roman"/>
          <w:i/>
          <w:sz w:val="24"/>
          <w:szCs w:val="24"/>
        </w:rPr>
        <w:t>Veterinary Record</w:t>
      </w:r>
      <w:r w:rsidRPr="00B40208">
        <w:rPr>
          <w:rFonts w:ascii="Times New Roman" w:hAnsi="Times New Roman" w:cs="Times New Roman"/>
          <w:sz w:val="24"/>
          <w:szCs w:val="24"/>
        </w:rPr>
        <w:t xml:space="preserve"> 1987, 120, 357-362.</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shd w:val="clear" w:color="auto" w:fill="FFFFFF"/>
        </w:rPr>
        <w:t>Barroso RMV, Gallego JG, Talhate J, Denicolli L, Ideriha NM, Rabelo R, Bertolini MM, Sarmento P.</w:t>
      </w:r>
      <w:r w:rsidRPr="00B40208">
        <w:rPr>
          <w:rFonts w:ascii="Times New Roman" w:hAnsi="Times New Roman" w:cs="Times New Roman"/>
          <w:sz w:val="24"/>
          <w:szCs w:val="24"/>
          <w:shd w:val="clear" w:color="auto" w:fill="FFFFFF"/>
        </w:rPr>
        <w:t xml:space="preserve"> A utilização do lactato como marcador biológico prognóstico. </w:t>
      </w:r>
      <w:r w:rsidRPr="00B40208">
        <w:rPr>
          <w:rFonts w:ascii="Times New Roman" w:hAnsi="Times New Roman" w:cs="Times New Roman"/>
          <w:i/>
          <w:sz w:val="24"/>
          <w:szCs w:val="24"/>
          <w:shd w:val="clear" w:color="auto" w:fill="FFFFFF"/>
        </w:rPr>
        <w:t>UNESC Rev</w:t>
      </w:r>
      <w:r w:rsidRPr="00B40208">
        <w:rPr>
          <w:rFonts w:ascii="Times New Roman" w:hAnsi="Times New Roman" w:cs="Times New Roman"/>
          <w:sz w:val="24"/>
          <w:szCs w:val="24"/>
          <w:shd w:val="clear" w:color="auto" w:fill="FFFFFF"/>
        </w:rPr>
        <w:t xml:space="preserve"> 2006</w:t>
      </w:r>
      <w:r w:rsidR="0027088A"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9</w:t>
      </w:r>
      <w:r w:rsidR="0027088A"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157-172.</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Bartelds B, Knoester H, Beaufort-Krol GC, Smid GB, Takens J, Zijlstra WG, Kuipers JR.</w:t>
      </w:r>
      <w:r w:rsidRPr="00B40208">
        <w:rPr>
          <w:rFonts w:ascii="Times New Roman" w:hAnsi="Times New Roman" w:cs="Times New Roman"/>
          <w:sz w:val="24"/>
          <w:szCs w:val="24"/>
        </w:rPr>
        <w:t xml:space="preserve"> Myocardial lactate metabolism in fetal and newborn lambs. </w:t>
      </w:r>
      <w:r w:rsidRPr="00B40208">
        <w:rPr>
          <w:rFonts w:ascii="Times New Roman" w:hAnsi="Times New Roman" w:cs="Times New Roman"/>
          <w:i/>
          <w:sz w:val="24"/>
          <w:szCs w:val="24"/>
        </w:rPr>
        <w:t>Circulation</w:t>
      </w:r>
      <w:r w:rsidR="0027088A" w:rsidRPr="00B40208">
        <w:rPr>
          <w:rFonts w:ascii="Times New Roman" w:hAnsi="Times New Roman" w:cs="Times New Roman"/>
          <w:sz w:val="24"/>
          <w:szCs w:val="24"/>
        </w:rPr>
        <w:t xml:space="preserve"> 1999, </w:t>
      </w:r>
      <w:r w:rsidRPr="00B40208">
        <w:rPr>
          <w:rFonts w:ascii="Times New Roman" w:hAnsi="Times New Roman" w:cs="Times New Roman"/>
          <w:sz w:val="24"/>
          <w:szCs w:val="24"/>
        </w:rPr>
        <w:t>99(14), 1892-1897.</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Benninga H.</w:t>
      </w:r>
      <w:r w:rsidRPr="00B40208">
        <w:rPr>
          <w:rFonts w:ascii="Times New Roman" w:hAnsi="Times New Roman" w:cs="Times New Roman"/>
          <w:sz w:val="24"/>
          <w:szCs w:val="24"/>
        </w:rPr>
        <w:t xml:space="preserve"> A History of Lactic Acid Making: A Chapter in the History of Biotechnology, 1990, 479:1</w:t>
      </w:r>
      <w:r w:rsidR="0027088A"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lastRenderedPageBreak/>
        <w:t>Bonen A, Homonko D.</w:t>
      </w:r>
      <w:r w:rsidRPr="00B40208">
        <w:rPr>
          <w:rFonts w:ascii="Times New Roman" w:hAnsi="Times New Roman" w:cs="Times New Roman"/>
          <w:sz w:val="24"/>
          <w:szCs w:val="24"/>
        </w:rPr>
        <w:t xml:space="preserve"> Effects of exercise and glycogen depletion on glyconeogenesis in muscle. </w:t>
      </w:r>
      <w:r w:rsidR="0027088A" w:rsidRPr="00B40208">
        <w:rPr>
          <w:rFonts w:ascii="Times New Roman" w:hAnsi="Times New Roman" w:cs="Times New Roman"/>
          <w:i/>
          <w:sz w:val="24"/>
          <w:szCs w:val="24"/>
        </w:rPr>
        <w:t>Journal of Applied Physiology</w:t>
      </w:r>
      <w:r w:rsidRPr="00B40208">
        <w:rPr>
          <w:rFonts w:ascii="Times New Roman" w:hAnsi="Times New Roman" w:cs="Times New Roman"/>
          <w:sz w:val="24"/>
          <w:szCs w:val="24"/>
        </w:rPr>
        <w:t xml:space="preserve"> 1994, 76, 1753-1758.</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Bonen A.</w:t>
      </w:r>
      <w:r w:rsidRPr="00B40208">
        <w:rPr>
          <w:rFonts w:ascii="Times New Roman" w:hAnsi="Times New Roman" w:cs="Times New Roman"/>
          <w:sz w:val="24"/>
          <w:szCs w:val="24"/>
        </w:rPr>
        <w:t xml:space="preserve"> The expression of lactate transporters (MCT1 And MCT4) in heart and muscle. </w:t>
      </w:r>
      <w:r w:rsidR="0027088A" w:rsidRPr="00B40208">
        <w:rPr>
          <w:rFonts w:ascii="Times New Roman" w:hAnsi="Times New Roman" w:cs="Times New Roman"/>
          <w:i/>
          <w:sz w:val="24"/>
          <w:szCs w:val="24"/>
        </w:rPr>
        <w:t>Europea</w:t>
      </w:r>
      <w:r w:rsidR="006B1956">
        <w:rPr>
          <w:rFonts w:ascii="Times New Roman" w:hAnsi="Times New Roman" w:cs="Times New Roman"/>
          <w:i/>
          <w:sz w:val="24"/>
          <w:szCs w:val="24"/>
        </w:rPr>
        <w:t>n Journal of Applied Physiology</w:t>
      </w:r>
      <w:r w:rsidRPr="00B40208">
        <w:rPr>
          <w:rFonts w:ascii="Times New Roman" w:hAnsi="Times New Roman" w:cs="Times New Roman"/>
          <w:sz w:val="24"/>
          <w:szCs w:val="24"/>
        </w:rPr>
        <w:t xml:space="preserve"> 2001, 86, 6-11.</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Bórnez</w:t>
      </w:r>
      <w:r w:rsidRPr="00B40208">
        <w:rPr>
          <w:rFonts w:ascii="Times New Roman" w:hAnsi="Times New Roman" w:cs="Times New Roman"/>
          <w:b/>
          <w:sz w:val="24"/>
          <w:szCs w:val="24"/>
          <w:shd w:val="clear" w:color="auto" w:fill="FFFFFF"/>
        </w:rPr>
        <w:t xml:space="preserve"> R, Linares MB, Vergara H.</w:t>
      </w:r>
      <w:r w:rsidRPr="00B40208">
        <w:rPr>
          <w:rFonts w:ascii="Times New Roman" w:hAnsi="Times New Roman" w:cs="Times New Roman"/>
          <w:sz w:val="24"/>
          <w:szCs w:val="24"/>
          <w:shd w:val="clear" w:color="auto" w:fill="FFFFFF"/>
        </w:rPr>
        <w:t xml:space="preserve"> Haematological, hormonal and biochemical blood parameters in lamb: effect of age and blood sampling time. </w:t>
      </w:r>
      <w:r w:rsidRPr="00B40208">
        <w:rPr>
          <w:rFonts w:ascii="Times New Roman" w:hAnsi="Times New Roman" w:cs="Times New Roman"/>
          <w:i/>
          <w:sz w:val="24"/>
          <w:szCs w:val="24"/>
          <w:shd w:val="clear" w:color="auto" w:fill="FFFFFF"/>
        </w:rPr>
        <w:t>Livestock Science</w:t>
      </w:r>
      <w:r w:rsidRPr="00B40208">
        <w:rPr>
          <w:rFonts w:ascii="Times New Roman" w:hAnsi="Times New Roman" w:cs="Times New Roman"/>
          <w:sz w:val="24"/>
          <w:szCs w:val="24"/>
          <w:shd w:val="clear" w:color="auto" w:fill="FFFFFF"/>
        </w:rPr>
        <w:t> 2009, 121</w:t>
      </w:r>
      <w:r w:rsidR="0027088A"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(2-3), 200-206.</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Borruto F, Comparetto C, Treisser A.</w:t>
      </w:r>
      <w:r w:rsidRPr="00B40208">
        <w:rPr>
          <w:rFonts w:ascii="Times New Roman" w:hAnsi="Times New Roman" w:cs="Times New Roman"/>
          <w:sz w:val="24"/>
          <w:szCs w:val="24"/>
          <w:shd w:val="clear" w:color="auto" w:fill="FFFFFF"/>
        </w:rPr>
        <w:t xml:space="preserve">  Prevention of cerebral palsy during labour: role of foetal lactate. </w:t>
      </w:r>
      <w:r w:rsidR="0027088A" w:rsidRPr="00B40208">
        <w:rPr>
          <w:rFonts w:ascii="Times New Roman" w:hAnsi="Times New Roman" w:cs="Times New Roman"/>
          <w:i/>
          <w:sz w:val="24"/>
          <w:szCs w:val="24"/>
          <w:shd w:val="clear" w:color="auto" w:fill="FFFFFF"/>
        </w:rPr>
        <w:t>Archives of Gynecology and Obstetrics</w:t>
      </w:r>
      <w:r w:rsidRPr="00B40208">
        <w:rPr>
          <w:rFonts w:ascii="Times New Roman" w:hAnsi="Times New Roman" w:cs="Times New Roman"/>
          <w:sz w:val="24"/>
          <w:szCs w:val="24"/>
          <w:shd w:val="clear" w:color="auto" w:fill="FFFFFF"/>
        </w:rPr>
        <w:t xml:space="preserve"> 2008, 278</w:t>
      </w:r>
      <w:r w:rsidR="0027088A"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(1)</w:t>
      </w:r>
      <w:r w:rsidR="0027088A"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17-22.</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Broder G, Weil MH.</w:t>
      </w:r>
      <w:r w:rsidRPr="00B40208">
        <w:rPr>
          <w:rFonts w:ascii="Times New Roman" w:hAnsi="Times New Roman" w:cs="Times New Roman"/>
          <w:sz w:val="24"/>
          <w:szCs w:val="24"/>
        </w:rPr>
        <w:t xml:space="preserve"> Excess lactate: an index of reversibility of shock </w:t>
      </w:r>
      <w:r w:rsidR="002C2DB3" w:rsidRPr="00B40208">
        <w:rPr>
          <w:rFonts w:ascii="Times New Roman" w:hAnsi="Times New Roman" w:cs="Times New Roman"/>
          <w:sz w:val="24"/>
          <w:szCs w:val="24"/>
        </w:rPr>
        <w:t xml:space="preserve">in human patients. </w:t>
      </w:r>
      <w:r w:rsidR="002C2DB3" w:rsidRPr="00B40208">
        <w:rPr>
          <w:rFonts w:ascii="Times New Roman" w:hAnsi="Times New Roman" w:cs="Times New Roman"/>
          <w:i/>
          <w:sz w:val="24"/>
          <w:szCs w:val="24"/>
        </w:rPr>
        <w:t>Science</w:t>
      </w:r>
      <w:r w:rsidR="002C2DB3" w:rsidRPr="00B40208">
        <w:rPr>
          <w:rFonts w:ascii="Times New Roman" w:hAnsi="Times New Roman" w:cs="Times New Roman"/>
          <w:sz w:val="24"/>
          <w:szCs w:val="24"/>
        </w:rPr>
        <w:t>, 1964,</w:t>
      </w:r>
      <w:r w:rsidRPr="00B40208">
        <w:rPr>
          <w:rFonts w:ascii="Times New Roman" w:hAnsi="Times New Roman" w:cs="Times New Roman"/>
          <w:sz w:val="24"/>
          <w:szCs w:val="24"/>
        </w:rPr>
        <w:t xml:space="preserve"> 143(3613)</w:t>
      </w:r>
      <w:r w:rsidR="002C2DB3" w:rsidRPr="00B40208">
        <w:rPr>
          <w:rFonts w:ascii="Times New Roman" w:hAnsi="Times New Roman" w:cs="Times New Roman"/>
          <w:sz w:val="24"/>
          <w:szCs w:val="24"/>
        </w:rPr>
        <w:t xml:space="preserve">, </w:t>
      </w:r>
      <w:r w:rsidRPr="00B40208">
        <w:rPr>
          <w:rFonts w:ascii="Times New Roman" w:hAnsi="Times New Roman" w:cs="Times New Roman"/>
          <w:sz w:val="24"/>
          <w:szCs w:val="24"/>
        </w:rPr>
        <w:t>1457-1459.</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Brolio MP, Ambrósio CE, Franciolli AR, Morini AC, Guerra RR, Miglino MA.</w:t>
      </w:r>
      <w:r w:rsidRPr="00B40208">
        <w:rPr>
          <w:rFonts w:ascii="Times New Roman" w:hAnsi="Times New Roman" w:cs="Times New Roman"/>
          <w:sz w:val="24"/>
          <w:szCs w:val="24"/>
        </w:rPr>
        <w:t xml:space="preserve"> A barreira placentária e sua função de transferência nutricional. </w:t>
      </w:r>
      <w:r w:rsidR="002C2DB3" w:rsidRPr="00B40208">
        <w:rPr>
          <w:rFonts w:ascii="Times New Roman" w:hAnsi="Times New Roman" w:cs="Times New Roman"/>
          <w:i/>
          <w:sz w:val="24"/>
          <w:szCs w:val="24"/>
        </w:rPr>
        <w:t>Revista Brasileira de Reprodução Animal</w:t>
      </w:r>
      <w:r w:rsidRPr="00B40208">
        <w:rPr>
          <w:rFonts w:ascii="Times New Roman" w:hAnsi="Times New Roman" w:cs="Times New Roman"/>
          <w:sz w:val="24"/>
          <w:szCs w:val="24"/>
        </w:rPr>
        <w:t xml:space="preserve"> 2010, 34: 222-232.</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 xml:space="preserve">Brooks GA. </w:t>
      </w:r>
      <w:r w:rsidRPr="00B40208">
        <w:rPr>
          <w:rFonts w:ascii="Times New Roman" w:hAnsi="Times New Roman" w:cs="Times New Roman"/>
          <w:sz w:val="24"/>
          <w:szCs w:val="24"/>
        </w:rPr>
        <w:t xml:space="preserve">Anaerobic threshold: review of the concept and directions for future research. </w:t>
      </w:r>
      <w:r w:rsidR="0040648C" w:rsidRPr="00B40208">
        <w:rPr>
          <w:rFonts w:ascii="Times New Roman" w:hAnsi="Times New Roman" w:cs="Times New Roman"/>
          <w:i/>
          <w:sz w:val="24"/>
          <w:szCs w:val="24"/>
        </w:rPr>
        <w:t>Medicine &amp; Science in Sports &amp; Exercise</w:t>
      </w:r>
      <w:r w:rsidRPr="00B40208">
        <w:rPr>
          <w:rFonts w:ascii="Times New Roman" w:hAnsi="Times New Roman" w:cs="Times New Roman"/>
          <w:sz w:val="24"/>
          <w:szCs w:val="24"/>
        </w:rPr>
        <w:t xml:space="preserve"> 1985, 17(1)</w:t>
      </w:r>
      <w:r w:rsidR="0040648C" w:rsidRPr="00B40208">
        <w:rPr>
          <w:rFonts w:ascii="Times New Roman" w:hAnsi="Times New Roman" w:cs="Times New Roman"/>
          <w:sz w:val="24"/>
          <w:szCs w:val="24"/>
        </w:rPr>
        <w:t>,</w:t>
      </w:r>
      <w:r w:rsidRPr="00B40208">
        <w:rPr>
          <w:rFonts w:ascii="Times New Roman" w:hAnsi="Times New Roman" w:cs="Times New Roman"/>
          <w:sz w:val="24"/>
          <w:szCs w:val="24"/>
        </w:rPr>
        <w:t xml:space="preserve"> 22-31. </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Brooks GA.</w:t>
      </w:r>
      <w:r w:rsidRPr="00B40208">
        <w:rPr>
          <w:rFonts w:ascii="Times New Roman" w:hAnsi="Times New Roman" w:cs="Times New Roman"/>
          <w:sz w:val="24"/>
          <w:szCs w:val="24"/>
        </w:rPr>
        <w:t xml:space="preserve"> The lactate shuttle during exercise and recovery. </w:t>
      </w:r>
      <w:r w:rsidR="0040648C" w:rsidRPr="00B40208">
        <w:rPr>
          <w:rFonts w:ascii="Times New Roman" w:hAnsi="Times New Roman" w:cs="Times New Roman"/>
          <w:i/>
          <w:sz w:val="24"/>
          <w:szCs w:val="24"/>
        </w:rPr>
        <w:t>Medicine &amp; Science in Sports &amp; Exercise</w:t>
      </w:r>
      <w:r w:rsidR="0040648C" w:rsidRPr="00B40208">
        <w:rPr>
          <w:rFonts w:ascii="Times New Roman" w:hAnsi="Times New Roman" w:cs="Times New Roman"/>
          <w:sz w:val="24"/>
          <w:szCs w:val="24"/>
        </w:rPr>
        <w:t xml:space="preserve"> 1986, 18(3), </w:t>
      </w:r>
      <w:r w:rsidRPr="00B40208">
        <w:rPr>
          <w:rFonts w:ascii="Times New Roman" w:hAnsi="Times New Roman" w:cs="Times New Roman"/>
          <w:sz w:val="24"/>
          <w:szCs w:val="24"/>
        </w:rPr>
        <w:t>360-368</w:t>
      </w:r>
      <w:r w:rsidR="0040648C"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 xml:space="preserve">Brooks GA. </w:t>
      </w:r>
      <w:r w:rsidRPr="00B40208">
        <w:rPr>
          <w:rFonts w:ascii="Times New Roman" w:hAnsi="Times New Roman" w:cs="Times New Roman"/>
          <w:sz w:val="24"/>
          <w:szCs w:val="24"/>
        </w:rPr>
        <w:t xml:space="preserve">Current concepts in lactate exchange. </w:t>
      </w:r>
      <w:r w:rsidR="0040648C" w:rsidRPr="00B40208">
        <w:rPr>
          <w:rFonts w:ascii="Times New Roman" w:hAnsi="Times New Roman" w:cs="Times New Roman"/>
          <w:i/>
          <w:sz w:val="24"/>
          <w:szCs w:val="24"/>
        </w:rPr>
        <w:t>Medicine &amp; Science in Sports &amp; Exercise</w:t>
      </w:r>
      <w:r w:rsidRPr="00B40208">
        <w:rPr>
          <w:rFonts w:ascii="Times New Roman" w:hAnsi="Times New Roman" w:cs="Times New Roman"/>
          <w:sz w:val="24"/>
          <w:szCs w:val="24"/>
        </w:rPr>
        <w:t xml:space="preserve"> 1991, 23(8), 895-906.</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Brooks GA, Gladden LB.</w:t>
      </w:r>
      <w:r w:rsidRPr="00B40208">
        <w:rPr>
          <w:rFonts w:ascii="Times New Roman" w:hAnsi="Times New Roman" w:cs="Times New Roman"/>
          <w:sz w:val="24"/>
          <w:szCs w:val="24"/>
        </w:rPr>
        <w:t xml:space="preserve"> The metabolic systems: anaerobic metabolism (glycolytic and phosphagen). In </w:t>
      </w:r>
      <w:r w:rsidRPr="00B40208">
        <w:rPr>
          <w:rFonts w:ascii="Times New Roman" w:hAnsi="Times New Roman" w:cs="Times New Roman"/>
          <w:i/>
          <w:iCs/>
          <w:sz w:val="24"/>
          <w:szCs w:val="24"/>
        </w:rPr>
        <w:t>Exercise Physiology</w:t>
      </w:r>
      <w:r w:rsidRPr="00B40208">
        <w:rPr>
          <w:rFonts w:ascii="Times New Roman" w:hAnsi="Times New Roman" w:cs="Times New Roman"/>
          <w:sz w:val="24"/>
          <w:szCs w:val="24"/>
        </w:rPr>
        <w:t xml:space="preserve"> American Psychological Association, 2003</w:t>
      </w:r>
      <w:r w:rsidR="0040648C" w:rsidRPr="00B40208">
        <w:rPr>
          <w:rFonts w:ascii="Times New Roman" w:hAnsi="Times New Roman" w:cs="Times New Roman"/>
          <w:sz w:val="24"/>
          <w:szCs w:val="24"/>
        </w:rPr>
        <w:t>, 322-360.</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Cabello G.</w:t>
      </w:r>
      <w:r w:rsidRPr="00B40208">
        <w:rPr>
          <w:rFonts w:ascii="Times New Roman" w:hAnsi="Times New Roman" w:cs="Times New Roman"/>
          <w:sz w:val="24"/>
          <w:szCs w:val="24"/>
        </w:rPr>
        <w:t xml:space="preserve"> Endocrine Reactivity (T3, T4, Cortisol) During Cold-Exposure in Preterm and Full-Term Lambs. </w:t>
      </w:r>
      <w:r w:rsidRPr="00B40208">
        <w:rPr>
          <w:rFonts w:ascii="Times New Roman" w:hAnsi="Times New Roman" w:cs="Times New Roman"/>
          <w:i/>
          <w:sz w:val="24"/>
          <w:szCs w:val="24"/>
        </w:rPr>
        <w:t>Biology of the Neonate</w:t>
      </w:r>
      <w:r w:rsidRPr="00B40208">
        <w:rPr>
          <w:rFonts w:ascii="Times New Roman" w:hAnsi="Times New Roman" w:cs="Times New Roman"/>
          <w:sz w:val="24"/>
          <w:szCs w:val="24"/>
        </w:rPr>
        <w:t xml:space="preserve"> 1983, 44, 224-233.</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eastAsia="Times New Roman" w:hAnsi="Times New Roman" w:cs="Times New Roman"/>
          <w:b/>
          <w:sz w:val="24"/>
          <w:szCs w:val="24"/>
          <w:lang w:val="en-US"/>
        </w:rPr>
        <w:t>Campbell SG.</w:t>
      </w:r>
      <w:r w:rsidRPr="00B40208">
        <w:rPr>
          <w:rFonts w:ascii="Times New Roman" w:eastAsia="Times New Roman" w:hAnsi="Times New Roman" w:cs="Times New Roman"/>
          <w:sz w:val="24"/>
          <w:szCs w:val="24"/>
          <w:lang w:val="en-US"/>
        </w:rPr>
        <w:t xml:space="preserve"> Experimental colostrum deprivation in lambs. </w:t>
      </w:r>
      <w:r w:rsidRPr="00B40208">
        <w:rPr>
          <w:rFonts w:ascii="Times New Roman" w:eastAsia="Times New Roman" w:hAnsi="Times New Roman" w:cs="Times New Roman"/>
          <w:i/>
          <w:sz w:val="24"/>
          <w:szCs w:val="24"/>
          <w:lang w:val="en-US"/>
        </w:rPr>
        <w:t>British Veterinary Journal</w:t>
      </w:r>
      <w:r w:rsidRPr="00B40208">
        <w:rPr>
          <w:rFonts w:ascii="Times New Roman" w:eastAsia="Times New Roman" w:hAnsi="Times New Roman" w:cs="Times New Roman"/>
          <w:sz w:val="24"/>
          <w:szCs w:val="24"/>
          <w:lang w:val="en-US"/>
        </w:rPr>
        <w:t xml:space="preserve"> 1974, 130, 538-543.</w:t>
      </w:r>
    </w:p>
    <w:p w:rsidR="00486106" w:rsidRPr="00B40208" w:rsidRDefault="00486106" w:rsidP="00486106">
      <w:pPr>
        <w:widowControl w:val="0"/>
        <w:autoSpaceDE w:val="0"/>
        <w:autoSpaceDN w:val="0"/>
        <w:spacing w:before="120" w:after="240" w:line="360" w:lineRule="auto"/>
        <w:ind w:right="112"/>
        <w:jc w:val="both"/>
        <w:rPr>
          <w:rFonts w:ascii="Times New Roman" w:eastAsia="Times New Roman" w:hAnsi="Times New Roman" w:cs="Times New Roman"/>
          <w:b/>
          <w:sz w:val="24"/>
          <w:szCs w:val="24"/>
          <w:lang w:val="en-US"/>
        </w:rPr>
      </w:pP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eastAsia="Times New Roman" w:hAnsi="Times New Roman" w:cs="Times New Roman"/>
          <w:b/>
          <w:sz w:val="24"/>
          <w:szCs w:val="24"/>
          <w:lang w:val="en-US"/>
        </w:rPr>
        <w:lastRenderedPageBreak/>
        <w:t xml:space="preserve">Campbell SG, Siegel MJ, Knowlton BJ. </w:t>
      </w:r>
      <w:r w:rsidRPr="00B40208">
        <w:rPr>
          <w:rFonts w:ascii="Times New Roman" w:eastAsia="Times New Roman" w:hAnsi="Times New Roman" w:cs="Times New Roman"/>
          <w:sz w:val="24"/>
          <w:szCs w:val="24"/>
          <w:lang w:val="en-US"/>
        </w:rPr>
        <w:t xml:space="preserve">Sheep Immunoglobulins and Their Transmission to Neonatal Lamb. </w:t>
      </w:r>
      <w:r w:rsidR="00D47393">
        <w:rPr>
          <w:rFonts w:ascii="Times New Roman" w:eastAsia="Times New Roman" w:hAnsi="Times New Roman" w:cs="Times New Roman"/>
          <w:i/>
          <w:sz w:val="24"/>
          <w:szCs w:val="24"/>
          <w:lang w:val="en-US"/>
        </w:rPr>
        <w:t>New Zealand Veterinary Journal</w:t>
      </w:r>
      <w:r w:rsidRPr="00B40208">
        <w:rPr>
          <w:rFonts w:ascii="Times New Roman" w:eastAsia="Times New Roman" w:hAnsi="Times New Roman" w:cs="Times New Roman"/>
          <w:sz w:val="24"/>
          <w:szCs w:val="24"/>
          <w:lang w:val="en-US"/>
        </w:rPr>
        <w:t xml:space="preserve"> 1977, 25, 361-365.</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Cannon B, Nedergaard J.</w:t>
      </w:r>
      <w:r w:rsidRPr="00B40208">
        <w:rPr>
          <w:rFonts w:ascii="Times New Roman" w:hAnsi="Times New Roman" w:cs="Times New Roman"/>
          <w:sz w:val="24"/>
          <w:szCs w:val="24"/>
        </w:rPr>
        <w:t xml:space="preserve"> Brown adipose tissue: Function and physiological significance. </w:t>
      </w:r>
      <w:r w:rsidRPr="00B40208">
        <w:rPr>
          <w:rFonts w:ascii="Times New Roman" w:hAnsi="Times New Roman" w:cs="Times New Roman"/>
          <w:i/>
          <w:sz w:val="24"/>
          <w:szCs w:val="24"/>
        </w:rPr>
        <w:t>Physiological Reviews</w:t>
      </w:r>
      <w:r w:rsidRPr="00B40208">
        <w:rPr>
          <w:rFonts w:ascii="Times New Roman" w:hAnsi="Times New Roman" w:cs="Times New Roman"/>
          <w:sz w:val="24"/>
          <w:szCs w:val="24"/>
        </w:rPr>
        <w:t xml:space="preserve"> 2004, 84, 277-359.</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Castagnetti C, Pirrone A, Mariella J, Mari, G.</w:t>
      </w:r>
      <w:r w:rsidRPr="00B40208">
        <w:rPr>
          <w:rFonts w:ascii="Times New Roman" w:hAnsi="Times New Roman" w:cs="Times New Roman"/>
          <w:sz w:val="24"/>
          <w:szCs w:val="24"/>
        </w:rPr>
        <w:t xml:space="preserve"> Venous blood lactate evaluation in equine neonatal intensive care. </w:t>
      </w:r>
      <w:r w:rsidRPr="00B40208">
        <w:rPr>
          <w:rFonts w:ascii="Times New Roman" w:hAnsi="Times New Roman" w:cs="Times New Roman"/>
          <w:i/>
          <w:sz w:val="24"/>
          <w:szCs w:val="24"/>
        </w:rPr>
        <w:t>Theriogenology</w:t>
      </w:r>
      <w:r w:rsidRPr="00B40208">
        <w:rPr>
          <w:rFonts w:ascii="Times New Roman" w:hAnsi="Times New Roman" w:cs="Times New Roman"/>
          <w:sz w:val="24"/>
          <w:szCs w:val="24"/>
        </w:rPr>
        <w:t> 2010, 73(3), 343-357.</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CEC.</w:t>
      </w:r>
      <w:r w:rsidRPr="00B40208">
        <w:rPr>
          <w:rFonts w:ascii="Times New Roman" w:hAnsi="Times New Roman" w:cs="Times New Roman"/>
          <w:sz w:val="24"/>
          <w:szCs w:val="24"/>
        </w:rPr>
        <w:t xml:space="preserve"> Lactate Information Sheet for Clinicans, Released May 2014</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eastAsia="Times New Roman" w:hAnsi="Times New Roman" w:cs="Times New Roman"/>
          <w:b/>
          <w:sz w:val="24"/>
          <w:szCs w:val="24"/>
          <w:lang w:val="en-US"/>
        </w:rPr>
        <w:t>Clarke L, Heasman L, Firth K, Symonds ME.</w:t>
      </w:r>
      <w:r w:rsidRPr="00B40208">
        <w:rPr>
          <w:rFonts w:ascii="Times New Roman" w:eastAsia="Times New Roman" w:hAnsi="Times New Roman" w:cs="Times New Roman"/>
          <w:sz w:val="24"/>
          <w:szCs w:val="24"/>
          <w:lang w:val="en-US"/>
        </w:rPr>
        <w:t xml:space="preserve"> Influence of feeding and ambient temperature on thermoregulation in newborn lambs</w:t>
      </w:r>
      <w:r w:rsidRPr="00B40208">
        <w:rPr>
          <w:rFonts w:ascii="Times New Roman" w:eastAsia="Times New Roman" w:hAnsi="Times New Roman" w:cs="Times New Roman"/>
          <w:i/>
          <w:sz w:val="24"/>
          <w:szCs w:val="24"/>
          <w:lang w:val="en-US"/>
        </w:rPr>
        <w:t>. Experimental Physiology</w:t>
      </w:r>
      <w:r w:rsidRPr="00B40208">
        <w:rPr>
          <w:rFonts w:ascii="Times New Roman" w:eastAsia="Times New Roman" w:hAnsi="Times New Roman" w:cs="Times New Roman"/>
          <w:sz w:val="24"/>
          <w:szCs w:val="24"/>
          <w:lang w:val="en-US"/>
        </w:rPr>
        <w:t xml:space="preserve"> 1997, 82, 1029-1040.</w:t>
      </w:r>
    </w:p>
    <w:p w:rsidR="0040648C"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Cohen RD, Simpson R.</w:t>
      </w:r>
      <w:r w:rsidRPr="00B40208">
        <w:rPr>
          <w:rFonts w:ascii="Times New Roman" w:hAnsi="Times New Roman" w:cs="Times New Roman"/>
          <w:sz w:val="24"/>
          <w:szCs w:val="24"/>
        </w:rPr>
        <w:t xml:space="preserve"> Lactate metabolism. </w:t>
      </w:r>
      <w:r w:rsidRPr="00B40208">
        <w:rPr>
          <w:rFonts w:ascii="Times New Roman" w:hAnsi="Times New Roman" w:cs="Times New Roman"/>
          <w:i/>
          <w:sz w:val="24"/>
          <w:szCs w:val="24"/>
        </w:rPr>
        <w:t>Anesthesiology</w:t>
      </w:r>
      <w:r w:rsidR="00D47393">
        <w:rPr>
          <w:rFonts w:ascii="Times New Roman" w:hAnsi="Times New Roman" w:cs="Times New Roman"/>
          <w:sz w:val="24"/>
          <w:szCs w:val="24"/>
        </w:rPr>
        <w:t xml:space="preserve"> </w:t>
      </w:r>
      <w:r w:rsidR="0040648C" w:rsidRPr="00B40208">
        <w:rPr>
          <w:rFonts w:ascii="Times New Roman" w:hAnsi="Times New Roman" w:cs="Times New Roman"/>
          <w:sz w:val="24"/>
          <w:szCs w:val="24"/>
        </w:rPr>
        <w:t xml:space="preserve">1975, 43(6), </w:t>
      </w:r>
      <w:r w:rsidRPr="00B40208">
        <w:rPr>
          <w:rFonts w:ascii="Times New Roman" w:hAnsi="Times New Roman" w:cs="Times New Roman"/>
          <w:sz w:val="24"/>
          <w:szCs w:val="24"/>
        </w:rPr>
        <w:t>661–73.</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sz w:val="24"/>
          <w:szCs w:val="24"/>
        </w:rPr>
        <w:t xml:space="preserve"> </w:t>
      </w:r>
      <w:r w:rsidRPr="00B40208">
        <w:rPr>
          <w:rFonts w:ascii="Times New Roman" w:hAnsi="Times New Roman" w:cs="Times New Roman"/>
          <w:b/>
          <w:sz w:val="24"/>
          <w:szCs w:val="24"/>
        </w:rPr>
        <w:t>Comline RS, Silver M.</w:t>
      </w:r>
      <w:r w:rsidRPr="00B40208">
        <w:rPr>
          <w:rFonts w:ascii="Times New Roman" w:hAnsi="Times New Roman" w:cs="Times New Roman"/>
          <w:sz w:val="24"/>
          <w:szCs w:val="24"/>
        </w:rPr>
        <w:t xml:space="preserve"> The compositon of foetal and maternal blood during parturition in the ewe</w:t>
      </w:r>
      <w:r w:rsidR="0040648C" w:rsidRPr="00B40208">
        <w:rPr>
          <w:rFonts w:ascii="Times New Roman" w:hAnsi="Times New Roman" w:cs="Times New Roman"/>
          <w:sz w:val="24"/>
          <w:szCs w:val="24"/>
        </w:rPr>
        <w:t xml:space="preserve">. </w:t>
      </w:r>
      <w:r w:rsidR="0040648C" w:rsidRPr="00B40208">
        <w:rPr>
          <w:rFonts w:ascii="Times New Roman" w:hAnsi="Times New Roman" w:cs="Times New Roman"/>
          <w:i/>
          <w:sz w:val="24"/>
          <w:szCs w:val="24"/>
        </w:rPr>
        <w:t>The Journal of Physiology</w:t>
      </w:r>
      <w:r w:rsidR="0040648C" w:rsidRPr="00B40208">
        <w:rPr>
          <w:rFonts w:ascii="Times New Roman" w:hAnsi="Times New Roman" w:cs="Times New Roman"/>
          <w:sz w:val="24"/>
          <w:szCs w:val="24"/>
        </w:rPr>
        <w:t xml:space="preserve"> 1972, 222(1), </w:t>
      </w:r>
      <w:r w:rsidRPr="00B40208">
        <w:rPr>
          <w:rFonts w:ascii="Times New Roman" w:hAnsi="Times New Roman" w:cs="Times New Roman"/>
          <w:sz w:val="24"/>
          <w:szCs w:val="24"/>
        </w:rPr>
        <w:t xml:space="preserve">233-256. </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Connor H, Woods HF, Ledingham JG, Murray JD.</w:t>
      </w:r>
      <w:r w:rsidRPr="00B40208">
        <w:rPr>
          <w:rFonts w:ascii="Times New Roman" w:hAnsi="Times New Roman" w:cs="Times New Roman"/>
          <w:sz w:val="24"/>
          <w:szCs w:val="24"/>
        </w:rPr>
        <w:t xml:space="preserve"> A model of L(þ)-lactate metabolism in normal man. </w:t>
      </w:r>
      <w:r w:rsidR="005B7F44" w:rsidRPr="00B40208">
        <w:rPr>
          <w:rFonts w:ascii="Times New Roman" w:hAnsi="Times New Roman" w:cs="Times New Roman"/>
          <w:i/>
          <w:sz w:val="24"/>
          <w:szCs w:val="24"/>
        </w:rPr>
        <w:t>Annals of Nutrition and Metabolism</w:t>
      </w:r>
      <w:r w:rsidR="005B7F44" w:rsidRPr="00B40208">
        <w:rPr>
          <w:rFonts w:ascii="Times New Roman" w:hAnsi="Times New Roman" w:cs="Times New Roman"/>
          <w:sz w:val="24"/>
          <w:szCs w:val="24"/>
        </w:rPr>
        <w:t xml:space="preserve"> </w:t>
      </w:r>
      <w:r w:rsidRPr="00B40208">
        <w:rPr>
          <w:rFonts w:ascii="Times New Roman" w:hAnsi="Times New Roman" w:cs="Times New Roman"/>
          <w:sz w:val="24"/>
          <w:szCs w:val="24"/>
        </w:rPr>
        <w:t>1982</w:t>
      </w:r>
      <w:r w:rsidR="005B7F44" w:rsidRPr="00B40208">
        <w:rPr>
          <w:rFonts w:ascii="Times New Roman" w:hAnsi="Times New Roman" w:cs="Times New Roman"/>
          <w:sz w:val="24"/>
          <w:szCs w:val="24"/>
        </w:rPr>
        <w:t>, 26(4),</w:t>
      </w:r>
      <w:r w:rsidRPr="00B40208">
        <w:rPr>
          <w:rFonts w:ascii="Times New Roman" w:hAnsi="Times New Roman" w:cs="Times New Roman"/>
          <w:sz w:val="24"/>
          <w:szCs w:val="24"/>
        </w:rPr>
        <w:t xml:space="preserve"> 254-263.</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 xml:space="preserve">Consoli A, Nurjhan N, Reilly JJ, Bier DM, Gerich JE. </w:t>
      </w:r>
      <w:r w:rsidRPr="00B40208">
        <w:rPr>
          <w:rFonts w:ascii="Times New Roman" w:hAnsi="Times New Roman" w:cs="Times New Roman"/>
          <w:sz w:val="24"/>
          <w:szCs w:val="24"/>
        </w:rPr>
        <w:t>Contribution of liver and skeletal muscle to alanine and lactate metabolism in humans</w:t>
      </w:r>
      <w:r w:rsidRPr="00B40208">
        <w:rPr>
          <w:rFonts w:ascii="Times New Roman" w:hAnsi="Times New Roman" w:cs="Times New Roman"/>
          <w:i/>
          <w:sz w:val="24"/>
          <w:szCs w:val="24"/>
        </w:rPr>
        <w:t xml:space="preserve">. </w:t>
      </w:r>
      <w:r w:rsidR="005B7F44" w:rsidRPr="00B40208">
        <w:rPr>
          <w:rFonts w:ascii="Times New Roman" w:hAnsi="Times New Roman" w:cs="Times New Roman"/>
          <w:i/>
          <w:sz w:val="24"/>
          <w:szCs w:val="24"/>
        </w:rPr>
        <w:t>American Journal of Physiology</w:t>
      </w:r>
      <w:r w:rsidR="005B7F44" w:rsidRPr="00B40208">
        <w:rPr>
          <w:rFonts w:ascii="Times New Roman" w:hAnsi="Times New Roman" w:cs="Times New Roman"/>
          <w:sz w:val="24"/>
          <w:szCs w:val="24"/>
        </w:rPr>
        <w:t xml:space="preserve"> 1990,</w:t>
      </w:r>
      <w:r w:rsidRPr="00B40208">
        <w:rPr>
          <w:rFonts w:ascii="Times New Roman" w:hAnsi="Times New Roman" w:cs="Times New Roman"/>
          <w:sz w:val="24"/>
          <w:szCs w:val="24"/>
        </w:rPr>
        <w:t xml:space="preserve"> 259(5)</w:t>
      </w:r>
      <w:r w:rsidR="005B7F44"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r w:rsidR="005B7F44" w:rsidRPr="00B40208">
        <w:rPr>
          <w:rFonts w:ascii="Times New Roman" w:hAnsi="Times New Roman" w:cs="Times New Roman"/>
          <w:sz w:val="24"/>
          <w:szCs w:val="24"/>
        </w:rPr>
        <w:t>677-</w:t>
      </w:r>
      <w:r w:rsidRPr="00B40208">
        <w:rPr>
          <w:rFonts w:ascii="Times New Roman" w:hAnsi="Times New Roman" w:cs="Times New Roman"/>
          <w:sz w:val="24"/>
          <w:szCs w:val="24"/>
        </w:rPr>
        <w:t>684</w:t>
      </w:r>
      <w:r w:rsidR="005B7F44"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 xml:space="preserve">Cori CF, Cori GT. </w:t>
      </w:r>
      <w:r w:rsidRPr="00B40208">
        <w:rPr>
          <w:rFonts w:ascii="Times New Roman" w:hAnsi="Times New Roman" w:cs="Times New Roman"/>
          <w:sz w:val="24"/>
          <w:szCs w:val="24"/>
        </w:rPr>
        <w:t xml:space="preserve">The mechanism of epinephrine action. IV. The influence of epinephrine on lactic acid production and blood sugar utilization. </w:t>
      </w:r>
      <w:r w:rsidR="005B7F44" w:rsidRPr="00B40208">
        <w:rPr>
          <w:rFonts w:ascii="Times New Roman" w:hAnsi="Times New Roman" w:cs="Times New Roman"/>
          <w:i/>
          <w:sz w:val="24"/>
          <w:szCs w:val="24"/>
        </w:rPr>
        <w:t xml:space="preserve">The </w:t>
      </w:r>
      <w:r w:rsidR="00D47393">
        <w:rPr>
          <w:rFonts w:ascii="Times New Roman" w:hAnsi="Times New Roman" w:cs="Times New Roman"/>
          <w:i/>
          <w:sz w:val="24"/>
          <w:szCs w:val="24"/>
        </w:rPr>
        <w:t>Journal of Biological Chemistry</w:t>
      </w:r>
      <w:r w:rsidR="005B7F44" w:rsidRPr="00B40208">
        <w:rPr>
          <w:rFonts w:ascii="Times New Roman" w:hAnsi="Times New Roman" w:cs="Times New Roman"/>
          <w:sz w:val="24"/>
          <w:szCs w:val="24"/>
        </w:rPr>
        <w:t xml:space="preserve"> 1929, 84, </w:t>
      </w:r>
      <w:r w:rsidRPr="00B40208">
        <w:rPr>
          <w:rFonts w:ascii="Times New Roman" w:hAnsi="Times New Roman" w:cs="Times New Roman"/>
          <w:sz w:val="24"/>
          <w:szCs w:val="24"/>
        </w:rPr>
        <w:t>683-698.</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Cruz RKS.</w:t>
      </w:r>
      <w:r w:rsidRPr="00B40208">
        <w:rPr>
          <w:rFonts w:ascii="Times New Roman" w:hAnsi="Times New Roman" w:cs="Times New Roman"/>
          <w:sz w:val="24"/>
          <w:szCs w:val="24"/>
        </w:rPr>
        <w:t xml:space="preserve"> Avaliação dos padrões de vitalidade neonatal, hemogasometria e eletrocardiografia em equinos da raça Pain Horse. Dissertação de Mestrado, Universidade Estadual Paulista, Botucatu, 2014</w:t>
      </w:r>
      <w:r w:rsidR="005B7F44"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Damarsoy Froohari, F.</w:t>
      </w:r>
      <w:r w:rsidRPr="00B40208">
        <w:rPr>
          <w:rFonts w:ascii="Times New Roman" w:hAnsi="Times New Roman" w:cs="Times New Roman"/>
          <w:sz w:val="24"/>
          <w:szCs w:val="24"/>
          <w:shd w:val="clear" w:color="auto" w:fill="FFFFFF"/>
        </w:rPr>
        <w:t xml:space="preserve"> Hacettepe Üniversitesi Erişkin Acil Servisi</w:t>
      </w:r>
      <w:r w:rsidR="003825A2" w:rsidRPr="00B40208">
        <w:rPr>
          <w:rFonts w:ascii="Times New Roman" w:hAnsi="Times New Roman" w:cs="Times New Roman"/>
          <w:sz w:val="24"/>
          <w:szCs w:val="24"/>
          <w:shd w:val="clear" w:color="auto" w:fill="FFFFFF"/>
        </w:rPr>
        <w:t>’n</w:t>
      </w:r>
      <w:r w:rsidRPr="00B40208">
        <w:rPr>
          <w:rFonts w:ascii="Times New Roman" w:hAnsi="Times New Roman" w:cs="Times New Roman"/>
          <w:sz w:val="24"/>
          <w:szCs w:val="24"/>
          <w:shd w:val="clear" w:color="auto" w:fill="FFFFFF"/>
        </w:rPr>
        <w:t xml:space="preserve">e Karın Ağrısı </w:t>
      </w:r>
      <w:proofErr w:type="gramStart"/>
      <w:r w:rsidRPr="00B40208">
        <w:rPr>
          <w:rFonts w:ascii="Times New Roman" w:hAnsi="Times New Roman" w:cs="Times New Roman"/>
          <w:sz w:val="24"/>
          <w:szCs w:val="24"/>
          <w:shd w:val="clear" w:color="auto" w:fill="FFFFFF"/>
        </w:rPr>
        <w:t>Şikayeti</w:t>
      </w:r>
      <w:proofErr w:type="gramEnd"/>
      <w:r w:rsidRPr="00B40208">
        <w:rPr>
          <w:rFonts w:ascii="Times New Roman" w:hAnsi="Times New Roman" w:cs="Times New Roman"/>
          <w:sz w:val="24"/>
          <w:szCs w:val="24"/>
          <w:shd w:val="clear" w:color="auto" w:fill="FFFFFF"/>
        </w:rPr>
        <w:t xml:space="preserve"> </w:t>
      </w:r>
      <w:r w:rsidR="005B7F44" w:rsidRPr="00B40208">
        <w:rPr>
          <w:rFonts w:ascii="Times New Roman" w:hAnsi="Times New Roman" w:cs="Times New Roman"/>
          <w:sz w:val="24"/>
          <w:szCs w:val="24"/>
          <w:shd w:val="clear" w:color="auto" w:fill="FFFFFF"/>
        </w:rPr>
        <w:t>İ</w:t>
      </w:r>
      <w:r w:rsidRPr="00B40208">
        <w:rPr>
          <w:rFonts w:ascii="Times New Roman" w:hAnsi="Times New Roman" w:cs="Times New Roman"/>
          <w:sz w:val="24"/>
          <w:szCs w:val="24"/>
          <w:shd w:val="clear" w:color="auto" w:fill="FFFFFF"/>
        </w:rPr>
        <w:t>le Başvuran Hastalarda Venöz Kan Gazında Laktat Düzeyinin Progn</w:t>
      </w:r>
      <w:r w:rsidR="005B7F44" w:rsidRPr="00B40208">
        <w:rPr>
          <w:rFonts w:ascii="Times New Roman" w:hAnsi="Times New Roman" w:cs="Times New Roman"/>
          <w:sz w:val="24"/>
          <w:szCs w:val="24"/>
          <w:shd w:val="clear" w:color="auto" w:fill="FFFFFF"/>
        </w:rPr>
        <w:t>oza Etkisi, Uzmanlık Tezi, 2015.</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lastRenderedPageBreak/>
        <w:t>Dawes GS, Jacobson HN, Mott JE, Shelley HJ, Staf Tord A.</w:t>
      </w:r>
      <w:r w:rsidRPr="00B40208">
        <w:rPr>
          <w:rFonts w:ascii="Times New Roman" w:hAnsi="Times New Roman" w:cs="Times New Roman"/>
          <w:sz w:val="24"/>
          <w:szCs w:val="24"/>
        </w:rPr>
        <w:t xml:space="preserve"> </w:t>
      </w:r>
      <w:r w:rsidRPr="00B40208">
        <w:rPr>
          <w:rFonts w:ascii="Times New Roman" w:hAnsi="Times New Roman" w:cs="Times New Roman"/>
          <w:iCs/>
          <w:sz w:val="24"/>
          <w:szCs w:val="24"/>
        </w:rPr>
        <w:t xml:space="preserve">The Treatment of asphyxiated. mature fostal lambs and rhesus monkeys with intravenous glucose and sodium carbonate. </w:t>
      </w:r>
      <w:r w:rsidR="005B7F44" w:rsidRPr="00B40208">
        <w:rPr>
          <w:rFonts w:ascii="Times New Roman" w:hAnsi="Times New Roman" w:cs="Times New Roman"/>
          <w:i/>
          <w:sz w:val="24"/>
          <w:szCs w:val="24"/>
        </w:rPr>
        <w:t>The Journal of Physiology</w:t>
      </w:r>
      <w:r w:rsidRPr="00B40208">
        <w:rPr>
          <w:rFonts w:ascii="Times New Roman" w:hAnsi="Times New Roman" w:cs="Times New Roman"/>
          <w:sz w:val="24"/>
          <w:szCs w:val="24"/>
        </w:rPr>
        <w:t xml:space="preserve"> 1963, 169, 169-184</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Dwyer CM.</w:t>
      </w:r>
      <w:r w:rsidRPr="00B40208">
        <w:rPr>
          <w:rFonts w:ascii="Times New Roman" w:hAnsi="Times New Roman" w:cs="Times New Roman"/>
          <w:sz w:val="24"/>
          <w:szCs w:val="24"/>
          <w:shd w:val="clear" w:color="auto" w:fill="FFFFFF"/>
        </w:rPr>
        <w:t xml:space="preserve"> Behavioural development in the neonatal lamb: effect of maternal and birth-related factors. </w:t>
      </w:r>
      <w:r w:rsidRPr="00B40208">
        <w:rPr>
          <w:rFonts w:ascii="Times New Roman" w:hAnsi="Times New Roman" w:cs="Times New Roman"/>
          <w:i/>
          <w:sz w:val="24"/>
          <w:szCs w:val="24"/>
          <w:shd w:val="clear" w:color="auto" w:fill="FFFFFF"/>
        </w:rPr>
        <w:t>Theriogenology</w:t>
      </w:r>
      <w:r w:rsidRPr="00B40208">
        <w:rPr>
          <w:rFonts w:ascii="Times New Roman" w:hAnsi="Times New Roman" w:cs="Times New Roman"/>
          <w:sz w:val="24"/>
          <w:szCs w:val="24"/>
          <w:shd w:val="clear" w:color="auto" w:fill="FFFFFF"/>
        </w:rPr>
        <w:t> 2003, 59(3-4), 1027-1050.</w:t>
      </w:r>
    </w:p>
    <w:p w:rsidR="00427940" w:rsidRPr="00B40208" w:rsidRDefault="00427940" w:rsidP="00486106">
      <w:pPr>
        <w:widowControl w:val="0"/>
        <w:autoSpaceDE w:val="0"/>
        <w:autoSpaceDN w:val="0"/>
        <w:spacing w:before="120" w:after="240" w:line="360" w:lineRule="auto"/>
        <w:ind w:right="112"/>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t>Dwyer CM, Lawrence AB.</w:t>
      </w:r>
      <w:r w:rsidRPr="00B40208">
        <w:rPr>
          <w:rFonts w:ascii="Times New Roman" w:eastAsia="Times New Roman" w:hAnsi="Times New Roman" w:cs="Times New Roman"/>
          <w:sz w:val="24"/>
          <w:szCs w:val="24"/>
          <w:lang w:val="en-US"/>
        </w:rPr>
        <w:t xml:space="preserve"> A review of the behavioural and physiological adaptations of hill and lowland breeds of sheep that favour lamb survival. </w:t>
      </w:r>
      <w:r w:rsidRPr="00B40208">
        <w:rPr>
          <w:rFonts w:ascii="Times New Roman" w:eastAsia="Times New Roman" w:hAnsi="Times New Roman" w:cs="Times New Roman"/>
          <w:i/>
          <w:sz w:val="24"/>
          <w:szCs w:val="24"/>
          <w:lang w:val="en-US"/>
        </w:rPr>
        <w:t>Applied Animal Behaviour Science</w:t>
      </w:r>
      <w:r w:rsidRPr="00B40208">
        <w:rPr>
          <w:rFonts w:ascii="Times New Roman" w:eastAsia="Times New Roman" w:hAnsi="Times New Roman" w:cs="Times New Roman"/>
          <w:sz w:val="24"/>
          <w:szCs w:val="24"/>
          <w:lang w:val="en-US"/>
        </w:rPr>
        <w:t xml:space="preserve"> 2005, 92, 235-260</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 xml:space="preserve">Dwyer CM, Calvert SK, Farish M, Donbavand J, Pickup HE. </w:t>
      </w:r>
      <w:r w:rsidRPr="00B40208">
        <w:rPr>
          <w:rFonts w:ascii="Times New Roman" w:hAnsi="Times New Roman" w:cs="Times New Roman"/>
          <w:sz w:val="24"/>
          <w:szCs w:val="24"/>
        </w:rPr>
        <w:t xml:space="preserve">Breed, litter and parity effects on placental weight and placentome number, and consequences for the neonatal behaviour of the lamb. </w:t>
      </w:r>
      <w:r w:rsidRPr="00B40208">
        <w:rPr>
          <w:rFonts w:ascii="Times New Roman" w:hAnsi="Times New Roman" w:cs="Times New Roman"/>
          <w:i/>
          <w:sz w:val="24"/>
          <w:szCs w:val="24"/>
        </w:rPr>
        <w:t>Theriogenology</w:t>
      </w:r>
      <w:r w:rsidRPr="00B40208">
        <w:rPr>
          <w:rFonts w:ascii="Times New Roman" w:hAnsi="Times New Roman" w:cs="Times New Roman"/>
          <w:sz w:val="24"/>
          <w:szCs w:val="24"/>
        </w:rPr>
        <w:t xml:space="preserve"> 2005, 63, 1092-1110.</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eastAsia="Times New Roman" w:hAnsi="Times New Roman" w:cs="Times New Roman"/>
          <w:b/>
          <w:sz w:val="24"/>
          <w:szCs w:val="24"/>
          <w:lang w:val="en-US"/>
        </w:rPr>
        <w:t xml:space="preserve">Dwyer CM. </w:t>
      </w:r>
      <w:r w:rsidRPr="00B40208">
        <w:rPr>
          <w:rFonts w:ascii="Times New Roman" w:eastAsia="Times New Roman" w:hAnsi="Times New Roman" w:cs="Times New Roman"/>
          <w:sz w:val="24"/>
          <w:szCs w:val="24"/>
          <w:lang w:val="en-US"/>
        </w:rPr>
        <w:t xml:space="preserve">Genetic and physiological effects on maternal behavior and lamb survival. </w:t>
      </w:r>
      <w:r w:rsidRPr="00B40208">
        <w:rPr>
          <w:rFonts w:ascii="Times New Roman" w:eastAsia="Times New Roman" w:hAnsi="Times New Roman" w:cs="Times New Roman"/>
          <w:i/>
          <w:sz w:val="24"/>
          <w:szCs w:val="24"/>
          <w:lang w:val="en-US"/>
        </w:rPr>
        <w:t>Journal of Animal Science</w:t>
      </w:r>
      <w:r w:rsidRPr="00B40208">
        <w:rPr>
          <w:rFonts w:ascii="Times New Roman" w:eastAsia="Times New Roman" w:hAnsi="Times New Roman" w:cs="Times New Roman"/>
          <w:sz w:val="24"/>
          <w:szCs w:val="24"/>
          <w:lang w:val="en-US"/>
        </w:rPr>
        <w:t xml:space="preserve"> 2008,</w:t>
      </w:r>
      <w:r w:rsidR="005B7F44" w:rsidRPr="00B40208">
        <w:rPr>
          <w:rFonts w:ascii="Times New Roman" w:eastAsia="Times New Roman" w:hAnsi="Times New Roman" w:cs="Times New Roman"/>
          <w:sz w:val="24"/>
          <w:szCs w:val="24"/>
          <w:lang w:val="en-US"/>
        </w:rPr>
        <w:t xml:space="preserve"> 86, 246-</w:t>
      </w:r>
      <w:r w:rsidRPr="00B40208">
        <w:rPr>
          <w:rFonts w:ascii="Times New Roman" w:eastAsia="Times New Roman" w:hAnsi="Times New Roman" w:cs="Times New Roman"/>
          <w:sz w:val="24"/>
          <w:szCs w:val="24"/>
          <w:lang w:val="en-US"/>
        </w:rPr>
        <w:t>258.</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Donnino MW, Carney E, Cocchi MN,</w:t>
      </w:r>
      <w:r w:rsidR="005B7F44" w:rsidRPr="00B40208">
        <w:rPr>
          <w:rFonts w:ascii="Times New Roman" w:hAnsi="Times New Roman" w:cs="Times New Roman"/>
          <w:b/>
          <w:sz w:val="24"/>
          <w:szCs w:val="24"/>
        </w:rPr>
        <w:t xml:space="preserve"> Barbash I, Chase M, Joyce N, Ngo L. </w:t>
      </w:r>
      <w:r w:rsidRPr="00B40208">
        <w:rPr>
          <w:rFonts w:ascii="Times New Roman" w:hAnsi="Times New Roman" w:cs="Times New Roman"/>
          <w:sz w:val="24"/>
          <w:szCs w:val="24"/>
        </w:rPr>
        <w:t xml:space="preserve">Thiamine deficiency in critically ill patients with sepsis. </w:t>
      </w:r>
      <w:r w:rsidR="005B7F44" w:rsidRPr="00B40208">
        <w:rPr>
          <w:rFonts w:ascii="Times New Roman" w:hAnsi="Times New Roman" w:cs="Times New Roman"/>
          <w:i/>
          <w:sz w:val="24"/>
          <w:szCs w:val="24"/>
        </w:rPr>
        <w:t>Journal of Critical Care</w:t>
      </w:r>
      <w:r w:rsidRPr="00B40208">
        <w:rPr>
          <w:rFonts w:ascii="Times New Roman" w:hAnsi="Times New Roman" w:cs="Times New Roman"/>
          <w:sz w:val="24"/>
          <w:szCs w:val="24"/>
        </w:rPr>
        <w:t xml:space="preserve"> 2010</w:t>
      </w:r>
      <w:r w:rsidR="005B7F44" w:rsidRPr="00B40208">
        <w:rPr>
          <w:rFonts w:ascii="Times New Roman" w:hAnsi="Times New Roman" w:cs="Times New Roman"/>
          <w:sz w:val="24"/>
          <w:szCs w:val="24"/>
        </w:rPr>
        <w:t>,</w:t>
      </w:r>
      <w:r w:rsidRPr="00B40208">
        <w:rPr>
          <w:rFonts w:ascii="Times New Roman" w:hAnsi="Times New Roman" w:cs="Times New Roman"/>
          <w:sz w:val="24"/>
          <w:szCs w:val="24"/>
        </w:rPr>
        <w:t xml:space="preserve"> 25(4)</w:t>
      </w:r>
      <w:r w:rsidR="005B7F44" w:rsidRPr="00B40208">
        <w:rPr>
          <w:rFonts w:ascii="Times New Roman" w:hAnsi="Times New Roman" w:cs="Times New Roman"/>
          <w:sz w:val="24"/>
          <w:szCs w:val="24"/>
        </w:rPr>
        <w:t>,</w:t>
      </w:r>
      <w:r w:rsidRPr="00B40208">
        <w:rPr>
          <w:rFonts w:ascii="Times New Roman" w:hAnsi="Times New Roman" w:cs="Times New Roman"/>
          <w:sz w:val="24"/>
          <w:szCs w:val="24"/>
        </w:rPr>
        <w:t xml:space="preserve"> 576-581.</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Eales FA, Small J.</w:t>
      </w:r>
      <w:r w:rsidRPr="00B40208">
        <w:rPr>
          <w:rFonts w:ascii="Times New Roman" w:hAnsi="Times New Roman" w:cs="Times New Roman"/>
          <w:sz w:val="24"/>
          <w:szCs w:val="24"/>
        </w:rPr>
        <w:t xml:space="preserve"> Summit metabolism in newborn lambs. </w:t>
      </w:r>
      <w:r w:rsidRPr="00B40208">
        <w:rPr>
          <w:rFonts w:ascii="Times New Roman" w:hAnsi="Times New Roman" w:cs="Times New Roman"/>
          <w:i/>
          <w:sz w:val="24"/>
          <w:szCs w:val="24"/>
        </w:rPr>
        <w:t>Research in Veterinary Science</w:t>
      </w:r>
      <w:r w:rsidR="005B7F44" w:rsidRPr="00B40208">
        <w:rPr>
          <w:rFonts w:ascii="Times New Roman" w:hAnsi="Times New Roman" w:cs="Times New Roman"/>
          <w:sz w:val="24"/>
          <w:szCs w:val="24"/>
        </w:rPr>
        <w:t xml:space="preserve"> </w:t>
      </w:r>
      <w:r w:rsidRPr="00B40208">
        <w:rPr>
          <w:rFonts w:ascii="Times New Roman" w:hAnsi="Times New Roman" w:cs="Times New Roman"/>
          <w:sz w:val="24"/>
          <w:szCs w:val="24"/>
        </w:rPr>
        <w:t>1980</w:t>
      </w:r>
      <w:r w:rsidR="005B7F44" w:rsidRPr="00B40208">
        <w:rPr>
          <w:rFonts w:ascii="Times New Roman" w:hAnsi="Times New Roman" w:cs="Times New Roman"/>
          <w:sz w:val="24"/>
          <w:szCs w:val="24"/>
        </w:rPr>
        <w:t>,</w:t>
      </w:r>
      <w:r w:rsidRPr="00B40208">
        <w:rPr>
          <w:rFonts w:ascii="Times New Roman" w:hAnsi="Times New Roman" w:cs="Times New Roman"/>
          <w:sz w:val="24"/>
          <w:szCs w:val="24"/>
        </w:rPr>
        <w:t xml:space="preserve"> 29, 211-218.</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eastAsia="Times New Roman" w:hAnsi="Times New Roman" w:cs="Times New Roman"/>
          <w:b/>
          <w:sz w:val="24"/>
          <w:szCs w:val="24"/>
          <w:lang w:val="en-US"/>
        </w:rPr>
        <w:t xml:space="preserve">Eales FA, Small J. </w:t>
      </w:r>
      <w:r w:rsidRPr="00B40208">
        <w:rPr>
          <w:rFonts w:ascii="Times New Roman" w:eastAsia="Times New Roman" w:hAnsi="Times New Roman" w:cs="Times New Roman"/>
          <w:sz w:val="24"/>
          <w:szCs w:val="24"/>
          <w:lang w:val="en-US"/>
        </w:rPr>
        <w:t xml:space="preserve">Effects of colostrum on summit metabolic rate in Scottish Blackface lambs at five hours old. </w:t>
      </w:r>
      <w:r w:rsidRPr="00B40208">
        <w:rPr>
          <w:rFonts w:ascii="Times New Roman" w:eastAsia="Times New Roman" w:hAnsi="Times New Roman" w:cs="Times New Roman"/>
          <w:i/>
          <w:sz w:val="24"/>
          <w:szCs w:val="24"/>
          <w:lang w:val="en-US"/>
        </w:rPr>
        <w:t>Research in Veterinary Science</w:t>
      </w:r>
      <w:r w:rsidRPr="00B40208">
        <w:rPr>
          <w:rFonts w:ascii="Times New Roman" w:eastAsia="Times New Roman" w:hAnsi="Times New Roman" w:cs="Times New Roman"/>
          <w:sz w:val="24"/>
          <w:szCs w:val="24"/>
          <w:lang w:val="en-US"/>
        </w:rPr>
        <w:t xml:space="preserve"> 1981, 30, 266-268.</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Eales FA, Small J.</w:t>
      </w:r>
      <w:r w:rsidRPr="00B40208">
        <w:rPr>
          <w:rFonts w:ascii="Times New Roman" w:hAnsi="Times New Roman" w:cs="Times New Roman"/>
          <w:sz w:val="24"/>
          <w:szCs w:val="24"/>
        </w:rPr>
        <w:t xml:space="preserve"> Effects of Acute-Hypoxia on Heat-Production Capacity in Newborn Lambs</w:t>
      </w:r>
      <w:r w:rsidRPr="00B40208">
        <w:rPr>
          <w:rFonts w:ascii="Times New Roman" w:hAnsi="Times New Roman" w:cs="Times New Roman"/>
          <w:i/>
          <w:sz w:val="24"/>
          <w:szCs w:val="24"/>
        </w:rPr>
        <w:t>. Research in Veterinary Science</w:t>
      </w:r>
      <w:r w:rsidRPr="00B40208">
        <w:rPr>
          <w:rFonts w:ascii="Times New Roman" w:hAnsi="Times New Roman" w:cs="Times New Roman"/>
          <w:sz w:val="24"/>
          <w:szCs w:val="24"/>
        </w:rPr>
        <w:t xml:space="preserve"> 1985, 39, 212-215.</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Eales FA, Gilmour JS, Barlow RM, Small J.</w:t>
      </w:r>
      <w:r w:rsidRPr="00B40208">
        <w:rPr>
          <w:rFonts w:ascii="Times New Roman" w:hAnsi="Times New Roman" w:cs="Times New Roman"/>
          <w:sz w:val="24"/>
          <w:szCs w:val="24"/>
        </w:rPr>
        <w:t xml:space="preserve"> Causes of Hypothermia in 89 Lambs. </w:t>
      </w:r>
      <w:r w:rsidRPr="00B40208">
        <w:rPr>
          <w:rFonts w:ascii="Times New Roman" w:hAnsi="Times New Roman" w:cs="Times New Roman"/>
          <w:i/>
          <w:sz w:val="24"/>
          <w:szCs w:val="24"/>
        </w:rPr>
        <w:t>Veterinary Record</w:t>
      </w:r>
      <w:r w:rsidRPr="00B40208">
        <w:rPr>
          <w:rFonts w:ascii="Times New Roman" w:hAnsi="Times New Roman" w:cs="Times New Roman"/>
          <w:sz w:val="24"/>
          <w:szCs w:val="24"/>
        </w:rPr>
        <w:t xml:space="preserve"> 1982, 110, 118-120.</w:t>
      </w:r>
    </w:p>
    <w:p w:rsidR="00427940" w:rsidRPr="00B40208" w:rsidRDefault="00427940" w:rsidP="00486106">
      <w:pPr>
        <w:pStyle w:val="GvdeMetni"/>
        <w:spacing w:before="120" w:after="240" w:line="360" w:lineRule="auto"/>
        <w:ind w:right="109"/>
        <w:jc w:val="both"/>
        <w:rPr>
          <w:rFonts w:eastAsiaTheme="minorHAnsi"/>
          <w:lang w:val="tr-TR"/>
        </w:rPr>
      </w:pPr>
      <w:r w:rsidRPr="00B40208">
        <w:rPr>
          <w:rFonts w:eastAsiaTheme="minorHAnsi"/>
          <w:b/>
          <w:lang w:val="tr-TR"/>
        </w:rPr>
        <w:t>Edwards LJ, McMillen IC.</w:t>
      </w:r>
      <w:r w:rsidRPr="00B40208">
        <w:rPr>
          <w:rFonts w:eastAsiaTheme="minorHAnsi"/>
          <w:lang w:val="tr-TR"/>
        </w:rPr>
        <w:t xml:space="preserve"> Impact of maternal undernutrition during the periconceptional period, fetal number, and fetal sex on the development of the hypothalamo-pituitary adrenal axis in sheep during late gestation, </w:t>
      </w:r>
      <w:r w:rsidRPr="00B40208">
        <w:rPr>
          <w:rFonts w:eastAsiaTheme="minorHAnsi"/>
          <w:i/>
          <w:lang w:val="tr-TR"/>
        </w:rPr>
        <w:t>Biology of Reproduction</w:t>
      </w:r>
      <w:r w:rsidRPr="00B40208">
        <w:rPr>
          <w:rFonts w:eastAsiaTheme="minorHAnsi"/>
          <w:lang w:val="tr-TR"/>
        </w:rPr>
        <w:t xml:space="preserve"> 2002, 66, 1562-1569.</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lastRenderedPageBreak/>
        <w:t>EİKKYB.</w:t>
      </w:r>
      <w:r w:rsidRPr="00B40208">
        <w:rPr>
          <w:rFonts w:ascii="Times New Roman" w:hAnsi="Times New Roman" w:cs="Times New Roman"/>
          <w:sz w:val="24"/>
          <w:szCs w:val="24"/>
        </w:rPr>
        <w:t xml:space="preserve"> Koyun Irklarımız, Sakız Irkı Koyun, Erişim Tarihi: 27.05.2019, </w:t>
      </w:r>
      <w:hyperlink r:id="rId35" w:history="1">
        <w:r w:rsidRPr="00B40208">
          <w:rPr>
            <w:rFonts w:ascii="Times New Roman" w:hAnsi="Times New Roman" w:cs="Times New Roman"/>
            <w:sz w:val="24"/>
            <w:szCs w:val="24"/>
          </w:rPr>
          <w:t>http://eskisehirkoyunkeci.org/?page_id=18</w:t>
        </w:r>
      </w:hyperlink>
      <w:r w:rsidR="005B7F44"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t>Everett-Hincks JM, Blair HT, Stafford KJ, Lopez-Villalobos N, Kenyon PR, Morris ST.</w:t>
      </w:r>
      <w:r w:rsidRPr="00B40208">
        <w:rPr>
          <w:rFonts w:ascii="Times New Roman" w:eastAsia="Times New Roman" w:hAnsi="Times New Roman" w:cs="Times New Roman"/>
          <w:sz w:val="24"/>
          <w:szCs w:val="24"/>
          <w:lang w:val="en-US"/>
        </w:rPr>
        <w:t xml:space="preserve"> The effect of pasture allowance fed to twin- and triplet- bearing ewes in late pregnancy on ewe and lamb behaviour and performance to weaning. </w:t>
      </w:r>
      <w:r w:rsidRPr="00B40208">
        <w:rPr>
          <w:rFonts w:ascii="Times New Roman" w:eastAsia="Times New Roman" w:hAnsi="Times New Roman" w:cs="Times New Roman"/>
          <w:i/>
          <w:sz w:val="24"/>
          <w:szCs w:val="24"/>
          <w:lang w:val="en-US"/>
        </w:rPr>
        <w:t>Livestock Production Science</w:t>
      </w:r>
      <w:r w:rsidRPr="00B40208">
        <w:rPr>
          <w:rFonts w:ascii="Times New Roman" w:eastAsia="Times New Roman" w:hAnsi="Times New Roman" w:cs="Times New Roman"/>
          <w:sz w:val="24"/>
          <w:szCs w:val="24"/>
          <w:lang w:val="en-US"/>
        </w:rPr>
        <w:t xml:space="preserve"> 2005, 97, 253-266.</w:t>
      </w:r>
    </w:p>
    <w:p w:rsidR="00427940" w:rsidRPr="00B40208" w:rsidRDefault="00427940" w:rsidP="00486106">
      <w:pPr>
        <w:spacing w:before="120" w:after="240" w:line="360" w:lineRule="auto"/>
        <w:ind w:right="111"/>
        <w:jc w:val="both"/>
        <w:rPr>
          <w:rFonts w:ascii="Times New Roman" w:hAnsi="Times New Roman" w:cs="Times New Roman"/>
          <w:sz w:val="24"/>
          <w:szCs w:val="24"/>
        </w:rPr>
      </w:pPr>
      <w:r w:rsidRPr="00B40208">
        <w:rPr>
          <w:rFonts w:ascii="Times New Roman" w:hAnsi="Times New Roman" w:cs="Times New Roman"/>
          <w:b/>
          <w:sz w:val="24"/>
          <w:szCs w:val="24"/>
        </w:rPr>
        <w:t>Everett-Hincks J, Dodds K.</w:t>
      </w:r>
      <w:r w:rsidRPr="00B40208">
        <w:rPr>
          <w:rFonts w:ascii="Times New Roman" w:hAnsi="Times New Roman" w:cs="Times New Roman"/>
          <w:sz w:val="24"/>
          <w:szCs w:val="24"/>
        </w:rPr>
        <w:t xml:space="preserve"> Management of maternal-offspring behaviour to improve lamb survival in easy care sheep systems. </w:t>
      </w:r>
      <w:r w:rsidRPr="00B40208">
        <w:rPr>
          <w:rFonts w:ascii="Times New Roman" w:hAnsi="Times New Roman" w:cs="Times New Roman"/>
          <w:i/>
          <w:sz w:val="24"/>
          <w:szCs w:val="24"/>
        </w:rPr>
        <w:t>Journal of Animal Science</w:t>
      </w:r>
      <w:r w:rsidRPr="00B40208">
        <w:rPr>
          <w:rFonts w:ascii="Times New Roman" w:hAnsi="Times New Roman" w:cs="Times New Roman"/>
          <w:sz w:val="24"/>
          <w:szCs w:val="24"/>
        </w:rPr>
        <w:t xml:space="preserve"> 2008, 86, </w:t>
      </w:r>
      <w:r w:rsidR="005B7F44" w:rsidRPr="00B40208">
        <w:rPr>
          <w:rFonts w:ascii="Times New Roman" w:hAnsi="Times New Roman" w:cs="Times New Roman"/>
          <w:sz w:val="24"/>
          <w:szCs w:val="24"/>
        </w:rPr>
        <w:t>259-</w:t>
      </w:r>
      <w:r w:rsidRPr="00B40208">
        <w:rPr>
          <w:rFonts w:ascii="Times New Roman" w:hAnsi="Times New Roman" w:cs="Times New Roman"/>
          <w:sz w:val="24"/>
          <w:szCs w:val="24"/>
        </w:rPr>
        <w:t>270.</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 xml:space="preserve">Fisher MW. </w:t>
      </w:r>
      <w:r w:rsidRPr="00B40208">
        <w:rPr>
          <w:rFonts w:ascii="Times New Roman" w:hAnsi="Times New Roman" w:cs="Times New Roman"/>
          <w:sz w:val="24"/>
          <w:szCs w:val="24"/>
        </w:rPr>
        <w:t xml:space="preserve">Shelter and welfare of pastoral animals in New Zealand. </w:t>
      </w:r>
      <w:r w:rsidRPr="00B40208">
        <w:rPr>
          <w:rFonts w:ascii="Times New Roman" w:hAnsi="Times New Roman" w:cs="Times New Roman"/>
          <w:i/>
          <w:sz w:val="24"/>
          <w:szCs w:val="24"/>
        </w:rPr>
        <w:t>New Zealand Journal of Agricultural Research</w:t>
      </w:r>
      <w:r w:rsidRPr="00B40208">
        <w:rPr>
          <w:rFonts w:ascii="Times New Roman" w:hAnsi="Times New Roman" w:cs="Times New Roman"/>
          <w:sz w:val="24"/>
          <w:szCs w:val="24"/>
        </w:rPr>
        <w:t xml:space="preserve"> 2007, 50, 347-359.</w:t>
      </w:r>
    </w:p>
    <w:p w:rsidR="00427940" w:rsidRPr="00B40208" w:rsidRDefault="00427940" w:rsidP="00486106">
      <w:pPr>
        <w:pStyle w:val="GvdeMetni"/>
        <w:spacing w:before="120" w:after="240" w:line="360" w:lineRule="auto"/>
        <w:ind w:right="110"/>
        <w:jc w:val="both"/>
        <w:rPr>
          <w:rFonts w:eastAsiaTheme="minorHAnsi"/>
          <w:lang w:val="tr-TR"/>
        </w:rPr>
      </w:pPr>
      <w:r w:rsidRPr="00B40208">
        <w:rPr>
          <w:rFonts w:eastAsiaTheme="minorHAnsi"/>
          <w:b/>
          <w:lang w:val="tr-TR"/>
        </w:rPr>
        <w:t>Fowden AL.</w:t>
      </w:r>
      <w:r w:rsidRPr="00B40208">
        <w:rPr>
          <w:rFonts w:eastAsiaTheme="minorHAnsi"/>
          <w:lang w:val="tr-TR"/>
        </w:rPr>
        <w:t xml:space="preserve"> Endocrine Regulation of Fetal Growth. </w:t>
      </w:r>
      <w:r w:rsidRPr="00B40208">
        <w:rPr>
          <w:rFonts w:eastAsiaTheme="minorHAnsi"/>
          <w:i/>
          <w:lang w:val="tr-TR"/>
        </w:rPr>
        <w:t>Reproduction Fertility and</w:t>
      </w:r>
      <w:r w:rsidRPr="00B40208">
        <w:rPr>
          <w:i/>
        </w:rPr>
        <w:t xml:space="preserve"> </w:t>
      </w:r>
      <w:r w:rsidRPr="00B40208">
        <w:rPr>
          <w:rFonts w:eastAsiaTheme="minorHAnsi"/>
          <w:i/>
          <w:lang w:val="tr-TR"/>
        </w:rPr>
        <w:t xml:space="preserve">Development </w:t>
      </w:r>
      <w:r w:rsidRPr="00B40208">
        <w:rPr>
          <w:rFonts w:eastAsiaTheme="minorHAnsi"/>
          <w:lang w:val="tr-TR"/>
        </w:rPr>
        <w:t>1995, 7, 351-363.</w:t>
      </w:r>
    </w:p>
    <w:p w:rsidR="00427940" w:rsidRPr="00B40208" w:rsidRDefault="00427940" w:rsidP="00486106">
      <w:pPr>
        <w:pStyle w:val="GvdeMetni"/>
        <w:spacing w:before="120" w:after="240" w:line="360" w:lineRule="auto"/>
        <w:ind w:right="110"/>
        <w:jc w:val="both"/>
        <w:rPr>
          <w:rFonts w:eastAsiaTheme="minorHAnsi"/>
          <w:lang w:val="tr-TR"/>
        </w:rPr>
      </w:pPr>
      <w:r w:rsidRPr="00B40208">
        <w:rPr>
          <w:rFonts w:eastAsiaTheme="minorHAnsi"/>
          <w:b/>
          <w:lang w:val="tr-TR"/>
        </w:rPr>
        <w:t>Gardner DS, Jamall E, Fletcher AJW, Fowden AL, Giussani DA.</w:t>
      </w:r>
      <w:r w:rsidRPr="00B40208">
        <w:rPr>
          <w:rFonts w:eastAsiaTheme="minorHAnsi"/>
          <w:lang w:val="tr-TR"/>
        </w:rPr>
        <w:t xml:space="preserve"> Adrenocortical responsiveness is blunted in twin relative to singleton ovine </w:t>
      </w:r>
      <w:r w:rsidR="00F57205" w:rsidRPr="00B40208">
        <w:rPr>
          <w:rFonts w:eastAsiaTheme="minorHAnsi"/>
          <w:lang w:val="tr-TR"/>
        </w:rPr>
        <w:t>fetüs</w:t>
      </w:r>
      <w:r w:rsidRPr="00B40208">
        <w:rPr>
          <w:rFonts w:eastAsiaTheme="minorHAnsi"/>
          <w:lang w:val="tr-TR"/>
        </w:rPr>
        <w:t xml:space="preserve">es. </w:t>
      </w:r>
      <w:r w:rsidRPr="00B40208">
        <w:rPr>
          <w:rFonts w:eastAsiaTheme="minorHAnsi"/>
          <w:i/>
          <w:lang w:val="tr-TR"/>
        </w:rPr>
        <w:t>Journal of Physiology-London</w:t>
      </w:r>
      <w:r w:rsidRPr="00B40208">
        <w:rPr>
          <w:rFonts w:eastAsiaTheme="minorHAnsi"/>
          <w:lang w:val="tr-TR"/>
        </w:rPr>
        <w:t xml:space="preserve"> 2004, 557, 1021-1032.</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Garrat KN, Morgan JP.</w:t>
      </w:r>
      <w:r w:rsidRPr="00B40208">
        <w:rPr>
          <w:rFonts w:ascii="Times New Roman" w:hAnsi="Times New Roman" w:cs="Times New Roman"/>
          <w:sz w:val="24"/>
          <w:szCs w:val="24"/>
        </w:rPr>
        <w:t xml:space="preserve"> Cardiology Fundamentals and Practice 2nd. </w:t>
      </w:r>
      <w:proofErr w:type="gramStart"/>
      <w:r w:rsidRPr="00B40208">
        <w:rPr>
          <w:rFonts w:ascii="Times New Roman" w:hAnsi="Times New Roman" w:cs="Times New Roman"/>
          <w:sz w:val="24"/>
          <w:szCs w:val="24"/>
        </w:rPr>
        <w:t>ed.</w:t>
      </w:r>
      <w:proofErr w:type="gramEnd"/>
      <w:r w:rsidRPr="00B40208">
        <w:rPr>
          <w:rFonts w:ascii="Times New Roman" w:hAnsi="Times New Roman" w:cs="Times New Roman"/>
          <w:sz w:val="24"/>
          <w:szCs w:val="24"/>
        </w:rPr>
        <w:t xml:space="preserve"> Vol 2 Chap. 33, 1991, 1150-58.</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Gillespie I, Rosenstein PG, Hughes D.</w:t>
      </w:r>
      <w:r w:rsidRPr="00B40208">
        <w:rPr>
          <w:rFonts w:ascii="Times New Roman" w:hAnsi="Times New Roman" w:cs="Times New Roman"/>
          <w:sz w:val="24"/>
          <w:szCs w:val="24"/>
        </w:rPr>
        <w:t xml:space="preserve"> Update: Clinical Use of Plasma Lactate. </w:t>
      </w:r>
      <w:r w:rsidRPr="00B40208">
        <w:rPr>
          <w:rFonts w:ascii="Times New Roman" w:hAnsi="Times New Roman" w:cs="Times New Roman"/>
          <w:i/>
          <w:sz w:val="24"/>
          <w:szCs w:val="24"/>
        </w:rPr>
        <w:t>The</w:t>
      </w:r>
      <w:r w:rsidRPr="00B40208">
        <w:rPr>
          <w:rFonts w:ascii="Times New Roman" w:hAnsi="Times New Roman" w:cs="Times New Roman"/>
          <w:sz w:val="24"/>
          <w:szCs w:val="24"/>
        </w:rPr>
        <w:t xml:space="preserve"> </w:t>
      </w:r>
      <w:r w:rsidRPr="00B40208">
        <w:rPr>
          <w:rFonts w:ascii="Times New Roman" w:hAnsi="Times New Roman" w:cs="Times New Roman"/>
          <w:i/>
          <w:sz w:val="24"/>
          <w:szCs w:val="24"/>
        </w:rPr>
        <w:t>Veterinary clinics of North America. Small animal practice</w:t>
      </w:r>
      <w:r w:rsidRPr="00B40208">
        <w:rPr>
          <w:rFonts w:ascii="Times New Roman" w:hAnsi="Times New Roman" w:cs="Times New Roman"/>
          <w:sz w:val="24"/>
          <w:szCs w:val="24"/>
        </w:rPr>
        <w:t xml:space="preserve"> 2017, 47(2), 325-342. </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Gladden LB.</w:t>
      </w:r>
      <w:r w:rsidRPr="00B40208">
        <w:rPr>
          <w:rFonts w:ascii="Times New Roman" w:hAnsi="Times New Roman" w:cs="Times New Roman"/>
          <w:sz w:val="24"/>
          <w:szCs w:val="24"/>
        </w:rPr>
        <w:t xml:space="preserve"> Net lactate uptake during progressive steady-level contractions in canin skeletal muscle</w:t>
      </w:r>
      <w:r w:rsidRPr="00B40208">
        <w:rPr>
          <w:rFonts w:ascii="Times New Roman" w:hAnsi="Times New Roman" w:cs="Times New Roman"/>
          <w:i/>
          <w:sz w:val="24"/>
          <w:szCs w:val="24"/>
        </w:rPr>
        <w:t xml:space="preserve">. </w:t>
      </w:r>
      <w:r w:rsidR="001F3BFA" w:rsidRPr="00B40208">
        <w:rPr>
          <w:rFonts w:ascii="Times New Roman" w:hAnsi="Times New Roman" w:cs="Times New Roman"/>
          <w:i/>
          <w:sz w:val="24"/>
          <w:szCs w:val="24"/>
        </w:rPr>
        <w:t>Journal of Applied Physiology</w:t>
      </w:r>
      <w:r w:rsidRPr="00B40208">
        <w:rPr>
          <w:rFonts w:ascii="Times New Roman" w:hAnsi="Times New Roman" w:cs="Times New Roman"/>
          <w:sz w:val="24"/>
          <w:szCs w:val="24"/>
        </w:rPr>
        <w:t xml:space="preserve"> 1991, 71(2), 514-520. </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Gladden LB.</w:t>
      </w:r>
      <w:r w:rsidRPr="00B40208">
        <w:rPr>
          <w:rFonts w:ascii="Times New Roman" w:hAnsi="Times New Roman" w:cs="Times New Roman"/>
          <w:sz w:val="24"/>
          <w:szCs w:val="24"/>
        </w:rPr>
        <w:t xml:space="preserve"> Muscle as a consumer of lactate. </w:t>
      </w:r>
      <w:r w:rsidR="001F3BFA" w:rsidRPr="00B40208">
        <w:rPr>
          <w:rFonts w:ascii="Times New Roman" w:hAnsi="Times New Roman" w:cs="Times New Roman"/>
          <w:i/>
          <w:sz w:val="24"/>
          <w:szCs w:val="24"/>
        </w:rPr>
        <w:t>Medicine &amp; Science in Sports &amp; Exercise</w:t>
      </w:r>
      <w:r w:rsidRPr="00B40208">
        <w:rPr>
          <w:rFonts w:ascii="Times New Roman" w:hAnsi="Times New Roman" w:cs="Times New Roman"/>
          <w:sz w:val="24"/>
          <w:szCs w:val="24"/>
        </w:rPr>
        <w:t xml:space="preserve"> 2000, 32(4), 764-771.</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Gladden LB.</w:t>
      </w:r>
      <w:r w:rsidRPr="00B40208">
        <w:rPr>
          <w:rFonts w:ascii="Times New Roman" w:hAnsi="Times New Roman" w:cs="Times New Roman"/>
          <w:sz w:val="24"/>
          <w:szCs w:val="24"/>
        </w:rPr>
        <w:t xml:space="preserve"> Lactate metabolism: a new paradigm for the third millennium. </w:t>
      </w:r>
      <w:r w:rsidRPr="00B40208">
        <w:rPr>
          <w:rFonts w:ascii="Times New Roman" w:hAnsi="Times New Roman" w:cs="Times New Roman"/>
          <w:i/>
          <w:sz w:val="24"/>
          <w:szCs w:val="24"/>
        </w:rPr>
        <w:t>The Journal of physiology</w:t>
      </w:r>
      <w:r w:rsidRPr="00B40208">
        <w:rPr>
          <w:rFonts w:ascii="Times New Roman" w:hAnsi="Times New Roman" w:cs="Times New Roman"/>
          <w:sz w:val="24"/>
          <w:szCs w:val="24"/>
        </w:rPr>
        <w:t> 2004, 558(1), 5-30.</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Gleason CA, Rudolph C, Bristow J, Itskowitz J, Rudolph AM.</w:t>
      </w:r>
      <w:r w:rsidRPr="00B40208">
        <w:rPr>
          <w:rFonts w:ascii="Times New Roman" w:hAnsi="Times New Roman" w:cs="Times New Roman"/>
          <w:sz w:val="24"/>
          <w:szCs w:val="24"/>
        </w:rPr>
        <w:t xml:space="preserve"> Lactate uptake by the fetal and neonatal sheep liver. </w:t>
      </w:r>
      <w:r w:rsidR="001F3BFA" w:rsidRPr="00B40208">
        <w:rPr>
          <w:rFonts w:ascii="Times New Roman" w:hAnsi="Times New Roman" w:cs="Times New Roman"/>
          <w:i/>
          <w:sz w:val="24"/>
          <w:szCs w:val="24"/>
        </w:rPr>
        <w:t>The Journal Of Pediatric Research</w:t>
      </w:r>
      <w:r w:rsidR="001F3BFA" w:rsidRPr="00B40208">
        <w:rPr>
          <w:rFonts w:ascii="Times New Roman" w:hAnsi="Times New Roman" w:cs="Times New Roman"/>
          <w:sz w:val="24"/>
          <w:szCs w:val="24"/>
        </w:rPr>
        <w:t xml:space="preserve"> 1985, 19, 155-155</w:t>
      </w:r>
      <w:r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lastRenderedPageBreak/>
        <w:t>Gregory NG.</w:t>
      </w:r>
      <w:r w:rsidRPr="00B40208">
        <w:rPr>
          <w:rFonts w:ascii="Times New Roman" w:hAnsi="Times New Roman" w:cs="Times New Roman"/>
          <w:sz w:val="24"/>
          <w:szCs w:val="24"/>
        </w:rPr>
        <w:t xml:space="preserve"> The role of shelterbelts in protecting livestock: a review. </w:t>
      </w:r>
      <w:r w:rsidRPr="00B40208">
        <w:rPr>
          <w:rFonts w:ascii="Times New Roman" w:hAnsi="Times New Roman" w:cs="Times New Roman"/>
          <w:i/>
          <w:sz w:val="24"/>
          <w:szCs w:val="24"/>
        </w:rPr>
        <w:t>New Zealand Journal of Agricultural Research</w:t>
      </w:r>
      <w:r w:rsidRPr="00B40208">
        <w:rPr>
          <w:rFonts w:ascii="Times New Roman" w:hAnsi="Times New Roman" w:cs="Times New Roman"/>
          <w:sz w:val="24"/>
          <w:szCs w:val="24"/>
        </w:rPr>
        <w:t xml:space="preserve"> 1995, 38, 423-450.</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Gollnick PD, Bayly WM, Hodgson DR.</w:t>
      </w:r>
      <w:r w:rsidRPr="00B40208">
        <w:rPr>
          <w:rFonts w:ascii="Times New Roman" w:hAnsi="Times New Roman" w:cs="Times New Roman"/>
          <w:sz w:val="24"/>
          <w:szCs w:val="24"/>
        </w:rPr>
        <w:t xml:space="preserve"> Exercise intensity, training, diet, and lactate concentration in muscle and blood</w:t>
      </w:r>
      <w:r w:rsidR="001F3BFA"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r w:rsidR="001F3BFA" w:rsidRPr="00B40208">
        <w:rPr>
          <w:rFonts w:ascii="Times New Roman" w:hAnsi="Times New Roman" w:cs="Times New Roman"/>
          <w:i/>
          <w:sz w:val="24"/>
          <w:szCs w:val="24"/>
        </w:rPr>
        <w:t>Medicine &amp; Science in Sports &amp; Exercise</w:t>
      </w:r>
      <w:r w:rsidRPr="00B40208">
        <w:rPr>
          <w:rFonts w:ascii="Times New Roman" w:hAnsi="Times New Roman" w:cs="Times New Roman"/>
          <w:sz w:val="24"/>
          <w:szCs w:val="24"/>
        </w:rPr>
        <w:t xml:space="preserve"> 18(3), 334-340, 1986.</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Gore DC, Jahoor F, Hibbert JM, DeMaria EJ.</w:t>
      </w:r>
      <w:r w:rsidRPr="00B40208">
        <w:rPr>
          <w:rFonts w:ascii="Times New Roman" w:hAnsi="Times New Roman" w:cs="Times New Roman"/>
          <w:sz w:val="24"/>
          <w:szCs w:val="24"/>
        </w:rPr>
        <w:t xml:space="preserve"> Lactic acidosis during sepsis is related to increased pyruvate production, not deficits in tissue oxygen availability. </w:t>
      </w:r>
      <w:r w:rsidR="001F3BFA" w:rsidRPr="00B40208">
        <w:rPr>
          <w:rFonts w:ascii="Times New Roman" w:hAnsi="Times New Roman" w:cs="Times New Roman"/>
          <w:i/>
          <w:sz w:val="24"/>
          <w:szCs w:val="24"/>
        </w:rPr>
        <w:t>Annals of Surgery</w:t>
      </w:r>
      <w:r w:rsidR="001F3BFA" w:rsidRPr="00B40208">
        <w:rPr>
          <w:rFonts w:ascii="Times New Roman" w:hAnsi="Times New Roman" w:cs="Times New Roman"/>
          <w:sz w:val="24"/>
          <w:szCs w:val="24"/>
        </w:rPr>
        <w:t xml:space="preserve"> 1996,</w:t>
      </w:r>
      <w:r w:rsidRPr="00B40208">
        <w:rPr>
          <w:rFonts w:ascii="Times New Roman" w:hAnsi="Times New Roman" w:cs="Times New Roman"/>
          <w:sz w:val="24"/>
          <w:szCs w:val="24"/>
        </w:rPr>
        <w:t xml:space="preserve"> 224(1)</w:t>
      </w:r>
      <w:r w:rsidR="001F3BFA" w:rsidRPr="00B40208">
        <w:rPr>
          <w:rFonts w:ascii="Times New Roman" w:hAnsi="Times New Roman" w:cs="Times New Roman"/>
          <w:sz w:val="24"/>
          <w:szCs w:val="24"/>
        </w:rPr>
        <w:t>,</w:t>
      </w:r>
      <w:r w:rsidRPr="00B40208">
        <w:rPr>
          <w:rFonts w:ascii="Times New Roman" w:hAnsi="Times New Roman" w:cs="Times New Roman"/>
          <w:sz w:val="24"/>
          <w:szCs w:val="24"/>
        </w:rPr>
        <w:t xml:space="preserve"> 97-102</w:t>
      </w:r>
      <w:r w:rsidR="001F3BFA"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Gürkan ÖU, Çobanlı B.</w:t>
      </w:r>
      <w:r w:rsidRPr="00B40208">
        <w:rPr>
          <w:rFonts w:ascii="Times New Roman" w:hAnsi="Times New Roman" w:cs="Times New Roman"/>
          <w:sz w:val="24"/>
          <w:szCs w:val="24"/>
        </w:rPr>
        <w:t xml:space="preserve"> Sepsis ve Septik şok. </w:t>
      </w:r>
      <w:r w:rsidRPr="00B40208">
        <w:rPr>
          <w:rFonts w:ascii="Times New Roman" w:hAnsi="Times New Roman" w:cs="Times New Roman"/>
          <w:i/>
          <w:sz w:val="24"/>
          <w:szCs w:val="24"/>
        </w:rPr>
        <w:t>Ankara Üniversitesi Tıp Fakültesi Mecmuası</w:t>
      </w:r>
      <w:r w:rsidRPr="00B40208">
        <w:rPr>
          <w:rFonts w:ascii="Times New Roman" w:hAnsi="Times New Roman" w:cs="Times New Roman"/>
          <w:sz w:val="24"/>
          <w:szCs w:val="24"/>
        </w:rPr>
        <w:t xml:space="preserve"> 1999, 52(01). </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 xml:space="preserve">Haji-Michael PG, Ladriere L, Sener A, </w:t>
      </w:r>
      <w:r w:rsidR="00B1187D" w:rsidRPr="00B40208">
        <w:rPr>
          <w:rFonts w:ascii="Times New Roman" w:hAnsi="Times New Roman" w:cs="Times New Roman"/>
          <w:b/>
          <w:sz w:val="24"/>
          <w:szCs w:val="24"/>
        </w:rPr>
        <w:t>Vincent JL, Malaisse WJ</w:t>
      </w:r>
      <w:r w:rsidRPr="00B40208">
        <w:rPr>
          <w:rFonts w:ascii="Times New Roman" w:hAnsi="Times New Roman" w:cs="Times New Roman"/>
          <w:b/>
          <w:sz w:val="24"/>
          <w:szCs w:val="24"/>
        </w:rPr>
        <w:t>.</w:t>
      </w:r>
      <w:r w:rsidRPr="00B40208">
        <w:rPr>
          <w:rFonts w:ascii="Times New Roman" w:hAnsi="Times New Roman" w:cs="Times New Roman"/>
          <w:sz w:val="24"/>
          <w:szCs w:val="24"/>
        </w:rPr>
        <w:t xml:space="preserve"> Leukocyte glycolysis and lactate output in animal sepsis and ex vivo human blood. </w:t>
      </w:r>
      <w:r w:rsidRPr="00B40208">
        <w:rPr>
          <w:rFonts w:ascii="Times New Roman" w:hAnsi="Times New Roman" w:cs="Times New Roman"/>
          <w:i/>
          <w:sz w:val="24"/>
          <w:szCs w:val="24"/>
        </w:rPr>
        <w:t xml:space="preserve">Metabolism </w:t>
      </w:r>
      <w:r w:rsidRPr="00B40208">
        <w:rPr>
          <w:rFonts w:ascii="Times New Roman" w:hAnsi="Times New Roman" w:cs="Times New Roman"/>
          <w:sz w:val="24"/>
          <w:szCs w:val="24"/>
        </w:rPr>
        <w:t>1999</w:t>
      </w:r>
      <w:r w:rsidR="001F3BFA" w:rsidRPr="00B40208">
        <w:rPr>
          <w:rFonts w:ascii="Times New Roman" w:hAnsi="Times New Roman" w:cs="Times New Roman"/>
          <w:sz w:val="24"/>
          <w:szCs w:val="24"/>
        </w:rPr>
        <w:t>, 48(6),</w:t>
      </w:r>
      <w:r w:rsidRPr="00B40208">
        <w:rPr>
          <w:rFonts w:ascii="Times New Roman" w:hAnsi="Times New Roman" w:cs="Times New Roman"/>
          <w:sz w:val="24"/>
          <w:szCs w:val="24"/>
        </w:rPr>
        <w:t xml:space="preserve"> 779–</w:t>
      </w:r>
      <w:r w:rsidR="001F3BFA" w:rsidRPr="00B40208">
        <w:rPr>
          <w:rFonts w:ascii="Times New Roman" w:hAnsi="Times New Roman" w:cs="Times New Roman"/>
          <w:sz w:val="24"/>
          <w:szCs w:val="24"/>
        </w:rPr>
        <w:t>7</w:t>
      </w:r>
      <w:r w:rsidRPr="00B40208">
        <w:rPr>
          <w:rFonts w:ascii="Times New Roman" w:hAnsi="Times New Roman" w:cs="Times New Roman"/>
          <w:sz w:val="24"/>
          <w:szCs w:val="24"/>
        </w:rPr>
        <w:t xml:space="preserve">85. </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t>Hall DG, Egan AR, Foot JZ, Parr RA.</w:t>
      </w:r>
      <w:r w:rsidRPr="00B40208">
        <w:rPr>
          <w:rFonts w:ascii="Times New Roman" w:eastAsia="Times New Roman" w:hAnsi="Times New Roman" w:cs="Times New Roman"/>
          <w:sz w:val="24"/>
          <w:szCs w:val="24"/>
          <w:lang w:val="en-US"/>
        </w:rPr>
        <w:t xml:space="preserve"> The effect of litter size on colostrum production in crossbred ewes. </w:t>
      </w:r>
      <w:r w:rsidRPr="00B40208">
        <w:rPr>
          <w:rFonts w:ascii="Times New Roman" w:eastAsia="Times New Roman" w:hAnsi="Times New Roman" w:cs="Times New Roman"/>
          <w:i/>
          <w:sz w:val="24"/>
          <w:szCs w:val="24"/>
          <w:lang w:val="en-US"/>
        </w:rPr>
        <w:t>Proceedings of the Australian Society of Animal Production</w:t>
      </w:r>
      <w:r w:rsidRPr="00B40208">
        <w:rPr>
          <w:rFonts w:ascii="Times New Roman" w:eastAsia="Times New Roman" w:hAnsi="Times New Roman" w:cs="Times New Roman"/>
          <w:sz w:val="24"/>
          <w:szCs w:val="24"/>
          <w:lang w:val="en-US"/>
        </w:rPr>
        <w:t xml:space="preserve"> 1990, 18, 240-243.</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 xml:space="preserve">Hamadeh SK, Hatfield PG, Kott RW, Sowell BF, Robinson BL, Roth NJ. </w:t>
      </w:r>
      <w:r w:rsidRPr="00B40208">
        <w:rPr>
          <w:rFonts w:ascii="Times New Roman" w:hAnsi="Times New Roman" w:cs="Times New Roman"/>
          <w:sz w:val="24"/>
          <w:szCs w:val="24"/>
        </w:rPr>
        <w:t xml:space="preserve">Effects of breed, sex, birth type and colostrum intake on cold tolerance in newborn lambs. </w:t>
      </w:r>
      <w:r w:rsidRPr="00B40208">
        <w:rPr>
          <w:rFonts w:ascii="Times New Roman" w:hAnsi="Times New Roman" w:cs="Times New Roman"/>
          <w:i/>
          <w:sz w:val="24"/>
          <w:szCs w:val="24"/>
        </w:rPr>
        <w:t>Sheep &amp; Goat Research Journal</w:t>
      </w:r>
      <w:r w:rsidRPr="00B40208">
        <w:rPr>
          <w:rFonts w:ascii="Times New Roman" w:hAnsi="Times New Roman" w:cs="Times New Roman"/>
          <w:sz w:val="24"/>
          <w:szCs w:val="24"/>
        </w:rPr>
        <w:t xml:space="preserve"> 2000, 16, 46-51.</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Hancock SN, Oliver MH, McLean C, Jaquiery AL, Bloomfield FH.</w:t>
      </w:r>
      <w:r w:rsidRPr="00B40208">
        <w:rPr>
          <w:rFonts w:ascii="Times New Roman" w:hAnsi="Times New Roman" w:cs="Times New Roman"/>
          <w:sz w:val="24"/>
          <w:szCs w:val="24"/>
        </w:rPr>
        <w:t xml:space="preserve"> Size at birth and adult fat mass in twin sheep are determined in early gestation. </w:t>
      </w:r>
      <w:r w:rsidRPr="00B40208">
        <w:rPr>
          <w:rFonts w:ascii="Times New Roman" w:hAnsi="Times New Roman" w:cs="Times New Roman"/>
          <w:i/>
          <w:sz w:val="24"/>
          <w:szCs w:val="24"/>
        </w:rPr>
        <w:t>The Journal of physiology</w:t>
      </w:r>
      <w:r w:rsidRPr="00B40208">
        <w:rPr>
          <w:rFonts w:ascii="Times New Roman" w:hAnsi="Times New Roman" w:cs="Times New Roman"/>
          <w:sz w:val="24"/>
          <w:szCs w:val="24"/>
        </w:rPr>
        <w:t> 2012, 590(5), 1273-1285.</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Hermansen L, Vaage O.</w:t>
      </w:r>
      <w:r w:rsidRPr="00B40208">
        <w:rPr>
          <w:rFonts w:ascii="Times New Roman" w:hAnsi="Times New Roman" w:cs="Times New Roman"/>
          <w:sz w:val="24"/>
          <w:szCs w:val="24"/>
        </w:rPr>
        <w:t xml:space="preserve"> Lactate disappearance and glycogen synthesis in human muscle after maximal exercise</w:t>
      </w:r>
      <w:r w:rsidRPr="00B40208">
        <w:rPr>
          <w:rFonts w:ascii="Times New Roman" w:hAnsi="Times New Roman" w:cs="Times New Roman"/>
          <w:i/>
          <w:sz w:val="24"/>
          <w:szCs w:val="24"/>
        </w:rPr>
        <w:t xml:space="preserve">. </w:t>
      </w:r>
      <w:r w:rsidR="001F3BFA" w:rsidRPr="00B40208">
        <w:rPr>
          <w:rFonts w:ascii="Times New Roman" w:hAnsi="Times New Roman" w:cs="Times New Roman"/>
          <w:i/>
          <w:sz w:val="24"/>
          <w:szCs w:val="24"/>
        </w:rPr>
        <w:t>American Journal of Physiology</w:t>
      </w:r>
      <w:r w:rsidR="001F3BFA" w:rsidRPr="00B40208">
        <w:rPr>
          <w:rFonts w:ascii="Times New Roman" w:hAnsi="Times New Roman" w:cs="Times New Roman"/>
          <w:sz w:val="24"/>
          <w:szCs w:val="24"/>
        </w:rPr>
        <w:t xml:space="preserve"> 1977, 233(5), 422-429.</w:t>
      </w:r>
    </w:p>
    <w:p w:rsidR="002770DF" w:rsidRPr="00B40208" w:rsidRDefault="002770DF"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Holahan ML,</w:t>
      </w:r>
      <w:r w:rsidRPr="00B40208">
        <w:rPr>
          <w:rFonts w:ascii="Times New Roman" w:hAnsi="Times New Roman" w:cs="Times New Roman"/>
          <w:sz w:val="24"/>
          <w:szCs w:val="24"/>
        </w:rPr>
        <w:t xml:space="preserve"> </w:t>
      </w:r>
      <w:r w:rsidRPr="00B40208">
        <w:rPr>
          <w:rFonts w:ascii="Times New Roman" w:hAnsi="Times New Roman" w:cs="Times New Roman"/>
          <w:b/>
          <w:sz w:val="24"/>
          <w:szCs w:val="24"/>
        </w:rPr>
        <w:t>Brown AJ,</w:t>
      </w:r>
      <w:r w:rsidRPr="00B40208">
        <w:rPr>
          <w:rFonts w:ascii="Times New Roman" w:hAnsi="Times New Roman" w:cs="Times New Roman"/>
          <w:sz w:val="24"/>
          <w:szCs w:val="24"/>
        </w:rPr>
        <w:t xml:space="preserve"> </w:t>
      </w:r>
      <w:r w:rsidRPr="00B40208">
        <w:rPr>
          <w:rFonts w:ascii="Times New Roman" w:hAnsi="Times New Roman" w:cs="Times New Roman"/>
          <w:b/>
          <w:sz w:val="24"/>
          <w:szCs w:val="24"/>
        </w:rPr>
        <w:t>Drobatz KJ.</w:t>
      </w:r>
      <w:r w:rsidRPr="00B40208">
        <w:rPr>
          <w:rFonts w:ascii="Times New Roman" w:hAnsi="Times New Roman" w:cs="Times New Roman"/>
          <w:sz w:val="24"/>
          <w:szCs w:val="24"/>
        </w:rPr>
        <w:t xml:space="preserve"> The association of blood lactate concentration</w:t>
      </w:r>
    </w:p>
    <w:p w:rsidR="002770DF" w:rsidRPr="00B40208" w:rsidRDefault="002770DF"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sz w:val="24"/>
          <w:szCs w:val="24"/>
        </w:rPr>
        <w:t xml:space="preserve">with outcome in dogs with idiopathic immune-mediated hemolytic anemia: 173 cases (2003-2006). </w:t>
      </w:r>
      <w:r w:rsidRPr="00B40208">
        <w:rPr>
          <w:rFonts w:ascii="Times New Roman" w:hAnsi="Times New Roman" w:cs="Times New Roman"/>
          <w:i/>
          <w:sz w:val="24"/>
          <w:szCs w:val="24"/>
        </w:rPr>
        <w:t>Journal of Veterinary Emergency and Critical Care</w:t>
      </w:r>
      <w:r w:rsidRPr="00B40208">
        <w:rPr>
          <w:rFonts w:ascii="Times New Roman" w:hAnsi="Times New Roman" w:cs="Times New Roman"/>
          <w:sz w:val="24"/>
          <w:szCs w:val="24"/>
        </w:rPr>
        <w:t xml:space="preserve"> </w:t>
      </w:r>
      <w:r w:rsidR="00280BBE" w:rsidRPr="00B40208">
        <w:rPr>
          <w:rFonts w:ascii="Times New Roman" w:hAnsi="Times New Roman" w:cs="Times New Roman"/>
          <w:sz w:val="24"/>
          <w:szCs w:val="24"/>
        </w:rPr>
        <w:t xml:space="preserve">2010, 20(4), </w:t>
      </w:r>
      <w:r w:rsidRPr="00B40208">
        <w:rPr>
          <w:rFonts w:ascii="Times New Roman" w:hAnsi="Times New Roman" w:cs="Times New Roman"/>
          <w:sz w:val="24"/>
          <w:szCs w:val="24"/>
        </w:rPr>
        <w:t>413–20</w:t>
      </w:r>
    </w:p>
    <w:p w:rsidR="00486106" w:rsidRPr="00B40208" w:rsidRDefault="00486106" w:rsidP="00486106">
      <w:pPr>
        <w:widowControl w:val="0"/>
        <w:autoSpaceDE w:val="0"/>
        <w:autoSpaceDN w:val="0"/>
        <w:spacing w:before="120" w:after="240" w:line="360" w:lineRule="auto"/>
        <w:ind w:right="110"/>
        <w:jc w:val="both"/>
        <w:rPr>
          <w:rFonts w:ascii="Times New Roman" w:eastAsia="Times New Roman" w:hAnsi="Times New Roman" w:cs="Times New Roman"/>
          <w:b/>
          <w:sz w:val="24"/>
          <w:szCs w:val="24"/>
          <w:lang w:val="en-US"/>
        </w:rPr>
      </w:pP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t>Holst PJ, Hall, DG, Allan CJ.</w:t>
      </w:r>
      <w:r w:rsidRPr="00B40208">
        <w:rPr>
          <w:rFonts w:ascii="Times New Roman" w:eastAsia="Times New Roman" w:hAnsi="Times New Roman" w:cs="Times New Roman"/>
          <w:sz w:val="24"/>
          <w:szCs w:val="24"/>
          <w:lang w:val="en-US"/>
        </w:rPr>
        <w:t xml:space="preserve"> Ewe colostrum and subsequent lamb suckling behaviour. </w:t>
      </w:r>
      <w:r w:rsidRPr="00B40208">
        <w:rPr>
          <w:rFonts w:ascii="Times New Roman" w:eastAsia="Times New Roman" w:hAnsi="Times New Roman" w:cs="Times New Roman"/>
          <w:i/>
          <w:sz w:val="24"/>
          <w:szCs w:val="24"/>
          <w:lang w:val="en-US"/>
        </w:rPr>
        <w:t>Australian Journal of Experimental Agriculture</w:t>
      </w:r>
      <w:r w:rsidRPr="00B40208">
        <w:rPr>
          <w:rFonts w:ascii="Times New Roman" w:eastAsia="Times New Roman" w:hAnsi="Times New Roman" w:cs="Times New Roman"/>
          <w:sz w:val="24"/>
          <w:szCs w:val="24"/>
          <w:lang w:val="en-US"/>
        </w:rPr>
        <w:t xml:space="preserve"> 1996, 36, 637-640.</w:t>
      </w:r>
    </w:p>
    <w:p w:rsidR="0026134B" w:rsidRPr="00B40208" w:rsidRDefault="009E221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t>Hopper K, Epstein SE.</w:t>
      </w:r>
      <w:r w:rsidRPr="00B40208">
        <w:rPr>
          <w:rFonts w:ascii="Times New Roman" w:eastAsia="Times New Roman" w:hAnsi="Times New Roman" w:cs="Times New Roman"/>
          <w:sz w:val="24"/>
          <w:szCs w:val="24"/>
          <w:lang w:val="en-US"/>
        </w:rPr>
        <w:t xml:space="preserve"> </w:t>
      </w:r>
      <w:proofErr w:type="gramStart"/>
      <w:r w:rsidRPr="00B40208">
        <w:rPr>
          <w:rFonts w:ascii="Times New Roman" w:eastAsia="Times New Roman" w:hAnsi="Times New Roman" w:cs="Times New Roman"/>
          <w:sz w:val="24"/>
          <w:szCs w:val="24"/>
          <w:lang w:val="en-US"/>
        </w:rPr>
        <w:t>Falsely</w:t>
      </w:r>
      <w:proofErr w:type="gramEnd"/>
      <w:r w:rsidRPr="00B40208">
        <w:rPr>
          <w:rFonts w:ascii="Times New Roman" w:eastAsia="Times New Roman" w:hAnsi="Times New Roman" w:cs="Times New Roman"/>
          <w:sz w:val="24"/>
          <w:szCs w:val="24"/>
          <w:lang w:val="en-US"/>
        </w:rPr>
        <w:t xml:space="preserve"> increased plasma lactate concentration due to ethylene glycol poisoning in 2 dogs. </w:t>
      </w:r>
      <w:r w:rsidRPr="00B40208">
        <w:rPr>
          <w:rFonts w:ascii="Times New Roman" w:eastAsia="Times New Roman" w:hAnsi="Times New Roman" w:cs="Times New Roman"/>
          <w:i/>
          <w:sz w:val="24"/>
          <w:szCs w:val="24"/>
          <w:lang w:val="en-US"/>
        </w:rPr>
        <w:t>Journal of Veterinary Emergency and Critical Care</w:t>
      </w:r>
      <w:r w:rsidRPr="00B40208">
        <w:rPr>
          <w:rFonts w:ascii="Times New Roman" w:eastAsia="Times New Roman" w:hAnsi="Times New Roman" w:cs="Times New Roman"/>
          <w:sz w:val="24"/>
          <w:szCs w:val="24"/>
          <w:lang w:val="en-US"/>
        </w:rPr>
        <w:t xml:space="preserve"> 2013, 23(1), 63–7.</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hAnsi="Times New Roman" w:cs="Times New Roman"/>
          <w:b/>
          <w:sz w:val="24"/>
          <w:szCs w:val="24"/>
        </w:rPr>
        <w:t>Howell MD, Donino M, Clardy P, Talmor D, Shapiro NI.</w:t>
      </w:r>
      <w:r w:rsidRPr="00B40208">
        <w:rPr>
          <w:rFonts w:ascii="Times New Roman" w:hAnsi="Times New Roman" w:cs="Times New Roman"/>
          <w:sz w:val="24"/>
          <w:szCs w:val="24"/>
        </w:rPr>
        <w:t xml:space="preserve"> Occult hypoperfusion and mortality in patients with suspected infection</w:t>
      </w:r>
      <w:r w:rsidRPr="00B40208">
        <w:rPr>
          <w:rFonts w:ascii="Times New Roman" w:hAnsi="Times New Roman" w:cs="Times New Roman"/>
          <w:i/>
          <w:sz w:val="24"/>
          <w:szCs w:val="24"/>
        </w:rPr>
        <w:t>. Intensive Care Med</w:t>
      </w:r>
      <w:r w:rsidR="001F3BFA" w:rsidRPr="00B40208">
        <w:rPr>
          <w:rFonts w:ascii="Times New Roman" w:hAnsi="Times New Roman" w:cs="Times New Roman"/>
          <w:i/>
          <w:sz w:val="24"/>
          <w:szCs w:val="24"/>
        </w:rPr>
        <w:t>icine</w:t>
      </w:r>
      <w:r w:rsidRPr="00B40208">
        <w:rPr>
          <w:rFonts w:ascii="Times New Roman" w:hAnsi="Times New Roman" w:cs="Times New Roman"/>
          <w:sz w:val="24"/>
          <w:szCs w:val="24"/>
        </w:rPr>
        <w:t xml:space="preserve"> 2007</w:t>
      </w:r>
      <w:r w:rsidR="001F3BFA" w:rsidRPr="00B40208">
        <w:rPr>
          <w:rFonts w:ascii="Times New Roman" w:hAnsi="Times New Roman" w:cs="Times New Roman"/>
          <w:sz w:val="24"/>
          <w:szCs w:val="24"/>
        </w:rPr>
        <w:t xml:space="preserve">, </w:t>
      </w:r>
      <w:r w:rsidRPr="00B40208">
        <w:rPr>
          <w:rFonts w:ascii="Times New Roman" w:hAnsi="Times New Roman" w:cs="Times New Roman"/>
          <w:sz w:val="24"/>
          <w:szCs w:val="24"/>
        </w:rPr>
        <w:t>1892-1899.</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hAnsi="Times New Roman" w:cs="Times New Roman"/>
          <w:b/>
          <w:sz w:val="24"/>
          <w:szCs w:val="24"/>
        </w:rPr>
        <w:t>Hultman E, Spriet LL.</w:t>
      </w:r>
      <w:r w:rsidRPr="00B40208">
        <w:rPr>
          <w:rFonts w:ascii="Times New Roman" w:hAnsi="Times New Roman" w:cs="Times New Roman"/>
          <w:sz w:val="24"/>
          <w:szCs w:val="24"/>
        </w:rPr>
        <w:t xml:space="preserve"> Energy metabolism and fatigue in working muscle. Donald Macleod, Ron Maughan, Myra Nimmo, Thomas Relly Clyde Williams (eds). Exercise Benefits Limits and Adaptations, London, 1987, </w:t>
      </w:r>
      <w:r w:rsidR="001F3BFA" w:rsidRPr="00B40208">
        <w:rPr>
          <w:rFonts w:ascii="Times New Roman" w:hAnsi="Times New Roman" w:cs="Times New Roman"/>
          <w:sz w:val="24"/>
          <w:szCs w:val="24"/>
        </w:rPr>
        <w:t>63-84.</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hAnsi="Times New Roman" w:cs="Times New Roman"/>
          <w:b/>
          <w:sz w:val="24"/>
          <w:szCs w:val="24"/>
        </w:rPr>
        <w:t>James JH, Luchette FA, McCarter FD, Fischer JE.</w:t>
      </w:r>
      <w:r w:rsidRPr="00B40208">
        <w:rPr>
          <w:rFonts w:ascii="Times New Roman" w:hAnsi="Times New Roman" w:cs="Times New Roman"/>
          <w:sz w:val="24"/>
          <w:szCs w:val="24"/>
        </w:rPr>
        <w:t xml:space="preserve"> Lactate is an unreliable indicator of tissue hypoxia in injury or sepsis. </w:t>
      </w:r>
      <w:r w:rsidR="001F3BFA" w:rsidRPr="00B40208">
        <w:rPr>
          <w:rFonts w:ascii="Times New Roman" w:hAnsi="Times New Roman" w:cs="Times New Roman"/>
          <w:i/>
          <w:sz w:val="24"/>
          <w:szCs w:val="24"/>
        </w:rPr>
        <w:t>The Lanc</w:t>
      </w:r>
      <w:r w:rsidRPr="00B40208">
        <w:rPr>
          <w:rFonts w:ascii="Times New Roman" w:hAnsi="Times New Roman" w:cs="Times New Roman"/>
          <w:i/>
          <w:sz w:val="24"/>
          <w:szCs w:val="24"/>
        </w:rPr>
        <w:t>et</w:t>
      </w:r>
      <w:r w:rsidR="001F3BFA" w:rsidRPr="00B40208">
        <w:rPr>
          <w:rFonts w:ascii="Times New Roman" w:hAnsi="Times New Roman" w:cs="Times New Roman"/>
          <w:sz w:val="24"/>
          <w:szCs w:val="24"/>
        </w:rPr>
        <w:t xml:space="preserve"> 1999,</w:t>
      </w:r>
      <w:r w:rsidRPr="00B40208">
        <w:rPr>
          <w:rFonts w:ascii="Times New Roman" w:hAnsi="Times New Roman" w:cs="Times New Roman"/>
          <w:sz w:val="24"/>
          <w:szCs w:val="24"/>
        </w:rPr>
        <w:t xml:space="preserve"> 354(9177)</w:t>
      </w:r>
      <w:r w:rsidR="001F3BFA" w:rsidRPr="00B40208">
        <w:rPr>
          <w:rFonts w:ascii="Times New Roman" w:hAnsi="Times New Roman" w:cs="Times New Roman"/>
          <w:sz w:val="24"/>
          <w:szCs w:val="24"/>
        </w:rPr>
        <w:t>,</w:t>
      </w:r>
      <w:r w:rsidRPr="00B40208">
        <w:rPr>
          <w:rFonts w:ascii="Times New Roman" w:hAnsi="Times New Roman" w:cs="Times New Roman"/>
          <w:sz w:val="24"/>
          <w:szCs w:val="24"/>
        </w:rPr>
        <w:t xml:space="preserve"> 505-508.</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Johnson GH, Kırschbaum TH, Brinkman CR, Assali NS.</w:t>
      </w:r>
      <w:r w:rsidRPr="00B40208">
        <w:rPr>
          <w:rFonts w:ascii="Times New Roman" w:hAnsi="Times New Roman" w:cs="Times New Roman"/>
          <w:sz w:val="24"/>
          <w:szCs w:val="24"/>
        </w:rPr>
        <w:t xml:space="preserve"> Effects of acid, base, and hyperionicity on fetal and neonatal cardiovascular hemodynamics. </w:t>
      </w:r>
      <w:r w:rsidR="00367819" w:rsidRPr="00B40208">
        <w:rPr>
          <w:rFonts w:ascii="Times New Roman" w:hAnsi="Times New Roman" w:cs="Times New Roman"/>
          <w:i/>
          <w:sz w:val="24"/>
          <w:szCs w:val="24"/>
        </w:rPr>
        <w:t>American Journal of Physiology</w:t>
      </w:r>
      <w:r w:rsidRPr="00B40208">
        <w:rPr>
          <w:rFonts w:ascii="Times New Roman" w:hAnsi="Times New Roman" w:cs="Times New Roman"/>
          <w:sz w:val="24"/>
          <w:szCs w:val="24"/>
        </w:rPr>
        <w:t xml:space="preserve"> 1971</w:t>
      </w:r>
      <w:r w:rsidR="00367819"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Jorfeldt L, Juhlin-Dannfelt A, Karlsson J.</w:t>
      </w:r>
      <w:r w:rsidRPr="00B40208">
        <w:rPr>
          <w:rFonts w:ascii="Times New Roman" w:hAnsi="Times New Roman" w:cs="Times New Roman"/>
          <w:sz w:val="24"/>
          <w:szCs w:val="24"/>
        </w:rPr>
        <w:t xml:space="preserve"> Lactate release in relation to tissue lactate in human skeletal muscle during exercise. </w:t>
      </w:r>
      <w:r w:rsidR="00367819" w:rsidRPr="00B40208">
        <w:rPr>
          <w:rFonts w:ascii="Times New Roman" w:hAnsi="Times New Roman" w:cs="Times New Roman"/>
          <w:i/>
          <w:sz w:val="24"/>
          <w:szCs w:val="24"/>
        </w:rPr>
        <w:t>Journal of Applied Physiology</w:t>
      </w:r>
      <w:r w:rsidRPr="00B40208">
        <w:rPr>
          <w:rFonts w:ascii="Times New Roman" w:hAnsi="Times New Roman" w:cs="Times New Roman"/>
          <w:sz w:val="24"/>
          <w:szCs w:val="24"/>
        </w:rPr>
        <w:t xml:space="preserve"> 1978, 44(3), 350-352.</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Juel C.</w:t>
      </w:r>
      <w:r w:rsidRPr="00B40208">
        <w:rPr>
          <w:rFonts w:ascii="Times New Roman" w:hAnsi="Times New Roman" w:cs="Times New Roman"/>
          <w:sz w:val="24"/>
          <w:szCs w:val="24"/>
        </w:rPr>
        <w:t xml:space="preserve"> Lactate-proton cotransport in skeletal muscle</w:t>
      </w:r>
      <w:r w:rsidR="00367819" w:rsidRPr="00B40208">
        <w:rPr>
          <w:rFonts w:ascii="Times New Roman" w:hAnsi="Times New Roman" w:cs="Times New Roman"/>
          <w:sz w:val="24"/>
          <w:szCs w:val="24"/>
        </w:rPr>
        <w:t xml:space="preserve">. </w:t>
      </w:r>
      <w:r w:rsidR="00367819" w:rsidRPr="00B40208">
        <w:rPr>
          <w:rFonts w:ascii="Times New Roman" w:hAnsi="Times New Roman" w:cs="Times New Roman"/>
          <w:i/>
          <w:sz w:val="24"/>
          <w:szCs w:val="24"/>
        </w:rPr>
        <w:t>Physiological Reviews</w:t>
      </w:r>
      <w:r w:rsidRPr="00B40208">
        <w:rPr>
          <w:rFonts w:ascii="Times New Roman" w:hAnsi="Times New Roman" w:cs="Times New Roman"/>
          <w:sz w:val="24"/>
          <w:szCs w:val="24"/>
        </w:rPr>
        <w:t xml:space="preserve"> 1997, 77(2), 321-58.</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Kaynar O, Karapinar T, Hayirli A, Baydar E.</w:t>
      </w:r>
      <w:r w:rsidRPr="00B40208">
        <w:rPr>
          <w:rFonts w:ascii="Times New Roman" w:hAnsi="Times New Roman" w:cs="Times New Roman"/>
          <w:sz w:val="24"/>
          <w:szCs w:val="24"/>
        </w:rPr>
        <w:t xml:space="preserve"> Reliability of the Lactate Scout point</w:t>
      </w:r>
      <w:r w:rsidRPr="00B40208">
        <w:rPr>
          <w:rFonts w:ascii="Cambria Math" w:hAnsi="Cambria Math" w:cs="Cambria Math"/>
          <w:sz w:val="24"/>
          <w:szCs w:val="24"/>
        </w:rPr>
        <w:t>‐</w:t>
      </w:r>
      <w:r w:rsidRPr="00B40208">
        <w:rPr>
          <w:rFonts w:ascii="Times New Roman" w:hAnsi="Times New Roman" w:cs="Times New Roman"/>
          <w:sz w:val="24"/>
          <w:szCs w:val="24"/>
        </w:rPr>
        <w:t>of</w:t>
      </w:r>
      <w:r w:rsidRPr="00B40208">
        <w:rPr>
          <w:rFonts w:ascii="Cambria Math" w:hAnsi="Cambria Math" w:cs="Cambria Math"/>
          <w:sz w:val="24"/>
          <w:szCs w:val="24"/>
        </w:rPr>
        <w:t>‐</w:t>
      </w:r>
      <w:r w:rsidRPr="00B40208">
        <w:rPr>
          <w:rFonts w:ascii="Times New Roman" w:hAnsi="Times New Roman" w:cs="Times New Roman"/>
          <w:sz w:val="24"/>
          <w:szCs w:val="24"/>
        </w:rPr>
        <w:t>care instrument for the determination of blood l</w:t>
      </w:r>
      <w:r w:rsidRPr="00B40208">
        <w:rPr>
          <w:rFonts w:ascii="Cambria Math" w:hAnsi="Cambria Math" w:cs="Cambria Math"/>
          <w:sz w:val="24"/>
          <w:szCs w:val="24"/>
        </w:rPr>
        <w:t>‐</w:t>
      </w:r>
      <w:r w:rsidRPr="00B40208">
        <w:rPr>
          <w:rFonts w:ascii="Times New Roman" w:hAnsi="Times New Roman" w:cs="Times New Roman"/>
          <w:sz w:val="24"/>
          <w:szCs w:val="24"/>
        </w:rPr>
        <w:t>lactate concentration in sheep. </w:t>
      </w:r>
      <w:r w:rsidRPr="00B40208">
        <w:rPr>
          <w:rFonts w:ascii="Times New Roman" w:hAnsi="Times New Roman" w:cs="Times New Roman"/>
          <w:i/>
          <w:sz w:val="24"/>
          <w:szCs w:val="24"/>
        </w:rPr>
        <w:t xml:space="preserve">Veterinary </w:t>
      </w:r>
      <w:r w:rsidR="00367819" w:rsidRPr="00B40208">
        <w:rPr>
          <w:rFonts w:ascii="Times New Roman" w:hAnsi="Times New Roman" w:cs="Times New Roman"/>
          <w:i/>
          <w:sz w:val="24"/>
          <w:szCs w:val="24"/>
        </w:rPr>
        <w:t>Clinical Pathology</w:t>
      </w:r>
      <w:r w:rsidRPr="00B40208">
        <w:rPr>
          <w:rFonts w:ascii="Times New Roman" w:hAnsi="Times New Roman" w:cs="Times New Roman"/>
          <w:sz w:val="24"/>
          <w:szCs w:val="24"/>
        </w:rPr>
        <w:t> 2015</w:t>
      </w:r>
      <w:r w:rsidR="00367819" w:rsidRPr="00B40208">
        <w:rPr>
          <w:rFonts w:ascii="Times New Roman" w:hAnsi="Times New Roman" w:cs="Times New Roman"/>
          <w:sz w:val="24"/>
          <w:szCs w:val="24"/>
        </w:rPr>
        <w:t xml:space="preserve">, </w:t>
      </w:r>
      <w:r w:rsidRPr="00B40208">
        <w:rPr>
          <w:rFonts w:ascii="Times New Roman" w:hAnsi="Times New Roman" w:cs="Times New Roman"/>
          <w:sz w:val="24"/>
          <w:szCs w:val="24"/>
        </w:rPr>
        <w:t>44(4), 559-563.</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 xml:space="preserve">Khan JR, Ludri RS. </w:t>
      </w:r>
      <w:r w:rsidRPr="00B40208">
        <w:rPr>
          <w:rFonts w:ascii="Times New Roman" w:hAnsi="Times New Roman" w:cs="Times New Roman"/>
          <w:sz w:val="24"/>
          <w:szCs w:val="24"/>
        </w:rPr>
        <w:t xml:space="preserve">Changes in blood glucose, </w:t>
      </w:r>
      <w:proofErr w:type="gramStart"/>
      <w:r w:rsidRPr="00B40208">
        <w:rPr>
          <w:rFonts w:ascii="Times New Roman" w:hAnsi="Times New Roman" w:cs="Times New Roman"/>
          <w:sz w:val="24"/>
          <w:szCs w:val="24"/>
        </w:rPr>
        <w:t>plasman</w:t>
      </w:r>
      <w:proofErr w:type="gramEnd"/>
      <w:r w:rsidRPr="00B40208">
        <w:rPr>
          <w:rFonts w:ascii="Times New Roman" w:hAnsi="Times New Roman" w:cs="Times New Roman"/>
          <w:sz w:val="24"/>
          <w:szCs w:val="24"/>
        </w:rPr>
        <w:t xml:space="preserve"> on-esterified fatty acids and insülin in pregnant and non-pregnant goats. </w:t>
      </w:r>
      <w:r w:rsidR="00367819" w:rsidRPr="00B40208">
        <w:rPr>
          <w:rFonts w:ascii="Times New Roman" w:hAnsi="Times New Roman" w:cs="Times New Roman"/>
          <w:i/>
          <w:sz w:val="24"/>
          <w:szCs w:val="24"/>
        </w:rPr>
        <w:t>Tropical Animal Health and Production</w:t>
      </w:r>
      <w:r w:rsidRPr="00B40208">
        <w:rPr>
          <w:rFonts w:ascii="Times New Roman" w:hAnsi="Times New Roman" w:cs="Times New Roman"/>
          <w:sz w:val="24"/>
          <w:szCs w:val="24"/>
        </w:rPr>
        <w:t xml:space="preserve"> 2002, 34, 81-90.</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Kreisberg RA.</w:t>
      </w:r>
      <w:r w:rsidRPr="00B40208">
        <w:rPr>
          <w:rFonts w:ascii="Times New Roman" w:hAnsi="Times New Roman" w:cs="Times New Roman"/>
          <w:sz w:val="24"/>
          <w:szCs w:val="24"/>
        </w:rPr>
        <w:t xml:space="preserve"> Lactic acidosis: An update. </w:t>
      </w:r>
      <w:r w:rsidR="00F80752" w:rsidRPr="00B40208">
        <w:rPr>
          <w:rFonts w:ascii="Times New Roman" w:hAnsi="Times New Roman" w:cs="Times New Roman"/>
          <w:i/>
          <w:sz w:val="24"/>
          <w:szCs w:val="24"/>
        </w:rPr>
        <w:t>Jou</w:t>
      </w:r>
      <w:r w:rsidR="00D47393">
        <w:rPr>
          <w:rFonts w:ascii="Times New Roman" w:hAnsi="Times New Roman" w:cs="Times New Roman"/>
          <w:i/>
          <w:sz w:val="24"/>
          <w:szCs w:val="24"/>
        </w:rPr>
        <w:t>rnal of Intensive Care Medicine</w:t>
      </w:r>
      <w:r w:rsidR="00F80752" w:rsidRPr="00B40208">
        <w:rPr>
          <w:rFonts w:ascii="Times New Roman" w:hAnsi="Times New Roman" w:cs="Times New Roman"/>
          <w:i/>
          <w:sz w:val="24"/>
          <w:szCs w:val="24"/>
        </w:rPr>
        <w:t xml:space="preserve"> </w:t>
      </w:r>
      <w:r w:rsidRPr="00B40208">
        <w:rPr>
          <w:rFonts w:ascii="Times New Roman" w:hAnsi="Times New Roman" w:cs="Times New Roman"/>
          <w:sz w:val="24"/>
          <w:szCs w:val="24"/>
        </w:rPr>
        <w:t>1987, 2</w:t>
      </w:r>
      <w:r w:rsidR="00F80752" w:rsidRPr="00B40208">
        <w:rPr>
          <w:rFonts w:ascii="Times New Roman" w:hAnsi="Times New Roman" w:cs="Times New Roman"/>
          <w:sz w:val="24"/>
          <w:szCs w:val="24"/>
        </w:rPr>
        <w:t>, 76-</w:t>
      </w:r>
      <w:r w:rsidRPr="00B40208">
        <w:rPr>
          <w:rFonts w:ascii="Times New Roman" w:hAnsi="Times New Roman" w:cs="Times New Roman"/>
          <w:sz w:val="24"/>
          <w:szCs w:val="24"/>
        </w:rPr>
        <w:lastRenderedPageBreak/>
        <w:t>84</w:t>
      </w:r>
      <w:r w:rsidR="00F80752"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Karaca O.</w:t>
      </w:r>
      <w:r w:rsidRPr="00B40208">
        <w:rPr>
          <w:rFonts w:ascii="Times New Roman" w:hAnsi="Times New Roman" w:cs="Times New Roman"/>
          <w:sz w:val="24"/>
          <w:szCs w:val="24"/>
        </w:rPr>
        <w:t xml:space="preserve"> Sakız koyun ırkı, Erişim Tarihi: 27.05.2019, </w:t>
      </w:r>
      <w:hyperlink r:id="rId36" w:history="1">
        <w:r w:rsidRPr="00B40208">
          <w:rPr>
            <w:rFonts w:ascii="Times New Roman" w:hAnsi="Times New Roman" w:cs="Times New Roman"/>
            <w:sz w:val="24"/>
            <w:szCs w:val="24"/>
          </w:rPr>
          <w:t>http://www.turkhaygen.gov.tr/doc/sakiz_sunu.pdf</w:t>
        </w:r>
      </w:hyperlink>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Kavaklı B, Sargin M, Gümüş M.</w:t>
      </w:r>
      <w:r w:rsidRPr="00B40208">
        <w:rPr>
          <w:rFonts w:ascii="Times New Roman" w:hAnsi="Times New Roman" w:cs="Times New Roman"/>
          <w:sz w:val="24"/>
          <w:szCs w:val="24"/>
        </w:rPr>
        <w:t xml:space="preserve"> Diabetes mellitus</w:t>
      </w:r>
      <w:r w:rsidR="003825A2" w:rsidRPr="00B40208">
        <w:rPr>
          <w:rFonts w:ascii="Times New Roman" w:hAnsi="Times New Roman" w:cs="Times New Roman"/>
          <w:sz w:val="24"/>
          <w:szCs w:val="24"/>
        </w:rPr>
        <w:t>’</w:t>
      </w:r>
      <w:r w:rsidRPr="00B40208">
        <w:rPr>
          <w:rFonts w:ascii="Times New Roman" w:hAnsi="Times New Roman" w:cs="Times New Roman"/>
          <w:sz w:val="24"/>
          <w:szCs w:val="24"/>
        </w:rPr>
        <w:t xml:space="preserve">un akut metabolik </w:t>
      </w:r>
      <w:proofErr w:type="gramStart"/>
      <w:r w:rsidRPr="00B40208">
        <w:rPr>
          <w:rFonts w:ascii="Times New Roman" w:hAnsi="Times New Roman" w:cs="Times New Roman"/>
          <w:sz w:val="24"/>
          <w:szCs w:val="24"/>
        </w:rPr>
        <w:t>komplikasyonları</w:t>
      </w:r>
      <w:proofErr w:type="gramEnd"/>
      <w:r w:rsidRPr="00B40208">
        <w:rPr>
          <w:rFonts w:ascii="Times New Roman" w:hAnsi="Times New Roman" w:cs="Times New Roman"/>
          <w:sz w:val="24"/>
          <w:szCs w:val="24"/>
        </w:rPr>
        <w:t xml:space="preserve">-III: Laktik asidoz, 1998. </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Kenyon PR, Stafford KJ, Jenkinson CMC, Morris ST, West DM.</w:t>
      </w:r>
      <w:r w:rsidRPr="00B40208">
        <w:rPr>
          <w:rFonts w:ascii="Times New Roman" w:hAnsi="Times New Roman" w:cs="Times New Roman"/>
          <w:sz w:val="24"/>
          <w:szCs w:val="24"/>
        </w:rPr>
        <w:t xml:space="preserve"> The body composition and metabolic status of twin- and triplet-bearing ewes and their </w:t>
      </w:r>
      <w:r w:rsidR="00F57205" w:rsidRPr="00B40208">
        <w:rPr>
          <w:rFonts w:ascii="Times New Roman" w:hAnsi="Times New Roman" w:cs="Times New Roman"/>
          <w:sz w:val="24"/>
          <w:szCs w:val="24"/>
        </w:rPr>
        <w:t>fetüs</w:t>
      </w:r>
      <w:r w:rsidRPr="00B40208">
        <w:rPr>
          <w:rFonts w:ascii="Times New Roman" w:hAnsi="Times New Roman" w:cs="Times New Roman"/>
          <w:sz w:val="24"/>
          <w:szCs w:val="24"/>
        </w:rPr>
        <w:t xml:space="preserve">es in late pregnancy. </w:t>
      </w:r>
      <w:r w:rsidRPr="00B40208">
        <w:rPr>
          <w:rFonts w:ascii="Times New Roman" w:hAnsi="Times New Roman" w:cs="Times New Roman"/>
          <w:i/>
          <w:sz w:val="24"/>
          <w:szCs w:val="24"/>
        </w:rPr>
        <w:t>Livestock Science</w:t>
      </w:r>
      <w:r w:rsidRPr="00B40208">
        <w:rPr>
          <w:rFonts w:ascii="Times New Roman" w:hAnsi="Times New Roman" w:cs="Times New Roman"/>
          <w:sz w:val="24"/>
          <w:szCs w:val="24"/>
        </w:rPr>
        <w:t xml:space="preserve"> 2007, 107, 104-112.</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Kerslake JI, Everett-Hincks JM, Campbell AW.</w:t>
      </w:r>
      <w:r w:rsidRPr="00B40208">
        <w:rPr>
          <w:rFonts w:ascii="Times New Roman" w:hAnsi="Times New Roman" w:cs="Times New Roman"/>
          <w:sz w:val="24"/>
          <w:szCs w:val="24"/>
        </w:rPr>
        <w:t xml:space="preserve"> Lamb survival: a new examination of an old problem. </w:t>
      </w:r>
      <w:r w:rsidRPr="00B40208">
        <w:rPr>
          <w:rFonts w:ascii="Times New Roman" w:hAnsi="Times New Roman" w:cs="Times New Roman"/>
          <w:i/>
          <w:sz w:val="24"/>
          <w:szCs w:val="24"/>
        </w:rPr>
        <w:t>Proceedings of the New Zealand Society of Animal Production</w:t>
      </w:r>
      <w:r w:rsidRPr="00B40208">
        <w:rPr>
          <w:rFonts w:ascii="Times New Roman" w:hAnsi="Times New Roman" w:cs="Times New Roman"/>
          <w:sz w:val="24"/>
          <w:szCs w:val="24"/>
        </w:rPr>
        <w:t xml:space="preserve"> 2005, 65, 13-15.</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 xml:space="preserve">Kerslake JI, Kenyon PR, Stafford K.J, Morris ST, Morel PCH. </w:t>
      </w:r>
      <w:r w:rsidRPr="00B40208">
        <w:rPr>
          <w:rFonts w:ascii="Times New Roman" w:hAnsi="Times New Roman" w:cs="Times New Roman"/>
          <w:sz w:val="24"/>
          <w:szCs w:val="24"/>
        </w:rPr>
        <w:t>Can maternal iodine supplementation improve twin-and triplet-born lamb plasma thyroid hormone concentrations and thermoregulation capabilities in the first 24–36 h of life(?), </w:t>
      </w:r>
      <w:r w:rsidRPr="00B40208">
        <w:rPr>
          <w:rFonts w:ascii="Times New Roman" w:hAnsi="Times New Roman" w:cs="Times New Roman"/>
          <w:i/>
          <w:sz w:val="24"/>
          <w:szCs w:val="24"/>
        </w:rPr>
        <w:t>The Journal of Agricultural Science</w:t>
      </w:r>
      <w:r w:rsidRPr="00B40208">
        <w:rPr>
          <w:rFonts w:ascii="Times New Roman" w:hAnsi="Times New Roman" w:cs="Times New Roman"/>
          <w:sz w:val="24"/>
          <w:szCs w:val="24"/>
        </w:rPr>
        <w:t xml:space="preserve"> 2010, 148(4), 453-463. </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Küçükersan, MK.</w:t>
      </w:r>
      <w:r w:rsidRPr="00B40208">
        <w:rPr>
          <w:rFonts w:ascii="Times New Roman" w:hAnsi="Times New Roman" w:cs="Times New Roman"/>
          <w:sz w:val="24"/>
          <w:szCs w:val="24"/>
        </w:rPr>
        <w:t xml:space="preserve"> Koyun besleme ilkeleri, Sakız koyunu, Erişim Tarihi:27.05.2019 </w:t>
      </w:r>
      <w:hyperlink r:id="rId37" w:history="1">
        <w:r w:rsidRPr="00B40208">
          <w:rPr>
            <w:rFonts w:ascii="Times New Roman" w:hAnsi="Times New Roman" w:cs="Times New Roman"/>
            <w:sz w:val="24"/>
            <w:szCs w:val="24"/>
          </w:rPr>
          <w:t>https://acikders.ankara.edu.tr/pluginfile.php/12975/mod_resource/content/1/KOYUN-BESLEME-ILKELERI-KEMAL-KUCUKERSAN.pdf</w:t>
        </w:r>
      </w:hyperlink>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LaFontaine TP, Londeree BR, Spath WK.</w:t>
      </w:r>
      <w:r w:rsidRPr="00B40208">
        <w:rPr>
          <w:rFonts w:ascii="Times New Roman" w:hAnsi="Times New Roman" w:cs="Times New Roman"/>
          <w:sz w:val="24"/>
          <w:szCs w:val="24"/>
        </w:rPr>
        <w:t xml:space="preserve"> "The maximal steady state versus selected running events”. </w:t>
      </w:r>
      <w:r w:rsidR="00F80752" w:rsidRPr="00B40208">
        <w:rPr>
          <w:rFonts w:ascii="Times New Roman" w:hAnsi="Times New Roman" w:cs="Times New Roman"/>
          <w:i/>
          <w:sz w:val="24"/>
          <w:szCs w:val="24"/>
        </w:rPr>
        <w:t>Medicine &amp; Science in Sports &amp; Exercise</w:t>
      </w:r>
      <w:r w:rsidRPr="00B40208">
        <w:rPr>
          <w:rFonts w:ascii="Times New Roman" w:hAnsi="Times New Roman" w:cs="Times New Roman"/>
          <w:sz w:val="24"/>
          <w:szCs w:val="24"/>
        </w:rPr>
        <w:t xml:space="preserve"> </w:t>
      </w:r>
      <w:r w:rsidR="00F80752" w:rsidRPr="00B40208">
        <w:rPr>
          <w:rFonts w:ascii="Times New Roman" w:hAnsi="Times New Roman" w:cs="Times New Roman"/>
          <w:sz w:val="24"/>
          <w:szCs w:val="24"/>
        </w:rPr>
        <w:t xml:space="preserve">1981, </w:t>
      </w:r>
      <w:r w:rsidRPr="00B40208">
        <w:rPr>
          <w:rFonts w:ascii="Times New Roman" w:hAnsi="Times New Roman" w:cs="Times New Roman"/>
          <w:sz w:val="24"/>
          <w:szCs w:val="24"/>
        </w:rPr>
        <w:t>13</w:t>
      </w:r>
      <w:r w:rsidR="00F80752" w:rsidRPr="00B40208">
        <w:rPr>
          <w:rFonts w:ascii="Times New Roman" w:hAnsi="Times New Roman" w:cs="Times New Roman"/>
          <w:sz w:val="24"/>
          <w:szCs w:val="24"/>
        </w:rPr>
        <w:t>, 190-193.</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Lester GD, House JK, Vaala WE.</w:t>
      </w:r>
      <w:r w:rsidRPr="00B40208">
        <w:rPr>
          <w:rFonts w:ascii="Times New Roman" w:hAnsi="Times New Roman" w:cs="Times New Roman"/>
          <w:sz w:val="24"/>
          <w:szCs w:val="24"/>
          <w:shd w:val="clear" w:color="auto" w:fill="FFFFFF"/>
        </w:rPr>
        <w:t xml:space="preserve"> Initial management and physical examination of the neonate. Large animal internal medicine, 4th ed. BP Smith, ed. Elsevier Inc</w:t>
      </w:r>
      <w:proofErr w:type="gramStart"/>
      <w:r w:rsidRPr="00B40208">
        <w:rPr>
          <w:rFonts w:ascii="Times New Roman" w:hAnsi="Times New Roman" w:cs="Times New Roman"/>
          <w:sz w:val="24"/>
          <w:szCs w:val="24"/>
          <w:shd w:val="clear" w:color="auto" w:fill="FFFFFF"/>
        </w:rPr>
        <w:t>.,</w:t>
      </w:r>
      <w:proofErr w:type="gramEnd"/>
      <w:r w:rsidRPr="00B40208">
        <w:rPr>
          <w:rFonts w:ascii="Times New Roman" w:hAnsi="Times New Roman" w:cs="Times New Roman"/>
          <w:sz w:val="24"/>
          <w:szCs w:val="24"/>
          <w:shd w:val="clear" w:color="auto" w:fill="FFFFFF"/>
        </w:rPr>
        <w:t xml:space="preserve"> St. Louis, MO, </w:t>
      </w:r>
      <w:r w:rsidR="00F80752" w:rsidRPr="00B40208">
        <w:rPr>
          <w:rFonts w:ascii="Times New Roman" w:hAnsi="Times New Roman" w:cs="Times New Roman"/>
          <w:sz w:val="24"/>
          <w:szCs w:val="24"/>
          <w:shd w:val="clear" w:color="auto" w:fill="FFFFFF"/>
        </w:rPr>
        <w:t>2009, 262-280.</w:t>
      </w:r>
      <w:r w:rsidRPr="00B40208">
        <w:rPr>
          <w:rFonts w:ascii="Times New Roman" w:hAnsi="Times New Roman" w:cs="Times New Roman"/>
          <w:sz w:val="24"/>
          <w:szCs w:val="24"/>
          <w:shd w:val="clear" w:color="auto" w:fill="FFFFFF"/>
        </w:rPr>
        <w:t xml:space="preserve"> </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Lepherd ML, Canfield, PJ, Hunt GB, Bosward, KL.</w:t>
      </w:r>
      <w:r w:rsidRPr="00B40208">
        <w:rPr>
          <w:rFonts w:ascii="Times New Roman" w:hAnsi="Times New Roman" w:cs="Times New Roman"/>
          <w:sz w:val="24"/>
          <w:szCs w:val="24"/>
          <w:shd w:val="clear" w:color="auto" w:fill="FFFFFF"/>
        </w:rPr>
        <w:t xml:space="preserve"> Haematological, biochemical and selected acute phase protein reference intervals for weaned female Merino lambs. </w:t>
      </w:r>
      <w:r w:rsidRPr="00B40208">
        <w:rPr>
          <w:rFonts w:ascii="Times New Roman" w:hAnsi="Times New Roman" w:cs="Times New Roman"/>
          <w:i/>
          <w:iCs/>
          <w:sz w:val="24"/>
          <w:szCs w:val="24"/>
          <w:shd w:val="clear" w:color="auto" w:fill="FFFFFF"/>
        </w:rPr>
        <w:t>Australian Veterinary Journal</w:t>
      </w:r>
      <w:r w:rsidRPr="00B40208">
        <w:rPr>
          <w:rFonts w:ascii="Times New Roman" w:hAnsi="Times New Roman" w:cs="Times New Roman"/>
          <w:sz w:val="24"/>
          <w:szCs w:val="24"/>
          <w:shd w:val="clear" w:color="auto" w:fill="FFFFFF"/>
        </w:rPr>
        <w:t xml:space="preserve"> 2009, </w:t>
      </w:r>
      <w:r w:rsidRPr="00B40208">
        <w:rPr>
          <w:rFonts w:ascii="Times New Roman" w:hAnsi="Times New Roman" w:cs="Times New Roman"/>
          <w:iCs/>
          <w:sz w:val="24"/>
          <w:szCs w:val="24"/>
          <w:shd w:val="clear" w:color="auto" w:fill="FFFFFF"/>
        </w:rPr>
        <w:t>87</w:t>
      </w:r>
      <w:r w:rsidRPr="00B40208">
        <w:rPr>
          <w:rFonts w:ascii="Times New Roman" w:hAnsi="Times New Roman" w:cs="Times New Roman"/>
          <w:sz w:val="24"/>
          <w:szCs w:val="24"/>
          <w:shd w:val="clear" w:color="auto" w:fill="FFFFFF"/>
        </w:rPr>
        <w:t>(1</w:t>
      </w:r>
      <w:r w:rsidRPr="00B40208">
        <w:rPr>
          <w:rFonts w:ascii="Cambria Math" w:hAnsi="Cambria Math" w:cs="Cambria Math"/>
          <w:sz w:val="24"/>
          <w:szCs w:val="24"/>
          <w:shd w:val="clear" w:color="auto" w:fill="FFFFFF"/>
        </w:rPr>
        <w:t>‐</w:t>
      </w:r>
      <w:r w:rsidRPr="00B40208">
        <w:rPr>
          <w:rFonts w:ascii="Times New Roman" w:hAnsi="Times New Roman" w:cs="Times New Roman"/>
          <w:sz w:val="24"/>
          <w:szCs w:val="24"/>
          <w:shd w:val="clear" w:color="auto" w:fill="FFFFFF"/>
        </w:rPr>
        <w:t>2), 5-11.</w:t>
      </w:r>
    </w:p>
    <w:p w:rsidR="00B1187D" w:rsidRPr="00B40208" w:rsidRDefault="00B1187D" w:rsidP="00486106">
      <w:pPr>
        <w:widowControl w:val="0"/>
        <w:autoSpaceDE w:val="0"/>
        <w:autoSpaceDN w:val="0"/>
        <w:spacing w:before="120" w:after="240" w:line="360" w:lineRule="auto"/>
        <w:ind w:right="110"/>
        <w:jc w:val="both"/>
        <w:rPr>
          <w:rFonts w:ascii="Times New Roman" w:hAnsi="Times New Roman" w:cs="Times New Roman"/>
          <w:sz w:val="24"/>
          <w:szCs w:val="24"/>
        </w:rPr>
      </w:pP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Levy B.</w:t>
      </w:r>
      <w:r w:rsidRPr="00B40208">
        <w:rPr>
          <w:rFonts w:ascii="Times New Roman" w:hAnsi="Times New Roman" w:cs="Times New Roman"/>
          <w:sz w:val="24"/>
          <w:szCs w:val="24"/>
        </w:rPr>
        <w:t xml:space="preserve"> Lactate and shock state: the metabolic view. </w:t>
      </w:r>
      <w:r w:rsidR="00F80752" w:rsidRPr="00B40208">
        <w:rPr>
          <w:rFonts w:ascii="Times New Roman" w:hAnsi="Times New Roman" w:cs="Times New Roman"/>
          <w:sz w:val="24"/>
          <w:szCs w:val="24"/>
        </w:rPr>
        <w:t>Current Opinion in Critical Care,</w:t>
      </w:r>
      <w:r w:rsidRPr="00B40208">
        <w:rPr>
          <w:rFonts w:ascii="Times New Roman" w:hAnsi="Times New Roman" w:cs="Times New Roman"/>
          <w:sz w:val="24"/>
          <w:szCs w:val="24"/>
        </w:rPr>
        <w:t xml:space="preserve"> 2006</w:t>
      </w:r>
      <w:r w:rsidR="00F80752"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r w:rsidRPr="00B40208">
        <w:rPr>
          <w:rFonts w:ascii="Times New Roman" w:hAnsi="Times New Roman" w:cs="Times New Roman"/>
          <w:sz w:val="24"/>
          <w:szCs w:val="24"/>
        </w:rPr>
        <w:lastRenderedPageBreak/>
        <w:t>12(4)</w:t>
      </w:r>
      <w:r w:rsidR="00F80752" w:rsidRPr="00B40208">
        <w:rPr>
          <w:rFonts w:ascii="Times New Roman" w:hAnsi="Times New Roman" w:cs="Times New Roman"/>
          <w:sz w:val="24"/>
          <w:szCs w:val="24"/>
        </w:rPr>
        <w:t>, 315-321.</w:t>
      </w:r>
      <w:r w:rsidRPr="00B40208">
        <w:rPr>
          <w:rFonts w:ascii="Times New Roman" w:hAnsi="Times New Roman" w:cs="Times New Roman"/>
          <w:sz w:val="24"/>
          <w:szCs w:val="24"/>
        </w:rPr>
        <w:t xml:space="preserve"> </w:t>
      </w:r>
    </w:p>
    <w:p w:rsidR="00DC2F40" w:rsidRPr="00B40208" w:rsidRDefault="00DC2F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 xml:space="preserve">Levy B, Desebbe O, Montemont C, Gibot S. </w:t>
      </w:r>
      <w:r w:rsidRPr="00B40208">
        <w:rPr>
          <w:rFonts w:ascii="Times New Roman" w:hAnsi="Times New Roman" w:cs="Times New Roman"/>
          <w:sz w:val="24"/>
          <w:szCs w:val="24"/>
        </w:rPr>
        <w:t>Increased aerobic glycolysis through</w:t>
      </w:r>
      <w:r w:rsidR="00486106" w:rsidRPr="00B40208">
        <w:rPr>
          <w:rFonts w:ascii="Times New Roman" w:hAnsi="Times New Roman" w:cs="Times New Roman"/>
          <w:sz w:val="24"/>
          <w:szCs w:val="24"/>
        </w:rPr>
        <w:t xml:space="preserve"> </w:t>
      </w:r>
      <w:r w:rsidRPr="00B40208">
        <w:rPr>
          <w:rFonts w:ascii="Times New Roman" w:hAnsi="Times New Roman" w:cs="Times New Roman"/>
          <w:sz w:val="24"/>
          <w:szCs w:val="24"/>
        </w:rPr>
        <w:t>beta2 stimulation is a common mechanism involved in lactate formation during</w:t>
      </w:r>
      <w:r w:rsidR="00486106" w:rsidRPr="00B40208">
        <w:rPr>
          <w:rFonts w:ascii="Times New Roman" w:hAnsi="Times New Roman" w:cs="Times New Roman"/>
          <w:sz w:val="24"/>
          <w:szCs w:val="24"/>
        </w:rPr>
        <w:t xml:space="preserve"> </w:t>
      </w:r>
      <w:r w:rsidRPr="00B40208">
        <w:rPr>
          <w:rFonts w:ascii="Times New Roman" w:hAnsi="Times New Roman" w:cs="Times New Roman"/>
          <w:sz w:val="24"/>
          <w:szCs w:val="24"/>
        </w:rPr>
        <w:t>shock states</w:t>
      </w:r>
      <w:r w:rsidR="00280BBE" w:rsidRPr="00B40208">
        <w:rPr>
          <w:rFonts w:ascii="Times New Roman" w:hAnsi="Times New Roman" w:cs="Times New Roman"/>
          <w:sz w:val="24"/>
          <w:szCs w:val="24"/>
        </w:rPr>
        <w:t xml:space="preserve">. Shock 2008, 30(4), </w:t>
      </w:r>
      <w:r w:rsidRPr="00B40208">
        <w:rPr>
          <w:rFonts w:ascii="Times New Roman" w:hAnsi="Times New Roman" w:cs="Times New Roman"/>
          <w:sz w:val="24"/>
          <w:szCs w:val="24"/>
        </w:rPr>
        <w:t>417–21.</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Madias NE.</w:t>
      </w:r>
      <w:r w:rsidRPr="00B40208">
        <w:rPr>
          <w:rFonts w:ascii="Times New Roman" w:hAnsi="Times New Roman" w:cs="Times New Roman"/>
          <w:sz w:val="24"/>
          <w:szCs w:val="24"/>
        </w:rPr>
        <w:t xml:space="preserve"> Lactic acidosis. </w:t>
      </w:r>
      <w:r w:rsidRPr="00B40208">
        <w:rPr>
          <w:rFonts w:ascii="Times New Roman" w:hAnsi="Times New Roman" w:cs="Times New Roman"/>
          <w:i/>
          <w:sz w:val="24"/>
          <w:szCs w:val="24"/>
        </w:rPr>
        <w:t>Kidney</w:t>
      </w:r>
      <w:r w:rsidR="00F80752" w:rsidRPr="00B40208">
        <w:rPr>
          <w:rFonts w:ascii="Times New Roman" w:hAnsi="Times New Roman" w:cs="Times New Roman"/>
          <w:sz w:val="24"/>
          <w:szCs w:val="24"/>
        </w:rPr>
        <w:t xml:space="preserve"> 1986, 29: 752-774.</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Martin DE, Coe PN.</w:t>
      </w:r>
      <w:r w:rsidRPr="00B40208">
        <w:rPr>
          <w:rFonts w:ascii="Times New Roman" w:hAnsi="Times New Roman" w:cs="Times New Roman"/>
          <w:sz w:val="24"/>
          <w:szCs w:val="24"/>
        </w:rPr>
        <w:t xml:space="preserve"> "Training distance runners". Leisure Press, Champaign, Illinois, </w:t>
      </w:r>
      <w:r w:rsidR="00F80752" w:rsidRPr="00B40208">
        <w:rPr>
          <w:rFonts w:ascii="Times New Roman" w:hAnsi="Times New Roman" w:cs="Times New Roman"/>
          <w:sz w:val="24"/>
          <w:szCs w:val="24"/>
        </w:rPr>
        <w:t>1991, 65-69.</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Maurer-Schweizer H, Wilhelm U, Walser K.</w:t>
      </w:r>
      <w:r w:rsidRPr="00B40208">
        <w:rPr>
          <w:rFonts w:ascii="Times New Roman" w:hAnsi="Times New Roman" w:cs="Times New Roman"/>
          <w:sz w:val="24"/>
          <w:szCs w:val="24"/>
        </w:rPr>
        <w:t xml:space="preserve"> Blutgase und Saure Basen Haushalt bei lebensfrischen Kalbern in den ersten 24 Lebensstunden. Berl Munch Tierarztl Wochenschr, 1977</w:t>
      </w:r>
      <w:r w:rsidR="00F80752"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Mazzeo RS, Brooks GA, Schoeller DA, Budinger TF.</w:t>
      </w:r>
      <w:r w:rsidRPr="00B40208">
        <w:rPr>
          <w:rFonts w:ascii="Times New Roman" w:hAnsi="Times New Roman" w:cs="Times New Roman"/>
          <w:sz w:val="24"/>
          <w:szCs w:val="24"/>
        </w:rPr>
        <w:t xml:space="preserve"> Disposal of blood (l-13C) lactate in humans during rest and exercise. </w:t>
      </w:r>
      <w:r w:rsidR="00F80752" w:rsidRPr="00B40208">
        <w:rPr>
          <w:rFonts w:ascii="Times New Roman" w:hAnsi="Times New Roman" w:cs="Times New Roman"/>
          <w:i/>
          <w:sz w:val="24"/>
          <w:szCs w:val="24"/>
        </w:rPr>
        <w:t>Journal of Applied Physiology</w:t>
      </w:r>
      <w:r w:rsidRPr="00B40208">
        <w:rPr>
          <w:rFonts w:ascii="Times New Roman" w:hAnsi="Times New Roman" w:cs="Times New Roman"/>
          <w:sz w:val="24"/>
          <w:szCs w:val="24"/>
        </w:rPr>
        <w:t xml:space="preserve"> 1986, 60(1), 232-241.</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McCutcheon SN, Holmes CW, McDonald MF.</w:t>
      </w:r>
      <w:r w:rsidRPr="00B40208">
        <w:rPr>
          <w:rFonts w:ascii="Times New Roman" w:hAnsi="Times New Roman" w:cs="Times New Roman"/>
          <w:sz w:val="24"/>
          <w:szCs w:val="24"/>
        </w:rPr>
        <w:t xml:space="preserve"> The starvation-exposure syndrome and neonatal lamb mortality, A review. </w:t>
      </w:r>
      <w:r w:rsidRPr="00B40208">
        <w:rPr>
          <w:rFonts w:ascii="Times New Roman" w:hAnsi="Times New Roman" w:cs="Times New Roman"/>
          <w:i/>
          <w:sz w:val="24"/>
          <w:szCs w:val="24"/>
        </w:rPr>
        <w:t>Proceedings of the New Zealand Society of Animal Production</w:t>
      </w:r>
      <w:r w:rsidRPr="00B40208">
        <w:rPr>
          <w:rFonts w:ascii="Times New Roman" w:hAnsi="Times New Roman" w:cs="Times New Roman"/>
          <w:sz w:val="24"/>
          <w:szCs w:val="24"/>
        </w:rPr>
        <w:t xml:space="preserve"> 1981, 41, 209-217.</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McDermott JC, Bonen A.</w:t>
      </w:r>
      <w:r w:rsidRPr="00B40208">
        <w:rPr>
          <w:rFonts w:ascii="Times New Roman" w:hAnsi="Times New Roman" w:cs="Times New Roman"/>
          <w:sz w:val="24"/>
          <w:szCs w:val="24"/>
        </w:rPr>
        <w:t xml:space="preserve"> Glyconeogenic and oxidative lactate utilization in skeletal muscle. </w:t>
      </w:r>
      <w:r w:rsidR="00F80752" w:rsidRPr="00B40208">
        <w:rPr>
          <w:rFonts w:ascii="Times New Roman" w:hAnsi="Times New Roman" w:cs="Times New Roman"/>
          <w:i/>
          <w:sz w:val="24"/>
          <w:szCs w:val="24"/>
        </w:rPr>
        <w:t>Canadian Journal of Physiology and Pharmacology</w:t>
      </w:r>
      <w:r w:rsidRPr="00B40208">
        <w:rPr>
          <w:rFonts w:ascii="Times New Roman" w:hAnsi="Times New Roman" w:cs="Times New Roman"/>
          <w:sz w:val="24"/>
          <w:szCs w:val="24"/>
        </w:rPr>
        <w:t xml:space="preserve"> 1992,</w:t>
      </w:r>
      <w:r w:rsidR="00F80752" w:rsidRPr="00B40208">
        <w:rPr>
          <w:rFonts w:ascii="Times New Roman" w:hAnsi="Times New Roman" w:cs="Times New Roman"/>
          <w:sz w:val="24"/>
          <w:szCs w:val="24"/>
        </w:rPr>
        <w:t xml:space="preserve"> </w:t>
      </w:r>
      <w:r w:rsidRPr="00B40208">
        <w:rPr>
          <w:rFonts w:ascii="Times New Roman" w:hAnsi="Times New Roman" w:cs="Times New Roman"/>
          <w:sz w:val="24"/>
          <w:szCs w:val="24"/>
        </w:rPr>
        <w:t>70(1), 142-</w:t>
      </w:r>
      <w:r w:rsidR="00F80752" w:rsidRPr="00B40208">
        <w:rPr>
          <w:rFonts w:ascii="Times New Roman" w:hAnsi="Times New Roman" w:cs="Times New Roman"/>
          <w:sz w:val="24"/>
          <w:szCs w:val="24"/>
        </w:rPr>
        <w:t>14</w:t>
      </w:r>
      <w:r w:rsidRPr="00B40208">
        <w:rPr>
          <w:rFonts w:ascii="Times New Roman" w:hAnsi="Times New Roman" w:cs="Times New Roman"/>
          <w:sz w:val="24"/>
          <w:szCs w:val="24"/>
        </w:rPr>
        <w:t>9.</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t>McNeill DM, Murphy PM, Lindsay, DR.</w:t>
      </w:r>
      <w:r w:rsidRPr="00B40208">
        <w:rPr>
          <w:rFonts w:ascii="Times New Roman" w:eastAsia="Times New Roman" w:hAnsi="Times New Roman" w:cs="Times New Roman"/>
          <w:sz w:val="24"/>
          <w:szCs w:val="24"/>
          <w:lang w:val="en-US"/>
        </w:rPr>
        <w:t xml:space="preserve"> Blood lactose v. milk lactose as a monitor of lactogenesis and colostrum production in merino ewes. </w:t>
      </w:r>
      <w:r w:rsidRPr="00B40208">
        <w:rPr>
          <w:rFonts w:ascii="Times New Roman" w:eastAsia="Times New Roman" w:hAnsi="Times New Roman" w:cs="Times New Roman"/>
          <w:i/>
          <w:sz w:val="24"/>
          <w:szCs w:val="24"/>
          <w:lang w:val="en-US"/>
        </w:rPr>
        <w:t>Australian J</w:t>
      </w:r>
      <w:r w:rsidR="00D47393">
        <w:rPr>
          <w:rFonts w:ascii="Times New Roman" w:eastAsia="Times New Roman" w:hAnsi="Times New Roman" w:cs="Times New Roman"/>
          <w:i/>
          <w:sz w:val="24"/>
          <w:szCs w:val="24"/>
          <w:lang w:val="en-US"/>
        </w:rPr>
        <w:t>ournal of Agricultrual Research</w:t>
      </w:r>
      <w:r w:rsidRPr="00B40208">
        <w:rPr>
          <w:rFonts w:ascii="Times New Roman" w:eastAsia="Times New Roman" w:hAnsi="Times New Roman" w:cs="Times New Roman"/>
          <w:sz w:val="24"/>
          <w:szCs w:val="24"/>
          <w:lang w:val="en-US"/>
        </w:rPr>
        <w:t xml:space="preserve"> 1998, 49, 581-587.</w:t>
      </w:r>
    </w:p>
    <w:p w:rsidR="00427940" w:rsidRPr="00B40208" w:rsidRDefault="00427940" w:rsidP="00486106">
      <w:pPr>
        <w:pStyle w:val="GvdeMetni"/>
        <w:spacing w:before="120" w:after="240" w:line="360" w:lineRule="auto"/>
        <w:ind w:right="110"/>
        <w:jc w:val="both"/>
        <w:rPr>
          <w:rFonts w:eastAsiaTheme="minorHAnsi"/>
          <w:lang w:val="tr-TR"/>
        </w:rPr>
      </w:pPr>
      <w:r w:rsidRPr="00B40208">
        <w:rPr>
          <w:rFonts w:eastAsiaTheme="minorHAnsi"/>
          <w:b/>
          <w:lang w:val="tr-TR"/>
        </w:rPr>
        <w:t xml:space="preserve">Mellor DJ, Matheson IC, Small J. </w:t>
      </w:r>
      <w:r w:rsidRPr="00B40208">
        <w:rPr>
          <w:rFonts w:eastAsiaTheme="minorHAnsi"/>
          <w:lang w:val="tr-TR"/>
        </w:rPr>
        <w:t xml:space="preserve">Changes in corticosteroid concentrations of plasma from single and twin </w:t>
      </w:r>
      <w:r w:rsidR="00F57205" w:rsidRPr="00B40208">
        <w:rPr>
          <w:rFonts w:eastAsiaTheme="minorHAnsi"/>
          <w:lang w:val="tr-TR"/>
        </w:rPr>
        <w:t>fetüs</w:t>
      </w:r>
      <w:r w:rsidRPr="00B40208">
        <w:rPr>
          <w:rFonts w:eastAsiaTheme="minorHAnsi"/>
          <w:lang w:val="tr-TR"/>
        </w:rPr>
        <w:t xml:space="preserve">es during the last 3 weeks of pregnancy in sheep. </w:t>
      </w:r>
      <w:r w:rsidRPr="00B40208">
        <w:rPr>
          <w:rFonts w:eastAsiaTheme="minorHAnsi"/>
          <w:i/>
          <w:lang w:val="tr-TR"/>
        </w:rPr>
        <w:t>Journa</w:t>
      </w:r>
      <w:r w:rsidR="00D47393">
        <w:rPr>
          <w:rFonts w:eastAsiaTheme="minorHAnsi"/>
          <w:i/>
          <w:lang w:val="tr-TR"/>
        </w:rPr>
        <w:t>l of Reproduction and Fertility</w:t>
      </w:r>
      <w:r w:rsidRPr="00B40208">
        <w:rPr>
          <w:rFonts w:eastAsiaTheme="minorHAnsi"/>
          <w:i/>
          <w:lang w:val="tr-TR"/>
        </w:rPr>
        <w:t xml:space="preserve"> </w:t>
      </w:r>
      <w:r w:rsidRPr="00B40208">
        <w:rPr>
          <w:rFonts w:eastAsiaTheme="minorHAnsi"/>
          <w:lang w:val="tr-TR"/>
        </w:rPr>
        <w:t>1977, 50, 383-385.</w:t>
      </w:r>
    </w:p>
    <w:p w:rsidR="00427940" w:rsidRPr="00B40208" w:rsidRDefault="00427940" w:rsidP="00486106">
      <w:pPr>
        <w:spacing w:before="120" w:after="240" w:line="360" w:lineRule="auto"/>
        <w:ind w:right="109"/>
        <w:jc w:val="both"/>
        <w:rPr>
          <w:rFonts w:ascii="Times New Roman" w:hAnsi="Times New Roman" w:cs="Times New Roman"/>
          <w:sz w:val="24"/>
          <w:szCs w:val="24"/>
        </w:rPr>
      </w:pPr>
      <w:r w:rsidRPr="00B40208">
        <w:rPr>
          <w:rFonts w:ascii="Times New Roman" w:hAnsi="Times New Roman" w:cs="Times New Roman"/>
          <w:b/>
          <w:sz w:val="24"/>
          <w:szCs w:val="24"/>
        </w:rPr>
        <w:t xml:space="preserve">Mellor DJ, Murray L. </w:t>
      </w:r>
      <w:r w:rsidRPr="00B40208">
        <w:rPr>
          <w:rFonts w:ascii="Times New Roman" w:hAnsi="Times New Roman" w:cs="Times New Roman"/>
          <w:sz w:val="24"/>
          <w:szCs w:val="24"/>
        </w:rPr>
        <w:t xml:space="preserve">Effects of Placental Weight and Maternal Nutrition on the Growth-Rates of Individual </w:t>
      </w:r>
      <w:r w:rsidR="00F57205" w:rsidRPr="00B40208">
        <w:rPr>
          <w:rFonts w:ascii="Times New Roman" w:hAnsi="Times New Roman" w:cs="Times New Roman"/>
          <w:sz w:val="24"/>
          <w:szCs w:val="24"/>
        </w:rPr>
        <w:t>Fetüs</w:t>
      </w:r>
      <w:r w:rsidRPr="00B40208">
        <w:rPr>
          <w:rFonts w:ascii="Times New Roman" w:hAnsi="Times New Roman" w:cs="Times New Roman"/>
          <w:sz w:val="24"/>
          <w:szCs w:val="24"/>
        </w:rPr>
        <w:t xml:space="preserve">es in Single and Twin Bearing Ewes During Late Pregnancy. </w:t>
      </w:r>
      <w:r w:rsidRPr="00B40208">
        <w:rPr>
          <w:rFonts w:ascii="Times New Roman" w:hAnsi="Times New Roman" w:cs="Times New Roman"/>
          <w:i/>
          <w:sz w:val="24"/>
          <w:szCs w:val="24"/>
        </w:rPr>
        <w:t>Research in Veterinary Science</w:t>
      </w:r>
      <w:r w:rsidR="00F80752" w:rsidRPr="00B40208">
        <w:rPr>
          <w:rFonts w:ascii="Times New Roman" w:hAnsi="Times New Roman" w:cs="Times New Roman"/>
          <w:sz w:val="24"/>
          <w:szCs w:val="24"/>
        </w:rPr>
        <w:t xml:space="preserve"> </w:t>
      </w:r>
      <w:r w:rsidRPr="00B40208">
        <w:rPr>
          <w:rFonts w:ascii="Times New Roman" w:hAnsi="Times New Roman" w:cs="Times New Roman"/>
          <w:sz w:val="24"/>
          <w:szCs w:val="24"/>
        </w:rPr>
        <w:t>1981, 30, 198-204.</w:t>
      </w:r>
    </w:p>
    <w:p w:rsidR="00427940" w:rsidRPr="00B40208" w:rsidRDefault="00427940" w:rsidP="00486106">
      <w:pPr>
        <w:spacing w:before="120" w:after="240" w:line="360" w:lineRule="auto"/>
        <w:ind w:right="109"/>
        <w:jc w:val="both"/>
        <w:rPr>
          <w:rFonts w:ascii="Times New Roman" w:hAnsi="Times New Roman" w:cs="Times New Roman"/>
          <w:sz w:val="24"/>
          <w:szCs w:val="24"/>
        </w:rPr>
      </w:pPr>
      <w:r w:rsidRPr="00B40208">
        <w:rPr>
          <w:rFonts w:ascii="Times New Roman" w:hAnsi="Times New Roman" w:cs="Times New Roman"/>
          <w:b/>
          <w:sz w:val="24"/>
          <w:szCs w:val="24"/>
        </w:rPr>
        <w:lastRenderedPageBreak/>
        <w:t>Mellor DJ.</w:t>
      </w:r>
      <w:r w:rsidRPr="00B40208">
        <w:rPr>
          <w:rFonts w:ascii="Times New Roman" w:hAnsi="Times New Roman" w:cs="Times New Roman"/>
          <w:sz w:val="24"/>
          <w:szCs w:val="24"/>
        </w:rPr>
        <w:t xml:space="preserve"> Nutritional and Placental Determinants of Fetal Growth-Rate in Sheep and Consequences for the Newborn Lamb. </w:t>
      </w:r>
      <w:r w:rsidRPr="00B40208">
        <w:rPr>
          <w:rFonts w:ascii="Times New Roman" w:hAnsi="Times New Roman" w:cs="Times New Roman"/>
          <w:i/>
          <w:sz w:val="24"/>
          <w:szCs w:val="24"/>
        </w:rPr>
        <w:t>British Veterinary Journal</w:t>
      </w:r>
      <w:r w:rsidR="00F80752" w:rsidRPr="00B40208">
        <w:rPr>
          <w:rFonts w:ascii="Times New Roman" w:hAnsi="Times New Roman" w:cs="Times New Roman"/>
          <w:sz w:val="24"/>
          <w:szCs w:val="24"/>
        </w:rPr>
        <w:t xml:space="preserve"> </w:t>
      </w:r>
      <w:r w:rsidRPr="00B40208">
        <w:rPr>
          <w:rFonts w:ascii="Times New Roman" w:hAnsi="Times New Roman" w:cs="Times New Roman"/>
          <w:sz w:val="24"/>
          <w:szCs w:val="24"/>
        </w:rPr>
        <w:t>1983, 139, 307-324.</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Mellor DJ, Cockburn F.</w:t>
      </w:r>
      <w:r w:rsidRPr="00B40208">
        <w:rPr>
          <w:rFonts w:ascii="Times New Roman" w:hAnsi="Times New Roman" w:cs="Times New Roman"/>
          <w:sz w:val="24"/>
          <w:szCs w:val="24"/>
        </w:rPr>
        <w:t xml:space="preserve"> A Comparison of Energy Metabolism in the New-Born Infant, Piglet and Lamb. </w:t>
      </w:r>
      <w:r w:rsidRPr="00B40208">
        <w:rPr>
          <w:rFonts w:ascii="Times New Roman" w:hAnsi="Times New Roman" w:cs="Times New Roman"/>
          <w:i/>
          <w:sz w:val="24"/>
          <w:szCs w:val="24"/>
        </w:rPr>
        <w:t>Quaterly Journal of Experimental Physiology</w:t>
      </w:r>
      <w:r w:rsidRPr="00B40208">
        <w:rPr>
          <w:rFonts w:ascii="Times New Roman" w:hAnsi="Times New Roman" w:cs="Times New Roman"/>
          <w:sz w:val="24"/>
          <w:szCs w:val="24"/>
        </w:rPr>
        <w:t xml:space="preserve"> 1986, 71, 361-379.</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Mellor DJ.</w:t>
      </w:r>
      <w:r w:rsidRPr="00B40208">
        <w:rPr>
          <w:rFonts w:ascii="Times New Roman" w:hAnsi="Times New Roman" w:cs="Times New Roman"/>
          <w:b/>
          <w:sz w:val="24"/>
        </w:rPr>
        <w:t xml:space="preserve"> </w:t>
      </w:r>
      <w:r w:rsidRPr="00B40208">
        <w:rPr>
          <w:rFonts w:ascii="Times New Roman" w:hAnsi="Times New Roman" w:cs="Times New Roman"/>
          <w:sz w:val="24"/>
          <w:szCs w:val="24"/>
        </w:rPr>
        <w:t xml:space="preserve">Nutritional Effects on the </w:t>
      </w:r>
      <w:r w:rsidR="00F57205" w:rsidRPr="00B40208">
        <w:rPr>
          <w:rFonts w:ascii="Times New Roman" w:hAnsi="Times New Roman" w:cs="Times New Roman"/>
          <w:sz w:val="24"/>
          <w:szCs w:val="24"/>
        </w:rPr>
        <w:t>Fetüs</w:t>
      </w:r>
      <w:r w:rsidRPr="00B40208">
        <w:rPr>
          <w:rFonts w:ascii="Times New Roman" w:hAnsi="Times New Roman" w:cs="Times New Roman"/>
          <w:sz w:val="24"/>
          <w:szCs w:val="24"/>
        </w:rPr>
        <w:t xml:space="preserve"> and Mammary-Gland During Pregnancy. </w:t>
      </w:r>
      <w:r w:rsidRPr="00B40208">
        <w:rPr>
          <w:rFonts w:ascii="Times New Roman" w:hAnsi="Times New Roman" w:cs="Times New Roman"/>
          <w:i/>
          <w:sz w:val="24"/>
          <w:szCs w:val="24"/>
        </w:rPr>
        <w:t>Proceedings of the Nutrition Society</w:t>
      </w:r>
      <w:r w:rsidRPr="00B40208">
        <w:rPr>
          <w:rFonts w:ascii="Times New Roman" w:hAnsi="Times New Roman" w:cs="Times New Roman"/>
          <w:sz w:val="24"/>
          <w:szCs w:val="24"/>
        </w:rPr>
        <w:t xml:space="preserve"> 1987, 46, 249-257.</w:t>
      </w:r>
    </w:p>
    <w:p w:rsidR="00427940" w:rsidRPr="00B40208" w:rsidRDefault="00427940" w:rsidP="00486106">
      <w:pPr>
        <w:spacing w:before="120" w:after="240" w:line="360" w:lineRule="auto"/>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Mellor DJ.</w:t>
      </w:r>
      <w:r w:rsidRPr="00B40208">
        <w:rPr>
          <w:rFonts w:ascii="Times New Roman" w:hAnsi="Times New Roman" w:cs="Times New Roman"/>
          <w:sz w:val="24"/>
          <w:szCs w:val="24"/>
          <w:shd w:val="clear" w:color="auto" w:fill="FFFFFF"/>
        </w:rPr>
        <w:t xml:space="preserve"> Integration of perinatal events, pathophysiological changes and consequences for the newborn lamb. </w:t>
      </w:r>
      <w:r w:rsidRPr="00B40208">
        <w:rPr>
          <w:rFonts w:ascii="Times New Roman" w:hAnsi="Times New Roman" w:cs="Times New Roman"/>
          <w:i/>
          <w:sz w:val="24"/>
          <w:szCs w:val="24"/>
          <w:shd w:val="clear" w:color="auto" w:fill="FFFFFF"/>
        </w:rPr>
        <w:t>British Veterinary Journal</w:t>
      </w:r>
      <w:r w:rsidRPr="00B40208">
        <w:rPr>
          <w:rFonts w:ascii="Times New Roman" w:hAnsi="Times New Roman" w:cs="Times New Roman"/>
          <w:sz w:val="24"/>
          <w:szCs w:val="24"/>
          <w:shd w:val="clear" w:color="auto" w:fill="FFFFFF"/>
        </w:rPr>
        <w:t> 1988, 144(6), 552-569.</w:t>
      </w:r>
    </w:p>
    <w:p w:rsidR="00427940" w:rsidRPr="00B40208" w:rsidRDefault="00427940" w:rsidP="00486106">
      <w:pPr>
        <w:spacing w:before="120" w:after="240" w:line="360" w:lineRule="auto"/>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Mellor DJ, Stafford KJ.</w:t>
      </w:r>
      <w:r w:rsidRPr="00B40208">
        <w:rPr>
          <w:rFonts w:ascii="Times New Roman" w:hAnsi="Times New Roman" w:cs="Times New Roman"/>
          <w:sz w:val="24"/>
          <w:szCs w:val="24"/>
          <w:shd w:val="clear" w:color="auto" w:fill="FFFFFF"/>
        </w:rPr>
        <w:t xml:space="preserve"> Animal welfare implications of neonatal mortality and morbidity in farm animals. </w:t>
      </w:r>
      <w:r w:rsidRPr="00B40208">
        <w:rPr>
          <w:rFonts w:ascii="Times New Roman" w:hAnsi="Times New Roman" w:cs="Times New Roman"/>
          <w:i/>
          <w:sz w:val="24"/>
          <w:szCs w:val="24"/>
          <w:shd w:val="clear" w:color="auto" w:fill="FFFFFF"/>
        </w:rPr>
        <w:t xml:space="preserve">The </w:t>
      </w:r>
      <w:r w:rsidR="00F80752" w:rsidRPr="00B40208">
        <w:rPr>
          <w:rFonts w:ascii="Times New Roman" w:hAnsi="Times New Roman" w:cs="Times New Roman"/>
          <w:i/>
          <w:sz w:val="24"/>
          <w:szCs w:val="24"/>
          <w:shd w:val="clear" w:color="auto" w:fill="FFFFFF"/>
        </w:rPr>
        <w:t>Veterinary Journal</w:t>
      </w:r>
      <w:r w:rsidRPr="00B40208">
        <w:rPr>
          <w:rFonts w:ascii="Times New Roman" w:hAnsi="Times New Roman" w:cs="Times New Roman"/>
          <w:sz w:val="24"/>
          <w:szCs w:val="24"/>
          <w:shd w:val="clear" w:color="auto" w:fill="FFFFFF"/>
        </w:rPr>
        <w:t> 2004, 168(2), 118-133.</w:t>
      </w:r>
    </w:p>
    <w:p w:rsidR="00427940" w:rsidRPr="00B40208"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shd w:val="clear" w:color="auto" w:fill="FFFFFF"/>
        </w:rPr>
        <w:t xml:space="preserve">Meszaros K, Lang CH, Bagby GJ, </w:t>
      </w:r>
      <w:r w:rsidR="00B1187D" w:rsidRPr="00B40208">
        <w:rPr>
          <w:rFonts w:ascii="Times New Roman" w:hAnsi="Times New Roman" w:cs="Times New Roman"/>
          <w:b/>
          <w:sz w:val="24"/>
          <w:szCs w:val="24"/>
          <w:shd w:val="clear" w:color="auto" w:fill="FFFFFF"/>
        </w:rPr>
        <w:t>Spitzer JJ</w:t>
      </w:r>
      <w:r w:rsidRPr="00B40208">
        <w:rPr>
          <w:rFonts w:ascii="Times New Roman" w:hAnsi="Times New Roman" w:cs="Times New Roman"/>
          <w:b/>
          <w:sz w:val="24"/>
          <w:szCs w:val="24"/>
          <w:shd w:val="clear" w:color="auto" w:fill="FFFFFF"/>
        </w:rPr>
        <w:t>.</w:t>
      </w:r>
      <w:r w:rsidRPr="00B40208">
        <w:rPr>
          <w:rFonts w:ascii="Times New Roman" w:hAnsi="Times New Roman" w:cs="Times New Roman"/>
          <w:sz w:val="24"/>
          <w:szCs w:val="24"/>
          <w:shd w:val="clear" w:color="auto" w:fill="FFFFFF"/>
        </w:rPr>
        <w:t xml:space="preserve"> Contribution of different organs to increased glucose consumption after endotoxin administration. </w:t>
      </w:r>
      <w:r w:rsidR="00F80752" w:rsidRPr="00B40208">
        <w:rPr>
          <w:rFonts w:ascii="Times New Roman" w:hAnsi="Times New Roman" w:cs="Times New Roman"/>
          <w:i/>
          <w:sz w:val="24"/>
          <w:szCs w:val="24"/>
          <w:shd w:val="clear" w:color="auto" w:fill="FFFFFF"/>
        </w:rPr>
        <w:t>Journal of Biological Chemistry</w:t>
      </w:r>
      <w:r w:rsidRPr="00B40208">
        <w:rPr>
          <w:rFonts w:ascii="Times New Roman" w:hAnsi="Times New Roman" w:cs="Times New Roman"/>
          <w:sz w:val="24"/>
          <w:szCs w:val="24"/>
          <w:shd w:val="clear" w:color="auto" w:fill="FFFFFF"/>
        </w:rPr>
        <w:t xml:space="preserve"> 1987</w:t>
      </w:r>
      <w:r w:rsidR="00F80752"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262(23)</w:t>
      </w:r>
      <w:r w:rsidR="00F80752"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10965–</w:t>
      </w:r>
      <w:r w:rsidR="00F80752" w:rsidRPr="00B40208">
        <w:rPr>
          <w:rFonts w:ascii="Times New Roman" w:hAnsi="Times New Roman" w:cs="Times New Roman"/>
          <w:sz w:val="24"/>
          <w:szCs w:val="24"/>
          <w:shd w:val="clear" w:color="auto" w:fill="FFFFFF"/>
        </w:rPr>
        <w:t>109</w:t>
      </w:r>
      <w:r w:rsidRPr="00B40208">
        <w:rPr>
          <w:rFonts w:ascii="Times New Roman" w:hAnsi="Times New Roman" w:cs="Times New Roman"/>
          <w:sz w:val="24"/>
          <w:szCs w:val="24"/>
          <w:shd w:val="clear" w:color="auto" w:fill="FFFFFF"/>
        </w:rPr>
        <w:t>70.</w:t>
      </w:r>
    </w:p>
    <w:p w:rsidR="00427940" w:rsidRPr="00B40208"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shd w:val="clear" w:color="auto" w:fill="FFFFFF"/>
        </w:rPr>
        <w:t>Miller AT Jr, Miller JO Jr.</w:t>
      </w:r>
      <w:r w:rsidRPr="00B40208">
        <w:rPr>
          <w:rFonts w:ascii="Times New Roman" w:hAnsi="Times New Roman" w:cs="Times New Roman"/>
          <w:sz w:val="24"/>
          <w:szCs w:val="24"/>
          <w:shd w:val="clear" w:color="auto" w:fill="FFFFFF"/>
        </w:rPr>
        <w:t xml:space="preserve"> Renal excretion of lactic acid in exercis</w:t>
      </w:r>
      <w:r w:rsidR="00F80752" w:rsidRPr="00B40208">
        <w:rPr>
          <w:rFonts w:ascii="Times New Roman" w:hAnsi="Times New Roman" w:cs="Times New Roman"/>
          <w:sz w:val="24"/>
          <w:szCs w:val="24"/>
          <w:shd w:val="clear" w:color="auto" w:fill="FFFFFF"/>
        </w:rPr>
        <w:t xml:space="preserve">. </w:t>
      </w:r>
      <w:r w:rsidR="00F80752" w:rsidRPr="00B40208">
        <w:rPr>
          <w:rFonts w:ascii="Times New Roman" w:hAnsi="Times New Roman" w:cs="Times New Roman"/>
          <w:i/>
          <w:sz w:val="24"/>
          <w:szCs w:val="24"/>
          <w:shd w:val="clear" w:color="auto" w:fill="FFFFFF"/>
        </w:rPr>
        <w:t>Journal of Applied Physiology</w:t>
      </w:r>
      <w:r w:rsidR="00F80752" w:rsidRPr="00B40208">
        <w:rPr>
          <w:rFonts w:ascii="Times New Roman" w:hAnsi="Times New Roman" w:cs="Times New Roman"/>
          <w:sz w:val="24"/>
          <w:szCs w:val="24"/>
          <w:shd w:val="clear" w:color="auto" w:fill="FFFFFF"/>
        </w:rPr>
        <w:t xml:space="preserve"> </w:t>
      </w:r>
      <w:r w:rsidRPr="00B40208">
        <w:rPr>
          <w:rFonts w:ascii="Times New Roman" w:hAnsi="Times New Roman" w:cs="Times New Roman"/>
          <w:sz w:val="24"/>
          <w:szCs w:val="24"/>
          <w:shd w:val="clear" w:color="auto" w:fill="FFFFFF"/>
        </w:rPr>
        <w:t>1985</w:t>
      </w:r>
      <w:r w:rsidR="00F80752" w:rsidRPr="00B40208">
        <w:rPr>
          <w:rFonts w:ascii="Times New Roman" w:hAnsi="Times New Roman" w:cs="Times New Roman"/>
          <w:sz w:val="24"/>
          <w:szCs w:val="24"/>
          <w:shd w:val="clear" w:color="auto" w:fill="FFFFFF"/>
        </w:rPr>
        <w:t xml:space="preserve">, 1949, 1(8), </w:t>
      </w:r>
      <w:r w:rsidRPr="00B40208">
        <w:rPr>
          <w:rFonts w:ascii="Times New Roman" w:hAnsi="Times New Roman" w:cs="Times New Roman"/>
          <w:sz w:val="24"/>
          <w:szCs w:val="24"/>
          <w:shd w:val="clear" w:color="auto" w:fill="FFFFFF"/>
        </w:rPr>
        <w:t>614–</w:t>
      </w:r>
      <w:r w:rsidR="00F80752" w:rsidRPr="00B40208">
        <w:rPr>
          <w:rFonts w:ascii="Times New Roman" w:hAnsi="Times New Roman" w:cs="Times New Roman"/>
          <w:sz w:val="24"/>
          <w:szCs w:val="24"/>
          <w:shd w:val="clear" w:color="auto" w:fill="FFFFFF"/>
        </w:rPr>
        <w:t>61</w:t>
      </w:r>
      <w:r w:rsidRPr="00B40208">
        <w:rPr>
          <w:rFonts w:ascii="Times New Roman" w:hAnsi="Times New Roman" w:cs="Times New Roman"/>
          <w:sz w:val="24"/>
          <w:szCs w:val="24"/>
          <w:shd w:val="clear" w:color="auto" w:fill="FFFFFF"/>
        </w:rPr>
        <w:t>8.</w:t>
      </w:r>
    </w:p>
    <w:p w:rsidR="00427940" w:rsidRPr="00B40208"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shd w:val="clear" w:color="auto" w:fill="FFFFFF"/>
        </w:rPr>
        <w:t>Minton J, Sidebotham DA.</w:t>
      </w:r>
      <w:r w:rsidRPr="00B40208">
        <w:rPr>
          <w:rFonts w:ascii="Times New Roman" w:hAnsi="Times New Roman" w:cs="Times New Roman"/>
          <w:sz w:val="24"/>
          <w:szCs w:val="24"/>
          <w:shd w:val="clear" w:color="auto" w:fill="FFFFFF"/>
        </w:rPr>
        <w:t xml:space="preserve"> Hyperlactatemia and cardiac surgery. </w:t>
      </w:r>
      <w:r w:rsidRPr="00B40208">
        <w:rPr>
          <w:rFonts w:ascii="Times New Roman" w:hAnsi="Times New Roman" w:cs="Times New Roman"/>
          <w:i/>
          <w:iCs/>
          <w:sz w:val="24"/>
          <w:szCs w:val="24"/>
          <w:shd w:val="clear" w:color="auto" w:fill="FFFFFF"/>
        </w:rPr>
        <w:t xml:space="preserve">The </w:t>
      </w:r>
      <w:r w:rsidR="00F80752" w:rsidRPr="00B40208">
        <w:rPr>
          <w:rFonts w:ascii="Times New Roman" w:hAnsi="Times New Roman" w:cs="Times New Roman"/>
          <w:i/>
          <w:iCs/>
          <w:sz w:val="24"/>
          <w:szCs w:val="24"/>
          <w:shd w:val="clear" w:color="auto" w:fill="FFFFFF"/>
        </w:rPr>
        <w:t xml:space="preserve">Journal </w:t>
      </w:r>
      <w:r w:rsidR="002A26CD" w:rsidRPr="00B40208">
        <w:rPr>
          <w:rFonts w:ascii="Times New Roman" w:hAnsi="Times New Roman" w:cs="Times New Roman"/>
          <w:i/>
          <w:iCs/>
          <w:sz w:val="24"/>
          <w:szCs w:val="24"/>
          <w:shd w:val="clear" w:color="auto" w:fill="FFFFFF"/>
        </w:rPr>
        <w:t>o</w:t>
      </w:r>
      <w:r w:rsidR="00F80752" w:rsidRPr="00B40208">
        <w:rPr>
          <w:rFonts w:ascii="Times New Roman" w:hAnsi="Times New Roman" w:cs="Times New Roman"/>
          <w:i/>
          <w:iCs/>
          <w:sz w:val="24"/>
          <w:szCs w:val="24"/>
          <w:shd w:val="clear" w:color="auto" w:fill="FFFFFF"/>
        </w:rPr>
        <w:t>f Extra-Corporeal Technology</w:t>
      </w:r>
      <w:r w:rsidRPr="00B40208">
        <w:rPr>
          <w:rFonts w:ascii="Times New Roman" w:hAnsi="Times New Roman" w:cs="Times New Roman"/>
          <w:sz w:val="24"/>
          <w:szCs w:val="24"/>
          <w:shd w:val="clear" w:color="auto" w:fill="FFFFFF"/>
        </w:rPr>
        <w:t xml:space="preserve"> 2017, </w:t>
      </w:r>
      <w:r w:rsidRPr="00B40208">
        <w:rPr>
          <w:rFonts w:ascii="Times New Roman" w:hAnsi="Times New Roman" w:cs="Times New Roman"/>
          <w:iCs/>
          <w:sz w:val="24"/>
          <w:szCs w:val="24"/>
          <w:shd w:val="clear" w:color="auto" w:fill="FFFFFF"/>
        </w:rPr>
        <w:t>49</w:t>
      </w:r>
      <w:r w:rsidRPr="00B40208">
        <w:rPr>
          <w:rFonts w:ascii="Times New Roman" w:hAnsi="Times New Roman" w:cs="Times New Roman"/>
          <w:sz w:val="24"/>
          <w:szCs w:val="24"/>
          <w:shd w:val="clear" w:color="auto" w:fill="FFFFFF"/>
        </w:rPr>
        <w:t>(1), 7.</w:t>
      </w:r>
    </w:p>
    <w:p w:rsidR="00427940" w:rsidRPr="00B40208"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rPr>
        <w:t>Mülling M.</w:t>
      </w:r>
      <w:r w:rsidRPr="00B40208">
        <w:rPr>
          <w:rFonts w:ascii="Times New Roman" w:hAnsi="Times New Roman" w:cs="Times New Roman"/>
          <w:sz w:val="24"/>
          <w:szCs w:val="24"/>
        </w:rPr>
        <w:t xml:space="preserve"> Perinatale Kiilberverluste. Ber</w:t>
      </w:r>
      <w:r w:rsidR="002A26CD" w:rsidRPr="00B40208">
        <w:rPr>
          <w:rFonts w:ascii="Times New Roman" w:hAnsi="Times New Roman" w:cs="Times New Roman"/>
          <w:sz w:val="24"/>
          <w:szCs w:val="24"/>
        </w:rPr>
        <w:t xml:space="preserve">I. Münch. Tierarztl. </w:t>
      </w:r>
      <w:r w:rsidR="002A26CD" w:rsidRPr="00B40208">
        <w:rPr>
          <w:rFonts w:ascii="Times New Roman" w:hAnsi="Times New Roman" w:cs="Times New Roman"/>
          <w:i/>
          <w:sz w:val="24"/>
          <w:szCs w:val="24"/>
        </w:rPr>
        <w:t>Wochenschr</w:t>
      </w:r>
      <w:r w:rsidRPr="00B40208">
        <w:rPr>
          <w:rFonts w:ascii="Times New Roman" w:hAnsi="Times New Roman" w:cs="Times New Roman"/>
          <w:sz w:val="24"/>
          <w:szCs w:val="24"/>
        </w:rPr>
        <w:t xml:space="preserve"> 1974, 87</w:t>
      </w:r>
      <w:r w:rsidR="002A26CD" w:rsidRPr="00B40208">
        <w:rPr>
          <w:rFonts w:ascii="Times New Roman" w:hAnsi="Times New Roman" w:cs="Times New Roman"/>
          <w:sz w:val="24"/>
          <w:szCs w:val="24"/>
        </w:rPr>
        <w:t>, 473-475.</w:t>
      </w:r>
    </w:p>
    <w:p w:rsidR="00427940" w:rsidRPr="00B40208" w:rsidRDefault="00427940" w:rsidP="00486106">
      <w:pPr>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Morris ST, Kenyon PR.</w:t>
      </w:r>
      <w:r w:rsidRPr="00B40208">
        <w:rPr>
          <w:rFonts w:ascii="Times New Roman" w:hAnsi="Times New Roman" w:cs="Times New Roman"/>
          <w:sz w:val="24"/>
          <w:szCs w:val="24"/>
        </w:rPr>
        <w:t xml:space="preserve"> The effect of litter size and sward height on ewe and lamb performance. </w:t>
      </w:r>
      <w:r w:rsidRPr="00B40208">
        <w:rPr>
          <w:rFonts w:ascii="Times New Roman" w:hAnsi="Times New Roman" w:cs="Times New Roman"/>
          <w:i/>
          <w:sz w:val="24"/>
          <w:szCs w:val="24"/>
        </w:rPr>
        <w:t>New Zealand Journal of Agricultural Research</w:t>
      </w:r>
      <w:r w:rsidRPr="00B40208">
        <w:rPr>
          <w:rFonts w:ascii="Times New Roman" w:hAnsi="Times New Roman" w:cs="Times New Roman"/>
          <w:sz w:val="24"/>
          <w:szCs w:val="24"/>
        </w:rPr>
        <w:t xml:space="preserve"> 2004, 47, 275-286.</w:t>
      </w:r>
    </w:p>
    <w:p w:rsidR="00427940" w:rsidRPr="00B40208" w:rsidRDefault="00427940" w:rsidP="00486106">
      <w:pPr>
        <w:spacing w:before="120" w:after="240" w:line="360" w:lineRule="auto"/>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Norouzian MA, Valizadeh R, Khadem AA, Afzalzadeh A, Nabipour A.</w:t>
      </w:r>
      <w:r w:rsidRPr="00B40208">
        <w:rPr>
          <w:rFonts w:ascii="Times New Roman" w:hAnsi="Times New Roman" w:cs="Times New Roman"/>
          <w:sz w:val="24"/>
          <w:szCs w:val="24"/>
          <w:shd w:val="clear" w:color="auto" w:fill="FFFFFF"/>
        </w:rPr>
        <w:t xml:space="preserve"> The effects of feeding clinoptilolite on hematology, performance, and health of newborn lambs. </w:t>
      </w:r>
      <w:r w:rsidRPr="00B40208">
        <w:rPr>
          <w:rFonts w:ascii="Times New Roman" w:hAnsi="Times New Roman" w:cs="Times New Roman"/>
          <w:i/>
          <w:sz w:val="24"/>
          <w:szCs w:val="24"/>
          <w:shd w:val="clear" w:color="auto" w:fill="FFFFFF"/>
        </w:rPr>
        <w:t xml:space="preserve">Biological </w:t>
      </w:r>
      <w:r w:rsidR="002A26CD" w:rsidRPr="00B40208">
        <w:rPr>
          <w:rFonts w:ascii="Times New Roman" w:hAnsi="Times New Roman" w:cs="Times New Roman"/>
          <w:i/>
          <w:sz w:val="24"/>
          <w:szCs w:val="24"/>
          <w:shd w:val="clear" w:color="auto" w:fill="FFFFFF"/>
        </w:rPr>
        <w:t>Trace Element Research</w:t>
      </w:r>
      <w:r w:rsidRPr="00B40208">
        <w:rPr>
          <w:rFonts w:ascii="Times New Roman" w:hAnsi="Times New Roman" w:cs="Times New Roman"/>
          <w:sz w:val="24"/>
          <w:szCs w:val="24"/>
          <w:shd w:val="clear" w:color="auto" w:fill="FFFFFF"/>
        </w:rPr>
        <w:t> 2010, 137(2), 168-176.</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t>Nowak R, Murphy TM, Lindsay DR, Alster P, Andersson R, Uvnas Moberg K.</w:t>
      </w:r>
      <w:r w:rsidRPr="00B40208">
        <w:rPr>
          <w:rFonts w:ascii="Times New Roman" w:eastAsia="Times New Roman" w:hAnsi="Times New Roman" w:cs="Times New Roman"/>
          <w:sz w:val="24"/>
          <w:szCs w:val="24"/>
          <w:lang w:val="en-US"/>
        </w:rPr>
        <w:t xml:space="preserve"> Development of a preferential relationship with the mother by the newborn lamb: Importance of the sucking activity. </w:t>
      </w:r>
      <w:r w:rsidRPr="00B40208">
        <w:rPr>
          <w:rFonts w:ascii="Times New Roman" w:eastAsia="Times New Roman" w:hAnsi="Times New Roman" w:cs="Times New Roman"/>
          <w:i/>
          <w:sz w:val="24"/>
          <w:szCs w:val="24"/>
          <w:lang w:val="en-US"/>
        </w:rPr>
        <w:t>Physiology &amp; Behavior</w:t>
      </w:r>
      <w:r w:rsidRPr="00B40208">
        <w:rPr>
          <w:rFonts w:ascii="Times New Roman" w:eastAsia="Times New Roman" w:hAnsi="Times New Roman" w:cs="Times New Roman"/>
          <w:sz w:val="24"/>
          <w:szCs w:val="24"/>
          <w:lang w:val="en-US"/>
        </w:rPr>
        <w:t xml:space="preserve"> 1997, 62, 681-688.</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eastAsia="Times New Roman" w:hAnsi="Times New Roman" w:cs="Times New Roman"/>
          <w:b/>
          <w:sz w:val="24"/>
          <w:szCs w:val="24"/>
          <w:lang w:val="en-US"/>
        </w:rPr>
        <w:lastRenderedPageBreak/>
        <w:t xml:space="preserve">Nowak R, Poindron P. </w:t>
      </w:r>
      <w:r w:rsidRPr="00B40208">
        <w:rPr>
          <w:rFonts w:ascii="Times New Roman" w:eastAsia="Times New Roman" w:hAnsi="Times New Roman" w:cs="Times New Roman"/>
          <w:sz w:val="24"/>
          <w:szCs w:val="24"/>
          <w:lang w:val="en-US"/>
        </w:rPr>
        <w:t xml:space="preserve">From birth to colostrum: early steps leading to lamb survival. </w:t>
      </w:r>
      <w:r w:rsidRPr="00B40208">
        <w:rPr>
          <w:rFonts w:ascii="Times New Roman" w:eastAsia="Times New Roman" w:hAnsi="Times New Roman" w:cs="Times New Roman"/>
          <w:i/>
          <w:sz w:val="24"/>
          <w:szCs w:val="24"/>
          <w:lang w:val="en-US"/>
        </w:rPr>
        <w:t>Rep</w:t>
      </w:r>
      <w:r w:rsidR="00D47393">
        <w:rPr>
          <w:rFonts w:ascii="Times New Roman" w:eastAsia="Times New Roman" w:hAnsi="Times New Roman" w:cs="Times New Roman"/>
          <w:i/>
          <w:sz w:val="24"/>
          <w:szCs w:val="24"/>
          <w:lang w:val="en-US"/>
        </w:rPr>
        <w:t>roduction Nutrition Development</w:t>
      </w:r>
      <w:r w:rsidRPr="00B40208">
        <w:rPr>
          <w:rFonts w:ascii="Times New Roman" w:eastAsia="Times New Roman" w:hAnsi="Times New Roman" w:cs="Times New Roman"/>
          <w:sz w:val="24"/>
          <w:szCs w:val="24"/>
          <w:lang w:val="en-US"/>
        </w:rPr>
        <w:t xml:space="preserve"> 2006, 46, 431-446.</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hAnsi="Times New Roman" w:cs="Times New Roman"/>
          <w:b/>
          <w:sz w:val="24"/>
          <w:szCs w:val="24"/>
        </w:rPr>
        <w:t xml:space="preserve">Orok CJ, Hughson RL, Green HJ, Thomson JA. </w:t>
      </w:r>
      <w:r w:rsidRPr="00B40208">
        <w:rPr>
          <w:rFonts w:ascii="Times New Roman" w:hAnsi="Times New Roman" w:cs="Times New Roman"/>
          <w:sz w:val="24"/>
          <w:szCs w:val="24"/>
        </w:rPr>
        <w:t xml:space="preserve">Blood lactate responses in incrementalexercise as predictors of constant load performance. </w:t>
      </w:r>
      <w:r w:rsidR="002A26CD" w:rsidRPr="00B40208">
        <w:rPr>
          <w:rFonts w:ascii="Times New Roman" w:hAnsi="Times New Roman" w:cs="Times New Roman"/>
          <w:i/>
          <w:sz w:val="24"/>
          <w:szCs w:val="24"/>
        </w:rPr>
        <w:t>European Journal of Applied Physiology</w:t>
      </w:r>
      <w:r w:rsidR="002A26CD" w:rsidRPr="00B40208">
        <w:rPr>
          <w:rFonts w:ascii="Times New Roman" w:hAnsi="Times New Roman" w:cs="Times New Roman"/>
          <w:sz w:val="24"/>
          <w:szCs w:val="24"/>
        </w:rPr>
        <w:t xml:space="preserve"> 1989, 59, </w:t>
      </w:r>
      <w:r w:rsidRPr="00B40208">
        <w:rPr>
          <w:rFonts w:ascii="Times New Roman" w:hAnsi="Times New Roman" w:cs="Times New Roman"/>
          <w:sz w:val="24"/>
          <w:szCs w:val="24"/>
        </w:rPr>
        <w:t>262-267</w:t>
      </w:r>
      <w:r w:rsidR="002A26CD"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Pagliassotti MJ, Donovan C.</w:t>
      </w:r>
      <w:r w:rsidRPr="00B40208">
        <w:rPr>
          <w:rFonts w:ascii="Times New Roman" w:hAnsi="Times New Roman" w:cs="Times New Roman"/>
          <w:sz w:val="24"/>
          <w:szCs w:val="24"/>
        </w:rPr>
        <w:t xml:space="preserve"> Role of cell type in net lactate removal by skeletal muscle. </w:t>
      </w:r>
      <w:r w:rsidR="002A26CD" w:rsidRPr="00B40208">
        <w:rPr>
          <w:rFonts w:ascii="Times New Roman" w:hAnsi="Times New Roman" w:cs="Times New Roman"/>
          <w:i/>
          <w:sz w:val="24"/>
          <w:szCs w:val="24"/>
        </w:rPr>
        <w:t>American Journal of Physiology</w:t>
      </w:r>
      <w:r w:rsidRPr="00B40208">
        <w:rPr>
          <w:rFonts w:ascii="Times New Roman" w:hAnsi="Times New Roman" w:cs="Times New Roman"/>
          <w:sz w:val="24"/>
          <w:szCs w:val="24"/>
        </w:rPr>
        <w:t xml:space="preserve"> 1990, 258, 635-642. </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Partridge EA, Davey MG, Hornick MA, McGovern PE, Mejaddam AY, Vrecenak JD, Han, J</w:t>
      </w:r>
      <w:r w:rsidRPr="00B40208">
        <w:rPr>
          <w:rFonts w:ascii="Times New Roman" w:hAnsi="Times New Roman" w:cs="Times New Roman"/>
          <w:sz w:val="24"/>
          <w:szCs w:val="24"/>
        </w:rPr>
        <w:t>. An extra-uterine system to physiologically support the extreme premature lamb. </w:t>
      </w:r>
      <w:r w:rsidRPr="00B40208">
        <w:rPr>
          <w:rFonts w:ascii="Times New Roman" w:hAnsi="Times New Roman" w:cs="Times New Roman"/>
          <w:i/>
          <w:sz w:val="24"/>
          <w:szCs w:val="24"/>
        </w:rPr>
        <w:t>Nature communications</w:t>
      </w:r>
      <w:r w:rsidRPr="00B40208">
        <w:rPr>
          <w:rFonts w:ascii="Times New Roman" w:hAnsi="Times New Roman" w:cs="Times New Roman"/>
          <w:sz w:val="24"/>
          <w:szCs w:val="24"/>
        </w:rPr>
        <w:t> 2017, 8, 15112.</w:t>
      </w:r>
    </w:p>
    <w:p w:rsidR="00427940" w:rsidRPr="00B40208" w:rsidRDefault="00427940" w:rsidP="00486106">
      <w:pPr>
        <w:widowControl w:val="0"/>
        <w:autoSpaceDE w:val="0"/>
        <w:autoSpaceDN w:val="0"/>
        <w:spacing w:before="120" w:after="240" w:line="360" w:lineRule="auto"/>
        <w:ind w:right="110"/>
        <w:jc w:val="both"/>
        <w:rPr>
          <w:rFonts w:ascii="Times New Roman" w:eastAsia="Times New Roman" w:hAnsi="Times New Roman" w:cs="Times New Roman"/>
          <w:sz w:val="24"/>
          <w:szCs w:val="24"/>
          <w:lang w:val="en-US"/>
        </w:rPr>
      </w:pPr>
      <w:r w:rsidRPr="00B40208">
        <w:rPr>
          <w:rFonts w:ascii="Times New Roman" w:hAnsi="Times New Roman" w:cs="Times New Roman"/>
          <w:b/>
          <w:sz w:val="24"/>
          <w:szCs w:val="24"/>
          <w:shd w:val="clear" w:color="auto" w:fill="FFFFFF"/>
        </w:rPr>
        <w:t>Piccione G, Costa A, Bertolucci C, Borruso M, Pennisi P, Caola G.</w:t>
      </w:r>
      <w:r w:rsidRPr="00B40208">
        <w:rPr>
          <w:rFonts w:ascii="Times New Roman" w:hAnsi="Times New Roman" w:cs="Times New Roman"/>
          <w:sz w:val="24"/>
          <w:szCs w:val="24"/>
          <w:shd w:val="clear" w:color="auto" w:fill="FFFFFF"/>
        </w:rPr>
        <w:t xml:space="preserve"> Acid–base balance modifications in the lamb and goat kids during the first week of life. </w:t>
      </w:r>
      <w:r w:rsidRPr="00B40208">
        <w:rPr>
          <w:rFonts w:ascii="Times New Roman" w:hAnsi="Times New Roman" w:cs="Times New Roman"/>
          <w:i/>
          <w:sz w:val="24"/>
          <w:szCs w:val="24"/>
          <w:shd w:val="clear" w:color="auto" w:fill="FFFFFF"/>
        </w:rPr>
        <w:t>Small Ruminant Research</w:t>
      </w:r>
      <w:r w:rsidRPr="00B40208">
        <w:rPr>
          <w:rFonts w:ascii="Times New Roman" w:hAnsi="Times New Roman" w:cs="Times New Roman"/>
          <w:sz w:val="24"/>
          <w:szCs w:val="24"/>
          <w:shd w:val="clear" w:color="auto" w:fill="FFFFFF"/>
        </w:rPr>
        <w:t xml:space="preserve"> 2006, 63(3), 304-308.</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shd w:val="clear" w:color="auto" w:fill="FFFFFF"/>
        </w:rPr>
        <w:t>Piccione G, Borruso M, Fazio F, Giannetto C, Caola G.</w:t>
      </w:r>
      <w:r w:rsidRPr="00B40208">
        <w:rPr>
          <w:rFonts w:ascii="Times New Roman" w:hAnsi="Times New Roman" w:cs="Times New Roman"/>
          <w:sz w:val="24"/>
          <w:szCs w:val="24"/>
          <w:shd w:val="clear" w:color="auto" w:fill="FFFFFF"/>
        </w:rPr>
        <w:t xml:space="preserve"> Physiological parameters in </w:t>
      </w:r>
      <w:r w:rsidRPr="00B40208">
        <w:rPr>
          <w:rFonts w:ascii="Times New Roman" w:hAnsi="Times New Roman" w:cs="Times New Roman"/>
          <w:sz w:val="24"/>
          <w:szCs w:val="24"/>
        </w:rPr>
        <w:t>lambs during the first 30 days postpartum. </w:t>
      </w:r>
      <w:r w:rsidRPr="00B40208">
        <w:rPr>
          <w:rFonts w:ascii="Times New Roman" w:hAnsi="Times New Roman" w:cs="Times New Roman"/>
          <w:i/>
          <w:sz w:val="24"/>
          <w:szCs w:val="24"/>
        </w:rPr>
        <w:t>Small Ruminant Research</w:t>
      </w:r>
      <w:r w:rsidRPr="00B40208">
        <w:rPr>
          <w:rFonts w:ascii="Times New Roman" w:hAnsi="Times New Roman" w:cs="Times New Roman"/>
          <w:sz w:val="24"/>
          <w:szCs w:val="24"/>
        </w:rPr>
        <w:t> 2007, 72(1), 57-60.</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Piccione</w:t>
      </w:r>
      <w:r w:rsidRPr="00B40208">
        <w:rPr>
          <w:rFonts w:ascii="Times New Roman" w:hAnsi="Times New Roman" w:cs="Times New Roman"/>
          <w:b/>
          <w:sz w:val="24"/>
          <w:szCs w:val="24"/>
          <w:shd w:val="clear" w:color="auto" w:fill="FFFFFF"/>
        </w:rPr>
        <w:t xml:space="preserve"> G, Bertolucci C, Giannetto C, Giudice E.</w:t>
      </w:r>
      <w:r w:rsidRPr="00B40208">
        <w:rPr>
          <w:rFonts w:ascii="Times New Roman" w:hAnsi="Times New Roman" w:cs="Times New Roman"/>
          <w:sz w:val="24"/>
          <w:szCs w:val="24"/>
          <w:shd w:val="clear" w:color="auto" w:fill="FFFFFF"/>
        </w:rPr>
        <w:t xml:space="preserve"> Clotting profiles in newborn Maltese kids during the first week of life. </w:t>
      </w:r>
      <w:r w:rsidRPr="00B40208">
        <w:rPr>
          <w:rFonts w:ascii="Times New Roman" w:hAnsi="Times New Roman" w:cs="Times New Roman"/>
          <w:i/>
          <w:sz w:val="24"/>
          <w:szCs w:val="24"/>
          <w:shd w:val="clear" w:color="auto" w:fill="FFFFFF"/>
        </w:rPr>
        <w:t>Journal of veterinary diagnostic investigation</w:t>
      </w:r>
      <w:r w:rsidRPr="00B40208">
        <w:rPr>
          <w:rFonts w:ascii="Times New Roman" w:hAnsi="Times New Roman" w:cs="Times New Roman"/>
          <w:sz w:val="24"/>
          <w:szCs w:val="24"/>
          <w:shd w:val="clear" w:color="auto" w:fill="FFFFFF"/>
        </w:rPr>
        <w:t> 2008, 20(1), 114-118.</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shd w:val="clear" w:color="auto" w:fill="FFFFFF"/>
        </w:rPr>
        <w:t>Piccione G, Casella S, Pennisi P, Giannetto C, Costa A, Caola G.</w:t>
      </w:r>
      <w:r w:rsidRPr="00B40208">
        <w:rPr>
          <w:rFonts w:ascii="Times New Roman" w:hAnsi="Times New Roman" w:cs="Times New Roman"/>
          <w:sz w:val="24"/>
          <w:szCs w:val="24"/>
          <w:shd w:val="clear" w:color="auto" w:fill="FFFFFF"/>
        </w:rPr>
        <w:t xml:space="preserve"> Monitoring of physiological and blood parameters during perinatal and neonatal period in calves. </w:t>
      </w:r>
      <w:r w:rsidRPr="00B40208">
        <w:rPr>
          <w:rFonts w:ascii="Times New Roman" w:hAnsi="Times New Roman" w:cs="Times New Roman"/>
          <w:i/>
          <w:sz w:val="24"/>
          <w:szCs w:val="24"/>
          <w:shd w:val="clear" w:color="auto" w:fill="FFFFFF"/>
        </w:rPr>
        <w:t>Arquivo Brasileiro de Medicina Veterinária e Zootecnia</w:t>
      </w:r>
      <w:r w:rsidRPr="00B40208">
        <w:rPr>
          <w:rFonts w:ascii="Times New Roman" w:hAnsi="Times New Roman" w:cs="Times New Roman"/>
          <w:sz w:val="24"/>
          <w:szCs w:val="24"/>
          <w:shd w:val="clear" w:color="auto" w:fill="FFFFFF"/>
        </w:rPr>
        <w:t xml:space="preserve"> 2010, 62(1), 1-12.</w:t>
      </w:r>
    </w:p>
    <w:p w:rsidR="00427940" w:rsidRPr="00B40208" w:rsidRDefault="00427940" w:rsidP="00486106">
      <w:pPr>
        <w:pStyle w:val="GvdeMetni"/>
        <w:spacing w:before="120" w:after="240" w:line="360" w:lineRule="auto"/>
        <w:ind w:right="110"/>
        <w:jc w:val="both"/>
        <w:rPr>
          <w:rFonts w:eastAsiaTheme="minorHAnsi"/>
          <w:lang w:val="tr-TR"/>
        </w:rPr>
      </w:pPr>
      <w:r w:rsidRPr="00B40208">
        <w:rPr>
          <w:rFonts w:eastAsiaTheme="minorHAnsi"/>
          <w:b/>
          <w:lang w:val="tr-TR"/>
        </w:rPr>
        <w:t>Polk DH, Callegari CC, Newnham J, Padbury JF, Reviczky A, Fisher DA, Klein AH.</w:t>
      </w:r>
      <w:r w:rsidRPr="00B40208">
        <w:rPr>
          <w:rFonts w:eastAsiaTheme="minorHAnsi"/>
          <w:lang w:val="tr-TR"/>
        </w:rPr>
        <w:t xml:space="preserve"> Effect of Fetal Thyroidectomy on Newborn Thermogenesis in Lambs. </w:t>
      </w:r>
      <w:r w:rsidRPr="00B40208">
        <w:rPr>
          <w:rFonts w:eastAsiaTheme="minorHAnsi"/>
          <w:i/>
          <w:lang w:val="tr-TR"/>
        </w:rPr>
        <w:t>Pediatric Research</w:t>
      </w:r>
      <w:r w:rsidRPr="00B40208">
        <w:rPr>
          <w:rFonts w:eastAsiaTheme="minorHAnsi"/>
          <w:lang w:val="tr-TR"/>
        </w:rPr>
        <w:t xml:space="preserve"> 1987, 21, 453-457.</w:t>
      </w:r>
    </w:p>
    <w:p w:rsidR="00427940" w:rsidRPr="00B40208" w:rsidRDefault="00427940" w:rsidP="00486106">
      <w:pPr>
        <w:widowControl w:val="0"/>
        <w:autoSpaceDE w:val="0"/>
        <w:autoSpaceDN w:val="0"/>
        <w:spacing w:before="120" w:after="240" w:line="360" w:lineRule="auto"/>
        <w:ind w:right="113"/>
        <w:jc w:val="both"/>
        <w:rPr>
          <w:rFonts w:ascii="Times New Roman" w:hAnsi="Times New Roman" w:cs="Times New Roman"/>
          <w:sz w:val="24"/>
          <w:szCs w:val="24"/>
        </w:rPr>
      </w:pPr>
      <w:r w:rsidRPr="00B40208">
        <w:rPr>
          <w:rFonts w:ascii="Times New Roman" w:hAnsi="Times New Roman" w:cs="Times New Roman"/>
          <w:b/>
          <w:sz w:val="24"/>
          <w:szCs w:val="24"/>
        </w:rPr>
        <w:t>Pollard JC.</w:t>
      </w:r>
      <w:r w:rsidRPr="00B40208">
        <w:rPr>
          <w:rFonts w:ascii="Times New Roman" w:hAnsi="Times New Roman" w:cs="Times New Roman"/>
          <w:sz w:val="24"/>
          <w:szCs w:val="24"/>
        </w:rPr>
        <w:t xml:space="preserve"> Shelter for lambing sheep in New Zealand: a review. </w:t>
      </w:r>
      <w:r w:rsidRPr="00B40208">
        <w:rPr>
          <w:rFonts w:ascii="Times New Roman" w:hAnsi="Times New Roman" w:cs="Times New Roman"/>
          <w:i/>
          <w:sz w:val="24"/>
          <w:szCs w:val="24"/>
        </w:rPr>
        <w:t>New Zealand Journal of Agricultural Research</w:t>
      </w:r>
      <w:r w:rsidRPr="00B40208">
        <w:rPr>
          <w:rFonts w:ascii="Times New Roman" w:hAnsi="Times New Roman" w:cs="Times New Roman"/>
          <w:sz w:val="24"/>
          <w:szCs w:val="24"/>
        </w:rPr>
        <w:t xml:space="preserve"> 2006, 49, 395-404.</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Poole RC, Halestrap AP.</w:t>
      </w:r>
      <w:r w:rsidRPr="00B40208">
        <w:rPr>
          <w:rFonts w:ascii="Times New Roman" w:hAnsi="Times New Roman" w:cs="Times New Roman"/>
          <w:sz w:val="24"/>
          <w:szCs w:val="24"/>
        </w:rPr>
        <w:t xml:space="preserve"> Transport of lactate and other monocarboxylates across mammalian plasma membranes. </w:t>
      </w:r>
      <w:r w:rsidR="002A26CD" w:rsidRPr="00B40208">
        <w:rPr>
          <w:rFonts w:ascii="Times New Roman" w:hAnsi="Times New Roman" w:cs="Times New Roman"/>
          <w:i/>
          <w:sz w:val="24"/>
          <w:szCs w:val="24"/>
        </w:rPr>
        <w:t>American Journal of Physiology</w:t>
      </w:r>
      <w:r w:rsidRPr="00B40208">
        <w:rPr>
          <w:rFonts w:ascii="Times New Roman" w:hAnsi="Times New Roman" w:cs="Times New Roman"/>
          <w:sz w:val="24"/>
          <w:szCs w:val="24"/>
        </w:rPr>
        <w:t xml:space="preserve"> 1993, 264 </w:t>
      </w:r>
      <w:r w:rsidR="002A26CD" w:rsidRPr="00B40208">
        <w:rPr>
          <w:rFonts w:ascii="Times New Roman" w:hAnsi="Times New Roman" w:cs="Times New Roman"/>
          <w:sz w:val="24"/>
          <w:szCs w:val="24"/>
        </w:rPr>
        <w:t>(</w:t>
      </w:r>
      <w:r w:rsidRPr="00B40208">
        <w:rPr>
          <w:rFonts w:ascii="Times New Roman" w:hAnsi="Times New Roman" w:cs="Times New Roman"/>
          <w:sz w:val="24"/>
          <w:szCs w:val="24"/>
        </w:rPr>
        <w:t>1), 761-782.</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lastRenderedPageBreak/>
        <w:t>Poortmans J</w:t>
      </w:r>
      <w:r w:rsidR="00486106" w:rsidRPr="00B40208">
        <w:rPr>
          <w:rFonts w:ascii="Times New Roman" w:hAnsi="Times New Roman" w:cs="Times New Roman"/>
          <w:b/>
          <w:sz w:val="24"/>
          <w:szCs w:val="24"/>
        </w:rPr>
        <w:t>R, Delescaille-Vanden Bossche J,</w:t>
      </w:r>
      <w:r w:rsidRPr="00B40208">
        <w:rPr>
          <w:rFonts w:ascii="Times New Roman" w:hAnsi="Times New Roman" w:cs="Times New Roman"/>
          <w:b/>
          <w:sz w:val="24"/>
          <w:szCs w:val="24"/>
        </w:rPr>
        <w:t xml:space="preserve"> Leclerq R.</w:t>
      </w:r>
      <w:r w:rsidRPr="00B40208">
        <w:rPr>
          <w:rFonts w:ascii="Times New Roman" w:hAnsi="Times New Roman" w:cs="Times New Roman"/>
          <w:sz w:val="24"/>
          <w:szCs w:val="24"/>
        </w:rPr>
        <w:t xml:space="preserve"> Lactate uptake by inactive forearm during progressive leg exercise, </w:t>
      </w:r>
      <w:r w:rsidR="002A26CD" w:rsidRPr="00B40208">
        <w:rPr>
          <w:rFonts w:ascii="Times New Roman" w:hAnsi="Times New Roman" w:cs="Times New Roman"/>
          <w:i/>
          <w:sz w:val="24"/>
          <w:szCs w:val="24"/>
        </w:rPr>
        <w:t>Journal of Applied Physiology: Respiratory, Environmental and Exercise Physiology</w:t>
      </w:r>
      <w:r w:rsidR="009E2210" w:rsidRPr="00B40208">
        <w:rPr>
          <w:rFonts w:ascii="Times New Roman" w:hAnsi="Times New Roman" w:cs="Times New Roman"/>
          <w:sz w:val="24"/>
          <w:szCs w:val="24"/>
        </w:rPr>
        <w:t xml:space="preserve"> 1978, 45(6), </w:t>
      </w:r>
      <w:r w:rsidRPr="00B40208">
        <w:rPr>
          <w:rFonts w:ascii="Times New Roman" w:hAnsi="Times New Roman" w:cs="Times New Roman"/>
          <w:sz w:val="24"/>
          <w:szCs w:val="24"/>
        </w:rPr>
        <w:t>835-839</w:t>
      </w:r>
      <w:r w:rsidR="002A26CD" w:rsidRPr="00B40208">
        <w:rPr>
          <w:rFonts w:ascii="Times New Roman" w:hAnsi="Times New Roman" w:cs="Times New Roman"/>
          <w:sz w:val="24"/>
          <w:szCs w:val="24"/>
        </w:rPr>
        <w:t>.</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rPr>
      </w:pPr>
      <w:r w:rsidRPr="00B40208">
        <w:rPr>
          <w:rFonts w:ascii="Times New Roman" w:hAnsi="Times New Roman" w:cs="Times New Roman"/>
          <w:b/>
          <w:sz w:val="24"/>
          <w:szCs w:val="24"/>
        </w:rPr>
        <w:t>Regazzi FM.</w:t>
      </w:r>
      <w:r w:rsidRPr="00B40208">
        <w:rPr>
          <w:rFonts w:ascii="Times New Roman" w:hAnsi="Times New Roman" w:cs="Times New Roman"/>
          <w:sz w:val="24"/>
          <w:szCs w:val="24"/>
        </w:rPr>
        <w:t xml:space="preserve"> Efeito da corticoterapia materna antenatal e pós-natal em cordeiros prematuros extremos. Dissertação de Mestrado, Universidade de São Paulo, São Paulo, 2015</w:t>
      </w:r>
      <w:r w:rsidR="0050778A" w:rsidRPr="00B40208">
        <w:rPr>
          <w:rFonts w:ascii="Times New Roman" w:hAnsi="Times New Roman" w:cs="Times New Roman"/>
          <w:sz w:val="24"/>
          <w:szCs w:val="24"/>
        </w:rPr>
        <w:t>.</w:t>
      </w:r>
      <w:r w:rsidRPr="00B40208">
        <w:rPr>
          <w:rFonts w:ascii="Times New Roman" w:hAnsi="Times New Roman" w:cs="Times New Roman"/>
          <w:sz w:val="24"/>
          <w:szCs w:val="24"/>
        </w:rPr>
        <w:t xml:space="preserve"> </w:t>
      </w:r>
    </w:p>
    <w:p w:rsidR="00427940" w:rsidRPr="00B40208" w:rsidRDefault="00486106"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Reynolds LP.</w:t>
      </w:r>
      <w:r w:rsidR="00427940" w:rsidRPr="00B40208">
        <w:rPr>
          <w:rFonts w:ascii="Times New Roman" w:hAnsi="Times New Roman" w:cs="Times New Roman"/>
          <w:sz w:val="24"/>
          <w:szCs w:val="24"/>
        </w:rPr>
        <w:t xml:space="preserve"> Redmer DA. Utero-placental vascular development and placental function. </w:t>
      </w:r>
      <w:r w:rsidR="00427940" w:rsidRPr="00B40208">
        <w:rPr>
          <w:rFonts w:ascii="Times New Roman" w:hAnsi="Times New Roman" w:cs="Times New Roman"/>
          <w:i/>
          <w:sz w:val="24"/>
          <w:szCs w:val="24"/>
        </w:rPr>
        <w:t>Journal of animal science</w:t>
      </w:r>
      <w:r w:rsidR="00427940" w:rsidRPr="00B40208">
        <w:rPr>
          <w:rFonts w:ascii="Times New Roman" w:hAnsi="Times New Roman" w:cs="Times New Roman"/>
          <w:sz w:val="24"/>
          <w:szCs w:val="24"/>
        </w:rPr>
        <w:t> 1995, 73(6), 1839-1851.</w:t>
      </w:r>
    </w:p>
    <w:p w:rsidR="00427940" w:rsidRPr="00B40208" w:rsidRDefault="00427940" w:rsidP="00486106">
      <w:pPr>
        <w:widowControl w:val="0"/>
        <w:autoSpaceDE w:val="0"/>
        <w:autoSpaceDN w:val="0"/>
        <w:spacing w:before="120" w:after="240" w:line="360" w:lineRule="auto"/>
        <w:ind w:right="112"/>
        <w:jc w:val="both"/>
        <w:rPr>
          <w:rFonts w:ascii="Times New Roman" w:hAnsi="Times New Roman" w:cs="Times New Roman"/>
          <w:sz w:val="24"/>
          <w:szCs w:val="24"/>
        </w:rPr>
      </w:pPr>
      <w:r w:rsidRPr="00B40208">
        <w:rPr>
          <w:rFonts w:ascii="Times New Roman" w:hAnsi="Times New Roman" w:cs="Times New Roman"/>
          <w:b/>
          <w:sz w:val="24"/>
          <w:szCs w:val="24"/>
        </w:rPr>
        <w:t>Rose MT, Wolf BT, Haresign W.</w:t>
      </w:r>
      <w:r w:rsidRPr="00B40208">
        <w:rPr>
          <w:rFonts w:ascii="Times New Roman" w:hAnsi="Times New Roman" w:cs="Times New Roman"/>
          <w:sz w:val="24"/>
          <w:szCs w:val="24"/>
        </w:rPr>
        <w:t xml:space="preserve"> Effect of the level of iodine in the diet of pregnant ewes on the concentration of immunoglobulin G in the plasma of neonatal lambs following the consumption of colostrum</w:t>
      </w:r>
      <w:r w:rsidRPr="00B40208">
        <w:rPr>
          <w:rFonts w:ascii="Times New Roman" w:hAnsi="Times New Roman" w:cs="Times New Roman"/>
          <w:i/>
          <w:sz w:val="24"/>
          <w:szCs w:val="24"/>
        </w:rPr>
        <w:t>. British Journal of Nutrition</w:t>
      </w:r>
      <w:r w:rsidRPr="00B40208">
        <w:rPr>
          <w:rFonts w:ascii="Times New Roman" w:hAnsi="Times New Roman" w:cs="Times New Roman"/>
          <w:sz w:val="24"/>
          <w:szCs w:val="24"/>
        </w:rPr>
        <w:t xml:space="preserve"> 2007, 97, 315-320.</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 xml:space="preserve">Sargın G, Yavaşoğlu İ, Kadıköylü G, Bolaman Z. </w:t>
      </w:r>
      <w:r w:rsidRPr="00B40208">
        <w:rPr>
          <w:rFonts w:ascii="Times New Roman" w:hAnsi="Times New Roman" w:cs="Times New Roman"/>
          <w:sz w:val="24"/>
          <w:szCs w:val="24"/>
        </w:rPr>
        <w:t>Laktik Asidoz: Olgular Üzerinden Kısa Bir Gözden Geçirme. </w:t>
      </w:r>
      <w:r w:rsidRPr="00B40208">
        <w:rPr>
          <w:rFonts w:ascii="Times New Roman" w:hAnsi="Times New Roman" w:cs="Times New Roman"/>
          <w:i/>
          <w:sz w:val="24"/>
          <w:szCs w:val="24"/>
        </w:rPr>
        <w:t>Turkish Journal of Medical &amp; Surgical Intensive Care Medicine</w:t>
      </w:r>
      <w:r w:rsidRPr="00B40208">
        <w:rPr>
          <w:rFonts w:ascii="Times New Roman" w:hAnsi="Times New Roman" w:cs="Times New Roman"/>
          <w:sz w:val="24"/>
          <w:szCs w:val="24"/>
        </w:rPr>
        <w:t xml:space="preserve"> 2011</w:t>
      </w:r>
    </w:p>
    <w:p w:rsidR="00427940" w:rsidRPr="00B40208" w:rsidRDefault="00427940" w:rsidP="00486106">
      <w:pPr>
        <w:widowControl w:val="0"/>
        <w:autoSpaceDE w:val="0"/>
        <w:autoSpaceDN w:val="0"/>
        <w:spacing w:before="120" w:after="240" w:line="360" w:lineRule="auto"/>
        <w:ind w:right="110"/>
        <w:jc w:val="both"/>
        <w:rPr>
          <w:rFonts w:ascii="Times New Roman" w:hAnsi="Times New Roman" w:cs="Times New Roman"/>
          <w:sz w:val="24"/>
          <w:szCs w:val="24"/>
          <w:shd w:val="clear" w:color="auto" w:fill="FFFFFF"/>
        </w:rPr>
      </w:pPr>
      <w:r w:rsidRPr="00B40208">
        <w:rPr>
          <w:rFonts w:ascii="Times New Roman" w:hAnsi="Times New Roman" w:cs="Times New Roman"/>
          <w:b/>
          <w:sz w:val="24"/>
          <w:szCs w:val="24"/>
        </w:rPr>
        <w:t>Schulz J, Vollhardt W.</w:t>
      </w:r>
      <w:r w:rsidRPr="00B40208">
        <w:rPr>
          <w:rFonts w:ascii="Times New Roman" w:hAnsi="Times New Roman" w:cs="Times New Roman"/>
          <w:sz w:val="24"/>
          <w:szCs w:val="24"/>
        </w:rPr>
        <w:t xml:space="preserve"> Vitalitiitskriterienfür n</w:t>
      </w:r>
      <w:r w:rsidR="0050778A" w:rsidRPr="00B40208">
        <w:rPr>
          <w:rFonts w:ascii="Times New Roman" w:hAnsi="Times New Roman" w:cs="Times New Roman"/>
          <w:sz w:val="24"/>
          <w:szCs w:val="24"/>
        </w:rPr>
        <w:t>eugeborene Kalber. Mh. Yet. Med</w:t>
      </w:r>
      <w:r w:rsidR="00280BBE" w:rsidRPr="00B40208">
        <w:rPr>
          <w:rFonts w:ascii="Times New Roman" w:hAnsi="Times New Roman" w:cs="Times New Roman"/>
          <w:sz w:val="24"/>
          <w:szCs w:val="24"/>
        </w:rPr>
        <w:t>, 1983, 38,</w:t>
      </w:r>
      <w:r w:rsidRPr="00B40208">
        <w:rPr>
          <w:rFonts w:ascii="Times New Roman" w:hAnsi="Times New Roman" w:cs="Times New Roman"/>
          <w:sz w:val="24"/>
          <w:szCs w:val="24"/>
        </w:rPr>
        <w:t xml:space="preserve"> 62-64</w:t>
      </w:r>
      <w:r w:rsidR="0050778A" w:rsidRPr="00B40208">
        <w:rPr>
          <w:rFonts w:ascii="Times New Roman" w:hAnsi="Times New Roman" w:cs="Times New Roman"/>
          <w:sz w:val="24"/>
          <w:szCs w:val="24"/>
        </w:rPr>
        <w:t>.</w:t>
      </w:r>
    </w:p>
    <w:p w:rsidR="00427940" w:rsidRPr="00B40208" w:rsidRDefault="00427940" w:rsidP="00486106">
      <w:pPr>
        <w:pStyle w:val="GvdeMetni"/>
        <w:spacing w:before="120" w:after="240" w:line="360" w:lineRule="auto"/>
        <w:ind w:right="110"/>
        <w:jc w:val="both"/>
        <w:rPr>
          <w:rFonts w:eastAsiaTheme="minorHAnsi"/>
          <w:lang w:val="tr-TR"/>
        </w:rPr>
      </w:pPr>
      <w:r w:rsidRPr="00B40208">
        <w:rPr>
          <w:rFonts w:eastAsiaTheme="minorHAnsi"/>
          <w:b/>
          <w:lang w:val="tr-TR"/>
        </w:rPr>
        <w:t xml:space="preserve">Schwartz J, Rose JC. </w:t>
      </w:r>
      <w:r w:rsidRPr="00B40208">
        <w:rPr>
          <w:rFonts w:eastAsiaTheme="minorHAnsi"/>
          <w:lang w:val="tr-TR"/>
        </w:rPr>
        <w:t xml:space="preserve">Development of the pituitary adrenal axis in fetal sheep twins. </w:t>
      </w:r>
      <w:r w:rsidRPr="00B40208">
        <w:rPr>
          <w:rFonts w:eastAsiaTheme="minorHAnsi"/>
          <w:i/>
          <w:lang w:val="tr-TR"/>
        </w:rPr>
        <w:t>American Journal of Physiology-Regulatory Integrative and Comparative Physiology</w:t>
      </w:r>
      <w:r w:rsidRPr="00B40208">
        <w:rPr>
          <w:rFonts w:eastAsiaTheme="minorHAnsi"/>
          <w:lang w:val="tr-TR"/>
        </w:rPr>
        <w:t xml:space="preserve"> 1998, 43, R1-R8.</w:t>
      </w:r>
    </w:p>
    <w:p w:rsidR="00427940" w:rsidRPr="00B40208" w:rsidRDefault="00427940" w:rsidP="00486106">
      <w:pPr>
        <w:pStyle w:val="GvdeMetni"/>
        <w:spacing w:before="120" w:after="240" w:line="360" w:lineRule="auto"/>
        <w:ind w:right="110"/>
        <w:jc w:val="both"/>
      </w:pPr>
      <w:r w:rsidRPr="00B40208">
        <w:rPr>
          <w:b/>
        </w:rPr>
        <w:t>Shapiro NI, Howell M, Talmor D, Nathanson LA, Lisbon A, Wolfe RE, Weiss JW.</w:t>
      </w:r>
      <w:r w:rsidRPr="00B40208">
        <w:t xml:space="preserve"> Serum lactate as a predictor of mortality in emergency department patients with infection. </w:t>
      </w:r>
      <w:r w:rsidRPr="00B40208">
        <w:rPr>
          <w:i/>
        </w:rPr>
        <w:t xml:space="preserve">Annals </w:t>
      </w:r>
      <w:r w:rsidR="0050778A" w:rsidRPr="00B40208">
        <w:rPr>
          <w:i/>
        </w:rPr>
        <w:t>of Emergency Medicine</w:t>
      </w:r>
      <w:r w:rsidRPr="00B40208">
        <w:t xml:space="preserve"> 2005</w:t>
      </w:r>
    </w:p>
    <w:p w:rsidR="00427940" w:rsidRPr="00B40208" w:rsidRDefault="00427940" w:rsidP="00486106">
      <w:pPr>
        <w:pStyle w:val="GvdeMetni"/>
        <w:spacing w:before="120" w:after="240" w:line="360" w:lineRule="auto"/>
        <w:ind w:right="110"/>
        <w:jc w:val="both"/>
      </w:pPr>
      <w:r w:rsidRPr="00B40208">
        <w:rPr>
          <w:b/>
        </w:rPr>
        <w:t>Silva LP.</w:t>
      </w:r>
      <w:r w:rsidRPr="00B40208">
        <w:t xml:space="preserve"> Avaliação clínica pelo escore de apgar modificado, concentração de lactato e glicemia em neonatos da espécie ovina. Dissertação de Mestrado, Universidade Estadual Paulista, Botucatu, 2012</w:t>
      </w:r>
      <w:r w:rsidR="0050778A" w:rsidRPr="00B40208">
        <w:t>.</w:t>
      </w:r>
    </w:p>
    <w:p w:rsidR="00427940" w:rsidRPr="00B40208" w:rsidRDefault="00427940" w:rsidP="00486106">
      <w:pPr>
        <w:pStyle w:val="GvdeMetni"/>
        <w:spacing w:before="120" w:after="240" w:line="360" w:lineRule="auto"/>
        <w:ind w:right="110"/>
        <w:jc w:val="both"/>
      </w:pPr>
      <w:r w:rsidRPr="00B40208">
        <w:rPr>
          <w:b/>
        </w:rPr>
        <w:t>Silva</w:t>
      </w:r>
      <w:r w:rsidR="00B1187D" w:rsidRPr="00B40208">
        <w:rPr>
          <w:b/>
        </w:rPr>
        <w:t xml:space="preserve"> SP, Lourenço MLG, Chiacchio SB</w:t>
      </w:r>
      <w:r w:rsidRPr="00B40208">
        <w:rPr>
          <w:b/>
        </w:rPr>
        <w:t>.</w:t>
      </w:r>
      <w:r w:rsidRPr="00B40208">
        <w:t xml:space="preserve"> Concentração de lactato sérico em ovelhas e cordeiros mestiços (1/2 Suffolk) nascidos em eutocia. </w:t>
      </w:r>
      <w:r w:rsidRPr="00B40208">
        <w:rPr>
          <w:i/>
        </w:rPr>
        <w:t>Arquivo Brasileiro de Medicina Veterinária e Zootecnia</w:t>
      </w:r>
      <w:r w:rsidRPr="00B40208">
        <w:t xml:space="preserve"> 2013, 989-994.</w:t>
      </w:r>
    </w:p>
    <w:p w:rsidR="00486106" w:rsidRPr="00B40208" w:rsidRDefault="00486106" w:rsidP="00486106">
      <w:pPr>
        <w:pStyle w:val="GvdeMetni"/>
        <w:spacing w:before="120" w:after="240" w:line="360" w:lineRule="auto"/>
        <w:ind w:right="110"/>
        <w:jc w:val="both"/>
        <w:rPr>
          <w:b/>
        </w:rPr>
      </w:pPr>
    </w:p>
    <w:p w:rsidR="00427940" w:rsidRPr="00B40208" w:rsidRDefault="00427940" w:rsidP="00486106">
      <w:pPr>
        <w:pStyle w:val="GvdeMetni"/>
        <w:spacing w:before="120" w:after="240" w:line="360" w:lineRule="auto"/>
        <w:ind w:right="110"/>
        <w:jc w:val="both"/>
      </w:pPr>
      <w:r w:rsidRPr="00B40208">
        <w:rPr>
          <w:b/>
        </w:rPr>
        <w:lastRenderedPageBreak/>
        <w:t xml:space="preserve">Silva SP, Lourenço ML, Paula RA, Verdugo MR, Pereira, KH, Chiacchio SB. </w:t>
      </w:r>
      <w:r w:rsidRPr="00B40208">
        <w:t>Assessment of serum lactate levels, blood glucose values and blood gas values in sheep, newborn lambs and placenta. </w:t>
      </w:r>
      <w:r w:rsidRPr="00B40208">
        <w:rPr>
          <w:i/>
        </w:rPr>
        <w:t>Pesquisa Veterinária Brasileira</w:t>
      </w:r>
      <w:r w:rsidRPr="00B40208">
        <w:t> 2018:38(9), 1878-1884.</w:t>
      </w:r>
    </w:p>
    <w:p w:rsidR="00427940" w:rsidRPr="00B40208" w:rsidRDefault="00427940" w:rsidP="00486106">
      <w:pPr>
        <w:pStyle w:val="GvdeMetni"/>
        <w:spacing w:before="120" w:after="240" w:line="360" w:lineRule="auto"/>
        <w:ind w:right="110"/>
        <w:jc w:val="both"/>
      </w:pPr>
      <w:r w:rsidRPr="00B40208">
        <w:rPr>
          <w:b/>
        </w:rPr>
        <w:t>Spriet LL, Soderlund K, Bergstrom M, Hultman, E.</w:t>
      </w:r>
      <w:r w:rsidRPr="00B40208">
        <w:t xml:space="preserve"> Skeletal muscle glycogenolysis, glycolysis, and pH during electrical stimulation in men. </w:t>
      </w:r>
      <w:r w:rsidR="0050778A" w:rsidRPr="00B40208">
        <w:rPr>
          <w:i/>
        </w:rPr>
        <w:t>Journal of Applied Physiology</w:t>
      </w:r>
      <w:r w:rsidRPr="00B40208">
        <w:t xml:space="preserve"> 1987, 62(2), 616-21.</w:t>
      </w:r>
    </w:p>
    <w:p w:rsidR="00427940" w:rsidRPr="00B40208" w:rsidRDefault="00427940" w:rsidP="00486106">
      <w:pPr>
        <w:pStyle w:val="GvdeMetni"/>
        <w:spacing w:before="120" w:after="240" w:line="360" w:lineRule="auto"/>
        <w:ind w:right="110"/>
        <w:jc w:val="both"/>
      </w:pPr>
      <w:r w:rsidRPr="00B40208">
        <w:rPr>
          <w:b/>
        </w:rPr>
        <w:t>Stafford KJ, Kenyon PR, Morris ST.</w:t>
      </w:r>
      <w:r w:rsidRPr="00B40208">
        <w:t xml:space="preserve"> The physical state and metabolic status of lambs of different birth rank soon after birth. </w:t>
      </w:r>
      <w:r w:rsidRPr="00B40208">
        <w:rPr>
          <w:i/>
        </w:rPr>
        <w:t>Livestock Science</w:t>
      </w:r>
      <w:r w:rsidRPr="00B40208">
        <w:t xml:space="preserve"> 2007, 111, 10-15.</w:t>
      </w:r>
    </w:p>
    <w:p w:rsidR="00427940" w:rsidRPr="00B40208" w:rsidRDefault="00427940" w:rsidP="00486106">
      <w:pPr>
        <w:pStyle w:val="GvdeMetni"/>
        <w:spacing w:before="120" w:after="240" w:line="360" w:lineRule="auto"/>
        <w:ind w:right="110"/>
        <w:jc w:val="both"/>
      </w:pPr>
      <w:r w:rsidRPr="00B40208">
        <w:rPr>
          <w:b/>
        </w:rPr>
        <w:t>Stanley WC, Gertz EW, Wisneski JA, Neese RA, Morris DL, Brooks AA.</w:t>
      </w:r>
      <w:r w:rsidRPr="00B40208">
        <w:t xml:space="preserve"> Lactate extraction during net lactate release in legs of humans during exercise. </w:t>
      </w:r>
      <w:r w:rsidR="0050778A" w:rsidRPr="00B40208">
        <w:rPr>
          <w:i/>
        </w:rPr>
        <w:t>Journal of Applied Physiology</w:t>
      </w:r>
      <w:r w:rsidRPr="00B40208">
        <w:t xml:space="preserve"> 1986, 60(4),</w:t>
      </w:r>
      <w:r w:rsidR="0050778A" w:rsidRPr="00B40208">
        <w:t xml:space="preserve"> </w:t>
      </w:r>
      <w:r w:rsidRPr="00B40208">
        <w:t>1116-1120.</w:t>
      </w:r>
    </w:p>
    <w:p w:rsidR="00427940" w:rsidRPr="00B40208" w:rsidRDefault="00427940" w:rsidP="00486106">
      <w:pPr>
        <w:pStyle w:val="GvdeMetni"/>
        <w:spacing w:before="120" w:after="240" w:line="360" w:lineRule="auto"/>
        <w:ind w:right="110"/>
        <w:jc w:val="both"/>
        <w:rPr>
          <w:rFonts w:eastAsiaTheme="minorHAnsi"/>
          <w:lang w:val="tr-TR"/>
        </w:rPr>
      </w:pPr>
      <w:r w:rsidRPr="00B40208">
        <w:rPr>
          <w:b/>
        </w:rPr>
        <w:t>Sykes AR</w:t>
      </w:r>
      <w:r w:rsidRPr="00B40208">
        <w:rPr>
          <w:rFonts w:eastAsiaTheme="minorHAnsi"/>
          <w:b/>
          <w:lang w:val="tr-TR"/>
        </w:rPr>
        <w:t>, Gr</w:t>
      </w:r>
      <w:r w:rsidRPr="00B40208">
        <w:rPr>
          <w:b/>
        </w:rPr>
        <w:t>iffiths RG, Slee J.</w:t>
      </w:r>
      <w:r w:rsidRPr="00B40208">
        <w:rPr>
          <w:rFonts w:eastAsiaTheme="minorHAnsi"/>
          <w:lang w:val="tr-TR"/>
        </w:rPr>
        <w:t xml:space="preserve"> Influence of Breed, Birth-Weight and Weather on Body-Temperature of Newborn Lambs. </w:t>
      </w:r>
      <w:r w:rsidR="00D47393">
        <w:rPr>
          <w:rFonts w:eastAsiaTheme="minorHAnsi"/>
          <w:i/>
          <w:lang w:val="tr-TR"/>
        </w:rPr>
        <w:t>Animal Production</w:t>
      </w:r>
      <w:r w:rsidRPr="00B40208">
        <w:rPr>
          <w:rFonts w:eastAsiaTheme="minorHAnsi"/>
          <w:lang w:val="tr-TR"/>
        </w:rPr>
        <w:t xml:space="preserve"> 1976, 22, 395- 402.</w:t>
      </w:r>
    </w:p>
    <w:p w:rsidR="00427940" w:rsidRPr="00B40208" w:rsidRDefault="00427940" w:rsidP="00486106">
      <w:pPr>
        <w:pStyle w:val="GvdeMetni"/>
        <w:spacing w:before="120" w:after="240" w:line="360" w:lineRule="auto"/>
        <w:ind w:right="110"/>
        <w:jc w:val="both"/>
        <w:rPr>
          <w:rFonts w:eastAsiaTheme="minorHAnsi"/>
          <w:lang w:val="tr-TR"/>
        </w:rPr>
      </w:pPr>
      <w:r w:rsidRPr="00B40208">
        <w:rPr>
          <w:rFonts w:eastAsiaTheme="minorHAnsi"/>
          <w:b/>
          <w:lang w:val="tr-TR"/>
        </w:rPr>
        <w:t>Symonds ME, Bird JA, Clarke L, Gate JJ, Lomax MA.</w:t>
      </w:r>
      <w:r w:rsidRPr="00B40208">
        <w:rPr>
          <w:rFonts w:eastAsiaTheme="minorHAnsi"/>
          <w:lang w:val="tr-TR"/>
        </w:rPr>
        <w:t xml:space="preserve"> Nutrition, Temperature and Homeostasis During Perinatal-Development. </w:t>
      </w:r>
      <w:r w:rsidRPr="00B40208">
        <w:rPr>
          <w:rFonts w:eastAsiaTheme="minorHAnsi"/>
          <w:i/>
          <w:lang w:val="tr-TR"/>
        </w:rPr>
        <w:t>Experimental Physiology</w:t>
      </w:r>
      <w:r w:rsidR="0050778A" w:rsidRPr="00B40208">
        <w:rPr>
          <w:rFonts w:eastAsiaTheme="minorHAnsi"/>
          <w:lang w:val="tr-TR"/>
        </w:rPr>
        <w:t xml:space="preserve"> </w:t>
      </w:r>
      <w:r w:rsidRPr="00B40208">
        <w:rPr>
          <w:rFonts w:eastAsiaTheme="minorHAnsi"/>
          <w:lang w:val="tr-TR"/>
        </w:rPr>
        <w:t>1995, 80, 907-940.</w:t>
      </w:r>
    </w:p>
    <w:p w:rsidR="00427940" w:rsidRPr="00B40208" w:rsidRDefault="00427940" w:rsidP="00486106">
      <w:pPr>
        <w:pStyle w:val="GvdeMetni"/>
        <w:spacing w:before="120" w:after="240" w:line="360" w:lineRule="auto"/>
        <w:ind w:right="110"/>
        <w:jc w:val="both"/>
      </w:pPr>
      <w:r w:rsidRPr="00B40208">
        <w:rPr>
          <w:b/>
        </w:rPr>
        <w:t>Şahal M, Kurtdede A, Özlem MB, Börkü MK, İmren H, Ünsüren H,Kalınbacak A,</w:t>
      </w:r>
      <w:r w:rsidR="00486106" w:rsidRPr="00B40208">
        <w:rPr>
          <w:b/>
        </w:rPr>
        <w:t xml:space="preserve"> </w:t>
      </w:r>
      <w:r w:rsidRPr="00B40208">
        <w:rPr>
          <w:b/>
        </w:rPr>
        <w:t>Tanyel B.</w:t>
      </w:r>
      <w:r w:rsidRPr="00B40208">
        <w:t xml:space="preserve"> Kuzularda doğum sonrası venöz kan gazları, asit-baz dengesi, kan serumu glikoz, laktat, üre ve elektrolit düzeyleri ile apgar puanlama sistemine göre saptanan </w:t>
      </w:r>
      <w:r w:rsidR="0050778A" w:rsidRPr="00B40208">
        <w:t xml:space="preserve">kriterler arasındaki ilişkiler. </w:t>
      </w:r>
      <w:r w:rsidR="0050778A" w:rsidRPr="00B40208">
        <w:rPr>
          <w:i/>
        </w:rPr>
        <w:t>Ankara Üniversitesi</w:t>
      </w:r>
      <w:r w:rsidR="00D47393">
        <w:rPr>
          <w:i/>
        </w:rPr>
        <w:t xml:space="preserve"> Veteriner Fakültesi Dergisi</w:t>
      </w:r>
      <w:r w:rsidRPr="00B40208">
        <w:t xml:space="preserve"> </w:t>
      </w:r>
      <w:r w:rsidR="0050778A" w:rsidRPr="00B40208">
        <w:t>1994, 41 (3-4): 373-387.</w:t>
      </w:r>
    </w:p>
    <w:p w:rsidR="00427940" w:rsidRPr="00B40208" w:rsidRDefault="00427940" w:rsidP="00486106">
      <w:pPr>
        <w:pStyle w:val="GvdeMetni"/>
        <w:spacing w:before="120" w:after="240" w:line="360" w:lineRule="auto"/>
        <w:ind w:right="110"/>
        <w:jc w:val="both"/>
        <w:rPr>
          <w:rFonts w:eastAsiaTheme="minorHAnsi"/>
          <w:lang w:val="tr-TR"/>
        </w:rPr>
      </w:pPr>
      <w:r w:rsidRPr="00B40208">
        <w:rPr>
          <w:b/>
        </w:rPr>
        <w:t>Thomson BC, Muir PD, Smith NB.</w:t>
      </w:r>
      <w:r w:rsidRPr="00B40208">
        <w:t xml:space="preserve">  Litter size, lamb survival, birth and twelve week weight in lambs born to cross-bred ewes. </w:t>
      </w:r>
      <w:r w:rsidRPr="00B40208">
        <w:rPr>
          <w:i/>
        </w:rPr>
        <w:t>Proceedings of the New Zealand Grassland Association</w:t>
      </w:r>
      <w:r w:rsidRPr="00B40208">
        <w:t xml:space="preserve"> 2004, 66, 233-238.</w:t>
      </w:r>
    </w:p>
    <w:p w:rsidR="00427940" w:rsidRPr="00B40208" w:rsidRDefault="00427940" w:rsidP="00486106">
      <w:pPr>
        <w:spacing w:before="120" w:after="240" w:line="360" w:lineRule="auto"/>
        <w:ind w:right="111"/>
        <w:jc w:val="both"/>
        <w:rPr>
          <w:rFonts w:ascii="Times New Roman" w:hAnsi="Times New Roman" w:cs="Times New Roman"/>
          <w:sz w:val="24"/>
          <w:szCs w:val="24"/>
        </w:rPr>
      </w:pPr>
      <w:r w:rsidRPr="00B40208">
        <w:rPr>
          <w:rFonts w:ascii="Times New Roman" w:hAnsi="Times New Roman" w:cs="Times New Roman"/>
          <w:b/>
          <w:sz w:val="24"/>
          <w:szCs w:val="24"/>
        </w:rPr>
        <w:t>Wu G, Bazer FW, Wallace JM, Spencer TE.</w:t>
      </w:r>
      <w:r w:rsidRPr="00B40208">
        <w:rPr>
          <w:rFonts w:ascii="Times New Roman" w:hAnsi="Times New Roman" w:cs="Times New Roman"/>
          <w:sz w:val="24"/>
          <w:szCs w:val="24"/>
        </w:rPr>
        <w:t xml:space="preserve"> Board-invited review: Intrauterine growth retardation: Implications for the animal sciences. </w:t>
      </w:r>
      <w:r w:rsidRPr="00B40208">
        <w:rPr>
          <w:rFonts w:ascii="Times New Roman" w:hAnsi="Times New Roman" w:cs="Times New Roman"/>
          <w:i/>
          <w:sz w:val="24"/>
          <w:szCs w:val="24"/>
        </w:rPr>
        <w:t>Journal of Animal Science</w:t>
      </w:r>
      <w:r w:rsidR="0050778A" w:rsidRPr="00B40208">
        <w:rPr>
          <w:rFonts w:ascii="Times New Roman" w:hAnsi="Times New Roman" w:cs="Times New Roman"/>
          <w:sz w:val="24"/>
          <w:szCs w:val="24"/>
        </w:rPr>
        <w:t xml:space="preserve"> </w:t>
      </w:r>
      <w:r w:rsidRPr="00B40208">
        <w:rPr>
          <w:rFonts w:ascii="Times New Roman" w:hAnsi="Times New Roman" w:cs="Times New Roman"/>
          <w:sz w:val="24"/>
          <w:szCs w:val="24"/>
        </w:rPr>
        <w:t>2006, 84, 2316-2337.</w:t>
      </w:r>
    </w:p>
    <w:p w:rsidR="00427940" w:rsidRPr="00B40208"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rPr>
        <w:t>Vannucchi, CI, Rodrigues JA, Silva LCG, Lúcio CF, Veiga GAL.</w:t>
      </w:r>
      <w:r w:rsidRPr="00B40208">
        <w:rPr>
          <w:rFonts w:ascii="Times New Roman" w:hAnsi="Times New Roman" w:cs="Times New Roman"/>
          <w:sz w:val="24"/>
          <w:szCs w:val="24"/>
        </w:rPr>
        <w:t xml:space="preserve"> A clinical and hemogasometric survey of neonatal lambs. </w:t>
      </w:r>
      <w:r w:rsidRPr="00B40208">
        <w:rPr>
          <w:rFonts w:ascii="Times New Roman" w:hAnsi="Times New Roman" w:cs="Times New Roman"/>
          <w:i/>
          <w:sz w:val="24"/>
          <w:szCs w:val="24"/>
        </w:rPr>
        <w:t xml:space="preserve">Small </w:t>
      </w:r>
      <w:r w:rsidR="0050778A" w:rsidRPr="00B40208">
        <w:rPr>
          <w:rFonts w:ascii="Times New Roman" w:hAnsi="Times New Roman" w:cs="Times New Roman"/>
          <w:i/>
          <w:sz w:val="24"/>
          <w:szCs w:val="24"/>
        </w:rPr>
        <w:t>Ruminant Research</w:t>
      </w:r>
      <w:r w:rsidRPr="00B40208">
        <w:rPr>
          <w:rFonts w:ascii="Times New Roman" w:hAnsi="Times New Roman" w:cs="Times New Roman"/>
          <w:sz w:val="24"/>
          <w:szCs w:val="24"/>
        </w:rPr>
        <w:t> 2012</w:t>
      </w:r>
      <w:r w:rsidR="0050778A" w:rsidRPr="00B40208">
        <w:rPr>
          <w:rFonts w:ascii="Times New Roman" w:hAnsi="Times New Roman" w:cs="Times New Roman"/>
          <w:sz w:val="24"/>
          <w:szCs w:val="24"/>
        </w:rPr>
        <w:t xml:space="preserve">, </w:t>
      </w:r>
      <w:r w:rsidRPr="00B40208">
        <w:rPr>
          <w:rFonts w:ascii="Times New Roman" w:hAnsi="Times New Roman" w:cs="Times New Roman"/>
          <w:sz w:val="24"/>
          <w:szCs w:val="24"/>
        </w:rPr>
        <w:t>108(1-3), 107-112.</w:t>
      </w:r>
    </w:p>
    <w:p w:rsidR="0088595F" w:rsidRPr="00B40208" w:rsidRDefault="0088595F"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rPr>
        <w:lastRenderedPageBreak/>
        <w:t>Vincent JL, De Backer D.</w:t>
      </w:r>
      <w:r w:rsidRPr="00B40208">
        <w:rPr>
          <w:rFonts w:ascii="Times New Roman" w:hAnsi="Times New Roman" w:cs="Times New Roman"/>
          <w:sz w:val="24"/>
          <w:szCs w:val="24"/>
        </w:rPr>
        <w:t xml:space="preserve"> Circulatory shock. </w:t>
      </w:r>
      <w:r w:rsidRPr="00B40208">
        <w:rPr>
          <w:rFonts w:ascii="Times New Roman" w:hAnsi="Times New Roman" w:cs="Times New Roman"/>
          <w:i/>
          <w:sz w:val="24"/>
          <w:szCs w:val="24"/>
        </w:rPr>
        <w:t>The New England Journal of Medicine</w:t>
      </w:r>
      <w:r w:rsidRPr="00B40208">
        <w:rPr>
          <w:rFonts w:ascii="Times New Roman" w:hAnsi="Times New Roman" w:cs="Times New Roman"/>
          <w:sz w:val="24"/>
          <w:szCs w:val="24"/>
        </w:rPr>
        <w:t xml:space="preserve"> 2013, 369(18), 1726-34</w:t>
      </w:r>
    </w:p>
    <w:p w:rsidR="00427940"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rPr>
        <w:t>Vonnahme KA, Evoniuk J, Johnson ML, Borowicz PP, Luther JS, Pant D, Redmer DA, Reynolds LP, Grazul-Bilska AT.</w:t>
      </w:r>
      <w:r w:rsidRPr="00B40208">
        <w:rPr>
          <w:rFonts w:ascii="Times New Roman" w:hAnsi="Times New Roman" w:cs="Times New Roman"/>
          <w:sz w:val="24"/>
          <w:szCs w:val="24"/>
        </w:rPr>
        <w:t xml:space="preserve"> Placental vascularity and growth factor expression in singleton, twin, and triplet pregnancies in the sheep</w:t>
      </w:r>
      <w:r w:rsidRPr="00B40208">
        <w:rPr>
          <w:rFonts w:ascii="Times New Roman" w:hAnsi="Times New Roman" w:cs="Times New Roman"/>
          <w:i/>
          <w:sz w:val="24"/>
          <w:szCs w:val="24"/>
        </w:rPr>
        <w:t>. Endocrine</w:t>
      </w:r>
      <w:r w:rsidRPr="00B40208">
        <w:rPr>
          <w:rFonts w:ascii="Times New Roman" w:hAnsi="Times New Roman" w:cs="Times New Roman"/>
          <w:sz w:val="24"/>
          <w:szCs w:val="24"/>
        </w:rPr>
        <w:t xml:space="preserve"> 2008, 33, 53-61</w:t>
      </w:r>
      <w:r w:rsidR="0050778A" w:rsidRPr="00B40208">
        <w:rPr>
          <w:rFonts w:ascii="Times New Roman" w:hAnsi="Times New Roman" w:cs="Times New Roman"/>
          <w:sz w:val="24"/>
          <w:szCs w:val="24"/>
        </w:rPr>
        <w:t>.</w:t>
      </w:r>
    </w:p>
    <w:p w:rsidR="00AB6A41" w:rsidRDefault="00AB6A41" w:rsidP="00486106">
      <w:pPr>
        <w:spacing w:before="120" w:after="240" w:line="360" w:lineRule="auto"/>
        <w:jc w:val="both"/>
        <w:rPr>
          <w:rFonts w:ascii="Times New Roman" w:hAnsi="Times New Roman" w:cs="Times New Roman"/>
          <w:sz w:val="24"/>
          <w:szCs w:val="24"/>
        </w:rPr>
      </w:pPr>
      <w:r w:rsidRPr="00AB6A41">
        <w:rPr>
          <w:rFonts w:ascii="Times New Roman" w:hAnsi="Times New Roman" w:cs="Times New Roman"/>
          <w:b/>
          <w:sz w:val="24"/>
          <w:szCs w:val="24"/>
        </w:rPr>
        <w:t>Web1:</w:t>
      </w:r>
      <w:r>
        <w:rPr>
          <w:rFonts w:ascii="Times New Roman" w:hAnsi="Times New Roman" w:cs="Times New Roman"/>
          <w:sz w:val="24"/>
          <w:szCs w:val="24"/>
        </w:rPr>
        <w:t xml:space="preserve"> </w:t>
      </w:r>
      <w:r w:rsidRPr="00B40208">
        <w:rPr>
          <w:rFonts w:ascii="Times New Roman" w:hAnsi="Times New Roman" w:cs="Times New Roman"/>
          <w:sz w:val="24"/>
          <w:szCs w:val="24"/>
        </w:rPr>
        <w:t>Erişim Tarihi: 27.05.2019</w:t>
      </w:r>
      <w:r>
        <w:rPr>
          <w:rFonts w:ascii="Times New Roman" w:hAnsi="Times New Roman" w:cs="Times New Roman"/>
          <w:sz w:val="24"/>
          <w:szCs w:val="24"/>
        </w:rPr>
        <w:t xml:space="preserve">, </w:t>
      </w:r>
      <w:r w:rsidRPr="006F643E">
        <w:rPr>
          <w:rFonts w:ascii="Times New Roman" w:hAnsi="Times New Roman" w:cs="Times New Roman"/>
          <w:sz w:val="24"/>
          <w:szCs w:val="24"/>
        </w:rPr>
        <w:t>https://www.cyprus-forum.com/cyprus23608.html</w:t>
      </w:r>
    </w:p>
    <w:p w:rsidR="00AB6A41" w:rsidRPr="00B40208" w:rsidRDefault="00AB6A41" w:rsidP="00AB6A41">
      <w:pPr>
        <w:spacing w:before="120" w:after="240" w:line="360" w:lineRule="auto"/>
        <w:rPr>
          <w:rFonts w:ascii="Times New Roman" w:hAnsi="Times New Roman" w:cs="Times New Roman"/>
          <w:sz w:val="24"/>
          <w:szCs w:val="24"/>
        </w:rPr>
      </w:pPr>
      <w:r w:rsidRPr="00AB6A41">
        <w:rPr>
          <w:rFonts w:ascii="Times New Roman" w:hAnsi="Times New Roman" w:cs="Times New Roman"/>
          <w:b/>
          <w:sz w:val="24"/>
          <w:szCs w:val="24"/>
        </w:rPr>
        <w:t>Web2:</w:t>
      </w:r>
      <w:r>
        <w:rPr>
          <w:rFonts w:ascii="Times New Roman" w:hAnsi="Times New Roman" w:cs="Times New Roman"/>
          <w:sz w:val="24"/>
          <w:szCs w:val="24"/>
        </w:rPr>
        <w:t xml:space="preserve"> </w:t>
      </w:r>
      <w:r w:rsidRPr="00B40208">
        <w:rPr>
          <w:rFonts w:ascii="Times New Roman" w:hAnsi="Times New Roman" w:cs="Times New Roman"/>
          <w:sz w:val="24"/>
          <w:szCs w:val="24"/>
        </w:rPr>
        <w:t>Erişim Tarihi: 27.05.2019</w:t>
      </w:r>
      <w:r>
        <w:rPr>
          <w:rFonts w:ascii="Times New Roman" w:hAnsi="Times New Roman" w:cs="Times New Roman"/>
          <w:sz w:val="24"/>
          <w:szCs w:val="24"/>
        </w:rPr>
        <w:t>,</w:t>
      </w:r>
      <w:r w:rsidRPr="00AB6A41">
        <w:rPr>
          <w:rFonts w:ascii="Times New Roman" w:hAnsi="Times New Roman" w:cs="Times New Roman"/>
          <w:sz w:val="24"/>
          <w:szCs w:val="24"/>
        </w:rPr>
        <w:t xml:space="preserve"> </w:t>
      </w:r>
      <w:hyperlink r:id="rId38" w:history="1">
        <w:r w:rsidRPr="008565DF">
          <w:rPr>
            <w:rStyle w:val="Kpr"/>
            <w:rFonts w:ascii="Times New Roman" w:hAnsi="Times New Roman" w:cs="Times New Roman"/>
            <w:color w:val="auto"/>
            <w:sz w:val="24"/>
            <w:szCs w:val="24"/>
            <w:u w:val="none"/>
          </w:rPr>
          <w:t>https://www.gapteyap.org/wp-content/uploads/2015/03/ KOYUNCULUK.pdf</w:t>
        </w:r>
      </w:hyperlink>
    </w:p>
    <w:p w:rsidR="00427940" w:rsidRPr="00B40208"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rPr>
        <w:t>Yılmaz Ş.</w:t>
      </w:r>
      <w:r w:rsidRPr="00B40208">
        <w:rPr>
          <w:rFonts w:ascii="Times New Roman" w:hAnsi="Times New Roman" w:cs="Times New Roman"/>
          <w:sz w:val="24"/>
          <w:szCs w:val="24"/>
        </w:rPr>
        <w:t xml:space="preserve"> Koroner Arter Baypas Cerrahisinde Hiperlaktatemi: Belirleyicileri ve Mortalite İlişkisi, T.C. Sağlık Bakanlığı Dr. Siyami Ersek Göğüs Kalp ve Damar Cerrahisi</w:t>
      </w:r>
      <w:r w:rsidR="00F23C10">
        <w:rPr>
          <w:rFonts w:ascii="Times New Roman" w:hAnsi="Times New Roman" w:cs="Times New Roman"/>
          <w:sz w:val="24"/>
          <w:szCs w:val="24"/>
        </w:rPr>
        <w:t xml:space="preserve"> </w:t>
      </w:r>
      <w:r w:rsidRPr="00B40208">
        <w:rPr>
          <w:rFonts w:ascii="Times New Roman" w:hAnsi="Times New Roman" w:cs="Times New Roman"/>
          <w:sz w:val="24"/>
          <w:szCs w:val="24"/>
        </w:rPr>
        <w:t>Eğitim ve Araştırma Hastanesi Anesteziyoloji ve Reanimasyon Kliniği, Uzmanlık Tezi, İstanbul, 2008</w:t>
      </w:r>
      <w:r w:rsidR="0050778A" w:rsidRPr="00B40208">
        <w:rPr>
          <w:rFonts w:ascii="Times New Roman" w:hAnsi="Times New Roman" w:cs="Times New Roman"/>
          <w:sz w:val="24"/>
          <w:szCs w:val="24"/>
        </w:rPr>
        <w:t>.</w:t>
      </w:r>
    </w:p>
    <w:p w:rsidR="00427940" w:rsidRPr="00B40208" w:rsidRDefault="00427940" w:rsidP="00486106">
      <w:pPr>
        <w:spacing w:before="120" w:after="240" w:line="360" w:lineRule="auto"/>
        <w:jc w:val="both"/>
        <w:rPr>
          <w:rFonts w:ascii="Times New Roman" w:hAnsi="Times New Roman" w:cs="Times New Roman"/>
          <w:sz w:val="24"/>
          <w:szCs w:val="24"/>
        </w:rPr>
      </w:pPr>
      <w:r w:rsidRPr="00B40208">
        <w:rPr>
          <w:rFonts w:ascii="Times New Roman" w:hAnsi="Times New Roman" w:cs="Times New Roman"/>
          <w:b/>
          <w:sz w:val="24"/>
          <w:szCs w:val="24"/>
        </w:rPr>
        <w:t xml:space="preserve">Zaremba W, Grunert E. </w:t>
      </w:r>
      <w:r w:rsidRPr="00B40208">
        <w:rPr>
          <w:rFonts w:ascii="Times New Roman" w:hAnsi="Times New Roman" w:cs="Times New Roman"/>
          <w:sz w:val="24"/>
          <w:szCs w:val="24"/>
        </w:rPr>
        <w:t>Zur Asphyx</w:t>
      </w:r>
      <w:r w:rsidR="0050778A" w:rsidRPr="00B40208">
        <w:rPr>
          <w:rFonts w:ascii="Times New Roman" w:hAnsi="Times New Roman" w:cs="Times New Roman"/>
          <w:sz w:val="24"/>
          <w:szCs w:val="24"/>
        </w:rPr>
        <w:t>ie des Kalbes. Prakt. Tierarzt,</w:t>
      </w:r>
      <w:r w:rsidRPr="00B40208">
        <w:rPr>
          <w:rFonts w:ascii="Times New Roman" w:hAnsi="Times New Roman" w:cs="Times New Roman"/>
          <w:sz w:val="24"/>
          <w:szCs w:val="24"/>
        </w:rPr>
        <w:t xml:space="preserve"> 1986</w:t>
      </w:r>
      <w:r w:rsidR="0050778A" w:rsidRPr="00B40208">
        <w:rPr>
          <w:rFonts w:ascii="Times New Roman" w:hAnsi="Times New Roman" w:cs="Times New Roman"/>
          <w:sz w:val="24"/>
          <w:szCs w:val="24"/>
        </w:rPr>
        <w:t>.</w:t>
      </w:r>
    </w:p>
    <w:p w:rsidR="003E345F" w:rsidRPr="00B40208" w:rsidRDefault="003E345F" w:rsidP="007F0C44">
      <w:pPr>
        <w:spacing w:after="0" w:line="360" w:lineRule="auto"/>
        <w:jc w:val="both"/>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50778A" w:rsidRPr="00B40208" w:rsidRDefault="0050778A" w:rsidP="007F0C44">
      <w:pPr>
        <w:spacing w:after="0" w:line="360" w:lineRule="auto"/>
        <w:rPr>
          <w:rFonts w:ascii="Calibri" w:eastAsia="Calibri" w:hAnsi="Calibri" w:cs="Times New Roman"/>
        </w:rPr>
      </w:pPr>
    </w:p>
    <w:p w:rsidR="00486106" w:rsidRPr="00B40208" w:rsidRDefault="00486106" w:rsidP="007F0C44">
      <w:pPr>
        <w:spacing w:after="0" w:line="360" w:lineRule="auto"/>
        <w:rPr>
          <w:rFonts w:ascii="Calibri" w:eastAsia="Calibri" w:hAnsi="Calibri" w:cs="Times New Roman"/>
        </w:rPr>
      </w:pPr>
    </w:p>
    <w:p w:rsidR="00486106" w:rsidRPr="00B40208" w:rsidRDefault="00486106" w:rsidP="007F0C44">
      <w:pPr>
        <w:spacing w:after="0" w:line="360" w:lineRule="auto"/>
        <w:rPr>
          <w:rFonts w:ascii="Calibri" w:eastAsia="Calibri" w:hAnsi="Calibri" w:cs="Times New Roman"/>
        </w:rPr>
      </w:pPr>
    </w:p>
    <w:p w:rsidR="00486106" w:rsidRPr="00B40208" w:rsidRDefault="00486106" w:rsidP="007F0C44">
      <w:pPr>
        <w:spacing w:after="0" w:line="360" w:lineRule="auto"/>
        <w:rPr>
          <w:rFonts w:ascii="Calibri" w:eastAsia="Calibri" w:hAnsi="Calibri" w:cs="Times New Roman"/>
        </w:rPr>
      </w:pPr>
    </w:p>
    <w:p w:rsidR="00486106" w:rsidRPr="00B40208" w:rsidRDefault="00486106" w:rsidP="007F0C44">
      <w:pPr>
        <w:spacing w:after="0" w:line="360" w:lineRule="auto"/>
        <w:rPr>
          <w:rFonts w:ascii="Calibri" w:eastAsia="Calibri" w:hAnsi="Calibri" w:cs="Times New Roman"/>
        </w:rPr>
      </w:pPr>
    </w:p>
    <w:p w:rsidR="00486106" w:rsidRPr="00B40208" w:rsidRDefault="00486106" w:rsidP="007F0C44">
      <w:pPr>
        <w:spacing w:after="0" w:line="360" w:lineRule="auto"/>
        <w:rPr>
          <w:rFonts w:ascii="Calibri" w:eastAsia="Calibri" w:hAnsi="Calibri" w:cs="Times New Roman"/>
        </w:rPr>
      </w:pPr>
    </w:p>
    <w:p w:rsidR="00486106" w:rsidRPr="00B40208" w:rsidRDefault="00486106" w:rsidP="007F0C44">
      <w:pPr>
        <w:spacing w:after="0" w:line="360" w:lineRule="auto"/>
        <w:rPr>
          <w:rFonts w:ascii="Calibri" w:eastAsia="Calibri" w:hAnsi="Calibri" w:cs="Times New Roman"/>
        </w:rPr>
      </w:pPr>
    </w:p>
    <w:p w:rsidR="00486106" w:rsidRPr="00B40208" w:rsidRDefault="00486106" w:rsidP="007F0C44">
      <w:pPr>
        <w:spacing w:after="0" w:line="360" w:lineRule="auto"/>
        <w:rPr>
          <w:rFonts w:ascii="Calibri" w:eastAsia="Calibri" w:hAnsi="Calibri" w:cs="Times New Roman"/>
        </w:rPr>
      </w:pPr>
    </w:p>
    <w:p w:rsidR="009E29D0" w:rsidRPr="00B40208" w:rsidRDefault="009E29D0" w:rsidP="007F0C44">
      <w:pPr>
        <w:keepNext/>
        <w:keepLines/>
        <w:spacing w:after="0" w:line="360" w:lineRule="auto"/>
        <w:jc w:val="center"/>
        <w:outlineLvl w:val="0"/>
        <w:rPr>
          <w:rFonts w:ascii="Times New Roman" w:eastAsiaTheme="majorEastAsia" w:hAnsi="Times New Roman" w:cstheme="majorBidi"/>
          <w:b/>
          <w:bCs/>
          <w:sz w:val="28"/>
          <w:szCs w:val="28"/>
        </w:rPr>
      </w:pPr>
      <w:bookmarkStart w:id="45" w:name="_Toc13117192"/>
      <w:r w:rsidRPr="00B40208">
        <w:rPr>
          <w:rFonts w:ascii="Times New Roman" w:eastAsiaTheme="majorEastAsia" w:hAnsi="Times New Roman" w:cstheme="majorBidi"/>
          <w:b/>
          <w:bCs/>
          <w:sz w:val="28"/>
          <w:szCs w:val="28"/>
        </w:rPr>
        <w:lastRenderedPageBreak/>
        <w:t>EKLER</w:t>
      </w:r>
    </w:p>
    <w:p w:rsidR="009E29D0" w:rsidRPr="00B40208" w:rsidRDefault="009E29D0" w:rsidP="009E29D0">
      <w:pPr>
        <w:keepNext/>
        <w:keepLines/>
        <w:spacing w:after="0" w:line="360" w:lineRule="auto"/>
        <w:outlineLvl w:val="0"/>
        <w:rPr>
          <w:rFonts w:ascii="Times New Roman" w:eastAsiaTheme="majorEastAsia" w:hAnsi="Times New Roman" w:cstheme="majorBidi"/>
          <w:b/>
          <w:bCs/>
          <w:sz w:val="24"/>
          <w:szCs w:val="28"/>
        </w:rPr>
      </w:pPr>
      <w:r w:rsidRPr="00B40208">
        <w:rPr>
          <w:rFonts w:ascii="Times New Roman" w:eastAsiaTheme="majorEastAsia" w:hAnsi="Times New Roman" w:cstheme="majorBidi"/>
          <w:b/>
          <w:bCs/>
          <w:sz w:val="24"/>
          <w:szCs w:val="28"/>
        </w:rPr>
        <w:t>EK 1 Etik Kurul İzni</w:t>
      </w:r>
    </w:p>
    <w:p w:rsidR="009E29D0" w:rsidRPr="00B40208" w:rsidRDefault="009E29D0" w:rsidP="009E29D0">
      <w:pPr>
        <w:keepNext/>
        <w:keepLines/>
        <w:spacing w:after="0" w:line="360" w:lineRule="auto"/>
        <w:outlineLvl w:val="0"/>
        <w:rPr>
          <w:rFonts w:ascii="Times New Roman" w:eastAsiaTheme="majorEastAsia" w:hAnsi="Times New Roman" w:cstheme="majorBidi"/>
          <w:b/>
          <w:bCs/>
          <w:sz w:val="28"/>
          <w:szCs w:val="28"/>
        </w:rPr>
      </w:pPr>
      <w:r w:rsidRPr="00B40208">
        <w:rPr>
          <w:noProof/>
          <w:lang w:eastAsia="tr-TR"/>
        </w:rPr>
        <w:drawing>
          <wp:inline distT="0" distB="0" distL="0" distR="0" wp14:anchorId="73F12E07" wp14:editId="067FA920">
            <wp:extent cx="5760085" cy="8146415"/>
            <wp:effectExtent l="0" t="0" r="0" b="698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8146415"/>
                    </a:xfrm>
                    <a:prstGeom prst="rect">
                      <a:avLst/>
                    </a:prstGeom>
                  </pic:spPr>
                </pic:pic>
              </a:graphicData>
            </a:graphic>
          </wp:inline>
        </w:drawing>
      </w:r>
    </w:p>
    <w:p w:rsidR="00333509" w:rsidRPr="00B40208" w:rsidRDefault="00333509" w:rsidP="007F0C44">
      <w:pPr>
        <w:keepNext/>
        <w:keepLines/>
        <w:spacing w:after="0" w:line="360" w:lineRule="auto"/>
        <w:jc w:val="center"/>
        <w:outlineLvl w:val="0"/>
        <w:rPr>
          <w:rFonts w:ascii="Times New Roman" w:eastAsiaTheme="majorEastAsia" w:hAnsi="Times New Roman" w:cstheme="majorBidi"/>
          <w:b/>
          <w:bCs/>
          <w:sz w:val="28"/>
          <w:szCs w:val="28"/>
        </w:rPr>
      </w:pPr>
      <w:r w:rsidRPr="00B40208">
        <w:rPr>
          <w:rFonts w:ascii="Times New Roman" w:eastAsiaTheme="majorEastAsia" w:hAnsi="Times New Roman" w:cstheme="majorBidi"/>
          <w:b/>
          <w:bCs/>
          <w:sz w:val="28"/>
          <w:szCs w:val="28"/>
        </w:rPr>
        <w:lastRenderedPageBreak/>
        <w:t>ÖZGEÇMİŞ</w:t>
      </w:r>
      <w:bookmarkEnd w:id="45"/>
    </w:p>
    <w:p w:rsidR="001815E0" w:rsidRPr="00B40208" w:rsidRDefault="001815E0" w:rsidP="007F0C44">
      <w:pPr>
        <w:keepNext/>
        <w:keepLines/>
        <w:spacing w:after="0" w:line="360" w:lineRule="auto"/>
        <w:jc w:val="center"/>
        <w:outlineLvl w:val="0"/>
        <w:rPr>
          <w:rFonts w:ascii="Times New Roman" w:eastAsiaTheme="majorEastAsia" w:hAnsi="Times New Roman" w:cstheme="majorBidi"/>
          <w:b/>
          <w:bCs/>
          <w:sz w:val="24"/>
          <w:szCs w:val="28"/>
        </w:rPr>
      </w:pPr>
    </w:p>
    <w:p w:rsidR="001815E0" w:rsidRPr="00B40208" w:rsidRDefault="001815E0" w:rsidP="001815E0">
      <w:pPr>
        <w:tabs>
          <w:tab w:val="left" w:pos="3360"/>
        </w:tabs>
        <w:spacing w:after="0" w:line="240" w:lineRule="auto"/>
        <w:jc w:val="both"/>
        <w:rPr>
          <w:rFonts w:ascii="Times New Roman" w:eastAsia="Times New Roman" w:hAnsi="Times New Roman"/>
          <w:sz w:val="24"/>
        </w:rPr>
      </w:pPr>
    </w:p>
    <w:p w:rsidR="001815E0" w:rsidRPr="00B40208" w:rsidRDefault="001815E0" w:rsidP="001815E0">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b/>
        </w:rPr>
        <w:t>Soyadı, Adı</w:t>
      </w:r>
      <w:r w:rsidRPr="00B40208">
        <w:rPr>
          <w:rFonts w:ascii="Times New Roman" w:eastAsia="Times New Roman" w:hAnsi="Times New Roman"/>
        </w:rPr>
        <w:tab/>
        <w:t>: Tan, Murathan</w:t>
      </w:r>
    </w:p>
    <w:p w:rsidR="001815E0" w:rsidRPr="00B40208" w:rsidRDefault="001815E0" w:rsidP="001815E0">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b/>
        </w:rPr>
        <w:t>Uyruk</w:t>
      </w:r>
      <w:r w:rsidRPr="00B40208">
        <w:rPr>
          <w:rFonts w:ascii="Times New Roman" w:eastAsia="Times New Roman" w:hAnsi="Times New Roman"/>
        </w:rPr>
        <w:tab/>
        <w:t>: T.C.</w:t>
      </w:r>
    </w:p>
    <w:p w:rsidR="001815E0" w:rsidRPr="00B40208" w:rsidRDefault="001815E0" w:rsidP="001815E0">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b/>
        </w:rPr>
        <w:t>Doğum yeri ve tarihi</w:t>
      </w:r>
      <w:r w:rsidRPr="00B40208">
        <w:rPr>
          <w:rFonts w:ascii="Times New Roman" w:eastAsia="Times New Roman" w:hAnsi="Times New Roman"/>
        </w:rPr>
        <w:tab/>
        <w:t>: Aydın, 06.02.1990</w:t>
      </w:r>
    </w:p>
    <w:p w:rsidR="001815E0" w:rsidRPr="00B40208" w:rsidRDefault="001815E0" w:rsidP="001815E0">
      <w:pPr>
        <w:spacing w:after="0" w:line="240" w:lineRule="auto"/>
        <w:rPr>
          <w:rFonts w:ascii="Times New Roman" w:eastAsia="Times New Roman" w:hAnsi="Times New Roman"/>
        </w:rPr>
      </w:pPr>
      <w:r w:rsidRPr="00B40208">
        <w:rPr>
          <w:rFonts w:ascii="Times New Roman" w:eastAsia="Times New Roman" w:hAnsi="Times New Roman"/>
          <w:b/>
          <w:lang w:val="sv-SE"/>
        </w:rPr>
        <w:t>Telefon</w:t>
      </w:r>
      <w:r w:rsidRPr="00B40208">
        <w:rPr>
          <w:rFonts w:ascii="Times New Roman" w:eastAsia="Times New Roman" w:hAnsi="Times New Roman"/>
          <w:b/>
          <w:lang w:val="sv-SE"/>
        </w:rPr>
        <w:tab/>
      </w:r>
      <w:r w:rsidRPr="00B40208">
        <w:rPr>
          <w:rFonts w:ascii="Times New Roman" w:eastAsia="Times New Roman" w:hAnsi="Times New Roman"/>
          <w:b/>
          <w:lang w:val="sv-SE"/>
        </w:rPr>
        <w:tab/>
      </w:r>
      <w:r w:rsidRPr="00B40208">
        <w:rPr>
          <w:rFonts w:ascii="Times New Roman" w:eastAsia="Times New Roman" w:hAnsi="Times New Roman"/>
          <w:b/>
          <w:lang w:val="sv-SE"/>
        </w:rPr>
        <w:tab/>
        <w:t xml:space="preserve">          </w:t>
      </w:r>
      <w:r w:rsidRPr="00B40208">
        <w:rPr>
          <w:rFonts w:ascii="Times New Roman" w:eastAsia="Times New Roman" w:hAnsi="Times New Roman"/>
          <w:lang w:val="sv-SE"/>
        </w:rPr>
        <w:t>: 554 959 90 36</w:t>
      </w:r>
    </w:p>
    <w:p w:rsidR="001815E0" w:rsidRPr="00B40208" w:rsidRDefault="001815E0" w:rsidP="001815E0">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b/>
        </w:rPr>
        <w:t>E-mail</w:t>
      </w:r>
      <w:r w:rsidRPr="00B40208">
        <w:rPr>
          <w:rFonts w:ascii="Times New Roman" w:eastAsia="Times New Roman" w:hAnsi="Times New Roman"/>
          <w:b/>
        </w:rPr>
        <w:tab/>
      </w:r>
      <w:r w:rsidRPr="00B40208">
        <w:rPr>
          <w:rFonts w:ascii="Times New Roman" w:eastAsia="Times New Roman" w:hAnsi="Times New Roman"/>
        </w:rPr>
        <w:t xml:space="preserve">: </w:t>
      </w:r>
      <w:hyperlink r:id="rId40" w:history="1">
        <w:r w:rsidRPr="00B40208">
          <w:rPr>
            <w:rStyle w:val="Kpr"/>
            <w:rFonts w:ascii="Times New Roman" w:eastAsia="Times New Roman" w:hAnsi="Times New Roman"/>
            <w:color w:val="auto"/>
            <w:u w:val="none"/>
          </w:rPr>
          <w:t>murathantan@hotmail.com</w:t>
        </w:r>
      </w:hyperlink>
      <w:r w:rsidRPr="00B40208">
        <w:rPr>
          <w:rFonts w:ascii="Times New Roman" w:eastAsia="Times New Roman" w:hAnsi="Times New Roman"/>
        </w:rPr>
        <w:tab/>
      </w:r>
    </w:p>
    <w:p w:rsidR="001815E0" w:rsidRPr="00B40208" w:rsidRDefault="001815E0" w:rsidP="001815E0">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b/>
        </w:rPr>
        <w:t>Yabancı Dil</w:t>
      </w:r>
      <w:r w:rsidRPr="00B40208">
        <w:rPr>
          <w:rFonts w:ascii="Times New Roman" w:eastAsia="Times New Roman" w:hAnsi="Times New Roman"/>
          <w:b/>
        </w:rPr>
        <w:tab/>
      </w:r>
      <w:r w:rsidRPr="00B40208">
        <w:rPr>
          <w:rFonts w:ascii="Times New Roman" w:eastAsia="Times New Roman" w:hAnsi="Times New Roman"/>
        </w:rPr>
        <w:t>: İngilizce</w:t>
      </w:r>
    </w:p>
    <w:p w:rsidR="001815E0" w:rsidRPr="00B40208" w:rsidRDefault="001815E0" w:rsidP="001815E0">
      <w:pPr>
        <w:tabs>
          <w:tab w:val="left" w:pos="3360"/>
        </w:tabs>
        <w:spacing w:after="0" w:line="240" w:lineRule="auto"/>
        <w:jc w:val="both"/>
        <w:rPr>
          <w:rFonts w:ascii="Times New Roman" w:eastAsia="Times New Roman" w:hAnsi="Times New Roman"/>
        </w:rPr>
      </w:pPr>
    </w:p>
    <w:p w:rsidR="001815E0" w:rsidRPr="00B40208" w:rsidRDefault="001815E0" w:rsidP="001815E0">
      <w:pPr>
        <w:tabs>
          <w:tab w:val="left" w:pos="3360"/>
        </w:tabs>
        <w:spacing w:after="0" w:line="240" w:lineRule="auto"/>
        <w:jc w:val="both"/>
        <w:rPr>
          <w:rFonts w:ascii="Times New Roman" w:eastAsia="Times New Roman" w:hAnsi="Times New Roman"/>
        </w:rPr>
      </w:pPr>
    </w:p>
    <w:p w:rsidR="001815E0" w:rsidRPr="00B40208" w:rsidRDefault="001815E0" w:rsidP="001815E0">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b/>
        </w:rPr>
        <w:t>EĞİTİM</w:t>
      </w:r>
    </w:p>
    <w:p w:rsidR="001815E0" w:rsidRPr="00B40208" w:rsidRDefault="001815E0" w:rsidP="001815E0">
      <w:pPr>
        <w:tabs>
          <w:tab w:val="left" w:pos="3360"/>
        </w:tabs>
        <w:spacing w:after="0" w:line="240" w:lineRule="auto"/>
        <w:jc w:val="both"/>
        <w:rPr>
          <w:rFonts w:ascii="Times New Roman" w:eastAsia="Times New Roman" w:hAnsi="Times New Roman"/>
        </w:rPr>
      </w:pPr>
    </w:p>
    <w:tbl>
      <w:tblPr>
        <w:tblW w:w="8341" w:type="dxa"/>
        <w:tblLook w:val="04A0" w:firstRow="1" w:lastRow="0" w:firstColumn="1" w:lastColumn="0" w:noHBand="0" w:noVBand="1"/>
      </w:tblPr>
      <w:tblGrid>
        <w:gridCol w:w="1200"/>
        <w:gridCol w:w="3780"/>
        <w:gridCol w:w="1980"/>
        <w:gridCol w:w="1381"/>
      </w:tblGrid>
      <w:tr w:rsidR="00B40208" w:rsidRPr="00B40208" w:rsidTr="00FB2429">
        <w:tc>
          <w:tcPr>
            <w:tcW w:w="1200" w:type="dxa"/>
            <w:tcBorders>
              <w:top w:val="single" w:sz="4" w:space="0" w:color="auto"/>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b/>
              </w:rPr>
            </w:pPr>
            <w:r w:rsidRPr="00B40208">
              <w:rPr>
                <w:rFonts w:ascii="Times New Roman" w:eastAsia="Times New Roman" w:hAnsi="Times New Roman"/>
                <w:b/>
              </w:rPr>
              <w:t>Derece</w:t>
            </w:r>
          </w:p>
        </w:tc>
        <w:tc>
          <w:tcPr>
            <w:tcW w:w="3780" w:type="dxa"/>
            <w:tcBorders>
              <w:top w:val="single" w:sz="4" w:space="0" w:color="auto"/>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b/>
              </w:rPr>
            </w:pPr>
            <w:r w:rsidRPr="00B40208">
              <w:rPr>
                <w:rFonts w:ascii="Times New Roman" w:eastAsia="Times New Roman" w:hAnsi="Times New Roman"/>
                <w:b/>
              </w:rPr>
              <w:t>Kurum</w:t>
            </w:r>
          </w:p>
        </w:tc>
        <w:tc>
          <w:tcPr>
            <w:tcW w:w="1980" w:type="dxa"/>
            <w:tcBorders>
              <w:top w:val="single" w:sz="4" w:space="0" w:color="auto"/>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b/>
              </w:rPr>
            </w:pPr>
            <w:r w:rsidRPr="00B40208">
              <w:rPr>
                <w:rFonts w:ascii="Times New Roman" w:eastAsia="Times New Roman" w:hAnsi="Times New Roman"/>
                <w:b/>
              </w:rPr>
              <w:t>Mezuniyet tarihi</w:t>
            </w:r>
          </w:p>
        </w:tc>
        <w:tc>
          <w:tcPr>
            <w:tcW w:w="1381" w:type="dxa"/>
            <w:tcBorders>
              <w:top w:val="single" w:sz="4" w:space="0" w:color="auto"/>
              <w:bottom w:val="single" w:sz="4" w:space="0" w:color="auto"/>
            </w:tcBorders>
            <w:vAlign w:val="center"/>
          </w:tcPr>
          <w:p w:rsidR="001815E0" w:rsidRPr="00B40208" w:rsidRDefault="001815E0" w:rsidP="00FB2429">
            <w:pPr>
              <w:tabs>
                <w:tab w:val="left" w:pos="3360"/>
              </w:tabs>
              <w:spacing w:after="0" w:line="240" w:lineRule="auto"/>
              <w:jc w:val="center"/>
              <w:rPr>
                <w:rFonts w:ascii="Times New Roman" w:eastAsia="Times New Roman" w:hAnsi="Times New Roman"/>
                <w:b/>
              </w:rPr>
            </w:pPr>
          </w:p>
        </w:tc>
      </w:tr>
      <w:tr w:rsidR="00B40208" w:rsidRPr="00B40208" w:rsidTr="00FB2429">
        <w:tc>
          <w:tcPr>
            <w:tcW w:w="1200" w:type="dxa"/>
            <w:vAlign w:val="center"/>
          </w:tcPr>
          <w:p w:rsidR="001815E0" w:rsidRPr="00B40208" w:rsidRDefault="001815E0" w:rsidP="00FB2429">
            <w:pPr>
              <w:tabs>
                <w:tab w:val="left" w:pos="3360"/>
              </w:tabs>
              <w:spacing w:after="0" w:line="240" w:lineRule="auto"/>
              <w:rPr>
                <w:rFonts w:ascii="Times New Roman" w:eastAsia="Times New Roman" w:hAnsi="Times New Roman"/>
              </w:rPr>
            </w:pPr>
            <w:r w:rsidRPr="00B40208">
              <w:rPr>
                <w:rFonts w:ascii="Times New Roman" w:eastAsia="Times New Roman" w:hAnsi="Times New Roman"/>
              </w:rPr>
              <w:t>Y. Lisans</w:t>
            </w:r>
          </w:p>
        </w:tc>
        <w:tc>
          <w:tcPr>
            <w:tcW w:w="3780" w:type="dxa"/>
            <w:vAlign w:val="center"/>
          </w:tcPr>
          <w:p w:rsidR="001815E0" w:rsidRPr="00B40208" w:rsidRDefault="001815E0" w:rsidP="00FB2429">
            <w:pPr>
              <w:tabs>
                <w:tab w:val="left" w:pos="3360"/>
              </w:tabs>
              <w:spacing w:after="0" w:line="240" w:lineRule="auto"/>
              <w:rPr>
                <w:rFonts w:ascii="Times New Roman" w:eastAsia="Times New Roman" w:hAnsi="Times New Roman"/>
              </w:rPr>
            </w:pPr>
            <w:r w:rsidRPr="00B40208">
              <w:rPr>
                <w:rFonts w:ascii="Times New Roman" w:eastAsia="Times New Roman" w:hAnsi="Times New Roman"/>
              </w:rPr>
              <w:t>Aydın Adnan Menderes Üniversitesi Sağlık Bilimleri Enstitüsü Biyokimya (Veteriner) Anabilim Dalı</w:t>
            </w:r>
          </w:p>
        </w:tc>
        <w:tc>
          <w:tcPr>
            <w:tcW w:w="1980" w:type="dxa"/>
            <w:vAlign w:val="center"/>
          </w:tcPr>
          <w:p w:rsidR="001815E0" w:rsidRPr="00B40208" w:rsidRDefault="001815E0" w:rsidP="00FB2429">
            <w:pPr>
              <w:tabs>
                <w:tab w:val="left" w:pos="3360"/>
              </w:tabs>
              <w:spacing w:after="0" w:line="240" w:lineRule="auto"/>
              <w:jc w:val="center"/>
              <w:rPr>
                <w:rFonts w:ascii="Times New Roman" w:eastAsia="Times New Roman" w:hAnsi="Times New Roman"/>
              </w:rPr>
            </w:pPr>
          </w:p>
        </w:tc>
        <w:tc>
          <w:tcPr>
            <w:tcW w:w="1381" w:type="dxa"/>
            <w:vAlign w:val="center"/>
          </w:tcPr>
          <w:p w:rsidR="001815E0" w:rsidRPr="00B40208" w:rsidRDefault="001815E0" w:rsidP="00FB2429">
            <w:pPr>
              <w:tabs>
                <w:tab w:val="left" w:pos="3360"/>
              </w:tabs>
              <w:spacing w:after="0" w:line="240" w:lineRule="auto"/>
              <w:jc w:val="center"/>
              <w:rPr>
                <w:rFonts w:ascii="Times New Roman" w:eastAsia="Times New Roman" w:hAnsi="Times New Roman"/>
              </w:rPr>
            </w:pPr>
          </w:p>
        </w:tc>
      </w:tr>
      <w:tr w:rsidR="001815E0" w:rsidRPr="00B40208" w:rsidTr="00FB2429">
        <w:tc>
          <w:tcPr>
            <w:tcW w:w="1200" w:type="dxa"/>
            <w:tcBorders>
              <w:bottom w:val="single" w:sz="4" w:space="0" w:color="auto"/>
            </w:tcBorders>
            <w:vAlign w:val="center"/>
          </w:tcPr>
          <w:p w:rsidR="001815E0" w:rsidRPr="00B40208" w:rsidRDefault="001815E0" w:rsidP="00FB2429">
            <w:pPr>
              <w:tabs>
                <w:tab w:val="left" w:pos="3360"/>
              </w:tabs>
              <w:spacing w:after="0" w:line="240" w:lineRule="auto"/>
              <w:rPr>
                <w:rFonts w:ascii="Times New Roman" w:eastAsia="Times New Roman" w:hAnsi="Times New Roman"/>
              </w:rPr>
            </w:pPr>
            <w:r w:rsidRPr="00B40208">
              <w:rPr>
                <w:rFonts w:ascii="Times New Roman" w:eastAsia="Times New Roman" w:hAnsi="Times New Roman"/>
              </w:rPr>
              <w:t>Lisans</w:t>
            </w:r>
          </w:p>
        </w:tc>
        <w:tc>
          <w:tcPr>
            <w:tcW w:w="3780" w:type="dxa"/>
            <w:tcBorders>
              <w:bottom w:val="single" w:sz="4" w:space="0" w:color="auto"/>
            </w:tcBorders>
            <w:vAlign w:val="center"/>
          </w:tcPr>
          <w:p w:rsidR="001815E0" w:rsidRPr="00B40208" w:rsidRDefault="001815E0" w:rsidP="00FB2429">
            <w:pPr>
              <w:tabs>
                <w:tab w:val="left" w:pos="3360"/>
              </w:tabs>
              <w:spacing w:after="0" w:line="240" w:lineRule="auto"/>
              <w:rPr>
                <w:rFonts w:ascii="Times New Roman" w:eastAsia="Times New Roman" w:hAnsi="Times New Roman"/>
              </w:rPr>
            </w:pPr>
            <w:r w:rsidRPr="00B40208">
              <w:rPr>
                <w:rFonts w:ascii="Times New Roman" w:eastAsia="Times New Roman" w:hAnsi="Times New Roman"/>
              </w:rPr>
              <w:t>Aydın Adnan Menderes Üniversitesi Veteriner Fakültesi</w:t>
            </w:r>
          </w:p>
        </w:tc>
        <w:tc>
          <w:tcPr>
            <w:tcW w:w="1980" w:type="dxa"/>
            <w:tcBorders>
              <w:bottom w:val="single" w:sz="4" w:space="0" w:color="auto"/>
            </w:tcBorders>
            <w:vAlign w:val="center"/>
          </w:tcPr>
          <w:p w:rsidR="001815E0" w:rsidRPr="00B40208" w:rsidRDefault="001815E0" w:rsidP="00FB2429">
            <w:pPr>
              <w:tabs>
                <w:tab w:val="left" w:pos="3360"/>
              </w:tabs>
              <w:spacing w:after="0" w:line="240" w:lineRule="auto"/>
              <w:jc w:val="center"/>
              <w:rPr>
                <w:rFonts w:ascii="Times New Roman" w:eastAsia="Times New Roman" w:hAnsi="Times New Roman"/>
              </w:rPr>
            </w:pPr>
            <w:r w:rsidRPr="00B40208">
              <w:rPr>
                <w:rFonts w:ascii="Times New Roman" w:eastAsia="Times New Roman" w:hAnsi="Times New Roman"/>
              </w:rPr>
              <w:t>24.07.2013</w:t>
            </w:r>
          </w:p>
        </w:tc>
        <w:tc>
          <w:tcPr>
            <w:tcW w:w="1381" w:type="dxa"/>
            <w:tcBorders>
              <w:bottom w:val="single" w:sz="4" w:space="0" w:color="auto"/>
            </w:tcBorders>
            <w:vAlign w:val="center"/>
          </w:tcPr>
          <w:p w:rsidR="001815E0" w:rsidRPr="00B40208" w:rsidRDefault="001815E0" w:rsidP="00FB2429">
            <w:pPr>
              <w:tabs>
                <w:tab w:val="left" w:pos="3360"/>
              </w:tabs>
              <w:spacing w:after="0" w:line="240" w:lineRule="auto"/>
              <w:jc w:val="center"/>
              <w:rPr>
                <w:rFonts w:ascii="Times New Roman" w:eastAsia="Times New Roman" w:hAnsi="Times New Roman"/>
              </w:rPr>
            </w:pPr>
          </w:p>
        </w:tc>
      </w:tr>
    </w:tbl>
    <w:p w:rsidR="001815E0" w:rsidRPr="00B40208" w:rsidRDefault="001815E0" w:rsidP="001815E0">
      <w:pPr>
        <w:tabs>
          <w:tab w:val="left" w:pos="3360"/>
        </w:tabs>
        <w:spacing w:after="0" w:line="240" w:lineRule="auto"/>
        <w:jc w:val="both"/>
        <w:rPr>
          <w:rFonts w:ascii="Times New Roman" w:eastAsia="Times New Roman" w:hAnsi="Times New Roman"/>
        </w:rPr>
      </w:pPr>
    </w:p>
    <w:p w:rsidR="001815E0" w:rsidRPr="00B40208" w:rsidRDefault="001815E0" w:rsidP="001815E0">
      <w:pPr>
        <w:tabs>
          <w:tab w:val="left" w:pos="3360"/>
        </w:tabs>
        <w:spacing w:after="0" w:line="240" w:lineRule="auto"/>
        <w:jc w:val="both"/>
        <w:rPr>
          <w:rFonts w:ascii="Times New Roman" w:eastAsia="Times New Roman" w:hAnsi="Times New Roman"/>
          <w:b/>
        </w:rPr>
      </w:pPr>
    </w:p>
    <w:p w:rsidR="001815E0" w:rsidRPr="00B40208" w:rsidRDefault="001815E0" w:rsidP="001815E0">
      <w:pPr>
        <w:tabs>
          <w:tab w:val="left" w:pos="3360"/>
        </w:tabs>
        <w:spacing w:after="0" w:line="240" w:lineRule="auto"/>
        <w:jc w:val="both"/>
        <w:rPr>
          <w:rFonts w:ascii="Times New Roman" w:eastAsia="Times New Roman" w:hAnsi="Times New Roman"/>
          <w:b/>
        </w:rPr>
      </w:pPr>
    </w:p>
    <w:p w:rsidR="001815E0" w:rsidRPr="00B40208" w:rsidRDefault="001815E0" w:rsidP="001815E0">
      <w:pPr>
        <w:tabs>
          <w:tab w:val="left" w:pos="3360"/>
        </w:tabs>
        <w:spacing w:after="0" w:line="240" w:lineRule="auto"/>
        <w:jc w:val="both"/>
        <w:rPr>
          <w:rFonts w:ascii="Times New Roman" w:eastAsia="Times New Roman" w:hAnsi="Times New Roman"/>
          <w:b/>
        </w:rPr>
      </w:pPr>
      <w:r w:rsidRPr="00B40208">
        <w:rPr>
          <w:rFonts w:ascii="Times New Roman" w:eastAsia="Times New Roman" w:hAnsi="Times New Roman"/>
          <w:b/>
        </w:rPr>
        <w:t>İŞ DENEYİMİ</w:t>
      </w:r>
    </w:p>
    <w:p w:rsidR="001815E0" w:rsidRPr="00B40208" w:rsidRDefault="001815E0" w:rsidP="001815E0">
      <w:pPr>
        <w:tabs>
          <w:tab w:val="left" w:pos="3360"/>
        </w:tabs>
        <w:spacing w:after="0" w:line="240" w:lineRule="auto"/>
        <w:jc w:val="both"/>
        <w:rPr>
          <w:rFonts w:ascii="Times New Roman" w:eastAsia="Times New Roman" w:hAnsi="Times New Roman"/>
          <w:b/>
        </w:rPr>
      </w:pPr>
    </w:p>
    <w:tbl>
      <w:tblPr>
        <w:tblW w:w="8201" w:type="dxa"/>
        <w:tblInd w:w="108" w:type="dxa"/>
        <w:tblLook w:val="04A0" w:firstRow="1" w:lastRow="0" w:firstColumn="1" w:lastColumn="0" w:noHBand="0" w:noVBand="1"/>
      </w:tblPr>
      <w:tblGrid>
        <w:gridCol w:w="2362"/>
        <w:gridCol w:w="3713"/>
        <w:gridCol w:w="2126"/>
      </w:tblGrid>
      <w:tr w:rsidR="00B40208" w:rsidRPr="00B40208" w:rsidTr="00FB2429">
        <w:trPr>
          <w:trHeight w:val="431"/>
        </w:trPr>
        <w:tc>
          <w:tcPr>
            <w:tcW w:w="2362" w:type="dxa"/>
            <w:tcBorders>
              <w:top w:val="single" w:sz="4" w:space="0" w:color="auto"/>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b/>
              </w:rPr>
            </w:pPr>
            <w:r w:rsidRPr="00B40208">
              <w:rPr>
                <w:rFonts w:ascii="Times New Roman" w:eastAsia="Times New Roman" w:hAnsi="Times New Roman"/>
                <w:b/>
              </w:rPr>
              <w:t>Yıl</w:t>
            </w:r>
          </w:p>
        </w:tc>
        <w:tc>
          <w:tcPr>
            <w:tcW w:w="3713" w:type="dxa"/>
            <w:tcBorders>
              <w:top w:val="single" w:sz="4" w:space="0" w:color="auto"/>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b/>
              </w:rPr>
            </w:pPr>
            <w:r w:rsidRPr="00B40208">
              <w:rPr>
                <w:rFonts w:ascii="Times New Roman" w:eastAsia="Times New Roman" w:hAnsi="Times New Roman"/>
                <w:b/>
              </w:rPr>
              <w:t>Yer/Kurum</w:t>
            </w:r>
          </w:p>
        </w:tc>
        <w:tc>
          <w:tcPr>
            <w:tcW w:w="2126" w:type="dxa"/>
            <w:tcBorders>
              <w:top w:val="single" w:sz="4" w:space="0" w:color="auto"/>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b/>
              </w:rPr>
            </w:pPr>
            <w:r w:rsidRPr="00B40208">
              <w:rPr>
                <w:rFonts w:ascii="Times New Roman" w:eastAsia="Times New Roman" w:hAnsi="Times New Roman"/>
                <w:b/>
              </w:rPr>
              <w:t>Ünvan</w:t>
            </w:r>
          </w:p>
        </w:tc>
      </w:tr>
      <w:tr w:rsidR="00B40208" w:rsidRPr="00B40208" w:rsidTr="00FB2429">
        <w:tc>
          <w:tcPr>
            <w:tcW w:w="2362" w:type="dxa"/>
            <w:tcBorders>
              <w:top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rPr>
              <w:t>2014-2016</w:t>
            </w:r>
          </w:p>
        </w:tc>
        <w:tc>
          <w:tcPr>
            <w:tcW w:w="3713" w:type="dxa"/>
            <w:tcBorders>
              <w:top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rPr>
              <w:t>Boran Gıda Hayvancılık</w:t>
            </w:r>
          </w:p>
        </w:tc>
        <w:tc>
          <w:tcPr>
            <w:tcW w:w="2126" w:type="dxa"/>
            <w:tcBorders>
              <w:top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rPr>
              <w:t>Veteriner Hekim</w:t>
            </w:r>
          </w:p>
          <w:p w:rsidR="001815E0" w:rsidRPr="00B40208" w:rsidRDefault="001815E0" w:rsidP="00FB2429">
            <w:pPr>
              <w:tabs>
                <w:tab w:val="left" w:pos="3360"/>
              </w:tabs>
              <w:spacing w:after="0" w:line="240" w:lineRule="auto"/>
              <w:jc w:val="both"/>
              <w:rPr>
                <w:rFonts w:ascii="Times New Roman" w:eastAsia="Times New Roman" w:hAnsi="Times New Roman"/>
              </w:rPr>
            </w:pPr>
          </w:p>
        </w:tc>
      </w:tr>
      <w:tr w:rsidR="00B40208" w:rsidRPr="00B40208" w:rsidTr="001815E0">
        <w:tc>
          <w:tcPr>
            <w:tcW w:w="2362" w:type="dxa"/>
          </w:tcPr>
          <w:p w:rsidR="001815E0" w:rsidRPr="00B40208" w:rsidRDefault="001815E0" w:rsidP="00FB2429">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rPr>
              <w:t>2016-Devam Ediyor</w:t>
            </w:r>
          </w:p>
        </w:tc>
        <w:tc>
          <w:tcPr>
            <w:tcW w:w="3713" w:type="dxa"/>
          </w:tcPr>
          <w:p w:rsidR="001815E0" w:rsidRPr="00B40208" w:rsidRDefault="001815E0" w:rsidP="00FB2429">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rPr>
              <w:t>Aydın Büyükşehir Belediyesi</w:t>
            </w:r>
          </w:p>
        </w:tc>
        <w:tc>
          <w:tcPr>
            <w:tcW w:w="2126" w:type="dxa"/>
          </w:tcPr>
          <w:p w:rsidR="001815E0" w:rsidRPr="00B40208" w:rsidRDefault="004F7CF5" w:rsidP="00FB2429">
            <w:pPr>
              <w:tabs>
                <w:tab w:val="left" w:pos="3360"/>
              </w:tabs>
              <w:spacing w:after="0" w:line="240" w:lineRule="auto"/>
              <w:jc w:val="both"/>
              <w:rPr>
                <w:rFonts w:ascii="Times New Roman" w:eastAsia="Times New Roman" w:hAnsi="Times New Roman"/>
              </w:rPr>
            </w:pPr>
            <w:r w:rsidRPr="00B40208">
              <w:rPr>
                <w:rFonts w:ascii="Times New Roman" w:eastAsia="Times New Roman" w:hAnsi="Times New Roman"/>
              </w:rPr>
              <w:t>Veteriner Hekim</w:t>
            </w:r>
          </w:p>
        </w:tc>
      </w:tr>
      <w:tr w:rsidR="00B40208" w:rsidRPr="00B40208" w:rsidTr="00FB2429">
        <w:tc>
          <w:tcPr>
            <w:tcW w:w="2362" w:type="dxa"/>
            <w:tcBorders>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rPr>
            </w:pPr>
          </w:p>
        </w:tc>
        <w:tc>
          <w:tcPr>
            <w:tcW w:w="3713" w:type="dxa"/>
            <w:tcBorders>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rPr>
            </w:pPr>
          </w:p>
        </w:tc>
        <w:tc>
          <w:tcPr>
            <w:tcW w:w="2126" w:type="dxa"/>
            <w:tcBorders>
              <w:bottom w:val="single" w:sz="4" w:space="0" w:color="auto"/>
            </w:tcBorders>
          </w:tcPr>
          <w:p w:rsidR="001815E0" w:rsidRPr="00B40208" w:rsidRDefault="001815E0" w:rsidP="00FB2429">
            <w:pPr>
              <w:tabs>
                <w:tab w:val="left" w:pos="3360"/>
              </w:tabs>
              <w:spacing w:after="0" w:line="240" w:lineRule="auto"/>
              <w:jc w:val="both"/>
              <w:rPr>
                <w:rFonts w:ascii="Times New Roman" w:eastAsia="Times New Roman" w:hAnsi="Times New Roman"/>
              </w:rPr>
            </w:pPr>
          </w:p>
        </w:tc>
      </w:tr>
    </w:tbl>
    <w:p w:rsidR="001815E0" w:rsidRPr="00B40208" w:rsidRDefault="001815E0" w:rsidP="001815E0">
      <w:pPr>
        <w:tabs>
          <w:tab w:val="left" w:pos="2620"/>
          <w:tab w:val="left" w:pos="3540"/>
        </w:tabs>
        <w:spacing w:after="0" w:line="240" w:lineRule="auto"/>
        <w:jc w:val="both"/>
        <w:rPr>
          <w:rFonts w:ascii="Times New Roman" w:eastAsia="Times New Roman" w:hAnsi="Times New Roman"/>
          <w:b/>
        </w:rPr>
      </w:pPr>
    </w:p>
    <w:p w:rsidR="001815E0" w:rsidRPr="00B40208" w:rsidRDefault="001815E0" w:rsidP="001815E0">
      <w:pPr>
        <w:tabs>
          <w:tab w:val="left" w:pos="2620"/>
          <w:tab w:val="left" w:pos="3540"/>
        </w:tabs>
        <w:spacing w:after="0" w:line="240" w:lineRule="auto"/>
        <w:jc w:val="both"/>
        <w:rPr>
          <w:rFonts w:ascii="Times New Roman" w:eastAsia="Times New Roman" w:hAnsi="Times New Roman"/>
          <w:b/>
        </w:rPr>
      </w:pPr>
    </w:p>
    <w:p w:rsidR="001815E0" w:rsidRPr="00B40208" w:rsidRDefault="001815E0" w:rsidP="001815E0">
      <w:pPr>
        <w:spacing w:after="0" w:line="360" w:lineRule="auto"/>
        <w:jc w:val="center"/>
        <w:rPr>
          <w:rFonts w:ascii="Times New Roman" w:eastAsia="Calibri" w:hAnsi="Times New Roman"/>
          <w:sz w:val="24"/>
          <w:szCs w:val="24"/>
        </w:rPr>
      </w:pPr>
    </w:p>
    <w:p w:rsidR="001815E0" w:rsidRPr="00B40208" w:rsidRDefault="001815E0" w:rsidP="007F0C44">
      <w:pPr>
        <w:keepNext/>
        <w:keepLines/>
        <w:spacing w:after="0" w:line="360" w:lineRule="auto"/>
        <w:jc w:val="center"/>
        <w:outlineLvl w:val="0"/>
        <w:rPr>
          <w:rFonts w:ascii="Times New Roman" w:eastAsiaTheme="majorEastAsia" w:hAnsi="Times New Roman" w:cstheme="majorBidi"/>
          <w:b/>
          <w:bCs/>
          <w:sz w:val="28"/>
          <w:szCs w:val="28"/>
        </w:rPr>
      </w:pPr>
    </w:p>
    <w:sectPr w:rsidR="001815E0" w:rsidRPr="00B40208" w:rsidSect="00172B6F">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7CD" w:rsidRDefault="00C937CD">
      <w:pPr>
        <w:spacing w:after="0" w:line="240" w:lineRule="auto"/>
      </w:pPr>
      <w:r>
        <w:separator/>
      </w:r>
    </w:p>
  </w:endnote>
  <w:endnote w:type="continuationSeparator" w:id="0">
    <w:p w:rsidR="00C937CD" w:rsidRDefault="00C937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font>
  <w:font w:name="inherit">
    <w:altName w:val="Times New Roman"/>
    <w:panose1 w:val="00000000000000000000"/>
    <w:charset w:val="00"/>
    <w:family w:val="roman"/>
    <w:notTrueType/>
    <w:pitch w:val="default"/>
  </w:font>
  <w:font w:name="Trebuchet MS">
    <w:panose1 w:val="020B0603020202020204"/>
    <w:charset w:val="A2"/>
    <w:family w:val="swiss"/>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550108"/>
      <w:docPartObj>
        <w:docPartGallery w:val="Page Numbers (Bottom of Page)"/>
        <w:docPartUnique/>
      </w:docPartObj>
    </w:sdtPr>
    <w:sdtEndPr>
      <w:rPr>
        <w:rFonts w:ascii="Times New Roman" w:hAnsi="Times New Roman"/>
        <w:sz w:val="24"/>
      </w:rPr>
    </w:sdtEndPr>
    <w:sdtContent>
      <w:p w:rsidR="005F1227" w:rsidRPr="00B40208" w:rsidRDefault="005F1227">
        <w:pPr>
          <w:pStyle w:val="Altbilgi"/>
          <w:jc w:val="right"/>
          <w:rPr>
            <w:rFonts w:ascii="Times New Roman" w:hAnsi="Times New Roman"/>
            <w:sz w:val="24"/>
          </w:rPr>
        </w:pPr>
        <w:r w:rsidRPr="00B40208">
          <w:rPr>
            <w:rFonts w:ascii="Times New Roman" w:hAnsi="Times New Roman"/>
            <w:sz w:val="24"/>
          </w:rPr>
          <w:fldChar w:fldCharType="begin"/>
        </w:r>
        <w:r w:rsidRPr="00B40208">
          <w:rPr>
            <w:rFonts w:ascii="Times New Roman" w:hAnsi="Times New Roman"/>
            <w:sz w:val="24"/>
          </w:rPr>
          <w:instrText>PAGE   \* MERGEFORMAT</w:instrText>
        </w:r>
        <w:r w:rsidRPr="00B40208">
          <w:rPr>
            <w:rFonts w:ascii="Times New Roman" w:hAnsi="Times New Roman"/>
            <w:sz w:val="24"/>
          </w:rPr>
          <w:fldChar w:fldCharType="separate"/>
        </w:r>
        <w:r w:rsidR="001A64CA">
          <w:rPr>
            <w:rFonts w:ascii="Times New Roman" w:hAnsi="Times New Roman"/>
            <w:noProof/>
            <w:sz w:val="24"/>
          </w:rPr>
          <w:t>v</w:t>
        </w:r>
        <w:r w:rsidRPr="00B40208">
          <w:rPr>
            <w:rFonts w:ascii="Times New Roman" w:hAnsi="Times New Roman"/>
            <w:sz w:val="24"/>
          </w:rPr>
          <w:fldChar w:fldCharType="end"/>
        </w:r>
      </w:p>
    </w:sdtContent>
  </w:sdt>
  <w:p w:rsidR="005F1227" w:rsidRDefault="005F122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7CD" w:rsidRDefault="00C937CD">
      <w:pPr>
        <w:spacing w:after="0" w:line="240" w:lineRule="auto"/>
      </w:pPr>
      <w:r>
        <w:separator/>
      </w:r>
    </w:p>
  </w:footnote>
  <w:footnote w:type="continuationSeparator" w:id="0">
    <w:p w:rsidR="00C937CD" w:rsidRDefault="00C937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92034"/>
    <w:multiLevelType w:val="hybridMultilevel"/>
    <w:tmpl w:val="7862E2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48B1AD7"/>
    <w:multiLevelType w:val="hybridMultilevel"/>
    <w:tmpl w:val="514890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F13459"/>
    <w:multiLevelType w:val="hybridMultilevel"/>
    <w:tmpl w:val="373C64CE"/>
    <w:lvl w:ilvl="0" w:tplc="43A21D16">
      <w:start w:val="1"/>
      <w:numFmt w:val="lowerRoman"/>
      <w:lvlText w:val="%1)"/>
      <w:lvlJc w:val="left"/>
      <w:pPr>
        <w:ind w:left="1713" w:hanging="1005"/>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nsid w:val="3EE75EBA"/>
    <w:multiLevelType w:val="hybridMultilevel"/>
    <w:tmpl w:val="4FC82904"/>
    <w:lvl w:ilvl="0" w:tplc="2C528C20">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F0D6F9D"/>
    <w:multiLevelType w:val="multilevel"/>
    <w:tmpl w:val="31E8DA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6AAF1BB0"/>
    <w:multiLevelType w:val="hybridMultilevel"/>
    <w:tmpl w:val="813C5604"/>
    <w:lvl w:ilvl="0" w:tplc="EB06FFD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6B1721F8"/>
    <w:multiLevelType w:val="hybridMultilevel"/>
    <w:tmpl w:val="DBDE56DA"/>
    <w:lvl w:ilvl="0" w:tplc="1A64C48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7">
    <w:nsid w:val="732C387D"/>
    <w:multiLevelType w:val="multilevel"/>
    <w:tmpl w:val="A4747590"/>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743C65F6"/>
    <w:multiLevelType w:val="hybridMultilevel"/>
    <w:tmpl w:val="16286030"/>
    <w:lvl w:ilvl="0" w:tplc="A9CEBCF4">
      <w:start w:val="1"/>
      <w:numFmt w:val="decimal"/>
      <w:lvlText w:val="%1."/>
      <w:lvlJc w:val="left"/>
      <w:pPr>
        <w:ind w:left="720" w:hanging="360"/>
      </w:pPr>
      <w:rPr>
        <w:rFonts w:eastAsiaTheme="minorHAnsi" w:hint="default"/>
        <w:b/>
        <w:color w:val="auto"/>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5614E9B"/>
    <w:multiLevelType w:val="hybridMultilevel"/>
    <w:tmpl w:val="71FE8622"/>
    <w:lvl w:ilvl="0" w:tplc="0F48A13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75BC7720"/>
    <w:multiLevelType w:val="multilevel"/>
    <w:tmpl w:val="B99C416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77A40F46"/>
    <w:multiLevelType w:val="hybridMultilevel"/>
    <w:tmpl w:val="74289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0"/>
  </w:num>
  <w:num w:numId="4">
    <w:abstractNumId w:val="2"/>
  </w:num>
  <w:num w:numId="5">
    <w:abstractNumId w:val="7"/>
  </w:num>
  <w:num w:numId="6">
    <w:abstractNumId w:val="1"/>
  </w:num>
  <w:num w:numId="7">
    <w:abstractNumId w:val="6"/>
  </w:num>
  <w:num w:numId="8">
    <w:abstractNumId w:val="0"/>
  </w:num>
  <w:num w:numId="9">
    <w:abstractNumId w:val="9"/>
  </w:num>
  <w:num w:numId="10">
    <w:abstractNumId w:val="11"/>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LU0MrE0NzQHkgYm5ko6SsGpxcWZ+XkgBYYGtQD14KYcLQAAAA=="/>
  </w:docVars>
  <w:rsids>
    <w:rsidRoot w:val="00333509"/>
    <w:rsid w:val="00011070"/>
    <w:rsid w:val="000222EE"/>
    <w:rsid w:val="00025246"/>
    <w:rsid w:val="000353BC"/>
    <w:rsid w:val="00042F0D"/>
    <w:rsid w:val="000458C4"/>
    <w:rsid w:val="0005040C"/>
    <w:rsid w:val="00057D50"/>
    <w:rsid w:val="000659D4"/>
    <w:rsid w:val="00071311"/>
    <w:rsid w:val="000803EB"/>
    <w:rsid w:val="000817B1"/>
    <w:rsid w:val="0009305F"/>
    <w:rsid w:val="000A509C"/>
    <w:rsid w:val="000C2C2A"/>
    <w:rsid w:val="000C5661"/>
    <w:rsid w:val="000E1E97"/>
    <w:rsid w:val="000E6746"/>
    <w:rsid w:val="000F3399"/>
    <w:rsid w:val="000F3F7F"/>
    <w:rsid w:val="000F4B7B"/>
    <w:rsid w:val="000F7F97"/>
    <w:rsid w:val="0011547F"/>
    <w:rsid w:val="00115F2F"/>
    <w:rsid w:val="00126F8B"/>
    <w:rsid w:val="00141D4D"/>
    <w:rsid w:val="00143C89"/>
    <w:rsid w:val="00167AA1"/>
    <w:rsid w:val="00167D6A"/>
    <w:rsid w:val="00172B6F"/>
    <w:rsid w:val="00176F81"/>
    <w:rsid w:val="001815E0"/>
    <w:rsid w:val="001852A1"/>
    <w:rsid w:val="00195FB2"/>
    <w:rsid w:val="001A1073"/>
    <w:rsid w:val="001A64CA"/>
    <w:rsid w:val="001C0B64"/>
    <w:rsid w:val="001C302B"/>
    <w:rsid w:val="001C3C1F"/>
    <w:rsid w:val="001F3BFA"/>
    <w:rsid w:val="001F7EB0"/>
    <w:rsid w:val="00200F0F"/>
    <w:rsid w:val="002026F3"/>
    <w:rsid w:val="00214DCF"/>
    <w:rsid w:val="002179B1"/>
    <w:rsid w:val="002270D8"/>
    <w:rsid w:val="002312A4"/>
    <w:rsid w:val="00231DC1"/>
    <w:rsid w:val="00235422"/>
    <w:rsid w:val="00254159"/>
    <w:rsid w:val="0026134B"/>
    <w:rsid w:val="00266F41"/>
    <w:rsid w:val="002701F0"/>
    <w:rsid w:val="0027088A"/>
    <w:rsid w:val="00273739"/>
    <w:rsid w:val="002770DF"/>
    <w:rsid w:val="00280149"/>
    <w:rsid w:val="00280BBE"/>
    <w:rsid w:val="002834B1"/>
    <w:rsid w:val="0029184D"/>
    <w:rsid w:val="00291AEA"/>
    <w:rsid w:val="0029548C"/>
    <w:rsid w:val="002A1D24"/>
    <w:rsid w:val="002A26CD"/>
    <w:rsid w:val="002B2381"/>
    <w:rsid w:val="002C0C03"/>
    <w:rsid w:val="002C2DB3"/>
    <w:rsid w:val="002C53C0"/>
    <w:rsid w:val="002D1A02"/>
    <w:rsid w:val="002D5AAB"/>
    <w:rsid w:val="002D7B90"/>
    <w:rsid w:val="002F5313"/>
    <w:rsid w:val="00302DC9"/>
    <w:rsid w:val="00306AA4"/>
    <w:rsid w:val="0031795C"/>
    <w:rsid w:val="00324EDC"/>
    <w:rsid w:val="0032614B"/>
    <w:rsid w:val="003303EE"/>
    <w:rsid w:val="00333509"/>
    <w:rsid w:val="0033512F"/>
    <w:rsid w:val="0034537A"/>
    <w:rsid w:val="00351A68"/>
    <w:rsid w:val="00367819"/>
    <w:rsid w:val="003825A2"/>
    <w:rsid w:val="00383A86"/>
    <w:rsid w:val="00392D63"/>
    <w:rsid w:val="003A69C0"/>
    <w:rsid w:val="003B1C47"/>
    <w:rsid w:val="003C40AE"/>
    <w:rsid w:val="003C582D"/>
    <w:rsid w:val="003D05A3"/>
    <w:rsid w:val="003D1576"/>
    <w:rsid w:val="003D6D26"/>
    <w:rsid w:val="003E345F"/>
    <w:rsid w:val="003E46A5"/>
    <w:rsid w:val="003E53A5"/>
    <w:rsid w:val="003E5A2E"/>
    <w:rsid w:val="003F3547"/>
    <w:rsid w:val="00404122"/>
    <w:rsid w:val="0040648C"/>
    <w:rsid w:val="00427940"/>
    <w:rsid w:val="00437940"/>
    <w:rsid w:val="00446068"/>
    <w:rsid w:val="004476F7"/>
    <w:rsid w:val="0045309E"/>
    <w:rsid w:val="004704A3"/>
    <w:rsid w:val="00486106"/>
    <w:rsid w:val="004A7472"/>
    <w:rsid w:val="004B3715"/>
    <w:rsid w:val="004C5138"/>
    <w:rsid w:val="004D21A9"/>
    <w:rsid w:val="004E6A00"/>
    <w:rsid w:val="004F422A"/>
    <w:rsid w:val="004F6EFA"/>
    <w:rsid w:val="004F7CF5"/>
    <w:rsid w:val="005017F8"/>
    <w:rsid w:val="00502CB3"/>
    <w:rsid w:val="00503C84"/>
    <w:rsid w:val="0050778A"/>
    <w:rsid w:val="0051079F"/>
    <w:rsid w:val="00516787"/>
    <w:rsid w:val="00525451"/>
    <w:rsid w:val="0052679A"/>
    <w:rsid w:val="005361B0"/>
    <w:rsid w:val="00536710"/>
    <w:rsid w:val="00540226"/>
    <w:rsid w:val="00544432"/>
    <w:rsid w:val="00555589"/>
    <w:rsid w:val="00561A29"/>
    <w:rsid w:val="005625B3"/>
    <w:rsid w:val="00572937"/>
    <w:rsid w:val="00573297"/>
    <w:rsid w:val="00594FE8"/>
    <w:rsid w:val="005A67FD"/>
    <w:rsid w:val="005B262B"/>
    <w:rsid w:val="005B3874"/>
    <w:rsid w:val="005B7F44"/>
    <w:rsid w:val="005C05E3"/>
    <w:rsid w:val="005C5691"/>
    <w:rsid w:val="005F1227"/>
    <w:rsid w:val="00603A06"/>
    <w:rsid w:val="0060403E"/>
    <w:rsid w:val="00604644"/>
    <w:rsid w:val="006066B4"/>
    <w:rsid w:val="00612754"/>
    <w:rsid w:val="00615281"/>
    <w:rsid w:val="006262E1"/>
    <w:rsid w:val="00627C48"/>
    <w:rsid w:val="00634FF7"/>
    <w:rsid w:val="006507B0"/>
    <w:rsid w:val="00653DD9"/>
    <w:rsid w:val="00655853"/>
    <w:rsid w:val="00655AFD"/>
    <w:rsid w:val="0068524B"/>
    <w:rsid w:val="006A097E"/>
    <w:rsid w:val="006B1956"/>
    <w:rsid w:val="006C27B9"/>
    <w:rsid w:val="006C3027"/>
    <w:rsid w:val="006C7718"/>
    <w:rsid w:val="006E0D2F"/>
    <w:rsid w:val="006E20A7"/>
    <w:rsid w:val="006F19B0"/>
    <w:rsid w:val="006F535B"/>
    <w:rsid w:val="006F643E"/>
    <w:rsid w:val="00700E41"/>
    <w:rsid w:val="007050AA"/>
    <w:rsid w:val="00734B85"/>
    <w:rsid w:val="00736FA6"/>
    <w:rsid w:val="00741DCA"/>
    <w:rsid w:val="0075472E"/>
    <w:rsid w:val="00755E2A"/>
    <w:rsid w:val="00770C03"/>
    <w:rsid w:val="0077411B"/>
    <w:rsid w:val="00781869"/>
    <w:rsid w:val="00787942"/>
    <w:rsid w:val="007A44B8"/>
    <w:rsid w:val="007B1783"/>
    <w:rsid w:val="007B7C26"/>
    <w:rsid w:val="007C1D7C"/>
    <w:rsid w:val="007C7865"/>
    <w:rsid w:val="007D3D37"/>
    <w:rsid w:val="007D4647"/>
    <w:rsid w:val="007D491E"/>
    <w:rsid w:val="007E015A"/>
    <w:rsid w:val="007E380F"/>
    <w:rsid w:val="007F0C44"/>
    <w:rsid w:val="008021D0"/>
    <w:rsid w:val="00811580"/>
    <w:rsid w:val="00822062"/>
    <w:rsid w:val="008401F9"/>
    <w:rsid w:val="00850F84"/>
    <w:rsid w:val="00856193"/>
    <w:rsid w:val="008565DF"/>
    <w:rsid w:val="008601BA"/>
    <w:rsid w:val="0086256A"/>
    <w:rsid w:val="00874A2A"/>
    <w:rsid w:val="0088595F"/>
    <w:rsid w:val="00887082"/>
    <w:rsid w:val="00890CA6"/>
    <w:rsid w:val="008913E9"/>
    <w:rsid w:val="00894854"/>
    <w:rsid w:val="00897D02"/>
    <w:rsid w:val="008B1053"/>
    <w:rsid w:val="008C2685"/>
    <w:rsid w:val="008D0399"/>
    <w:rsid w:val="008D07B9"/>
    <w:rsid w:val="008D4599"/>
    <w:rsid w:val="008F031A"/>
    <w:rsid w:val="009033CB"/>
    <w:rsid w:val="00903A71"/>
    <w:rsid w:val="0091138D"/>
    <w:rsid w:val="00954672"/>
    <w:rsid w:val="009553F2"/>
    <w:rsid w:val="0096072F"/>
    <w:rsid w:val="00966530"/>
    <w:rsid w:val="00983598"/>
    <w:rsid w:val="0098480B"/>
    <w:rsid w:val="0098566D"/>
    <w:rsid w:val="00987F93"/>
    <w:rsid w:val="00994847"/>
    <w:rsid w:val="00996F90"/>
    <w:rsid w:val="009A388F"/>
    <w:rsid w:val="009C22C6"/>
    <w:rsid w:val="009C3C96"/>
    <w:rsid w:val="009D314D"/>
    <w:rsid w:val="009E2210"/>
    <w:rsid w:val="009E29D0"/>
    <w:rsid w:val="00A02B69"/>
    <w:rsid w:val="00A03896"/>
    <w:rsid w:val="00A04B9A"/>
    <w:rsid w:val="00A142FA"/>
    <w:rsid w:val="00A23810"/>
    <w:rsid w:val="00A31F44"/>
    <w:rsid w:val="00A733A4"/>
    <w:rsid w:val="00A92C2C"/>
    <w:rsid w:val="00A9420D"/>
    <w:rsid w:val="00AA6437"/>
    <w:rsid w:val="00AB4BB9"/>
    <w:rsid w:val="00AB5E66"/>
    <w:rsid w:val="00AB6A41"/>
    <w:rsid w:val="00AC1341"/>
    <w:rsid w:val="00AD2156"/>
    <w:rsid w:val="00AE128A"/>
    <w:rsid w:val="00AE19A5"/>
    <w:rsid w:val="00AE1B42"/>
    <w:rsid w:val="00AE309A"/>
    <w:rsid w:val="00AE4EF5"/>
    <w:rsid w:val="00AF79DE"/>
    <w:rsid w:val="00B00BA0"/>
    <w:rsid w:val="00B04AA3"/>
    <w:rsid w:val="00B1187D"/>
    <w:rsid w:val="00B13E64"/>
    <w:rsid w:val="00B22BCF"/>
    <w:rsid w:val="00B2405A"/>
    <w:rsid w:val="00B40208"/>
    <w:rsid w:val="00B44225"/>
    <w:rsid w:val="00B46D0C"/>
    <w:rsid w:val="00B6327F"/>
    <w:rsid w:val="00B713BA"/>
    <w:rsid w:val="00B73125"/>
    <w:rsid w:val="00B80270"/>
    <w:rsid w:val="00B86EDB"/>
    <w:rsid w:val="00BA08B1"/>
    <w:rsid w:val="00BA5E91"/>
    <w:rsid w:val="00BB1636"/>
    <w:rsid w:val="00BB17F6"/>
    <w:rsid w:val="00BB48EC"/>
    <w:rsid w:val="00BC3233"/>
    <w:rsid w:val="00BE1661"/>
    <w:rsid w:val="00BF1989"/>
    <w:rsid w:val="00BF4263"/>
    <w:rsid w:val="00BF48F6"/>
    <w:rsid w:val="00BF68F1"/>
    <w:rsid w:val="00C065A1"/>
    <w:rsid w:val="00C16E0C"/>
    <w:rsid w:val="00C21AC2"/>
    <w:rsid w:val="00C4261C"/>
    <w:rsid w:val="00C44A37"/>
    <w:rsid w:val="00C52286"/>
    <w:rsid w:val="00C5547B"/>
    <w:rsid w:val="00C61472"/>
    <w:rsid w:val="00C71C4C"/>
    <w:rsid w:val="00C817BD"/>
    <w:rsid w:val="00C937CD"/>
    <w:rsid w:val="00C93F34"/>
    <w:rsid w:val="00C946F1"/>
    <w:rsid w:val="00CA7023"/>
    <w:rsid w:val="00CB1A02"/>
    <w:rsid w:val="00CD0485"/>
    <w:rsid w:val="00CD14C7"/>
    <w:rsid w:val="00CD2463"/>
    <w:rsid w:val="00CE58D1"/>
    <w:rsid w:val="00CE5DAD"/>
    <w:rsid w:val="00CE7236"/>
    <w:rsid w:val="00CF0AB2"/>
    <w:rsid w:val="00CF1714"/>
    <w:rsid w:val="00CF5AEE"/>
    <w:rsid w:val="00CF7C3F"/>
    <w:rsid w:val="00D10E35"/>
    <w:rsid w:val="00D222B8"/>
    <w:rsid w:val="00D250C2"/>
    <w:rsid w:val="00D2626A"/>
    <w:rsid w:val="00D47393"/>
    <w:rsid w:val="00D73F05"/>
    <w:rsid w:val="00D740BE"/>
    <w:rsid w:val="00D77228"/>
    <w:rsid w:val="00D84FE9"/>
    <w:rsid w:val="00DA02D3"/>
    <w:rsid w:val="00DA32D3"/>
    <w:rsid w:val="00DC26D7"/>
    <w:rsid w:val="00DC26FC"/>
    <w:rsid w:val="00DC2F40"/>
    <w:rsid w:val="00DD32A8"/>
    <w:rsid w:val="00DF203B"/>
    <w:rsid w:val="00DF3104"/>
    <w:rsid w:val="00E005AF"/>
    <w:rsid w:val="00E356F4"/>
    <w:rsid w:val="00E45034"/>
    <w:rsid w:val="00E72BA3"/>
    <w:rsid w:val="00E73443"/>
    <w:rsid w:val="00E84A91"/>
    <w:rsid w:val="00E876DD"/>
    <w:rsid w:val="00E91290"/>
    <w:rsid w:val="00E938C8"/>
    <w:rsid w:val="00EA7E37"/>
    <w:rsid w:val="00ED101B"/>
    <w:rsid w:val="00ED6F16"/>
    <w:rsid w:val="00EF2478"/>
    <w:rsid w:val="00F04DA5"/>
    <w:rsid w:val="00F17D03"/>
    <w:rsid w:val="00F233EE"/>
    <w:rsid w:val="00F23C10"/>
    <w:rsid w:val="00F53FCE"/>
    <w:rsid w:val="00F54E0B"/>
    <w:rsid w:val="00F57205"/>
    <w:rsid w:val="00F72232"/>
    <w:rsid w:val="00F73131"/>
    <w:rsid w:val="00F80752"/>
    <w:rsid w:val="00F822EB"/>
    <w:rsid w:val="00F82CBA"/>
    <w:rsid w:val="00F8588C"/>
    <w:rsid w:val="00F92A88"/>
    <w:rsid w:val="00F95A10"/>
    <w:rsid w:val="00FA3749"/>
    <w:rsid w:val="00FB2429"/>
    <w:rsid w:val="00FB6EB4"/>
    <w:rsid w:val="00FC190F"/>
    <w:rsid w:val="00FC3FA7"/>
    <w:rsid w:val="00FD5CCF"/>
    <w:rsid w:val="00FD62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0DF"/>
  </w:style>
  <w:style w:type="paragraph" w:styleId="Balk1">
    <w:name w:val="heading 1"/>
    <w:basedOn w:val="Normal"/>
    <w:next w:val="Normal"/>
    <w:link w:val="Balk1Char"/>
    <w:uiPriority w:val="9"/>
    <w:qFormat/>
    <w:rsid w:val="00333509"/>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333509"/>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333509"/>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333509"/>
    <w:pPr>
      <w:tabs>
        <w:tab w:val="center" w:pos="4536"/>
        <w:tab w:val="right" w:pos="9072"/>
      </w:tabs>
      <w:spacing w:after="0" w:line="240" w:lineRule="auto"/>
    </w:pPr>
    <w:rPr>
      <w:rFonts w:ascii="Calibri" w:eastAsia="Calibri" w:hAnsi="Calibri" w:cs="Times New Roman"/>
    </w:rPr>
  </w:style>
  <w:style w:type="character" w:customStyle="1" w:styleId="AltbilgiChar">
    <w:name w:val="Altbilgi Char"/>
    <w:basedOn w:val="VarsaylanParagrafYazTipi"/>
    <w:link w:val="Altbilgi"/>
    <w:uiPriority w:val="99"/>
    <w:rsid w:val="00333509"/>
    <w:rPr>
      <w:rFonts w:ascii="Calibri" w:eastAsia="Calibri" w:hAnsi="Calibri" w:cs="Times New Roman"/>
    </w:rPr>
  </w:style>
  <w:style w:type="character" w:customStyle="1" w:styleId="Balk1Char">
    <w:name w:val="Başlık 1 Char"/>
    <w:basedOn w:val="VarsaylanParagrafYazTipi"/>
    <w:link w:val="Balk1"/>
    <w:uiPriority w:val="9"/>
    <w:rsid w:val="00333509"/>
    <w:rPr>
      <w:rFonts w:ascii="Times New Roman" w:eastAsiaTheme="majorEastAsia" w:hAnsi="Times New Roman" w:cstheme="majorBidi"/>
      <w:b/>
      <w:bCs/>
      <w:color w:val="000000" w:themeColor="text1"/>
      <w:sz w:val="28"/>
      <w:szCs w:val="28"/>
    </w:rPr>
  </w:style>
  <w:style w:type="character" w:customStyle="1" w:styleId="Balk2Char">
    <w:name w:val="Başlık 2 Char"/>
    <w:basedOn w:val="VarsaylanParagrafYazTipi"/>
    <w:link w:val="Balk2"/>
    <w:uiPriority w:val="9"/>
    <w:rsid w:val="00333509"/>
    <w:rPr>
      <w:rFonts w:ascii="Times New Roman" w:eastAsiaTheme="majorEastAsia" w:hAnsi="Times New Roman" w:cstheme="majorBidi"/>
      <w:b/>
      <w:bCs/>
      <w:color w:val="000000" w:themeColor="text1"/>
      <w:sz w:val="24"/>
      <w:szCs w:val="26"/>
    </w:rPr>
  </w:style>
  <w:style w:type="character" w:customStyle="1" w:styleId="Balk3Char">
    <w:name w:val="Başlık 3 Char"/>
    <w:basedOn w:val="VarsaylanParagrafYazTipi"/>
    <w:link w:val="Balk3"/>
    <w:uiPriority w:val="9"/>
    <w:rsid w:val="00333509"/>
    <w:rPr>
      <w:rFonts w:ascii="Times New Roman" w:eastAsiaTheme="majorEastAsia" w:hAnsi="Times New Roman" w:cstheme="majorBidi"/>
      <w:b/>
      <w:bCs/>
      <w:color w:val="000000" w:themeColor="text1"/>
      <w:sz w:val="24"/>
    </w:rPr>
  </w:style>
  <w:style w:type="numbering" w:customStyle="1" w:styleId="ListeYok1">
    <w:name w:val="Liste Yok1"/>
    <w:next w:val="ListeYok"/>
    <w:uiPriority w:val="99"/>
    <w:semiHidden/>
    <w:unhideWhenUsed/>
    <w:rsid w:val="00333509"/>
  </w:style>
  <w:style w:type="paragraph" w:styleId="TBal">
    <w:name w:val="TOC Heading"/>
    <w:basedOn w:val="Balk1"/>
    <w:next w:val="Normal"/>
    <w:uiPriority w:val="39"/>
    <w:semiHidden/>
    <w:unhideWhenUsed/>
    <w:qFormat/>
    <w:rsid w:val="00333509"/>
    <w:pPr>
      <w:outlineLvl w:val="9"/>
    </w:pPr>
    <w:rPr>
      <w:lang w:eastAsia="tr-TR"/>
    </w:rPr>
  </w:style>
  <w:style w:type="paragraph" w:styleId="T2">
    <w:name w:val="toc 2"/>
    <w:basedOn w:val="Normal"/>
    <w:next w:val="Normal"/>
    <w:autoRedefine/>
    <w:uiPriority w:val="39"/>
    <w:unhideWhenUsed/>
    <w:qFormat/>
    <w:rsid w:val="00FA3749"/>
    <w:pPr>
      <w:tabs>
        <w:tab w:val="right" w:leader="dot" w:pos="9061"/>
      </w:tabs>
      <w:spacing w:after="100"/>
    </w:pPr>
    <w:rPr>
      <w:rFonts w:ascii="Times New Roman" w:eastAsiaTheme="minorEastAsia" w:hAnsi="Times New Roman" w:cs="Times New Roman"/>
      <w:b/>
      <w:noProof/>
      <w:sz w:val="24"/>
      <w:szCs w:val="24"/>
      <w:lang w:eastAsia="tr-TR"/>
    </w:rPr>
  </w:style>
  <w:style w:type="paragraph" w:styleId="T1">
    <w:name w:val="toc 1"/>
    <w:basedOn w:val="Normal"/>
    <w:next w:val="Normal"/>
    <w:autoRedefine/>
    <w:uiPriority w:val="39"/>
    <w:unhideWhenUsed/>
    <w:qFormat/>
    <w:rsid w:val="007F0C44"/>
    <w:pPr>
      <w:tabs>
        <w:tab w:val="right" w:leader="dot" w:pos="9061"/>
      </w:tabs>
      <w:spacing w:after="0" w:line="360" w:lineRule="auto"/>
      <w:jc w:val="both"/>
    </w:pPr>
    <w:rPr>
      <w:rFonts w:eastAsiaTheme="minorEastAsia"/>
      <w:lang w:eastAsia="tr-TR"/>
    </w:rPr>
  </w:style>
  <w:style w:type="paragraph" w:styleId="T3">
    <w:name w:val="toc 3"/>
    <w:basedOn w:val="Normal"/>
    <w:next w:val="Normal"/>
    <w:autoRedefine/>
    <w:uiPriority w:val="39"/>
    <w:unhideWhenUsed/>
    <w:qFormat/>
    <w:rsid w:val="00333509"/>
    <w:pPr>
      <w:spacing w:after="100"/>
      <w:ind w:left="440"/>
    </w:pPr>
    <w:rPr>
      <w:rFonts w:eastAsiaTheme="minorEastAsia"/>
      <w:lang w:eastAsia="tr-TR"/>
    </w:rPr>
  </w:style>
  <w:style w:type="paragraph" w:styleId="BalonMetni">
    <w:name w:val="Balloon Text"/>
    <w:basedOn w:val="Normal"/>
    <w:link w:val="BalonMetniChar"/>
    <w:uiPriority w:val="99"/>
    <w:semiHidden/>
    <w:unhideWhenUsed/>
    <w:rsid w:val="00333509"/>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333509"/>
    <w:rPr>
      <w:rFonts w:ascii="Tahoma" w:eastAsia="Calibri" w:hAnsi="Tahoma" w:cs="Tahoma"/>
      <w:sz w:val="16"/>
      <w:szCs w:val="16"/>
    </w:rPr>
  </w:style>
  <w:style w:type="character" w:styleId="Kpr">
    <w:name w:val="Hyperlink"/>
    <w:basedOn w:val="VarsaylanParagrafYazTipi"/>
    <w:uiPriority w:val="99"/>
    <w:unhideWhenUsed/>
    <w:rsid w:val="00333509"/>
    <w:rPr>
      <w:color w:val="0000FF" w:themeColor="hyperlink"/>
      <w:u w:val="single"/>
    </w:rPr>
  </w:style>
  <w:style w:type="paragraph" w:styleId="ListeParagraf">
    <w:name w:val="List Paragraph"/>
    <w:basedOn w:val="Normal"/>
    <w:uiPriority w:val="34"/>
    <w:qFormat/>
    <w:rsid w:val="00333509"/>
    <w:pPr>
      <w:ind w:left="720"/>
      <w:contextualSpacing/>
    </w:pPr>
    <w:rPr>
      <w:rFonts w:ascii="Calibri" w:eastAsia="Calibri" w:hAnsi="Calibri" w:cs="Times New Roman"/>
    </w:rPr>
  </w:style>
  <w:style w:type="paragraph" w:styleId="NormalWeb">
    <w:name w:val="Normal (Web)"/>
    <w:basedOn w:val="Normal"/>
    <w:uiPriority w:val="99"/>
    <w:unhideWhenUsed/>
    <w:rsid w:val="00333509"/>
    <w:pPr>
      <w:spacing w:after="0" w:line="240" w:lineRule="auto"/>
    </w:pPr>
    <w:rPr>
      <w:rFonts w:ascii="Times New Roman" w:eastAsia="Times New Roman" w:hAnsi="Times New Roman" w:cs="Times New Roman"/>
      <w:sz w:val="18"/>
      <w:szCs w:val="18"/>
      <w:lang w:eastAsia="tr-TR"/>
    </w:rPr>
  </w:style>
  <w:style w:type="paragraph" w:styleId="HTMLncedenBiimlendirilmi">
    <w:name w:val="HTML Preformatted"/>
    <w:basedOn w:val="Normal"/>
    <w:link w:val="HTMLncedenBiimlendirilmiChar"/>
    <w:uiPriority w:val="99"/>
    <w:unhideWhenUsed/>
    <w:rsid w:val="0033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33509"/>
    <w:rPr>
      <w:rFonts w:ascii="Courier New" w:eastAsia="Times New Roman" w:hAnsi="Courier New" w:cs="Courier New"/>
      <w:sz w:val="20"/>
      <w:szCs w:val="20"/>
      <w:lang w:eastAsia="tr-TR"/>
    </w:rPr>
  </w:style>
  <w:style w:type="paragraph" w:styleId="ResimYazs">
    <w:name w:val="caption"/>
    <w:basedOn w:val="Normal"/>
    <w:next w:val="Normal"/>
    <w:uiPriority w:val="35"/>
    <w:unhideWhenUsed/>
    <w:qFormat/>
    <w:rsid w:val="00333509"/>
    <w:pPr>
      <w:spacing w:line="240" w:lineRule="auto"/>
    </w:pPr>
    <w:rPr>
      <w:rFonts w:ascii="Calibri" w:eastAsia="Calibri" w:hAnsi="Calibri" w:cs="Times New Roman"/>
      <w:b/>
      <w:bCs/>
      <w:color w:val="4F81BD" w:themeColor="accent1"/>
      <w:sz w:val="18"/>
      <w:szCs w:val="18"/>
    </w:rPr>
  </w:style>
  <w:style w:type="paragraph" w:styleId="ekillerTablosu">
    <w:name w:val="table of figures"/>
    <w:basedOn w:val="Normal"/>
    <w:next w:val="Normal"/>
    <w:uiPriority w:val="99"/>
    <w:unhideWhenUsed/>
    <w:rsid w:val="00333509"/>
    <w:pPr>
      <w:spacing w:after="0"/>
    </w:pPr>
    <w:rPr>
      <w:rFonts w:ascii="Calibri" w:eastAsia="Calibri" w:hAnsi="Calibri" w:cs="Times New Roman"/>
    </w:rPr>
  </w:style>
  <w:style w:type="character" w:styleId="AklamaBavurusu">
    <w:name w:val="annotation reference"/>
    <w:basedOn w:val="VarsaylanParagrafYazTipi"/>
    <w:uiPriority w:val="99"/>
    <w:semiHidden/>
    <w:unhideWhenUsed/>
    <w:rsid w:val="00333509"/>
    <w:rPr>
      <w:sz w:val="16"/>
      <w:szCs w:val="16"/>
    </w:rPr>
  </w:style>
  <w:style w:type="paragraph" w:styleId="AklamaMetni">
    <w:name w:val="annotation text"/>
    <w:basedOn w:val="Normal"/>
    <w:link w:val="AklamaMetniChar"/>
    <w:uiPriority w:val="99"/>
    <w:semiHidden/>
    <w:unhideWhenUsed/>
    <w:rsid w:val="00333509"/>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33350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33509"/>
    <w:rPr>
      <w:b/>
      <w:bCs/>
    </w:rPr>
  </w:style>
  <w:style w:type="character" w:customStyle="1" w:styleId="AklamaKonusuChar">
    <w:name w:val="Açıklama Konusu Char"/>
    <w:basedOn w:val="AklamaMetniChar"/>
    <w:link w:val="AklamaKonusu"/>
    <w:uiPriority w:val="99"/>
    <w:semiHidden/>
    <w:rsid w:val="00333509"/>
    <w:rPr>
      <w:rFonts w:ascii="Calibri" w:eastAsia="Calibri" w:hAnsi="Calibri" w:cs="Times New Roman"/>
      <w:b/>
      <w:bCs/>
      <w:sz w:val="20"/>
      <w:szCs w:val="20"/>
    </w:rPr>
  </w:style>
  <w:style w:type="table" w:styleId="TabloKlavuzu">
    <w:name w:val="Table Grid"/>
    <w:basedOn w:val="NormalTablo"/>
    <w:uiPriority w:val="59"/>
    <w:unhideWhenUsed/>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33350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2">
    <w:name w:val="Light Shading Accent 2"/>
    <w:basedOn w:val="NormalTablo"/>
    <w:uiPriority w:val="60"/>
    <w:rsid w:val="0033350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33350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3">
    <w:name w:val="Light List Accent 3"/>
    <w:basedOn w:val="NormalTablo"/>
    <w:uiPriority w:val="61"/>
    <w:rsid w:val="0033350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33350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3335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2-Vurgu11">
    <w:name w:val="Orta Gölgeleme 2 - Vurgu 11"/>
    <w:basedOn w:val="NormalTablo"/>
    <w:uiPriority w:val="64"/>
    <w:rsid w:val="003335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1-Vurgu11">
    <w:name w:val="Orta Liste 1 - Vurgu 11"/>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AkKlavuz-Vurgu3">
    <w:name w:val="Light Grid Accent 3"/>
    <w:basedOn w:val="NormalTablo"/>
    <w:uiPriority w:val="62"/>
    <w:rsid w:val="0033350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3">
    <w:name w:val="Colorful List Accent 3"/>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RenkliListe1">
    <w:name w:val="Renkli Liste1"/>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rsid w:val="00333509"/>
    <w:pPr>
      <w:autoSpaceDE w:val="0"/>
      <w:autoSpaceDN w:val="0"/>
      <w:adjustRightInd w:val="0"/>
      <w:spacing w:after="0" w:line="240" w:lineRule="auto"/>
    </w:pPr>
    <w:rPr>
      <w:rFonts w:ascii="Arial" w:hAnsi="Arial" w:cs="Arial"/>
      <w:color w:val="000000"/>
      <w:sz w:val="24"/>
      <w:szCs w:val="24"/>
    </w:rPr>
  </w:style>
  <w:style w:type="character" w:styleId="Gl">
    <w:name w:val="Strong"/>
    <w:basedOn w:val="VarsaylanParagrafYazTipi"/>
    <w:uiPriority w:val="22"/>
    <w:qFormat/>
    <w:rsid w:val="00333509"/>
    <w:rPr>
      <w:b/>
      <w:bCs/>
    </w:rPr>
  </w:style>
  <w:style w:type="paragraph" w:styleId="AralkYok">
    <w:name w:val="No Spacing"/>
    <w:uiPriority w:val="1"/>
    <w:qFormat/>
    <w:rsid w:val="00333509"/>
    <w:pPr>
      <w:spacing w:after="0" w:line="240" w:lineRule="auto"/>
    </w:pPr>
    <w:rPr>
      <w:rFonts w:ascii="Calibri" w:eastAsia="Calibri" w:hAnsi="Calibri" w:cs="Times New Roman"/>
    </w:rPr>
  </w:style>
  <w:style w:type="character" w:styleId="Vurgu">
    <w:name w:val="Emphasis"/>
    <w:basedOn w:val="VarsaylanParagrafYazTipi"/>
    <w:uiPriority w:val="20"/>
    <w:qFormat/>
    <w:rsid w:val="00333509"/>
    <w:rPr>
      <w:i/>
      <w:iCs/>
    </w:rPr>
  </w:style>
  <w:style w:type="table" w:styleId="RenkliListe">
    <w:name w:val="Colorful List"/>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Liste2-Vurgu3">
    <w:name w:val="Medium List 2 Accent 3"/>
    <w:basedOn w:val="NormalTablo"/>
    <w:uiPriority w:val="66"/>
    <w:rsid w:val="0033350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3">
    <w:name w:val="Medium Shading 1 Accent 3"/>
    <w:basedOn w:val="NormalTablo"/>
    <w:uiPriority w:val="63"/>
    <w:rsid w:val="0033350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333509"/>
  </w:style>
  <w:style w:type="table" w:customStyle="1" w:styleId="RenkliListe-Vurgu31">
    <w:name w:val="Renkli Liste - Vurgu 31"/>
    <w:basedOn w:val="NormalTablo"/>
    <w:next w:val="RenkliListe-Vurgu3"/>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enkliListe2">
    <w:name w:val="Renkli Liste2"/>
    <w:basedOn w:val="NormalTablo"/>
    <w:next w:val="RenkliListe"/>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OrtaListe2-Vurgu31">
    <w:name w:val="Orta Liste 2 - Vurgu 31"/>
    <w:basedOn w:val="NormalTablo"/>
    <w:next w:val="OrtaListe2-Vurgu3"/>
    <w:uiPriority w:val="66"/>
    <w:rsid w:val="0033350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2">
    <w:name w:val="Tablo Kılavuzu2"/>
    <w:basedOn w:val="NormalTablo"/>
    <w:next w:val="TabloKlavuzu"/>
    <w:uiPriority w:val="59"/>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1">
    <w:name w:val="Açık Kılavuz - Vurgu 31"/>
    <w:basedOn w:val="NormalTablo"/>
    <w:next w:val="AkKlavuz-Vurgu3"/>
    <w:uiPriority w:val="62"/>
    <w:rsid w:val="0033350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Glgeleme1-Vurgu31">
    <w:name w:val="Orta Gölgeleme 1 -  Vurgu 31"/>
    <w:basedOn w:val="NormalTablo"/>
    <w:next w:val="OrtaGlgeleme1-Vurgu3"/>
    <w:uiPriority w:val="63"/>
    <w:rsid w:val="0033350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element-citation">
    <w:name w:val="element-citation"/>
    <w:basedOn w:val="VarsaylanParagrafYazTipi"/>
    <w:rsid w:val="00333509"/>
  </w:style>
  <w:style w:type="table" w:customStyle="1" w:styleId="TabloKlavuzu3">
    <w:name w:val="Tablo Kılavuzu3"/>
    <w:basedOn w:val="NormalTablo"/>
    <w:next w:val="TabloKlavuzu"/>
    <w:uiPriority w:val="59"/>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333509"/>
    <w:pPr>
      <w:spacing w:after="0" w:line="240" w:lineRule="auto"/>
    </w:pPr>
    <w:rPr>
      <w:rFonts w:eastAsiaTheme="minorEastAsia"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33509"/>
    <w:pPr>
      <w:tabs>
        <w:tab w:val="center" w:pos="4536"/>
        <w:tab w:val="right" w:pos="9072"/>
      </w:tabs>
      <w:spacing w:after="0" w:line="240" w:lineRule="auto"/>
    </w:pPr>
    <w:rPr>
      <w:rFonts w:ascii="Calibri" w:eastAsia="Calibri" w:hAnsi="Calibri" w:cs="Times New Roman"/>
    </w:rPr>
  </w:style>
  <w:style w:type="character" w:customStyle="1" w:styleId="stbilgiChar">
    <w:name w:val="Üstbilgi Char"/>
    <w:basedOn w:val="VarsaylanParagrafYazTipi"/>
    <w:link w:val="stbilgi"/>
    <w:uiPriority w:val="99"/>
    <w:rsid w:val="00333509"/>
    <w:rPr>
      <w:rFonts w:ascii="Calibri" w:eastAsia="Calibri" w:hAnsi="Calibri" w:cs="Times New Roman"/>
    </w:rPr>
  </w:style>
  <w:style w:type="table" w:customStyle="1" w:styleId="TabloKlavuzu5">
    <w:name w:val="Tablo Kılavuzu5"/>
    <w:basedOn w:val="NormalTablo"/>
    <w:next w:val="TabloKlavuzu"/>
    <w:uiPriority w:val="59"/>
    <w:unhideWhenUsed/>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A733A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A733A4"/>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0DF"/>
  </w:style>
  <w:style w:type="paragraph" w:styleId="Balk1">
    <w:name w:val="heading 1"/>
    <w:basedOn w:val="Normal"/>
    <w:next w:val="Normal"/>
    <w:link w:val="Balk1Char"/>
    <w:uiPriority w:val="9"/>
    <w:qFormat/>
    <w:rsid w:val="00333509"/>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Balk2">
    <w:name w:val="heading 2"/>
    <w:basedOn w:val="Normal"/>
    <w:next w:val="Normal"/>
    <w:link w:val="Balk2Char"/>
    <w:uiPriority w:val="9"/>
    <w:unhideWhenUsed/>
    <w:qFormat/>
    <w:rsid w:val="00333509"/>
    <w:pPr>
      <w:keepNext/>
      <w:keepLines/>
      <w:spacing w:before="200" w:after="0"/>
      <w:outlineLvl w:val="1"/>
    </w:pPr>
    <w:rPr>
      <w:rFonts w:ascii="Times New Roman" w:eastAsiaTheme="majorEastAsia" w:hAnsi="Times New Roman" w:cstheme="majorBidi"/>
      <w:b/>
      <w:bCs/>
      <w:color w:val="000000" w:themeColor="text1"/>
      <w:sz w:val="24"/>
      <w:szCs w:val="26"/>
    </w:rPr>
  </w:style>
  <w:style w:type="paragraph" w:styleId="Balk3">
    <w:name w:val="heading 3"/>
    <w:basedOn w:val="Normal"/>
    <w:next w:val="Normal"/>
    <w:link w:val="Balk3Char"/>
    <w:uiPriority w:val="9"/>
    <w:unhideWhenUsed/>
    <w:qFormat/>
    <w:rsid w:val="00333509"/>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unhideWhenUsed/>
    <w:rsid w:val="00333509"/>
    <w:pPr>
      <w:tabs>
        <w:tab w:val="center" w:pos="4536"/>
        <w:tab w:val="right" w:pos="9072"/>
      </w:tabs>
      <w:spacing w:after="0" w:line="240" w:lineRule="auto"/>
    </w:pPr>
    <w:rPr>
      <w:rFonts w:ascii="Calibri" w:eastAsia="Calibri" w:hAnsi="Calibri" w:cs="Times New Roman"/>
    </w:rPr>
  </w:style>
  <w:style w:type="character" w:customStyle="1" w:styleId="AltbilgiChar">
    <w:name w:val="Altbilgi Char"/>
    <w:basedOn w:val="VarsaylanParagrafYazTipi"/>
    <w:link w:val="Altbilgi"/>
    <w:uiPriority w:val="99"/>
    <w:rsid w:val="00333509"/>
    <w:rPr>
      <w:rFonts w:ascii="Calibri" w:eastAsia="Calibri" w:hAnsi="Calibri" w:cs="Times New Roman"/>
    </w:rPr>
  </w:style>
  <w:style w:type="character" w:customStyle="1" w:styleId="Balk1Char">
    <w:name w:val="Başlık 1 Char"/>
    <w:basedOn w:val="VarsaylanParagrafYazTipi"/>
    <w:link w:val="Balk1"/>
    <w:uiPriority w:val="9"/>
    <w:rsid w:val="00333509"/>
    <w:rPr>
      <w:rFonts w:ascii="Times New Roman" w:eastAsiaTheme="majorEastAsia" w:hAnsi="Times New Roman" w:cstheme="majorBidi"/>
      <w:b/>
      <w:bCs/>
      <w:color w:val="000000" w:themeColor="text1"/>
      <w:sz w:val="28"/>
      <w:szCs w:val="28"/>
    </w:rPr>
  </w:style>
  <w:style w:type="character" w:customStyle="1" w:styleId="Balk2Char">
    <w:name w:val="Başlık 2 Char"/>
    <w:basedOn w:val="VarsaylanParagrafYazTipi"/>
    <w:link w:val="Balk2"/>
    <w:uiPriority w:val="9"/>
    <w:rsid w:val="00333509"/>
    <w:rPr>
      <w:rFonts w:ascii="Times New Roman" w:eastAsiaTheme="majorEastAsia" w:hAnsi="Times New Roman" w:cstheme="majorBidi"/>
      <w:b/>
      <w:bCs/>
      <w:color w:val="000000" w:themeColor="text1"/>
      <w:sz w:val="24"/>
      <w:szCs w:val="26"/>
    </w:rPr>
  </w:style>
  <w:style w:type="character" w:customStyle="1" w:styleId="Balk3Char">
    <w:name w:val="Başlık 3 Char"/>
    <w:basedOn w:val="VarsaylanParagrafYazTipi"/>
    <w:link w:val="Balk3"/>
    <w:uiPriority w:val="9"/>
    <w:rsid w:val="00333509"/>
    <w:rPr>
      <w:rFonts w:ascii="Times New Roman" w:eastAsiaTheme="majorEastAsia" w:hAnsi="Times New Roman" w:cstheme="majorBidi"/>
      <w:b/>
      <w:bCs/>
      <w:color w:val="000000" w:themeColor="text1"/>
      <w:sz w:val="24"/>
    </w:rPr>
  </w:style>
  <w:style w:type="numbering" w:customStyle="1" w:styleId="ListeYok1">
    <w:name w:val="Liste Yok1"/>
    <w:next w:val="ListeYok"/>
    <w:uiPriority w:val="99"/>
    <w:semiHidden/>
    <w:unhideWhenUsed/>
    <w:rsid w:val="00333509"/>
  </w:style>
  <w:style w:type="paragraph" w:styleId="TBal">
    <w:name w:val="TOC Heading"/>
    <w:basedOn w:val="Balk1"/>
    <w:next w:val="Normal"/>
    <w:uiPriority w:val="39"/>
    <w:semiHidden/>
    <w:unhideWhenUsed/>
    <w:qFormat/>
    <w:rsid w:val="00333509"/>
    <w:pPr>
      <w:outlineLvl w:val="9"/>
    </w:pPr>
    <w:rPr>
      <w:lang w:eastAsia="tr-TR"/>
    </w:rPr>
  </w:style>
  <w:style w:type="paragraph" w:styleId="T2">
    <w:name w:val="toc 2"/>
    <w:basedOn w:val="Normal"/>
    <w:next w:val="Normal"/>
    <w:autoRedefine/>
    <w:uiPriority w:val="39"/>
    <w:unhideWhenUsed/>
    <w:qFormat/>
    <w:rsid w:val="00FA3749"/>
    <w:pPr>
      <w:tabs>
        <w:tab w:val="right" w:leader="dot" w:pos="9061"/>
      </w:tabs>
      <w:spacing w:after="100"/>
    </w:pPr>
    <w:rPr>
      <w:rFonts w:ascii="Times New Roman" w:eastAsiaTheme="minorEastAsia" w:hAnsi="Times New Roman" w:cs="Times New Roman"/>
      <w:b/>
      <w:noProof/>
      <w:sz w:val="24"/>
      <w:szCs w:val="24"/>
      <w:lang w:eastAsia="tr-TR"/>
    </w:rPr>
  </w:style>
  <w:style w:type="paragraph" w:styleId="T1">
    <w:name w:val="toc 1"/>
    <w:basedOn w:val="Normal"/>
    <w:next w:val="Normal"/>
    <w:autoRedefine/>
    <w:uiPriority w:val="39"/>
    <w:unhideWhenUsed/>
    <w:qFormat/>
    <w:rsid w:val="007F0C44"/>
    <w:pPr>
      <w:tabs>
        <w:tab w:val="right" w:leader="dot" w:pos="9061"/>
      </w:tabs>
      <w:spacing w:after="0" w:line="360" w:lineRule="auto"/>
      <w:jc w:val="both"/>
    </w:pPr>
    <w:rPr>
      <w:rFonts w:eastAsiaTheme="minorEastAsia"/>
      <w:lang w:eastAsia="tr-TR"/>
    </w:rPr>
  </w:style>
  <w:style w:type="paragraph" w:styleId="T3">
    <w:name w:val="toc 3"/>
    <w:basedOn w:val="Normal"/>
    <w:next w:val="Normal"/>
    <w:autoRedefine/>
    <w:uiPriority w:val="39"/>
    <w:unhideWhenUsed/>
    <w:qFormat/>
    <w:rsid w:val="00333509"/>
    <w:pPr>
      <w:spacing w:after="100"/>
      <w:ind w:left="440"/>
    </w:pPr>
    <w:rPr>
      <w:rFonts w:eastAsiaTheme="minorEastAsia"/>
      <w:lang w:eastAsia="tr-TR"/>
    </w:rPr>
  </w:style>
  <w:style w:type="paragraph" w:styleId="BalonMetni">
    <w:name w:val="Balloon Text"/>
    <w:basedOn w:val="Normal"/>
    <w:link w:val="BalonMetniChar"/>
    <w:uiPriority w:val="99"/>
    <w:semiHidden/>
    <w:unhideWhenUsed/>
    <w:rsid w:val="00333509"/>
    <w:pPr>
      <w:spacing w:after="0" w:line="240" w:lineRule="auto"/>
    </w:pPr>
    <w:rPr>
      <w:rFonts w:ascii="Tahoma" w:eastAsia="Calibri" w:hAnsi="Tahoma" w:cs="Tahoma"/>
      <w:sz w:val="16"/>
      <w:szCs w:val="16"/>
    </w:rPr>
  </w:style>
  <w:style w:type="character" w:customStyle="1" w:styleId="BalonMetniChar">
    <w:name w:val="Balon Metni Char"/>
    <w:basedOn w:val="VarsaylanParagrafYazTipi"/>
    <w:link w:val="BalonMetni"/>
    <w:uiPriority w:val="99"/>
    <w:semiHidden/>
    <w:rsid w:val="00333509"/>
    <w:rPr>
      <w:rFonts w:ascii="Tahoma" w:eastAsia="Calibri" w:hAnsi="Tahoma" w:cs="Tahoma"/>
      <w:sz w:val="16"/>
      <w:szCs w:val="16"/>
    </w:rPr>
  </w:style>
  <w:style w:type="character" w:styleId="Kpr">
    <w:name w:val="Hyperlink"/>
    <w:basedOn w:val="VarsaylanParagrafYazTipi"/>
    <w:uiPriority w:val="99"/>
    <w:unhideWhenUsed/>
    <w:rsid w:val="00333509"/>
    <w:rPr>
      <w:color w:val="0000FF" w:themeColor="hyperlink"/>
      <w:u w:val="single"/>
    </w:rPr>
  </w:style>
  <w:style w:type="paragraph" w:styleId="ListeParagraf">
    <w:name w:val="List Paragraph"/>
    <w:basedOn w:val="Normal"/>
    <w:uiPriority w:val="34"/>
    <w:qFormat/>
    <w:rsid w:val="00333509"/>
    <w:pPr>
      <w:ind w:left="720"/>
      <w:contextualSpacing/>
    </w:pPr>
    <w:rPr>
      <w:rFonts w:ascii="Calibri" w:eastAsia="Calibri" w:hAnsi="Calibri" w:cs="Times New Roman"/>
    </w:rPr>
  </w:style>
  <w:style w:type="paragraph" w:styleId="NormalWeb">
    <w:name w:val="Normal (Web)"/>
    <w:basedOn w:val="Normal"/>
    <w:uiPriority w:val="99"/>
    <w:unhideWhenUsed/>
    <w:rsid w:val="00333509"/>
    <w:pPr>
      <w:spacing w:after="0" w:line="240" w:lineRule="auto"/>
    </w:pPr>
    <w:rPr>
      <w:rFonts w:ascii="Times New Roman" w:eastAsia="Times New Roman" w:hAnsi="Times New Roman" w:cs="Times New Roman"/>
      <w:sz w:val="18"/>
      <w:szCs w:val="18"/>
      <w:lang w:eastAsia="tr-TR"/>
    </w:rPr>
  </w:style>
  <w:style w:type="paragraph" w:styleId="HTMLncedenBiimlendirilmi">
    <w:name w:val="HTML Preformatted"/>
    <w:basedOn w:val="Normal"/>
    <w:link w:val="HTMLncedenBiimlendirilmiChar"/>
    <w:uiPriority w:val="99"/>
    <w:unhideWhenUsed/>
    <w:rsid w:val="0033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333509"/>
    <w:rPr>
      <w:rFonts w:ascii="Courier New" w:eastAsia="Times New Roman" w:hAnsi="Courier New" w:cs="Courier New"/>
      <w:sz w:val="20"/>
      <w:szCs w:val="20"/>
      <w:lang w:eastAsia="tr-TR"/>
    </w:rPr>
  </w:style>
  <w:style w:type="paragraph" w:styleId="ResimYazs">
    <w:name w:val="caption"/>
    <w:basedOn w:val="Normal"/>
    <w:next w:val="Normal"/>
    <w:uiPriority w:val="35"/>
    <w:unhideWhenUsed/>
    <w:qFormat/>
    <w:rsid w:val="00333509"/>
    <w:pPr>
      <w:spacing w:line="240" w:lineRule="auto"/>
    </w:pPr>
    <w:rPr>
      <w:rFonts w:ascii="Calibri" w:eastAsia="Calibri" w:hAnsi="Calibri" w:cs="Times New Roman"/>
      <w:b/>
      <w:bCs/>
      <w:color w:val="4F81BD" w:themeColor="accent1"/>
      <w:sz w:val="18"/>
      <w:szCs w:val="18"/>
    </w:rPr>
  </w:style>
  <w:style w:type="paragraph" w:styleId="ekillerTablosu">
    <w:name w:val="table of figures"/>
    <w:basedOn w:val="Normal"/>
    <w:next w:val="Normal"/>
    <w:uiPriority w:val="99"/>
    <w:unhideWhenUsed/>
    <w:rsid w:val="00333509"/>
    <w:pPr>
      <w:spacing w:after="0"/>
    </w:pPr>
    <w:rPr>
      <w:rFonts w:ascii="Calibri" w:eastAsia="Calibri" w:hAnsi="Calibri" w:cs="Times New Roman"/>
    </w:rPr>
  </w:style>
  <w:style w:type="character" w:styleId="AklamaBavurusu">
    <w:name w:val="annotation reference"/>
    <w:basedOn w:val="VarsaylanParagrafYazTipi"/>
    <w:uiPriority w:val="99"/>
    <w:semiHidden/>
    <w:unhideWhenUsed/>
    <w:rsid w:val="00333509"/>
    <w:rPr>
      <w:sz w:val="16"/>
      <w:szCs w:val="16"/>
    </w:rPr>
  </w:style>
  <w:style w:type="paragraph" w:styleId="AklamaMetni">
    <w:name w:val="annotation text"/>
    <w:basedOn w:val="Normal"/>
    <w:link w:val="AklamaMetniChar"/>
    <w:uiPriority w:val="99"/>
    <w:semiHidden/>
    <w:unhideWhenUsed/>
    <w:rsid w:val="00333509"/>
    <w:pPr>
      <w:spacing w:line="240" w:lineRule="auto"/>
    </w:pPr>
    <w:rPr>
      <w:rFonts w:ascii="Calibri" w:eastAsia="Calibri" w:hAnsi="Calibri" w:cs="Times New Roman"/>
      <w:sz w:val="20"/>
      <w:szCs w:val="20"/>
    </w:rPr>
  </w:style>
  <w:style w:type="character" w:customStyle="1" w:styleId="AklamaMetniChar">
    <w:name w:val="Açıklama Metni Char"/>
    <w:basedOn w:val="VarsaylanParagrafYazTipi"/>
    <w:link w:val="AklamaMetni"/>
    <w:uiPriority w:val="99"/>
    <w:semiHidden/>
    <w:rsid w:val="00333509"/>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333509"/>
    <w:rPr>
      <w:b/>
      <w:bCs/>
    </w:rPr>
  </w:style>
  <w:style w:type="character" w:customStyle="1" w:styleId="AklamaKonusuChar">
    <w:name w:val="Açıklama Konusu Char"/>
    <w:basedOn w:val="AklamaMetniChar"/>
    <w:link w:val="AklamaKonusu"/>
    <w:uiPriority w:val="99"/>
    <w:semiHidden/>
    <w:rsid w:val="00333509"/>
    <w:rPr>
      <w:rFonts w:ascii="Calibri" w:eastAsia="Calibri" w:hAnsi="Calibri" w:cs="Times New Roman"/>
      <w:b/>
      <w:bCs/>
      <w:sz w:val="20"/>
      <w:szCs w:val="20"/>
    </w:rPr>
  </w:style>
  <w:style w:type="table" w:styleId="TabloKlavuzu">
    <w:name w:val="Table Grid"/>
    <w:basedOn w:val="NormalTablo"/>
    <w:uiPriority w:val="59"/>
    <w:unhideWhenUsed/>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3">
    <w:name w:val="Light Shading Accent 3"/>
    <w:basedOn w:val="NormalTablo"/>
    <w:uiPriority w:val="60"/>
    <w:rsid w:val="0033350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2">
    <w:name w:val="Light Shading Accent 2"/>
    <w:basedOn w:val="NormalTablo"/>
    <w:uiPriority w:val="60"/>
    <w:rsid w:val="0033350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5">
    <w:name w:val="Light Shading Accent 5"/>
    <w:basedOn w:val="NormalTablo"/>
    <w:uiPriority w:val="60"/>
    <w:rsid w:val="0033350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AkListe-Vurgu3">
    <w:name w:val="Light List Accent 3"/>
    <w:basedOn w:val="NormalTablo"/>
    <w:uiPriority w:val="61"/>
    <w:rsid w:val="0033350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AkListe-Vurgu2">
    <w:name w:val="Light List Accent 2"/>
    <w:basedOn w:val="NormalTablo"/>
    <w:uiPriority w:val="61"/>
    <w:rsid w:val="0033350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Liste-Vurgu11">
    <w:name w:val="Açık Liste - Vurgu 11"/>
    <w:basedOn w:val="NormalTablo"/>
    <w:uiPriority w:val="61"/>
    <w:rsid w:val="0033350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taGlgeleme2-Vurgu11">
    <w:name w:val="Orta Gölgeleme 2 - Vurgu 11"/>
    <w:basedOn w:val="NormalTablo"/>
    <w:uiPriority w:val="64"/>
    <w:rsid w:val="0033350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e1-Vurgu11">
    <w:name w:val="Orta Liste 1 - Vurgu 11"/>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Liste1-Vurgu2">
    <w:name w:val="Medium List 1 Accent 2"/>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Liste1-Vurgu3">
    <w:name w:val="Medium List 1 Accent 3"/>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OrtaListe1-Vurgu4">
    <w:name w:val="Medium List 1 Accent 4"/>
    <w:basedOn w:val="NormalTablo"/>
    <w:uiPriority w:val="65"/>
    <w:rsid w:val="00333509"/>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AkKlavuz-Vurgu3">
    <w:name w:val="Light Grid Accent 3"/>
    <w:basedOn w:val="NormalTablo"/>
    <w:uiPriority w:val="62"/>
    <w:rsid w:val="0033350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RenkliListe-Vurgu3">
    <w:name w:val="Colorful List Accent 3"/>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RenkliListe-Vurgu4">
    <w:name w:val="Colorful List Accent 4"/>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RenkliListe-Vurgu5">
    <w:name w:val="Colorful List Accent 5"/>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RenkliListe1">
    <w:name w:val="Renkli Liste1"/>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Default">
    <w:name w:val="Default"/>
    <w:rsid w:val="00333509"/>
    <w:pPr>
      <w:autoSpaceDE w:val="0"/>
      <w:autoSpaceDN w:val="0"/>
      <w:adjustRightInd w:val="0"/>
      <w:spacing w:after="0" w:line="240" w:lineRule="auto"/>
    </w:pPr>
    <w:rPr>
      <w:rFonts w:ascii="Arial" w:hAnsi="Arial" w:cs="Arial"/>
      <w:color w:val="000000"/>
      <w:sz w:val="24"/>
      <w:szCs w:val="24"/>
    </w:rPr>
  </w:style>
  <w:style w:type="character" w:styleId="Gl">
    <w:name w:val="Strong"/>
    <w:basedOn w:val="VarsaylanParagrafYazTipi"/>
    <w:uiPriority w:val="22"/>
    <w:qFormat/>
    <w:rsid w:val="00333509"/>
    <w:rPr>
      <w:b/>
      <w:bCs/>
    </w:rPr>
  </w:style>
  <w:style w:type="paragraph" w:styleId="AralkYok">
    <w:name w:val="No Spacing"/>
    <w:uiPriority w:val="1"/>
    <w:qFormat/>
    <w:rsid w:val="00333509"/>
    <w:pPr>
      <w:spacing w:after="0" w:line="240" w:lineRule="auto"/>
    </w:pPr>
    <w:rPr>
      <w:rFonts w:ascii="Calibri" w:eastAsia="Calibri" w:hAnsi="Calibri" w:cs="Times New Roman"/>
    </w:rPr>
  </w:style>
  <w:style w:type="character" w:styleId="Vurgu">
    <w:name w:val="Emphasis"/>
    <w:basedOn w:val="VarsaylanParagrafYazTipi"/>
    <w:uiPriority w:val="20"/>
    <w:qFormat/>
    <w:rsid w:val="00333509"/>
    <w:rPr>
      <w:i/>
      <w:iCs/>
    </w:rPr>
  </w:style>
  <w:style w:type="table" w:styleId="RenkliListe">
    <w:name w:val="Colorful List"/>
    <w:basedOn w:val="NormalTablo"/>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rtaListe2-Vurgu3">
    <w:name w:val="Medium List 2 Accent 3"/>
    <w:basedOn w:val="NormalTablo"/>
    <w:uiPriority w:val="66"/>
    <w:rsid w:val="0033350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3">
    <w:name w:val="Medium Shading 1 Accent 3"/>
    <w:basedOn w:val="NormalTablo"/>
    <w:uiPriority w:val="63"/>
    <w:rsid w:val="0033350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333509"/>
  </w:style>
  <w:style w:type="table" w:customStyle="1" w:styleId="RenkliListe-Vurgu31">
    <w:name w:val="Renkli Liste - Vurgu 31"/>
    <w:basedOn w:val="NormalTablo"/>
    <w:next w:val="RenkliListe-Vurgu3"/>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RenkliListe2">
    <w:name w:val="Renkli Liste2"/>
    <w:basedOn w:val="NormalTablo"/>
    <w:next w:val="RenkliListe"/>
    <w:uiPriority w:val="72"/>
    <w:rsid w:val="003335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OrtaListe2-Vurgu31">
    <w:name w:val="Orta Liste 2 - Vurgu 31"/>
    <w:basedOn w:val="NormalTablo"/>
    <w:next w:val="OrtaListe2-Vurgu3"/>
    <w:uiPriority w:val="66"/>
    <w:rsid w:val="0033350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oKlavuzu2">
    <w:name w:val="Tablo Kılavuzu2"/>
    <w:basedOn w:val="NormalTablo"/>
    <w:next w:val="TabloKlavuzu"/>
    <w:uiPriority w:val="59"/>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Klavuz-Vurgu31">
    <w:name w:val="Açık Kılavuz - Vurgu 31"/>
    <w:basedOn w:val="NormalTablo"/>
    <w:next w:val="AkKlavuz-Vurgu3"/>
    <w:uiPriority w:val="62"/>
    <w:rsid w:val="0033350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OrtaGlgeleme1-Vurgu31">
    <w:name w:val="Orta Gölgeleme 1 -  Vurgu 31"/>
    <w:basedOn w:val="NormalTablo"/>
    <w:next w:val="OrtaGlgeleme1-Vurgu3"/>
    <w:uiPriority w:val="63"/>
    <w:rsid w:val="0033350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element-citation">
    <w:name w:val="element-citation"/>
    <w:basedOn w:val="VarsaylanParagrafYazTipi"/>
    <w:rsid w:val="00333509"/>
  </w:style>
  <w:style w:type="table" w:customStyle="1" w:styleId="TabloKlavuzu3">
    <w:name w:val="Tablo Kılavuzu3"/>
    <w:basedOn w:val="NormalTablo"/>
    <w:next w:val="TabloKlavuzu"/>
    <w:uiPriority w:val="59"/>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333509"/>
    <w:pPr>
      <w:spacing w:after="0" w:line="240" w:lineRule="auto"/>
    </w:pPr>
    <w:rPr>
      <w:rFonts w:eastAsiaTheme="minorEastAsia" w:cs="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bilgi">
    <w:name w:val="header"/>
    <w:basedOn w:val="Normal"/>
    <w:link w:val="stbilgiChar"/>
    <w:uiPriority w:val="99"/>
    <w:unhideWhenUsed/>
    <w:rsid w:val="00333509"/>
    <w:pPr>
      <w:tabs>
        <w:tab w:val="center" w:pos="4536"/>
        <w:tab w:val="right" w:pos="9072"/>
      </w:tabs>
      <w:spacing w:after="0" w:line="240" w:lineRule="auto"/>
    </w:pPr>
    <w:rPr>
      <w:rFonts w:ascii="Calibri" w:eastAsia="Calibri" w:hAnsi="Calibri" w:cs="Times New Roman"/>
    </w:rPr>
  </w:style>
  <w:style w:type="character" w:customStyle="1" w:styleId="stbilgiChar">
    <w:name w:val="Üstbilgi Char"/>
    <w:basedOn w:val="VarsaylanParagrafYazTipi"/>
    <w:link w:val="stbilgi"/>
    <w:uiPriority w:val="99"/>
    <w:rsid w:val="00333509"/>
    <w:rPr>
      <w:rFonts w:ascii="Calibri" w:eastAsia="Calibri" w:hAnsi="Calibri" w:cs="Times New Roman"/>
    </w:rPr>
  </w:style>
  <w:style w:type="table" w:customStyle="1" w:styleId="TabloKlavuzu5">
    <w:name w:val="Tablo Kılavuzu5"/>
    <w:basedOn w:val="NormalTablo"/>
    <w:next w:val="TabloKlavuzu"/>
    <w:uiPriority w:val="59"/>
    <w:unhideWhenUsed/>
    <w:rsid w:val="003335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A733A4"/>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uiPriority w:val="1"/>
    <w:rsid w:val="00A733A4"/>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418">
      <w:bodyDiv w:val="1"/>
      <w:marLeft w:val="0"/>
      <w:marRight w:val="0"/>
      <w:marTop w:val="0"/>
      <w:marBottom w:val="0"/>
      <w:divBdr>
        <w:top w:val="none" w:sz="0" w:space="0" w:color="auto"/>
        <w:left w:val="none" w:sz="0" w:space="0" w:color="auto"/>
        <w:bottom w:val="none" w:sz="0" w:space="0" w:color="auto"/>
        <w:right w:val="none" w:sz="0" w:space="0" w:color="auto"/>
      </w:divBdr>
    </w:div>
    <w:div w:id="63187566">
      <w:bodyDiv w:val="1"/>
      <w:marLeft w:val="0"/>
      <w:marRight w:val="0"/>
      <w:marTop w:val="0"/>
      <w:marBottom w:val="0"/>
      <w:divBdr>
        <w:top w:val="none" w:sz="0" w:space="0" w:color="auto"/>
        <w:left w:val="none" w:sz="0" w:space="0" w:color="auto"/>
        <w:bottom w:val="none" w:sz="0" w:space="0" w:color="auto"/>
        <w:right w:val="none" w:sz="0" w:space="0" w:color="auto"/>
      </w:divBdr>
    </w:div>
    <w:div w:id="133528067">
      <w:bodyDiv w:val="1"/>
      <w:marLeft w:val="0"/>
      <w:marRight w:val="0"/>
      <w:marTop w:val="0"/>
      <w:marBottom w:val="0"/>
      <w:divBdr>
        <w:top w:val="none" w:sz="0" w:space="0" w:color="auto"/>
        <w:left w:val="none" w:sz="0" w:space="0" w:color="auto"/>
        <w:bottom w:val="none" w:sz="0" w:space="0" w:color="auto"/>
        <w:right w:val="none" w:sz="0" w:space="0" w:color="auto"/>
      </w:divBdr>
    </w:div>
    <w:div w:id="233660233">
      <w:bodyDiv w:val="1"/>
      <w:marLeft w:val="0"/>
      <w:marRight w:val="0"/>
      <w:marTop w:val="0"/>
      <w:marBottom w:val="0"/>
      <w:divBdr>
        <w:top w:val="none" w:sz="0" w:space="0" w:color="auto"/>
        <w:left w:val="none" w:sz="0" w:space="0" w:color="auto"/>
        <w:bottom w:val="none" w:sz="0" w:space="0" w:color="auto"/>
        <w:right w:val="none" w:sz="0" w:space="0" w:color="auto"/>
      </w:divBdr>
    </w:div>
    <w:div w:id="290937871">
      <w:bodyDiv w:val="1"/>
      <w:marLeft w:val="0"/>
      <w:marRight w:val="0"/>
      <w:marTop w:val="0"/>
      <w:marBottom w:val="0"/>
      <w:divBdr>
        <w:top w:val="none" w:sz="0" w:space="0" w:color="auto"/>
        <w:left w:val="none" w:sz="0" w:space="0" w:color="auto"/>
        <w:bottom w:val="none" w:sz="0" w:space="0" w:color="auto"/>
        <w:right w:val="none" w:sz="0" w:space="0" w:color="auto"/>
      </w:divBdr>
    </w:div>
    <w:div w:id="349374556">
      <w:bodyDiv w:val="1"/>
      <w:marLeft w:val="0"/>
      <w:marRight w:val="0"/>
      <w:marTop w:val="0"/>
      <w:marBottom w:val="0"/>
      <w:divBdr>
        <w:top w:val="none" w:sz="0" w:space="0" w:color="auto"/>
        <w:left w:val="none" w:sz="0" w:space="0" w:color="auto"/>
        <w:bottom w:val="none" w:sz="0" w:space="0" w:color="auto"/>
        <w:right w:val="none" w:sz="0" w:space="0" w:color="auto"/>
      </w:divBdr>
    </w:div>
    <w:div w:id="378894294">
      <w:bodyDiv w:val="1"/>
      <w:marLeft w:val="0"/>
      <w:marRight w:val="0"/>
      <w:marTop w:val="0"/>
      <w:marBottom w:val="0"/>
      <w:divBdr>
        <w:top w:val="none" w:sz="0" w:space="0" w:color="auto"/>
        <w:left w:val="none" w:sz="0" w:space="0" w:color="auto"/>
        <w:bottom w:val="none" w:sz="0" w:space="0" w:color="auto"/>
        <w:right w:val="none" w:sz="0" w:space="0" w:color="auto"/>
      </w:divBdr>
      <w:divsChild>
        <w:div w:id="2121760220">
          <w:marLeft w:val="0"/>
          <w:marRight w:val="0"/>
          <w:marTop w:val="0"/>
          <w:marBottom w:val="0"/>
          <w:divBdr>
            <w:top w:val="none" w:sz="0" w:space="0" w:color="auto"/>
            <w:left w:val="none" w:sz="0" w:space="0" w:color="auto"/>
            <w:bottom w:val="none" w:sz="0" w:space="0" w:color="auto"/>
            <w:right w:val="none" w:sz="0" w:space="0" w:color="auto"/>
          </w:divBdr>
          <w:divsChild>
            <w:div w:id="1131247281">
              <w:marLeft w:val="0"/>
              <w:marRight w:val="0"/>
              <w:marTop w:val="0"/>
              <w:marBottom w:val="0"/>
              <w:divBdr>
                <w:top w:val="none" w:sz="0" w:space="0" w:color="auto"/>
                <w:left w:val="none" w:sz="0" w:space="0" w:color="auto"/>
                <w:bottom w:val="none" w:sz="0" w:space="0" w:color="auto"/>
                <w:right w:val="none" w:sz="0" w:space="0" w:color="auto"/>
              </w:divBdr>
              <w:divsChild>
                <w:div w:id="1661619227">
                  <w:marLeft w:val="-240"/>
                  <w:marRight w:val="-240"/>
                  <w:marTop w:val="0"/>
                  <w:marBottom w:val="0"/>
                  <w:divBdr>
                    <w:top w:val="none" w:sz="0" w:space="0" w:color="auto"/>
                    <w:left w:val="none" w:sz="0" w:space="0" w:color="auto"/>
                    <w:bottom w:val="none" w:sz="0" w:space="0" w:color="auto"/>
                    <w:right w:val="none" w:sz="0" w:space="0" w:color="auto"/>
                  </w:divBdr>
                  <w:divsChild>
                    <w:div w:id="96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628658">
      <w:bodyDiv w:val="1"/>
      <w:marLeft w:val="0"/>
      <w:marRight w:val="0"/>
      <w:marTop w:val="0"/>
      <w:marBottom w:val="0"/>
      <w:divBdr>
        <w:top w:val="none" w:sz="0" w:space="0" w:color="auto"/>
        <w:left w:val="none" w:sz="0" w:space="0" w:color="auto"/>
        <w:bottom w:val="none" w:sz="0" w:space="0" w:color="auto"/>
        <w:right w:val="none" w:sz="0" w:space="0" w:color="auto"/>
      </w:divBdr>
    </w:div>
    <w:div w:id="400903976">
      <w:bodyDiv w:val="1"/>
      <w:marLeft w:val="0"/>
      <w:marRight w:val="0"/>
      <w:marTop w:val="0"/>
      <w:marBottom w:val="0"/>
      <w:divBdr>
        <w:top w:val="none" w:sz="0" w:space="0" w:color="auto"/>
        <w:left w:val="none" w:sz="0" w:space="0" w:color="auto"/>
        <w:bottom w:val="none" w:sz="0" w:space="0" w:color="auto"/>
        <w:right w:val="none" w:sz="0" w:space="0" w:color="auto"/>
      </w:divBdr>
      <w:divsChild>
        <w:div w:id="2103260147">
          <w:marLeft w:val="0"/>
          <w:marRight w:val="0"/>
          <w:marTop w:val="0"/>
          <w:marBottom w:val="0"/>
          <w:divBdr>
            <w:top w:val="none" w:sz="0" w:space="0" w:color="auto"/>
            <w:left w:val="none" w:sz="0" w:space="0" w:color="auto"/>
            <w:bottom w:val="none" w:sz="0" w:space="0" w:color="auto"/>
            <w:right w:val="none" w:sz="0" w:space="0" w:color="auto"/>
          </w:divBdr>
          <w:divsChild>
            <w:div w:id="1506479672">
              <w:marLeft w:val="0"/>
              <w:marRight w:val="0"/>
              <w:marTop w:val="0"/>
              <w:marBottom w:val="0"/>
              <w:divBdr>
                <w:top w:val="none" w:sz="0" w:space="0" w:color="auto"/>
                <w:left w:val="none" w:sz="0" w:space="0" w:color="auto"/>
                <w:bottom w:val="none" w:sz="0" w:space="0" w:color="auto"/>
                <w:right w:val="none" w:sz="0" w:space="0" w:color="auto"/>
              </w:divBdr>
              <w:divsChild>
                <w:div w:id="66852497">
                  <w:marLeft w:val="-240"/>
                  <w:marRight w:val="-240"/>
                  <w:marTop w:val="0"/>
                  <w:marBottom w:val="0"/>
                  <w:divBdr>
                    <w:top w:val="none" w:sz="0" w:space="0" w:color="auto"/>
                    <w:left w:val="none" w:sz="0" w:space="0" w:color="auto"/>
                    <w:bottom w:val="none" w:sz="0" w:space="0" w:color="auto"/>
                    <w:right w:val="none" w:sz="0" w:space="0" w:color="auto"/>
                  </w:divBdr>
                  <w:divsChild>
                    <w:div w:id="5313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004474">
      <w:bodyDiv w:val="1"/>
      <w:marLeft w:val="0"/>
      <w:marRight w:val="0"/>
      <w:marTop w:val="0"/>
      <w:marBottom w:val="0"/>
      <w:divBdr>
        <w:top w:val="none" w:sz="0" w:space="0" w:color="auto"/>
        <w:left w:val="none" w:sz="0" w:space="0" w:color="auto"/>
        <w:bottom w:val="none" w:sz="0" w:space="0" w:color="auto"/>
        <w:right w:val="none" w:sz="0" w:space="0" w:color="auto"/>
      </w:divBdr>
    </w:div>
    <w:div w:id="434398580">
      <w:bodyDiv w:val="1"/>
      <w:marLeft w:val="0"/>
      <w:marRight w:val="0"/>
      <w:marTop w:val="0"/>
      <w:marBottom w:val="0"/>
      <w:divBdr>
        <w:top w:val="none" w:sz="0" w:space="0" w:color="auto"/>
        <w:left w:val="none" w:sz="0" w:space="0" w:color="auto"/>
        <w:bottom w:val="none" w:sz="0" w:space="0" w:color="auto"/>
        <w:right w:val="none" w:sz="0" w:space="0" w:color="auto"/>
      </w:divBdr>
    </w:div>
    <w:div w:id="462387273">
      <w:bodyDiv w:val="1"/>
      <w:marLeft w:val="0"/>
      <w:marRight w:val="0"/>
      <w:marTop w:val="0"/>
      <w:marBottom w:val="0"/>
      <w:divBdr>
        <w:top w:val="none" w:sz="0" w:space="0" w:color="auto"/>
        <w:left w:val="none" w:sz="0" w:space="0" w:color="auto"/>
        <w:bottom w:val="none" w:sz="0" w:space="0" w:color="auto"/>
        <w:right w:val="none" w:sz="0" w:space="0" w:color="auto"/>
      </w:divBdr>
    </w:div>
    <w:div w:id="648633771">
      <w:bodyDiv w:val="1"/>
      <w:marLeft w:val="0"/>
      <w:marRight w:val="0"/>
      <w:marTop w:val="0"/>
      <w:marBottom w:val="0"/>
      <w:divBdr>
        <w:top w:val="none" w:sz="0" w:space="0" w:color="auto"/>
        <w:left w:val="none" w:sz="0" w:space="0" w:color="auto"/>
        <w:bottom w:val="none" w:sz="0" w:space="0" w:color="auto"/>
        <w:right w:val="none" w:sz="0" w:space="0" w:color="auto"/>
      </w:divBdr>
    </w:div>
    <w:div w:id="718357443">
      <w:bodyDiv w:val="1"/>
      <w:marLeft w:val="0"/>
      <w:marRight w:val="0"/>
      <w:marTop w:val="0"/>
      <w:marBottom w:val="0"/>
      <w:divBdr>
        <w:top w:val="none" w:sz="0" w:space="0" w:color="auto"/>
        <w:left w:val="none" w:sz="0" w:space="0" w:color="auto"/>
        <w:bottom w:val="none" w:sz="0" w:space="0" w:color="auto"/>
        <w:right w:val="none" w:sz="0" w:space="0" w:color="auto"/>
      </w:divBdr>
    </w:div>
    <w:div w:id="818811019">
      <w:bodyDiv w:val="1"/>
      <w:marLeft w:val="0"/>
      <w:marRight w:val="0"/>
      <w:marTop w:val="0"/>
      <w:marBottom w:val="0"/>
      <w:divBdr>
        <w:top w:val="none" w:sz="0" w:space="0" w:color="auto"/>
        <w:left w:val="none" w:sz="0" w:space="0" w:color="auto"/>
        <w:bottom w:val="none" w:sz="0" w:space="0" w:color="auto"/>
        <w:right w:val="none" w:sz="0" w:space="0" w:color="auto"/>
      </w:divBdr>
    </w:div>
    <w:div w:id="872886691">
      <w:bodyDiv w:val="1"/>
      <w:marLeft w:val="0"/>
      <w:marRight w:val="0"/>
      <w:marTop w:val="0"/>
      <w:marBottom w:val="0"/>
      <w:divBdr>
        <w:top w:val="none" w:sz="0" w:space="0" w:color="auto"/>
        <w:left w:val="none" w:sz="0" w:space="0" w:color="auto"/>
        <w:bottom w:val="none" w:sz="0" w:space="0" w:color="auto"/>
        <w:right w:val="none" w:sz="0" w:space="0" w:color="auto"/>
      </w:divBdr>
    </w:div>
    <w:div w:id="982810289">
      <w:bodyDiv w:val="1"/>
      <w:marLeft w:val="0"/>
      <w:marRight w:val="0"/>
      <w:marTop w:val="0"/>
      <w:marBottom w:val="0"/>
      <w:divBdr>
        <w:top w:val="none" w:sz="0" w:space="0" w:color="auto"/>
        <w:left w:val="none" w:sz="0" w:space="0" w:color="auto"/>
        <w:bottom w:val="none" w:sz="0" w:space="0" w:color="auto"/>
        <w:right w:val="none" w:sz="0" w:space="0" w:color="auto"/>
      </w:divBdr>
    </w:div>
    <w:div w:id="1032732852">
      <w:bodyDiv w:val="1"/>
      <w:marLeft w:val="0"/>
      <w:marRight w:val="0"/>
      <w:marTop w:val="0"/>
      <w:marBottom w:val="0"/>
      <w:divBdr>
        <w:top w:val="none" w:sz="0" w:space="0" w:color="auto"/>
        <w:left w:val="none" w:sz="0" w:space="0" w:color="auto"/>
        <w:bottom w:val="none" w:sz="0" w:space="0" w:color="auto"/>
        <w:right w:val="none" w:sz="0" w:space="0" w:color="auto"/>
      </w:divBdr>
    </w:div>
    <w:div w:id="1046374268">
      <w:bodyDiv w:val="1"/>
      <w:marLeft w:val="0"/>
      <w:marRight w:val="0"/>
      <w:marTop w:val="0"/>
      <w:marBottom w:val="0"/>
      <w:divBdr>
        <w:top w:val="none" w:sz="0" w:space="0" w:color="auto"/>
        <w:left w:val="none" w:sz="0" w:space="0" w:color="auto"/>
        <w:bottom w:val="none" w:sz="0" w:space="0" w:color="auto"/>
        <w:right w:val="none" w:sz="0" w:space="0" w:color="auto"/>
      </w:divBdr>
    </w:div>
    <w:div w:id="1083143810">
      <w:bodyDiv w:val="1"/>
      <w:marLeft w:val="0"/>
      <w:marRight w:val="0"/>
      <w:marTop w:val="0"/>
      <w:marBottom w:val="0"/>
      <w:divBdr>
        <w:top w:val="none" w:sz="0" w:space="0" w:color="auto"/>
        <w:left w:val="none" w:sz="0" w:space="0" w:color="auto"/>
        <w:bottom w:val="none" w:sz="0" w:space="0" w:color="auto"/>
        <w:right w:val="none" w:sz="0" w:space="0" w:color="auto"/>
      </w:divBdr>
    </w:div>
    <w:div w:id="1234048299">
      <w:bodyDiv w:val="1"/>
      <w:marLeft w:val="0"/>
      <w:marRight w:val="0"/>
      <w:marTop w:val="0"/>
      <w:marBottom w:val="0"/>
      <w:divBdr>
        <w:top w:val="none" w:sz="0" w:space="0" w:color="auto"/>
        <w:left w:val="none" w:sz="0" w:space="0" w:color="auto"/>
        <w:bottom w:val="none" w:sz="0" w:space="0" w:color="auto"/>
        <w:right w:val="none" w:sz="0" w:space="0" w:color="auto"/>
      </w:divBdr>
    </w:div>
    <w:div w:id="1246502157">
      <w:bodyDiv w:val="1"/>
      <w:marLeft w:val="0"/>
      <w:marRight w:val="0"/>
      <w:marTop w:val="0"/>
      <w:marBottom w:val="0"/>
      <w:divBdr>
        <w:top w:val="none" w:sz="0" w:space="0" w:color="auto"/>
        <w:left w:val="none" w:sz="0" w:space="0" w:color="auto"/>
        <w:bottom w:val="none" w:sz="0" w:space="0" w:color="auto"/>
        <w:right w:val="none" w:sz="0" w:space="0" w:color="auto"/>
      </w:divBdr>
    </w:div>
    <w:div w:id="1274245304">
      <w:bodyDiv w:val="1"/>
      <w:marLeft w:val="0"/>
      <w:marRight w:val="0"/>
      <w:marTop w:val="0"/>
      <w:marBottom w:val="0"/>
      <w:divBdr>
        <w:top w:val="none" w:sz="0" w:space="0" w:color="auto"/>
        <w:left w:val="none" w:sz="0" w:space="0" w:color="auto"/>
        <w:bottom w:val="none" w:sz="0" w:space="0" w:color="auto"/>
        <w:right w:val="none" w:sz="0" w:space="0" w:color="auto"/>
      </w:divBdr>
    </w:div>
    <w:div w:id="1301496373">
      <w:bodyDiv w:val="1"/>
      <w:marLeft w:val="0"/>
      <w:marRight w:val="0"/>
      <w:marTop w:val="0"/>
      <w:marBottom w:val="0"/>
      <w:divBdr>
        <w:top w:val="none" w:sz="0" w:space="0" w:color="auto"/>
        <w:left w:val="none" w:sz="0" w:space="0" w:color="auto"/>
        <w:bottom w:val="none" w:sz="0" w:space="0" w:color="auto"/>
        <w:right w:val="none" w:sz="0" w:space="0" w:color="auto"/>
      </w:divBdr>
    </w:div>
    <w:div w:id="1325089437">
      <w:bodyDiv w:val="1"/>
      <w:marLeft w:val="0"/>
      <w:marRight w:val="0"/>
      <w:marTop w:val="0"/>
      <w:marBottom w:val="0"/>
      <w:divBdr>
        <w:top w:val="none" w:sz="0" w:space="0" w:color="auto"/>
        <w:left w:val="none" w:sz="0" w:space="0" w:color="auto"/>
        <w:bottom w:val="none" w:sz="0" w:space="0" w:color="auto"/>
        <w:right w:val="none" w:sz="0" w:space="0" w:color="auto"/>
      </w:divBdr>
    </w:div>
    <w:div w:id="1516534902">
      <w:bodyDiv w:val="1"/>
      <w:marLeft w:val="0"/>
      <w:marRight w:val="0"/>
      <w:marTop w:val="0"/>
      <w:marBottom w:val="0"/>
      <w:divBdr>
        <w:top w:val="none" w:sz="0" w:space="0" w:color="auto"/>
        <w:left w:val="none" w:sz="0" w:space="0" w:color="auto"/>
        <w:bottom w:val="none" w:sz="0" w:space="0" w:color="auto"/>
        <w:right w:val="none" w:sz="0" w:space="0" w:color="auto"/>
      </w:divBdr>
    </w:div>
    <w:div w:id="1627736967">
      <w:bodyDiv w:val="1"/>
      <w:marLeft w:val="0"/>
      <w:marRight w:val="0"/>
      <w:marTop w:val="0"/>
      <w:marBottom w:val="0"/>
      <w:divBdr>
        <w:top w:val="none" w:sz="0" w:space="0" w:color="auto"/>
        <w:left w:val="none" w:sz="0" w:space="0" w:color="auto"/>
        <w:bottom w:val="none" w:sz="0" w:space="0" w:color="auto"/>
        <w:right w:val="none" w:sz="0" w:space="0" w:color="auto"/>
      </w:divBdr>
    </w:div>
    <w:div w:id="1657764466">
      <w:bodyDiv w:val="1"/>
      <w:marLeft w:val="0"/>
      <w:marRight w:val="0"/>
      <w:marTop w:val="0"/>
      <w:marBottom w:val="0"/>
      <w:divBdr>
        <w:top w:val="none" w:sz="0" w:space="0" w:color="auto"/>
        <w:left w:val="none" w:sz="0" w:space="0" w:color="auto"/>
        <w:bottom w:val="none" w:sz="0" w:space="0" w:color="auto"/>
        <w:right w:val="none" w:sz="0" w:space="0" w:color="auto"/>
      </w:divBdr>
    </w:div>
    <w:div w:id="1663240139">
      <w:bodyDiv w:val="1"/>
      <w:marLeft w:val="0"/>
      <w:marRight w:val="0"/>
      <w:marTop w:val="0"/>
      <w:marBottom w:val="0"/>
      <w:divBdr>
        <w:top w:val="none" w:sz="0" w:space="0" w:color="auto"/>
        <w:left w:val="none" w:sz="0" w:space="0" w:color="auto"/>
        <w:bottom w:val="none" w:sz="0" w:space="0" w:color="auto"/>
        <w:right w:val="none" w:sz="0" w:space="0" w:color="auto"/>
      </w:divBdr>
    </w:div>
    <w:div w:id="1727407706">
      <w:bodyDiv w:val="1"/>
      <w:marLeft w:val="0"/>
      <w:marRight w:val="0"/>
      <w:marTop w:val="0"/>
      <w:marBottom w:val="0"/>
      <w:divBdr>
        <w:top w:val="none" w:sz="0" w:space="0" w:color="auto"/>
        <w:left w:val="none" w:sz="0" w:space="0" w:color="auto"/>
        <w:bottom w:val="none" w:sz="0" w:space="0" w:color="auto"/>
        <w:right w:val="none" w:sz="0" w:space="0" w:color="auto"/>
      </w:divBdr>
    </w:div>
    <w:div w:id="1740901755">
      <w:bodyDiv w:val="1"/>
      <w:marLeft w:val="0"/>
      <w:marRight w:val="0"/>
      <w:marTop w:val="0"/>
      <w:marBottom w:val="0"/>
      <w:divBdr>
        <w:top w:val="none" w:sz="0" w:space="0" w:color="auto"/>
        <w:left w:val="none" w:sz="0" w:space="0" w:color="auto"/>
        <w:bottom w:val="none" w:sz="0" w:space="0" w:color="auto"/>
        <w:right w:val="none" w:sz="0" w:space="0" w:color="auto"/>
      </w:divBdr>
    </w:div>
    <w:div w:id="1787194878">
      <w:bodyDiv w:val="1"/>
      <w:marLeft w:val="0"/>
      <w:marRight w:val="0"/>
      <w:marTop w:val="0"/>
      <w:marBottom w:val="0"/>
      <w:divBdr>
        <w:top w:val="none" w:sz="0" w:space="0" w:color="auto"/>
        <w:left w:val="none" w:sz="0" w:space="0" w:color="auto"/>
        <w:bottom w:val="none" w:sz="0" w:space="0" w:color="auto"/>
        <w:right w:val="none" w:sz="0" w:space="0" w:color="auto"/>
      </w:divBdr>
    </w:div>
    <w:div w:id="1813214749">
      <w:bodyDiv w:val="1"/>
      <w:marLeft w:val="0"/>
      <w:marRight w:val="0"/>
      <w:marTop w:val="0"/>
      <w:marBottom w:val="0"/>
      <w:divBdr>
        <w:top w:val="none" w:sz="0" w:space="0" w:color="auto"/>
        <w:left w:val="none" w:sz="0" w:space="0" w:color="auto"/>
        <w:bottom w:val="none" w:sz="0" w:space="0" w:color="auto"/>
        <w:right w:val="none" w:sz="0" w:space="0" w:color="auto"/>
      </w:divBdr>
    </w:div>
    <w:div w:id="1869220108">
      <w:bodyDiv w:val="1"/>
      <w:marLeft w:val="0"/>
      <w:marRight w:val="0"/>
      <w:marTop w:val="0"/>
      <w:marBottom w:val="0"/>
      <w:divBdr>
        <w:top w:val="none" w:sz="0" w:space="0" w:color="auto"/>
        <w:left w:val="none" w:sz="0" w:space="0" w:color="auto"/>
        <w:bottom w:val="none" w:sz="0" w:space="0" w:color="auto"/>
        <w:right w:val="none" w:sz="0" w:space="0" w:color="auto"/>
      </w:divBdr>
    </w:div>
    <w:div w:id="1911386683">
      <w:bodyDiv w:val="1"/>
      <w:marLeft w:val="0"/>
      <w:marRight w:val="0"/>
      <w:marTop w:val="0"/>
      <w:marBottom w:val="0"/>
      <w:divBdr>
        <w:top w:val="none" w:sz="0" w:space="0" w:color="auto"/>
        <w:left w:val="none" w:sz="0" w:space="0" w:color="auto"/>
        <w:bottom w:val="none" w:sz="0" w:space="0" w:color="auto"/>
        <w:right w:val="none" w:sz="0" w:space="0" w:color="auto"/>
      </w:divBdr>
    </w:div>
    <w:div w:id="2025856363">
      <w:bodyDiv w:val="1"/>
      <w:marLeft w:val="0"/>
      <w:marRight w:val="0"/>
      <w:marTop w:val="0"/>
      <w:marBottom w:val="0"/>
      <w:divBdr>
        <w:top w:val="none" w:sz="0" w:space="0" w:color="auto"/>
        <w:left w:val="none" w:sz="0" w:space="0" w:color="auto"/>
        <w:bottom w:val="none" w:sz="0" w:space="0" w:color="auto"/>
        <w:right w:val="none" w:sz="0" w:space="0" w:color="auto"/>
      </w:divBdr>
    </w:div>
    <w:div w:id="2126390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oleObject" Target="embeddings/oleObject5.bin"/><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hyperlink" Target="https://www.sciencedirect.com/science/article/pii/S0921448812002313"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4.bin"/><Relationship Id="rId33" Type="http://schemas.openxmlformats.org/officeDocument/2006/relationships/hyperlink" Target="https://www.sciencedirect.com/science/article/pii/S0921448812002313" TargetMode="External"/><Relationship Id="rId38" Type="http://schemas.openxmlformats.org/officeDocument/2006/relationships/hyperlink" Target="https://www.gapteyap.org/wp-content/uploads/2015/03/%20KOYUNCULUK.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oleObject" Target="embeddings/oleObject8.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pmc/articles/PMC1664920/" TargetMode="External"/><Relationship Id="rId24" Type="http://schemas.openxmlformats.org/officeDocument/2006/relationships/oleObject" Target="embeddings/oleObject3.bin"/><Relationship Id="rId32" Type="http://schemas.openxmlformats.org/officeDocument/2006/relationships/oleObject" Target="embeddings/oleObject11.bin"/><Relationship Id="rId37" Type="http://schemas.openxmlformats.org/officeDocument/2006/relationships/hyperlink" Target="https://acikders.ankara.edu.tr/pluginfile.php/12975/mod_resource/content/1/KOYUN-BESLEME-ILKELERI-KEMAL-KUCUKERSAN.pdf" TargetMode="External"/><Relationship Id="rId40" Type="http://schemas.openxmlformats.org/officeDocument/2006/relationships/hyperlink" Target="mailto:murathantan@hotmail.com"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oleObject" Target="embeddings/oleObject7.bin"/><Relationship Id="rId36" Type="http://schemas.openxmlformats.org/officeDocument/2006/relationships/hyperlink" Target="http://www.turkhaygen.gov.tr/doc/sakiz_sunu.pdf" TargetMode="Externa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oleObject" Target="embeddings/oleObject6.bin"/><Relationship Id="rId30" Type="http://schemas.openxmlformats.org/officeDocument/2006/relationships/oleObject" Target="embeddings/oleObject9.bin"/><Relationship Id="rId35" Type="http://schemas.openxmlformats.org/officeDocument/2006/relationships/hyperlink" Target="http://eskisehirkoyunkeci.org/?page_id=18"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F131B-8512-4890-BFF4-A70A25545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TotalTime>
  <Pages>61</Pages>
  <Words>16514</Words>
  <Characters>94135</Characters>
  <Application>Microsoft Office Word</Application>
  <DocSecurity>0</DocSecurity>
  <Lines>784</Lines>
  <Paragraphs>220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ULUTAS</dc:creator>
  <cp:lastModifiedBy>oem1</cp:lastModifiedBy>
  <cp:revision>56</cp:revision>
  <cp:lastPrinted>2019-08-21T06:45:00Z</cp:lastPrinted>
  <dcterms:created xsi:type="dcterms:W3CDTF">2019-07-08T13:46:00Z</dcterms:created>
  <dcterms:modified xsi:type="dcterms:W3CDTF">2019-09-11T07:30:00Z</dcterms:modified>
</cp:coreProperties>
</file>