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76C" w:rsidRDefault="008C776C" w:rsidP="00894F4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T.C</w:t>
      </w:r>
    </w:p>
    <w:p w:rsidR="008C776C" w:rsidRDefault="00A47545" w:rsidP="00894F4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AYDIN </w:t>
      </w:r>
      <w:r w:rsidR="008C776C">
        <w:rPr>
          <w:rFonts w:ascii="Times New Roman" w:hAnsi="Times New Roman" w:cs="Times New Roman"/>
          <w:b/>
          <w:sz w:val="28"/>
          <w:szCs w:val="28"/>
        </w:rPr>
        <w:t>ADNAN MENDERES ÜNİVERSİTESİ</w:t>
      </w:r>
    </w:p>
    <w:p w:rsidR="008C776C" w:rsidRDefault="008C776C" w:rsidP="00894F4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SAĞLIK BİLİMLERİ ENSTİTÜSÜ</w:t>
      </w:r>
    </w:p>
    <w:p w:rsidR="008C776C" w:rsidRDefault="008C776C" w:rsidP="00894F4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İÇ HASTALIKLARI (VETERİNER) DOKTORA PROGRAMI</w:t>
      </w:r>
    </w:p>
    <w:p w:rsidR="008C776C" w:rsidRDefault="008C776C" w:rsidP="008C776C">
      <w:pPr>
        <w:jc w:val="center"/>
        <w:rPr>
          <w:rFonts w:ascii="Times New Roman" w:hAnsi="Times New Roman" w:cs="Times New Roman"/>
          <w:b/>
          <w:sz w:val="28"/>
          <w:szCs w:val="28"/>
        </w:rPr>
      </w:pPr>
    </w:p>
    <w:p w:rsidR="008C776C" w:rsidRDefault="008C776C" w:rsidP="008C776C">
      <w:pPr>
        <w:jc w:val="center"/>
        <w:rPr>
          <w:rFonts w:ascii="Times New Roman" w:hAnsi="Times New Roman" w:cs="Times New Roman"/>
          <w:b/>
          <w:sz w:val="28"/>
          <w:szCs w:val="28"/>
        </w:rPr>
      </w:pPr>
    </w:p>
    <w:p w:rsidR="008C776C" w:rsidRPr="008C776C" w:rsidRDefault="008C776C" w:rsidP="008C776C">
      <w:pPr>
        <w:jc w:val="center"/>
        <w:rPr>
          <w:rFonts w:ascii="Times New Roman" w:hAnsi="Times New Roman" w:cs="Times New Roman"/>
          <w:b/>
          <w:sz w:val="36"/>
          <w:szCs w:val="36"/>
        </w:rPr>
      </w:pPr>
    </w:p>
    <w:p w:rsidR="008C776C" w:rsidRDefault="008C776C" w:rsidP="008C776C">
      <w:pPr>
        <w:jc w:val="center"/>
        <w:rPr>
          <w:rFonts w:ascii="Times New Roman" w:hAnsi="Times New Roman" w:cs="Times New Roman"/>
          <w:b/>
          <w:sz w:val="36"/>
          <w:szCs w:val="36"/>
        </w:rPr>
      </w:pPr>
      <w:r w:rsidRPr="008C776C">
        <w:rPr>
          <w:rFonts w:ascii="Times New Roman" w:hAnsi="Times New Roman" w:cs="Times New Roman"/>
          <w:b/>
          <w:sz w:val="36"/>
          <w:szCs w:val="36"/>
        </w:rPr>
        <w:t>EHRLİCHİOSİSLİ ANEMİK KÖPEKLERDE BAZI KARDİYOPULMONER BELİRTEÇLERİN ARAŞTIRILMASI</w:t>
      </w:r>
    </w:p>
    <w:p w:rsidR="008C776C" w:rsidRDefault="008C776C" w:rsidP="008C776C">
      <w:pPr>
        <w:jc w:val="center"/>
        <w:rPr>
          <w:rFonts w:ascii="Times New Roman" w:hAnsi="Times New Roman" w:cs="Times New Roman"/>
          <w:b/>
          <w:sz w:val="36"/>
          <w:szCs w:val="36"/>
        </w:rPr>
      </w:pPr>
    </w:p>
    <w:p w:rsidR="008C776C" w:rsidRDefault="008C776C" w:rsidP="008C776C">
      <w:pPr>
        <w:jc w:val="center"/>
        <w:rPr>
          <w:rFonts w:ascii="Times New Roman" w:hAnsi="Times New Roman" w:cs="Times New Roman"/>
          <w:b/>
          <w:sz w:val="36"/>
          <w:szCs w:val="36"/>
        </w:rPr>
      </w:pPr>
    </w:p>
    <w:p w:rsidR="008C776C" w:rsidRDefault="008C776C" w:rsidP="008C776C">
      <w:pPr>
        <w:jc w:val="center"/>
        <w:rPr>
          <w:rFonts w:ascii="Times New Roman" w:hAnsi="Times New Roman" w:cs="Times New Roman"/>
          <w:b/>
          <w:sz w:val="36"/>
          <w:szCs w:val="36"/>
        </w:rPr>
      </w:pPr>
    </w:p>
    <w:p w:rsidR="008C776C" w:rsidRDefault="008C776C" w:rsidP="008C776C">
      <w:pPr>
        <w:jc w:val="center"/>
        <w:rPr>
          <w:rFonts w:ascii="Times New Roman" w:hAnsi="Times New Roman" w:cs="Times New Roman"/>
          <w:b/>
          <w:sz w:val="24"/>
          <w:szCs w:val="24"/>
        </w:rPr>
      </w:pPr>
      <w:r>
        <w:rPr>
          <w:rFonts w:ascii="Times New Roman" w:hAnsi="Times New Roman" w:cs="Times New Roman"/>
          <w:b/>
          <w:sz w:val="24"/>
          <w:szCs w:val="24"/>
        </w:rPr>
        <w:t>YASİN PARLATIR</w:t>
      </w:r>
    </w:p>
    <w:p w:rsidR="008C776C" w:rsidRDefault="008C776C" w:rsidP="008C776C">
      <w:pPr>
        <w:jc w:val="center"/>
        <w:rPr>
          <w:rFonts w:ascii="Times New Roman" w:hAnsi="Times New Roman" w:cs="Times New Roman"/>
          <w:b/>
          <w:sz w:val="24"/>
          <w:szCs w:val="24"/>
        </w:rPr>
      </w:pPr>
      <w:r>
        <w:rPr>
          <w:rFonts w:ascii="Times New Roman" w:hAnsi="Times New Roman" w:cs="Times New Roman"/>
          <w:b/>
          <w:sz w:val="24"/>
          <w:szCs w:val="24"/>
        </w:rPr>
        <w:t>DOKTORA TEZİ</w:t>
      </w:r>
    </w:p>
    <w:p w:rsidR="008C776C" w:rsidRDefault="008C776C" w:rsidP="008C776C">
      <w:pPr>
        <w:jc w:val="center"/>
        <w:rPr>
          <w:rFonts w:ascii="Times New Roman" w:hAnsi="Times New Roman" w:cs="Times New Roman"/>
          <w:b/>
          <w:sz w:val="24"/>
          <w:szCs w:val="24"/>
        </w:rPr>
      </w:pPr>
    </w:p>
    <w:p w:rsidR="008C776C" w:rsidRDefault="008C776C" w:rsidP="008C776C">
      <w:pPr>
        <w:jc w:val="center"/>
        <w:rPr>
          <w:rFonts w:ascii="Times New Roman" w:hAnsi="Times New Roman" w:cs="Times New Roman"/>
          <w:b/>
          <w:sz w:val="24"/>
          <w:szCs w:val="24"/>
        </w:rPr>
      </w:pPr>
    </w:p>
    <w:p w:rsidR="008C776C" w:rsidRDefault="008C776C" w:rsidP="008C776C">
      <w:pPr>
        <w:jc w:val="center"/>
        <w:rPr>
          <w:rFonts w:ascii="Times New Roman" w:hAnsi="Times New Roman" w:cs="Times New Roman"/>
          <w:b/>
          <w:sz w:val="24"/>
          <w:szCs w:val="24"/>
        </w:rPr>
      </w:pPr>
    </w:p>
    <w:p w:rsidR="008C776C" w:rsidRDefault="008C776C" w:rsidP="008C776C">
      <w:pPr>
        <w:jc w:val="center"/>
        <w:rPr>
          <w:rFonts w:ascii="Times New Roman" w:hAnsi="Times New Roman" w:cs="Times New Roman"/>
          <w:b/>
          <w:sz w:val="24"/>
          <w:szCs w:val="24"/>
        </w:rPr>
      </w:pPr>
    </w:p>
    <w:p w:rsidR="008C776C" w:rsidRDefault="008C776C" w:rsidP="008C776C">
      <w:pPr>
        <w:jc w:val="center"/>
        <w:rPr>
          <w:rFonts w:ascii="Times New Roman" w:hAnsi="Times New Roman" w:cs="Times New Roman"/>
          <w:b/>
          <w:sz w:val="24"/>
          <w:szCs w:val="24"/>
        </w:rPr>
      </w:pPr>
    </w:p>
    <w:p w:rsidR="008C776C" w:rsidRDefault="008C776C" w:rsidP="008C776C">
      <w:pPr>
        <w:jc w:val="center"/>
        <w:rPr>
          <w:rFonts w:ascii="Times New Roman" w:hAnsi="Times New Roman" w:cs="Times New Roman"/>
          <w:b/>
          <w:sz w:val="24"/>
          <w:szCs w:val="24"/>
        </w:rPr>
      </w:pPr>
    </w:p>
    <w:p w:rsidR="008C776C" w:rsidRDefault="008C776C" w:rsidP="008C776C">
      <w:pPr>
        <w:jc w:val="center"/>
        <w:rPr>
          <w:rFonts w:ascii="Times New Roman" w:hAnsi="Times New Roman" w:cs="Times New Roman"/>
          <w:b/>
          <w:sz w:val="24"/>
          <w:szCs w:val="24"/>
        </w:rPr>
      </w:pPr>
      <w:r>
        <w:rPr>
          <w:rFonts w:ascii="Times New Roman" w:hAnsi="Times New Roman" w:cs="Times New Roman"/>
          <w:b/>
          <w:sz w:val="24"/>
          <w:szCs w:val="24"/>
        </w:rPr>
        <w:t>DANIŞMAN</w:t>
      </w:r>
    </w:p>
    <w:p w:rsidR="008C776C" w:rsidRDefault="008C776C" w:rsidP="008C776C">
      <w:pPr>
        <w:jc w:val="center"/>
        <w:rPr>
          <w:rFonts w:ascii="Times New Roman" w:hAnsi="Times New Roman" w:cs="Times New Roman"/>
          <w:b/>
          <w:sz w:val="24"/>
          <w:szCs w:val="24"/>
        </w:rPr>
      </w:pPr>
      <w:r>
        <w:rPr>
          <w:rFonts w:ascii="Times New Roman" w:hAnsi="Times New Roman" w:cs="Times New Roman"/>
          <w:b/>
          <w:sz w:val="24"/>
          <w:szCs w:val="24"/>
        </w:rPr>
        <w:t>Prof. Dr. Serdar PAŞA</w:t>
      </w:r>
    </w:p>
    <w:p w:rsidR="008C776C" w:rsidRDefault="008C776C" w:rsidP="008C776C">
      <w:pPr>
        <w:jc w:val="center"/>
        <w:rPr>
          <w:rFonts w:ascii="Times New Roman" w:hAnsi="Times New Roman" w:cs="Times New Roman"/>
          <w:b/>
          <w:sz w:val="24"/>
          <w:szCs w:val="24"/>
        </w:rPr>
      </w:pPr>
    </w:p>
    <w:p w:rsidR="008C776C" w:rsidRDefault="008C776C" w:rsidP="008C776C">
      <w:pPr>
        <w:jc w:val="center"/>
        <w:rPr>
          <w:rFonts w:ascii="Times New Roman" w:hAnsi="Times New Roman" w:cs="Times New Roman"/>
          <w:b/>
          <w:sz w:val="24"/>
          <w:szCs w:val="24"/>
        </w:rPr>
      </w:pPr>
    </w:p>
    <w:p w:rsidR="008C776C" w:rsidRDefault="008C776C" w:rsidP="008C776C">
      <w:pPr>
        <w:jc w:val="center"/>
        <w:rPr>
          <w:rFonts w:ascii="Times New Roman" w:hAnsi="Times New Roman" w:cs="Times New Roman"/>
          <w:b/>
          <w:sz w:val="24"/>
          <w:szCs w:val="24"/>
        </w:rPr>
      </w:pPr>
    </w:p>
    <w:p w:rsidR="001F23F0" w:rsidRDefault="008C776C" w:rsidP="008C776C">
      <w:pPr>
        <w:jc w:val="center"/>
        <w:rPr>
          <w:rFonts w:ascii="Times New Roman" w:hAnsi="Times New Roman" w:cs="Times New Roman"/>
          <w:b/>
          <w:sz w:val="24"/>
          <w:szCs w:val="24"/>
        </w:rPr>
        <w:sectPr w:rsidR="001F23F0" w:rsidSect="001F23F0">
          <w:footerReference w:type="default" r:id="rId8"/>
          <w:pgSz w:w="11906" w:h="16838"/>
          <w:pgMar w:top="1418" w:right="1134" w:bottom="1418" w:left="1701" w:header="709" w:footer="709" w:gutter="0"/>
          <w:cols w:space="708"/>
          <w:titlePg/>
          <w:docGrid w:linePitch="360"/>
        </w:sectPr>
      </w:pPr>
      <w:r>
        <w:rPr>
          <w:rFonts w:ascii="Times New Roman" w:hAnsi="Times New Roman" w:cs="Times New Roman"/>
          <w:b/>
          <w:sz w:val="24"/>
          <w:szCs w:val="24"/>
        </w:rPr>
        <w:t>AYDIN 2019</w:t>
      </w:r>
    </w:p>
    <w:p w:rsidR="008C776C" w:rsidRDefault="001F23F0" w:rsidP="008C776C">
      <w:pPr>
        <w:jc w:val="center"/>
        <w:rPr>
          <w:rFonts w:ascii="Times New Roman" w:hAnsi="Times New Roman" w:cs="Times New Roman"/>
          <w:b/>
          <w:sz w:val="28"/>
          <w:szCs w:val="28"/>
        </w:rPr>
      </w:pPr>
      <w:r>
        <w:rPr>
          <w:rFonts w:ascii="Times New Roman" w:hAnsi="Times New Roman" w:cs="Times New Roman"/>
          <w:b/>
          <w:sz w:val="28"/>
          <w:szCs w:val="28"/>
        </w:rPr>
        <w:lastRenderedPageBreak/>
        <w:t>KABUL VE ONAY SAYFASI</w:t>
      </w:r>
      <w:r w:rsidR="008C776C">
        <w:rPr>
          <w:rFonts w:ascii="Times New Roman" w:hAnsi="Times New Roman" w:cs="Times New Roman"/>
          <w:b/>
          <w:sz w:val="28"/>
          <w:szCs w:val="28"/>
        </w:rPr>
        <w:br w:type="page"/>
      </w:r>
    </w:p>
    <w:p w:rsidR="009A21D3" w:rsidRDefault="001F23F0" w:rsidP="002E7CF1">
      <w:pPr>
        <w:jc w:val="center"/>
        <w:rPr>
          <w:rFonts w:ascii="Times New Roman" w:hAnsi="Times New Roman" w:cs="Times New Roman"/>
          <w:b/>
          <w:sz w:val="28"/>
          <w:szCs w:val="28"/>
        </w:rPr>
      </w:pPr>
      <w:r>
        <w:rPr>
          <w:rFonts w:ascii="Times New Roman" w:hAnsi="Times New Roman" w:cs="Times New Roman"/>
          <w:b/>
          <w:sz w:val="28"/>
          <w:szCs w:val="28"/>
        </w:rPr>
        <w:lastRenderedPageBreak/>
        <w:t>TEŞEKKÜR</w:t>
      </w:r>
    </w:p>
    <w:p w:rsidR="009A21D3" w:rsidRDefault="009A21D3" w:rsidP="00AA2116">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Doktora eğitimimin her kademesinde, mesleki ahlakımın ve beceremin oluşması, hekimlik </w:t>
      </w:r>
      <w:proofErr w:type="gramStart"/>
      <w:r>
        <w:rPr>
          <w:rFonts w:ascii="Times New Roman" w:hAnsi="Times New Roman" w:cs="Times New Roman"/>
          <w:sz w:val="24"/>
          <w:szCs w:val="24"/>
        </w:rPr>
        <w:t>nosyonumun</w:t>
      </w:r>
      <w:proofErr w:type="gramEnd"/>
      <w:r>
        <w:rPr>
          <w:rFonts w:ascii="Times New Roman" w:hAnsi="Times New Roman" w:cs="Times New Roman"/>
          <w:sz w:val="24"/>
          <w:szCs w:val="24"/>
        </w:rPr>
        <w:t xml:space="preserve"> karakter kazanması, akademik çalışma disiplini</w:t>
      </w:r>
      <w:r w:rsidR="002E7CF1">
        <w:rPr>
          <w:rFonts w:ascii="Times New Roman" w:hAnsi="Times New Roman" w:cs="Times New Roman"/>
          <w:sz w:val="24"/>
          <w:szCs w:val="24"/>
        </w:rPr>
        <w:t xml:space="preserve"> edinmem</w:t>
      </w:r>
      <w:r>
        <w:rPr>
          <w:rFonts w:ascii="Times New Roman" w:hAnsi="Times New Roman" w:cs="Times New Roman"/>
          <w:sz w:val="24"/>
          <w:szCs w:val="24"/>
        </w:rPr>
        <w:t xml:space="preserve"> ve hayata bakışımın her kademesinde engin bilgi ve tecrübelerini benden esirgemeyen, öğrencisi olma gururunu her zaman onurla taşıyacağım, tez çalışmamın her aşa</w:t>
      </w:r>
      <w:r w:rsidR="007C1433">
        <w:rPr>
          <w:rFonts w:ascii="Times New Roman" w:hAnsi="Times New Roman" w:cs="Times New Roman"/>
          <w:sz w:val="24"/>
          <w:szCs w:val="24"/>
        </w:rPr>
        <w:t>masında engin sabrı ile bana yol</w:t>
      </w:r>
      <w:r>
        <w:rPr>
          <w:rFonts w:ascii="Times New Roman" w:hAnsi="Times New Roman" w:cs="Times New Roman"/>
          <w:sz w:val="24"/>
          <w:szCs w:val="24"/>
        </w:rPr>
        <w:t xml:space="preserve"> gösteren danışmanım, değerli hocam Prof.Dr. </w:t>
      </w:r>
      <w:r w:rsidR="00F50704">
        <w:rPr>
          <w:rFonts w:ascii="Times New Roman" w:hAnsi="Times New Roman" w:cs="Times New Roman"/>
          <w:sz w:val="24"/>
          <w:szCs w:val="24"/>
        </w:rPr>
        <w:t>Serdar PAŞA</w:t>
      </w:r>
      <w:r>
        <w:rPr>
          <w:rFonts w:ascii="Times New Roman" w:hAnsi="Times New Roman" w:cs="Times New Roman"/>
          <w:sz w:val="24"/>
          <w:szCs w:val="24"/>
        </w:rPr>
        <w:t xml:space="preserve"> ya,</w:t>
      </w:r>
    </w:p>
    <w:p w:rsidR="00F50704" w:rsidRDefault="00F50704" w:rsidP="00AA2116">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Eğitim sürecim boyunca mesle</w:t>
      </w:r>
      <w:r w:rsidR="00AA2116">
        <w:rPr>
          <w:rFonts w:ascii="Times New Roman" w:hAnsi="Times New Roman" w:cs="Times New Roman"/>
          <w:sz w:val="24"/>
          <w:szCs w:val="24"/>
        </w:rPr>
        <w:t>ğime olan bağlılığımı,</w:t>
      </w:r>
      <w:r>
        <w:rPr>
          <w:rFonts w:ascii="Times New Roman" w:hAnsi="Times New Roman" w:cs="Times New Roman"/>
          <w:sz w:val="24"/>
          <w:szCs w:val="24"/>
        </w:rPr>
        <w:t xml:space="preserve"> </w:t>
      </w:r>
      <w:r w:rsidR="00AA2116">
        <w:rPr>
          <w:rFonts w:ascii="Times New Roman" w:hAnsi="Times New Roman" w:cs="Times New Roman"/>
          <w:sz w:val="24"/>
          <w:szCs w:val="24"/>
        </w:rPr>
        <w:t>paylaştığım her an kat ve kat arttıran, eşsiz tecrübeleri ile her daim kılavuzluk eden, bana öğrettiği engin bilgilerini meslek hayatım boyunca gururla gelecek nesillere aktaracağım değerli hocam, sayın Prof. Dr. Kerem URAL’a</w:t>
      </w:r>
    </w:p>
    <w:p w:rsidR="006420F4" w:rsidRDefault="00AA2116" w:rsidP="00AA2116">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Bu süreçte mesleki bilgi ve tecrübelerini benimle paylaşan,</w:t>
      </w:r>
      <w:r w:rsidR="006420F4">
        <w:rPr>
          <w:rFonts w:ascii="Times New Roman" w:hAnsi="Times New Roman" w:cs="Times New Roman"/>
          <w:sz w:val="24"/>
          <w:szCs w:val="24"/>
        </w:rPr>
        <w:t xml:space="preserve"> her alanda sonsuz desteklerini gördüğüm İç Hastalıkları Anabilim Dalı’nın değerli hocaları, sayın Prof. Dr. Hüseyin VOYVODA ve Prof. Dr. Bülent ULUTAŞ’a,</w:t>
      </w:r>
    </w:p>
    <w:p w:rsidR="002E7CF1" w:rsidRDefault="002E7CF1" w:rsidP="002E7CF1">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Bilinenin aksine bildiğimin bilmemekten geldiğini bana öğreten, eşsiz bilgi ve tecrübelerini benimle paylaşan, başarılarını ve çalışma ahlakını hayatım boyunca kendime düstur edindiğim değerli hocam, sayın Doç. Dr. Buğrahan Bekir YAĞCI’ya,</w:t>
      </w:r>
    </w:p>
    <w:p w:rsidR="000221ED" w:rsidRDefault="000221ED" w:rsidP="000221E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Desteklerini hiçbir zaman benden esirgemeyen Kırıkkale Üniversitesi Veteriner Fakültesi İç Hastalıkları Anabilim Dalı’nın değerli hocaları, sayın Doç. Dr. Naci ÖCAL, Doç. Dr. Serkal GAZYAĞCI ve Doç.Dr. Sibel YASA DURU’ya,</w:t>
      </w:r>
    </w:p>
    <w:p w:rsidR="002E7CF1" w:rsidRDefault="006420F4" w:rsidP="002E7CF1">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Hem akademik, hem mesleki hem de hayat tecrübesi açısından her daim bana yol gösteren, meslektaşı ve öğrencisi olmaktan onur ve gurur duyduğum çok saygıdeğer hocam, Sayın Dr. Öğr. Üyesi</w:t>
      </w:r>
      <w:r w:rsidR="00AA2116">
        <w:rPr>
          <w:rFonts w:ascii="Times New Roman" w:hAnsi="Times New Roman" w:cs="Times New Roman"/>
          <w:sz w:val="24"/>
          <w:szCs w:val="24"/>
        </w:rPr>
        <w:t xml:space="preserve"> </w:t>
      </w:r>
      <w:r>
        <w:rPr>
          <w:rFonts w:ascii="Times New Roman" w:hAnsi="Times New Roman" w:cs="Times New Roman"/>
          <w:sz w:val="24"/>
          <w:szCs w:val="24"/>
        </w:rPr>
        <w:t>Hasan ERDOĞAN’a,</w:t>
      </w:r>
    </w:p>
    <w:p w:rsidR="007C1433" w:rsidRDefault="007C1433" w:rsidP="00AA2116">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Öğrencisi olmaktan </w:t>
      </w:r>
      <w:r w:rsidR="000A5714">
        <w:rPr>
          <w:rFonts w:ascii="Times New Roman" w:hAnsi="Times New Roman" w:cs="Times New Roman"/>
          <w:sz w:val="24"/>
          <w:szCs w:val="24"/>
        </w:rPr>
        <w:t xml:space="preserve">ve </w:t>
      </w:r>
      <w:r>
        <w:rPr>
          <w:rFonts w:ascii="Times New Roman" w:hAnsi="Times New Roman" w:cs="Times New Roman"/>
          <w:sz w:val="24"/>
          <w:szCs w:val="24"/>
        </w:rPr>
        <w:t xml:space="preserve">aynı mesaiyi paylaşmaktan </w:t>
      </w:r>
      <w:r w:rsidR="000A5714">
        <w:rPr>
          <w:rFonts w:ascii="Times New Roman" w:hAnsi="Times New Roman" w:cs="Times New Roman"/>
          <w:sz w:val="24"/>
          <w:szCs w:val="24"/>
        </w:rPr>
        <w:t>her daim onur duyduğum, mesleğim ve hayatımı</w:t>
      </w:r>
      <w:r>
        <w:rPr>
          <w:rFonts w:ascii="Times New Roman" w:hAnsi="Times New Roman" w:cs="Times New Roman"/>
          <w:sz w:val="24"/>
          <w:szCs w:val="24"/>
        </w:rPr>
        <w:t>n her kademesinde varlığı ile guru</w:t>
      </w:r>
      <w:r w:rsidR="005921AE">
        <w:rPr>
          <w:rFonts w:ascii="Times New Roman" w:hAnsi="Times New Roman" w:cs="Times New Roman"/>
          <w:sz w:val="24"/>
          <w:szCs w:val="24"/>
        </w:rPr>
        <w:t>r</w:t>
      </w:r>
      <w:r>
        <w:rPr>
          <w:rFonts w:ascii="Times New Roman" w:hAnsi="Times New Roman" w:cs="Times New Roman"/>
          <w:sz w:val="24"/>
          <w:szCs w:val="24"/>
        </w:rPr>
        <w:t>landığım,</w:t>
      </w:r>
      <w:r w:rsidR="000A5714">
        <w:rPr>
          <w:rFonts w:ascii="Times New Roman" w:hAnsi="Times New Roman" w:cs="Times New Roman"/>
          <w:sz w:val="24"/>
          <w:szCs w:val="24"/>
        </w:rPr>
        <w:t xml:space="preserve"> değerli meslek büyüğüm</w:t>
      </w:r>
      <w:r>
        <w:rPr>
          <w:rFonts w:ascii="Times New Roman" w:hAnsi="Times New Roman" w:cs="Times New Roman"/>
          <w:sz w:val="24"/>
          <w:szCs w:val="24"/>
        </w:rPr>
        <w:t xml:space="preserve"> </w:t>
      </w:r>
      <w:proofErr w:type="gramStart"/>
      <w:r>
        <w:rPr>
          <w:rFonts w:ascii="Times New Roman" w:hAnsi="Times New Roman" w:cs="Times New Roman"/>
          <w:sz w:val="24"/>
          <w:szCs w:val="24"/>
        </w:rPr>
        <w:t>sayın</w:t>
      </w:r>
      <w:proofErr w:type="gramEnd"/>
      <w:r>
        <w:rPr>
          <w:rFonts w:ascii="Times New Roman" w:hAnsi="Times New Roman" w:cs="Times New Roman"/>
          <w:sz w:val="24"/>
          <w:szCs w:val="24"/>
        </w:rPr>
        <w:t xml:space="preserve"> Arş. Gör. Dr. Eyüp Hakan UÇAR’a, </w:t>
      </w:r>
    </w:p>
    <w:p w:rsidR="002E7CF1" w:rsidRDefault="007C1433" w:rsidP="007C143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0A5714">
        <w:rPr>
          <w:rFonts w:ascii="Times New Roman" w:hAnsi="Times New Roman" w:cs="Times New Roman"/>
          <w:sz w:val="24"/>
          <w:szCs w:val="24"/>
        </w:rPr>
        <w:t>oktora</w:t>
      </w:r>
      <w:r>
        <w:rPr>
          <w:rFonts w:ascii="Times New Roman" w:hAnsi="Times New Roman" w:cs="Times New Roman"/>
          <w:sz w:val="24"/>
          <w:szCs w:val="24"/>
        </w:rPr>
        <w:t xml:space="preserve"> sürecine beraber başladığımız</w:t>
      </w:r>
      <w:r w:rsidR="000A5714">
        <w:rPr>
          <w:rFonts w:ascii="Times New Roman" w:hAnsi="Times New Roman" w:cs="Times New Roman"/>
          <w:sz w:val="24"/>
          <w:szCs w:val="24"/>
        </w:rPr>
        <w:t xml:space="preserve">, </w:t>
      </w:r>
      <w:r>
        <w:rPr>
          <w:rFonts w:ascii="Times New Roman" w:hAnsi="Times New Roman" w:cs="Times New Roman"/>
          <w:sz w:val="24"/>
          <w:szCs w:val="24"/>
        </w:rPr>
        <w:t xml:space="preserve">aynı mesleği ve arkadaşlığını paylaşmaktan her daim onur ve gurur duyduğum, </w:t>
      </w:r>
      <w:r w:rsidR="000A5714">
        <w:rPr>
          <w:rFonts w:ascii="Times New Roman" w:hAnsi="Times New Roman" w:cs="Times New Roman"/>
          <w:sz w:val="24"/>
          <w:szCs w:val="24"/>
        </w:rPr>
        <w:t xml:space="preserve">her kademe yardımlarını benden esirgemeyen değerli meslektaşım </w:t>
      </w:r>
      <w:proofErr w:type="gramStart"/>
      <w:r w:rsidR="000A5714">
        <w:rPr>
          <w:rFonts w:ascii="Times New Roman" w:hAnsi="Times New Roman" w:cs="Times New Roman"/>
          <w:sz w:val="24"/>
          <w:szCs w:val="24"/>
        </w:rPr>
        <w:t>sayın</w:t>
      </w:r>
      <w:proofErr w:type="gramEnd"/>
      <w:r w:rsidR="000A5714">
        <w:rPr>
          <w:rFonts w:ascii="Times New Roman" w:hAnsi="Times New Roman" w:cs="Times New Roman"/>
          <w:sz w:val="24"/>
          <w:szCs w:val="24"/>
        </w:rPr>
        <w:t xml:space="preserve"> Araş. Gör. Dr. Cevdet PEKER’e</w:t>
      </w:r>
      <w:r>
        <w:rPr>
          <w:rFonts w:ascii="Times New Roman" w:hAnsi="Times New Roman" w:cs="Times New Roman"/>
          <w:sz w:val="24"/>
          <w:szCs w:val="24"/>
        </w:rPr>
        <w:t>,</w:t>
      </w:r>
    </w:p>
    <w:p w:rsidR="007C1433" w:rsidRDefault="005921AE" w:rsidP="007C143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Her daim desteklerini benden esirgemeyen, değerli meslektaşlarım ve mesai arkadaşlarım </w:t>
      </w:r>
      <w:proofErr w:type="gramStart"/>
      <w:r>
        <w:rPr>
          <w:rFonts w:ascii="Times New Roman" w:hAnsi="Times New Roman" w:cs="Times New Roman"/>
          <w:sz w:val="24"/>
          <w:szCs w:val="24"/>
        </w:rPr>
        <w:t>sayın</w:t>
      </w:r>
      <w:proofErr w:type="gramEnd"/>
      <w:r>
        <w:rPr>
          <w:rFonts w:ascii="Times New Roman" w:hAnsi="Times New Roman" w:cs="Times New Roman"/>
          <w:sz w:val="24"/>
          <w:szCs w:val="24"/>
        </w:rPr>
        <w:t xml:space="preserve"> Uzm. Veteriner Hekim Erhan AY, Veteriner Hekim Abdullah GÜNDÜZ’e</w:t>
      </w:r>
    </w:p>
    <w:p w:rsidR="005921AE" w:rsidRDefault="005921AE" w:rsidP="007C1433">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Doktora tezimin materyal ve metot aşamasında yardımlarını esirgemeyen değerli arkadaşım, meslektaşım ve </w:t>
      </w:r>
      <w:r w:rsidR="000221ED">
        <w:rPr>
          <w:rFonts w:ascii="Times New Roman" w:hAnsi="Times New Roman" w:cs="Times New Roman"/>
          <w:sz w:val="24"/>
          <w:szCs w:val="24"/>
        </w:rPr>
        <w:t xml:space="preserve">sayın </w:t>
      </w:r>
      <w:r>
        <w:rPr>
          <w:rFonts w:ascii="Times New Roman" w:hAnsi="Times New Roman" w:cs="Times New Roman"/>
          <w:sz w:val="24"/>
          <w:szCs w:val="24"/>
        </w:rPr>
        <w:t xml:space="preserve">şefim Veteriner Hekim Görkem ÖNER’e, PZR uygulamalarımda bilgi ve tecrübelerini benden esirgemeyen </w:t>
      </w:r>
      <w:proofErr w:type="gramStart"/>
      <w:r>
        <w:rPr>
          <w:rFonts w:ascii="Times New Roman" w:hAnsi="Times New Roman" w:cs="Times New Roman"/>
          <w:sz w:val="24"/>
          <w:szCs w:val="24"/>
        </w:rPr>
        <w:t>sayın</w:t>
      </w:r>
      <w:proofErr w:type="gramEnd"/>
      <w:r>
        <w:rPr>
          <w:rFonts w:ascii="Times New Roman" w:hAnsi="Times New Roman" w:cs="Times New Roman"/>
          <w:sz w:val="24"/>
          <w:szCs w:val="24"/>
        </w:rPr>
        <w:t xml:space="preserve"> Arş. Gör. Dr. Adnan AYAN’a, değerli yorumları ve tecrübeleri için Parazitoloji ABD öğretim üyesi Sayın Araş. Gör. Dr. Metin PEKAĞIRBAŞ’a</w:t>
      </w:r>
    </w:p>
    <w:p w:rsidR="006420F4" w:rsidRDefault="006420F4" w:rsidP="00AA2116">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Mesleğime profesyonel bir bakış açısı kazanmamı sağlayan, bilgi ve tecrübelerini benden hiçbir zaman esirgemeyen </w:t>
      </w:r>
      <w:r w:rsidR="00E66282">
        <w:rPr>
          <w:rFonts w:ascii="Times New Roman" w:hAnsi="Times New Roman" w:cs="Times New Roman"/>
          <w:sz w:val="24"/>
          <w:szCs w:val="24"/>
        </w:rPr>
        <w:t>sayın hocam Doç. Dr. Mehmet GÜLTEKİN’e</w:t>
      </w:r>
      <w:r w:rsidR="002E7CF1">
        <w:rPr>
          <w:rFonts w:ascii="Times New Roman" w:hAnsi="Times New Roman" w:cs="Times New Roman"/>
          <w:sz w:val="24"/>
          <w:szCs w:val="24"/>
        </w:rPr>
        <w:t>,</w:t>
      </w:r>
    </w:p>
    <w:p w:rsidR="002E7CF1" w:rsidRDefault="002E7CF1" w:rsidP="005921A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Doktora eğitimime başladığım yıllardan günümüze kadar birlikte çalıştığım</w:t>
      </w:r>
      <w:r w:rsidR="000A5714">
        <w:rPr>
          <w:rFonts w:ascii="Times New Roman" w:hAnsi="Times New Roman" w:cs="Times New Roman"/>
          <w:sz w:val="24"/>
          <w:szCs w:val="24"/>
        </w:rPr>
        <w:t xml:space="preserve"> her daim desteklerini benden esirgemeyen Arş. Gör. </w:t>
      </w:r>
      <w:proofErr w:type="gramStart"/>
      <w:r w:rsidR="000A5714">
        <w:rPr>
          <w:rFonts w:ascii="Times New Roman" w:hAnsi="Times New Roman" w:cs="Times New Roman"/>
          <w:sz w:val="24"/>
          <w:szCs w:val="24"/>
        </w:rPr>
        <w:t xml:space="preserve">Dr. Gülten Emek TUNA, Arş. </w:t>
      </w:r>
      <w:proofErr w:type="gramEnd"/>
      <w:r w:rsidR="000A5714">
        <w:rPr>
          <w:rFonts w:ascii="Times New Roman" w:hAnsi="Times New Roman" w:cs="Times New Roman"/>
          <w:sz w:val="24"/>
          <w:szCs w:val="24"/>
        </w:rPr>
        <w:t>Gör. Dr. Ceren DİNLER, Arş. Gör.</w:t>
      </w:r>
      <w:r w:rsidR="000221ED">
        <w:rPr>
          <w:rFonts w:ascii="Times New Roman" w:hAnsi="Times New Roman" w:cs="Times New Roman"/>
          <w:sz w:val="24"/>
          <w:szCs w:val="24"/>
        </w:rPr>
        <w:t xml:space="preserve"> Dr.</w:t>
      </w:r>
      <w:r w:rsidR="000A5714">
        <w:rPr>
          <w:rFonts w:ascii="Times New Roman" w:hAnsi="Times New Roman" w:cs="Times New Roman"/>
          <w:sz w:val="24"/>
          <w:szCs w:val="24"/>
        </w:rPr>
        <w:t xml:space="preserve"> Songül ERDOĞAN ile tüm lisansüstü arkadaşlarıma,</w:t>
      </w:r>
    </w:p>
    <w:p w:rsidR="005921AE" w:rsidRDefault="005921AE" w:rsidP="00BC2924">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Her daim destekleri ile yanımda olan değerli mesai arkadaşım </w:t>
      </w:r>
      <w:proofErr w:type="gramStart"/>
      <w:r>
        <w:rPr>
          <w:rFonts w:ascii="Times New Roman" w:hAnsi="Times New Roman" w:cs="Times New Roman"/>
          <w:sz w:val="24"/>
          <w:szCs w:val="24"/>
        </w:rPr>
        <w:t>Araş</w:t>
      </w:r>
      <w:proofErr w:type="gramEnd"/>
      <w:r>
        <w:rPr>
          <w:rFonts w:ascii="Times New Roman" w:hAnsi="Times New Roman" w:cs="Times New Roman"/>
          <w:sz w:val="24"/>
          <w:szCs w:val="24"/>
        </w:rPr>
        <w:t>. Gör. Dr. Erdal KARA</w:t>
      </w:r>
      <w:r w:rsidR="00BC2924">
        <w:rPr>
          <w:rFonts w:ascii="Times New Roman" w:hAnsi="Times New Roman" w:cs="Times New Roman"/>
          <w:sz w:val="24"/>
          <w:szCs w:val="24"/>
        </w:rPr>
        <w:t>’ya t</w:t>
      </w:r>
      <w:r w:rsidR="000221ED">
        <w:rPr>
          <w:rFonts w:ascii="Times New Roman" w:hAnsi="Times New Roman" w:cs="Times New Roman"/>
          <w:sz w:val="24"/>
          <w:szCs w:val="24"/>
        </w:rPr>
        <w:t>ez çalışmam için gerekli zamanı temin etmemde yardımlarını benden esirgemeyen Veteriner Hekim Talha SATIR, Veteriner Hekim Abdülkadir TAŞAN ve Veteriner Hekim Mustafa TEKNEKAYA’ya teşekkürü bir borç bilirim.</w:t>
      </w:r>
    </w:p>
    <w:p w:rsidR="000221ED" w:rsidRDefault="000221ED" w:rsidP="005921AE">
      <w:pPr>
        <w:autoSpaceDE w:val="0"/>
        <w:autoSpaceDN w:val="0"/>
        <w:adjustRightInd w:val="0"/>
        <w:spacing w:after="0" w:line="240" w:lineRule="auto"/>
        <w:ind w:firstLine="709"/>
        <w:jc w:val="both"/>
        <w:rPr>
          <w:rFonts w:ascii="Times New Roman" w:hAnsi="Times New Roman" w:cs="Times New Roman"/>
          <w:sz w:val="24"/>
          <w:szCs w:val="24"/>
        </w:rPr>
      </w:pPr>
    </w:p>
    <w:p w:rsidR="000221ED" w:rsidRDefault="000221ED" w:rsidP="005921A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Bu çalışmayı, bu günlere gelmemin en büyük mimarı, sonsuz sabırlı, her daim destekçim olan ve en büyük teşekkürü hak eden aileme ithaf ederim. </w:t>
      </w:r>
    </w:p>
    <w:p w:rsidR="008C776C" w:rsidRDefault="00AA2116" w:rsidP="009A21D3">
      <w:pPr>
        <w:jc w:val="both"/>
        <w:rPr>
          <w:rFonts w:ascii="Times New Roman" w:hAnsi="Times New Roman" w:cs="Times New Roman"/>
          <w:b/>
          <w:sz w:val="28"/>
          <w:szCs w:val="28"/>
        </w:rPr>
      </w:pPr>
      <w:r>
        <w:rPr>
          <w:rFonts w:ascii="Times New Roman" w:hAnsi="Times New Roman" w:cs="Times New Roman"/>
          <w:sz w:val="24"/>
          <w:szCs w:val="24"/>
        </w:rPr>
        <w:tab/>
      </w:r>
      <w:r w:rsidR="008C776C">
        <w:rPr>
          <w:rFonts w:ascii="Times New Roman" w:hAnsi="Times New Roman" w:cs="Times New Roman"/>
          <w:b/>
          <w:sz w:val="28"/>
          <w:szCs w:val="28"/>
        </w:rPr>
        <w:br w:type="page"/>
      </w:r>
    </w:p>
    <w:p w:rsidR="009A21D3" w:rsidRDefault="009A21D3" w:rsidP="009A21D3">
      <w:pPr>
        <w:jc w:val="both"/>
        <w:rPr>
          <w:rFonts w:ascii="Times New Roman" w:hAnsi="Times New Roman" w:cs="Times New Roman"/>
          <w:b/>
          <w:sz w:val="28"/>
          <w:szCs w:val="28"/>
        </w:rPr>
      </w:pPr>
    </w:p>
    <w:p w:rsidR="003864A1" w:rsidRDefault="00007BF9" w:rsidP="00007BF9">
      <w:pPr>
        <w:jc w:val="center"/>
        <w:rPr>
          <w:rFonts w:ascii="Times New Roman" w:hAnsi="Times New Roman" w:cs="Times New Roman"/>
          <w:b/>
          <w:sz w:val="28"/>
          <w:szCs w:val="28"/>
        </w:rPr>
      </w:pPr>
      <w:r>
        <w:rPr>
          <w:rFonts w:ascii="Times New Roman" w:hAnsi="Times New Roman" w:cs="Times New Roman"/>
          <w:b/>
          <w:sz w:val="28"/>
          <w:szCs w:val="28"/>
        </w:rPr>
        <w:t>İÇİNDEKİLER</w:t>
      </w:r>
    </w:p>
    <w:p w:rsidR="00007BF9" w:rsidRDefault="00007BF9" w:rsidP="00007BF9">
      <w:pPr>
        <w:jc w:val="center"/>
        <w:rPr>
          <w:rFonts w:ascii="Times New Roman" w:hAnsi="Times New Roman" w:cs="Times New Roman"/>
          <w:b/>
          <w:sz w:val="28"/>
          <w:szCs w:val="28"/>
        </w:rPr>
      </w:pPr>
    </w:p>
    <w:p w:rsidR="00E03FAD" w:rsidRPr="00E03FAD" w:rsidRDefault="00E03FAD" w:rsidP="00DC3A05">
      <w:pPr>
        <w:ind w:left="7090" w:firstLine="709"/>
        <w:jc w:val="center"/>
        <w:rPr>
          <w:rFonts w:ascii="Times New Roman" w:hAnsi="Times New Roman" w:cs="Times New Roman"/>
          <w:b/>
          <w:sz w:val="24"/>
          <w:szCs w:val="24"/>
        </w:rPr>
      </w:pPr>
    </w:p>
    <w:p w:rsidR="00007BF9" w:rsidRDefault="00007BF9" w:rsidP="00007BF9">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 xml:space="preserve">KABUL </w:t>
      </w:r>
      <w:r w:rsidR="00894F46">
        <w:rPr>
          <w:rFonts w:ascii="Times New Roman" w:hAnsi="Times New Roman" w:cs="Times New Roman"/>
          <w:sz w:val="24"/>
          <w:szCs w:val="24"/>
        </w:rPr>
        <w:t xml:space="preserve">VE </w:t>
      </w:r>
      <w:r>
        <w:rPr>
          <w:rFonts w:ascii="Times New Roman" w:hAnsi="Times New Roman" w:cs="Times New Roman"/>
          <w:sz w:val="24"/>
          <w:szCs w:val="24"/>
        </w:rPr>
        <w:t>ONAY</w:t>
      </w:r>
      <w:r w:rsidR="00894F46">
        <w:rPr>
          <w:rFonts w:ascii="Times New Roman" w:hAnsi="Times New Roman" w:cs="Times New Roman"/>
          <w:sz w:val="24"/>
          <w:szCs w:val="24"/>
        </w:rPr>
        <w:t xml:space="preserve"> SAYFASI</w:t>
      </w:r>
      <w:r>
        <w:rPr>
          <w:rFonts w:ascii="Times New Roman" w:hAnsi="Times New Roman" w:cs="Times New Roman"/>
          <w:sz w:val="24"/>
          <w:szCs w:val="24"/>
        </w:rPr>
        <w:tab/>
      </w:r>
      <w:r w:rsidR="00DC3A05">
        <w:rPr>
          <w:rFonts w:ascii="Times New Roman" w:hAnsi="Times New Roman" w:cs="Times New Roman"/>
          <w:sz w:val="24"/>
          <w:szCs w:val="24"/>
        </w:rPr>
        <w:tab/>
        <w:t>i</w:t>
      </w:r>
    </w:p>
    <w:p w:rsidR="00007BF9" w:rsidRDefault="00007BF9" w:rsidP="00007BF9">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TEŞEKKÜR</w:t>
      </w:r>
      <w:r>
        <w:rPr>
          <w:rFonts w:ascii="Times New Roman" w:hAnsi="Times New Roman" w:cs="Times New Roman"/>
          <w:sz w:val="24"/>
          <w:szCs w:val="24"/>
        </w:rPr>
        <w:tab/>
      </w:r>
      <w:r w:rsidR="00DC3A05">
        <w:rPr>
          <w:rFonts w:ascii="Times New Roman" w:hAnsi="Times New Roman" w:cs="Times New Roman"/>
          <w:sz w:val="24"/>
          <w:szCs w:val="24"/>
        </w:rPr>
        <w:t>ii</w:t>
      </w:r>
    </w:p>
    <w:p w:rsidR="00007BF9" w:rsidRDefault="00007BF9" w:rsidP="00007BF9">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İÇİNDEKİLER</w:t>
      </w:r>
      <w:r>
        <w:rPr>
          <w:rFonts w:ascii="Times New Roman" w:hAnsi="Times New Roman" w:cs="Times New Roman"/>
          <w:sz w:val="24"/>
          <w:szCs w:val="24"/>
        </w:rPr>
        <w:tab/>
      </w:r>
      <w:r w:rsidR="00DC3A05">
        <w:rPr>
          <w:rFonts w:ascii="Times New Roman" w:hAnsi="Times New Roman" w:cs="Times New Roman"/>
          <w:sz w:val="24"/>
          <w:szCs w:val="24"/>
        </w:rPr>
        <w:t>iii</w:t>
      </w:r>
    </w:p>
    <w:p w:rsidR="00007BF9" w:rsidRDefault="00007BF9" w:rsidP="00007BF9">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SİMGELER VE KISALTMALAR DİZİNİ</w:t>
      </w:r>
      <w:r>
        <w:rPr>
          <w:rFonts w:ascii="Times New Roman" w:hAnsi="Times New Roman" w:cs="Times New Roman"/>
          <w:sz w:val="24"/>
          <w:szCs w:val="24"/>
        </w:rPr>
        <w:tab/>
      </w:r>
      <w:r w:rsidR="00DC3A05">
        <w:rPr>
          <w:rFonts w:ascii="Times New Roman" w:hAnsi="Times New Roman" w:cs="Times New Roman"/>
          <w:sz w:val="24"/>
          <w:szCs w:val="24"/>
        </w:rPr>
        <w:t>v</w:t>
      </w:r>
    </w:p>
    <w:p w:rsidR="004D24B6" w:rsidRDefault="004D24B6" w:rsidP="004D24B6">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KABUL VE ONAY SAYFASI</w:t>
      </w:r>
      <w:r>
        <w:rPr>
          <w:rFonts w:ascii="Times New Roman" w:hAnsi="Times New Roman" w:cs="Times New Roman"/>
          <w:sz w:val="24"/>
          <w:szCs w:val="24"/>
        </w:rPr>
        <w:tab/>
        <w:t>i</w:t>
      </w:r>
    </w:p>
    <w:p w:rsidR="004D24B6" w:rsidRDefault="004D24B6" w:rsidP="004D24B6">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TEŞEKKÜR</w:t>
      </w:r>
      <w:r>
        <w:rPr>
          <w:rFonts w:ascii="Times New Roman" w:hAnsi="Times New Roman" w:cs="Times New Roman"/>
          <w:sz w:val="24"/>
          <w:szCs w:val="24"/>
        </w:rPr>
        <w:tab/>
        <w:t>ii</w:t>
      </w:r>
    </w:p>
    <w:p w:rsidR="004D24B6" w:rsidRDefault="004D24B6" w:rsidP="004D24B6">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İÇİNDEKİLER</w:t>
      </w:r>
      <w:r>
        <w:rPr>
          <w:rFonts w:ascii="Times New Roman" w:hAnsi="Times New Roman" w:cs="Times New Roman"/>
          <w:sz w:val="24"/>
          <w:szCs w:val="24"/>
        </w:rPr>
        <w:tab/>
        <w:t>iii</w:t>
      </w:r>
    </w:p>
    <w:p w:rsidR="004D24B6" w:rsidRDefault="004D24B6" w:rsidP="004D24B6">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SİMGELER VE KISALTMALAR DİZİNİ</w:t>
      </w:r>
      <w:r>
        <w:rPr>
          <w:rFonts w:ascii="Times New Roman" w:hAnsi="Times New Roman" w:cs="Times New Roman"/>
          <w:sz w:val="24"/>
          <w:szCs w:val="24"/>
        </w:rPr>
        <w:tab/>
        <w:t>v</w:t>
      </w:r>
    </w:p>
    <w:p w:rsidR="004D24B6" w:rsidRDefault="004D24B6" w:rsidP="004D24B6">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ŞEKİLLER DİZİNİ</w:t>
      </w:r>
      <w:r>
        <w:rPr>
          <w:rFonts w:ascii="Times New Roman" w:hAnsi="Times New Roman" w:cs="Times New Roman"/>
          <w:sz w:val="24"/>
          <w:szCs w:val="24"/>
        </w:rPr>
        <w:tab/>
        <w:t>vii</w:t>
      </w:r>
    </w:p>
    <w:p w:rsidR="004D24B6" w:rsidRDefault="004D24B6" w:rsidP="004D24B6">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RESİMLER DİZİNİ</w:t>
      </w:r>
      <w:r>
        <w:rPr>
          <w:rFonts w:ascii="Times New Roman" w:hAnsi="Times New Roman" w:cs="Times New Roman"/>
          <w:sz w:val="24"/>
          <w:szCs w:val="24"/>
        </w:rPr>
        <w:tab/>
        <w:t>viii</w:t>
      </w:r>
    </w:p>
    <w:p w:rsidR="004D24B6" w:rsidRDefault="004D24B6" w:rsidP="004D24B6">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TABLOLAR DİZİNİ</w:t>
      </w:r>
      <w:r>
        <w:rPr>
          <w:rFonts w:ascii="Times New Roman" w:hAnsi="Times New Roman" w:cs="Times New Roman"/>
          <w:sz w:val="24"/>
          <w:szCs w:val="24"/>
        </w:rPr>
        <w:tab/>
        <w:t>ix</w:t>
      </w:r>
    </w:p>
    <w:p w:rsidR="004D24B6" w:rsidRDefault="004D24B6" w:rsidP="004D24B6">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ÖZET</w:t>
      </w:r>
      <w:r>
        <w:rPr>
          <w:rFonts w:ascii="Times New Roman" w:hAnsi="Times New Roman" w:cs="Times New Roman"/>
          <w:sz w:val="24"/>
          <w:szCs w:val="24"/>
        </w:rPr>
        <w:tab/>
        <w:t>x</w:t>
      </w:r>
    </w:p>
    <w:p w:rsidR="004D24B6" w:rsidRDefault="004D24B6" w:rsidP="004D24B6">
      <w:p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t>xi</w:t>
      </w:r>
    </w:p>
    <w:p w:rsidR="004D24B6" w:rsidRDefault="004D24B6" w:rsidP="004D24B6">
      <w:pPr>
        <w:pStyle w:val="ListeParagraf"/>
        <w:numPr>
          <w:ilvl w:val="0"/>
          <w:numId w:val="2"/>
        </w:numPr>
        <w:tabs>
          <w:tab w:val="left" w:leader="dot" w:pos="8505"/>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GİRİŞ</w:t>
      </w:r>
      <w:r>
        <w:rPr>
          <w:rFonts w:ascii="Times New Roman" w:hAnsi="Times New Roman" w:cs="Times New Roman"/>
          <w:sz w:val="24"/>
          <w:szCs w:val="24"/>
        </w:rPr>
        <w:tab/>
        <w:t>1</w:t>
      </w:r>
    </w:p>
    <w:p w:rsidR="004D24B6" w:rsidRDefault="004D24B6" w:rsidP="004D24B6">
      <w:pPr>
        <w:pStyle w:val="ListeParagraf"/>
        <w:numPr>
          <w:ilvl w:val="0"/>
          <w:numId w:val="2"/>
        </w:numPr>
        <w:tabs>
          <w:tab w:val="left" w:leader="dot" w:pos="8505"/>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GENEL BİLGİLER</w:t>
      </w:r>
      <w:r>
        <w:rPr>
          <w:rFonts w:ascii="Times New Roman" w:hAnsi="Times New Roman" w:cs="Times New Roman"/>
          <w:sz w:val="24"/>
          <w:szCs w:val="24"/>
        </w:rPr>
        <w:tab/>
        <w:t>3</w:t>
      </w:r>
    </w:p>
    <w:p w:rsidR="004D24B6" w:rsidRDefault="004D24B6" w:rsidP="004D24B6">
      <w:pPr>
        <w:pStyle w:val="ListeParagraf"/>
        <w:numPr>
          <w:ilvl w:val="1"/>
          <w:numId w:val="2"/>
        </w:numPr>
        <w:tabs>
          <w:tab w:val="left" w:leader="dot" w:pos="8505"/>
        </w:tabs>
        <w:spacing w:line="360" w:lineRule="auto"/>
        <w:ind w:left="567" w:hanging="578"/>
        <w:jc w:val="both"/>
        <w:rPr>
          <w:rFonts w:ascii="Times New Roman" w:hAnsi="Times New Roman" w:cs="Times New Roman"/>
          <w:sz w:val="24"/>
          <w:szCs w:val="24"/>
        </w:rPr>
      </w:pPr>
      <w:r>
        <w:rPr>
          <w:rFonts w:ascii="Times New Roman" w:hAnsi="Times New Roman" w:cs="Times New Roman"/>
          <w:sz w:val="24"/>
          <w:szCs w:val="24"/>
        </w:rPr>
        <w:t>Taksonomi</w:t>
      </w:r>
      <w:r>
        <w:rPr>
          <w:rFonts w:ascii="Times New Roman" w:hAnsi="Times New Roman" w:cs="Times New Roman"/>
          <w:sz w:val="24"/>
          <w:szCs w:val="24"/>
        </w:rPr>
        <w:tab/>
        <w:t>4</w:t>
      </w:r>
    </w:p>
    <w:p w:rsidR="004D24B6" w:rsidRDefault="004D24B6" w:rsidP="004D24B6">
      <w:pPr>
        <w:pStyle w:val="ListeParagraf"/>
        <w:numPr>
          <w:ilvl w:val="1"/>
          <w:numId w:val="2"/>
        </w:numPr>
        <w:tabs>
          <w:tab w:val="left" w:leader="dot" w:pos="8505"/>
        </w:tabs>
        <w:spacing w:line="360" w:lineRule="auto"/>
        <w:ind w:left="567" w:hanging="578"/>
        <w:jc w:val="both"/>
        <w:rPr>
          <w:rFonts w:ascii="Times New Roman" w:hAnsi="Times New Roman" w:cs="Times New Roman"/>
          <w:sz w:val="24"/>
          <w:szCs w:val="24"/>
        </w:rPr>
      </w:pPr>
      <w:r>
        <w:rPr>
          <w:rFonts w:ascii="Times New Roman" w:hAnsi="Times New Roman" w:cs="Times New Roman"/>
          <w:sz w:val="24"/>
          <w:szCs w:val="24"/>
        </w:rPr>
        <w:t>Etiyoloji</w:t>
      </w:r>
      <w:r>
        <w:rPr>
          <w:rFonts w:ascii="Times New Roman" w:hAnsi="Times New Roman" w:cs="Times New Roman"/>
          <w:sz w:val="24"/>
          <w:szCs w:val="24"/>
        </w:rPr>
        <w:tab/>
        <w:t>6</w:t>
      </w:r>
    </w:p>
    <w:p w:rsidR="004D24B6" w:rsidRDefault="004D24B6" w:rsidP="004D24B6">
      <w:pPr>
        <w:pStyle w:val="ListeParagraf"/>
        <w:numPr>
          <w:ilvl w:val="1"/>
          <w:numId w:val="2"/>
        </w:numPr>
        <w:tabs>
          <w:tab w:val="left" w:leader="dot" w:pos="8505"/>
        </w:tabs>
        <w:spacing w:line="360" w:lineRule="auto"/>
        <w:ind w:left="567" w:hanging="578"/>
        <w:jc w:val="both"/>
        <w:rPr>
          <w:rFonts w:ascii="Times New Roman" w:hAnsi="Times New Roman" w:cs="Times New Roman"/>
          <w:sz w:val="24"/>
          <w:szCs w:val="24"/>
        </w:rPr>
      </w:pPr>
      <w:r>
        <w:rPr>
          <w:rFonts w:ascii="Times New Roman" w:hAnsi="Times New Roman" w:cs="Times New Roman"/>
          <w:sz w:val="24"/>
          <w:szCs w:val="24"/>
        </w:rPr>
        <w:t>Epidemiyoloji</w:t>
      </w:r>
      <w:r>
        <w:rPr>
          <w:rFonts w:ascii="Times New Roman" w:hAnsi="Times New Roman" w:cs="Times New Roman"/>
          <w:sz w:val="24"/>
          <w:szCs w:val="24"/>
        </w:rPr>
        <w:tab/>
        <w:t>9</w:t>
      </w:r>
    </w:p>
    <w:p w:rsidR="004D24B6" w:rsidRDefault="004D24B6" w:rsidP="004D24B6">
      <w:pPr>
        <w:pStyle w:val="ListeParagraf"/>
        <w:numPr>
          <w:ilvl w:val="1"/>
          <w:numId w:val="2"/>
        </w:numPr>
        <w:tabs>
          <w:tab w:val="left" w:leader="dot" w:pos="8505"/>
        </w:tabs>
        <w:spacing w:line="360" w:lineRule="auto"/>
        <w:ind w:left="567" w:hanging="578"/>
        <w:jc w:val="both"/>
        <w:rPr>
          <w:rFonts w:ascii="Times New Roman" w:hAnsi="Times New Roman" w:cs="Times New Roman"/>
          <w:sz w:val="24"/>
          <w:szCs w:val="24"/>
        </w:rPr>
      </w:pPr>
      <w:r>
        <w:rPr>
          <w:rFonts w:ascii="Times New Roman" w:hAnsi="Times New Roman" w:cs="Times New Roman"/>
          <w:sz w:val="24"/>
          <w:szCs w:val="24"/>
        </w:rPr>
        <w:t>Patogenez</w:t>
      </w:r>
      <w:r>
        <w:rPr>
          <w:rFonts w:ascii="Times New Roman" w:hAnsi="Times New Roman" w:cs="Times New Roman"/>
          <w:sz w:val="24"/>
          <w:szCs w:val="24"/>
        </w:rPr>
        <w:tab/>
        <w:t>11</w:t>
      </w:r>
    </w:p>
    <w:p w:rsidR="004D24B6" w:rsidRDefault="004D24B6" w:rsidP="004D24B6">
      <w:pPr>
        <w:pStyle w:val="ListeParagraf"/>
        <w:numPr>
          <w:ilvl w:val="1"/>
          <w:numId w:val="2"/>
        </w:numPr>
        <w:tabs>
          <w:tab w:val="left" w:leader="dot" w:pos="8505"/>
        </w:tabs>
        <w:spacing w:line="360" w:lineRule="auto"/>
        <w:ind w:left="567" w:hanging="578"/>
        <w:jc w:val="both"/>
        <w:rPr>
          <w:rFonts w:ascii="Times New Roman" w:hAnsi="Times New Roman" w:cs="Times New Roman"/>
          <w:sz w:val="24"/>
          <w:szCs w:val="24"/>
        </w:rPr>
      </w:pPr>
      <w:r>
        <w:rPr>
          <w:rFonts w:ascii="Times New Roman" w:hAnsi="Times New Roman" w:cs="Times New Roman"/>
          <w:sz w:val="24"/>
          <w:szCs w:val="24"/>
        </w:rPr>
        <w:t>Klinik Semptomlar</w:t>
      </w:r>
      <w:r>
        <w:rPr>
          <w:rFonts w:ascii="Times New Roman" w:hAnsi="Times New Roman" w:cs="Times New Roman"/>
          <w:sz w:val="24"/>
          <w:szCs w:val="24"/>
        </w:rPr>
        <w:tab/>
        <w:t>13</w:t>
      </w:r>
    </w:p>
    <w:p w:rsidR="004D24B6" w:rsidRDefault="004D24B6" w:rsidP="004D24B6">
      <w:pPr>
        <w:pStyle w:val="ListeParagraf"/>
        <w:numPr>
          <w:ilvl w:val="1"/>
          <w:numId w:val="2"/>
        </w:numPr>
        <w:tabs>
          <w:tab w:val="left" w:leader="dot" w:pos="8505"/>
        </w:tabs>
        <w:spacing w:line="360" w:lineRule="auto"/>
        <w:ind w:left="567" w:hanging="578"/>
        <w:jc w:val="both"/>
        <w:rPr>
          <w:rFonts w:ascii="Times New Roman" w:hAnsi="Times New Roman" w:cs="Times New Roman"/>
          <w:sz w:val="24"/>
          <w:szCs w:val="24"/>
        </w:rPr>
      </w:pPr>
      <w:r>
        <w:rPr>
          <w:rFonts w:ascii="Times New Roman" w:hAnsi="Times New Roman" w:cs="Times New Roman"/>
          <w:sz w:val="24"/>
          <w:szCs w:val="24"/>
        </w:rPr>
        <w:t>Laboratuvar Bulguları</w:t>
      </w:r>
      <w:r>
        <w:rPr>
          <w:rFonts w:ascii="Times New Roman" w:hAnsi="Times New Roman" w:cs="Times New Roman"/>
          <w:sz w:val="24"/>
          <w:szCs w:val="24"/>
        </w:rPr>
        <w:tab/>
        <w:t>17</w:t>
      </w:r>
    </w:p>
    <w:p w:rsidR="004D24B6" w:rsidRDefault="004D24B6" w:rsidP="004D24B6">
      <w:pPr>
        <w:pStyle w:val="ListeParagraf"/>
        <w:numPr>
          <w:ilvl w:val="1"/>
          <w:numId w:val="2"/>
        </w:numPr>
        <w:tabs>
          <w:tab w:val="left" w:leader="dot" w:pos="8505"/>
        </w:tabs>
        <w:spacing w:line="360" w:lineRule="auto"/>
        <w:ind w:left="567" w:hanging="578"/>
        <w:jc w:val="both"/>
        <w:rPr>
          <w:rFonts w:ascii="Times New Roman" w:hAnsi="Times New Roman" w:cs="Times New Roman"/>
          <w:sz w:val="24"/>
          <w:szCs w:val="24"/>
        </w:rPr>
      </w:pPr>
      <w:r>
        <w:rPr>
          <w:rFonts w:ascii="Times New Roman" w:hAnsi="Times New Roman" w:cs="Times New Roman"/>
          <w:sz w:val="24"/>
          <w:szCs w:val="24"/>
        </w:rPr>
        <w:t>D-Dimer ve YDPB (Yaygın Damar İçi Pıhtılaşma Bozukluğu)</w:t>
      </w:r>
      <w:r>
        <w:rPr>
          <w:rFonts w:ascii="Times New Roman" w:hAnsi="Times New Roman" w:cs="Times New Roman"/>
          <w:sz w:val="24"/>
          <w:szCs w:val="24"/>
        </w:rPr>
        <w:tab/>
        <w:t>20</w:t>
      </w:r>
    </w:p>
    <w:p w:rsidR="004D24B6" w:rsidRPr="007110E4" w:rsidRDefault="004D24B6" w:rsidP="004D24B6">
      <w:pPr>
        <w:pStyle w:val="ListeParagraf"/>
        <w:numPr>
          <w:ilvl w:val="1"/>
          <w:numId w:val="2"/>
        </w:numPr>
        <w:tabs>
          <w:tab w:val="left" w:leader="dot" w:pos="8505"/>
        </w:tabs>
        <w:spacing w:line="360" w:lineRule="auto"/>
        <w:ind w:left="567" w:hanging="578"/>
        <w:jc w:val="both"/>
        <w:rPr>
          <w:rFonts w:ascii="Times New Roman" w:hAnsi="Times New Roman" w:cs="Times New Roman"/>
          <w:sz w:val="24"/>
          <w:szCs w:val="24"/>
        </w:rPr>
      </w:pPr>
      <w:r>
        <w:rPr>
          <w:rFonts w:ascii="Times New Roman" w:hAnsi="Times New Roman" w:cs="Times New Roman"/>
          <w:sz w:val="24"/>
          <w:szCs w:val="24"/>
        </w:rPr>
        <w:t>Kardiyak Belirteçler</w:t>
      </w:r>
      <w:r>
        <w:rPr>
          <w:rFonts w:ascii="Times New Roman" w:hAnsi="Times New Roman" w:cs="Times New Roman"/>
          <w:sz w:val="24"/>
          <w:szCs w:val="24"/>
        </w:rPr>
        <w:tab/>
        <w:t>22</w:t>
      </w:r>
    </w:p>
    <w:p w:rsidR="004D24B6" w:rsidRDefault="004D24B6" w:rsidP="004D24B6">
      <w:pPr>
        <w:pStyle w:val="ListeParagraf"/>
        <w:numPr>
          <w:ilvl w:val="2"/>
          <w:numId w:val="2"/>
        </w:numPr>
        <w:tabs>
          <w:tab w:val="left" w:leader="dot" w:pos="8505"/>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Kardiyak Troponin (cTnI)</w:t>
      </w:r>
      <w:r>
        <w:rPr>
          <w:rFonts w:ascii="Times New Roman" w:hAnsi="Times New Roman" w:cs="Times New Roman"/>
          <w:sz w:val="24"/>
          <w:szCs w:val="24"/>
        </w:rPr>
        <w:tab/>
        <w:t>24</w:t>
      </w:r>
    </w:p>
    <w:p w:rsidR="004D24B6" w:rsidRDefault="004D24B6" w:rsidP="004D24B6">
      <w:pPr>
        <w:pStyle w:val="ListeParagraf"/>
        <w:numPr>
          <w:ilvl w:val="2"/>
          <w:numId w:val="2"/>
        </w:numPr>
        <w:tabs>
          <w:tab w:val="left" w:leader="dot" w:pos="8505"/>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Kreatin Kinaz Muscle Brain (CK-MB)</w:t>
      </w:r>
      <w:r>
        <w:rPr>
          <w:rFonts w:ascii="Times New Roman" w:hAnsi="Times New Roman" w:cs="Times New Roman"/>
          <w:sz w:val="24"/>
          <w:szCs w:val="24"/>
        </w:rPr>
        <w:tab/>
        <w:t>26</w:t>
      </w:r>
    </w:p>
    <w:p w:rsidR="004D24B6" w:rsidRDefault="004D24B6" w:rsidP="004D24B6">
      <w:pPr>
        <w:pStyle w:val="ListeParagraf"/>
        <w:numPr>
          <w:ilvl w:val="2"/>
          <w:numId w:val="2"/>
        </w:numPr>
        <w:tabs>
          <w:tab w:val="left" w:leader="dot" w:pos="8505"/>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Miyoglobin</w:t>
      </w:r>
      <w:r>
        <w:rPr>
          <w:rFonts w:ascii="Times New Roman" w:hAnsi="Times New Roman" w:cs="Times New Roman"/>
          <w:sz w:val="24"/>
          <w:szCs w:val="24"/>
        </w:rPr>
        <w:tab/>
        <w:t>28</w:t>
      </w:r>
    </w:p>
    <w:p w:rsidR="004D24B6" w:rsidRDefault="004D24B6" w:rsidP="004D24B6">
      <w:pPr>
        <w:pStyle w:val="ListeParagraf"/>
        <w:numPr>
          <w:ilvl w:val="1"/>
          <w:numId w:val="2"/>
        </w:numPr>
        <w:tabs>
          <w:tab w:val="left" w:leader="dot" w:pos="8505"/>
        </w:tabs>
        <w:spacing w:line="360" w:lineRule="auto"/>
        <w:ind w:left="567" w:hanging="578"/>
        <w:jc w:val="both"/>
        <w:rPr>
          <w:rFonts w:ascii="Times New Roman" w:hAnsi="Times New Roman" w:cs="Times New Roman"/>
          <w:sz w:val="24"/>
          <w:szCs w:val="24"/>
        </w:rPr>
      </w:pPr>
      <w:r>
        <w:rPr>
          <w:rFonts w:ascii="Times New Roman" w:hAnsi="Times New Roman" w:cs="Times New Roman"/>
          <w:sz w:val="24"/>
          <w:szCs w:val="24"/>
        </w:rPr>
        <w:t>Anemi</w:t>
      </w:r>
      <w:r>
        <w:rPr>
          <w:rFonts w:ascii="Times New Roman" w:hAnsi="Times New Roman" w:cs="Times New Roman"/>
          <w:sz w:val="24"/>
          <w:szCs w:val="24"/>
        </w:rPr>
        <w:tab/>
        <w:t>28</w:t>
      </w:r>
    </w:p>
    <w:p w:rsidR="004D24B6" w:rsidRDefault="004D24B6" w:rsidP="004D24B6">
      <w:pPr>
        <w:pStyle w:val="ListeParagraf"/>
        <w:numPr>
          <w:ilvl w:val="0"/>
          <w:numId w:val="2"/>
        </w:numPr>
        <w:tabs>
          <w:tab w:val="left" w:leader="dot" w:pos="8505"/>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GEREÇ VE YÖNTEM</w:t>
      </w:r>
      <w:r>
        <w:rPr>
          <w:rFonts w:ascii="Times New Roman" w:hAnsi="Times New Roman" w:cs="Times New Roman"/>
          <w:sz w:val="24"/>
          <w:szCs w:val="24"/>
        </w:rPr>
        <w:tab/>
        <w:t>32</w:t>
      </w:r>
    </w:p>
    <w:p w:rsidR="004D24B6" w:rsidRDefault="004D24B6" w:rsidP="004D24B6">
      <w:pPr>
        <w:pStyle w:val="ListeParagraf"/>
        <w:numPr>
          <w:ilvl w:val="1"/>
          <w:numId w:val="2"/>
        </w:numPr>
        <w:tabs>
          <w:tab w:val="left" w:leader="dot" w:pos="8505"/>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Gereç</w:t>
      </w:r>
      <w:r>
        <w:rPr>
          <w:rFonts w:ascii="Times New Roman" w:hAnsi="Times New Roman" w:cs="Times New Roman"/>
          <w:sz w:val="24"/>
          <w:szCs w:val="24"/>
        </w:rPr>
        <w:tab/>
        <w:t>32</w:t>
      </w:r>
    </w:p>
    <w:p w:rsidR="004D24B6" w:rsidRDefault="004D24B6" w:rsidP="004D24B6">
      <w:pPr>
        <w:pStyle w:val="ListeParagraf"/>
        <w:tabs>
          <w:tab w:val="left" w:leader="dot" w:pos="8505"/>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3.1.1. Hayvan materyali</w:t>
      </w:r>
      <w:r>
        <w:rPr>
          <w:rFonts w:ascii="Times New Roman" w:hAnsi="Times New Roman" w:cs="Times New Roman"/>
          <w:sz w:val="24"/>
          <w:szCs w:val="24"/>
        </w:rPr>
        <w:tab/>
        <w:t>32</w:t>
      </w:r>
    </w:p>
    <w:p w:rsidR="004D24B6" w:rsidRDefault="004D24B6" w:rsidP="004D24B6">
      <w:pPr>
        <w:pStyle w:val="ListeParagraf"/>
        <w:tabs>
          <w:tab w:val="left" w:leader="dot" w:pos="8505"/>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3.1.2. Klinik Muayene Protokolü</w:t>
      </w:r>
      <w:r>
        <w:rPr>
          <w:rFonts w:ascii="Times New Roman" w:hAnsi="Times New Roman" w:cs="Times New Roman"/>
          <w:sz w:val="24"/>
          <w:szCs w:val="24"/>
        </w:rPr>
        <w:tab/>
        <w:t>32</w:t>
      </w:r>
    </w:p>
    <w:p w:rsidR="004D24B6" w:rsidRDefault="004D24B6" w:rsidP="004D24B6">
      <w:pPr>
        <w:pStyle w:val="ListeParagraf"/>
        <w:tabs>
          <w:tab w:val="left" w:leader="dot" w:pos="8505"/>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3.2. Yöntem</w:t>
      </w:r>
      <w:r>
        <w:rPr>
          <w:rFonts w:ascii="Times New Roman" w:hAnsi="Times New Roman" w:cs="Times New Roman"/>
          <w:sz w:val="24"/>
          <w:szCs w:val="24"/>
        </w:rPr>
        <w:tab/>
        <w:t>33</w:t>
      </w:r>
    </w:p>
    <w:p w:rsidR="004D24B6" w:rsidRDefault="004D24B6" w:rsidP="004D24B6">
      <w:pPr>
        <w:pStyle w:val="ListeParagraf"/>
        <w:tabs>
          <w:tab w:val="left" w:leader="dot" w:pos="8505"/>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3.2.1. Çalışma Grupları</w:t>
      </w:r>
      <w:r>
        <w:rPr>
          <w:rFonts w:ascii="Times New Roman" w:hAnsi="Times New Roman" w:cs="Times New Roman"/>
          <w:sz w:val="24"/>
          <w:szCs w:val="24"/>
        </w:rPr>
        <w:tab/>
        <w:t>33</w:t>
      </w:r>
    </w:p>
    <w:p w:rsidR="004D24B6" w:rsidRDefault="004D24B6" w:rsidP="004D24B6">
      <w:pPr>
        <w:pStyle w:val="ListeParagraf"/>
        <w:tabs>
          <w:tab w:val="left" w:leader="dot" w:pos="8505"/>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3.2.2. Laboratuvar Muayeneleri</w:t>
      </w:r>
      <w:r>
        <w:rPr>
          <w:rFonts w:ascii="Times New Roman" w:hAnsi="Times New Roman" w:cs="Times New Roman"/>
          <w:sz w:val="24"/>
          <w:szCs w:val="24"/>
        </w:rPr>
        <w:tab/>
        <w:t>36</w:t>
      </w:r>
    </w:p>
    <w:p w:rsidR="004D24B6" w:rsidRDefault="004D24B6" w:rsidP="004D24B6">
      <w:pPr>
        <w:pStyle w:val="ListeParagraf"/>
        <w:tabs>
          <w:tab w:val="left" w:leader="dot" w:pos="8505"/>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3.2.2.1. Örneklerin Toplanması</w:t>
      </w:r>
      <w:r>
        <w:rPr>
          <w:rFonts w:ascii="Times New Roman" w:hAnsi="Times New Roman" w:cs="Times New Roman"/>
          <w:sz w:val="24"/>
          <w:szCs w:val="24"/>
        </w:rPr>
        <w:tab/>
        <w:t>36</w:t>
      </w:r>
    </w:p>
    <w:p w:rsidR="004D24B6" w:rsidRDefault="004D24B6" w:rsidP="004D24B6">
      <w:pPr>
        <w:pStyle w:val="ListeParagraf"/>
        <w:tabs>
          <w:tab w:val="left" w:leader="dot" w:pos="8505"/>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3.2.2.2. Hematolojik Analizler (Tam Kan Sayımı)</w:t>
      </w:r>
      <w:r>
        <w:rPr>
          <w:rFonts w:ascii="Times New Roman" w:hAnsi="Times New Roman" w:cs="Times New Roman"/>
          <w:sz w:val="24"/>
          <w:szCs w:val="24"/>
        </w:rPr>
        <w:tab/>
        <w:t>37</w:t>
      </w:r>
    </w:p>
    <w:p w:rsidR="004D24B6" w:rsidRDefault="004D24B6" w:rsidP="004D24B6">
      <w:pPr>
        <w:pStyle w:val="ListeParagraf"/>
        <w:tabs>
          <w:tab w:val="left" w:leader="dot" w:pos="8505"/>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3.2.2.3. Kardiyak Panel Ölçümü (cTnI, CK-MB, Miyoglobin)</w:t>
      </w:r>
      <w:r>
        <w:rPr>
          <w:rFonts w:ascii="Times New Roman" w:hAnsi="Times New Roman" w:cs="Times New Roman"/>
          <w:sz w:val="24"/>
          <w:szCs w:val="24"/>
        </w:rPr>
        <w:tab/>
        <w:t>38</w:t>
      </w:r>
    </w:p>
    <w:p w:rsidR="004D24B6" w:rsidRDefault="004D24B6" w:rsidP="004D24B6">
      <w:pPr>
        <w:pStyle w:val="ListeParagraf"/>
        <w:tabs>
          <w:tab w:val="left" w:leader="dot" w:pos="8505"/>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3.2.2.4. D-Dimer Ölçümü</w:t>
      </w:r>
      <w:r>
        <w:rPr>
          <w:rFonts w:ascii="Times New Roman" w:hAnsi="Times New Roman" w:cs="Times New Roman"/>
          <w:sz w:val="24"/>
          <w:szCs w:val="24"/>
        </w:rPr>
        <w:tab/>
        <w:t>39</w:t>
      </w:r>
    </w:p>
    <w:p w:rsidR="004D24B6" w:rsidRDefault="004D24B6" w:rsidP="004D24B6">
      <w:pPr>
        <w:pStyle w:val="ListeParagraf"/>
        <w:tabs>
          <w:tab w:val="left" w:leader="dot" w:pos="8505"/>
        </w:tabs>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3.2.2.5. PZR Uygulaması</w:t>
      </w:r>
      <w:r>
        <w:rPr>
          <w:rFonts w:ascii="Times New Roman" w:hAnsi="Times New Roman" w:cs="Times New Roman"/>
          <w:sz w:val="24"/>
          <w:szCs w:val="24"/>
        </w:rPr>
        <w:tab/>
        <w:t>40</w:t>
      </w:r>
    </w:p>
    <w:p w:rsidR="004D24B6" w:rsidRDefault="004D24B6" w:rsidP="004D24B6">
      <w:pPr>
        <w:pStyle w:val="ListeParagraf"/>
        <w:tabs>
          <w:tab w:val="left" w:leader="dot" w:pos="8505"/>
        </w:tabs>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3.2.2.5.1. DNA ekstraksiyonu</w:t>
      </w:r>
      <w:r>
        <w:rPr>
          <w:rFonts w:ascii="Times New Roman" w:hAnsi="Times New Roman" w:cs="Times New Roman"/>
          <w:sz w:val="24"/>
          <w:szCs w:val="24"/>
        </w:rPr>
        <w:tab/>
        <w:t>40</w:t>
      </w:r>
    </w:p>
    <w:p w:rsidR="004D24B6" w:rsidRDefault="004D24B6" w:rsidP="004D24B6">
      <w:pPr>
        <w:pStyle w:val="ListeParagraf"/>
        <w:tabs>
          <w:tab w:val="left" w:leader="dot" w:pos="8505"/>
        </w:tabs>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3.2.2.5.2. Testin uygulanması</w:t>
      </w:r>
      <w:r>
        <w:rPr>
          <w:rFonts w:ascii="Times New Roman" w:hAnsi="Times New Roman" w:cs="Times New Roman"/>
          <w:sz w:val="24"/>
          <w:szCs w:val="24"/>
        </w:rPr>
        <w:tab/>
        <w:t>41</w:t>
      </w:r>
    </w:p>
    <w:p w:rsidR="004D24B6" w:rsidRDefault="004D24B6" w:rsidP="004D24B6">
      <w:pPr>
        <w:pStyle w:val="ListeParagraf"/>
        <w:tabs>
          <w:tab w:val="left" w:leader="dot" w:pos="8505"/>
        </w:tabs>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3.2.3. Diagnostik Uygulamalar</w:t>
      </w:r>
      <w:r>
        <w:rPr>
          <w:rFonts w:ascii="Times New Roman" w:hAnsi="Times New Roman" w:cs="Times New Roman"/>
          <w:sz w:val="24"/>
          <w:szCs w:val="24"/>
        </w:rPr>
        <w:tab/>
        <w:t>42</w:t>
      </w:r>
    </w:p>
    <w:p w:rsidR="004D24B6" w:rsidRDefault="004D24B6" w:rsidP="004D24B6">
      <w:pPr>
        <w:pStyle w:val="ListeParagraf"/>
        <w:tabs>
          <w:tab w:val="left" w:leader="dot" w:pos="8505"/>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3.2.4. İstatistiksel Değerlendirme</w:t>
      </w:r>
      <w:r>
        <w:rPr>
          <w:rFonts w:ascii="Times New Roman" w:hAnsi="Times New Roman" w:cs="Times New Roman"/>
          <w:sz w:val="24"/>
          <w:szCs w:val="24"/>
        </w:rPr>
        <w:tab/>
        <w:t>45</w:t>
      </w:r>
    </w:p>
    <w:p w:rsidR="004D24B6" w:rsidRDefault="004D24B6" w:rsidP="004D24B6">
      <w:pPr>
        <w:pStyle w:val="ListeParagraf"/>
        <w:numPr>
          <w:ilvl w:val="0"/>
          <w:numId w:val="2"/>
        </w:numPr>
        <w:tabs>
          <w:tab w:val="left" w:leader="dot" w:pos="8505"/>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BULGULAR</w:t>
      </w:r>
      <w:r>
        <w:rPr>
          <w:rFonts w:ascii="Times New Roman" w:hAnsi="Times New Roman" w:cs="Times New Roman"/>
          <w:sz w:val="24"/>
          <w:szCs w:val="24"/>
        </w:rPr>
        <w:tab/>
        <w:t>46</w:t>
      </w:r>
    </w:p>
    <w:p w:rsidR="004D24B6" w:rsidRDefault="004D24B6" w:rsidP="004D24B6">
      <w:pPr>
        <w:pStyle w:val="ListeParagraf"/>
        <w:numPr>
          <w:ilvl w:val="1"/>
          <w:numId w:val="2"/>
        </w:numPr>
        <w:tabs>
          <w:tab w:val="left" w:leader="dot" w:pos="8505"/>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Kontrol Grubu</w:t>
      </w:r>
      <w:r>
        <w:rPr>
          <w:rFonts w:ascii="Times New Roman" w:hAnsi="Times New Roman" w:cs="Times New Roman"/>
          <w:sz w:val="24"/>
          <w:szCs w:val="24"/>
        </w:rPr>
        <w:tab/>
        <w:t>46</w:t>
      </w:r>
    </w:p>
    <w:p w:rsidR="004D24B6" w:rsidRDefault="004D24B6" w:rsidP="004D24B6">
      <w:pPr>
        <w:pStyle w:val="ListeParagraf"/>
        <w:numPr>
          <w:ilvl w:val="1"/>
          <w:numId w:val="2"/>
        </w:numPr>
        <w:tabs>
          <w:tab w:val="left" w:leader="dot" w:pos="8505"/>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Klinik Bulgular</w:t>
      </w:r>
      <w:r>
        <w:rPr>
          <w:rFonts w:ascii="Times New Roman" w:hAnsi="Times New Roman" w:cs="Times New Roman"/>
          <w:sz w:val="24"/>
          <w:szCs w:val="24"/>
        </w:rPr>
        <w:tab/>
        <w:t>47</w:t>
      </w:r>
    </w:p>
    <w:p w:rsidR="004D24B6" w:rsidRDefault="004D24B6" w:rsidP="004D24B6">
      <w:pPr>
        <w:pStyle w:val="ListeParagraf"/>
        <w:numPr>
          <w:ilvl w:val="1"/>
          <w:numId w:val="2"/>
        </w:numPr>
        <w:tabs>
          <w:tab w:val="left" w:leader="dot" w:pos="8505"/>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Hematolojik Bulgular</w:t>
      </w:r>
      <w:r>
        <w:rPr>
          <w:rFonts w:ascii="Times New Roman" w:hAnsi="Times New Roman" w:cs="Times New Roman"/>
          <w:sz w:val="24"/>
          <w:szCs w:val="24"/>
        </w:rPr>
        <w:tab/>
        <w:t>50</w:t>
      </w:r>
    </w:p>
    <w:p w:rsidR="004D24B6" w:rsidRDefault="004D24B6" w:rsidP="004D24B6">
      <w:pPr>
        <w:pStyle w:val="ListeParagraf"/>
        <w:numPr>
          <w:ilvl w:val="1"/>
          <w:numId w:val="2"/>
        </w:numPr>
        <w:tabs>
          <w:tab w:val="left" w:leader="dot" w:pos="8505"/>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D-Dimer Bulguları</w:t>
      </w:r>
      <w:r>
        <w:rPr>
          <w:rFonts w:ascii="Times New Roman" w:hAnsi="Times New Roman" w:cs="Times New Roman"/>
          <w:sz w:val="24"/>
          <w:szCs w:val="24"/>
        </w:rPr>
        <w:tab/>
        <w:t>56</w:t>
      </w:r>
    </w:p>
    <w:p w:rsidR="004D24B6" w:rsidRDefault="004D24B6" w:rsidP="004D24B6">
      <w:pPr>
        <w:pStyle w:val="ListeParagraf"/>
        <w:numPr>
          <w:ilvl w:val="1"/>
          <w:numId w:val="2"/>
        </w:numPr>
        <w:tabs>
          <w:tab w:val="left" w:leader="dot" w:pos="8505"/>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Kardiyak Panel Bulguları</w:t>
      </w:r>
      <w:r>
        <w:rPr>
          <w:rFonts w:ascii="Times New Roman" w:hAnsi="Times New Roman" w:cs="Times New Roman"/>
          <w:sz w:val="24"/>
          <w:szCs w:val="24"/>
        </w:rPr>
        <w:tab/>
        <w:t>58</w:t>
      </w:r>
    </w:p>
    <w:p w:rsidR="004D24B6" w:rsidRPr="008F75C8" w:rsidRDefault="004D24B6" w:rsidP="004D24B6">
      <w:pPr>
        <w:pStyle w:val="ListeParagraf"/>
        <w:numPr>
          <w:ilvl w:val="1"/>
          <w:numId w:val="2"/>
        </w:numPr>
        <w:tabs>
          <w:tab w:val="left" w:leader="dot" w:pos="8505"/>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Korelasyon ve Regresyon Analizleri</w:t>
      </w:r>
      <w:r>
        <w:rPr>
          <w:rFonts w:ascii="Times New Roman" w:hAnsi="Times New Roman" w:cs="Times New Roman"/>
          <w:sz w:val="24"/>
          <w:szCs w:val="24"/>
        </w:rPr>
        <w:tab/>
        <w:t>62</w:t>
      </w:r>
    </w:p>
    <w:p w:rsidR="004D24B6" w:rsidRDefault="004D24B6" w:rsidP="004D24B6">
      <w:pPr>
        <w:pStyle w:val="ListeParagraf"/>
        <w:numPr>
          <w:ilvl w:val="0"/>
          <w:numId w:val="2"/>
        </w:numPr>
        <w:tabs>
          <w:tab w:val="left" w:leader="dot" w:pos="8505"/>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TARTIŞMA</w:t>
      </w:r>
      <w:r>
        <w:rPr>
          <w:rFonts w:ascii="Times New Roman" w:hAnsi="Times New Roman" w:cs="Times New Roman"/>
          <w:sz w:val="24"/>
          <w:szCs w:val="24"/>
        </w:rPr>
        <w:tab/>
        <w:t>70</w:t>
      </w:r>
    </w:p>
    <w:p w:rsidR="004D24B6" w:rsidRDefault="004D24B6" w:rsidP="004D24B6">
      <w:pPr>
        <w:pStyle w:val="ListeParagraf"/>
        <w:numPr>
          <w:ilvl w:val="0"/>
          <w:numId w:val="2"/>
        </w:numPr>
        <w:tabs>
          <w:tab w:val="left" w:leader="dot" w:pos="8505"/>
        </w:tabs>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SONUÇLAR VE ÖNERİLER</w:t>
      </w:r>
      <w:r>
        <w:rPr>
          <w:rFonts w:ascii="Times New Roman" w:hAnsi="Times New Roman" w:cs="Times New Roman"/>
          <w:sz w:val="24"/>
          <w:szCs w:val="24"/>
        </w:rPr>
        <w:tab/>
        <w:t>80</w:t>
      </w:r>
    </w:p>
    <w:p w:rsidR="004D24B6" w:rsidRPr="000B6C64" w:rsidRDefault="004D24B6" w:rsidP="004D24B6">
      <w:pPr>
        <w:tabs>
          <w:tab w:val="left" w:leader="dot" w:pos="8505"/>
        </w:tabs>
        <w:spacing w:after="0" w:line="360" w:lineRule="auto"/>
        <w:jc w:val="both"/>
        <w:rPr>
          <w:rFonts w:ascii="Times New Roman" w:hAnsi="Times New Roman" w:cs="Times New Roman"/>
          <w:sz w:val="24"/>
          <w:szCs w:val="24"/>
        </w:rPr>
      </w:pPr>
      <w:r w:rsidRPr="000B6C64">
        <w:rPr>
          <w:rFonts w:ascii="Times New Roman" w:hAnsi="Times New Roman" w:cs="Times New Roman"/>
          <w:sz w:val="24"/>
          <w:szCs w:val="24"/>
        </w:rPr>
        <w:t>KAYNAKLAR</w:t>
      </w:r>
      <w:r w:rsidRPr="000B6C64">
        <w:rPr>
          <w:rFonts w:ascii="Times New Roman" w:hAnsi="Times New Roman" w:cs="Times New Roman"/>
          <w:sz w:val="24"/>
          <w:szCs w:val="24"/>
        </w:rPr>
        <w:tab/>
      </w:r>
      <w:r>
        <w:rPr>
          <w:rFonts w:ascii="Times New Roman" w:hAnsi="Times New Roman" w:cs="Times New Roman"/>
          <w:sz w:val="24"/>
          <w:szCs w:val="24"/>
        </w:rPr>
        <w:t>81</w:t>
      </w:r>
    </w:p>
    <w:p w:rsidR="000B6C64" w:rsidRDefault="004D24B6" w:rsidP="004D24B6">
      <w:pPr>
        <w:tabs>
          <w:tab w:val="left" w:leader="dot" w:pos="8505"/>
        </w:tabs>
        <w:spacing w:after="0" w:line="360" w:lineRule="auto"/>
        <w:jc w:val="both"/>
        <w:rPr>
          <w:rFonts w:ascii="Times New Roman" w:hAnsi="Times New Roman" w:cs="Times New Roman"/>
          <w:sz w:val="24"/>
          <w:szCs w:val="24"/>
        </w:rPr>
      </w:pPr>
      <w:r w:rsidRPr="000B6C64">
        <w:rPr>
          <w:rFonts w:ascii="Times New Roman" w:hAnsi="Times New Roman" w:cs="Times New Roman"/>
          <w:sz w:val="24"/>
          <w:szCs w:val="24"/>
        </w:rPr>
        <w:t>ÖZGEÇMİŞ</w:t>
      </w:r>
      <w:r w:rsidRPr="000B6C64">
        <w:rPr>
          <w:rFonts w:ascii="Times New Roman" w:hAnsi="Times New Roman" w:cs="Times New Roman"/>
          <w:sz w:val="24"/>
          <w:szCs w:val="24"/>
        </w:rPr>
        <w:tab/>
      </w:r>
      <w:r>
        <w:rPr>
          <w:rFonts w:ascii="Times New Roman" w:hAnsi="Times New Roman" w:cs="Times New Roman"/>
          <w:sz w:val="24"/>
          <w:szCs w:val="24"/>
        </w:rPr>
        <w:t>104</w:t>
      </w:r>
    </w:p>
    <w:p w:rsidR="000B6C64" w:rsidRDefault="000B6C64">
      <w:pPr>
        <w:rPr>
          <w:rFonts w:ascii="Times New Roman" w:hAnsi="Times New Roman" w:cs="Times New Roman"/>
          <w:sz w:val="24"/>
          <w:szCs w:val="24"/>
        </w:rPr>
      </w:pPr>
      <w:r>
        <w:rPr>
          <w:rFonts w:ascii="Times New Roman" w:hAnsi="Times New Roman" w:cs="Times New Roman"/>
          <w:sz w:val="24"/>
          <w:szCs w:val="24"/>
        </w:rPr>
        <w:br w:type="page"/>
      </w:r>
    </w:p>
    <w:p w:rsidR="000B6C64" w:rsidRPr="000B6C64" w:rsidRDefault="000B6C64" w:rsidP="000B6C64">
      <w:pPr>
        <w:tabs>
          <w:tab w:val="left" w:leader="dot" w:pos="8505"/>
        </w:tabs>
        <w:spacing w:after="0" w:line="360" w:lineRule="auto"/>
        <w:jc w:val="center"/>
        <w:rPr>
          <w:rFonts w:ascii="Times New Roman" w:hAnsi="Times New Roman" w:cs="Times New Roman"/>
          <w:b/>
          <w:sz w:val="28"/>
          <w:szCs w:val="28"/>
        </w:rPr>
      </w:pPr>
      <w:r w:rsidRPr="000B6C64">
        <w:rPr>
          <w:rFonts w:ascii="Times New Roman" w:hAnsi="Times New Roman" w:cs="Times New Roman"/>
          <w:b/>
          <w:sz w:val="28"/>
          <w:szCs w:val="28"/>
        </w:rPr>
        <w:lastRenderedPageBreak/>
        <w:t>SİMGELER VE KISALTMALAR DİZİNİ</w:t>
      </w:r>
    </w:p>
    <w:p w:rsidR="000B6C64" w:rsidRDefault="000B6C64" w:rsidP="000B6C64">
      <w:pPr>
        <w:tabs>
          <w:tab w:val="left" w:leader="dot" w:pos="8505"/>
        </w:tabs>
        <w:spacing w:after="0" w:line="360" w:lineRule="auto"/>
        <w:jc w:val="both"/>
        <w:rPr>
          <w:rFonts w:ascii="Times New Roman" w:hAnsi="Times New Roman" w:cs="Times New Roman"/>
          <w:b/>
          <w:sz w:val="24"/>
          <w:szCs w:val="24"/>
        </w:rPr>
      </w:pPr>
    </w:p>
    <w:p w:rsidR="000B6C64" w:rsidRDefault="000B6C64" w:rsidP="000B6C64">
      <w:pPr>
        <w:tabs>
          <w:tab w:val="left" w:leader="dot" w:pos="8505"/>
        </w:tabs>
        <w:spacing w:after="0" w:line="360" w:lineRule="auto"/>
        <w:jc w:val="both"/>
        <w:rPr>
          <w:rFonts w:ascii="Times New Roman" w:hAnsi="Times New Roman" w:cs="Times New Roman"/>
          <w:b/>
          <w:sz w:val="24"/>
          <w:szCs w:val="24"/>
        </w:rPr>
      </w:pP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w:t>
      </w:r>
      <w:r w:rsidRPr="008708AD">
        <w:rPr>
          <w:rFonts w:ascii="Times New Roman" w:hAnsi="Times New Roman" w:cs="Times New Roman"/>
          <w:b/>
          <w:sz w:val="24"/>
          <w:szCs w:val="24"/>
        </w:rPr>
        <w:tab/>
      </w:r>
      <w:r>
        <w:rPr>
          <w:rFonts w:ascii="Times New Roman" w:hAnsi="Times New Roman" w:cs="Times New Roman"/>
          <w:sz w:val="24"/>
          <w:szCs w:val="24"/>
        </w:rPr>
        <w:tab/>
        <w:t>: Yüzde</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&lt;</w:t>
      </w:r>
      <w:r>
        <w:rPr>
          <w:rFonts w:ascii="Times New Roman" w:hAnsi="Times New Roman" w:cs="Times New Roman"/>
          <w:sz w:val="24"/>
          <w:szCs w:val="24"/>
        </w:rPr>
        <w:tab/>
      </w:r>
      <w:r>
        <w:rPr>
          <w:rFonts w:ascii="Times New Roman" w:hAnsi="Times New Roman" w:cs="Times New Roman"/>
          <w:sz w:val="24"/>
          <w:szCs w:val="24"/>
        </w:rPr>
        <w:tab/>
        <w:t>:</w:t>
      </w:r>
      <w:r w:rsidR="00894F46">
        <w:rPr>
          <w:rFonts w:ascii="Times New Roman" w:hAnsi="Times New Roman" w:cs="Times New Roman"/>
          <w:sz w:val="24"/>
          <w:szCs w:val="24"/>
        </w:rPr>
        <w:t xml:space="preserve"> </w:t>
      </w:r>
      <w:r>
        <w:rPr>
          <w:rFonts w:ascii="Times New Roman" w:hAnsi="Times New Roman" w:cs="Times New Roman"/>
          <w:sz w:val="24"/>
          <w:szCs w:val="24"/>
        </w:rPr>
        <w:t>Küçüktür</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&gt;</w:t>
      </w:r>
      <w:r w:rsidRPr="008708AD">
        <w:rPr>
          <w:rFonts w:ascii="Times New Roman" w:hAnsi="Times New Roman" w:cs="Times New Roman"/>
          <w:b/>
          <w:sz w:val="24"/>
          <w:szCs w:val="24"/>
        </w:rPr>
        <w:tab/>
      </w:r>
      <w:r>
        <w:rPr>
          <w:rFonts w:ascii="Times New Roman" w:hAnsi="Times New Roman" w:cs="Times New Roman"/>
          <w:sz w:val="24"/>
          <w:szCs w:val="24"/>
        </w:rPr>
        <w:tab/>
        <w:t>:</w:t>
      </w:r>
      <w:r w:rsidR="00894F46">
        <w:rPr>
          <w:rFonts w:ascii="Times New Roman" w:hAnsi="Times New Roman" w:cs="Times New Roman"/>
          <w:sz w:val="24"/>
          <w:szCs w:val="24"/>
        </w:rPr>
        <w:t xml:space="preserve"> </w:t>
      </w:r>
      <w:r>
        <w:rPr>
          <w:rFonts w:ascii="Times New Roman" w:hAnsi="Times New Roman" w:cs="Times New Roman"/>
          <w:sz w:val="24"/>
          <w:szCs w:val="24"/>
        </w:rPr>
        <w:t>Büyüktür</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°C</w:t>
      </w:r>
      <w:r w:rsidRPr="008708AD">
        <w:rPr>
          <w:rFonts w:ascii="Times New Roman" w:hAnsi="Times New Roman" w:cs="Times New Roman"/>
          <w:b/>
          <w:sz w:val="24"/>
          <w:szCs w:val="24"/>
        </w:rPr>
        <w:tab/>
      </w:r>
      <w:r>
        <w:rPr>
          <w:rFonts w:ascii="Times New Roman" w:hAnsi="Times New Roman" w:cs="Times New Roman"/>
          <w:sz w:val="24"/>
          <w:szCs w:val="24"/>
        </w:rPr>
        <w:tab/>
      </w:r>
      <w:r w:rsidRPr="00265BCA">
        <w:rPr>
          <w:rFonts w:ascii="Times New Roman" w:hAnsi="Times New Roman" w:cs="Times New Roman"/>
          <w:sz w:val="24"/>
          <w:szCs w:val="24"/>
        </w:rPr>
        <w:t>: Santigrat (Celsius)</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A.</w:t>
      </w:r>
      <w:r w:rsidRPr="008708AD">
        <w:rPr>
          <w:rFonts w:ascii="Times New Roman" w:hAnsi="Times New Roman" w:cs="Times New Roman"/>
          <w:b/>
          <w:sz w:val="24"/>
          <w:szCs w:val="24"/>
        </w:rPr>
        <w:tab/>
      </w:r>
      <w:r>
        <w:rPr>
          <w:rFonts w:ascii="Times New Roman" w:hAnsi="Times New Roman" w:cs="Times New Roman"/>
          <w:sz w:val="24"/>
          <w:szCs w:val="24"/>
        </w:rPr>
        <w:tab/>
        <w:t>: Anaplasma</w:t>
      </w:r>
    </w:p>
    <w:p w:rsidR="008708AD" w:rsidRPr="008708AD" w:rsidRDefault="008708AD" w:rsidP="00894F46">
      <w:pPr>
        <w:tabs>
          <w:tab w:val="left" w:pos="709"/>
        </w:tabs>
        <w:spacing w:after="0" w:line="360" w:lineRule="auto"/>
        <w:jc w:val="both"/>
        <w:rPr>
          <w:rFonts w:ascii="Times New Roman" w:hAnsi="Times New Roman" w:cs="Times New Roman"/>
          <w:b/>
          <w:sz w:val="24"/>
          <w:szCs w:val="24"/>
        </w:rPr>
      </w:pPr>
      <w:r w:rsidRPr="008708AD">
        <w:rPr>
          <w:rFonts w:ascii="Times New Roman" w:hAnsi="Times New Roman" w:cs="Times New Roman"/>
          <w:b/>
          <w:sz w:val="24"/>
          <w:szCs w:val="24"/>
        </w:rPr>
        <w:t>ADP</w:t>
      </w:r>
      <w:r>
        <w:rPr>
          <w:rFonts w:ascii="Times New Roman" w:hAnsi="Times New Roman" w:cs="Times New Roman"/>
          <w:sz w:val="24"/>
          <w:szCs w:val="24"/>
        </w:rPr>
        <w:tab/>
      </w:r>
      <w:r w:rsidRPr="008708AD">
        <w:rPr>
          <w:rFonts w:ascii="Times New Roman" w:hAnsi="Times New Roman" w:cs="Times New Roman"/>
          <w:b/>
          <w:sz w:val="24"/>
          <w:szCs w:val="24"/>
        </w:rPr>
        <w:tab/>
      </w:r>
      <w:r w:rsidRPr="008708AD">
        <w:rPr>
          <w:rFonts w:ascii="Times New Roman" w:hAnsi="Times New Roman" w:cs="Times New Roman"/>
          <w:sz w:val="24"/>
          <w:szCs w:val="24"/>
        </w:rPr>
        <w:t>: Adenozindifosfat</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ATP</w:t>
      </w:r>
      <w:r w:rsidRPr="008708AD">
        <w:rPr>
          <w:rFonts w:ascii="Times New Roman" w:hAnsi="Times New Roman" w:cs="Times New Roman"/>
          <w:b/>
          <w:sz w:val="24"/>
          <w:szCs w:val="24"/>
        </w:rPr>
        <w:tab/>
      </w:r>
      <w:r>
        <w:rPr>
          <w:rFonts w:ascii="Times New Roman" w:hAnsi="Times New Roman" w:cs="Times New Roman"/>
          <w:sz w:val="24"/>
          <w:szCs w:val="24"/>
        </w:rPr>
        <w:tab/>
        <w:t>: Adenozintrifosfat</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CK</w:t>
      </w:r>
      <w:r w:rsidRPr="008708AD">
        <w:rPr>
          <w:rFonts w:ascii="Times New Roman" w:hAnsi="Times New Roman" w:cs="Times New Roman"/>
          <w:b/>
          <w:sz w:val="24"/>
          <w:szCs w:val="24"/>
        </w:rPr>
        <w:tab/>
      </w:r>
      <w:r>
        <w:rPr>
          <w:rFonts w:ascii="Times New Roman" w:hAnsi="Times New Roman" w:cs="Times New Roman"/>
          <w:sz w:val="24"/>
          <w:szCs w:val="24"/>
        </w:rPr>
        <w:tab/>
        <w:t>: Kreatin Kinaz</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CK-BB</w:t>
      </w:r>
      <w:r>
        <w:rPr>
          <w:rFonts w:ascii="Times New Roman" w:hAnsi="Times New Roman" w:cs="Times New Roman"/>
          <w:sz w:val="24"/>
          <w:szCs w:val="24"/>
        </w:rPr>
        <w:tab/>
        <w:t>: Kreatin Kinaz Brain Brain</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CK-MB</w:t>
      </w:r>
      <w:r>
        <w:rPr>
          <w:rFonts w:ascii="Times New Roman" w:hAnsi="Times New Roman" w:cs="Times New Roman"/>
          <w:sz w:val="24"/>
          <w:szCs w:val="24"/>
        </w:rPr>
        <w:tab/>
        <w:t>: Kreatin Kinaz Muscle Brain</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CK-MM</w:t>
      </w:r>
      <w:r>
        <w:rPr>
          <w:rFonts w:ascii="Times New Roman" w:hAnsi="Times New Roman" w:cs="Times New Roman"/>
          <w:sz w:val="24"/>
          <w:szCs w:val="24"/>
        </w:rPr>
        <w:tab/>
        <w:t>: Kreatin Kinaz Muscle Muscle</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CME</w:t>
      </w:r>
      <w:r w:rsidRPr="008708AD">
        <w:rPr>
          <w:rFonts w:ascii="Times New Roman" w:hAnsi="Times New Roman" w:cs="Times New Roman"/>
          <w:b/>
          <w:sz w:val="24"/>
          <w:szCs w:val="24"/>
        </w:rPr>
        <w:tab/>
      </w:r>
      <w:r>
        <w:rPr>
          <w:rFonts w:ascii="Times New Roman" w:hAnsi="Times New Roman" w:cs="Times New Roman"/>
          <w:sz w:val="24"/>
          <w:szCs w:val="24"/>
        </w:rPr>
        <w:tab/>
        <w:t>: Kanin Monositik Ehrlichiosis</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CSF</w:t>
      </w:r>
      <w:r w:rsidRPr="008708AD">
        <w:rPr>
          <w:rFonts w:ascii="Times New Roman" w:hAnsi="Times New Roman" w:cs="Times New Roman"/>
          <w:b/>
          <w:sz w:val="24"/>
          <w:szCs w:val="24"/>
        </w:rPr>
        <w:tab/>
      </w:r>
      <w:r>
        <w:rPr>
          <w:rFonts w:ascii="Times New Roman" w:hAnsi="Times New Roman" w:cs="Times New Roman"/>
          <w:sz w:val="24"/>
          <w:szCs w:val="24"/>
        </w:rPr>
        <w:tab/>
        <w:t>: Cerebrospinal sıvı</w:t>
      </w:r>
    </w:p>
    <w:p w:rsidR="00DA5E5D" w:rsidRPr="00DA5E5D" w:rsidRDefault="00DA5E5D" w:rsidP="00894F4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DIC</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Disseminate İntravascular Coagulation</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DNA</w:t>
      </w:r>
      <w:r w:rsidRPr="008708AD">
        <w:rPr>
          <w:rFonts w:ascii="Times New Roman" w:hAnsi="Times New Roman" w:cs="Times New Roman"/>
          <w:b/>
          <w:sz w:val="24"/>
          <w:szCs w:val="24"/>
        </w:rPr>
        <w:tab/>
      </w:r>
      <w:r>
        <w:rPr>
          <w:rFonts w:ascii="Times New Roman" w:hAnsi="Times New Roman" w:cs="Times New Roman"/>
          <w:sz w:val="24"/>
          <w:szCs w:val="24"/>
        </w:rPr>
        <w:tab/>
        <w:t>: Deoksiribonükleik asit</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DSÖ</w:t>
      </w:r>
      <w:r w:rsidRPr="008708AD">
        <w:rPr>
          <w:rFonts w:ascii="Times New Roman" w:hAnsi="Times New Roman" w:cs="Times New Roman"/>
          <w:b/>
          <w:sz w:val="24"/>
          <w:szCs w:val="24"/>
        </w:rPr>
        <w:tab/>
      </w:r>
      <w:r>
        <w:rPr>
          <w:rFonts w:ascii="Times New Roman" w:hAnsi="Times New Roman" w:cs="Times New Roman"/>
          <w:sz w:val="24"/>
          <w:szCs w:val="24"/>
        </w:rPr>
        <w:tab/>
        <w:t>: Dünya Sağlık Örgütü</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E.</w:t>
      </w:r>
      <w:r w:rsidRPr="008708AD">
        <w:rPr>
          <w:rFonts w:ascii="Times New Roman" w:hAnsi="Times New Roman" w:cs="Times New Roman"/>
          <w:b/>
          <w:sz w:val="24"/>
          <w:szCs w:val="24"/>
        </w:rPr>
        <w:tab/>
      </w:r>
      <w:r>
        <w:rPr>
          <w:rFonts w:ascii="Times New Roman" w:hAnsi="Times New Roman" w:cs="Times New Roman"/>
          <w:sz w:val="24"/>
          <w:szCs w:val="24"/>
        </w:rPr>
        <w:tab/>
        <w:t>: Ehrlichia</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ELISA</w:t>
      </w:r>
      <w:r w:rsidRPr="008708AD">
        <w:rPr>
          <w:rFonts w:ascii="Times New Roman" w:hAnsi="Times New Roman" w:cs="Times New Roman"/>
          <w:b/>
          <w:sz w:val="24"/>
          <w:szCs w:val="24"/>
        </w:rPr>
        <w:tab/>
      </w:r>
      <w:r>
        <w:rPr>
          <w:rFonts w:ascii="Times New Roman" w:hAnsi="Times New Roman" w:cs="Times New Roman"/>
          <w:sz w:val="24"/>
          <w:szCs w:val="24"/>
        </w:rPr>
        <w:t>: Enzyme Linken Immunosorbant Assay</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HCT</w:t>
      </w:r>
      <w:r w:rsidRPr="008708AD">
        <w:rPr>
          <w:rFonts w:ascii="Times New Roman" w:hAnsi="Times New Roman" w:cs="Times New Roman"/>
          <w:b/>
          <w:sz w:val="24"/>
          <w:szCs w:val="24"/>
        </w:rPr>
        <w:tab/>
      </w:r>
      <w:r>
        <w:rPr>
          <w:rFonts w:ascii="Times New Roman" w:hAnsi="Times New Roman" w:cs="Times New Roman"/>
          <w:sz w:val="24"/>
          <w:szCs w:val="24"/>
        </w:rPr>
        <w:tab/>
        <w:t>: Hematokrit</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HGB</w:t>
      </w:r>
      <w:r w:rsidRPr="008708AD">
        <w:rPr>
          <w:rFonts w:ascii="Times New Roman" w:hAnsi="Times New Roman" w:cs="Times New Roman"/>
          <w:b/>
          <w:sz w:val="24"/>
          <w:szCs w:val="24"/>
        </w:rPr>
        <w:tab/>
      </w:r>
      <w:r>
        <w:rPr>
          <w:rFonts w:ascii="Times New Roman" w:hAnsi="Times New Roman" w:cs="Times New Roman"/>
          <w:sz w:val="24"/>
          <w:szCs w:val="24"/>
        </w:rPr>
        <w:tab/>
        <w:t>: Hemoglobin</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HGE</w:t>
      </w:r>
      <w:r w:rsidRPr="008708AD">
        <w:rPr>
          <w:rFonts w:ascii="Times New Roman" w:hAnsi="Times New Roman" w:cs="Times New Roman"/>
          <w:b/>
          <w:sz w:val="24"/>
          <w:szCs w:val="24"/>
        </w:rPr>
        <w:tab/>
      </w:r>
      <w:r>
        <w:rPr>
          <w:rFonts w:ascii="Times New Roman" w:hAnsi="Times New Roman" w:cs="Times New Roman"/>
          <w:sz w:val="24"/>
          <w:szCs w:val="24"/>
        </w:rPr>
        <w:tab/>
        <w:t>: İnsan Granulositik Ehrlichiosis</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HME</w:t>
      </w:r>
      <w:r w:rsidRPr="008708AD">
        <w:rPr>
          <w:rFonts w:ascii="Times New Roman" w:hAnsi="Times New Roman" w:cs="Times New Roman"/>
          <w:b/>
          <w:sz w:val="24"/>
          <w:szCs w:val="24"/>
        </w:rPr>
        <w:tab/>
      </w:r>
      <w:r>
        <w:rPr>
          <w:rFonts w:ascii="Times New Roman" w:hAnsi="Times New Roman" w:cs="Times New Roman"/>
          <w:sz w:val="24"/>
          <w:szCs w:val="24"/>
        </w:rPr>
        <w:tab/>
        <w:t>: İnsan Monositik Ehrlichiosis</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IFAT</w:t>
      </w:r>
      <w:r w:rsidRPr="008708AD">
        <w:rPr>
          <w:rFonts w:ascii="Times New Roman" w:hAnsi="Times New Roman" w:cs="Times New Roman"/>
          <w:b/>
          <w:sz w:val="24"/>
          <w:szCs w:val="24"/>
        </w:rPr>
        <w:tab/>
      </w:r>
      <w:r>
        <w:rPr>
          <w:rFonts w:ascii="Times New Roman" w:hAnsi="Times New Roman" w:cs="Times New Roman"/>
          <w:sz w:val="24"/>
          <w:szCs w:val="24"/>
        </w:rPr>
        <w:tab/>
        <w:t>: İmmuflorasan Antikor Testi</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MCHC</w:t>
      </w:r>
      <w:r w:rsidRPr="008708AD">
        <w:rPr>
          <w:rFonts w:ascii="Times New Roman" w:hAnsi="Times New Roman" w:cs="Times New Roman"/>
          <w:b/>
          <w:sz w:val="24"/>
          <w:szCs w:val="24"/>
        </w:rPr>
        <w:tab/>
      </w:r>
      <w:r>
        <w:rPr>
          <w:rFonts w:ascii="Times New Roman" w:hAnsi="Times New Roman" w:cs="Times New Roman"/>
          <w:sz w:val="24"/>
          <w:szCs w:val="24"/>
        </w:rPr>
        <w:t>: Ortalama Hemoglobin Konsantrasyonu</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MCV</w:t>
      </w:r>
      <w:r w:rsidRPr="008708AD">
        <w:rPr>
          <w:rFonts w:ascii="Times New Roman" w:hAnsi="Times New Roman" w:cs="Times New Roman"/>
          <w:b/>
          <w:sz w:val="24"/>
          <w:szCs w:val="24"/>
        </w:rPr>
        <w:tab/>
      </w:r>
      <w:r>
        <w:rPr>
          <w:rFonts w:ascii="Times New Roman" w:hAnsi="Times New Roman" w:cs="Times New Roman"/>
          <w:sz w:val="24"/>
          <w:szCs w:val="24"/>
        </w:rPr>
        <w:tab/>
        <w:t>: Ortalama Eritrosit Hacmi</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ng/ml</w:t>
      </w:r>
      <w:r w:rsidRPr="008708AD">
        <w:rPr>
          <w:rFonts w:ascii="Times New Roman" w:hAnsi="Times New Roman" w:cs="Times New Roman"/>
          <w:b/>
          <w:sz w:val="24"/>
          <w:szCs w:val="24"/>
        </w:rPr>
        <w:tab/>
      </w:r>
      <w:r>
        <w:rPr>
          <w:rFonts w:ascii="Times New Roman" w:hAnsi="Times New Roman" w:cs="Times New Roman"/>
          <w:sz w:val="24"/>
          <w:szCs w:val="24"/>
        </w:rPr>
        <w:tab/>
        <w:t>: Nanogram/Mililitre</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PZR</w:t>
      </w:r>
      <w:r w:rsidRPr="008708AD">
        <w:rPr>
          <w:rFonts w:ascii="Times New Roman" w:hAnsi="Times New Roman" w:cs="Times New Roman"/>
          <w:b/>
          <w:sz w:val="24"/>
          <w:szCs w:val="24"/>
        </w:rPr>
        <w:tab/>
      </w:r>
      <w:r>
        <w:rPr>
          <w:rFonts w:ascii="Times New Roman" w:hAnsi="Times New Roman" w:cs="Times New Roman"/>
          <w:sz w:val="24"/>
          <w:szCs w:val="24"/>
        </w:rPr>
        <w:tab/>
        <w:t>: Polimerize Zincir Reaksiyonu</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RBC</w:t>
      </w:r>
      <w:r w:rsidRPr="008708AD">
        <w:rPr>
          <w:rFonts w:ascii="Times New Roman" w:hAnsi="Times New Roman" w:cs="Times New Roman"/>
          <w:b/>
          <w:sz w:val="24"/>
          <w:szCs w:val="24"/>
        </w:rPr>
        <w:tab/>
      </w:r>
      <w:r>
        <w:rPr>
          <w:rFonts w:ascii="Times New Roman" w:hAnsi="Times New Roman" w:cs="Times New Roman"/>
          <w:sz w:val="24"/>
          <w:szCs w:val="24"/>
        </w:rPr>
        <w:tab/>
        <w:t>: Eritrosit</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RNA</w:t>
      </w:r>
      <w:r w:rsidRPr="008708AD">
        <w:rPr>
          <w:rFonts w:ascii="Times New Roman" w:hAnsi="Times New Roman" w:cs="Times New Roman"/>
          <w:b/>
          <w:sz w:val="24"/>
          <w:szCs w:val="24"/>
        </w:rPr>
        <w:tab/>
      </w:r>
      <w:r>
        <w:rPr>
          <w:rFonts w:ascii="Times New Roman" w:hAnsi="Times New Roman" w:cs="Times New Roman"/>
          <w:sz w:val="24"/>
          <w:szCs w:val="24"/>
        </w:rPr>
        <w:tab/>
        <w:t>: Ribonükleik Asit</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WBC</w:t>
      </w:r>
      <w:r w:rsidRPr="008708AD">
        <w:rPr>
          <w:rFonts w:ascii="Times New Roman" w:hAnsi="Times New Roman" w:cs="Times New Roman"/>
          <w:b/>
          <w:sz w:val="24"/>
          <w:szCs w:val="24"/>
        </w:rPr>
        <w:tab/>
      </w:r>
      <w:r>
        <w:rPr>
          <w:rFonts w:ascii="Times New Roman" w:hAnsi="Times New Roman" w:cs="Times New Roman"/>
          <w:sz w:val="24"/>
          <w:szCs w:val="24"/>
        </w:rPr>
        <w:tab/>
        <w:t>: Total Lökosit</w:t>
      </w:r>
    </w:p>
    <w:p w:rsidR="008708AD" w:rsidRDefault="008708AD" w:rsidP="00894F46">
      <w:pPr>
        <w:tabs>
          <w:tab w:val="left" w:pos="709"/>
        </w:tabs>
        <w:spacing w:after="0" w:line="360" w:lineRule="auto"/>
        <w:jc w:val="both"/>
        <w:rPr>
          <w:rFonts w:ascii="Times New Roman" w:hAnsi="Times New Roman" w:cs="Times New Roman"/>
          <w:sz w:val="24"/>
          <w:szCs w:val="24"/>
        </w:rPr>
      </w:pPr>
      <w:proofErr w:type="gramStart"/>
      <w:r w:rsidRPr="008708AD">
        <w:rPr>
          <w:rFonts w:ascii="Times New Roman" w:hAnsi="Times New Roman" w:cs="Times New Roman"/>
          <w:b/>
          <w:i/>
          <w:sz w:val="24"/>
          <w:szCs w:val="24"/>
        </w:rPr>
        <w:lastRenderedPageBreak/>
        <w:t>x</w:t>
      </w:r>
      <w:proofErr w:type="gramEnd"/>
      <w:r w:rsidRPr="008708AD">
        <w:rPr>
          <w:rFonts w:ascii="Times New Roman" w:hAnsi="Times New Roman" w:cs="Times New Roman"/>
          <w:b/>
          <w:i/>
          <w:sz w:val="24"/>
          <w:szCs w:val="24"/>
        </w:rPr>
        <w:t>̄</w:t>
      </w:r>
      <w:r w:rsidRPr="008708AD">
        <w:rPr>
          <w:rFonts w:ascii="Times New Roman" w:hAnsi="Times New Roman" w:cs="Times New Roman"/>
          <w:b/>
          <w:i/>
          <w:sz w:val="24"/>
          <w:szCs w:val="24"/>
        </w:rPr>
        <w:tab/>
      </w:r>
      <w:r>
        <w:rPr>
          <w:rFonts w:ascii="Times New Roman" w:hAnsi="Times New Roman" w:cs="Times New Roman"/>
          <w:i/>
          <w:sz w:val="24"/>
          <w:szCs w:val="24"/>
        </w:rPr>
        <w:tab/>
      </w:r>
      <w:r>
        <w:rPr>
          <w:rFonts w:ascii="Times New Roman" w:hAnsi="Times New Roman" w:cs="Times New Roman"/>
          <w:sz w:val="24"/>
          <w:szCs w:val="24"/>
        </w:rPr>
        <w:t>: Aritmetik ortalama</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YDPB</w:t>
      </w:r>
      <w:r w:rsidRPr="008708AD">
        <w:rPr>
          <w:rFonts w:ascii="Times New Roman" w:hAnsi="Times New Roman" w:cs="Times New Roman"/>
          <w:b/>
          <w:sz w:val="24"/>
          <w:szCs w:val="24"/>
        </w:rPr>
        <w:tab/>
      </w:r>
      <w:r>
        <w:rPr>
          <w:rFonts w:ascii="Times New Roman" w:hAnsi="Times New Roman" w:cs="Times New Roman"/>
          <w:sz w:val="24"/>
          <w:szCs w:val="24"/>
        </w:rPr>
        <w:tab/>
        <w:t>:</w:t>
      </w:r>
      <w:r w:rsidRPr="00B71879">
        <w:rPr>
          <w:rFonts w:ascii="Times New Roman" w:hAnsi="Times New Roman" w:cs="Times New Roman"/>
          <w:sz w:val="24"/>
          <w:szCs w:val="24"/>
        </w:rPr>
        <w:t xml:space="preserve"> </w:t>
      </w:r>
      <w:r>
        <w:rPr>
          <w:rFonts w:ascii="Times New Roman" w:hAnsi="Times New Roman" w:cs="Times New Roman"/>
          <w:sz w:val="24"/>
          <w:szCs w:val="24"/>
        </w:rPr>
        <w:t>Yaygın Damar İçi Pıhtılaşma Bozukluğu</w:t>
      </w:r>
    </w:p>
    <w:p w:rsidR="008708AD" w:rsidRDefault="00894F46" w:rsidP="00894F46">
      <w:pPr>
        <w:tabs>
          <w:tab w:val="left" w:pos="709"/>
        </w:tabs>
        <w:spacing w:after="0" w:line="360" w:lineRule="auto"/>
        <w:jc w:val="both"/>
      </w:pPr>
      <w:r w:rsidRPr="00894F46">
        <w:rPr>
          <w:rStyle w:val="Gl"/>
          <w:rFonts w:ascii="Times New Roman" w:hAnsi="Times New Roman" w:cs="Times New Roman"/>
          <w:sz w:val="24"/>
          <w:szCs w:val="24"/>
          <w:shd w:val="clear" w:color="auto" w:fill="FFFFFF"/>
        </w:rPr>
        <w:t>α</w:t>
      </w:r>
      <w:r w:rsidR="008708AD" w:rsidRPr="008708AD">
        <w:rPr>
          <w:b/>
        </w:rPr>
        <w:tab/>
      </w:r>
      <w:r w:rsidR="008708AD">
        <w:tab/>
        <w:t xml:space="preserve">: </w:t>
      </w:r>
      <w:r w:rsidR="008708AD" w:rsidRPr="00894F46">
        <w:rPr>
          <w:rFonts w:ascii="Times New Roman" w:hAnsi="Times New Roman" w:cs="Times New Roman"/>
          <w:sz w:val="24"/>
          <w:szCs w:val="24"/>
        </w:rPr>
        <w:t>Alfa</w:t>
      </w:r>
    </w:p>
    <w:p w:rsidR="008708AD" w:rsidRDefault="008708AD" w:rsidP="00894F46">
      <w:pPr>
        <w:tabs>
          <w:tab w:val="left" w:pos="709"/>
        </w:tabs>
        <w:spacing w:after="0" w:line="360" w:lineRule="auto"/>
        <w:jc w:val="both"/>
        <w:rPr>
          <w:rFonts w:ascii="Times New Roman" w:hAnsi="Times New Roman" w:cs="Times New Roman"/>
          <w:sz w:val="24"/>
          <w:szCs w:val="24"/>
        </w:rPr>
      </w:pPr>
      <w:r w:rsidRPr="008708AD">
        <w:rPr>
          <w:rFonts w:ascii="Times New Roman" w:hAnsi="Times New Roman" w:cs="Times New Roman"/>
          <w:b/>
          <w:sz w:val="24"/>
          <w:szCs w:val="24"/>
        </w:rPr>
        <w:t xml:space="preserve">μ L </w:t>
      </w:r>
      <w:r w:rsidRPr="008708AD">
        <w:rPr>
          <w:rFonts w:ascii="Times New Roman" w:hAnsi="Times New Roman" w:cs="Times New Roman"/>
          <w:b/>
          <w:sz w:val="24"/>
          <w:szCs w:val="24"/>
        </w:rPr>
        <w:tab/>
      </w:r>
      <w:r>
        <w:rPr>
          <w:rFonts w:ascii="Times New Roman" w:hAnsi="Times New Roman" w:cs="Times New Roman"/>
          <w:sz w:val="24"/>
          <w:szCs w:val="24"/>
        </w:rPr>
        <w:tab/>
        <w:t>: mikro/Litre</w:t>
      </w:r>
    </w:p>
    <w:p w:rsidR="008708AD" w:rsidRDefault="008708AD" w:rsidP="000B6C64">
      <w:pPr>
        <w:tabs>
          <w:tab w:val="left" w:leader="dot" w:pos="8505"/>
        </w:tabs>
        <w:spacing w:after="0" w:line="360" w:lineRule="auto"/>
        <w:jc w:val="both"/>
        <w:rPr>
          <w:rFonts w:ascii="Times New Roman" w:hAnsi="Times New Roman" w:cs="Times New Roman"/>
          <w:b/>
          <w:sz w:val="24"/>
          <w:szCs w:val="24"/>
        </w:rPr>
      </w:pPr>
    </w:p>
    <w:p w:rsidR="008708AD" w:rsidRDefault="008708AD">
      <w:pPr>
        <w:rPr>
          <w:rFonts w:ascii="Times New Roman" w:hAnsi="Times New Roman" w:cs="Times New Roman"/>
          <w:b/>
          <w:sz w:val="24"/>
          <w:szCs w:val="24"/>
        </w:rPr>
      </w:pPr>
      <w:r>
        <w:rPr>
          <w:rFonts w:ascii="Times New Roman" w:hAnsi="Times New Roman" w:cs="Times New Roman"/>
          <w:b/>
          <w:sz w:val="24"/>
          <w:szCs w:val="24"/>
        </w:rPr>
        <w:br w:type="page"/>
      </w:r>
    </w:p>
    <w:p w:rsidR="000B6C64" w:rsidRDefault="008708AD" w:rsidP="008708AD">
      <w:pPr>
        <w:tabs>
          <w:tab w:val="left" w:leader="dot" w:pos="850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ŞEKİLLER DİZİNİ</w:t>
      </w:r>
    </w:p>
    <w:p w:rsidR="00CE1AB8" w:rsidRDefault="00CE1AB8" w:rsidP="008708AD">
      <w:pPr>
        <w:tabs>
          <w:tab w:val="left" w:leader="dot" w:pos="8505"/>
        </w:tabs>
        <w:spacing w:after="0" w:line="360" w:lineRule="auto"/>
        <w:jc w:val="center"/>
        <w:rPr>
          <w:rFonts w:ascii="Times New Roman" w:hAnsi="Times New Roman" w:cs="Times New Roman"/>
          <w:b/>
          <w:sz w:val="28"/>
          <w:szCs w:val="28"/>
        </w:rPr>
      </w:pPr>
    </w:p>
    <w:p w:rsidR="00E03FAD" w:rsidRPr="00E03FAD" w:rsidRDefault="00E03FAD" w:rsidP="00E03FAD">
      <w:pPr>
        <w:tabs>
          <w:tab w:val="left" w:leader="dot" w:pos="8505"/>
        </w:tabs>
        <w:spacing w:after="0" w:line="360" w:lineRule="auto"/>
        <w:jc w:val="center"/>
        <w:rPr>
          <w:rFonts w:ascii="Times New Roman" w:hAnsi="Times New Roman" w:cs="Times New Roman"/>
          <w:b/>
          <w:sz w:val="24"/>
          <w:szCs w:val="24"/>
        </w:rPr>
      </w:pPr>
      <w:r>
        <w:rPr>
          <w:rFonts w:ascii="Times New Roman" w:hAnsi="Times New Roman" w:cs="Times New Roman"/>
          <w:b/>
          <w:sz w:val="28"/>
          <w:szCs w:val="28"/>
        </w:rPr>
        <w:t xml:space="preserve">                                                                                                           </w:t>
      </w:r>
    </w:p>
    <w:p w:rsidR="00085960" w:rsidRPr="00CE1AB8" w:rsidRDefault="00085960" w:rsidP="00085960">
      <w:pPr>
        <w:tabs>
          <w:tab w:val="left" w:pos="851"/>
          <w:tab w:val="left" w:pos="1418"/>
          <w:tab w:val="left" w:leader="dot" w:pos="7938"/>
          <w:tab w:val="left" w:pos="8222"/>
          <w:tab w:val="left" w:pos="850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Şekil 1.</w:t>
      </w:r>
      <w:r>
        <w:rPr>
          <w:rFonts w:ascii="Times New Roman" w:hAnsi="Times New Roman" w:cs="Times New Roman"/>
          <w:sz w:val="24"/>
          <w:szCs w:val="24"/>
        </w:rPr>
        <w:tab/>
      </w:r>
      <w:r>
        <w:rPr>
          <w:rFonts w:ascii="Times New Roman" w:hAnsi="Times New Roman" w:cs="Times New Roman"/>
          <w:sz w:val="24"/>
          <w:szCs w:val="24"/>
        </w:rPr>
        <w:tab/>
      </w:r>
      <w:r w:rsidRPr="00CE1AB8">
        <w:rPr>
          <w:rFonts w:ascii="Times New Roman" w:hAnsi="Times New Roman" w:cs="Times New Roman"/>
          <w:sz w:val="24"/>
          <w:szCs w:val="24"/>
        </w:rPr>
        <w:t>Ehrlichia familya filogenezi</w:t>
      </w:r>
      <w:r w:rsidRPr="00CE1AB8">
        <w:rPr>
          <w:rFonts w:ascii="Times New Roman" w:hAnsi="Times New Roman" w:cs="Times New Roman"/>
          <w:sz w:val="24"/>
          <w:szCs w:val="24"/>
        </w:rPr>
        <w:tab/>
      </w:r>
      <w:r>
        <w:rPr>
          <w:rFonts w:ascii="Times New Roman" w:hAnsi="Times New Roman" w:cs="Times New Roman"/>
          <w:sz w:val="24"/>
          <w:szCs w:val="24"/>
        </w:rPr>
        <w:tab/>
        <w:t>5</w:t>
      </w:r>
    </w:p>
    <w:p w:rsidR="00085960" w:rsidRPr="00F221C6" w:rsidRDefault="00085960" w:rsidP="00085960">
      <w:pPr>
        <w:tabs>
          <w:tab w:val="left" w:pos="851"/>
          <w:tab w:val="left" w:pos="1418"/>
          <w:tab w:val="left" w:leader="dot" w:pos="7938"/>
          <w:tab w:val="left" w:pos="8222"/>
          <w:tab w:val="left" w:leader="dot" w:pos="8647"/>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Şekil 2.</w:t>
      </w:r>
      <w:r>
        <w:rPr>
          <w:rFonts w:ascii="Times New Roman" w:hAnsi="Times New Roman" w:cs="Times New Roman"/>
          <w:sz w:val="24"/>
          <w:szCs w:val="24"/>
        </w:rPr>
        <w:tab/>
      </w:r>
      <w:r>
        <w:rPr>
          <w:rFonts w:ascii="Times New Roman" w:hAnsi="Times New Roman" w:cs="Times New Roman"/>
          <w:sz w:val="24"/>
          <w:szCs w:val="24"/>
        </w:rPr>
        <w:tab/>
      </w:r>
      <w:r w:rsidRPr="00F221C6">
        <w:rPr>
          <w:rFonts w:ascii="Times New Roman" w:hAnsi="Times New Roman" w:cs="Times New Roman"/>
          <w:sz w:val="24"/>
          <w:szCs w:val="24"/>
        </w:rPr>
        <w:t>Çalışma grupları</w:t>
      </w:r>
      <w:r w:rsidRPr="00F221C6">
        <w:rPr>
          <w:rFonts w:ascii="Times New Roman" w:hAnsi="Times New Roman" w:cs="Times New Roman"/>
          <w:sz w:val="24"/>
          <w:szCs w:val="24"/>
        </w:rPr>
        <w:tab/>
      </w:r>
      <w:r w:rsidRPr="00F221C6">
        <w:rPr>
          <w:rFonts w:ascii="Times New Roman" w:hAnsi="Times New Roman" w:cs="Times New Roman"/>
          <w:sz w:val="24"/>
          <w:szCs w:val="24"/>
        </w:rPr>
        <w:tab/>
        <w:t>34</w:t>
      </w:r>
    </w:p>
    <w:p w:rsidR="00085960" w:rsidRPr="00F221C6" w:rsidRDefault="00085960" w:rsidP="00085960">
      <w:pPr>
        <w:tabs>
          <w:tab w:val="left" w:pos="993"/>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F221C6">
        <w:rPr>
          <w:rFonts w:ascii="Times New Roman" w:hAnsi="Times New Roman" w:cs="Times New Roman"/>
          <w:b/>
          <w:sz w:val="24"/>
          <w:szCs w:val="24"/>
        </w:rPr>
        <w:t>Şekil 3.</w:t>
      </w:r>
      <w:r w:rsidRPr="00F221C6">
        <w:rPr>
          <w:rFonts w:ascii="Times New Roman" w:hAnsi="Times New Roman" w:cs="Times New Roman"/>
          <w:sz w:val="24"/>
          <w:szCs w:val="24"/>
        </w:rPr>
        <w:tab/>
      </w:r>
      <w:r w:rsidRPr="00F221C6">
        <w:rPr>
          <w:rFonts w:ascii="Times New Roman" w:hAnsi="Times New Roman" w:cs="Times New Roman"/>
          <w:sz w:val="24"/>
          <w:szCs w:val="24"/>
        </w:rPr>
        <w:tab/>
        <w:t>Çalışma grubuna ait hayvanlardaki klinik bulgular</w:t>
      </w:r>
      <w:r w:rsidRPr="00F221C6">
        <w:rPr>
          <w:rFonts w:ascii="Times New Roman" w:hAnsi="Times New Roman" w:cs="Times New Roman"/>
          <w:sz w:val="24"/>
          <w:szCs w:val="24"/>
        </w:rPr>
        <w:tab/>
      </w:r>
      <w:r w:rsidRPr="00F221C6">
        <w:rPr>
          <w:rFonts w:ascii="Times New Roman" w:hAnsi="Times New Roman" w:cs="Times New Roman"/>
          <w:sz w:val="24"/>
          <w:szCs w:val="24"/>
        </w:rPr>
        <w:tab/>
        <w:t>47</w:t>
      </w:r>
    </w:p>
    <w:p w:rsidR="00085960" w:rsidRPr="00F221C6" w:rsidRDefault="00085960" w:rsidP="00085960">
      <w:pPr>
        <w:tabs>
          <w:tab w:val="left" w:pos="993"/>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F221C6">
        <w:rPr>
          <w:rFonts w:ascii="Times New Roman" w:hAnsi="Times New Roman" w:cs="Times New Roman"/>
          <w:b/>
          <w:sz w:val="24"/>
          <w:szCs w:val="24"/>
        </w:rPr>
        <w:t>Şekil 4.</w:t>
      </w:r>
      <w:r w:rsidRPr="00F221C6">
        <w:rPr>
          <w:rFonts w:ascii="Times New Roman" w:hAnsi="Times New Roman" w:cs="Times New Roman"/>
          <w:sz w:val="24"/>
          <w:szCs w:val="24"/>
        </w:rPr>
        <w:tab/>
      </w:r>
      <w:r w:rsidRPr="00F221C6">
        <w:rPr>
          <w:rFonts w:ascii="Times New Roman" w:hAnsi="Times New Roman" w:cs="Times New Roman"/>
          <w:sz w:val="24"/>
          <w:szCs w:val="24"/>
        </w:rPr>
        <w:tab/>
        <w:t>Mono enfekte hayvanlara ait klinik bulgular</w:t>
      </w:r>
      <w:r w:rsidRPr="00F221C6">
        <w:rPr>
          <w:rFonts w:ascii="Times New Roman" w:hAnsi="Times New Roman" w:cs="Times New Roman"/>
          <w:sz w:val="24"/>
          <w:szCs w:val="24"/>
        </w:rPr>
        <w:tab/>
      </w:r>
      <w:r>
        <w:rPr>
          <w:rFonts w:ascii="Times New Roman" w:hAnsi="Times New Roman" w:cs="Times New Roman"/>
          <w:sz w:val="24"/>
          <w:szCs w:val="24"/>
        </w:rPr>
        <w:tab/>
        <w:t>48</w:t>
      </w:r>
    </w:p>
    <w:p w:rsidR="00085960" w:rsidRPr="00F221C6" w:rsidRDefault="00085960" w:rsidP="00085960">
      <w:pPr>
        <w:tabs>
          <w:tab w:val="left" w:pos="993"/>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F221C6">
        <w:rPr>
          <w:rFonts w:ascii="Times New Roman" w:hAnsi="Times New Roman" w:cs="Times New Roman"/>
          <w:b/>
          <w:sz w:val="24"/>
          <w:szCs w:val="24"/>
        </w:rPr>
        <w:t>Şekil 5.</w:t>
      </w:r>
      <w:r w:rsidRPr="00F221C6">
        <w:rPr>
          <w:rFonts w:ascii="Times New Roman" w:hAnsi="Times New Roman" w:cs="Times New Roman"/>
          <w:sz w:val="24"/>
          <w:szCs w:val="24"/>
        </w:rPr>
        <w:tab/>
      </w:r>
      <w:r w:rsidRPr="00F221C6">
        <w:rPr>
          <w:rFonts w:ascii="Times New Roman" w:hAnsi="Times New Roman" w:cs="Times New Roman"/>
          <w:sz w:val="24"/>
          <w:szCs w:val="24"/>
        </w:rPr>
        <w:tab/>
        <w:t>Ko enfekte hayvanlara ait klinik bulgular</w:t>
      </w:r>
      <w:r w:rsidRPr="00F221C6">
        <w:rPr>
          <w:rFonts w:ascii="Times New Roman" w:hAnsi="Times New Roman" w:cs="Times New Roman"/>
          <w:sz w:val="24"/>
          <w:szCs w:val="24"/>
        </w:rPr>
        <w:tab/>
      </w:r>
      <w:r>
        <w:rPr>
          <w:rFonts w:ascii="Times New Roman" w:hAnsi="Times New Roman" w:cs="Times New Roman"/>
          <w:sz w:val="24"/>
          <w:szCs w:val="24"/>
        </w:rPr>
        <w:tab/>
        <w:t>49</w:t>
      </w:r>
    </w:p>
    <w:p w:rsidR="00085960" w:rsidRPr="00CE1AB8"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Şekil 6.</w:t>
      </w:r>
      <w:r>
        <w:rPr>
          <w:rFonts w:ascii="Times New Roman" w:hAnsi="Times New Roman" w:cs="Times New Roman"/>
          <w:sz w:val="24"/>
          <w:szCs w:val="24"/>
        </w:rPr>
        <w:tab/>
      </w:r>
      <w:r>
        <w:rPr>
          <w:rFonts w:ascii="Times New Roman" w:hAnsi="Times New Roman" w:cs="Times New Roman"/>
          <w:sz w:val="24"/>
          <w:szCs w:val="24"/>
        </w:rPr>
        <w:tab/>
      </w:r>
      <w:r w:rsidRPr="00F221C6">
        <w:rPr>
          <w:rFonts w:ascii="Times New Roman" w:hAnsi="Times New Roman" w:cs="Times New Roman"/>
          <w:sz w:val="24"/>
          <w:szCs w:val="24"/>
        </w:rPr>
        <w:t>Tanısal sınıflandırmaya göre olgu dağılımı</w:t>
      </w:r>
      <w:r w:rsidRPr="00CE1AB8">
        <w:rPr>
          <w:rFonts w:ascii="Times New Roman" w:hAnsi="Times New Roman" w:cs="Times New Roman"/>
          <w:sz w:val="24"/>
          <w:szCs w:val="24"/>
        </w:rPr>
        <w:tab/>
      </w:r>
      <w:r>
        <w:rPr>
          <w:rFonts w:ascii="Times New Roman" w:hAnsi="Times New Roman" w:cs="Times New Roman"/>
          <w:sz w:val="24"/>
          <w:szCs w:val="24"/>
        </w:rPr>
        <w:tab/>
        <w:t>53</w:t>
      </w:r>
    </w:p>
    <w:p w:rsidR="00085960" w:rsidRPr="00CE1AB8" w:rsidRDefault="00085960" w:rsidP="00085960">
      <w:pPr>
        <w:tabs>
          <w:tab w:val="left" w:pos="993"/>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Şekil 7.</w:t>
      </w:r>
      <w:r>
        <w:rPr>
          <w:rFonts w:ascii="Times New Roman" w:hAnsi="Times New Roman" w:cs="Times New Roman"/>
          <w:sz w:val="24"/>
          <w:szCs w:val="24"/>
        </w:rPr>
        <w:tab/>
      </w:r>
      <w:r>
        <w:rPr>
          <w:rFonts w:ascii="Times New Roman" w:hAnsi="Times New Roman" w:cs="Times New Roman"/>
          <w:sz w:val="24"/>
          <w:szCs w:val="24"/>
        </w:rPr>
        <w:tab/>
        <w:t>Çalışma Grupları ve Kontrol Gruplarına G</w:t>
      </w:r>
      <w:r w:rsidRPr="002D50A5">
        <w:rPr>
          <w:rFonts w:ascii="Times New Roman" w:hAnsi="Times New Roman" w:cs="Times New Roman"/>
          <w:sz w:val="24"/>
          <w:szCs w:val="24"/>
        </w:rPr>
        <w:t>öre D-Dimer düzeyleri</w:t>
      </w:r>
      <w:r w:rsidRPr="00CE1AB8">
        <w:rPr>
          <w:rFonts w:ascii="Times New Roman" w:hAnsi="Times New Roman" w:cs="Times New Roman"/>
          <w:sz w:val="24"/>
          <w:szCs w:val="24"/>
        </w:rPr>
        <w:tab/>
      </w:r>
      <w:r>
        <w:rPr>
          <w:rFonts w:ascii="Times New Roman" w:hAnsi="Times New Roman" w:cs="Times New Roman"/>
          <w:sz w:val="24"/>
          <w:szCs w:val="24"/>
        </w:rPr>
        <w:tab/>
        <w:t>58</w:t>
      </w:r>
    </w:p>
    <w:p w:rsidR="00085960" w:rsidRPr="00CE1AB8" w:rsidRDefault="00085960" w:rsidP="00085960">
      <w:pPr>
        <w:tabs>
          <w:tab w:val="left" w:pos="993"/>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Şekil 8.</w:t>
      </w:r>
      <w:r>
        <w:rPr>
          <w:rFonts w:ascii="Times New Roman" w:hAnsi="Times New Roman" w:cs="Times New Roman"/>
          <w:sz w:val="24"/>
          <w:szCs w:val="24"/>
        </w:rPr>
        <w:tab/>
      </w:r>
      <w:r>
        <w:rPr>
          <w:rFonts w:ascii="Times New Roman" w:hAnsi="Times New Roman" w:cs="Times New Roman"/>
          <w:sz w:val="24"/>
          <w:szCs w:val="24"/>
        </w:rPr>
        <w:tab/>
        <w:t>Çalışma Grupları ve Kontrol Gruplarına Göre cTnI Seviyeleri.</w:t>
      </w:r>
      <w:r w:rsidRPr="00CE1AB8">
        <w:rPr>
          <w:rFonts w:ascii="Times New Roman" w:hAnsi="Times New Roman" w:cs="Times New Roman"/>
          <w:sz w:val="24"/>
          <w:szCs w:val="24"/>
        </w:rPr>
        <w:tab/>
      </w:r>
      <w:r>
        <w:rPr>
          <w:rFonts w:ascii="Times New Roman" w:hAnsi="Times New Roman" w:cs="Times New Roman"/>
          <w:sz w:val="24"/>
          <w:szCs w:val="24"/>
        </w:rPr>
        <w:tab/>
        <w:t>60</w:t>
      </w:r>
    </w:p>
    <w:p w:rsidR="00085960" w:rsidRPr="00CE1AB8"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1E0015">
        <w:rPr>
          <w:rFonts w:ascii="Times New Roman" w:hAnsi="Times New Roman" w:cs="Times New Roman"/>
          <w:b/>
          <w:sz w:val="24"/>
          <w:szCs w:val="24"/>
        </w:rPr>
        <w:t>Şekil 9.</w:t>
      </w:r>
      <w:r>
        <w:rPr>
          <w:rFonts w:ascii="Times New Roman" w:hAnsi="Times New Roman" w:cs="Times New Roman"/>
          <w:sz w:val="24"/>
          <w:szCs w:val="24"/>
        </w:rPr>
        <w:tab/>
      </w:r>
      <w:r>
        <w:rPr>
          <w:rFonts w:ascii="Times New Roman" w:hAnsi="Times New Roman" w:cs="Times New Roman"/>
          <w:sz w:val="24"/>
          <w:szCs w:val="24"/>
        </w:rPr>
        <w:tab/>
        <w:t>Çalışma Grupları ve Kontrol Gruplarına Göre CK-MB S</w:t>
      </w:r>
      <w:r w:rsidRPr="002D50A5">
        <w:rPr>
          <w:rFonts w:ascii="Times New Roman" w:hAnsi="Times New Roman" w:cs="Times New Roman"/>
          <w:sz w:val="24"/>
          <w:szCs w:val="24"/>
        </w:rPr>
        <w:t>eviyeleri</w:t>
      </w:r>
      <w:r w:rsidRPr="00CE1AB8">
        <w:rPr>
          <w:rFonts w:ascii="Times New Roman" w:hAnsi="Times New Roman" w:cs="Times New Roman"/>
          <w:sz w:val="24"/>
          <w:szCs w:val="24"/>
        </w:rPr>
        <w:tab/>
      </w:r>
      <w:r>
        <w:rPr>
          <w:rFonts w:ascii="Times New Roman" w:hAnsi="Times New Roman" w:cs="Times New Roman"/>
          <w:sz w:val="24"/>
          <w:szCs w:val="24"/>
        </w:rPr>
        <w:tab/>
        <w:t>61</w:t>
      </w:r>
    </w:p>
    <w:p w:rsidR="00085960" w:rsidRPr="00783738"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783738">
        <w:rPr>
          <w:rFonts w:ascii="Times New Roman" w:hAnsi="Times New Roman" w:cs="Times New Roman"/>
          <w:b/>
          <w:sz w:val="24"/>
          <w:szCs w:val="24"/>
        </w:rPr>
        <w:t>Şekil 10.</w:t>
      </w:r>
      <w:r w:rsidRPr="00783738">
        <w:rPr>
          <w:rFonts w:ascii="Times New Roman" w:hAnsi="Times New Roman" w:cs="Times New Roman"/>
          <w:sz w:val="24"/>
          <w:szCs w:val="24"/>
        </w:rPr>
        <w:tab/>
      </w:r>
      <w:r w:rsidRPr="00783738">
        <w:rPr>
          <w:rFonts w:ascii="Times New Roman" w:hAnsi="Times New Roman" w:cs="Times New Roman"/>
          <w:sz w:val="24"/>
          <w:szCs w:val="24"/>
        </w:rPr>
        <w:tab/>
        <w:t>Çalışma grupları ve kontrol gruplarına göre MYG düzeyleri</w:t>
      </w:r>
      <w:r w:rsidRPr="00783738">
        <w:rPr>
          <w:rFonts w:ascii="Times New Roman" w:hAnsi="Times New Roman" w:cs="Times New Roman"/>
          <w:sz w:val="24"/>
          <w:szCs w:val="24"/>
        </w:rPr>
        <w:tab/>
      </w:r>
      <w:r>
        <w:rPr>
          <w:rFonts w:ascii="Times New Roman" w:hAnsi="Times New Roman" w:cs="Times New Roman"/>
          <w:sz w:val="24"/>
          <w:szCs w:val="24"/>
        </w:rPr>
        <w:tab/>
        <w:t>61</w:t>
      </w:r>
    </w:p>
    <w:p w:rsidR="00085960" w:rsidRPr="00783738"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783738">
        <w:rPr>
          <w:rFonts w:ascii="Times New Roman" w:hAnsi="Times New Roman" w:cs="Times New Roman"/>
          <w:b/>
          <w:sz w:val="24"/>
          <w:szCs w:val="24"/>
        </w:rPr>
        <w:t>Şekil 11.</w:t>
      </w:r>
      <w:r w:rsidRPr="00783738">
        <w:rPr>
          <w:rFonts w:ascii="Times New Roman" w:hAnsi="Times New Roman" w:cs="Times New Roman"/>
          <w:sz w:val="24"/>
          <w:szCs w:val="24"/>
        </w:rPr>
        <w:tab/>
      </w:r>
      <w:r w:rsidRPr="00783738">
        <w:rPr>
          <w:rFonts w:ascii="Times New Roman" w:hAnsi="Times New Roman" w:cs="Times New Roman"/>
          <w:sz w:val="24"/>
          <w:szCs w:val="24"/>
        </w:rPr>
        <w:tab/>
        <w:t>D-Dimer</w:t>
      </w:r>
      <w:r>
        <w:rPr>
          <w:rFonts w:ascii="Times New Roman" w:hAnsi="Times New Roman" w:cs="Times New Roman"/>
          <w:sz w:val="24"/>
          <w:szCs w:val="24"/>
        </w:rPr>
        <w:t xml:space="preserve"> ve RBC </w:t>
      </w:r>
      <w:proofErr w:type="gramStart"/>
      <w:r>
        <w:rPr>
          <w:rFonts w:ascii="Times New Roman" w:hAnsi="Times New Roman" w:cs="Times New Roman"/>
          <w:sz w:val="24"/>
          <w:szCs w:val="24"/>
        </w:rPr>
        <w:t>korelasyon</w:t>
      </w:r>
      <w:proofErr w:type="gramEnd"/>
      <w:r>
        <w:rPr>
          <w:rFonts w:ascii="Times New Roman" w:hAnsi="Times New Roman" w:cs="Times New Roman"/>
          <w:sz w:val="24"/>
          <w:szCs w:val="24"/>
        </w:rPr>
        <w:t xml:space="preserve"> sonuçları</w:t>
      </w:r>
      <w:r>
        <w:rPr>
          <w:rFonts w:ascii="Times New Roman" w:hAnsi="Times New Roman" w:cs="Times New Roman"/>
          <w:sz w:val="24"/>
          <w:szCs w:val="24"/>
        </w:rPr>
        <w:tab/>
      </w:r>
      <w:r>
        <w:rPr>
          <w:rFonts w:ascii="Times New Roman" w:hAnsi="Times New Roman" w:cs="Times New Roman"/>
          <w:sz w:val="24"/>
          <w:szCs w:val="24"/>
        </w:rPr>
        <w:tab/>
        <w:t>64</w:t>
      </w:r>
    </w:p>
    <w:p w:rsidR="00085960"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783738">
        <w:rPr>
          <w:rFonts w:ascii="Times New Roman" w:hAnsi="Times New Roman" w:cs="Times New Roman"/>
          <w:b/>
          <w:sz w:val="24"/>
          <w:szCs w:val="24"/>
        </w:rPr>
        <w:t>Şekil 12.</w:t>
      </w:r>
      <w:r>
        <w:rPr>
          <w:rFonts w:ascii="Times New Roman" w:hAnsi="Times New Roman" w:cs="Times New Roman"/>
          <w:sz w:val="24"/>
          <w:szCs w:val="24"/>
        </w:rPr>
        <w:tab/>
      </w:r>
      <w:r>
        <w:rPr>
          <w:rFonts w:ascii="Times New Roman" w:hAnsi="Times New Roman" w:cs="Times New Roman"/>
          <w:sz w:val="24"/>
          <w:szCs w:val="24"/>
        </w:rPr>
        <w:tab/>
      </w:r>
      <w:r w:rsidRPr="002D50A5">
        <w:rPr>
          <w:rFonts w:ascii="Times New Roman" w:hAnsi="Times New Roman" w:cs="Times New Roman"/>
          <w:sz w:val="24"/>
          <w:szCs w:val="24"/>
        </w:rPr>
        <w:t xml:space="preserve">D-Dimer ve HGB </w:t>
      </w:r>
      <w:proofErr w:type="gramStart"/>
      <w:r w:rsidRPr="002D50A5">
        <w:rPr>
          <w:rFonts w:ascii="Times New Roman" w:hAnsi="Times New Roman" w:cs="Times New Roman"/>
          <w:sz w:val="24"/>
          <w:szCs w:val="24"/>
        </w:rPr>
        <w:t>korelasyon</w:t>
      </w:r>
      <w:proofErr w:type="gramEnd"/>
      <w:r w:rsidRPr="002D50A5">
        <w:rPr>
          <w:rFonts w:ascii="Times New Roman" w:hAnsi="Times New Roman" w:cs="Times New Roman"/>
          <w:sz w:val="24"/>
          <w:szCs w:val="24"/>
        </w:rPr>
        <w:t xml:space="preserve"> sonuçları</w:t>
      </w:r>
      <w:r>
        <w:rPr>
          <w:rFonts w:ascii="Times New Roman" w:hAnsi="Times New Roman" w:cs="Times New Roman"/>
          <w:sz w:val="24"/>
          <w:szCs w:val="24"/>
        </w:rPr>
        <w:tab/>
      </w:r>
      <w:r>
        <w:rPr>
          <w:rFonts w:ascii="Times New Roman" w:hAnsi="Times New Roman" w:cs="Times New Roman"/>
          <w:sz w:val="24"/>
          <w:szCs w:val="24"/>
        </w:rPr>
        <w:tab/>
        <w:t>64</w:t>
      </w:r>
    </w:p>
    <w:p w:rsidR="00085960"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783738">
        <w:rPr>
          <w:rFonts w:ascii="Times New Roman" w:hAnsi="Times New Roman" w:cs="Times New Roman"/>
          <w:b/>
          <w:sz w:val="24"/>
          <w:szCs w:val="24"/>
        </w:rPr>
        <w:t>Şekil 13.</w:t>
      </w:r>
      <w:r>
        <w:rPr>
          <w:rFonts w:ascii="Times New Roman" w:hAnsi="Times New Roman" w:cs="Times New Roman"/>
          <w:sz w:val="24"/>
          <w:szCs w:val="24"/>
        </w:rPr>
        <w:tab/>
      </w:r>
      <w:r>
        <w:rPr>
          <w:rFonts w:ascii="Times New Roman" w:hAnsi="Times New Roman" w:cs="Times New Roman"/>
          <w:sz w:val="24"/>
          <w:szCs w:val="24"/>
        </w:rPr>
        <w:tab/>
      </w:r>
      <w:r w:rsidRPr="002D50A5">
        <w:rPr>
          <w:rFonts w:ascii="Times New Roman" w:hAnsi="Times New Roman" w:cs="Times New Roman"/>
          <w:sz w:val="24"/>
          <w:szCs w:val="24"/>
        </w:rPr>
        <w:t xml:space="preserve">D-Dimer ve HCT </w:t>
      </w:r>
      <w:proofErr w:type="gramStart"/>
      <w:r w:rsidRPr="002D50A5">
        <w:rPr>
          <w:rFonts w:ascii="Times New Roman" w:hAnsi="Times New Roman" w:cs="Times New Roman"/>
          <w:sz w:val="24"/>
          <w:szCs w:val="24"/>
        </w:rPr>
        <w:t>korelasyon</w:t>
      </w:r>
      <w:proofErr w:type="gramEnd"/>
      <w:r w:rsidRPr="002D50A5">
        <w:rPr>
          <w:rFonts w:ascii="Times New Roman" w:hAnsi="Times New Roman" w:cs="Times New Roman"/>
          <w:sz w:val="24"/>
          <w:szCs w:val="24"/>
        </w:rPr>
        <w:t xml:space="preserve"> sonuçları</w:t>
      </w:r>
      <w:r>
        <w:rPr>
          <w:rFonts w:ascii="Times New Roman" w:hAnsi="Times New Roman" w:cs="Times New Roman"/>
          <w:sz w:val="24"/>
          <w:szCs w:val="24"/>
        </w:rPr>
        <w:tab/>
      </w:r>
      <w:r>
        <w:rPr>
          <w:rFonts w:ascii="Times New Roman" w:hAnsi="Times New Roman" w:cs="Times New Roman"/>
          <w:sz w:val="24"/>
          <w:szCs w:val="24"/>
        </w:rPr>
        <w:tab/>
        <w:t>65</w:t>
      </w:r>
    </w:p>
    <w:p w:rsidR="00085960"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783738">
        <w:rPr>
          <w:rFonts w:ascii="Times New Roman" w:hAnsi="Times New Roman" w:cs="Times New Roman"/>
          <w:b/>
          <w:sz w:val="24"/>
          <w:szCs w:val="24"/>
        </w:rPr>
        <w:t>Şekil 14.</w:t>
      </w:r>
      <w:r>
        <w:rPr>
          <w:rFonts w:ascii="Times New Roman" w:hAnsi="Times New Roman" w:cs="Times New Roman"/>
          <w:sz w:val="24"/>
          <w:szCs w:val="24"/>
        </w:rPr>
        <w:tab/>
      </w:r>
      <w:r>
        <w:rPr>
          <w:rFonts w:ascii="Times New Roman" w:hAnsi="Times New Roman" w:cs="Times New Roman"/>
          <w:sz w:val="24"/>
          <w:szCs w:val="24"/>
        </w:rPr>
        <w:tab/>
      </w:r>
      <w:r w:rsidRPr="002D50A5">
        <w:rPr>
          <w:rFonts w:ascii="Times New Roman" w:hAnsi="Times New Roman" w:cs="Times New Roman"/>
          <w:sz w:val="24"/>
          <w:szCs w:val="24"/>
        </w:rPr>
        <w:t xml:space="preserve">D-Dimer ve PLT </w:t>
      </w:r>
      <w:proofErr w:type="gramStart"/>
      <w:r w:rsidRPr="002D50A5">
        <w:rPr>
          <w:rFonts w:ascii="Times New Roman" w:hAnsi="Times New Roman" w:cs="Times New Roman"/>
          <w:sz w:val="24"/>
          <w:szCs w:val="24"/>
        </w:rPr>
        <w:t>korelasyon</w:t>
      </w:r>
      <w:proofErr w:type="gramEnd"/>
      <w:r w:rsidRPr="002D50A5">
        <w:rPr>
          <w:rFonts w:ascii="Times New Roman" w:hAnsi="Times New Roman" w:cs="Times New Roman"/>
          <w:sz w:val="24"/>
          <w:szCs w:val="24"/>
        </w:rPr>
        <w:t xml:space="preserve"> sonuçları</w:t>
      </w:r>
      <w:r>
        <w:rPr>
          <w:rFonts w:ascii="Times New Roman" w:hAnsi="Times New Roman" w:cs="Times New Roman"/>
          <w:sz w:val="24"/>
          <w:szCs w:val="24"/>
        </w:rPr>
        <w:tab/>
      </w:r>
      <w:r>
        <w:rPr>
          <w:rFonts w:ascii="Times New Roman" w:hAnsi="Times New Roman" w:cs="Times New Roman"/>
          <w:sz w:val="24"/>
          <w:szCs w:val="24"/>
        </w:rPr>
        <w:tab/>
        <w:t>65</w:t>
      </w:r>
    </w:p>
    <w:p w:rsidR="00085960"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783738">
        <w:rPr>
          <w:rFonts w:ascii="Times New Roman" w:hAnsi="Times New Roman" w:cs="Times New Roman"/>
          <w:b/>
          <w:sz w:val="24"/>
          <w:szCs w:val="24"/>
        </w:rPr>
        <w:t>Şekil 15.</w:t>
      </w:r>
      <w:r>
        <w:rPr>
          <w:rFonts w:ascii="Times New Roman" w:hAnsi="Times New Roman" w:cs="Times New Roman"/>
          <w:sz w:val="24"/>
          <w:szCs w:val="24"/>
        </w:rPr>
        <w:tab/>
      </w:r>
      <w:r>
        <w:rPr>
          <w:rFonts w:ascii="Times New Roman" w:hAnsi="Times New Roman" w:cs="Times New Roman"/>
          <w:sz w:val="24"/>
          <w:szCs w:val="24"/>
        </w:rPr>
        <w:tab/>
      </w:r>
      <w:r w:rsidRPr="002D50A5">
        <w:rPr>
          <w:rFonts w:ascii="Times New Roman" w:hAnsi="Times New Roman" w:cs="Times New Roman"/>
          <w:sz w:val="24"/>
          <w:szCs w:val="24"/>
        </w:rPr>
        <w:t xml:space="preserve">cTnI ve RBC </w:t>
      </w:r>
      <w:proofErr w:type="gramStart"/>
      <w:r w:rsidRPr="002D50A5">
        <w:rPr>
          <w:rFonts w:ascii="Times New Roman" w:hAnsi="Times New Roman" w:cs="Times New Roman"/>
          <w:sz w:val="24"/>
          <w:szCs w:val="24"/>
        </w:rPr>
        <w:t>korelasyon</w:t>
      </w:r>
      <w:proofErr w:type="gramEnd"/>
      <w:r w:rsidRPr="002D50A5">
        <w:rPr>
          <w:rFonts w:ascii="Times New Roman" w:hAnsi="Times New Roman" w:cs="Times New Roman"/>
          <w:sz w:val="24"/>
          <w:szCs w:val="24"/>
        </w:rPr>
        <w:t xml:space="preserve"> sonuçları</w:t>
      </w:r>
      <w:r>
        <w:rPr>
          <w:rFonts w:ascii="Times New Roman" w:hAnsi="Times New Roman" w:cs="Times New Roman"/>
          <w:sz w:val="24"/>
          <w:szCs w:val="24"/>
        </w:rPr>
        <w:tab/>
      </w:r>
      <w:r>
        <w:rPr>
          <w:rFonts w:ascii="Times New Roman" w:hAnsi="Times New Roman" w:cs="Times New Roman"/>
          <w:sz w:val="24"/>
          <w:szCs w:val="24"/>
        </w:rPr>
        <w:tab/>
        <w:t>66</w:t>
      </w:r>
    </w:p>
    <w:p w:rsidR="00085960"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783738">
        <w:rPr>
          <w:rFonts w:ascii="Times New Roman" w:hAnsi="Times New Roman" w:cs="Times New Roman"/>
          <w:b/>
          <w:sz w:val="24"/>
          <w:szCs w:val="24"/>
        </w:rPr>
        <w:t>Şekil 16.</w:t>
      </w:r>
      <w:r>
        <w:rPr>
          <w:rFonts w:ascii="Times New Roman" w:hAnsi="Times New Roman" w:cs="Times New Roman"/>
          <w:sz w:val="24"/>
          <w:szCs w:val="24"/>
        </w:rPr>
        <w:tab/>
      </w:r>
      <w:r>
        <w:rPr>
          <w:rFonts w:ascii="Times New Roman" w:hAnsi="Times New Roman" w:cs="Times New Roman"/>
          <w:sz w:val="24"/>
          <w:szCs w:val="24"/>
        </w:rPr>
        <w:tab/>
      </w:r>
      <w:r w:rsidRPr="002D50A5">
        <w:rPr>
          <w:rFonts w:ascii="Times New Roman" w:hAnsi="Times New Roman" w:cs="Times New Roman"/>
          <w:sz w:val="24"/>
          <w:szCs w:val="24"/>
        </w:rPr>
        <w:t xml:space="preserve">cTnI ve HGB </w:t>
      </w:r>
      <w:proofErr w:type="gramStart"/>
      <w:r w:rsidRPr="002D50A5">
        <w:rPr>
          <w:rFonts w:ascii="Times New Roman" w:hAnsi="Times New Roman" w:cs="Times New Roman"/>
          <w:sz w:val="24"/>
          <w:szCs w:val="24"/>
        </w:rPr>
        <w:t>korelasyon</w:t>
      </w:r>
      <w:proofErr w:type="gramEnd"/>
      <w:r w:rsidRPr="002D50A5">
        <w:rPr>
          <w:rFonts w:ascii="Times New Roman" w:hAnsi="Times New Roman" w:cs="Times New Roman"/>
          <w:sz w:val="24"/>
          <w:szCs w:val="24"/>
        </w:rPr>
        <w:t xml:space="preserve"> sonuçları</w:t>
      </w:r>
      <w:r>
        <w:rPr>
          <w:rFonts w:ascii="Times New Roman" w:hAnsi="Times New Roman" w:cs="Times New Roman"/>
          <w:sz w:val="24"/>
          <w:szCs w:val="24"/>
        </w:rPr>
        <w:tab/>
      </w:r>
      <w:r>
        <w:rPr>
          <w:rFonts w:ascii="Times New Roman" w:hAnsi="Times New Roman" w:cs="Times New Roman"/>
          <w:sz w:val="24"/>
          <w:szCs w:val="24"/>
        </w:rPr>
        <w:tab/>
        <w:t>66</w:t>
      </w:r>
    </w:p>
    <w:p w:rsidR="00085960"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783738">
        <w:rPr>
          <w:rFonts w:ascii="Times New Roman" w:hAnsi="Times New Roman" w:cs="Times New Roman"/>
          <w:b/>
          <w:sz w:val="24"/>
          <w:szCs w:val="24"/>
        </w:rPr>
        <w:t>Şekil 17.</w:t>
      </w:r>
      <w:r>
        <w:rPr>
          <w:rFonts w:ascii="Times New Roman" w:hAnsi="Times New Roman" w:cs="Times New Roman"/>
          <w:sz w:val="24"/>
          <w:szCs w:val="24"/>
        </w:rPr>
        <w:tab/>
      </w:r>
      <w:r>
        <w:rPr>
          <w:rFonts w:ascii="Times New Roman" w:hAnsi="Times New Roman" w:cs="Times New Roman"/>
          <w:sz w:val="24"/>
          <w:szCs w:val="24"/>
        </w:rPr>
        <w:tab/>
      </w:r>
      <w:r w:rsidRPr="002D50A5">
        <w:rPr>
          <w:rFonts w:ascii="Times New Roman" w:hAnsi="Times New Roman" w:cs="Times New Roman"/>
          <w:sz w:val="24"/>
          <w:szCs w:val="24"/>
        </w:rPr>
        <w:t xml:space="preserve">cTnI ve HCT </w:t>
      </w:r>
      <w:proofErr w:type="gramStart"/>
      <w:r w:rsidRPr="002D50A5">
        <w:rPr>
          <w:rFonts w:ascii="Times New Roman" w:hAnsi="Times New Roman" w:cs="Times New Roman"/>
          <w:sz w:val="24"/>
          <w:szCs w:val="24"/>
        </w:rPr>
        <w:t>korelasyon</w:t>
      </w:r>
      <w:proofErr w:type="gramEnd"/>
      <w:r w:rsidRPr="002D50A5">
        <w:rPr>
          <w:rFonts w:ascii="Times New Roman" w:hAnsi="Times New Roman" w:cs="Times New Roman"/>
          <w:sz w:val="24"/>
          <w:szCs w:val="24"/>
        </w:rPr>
        <w:t xml:space="preserve"> sonuçları</w:t>
      </w:r>
      <w:r>
        <w:rPr>
          <w:rFonts w:ascii="Times New Roman" w:hAnsi="Times New Roman" w:cs="Times New Roman"/>
          <w:sz w:val="24"/>
          <w:szCs w:val="24"/>
        </w:rPr>
        <w:tab/>
      </w:r>
      <w:r>
        <w:rPr>
          <w:rFonts w:ascii="Times New Roman" w:hAnsi="Times New Roman" w:cs="Times New Roman"/>
          <w:sz w:val="24"/>
          <w:szCs w:val="24"/>
        </w:rPr>
        <w:tab/>
        <w:t>67</w:t>
      </w:r>
    </w:p>
    <w:p w:rsidR="00085960"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783738">
        <w:rPr>
          <w:rFonts w:ascii="Times New Roman" w:hAnsi="Times New Roman" w:cs="Times New Roman"/>
          <w:b/>
          <w:sz w:val="24"/>
          <w:szCs w:val="24"/>
        </w:rPr>
        <w:t>Şekil 18.</w:t>
      </w:r>
      <w:r w:rsidRPr="00783738">
        <w:rPr>
          <w:rFonts w:ascii="Times New Roman" w:hAnsi="Times New Roman" w:cs="Times New Roman"/>
          <w:b/>
          <w:sz w:val="24"/>
          <w:szCs w:val="24"/>
        </w:rPr>
        <w:tab/>
      </w:r>
      <w:r>
        <w:rPr>
          <w:rFonts w:ascii="Times New Roman" w:hAnsi="Times New Roman" w:cs="Times New Roman"/>
          <w:sz w:val="24"/>
          <w:szCs w:val="24"/>
        </w:rPr>
        <w:tab/>
      </w:r>
      <w:r w:rsidRPr="002D50A5">
        <w:rPr>
          <w:rFonts w:ascii="Times New Roman" w:hAnsi="Times New Roman" w:cs="Times New Roman"/>
          <w:sz w:val="24"/>
          <w:szCs w:val="24"/>
        </w:rPr>
        <w:t xml:space="preserve">cTnI ve PLT </w:t>
      </w:r>
      <w:proofErr w:type="gramStart"/>
      <w:r w:rsidRPr="002D50A5">
        <w:rPr>
          <w:rFonts w:ascii="Times New Roman" w:hAnsi="Times New Roman" w:cs="Times New Roman"/>
          <w:sz w:val="24"/>
          <w:szCs w:val="24"/>
        </w:rPr>
        <w:t>korelasyon</w:t>
      </w:r>
      <w:proofErr w:type="gramEnd"/>
      <w:r w:rsidRPr="002D50A5">
        <w:rPr>
          <w:rFonts w:ascii="Times New Roman" w:hAnsi="Times New Roman" w:cs="Times New Roman"/>
          <w:sz w:val="24"/>
          <w:szCs w:val="24"/>
        </w:rPr>
        <w:t xml:space="preserve"> sonuçları</w:t>
      </w:r>
      <w:r>
        <w:rPr>
          <w:rFonts w:ascii="Times New Roman" w:hAnsi="Times New Roman" w:cs="Times New Roman"/>
          <w:sz w:val="24"/>
          <w:szCs w:val="24"/>
        </w:rPr>
        <w:tab/>
      </w:r>
      <w:r>
        <w:rPr>
          <w:rFonts w:ascii="Times New Roman" w:hAnsi="Times New Roman" w:cs="Times New Roman"/>
          <w:sz w:val="24"/>
          <w:szCs w:val="24"/>
        </w:rPr>
        <w:tab/>
        <w:t>67</w:t>
      </w:r>
    </w:p>
    <w:p w:rsidR="00085960"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783738">
        <w:rPr>
          <w:rFonts w:ascii="Times New Roman" w:hAnsi="Times New Roman" w:cs="Times New Roman"/>
          <w:b/>
          <w:sz w:val="24"/>
          <w:szCs w:val="24"/>
        </w:rPr>
        <w:t>Şekil 19.</w:t>
      </w:r>
      <w:r>
        <w:rPr>
          <w:rFonts w:ascii="Times New Roman" w:hAnsi="Times New Roman" w:cs="Times New Roman"/>
          <w:sz w:val="24"/>
          <w:szCs w:val="24"/>
        </w:rPr>
        <w:tab/>
      </w:r>
      <w:r>
        <w:rPr>
          <w:rFonts w:ascii="Times New Roman" w:hAnsi="Times New Roman" w:cs="Times New Roman"/>
          <w:sz w:val="24"/>
          <w:szCs w:val="24"/>
        </w:rPr>
        <w:tab/>
      </w:r>
      <w:r w:rsidRPr="00783738">
        <w:rPr>
          <w:rFonts w:ascii="Times New Roman" w:hAnsi="Times New Roman" w:cs="Times New Roman"/>
          <w:sz w:val="24"/>
          <w:szCs w:val="24"/>
        </w:rPr>
        <w:t xml:space="preserve">CK-MB ve cTnI </w:t>
      </w:r>
      <w:proofErr w:type="gramStart"/>
      <w:r w:rsidRPr="00783738">
        <w:rPr>
          <w:rFonts w:ascii="Times New Roman" w:hAnsi="Times New Roman" w:cs="Times New Roman"/>
          <w:sz w:val="24"/>
          <w:szCs w:val="24"/>
        </w:rPr>
        <w:t>korelasyon</w:t>
      </w:r>
      <w:proofErr w:type="gramEnd"/>
      <w:r w:rsidRPr="00783738">
        <w:rPr>
          <w:rFonts w:ascii="Times New Roman" w:hAnsi="Times New Roman" w:cs="Times New Roman"/>
          <w:sz w:val="24"/>
          <w:szCs w:val="24"/>
        </w:rPr>
        <w:t xml:space="preserve"> sonuçları</w:t>
      </w:r>
      <w:r>
        <w:rPr>
          <w:rFonts w:ascii="Times New Roman" w:hAnsi="Times New Roman" w:cs="Times New Roman"/>
          <w:sz w:val="24"/>
          <w:szCs w:val="24"/>
        </w:rPr>
        <w:tab/>
      </w:r>
      <w:r>
        <w:rPr>
          <w:rFonts w:ascii="Times New Roman" w:hAnsi="Times New Roman" w:cs="Times New Roman"/>
          <w:sz w:val="24"/>
          <w:szCs w:val="24"/>
        </w:rPr>
        <w:tab/>
        <w:t>68</w:t>
      </w:r>
    </w:p>
    <w:p w:rsidR="00085960"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783738">
        <w:rPr>
          <w:rFonts w:ascii="Times New Roman" w:hAnsi="Times New Roman" w:cs="Times New Roman"/>
          <w:b/>
          <w:sz w:val="24"/>
          <w:szCs w:val="24"/>
        </w:rPr>
        <w:t>Şekil 20.</w:t>
      </w:r>
      <w:r>
        <w:rPr>
          <w:rFonts w:ascii="Times New Roman" w:hAnsi="Times New Roman" w:cs="Times New Roman"/>
          <w:sz w:val="24"/>
          <w:szCs w:val="24"/>
        </w:rPr>
        <w:tab/>
      </w:r>
      <w:r>
        <w:rPr>
          <w:rFonts w:ascii="Times New Roman" w:hAnsi="Times New Roman" w:cs="Times New Roman"/>
          <w:sz w:val="24"/>
          <w:szCs w:val="24"/>
        </w:rPr>
        <w:tab/>
        <w:t xml:space="preserve">CK-MB ve MYG </w:t>
      </w:r>
      <w:proofErr w:type="gramStart"/>
      <w:r w:rsidRPr="00783738">
        <w:rPr>
          <w:rFonts w:ascii="Times New Roman" w:hAnsi="Times New Roman" w:cs="Times New Roman"/>
          <w:sz w:val="24"/>
          <w:szCs w:val="24"/>
        </w:rPr>
        <w:t>korelasyon</w:t>
      </w:r>
      <w:proofErr w:type="gramEnd"/>
      <w:r w:rsidRPr="00783738">
        <w:rPr>
          <w:rFonts w:ascii="Times New Roman" w:hAnsi="Times New Roman" w:cs="Times New Roman"/>
          <w:sz w:val="24"/>
          <w:szCs w:val="24"/>
        </w:rPr>
        <w:t xml:space="preserve"> sonuçları</w:t>
      </w:r>
      <w:r>
        <w:rPr>
          <w:rFonts w:ascii="Times New Roman" w:hAnsi="Times New Roman" w:cs="Times New Roman"/>
          <w:sz w:val="24"/>
          <w:szCs w:val="24"/>
        </w:rPr>
        <w:tab/>
      </w:r>
      <w:r>
        <w:rPr>
          <w:rFonts w:ascii="Times New Roman" w:hAnsi="Times New Roman" w:cs="Times New Roman"/>
          <w:sz w:val="24"/>
          <w:szCs w:val="24"/>
        </w:rPr>
        <w:tab/>
        <w:t>68</w:t>
      </w:r>
    </w:p>
    <w:p w:rsidR="00085960" w:rsidRDefault="00085960" w:rsidP="00085960">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r w:rsidRPr="00783738">
        <w:rPr>
          <w:rFonts w:ascii="Times New Roman" w:hAnsi="Times New Roman" w:cs="Times New Roman"/>
          <w:b/>
          <w:sz w:val="24"/>
          <w:szCs w:val="24"/>
        </w:rPr>
        <w:t>Şekil 21.</w:t>
      </w:r>
      <w:r>
        <w:rPr>
          <w:rFonts w:ascii="Times New Roman" w:hAnsi="Times New Roman" w:cs="Times New Roman"/>
          <w:sz w:val="24"/>
          <w:szCs w:val="24"/>
        </w:rPr>
        <w:tab/>
      </w:r>
      <w:r>
        <w:rPr>
          <w:rFonts w:ascii="Times New Roman" w:hAnsi="Times New Roman" w:cs="Times New Roman"/>
          <w:sz w:val="24"/>
          <w:szCs w:val="24"/>
        </w:rPr>
        <w:tab/>
      </w:r>
      <w:r w:rsidRPr="00783738">
        <w:rPr>
          <w:rFonts w:ascii="Times New Roman" w:hAnsi="Times New Roman" w:cs="Times New Roman"/>
          <w:sz w:val="24"/>
          <w:szCs w:val="24"/>
        </w:rPr>
        <w:t xml:space="preserve">MYG ve cTnI </w:t>
      </w:r>
      <w:proofErr w:type="gramStart"/>
      <w:r w:rsidRPr="00783738">
        <w:rPr>
          <w:rFonts w:ascii="Times New Roman" w:hAnsi="Times New Roman" w:cs="Times New Roman"/>
          <w:sz w:val="24"/>
          <w:szCs w:val="24"/>
        </w:rPr>
        <w:t>korelasyon</w:t>
      </w:r>
      <w:proofErr w:type="gramEnd"/>
      <w:r w:rsidRPr="00783738">
        <w:rPr>
          <w:rFonts w:ascii="Times New Roman" w:hAnsi="Times New Roman" w:cs="Times New Roman"/>
          <w:sz w:val="24"/>
          <w:szCs w:val="24"/>
        </w:rPr>
        <w:t xml:space="preserve"> sonuçları</w:t>
      </w:r>
      <w:r>
        <w:rPr>
          <w:rFonts w:ascii="Times New Roman" w:hAnsi="Times New Roman" w:cs="Times New Roman"/>
          <w:sz w:val="24"/>
          <w:szCs w:val="24"/>
        </w:rPr>
        <w:tab/>
      </w:r>
      <w:r>
        <w:rPr>
          <w:rFonts w:ascii="Times New Roman" w:hAnsi="Times New Roman" w:cs="Times New Roman"/>
          <w:sz w:val="24"/>
          <w:szCs w:val="24"/>
        </w:rPr>
        <w:tab/>
        <w:t>69</w:t>
      </w:r>
    </w:p>
    <w:p w:rsidR="00894F46" w:rsidRDefault="00894F46" w:rsidP="00894F46">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p>
    <w:p w:rsidR="00894F46" w:rsidRDefault="00894F46" w:rsidP="00894F46">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p>
    <w:p w:rsidR="00894F46" w:rsidRDefault="00894F46" w:rsidP="00894F46">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p>
    <w:p w:rsidR="00894F46" w:rsidRDefault="00894F46" w:rsidP="00894F46">
      <w:pPr>
        <w:tabs>
          <w:tab w:val="left" w:pos="1134"/>
          <w:tab w:val="left" w:pos="1418"/>
          <w:tab w:val="left" w:leader="dot" w:pos="7938"/>
          <w:tab w:val="left" w:pos="8222"/>
          <w:tab w:val="left" w:leader="dot" w:pos="8505"/>
        </w:tabs>
        <w:spacing w:after="0" w:line="360" w:lineRule="auto"/>
        <w:jc w:val="both"/>
        <w:rPr>
          <w:rFonts w:ascii="Times New Roman" w:hAnsi="Times New Roman" w:cs="Times New Roman"/>
          <w:sz w:val="24"/>
          <w:szCs w:val="24"/>
        </w:rPr>
      </w:pPr>
    </w:p>
    <w:p w:rsidR="002D50A5" w:rsidRPr="00CE1AB8" w:rsidRDefault="002D50A5" w:rsidP="001E0015">
      <w:pPr>
        <w:tabs>
          <w:tab w:val="left" w:pos="1134"/>
          <w:tab w:val="left" w:pos="1418"/>
          <w:tab w:val="left" w:leader="dot" w:pos="7938"/>
          <w:tab w:val="left" w:pos="8222"/>
          <w:tab w:val="left" w:leader="dot" w:pos="8505"/>
        </w:tabs>
        <w:spacing w:after="0" w:line="480" w:lineRule="auto"/>
        <w:jc w:val="both"/>
        <w:rPr>
          <w:rFonts w:ascii="Times New Roman" w:hAnsi="Times New Roman" w:cs="Times New Roman"/>
          <w:sz w:val="24"/>
          <w:szCs w:val="24"/>
        </w:rPr>
      </w:pPr>
    </w:p>
    <w:p w:rsidR="008708AD" w:rsidRDefault="008708AD" w:rsidP="008708AD">
      <w:pPr>
        <w:tabs>
          <w:tab w:val="left" w:leader="dot" w:pos="8505"/>
        </w:tabs>
        <w:spacing w:after="0" w:line="360" w:lineRule="auto"/>
        <w:jc w:val="center"/>
        <w:rPr>
          <w:rFonts w:ascii="Times New Roman" w:hAnsi="Times New Roman" w:cs="Times New Roman"/>
          <w:b/>
          <w:sz w:val="28"/>
          <w:szCs w:val="28"/>
        </w:rPr>
      </w:pPr>
    </w:p>
    <w:p w:rsidR="00CE1AB8" w:rsidRDefault="00CE1AB8" w:rsidP="008708AD">
      <w:pPr>
        <w:tabs>
          <w:tab w:val="left" w:leader="dot" w:pos="8505"/>
        </w:tabs>
        <w:spacing w:after="0" w:line="360" w:lineRule="auto"/>
        <w:jc w:val="both"/>
        <w:rPr>
          <w:rFonts w:ascii="Times New Roman" w:hAnsi="Times New Roman" w:cs="Times New Roman"/>
          <w:b/>
          <w:sz w:val="28"/>
          <w:szCs w:val="28"/>
        </w:rPr>
      </w:pPr>
    </w:p>
    <w:p w:rsidR="00CE1AB8" w:rsidRDefault="00CE1AB8">
      <w:pPr>
        <w:rPr>
          <w:rFonts w:ascii="Times New Roman" w:hAnsi="Times New Roman" w:cs="Times New Roman"/>
          <w:b/>
          <w:sz w:val="28"/>
          <w:szCs w:val="28"/>
        </w:rPr>
      </w:pPr>
    </w:p>
    <w:p w:rsidR="008708AD" w:rsidRDefault="00CE1AB8" w:rsidP="00CE1AB8">
      <w:pPr>
        <w:tabs>
          <w:tab w:val="left" w:leader="dot" w:pos="850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RESİMLER DİZİNİ</w:t>
      </w:r>
    </w:p>
    <w:p w:rsidR="00CE1AB8" w:rsidRDefault="00CE1AB8" w:rsidP="00CE1AB8">
      <w:pPr>
        <w:tabs>
          <w:tab w:val="left" w:leader="dot" w:pos="8505"/>
        </w:tabs>
        <w:spacing w:after="0" w:line="360" w:lineRule="auto"/>
        <w:jc w:val="center"/>
        <w:rPr>
          <w:rFonts w:ascii="Times New Roman" w:hAnsi="Times New Roman" w:cs="Times New Roman"/>
          <w:b/>
          <w:sz w:val="28"/>
          <w:szCs w:val="28"/>
        </w:rPr>
      </w:pPr>
    </w:p>
    <w:p w:rsidR="00E03FAD" w:rsidRPr="00E03FAD" w:rsidRDefault="00E03FAD" w:rsidP="00E03FAD">
      <w:pPr>
        <w:tabs>
          <w:tab w:val="left" w:leader="dot" w:pos="850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085960" w:rsidRDefault="00085960" w:rsidP="00085960">
      <w:pPr>
        <w:tabs>
          <w:tab w:val="left" w:pos="1418"/>
          <w:tab w:val="left" w:leader="dot" w:pos="7938"/>
          <w:tab w:val="left" w:pos="822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Resim 1.</w:t>
      </w:r>
      <w:r>
        <w:rPr>
          <w:rFonts w:ascii="Times New Roman" w:hAnsi="Times New Roman" w:cs="Times New Roman"/>
          <w:b/>
          <w:sz w:val="24"/>
          <w:szCs w:val="24"/>
        </w:rPr>
        <w:tab/>
      </w:r>
      <w:r w:rsidRPr="00995569">
        <w:rPr>
          <w:rFonts w:ascii="Times New Roman" w:hAnsi="Times New Roman" w:cs="Times New Roman"/>
          <w:sz w:val="24"/>
          <w:szCs w:val="24"/>
        </w:rPr>
        <w:t>Tam Kan Sayımı Cih</w:t>
      </w:r>
      <w:r>
        <w:rPr>
          <w:rFonts w:ascii="Times New Roman" w:hAnsi="Times New Roman" w:cs="Times New Roman"/>
          <w:sz w:val="24"/>
          <w:szCs w:val="24"/>
        </w:rPr>
        <w:t>azı</w:t>
      </w:r>
      <w:r>
        <w:rPr>
          <w:rFonts w:ascii="Times New Roman" w:hAnsi="Times New Roman" w:cs="Times New Roman"/>
          <w:sz w:val="24"/>
          <w:szCs w:val="24"/>
        </w:rPr>
        <w:tab/>
      </w:r>
      <w:r>
        <w:rPr>
          <w:rFonts w:ascii="Times New Roman" w:hAnsi="Times New Roman" w:cs="Times New Roman"/>
          <w:sz w:val="24"/>
          <w:szCs w:val="24"/>
        </w:rPr>
        <w:tab/>
        <w:t>37</w:t>
      </w:r>
    </w:p>
    <w:p w:rsidR="00085960" w:rsidRDefault="00085960" w:rsidP="00085960">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Resim 2.  </w:t>
      </w:r>
      <w:r>
        <w:rPr>
          <w:rFonts w:ascii="Times New Roman" w:hAnsi="Times New Roman" w:cs="Times New Roman"/>
          <w:b/>
          <w:sz w:val="24"/>
          <w:szCs w:val="24"/>
        </w:rPr>
        <w:tab/>
      </w:r>
      <w:r>
        <w:rPr>
          <w:rFonts w:ascii="Times New Roman" w:hAnsi="Times New Roman" w:cs="Times New Roman"/>
          <w:sz w:val="24"/>
          <w:szCs w:val="24"/>
        </w:rPr>
        <w:t>Fluorescence İmmunoassay Rapid Quantitave Test C</w:t>
      </w:r>
      <w:r w:rsidRPr="00995569">
        <w:rPr>
          <w:rFonts w:ascii="Times New Roman" w:hAnsi="Times New Roman" w:cs="Times New Roman"/>
          <w:sz w:val="24"/>
          <w:szCs w:val="24"/>
        </w:rPr>
        <w:t>ihazı</w:t>
      </w:r>
      <w:r>
        <w:rPr>
          <w:rFonts w:ascii="Times New Roman" w:hAnsi="Times New Roman" w:cs="Times New Roman"/>
          <w:sz w:val="24"/>
          <w:szCs w:val="24"/>
        </w:rPr>
        <w:tab/>
      </w:r>
      <w:r>
        <w:rPr>
          <w:rFonts w:ascii="Times New Roman" w:hAnsi="Times New Roman" w:cs="Times New Roman"/>
          <w:sz w:val="24"/>
          <w:szCs w:val="24"/>
        </w:rPr>
        <w:tab/>
        <w:t>38</w:t>
      </w:r>
    </w:p>
    <w:p w:rsidR="00085960" w:rsidRDefault="00085960" w:rsidP="00085960">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Resim 3.  </w:t>
      </w:r>
      <w:r>
        <w:rPr>
          <w:rFonts w:ascii="Times New Roman" w:hAnsi="Times New Roman" w:cs="Times New Roman"/>
          <w:b/>
          <w:sz w:val="24"/>
          <w:szCs w:val="24"/>
        </w:rPr>
        <w:tab/>
      </w:r>
      <w:r w:rsidRPr="00995569">
        <w:rPr>
          <w:rFonts w:ascii="Times New Roman" w:hAnsi="Times New Roman" w:cs="Times New Roman"/>
          <w:sz w:val="24"/>
          <w:szCs w:val="24"/>
        </w:rPr>
        <w:t>Kardiak Panel ve D-Dimer ölçümü</w:t>
      </w:r>
      <w:r>
        <w:rPr>
          <w:rFonts w:ascii="Times New Roman" w:hAnsi="Times New Roman" w:cs="Times New Roman"/>
          <w:sz w:val="24"/>
          <w:szCs w:val="24"/>
        </w:rPr>
        <w:tab/>
      </w:r>
      <w:r>
        <w:rPr>
          <w:rFonts w:ascii="Times New Roman" w:hAnsi="Times New Roman" w:cs="Times New Roman"/>
          <w:sz w:val="24"/>
          <w:szCs w:val="24"/>
        </w:rPr>
        <w:tab/>
        <w:t>39</w:t>
      </w:r>
    </w:p>
    <w:p w:rsidR="00085960" w:rsidRDefault="00085960" w:rsidP="00085960">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Resim 4.  </w:t>
      </w:r>
      <w:r>
        <w:rPr>
          <w:rFonts w:ascii="Times New Roman" w:hAnsi="Times New Roman" w:cs="Times New Roman"/>
          <w:b/>
          <w:sz w:val="24"/>
          <w:szCs w:val="24"/>
        </w:rPr>
        <w:tab/>
      </w:r>
      <w:r>
        <w:rPr>
          <w:rFonts w:ascii="Times New Roman" w:hAnsi="Times New Roman" w:cs="Times New Roman"/>
          <w:sz w:val="24"/>
          <w:szCs w:val="24"/>
        </w:rPr>
        <w:t>Snap test kitlerinin uygulanması</w:t>
      </w:r>
      <w:r>
        <w:rPr>
          <w:rFonts w:ascii="Times New Roman" w:hAnsi="Times New Roman" w:cs="Times New Roman"/>
          <w:sz w:val="24"/>
          <w:szCs w:val="24"/>
        </w:rPr>
        <w:tab/>
      </w:r>
      <w:r>
        <w:rPr>
          <w:rFonts w:ascii="Times New Roman" w:hAnsi="Times New Roman" w:cs="Times New Roman"/>
          <w:sz w:val="24"/>
          <w:szCs w:val="24"/>
        </w:rPr>
        <w:tab/>
        <w:t>42</w:t>
      </w:r>
    </w:p>
    <w:p w:rsidR="00085960" w:rsidRDefault="00085960" w:rsidP="00085960">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Resim 5.  </w:t>
      </w:r>
      <w:r>
        <w:rPr>
          <w:rFonts w:ascii="Times New Roman" w:hAnsi="Times New Roman" w:cs="Times New Roman"/>
          <w:b/>
          <w:sz w:val="24"/>
          <w:szCs w:val="24"/>
        </w:rPr>
        <w:tab/>
      </w:r>
      <w:r w:rsidRPr="00995569">
        <w:rPr>
          <w:rFonts w:ascii="Times New Roman" w:hAnsi="Times New Roman" w:cs="Times New Roman"/>
          <w:sz w:val="24"/>
          <w:szCs w:val="24"/>
        </w:rPr>
        <w:t>Snap 4DX sonuç değerlendirilmesi</w:t>
      </w:r>
      <w:r>
        <w:rPr>
          <w:rFonts w:ascii="Times New Roman" w:hAnsi="Times New Roman" w:cs="Times New Roman"/>
          <w:sz w:val="24"/>
          <w:szCs w:val="24"/>
        </w:rPr>
        <w:tab/>
      </w:r>
      <w:r>
        <w:rPr>
          <w:rFonts w:ascii="Times New Roman" w:hAnsi="Times New Roman" w:cs="Times New Roman"/>
          <w:sz w:val="24"/>
          <w:szCs w:val="24"/>
        </w:rPr>
        <w:tab/>
        <w:t>43</w:t>
      </w:r>
    </w:p>
    <w:p w:rsidR="00085960" w:rsidRDefault="00085960" w:rsidP="00085960">
      <w:pPr>
        <w:tabs>
          <w:tab w:val="left" w:pos="1418"/>
          <w:tab w:val="left" w:leader="dot" w:pos="7938"/>
          <w:tab w:val="left" w:pos="8222"/>
        </w:tabs>
        <w:spacing w:after="0" w:line="360" w:lineRule="auto"/>
        <w:jc w:val="both"/>
        <w:rPr>
          <w:rFonts w:ascii="Times New Roman" w:hAnsi="Times New Roman" w:cs="Times New Roman"/>
          <w:sz w:val="24"/>
          <w:szCs w:val="24"/>
        </w:rPr>
      </w:pPr>
      <w:r w:rsidRPr="00995569">
        <w:rPr>
          <w:rFonts w:ascii="Times New Roman" w:hAnsi="Times New Roman" w:cs="Times New Roman"/>
          <w:b/>
          <w:sz w:val="24"/>
          <w:szCs w:val="24"/>
        </w:rPr>
        <w:t>Resim 6.</w:t>
      </w:r>
      <w:r>
        <w:rPr>
          <w:rFonts w:ascii="Times New Roman" w:hAnsi="Times New Roman" w:cs="Times New Roman"/>
          <w:b/>
          <w:sz w:val="24"/>
          <w:szCs w:val="24"/>
        </w:rPr>
        <w:tab/>
      </w:r>
      <w:r>
        <w:rPr>
          <w:rFonts w:ascii="Times New Roman" w:hAnsi="Times New Roman" w:cs="Times New Roman"/>
          <w:sz w:val="24"/>
          <w:szCs w:val="24"/>
        </w:rPr>
        <w:t>Snap Leishmania</w:t>
      </w:r>
      <w:r w:rsidRPr="00995569">
        <w:rPr>
          <w:rFonts w:ascii="Times New Roman" w:hAnsi="Times New Roman" w:cs="Times New Roman"/>
          <w:sz w:val="24"/>
          <w:szCs w:val="24"/>
        </w:rPr>
        <w:t xml:space="preserve"> sonuç değerlendirilmesi</w:t>
      </w:r>
      <w:r>
        <w:rPr>
          <w:rFonts w:ascii="Times New Roman" w:hAnsi="Times New Roman" w:cs="Times New Roman"/>
          <w:sz w:val="24"/>
          <w:szCs w:val="24"/>
        </w:rPr>
        <w:tab/>
      </w:r>
      <w:r>
        <w:rPr>
          <w:rFonts w:ascii="Times New Roman" w:hAnsi="Times New Roman" w:cs="Times New Roman"/>
          <w:sz w:val="24"/>
          <w:szCs w:val="24"/>
        </w:rPr>
        <w:tab/>
        <w:t>44</w:t>
      </w:r>
    </w:p>
    <w:p w:rsidR="00995569" w:rsidRPr="00995569" w:rsidRDefault="00995569" w:rsidP="00E03FAD">
      <w:pPr>
        <w:tabs>
          <w:tab w:val="left" w:pos="1418"/>
          <w:tab w:val="left" w:leader="dot" w:pos="7938"/>
          <w:tab w:val="left" w:pos="8222"/>
        </w:tabs>
        <w:spacing w:after="0" w:line="480" w:lineRule="auto"/>
        <w:jc w:val="both"/>
        <w:rPr>
          <w:rFonts w:ascii="Times New Roman" w:hAnsi="Times New Roman" w:cs="Times New Roman"/>
          <w:sz w:val="24"/>
          <w:szCs w:val="24"/>
        </w:rPr>
      </w:pPr>
    </w:p>
    <w:p w:rsidR="00E03FAD" w:rsidRDefault="00E03FAD">
      <w:pPr>
        <w:rPr>
          <w:rFonts w:ascii="Times New Roman" w:hAnsi="Times New Roman" w:cs="Times New Roman"/>
          <w:sz w:val="24"/>
          <w:szCs w:val="24"/>
        </w:rPr>
      </w:pPr>
      <w:r>
        <w:rPr>
          <w:rFonts w:ascii="Times New Roman" w:hAnsi="Times New Roman" w:cs="Times New Roman"/>
          <w:sz w:val="24"/>
          <w:szCs w:val="24"/>
        </w:rPr>
        <w:br w:type="page"/>
      </w:r>
    </w:p>
    <w:p w:rsidR="00CE1AB8" w:rsidRDefault="00E03FAD" w:rsidP="00E03FAD">
      <w:pPr>
        <w:tabs>
          <w:tab w:val="left" w:pos="1418"/>
          <w:tab w:val="left" w:leader="dot" w:pos="7938"/>
          <w:tab w:val="left" w:pos="8222"/>
        </w:tabs>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TABLOLAR DİZİNİ</w:t>
      </w:r>
    </w:p>
    <w:p w:rsidR="00E03FAD" w:rsidRDefault="00E03FAD" w:rsidP="00E03FAD">
      <w:pPr>
        <w:tabs>
          <w:tab w:val="left" w:pos="1418"/>
          <w:tab w:val="left" w:leader="dot" w:pos="7938"/>
          <w:tab w:val="left" w:pos="8222"/>
        </w:tabs>
        <w:spacing w:after="0" w:line="480" w:lineRule="auto"/>
        <w:jc w:val="center"/>
        <w:rPr>
          <w:rFonts w:ascii="Times New Roman" w:hAnsi="Times New Roman" w:cs="Times New Roman"/>
          <w:b/>
          <w:sz w:val="28"/>
          <w:szCs w:val="28"/>
        </w:rPr>
      </w:pPr>
    </w:p>
    <w:p w:rsidR="00E03FAD" w:rsidRDefault="00E03FAD" w:rsidP="00E03FAD">
      <w:pPr>
        <w:tabs>
          <w:tab w:val="left" w:pos="1418"/>
          <w:tab w:val="left" w:leader="dot" w:pos="7938"/>
          <w:tab w:val="left" w:pos="8222"/>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E62D56">
        <w:rPr>
          <w:rFonts w:ascii="Times New Roman" w:hAnsi="Times New Roman" w:cs="Times New Roman"/>
          <w:b/>
          <w:sz w:val="24"/>
          <w:szCs w:val="24"/>
        </w:rPr>
        <w:t xml:space="preserve">       </w:t>
      </w:r>
      <w:r w:rsidR="00894F46">
        <w:rPr>
          <w:rFonts w:ascii="Times New Roman" w:hAnsi="Times New Roman" w:cs="Times New Roman"/>
          <w:b/>
          <w:sz w:val="24"/>
          <w:szCs w:val="24"/>
        </w:rPr>
        <w:t xml:space="preserve"> </w:t>
      </w:r>
    </w:p>
    <w:p w:rsidR="00E03FAD" w:rsidRDefault="00E03FAD"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1.</w:t>
      </w:r>
      <w:r>
        <w:rPr>
          <w:rFonts w:ascii="Times New Roman" w:hAnsi="Times New Roman" w:cs="Times New Roman"/>
          <w:b/>
          <w:sz w:val="24"/>
          <w:szCs w:val="24"/>
        </w:rPr>
        <w:tab/>
      </w:r>
      <w:r w:rsidR="00E62D56" w:rsidRPr="00E62D56">
        <w:rPr>
          <w:rFonts w:ascii="Times New Roman" w:hAnsi="Times New Roman" w:cs="Times New Roman"/>
          <w:sz w:val="24"/>
          <w:szCs w:val="24"/>
        </w:rPr>
        <w:t>Ehrlichia türleri, vektörler ve etkilenen hayvan türleri</w:t>
      </w:r>
      <w:r w:rsidR="00DC3A05">
        <w:rPr>
          <w:rFonts w:ascii="Times New Roman" w:hAnsi="Times New Roman" w:cs="Times New Roman"/>
          <w:sz w:val="24"/>
          <w:szCs w:val="24"/>
        </w:rPr>
        <w:tab/>
      </w:r>
      <w:r w:rsidR="00DC3A05">
        <w:rPr>
          <w:rFonts w:ascii="Times New Roman" w:hAnsi="Times New Roman" w:cs="Times New Roman"/>
          <w:sz w:val="24"/>
          <w:szCs w:val="24"/>
        </w:rPr>
        <w:tab/>
        <w:t>8</w:t>
      </w:r>
    </w:p>
    <w:p w:rsidR="00E62D56" w:rsidRDefault="00E62D5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2.</w:t>
      </w:r>
      <w:r>
        <w:rPr>
          <w:rFonts w:ascii="Times New Roman" w:hAnsi="Times New Roman" w:cs="Times New Roman"/>
          <w:b/>
          <w:sz w:val="24"/>
          <w:szCs w:val="24"/>
        </w:rPr>
        <w:tab/>
      </w:r>
      <w:r w:rsidRPr="00E62D56">
        <w:rPr>
          <w:rFonts w:ascii="Times New Roman" w:hAnsi="Times New Roman" w:cs="Times New Roman"/>
          <w:i/>
          <w:sz w:val="24"/>
          <w:szCs w:val="24"/>
        </w:rPr>
        <w:t>Ehrlichia canis</w:t>
      </w:r>
      <w:r w:rsidRPr="00E62D56">
        <w:rPr>
          <w:rFonts w:ascii="Times New Roman" w:hAnsi="Times New Roman" w:cs="Times New Roman"/>
          <w:sz w:val="24"/>
          <w:szCs w:val="24"/>
        </w:rPr>
        <w:t xml:space="preserve"> </w:t>
      </w:r>
      <w:proofErr w:type="gramStart"/>
      <w:r w:rsidRPr="00E62D56">
        <w:rPr>
          <w:rFonts w:ascii="Times New Roman" w:hAnsi="Times New Roman" w:cs="Times New Roman"/>
          <w:sz w:val="24"/>
          <w:szCs w:val="24"/>
        </w:rPr>
        <w:t>enfeksiyonunun</w:t>
      </w:r>
      <w:proofErr w:type="gramEnd"/>
      <w:r w:rsidRPr="00E62D56">
        <w:rPr>
          <w:rFonts w:ascii="Times New Roman" w:hAnsi="Times New Roman" w:cs="Times New Roman"/>
          <w:sz w:val="24"/>
          <w:szCs w:val="24"/>
        </w:rPr>
        <w:t xml:space="preserve"> Türkiye’deki prevalansı</w:t>
      </w:r>
      <w:r w:rsidR="00DC3A05">
        <w:rPr>
          <w:rFonts w:ascii="Times New Roman" w:hAnsi="Times New Roman" w:cs="Times New Roman"/>
          <w:sz w:val="24"/>
          <w:szCs w:val="24"/>
        </w:rPr>
        <w:tab/>
      </w:r>
      <w:r w:rsidR="00DC3A05">
        <w:rPr>
          <w:rFonts w:ascii="Times New Roman" w:hAnsi="Times New Roman" w:cs="Times New Roman"/>
          <w:sz w:val="24"/>
          <w:szCs w:val="24"/>
        </w:rPr>
        <w:tab/>
        <w:t>10</w:t>
      </w:r>
    </w:p>
    <w:p w:rsidR="00E62D56" w:rsidRDefault="00E62D5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3.</w:t>
      </w:r>
      <w:r>
        <w:rPr>
          <w:rFonts w:ascii="Times New Roman" w:hAnsi="Times New Roman" w:cs="Times New Roman"/>
          <w:b/>
          <w:sz w:val="24"/>
          <w:szCs w:val="24"/>
        </w:rPr>
        <w:tab/>
      </w:r>
      <w:r w:rsidRPr="00E62D56">
        <w:rPr>
          <w:rFonts w:ascii="Times New Roman" w:hAnsi="Times New Roman" w:cs="Times New Roman"/>
          <w:i/>
          <w:sz w:val="24"/>
          <w:szCs w:val="24"/>
        </w:rPr>
        <w:t>Ehrlichia canis</w:t>
      </w:r>
      <w:r w:rsidRPr="00E62D56">
        <w:rPr>
          <w:rFonts w:ascii="Times New Roman" w:hAnsi="Times New Roman" w:cs="Times New Roman"/>
          <w:sz w:val="24"/>
          <w:szCs w:val="24"/>
        </w:rPr>
        <w:t xml:space="preserve"> </w:t>
      </w:r>
      <w:proofErr w:type="gramStart"/>
      <w:r w:rsidRPr="00E62D56">
        <w:rPr>
          <w:rFonts w:ascii="Times New Roman" w:hAnsi="Times New Roman" w:cs="Times New Roman"/>
          <w:sz w:val="24"/>
          <w:szCs w:val="24"/>
        </w:rPr>
        <w:t>enfeksiyonunun</w:t>
      </w:r>
      <w:proofErr w:type="gramEnd"/>
      <w:r w:rsidRPr="00E62D56">
        <w:rPr>
          <w:rFonts w:ascii="Times New Roman" w:hAnsi="Times New Roman" w:cs="Times New Roman"/>
          <w:sz w:val="24"/>
          <w:szCs w:val="24"/>
        </w:rPr>
        <w:t xml:space="preserve"> bazı ülkelerdeki prevalansı</w:t>
      </w:r>
      <w:r w:rsidR="00DC3A05">
        <w:rPr>
          <w:rFonts w:ascii="Times New Roman" w:hAnsi="Times New Roman" w:cs="Times New Roman"/>
          <w:sz w:val="24"/>
          <w:szCs w:val="24"/>
        </w:rPr>
        <w:tab/>
      </w:r>
      <w:r w:rsidR="00DC3A05">
        <w:rPr>
          <w:rFonts w:ascii="Times New Roman" w:hAnsi="Times New Roman" w:cs="Times New Roman"/>
          <w:sz w:val="24"/>
          <w:szCs w:val="24"/>
        </w:rPr>
        <w:tab/>
        <w:t>11</w:t>
      </w:r>
    </w:p>
    <w:p w:rsidR="00E62D56" w:rsidRDefault="00E62D5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4.</w:t>
      </w:r>
      <w:r>
        <w:rPr>
          <w:rFonts w:ascii="Times New Roman" w:hAnsi="Times New Roman" w:cs="Times New Roman"/>
          <w:b/>
          <w:sz w:val="24"/>
          <w:szCs w:val="24"/>
        </w:rPr>
        <w:tab/>
      </w:r>
      <w:r w:rsidRPr="00E62D56">
        <w:rPr>
          <w:rFonts w:ascii="Times New Roman" w:hAnsi="Times New Roman" w:cs="Times New Roman"/>
          <w:sz w:val="24"/>
          <w:szCs w:val="24"/>
        </w:rPr>
        <w:t xml:space="preserve">Ehrlichia </w:t>
      </w:r>
      <w:proofErr w:type="gramStart"/>
      <w:r w:rsidRPr="00E62D56">
        <w:rPr>
          <w:rFonts w:ascii="Times New Roman" w:hAnsi="Times New Roman" w:cs="Times New Roman"/>
          <w:sz w:val="24"/>
          <w:szCs w:val="24"/>
        </w:rPr>
        <w:t>enfeksiyonlarında</w:t>
      </w:r>
      <w:proofErr w:type="gramEnd"/>
      <w:r w:rsidRPr="00E62D56">
        <w:rPr>
          <w:rFonts w:ascii="Times New Roman" w:hAnsi="Times New Roman" w:cs="Times New Roman"/>
          <w:sz w:val="24"/>
          <w:szCs w:val="24"/>
        </w:rPr>
        <w:t xml:space="preserve"> görülen klinik bulgular</w:t>
      </w:r>
      <w:r w:rsidR="00DC3A05">
        <w:rPr>
          <w:rFonts w:ascii="Times New Roman" w:hAnsi="Times New Roman" w:cs="Times New Roman"/>
          <w:sz w:val="24"/>
          <w:szCs w:val="24"/>
        </w:rPr>
        <w:tab/>
      </w:r>
      <w:r w:rsidR="00DC3A05">
        <w:rPr>
          <w:rFonts w:ascii="Times New Roman" w:hAnsi="Times New Roman" w:cs="Times New Roman"/>
          <w:sz w:val="24"/>
          <w:szCs w:val="24"/>
        </w:rPr>
        <w:tab/>
        <w:t>16</w:t>
      </w:r>
    </w:p>
    <w:p w:rsidR="00E62D56" w:rsidRDefault="00E62D5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5.</w:t>
      </w:r>
      <w:r>
        <w:rPr>
          <w:rFonts w:ascii="Times New Roman" w:hAnsi="Times New Roman" w:cs="Times New Roman"/>
          <w:b/>
          <w:sz w:val="24"/>
          <w:szCs w:val="24"/>
        </w:rPr>
        <w:tab/>
      </w:r>
      <w:r w:rsidRPr="00E62D56">
        <w:rPr>
          <w:rFonts w:ascii="Times New Roman" w:hAnsi="Times New Roman" w:cs="Times New Roman"/>
          <w:sz w:val="24"/>
          <w:szCs w:val="24"/>
        </w:rPr>
        <w:t>Ehrlichiosis ile enfekte hayvanlard</w:t>
      </w:r>
      <w:r>
        <w:rPr>
          <w:rFonts w:ascii="Times New Roman" w:hAnsi="Times New Roman" w:cs="Times New Roman"/>
          <w:sz w:val="24"/>
          <w:szCs w:val="24"/>
        </w:rPr>
        <w:t>a g</w:t>
      </w:r>
      <w:r w:rsidR="00DC3A05">
        <w:rPr>
          <w:rFonts w:ascii="Times New Roman" w:hAnsi="Times New Roman" w:cs="Times New Roman"/>
          <w:sz w:val="24"/>
          <w:szCs w:val="24"/>
        </w:rPr>
        <w:t>örülen laboratuvar bulguları</w:t>
      </w:r>
      <w:r w:rsidR="00DC3A05">
        <w:rPr>
          <w:rFonts w:ascii="Times New Roman" w:hAnsi="Times New Roman" w:cs="Times New Roman"/>
          <w:sz w:val="24"/>
          <w:szCs w:val="24"/>
        </w:rPr>
        <w:tab/>
      </w:r>
      <w:r w:rsidR="00DC3A05">
        <w:rPr>
          <w:rFonts w:ascii="Times New Roman" w:hAnsi="Times New Roman" w:cs="Times New Roman"/>
          <w:sz w:val="24"/>
          <w:szCs w:val="24"/>
        </w:rPr>
        <w:tab/>
        <w:t>18</w:t>
      </w:r>
    </w:p>
    <w:p w:rsidR="00FB1819" w:rsidRPr="00FB1819" w:rsidRDefault="00FB1819" w:rsidP="00894F46">
      <w:pPr>
        <w:tabs>
          <w:tab w:val="left" w:pos="1418"/>
          <w:tab w:val="left" w:leader="dot" w:pos="7938"/>
          <w:tab w:val="left" w:pos="8222"/>
        </w:tabs>
        <w:spacing w:after="0" w:line="360" w:lineRule="auto"/>
        <w:jc w:val="both"/>
        <w:rPr>
          <w:rFonts w:ascii="Times New Roman" w:hAnsi="Times New Roman" w:cs="Times New Roman"/>
          <w:b/>
          <w:sz w:val="24"/>
          <w:szCs w:val="24"/>
        </w:rPr>
      </w:pPr>
      <w:r w:rsidRPr="00FB1819">
        <w:rPr>
          <w:rFonts w:ascii="Times New Roman" w:hAnsi="Times New Roman" w:cs="Times New Roman"/>
          <w:b/>
          <w:sz w:val="24"/>
          <w:szCs w:val="24"/>
        </w:rPr>
        <w:t>Tablo 6.</w:t>
      </w:r>
      <w:r>
        <w:rPr>
          <w:rFonts w:ascii="Times New Roman" w:hAnsi="Times New Roman" w:cs="Times New Roman"/>
          <w:b/>
          <w:sz w:val="24"/>
          <w:szCs w:val="24"/>
        </w:rPr>
        <w:tab/>
      </w:r>
      <w:r w:rsidRPr="00FB1819">
        <w:rPr>
          <w:rFonts w:ascii="Times New Roman" w:hAnsi="Times New Roman" w:cs="Times New Roman"/>
          <w:sz w:val="24"/>
          <w:szCs w:val="24"/>
        </w:rPr>
        <w:t>Kardiyak hasarın nedenleri ve kullanılan biyobelirteçler</w:t>
      </w:r>
      <w:r>
        <w:rPr>
          <w:rFonts w:ascii="Times New Roman" w:hAnsi="Times New Roman" w:cs="Times New Roman"/>
          <w:sz w:val="24"/>
          <w:szCs w:val="24"/>
        </w:rPr>
        <w:tab/>
      </w:r>
      <w:r>
        <w:rPr>
          <w:rFonts w:ascii="Times New Roman" w:hAnsi="Times New Roman" w:cs="Times New Roman"/>
          <w:sz w:val="24"/>
          <w:szCs w:val="24"/>
        </w:rPr>
        <w:tab/>
        <w:t>23</w:t>
      </w:r>
    </w:p>
    <w:p w:rsidR="00E62D56" w:rsidRDefault="00FB1819"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7</w:t>
      </w:r>
      <w:r w:rsidR="00E62D56">
        <w:rPr>
          <w:rFonts w:ascii="Times New Roman" w:hAnsi="Times New Roman" w:cs="Times New Roman"/>
          <w:b/>
          <w:sz w:val="24"/>
          <w:szCs w:val="24"/>
        </w:rPr>
        <w:t>.</w:t>
      </w:r>
      <w:r w:rsidR="00E62D56">
        <w:rPr>
          <w:rFonts w:ascii="Times New Roman" w:hAnsi="Times New Roman" w:cs="Times New Roman"/>
          <w:b/>
          <w:sz w:val="24"/>
          <w:szCs w:val="24"/>
        </w:rPr>
        <w:tab/>
      </w:r>
      <w:r w:rsidR="00E62D56" w:rsidRPr="00E62D56">
        <w:rPr>
          <w:rFonts w:ascii="Times New Roman" w:hAnsi="Times New Roman" w:cs="Times New Roman"/>
          <w:sz w:val="24"/>
          <w:szCs w:val="24"/>
        </w:rPr>
        <w:t>RBC ve HGB değerleri referans değerlerin altında</w:t>
      </w:r>
    </w:p>
    <w:p w:rsidR="00E62D56" w:rsidRDefault="00E62D5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E62D56">
        <w:rPr>
          <w:rFonts w:ascii="Times New Roman" w:hAnsi="Times New Roman" w:cs="Times New Roman"/>
          <w:sz w:val="24"/>
          <w:szCs w:val="24"/>
        </w:rPr>
        <w:t>olan</w:t>
      </w:r>
      <w:proofErr w:type="gramEnd"/>
      <w:r w:rsidRPr="00E62D56">
        <w:rPr>
          <w:rFonts w:ascii="Times New Roman" w:hAnsi="Times New Roman" w:cs="Times New Roman"/>
          <w:sz w:val="24"/>
          <w:szCs w:val="24"/>
        </w:rPr>
        <w:t xml:space="preserve"> hayvanlarda anemi sınıflandırılması</w:t>
      </w:r>
      <w:r w:rsidR="00995569">
        <w:rPr>
          <w:rFonts w:ascii="Times New Roman" w:hAnsi="Times New Roman" w:cs="Times New Roman"/>
          <w:sz w:val="24"/>
          <w:szCs w:val="24"/>
        </w:rPr>
        <w:tab/>
      </w:r>
      <w:r w:rsidR="00995569">
        <w:rPr>
          <w:rFonts w:ascii="Times New Roman" w:hAnsi="Times New Roman" w:cs="Times New Roman"/>
          <w:sz w:val="24"/>
          <w:szCs w:val="24"/>
        </w:rPr>
        <w:tab/>
        <w:t>30</w:t>
      </w:r>
    </w:p>
    <w:p w:rsidR="00E62D56" w:rsidRDefault="00995569"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8</w:t>
      </w:r>
      <w:r w:rsidR="00E62D56">
        <w:rPr>
          <w:rFonts w:ascii="Times New Roman" w:hAnsi="Times New Roman" w:cs="Times New Roman"/>
          <w:b/>
          <w:sz w:val="24"/>
          <w:szCs w:val="24"/>
        </w:rPr>
        <w:t>.</w:t>
      </w:r>
      <w:r w:rsidR="00E62D56">
        <w:rPr>
          <w:rFonts w:ascii="Times New Roman" w:hAnsi="Times New Roman" w:cs="Times New Roman"/>
          <w:b/>
          <w:sz w:val="24"/>
          <w:szCs w:val="24"/>
        </w:rPr>
        <w:tab/>
      </w:r>
      <w:r w:rsidR="00E62D56" w:rsidRPr="00E62D56">
        <w:rPr>
          <w:rFonts w:ascii="Times New Roman" w:hAnsi="Times New Roman" w:cs="Times New Roman"/>
          <w:sz w:val="24"/>
          <w:szCs w:val="24"/>
        </w:rPr>
        <w:t>Serolojik ve moleküler sonuçlara göre Ehr</w:t>
      </w:r>
      <w:r w:rsidR="00E62D56">
        <w:rPr>
          <w:rFonts w:ascii="Times New Roman" w:hAnsi="Times New Roman" w:cs="Times New Roman"/>
          <w:sz w:val="24"/>
          <w:szCs w:val="24"/>
        </w:rPr>
        <w:t>lichia enfekte</w:t>
      </w:r>
    </w:p>
    <w:p w:rsidR="00E62D56" w:rsidRDefault="00E62D5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sınıflandırması</w:t>
      </w:r>
      <w:proofErr w:type="gramEnd"/>
      <w:r w:rsidR="00995569">
        <w:rPr>
          <w:rFonts w:ascii="Times New Roman" w:hAnsi="Times New Roman" w:cs="Times New Roman"/>
          <w:sz w:val="24"/>
          <w:szCs w:val="24"/>
        </w:rPr>
        <w:tab/>
      </w:r>
      <w:r w:rsidR="00995569">
        <w:rPr>
          <w:rFonts w:ascii="Times New Roman" w:hAnsi="Times New Roman" w:cs="Times New Roman"/>
          <w:sz w:val="24"/>
          <w:szCs w:val="24"/>
        </w:rPr>
        <w:tab/>
        <w:t>35</w:t>
      </w:r>
    </w:p>
    <w:p w:rsidR="00995569" w:rsidRPr="00995569" w:rsidRDefault="00995569" w:rsidP="00894F46">
      <w:pPr>
        <w:tabs>
          <w:tab w:val="left" w:pos="1418"/>
          <w:tab w:val="left" w:leader="dot" w:pos="7938"/>
          <w:tab w:val="left" w:pos="8222"/>
        </w:tabs>
        <w:spacing w:after="0" w:line="360" w:lineRule="auto"/>
        <w:jc w:val="both"/>
        <w:rPr>
          <w:rFonts w:ascii="Times New Roman" w:hAnsi="Times New Roman" w:cs="Times New Roman"/>
          <w:b/>
          <w:sz w:val="24"/>
          <w:szCs w:val="24"/>
        </w:rPr>
      </w:pPr>
      <w:r w:rsidRPr="00995569">
        <w:rPr>
          <w:rFonts w:ascii="Times New Roman" w:hAnsi="Times New Roman" w:cs="Times New Roman"/>
          <w:b/>
          <w:sz w:val="24"/>
          <w:szCs w:val="24"/>
        </w:rPr>
        <w:t>Tablo 9.</w:t>
      </w:r>
      <w:r>
        <w:rPr>
          <w:rFonts w:ascii="Times New Roman" w:hAnsi="Times New Roman" w:cs="Times New Roman"/>
          <w:b/>
          <w:sz w:val="24"/>
          <w:szCs w:val="24"/>
        </w:rPr>
        <w:tab/>
      </w:r>
      <w:r w:rsidRPr="00995569">
        <w:rPr>
          <w:rFonts w:ascii="Times New Roman" w:hAnsi="Times New Roman" w:cs="Times New Roman"/>
          <w:sz w:val="24"/>
          <w:szCs w:val="24"/>
        </w:rPr>
        <w:t>Analiz yöntemlerine göre alınan kan miktarları ve tüp çeşitleri</w:t>
      </w:r>
      <w:r w:rsidRPr="00995569">
        <w:rPr>
          <w:rFonts w:ascii="Times New Roman" w:hAnsi="Times New Roman" w:cs="Times New Roman"/>
          <w:sz w:val="24"/>
          <w:szCs w:val="24"/>
        </w:rPr>
        <w:tab/>
      </w:r>
      <w:r>
        <w:rPr>
          <w:rFonts w:ascii="Times New Roman" w:hAnsi="Times New Roman" w:cs="Times New Roman"/>
          <w:b/>
          <w:sz w:val="24"/>
          <w:szCs w:val="24"/>
        </w:rPr>
        <w:tab/>
      </w:r>
      <w:r w:rsidRPr="00995569">
        <w:rPr>
          <w:rFonts w:ascii="Times New Roman" w:hAnsi="Times New Roman" w:cs="Times New Roman"/>
          <w:sz w:val="24"/>
          <w:szCs w:val="24"/>
        </w:rPr>
        <w:t>36</w:t>
      </w:r>
    </w:p>
    <w:p w:rsidR="00E62D56" w:rsidRDefault="00F221C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10</w:t>
      </w:r>
      <w:r w:rsidR="00E62D56">
        <w:rPr>
          <w:rFonts w:ascii="Times New Roman" w:hAnsi="Times New Roman" w:cs="Times New Roman"/>
          <w:b/>
          <w:sz w:val="24"/>
          <w:szCs w:val="24"/>
        </w:rPr>
        <w:t xml:space="preserve">. </w:t>
      </w:r>
      <w:r w:rsidR="00E62D56">
        <w:rPr>
          <w:rFonts w:ascii="Times New Roman" w:hAnsi="Times New Roman" w:cs="Times New Roman"/>
          <w:b/>
          <w:sz w:val="24"/>
          <w:szCs w:val="24"/>
        </w:rPr>
        <w:tab/>
      </w:r>
      <w:r w:rsidRPr="00F221C6">
        <w:rPr>
          <w:rFonts w:ascii="Times New Roman" w:hAnsi="Times New Roman" w:cs="Times New Roman"/>
          <w:sz w:val="24"/>
          <w:szCs w:val="24"/>
        </w:rPr>
        <w:t>Enfekte hayvanlara ait klinik bulgular</w:t>
      </w:r>
      <w:r>
        <w:rPr>
          <w:rFonts w:ascii="Times New Roman" w:hAnsi="Times New Roman" w:cs="Times New Roman"/>
          <w:sz w:val="24"/>
          <w:szCs w:val="24"/>
        </w:rPr>
        <w:tab/>
      </w:r>
      <w:r>
        <w:rPr>
          <w:rFonts w:ascii="Times New Roman" w:hAnsi="Times New Roman" w:cs="Times New Roman"/>
          <w:sz w:val="24"/>
          <w:szCs w:val="24"/>
        </w:rPr>
        <w:tab/>
        <w:t>48</w:t>
      </w:r>
    </w:p>
    <w:p w:rsidR="00F221C6" w:rsidRDefault="00F221C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11</w:t>
      </w:r>
      <w:r w:rsidR="00E62D56">
        <w:rPr>
          <w:rFonts w:ascii="Times New Roman" w:hAnsi="Times New Roman" w:cs="Times New Roman"/>
          <w:b/>
          <w:sz w:val="24"/>
          <w:szCs w:val="24"/>
        </w:rPr>
        <w:t>.</w:t>
      </w:r>
      <w:r w:rsidR="00E62D56">
        <w:rPr>
          <w:rFonts w:ascii="Times New Roman" w:hAnsi="Times New Roman" w:cs="Times New Roman"/>
          <w:b/>
          <w:sz w:val="24"/>
          <w:szCs w:val="24"/>
        </w:rPr>
        <w:tab/>
      </w:r>
      <w:r>
        <w:rPr>
          <w:rFonts w:ascii="Times New Roman" w:hAnsi="Times New Roman" w:cs="Times New Roman"/>
          <w:sz w:val="24"/>
          <w:szCs w:val="24"/>
        </w:rPr>
        <w:t>Kontrol ve Enfekte grubuna ait</w:t>
      </w:r>
    </w:p>
    <w:p w:rsidR="00E62D56" w:rsidRDefault="00F221C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hematolojik</w:t>
      </w:r>
      <w:proofErr w:type="gramEnd"/>
      <w:r>
        <w:rPr>
          <w:rFonts w:ascii="Times New Roman" w:hAnsi="Times New Roman" w:cs="Times New Roman"/>
          <w:sz w:val="24"/>
          <w:szCs w:val="24"/>
        </w:rPr>
        <w:t xml:space="preserve"> bulg</w:t>
      </w:r>
      <w:r w:rsidR="00BE727A">
        <w:rPr>
          <w:rFonts w:ascii="Times New Roman" w:hAnsi="Times New Roman" w:cs="Times New Roman"/>
          <w:sz w:val="24"/>
          <w:szCs w:val="24"/>
        </w:rPr>
        <w:t>ular ve istatistiksel önemi.</w:t>
      </w:r>
      <w:r w:rsidR="00BE727A">
        <w:rPr>
          <w:rFonts w:ascii="Times New Roman" w:hAnsi="Times New Roman" w:cs="Times New Roman"/>
          <w:sz w:val="24"/>
          <w:szCs w:val="24"/>
        </w:rPr>
        <w:tab/>
      </w:r>
      <w:r w:rsidR="00BE727A">
        <w:rPr>
          <w:rFonts w:ascii="Times New Roman" w:hAnsi="Times New Roman" w:cs="Times New Roman"/>
          <w:sz w:val="24"/>
          <w:szCs w:val="24"/>
        </w:rPr>
        <w:tab/>
        <w:t>50</w:t>
      </w:r>
    </w:p>
    <w:p w:rsidR="00F221C6" w:rsidRDefault="00F221C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12</w:t>
      </w:r>
      <w:r w:rsidR="00E62D56">
        <w:rPr>
          <w:rFonts w:ascii="Times New Roman" w:hAnsi="Times New Roman" w:cs="Times New Roman"/>
          <w:b/>
          <w:sz w:val="24"/>
          <w:szCs w:val="24"/>
        </w:rPr>
        <w:t>.</w:t>
      </w:r>
      <w:r w:rsidR="00E62D56">
        <w:rPr>
          <w:rFonts w:ascii="Times New Roman" w:hAnsi="Times New Roman" w:cs="Times New Roman"/>
          <w:b/>
          <w:sz w:val="24"/>
          <w:szCs w:val="24"/>
        </w:rPr>
        <w:tab/>
      </w:r>
      <w:r w:rsidRPr="00F221C6">
        <w:rPr>
          <w:rFonts w:ascii="Times New Roman" w:hAnsi="Times New Roman" w:cs="Times New Roman"/>
          <w:sz w:val="24"/>
          <w:szCs w:val="24"/>
        </w:rPr>
        <w:t>Mono ve ko-</w:t>
      </w:r>
      <w:proofErr w:type="gramStart"/>
      <w:r w:rsidRPr="00F221C6">
        <w:rPr>
          <w:rFonts w:ascii="Times New Roman" w:hAnsi="Times New Roman" w:cs="Times New Roman"/>
          <w:sz w:val="24"/>
          <w:szCs w:val="24"/>
        </w:rPr>
        <w:t>enfeksiyonlu</w:t>
      </w:r>
      <w:proofErr w:type="gramEnd"/>
      <w:r w:rsidRPr="00F221C6">
        <w:rPr>
          <w:rFonts w:ascii="Times New Roman" w:hAnsi="Times New Roman" w:cs="Times New Roman"/>
          <w:sz w:val="24"/>
          <w:szCs w:val="24"/>
        </w:rPr>
        <w:t xml:space="preserve"> hayvanların</w:t>
      </w:r>
    </w:p>
    <w:p w:rsidR="00E62D56" w:rsidRDefault="00F221C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F221C6">
        <w:rPr>
          <w:rFonts w:ascii="Times New Roman" w:hAnsi="Times New Roman" w:cs="Times New Roman"/>
          <w:sz w:val="24"/>
          <w:szCs w:val="24"/>
        </w:rPr>
        <w:t>lökosit</w:t>
      </w:r>
      <w:proofErr w:type="gramEnd"/>
      <w:r w:rsidRPr="00F221C6">
        <w:rPr>
          <w:rFonts w:ascii="Times New Roman" w:hAnsi="Times New Roman" w:cs="Times New Roman"/>
          <w:sz w:val="24"/>
          <w:szCs w:val="24"/>
        </w:rPr>
        <w:t xml:space="preserve"> ve hemogram profili sonuçları</w:t>
      </w:r>
      <w:r w:rsidR="00BE727A">
        <w:rPr>
          <w:rFonts w:ascii="Times New Roman" w:hAnsi="Times New Roman" w:cs="Times New Roman"/>
          <w:sz w:val="24"/>
          <w:szCs w:val="24"/>
        </w:rPr>
        <w:tab/>
      </w:r>
      <w:r w:rsidR="00BE727A">
        <w:rPr>
          <w:rFonts w:ascii="Times New Roman" w:hAnsi="Times New Roman" w:cs="Times New Roman"/>
          <w:sz w:val="24"/>
          <w:szCs w:val="24"/>
        </w:rPr>
        <w:tab/>
        <w:t>51</w:t>
      </w:r>
    </w:p>
    <w:p w:rsidR="00E62D56" w:rsidRDefault="00F221C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13</w:t>
      </w:r>
      <w:r w:rsidR="00E62D56">
        <w:rPr>
          <w:rFonts w:ascii="Times New Roman" w:hAnsi="Times New Roman" w:cs="Times New Roman"/>
          <w:b/>
          <w:sz w:val="24"/>
          <w:szCs w:val="24"/>
        </w:rPr>
        <w:t>.</w:t>
      </w:r>
      <w:r w:rsidR="00E62D56">
        <w:rPr>
          <w:rFonts w:ascii="Times New Roman" w:hAnsi="Times New Roman" w:cs="Times New Roman"/>
          <w:b/>
          <w:sz w:val="24"/>
          <w:szCs w:val="24"/>
        </w:rPr>
        <w:tab/>
      </w:r>
      <w:r w:rsidRPr="00F221C6">
        <w:rPr>
          <w:rFonts w:ascii="Times New Roman" w:hAnsi="Times New Roman" w:cs="Times New Roman"/>
          <w:sz w:val="24"/>
          <w:szCs w:val="24"/>
        </w:rPr>
        <w:t xml:space="preserve">Anemi sınıflandırılmasına göre hemogram </w:t>
      </w:r>
      <w:proofErr w:type="gramStart"/>
      <w:r w:rsidRPr="00F221C6">
        <w:rPr>
          <w:rFonts w:ascii="Times New Roman" w:hAnsi="Times New Roman" w:cs="Times New Roman"/>
          <w:sz w:val="24"/>
          <w:szCs w:val="24"/>
        </w:rPr>
        <w:t>profili</w:t>
      </w:r>
      <w:proofErr w:type="gramEnd"/>
      <w:r w:rsidRPr="00F221C6">
        <w:rPr>
          <w:rFonts w:ascii="Times New Roman" w:hAnsi="Times New Roman" w:cs="Times New Roman"/>
          <w:sz w:val="24"/>
          <w:szCs w:val="24"/>
        </w:rPr>
        <w:t xml:space="preserve"> sonuçları</w:t>
      </w:r>
      <w:r w:rsidR="00BE727A">
        <w:rPr>
          <w:rFonts w:ascii="Times New Roman" w:hAnsi="Times New Roman" w:cs="Times New Roman"/>
          <w:sz w:val="24"/>
          <w:szCs w:val="24"/>
        </w:rPr>
        <w:tab/>
      </w:r>
      <w:r w:rsidR="00BE727A">
        <w:rPr>
          <w:rFonts w:ascii="Times New Roman" w:hAnsi="Times New Roman" w:cs="Times New Roman"/>
          <w:sz w:val="24"/>
          <w:szCs w:val="24"/>
        </w:rPr>
        <w:tab/>
        <w:t>52</w:t>
      </w:r>
    </w:p>
    <w:p w:rsidR="00F221C6" w:rsidRDefault="00F221C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sidRPr="00F221C6">
        <w:rPr>
          <w:rFonts w:ascii="Times New Roman" w:hAnsi="Times New Roman" w:cs="Times New Roman"/>
          <w:b/>
          <w:sz w:val="24"/>
          <w:szCs w:val="24"/>
        </w:rPr>
        <w:t>T</w:t>
      </w:r>
      <w:r>
        <w:rPr>
          <w:rFonts w:ascii="Times New Roman" w:hAnsi="Times New Roman" w:cs="Times New Roman"/>
          <w:b/>
          <w:sz w:val="24"/>
          <w:szCs w:val="24"/>
        </w:rPr>
        <w:t>ablo 14</w:t>
      </w:r>
      <w:r w:rsidRPr="00F221C6">
        <w:rPr>
          <w:rFonts w:ascii="Times New Roman" w:hAnsi="Times New Roman" w:cs="Times New Roman"/>
          <w:b/>
          <w:sz w:val="24"/>
          <w:szCs w:val="24"/>
        </w:rPr>
        <w:t>.</w:t>
      </w:r>
      <w:r w:rsidRPr="00F221C6">
        <w:rPr>
          <w:rFonts w:ascii="Times New Roman" w:hAnsi="Times New Roman" w:cs="Times New Roman"/>
          <w:b/>
          <w:sz w:val="24"/>
          <w:szCs w:val="24"/>
        </w:rPr>
        <w:tab/>
      </w:r>
      <w:r w:rsidRPr="00F221C6">
        <w:rPr>
          <w:rFonts w:ascii="Times New Roman" w:hAnsi="Times New Roman" w:cs="Times New Roman"/>
          <w:sz w:val="24"/>
          <w:szCs w:val="24"/>
        </w:rPr>
        <w:t xml:space="preserve">Tanısal sınıflandırmaya göre </w:t>
      </w:r>
    </w:p>
    <w:p w:rsidR="00F221C6" w:rsidRDefault="00F221C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F221C6">
        <w:rPr>
          <w:rFonts w:ascii="Times New Roman" w:hAnsi="Times New Roman" w:cs="Times New Roman"/>
          <w:sz w:val="24"/>
          <w:szCs w:val="24"/>
        </w:rPr>
        <w:t>mono</w:t>
      </w:r>
      <w:proofErr w:type="gramEnd"/>
      <w:r w:rsidRPr="00F221C6">
        <w:rPr>
          <w:rFonts w:ascii="Times New Roman" w:hAnsi="Times New Roman" w:cs="Times New Roman"/>
          <w:sz w:val="24"/>
          <w:szCs w:val="24"/>
        </w:rPr>
        <w:t xml:space="preserve"> ve ko enfeksiyonlu grupların olgu dağılımları</w:t>
      </w:r>
      <w:r w:rsidR="00BE727A">
        <w:rPr>
          <w:rFonts w:ascii="Times New Roman" w:hAnsi="Times New Roman" w:cs="Times New Roman"/>
          <w:sz w:val="24"/>
          <w:szCs w:val="24"/>
        </w:rPr>
        <w:tab/>
      </w:r>
      <w:r w:rsidR="00BE727A">
        <w:rPr>
          <w:rFonts w:ascii="Times New Roman" w:hAnsi="Times New Roman" w:cs="Times New Roman"/>
          <w:sz w:val="24"/>
          <w:szCs w:val="24"/>
        </w:rPr>
        <w:tab/>
        <w:t>54</w:t>
      </w:r>
    </w:p>
    <w:p w:rsidR="00F221C6" w:rsidRDefault="00F221C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Tablo 15</w:t>
      </w:r>
      <w:r w:rsidRPr="00F221C6">
        <w:rPr>
          <w:rFonts w:ascii="Times New Roman" w:hAnsi="Times New Roman" w:cs="Times New Roman"/>
          <w:b/>
          <w:sz w:val="24"/>
          <w:szCs w:val="24"/>
        </w:rPr>
        <w:t>.</w:t>
      </w:r>
      <w:r>
        <w:rPr>
          <w:rFonts w:ascii="Times New Roman" w:hAnsi="Times New Roman" w:cs="Times New Roman"/>
          <w:b/>
          <w:sz w:val="24"/>
          <w:szCs w:val="24"/>
        </w:rPr>
        <w:tab/>
      </w:r>
      <w:r w:rsidRPr="00F221C6">
        <w:rPr>
          <w:rFonts w:ascii="Times New Roman" w:hAnsi="Times New Roman" w:cs="Times New Roman"/>
          <w:sz w:val="24"/>
          <w:szCs w:val="24"/>
        </w:rPr>
        <w:t>Tanısal sonuçlara göre oluşturulan grupların hematolojik verileri</w:t>
      </w:r>
      <w:r w:rsidR="00BE727A">
        <w:rPr>
          <w:rFonts w:ascii="Times New Roman" w:hAnsi="Times New Roman" w:cs="Times New Roman"/>
          <w:sz w:val="24"/>
          <w:szCs w:val="24"/>
        </w:rPr>
        <w:tab/>
      </w:r>
      <w:r w:rsidR="00BE727A">
        <w:rPr>
          <w:rFonts w:ascii="Times New Roman" w:hAnsi="Times New Roman" w:cs="Times New Roman"/>
          <w:sz w:val="24"/>
          <w:szCs w:val="24"/>
        </w:rPr>
        <w:tab/>
        <w:t>55</w:t>
      </w:r>
    </w:p>
    <w:p w:rsidR="00F221C6" w:rsidRDefault="00F221C6"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sidRPr="00F221C6">
        <w:rPr>
          <w:rFonts w:ascii="Times New Roman" w:hAnsi="Times New Roman" w:cs="Times New Roman"/>
          <w:b/>
          <w:sz w:val="24"/>
          <w:szCs w:val="24"/>
        </w:rPr>
        <w:t>Tablo 16.</w:t>
      </w:r>
      <w:r>
        <w:rPr>
          <w:rFonts w:ascii="Times New Roman" w:hAnsi="Times New Roman" w:cs="Times New Roman"/>
          <w:b/>
          <w:sz w:val="24"/>
          <w:szCs w:val="24"/>
        </w:rPr>
        <w:tab/>
      </w:r>
      <w:r w:rsidRPr="00F221C6">
        <w:rPr>
          <w:rFonts w:ascii="Times New Roman" w:hAnsi="Times New Roman" w:cs="Times New Roman"/>
          <w:sz w:val="24"/>
          <w:szCs w:val="24"/>
        </w:rPr>
        <w:t>Çalışma grupları ve kontrol gruplarına göre D-Dimer düzeyleri</w:t>
      </w:r>
      <w:r w:rsidR="00BE727A">
        <w:rPr>
          <w:rFonts w:ascii="Times New Roman" w:hAnsi="Times New Roman" w:cs="Times New Roman"/>
          <w:sz w:val="24"/>
          <w:szCs w:val="24"/>
        </w:rPr>
        <w:tab/>
      </w:r>
      <w:r w:rsidR="00BE727A">
        <w:rPr>
          <w:rFonts w:ascii="Times New Roman" w:hAnsi="Times New Roman" w:cs="Times New Roman"/>
          <w:sz w:val="24"/>
          <w:szCs w:val="24"/>
        </w:rPr>
        <w:tab/>
        <w:t>57</w:t>
      </w:r>
    </w:p>
    <w:p w:rsidR="00F221C6" w:rsidRDefault="002D50A5" w:rsidP="00894F46">
      <w:pPr>
        <w:tabs>
          <w:tab w:val="left" w:pos="1418"/>
          <w:tab w:val="left" w:leader="dot" w:pos="7938"/>
          <w:tab w:val="left" w:pos="8222"/>
        </w:tabs>
        <w:spacing w:after="0" w:line="360" w:lineRule="auto"/>
        <w:jc w:val="both"/>
        <w:rPr>
          <w:rFonts w:ascii="Times New Roman" w:hAnsi="Times New Roman" w:cs="Times New Roman"/>
          <w:sz w:val="24"/>
          <w:szCs w:val="24"/>
        </w:rPr>
      </w:pPr>
      <w:r w:rsidRPr="002D50A5">
        <w:rPr>
          <w:rFonts w:ascii="Times New Roman" w:hAnsi="Times New Roman" w:cs="Times New Roman"/>
          <w:b/>
          <w:sz w:val="24"/>
          <w:szCs w:val="24"/>
        </w:rPr>
        <w:t>Tablo 17.</w:t>
      </w:r>
      <w:r>
        <w:rPr>
          <w:rFonts w:ascii="Times New Roman" w:hAnsi="Times New Roman" w:cs="Times New Roman"/>
          <w:b/>
          <w:sz w:val="24"/>
          <w:szCs w:val="24"/>
        </w:rPr>
        <w:tab/>
      </w:r>
      <w:r w:rsidRPr="002D50A5">
        <w:rPr>
          <w:rFonts w:ascii="Times New Roman" w:hAnsi="Times New Roman" w:cs="Times New Roman"/>
          <w:sz w:val="24"/>
          <w:szCs w:val="24"/>
        </w:rPr>
        <w:t>Kontrol ve çalışma gruplarına ait kardiyak panel düzeyleri</w:t>
      </w:r>
      <w:r w:rsidR="00BE727A">
        <w:rPr>
          <w:rFonts w:ascii="Times New Roman" w:hAnsi="Times New Roman" w:cs="Times New Roman"/>
          <w:sz w:val="24"/>
          <w:szCs w:val="24"/>
        </w:rPr>
        <w:tab/>
      </w:r>
      <w:r w:rsidR="00BE727A">
        <w:rPr>
          <w:rFonts w:ascii="Times New Roman" w:hAnsi="Times New Roman" w:cs="Times New Roman"/>
          <w:sz w:val="24"/>
          <w:szCs w:val="24"/>
        </w:rPr>
        <w:tab/>
        <w:t>59</w:t>
      </w:r>
    </w:p>
    <w:p w:rsidR="00F710A8" w:rsidRPr="00620802" w:rsidRDefault="002D50A5" w:rsidP="00894F46">
      <w:pPr>
        <w:tabs>
          <w:tab w:val="left" w:pos="1418"/>
          <w:tab w:val="left" w:leader="dot" w:pos="7938"/>
          <w:tab w:val="left" w:pos="8222"/>
        </w:tabs>
        <w:spacing w:after="0" w:line="360" w:lineRule="auto"/>
        <w:jc w:val="both"/>
        <w:rPr>
          <w:rFonts w:ascii="Times New Roman" w:hAnsi="Times New Roman" w:cs="Times New Roman"/>
          <w:b/>
          <w:sz w:val="24"/>
          <w:szCs w:val="24"/>
        </w:rPr>
      </w:pPr>
      <w:r w:rsidRPr="002D50A5">
        <w:rPr>
          <w:rFonts w:ascii="Times New Roman" w:hAnsi="Times New Roman" w:cs="Times New Roman"/>
          <w:b/>
          <w:sz w:val="24"/>
          <w:szCs w:val="24"/>
        </w:rPr>
        <w:t>Tablo 18.</w:t>
      </w:r>
      <w:r>
        <w:rPr>
          <w:rFonts w:ascii="Times New Roman" w:hAnsi="Times New Roman" w:cs="Times New Roman"/>
          <w:b/>
          <w:sz w:val="24"/>
          <w:szCs w:val="24"/>
        </w:rPr>
        <w:tab/>
      </w:r>
      <w:r w:rsidRPr="002D50A5">
        <w:rPr>
          <w:rFonts w:ascii="Times New Roman" w:hAnsi="Times New Roman" w:cs="Times New Roman"/>
          <w:sz w:val="24"/>
          <w:szCs w:val="24"/>
        </w:rPr>
        <w:t xml:space="preserve">Hematolojik ve biyokimyasal parametreler arası </w:t>
      </w:r>
      <w:proofErr w:type="gramStart"/>
      <w:r w:rsidRPr="002D50A5">
        <w:rPr>
          <w:rFonts w:ascii="Times New Roman" w:hAnsi="Times New Roman" w:cs="Times New Roman"/>
          <w:sz w:val="24"/>
          <w:szCs w:val="24"/>
        </w:rPr>
        <w:t>korelasyonlar</w:t>
      </w:r>
      <w:proofErr w:type="gramEnd"/>
      <w:r w:rsidR="00BE727A">
        <w:rPr>
          <w:rFonts w:ascii="Times New Roman" w:hAnsi="Times New Roman" w:cs="Times New Roman"/>
          <w:sz w:val="24"/>
          <w:szCs w:val="24"/>
        </w:rPr>
        <w:tab/>
      </w:r>
      <w:r w:rsidR="00BE727A">
        <w:rPr>
          <w:rFonts w:ascii="Times New Roman" w:hAnsi="Times New Roman" w:cs="Times New Roman"/>
          <w:sz w:val="24"/>
          <w:szCs w:val="24"/>
        </w:rPr>
        <w:tab/>
        <w:t>63</w:t>
      </w:r>
      <w:r w:rsidR="00F710A8">
        <w:rPr>
          <w:rFonts w:ascii="Times New Roman" w:hAnsi="Times New Roman" w:cs="Times New Roman"/>
          <w:sz w:val="24"/>
          <w:szCs w:val="24"/>
        </w:rPr>
        <w:br w:type="page"/>
      </w:r>
    </w:p>
    <w:p w:rsidR="009909DE" w:rsidRPr="00894F46" w:rsidRDefault="00F710A8" w:rsidP="00894F46">
      <w:pPr>
        <w:tabs>
          <w:tab w:val="left" w:pos="1418"/>
          <w:tab w:val="left" w:leader="dot" w:pos="7938"/>
          <w:tab w:val="left" w:pos="8222"/>
        </w:tabs>
        <w:spacing w:after="0" w:line="360" w:lineRule="auto"/>
        <w:jc w:val="center"/>
        <w:rPr>
          <w:rFonts w:ascii="Times New Roman" w:hAnsi="Times New Roman" w:cs="Times New Roman"/>
          <w:b/>
          <w:sz w:val="28"/>
          <w:szCs w:val="28"/>
        </w:rPr>
      </w:pPr>
      <w:r w:rsidRPr="00894F46">
        <w:rPr>
          <w:rFonts w:ascii="Times New Roman" w:hAnsi="Times New Roman" w:cs="Times New Roman"/>
          <w:b/>
          <w:sz w:val="28"/>
          <w:szCs w:val="28"/>
        </w:rPr>
        <w:lastRenderedPageBreak/>
        <w:t>ÖZET</w:t>
      </w:r>
    </w:p>
    <w:p w:rsidR="00F710A8" w:rsidRDefault="009909DE" w:rsidP="00894F46">
      <w:pPr>
        <w:tabs>
          <w:tab w:val="left" w:pos="1418"/>
          <w:tab w:val="left" w:leader="dot" w:pos="7938"/>
          <w:tab w:val="left" w:pos="822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EHRLİCHİOSİSLİ ANEMİK KÖPEKLERDE BAZI KARDİYOPULMONER BELİRTEÇLERİN ARAŞTIRILMASI</w:t>
      </w:r>
    </w:p>
    <w:p w:rsidR="00F710A8" w:rsidRDefault="00F710A8" w:rsidP="00F710A8">
      <w:pPr>
        <w:tabs>
          <w:tab w:val="left" w:pos="1418"/>
          <w:tab w:val="left" w:leader="dot" w:pos="7938"/>
          <w:tab w:val="left" w:pos="822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Parlatır Y. </w:t>
      </w:r>
      <w:r w:rsidR="00894F46">
        <w:rPr>
          <w:rFonts w:ascii="Times New Roman" w:hAnsi="Times New Roman" w:cs="Times New Roman"/>
          <w:b/>
          <w:sz w:val="24"/>
          <w:szCs w:val="24"/>
        </w:rPr>
        <w:t xml:space="preserve">Aydın </w:t>
      </w:r>
      <w:r>
        <w:rPr>
          <w:rFonts w:ascii="Times New Roman" w:hAnsi="Times New Roman" w:cs="Times New Roman"/>
          <w:b/>
          <w:sz w:val="24"/>
          <w:szCs w:val="24"/>
        </w:rPr>
        <w:t>Adnan Menderes Üniversitesi Sağlık Bilimleri Enstitüsü İç Hastalıkları (Veteriner) Programı Doktora Tezi, Aydın, 2019.</w:t>
      </w:r>
    </w:p>
    <w:p w:rsidR="00EA5BA3" w:rsidRDefault="00F1195A" w:rsidP="00F1195A">
      <w:pPr>
        <w:tabs>
          <w:tab w:val="left" w:pos="709"/>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909DE" w:rsidRPr="009909DE">
        <w:rPr>
          <w:rFonts w:ascii="Times New Roman" w:hAnsi="Times New Roman" w:cs="Times New Roman"/>
          <w:sz w:val="24"/>
          <w:szCs w:val="24"/>
        </w:rPr>
        <w:t>Dünya Sağlık Örgütü (DSÖ) tarafından zoonotik, sağaltılamadığında şiddetli ve ölümcül seyreden önemli hastalıklar arasında gösterilen ehrlichiosis günümüzde gerek insanlarda gerekse köpeklerde oluşturduğu benzer hastalık tablosuyla öne çıkmaktadır. Kö</w:t>
      </w:r>
      <w:r w:rsidR="009909DE">
        <w:rPr>
          <w:rFonts w:ascii="Times New Roman" w:hAnsi="Times New Roman" w:cs="Times New Roman"/>
          <w:sz w:val="24"/>
          <w:szCs w:val="24"/>
        </w:rPr>
        <w:t>peklerde ehrlichiosis,</w:t>
      </w:r>
      <w:r w:rsidR="009909DE" w:rsidRPr="009909DE">
        <w:rPr>
          <w:rFonts w:ascii="Times New Roman" w:hAnsi="Times New Roman" w:cs="Times New Roman"/>
          <w:sz w:val="24"/>
          <w:szCs w:val="24"/>
        </w:rPr>
        <w:t xml:space="preserve"> birçok doku ve organları etkileyerek çoklu organ </w:t>
      </w:r>
      <w:r w:rsidR="00AD7513">
        <w:rPr>
          <w:rFonts w:ascii="Times New Roman" w:hAnsi="Times New Roman" w:cs="Times New Roman"/>
          <w:sz w:val="24"/>
          <w:szCs w:val="24"/>
        </w:rPr>
        <w:t>yetmezliklerine neden olan sistemik bir hastalıktır</w:t>
      </w:r>
      <w:r w:rsidR="009909DE">
        <w:rPr>
          <w:rFonts w:ascii="Times New Roman" w:hAnsi="Times New Roman" w:cs="Times New Roman"/>
          <w:sz w:val="24"/>
          <w:szCs w:val="24"/>
        </w:rPr>
        <w:t xml:space="preserve">. Bilinen klinik bulguların ve patogenezisinin yanında ehrlichia’nın son yüzyılda önemi giderek artan Yaygın Damar İçi Pıhtılaşma Bozukluğu (YDPB) ve miyokardiyal hasar yönünden ne derece etkili olduğu tam olarak </w:t>
      </w:r>
      <w:r w:rsidR="00EA5BA3">
        <w:rPr>
          <w:rFonts w:ascii="Times New Roman" w:hAnsi="Times New Roman" w:cs="Times New Roman"/>
          <w:sz w:val="24"/>
          <w:szCs w:val="24"/>
        </w:rPr>
        <w:t>bilinmemektedir. Bu çalışmada</w:t>
      </w:r>
      <w:r w:rsidR="009909DE" w:rsidRPr="009909DE">
        <w:rPr>
          <w:rFonts w:ascii="Times New Roman" w:hAnsi="Times New Roman" w:cs="Times New Roman"/>
          <w:sz w:val="24"/>
          <w:szCs w:val="24"/>
        </w:rPr>
        <w:t xml:space="preserve"> ehrlichiosisli anemik köpeklerde aneminin şiddeti ile miyokardiyal hasarın varlığı </w:t>
      </w:r>
      <w:r w:rsidR="00EA5BA3">
        <w:rPr>
          <w:rFonts w:ascii="Times New Roman" w:hAnsi="Times New Roman" w:cs="Times New Roman"/>
          <w:sz w:val="24"/>
          <w:szCs w:val="24"/>
        </w:rPr>
        <w:t>ve olası tromboembolik durumlar</w:t>
      </w:r>
      <w:r w:rsidR="009909DE" w:rsidRPr="009909DE">
        <w:rPr>
          <w:rFonts w:ascii="Times New Roman" w:hAnsi="Times New Roman" w:cs="Times New Roman"/>
          <w:sz w:val="24"/>
          <w:szCs w:val="24"/>
        </w:rPr>
        <w:t xml:space="preserve"> değerlendirilerek veteriner hekimliğin yanı sıra insan hekimliği için de yararlı olabilecek bulgulara ulaşılabilmesi hedeflenmiştir.</w:t>
      </w:r>
      <w:r w:rsidR="006121FF">
        <w:rPr>
          <w:rFonts w:ascii="Times New Roman" w:hAnsi="Times New Roman" w:cs="Times New Roman"/>
          <w:sz w:val="24"/>
          <w:szCs w:val="24"/>
        </w:rPr>
        <w:t xml:space="preserve"> </w:t>
      </w:r>
      <w:r w:rsidR="009909DE" w:rsidRPr="009909DE">
        <w:rPr>
          <w:rFonts w:ascii="Times New Roman" w:hAnsi="Times New Roman" w:cs="Times New Roman"/>
          <w:sz w:val="24"/>
          <w:szCs w:val="24"/>
        </w:rPr>
        <w:t>Araştırmanın hayvan materyalini farklı ırk, yaş ve her iki cinsiyetten daha öncede kalp rahatsızlığı bulunmayan ehrli</w:t>
      </w:r>
      <w:r w:rsidR="00EA5BA3">
        <w:rPr>
          <w:rFonts w:ascii="Times New Roman" w:hAnsi="Times New Roman" w:cs="Times New Roman"/>
          <w:sz w:val="24"/>
          <w:szCs w:val="24"/>
        </w:rPr>
        <w:t>chiosis ile mono  (</w:t>
      </w:r>
      <w:r w:rsidR="009909DE" w:rsidRPr="009909DE">
        <w:rPr>
          <w:rFonts w:ascii="Times New Roman" w:hAnsi="Times New Roman" w:cs="Times New Roman"/>
          <w:sz w:val="24"/>
          <w:szCs w:val="24"/>
        </w:rPr>
        <w:t>n=24) enf</w:t>
      </w:r>
      <w:r w:rsidR="00EA5BA3">
        <w:rPr>
          <w:rFonts w:ascii="Times New Roman" w:hAnsi="Times New Roman" w:cs="Times New Roman"/>
          <w:sz w:val="24"/>
          <w:szCs w:val="24"/>
        </w:rPr>
        <w:t>ekte,   ko-enfekte (</w:t>
      </w:r>
      <w:r w:rsidR="00AD7513">
        <w:rPr>
          <w:rFonts w:ascii="Times New Roman" w:hAnsi="Times New Roman" w:cs="Times New Roman"/>
          <w:sz w:val="24"/>
          <w:szCs w:val="24"/>
        </w:rPr>
        <w:t>n=9</w:t>
      </w:r>
      <w:r w:rsidR="009909DE" w:rsidRPr="009909DE">
        <w:rPr>
          <w:rFonts w:ascii="Times New Roman" w:hAnsi="Times New Roman" w:cs="Times New Roman"/>
          <w:sz w:val="24"/>
          <w:szCs w:val="24"/>
        </w:rPr>
        <w:t>)</w:t>
      </w:r>
      <w:r w:rsidR="00EA5BA3">
        <w:rPr>
          <w:rFonts w:ascii="Times New Roman" w:hAnsi="Times New Roman" w:cs="Times New Roman"/>
          <w:sz w:val="24"/>
          <w:szCs w:val="24"/>
        </w:rPr>
        <w:t xml:space="preserve"> ve sağlıklı kontrol grubu (n=10) hayvanlar oluşturdu</w:t>
      </w:r>
      <w:r w:rsidR="009909DE" w:rsidRPr="009909DE">
        <w:rPr>
          <w:rFonts w:ascii="Times New Roman" w:hAnsi="Times New Roman" w:cs="Times New Roman"/>
          <w:sz w:val="24"/>
          <w:szCs w:val="24"/>
        </w:rPr>
        <w:t>.</w:t>
      </w:r>
      <w:r w:rsidR="00EA5BA3">
        <w:rPr>
          <w:rFonts w:ascii="Times New Roman" w:hAnsi="Times New Roman" w:cs="Times New Roman"/>
          <w:sz w:val="24"/>
          <w:szCs w:val="24"/>
        </w:rPr>
        <w:t xml:space="preserve"> Ayrıca enfekte olan hayvanlar seroloji</w:t>
      </w:r>
      <w:r>
        <w:rPr>
          <w:rFonts w:ascii="Times New Roman" w:hAnsi="Times New Roman" w:cs="Times New Roman"/>
          <w:sz w:val="24"/>
          <w:szCs w:val="24"/>
        </w:rPr>
        <w:t>k ve moleküler</w:t>
      </w:r>
      <w:r w:rsidR="00ED33AF">
        <w:rPr>
          <w:rFonts w:ascii="Times New Roman" w:hAnsi="Times New Roman" w:cs="Times New Roman"/>
          <w:sz w:val="24"/>
          <w:szCs w:val="24"/>
        </w:rPr>
        <w:t xml:space="preserve"> analiz</w:t>
      </w:r>
      <w:r>
        <w:rPr>
          <w:rFonts w:ascii="Times New Roman" w:hAnsi="Times New Roman" w:cs="Times New Roman"/>
          <w:sz w:val="24"/>
          <w:szCs w:val="24"/>
        </w:rPr>
        <w:t xml:space="preserve"> sonuçlarına göre aktif enfekte</w:t>
      </w:r>
      <w:r w:rsidR="00AD7513">
        <w:rPr>
          <w:rFonts w:ascii="Times New Roman" w:hAnsi="Times New Roman" w:cs="Times New Roman"/>
          <w:sz w:val="24"/>
          <w:szCs w:val="24"/>
        </w:rPr>
        <w:t>, enfekte, akut ve klinik</w:t>
      </w:r>
      <w:r>
        <w:rPr>
          <w:rFonts w:ascii="Times New Roman" w:hAnsi="Times New Roman" w:cs="Times New Roman"/>
          <w:sz w:val="24"/>
          <w:szCs w:val="24"/>
        </w:rPr>
        <w:t xml:space="preserve"> hasta olarak değerlendirildi. </w:t>
      </w:r>
      <w:r w:rsidR="00EA5BA3">
        <w:rPr>
          <w:rFonts w:ascii="Times New Roman" w:hAnsi="Times New Roman" w:cs="Times New Roman"/>
          <w:sz w:val="24"/>
          <w:szCs w:val="24"/>
        </w:rPr>
        <w:t xml:space="preserve">Oluşturulan gruplarda kardiak hasarın tespiti amacı ile cTnI, CK-MB ve Miyoglobin seviyeleri ile birlikte, YDPB yönünden </w:t>
      </w:r>
      <w:r w:rsidR="00ED33AF">
        <w:rPr>
          <w:rFonts w:ascii="Times New Roman" w:hAnsi="Times New Roman" w:cs="Times New Roman"/>
          <w:sz w:val="24"/>
          <w:szCs w:val="24"/>
        </w:rPr>
        <w:t>D-Dimer seviyeleri belirlendi</w:t>
      </w:r>
      <w:r w:rsidR="00EA5BA3">
        <w:rPr>
          <w:rFonts w:ascii="Times New Roman" w:hAnsi="Times New Roman" w:cs="Times New Roman"/>
          <w:sz w:val="24"/>
          <w:szCs w:val="24"/>
        </w:rPr>
        <w:t>.</w:t>
      </w:r>
      <w:r w:rsidR="006121FF">
        <w:rPr>
          <w:rFonts w:ascii="Times New Roman" w:hAnsi="Times New Roman" w:cs="Times New Roman"/>
          <w:sz w:val="24"/>
          <w:szCs w:val="24"/>
        </w:rPr>
        <w:t xml:space="preserve"> </w:t>
      </w:r>
      <w:r w:rsidR="00EA5BA3">
        <w:rPr>
          <w:rFonts w:ascii="Times New Roman" w:hAnsi="Times New Roman" w:cs="Times New Roman"/>
          <w:sz w:val="24"/>
          <w:szCs w:val="24"/>
        </w:rPr>
        <w:t xml:space="preserve">Yapılan ölçümler sonucunda aneminin şiddeti ile birlikte YDPB belirteci olan D-Dimer </w:t>
      </w:r>
      <w:proofErr w:type="gramStart"/>
      <w:r w:rsidR="00EA5BA3">
        <w:rPr>
          <w:rFonts w:ascii="Times New Roman" w:hAnsi="Times New Roman" w:cs="Times New Roman"/>
          <w:sz w:val="24"/>
          <w:szCs w:val="24"/>
        </w:rPr>
        <w:t>konsantrasyonlarında</w:t>
      </w:r>
      <w:proofErr w:type="gramEnd"/>
      <w:r w:rsidR="00EA5BA3">
        <w:rPr>
          <w:rFonts w:ascii="Times New Roman" w:hAnsi="Times New Roman" w:cs="Times New Roman"/>
          <w:sz w:val="24"/>
          <w:szCs w:val="24"/>
        </w:rPr>
        <w:t xml:space="preserve"> anlamlı artış tespit edildi. Aynı zamanda miyokardiyal hasar belirteçlerinde CK-MB ve Miyoglobin oranlarına göre daha </w:t>
      </w:r>
      <w:proofErr w:type="gramStart"/>
      <w:r w:rsidR="00EA5BA3">
        <w:rPr>
          <w:rFonts w:ascii="Times New Roman" w:hAnsi="Times New Roman" w:cs="Times New Roman"/>
          <w:sz w:val="24"/>
          <w:szCs w:val="24"/>
        </w:rPr>
        <w:t>spesifik</w:t>
      </w:r>
      <w:proofErr w:type="gramEnd"/>
      <w:r w:rsidR="00EA5BA3">
        <w:rPr>
          <w:rFonts w:ascii="Times New Roman" w:hAnsi="Times New Roman" w:cs="Times New Roman"/>
          <w:sz w:val="24"/>
          <w:szCs w:val="24"/>
        </w:rPr>
        <w:t xml:space="preserve"> olan cTnI seviyelerinde</w:t>
      </w:r>
      <w:r w:rsidR="00AD7513">
        <w:rPr>
          <w:rFonts w:ascii="Times New Roman" w:hAnsi="Times New Roman" w:cs="Times New Roman"/>
          <w:sz w:val="24"/>
          <w:szCs w:val="24"/>
        </w:rPr>
        <w:t xml:space="preserve"> de</w:t>
      </w:r>
      <w:r w:rsidR="00EA5BA3">
        <w:rPr>
          <w:rFonts w:ascii="Times New Roman" w:hAnsi="Times New Roman" w:cs="Times New Roman"/>
          <w:sz w:val="24"/>
          <w:szCs w:val="24"/>
        </w:rPr>
        <w:t xml:space="preserve"> anlamlı istatistiksel fark gözlemlendi. Diğer parametrelerde herhan</w:t>
      </w:r>
      <w:r w:rsidR="006121FF">
        <w:rPr>
          <w:rFonts w:ascii="Times New Roman" w:hAnsi="Times New Roman" w:cs="Times New Roman"/>
          <w:sz w:val="24"/>
          <w:szCs w:val="24"/>
        </w:rPr>
        <w:t>gi bir değişikliğe rastlanmadı.</w:t>
      </w:r>
      <w:r>
        <w:rPr>
          <w:rFonts w:ascii="Times New Roman" w:hAnsi="Times New Roman" w:cs="Times New Roman"/>
          <w:sz w:val="24"/>
          <w:szCs w:val="24"/>
        </w:rPr>
        <w:t xml:space="preserve"> </w:t>
      </w:r>
      <w:r w:rsidR="00EA5BA3">
        <w:rPr>
          <w:rFonts w:ascii="Times New Roman" w:hAnsi="Times New Roman" w:cs="Times New Roman"/>
          <w:sz w:val="24"/>
          <w:szCs w:val="24"/>
        </w:rPr>
        <w:t>Sonuç olarak; ehrlichiosisli anemik köpeklerde aneminin şiddeti ile orantılı bir şekilde gelişen iskemi durumunun uzun vadede kalpte miyokardiyumda hasar meydana getirdiği ve Y</w:t>
      </w:r>
      <w:r w:rsidR="006121FF">
        <w:rPr>
          <w:rFonts w:ascii="Times New Roman" w:hAnsi="Times New Roman" w:cs="Times New Roman"/>
          <w:sz w:val="24"/>
          <w:szCs w:val="24"/>
        </w:rPr>
        <w:t>DPB’na sebebiyet verdiği gözlemlendi. Gerek insan hekimliği gerekse veteriner hekimlikte ehrlichia ile enfekte olan canlılarda oluşan pıhtılaşma bozukluğunun tespit edilmesinde ve miyokardiyal durumun gözlemlenmesinde bu biyobelirteçlerden yararlanabilineceği, aynı zamanda gelecekte yapılacak olan çalışmalarda referans olarak kullanılabileceği kanısına varıldı.</w:t>
      </w:r>
    </w:p>
    <w:p w:rsidR="00F1195A" w:rsidRDefault="00F1195A" w:rsidP="00F710A8">
      <w:pPr>
        <w:tabs>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Anahtar Kelimeler: </w:t>
      </w:r>
      <w:r w:rsidR="00894F46">
        <w:rPr>
          <w:rFonts w:ascii="Times New Roman" w:hAnsi="Times New Roman" w:cs="Times New Roman"/>
          <w:sz w:val="24"/>
          <w:szCs w:val="24"/>
        </w:rPr>
        <w:t xml:space="preserve">CK-MB, cTnI, D-Dimer, </w:t>
      </w:r>
      <w:r w:rsidR="008514D9">
        <w:rPr>
          <w:rFonts w:ascii="Times New Roman" w:hAnsi="Times New Roman" w:cs="Times New Roman"/>
          <w:sz w:val="24"/>
          <w:szCs w:val="24"/>
        </w:rPr>
        <w:t>Ehrlichia,</w:t>
      </w:r>
      <w:r w:rsidR="00894F46" w:rsidRPr="00AD7513">
        <w:rPr>
          <w:rFonts w:ascii="Times New Roman" w:hAnsi="Times New Roman" w:cs="Times New Roman"/>
          <w:sz w:val="24"/>
          <w:szCs w:val="24"/>
        </w:rPr>
        <w:t xml:space="preserve"> </w:t>
      </w:r>
      <w:r w:rsidR="00894F46">
        <w:rPr>
          <w:rFonts w:ascii="Times New Roman" w:hAnsi="Times New Roman" w:cs="Times New Roman"/>
          <w:sz w:val="24"/>
          <w:szCs w:val="24"/>
        </w:rPr>
        <w:t>Köpek</w:t>
      </w:r>
      <w:r w:rsidR="008514D9">
        <w:rPr>
          <w:rFonts w:ascii="Times New Roman" w:hAnsi="Times New Roman" w:cs="Times New Roman"/>
          <w:sz w:val="24"/>
          <w:szCs w:val="24"/>
        </w:rPr>
        <w:t xml:space="preserve">, </w:t>
      </w:r>
      <w:r>
        <w:rPr>
          <w:rFonts w:ascii="Times New Roman" w:hAnsi="Times New Roman" w:cs="Times New Roman"/>
          <w:sz w:val="24"/>
          <w:szCs w:val="24"/>
        </w:rPr>
        <w:t>Miyoglobin.</w:t>
      </w:r>
    </w:p>
    <w:p w:rsidR="00F1195A" w:rsidRDefault="00F1195A" w:rsidP="00F710A8">
      <w:pPr>
        <w:tabs>
          <w:tab w:val="left" w:pos="1418"/>
          <w:tab w:val="left" w:leader="dot" w:pos="7938"/>
          <w:tab w:val="left" w:pos="8222"/>
        </w:tabs>
        <w:spacing w:after="0" w:line="360" w:lineRule="auto"/>
        <w:jc w:val="both"/>
        <w:rPr>
          <w:rFonts w:ascii="Times New Roman" w:hAnsi="Times New Roman" w:cs="Times New Roman"/>
          <w:sz w:val="24"/>
          <w:szCs w:val="24"/>
        </w:rPr>
      </w:pPr>
    </w:p>
    <w:p w:rsidR="00F1195A" w:rsidRPr="00894F46" w:rsidRDefault="00F1195A" w:rsidP="00F1195A">
      <w:pPr>
        <w:tabs>
          <w:tab w:val="left" w:pos="1418"/>
          <w:tab w:val="left" w:leader="dot" w:pos="7938"/>
          <w:tab w:val="left" w:pos="8222"/>
        </w:tabs>
        <w:spacing w:after="0" w:line="360" w:lineRule="auto"/>
        <w:jc w:val="center"/>
        <w:rPr>
          <w:rFonts w:ascii="Times New Roman" w:hAnsi="Times New Roman" w:cs="Times New Roman"/>
          <w:b/>
          <w:sz w:val="28"/>
          <w:szCs w:val="28"/>
        </w:rPr>
      </w:pPr>
      <w:r w:rsidRPr="00894F46">
        <w:rPr>
          <w:rFonts w:ascii="Times New Roman" w:hAnsi="Times New Roman" w:cs="Times New Roman"/>
          <w:b/>
          <w:sz w:val="28"/>
          <w:szCs w:val="28"/>
        </w:rPr>
        <w:lastRenderedPageBreak/>
        <w:t>ABSTRACT</w:t>
      </w:r>
    </w:p>
    <w:p w:rsidR="00F1195A" w:rsidRDefault="00EE1BD7" w:rsidP="00F1195A">
      <w:pPr>
        <w:tabs>
          <w:tab w:val="left" w:pos="1418"/>
          <w:tab w:val="left" w:leader="dot" w:pos="7938"/>
          <w:tab w:val="left" w:pos="822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INVESTIGATION OF SOME CARDİOPULMONER MARKERS ANEMIC DOGS INFECTED WITH EHRLICHIOSIS</w:t>
      </w:r>
    </w:p>
    <w:p w:rsidR="00EE1BD7" w:rsidRDefault="00EE1BD7" w:rsidP="00EE1BD7">
      <w:pPr>
        <w:tabs>
          <w:tab w:val="left" w:pos="1418"/>
          <w:tab w:val="left" w:leader="dot" w:pos="7938"/>
          <w:tab w:val="left" w:pos="822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Parlatır Y. </w:t>
      </w:r>
      <w:r w:rsidR="00894F46">
        <w:rPr>
          <w:rFonts w:ascii="Times New Roman" w:hAnsi="Times New Roman" w:cs="Times New Roman"/>
          <w:b/>
          <w:sz w:val="24"/>
          <w:szCs w:val="24"/>
        </w:rPr>
        <w:t xml:space="preserve">Aydın </w:t>
      </w:r>
      <w:r>
        <w:rPr>
          <w:rFonts w:ascii="Times New Roman" w:hAnsi="Times New Roman" w:cs="Times New Roman"/>
          <w:b/>
          <w:sz w:val="24"/>
          <w:szCs w:val="24"/>
        </w:rPr>
        <w:t xml:space="preserve">Adnan Menderes University Institute of Health Sciences Department of Internal Medicine (Veterinary) </w:t>
      </w:r>
      <w:r w:rsidRPr="00E858AD">
        <w:rPr>
          <w:rFonts w:ascii="Times New Roman" w:hAnsi="Times New Roman" w:cs="Times New Roman"/>
          <w:b/>
          <w:noProof/>
          <w:sz w:val="24"/>
          <w:szCs w:val="24"/>
        </w:rPr>
        <w:t>Ph</w:t>
      </w:r>
      <w:r w:rsidR="00E858AD" w:rsidRPr="00E858AD">
        <w:rPr>
          <w:rFonts w:ascii="Times New Roman" w:hAnsi="Times New Roman" w:cs="Times New Roman"/>
          <w:b/>
          <w:noProof/>
          <w:sz w:val="24"/>
          <w:szCs w:val="24"/>
        </w:rPr>
        <w:t>.</w:t>
      </w:r>
      <w:r w:rsidRPr="00E858AD">
        <w:rPr>
          <w:rFonts w:ascii="Times New Roman" w:hAnsi="Times New Roman" w:cs="Times New Roman"/>
          <w:b/>
          <w:noProof/>
          <w:sz w:val="24"/>
          <w:szCs w:val="24"/>
        </w:rPr>
        <w:t>D</w:t>
      </w:r>
      <w:r w:rsidR="00E858AD">
        <w:rPr>
          <w:rFonts w:ascii="Times New Roman" w:hAnsi="Times New Roman" w:cs="Times New Roman"/>
          <w:b/>
          <w:noProof/>
          <w:sz w:val="24"/>
          <w:szCs w:val="24"/>
        </w:rPr>
        <w:t>.</w:t>
      </w:r>
      <w:r>
        <w:rPr>
          <w:rFonts w:ascii="Times New Roman" w:hAnsi="Times New Roman" w:cs="Times New Roman"/>
          <w:b/>
          <w:sz w:val="24"/>
          <w:szCs w:val="24"/>
        </w:rPr>
        <w:t xml:space="preserve"> Thesis, Aydin, 2019.</w:t>
      </w:r>
    </w:p>
    <w:p w:rsidR="00EE1BD7" w:rsidRDefault="001F23F0" w:rsidP="00942022">
      <w:pPr>
        <w:tabs>
          <w:tab w:val="left" w:pos="709"/>
          <w:tab w:val="left" w:pos="1418"/>
          <w:tab w:val="left" w:leader="dot" w:pos="7938"/>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858AD">
        <w:rPr>
          <w:rFonts w:ascii="Times New Roman" w:hAnsi="Times New Roman" w:cs="Times New Roman"/>
          <w:sz w:val="24"/>
          <w:szCs w:val="24"/>
        </w:rPr>
        <w:t>Ehrlichiosis is shown to be zoonoses, fatal and severe</w:t>
      </w:r>
      <w:r w:rsidR="00B045F9">
        <w:rPr>
          <w:rFonts w:ascii="Times New Roman" w:hAnsi="Times New Roman" w:cs="Times New Roman"/>
          <w:sz w:val="24"/>
          <w:szCs w:val="24"/>
        </w:rPr>
        <w:t xml:space="preserve"> disorder</w:t>
      </w:r>
      <w:r w:rsidR="00E858AD">
        <w:rPr>
          <w:rFonts w:ascii="Times New Roman" w:hAnsi="Times New Roman" w:cs="Times New Roman"/>
          <w:sz w:val="24"/>
          <w:szCs w:val="24"/>
        </w:rPr>
        <w:t xml:space="preserve"> when not to be treat by World Health Organisation (WHO). And also qualified important to could the same illness </w:t>
      </w:r>
      <w:proofErr w:type="gramStart"/>
      <w:r w:rsidR="00E858AD">
        <w:rPr>
          <w:rFonts w:ascii="Times New Roman" w:hAnsi="Times New Roman" w:cs="Times New Roman"/>
          <w:sz w:val="24"/>
          <w:szCs w:val="24"/>
        </w:rPr>
        <w:t>profile</w:t>
      </w:r>
      <w:proofErr w:type="gramEnd"/>
      <w:r w:rsidR="00E858AD">
        <w:rPr>
          <w:rFonts w:ascii="Times New Roman" w:hAnsi="Times New Roman" w:cs="Times New Roman"/>
          <w:sz w:val="24"/>
          <w:szCs w:val="24"/>
        </w:rPr>
        <w:t xml:space="preserve"> both human and animals. Ehrlichiosis in dogs </w:t>
      </w:r>
      <w:r w:rsidR="00E858AD" w:rsidRPr="00E858AD">
        <w:rPr>
          <w:rFonts w:ascii="Times New Roman" w:hAnsi="Times New Roman" w:cs="Times New Roman"/>
          <w:noProof/>
          <w:sz w:val="24"/>
          <w:szCs w:val="24"/>
        </w:rPr>
        <w:t>affect</w:t>
      </w:r>
      <w:r w:rsidR="00E858AD">
        <w:rPr>
          <w:rFonts w:ascii="Times New Roman" w:hAnsi="Times New Roman" w:cs="Times New Roman"/>
          <w:noProof/>
          <w:sz w:val="24"/>
          <w:szCs w:val="24"/>
        </w:rPr>
        <w:t>s</w:t>
      </w:r>
      <w:r w:rsidR="00E858AD">
        <w:rPr>
          <w:rFonts w:ascii="Times New Roman" w:hAnsi="Times New Roman" w:cs="Times New Roman"/>
          <w:sz w:val="24"/>
          <w:szCs w:val="24"/>
        </w:rPr>
        <w:t xml:space="preserve"> a </w:t>
      </w:r>
      <w:proofErr w:type="gramStart"/>
      <w:r w:rsidR="00E858AD">
        <w:rPr>
          <w:rFonts w:ascii="Times New Roman" w:hAnsi="Times New Roman" w:cs="Times New Roman"/>
          <w:sz w:val="24"/>
          <w:szCs w:val="24"/>
        </w:rPr>
        <w:t>lot</w:t>
      </w:r>
      <w:proofErr w:type="gramEnd"/>
      <w:r w:rsidR="00E858AD">
        <w:rPr>
          <w:rFonts w:ascii="Times New Roman" w:hAnsi="Times New Roman" w:cs="Times New Roman"/>
          <w:sz w:val="24"/>
          <w:szCs w:val="24"/>
        </w:rPr>
        <w:t xml:space="preserve"> of tissues and organs causing multiple organ failure. </w:t>
      </w:r>
      <w:r w:rsidR="00E858AD" w:rsidRPr="00E858AD">
        <w:rPr>
          <w:rFonts w:ascii="Times New Roman" w:hAnsi="Times New Roman" w:cs="Times New Roman"/>
          <w:sz w:val="24"/>
          <w:szCs w:val="24"/>
        </w:rPr>
        <w:t xml:space="preserve">Besides the known clinical findings and pathogenesis, it is not known exactly how </w:t>
      </w:r>
      <w:r w:rsidR="00E858AD">
        <w:rPr>
          <w:rFonts w:ascii="Times New Roman" w:hAnsi="Times New Roman" w:cs="Times New Roman"/>
          <w:noProof/>
          <w:sz w:val="24"/>
          <w:szCs w:val="24"/>
        </w:rPr>
        <w:t>E</w:t>
      </w:r>
      <w:r w:rsidR="00E858AD" w:rsidRPr="00E858AD">
        <w:rPr>
          <w:rFonts w:ascii="Times New Roman" w:hAnsi="Times New Roman" w:cs="Times New Roman"/>
          <w:noProof/>
          <w:sz w:val="24"/>
          <w:szCs w:val="24"/>
        </w:rPr>
        <w:t>hrlichia</w:t>
      </w:r>
      <w:r w:rsidR="00E858AD" w:rsidRPr="00E858AD">
        <w:rPr>
          <w:rFonts w:ascii="Times New Roman" w:hAnsi="Times New Roman" w:cs="Times New Roman"/>
          <w:sz w:val="24"/>
          <w:szCs w:val="24"/>
        </w:rPr>
        <w:t xml:space="preserve"> </w:t>
      </w:r>
      <w:r w:rsidR="00E858AD">
        <w:rPr>
          <w:rFonts w:ascii="Times New Roman" w:hAnsi="Times New Roman" w:cs="Times New Roman"/>
          <w:sz w:val="24"/>
          <w:szCs w:val="24"/>
        </w:rPr>
        <w:t>is effective and important</w:t>
      </w:r>
      <w:r w:rsidR="00E858AD" w:rsidRPr="00E858AD">
        <w:rPr>
          <w:rFonts w:ascii="Times New Roman" w:hAnsi="Times New Roman" w:cs="Times New Roman"/>
          <w:sz w:val="24"/>
          <w:szCs w:val="24"/>
        </w:rPr>
        <w:t xml:space="preserve"> in terms of </w:t>
      </w:r>
      <w:r w:rsidR="00E858AD">
        <w:rPr>
          <w:rFonts w:ascii="Times New Roman" w:hAnsi="Times New Roman" w:cs="Times New Roman"/>
          <w:sz w:val="24"/>
          <w:szCs w:val="24"/>
        </w:rPr>
        <w:t>Disseminate Intravascular Coagulation (DIC</w:t>
      </w:r>
      <w:r w:rsidR="00E858AD" w:rsidRPr="00E858AD">
        <w:rPr>
          <w:rFonts w:ascii="Times New Roman" w:hAnsi="Times New Roman" w:cs="Times New Roman"/>
          <w:sz w:val="24"/>
          <w:szCs w:val="24"/>
        </w:rPr>
        <w:t>) and myocardial damage.</w:t>
      </w:r>
      <w:r w:rsidR="00E858AD">
        <w:rPr>
          <w:rFonts w:ascii="Times New Roman" w:hAnsi="Times New Roman" w:cs="Times New Roman"/>
          <w:sz w:val="24"/>
          <w:szCs w:val="24"/>
        </w:rPr>
        <w:t xml:space="preserve"> </w:t>
      </w:r>
      <w:r w:rsidR="00F67FAB" w:rsidRPr="00F67FAB">
        <w:rPr>
          <w:rFonts w:ascii="Times New Roman" w:hAnsi="Times New Roman" w:cs="Times New Roman"/>
          <w:sz w:val="24"/>
          <w:szCs w:val="24"/>
        </w:rPr>
        <w:t>In this study, it was aimed to evaluate the presence of myocardial damage with the severity of anemia and the possible thro</w:t>
      </w:r>
      <w:r w:rsidR="00F67FAB">
        <w:rPr>
          <w:rFonts w:ascii="Times New Roman" w:hAnsi="Times New Roman" w:cs="Times New Roman"/>
          <w:sz w:val="24"/>
          <w:szCs w:val="24"/>
        </w:rPr>
        <w:t>mboembolic conditions in</w:t>
      </w:r>
      <w:r w:rsidR="00F67FAB" w:rsidRPr="00F67FAB">
        <w:rPr>
          <w:rFonts w:ascii="Times New Roman" w:hAnsi="Times New Roman" w:cs="Times New Roman"/>
          <w:sz w:val="24"/>
          <w:szCs w:val="24"/>
        </w:rPr>
        <w:t xml:space="preserve"> dogs </w:t>
      </w:r>
      <w:r w:rsidR="00F67FAB">
        <w:rPr>
          <w:rFonts w:ascii="Times New Roman" w:hAnsi="Times New Roman" w:cs="Times New Roman"/>
          <w:sz w:val="24"/>
          <w:szCs w:val="24"/>
        </w:rPr>
        <w:t xml:space="preserve">infected </w:t>
      </w:r>
      <w:r w:rsidR="00F67FAB" w:rsidRPr="00F67FAB">
        <w:rPr>
          <w:rFonts w:ascii="Times New Roman" w:hAnsi="Times New Roman" w:cs="Times New Roman"/>
          <w:sz w:val="24"/>
          <w:szCs w:val="24"/>
        </w:rPr>
        <w:t>with ehrli</w:t>
      </w:r>
      <w:r w:rsidR="00F67FAB">
        <w:rPr>
          <w:rFonts w:ascii="Times New Roman" w:hAnsi="Times New Roman" w:cs="Times New Roman"/>
          <w:sz w:val="24"/>
          <w:szCs w:val="24"/>
        </w:rPr>
        <w:t>chiosis and to find the results</w:t>
      </w:r>
      <w:r w:rsidR="00F67FAB" w:rsidRPr="00F67FAB">
        <w:rPr>
          <w:rFonts w:ascii="Times New Roman" w:hAnsi="Times New Roman" w:cs="Times New Roman"/>
          <w:sz w:val="24"/>
          <w:szCs w:val="24"/>
        </w:rPr>
        <w:t xml:space="preserve"> that may be useful for human medicine besides veterinary medicine.</w:t>
      </w:r>
      <w:r w:rsidR="00F67FAB">
        <w:rPr>
          <w:rFonts w:ascii="Times New Roman" w:hAnsi="Times New Roman" w:cs="Times New Roman"/>
          <w:sz w:val="24"/>
          <w:szCs w:val="24"/>
        </w:rPr>
        <w:t xml:space="preserve"> </w:t>
      </w:r>
      <w:r w:rsidR="007E5E7D">
        <w:rPr>
          <w:rFonts w:ascii="Times New Roman" w:hAnsi="Times New Roman" w:cs="Times New Roman"/>
          <w:sz w:val="24"/>
          <w:szCs w:val="24"/>
        </w:rPr>
        <w:t xml:space="preserve">The animal material of this study consisted of 10 healthy, 24 mono-infected and 6 co-infected animals. </w:t>
      </w:r>
      <w:r w:rsidR="00CF22D1" w:rsidRPr="00CF22D1">
        <w:rPr>
          <w:rFonts w:ascii="Times New Roman" w:hAnsi="Times New Roman" w:cs="Times New Roman"/>
          <w:noProof/>
          <w:sz w:val="24"/>
          <w:szCs w:val="24"/>
        </w:rPr>
        <w:t>Additionally</w:t>
      </w:r>
      <w:r w:rsidR="00CF22D1">
        <w:rPr>
          <w:rFonts w:ascii="Times New Roman" w:hAnsi="Times New Roman" w:cs="Times New Roman"/>
          <w:sz w:val="24"/>
          <w:szCs w:val="24"/>
        </w:rPr>
        <w:t xml:space="preserve"> animals are separated active ınfected, ınfected, acute and clinical ill according to serological and molecular results.  I</w:t>
      </w:r>
      <w:r w:rsidR="00CF22D1" w:rsidRPr="00CF22D1">
        <w:rPr>
          <w:rFonts w:ascii="Times New Roman" w:hAnsi="Times New Roman" w:cs="Times New Roman"/>
          <w:sz w:val="24"/>
          <w:szCs w:val="24"/>
        </w:rPr>
        <w:t xml:space="preserve">n these groups cTnI, CK-MB and Myoglobin levels were calculated to detect myocardial damage, Accordingly, to find the potential of DIC </w:t>
      </w:r>
      <w:proofErr w:type="gramStart"/>
      <w:r w:rsidR="00CF22D1" w:rsidRPr="00CF22D1">
        <w:rPr>
          <w:rFonts w:ascii="Times New Roman" w:hAnsi="Times New Roman" w:cs="Times New Roman"/>
          <w:sz w:val="24"/>
          <w:szCs w:val="24"/>
        </w:rPr>
        <w:t>profile</w:t>
      </w:r>
      <w:proofErr w:type="gramEnd"/>
      <w:r w:rsidR="00CF22D1" w:rsidRPr="00CF22D1">
        <w:rPr>
          <w:rFonts w:ascii="Times New Roman" w:hAnsi="Times New Roman" w:cs="Times New Roman"/>
          <w:sz w:val="24"/>
          <w:szCs w:val="24"/>
        </w:rPr>
        <w:t>, D-Dimer concentrations were established.</w:t>
      </w:r>
      <w:r w:rsidR="00CF22D1">
        <w:rPr>
          <w:rFonts w:ascii="Times New Roman" w:hAnsi="Times New Roman" w:cs="Times New Roman"/>
          <w:sz w:val="24"/>
          <w:szCs w:val="24"/>
        </w:rPr>
        <w:t xml:space="preserve"> As a result of </w:t>
      </w:r>
      <w:r w:rsidR="00CF22D1" w:rsidRPr="00775D29">
        <w:rPr>
          <w:rFonts w:ascii="Times New Roman" w:hAnsi="Times New Roman" w:cs="Times New Roman"/>
          <w:noProof/>
          <w:sz w:val="24"/>
          <w:szCs w:val="24"/>
        </w:rPr>
        <w:t>data</w:t>
      </w:r>
      <w:r w:rsidR="00CF22D1">
        <w:rPr>
          <w:rFonts w:ascii="Times New Roman" w:hAnsi="Times New Roman" w:cs="Times New Roman"/>
          <w:sz w:val="24"/>
          <w:szCs w:val="24"/>
        </w:rPr>
        <w:t xml:space="preserve">, </w:t>
      </w:r>
      <w:r w:rsidR="00775D29">
        <w:rPr>
          <w:rFonts w:ascii="Times New Roman" w:hAnsi="Times New Roman" w:cs="Times New Roman"/>
          <w:sz w:val="24"/>
          <w:szCs w:val="24"/>
        </w:rPr>
        <w:t xml:space="preserve">D-Dimer </w:t>
      </w:r>
      <w:r w:rsidR="00775D29" w:rsidRPr="008514D9">
        <w:rPr>
          <w:rFonts w:ascii="Times New Roman" w:hAnsi="Times New Roman" w:cs="Times New Roman"/>
          <w:noProof/>
          <w:sz w:val="24"/>
          <w:szCs w:val="24"/>
        </w:rPr>
        <w:t>concentra</w:t>
      </w:r>
      <w:r w:rsidR="008514D9">
        <w:rPr>
          <w:rFonts w:ascii="Times New Roman" w:hAnsi="Times New Roman" w:cs="Times New Roman"/>
          <w:noProof/>
          <w:sz w:val="24"/>
          <w:szCs w:val="24"/>
        </w:rPr>
        <w:t>ti</w:t>
      </w:r>
      <w:r w:rsidR="00775D29" w:rsidRPr="008514D9">
        <w:rPr>
          <w:rFonts w:ascii="Times New Roman" w:hAnsi="Times New Roman" w:cs="Times New Roman"/>
          <w:noProof/>
          <w:sz w:val="24"/>
          <w:szCs w:val="24"/>
        </w:rPr>
        <w:t>ons</w:t>
      </w:r>
      <w:r w:rsidR="00775D29">
        <w:rPr>
          <w:rFonts w:ascii="Times New Roman" w:hAnsi="Times New Roman" w:cs="Times New Roman"/>
          <w:sz w:val="24"/>
          <w:szCs w:val="24"/>
        </w:rPr>
        <w:t xml:space="preserve"> </w:t>
      </w:r>
      <w:r w:rsidR="00775D29" w:rsidRPr="008514D9">
        <w:rPr>
          <w:rFonts w:ascii="Times New Roman" w:hAnsi="Times New Roman" w:cs="Times New Roman"/>
          <w:noProof/>
          <w:sz w:val="24"/>
          <w:szCs w:val="24"/>
        </w:rPr>
        <w:t>ha</w:t>
      </w:r>
      <w:r w:rsidR="008514D9">
        <w:rPr>
          <w:rFonts w:ascii="Times New Roman" w:hAnsi="Times New Roman" w:cs="Times New Roman"/>
          <w:noProof/>
          <w:sz w:val="24"/>
          <w:szCs w:val="24"/>
        </w:rPr>
        <w:t>ve</w:t>
      </w:r>
      <w:r w:rsidR="00775D29">
        <w:rPr>
          <w:rFonts w:ascii="Times New Roman" w:hAnsi="Times New Roman" w:cs="Times New Roman"/>
          <w:sz w:val="24"/>
          <w:szCs w:val="24"/>
        </w:rPr>
        <w:t xml:space="preserve"> a </w:t>
      </w:r>
      <w:r w:rsidR="00775D29" w:rsidRPr="008514D9">
        <w:rPr>
          <w:rFonts w:ascii="Times New Roman" w:hAnsi="Times New Roman" w:cs="Times New Roman"/>
          <w:noProof/>
          <w:sz w:val="24"/>
          <w:szCs w:val="24"/>
        </w:rPr>
        <w:t>significant</w:t>
      </w:r>
      <w:r w:rsidR="00775D29">
        <w:rPr>
          <w:rFonts w:ascii="Times New Roman" w:hAnsi="Times New Roman" w:cs="Times New Roman"/>
          <w:sz w:val="24"/>
          <w:szCs w:val="24"/>
        </w:rPr>
        <w:t xml:space="preserve"> increase with </w:t>
      </w:r>
      <w:r w:rsidR="00775D29" w:rsidRPr="008514D9">
        <w:rPr>
          <w:rFonts w:ascii="Times New Roman" w:hAnsi="Times New Roman" w:cs="Times New Roman"/>
          <w:noProof/>
          <w:sz w:val="24"/>
          <w:szCs w:val="24"/>
        </w:rPr>
        <w:t>sever</w:t>
      </w:r>
      <w:r w:rsidR="008514D9">
        <w:rPr>
          <w:rFonts w:ascii="Times New Roman" w:hAnsi="Times New Roman" w:cs="Times New Roman"/>
          <w:noProof/>
          <w:sz w:val="24"/>
          <w:szCs w:val="24"/>
        </w:rPr>
        <w:t>ity</w:t>
      </w:r>
      <w:r w:rsidR="00775D29">
        <w:rPr>
          <w:rFonts w:ascii="Times New Roman" w:hAnsi="Times New Roman" w:cs="Times New Roman"/>
          <w:sz w:val="24"/>
          <w:szCs w:val="24"/>
        </w:rPr>
        <w:t xml:space="preserve"> </w:t>
      </w:r>
      <w:r w:rsidR="00775D29" w:rsidRPr="008514D9">
        <w:rPr>
          <w:rFonts w:ascii="Times New Roman" w:hAnsi="Times New Roman" w:cs="Times New Roman"/>
          <w:noProof/>
          <w:sz w:val="24"/>
          <w:szCs w:val="24"/>
        </w:rPr>
        <w:t>of</w:t>
      </w:r>
      <w:r w:rsidR="00775D29">
        <w:rPr>
          <w:rFonts w:ascii="Times New Roman" w:hAnsi="Times New Roman" w:cs="Times New Roman"/>
          <w:sz w:val="24"/>
          <w:szCs w:val="24"/>
        </w:rPr>
        <w:t xml:space="preserve"> anemia. </w:t>
      </w:r>
      <w:r w:rsidR="008514D9" w:rsidRPr="008514D9">
        <w:rPr>
          <w:rFonts w:ascii="Times New Roman" w:hAnsi="Times New Roman" w:cs="Times New Roman"/>
          <w:sz w:val="24"/>
          <w:szCs w:val="24"/>
        </w:rPr>
        <w:t>Significant statistical difference was observed in cTnI levels which were more specific in terms of CK-MB and Myoglobin than myocardial damage markers.</w:t>
      </w:r>
      <w:r w:rsidR="008514D9">
        <w:rPr>
          <w:rFonts w:ascii="Times New Roman" w:hAnsi="Times New Roman" w:cs="Times New Roman"/>
          <w:sz w:val="24"/>
          <w:szCs w:val="24"/>
        </w:rPr>
        <w:t xml:space="preserve"> There is no difference in other parameters. As a result; </w:t>
      </w:r>
      <w:r w:rsidR="008514D9" w:rsidRPr="008514D9">
        <w:rPr>
          <w:rFonts w:ascii="Times New Roman" w:hAnsi="Times New Roman" w:cs="Times New Roman"/>
          <w:sz w:val="24"/>
          <w:szCs w:val="24"/>
        </w:rPr>
        <w:t>It was observed that ischemia, which is proportional to the seve</w:t>
      </w:r>
      <w:r w:rsidR="008514D9">
        <w:rPr>
          <w:rFonts w:ascii="Times New Roman" w:hAnsi="Times New Roman" w:cs="Times New Roman"/>
          <w:sz w:val="24"/>
          <w:szCs w:val="24"/>
        </w:rPr>
        <w:t>rity of anemia in</w:t>
      </w:r>
      <w:r w:rsidR="008514D9" w:rsidRPr="008514D9">
        <w:rPr>
          <w:rFonts w:ascii="Times New Roman" w:hAnsi="Times New Roman" w:cs="Times New Roman"/>
          <w:sz w:val="24"/>
          <w:szCs w:val="24"/>
        </w:rPr>
        <w:t xml:space="preserve"> dogs with ehrlichiosis, caused long-term damage to the myocardium in the heart and cau</w:t>
      </w:r>
      <w:r w:rsidR="008514D9">
        <w:rPr>
          <w:rFonts w:ascii="Times New Roman" w:hAnsi="Times New Roman" w:cs="Times New Roman"/>
          <w:sz w:val="24"/>
          <w:szCs w:val="24"/>
        </w:rPr>
        <w:t xml:space="preserve">sed DIC </w:t>
      </w:r>
      <w:proofErr w:type="gramStart"/>
      <w:r w:rsidR="008514D9">
        <w:rPr>
          <w:rFonts w:ascii="Times New Roman" w:hAnsi="Times New Roman" w:cs="Times New Roman"/>
          <w:sz w:val="24"/>
          <w:szCs w:val="24"/>
        </w:rPr>
        <w:t>profile</w:t>
      </w:r>
      <w:proofErr w:type="gramEnd"/>
      <w:r w:rsidR="008514D9" w:rsidRPr="008514D9">
        <w:rPr>
          <w:rFonts w:ascii="Times New Roman" w:hAnsi="Times New Roman" w:cs="Times New Roman"/>
          <w:sz w:val="24"/>
          <w:szCs w:val="24"/>
        </w:rPr>
        <w:t>.</w:t>
      </w:r>
      <w:r w:rsidR="008514D9">
        <w:rPr>
          <w:rFonts w:ascii="Times New Roman" w:hAnsi="Times New Roman" w:cs="Times New Roman"/>
          <w:sz w:val="24"/>
          <w:szCs w:val="24"/>
        </w:rPr>
        <w:t xml:space="preserve"> </w:t>
      </w:r>
      <w:r w:rsidR="008514D9" w:rsidRPr="008514D9">
        <w:rPr>
          <w:rFonts w:ascii="Times New Roman" w:hAnsi="Times New Roman" w:cs="Times New Roman"/>
          <w:sz w:val="24"/>
          <w:szCs w:val="24"/>
        </w:rPr>
        <w:t xml:space="preserve">Both in human medicine and veterinary medicine, it is possible to use </w:t>
      </w:r>
      <w:r w:rsidR="008514D9" w:rsidRPr="00062C60">
        <w:rPr>
          <w:rFonts w:ascii="Times New Roman" w:hAnsi="Times New Roman" w:cs="Times New Roman"/>
          <w:noProof/>
          <w:sz w:val="24"/>
          <w:szCs w:val="24"/>
        </w:rPr>
        <w:t>this biomarker</w:t>
      </w:r>
      <w:r w:rsidR="00B045F9" w:rsidRPr="00062C60">
        <w:rPr>
          <w:rFonts w:ascii="Times New Roman" w:hAnsi="Times New Roman" w:cs="Times New Roman"/>
          <w:noProof/>
          <w:sz w:val="24"/>
          <w:szCs w:val="24"/>
        </w:rPr>
        <w:t>s</w:t>
      </w:r>
      <w:r w:rsidR="008514D9" w:rsidRPr="008514D9">
        <w:rPr>
          <w:rFonts w:ascii="Times New Roman" w:hAnsi="Times New Roman" w:cs="Times New Roman"/>
          <w:sz w:val="24"/>
          <w:szCs w:val="24"/>
        </w:rPr>
        <w:t xml:space="preserve"> to detect the clotting disorder in </w:t>
      </w:r>
      <w:r w:rsidR="008514D9">
        <w:rPr>
          <w:rFonts w:ascii="Times New Roman" w:hAnsi="Times New Roman" w:cs="Times New Roman"/>
          <w:sz w:val="24"/>
          <w:szCs w:val="24"/>
        </w:rPr>
        <w:t xml:space="preserve">infected animals with </w:t>
      </w:r>
      <w:r w:rsidR="008514D9">
        <w:rPr>
          <w:rFonts w:ascii="Times New Roman" w:hAnsi="Times New Roman" w:cs="Times New Roman"/>
          <w:noProof/>
          <w:sz w:val="24"/>
          <w:szCs w:val="24"/>
        </w:rPr>
        <w:t>E</w:t>
      </w:r>
      <w:r w:rsidR="008514D9" w:rsidRPr="008514D9">
        <w:rPr>
          <w:rFonts w:ascii="Times New Roman" w:hAnsi="Times New Roman" w:cs="Times New Roman"/>
          <w:noProof/>
          <w:sz w:val="24"/>
          <w:szCs w:val="24"/>
        </w:rPr>
        <w:t>hrlichia</w:t>
      </w:r>
      <w:r w:rsidR="008514D9" w:rsidRPr="008514D9">
        <w:rPr>
          <w:rFonts w:ascii="Times New Roman" w:hAnsi="Times New Roman" w:cs="Times New Roman"/>
          <w:sz w:val="24"/>
          <w:szCs w:val="24"/>
        </w:rPr>
        <w:t xml:space="preserve"> and to observe the myocardial status, and also to be used as a reference in future studies.</w:t>
      </w:r>
    </w:p>
    <w:p w:rsidR="001F23F0" w:rsidRDefault="008514D9" w:rsidP="00942022">
      <w:pPr>
        <w:tabs>
          <w:tab w:val="left" w:pos="709"/>
          <w:tab w:val="left" w:pos="1418"/>
          <w:tab w:val="left" w:leader="dot" w:pos="7938"/>
          <w:tab w:val="left" w:pos="8222"/>
        </w:tabs>
        <w:spacing w:after="0" w:line="360" w:lineRule="auto"/>
        <w:jc w:val="both"/>
        <w:rPr>
          <w:rFonts w:ascii="Times New Roman" w:hAnsi="Times New Roman" w:cs="Times New Roman"/>
          <w:sz w:val="24"/>
          <w:szCs w:val="24"/>
        </w:rPr>
        <w:sectPr w:rsidR="001F23F0" w:rsidSect="001F23F0">
          <w:pgSz w:w="11906" w:h="16838"/>
          <w:pgMar w:top="1418" w:right="1134" w:bottom="1418" w:left="1701" w:header="709" w:footer="709" w:gutter="0"/>
          <w:pgNumType w:fmt="lowerRoman" w:start="1"/>
          <w:cols w:space="708"/>
          <w:docGrid w:linePitch="360"/>
        </w:sectPr>
      </w:pPr>
      <w:r>
        <w:rPr>
          <w:rFonts w:ascii="Times New Roman" w:hAnsi="Times New Roman" w:cs="Times New Roman"/>
          <w:b/>
          <w:sz w:val="24"/>
          <w:szCs w:val="24"/>
        </w:rPr>
        <w:t xml:space="preserve">Key Words: </w:t>
      </w:r>
      <w:r w:rsidR="00894F46">
        <w:rPr>
          <w:rFonts w:ascii="Times New Roman" w:hAnsi="Times New Roman" w:cs="Times New Roman"/>
          <w:sz w:val="24"/>
          <w:szCs w:val="24"/>
        </w:rPr>
        <w:t xml:space="preserve">CK-MB, cTnI, D-Dimer, Dog, </w:t>
      </w:r>
      <w:r>
        <w:rPr>
          <w:rFonts w:ascii="Times New Roman" w:hAnsi="Times New Roman" w:cs="Times New Roman"/>
          <w:sz w:val="24"/>
          <w:szCs w:val="24"/>
        </w:rPr>
        <w:t>Ehrlichia, Myoglobin</w:t>
      </w:r>
      <w:r w:rsidR="00894F46">
        <w:rPr>
          <w:rFonts w:ascii="Times New Roman" w:hAnsi="Times New Roman" w:cs="Times New Roman"/>
          <w:sz w:val="24"/>
          <w:szCs w:val="24"/>
        </w:rPr>
        <w:t>.</w:t>
      </w:r>
    </w:p>
    <w:p w:rsidR="001F23F0" w:rsidRPr="008A71E3" w:rsidRDefault="001F23F0" w:rsidP="001F23F0">
      <w:pPr>
        <w:jc w:val="center"/>
        <w:rPr>
          <w:rFonts w:ascii="Times New Roman" w:hAnsi="Times New Roman" w:cs="Times New Roman"/>
          <w:b/>
          <w:sz w:val="24"/>
          <w:szCs w:val="24"/>
        </w:rPr>
      </w:pPr>
      <w:r w:rsidRPr="008A71E3">
        <w:rPr>
          <w:rFonts w:ascii="Times New Roman" w:hAnsi="Times New Roman" w:cs="Times New Roman"/>
          <w:b/>
          <w:sz w:val="24"/>
          <w:szCs w:val="24"/>
        </w:rPr>
        <w:lastRenderedPageBreak/>
        <w:t>EHRLİCHİOSİSLİ ANEMİK KÖPEKLERDE BAZI KARDİYOPULMONER BELİRTEÇLERİN ARAŞTIRILMASI</w:t>
      </w:r>
    </w:p>
    <w:p w:rsidR="001F23F0" w:rsidRDefault="001F23F0" w:rsidP="001F23F0">
      <w:pPr>
        <w:jc w:val="center"/>
      </w:pPr>
    </w:p>
    <w:p w:rsidR="001F23F0" w:rsidRPr="00AA5546" w:rsidRDefault="001F23F0" w:rsidP="001F23F0">
      <w:pPr>
        <w:pStyle w:val="ListeParagraf"/>
        <w:numPr>
          <w:ilvl w:val="0"/>
          <w:numId w:val="3"/>
        </w:numPr>
        <w:jc w:val="center"/>
        <w:rPr>
          <w:rFonts w:ascii="Times New Roman" w:hAnsi="Times New Roman" w:cs="Times New Roman"/>
          <w:b/>
          <w:sz w:val="24"/>
          <w:szCs w:val="24"/>
        </w:rPr>
      </w:pPr>
      <w:r w:rsidRPr="00AA5546">
        <w:rPr>
          <w:rFonts w:ascii="Times New Roman" w:hAnsi="Times New Roman" w:cs="Times New Roman"/>
          <w:b/>
          <w:sz w:val="24"/>
          <w:szCs w:val="24"/>
        </w:rPr>
        <w:t>GİRİŞ</w:t>
      </w:r>
    </w:p>
    <w:p w:rsidR="001F23F0" w:rsidRDefault="001F23F0" w:rsidP="001F23F0">
      <w:pPr>
        <w:jc w:val="center"/>
        <w:rPr>
          <w:rFonts w:ascii="Times New Roman" w:hAnsi="Times New Roman" w:cs="Times New Roman"/>
          <w:sz w:val="24"/>
          <w:szCs w:val="24"/>
        </w:rPr>
      </w:pPr>
    </w:p>
    <w:p w:rsidR="00894F46" w:rsidRPr="00AA5546" w:rsidRDefault="00894F46" w:rsidP="001F23F0">
      <w:pPr>
        <w:jc w:val="center"/>
        <w:rPr>
          <w:rFonts w:ascii="Times New Roman" w:hAnsi="Times New Roman" w:cs="Times New Roman"/>
          <w:sz w:val="24"/>
          <w:szCs w:val="24"/>
        </w:rPr>
      </w:pPr>
    </w:p>
    <w:p w:rsidR="001F23F0" w:rsidRPr="00AA5546" w:rsidRDefault="001F23F0" w:rsidP="001F23F0">
      <w:pPr>
        <w:spacing w:line="360" w:lineRule="auto"/>
        <w:ind w:firstLine="708"/>
        <w:jc w:val="both"/>
        <w:rPr>
          <w:rFonts w:ascii="Times New Roman" w:hAnsi="Times New Roman" w:cs="Times New Roman"/>
          <w:sz w:val="24"/>
          <w:szCs w:val="24"/>
        </w:rPr>
      </w:pPr>
      <w:r w:rsidRPr="00AA5546">
        <w:rPr>
          <w:rFonts w:ascii="Times New Roman" w:hAnsi="Times New Roman" w:cs="Times New Roman"/>
          <w:sz w:val="24"/>
          <w:szCs w:val="24"/>
        </w:rPr>
        <w:t>Veteriner</w:t>
      </w:r>
      <w:r>
        <w:rPr>
          <w:rFonts w:ascii="Times New Roman" w:hAnsi="Times New Roman" w:cs="Times New Roman"/>
          <w:sz w:val="24"/>
          <w:szCs w:val="24"/>
        </w:rPr>
        <w:t xml:space="preserve"> hekimlik</w:t>
      </w:r>
      <w:r w:rsidRPr="00AA5546">
        <w:rPr>
          <w:rFonts w:ascii="Times New Roman" w:hAnsi="Times New Roman" w:cs="Times New Roman"/>
          <w:sz w:val="24"/>
          <w:szCs w:val="24"/>
        </w:rPr>
        <w:t xml:space="preserve"> ve insan hekimliğinde kene aracılı </w:t>
      </w:r>
      <w:proofErr w:type="gramStart"/>
      <w:r w:rsidRPr="00AA5546">
        <w:rPr>
          <w:rFonts w:ascii="Times New Roman" w:hAnsi="Times New Roman" w:cs="Times New Roman"/>
          <w:sz w:val="24"/>
          <w:szCs w:val="24"/>
        </w:rPr>
        <w:t>enfeksiyonlar</w:t>
      </w:r>
      <w:proofErr w:type="gramEnd"/>
      <w:r w:rsidRPr="00AA5546">
        <w:rPr>
          <w:rFonts w:ascii="Times New Roman" w:hAnsi="Times New Roman" w:cs="Times New Roman"/>
          <w:sz w:val="24"/>
          <w:szCs w:val="24"/>
        </w:rPr>
        <w:t>, yı</w:t>
      </w:r>
      <w:r>
        <w:rPr>
          <w:rFonts w:ascii="Times New Roman" w:hAnsi="Times New Roman" w:cs="Times New Roman"/>
          <w:sz w:val="24"/>
          <w:szCs w:val="24"/>
        </w:rPr>
        <w:t>l</w:t>
      </w:r>
      <w:r w:rsidRPr="00AA5546">
        <w:rPr>
          <w:rFonts w:ascii="Times New Roman" w:hAnsi="Times New Roman" w:cs="Times New Roman"/>
          <w:sz w:val="24"/>
          <w:szCs w:val="24"/>
        </w:rPr>
        <w:t>lardır çok iyi bilinmesine rağmen gerek tanı yöntemlerinde, gerek tedavi protokollerinde ve gerekse yapılan çalışmalar sonucunda elde edilen veriler ışığında, gelişmelere paralel olarak önemini yit</w:t>
      </w:r>
      <w:r>
        <w:rPr>
          <w:rFonts w:ascii="Times New Roman" w:hAnsi="Times New Roman" w:cs="Times New Roman"/>
          <w:sz w:val="24"/>
          <w:szCs w:val="24"/>
        </w:rPr>
        <w:t>irmeden, aksine daha önemli</w:t>
      </w:r>
      <w:r w:rsidRPr="00AA5546">
        <w:rPr>
          <w:rFonts w:ascii="Times New Roman" w:hAnsi="Times New Roman" w:cs="Times New Roman"/>
          <w:sz w:val="24"/>
          <w:szCs w:val="24"/>
        </w:rPr>
        <w:t xml:space="preserve"> bir şekilde varlığını sürdürmektedir. Tüm canlı yaşamı üzerine yapılan araştırmalar göstermektedir ki, tahmin edilenin ötesin</w:t>
      </w:r>
      <w:r w:rsidR="00ED33AF">
        <w:rPr>
          <w:rFonts w:ascii="Times New Roman" w:hAnsi="Times New Roman" w:cs="Times New Roman"/>
          <w:sz w:val="24"/>
          <w:szCs w:val="24"/>
        </w:rPr>
        <w:t>de patojenler</w:t>
      </w:r>
      <w:r w:rsidRPr="00AA5546">
        <w:rPr>
          <w:rFonts w:ascii="Times New Roman" w:hAnsi="Times New Roman" w:cs="Times New Roman"/>
          <w:sz w:val="24"/>
          <w:szCs w:val="24"/>
        </w:rPr>
        <w:t xml:space="preserve"> gelişmekte, değişmekte ve türler arasında adaptasyon göstererek farklı şekillerde hastalık tablosu meydana getirebilmektedir. Ehrlichiosis</w:t>
      </w:r>
      <w:r>
        <w:rPr>
          <w:rFonts w:ascii="Times New Roman" w:hAnsi="Times New Roman" w:cs="Times New Roman"/>
          <w:sz w:val="24"/>
          <w:szCs w:val="24"/>
        </w:rPr>
        <w:t>,</w:t>
      </w:r>
      <w:r w:rsidRPr="00AA5546">
        <w:rPr>
          <w:rFonts w:ascii="Times New Roman" w:hAnsi="Times New Roman" w:cs="Times New Roman"/>
          <w:sz w:val="24"/>
          <w:szCs w:val="24"/>
        </w:rPr>
        <w:t xml:space="preserve"> tüm dünyada olduğu gibi ülkemizde de yaygın olarak bulunmakta ve tüm canlı türlerinde </w:t>
      </w:r>
      <w:proofErr w:type="gramStart"/>
      <w:r w:rsidRPr="00AA5546">
        <w:rPr>
          <w:rFonts w:ascii="Times New Roman" w:hAnsi="Times New Roman" w:cs="Times New Roman"/>
          <w:sz w:val="24"/>
          <w:szCs w:val="24"/>
        </w:rPr>
        <w:t>enfeksiyon</w:t>
      </w:r>
      <w:proofErr w:type="gramEnd"/>
      <w:r w:rsidRPr="00AA5546">
        <w:rPr>
          <w:rFonts w:ascii="Times New Roman" w:hAnsi="Times New Roman" w:cs="Times New Roman"/>
          <w:sz w:val="24"/>
          <w:szCs w:val="24"/>
        </w:rPr>
        <w:t xml:space="preserve"> oluşturabildiği gibi her zamankinden daha önemli bir şekilde yaşamları tehdit etmektedir.</w:t>
      </w:r>
    </w:p>
    <w:p w:rsidR="001F23F0" w:rsidRDefault="001F23F0" w:rsidP="001F23F0">
      <w:pPr>
        <w:spacing w:line="360" w:lineRule="auto"/>
        <w:jc w:val="both"/>
        <w:rPr>
          <w:rFonts w:ascii="Times New Roman" w:hAnsi="Times New Roman" w:cs="Times New Roman"/>
          <w:sz w:val="24"/>
          <w:szCs w:val="24"/>
        </w:rPr>
      </w:pPr>
      <w:r>
        <w:tab/>
      </w:r>
      <w:r w:rsidRPr="00AA5546">
        <w:rPr>
          <w:rFonts w:ascii="Times New Roman" w:hAnsi="Times New Roman" w:cs="Times New Roman"/>
          <w:sz w:val="24"/>
          <w:szCs w:val="24"/>
        </w:rPr>
        <w:t>Ehrlichiosis; Dünya Sağlık Örgütü (DSÖ) tarafından insanlarda ve köpeklerde benzer hastalık tablosu meydana getirebilen</w:t>
      </w:r>
      <w:r>
        <w:rPr>
          <w:rFonts w:ascii="Times New Roman" w:hAnsi="Times New Roman" w:cs="Times New Roman"/>
          <w:sz w:val="24"/>
          <w:szCs w:val="24"/>
        </w:rPr>
        <w:t>, sağaltılmadığı takdirde</w:t>
      </w:r>
      <w:r w:rsidRPr="00AA5546">
        <w:rPr>
          <w:rFonts w:ascii="Times New Roman" w:hAnsi="Times New Roman" w:cs="Times New Roman"/>
          <w:sz w:val="24"/>
          <w:szCs w:val="24"/>
        </w:rPr>
        <w:t xml:space="preserve"> şiddetli ve ölümcül seyredebilen bir hastalık ola</w:t>
      </w:r>
      <w:r>
        <w:rPr>
          <w:rFonts w:ascii="Times New Roman" w:hAnsi="Times New Roman" w:cs="Times New Roman"/>
          <w:sz w:val="24"/>
          <w:szCs w:val="24"/>
        </w:rPr>
        <w:t>rak tanımlanmaktadır. Hastalık d</w:t>
      </w:r>
      <w:r w:rsidRPr="00AA5546">
        <w:rPr>
          <w:rFonts w:ascii="Times New Roman" w:hAnsi="Times New Roman" w:cs="Times New Roman"/>
          <w:sz w:val="24"/>
          <w:szCs w:val="24"/>
        </w:rPr>
        <w:t>ünya çapında yaygın</w:t>
      </w:r>
      <w:r>
        <w:rPr>
          <w:rFonts w:ascii="Times New Roman" w:hAnsi="Times New Roman" w:cs="Times New Roman"/>
          <w:sz w:val="24"/>
          <w:szCs w:val="24"/>
        </w:rPr>
        <w:t xml:space="preserve"> olarak görülmekte ve vektörler ile bulaşmaktadır. V</w:t>
      </w:r>
      <w:r w:rsidRPr="00AA5546">
        <w:rPr>
          <w:rFonts w:ascii="Times New Roman" w:hAnsi="Times New Roman" w:cs="Times New Roman"/>
          <w:sz w:val="24"/>
          <w:szCs w:val="24"/>
        </w:rPr>
        <w:t>ektörlerin yaşam siklusu ile paralel olarak tropik ve subtropik bölgeler ile birlikte uygun iklim şartlarına sahip olan bölgelerde daha yaygın olarak görülmektedir. Bu durum yapılan bazı çalışmalar</w:t>
      </w:r>
      <w:r w:rsidR="00AD7513">
        <w:rPr>
          <w:rFonts w:ascii="Times New Roman" w:hAnsi="Times New Roman" w:cs="Times New Roman"/>
          <w:sz w:val="24"/>
          <w:szCs w:val="24"/>
        </w:rPr>
        <w:t>da, hastalığın</w:t>
      </w:r>
      <w:r w:rsidRPr="00AA5546">
        <w:rPr>
          <w:rFonts w:ascii="Times New Roman" w:hAnsi="Times New Roman" w:cs="Times New Roman"/>
          <w:sz w:val="24"/>
          <w:szCs w:val="24"/>
        </w:rPr>
        <w:t xml:space="preserve"> Asya’da %18 ile %30, Afrika’da %3,1 ile %67,8, Avrupa’da %2,2 ile %50; Amerika’</w:t>
      </w:r>
      <w:r>
        <w:rPr>
          <w:rFonts w:ascii="Times New Roman" w:hAnsi="Times New Roman" w:cs="Times New Roman"/>
          <w:sz w:val="24"/>
          <w:szCs w:val="24"/>
        </w:rPr>
        <w:t>da %15,4 ile %44,7</w:t>
      </w:r>
      <w:r w:rsidR="00C14BC3">
        <w:rPr>
          <w:rFonts w:ascii="Times New Roman" w:hAnsi="Times New Roman" w:cs="Times New Roman"/>
          <w:sz w:val="24"/>
          <w:szCs w:val="24"/>
        </w:rPr>
        <w:t xml:space="preserve"> arasında değişkenlik gösterdiği</w:t>
      </w:r>
      <w:r w:rsidRPr="00AA5546">
        <w:rPr>
          <w:rFonts w:ascii="Times New Roman" w:hAnsi="Times New Roman" w:cs="Times New Roman"/>
          <w:sz w:val="24"/>
          <w:szCs w:val="24"/>
        </w:rPr>
        <w:t xml:space="preserve"> belirtilmiştir (Harrus ve ark</w:t>
      </w:r>
      <w:r>
        <w:rPr>
          <w:rFonts w:ascii="Times New Roman" w:hAnsi="Times New Roman" w:cs="Times New Roman"/>
          <w:sz w:val="24"/>
          <w:szCs w:val="24"/>
        </w:rPr>
        <w:t>,</w:t>
      </w:r>
      <w:r w:rsidRPr="00AA5546">
        <w:rPr>
          <w:rFonts w:ascii="Times New Roman" w:hAnsi="Times New Roman" w:cs="Times New Roman"/>
          <w:sz w:val="24"/>
          <w:szCs w:val="24"/>
        </w:rPr>
        <w:t xml:space="preserve"> 2016). Sahip olduğu patojenite özelliklerinden dolayı etken hem insan, hem de hayvan sağlığını dünya genelinde tehdit etmektedir.</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0550E">
        <w:rPr>
          <w:rFonts w:ascii="Times New Roman" w:hAnsi="Times New Roman" w:cs="Times New Roman"/>
          <w:sz w:val="24"/>
          <w:szCs w:val="24"/>
        </w:rPr>
        <w:t>Ehrlichiosis’in b</w:t>
      </w:r>
      <w:r>
        <w:rPr>
          <w:rFonts w:ascii="Times New Roman" w:hAnsi="Times New Roman" w:cs="Times New Roman"/>
          <w:sz w:val="24"/>
          <w:szCs w:val="24"/>
        </w:rPr>
        <w:t>ilinen etkilerinin yanında hayati önem arzeden kalp üzerine etkileri tam olarak bilinmemektedir. Son yüzyılda tanımlanmış olan Yaygın Damar İçi Pıhtılaşma Bozukluğu (YDPB) ve tromboemboli riski yönünden hastalık etkenlerinin değerlendirilmesinin; hem insan, hem de hayvan sağlığı açısından önemli olduğu düşünülmektedir (</w:t>
      </w:r>
      <w:r w:rsidR="00ED33AF">
        <w:rPr>
          <w:rFonts w:ascii="Times New Roman" w:hAnsi="Times New Roman" w:cs="Times New Roman"/>
          <w:sz w:val="24"/>
          <w:szCs w:val="24"/>
        </w:rPr>
        <w:t xml:space="preserve">Evermann ve ark, 2010). </w:t>
      </w:r>
      <w:r w:rsidR="00C14BC3">
        <w:rPr>
          <w:rFonts w:ascii="Times New Roman" w:hAnsi="Times New Roman" w:cs="Times New Roman"/>
          <w:sz w:val="24"/>
          <w:szCs w:val="24"/>
        </w:rPr>
        <w:t xml:space="preserve">Kardiak Troponin I </w:t>
      </w:r>
      <w:r>
        <w:rPr>
          <w:rFonts w:ascii="Times New Roman" w:hAnsi="Times New Roman" w:cs="Times New Roman"/>
          <w:sz w:val="24"/>
          <w:szCs w:val="24"/>
        </w:rPr>
        <w:t>(</w:t>
      </w:r>
      <w:r w:rsidR="00C14BC3">
        <w:rPr>
          <w:rFonts w:ascii="Times New Roman" w:hAnsi="Times New Roman" w:cs="Times New Roman"/>
          <w:sz w:val="24"/>
          <w:szCs w:val="24"/>
        </w:rPr>
        <w:t>cTnI</w:t>
      </w:r>
      <w:r>
        <w:rPr>
          <w:rFonts w:ascii="Times New Roman" w:hAnsi="Times New Roman" w:cs="Times New Roman"/>
          <w:sz w:val="24"/>
          <w:szCs w:val="24"/>
        </w:rPr>
        <w:t xml:space="preserve">), </w:t>
      </w:r>
      <w:r w:rsidR="00C14BC3">
        <w:rPr>
          <w:rFonts w:ascii="Times New Roman" w:hAnsi="Times New Roman" w:cs="Times New Roman"/>
          <w:sz w:val="24"/>
          <w:szCs w:val="24"/>
        </w:rPr>
        <w:t xml:space="preserve">Kreatin Kinaz Muscle Brain </w:t>
      </w:r>
      <w:r>
        <w:rPr>
          <w:rFonts w:ascii="Times New Roman" w:hAnsi="Times New Roman" w:cs="Times New Roman"/>
          <w:sz w:val="24"/>
          <w:szCs w:val="24"/>
        </w:rPr>
        <w:t>(</w:t>
      </w:r>
      <w:r w:rsidR="00C14BC3">
        <w:rPr>
          <w:rFonts w:ascii="Times New Roman" w:hAnsi="Times New Roman" w:cs="Times New Roman"/>
          <w:sz w:val="24"/>
          <w:szCs w:val="24"/>
        </w:rPr>
        <w:t>CK-MB</w:t>
      </w:r>
      <w:r>
        <w:rPr>
          <w:rFonts w:ascii="Times New Roman" w:hAnsi="Times New Roman" w:cs="Times New Roman"/>
          <w:sz w:val="24"/>
          <w:szCs w:val="24"/>
        </w:rPr>
        <w:t>) ve</w:t>
      </w:r>
      <w:r w:rsidR="00ED33AF">
        <w:rPr>
          <w:rFonts w:ascii="Times New Roman" w:hAnsi="Times New Roman" w:cs="Times New Roman"/>
          <w:sz w:val="24"/>
          <w:szCs w:val="24"/>
        </w:rPr>
        <w:t xml:space="preserve"> Miyoglobin</w:t>
      </w:r>
      <w:r w:rsidR="00C14BC3">
        <w:rPr>
          <w:rFonts w:ascii="Times New Roman" w:hAnsi="Times New Roman" w:cs="Times New Roman"/>
          <w:sz w:val="24"/>
          <w:szCs w:val="24"/>
        </w:rPr>
        <w:t xml:space="preserve"> (MYG)</w:t>
      </w:r>
      <w:r w:rsidR="00ED33AF">
        <w:rPr>
          <w:rFonts w:ascii="Times New Roman" w:hAnsi="Times New Roman" w:cs="Times New Roman"/>
          <w:sz w:val="24"/>
          <w:szCs w:val="24"/>
        </w:rPr>
        <w:t xml:space="preserve"> seviyeleri </w:t>
      </w:r>
      <w:r w:rsidR="00D3066C">
        <w:rPr>
          <w:rFonts w:ascii="Times New Roman" w:hAnsi="Times New Roman" w:cs="Times New Roman"/>
          <w:sz w:val="24"/>
          <w:szCs w:val="24"/>
        </w:rPr>
        <w:t>kalpte meydana gelen hasarı belirlemede kullanılmaktadır.</w:t>
      </w:r>
      <w:r>
        <w:rPr>
          <w:rFonts w:ascii="Times New Roman" w:hAnsi="Times New Roman" w:cs="Times New Roman"/>
          <w:sz w:val="24"/>
          <w:szCs w:val="24"/>
        </w:rPr>
        <w:t xml:space="preserve"> (Feng ve ark, 1998). Aynı zamanda gelişen YDPB olgularında D-Dimer ölçümünün oluşacak tromboemboli risk potansiyelinin belirlenmesinde önemli bir </w:t>
      </w:r>
      <w:proofErr w:type="gramStart"/>
      <w:r>
        <w:rPr>
          <w:rFonts w:ascii="Times New Roman" w:hAnsi="Times New Roman" w:cs="Times New Roman"/>
          <w:sz w:val="24"/>
          <w:szCs w:val="24"/>
        </w:rPr>
        <w:t>indikatör</w:t>
      </w:r>
      <w:proofErr w:type="gramEnd"/>
      <w:r>
        <w:rPr>
          <w:rFonts w:ascii="Times New Roman" w:hAnsi="Times New Roman" w:cs="Times New Roman"/>
          <w:sz w:val="24"/>
          <w:szCs w:val="24"/>
        </w:rPr>
        <w:t xml:space="preserve"> olduğu bildirilme</w:t>
      </w:r>
      <w:r w:rsidR="00D3066C">
        <w:rPr>
          <w:rFonts w:ascii="Times New Roman" w:hAnsi="Times New Roman" w:cs="Times New Roman"/>
          <w:sz w:val="24"/>
          <w:szCs w:val="24"/>
        </w:rPr>
        <w:t>ktedir (Nelson, 2005). Yapılan</w:t>
      </w:r>
      <w:r>
        <w:rPr>
          <w:rFonts w:ascii="Times New Roman" w:hAnsi="Times New Roman" w:cs="Times New Roman"/>
          <w:sz w:val="24"/>
          <w:szCs w:val="24"/>
        </w:rPr>
        <w:t xml:space="preserve"> bu ç</w:t>
      </w:r>
      <w:r w:rsidRPr="001A0638">
        <w:rPr>
          <w:rFonts w:ascii="Times New Roman" w:hAnsi="Times New Roman" w:cs="Times New Roman"/>
          <w:sz w:val="24"/>
          <w:szCs w:val="24"/>
        </w:rPr>
        <w:t>al</w:t>
      </w:r>
      <w:r>
        <w:rPr>
          <w:rFonts w:ascii="Times New Roman" w:hAnsi="Times New Roman" w:cs="Times New Roman"/>
          <w:sz w:val="24"/>
          <w:szCs w:val="24"/>
        </w:rPr>
        <w:t>ışmada</w:t>
      </w:r>
      <w:r w:rsidR="00C14BC3">
        <w:rPr>
          <w:rFonts w:ascii="Times New Roman" w:hAnsi="Times New Roman" w:cs="Times New Roman"/>
          <w:sz w:val="24"/>
          <w:szCs w:val="24"/>
        </w:rPr>
        <w:t>,</w:t>
      </w:r>
      <w:r w:rsidRPr="001A0638">
        <w:rPr>
          <w:rFonts w:ascii="Times New Roman" w:hAnsi="Times New Roman" w:cs="Times New Roman"/>
          <w:sz w:val="24"/>
          <w:szCs w:val="24"/>
        </w:rPr>
        <w:t xml:space="preserve"> ehrlichiosisli anemi</w:t>
      </w:r>
      <w:r>
        <w:rPr>
          <w:rFonts w:ascii="Times New Roman" w:hAnsi="Times New Roman" w:cs="Times New Roman"/>
          <w:sz w:val="24"/>
          <w:szCs w:val="24"/>
        </w:rPr>
        <w:t xml:space="preserve">k köpeklerde </w:t>
      </w:r>
      <w:r>
        <w:rPr>
          <w:rFonts w:ascii="Times New Roman" w:hAnsi="Times New Roman" w:cs="Times New Roman"/>
          <w:sz w:val="24"/>
          <w:szCs w:val="24"/>
        </w:rPr>
        <w:lastRenderedPageBreak/>
        <w:t>aneminin şiddeti</w:t>
      </w:r>
      <w:r w:rsidRPr="001A0638">
        <w:rPr>
          <w:rFonts w:ascii="Times New Roman" w:hAnsi="Times New Roman" w:cs="Times New Roman"/>
          <w:sz w:val="24"/>
          <w:szCs w:val="24"/>
        </w:rPr>
        <w:t xml:space="preserve"> ile miyokardiyal</w:t>
      </w:r>
      <w:r>
        <w:rPr>
          <w:rFonts w:ascii="Times New Roman" w:hAnsi="Times New Roman" w:cs="Times New Roman"/>
          <w:sz w:val="24"/>
          <w:szCs w:val="24"/>
        </w:rPr>
        <w:t xml:space="preserve"> hasar belirteçlerinden olan c</w:t>
      </w:r>
      <w:r w:rsidRPr="001A0638">
        <w:rPr>
          <w:rFonts w:ascii="Times New Roman" w:hAnsi="Times New Roman" w:cs="Times New Roman"/>
          <w:sz w:val="24"/>
          <w:szCs w:val="24"/>
        </w:rPr>
        <w:t>Tn I, Miyoglobin, CK-MB</w:t>
      </w:r>
      <w:r>
        <w:rPr>
          <w:rFonts w:ascii="Times New Roman" w:hAnsi="Times New Roman" w:cs="Times New Roman"/>
          <w:sz w:val="24"/>
          <w:szCs w:val="24"/>
        </w:rPr>
        <w:t xml:space="preserve"> </w:t>
      </w:r>
      <w:r w:rsidRPr="001A0638">
        <w:rPr>
          <w:rFonts w:ascii="Times New Roman" w:hAnsi="Times New Roman" w:cs="Times New Roman"/>
          <w:sz w:val="24"/>
          <w:szCs w:val="24"/>
        </w:rPr>
        <w:t>ile koagülasyon eğilimininin belirteçi olarak gösterilen D-dimer düzeyleri arasında b</w:t>
      </w:r>
      <w:r>
        <w:rPr>
          <w:rFonts w:ascii="Times New Roman" w:hAnsi="Times New Roman" w:cs="Times New Roman"/>
          <w:sz w:val="24"/>
          <w:szCs w:val="24"/>
        </w:rPr>
        <w:t>ir ilişkinin bulunup bulunmadığı</w:t>
      </w:r>
      <w:r w:rsidRPr="001A0638">
        <w:rPr>
          <w:rFonts w:ascii="Times New Roman" w:hAnsi="Times New Roman" w:cs="Times New Roman"/>
          <w:sz w:val="24"/>
          <w:szCs w:val="24"/>
        </w:rPr>
        <w:t>, aynı zamanda önemli bulunabilen belirteçlerden hangisi ve/veya hangilerinin hastalığın prognozunda ve tedavinin takibinde kullanılabileceği</w:t>
      </w:r>
      <w:r>
        <w:rPr>
          <w:rFonts w:ascii="Times New Roman" w:hAnsi="Times New Roman" w:cs="Times New Roman"/>
          <w:sz w:val="24"/>
          <w:szCs w:val="24"/>
        </w:rPr>
        <w:t>nin belirlenmesi</w:t>
      </w:r>
      <w:r w:rsidRPr="001A0638">
        <w:rPr>
          <w:rFonts w:ascii="Times New Roman" w:hAnsi="Times New Roman" w:cs="Times New Roman"/>
          <w:sz w:val="24"/>
          <w:szCs w:val="24"/>
        </w:rPr>
        <w:t xml:space="preserve"> hedeflenmiştir.</w:t>
      </w: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ED33AF" w:rsidRDefault="00ED33AF" w:rsidP="001F23F0">
      <w:pPr>
        <w:spacing w:line="360" w:lineRule="auto"/>
        <w:jc w:val="both"/>
        <w:rPr>
          <w:rFonts w:ascii="Times New Roman" w:hAnsi="Times New Roman" w:cs="Times New Roman"/>
          <w:sz w:val="24"/>
          <w:szCs w:val="24"/>
        </w:rPr>
      </w:pPr>
    </w:p>
    <w:p w:rsidR="00ED33AF" w:rsidRDefault="00ED33AF" w:rsidP="001F23F0">
      <w:pPr>
        <w:spacing w:line="360" w:lineRule="auto"/>
        <w:jc w:val="both"/>
        <w:rPr>
          <w:rFonts w:ascii="Times New Roman" w:hAnsi="Times New Roman" w:cs="Times New Roman"/>
          <w:sz w:val="24"/>
          <w:szCs w:val="24"/>
        </w:rPr>
      </w:pPr>
    </w:p>
    <w:p w:rsidR="00ED33AF" w:rsidRDefault="00ED33AF" w:rsidP="001F23F0">
      <w:pPr>
        <w:spacing w:line="360" w:lineRule="auto"/>
        <w:jc w:val="both"/>
        <w:rPr>
          <w:rFonts w:ascii="Times New Roman" w:hAnsi="Times New Roman" w:cs="Times New Roman"/>
          <w:sz w:val="24"/>
          <w:szCs w:val="24"/>
        </w:rPr>
      </w:pPr>
    </w:p>
    <w:p w:rsidR="001F23F0" w:rsidRDefault="001F23F0" w:rsidP="001F23F0">
      <w:pPr>
        <w:pStyle w:val="ListeParagraf"/>
        <w:numPr>
          <w:ilvl w:val="0"/>
          <w:numId w:val="3"/>
        </w:num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GENEL BİLGİLER</w:t>
      </w:r>
    </w:p>
    <w:p w:rsidR="001F23F0" w:rsidRDefault="001F23F0" w:rsidP="001F23F0">
      <w:pPr>
        <w:spacing w:after="0" w:line="480" w:lineRule="auto"/>
        <w:jc w:val="center"/>
        <w:rPr>
          <w:rFonts w:ascii="Times New Roman" w:hAnsi="Times New Roman" w:cs="Times New Roman"/>
          <w:b/>
          <w:sz w:val="24"/>
          <w:szCs w:val="24"/>
        </w:rPr>
      </w:pPr>
    </w:p>
    <w:p w:rsidR="001F23F0" w:rsidRPr="008A71E3" w:rsidRDefault="001F23F0" w:rsidP="001F23F0">
      <w:pPr>
        <w:spacing w:after="0" w:line="480" w:lineRule="auto"/>
        <w:jc w:val="center"/>
        <w:rPr>
          <w:rFonts w:ascii="Times New Roman" w:hAnsi="Times New Roman" w:cs="Times New Roman"/>
          <w:b/>
          <w:sz w:val="24"/>
          <w:szCs w:val="24"/>
        </w:rPr>
      </w:pPr>
    </w:p>
    <w:p w:rsidR="001F23F0" w:rsidRPr="00370A4F" w:rsidRDefault="001F23F0" w:rsidP="001F23F0">
      <w:pPr>
        <w:spacing w:line="360" w:lineRule="auto"/>
        <w:jc w:val="both"/>
        <w:rPr>
          <w:rFonts w:ascii="Times New Roman" w:hAnsi="Times New Roman" w:cs="Times New Roman"/>
          <w:sz w:val="24"/>
          <w:szCs w:val="24"/>
        </w:rPr>
      </w:pPr>
      <w:r>
        <w:tab/>
      </w:r>
      <w:r w:rsidRPr="00370A4F">
        <w:rPr>
          <w:rFonts w:ascii="Times New Roman" w:hAnsi="Times New Roman" w:cs="Times New Roman"/>
          <w:sz w:val="24"/>
          <w:szCs w:val="24"/>
        </w:rPr>
        <w:t>Ehrlichia etkenleri; kedi, köpek, koyun, keçi</w:t>
      </w:r>
      <w:r>
        <w:rPr>
          <w:rFonts w:ascii="Times New Roman" w:hAnsi="Times New Roman" w:cs="Times New Roman"/>
          <w:sz w:val="24"/>
          <w:szCs w:val="24"/>
        </w:rPr>
        <w:t>,</w:t>
      </w:r>
      <w:r w:rsidRPr="00370A4F">
        <w:rPr>
          <w:rFonts w:ascii="Times New Roman" w:hAnsi="Times New Roman" w:cs="Times New Roman"/>
          <w:sz w:val="24"/>
          <w:szCs w:val="24"/>
        </w:rPr>
        <w:t xml:space="preserve"> at ve insanlarda farklı kan hücrelerini enfekte ederek hastal</w:t>
      </w:r>
      <w:r>
        <w:rPr>
          <w:rFonts w:ascii="Times New Roman" w:hAnsi="Times New Roman" w:cs="Times New Roman"/>
          <w:sz w:val="24"/>
          <w:szCs w:val="24"/>
        </w:rPr>
        <w:t>ık tablosu meydana getirebilen, vektör aracılı, ölümcül seyredebilen patojenik ajanlardır</w:t>
      </w:r>
      <w:r w:rsidRPr="00370A4F">
        <w:rPr>
          <w:rFonts w:ascii="Times New Roman" w:hAnsi="Times New Roman" w:cs="Times New Roman"/>
          <w:sz w:val="24"/>
          <w:szCs w:val="24"/>
        </w:rPr>
        <w:t xml:space="preserve"> (Donatien ve Lestoguard, 1937).  </w:t>
      </w:r>
      <w:r>
        <w:rPr>
          <w:rFonts w:ascii="Times New Roman" w:hAnsi="Times New Roman" w:cs="Times New Roman"/>
          <w:sz w:val="24"/>
          <w:szCs w:val="24"/>
        </w:rPr>
        <w:t xml:space="preserve">Farklı hayvan türleri ve zoonotik potansiyel bakımından etkenlerin tarihi çeşitlilik arzetmektedir. </w:t>
      </w:r>
      <w:r w:rsidRPr="00370A4F">
        <w:rPr>
          <w:rFonts w:ascii="Times New Roman" w:hAnsi="Times New Roman" w:cs="Times New Roman"/>
          <w:sz w:val="24"/>
          <w:szCs w:val="24"/>
        </w:rPr>
        <w:t xml:space="preserve">Canine Monositik Ehrlichiosis (CME) </w:t>
      </w:r>
      <w:r>
        <w:rPr>
          <w:rFonts w:ascii="Times New Roman" w:hAnsi="Times New Roman" w:cs="Times New Roman"/>
          <w:sz w:val="24"/>
          <w:szCs w:val="24"/>
        </w:rPr>
        <w:t xml:space="preserve">Dr. Ehrlich tarafından </w:t>
      </w:r>
      <w:r w:rsidRPr="00370A4F">
        <w:rPr>
          <w:rFonts w:ascii="Times New Roman" w:hAnsi="Times New Roman" w:cs="Times New Roman"/>
          <w:sz w:val="24"/>
          <w:szCs w:val="24"/>
        </w:rPr>
        <w:t>ilk kez 1935’te Cezayir</w:t>
      </w:r>
      <w:r w:rsidR="00D3066C">
        <w:rPr>
          <w:rFonts w:ascii="Times New Roman" w:hAnsi="Times New Roman" w:cs="Times New Roman"/>
          <w:sz w:val="24"/>
          <w:szCs w:val="24"/>
        </w:rPr>
        <w:t>’</w:t>
      </w:r>
      <w:r w:rsidRPr="00370A4F">
        <w:rPr>
          <w:rFonts w:ascii="Times New Roman" w:hAnsi="Times New Roman" w:cs="Times New Roman"/>
          <w:sz w:val="24"/>
          <w:szCs w:val="24"/>
        </w:rPr>
        <w:t xml:space="preserve">de tanımlanmıştır. Amerika’da 1969 yılında atlarda görülen ehrlichiosis kaynağının </w:t>
      </w:r>
      <w:r w:rsidRPr="00370A4F">
        <w:rPr>
          <w:rFonts w:ascii="Times New Roman" w:hAnsi="Times New Roman" w:cs="Times New Roman"/>
          <w:i/>
          <w:sz w:val="24"/>
          <w:szCs w:val="24"/>
        </w:rPr>
        <w:t>Ehrlichia equi</w:t>
      </w:r>
      <w:r w:rsidRPr="00370A4F">
        <w:rPr>
          <w:rFonts w:ascii="Times New Roman" w:hAnsi="Times New Roman" w:cs="Times New Roman"/>
          <w:sz w:val="24"/>
          <w:szCs w:val="24"/>
        </w:rPr>
        <w:t xml:space="preserve"> olduğu tespit edilmiştir. Köpeklerde ise 1971 yılında Granulositik Ehrlichiosis bildirilmiştir.</w:t>
      </w:r>
      <w:r>
        <w:rPr>
          <w:rFonts w:ascii="Times New Roman" w:hAnsi="Times New Roman" w:cs="Times New Roman"/>
          <w:sz w:val="24"/>
          <w:szCs w:val="24"/>
        </w:rPr>
        <w:t xml:space="preserve"> </w:t>
      </w:r>
      <w:r w:rsidRPr="00370A4F">
        <w:rPr>
          <w:rFonts w:ascii="Times New Roman" w:hAnsi="Times New Roman" w:cs="Times New Roman"/>
          <w:sz w:val="24"/>
          <w:szCs w:val="24"/>
        </w:rPr>
        <w:t>Gordon ve ark (1932), 1932 yılında koyunlarda kene kaynaklı ateşi tanımlamışlardır. Benzer bir hastalık 1950’de Hudson tarafından sığırlarda da bildirilmiştir. Hastalığa neden olan etken ilk olarak ‘</w:t>
      </w:r>
      <w:r w:rsidRPr="00370A4F">
        <w:rPr>
          <w:rFonts w:ascii="Times New Roman" w:hAnsi="Times New Roman" w:cs="Times New Roman"/>
          <w:i/>
          <w:sz w:val="24"/>
          <w:szCs w:val="24"/>
        </w:rPr>
        <w:t>’Cytoecetes phagocytophila</w:t>
      </w:r>
      <w:r w:rsidRPr="00370A4F">
        <w:rPr>
          <w:rFonts w:ascii="Times New Roman" w:hAnsi="Times New Roman" w:cs="Times New Roman"/>
          <w:sz w:val="24"/>
          <w:szCs w:val="24"/>
        </w:rPr>
        <w:t>’’ olarak isimlendirilmiştir; ancak daha sonra ‘</w:t>
      </w:r>
      <w:r w:rsidRPr="00370A4F">
        <w:rPr>
          <w:rFonts w:ascii="Times New Roman" w:hAnsi="Times New Roman" w:cs="Times New Roman"/>
          <w:i/>
          <w:sz w:val="24"/>
          <w:szCs w:val="24"/>
        </w:rPr>
        <w:t>’Ehrlichia Phocytphila</w:t>
      </w:r>
      <w:r w:rsidRPr="00370A4F">
        <w:rPr>
          <w:rFonts w:ascii="Times New Roman" w:hAnsi="Times New Roman" w:cs="Times New Roman"/>
          <w:sz w:val="24"/>
          <w:szCs w:val="24"/>
        </w:rPr>
        <w:t xml:space="preserve">’’ adını almıştır. Bjoersdoff ve ark (1999); 1999 yılında kedilerde ilk </w:t>
      </w:r>
      <w:r w:rsidR="00C14BC3">
        <w:rPr>
          <w:rFonts w:ascii="Times New Roman" w:hAnsi="Times New Roman" w:cs="Times New Roman"/>
          <w:sz w:val="24"/>
          <w:szCs w:val="24"/>
        </w:rPr>
        <w:t>doğal Granulositik Ehrlichiosis</w:t>
      </w:r>
      <w:r w:rsidRPr="00370A4F">
        <w:rPr>
          <w:rFonts w:ascii="Times New Roman" w:hAnsi="Times New Roman" w:cs="Times New Roman"/>
          <w:sz w:val="24"/>
          <w:szCs w:val="24"/>
        </w:rPr>
        <w:t xml:space="preserve"> bazı klinik bulguları ile b</w:t>
      </w:r>
      <w:r w:rsidR="00C14BC3">
        <w:rPr>
          <w:rFonts w:ascii="Times New Roman" w:hAnsi="Times New Roman" w:cs="Times New Roman"/>
          <w:sz w:val="24"/>
          <w:szCs w:val="24"/>
        </w:rPr>
        <w:t>irlikte rapor edilmiştir</w:t>
      </w:r>
      <w:r w:rsidRPr="00370A4F">
        <w:rPr>
          <w:rFonts w:ascii="Times New Roman" w:hAnsi="Times New Roman" w:cs="Times New Roman"/>
          <w:sz w:val="24"/>
          <w:szCs w:val="24"/>
        </w:rPr>
        <w:t xml:space="preserve"> (Paracıkoğlu</w:t>
      </w:r>
      <w:r>
        <w:rPr>
          <w:rFonts w:ascii="Times New Roman" w:hAnsi="Times New Roman" w:cs="Times New Roman"/>
          <w:sz w:val="24"/>
          <w:szCs w:val="24"/>
        </w:rPr>
        <w:t>,</w:t>
      </w:r>
      <w:r w:rsidRPr="00370A4F">
        <w:rPr>
          <w:rFonts w:ascii="Times New Roman" w:hAnsi="Times New Roman" w:cs="Times New Roman"/>
          <w:sz w:val="24"/>
          <w:szCs w:val="24"/>
        </w:rPr>
        <w:t xml:space="preserve"> 2006). İnsanlarda ilk kez 1986 yılında </w:t>
      </w:r>
      <w:r w:rsidRPr="00370A4F">
        <w:rPr>
          <w:rFonts w:ascii="Times New Roman" w:hAnsi="Times New Roman" w:cs="Times New Roman"/>
          <w:i/>
          <w:sz w:val="24"/>
          <w:szCs w:val="24"/>
        </w:rPr>
        <w:t>E. canis</w:t>
      </w:r>
      <w:r w:rsidRPr="00370A4F">
        <w:rPr>
          <w:rFonts w:ascii="Times New Roman" w:hAnsi="Times New Roman" w:cs="Times New Roman"/>
          <w:sz w:val="24"/>
          <w:szCs w:val="24"/>
        </w:rPr>
        <w:t xml:space="preserve"> olgusu kene ısırığını takip eden akut ateşli bir hastalık olarak tanımlanmıştır. </w:t>
      </w:r>
      <w:r>
        <w:rPr>
          <w:rFonts w:ascii="Times New Roman" w:hAnsi="Times New Roman" w:cs="Times New Roman"/>
          <w:sz w:val="24"/>
          <w:szCs w:val="24"/>
        </w:rPr>
        <w:t xml:space="preserve">İlk </w:t>
      </w:r>
      <w:r w:rsidRPr="00370A4F">
        <w:rPr>
          <w:rFonts w:ascii="Times New Roman" w:hAnsi="Times New Roman" w:cs="Times New Roman"/>
          <w:sz w:val="24"/>
          <w:szCs w:val="24"/>
        </w:rPr>
        <w:t>etkeni 1990 yılında izole edilmiş</w:t>
      </w:r>
      <w:r>
        <w:rPr>
          <w:rFonts w:ascii="Times New Roman" w:hAnsi="Times New Roman" w:cs="Times New Roman"/>
          <w:sz w:val="24"/>
          <w:szCs w:val="24"/>
        </w:rPr>
        <w:t>tir. İzole edilen etkenin</w:t>
      </w:r>
      <w:r w:rsidRPr="00370A4F">
        <w:rPr>
          <w:rFonts w:ascii="Times New Roman" w:hAnsi="Times New Roman" w:cs="Times New Roman"/>
          <w:sz w:val="24"/>
          <w:szCs w:val="24"/>
        </w:rPr>
        <w:t xml:space="preserve"> </w:t>
      </w:r>
      <w:r w:rsidRPr="00370A4F">
        <w:rPr>
          <w:rFonts w:ascii="Times New Roman" w:hAnsi="Times New Roman" w:cs="Times New Roman"/>
          <w:i/>
          <w:sz w:val="24"/>
          <w:szCs w:val="24"/>
        </w:rPr>
        <w:t>Ehrlichia Canis</w:t>
      </w:r>
      <w:r w:rsidRPr="00370A4F">
        <w:rPr>
          <w:rFonts w:ascii="Times New Roman" w:hAnsi="Times New Roman" w:cs="Times New Roman"/>
          <w:sz w:val="24"/>
          <w:szCs w:val="24"/>
        </w:rPr>
        <w:t xml:space="preserve"> </w:t>
      </w:r>
      <w:r w:rsidRPr="00370A4F">
        <w:rPr>
          <w:rFonts w:ascii="Times New Roman" w:hAnsi="Times New Roman" w:cs="Times New Roman"/>
          <w:i/>
          <w:sz w:val="24"/>
          <w:szCs w:val="24"/>
        </w:rPr>
        <w:t>(E. Canis)</w:t>
      </w:r>
      <w:r w:rsidRPr="00370A4F">
        <w:rPr>
          <w:rFonts w:ascii="Times New Roman" w:hAnsi="Times New Roman" w:cs="Times New Roman"/>
          <w:sz w:val="24"/>
          <w:szCs w:val="24"/>
        </w:rPr>
        <w:t xml:space="preserve"> olmadığı ancak ona benzeyen bir Ehrlichia türü olduğu saptanmış ve bulunduğu yerin adından dolayı </w:t>
      </w:r>
      <w:r w:rsidRPr="00370A4F">
        <w:rPr>
          <w:rFonts w:ascii="Times New Roman" w:hAnsi="Times New Roman" w:cs="Times New Roman"/>
          <w:i/>
          <w:sz w:val="24"/>
          <w:szCs w:val="24"/>
        </w:rPr>
        <w:t>Ehrlichia chaffeensis</w:t>
      </w:r>
      <w:r w:rsidRPr="00370A4F">
        <w:rPr>
          <w:rFonts w:ascii="Times New Roman" w:hAnsi="Times New Roman" w:cs="Times New Roman"/>
          <w:sz w:val="24"/>
          <w:szCs w:val="24"/>
        </w:rPr>
        <w:t xml:space="preserve"> </w:t>
      </w:r>
      <w:r w:rsidRPr="00370A4F">
        <w:rPr>
          <w:rFonts w:ascii="Times New Roman" w:hAnsi="Times New Roman" w:cs="Times New Roman"/>
          <w:i/>
          <w:sz w:val="24"/>
          <w:szCs w:val="24"/>
        </w:rPr>
        <w:t>(E. Chaffeensis)</w:t>
      </w:r>
      <w:r w:rsidRPr="00370A4F">
        <w:rPr>
          <w:rFonts w:ascii="Times New Roman" w:hAnsi="Times New Roman" w:cs="Times New Roman"/>
          <w:sz w:val="24"/>
          <w:szCs w:val="24"/>
        </w:rPr>
        <w:t xml:space="preserve"> adını almıştır (Anderson ve ark, 1992). İnsanlarda tespit edilen bu etkenden sonra farklı Ehrlichia etkenlerinin insanlarda hastalık tablosu meydana getirebileceği saptanmıştır (Dumler, 2005).</w:t>
      </w:r>
    </w:p>
    <w:p w:rsidR="001F23F0" w:rsidRPr="00370A4F" w:rsidRDefault="001F23F0" w:rsidP="001F23F0">
      <w:pPr>
        <w:spacing w:line="360" w:lineRule="auto"/>
        <w:jc w:val="both"/>
        <w:rPr>
          <w:rFonts w:ascii="Times New Roman" w:hAnsi="Times New Roman" w:cs="Times New Roman"/>
          <w:sz w:val="24"/>
          <w:szCs w:val="24"/>
        </w:rPr>
      </w:pPr>
      <w:r>
        <w:tab/>
      </w:r>
      <w:r w:rsidRPr="00370A4F">
        <w:rPr>
          <w:rFonts w:ascii="Times New Roman" w:hAnsi="Times New Roman" w:cs="Times New Roman"/>
          <w:sz w:val="24"/>
          <w:szCs w:val="24"/>
        </w:rPr>
        <w:t>Son yıllarda zorunlu hücre içi parazitlerin (bakterilerin) neden olduğu ve keneler tarafından aktarılan hastalıklar dünyanın her yerinde memeli hayvanlar için önemlli tehditler oluşturmaktadır. İklim şartlarının değişiklik göstermesi nedeni ile vektörlerle geçen hastalıkların artması</w:t>
      </w:r>
      <w:r>
        <w:rPr>
          <w:rFonts w:ascii="Times New Roman" w:hAnsi="Times New Roman" w:cs="Times New Roman"/>
          <w:sz w:val="24"/>
          <w:szCs w:val="24"/>
        </w:rPr>
        <w:t>,</w:t>
      </w:r>
      <w:r w:rsidRPr="00370A4F">
        <w:rPr>
          <w:rFonts w:ascii="Times New Roman" w:hAnsi="Times New Roman" w:cs="Times New Roman"/>
          <w:sz w:val="24"/>
          <w:szCs w:val="24"/>
        </w:rPr>
        <w:t xml:space="preserve"> bu hastalıkların önemini daha da arttırmaktadır. Köpek ve kedilerin sadece klinik olarak Ehrlichia </w:t>
      </w:r>
      <w:proofErr w:type="gramStart"/>
      <w:r w:rsidRPr="00370A4F">
        <w:rPr>
          <w:rFonts w:ascii="Times New Roman" w:hAnsi="Times New Roman" w:cs="Times New Roman"/>
          <w:sz w:val="24"/>
          <w:szCs w:val="24"/>
        </w:rPr>
        <w:t>enfeksiyonlarından</w:t>
      </w:r>
      <w:proofErr w:type="gramEnd"/>
      <w:r w:rsidRPr="00370A4F">
        <w:rPr>
          <w:rFonts w:ascii="Times New Roman" w:hAnsi="Times New Roman" w:cs="Times New Roman"/>
          <w:sz w:val="24"/>
          <w:szCs w:val="24"/>
        </w:rPr>
        <w:t xml:space="preserve"> etkilenmekle kalmayıp, insanlarda hastalık oluşturan türler i</w:t>
      </w:r>
      <w:r>
        <w:rPr>
          <w:rFonts w:ascii="Times New Roman" w:hAnsi="Times New Roman" w:cs="Times New Roman"/>
          <w:sz w:val="24"/>
          <w:szCs w:val="24"/>
        </w:rPr>
        <w:t>çin de rezervuar konak olabileceği bildirilmektedir (Paracıkoğlu, 2006)</w:t>
      </w:r>
      <w:r w:rsidRPr="00370A4F">
        <w:rPr>
          <w:rFonts w:ascii="Times New Roman" w:hAnsi="Times New Roman" w:cs="Times New Roman"/>
          <w:sz w:val="24"/>
          <w:szCs w:val="24"/>
        </w:rPr>
        <w:t>.</w:t>
      </w:r>
    </w:p>
    <w:p w:rsidR="001F23F0" w:rsidRPr="00DA1616" w:rsidRDefault="001F23F0" w:rsidP="001F23F0">
      <w:pPr>
        <w:spacing w:line="360" w:lineRule="auto"/>
        <w:jc w:val="both"/>
        <w:rPr>
          <w:rFonts w:ascii="Times New Roman" w:hAnsi="Times New Roman" w:cs="Times New Roman"/>
          <w:sz w:val="24"/>
          <w:szCs w:val="24"/>
        </w:rPr>
      </w:pPr>
      <w:r>
        <w:tab/>
      </w:r>
      <w:r w:rsidRPr="00DA1616">
        <w:rPr>
          <w:rFonts w:ascii="Times New Roman" w:hAnsi="Times New Roman" w:cs="Times New Roman"/>
          <w:sz w:val="24"/>
          <w:szCs w:val="24"/>
        </w:rPr>
        <w:t>Ehrlichiosis</w:t>
      </w:r>
      <w:r>
        <w:rPr>
          <w:rFonts w:ascii="Times New Roman" w:hAnsi="Times New Roman" w:cs="Times New Roman"/>
          <w:sz w:val="24"/>
          <w:szCs w:val="24"/>
        </w:rPr>
        <w:t>;</w:t>
      </w:r>
      <w:r w:rsidRPr="00DA1616">
        <w:rPr>
          <w:rFonts w:ascii="Times New Roman" w:hAnsi="Times New Roman" w:cs="Times New Roman"/>
          <w:sz w:val="24"/>
          <w:szCs w:val="24"/>
        </w:rPr>
        <w:t xml:space="preserve"> (tropik pansitopeni) kene aracılı</w:t>
      </w:r>
      <w:r>
        <w:rPr>
          <w:rFonts w:ascii="Times New Roman" w:hAnsi="Times New Roman" w:cs="Times New Roman"/>
          <w:sz w:val="24"/>
          <w:szCs w:val="24"/>
        </w:rPr>
        <w:t>,</w:t>
      </w:r>
      <w:r w:rsidRPr="00DA1616">
        <w:rPr>
          <w:rFonts w:ascii="Times New Roman" w:hAnsi="Times New Roman" w:cs="Times New Roman"/>
          <w:sz w:val="24"/>
          <w:szCs w:val="24"/>
        </w:rPr>
        <w:t xml:space="preserve"> köpek ve insanlara bulaşan, kanın şekilli</w:t>
      </w:r>
      <w:r w:rsidR="00D3066C">
        <w:rPr>
          <w:rFonts w:ascii="Times New Roman" w:hAnsi="Times New Roman" w:cs="Times New Roman"/>
          <w:sz w:val="24"/>
          <w:szCs w:val="24"/>
        </w:rPr>
        <w:t xml:space="preserve"> elementlerinin azalmasıyla kara</w:t>
      </w:r>
      <w:r w:rsidRPr="00DA1616">
        <w:rPr>
          <w:rFonts w:ascii="Times New Roman" w:hAnsi="Times New Roman" w:cs="Times New Roman"/>
          <w:sz w:val="24"/>
          <w:szCs w:val="24"/>
        </w:rPr>
        <w:t>kterize riketsiyal bir hastalık olarak tanımlanmaktadır (Eng ve Giles, 1989; Matthewman ve ark, 1993; Friedman ve ark</w:t>
      </w:r>
      <w:r>
        <w:rPr>
          <w:rFonts w:ascii="Times New Roman" w:hAnsi="Times New Roman" w:cs="Times New Roman"/>
          <w:sz w:val="24"/>
          <w:szCs w:val="24"/>
        </w:rPr>
        <w:t>,</w:t>
      </w:r>
      <w:r w:rsidRPr="00DA1616">
        <w:rPr>
          <w:rFonts w:ascii="Times New Roman" w:hAnsi="Times New Roman" w:cs="Times New Roman"/>
          <w:sz w:val="24"/>
          <w:szCs w:val="24"/>
        </w:rPr>
        <w:t xml:space="preserve"> 1997). Hastalık ilk kez 1935 yılında </w:t>
      </w:r>
      <w:r w:rsidRPr="00DA1616">
        <w:rPr>
          <w:rFonts w:ascii="Times New Roman" w:hAnsi="Times New Roman" w:cs="Times New Roman"/>
          <w:sz w:val="24"/>
          <w:szCs w:val="24"/>
        </w:rPr>
        <w:lastRenderedPageBreak/>
        <w:t>Cezayir'de tanımlanmış, daha sonra dünyanın diğer bölgelerinde, Afrika ve Orta Doğunun bazı ülkelerinde görüldüğü rapor edilmiştir (Brouqui ve ark</w:t>
      </w:r>
      <w:r>
        <w:rPr>
          <w:rFonts w:ascii="Times New Roman" w:hAnsi="Times New Roman" w:cs="Times New Roman"/>
          <w:sz w:val="24"/>
          <w:szCs w:val="24"/>
        </w:rPr>
        <w:t>, 1991;</w:t>
      </w:r>
      <w:r w:rsidRPr="00DA1616">
        <w:rPr>
          <w:rFonts w:ascii="Times New Roman" w:hAnsi="Times New Roman" w:cs="Times New Roman"/>
          <w:sz w:val="24"/>
          <w:szCs w:val="24"/>
        </w:rPr>
        <w:t xml:space="preserve"> Rikihisa ve ark</w:t>
      </w:r>
      <w:r>
        <w:rPr>
          <w:rFonts w:ascii="Times New Roman" w:hAnsi="Times New Roman" w:cs="Times New Roman"/>
          <w:sz w:val="24"/>
          <w:szCs w:val="24"/>
        </w:rPr>
        <w:t>,</w:t>
      </w:r>
      <w:r w:rsidRPr="00DA1616">
        <w:rPr>
          <w:rFonts w:ascii="Times New Roman" w:hAnsi="Times New Roman" w:cs="Times New Roman"/>
          <w:sz w:val="24"/>
          <w:szCs w:val="24"/>
        </w:rPr>
        <w:t xml:space="preserve"> 1992). Vietnam </w:t>
      </w:r>
      <w:r w:rsidR="00D3066C">
        <w:rPr>
          <w:rFonts w:ascii="Times New Roman" w:hAnsi="Times New Roman" w:cs="Times New Roman"/>
          <w:sz w:val="24"/>
          <w:szCs w:val="24"/>
        </w:rPr>
        <w:t>savaşı boyunca 160</w:t>
      </w:r>
      <w:r w:rsidRPr="00DA1616">
        <w:rPr>
          <w:rFonts w:ascii="Times New Roman" w:hAnsi="Times New Roman" w:cs="Times New Roman"/>
          <w:sz w:val="24"/>
          <w:szCs w:val="24"/>
        </w:rPr>
        <w:t xml:space="preserve"> askeri köpeğin ölümünün gerçekleşmesinin ardından Amerika da ilk olarak 1962 yılında saptanmıştır (Rikihisa ve ark</w:t>
      </w:r>
      <w:r>
        <w:rPr>
          <w:rFonts w:ascii="Times New Roman" w:hAnsi="Times New Roman" w:cs="Times New Roman"/>
          <w:sz w:val="24"/>
          <w:szCs w:val="24"/>
        </w:rPr>
        <w:t>, 1992;</w:t>
      </w:r>
      <w:r w:rsidRPr="00DA1616">
        <w:rPr>
          <w:rFonts w:ascii="Times New Roman" w:hAnsi="Times New Roman" w:cs="Times New Roman"/>
          <w:sz w:val="24"/>
          <w:szCs w:val="24"/>
        </w:rPr>
        <w:t xml:space="preserve"> Rand</w:t>
      </w:r>
      <w:r>
        <w:rPr>
          <w:rFonts w:ascii="Times New Roman" w:hAnsi="Times New Roman" w:cs="Times New Roman"/>
          <w:sz w:val="24"/>
          <w:szCs w:val="24"/>
        </w:rPr>
        <w:t>,</w:t>
      </w:r>
      <w:r w:rsidRPr="00DA1616">
        <w:rPr>
          <w:rFonts w:ascii="Times New Roman" w:hAnsi="Times New Roman" w:cs="Times New Roman"/>
          <w:sz w:val="24"/>
          <w:szCs w:val="24"/>
        </w:rPr>
        <w:t xml:space="preserve"> 1996). Köpeklerdeki Ehrlichiosis vakalarına özellikle tropikal ve sub-tropikal bölgelerde rastlanıldığı ve dünya üzerinde yaygın olduğu belirtilmektedir (Eng ve Giles</w:t>
      </w:r>
      <w:r>
        <w:rPr>
          <w:rFonts w:ascii="Times New Roman" w:hAnsi="Times New Roman" w:cs="Times New Roman"/>
          <w:sz w:val="24"/>
          <w:szCs w:val="24"/>
        </w:rPr>
        <w:t>, 1989;</w:t>
      </w:r>
      <w:r w:rsidRPr="00DA1616">
        <w:rPr>
          <w:rFonts w:ascii="Times New Roman" w:hAnsi="Times New Roman" w:cs="Times New Roman"/>
          <w:sz w:val="24"/>
          <w:szCs w:val="24"/>
        </w:rPr>
        <w:t xml:space="preserve"> Breitschwerdt</w:t>
      </w:r>
      <w:r>
        <w:rPr>
          <w:rFonts w:ascii="Times New Roman" w:hAnsi="Times New Roman" w:cs="Times New Roman"/>
          <w:sz w:val="24"/>
          <w:szCs w:val="24"/>
        </w:rPr>
        <w:t>,</w:t>
      </w:r>
      <w:r w:rsidRPr="00DA1616">
        <w:rPr>
          <w:rFonts w:ascii="Times New Roman" w:hAnsi="Times New Roman" w:cs="Times New Roman"/>
          <w:sz w:val="24"/>
          <w:szCs w:val="24"/>
        </w:rPr>
        <w:t xml:space="preserve"> 1999).</w:t>
      </w:r>
    </w:p>
    <w:p w:rsidR="001F23F0" w:rsidRPr="00A11D2D" w:rsidRDefault="001F23F0" w:rsidP="001F23F0">
      <w:pPr>
        <w:spacing w:line="360" w:lineRule="auto"/>
        <w:jc w:val="both"/>
        <w:rPr>
          <w:rFonts w:ascii="Times New Roman" w:hAnsi="Times New Roman" w:cs="Times New Roman"/>
          <w:color w:val="FF0000"/>
          <w:sz w:val="24"/>
          <w:szCs w:val="24"/>
        </w:rPr>
      </w:pPr>
      <w:r>
        <w:tab/>
      </w:r>
      <w:r w:rsidRPr="00A11D2D">
        <w:rPr>
          <w:rFonts w:ascii="Times New Roman" w:hAnsi="Times New Roman" w:cs="Times New Roman"/>
          <w:sz w:val="24"/>
          <w:szCs w:val="24"/>
        </w:rPr>
        <w:t>Önceki yıllarda riketsiyal hastalıklar arasında gösterilen ehrlichia türleri günümüzde ilerleyen moleküler metotlar ve diagnostik analiz yöntemleri ile taksonomileri değiştirilerek, bakteri olarak yeniden adlandırılm</w:t>
      </w:r>
      <w:r>
        <w:rPr>
          <w:rFonts w:ascii="Times New Roman" w:hAnsi="Times New Roman" w:cs="Times New Roman"/>
          <w:sz w:val="24"/>
          <w:szCs w:val="24"/>
        </w:rPr>
        <w:t>ıştır (Engvall ve ark, 1996; Liddell ve ark, 2003;</w:t>
      </w:r>
      <w:r w:rsidRPr="00A11D2D">
        <w:rPr>
          <w:rFonts w:ascii="Times New Roman" w:hAnsi="Times New Roman" w:cs="Times New Roman"/>
          <w:sz w:val="24"/>
          <w:szCs w:val="24"/>
        </w:rPr>
        <w:t xml:space="preserve"> Melter ve ark, 2007). Ehrlichia,</w:t>
      </w:r>
      <w:r>
        <w:rPr>
          <w:rFonts w:ascii="Times New Roman" w:hAnsi="Times New Roman" w:cs="Times New Roman"/>
          <w:sz w:val="24"/>
          <w:szCs w:val="24"/>
        </w:rPr>
        <w:t xml:space="preserve"> d</w:t>
      </w:r>
      <w:r w:rsidRPr="00A11D2D">
        <w:rPr>
          <w:rFonts w:ascii="Times New Roman" w:hAnsi="Times New Roman" w:cs="Times New Roman"/>
          <w:sz w:val="24"/>
          <w:szCs w:val="24"/>
        </w:rPr>
        <w:t>ünya üzerindeki tüm köpekgillerde yüksek morbidite ve mortalite</w:t>
      </w:r>
      <w:r>
        <w:rPr>
          <w:rFonts w:ascii="Times New Roman" w:hAnsi="Times New Roman" w:cs="Times New Roman"/>
          <w:sz w:val="24"/>
          <w:szCs w:val="24"/>
        </w:rPr>
        <w:t xml:space="preserve"> ile birlikte seyredebileceği</w:t>
      </w:r>
      <w:r w:rsidRPr="00A11D2D">
        <w:rPr>
          <w:rFonts w:ascii="Times New Roman" w:hAnsi="Times New Roman" w:cs="Times New Roman"/>
          <w:sz w:val="24"/>
          <w:szCs w:val="24"/>
        </w:rPr>
        <w:t xml:space="preserve"> bildirilm</w:t>
      </w:r>
      <w:r>
        <w:rPr>
          <w:rFonts w:ascii="Times New Roman" w:hAnsi="Times New Roman" w:cs="Times New Roman"/>
          <w:sz w:val="24"/>
          <w:szCs w:val="24"/>
        </w:rPr>
        <w:t>ektedir</w:t>
      </w:r>
      <w:r w:rsidRPr="00A11D2D">
        <w:rPr>
          <w:rFonts w:ascii="Times New Roman" w:hAnsi="Times New Roman" w:cs="Times New Roman"/>
          <w:sz w:val="24"/>
          <w:szCs w:val="24"/>
        </w:rPr>
        <w:t xml:space="preserve"> (Ristic ve Holland</w:t>
      </w:r>
      <w:r>
        <w:rPr>
          <w:rFonts w:ascii="Times New Roman" w:hAnsi="Times New Roman" w:cs="Times New Roman"/>
          <w:sz w:val="24"/>
          <w:szCs w:val="24"/>
        </w:rPr>
        <w:t>,</w:t>
      </w:r>
      <w:r w:rsidRPr="00A11D2D">
        <w:rPr>
          <w:rFonts w:ascii="Times New Roman" w:hAnsi="Times New Roman" w:cs="Times New Roman"/>
          <w:sz w:val="24"/>
          <w:szCs w:val="24"/>
        </w:rPr>
        <w:t xml:space="preserve"> 1993).</w:t>
      </w:r>
    </w:p>
    <w:p w:rsidR="001F23F0" w:rsidRDefault="001F23F0" w:rsidP="001F23F0">
      <w:pPr>
        <w:spacing w:line="360" w:lineRule="auto"/>
        <w:jc w:val="both"/>
        <w:rPr>
          <w:rFonts w:ascii="Times New Roman" w:hAnsi="Times New Roman" w:cs="Times New Roman"/>
          <w:sz w:val="24"/>
          <w:szCs w:val="24"/>
        </w:rPr>
      </w:pPr>
      <w:r>
        <w:rPr>
          <w:color w:val="FF0000"/>
        </w:rPr>
        <w:tab/>
      </w:r>
      <w:r w:rsidRPr="00A11D2D">
        <w:rPr>
          <w:rFonts w:ascii="Times New Roman" w:hAnsi="Times New Roman" w:cs="Times New Roman"/>
          <w:sz w:val="24"/>
          <w:szCs w:val="24"/>
        </w:rPr>
        <w:t xml:space="preserve">Etken insanlarda </w:t>
      </w:r>
      <w:proofErr w:type="gramStart"/>
      <w:r w:rsidRPr="00A11D2D">
        <w:rPr>
          <w:rFonts w:ascii="Times New Roman" w:hAnsi="Times New Roman" w:cs="Times New Roman"/>
          <w:sz w:val="24"/>
          <w:szCs w:val="24"/>
        </w:rPr>
        <w:t>dahil</w:t>
      </w:r>
      <w:proofErr w:type="gramEnd"/>
      <w:r w:rsidRPr="00A11D2D">
        <w:rPr>
          <w:rFonts w:ascii="Times New Roman" w:hAnsi="Times New Roman" w:cs="Times New Roman"/>
          <w:sz w:val="24"/>
          <w:szCs w:val="24"/>
        </w:rPr>
        <w:t xml:space="preserve"> olmak üzere birçok türd</w:t>
      </w:r>
      <w:r w:rsidR="00D411A6">
        <w:rPr>
          <w:rFonts w:ascii="Times New Roman" w:hAnsi="Times New Roman" w:cs="Times New Roman"/>
          <w:sz w:val="24"/>
          <w:szCs w:val="24"/>
        </w:rPr>
        <w:t>e hastalık meydana getirebilmektedir</w:t>
      </w:r>
      <w:r w:rsidRPr="00A11D2D">
        <w:rPr>
          <w:rFonts w:ascii="Times New Roman" w:hAnsi="Times New Roman" w:cs="Times New Roman"/>
          <w:sz w:val="24"/>
          <w:szCs w:val="24"/>
        </w:rPr>
        <w:t xml:space="preserve">. </w:t>
      </w:r>
      <w:r w:rsidR="0026163B">
        <w:rPr>
          <w:rFonts w:ascii="Times New Roman" w:hAnsi="Times New Roman" w:cs="Times New Roman"/>
          <w:i/>
          <w:sz w:val="24"/>
          <w:szCs w:val="24"/>
        </w:rPr>
        <w:t>E. c</w:t>
      </w:r>
      <w:r w:rsidRPr="00A11D2D">
        <w:rPr>
          <w:rFonts w:ascii="Times New Roman" w:hAnsi="Times New Roman" w:cs="Times New Roman"/>
          <w:i/>
          <w:sz w:val="24"/>
          <w:szCs w:val="24"/>
        </w:rPr>
        <w:t>haffeensis</w:t>
      </w:r>
      <w:r w:rsidRPr="00A11D2D">
        <w:rPr>
          <w:rFonts w:ascii="Times New Roman" w:hAnsi="Times New Roman" w:cs="Times New Roman"/>
          <w:sz w:val="24"/>
          <w:szCs w:val="24"/>
        </w:rPr>
        <w:t xml:space="preserve"> öncelikli olarak insanlarda hastalık oluşturmakla beraber, </w:t>
      </w:r>
      <w:r w:rsidR="00D411A6">
        <w:rPr>
          <w:rFonts w:ascii="Times New Roman" w:hAnsi="Times New Roman" w:cs="Times New Roman"/>
          <w:i/>
          <w:sz w:val="24"/>
          <w:szCs w:val="24"/>
        </w:rPr>
        <w:t>E. c</w:t>
      </w:r>
      <w:r w:rsidR="00D411A6" w:rsidRPr="00A11D2D">
        <w:rPr>
          <w:rFonts w:ascii="Times New Roman" w:hAnsi="Times New Roman" w:cs="Times New Roman"/>
          <w:i/>
          <w:sz w:val="24"/>
          <w:szCs w:val="24"/>
        </w:rPr>
        <w:t>anis</w:t>
      </w:r>
      <w:r w:rsidR="00D411A6" w:rsidRPr="00A11D2D">
        <w:rPr>
          <w:rFonts w:ascii="Times New Roman" w:hAnsi="Times New Roman" w:cs="Times New Roman"/>
          <w:sz w:val="24"/>
          <w:szCs w:val="24"/>
        </w:rPr>
        <w:t xml:space="preserve"> ve </w:t>
      </w:r>
      <w:r w:rsidR="00D411A6">
        <w:rPr>
          <w:rFonts w:ascii="Times New Roman" w:hAnsi="Times New Roman" w:cs="Times New Roman"/>
          <w:i/>
          <w:sz w:val="24"/>
          <w:szCs w:val="24"/>
        </w:rPr>
        <w:t xml:space="preserve">E. </w:t>
      </w:r>
      <w:r w:rsidR="0026163B">
        <w:rPr>
          <w:rFonts w:ascii="Times New Roman" w:hAnsi="Times New Roman" w:cs="Times New Roman"/>
          <w:i/>
          <w:sz w:val="24"/>
          <w:szCs w:val="24"/>
        </w:rPr>
        <w:t>e</w:t>
      </w:r>
      <w:r w:rsidR="00D411A6" w:rsidRPr="00A11D2D">
        <w:rPr>
          <w:rFonts w:ascii="Times New Roman" w:hAnsi="Times New Roman" w:cs="Times New Roman"/>
          <w:i/>
          <w:sz w:val="24"/>
          <w:szCs w:val="24"/>
        </w:rPr>
        <w:t>wingii</w:t>
      </w:r>
      <w:r w:rsidR="0026163B">
        <w:rPr>
          <w:rFonts w:ascii="Times New Roman" w:hAnsi="Times New Roman" w:cs="Times New Roman"/>
          <w:i/>
          <w:sz w:val="24"/>
          <w:szCs w:val="24"/>
        </w:rPr>
        <w:t>’</w:t>
      </w:r>
      <w:r w:rsidR="0026163B" w:rsidRPr="0026163B">
        <w:rPr>
          <w:rFonts w:ascii="Times New Roman" w:hAnsi="Times New Roman" w:cs="Times New Roman"/>
          <w:sz w:val="24"/>
          <w:szCs w:val="24"/>
        </w:rPr>
        <w:t>nin</w:t>
      </w:r>
      <w:r w:rsidR="00D411A6" w:rsidRPr="0026163B">
        <w:rPr>
          <w:rFonts w:ascii="Times New Roman" w:hAnsi="Times New Roman" w:cs="Times New Roman"/>
          <w:sz w:val="24"/>
          <w:szCs w:val="24"/>
        </w:rPr>
        <w:t xml:space="preserve"> </w:t>
      </w:r>
      <w:r w:rsidR="0026163B">
        <w:rPr>
          <w:rFonts w:ascii="Times New Roman" w:hAnsi="Times New Roman" w:cs="Times New Roman"/>
          <w:sz w:val="24"/>
          <w:szCs w:val="24"/>
        </w:rPr>
        <w:t>ise özellikle</w:t>
      </w:r>
      <w:r w:rsidRPr="00A11D2D">
        <w:rPr>
          <w:rFonts w:ascii="Times New Roman" w:hAnsi="Times New Roman" w:cs="Times New Roman"/>
          <w:sz w:val="24"/>
          <w:szCs w:val="24"/>
        </w:rPr>
        <w:t xml:space="preserve"> </w:t>
      </w:r>
      <w:proofErr w:type="gramStart"/>
      <w:r w:rsidR="00D411A6" w:rsidRPr="00A11D2D">
        <w:rPr>
          <w:rFonts w:ascii="Times New Roman" w:hAnsi="Times New Roman" w:cs="Times New Roman"/>
          <w:sz w:val="24"/>
          <w:szCs w:val="24"/>
        </w:rPr>
        <w:t>köpekler</w:t>
      </w:r>
      <w:r w:rsidR="0026163B">
        <w:rPr>
          <w:rFonts w:ascii="Times New Roman" w:hAnsi="Times New Roman" w:cs="Times New Roman"/>
          <w:sz w:val="24"/>
          <w:szCs w:val="24"/>
        </w:rPr>
        <w:t>de</w:t>
      </w:r>
      <w:r w:rsidR="00D411A6" w:rsidRPr="00A11D2D">
        <w:rPr>
          <w:rFonts w:ascii="Times New Roman" w:hAnsi="Times New Roman" w:cs="Times New Roman"/>
          <w:sz w:val="24"/>
          <w:szCs w:val="24"/>
        </w:rPr>
        <w:t xml:space="preserve"> </w:t>
      </w:r>
      <w:r w:rsidRPr="00A11D2D">
        <w:rPr>
          <w:rFonts w:ascii="Times New Roman" w:hAnsi="Times New Roman" w:cs="Times New Roman"/>
          <w:sz w:val="24"/>
          <w:szCs w:val="24"/>
        </w:rPr>
        <w:t xml:space="preserve"> patolojik</w:t>
      </w:r>
      <w:proofErr w:type="gramEnd"/>
      <w:r w:rsidRPr="00A11D2D">
        <w:rPr>
          <w:rFonts w:ascii="Times New Roman" w:hAnsi="Times New Roman" w:cs="Times New Roman"/>
          <w:sz w:val="24"/>
          <w:szCs w:val="24"/>
        </w:rPr>
        <w:t xml:space="preserve"> </w:t>
      </w:r>
      <w:r w:rsidR="00D411A6">
        <w:rPr>
          <w:rFonts w:ascii="Times New Roman" w:hAnsi="Times New Roman" w:cs="Times New Roman"/>
          <w:sz w:val="24"/>
          <w:szCs w:val="24"/>
        </w:rPr>
        <w:t>bozukluklar şekillendirebilmektedir</w:t>
      </w:r>
      <w:r w:rsidRPr="00A11D2D">
        <w:rPr>
          <w:rFonts w:ascii="Times New Roman" w:hAnsi="Times New Roman" w:cs="Times New Roman"/>
          <w:i/>
          <w:sz w:val="24"/>
          <w:szCs w:val="24"/>
        </w:rPr>
        <w:t xml:space="preserve">. </w:t>
      </w:r>
      <w:r w:rsidR="0026163B">
        <w:rPr>
          <w:rFonts w:ascii="Times New Roman" w:hAnsi="Times New Roman" w:cs="Times New Roman"/>
          <w:i/>
          <w:sz w:val="24"/>
          <w:szCs w:val="24"/>
        </w:rPr>
        <w:t>E. c</w:t>
      </w:r>
      <w:r w:rsidRPr="0026163B">
        <w:rPr>
          <w:rFonts w:ascii="Times New Roman" w:hAnsi="Times New Roman" w:cs="Times New Roman"/>
          <w:i/>
          <w:sz w:val="24"/>
          <w:szCs w:val="24"/>
        </w:rPr>
        <w:t>haffeensis</w:t>
      </w:r>
      <w:r w:rsidRPr="00A11D2D">
        <w:rPr>
          <w:rFonts w:ascii="Times New Roman" w:hAnsi="Times New Roman" w:cs="Times New Roman"/>
          <w:sz w:val="24"/>
          <w:szCs w:val="24"/>
        </w:rPr>
        <w:t xml:space="preserve"> İnsan Monositik Ehrlichiosis (HME) etkeni olarak adlandırılmaktadır</w:t>
      </w:r>
      <w:r>
        <w:rPr>
          <w:rFonts w:ascii="Times New Roman" w:hAnsi="Times New Roman" w:cs="Times New Roman"/>
          <w:sz w:val="24"/>
          <w:szCs w:val="24"/>
        </w:rPr>
        <w:t xml:space="preserve"> (Maggi ve ark, 2014)</w:t>
      </w:r>
      <w:r w:rsidRPr="00A11D2D">
        <w:rPr>
          <w:rFonts w:ascii="Times New Roman" w:hAnsi="Times New Roman" w:cs="Times New Roman"/>
          <w:sz w:val="24"/>
          <w:szCs w:val="24"/>
        </w:rPr>
        <w:t xml:space="preserve">. Benzer bir durum etkenin affinite gösterdiği dokuya ilişkin olarak köpeklerde Kanin Monositik Ehrlilchiosis (CME) olarak </w:t>
      </w:r>
      <w:r w:rsidR="0026163B">
        <w:rPr>
          <w:rFonts w:ascii="Times New Roman" w:hAnsi="Times New Roman" w:cs="Times New Roman"/>
          <w:i/>
          <w:sz w:val="24"/>
          <w:szCs w:val="24"/>
        </w:rPr>
        <w:t>E. c</w:t>
      </w:r>
      <w:r w:rsidRPr="00A11D2D">
        <w:rPr>
          <w:rFonts w:ascii="Times New Roman" w:hAnsi="Times New Roman" w:cs="Times New Roman"/>
          <w:i/>
          <w:sz w:val="24"/>
          <w:szCs w:val="24"/>
        </w:rPr>
        <w:t>anis</w:t>
      </w:r>
      <w:r w:rsidRPr="00A11D2D">
        <w:rPr>
          <w:rFonts w:ascii="Times New Roman" w:hAnsi="Times New Roman" w:cs="Times New Roman"/>
          <w:sz w:val="24"/>
          <w:szCs w:val="24"/>
        </w:rPr>
        <w:t xml:space="preserve">, Kanin Granulositik Ehrlichiosis etkeni olarak da </w:t>
      </w:r>
      <w:r w:rsidRPr="00A11D2D">
        <w:rPr>
          <w:rFonts w:ascii="Times New Roman" w:hAnsi="Times New Roman" w:cs="Times New Roman"/>
          <w:i/>
          <w:sz w:val="24"/>
          <w:szCs w:val="24"/>
        </w:rPr>
        <w:t>Ehrlichia ewingii</w:t>
      </w:r>
      <w:r w:rsidRPr="00A11D2D">
        <w:rPr>
          <w:rFonts w:ascii="Times New Roman" w:hAnsi="Times New Roman" w:cs="Times New Roman"/>
          <w:sz w:val="24"/>
          <w:szCs w:val="24"/>
        </w:rPr>
        <w:t xml:space="preserve"> sorum</w:t>
      </w:r>
      <w:r>
        <w:rPr>
          <w:rFonts w:ascii="Times New Roman" w:hAnsi="Times New Roman" w:cs="Times New Roman"/>
          <w:sz w:val="24"/>
          <w:szCs w:val="24"/>
        </w:rPr>
        <w:t>lu tutulmaktadır (Dagnone ve ark, 2003). Ehrlichianın</w:t>
      </w:r>
      <w:r w:rsidRPr="00A11D2D">
        <w:rPr>
          <w:rFonts w:ascii="Times New Roman" w:hAnsi="Times New Roman" w:cs="Times New Roman"/>
          <w:sz w:val="24"/>
          <w:szCs w:val="24"/>
        </w:rPr>
        <w:t xml:space="preserve"> 12 türü tanımlanmıştır</w:t>
      </w:r>
      <w:r w:rsidRPr="00A11D2D">
        <w:rPr>
          <w:rFonts w:ascii="Times New Roman" w:hAnsi="Times New Roman" w:cs="Times New Roman"/>
          <w:i/>
          <w:sz w:val="24"/>
          <w:szCs w:val="24"/>
        </w:rPr>
        <w:t>. Ehrlichia bovis, E. canis, E. chaffensis, E. equi, E. ewingii, E. muris, E. ondri, E. ovina, E. phogocytpholia, E. platys, E. restricii ve E. sennetsu</w:t>
      </w:r>
      <w:r w:rsidRPr="00A11D2D">
        <w:rPr>
          <w:rFonts w:ascii="Times New Roman" w:hAnsi="Times New Roman" w:cs="Times New Roman"/>
          <w:sz w:val="24"/>
          <w:szCs w:val="24"/>
        </w:rPr>
        <w:t xml:space="preserve"> tanımlanan türler</w:t>
      </w:r>
      <w:r w:rsidR="00455F36">
        <w:rPr>
          <w:rFonts w:ascii="Times New Roman" w:hAnsi="Times New Roman" w:cs="Times New Roman"/>
          <w:sz w:val="24"/>
          <w:szCs w:val="24"/>
        </w:rPr>
        <w:t>i oluşturmaktadır.</w:t>
      </w:r>
      <w:r>
        <w:rPr>
          <w:rFonts w:ascii="Times New Roman" w:hAnsi="Times New Roman" w:cs="Times New Roman"/>
          <w:sz w:val="24"/>
          <w:szCs w:val="24"/>
        </w:rPr>
        <w:t xml:space="preserve"> O</w:t>
      </w:r>
      <w:r w:rsidRPr="00A11D2D">
        <w:rPr>
          <w:rFonts w:ascii="Times New Roman" w:hAnsi="Times New Roman" w:cs="Times New Roman"/>
          <w:sz w:val="24"/>
          <w:szCs w:val="24"/>
        </w:rPr>
        <w:t>luşturulacak her çalışmada bu fikrin mutlaka göz önünde bulundurulmasının gerekliliği önerilmiştir (Skotarczak</w:t>
      </w:r>
      <w:r>
        <w:rPr>
          <w:rFonts w:ascii="Times New Roman" w:hAnsi="Times New Roman" w:cs="Times New Roman"/>
          <w:sz w:val="24"/>
          <w:szCs w:val="24"/>
        </w:rPr>
        <w:t>,</w:t>
      </w:r>
      <w:r w:rsidRPr="00A11D2D">
        <w:rPr>
          <w:rFonts w:ascii="Times New Roman" w:hAnsi="Times New Roman" w:cs="Times New Roman"/>
          <w:sz w:val="24"/>
          <w:szCs w:val="24"/>
        </w:rPr>
        <w:t xml:space="preserve"> 2003).</w:t>
      </w:r>
    </w:p>
    <w:p w:rsidR="001F23F0" w:rsidRDefault="001F23F0" w:rsidP="001F23F0">
      <w:pPr>
        <w:spacing w:line="360" w:lineRule="auto"/>
        <w:jc w:val="both"/>
        <w:rPr>
          <w:rFonts w:ascii="Times New Roman" w:hAnsi="Times New Roman" w:cs="Times New Roman"/>
          <w:sz w:val="24"/>
          <w:szCs w:val="24"/>
        </w:rPr>
      </w:pPr>
    </w:p>
    <w:p w:rsidR="001F23F0" w:rsidRPr="00A11D2D" w:rsidRDefault="001F23F0" w:rsidP="001F23F0">
      <w:pPr>
        <w:spacing w:line="360" w:lineRule="auto"/>
        <w:jc w:val="both"/>
        <w:rPr>
          <w:rFonts w:ascii="Times New Roman" w:hAnsi="Times New Roman" w:cs="Times New Roman"/>
          <w:sz w:val="24"/>
          <w:szCs w:val="24"/>
        </w:rPr>
      </w:pPr>
    </w:p>
    <w:p w:rsidR="001F23F0" w:rsidRDefault="001F23F0" w:rsidP="001F23F0">
      <w:pPr>
        <w:pStyle w:val="ListeParagraf"/>
        <w:numPr>
          <w:ilvl w:val="1"/>
          <w:numId w:val="3"/>
        </w:numPr>
        <w:spacing w:line="360" w:lineRule="auto"/>
        <w:rPr>
          <w:rFonts w:ascii="Times New Roman" w:hAnsi="Times New Roman" w:cs="Times New Roman"/>
          <w:b/>
          <w:sz w:val="24"/>
          <w:szCs w:val="24"/>
        </w:rPr>
      </w:pPr>
      <w:r w:rsidRPr="006C7233">
        <w:rPr>
          <w:rFonts w:ascii="Times New Roman" w:hAnsi="Times New Roman" w:cs="Times New Roman"/>
          <w:b/>
          <w:sz w:val="24"/>
          <w:szCs w:val="24"/>
        </w:rPr>
        <w:t>Taksonomi</w:t>
      </w:r>
    </w:p>
    <w:p w:rsidR="001F23F0" w:rsidRPr="006C7233" w:rsidRDefault="001F23F0" w:rsidP="001F23F0">
      <w:pPr>
        <w:spacing w:line="360" w:lineRule="auto"/>
        <w:rPr>
          <w:rFonts w:ascii="Times New Roman" w:hAnsi="Times New Roman" w:cs="Times New Roman"/>
          <w:b/>
          <w:sz w:val="24"/>
          <w:szCs w:val="24"/>
        </w:rPr>
      </w:pPr>
    </w:p>
    <w:p w:rsidR="001F23F0" w:rsidRPr="006C7233" w:rsidRDefault="001F23F0" w:rsidP="001F23F0">
      <w:pPr>
        <w:spacing w:line="360" w:lineRule="auto"/>
        <w:jc w:val="both"/>
        <w:rPr>
          <w:rFonts w:ascii="Times New Roman" w:hAnsi="Times New Roman" w:cs="Times New Roman"/>
          <w:sz w:val="24"/>
          <w:szCs w:val="24"/>
        </w:rPr>
      </w:pPr>
      <w:r w:rsidRPr="006C7233">
        <w:rPr>
          <w:rFonts w:ascii="Times New Roman" w:hAnsi="Times New Roman" w:cs="Times New Roman"/>
          <w:sz w:val="24"/>
          <w:szCs w:val="24"/>
        </w:rPr>
        <w:tab/>
        <w:t>Ehrlichia ve Anapla</w:t>
      </w:r>
      <w:r w:rsidR="0026163B">
        <w:rPr>
          <w:rFonts w:ascii="Times New Roman" w:hAnsi="Times New Roman" w:cs="Times New Roman"/>
          <w:sz w:val="24"/>
          <w:szCs w:val="24"/>
        </w:rPr>
        <w:t>smalardan oluşan Riketsiyalar α</w:t>
      </w:r>
      <w:r w:rsidRPr="006C7233">
        <w:rPr>
          <w:rFonts w:ascii="Times New Roman" w:hAnsi="Times New Roman" w:cs="Times New Roman"/>
          <w:sz w:val="24"/>
          <w:szCs w:val="24"/>
        </w:rPr>
        <w:t xml:space="preserve">–proteobacteria grubunda sınıflandırılırlar. Bakteri ve virüs arasında konuşlandırılırlar. Zorunlu hücre içi organizmalar yönünden virüslere; oksijen kullanmaları, metabolik enzimlere sahip olmaları, hücre duvarlarının olması ve antibiyotiklere cevap vermeleri yönünden </w:t>
      </w:r>
      <w:r w:rsidR="0026163B">
        <w:rPr>
          <w:rFonts w:ascii="Times New Roman" w:hAnsi="Times New Roman" w:cs="Times New Roman"/>
          <w:sz w:val="24"/>
          <w:szCs w:val="24"/>
        </w:rPr>
        <w:t>bakterilere benzemektedirler. α</w:t>
      </w:r>
      <w:r w:rsidRPr="006C7233">
        <w:rPr>
          <w:rFonts w:ascii="Times New Roman" w:hAnsi="Times New Roman" w:cs="Times New Roman"/>
          <w:sz w:val="24"/>
          <w:szCs w:val="24"/>
        </w:rPr>
        <w:t xml:space="preserve">–proteobacteria üyesi olan Riketsiya ve Anaplasma aileleri 2001 yılında yeniden </w:t>
      </w:r>
      <w:r w:rsidRPr="006C7233">
        <w:rPr>
          <w:rFonts w:ascii="Times New Roman" w:hAnsi="Times New Roman" w:cs="Times New Roman"/>
          <w:sz w:val="24"/>
          <w:szCs w:val="24"/>
        </w:rPr>
        <w:lastRenderedPageBreak/>
        <w:t>sınıflandırılmıştır. Bu işlem 16sRNA ve groEL gen sekanslarının açıklığa kavuşturulması ile gerçekleştirilmiştir. Bazı ehrlichia türleri anaplasma ailesine, bazıları ise Neorik</w:t>
      </w:r>
      <w:r w:rsidR="0026163B">
        <w:rPr>
          <w:rFonts w:ascii="Times New Roman" w:hAnsi="Times New Roman" w:cs="Times New Roman"/>
          <w:sz w:val="24"/>
          <w:szCs w:val="24"/>
        </w:rPr>
        <w:t xml:space="preserve">etsiya genusuna </w:t>
      </w:r>
      <w:proofErr w:type="gramStart"/>
      <w:r w:rsidR="0026163B">
        <w:rPr>
          <w:rFonts w:ascii="Times New Roman" w:hAnsi="Times New Roman" w:cs="Times New Roman"/>
          <w:sz w:val="24"/>
          <w:szCs w:val="24"/>
        </w:rPr>
        <w:t>dahil</w:t>
      </w:r>
      <w:proofErr w:type="gramEnd"/>
      <w:r w:rsidR="0026163B">
        <w:rPr>
          <w:rFonts w:ascii="Times New Roman" w:hAnsi="Times New Roman" w:cs="Times New Roman"/>
          <w:sz w:val="24"/>
          <w:szCs w:val="24"/>
        </w:rPr>
        <w:t xml:space="preserve"> edilmişlerdir</w:t>
      </w:r>
      <w:r w:rsidRPr="006C7233">
        <w:rPr>
          <w:rFonts w:ascii="Times New Roman" w:hAnsi="Times New Roman" w:cs="Times New Roman"/>
          <w:sz w:val="24"/>
          <w:szCs w:val="24"/>
        </w:rPr>
        <w:t>. Ayrıca yeni türler</w:t>
      </w:r>
      <w:r w:rsidR="00930391">
        <w:rPr>
          <w:rFonts w:ascii="Times New Roman" w:hAnsi="Times New Roman" w:cs="Times New Roman"/>
          <w:sz w:val="24"/>
          <w:szCs w:val="24"/>
        </w:rPr>
        <w:t xml:space="preserve"> de</w:t>
      </w:r>
      <w:r w:rsidRPr="006C7233">
        <w:rPr>
          <w:rFonts w:ascii="Times New Roman" w:hAnsi="Times New Roman" w:cs="Times New Roman"/>
          <w:sz w:val="24"/>
          <w:szCs w:val="24"/>
        </w:rPr>
        <w:t xml:space="preserve"> (</w:t>
      </w:r>
      <w:r w:rsidRPr="006C7233">
        <w:rPr>
          <w:rFonts w:ascii="Times New Roman" w:hAnsi="Times New Roman" w:cs="Times New Roman"/>
          <w:i/>
          <w:sz w:val="24"/>
          <w:szCs w:val="24"/>
        </w:rPr>
        <w:t>Candidatus, Neoehrlichia, Mikurensis</w:t>
      </w:r>
      <w:r>
        <w:rPr>
          <w:rFonts w:ascii="Times New Roman" w:hAnsi="Times New Roman" w:cs="Times New Roman"/>
          <w:sz w:val="24"/>
          <w:szCs w:val="24"/>
        </w:rPr>
        <w:t>) keşfedilmiştir (Evermann ve ark,</w:t>
      </w:r>
      <w:r w:rsidRPr="006C7233">
        <w:rPr>
          <w:rFonts w:ascii="Times New Roman" w:hAnsi="Times New Roman" w:cs="Times New Roman"/>
          <w:sz w:val="24"/>
          <w:szCs w:val="24"/>
        </w:rPr>
        <w:t xml:space="preserve"> 2012).</w:t>
      </w:r>
    </w:p>
    <w:p w:rsidR="001F23F0" w:rsidRPr="00CC7227" w:rsidRDefault="001F23F0" w:rsidP="001F23F0">
      <w:pPr>
        <w:spacing w:line="360" w:lineRule="auto"/>
        <w:jc w:val="both"/>
        <w:rPr>
          <w:rFonts w:ascii="Times New Roman" w:hAnsi="Times New Roman" w:cs="Times New Roman"/>
          <w:sz w:val="24"/>
          <w:szCs w:val="24"/>
        </w:rPr>
      </w:pPr>
      <w:r>
        <w:tab/>
      </w:r>
      <w:r w:rsidRPr="00CC7227">
        <w:rPr>
          <w:rFonts w:ascii="Times New Roman" w:hAnsi="Times New Roman" w:cs="Times New Roman"/>
          <w:sz w:val="24"/>
          <w:szCs w:val="24"/>
        </w:rPr>
        <w:t>Ehrlichia familyası kene aracılı, gram negatif, zorunlu hücre içi bakterilerdir. Öncelikli olarak lökositleri (monosit, makrofaj ve granülosit) enfekte ederler. Aside duyarlı, pleomorfik cocobasiller glikolitik metabolik yolu engellerler (Evermann ve ark</w:t>
      </w:r>
      <w:r>
        <w:rPr>
          <w:rFonts w:ascii="Times New Roman" w:hAnsi="Times New Roman" w:cs="Times New Roman"/>
          <w:sz w:val="24"/>
          <w:szCs w:val="24"/>
        </w:rPr>
        <w:t>,</w:t>
      </w:r>
      <w:r w:rsidRPr="00CC7227">
        <w:rPr>
          <w:rFonts w:ascii="Times New Roman" w:hAnsi="Times New Roman" w:cs="Times New Roman"/>
          <w:sz w:val="24"/>
          <w:szCs w:val="24"/>
        </w:rPr>
        <w:t xml:space="preserve"> 2012). </w:t>
      </w:r>
      <w:r w:rsidR="00930391">
        <w:rPr>
          <w:rFonts w:ascii="Times New Roman" w:hAnsi="Times New Roman" w:cs="Times New Roman"/>
          <w:i/>
          <w:sz w:val="24"/>
          <w:szCs w:val="24"/>
        </w:rPr>
        <w:t>E. canis, E. c</w:t>
      </w:r>
      <w:r w:rsidRPr="00CC7227">
        <w:rPr>
          <w:rFonts w:ascii="Times New Roman" w:hAnsi="Times New Roman" w:cs="Times New Roman"/>
          <w:i/>
          <w:sz w:val="24"/>
          <w:szCs w:val="24"/>
        </w:rPr>
        <w:t>haffeensis, E</w:t>
      </w:r>
      <w:r w:rsidR="00930391">
        <w:rPr>
          <w:rFonts w:ascii="Times New Roman" w:hAnsi="Times New Roman" w:cs="Times New Roman"/>
          <w:i/>
          <w:sz w:val="24"/>
          <w:szCs w:val="24"/>
        </w:rPr>
        <w:t>.</w:t>
      </w:r>
      <w:r w:rsidRPr="00CC7227">
        <w:rPr>
          <w:rFonts w:ascii="Times New Roman" w:hAnsi="Times New Roman" w:cs="Times New Roman"/>
          <w:i/>
          <w:sz w:val="24"/>
          <w:szCs w:val="24"/>
        </w:rPr>
        <w:t xml:space="preserve"> </w:t>
      </w:r>
      <w:proofErr w:type="gramStart"/>
      <w:r w:rsidRPr="00CC7227">
        <w:rPr>
          <w:rFonts w:ascii="Times New Roman" w:hAnsi="Times New Roman" w:cs="Times New Roman"/>
          <w:i/>
          <w:sz w:val="24"/>
          <w:szCs w:val="24"/>
        </w:rPr>
        <w:t>ewingii,</w:t>
      </w:r>
      <w:proofErr w:type="gramEnd"/>
      <w:r w:rsidRPr="00CC7227">
        <w:rPr>
          <w:rFonts w:ascii="Times New Roman" w:hAnsi="Times New Roman" w:cs="Times New Roman"/>
          <w:sz w:val="24"/>
          <w:szCs w:val="24"/>
        </w:rPr>
        <w:t xml:space="preserve"> ve </w:t>
      </w:r>
      <w:r w:rsidRPr="00CC7227">
        <w:rPr>
          <w:rFonts w:ascii="Times New Roman" w:hAnsi="Times New Roman" w:cs="Times New Roman"/>
          <w:i/>
          <w:sz w:val="24"/>
          <w:szCs w:val="24"/>
        </w:rPr>
        <w:t>E</w:t>
      </w:r>
      <w:r w:rsidR="00930391">
        <w:rPr>
          <w:rFonts w:ascii="Times New Roman" w:hAnsi="Times New Roman" w:cs="Times New Roman"/>
          <w:i/>
          <w:sz w:val="24"/>
          <w:szCs w:val="24"/>
        </w:rPr>
        <w:t>.</w:t>
      </w:r>
      <w:r w:rsidRPr="00CC7227">
        <w:rPr>
          <w:rFonts w:ascii="Times New Roman" w:hAnsi="Times New Roman" w:cs="Times New Roman"/>
          <w:i/>
          <w:sz w:val="24"/>
          <w:szCs w:val="24"/>
        </w:rPr>
        <w:t xml:space="preserve"> muris</w:t>
      </w:r>
      <w:r w:rsidRPr="00CC7227">
        <w:rPr>
          <w:rFonts w:ascii="Times New Roman" w:hAnsi="Times New Roman" w:cs="Times New Roman"/>
          <w:sz w:val="24"/>
          <w:szCs w:val="24"/>
        </w:rPr>
        <w:t xml:space="preserve"> bu ailede yer almakla beraber </w:t>
      </w:r>
      <w:r w:rsidRPr="00455F36">
        <w:rPr>
          <w:rFonts w:ascii="Times New Roman" w:hAnsi="Times New Roman" w:cs="Times New Roman"/>
          <w:i/>
          <w:sz w:val="24"/>
          <w:szCs w:val="24"/>
        </w:rPr>
        <w:t>Ehrlichia ruminantum</w:t>
      </w:r>
      <w:r>
        <w:rPr>
          <w:rFonts w:ascii="Times New Roman" w:hAnsi="Times New Roman" w:cs="Times New Roman"/>
          <w:sz w:val="24"/>
          <w:szCs w:val="24"/>
        </w:rPr>
        <w:t xml:space="preserve"> aileye sonradan eklenmiştir.</w:t>
      </w:r>
    </w:p>
    <w:p w:rsidR="001F23F0" w:rsidRDefault="001F23F0" w:rsidP="001F23F0">
      <w:pPr>
        <w:spacing w:line="360" w:lineRule="auto"/>
        <w:jc w:val="both"/>
      </w:pPr>
      <w:r>
        <w:tab/>
      </w:r>
      <w:r w:rsidRPr="000B3E2D">
        <w:rPr>
          <w:noProof/>
          <w:lang w:eastAsia="tr-TR"/>
        </w:rPr>
        <w:drawing>
          <wp:inline distT="0" distB="0" distL="0" distR="0" wp14:anchorId="0434996A" wp14:editId="70EE1720">
            <wp:extent cx="5760720" cy="3992005"/>
            <wp:effectExtent l="0" t="0" r="0" b="8890"/>
            <wp:docPr id="2" name="Resim 2" descr="C:\Users\C-BOX\Desktop\Filogenetik ehrlic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X\Desktop\Filogenetik ehrlichi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92005"/>
                    </a:xfrm>
                    <a:prstGeom prst="rect">
                      <a:avLst/>
                    </a:prstGeom>
                    <a:noFill/>
                    <a:ln>
                      <a:noFill/>
                    </a:ln>
                  </pic:spPr>
                </pic:pic>
              </a:graphicData>
            </a:graphic>
          </wp:inline>
        </w:drawing>
      </w:r>
    </w:p>
    <w:p w:rsidR="001F23F0" w:rsidRPr="004116C2" w:rsidRDefault="001F23F0" w:rsidP="00085960">
      <w:pPr>
        <w:spacing w:line="360" w:lineRule="auto"/>
        <w:jc w:val="center"/>
        <w:rPr>
          <w:rFonts w:ascii="Times New Roman" w:hAnsi="Times New Roman" w:cs="Times New Roman"/>
          <w:sz w:val="24"/>
          <w:szCs w:val="24"/>
        </w:rPr>
      </w:pPr>
      <w:r w:rsidRPr="004116C2">
        <w:rPr>
          <w:rFonts w:ascii="Times New Roman" w:hAnsi="Times New Roman" w:cs="Times New Roman"/>
          <w:b/>
          <w:sz w:val="24"/>
          <w:szCs w:val="24"/>
        </w:rPr>
        <w:t>Şekil 1</w:t>
      </w:r>
      <w:r w:rsidR="004116C2">
        <w:rPr>
          <w:rFonts w:ascii="Times New Roman" w:hAnsi="Times New Roman" w:cs="Times New Roman"/>
          <w:b/>
          <w:sz w:val="24"/>
          <w:szCs w:val="24"/>
        </w:rPr>
        <w:t>.</w:t>
      </w:r>
      <w:r w:rsidR="00930391" w:rsidRPr="004116C2">
        <w:rPr>
          <w:rFonts w:ascii="Times New Roman" w:hAnsi="Times New Roman" w:cs="Times New Roman"/>
          <w:sz w:val="24"/>
          <w:szCs w:val="24"/>
        </w:rPr>
        <w:t xml:space="preserve"> Ehrlichia familya filogenezi</w:t>
      </w:r>
      <w:r w:rsidRPr="004116C2">
        <w:rPr>
          <w:rFonts w:ascii="Times New Roman" w:hAnsi="Times New Roman" w:cs="Times New Roman"/>
          <w:sz w:val="24"/>
          <w:szCs w:val="24"/>
        </w:rPr>
        <w:t xml:space="preserve"> (Dumler ve Walker, 2001)</w:t>
      </w:r>
      <w:r w:rsidR="00930391" w:rsidRPr="004116C2">
        <w:rPr>
          <w:rFonts w:ascii="Times New Roman" w:hAnsi="Times New Roman" w:cs="Times New Roman"/>
          <w:sz w:val="24"/>
          <w:szCs w:val="24"/>
        </w:rPr>
        <w:t>.</w:t>
      </w:r>
    </w:p>
    <w:p w:rsidR="001F23F0" w:rsidRPr="00CE48D2" w:rsidRDefault="001F23F0" w:rsidP="001F23F0">
      <w:pPr>
        <w:spacing w:line="360" w:lineRule="auto"/>
        <w:jc w:val="both"/>
        <w:rPr>
          <w:sz w:val="20"/>
          <w:szCs w:val="20"/>
        </w:rPr>
      </w:pPr>
    </w:p>
    <w:p w:rsidR="001F23F0" w:rsidRPr="00D2391D" w:rsidRDefault="001F23F0" w:rsidP="001F23F0">
      <w:pPr>
        <w:spacing w:line="360" w:lineRule="auto"/>
        <w:ind w:firstLine="708"/>
        <w:jc w:val="both"/>
        <w:rPr>
          <w:rFonts w:ascii="Times New Roman" w:hAnsi="Times New Roman" w:cs="Times New Roman"/>
          <w:sz w:val="24"/>
          <w:szCs w:val="24"/>
        </w:rPr>
      </w:pPr>
      <w:r w:rsidRPr="00D2391D">
        <w:rPr>
          <w:rFonts w:ascii="Times New Roman" w:hAnsi="Times New Roman" w:cs="Times New Roman"/>
          <w:sz w:val="24"/>
          <w:szCs w:val="24"/>
        </w:rPr>
        <w:t xml:space="preserve">Ehrlichia ailesi türleri arasında bulunan kesin genetik farklılıklardan dolayı üç alt genogruba ayrılmıştır. </w:t>
      </w:r>
      <w:r w:rsidR="00B94EFD">
        <w:rPr>
          <w:rFonts w:ascii="Times New Roman" w:hAnsi="Times New Roman" w:cs="Times New Roman"/>
          <w:i/>
          <w:sz w:val="24"/>
          <w:szCs w:val="24"/>
        </w:rPr>
        <w:t>E. canis, E. c</w:t>
      </w:r>
      <w:r w:rsidRPr="00D2391D">
        <w:rPr>
          <w:rFonts w:ascii="Times New Roman" w:hAnsi="Times New Roman" w:cs="Times New Roman"/>
          <w:i/>
          <w:sz w:val="24"/>
          <w:szCs w:val="24"/>
        </w:rPr>
        <w:t>haffeensis</w:t>
      </w:r>
      <w:r w:rsidRPr="00D2391D">
        <w:rPr>
          <w:rFonts w:ascii="Times New Roman" w:hAnsi="Times New Roman" w:cs="Times New Roman"/>
          <w:sz w:val="24"/>
          <w:szCs w:val="24"/>
        </w:rPr>
        <w:t xml:space="preserve"> ve </w:t>
      </w:r>
      <w:r w:rsidR="00B94EFD">
        <w:rPr>
          <w:rFonts w:ascii="Times New Roman" w:hAnsi="Times New Roman" w:cs="Times New Roman"/>
          <w:i/>
          <w:sz w:val="24"/>
          <w:szCs w:val="24"/>
        </w:rPr>
        <w:t>E. e</w:t>
      </w:r>
      <w:r w:rsidRPr="00D2391D">
        <w:rPr>
          <w:rFonts w:ascii="Times New Roman" w:hAnsi="Times New Roman" w:cs="Times New Roman"/>
          <w:i/>
          <w:sz w:val="24"/>
          <w:szCs w:val="24"/>
        </w:rPr>
        <w:t>wingii</w:t>
      </w:r>
      <w:r w:rsidRPr="00D2391D">
        <w:rPr>
          <w:rFonts w:ascii="Times New Roman" w:hAnsi="Times New Roman" w:cs="Times New Roman"/>
          <w:sz w:val="24"/>
          <w:szCs w:val="24"/>
        </w:rPr>
        <w:t xml:space="preserve"> genogrup I’de yer almaktadır. Genogrup II </w:t>
      </w:r>
      <w:r w:rsidR="00B94EFD">
        <w:rPr>
          <w:rFonts w:ascii="Times New Roman" w:hAnsi="Times New Roman" w:cs="Times New Roman"/>
          <w:i/>
          <w:sz w:val="24"/>
          <w:szCs w:val="24"/>
        </w:rPr>
        <w:t>E. p</w:t>
      </w:r>
      <w:r w:rsidRPr="00D2391D">
        <w:rPr>
          <w:rFonts w:ascii="Times New Roman" w:hAnsi="Times New Roman" w:cs="Times New Roman"/>
          <w:i/>
          <w:sz w:val="24"/>
          <w:szCs w:val="24"/>
        </w:rPr>
        <w:t>hagocytpohila</w:t>
      </w:r>
      <w:r w:rsidRPr="00D2391D">
        <w:rPr>
          <w:rFonts w:ascii="Times New Roman" w:hAnsi="Times New Roman" w:cs="Times New Roman"/>
          <w:sz w:val="24"/>
          <w:szCs w:val="24"/>
        </w:rPr>
        <w:t xml:space="preserve">, </w:t>
      </w:r>
      <w:r w:rsidR="00B94EFD">
        <w:rPr>
          <w:rFonts w:ascii="Times New Roman" w:hAnsi="Times New Roman" w:cs="Times New Roman"/>
          <w:i/>
          <w:sz w:val="24"/>
          <w:szCs w:val="24"/>
        </w:rPr>
        <w:t>E. e</w:t>
      </w:r>
      <w:r w:rsidRPr="00D2391D">
        <w:rPr>
          <w:rFonts w:ascii="Times New Roman" w:hAnsi="Times New Roman" w:cs="Times New Roman"/>
          <w:i/>
          <w:sz w:val="24"/>
          <w:szCs w:val="24"/>
        </w:rPr>
        <w:t>qui</w:t>
      </w:r>
      <w:r w:rsidR="00B94EFD">
        <w:rPr>
          <w:rFonts w:ascii="Times New Roman" w:hAnsi="Times New Roman" w:cs="Times New Roman"/>
          <w:sz w:val="24"/>
          <w:szCs w:val="24"/>
        </w:rPr>
        <w:t xml:space="preserve"> ve HGE</w:t>
      </w:r>
      <w:r w:rsidRPr="00D2391D">
        <w:rPr>
          <w:rFonts w:ascii="Times New Roman" w:hAnsi="Times New Roman" w:cs="Times New Roman"/>
          <w:sz w:val="24"/>
          <w:szCs w:val="24"/>
        </w:rPr>
        <w:t xml:space="preserve"> etkeni ve genogrup III </w:t>
      </w:r>
      <w:r w:rsidR="00B94EFD">
        <w:rPr>
          <w:rFonts w:ascii="Times New Roman" w:hAnsi="Times New Roman" w:cs="Times New Roman"/>
          <w:i/>
          <w:sz w:val="24"/>
          <w:szCs w:val="24"/>
        </w:rPr>
        <w:t>E. s</w:t>
      </w:r>
      <w:r w:rsidRPr="00D2391D">
        <w:rPr>
          <w:rFonts w:ascii="Times New Roman" w:hAnsi="Times New Roman" w:cs="Times New Roman"/>
          <w:i/>
          <w:sz w:val="24"/>
          <w:szCs w:val="24"/>
        </w:rPr>
        <w:t>ennetsu</w:t>
      </w:r>
      <w:r w:rsidRPr="00D2391D">
        <w:rPr>
          <w:rFonts w:ascii="Times New Roman" w:hAnsi="Times New Roman" w:cs="Times New Roman"/>
          <w:sz w:val="24"/>
          <w:szCs w:val="24"/>
        </w:rPr>
        <w:t xml:space="preserve"> ile </w:t>
      </w:r>
      <w:r w:rsidR="00B94EFD">
        <w:rPr>
          <w:rFonts w:ascii="Times New Roman" w:hAnsi="Times New Roman" w:cs="Times New Roman"/>
          <w:i/>
          <w:sz w:val="24"/>
          <w:szCs w:val="24"/>
        </w:rPr>
        <w:t>E. r</w:t>
      </w:r>
      <w:r w:rsidRPr="00D2391D">
        <w:rPr>
          <w:rFonts w:ascii="Times New Roman" w:hAnsi="Times New Roman" w:cs="Times New Roman"/>
          <w:i/>
          <w:sz w:val="24"/>
          <w:szCs w:val="24"/>
        </w:rPr>
        <w:t>isticii</w:t>
      </w:r>
      <w:r w:rsidRPr="00D2391D">
        <w:rPr>
          <w:rFonts w:ascii="Times New Roman" w:hAnsi="Times New Roman" w:cs="Times New Roman"/>
          <w:sz w:val="24"/>
          <w:szCs w:val="24"/>
        </w:rPr>
        <w:t xml:space="preserve"> içermektedir.</w:t>
      </w:r>
      <w:r w:rsidR="00252F6C">
        <w:rPr>
          <w:rFonts w:ascii="Times New Roman" w:hAnsi="Times New Roman" w:cs="Times New Roman"/>
          <w:sz w:val="24"/>
          <w:szCs w:val="24"/>
        </w:rPr>
        <w:t xml:space="preserve"> Her genogrup bünyesinde barın</w:t>
      </w:r>
      <w:r w:rsidRPr="00D2391D">
        <w:rPr>
          <w:rFonts w:ascii="Times New Roman" w:hAnsi="Times New Roman" w:cs="Times New Roman"/>
          <w:sz w:val="24"/>
          <w:szCs w:val="24"/>
        </w:rPr>
        <w:t xml:space="preserve">dırdığı ilk etken ile isimlendirilmektedir (Alleman </w:t>
      </w:r>
      <w:r w:rsidRPr="00D2391D">
        <w:rPr>
          <w:rFonts w:ascii="Times New Roman" w:hAnsi="Times New Roman" w:cs="Times New Roman"/>
          <w:sz w:val="24"/>
          <w:szCs w:val="24"/>
        </w:rPr>
        <w:lastRenderedPageBreak/>
        <w:t xml:space="preserve">ve ark, 2001). Genetik araştırmalarda elde edilen sonuçlar ile bu durum farklılaşmakla beraber </w:t>
      </w:r>
      <w:r w:rsidR="00B94EFD">
        <w:rPr>
          <w:rFonts w:ascii="Times New Roman" w:hAnsi="Times New Roman" w:cs="Times New Roman"/>
          <w:i/>
          <w:sz w:val="24"/>
          <w:szCs w:val="24"/>
        </w:rPr>
        <w:t>E. p</w:t>
      </w:r>
      <w:r w:rsidRPr="00D2391D">
        <w:rPr>
          <w:rFonts w:ascii="Times New Roman" w:hAnsi="Times New Roman" w:cs="Times New Roman"/>
          <w:i/>
          <w:sz w:val="24"/>
          <w:szCs w:val="24"/>
        </w:rPr>
        <w:t>hagocytpohila</w:t>
      </w:r>
      <w:r w:rsidRPr="00D2391D">
        <w:rPr>
          <w:rFonts w:ascii="Times New Roman" w:hAnsi="Times New Roman" w:cs="Times New Roman"/>
          <w:sz w:val="24"/>
          <w:szCs w:val="24"/>
        </w:rPr>
        <w:t xml:space="preserve"> yeniden adlandırılarak </w:t>
      </w:r>
      <w:r w:rsidR="00B94EFD">
        <w:rPr>
          <w:rFonts w:ascii="Times New Roman" w:hAnsi="Times New Roman" w:cs="Times New Roman"/>
          <w:i/>
          <w:sz w:val="24"/>
          <w:szCs w:val="24"/>
        </w:rPr>
        <w:t>A. p</w:t>
      </w:r>
      <w:r w:rsidRPr="00D2391D">
        <w:rPr>
          <w:rFonts w:ascii="Times New Roman" w:hAnsi="Times New Roman" w:cs="Times New Roman"/>
          <w:i/>
          <w:sz w:val="24"/>
          <w:szCs w:val="24"/>
        </w:rPr>
        <w:t>hagocytpohila</w:t>
      </w:r>
      <w:r w:rsidRPr="00D2391D">
        <w:rPr>
          <w:rFonts w:ascii="Times New Roman" w:hAnsi="Times New Roman" w:cs="Times New Roman"/>
          <w:sz w:val="24"/>
          <w:szCs w:val="24"/>
        </w:rPr>
        <w:t xml:space="preserve"> adını almıştır.</w:t>
      </w:r>
    </w:p>
    <w:p w:rsidR="001F23F0" w:rsidRPr="00D2391D" w:rsidRDefault="001F23F0" w:rsidP="001F23F0">
      <w:pPr>
        <w:spacing w:line="360" w:lineRule="auto"/>
        <w:jc w:val="both"/>
        <w:rPr>
          <w:rFonts w:ascii="Times New Roman" w:hAnsi="Times New Roman" w:cs="Times New Roman"/>
          <w:sz w:val="24"/>
          <w:szCs w:val="24"/>
        </w:rPr>
      </w:pPr>
      <w:r>
        <w:tab/>
      </w:r>
      <w:r w:rsidRPr="00D2391D">
        <w:rPr>
          <w:rFonts w:ascii="Times New Roman" w:hAnsi="Times New Roman" w:cs="Times New Roman"/>
          <w:sz w:val="24"/>
          <w:szCs w:val="24"/>
        </w:rPr>
        <w:t xml:space="preserve">Gelişen teknolojiye paralel olarak artan yararlanım oranı ve genetiksel sınıflandırmada varılan noktalar, birçok ajana sahip olan ‘’ehrlichiosis’’ familyasında sınıflandırma </w:t>
      </w:r>
      <w:proofErr w:type="gramStart"/>
      <w:r w:rsidRPr="00D2391D">
        <w:rPr>
          <w:rFonts w:ascii="Times New Roman" w:hAnsi="Times New Roman" w:cs="Times New Roman"/>
          <w:sz w:val="24"/>
          <w:szCs w:val="24"/>
        </w:rPr>
        <w:t>kriterlerinde</w:t>
      </w:r>
      <w:proofErr w:type="gramEnd"/>
      <w:r w:rsidRPr="00D2391D">
        <w:rPr>
          <w:rFonts w:ascii="Times New Roman" w:hAnsi="Times New Roman" w:cs="Times New Roman"/>
          <w:sz w:val="24"/>
          <w:szCs w:val="24"/>
        </w:rPr>
        <w:t xml:space="preserve"> çeşitliliğe neden olmuştur. </w:t>
      </w:r>
      <w:r w:rsidR="00252F6C">
        <w:rPr>
          <w:rFonts w:ascii="Times New Roman" w:hAnsi="Times New Roman" w:cs="Times New Roman"/>
          <w:sz w:val="24"/>
          <w:szCs w:val="24"/>
        </w:rPr>
        <w:t>Yapılan taksonomi çalışmaları su</w:t>
      </w:r>
      <w:r w:rsidRPr="00D2391D">
        <w:rPr>
          <w:rFonts w:ascii="Times New Roman" w:hAnsi="Times New Roman" w:cs="Times New Roman"/>
          <w:sz w:val="24"/>
          <w:szCs w:val="24"/>
        </w:rPr>
        <w:t>bjektif özelliklere, morfolojiye, etkilenen hücrelere, enfekte olan hayvan türüne ve belirsiz çapraz reaksiyonlara dayandırılmıştır (Rikihisa</w:t>
      </w:r>
      <w:r>
        <w:rPr>
          <w:rFonts w:ascii="Times New Roman" w:hAnsi="Times New Roman" w:cs="Times New Roman"/>
          <w:sz w:val="24"/>
          <w:szCs w:val="24"/>
        </w:rPr>
        <w:t>,</w:t>
      </w:r>
      <w:r w:rsidRPr="00D2391D">
        <w:rPr>
          <w:rFonts w:ascii="Times New Roman" w:hAnsi="Times New Roman" w:cs="Times New Roman"/>
          <w:sz w:val="24"/>
          <w:szCs w:val="24"/>
        </w:rPr>
        <w:t xml:space="preserve"> 1991). Moleküler filogenetik araçlardan elde edilen bilgilere göre ‘’</w:t>
      </w:r>
      <w:r w:rsidRPr="00D2391D">
        <w:rPr>
          <w:rFonts w:ascii="Times New Roman" w:hAnsi="Times New Roman" w:cs="Times New Roman"/>
          <w:i/>
          <w:sz w:val="24"/>
          <w:szCs w:val="24"/>
        </w:rPr>
        <w:t>ehrlichia</w:t>
      </w:r>
      <w:r w:rsidRPr="00D2391D">
        <w:rPr>
          <w:rFonts w:ascii="Times New Roman" w:hAnsi="Times New Roman" w:cs="Times New Roman"/>
          <w:sz w:val="24"/>
          <w:szCs w:val="24"/>
        </w:rPr>
        <w:t>’’ aile üyelerinde kayda değer oranda düzensizlikler mevcuttur. Bu yüzden iki farklı aile, beş veya beşten daha fazla cinse ve çoklu tür adlarına ayrılmıştır</w:t>
      </w:r>
      <w:r>
        <w:rPr>
          <w:rFonts w:ascii="Times New Roman" w:hAnsi="Times New Roman" w:cs="Times New Roman"/>
          <w:sz w:val="24"/>
          <w:szCs w:val="24"/>
        </w:rPr>
        <w:t xml:space="preserve"> (</w:t>
      </w:r>
      <w:r w:rsidRPr="00CC7227">
        <w:rPr>
          <w:rFonts w:ascii="Times New Roman" w:hAnsi="Times New Roman" w:cs="Times New Roman"/>
          <w:sz w:val="24"/>
          <w:szCs w:val="24"/>
        </w:rPr>
        <w:t>Evermann ve ark</w:t>
      </w:r>
      <w:r>
        <w:rPr>
          <w:rFonts w:ascii="Times New Roman" w:hAnsi="Times New Roman" w:cs="Times New Roman"/>
          <w:sz w:val="24"/>
          <w:szCs w:val="24"/>
        </w:rPr>
        <w:t>,</w:t>
      </w:r>
      <w:r w:rsidRPr="00CC7227">
        <w:rPr>
          <w:rFonts w:ascii="Times New Roman" w:hAnsi="Times New Roman" w:cs="Times New Roman"/>
          <w:sz w:val="24"/>
          <w:szCs w:val="24"/>
        </w:rPr>
        <w:t xml:space="preserve"> 2012</w:t>
      </w:r>
      <w:r>
        <w:rPr>
          <w:rFonts w:ascii="Times New Roman" w:hAnsi="Times New Roman" w:cs="Times New Roman"/>
          <w:sz w:val="24"/>
          <w:szCs w:val="24"/>
        </w:rPr>
        <w:t>)</w:t>
      </w:r>
      <w:r w:rsidRPr="00D2391D">
        <w:rPr>
          <w:rFonts w:ascii="Times New Roman" w:hAnsi="Times New Roman" w:cs="Times New Roman"/>
          <w:sz w:val="24"/>
          <w:szCs w:val="24"/>
        </w:rPr>
        <w:t xml:space="preserve">.  </w:t>
      </w:r>
    </w:p>
    <w:p w:rsidR="001F23F0" w:rsidRDefault="001F23F0" w:rsidP="001F23F0">
      <w:pPr>
        <w:spacing w:line="360" w:lineRule="auto"/>
        <w:jc w:val="both"/>
        <w:rPr>
          <w:rFonts w:ascii="Times New Roman" w:hAnsi="Times New Roman" w:cs="Times New Roman"/>
          <w:sz w:val="24"/>
          <w:szCs w:val="24"/>
        </w:rPr>
      </w:pPr>
      <w:r>
        <w:tab/>
      </w:r>
      <w:r w:rsidRPr="006C1C1E">
        <w:rPr>
          <w:rFonts w:ascii="Times New Roman" w:hAnsi="Times New Roman" w:cs="Times New Roman"/>
          <w:sz w:val="24"/>
          <w:szCs w:val="24"/>
        </w:rPr>
        <w:t xml:space="preserve">Yapılan son sınıflandırmalar ile birlikte daha uygun bir terminoloji gerçekleştirilmiştir. Ricketsiaceae sınıfı yapılarına göre iki takıma ayrılmıştır. Ehrlichia, Neorickettsia ve Wolbachia türleri Riickettsiaceae sınıfı Ehrlichia Takımı Anaplasmataceae familyasında yer almıştır. </w:t>
      </w:r>
      <w:r w:rsidR="00B94EFD">
        <w:rPr>
          <w:rFonts w:ascii="Times New Roman" w:hAnsi="Times New Roman" w:cs="Times New Roman"/>
          <w:i/>
          <w:sz w:val="24"/>
          <w:szCs w:val="24"/>
        </w:rPr>
        <w:t>E. s</w:t>
      </w:r>
      <w:r w:rsidRPr="006C1C1E">
        <w:rPr>
          <w:rFonts w:ascii="Times New Roman" w:hAnsi="Times New Roman" w:cs="Times New Roman"/>
          <w:i/>
          <w:sz w:val="24"/>
          <w:szCs w:val="24"/>
        </w:rPr>
        <w:t>ennetsu</w:t>
      </w:r>
      <w:r w:rsidRPr="006C1C1E">
        <w:rPr>
          <w:rFonts w:ascii="Times New Roman" w:hAnsi="Times New Roman" w:cs="Times New Roman"/>
          <w:sz w:val="24"/>
          <w:szCs w:val="24"/>
        </w:rPr>
        <w:t xml:space="preserve"> ve </w:t>
      </w:r>
      <w:r w:rsidR="00B94EFD">
        <w:rPr>
          <w:rFonts w:ascii="Times New Roman" w:hAnsi="Times New Roman" w:cs="Times New Roman"/>
          <w:i/>
          <w:sz w:val="24"/>
          <w:szCs w:val="24"/>
        </w:rPr>
        <w:t>E. r</w:t>
      </w:r>
      <w:r w:rsidRPr="006C1C1E">
        <w:rPr>
          <w:rFonts w:ascii="Times New Roman" w:hAnsi="Times New Roman" w:cs="Times New Roman"/>
          <w:i/>
          <w:sz w:val="24"/>
          <w:szCs w:val="24"/>
        </w:rPr>
        <w:t xml:space="preserve">istcii </w:t>
      </w:r>
      <w:r w:rsidRPr="006C1C1E">
        <w:rPr>
          <w:rFonts w:ascii="Times New Roman" w:hAnsi="Times New Roman" w:cs="Times New Roman"/>
          <w:sz w:val="24"/>
          <w:szCs w:val="24"/>
        </w:rPr>
        <w:t xml:space="preserve">Neoricketsiae cinsinde, </w:t>
      </w:r>
      <w:r w:rsidRPr="006C1C1E">
        <w:rPr>
          <w:rFonts w:ascii="Times New Roman" w:hAnsi="Times New Roman" w:cs="Times New Roman"/>
          <w:i/>
          <w:sz w:val="24"/>
          <w:szCs w:val="24"/>
        </w:rPr>
        <w:t>Cowdria ruminantum</w:t>
      </w:r>
      <w:r w:rsidRPr="006C1C1E">
        <w:rPr>
          <w:rFonts w:ascii="Times New Roman" w:hAnsi="Times New Roman" w:cs="Times New Roman"/>
          <w:sz w:val="24"/>
          <w:szCs w:val="24"/>
        </w:rPr>
        <w:t xml:space="preserve"> ise Ehrlichia cinsinin aynı türünün altına yerleştirilmiştir</w:t>
      </w:r>
      <w:r w:rsidR="00B94EFD">
        <w:rPr>
          <w:rFonts w:ascii="Times New Roman" w:hAnsi="Times New Roman" w:cs="Times New Roman"/>
          <w:i/>
          <w:sz w:val="24"/>
          <w:szCs w:val="24"/>
        </w:rPr>
        <w:t>. E. p</w:t>
      </w:r>
      <w:r w:rsidRPr="006C1C1E">
        <w:rPr>
          <w:rFonts w:ascii="Times New Roman" w:hAnsi="Times New Roman" w:cs="Times New Roman"/>
          <w:i/>
          <w:sz w:val="24"/>
          <w:szCs w:val="24"/>
        </w:rPr>
        <w:t>hagochytophila</w:t>
      </w:r>
      <w:r w:rsidRPr="006C1C1E">
        <w:rPr>
          <w:rFonts w:ascii="Times New Roman" w:hAnsi="Times New Roman" w:cs="Times New Roman"/>
          <w:sz w:val="24"/>
          <w:szCs w:val="24"/>
        </w:rPr>
        <w:t xml:space="preserve">, </w:t>
      </w:r>
      <w:r w:rsidR="00B94EFD">
        <w:rPr>
          <w:rFonts w:ascii="Times New Roman" w:hAnsi="Times New Roman" w:cs="Times New Roman"/>
          <w:i/>
          <w:sz w:val="24"/>
          <w:szCs w:val="24"/>
        </w:rPr>
        <w:t>E. e</w:t>
      </w:r>
      <w:r w:rsidRPr="006C1C1E">
        <w:rPr>
          <w:rFonts w:ascii="Times New Roman" w:hAnsi="Times New Roman" w:cs="Times New Roman"/>
          <w:i/>
          <w:sz w:val="24"/>
          <w:szCs w:val="24"/>
        </w:rPr>
        <w:t>qui</w:t>
      </w:r>
      <w:r w:rsidRPr="006C1C1E">
        <w:rPr>
          <w:rFonts w:ascii="Times New Roman" w:hAnsi="Times New Roman" w:cs="Times New Roman"/>
          <w:sz w:val="24"/>
          <w:szCs w:val="24"/>
        </w:rPr>
        <w:t xml:space="preserve"> ve HGE ajanları tek tür olarak bulunmaktadır. Aynı zamanda yapılan yeni düzenleme ile birlikte </w:t>
      </w:r>
      <w:r w:rsidR="00B94EFD">
        <w:rPr>
          <w:rFonts w:ascii="Times New Roman" w:hAnsi="Times New Roman" w:cs="Times New Roman"/>
          <w:i/>
          <w:sz w:val="24"/>
          <w:szCs w:val="24"/>
        </w:rPr>
        <w:t>E. p</w:t>
      </w:r>
      <w:r w:rsidRPr="006C1C1E">
        <w:rPr>
          <w:rFonts w:ascii="Times New Roman" w:hAnsi="Times New Roman" w:cs="Times New Roman"/>
          <w:i/>
          <w:sz w:val="24"/>
          <w:szCs w:val="24"/>
        </w:rPr>
        <w:t>latys</w:t>
      </w:r>
      <w:r w:rsidRPr="006C1C1E">
        <w:rPr>
          <w:rFonts w:ascii="Times New Roman" w:hAnsi="Times New Roman" w:cs="Times New Roman"/>
          <w:sz w:val="24"/>
          <w:szCs w:val="24"/>
        </w:rPr>
        <w:t xml:space="preserve"> ve </w:t>
      </w:r>
      <w:r w:rsidR="00B94EFD">
        <w:rPr>
          <w:rFonts w:ascii="Times New Roman" w:hAnsi="Times New Roman" w:cs="Times New Roman"/>
          <w:i/>
          <w:sz w:val="24"/>
          <w:szCs w:val="24"/>
        </w:rPr>
        <w:t>E. b</w:t>
      </w:r>
      <w:r w:rsidRPr="006C1C1E">
        <w:rPr>
          <w:rFonts w:ascii="Times New Roman" w:hAnsi="Times New Roman" w:cs="Times New Roman"/>
          <w:i/>
          <w:sz w:val="24"/>
          <w:szCs w:val="24"/>
        </w:rPr>
        <w:t>ovis</w:t>
      </w:r>
      <w:r w:rsidRPr="006C1C1E">
        <w:rPr>
          <w:rFonts w:ascii="Times New Roman" w:hAnsi="Times New Roman" w:cs="Times New Roman"/>
          <w:sz w:val="24"/>
          <w:szCs w:val="24"/>
        </w:rPr>
        <w:t xml:space="preserve"> Anaplasma genusuna </w:t>
      </w:r>
      <w:proofErr w:type="gramStart"/>
      <w:r w:rsidRPr="006C1C1E">
        <w:rPr>
          <w:rFonts w:ascii="Times New Roman" w:hAnsi="Times New Roman" w:cs="Times New Roman"/>
          <w:sz w:val="24"/>
          <w:szCs w:val="24"/>
        </w:rPr>
        <w:t>dahil</w:t>
      </w:r>
      <w:proofErr w:type="gramEnd"/>
      <w:r w:rsidRPr="006C1C1E">
        <w:rPr>
          <w:rFonts w:ascii="Times New Roman" w:hAnsi="Times New Roman" w:cs="Times New Roman"/>
          <w:sz w:val="24"/>
          <w:szCs w:val="24"/>
        </w:rPr>
        <w:t xml:space="preserve"> edilmiştir. Bu ve buna benzer değişikliklere genetik filojenileri üzerinde yapılan çalışmalar sonucu sıkça rastlanılmaktadır. Bu durum özell</w:t>
      </w:r>
      <w:r w:rsidR="00B94EFD">
        <w:rPr>
          <w:rFonts w:ascii="Times New Roman" w:hAnsi="Times New Roman" w:cs="Times New Roman"/>
          <w:sz w:val="24"/>
          <w:szCs w:val="24"/>
        </w:rPr>
        <w:t>ikle klinisyenlere zorluk çıkarabilmekte</w:t>
      </w:r>
      <w:r w:rsidRPr="006C1C1E">
        <w:rPr>
          <w:rFonts w:ascii="Times New Roman" w:hAnsi="Times New Roman" w:cs="Times New Roman"/>
          <w:sz w:val="24"/>
          <w:szCs w:val="24"/>
        </w:rPr>
        <w:t xml:space="preserve"> ve hastalık isimlerinin süre</w:t>
      </w:r>
      <w:r w:rsidR="00B94EFD">
        <w:rPr>
          <w:rFonts w:ascii="Times New Roman" w:hAnsi="Times New Roman" w:cs="Times New Roman"/>
          <w:sz w:val="24"/>
          <w:szCs w:val="24"/>
        </w:rPr>
        <w:t>kli değişmesine neden olabilmektedir</w:t>
      </w:r>
      <w:r w:rsidRPr="006C1C1E">
        <w:rPr>
          <w:rFonts w:ascii="Times New Roman" w:hAnsi="Times New Roman" w:cs="Times New Roman"/>
          <w:sz w:val="24"/>
          <w:szCs w:val="24"/>
        </w:rPr>
        <w:t xml:space="preserve"> (Dumler</w:t>
      </w:r>
      <w:r>
        <w:rPr>
          <w:rFonts w:ascii="Times New Roman" w:hAnsi="Times New Roman" w:cs="Times New Roman"/>
          <w:sz w:val="24"/>
          <w:szCs w:val="24"/>
        </w:rPr>
        <w:t>,</w:t>
      </w:r>
      <w:r w:rsidRPr="006C1C1E">
        <w:rPr>
          <w:rFonts w:ascii="Times New Roman" w:hAnsi="Times New Roman" w:cs="Times New Roman"/>
          <w:sz w:val="24"/>
          <w:szCs w:val="24"/>
        </w:rPr>
        <w:t xml:space="preserve"> 2005). </w:t>
      </w:r>
    </w:p>
    <w:p w:rsidR="001F23F0" w:rsidRDefault="001F23F0" w:rsidP="001F23F0">
      <w:pPr>
        <w:spacing w:line="360" w:lineRule="auto"/>
        <w:jc w:val="both"/>
        <w:rPr>
          <w:rFonts w:ascii="Times New Roman" w:hAnsi="Times New Roman" w:cs="Times New Roman"/>
          <w:sz w:val="24"/>
          <w:szCs w:val="24"/>
        </w:rPr>
      </w:pPr>
    </w:p>
    <w:p w:rsidR="001F23F0" w:rsidRPr="006C1C1E" w:rsidRDefault="001F23F0" w:rsidP="001F23F0">
      <w:pPr>
        <w:spacing w:line="360" w:lineRule="auto"/>
        <w:jc w:val="both"/>
        <w:rPr>
          <w:rFonts w:ascii="Times New Roman" w:hAnsi="Times New Roman" w:cs="Times New Roman"/>
          <w:sz w:val="24"/>
          <w:szCs w:val="24"/>
        </w:rPr>
      </w:pPr>
    </w:p>
    <w:p w:rsidR="001F23F0" w:rsidRPr="006C1C1E" w:rsidRDefault="001F23F0" w:rsidP="001F23F0">
      <w:pPr>
        <w:pStyle w:val="ListeParagraf"/>
        <w:numPr>
          <w:ilvl w:val="1"/>
          <w:numId w:val="3"/>
        </w:numPr>
        <w:spacing w:line="360" w:lineRule="auto"/>
        <w:rPr>
          <w:rFonts w:ascii="Times New Roman" w:hAnsi="Times New Roman" w:cs="Times New Roman"/>
          <w:b/>
          <w:sz w:val="24"/>
          <w:szCs w:val="24"/>
        </w:rPr>
      </w:pPr>
      <w:r w:rsidRPr="006C1C1E">
        <w:rPr>
          <w:rFonts w:ascii="Times New Roman" w:hAnsi="Times New Roman" w:cs="Times New Roman"/>
          <w:b/>
          <w:sz w:val="24"/>
          <w:szCs w:val="24"/>
        </w:rPr>
        <w:t>Etiyoloji</w:t>
      </w:r>
    </w:p>
    <w:p w:rsidR="001F23F0" w:rsidRPr="006C1C1E" w:rsidRDefault="001F23F0" w:rsidP="001F23F0">
      <w:pPr>
        <w:spacing w:line="360" w:lineRule="auto"/>
        <w:rPr>
          <w:b/>
        </w:rPr>
      </w:pPr>
    </w:p>
    <w:p w:rsidR="001F23F0" w:rsidRPr="0064543B" w:rsidRDefault="001F23F0" w:rsidP="001F23F0">
      <w:pPr>
        <w:spacing w:line="360" w:lineRule="auto"/>
        <w:ind w:firstLine="567"/>
        <w:jc w:val="both"/>
        <w:rPr>
          <w:rFonts w:ascii="Times New Roman" w:hAnsi="Times New Roman" w:cs="Times New Roman"/>
          <w:sz w:val="24"/>
          <w:szCs w:val="24"/>
        </w:rPr>
      </w:pPr>
      <w:r w:rsidRPr="0064543B">
        <w:rPr>
          <w:rFonts w:ascii="Times New Roman" w:hAnsi="Times New Roman" w:cs="Times New Roman"/>
          <w:sz w:val="24"/>
          <w:szCs w:val="24"/>
        </w:rPr>
        <w:t>Ehrlichia</w:t>
      </w:r>
      <w:r w:rsidRPr="0064543B">
        <w:rPr>
          <w:rFonts w:ascii="Times New Roman" w:hAnsi="Times New Roman" w:cs="Times New Roman"/>
          <w:iCs/>
          <w:sz w:val="24"/>
          <w:szCs w:val="24"/>
        </w:rPr>
        <w:t xml:space="preserve"> zorunlu hücre içi, gram negatif</w:t>
      </w:r>
      <w:r w:rsidRPr="0064543B">
        <w:rPr>
          <w:rFonts w:ascii="Times New Roman" w:hAnsi="Times New Roman" w:cs="Times New Roman"/>
          <w:sz w:val="24"/>
          <w:szCs w:val="24"/>
        </w:rPr>
        <w:t>, bir bakteri olup keneler ile nakledilen, hematolojik bozukluklarla karakterize ateşli, sistemik, tedavi edilmediğinde öldürücü bir hastalıktır (Harrus ve ark</w:t>
      </w:r>
      <w:r>
        <w:rPr>
          <w:rFonts w:ascii="Times New Roman" w:hAnsi="Times New Roman" w:cs="Times New Roman"/>
          <w:sz w:val="24"/>
          <w:szCs w:val="24"/>
        </w:rPr>
        <w:t>, 1997;</w:t>
      </w:r>
      <w:r w:rsidRPr="0064543B">
        <w:rPr>
          <w:rFonts w:ascii="Times New Roman" w:hAnsi="Times New Roman" w:cs="Times New Roman"/>
          <w:sz w:val="24"/>
          <w:szCs w:val="24"/>
        </w:rPr>
        <w:t xml:space="preserve"> Waner ve Harrus</w:t>
      </w:r>
      <w:r>
        <w:rPr>
          <w:rFonts w:ascii="Times New Roman" w:hAnsi="Times New Roman" w:cs="Times New Roman"/>
          <w:sz w:val="24"/>
          <w:szCs w:val="24"/>
        </w:rPr>
        <w:t>,</w:t>
      </w:r>
      <w:r w:rsidRPr="0064543B">
        <w:rPr>
          <w:rFonts w:ascii="Times New Roman" w:hAnsi="Times New Roman" w:cs="Times New Roman"/>
          <w:sz w:val="24"/>
          <w:szCs w:val="24"/>
        </w:rPr>
        <w:t xml:space="preserve"> 2000). Hastalık köpeklerin hemorajik ateşi, köpek rickettsiosisi, köpeklerin kene tifosu, tropikal pansitopeni ve Nairobi kanama bozukluğu olarak da adlandırılmaktadır (Waner ve Harrus</w:t>
      </w:r>
      <w:r>
        <w:rPr>
          <w:rFonts w:ascii="Times New Roman" w:hAnsi="Times New Roman" w:cs="Times New Roman"/>
          <w:sz w:val="24"/>
          <w:szCs w:val="24"/>
        </w:rPr>
        <w:t>,</w:t>
      </w:r>
      <w:r w:rsidRPr="0064543B">
        <w:rPr>
          <w:rFonts w:ascii="Times New Roman" w:hAnsi="Times New Roman" w:cs="Times New Roman"/>
          <w:sz w:val="24"/>
          <w:szCs w:val="24"/>
        </w:rPr>
        <w:t xml:space="preserve"> 2000).  Köpeklerde, insanlarda ve vahşi yaşamda yüksek morbidite ve mortaliteye sahip olduğu bildirilmektedir (Ristic</w:t>
      </w:r>
      <w:r>
        <w:rPr>
          <w:rFonts w:ascii="Times New Roman" w:hAnsi="Times New Roman" w:cs="Times New Roman"/>
          <w:sz w:val="24"/>
          <w:szCs w:val="24"/>
        </w:rPr>
        <w:t>,</w:t>
      </w:r>
      <w:r w:rsidRPr="0064543B">
        <w:rPr>
          <w:rFonts w:ascii="Times New Roman" w:hAnsi="Times New Roman" w:cs="Times New Roman"/>
          <w:sz w:val="24"/>
          <w:szCs w:val="24"/>
        </w:rPr>
        <w:t xml:space="preserve"> 1993). </w:t>
      </w:r>
    </w:p>
    <w:p w:rsidR="001F23F0" w:rsidRPr="004254ED" w:rsidRDefault="001F23F0" w:rsidP="001F23F0">
      <w:pPr>
        <w:spacing w:line="360" w:lineRule="auto"/>
        <w:jc w:val="both"/>
        <w:rPr>
          <w:rFonts w:ascii="Times New Roman" w:hAnsi="Times New Roman" w:cs="Times New Roman"/>
          <w:sz w:val="24"/>
          <w:szCs w:val="24"/>
        </w:rPr>
      </w:pPr>
      <w:r>
        <w:tab/>
      </w:r>
      <w:r w:rsidRPr="004254ED">
        <w:rPr>
          <w:rFonts w:ascii="Times New Roman" w:hAnsi="Times New Roman" w:cs="Times New Roman"/>
          <w:i/>
          <w:sz w:val="24"/>
          <w:szCs w:val="24"/>
        </w:rPr>
        <w:t xml:space="preserve">Ehrlichia </w:t>
      </w:r>
      <w:r w:rsidRPr="004254ED">
        <w:rPr>
          <w:rFonts w:ascii="Times New Roman" w:hAnsi="Times New Roman" w:cs="Times New Roman"/>
          <w:sz w:val="24"/>
          <w:szCs w:val="24"/>
        </w:rPr>
        <w:t>Rickettsiales takımında, Ricketsiaceae familyasında yer alan; küçük, intrasellular, pleomorfik, küresel, kokoidal yapıda, zorunlu hücre içi bir bakteri</w:t>
      </w:r>
      <w:r w:rsidR="00B94EFD">
        <w:rPr>
          <w:rFonts w:ascii="Times New Roman" w:hAnsi="Times New Roman" w:cs="Times New Roman"/>
          <w:sz w:val="24"/>
          <w:szCs w:val="24"/>
        </w:rPr>
        <w:t xml:space="preserve"> </w:t>
      </w:r>
      <w:r w:rsidRPr="004254ED">
        <w:rPr>
          <w:rFonts w:ascii="Times New Roman" w:hAnsi="Times New Roman" w:cs="Times New Roman"/>
          <w:sz w:val="24"/>
          <w:szCs w:val="24"/>
        </w:rPr>
        <w:t>(parazit)</w:t>
      </w:r>
      <w:r w:rsidR="00B94EFD">
        <w:rPr>
          <w:rFonts w:ascii="Times New Roman" w:hAnsi="Times New Roman" w:cs="Times New Roman"/>
          <w:sz w:val="24"/>
          <w:szCs w:val="24"/>
        </w:rPr>
        <w:t xml:space="preserve"> </w:t>
      </w:r>
      <w:r w:rsidRPr="004254ED">
        <w:rPr>
          <w:rFonts w:ascii="Times New Roman" w:hAnsi="Times New Roman" w:cs="Times New Roman"/>
          <w:sz w:val="24"/>
          <w:szCs w:val="24"/>
        </w:rPr>
        <w:t xml:space="preserve">dir </w:t>
      </w:r>
      <w:r>
        <w:rPr>
          <w:rFonts w:ascii="Times New Roman" w:hAnsi="Times New Roman" w:cs="Times New Roman"/>
          <w:sz w:val="24"/>
          <w:szCs w:val="24"/>
        </w:rPr>
        <w:lastRenderedPageBreak/>
        <w:t>(Buhles ve ark, 1974;</w:t>
      </w:r>
      <w:r w:rsidRPr="004254ED">
        <w:rPr>
          <w:rFonts w:ascii="Times New Roman" w:hAnsi="Times New Roman" w:cs="Times New Roman"/>
          <w:sz w:val="24"/>
          <w:szCs w:val="24"/>
        </w:rPr>
        <w:t xml:space="preserve"> Wa</w:t>
      </w:r>
      <w:r>
        <w:rPr>
          <w:rFonts w:ascii="Times New Roman" w:hAnsi="Times New Roman" w:cs="Times New Roman"/>
          <w:sz w:val="24"/>
          <w:szCs w:val="24"/>
        </w:rPr>
        <w:t>ner ve ark, 1999; Dumler ve ark,</w:t>
      </w:r>
      <w:r w:rsidRPr="004254ED">
        <w:rPr>
          <w:rFonts w:ascii="Times New Roman" w:hAnsi="Times New Roman" w:cs="Times New Roman"/>
          <w:sz w:val="24"/>
          <w:szCs w:val="24"/>
        </w:rPr>
        <w:t xml:space="preserve"> 2001). Etkenler dolaşımda monosit ve makrofajlarda intrasitoplazmik morula şeklinde görülürler. İlk başta </w:t>
      </w:r>
      <w:proofErr w:type="gramStart"/>
      <w:r w:rsidRPr="004254ED">
        <w:rPr>
          <w:rFonts w:ascii="Times New Roman" w:hAnsi="Times New Roman" w:cs="Times New Roman"/>
          <w:sz w:val="24"/>
          <w:szCs w:val="24"/>
        </w:rPr>
        <w:t>0.2</w:t>
      </w:r>
      <w:proofErr w:type="gramEnd"/>
      <w:r w:rsidRPr="004254ED">
        <w:rPr>
          <w:rFonts w:ascii="Times New Roman" w:hAnsi="Times New Roman" w:cs="Times New Roman"/>
          <w:sz w:val="24"/>
          <w:szCs w:val="24"/>
        </w:rPr>
        <w:t>-0.4 mikrometre çapında küçük, basit cisimcikler şeklindedir; daha sonra 0.5-4 mikrometre çapında başlangıç cisimciği ve en son 4-6 mikrometre çapında büyük inklüzyon cisimcikleri şeklindedir. Mikroskobik tanıda etken Romanowski boyası ile mavi, Machiavello ile açık kırmızı ve gümüş boyaları ile kahverengi-siyah renkte boyanır (</w:t>
      </w:r>
      <w:r>
        <w:rPr>
          <w:rFonts w:ascii="Times New Roman" w:hAnsi="Times New Roman" w:cs="Times New Roman"/>
          <w:sz w:val="24"/>
          <w:szCs w:val="24"/>
        </w:rPr>
        <w:t>Evermann ve ark,</w:t>
      </w:r>
      <w:r w:rsidRPr="006C7233">
        <w:rPr>
          <w:rFonts w:ascii="Times New Roman" w:hAnsi="Times New Roman" w:cs="Times New Roman"/>
          <w:sz w:val="24"/>
          <w:szCs w:val="24"/>
        </w:rPr>
        <w:t xml:space="preserve"> 2012</w:t>
      </w:r>
      <w:r w:rsidRPr="004254ED">
        <w:rPr>
          <w:rFonts w:ascii="Times New Roman" w:hAnsi="Times New Roman" w:cs="Times New Roman"/>
          <w:sz w:val="24"/>
          <w:szCs w:val="24"/>
        </w:rPr>
        <w:t>).</w:t>
      </w:r>
    </w:p>
    <w:p w:rsidR="001F23F0" w:rsidRPr="004254ED" w:rsidRDefault="001F23F0" w:rsidP="001F23F0">
      <w:pPr>
        <w:spacing w:line="360" w:lineRule="auto"/>
        <w:jc w:val="both"/>
        <w:rPr>
          <w:rFonts w:ascii="Times New Roman" w:hAnsi="Times New Roman" w:cs="Times New Roman"/>
          <w:sz w:val="24"/>
          <w:szCs w:val="24"/>
        </w:rPr>
      </w:pPr>
      <w:r>
        <w:tab/>
      </w:r>
      <w:r w:rsidRPr="004254ED">
        <w:rPr>
          <w:rFonts w:ascii="Times New Roman" w:hAnsi="Times New Roman" w:cs="Times New Roman"/>
          <w:i/>
          <w:sz w:val="24"/>
          <w:szCs w:val="24"/>
        </w:rPr>
        <w:t xml:space="preserve">Ehrlichia </w:t>
      </w:r>
      <w:r w:rsidRPr="004254ED">
        <w:rPr>
          <w:rFonts w:ascii="Times New Roman" w:hAnsi="Times New Roman" w:cs="Times New Roman"/>
          <w:sz w:val="24"/>
          <w:szCs w:val="24"/>
        </w:rPr>
        <w:t xml:space="preserve">klasik bakteriler gibi lipopolisakkarit içermeyen hücre içi zorunlu bir bakteridir ve monosit ve makrofajlara </w:t>
      </w:r>
      <w:r>
        <w:rPr>
          <w:rFonts w:ascii="Times New Roman" w:hAnsi="Times New Roman" w:cs="Times New Roman"/>
          <w:sz w:val="24"/>
          <w:szCs w:val="24"/>
        </w:rPr>
        <w:t>tropizm gösterir (Buhles ve ark,</w:t>
      </w:r>
      <w:r w:rsidRPr="004254ED">
        <w:rPr>
          <w:rFonts w:ascii="Times New Roman" w:hAnsi="Times New Roman" w:cs="Times New Roman"/>
          <w:sz w:val="24"/>
          <w:szCs w:val="24"/>
        </w:rPr>
        <w:t xml:space="preserve"> 1974,). </w:t>
      </w:r>
      <w:r w:rsidR="00252F6C">
        <w:rPr>
          <w:rFonts w:ascii="Times New Roman" w:hAnsi="Times New Roman" w:cs="Times New Roman"/>
          <w:sz w:val="24"/>
          <w:szCs w:val="24"/>
        </w:rPr>
        <w:t>Dünya genelinde özellikl</w:t>
      </w:r>
      <w:r>
        <w:rPr>
          <w:rFonts w:ascii="Times New Roman" w:hAnsi="Times New Roman" w:cs="Times New Roman"/>
          <w:sz w:val="24"/>
          <w:szCs w:val="24"/>
        </w:rPr>
        <w:t>e tropik ve subtropikal bölgelerde y</w:t>
      </w:r>
      <w:r w:rsidRPr="004254ED">
        <w:rPr>
          <w:rFonts w:ascii="Times New Roman" w:hAnsi="Times New Roman" w:cs="Times New Roman"/>
          <w:sz w:val="24"/>
          <w:szCs w:val="24"/>
        </w:rPr>
        <w:t>üksek morbidite ve mortalite</w:t>
      </w:r>
      <w:r>
        <w:rPr>
          <w:rFonts w:ascii="Times New Roman" w:hAnsi="Times New Roman" w:cs="Times New Roman"/>
          <w:sz w:val="24"/>
          <w:szCs w:val="24"/>
        </w:rPr>
        <w:t xml:space="preserve"> ile seyretmektedir</w:t>
      </w:r>
      <w:r w:rsidRPr="004254ED">
        <w:rPr>
          <w:rFonts w:ascii="Times New Roman" w:hAnsi="Times New Roman" w:cs="Times New Roman"/>
          <w:sz w:val="24"/>
          <w:szCs w:val="24"/>
        </w:rPr>
        <w:t xml:space="preserve"> (Ristic</w:t>
      </w:r>
      <w:r>
        <w:rPr>
          <w:rFonts w:ascii="Times New Roman" w:hAnsi="Times New Roman" w:cs="Times New Roman"/>
          <w:sz w:val="24"/>
          <w:szCs w:val="24"/>
        </w:rPr>
        <w:t>,</w:t>
      </w:r>
      <w:r w:rsidRPr="004254ED">
        <w:rPr>
          <w:rFonts w:ascii="Times New Roman" w:hAnsi="Times New Roman" w:cs="Times New Roman"/>
          <w:sz w:val="24"/>
          <w:szCs w:val="24"/>
        </w:rPr>
        <w:t xml:space="preserve"> 1993).</w:t>
      </w:r>
      <w:r w:rsidRPr="004254ED">
        <w:rPr>
          <w:rFonts w:ascii="Times New Roman" w:hAnsi="Times New Roman" w:cs="Times New Roman"/>
          <w:sz w:val="24"/>
          <w:szCs w:val="24"/>
        </w:rPr>
        <w:tab/>
      </w:r>
    </w:p>
    <w:p w:rsidR="001F23F0" w:rsidRDefault="001F23F0" w:rsidP="001F23F0">
      <w:pPr>
        <w:spacing w:line="360" w:lineRule="auto"/>
        <w:jc w:val="both"/>
        <w:rPr>
          <w:rFonts w:ascii="Times New Roman" w:hAnsi="Times New Roman" w:cs="Times New Roman"/>
          <w:sz w:val="24"/>
          <w:szCs w:val="24"/>
        </w:rPr>
      </w:pPr>
      <w:r>
        <w:tab/>
      </w:r>
      <w:r w:rsidRPr="004254ED">
        <w:rPr>
          <w:rFonts w:ascii="Times New Roman" w:hAnsi="Times New Roman" w:cs="Times New Roman"/>
          <w:sz w:val="24"/>
          <w:szCs w:val="24"/>
        </w:rPr>
        <w:t xml:space="preserve">Etken vektörü olan yaşam siklusları gereği yılın sıcak aylarında aktif olmaktadırlar. Bu sebeple </w:t>
      </w:r>
      <w:proofErr w:type="gramStart"/>
      <w:r w:rsidRPr="004254ED">
        <w:rPr>
          <w:rFonts w:ascii="Times New Roman" w:hAnsi="Times New Roman" w:cs="Times New Roman"/>
          <w:sz w:val="24"/>
          <w:szCs w:val="24"/>
        </w:rPr>
        <w:t>enfeksiyon</w:t>
      </w:r>
      <w:proofErr w:type="gramEnd"/>
      <w:r w:rsidRPr="004254ED">
        <w:rPr>
          <w:rFonts w:ascii="Times New Roman" w:hAnsi="Times New Roman" w:cs="Times New Roman"/>
          <w:sz w:val="24"/>
          <w:szCs w:val="24"/>
        </w:rPr>
        <w:t xml:space="preserve"> genellikle bahar aylarında gerçekleşmekte ve ehrlichiosis olguları ile yılın sıcak aylarında daha fazla karşılaşıl</w:t>
      </w:r>
      <w:r w:rsidR="00B94EFD">
        <w:rPr>
          <w:rFonts w:ascii="Times New Roman" w:hAnsi="Times New Roman" w:cs="Times New Roman"/>
          <w:sz w:val="24"/>
          <w:szCs w:val="24"/>
        </w:rPr>
        <w:t>abilmektedi</w:t>
      </w:r>
      <w:r w:rsidRPr="004254ED">
        <w:rPr>
          <w:rFonts w:ascii="Times New Roman" w:hAnsi="Times New Roman" w:cs="Times New Roman"/>
          <w:sz w:val="24"/>
          <w:szCs w:val="24"/>
        </w:rPr>
        <w:t>r (Neer</w:t>
      </w:r>
      <w:r>
        <w:rPr>
          <w:rFonts w:ascii="Times New Roman" w:hAnsi="Times New Roman" w:cs="Times New Roman"/>
          <w:sz w:val="24"/>
          <w:szCs w:val="24"/>
        </w:rPr>
        <w:t>,</w:t>
      </w:r>
      <w:r w:rsidRPr="004254ED">
        <w:rPr>
          <w:rFonts w:ascii="Times New Roman" w:hAnsi="Times New Roman" w:cs="Times New Roman"/>
          <w:sz w:val="24"/>
          <w:szCs w:val="24"/>
        </w:rPr>
        <w:t xml:space="preserve"> 1995). Keneler hem barınak hem de evlerde yaşayabildiklerinden yıl boyunca konakçıları enfekte edebilirler. Vektörde etken beş ay boyunca canlı kalabilmektedir. Bu sebeple sonbaharda enfekte olan keneler etkeni ilkbaharda konakçılara bulaştırabilmektedir. Ayrıca konakçı etkeni aylar hatta yıllar sonra bulaştırabilmektedir (Leib ve Monnroe</w:t>
      </w:r>
      <w:r>
        <w:rPr>
          <w:rFonts w:ascii="Times New Roman" w:hAnsi="Times New Roman" w:cs="Times New Roman"/>
          <w:sz w:val="24"/>
          <w:szCs w:val="24"/>
        </w:rPr>
        <w:t>,</w:t>
      </w:r>
      <w:r w:rsidRPr="004254ED">
        <w:rPr>
          <w:rFonts w:ascii="Times New Roman" w:hAnsi="Times New Roman" w:cs="Times New Roman"/>
          <w:sz w:val="24"/>
          <w:szCs w:val="24"/>
        </w:rPr>
        <w:t xml:space="preserve"> 1997).</w:t>
      </w:r>
      <w:r>
        <w:rPr>
          <w:rFonts w:ascii="Times New Roman" w:hAnsi="Times New Roman" w:cs="Times New Roman"/>
          <w:sz w:val="24"/>
          <w:szCs w:val="24"/>
        </w:rPr>
        <w:t xml:space="preserve"> Ehrlichia türleri, vektörler ve etkilenen hayvan </w:t>
      </w:r>
      <w:r w:rsidR="00B94EFD">
        <w:rPr>
          <w:rFonts w:ascii="Times New Roman" w:hAnsi="Times New Roman" w:cs="Times New Roman"/>
          <w:sz w:val="24"/>
          <w:szCs w:val="24"/>
        </w:rPr>
        <w:t>türleri Tab</w:t>
      </w:r>
      <w:r w:rsidR="00241D84">
        <w:rPr>
          <w:rFonts w:ascii="Times New Roman" w:hAnsi="Times New Roman" w:cs="Times New Roman"/>
          <w:sz w:val="24"/>
          <w:szCs w:val="24"/>
        </w:rPr>
        <w:t>lo 1’de</w:t>
      </w:r>
      <w:r w:rsidR="00B94EFD">
        <w:rPr>
          <w:rFonts w:ascii="Times New Roman" w:hAnsi="Times New Roman" w:cs="Times New Roman"/>
          <w:sz w:val="24"/>
          <w:szCs w:val="24"/>
        </w:rPr>
        <w:t>gösterilmiştir</w:t>
      </w:r>
      <w:r>
        <w:rPr>
          <w:rFonts w:ascii="Times New Roman" w:hAnsi="Times New Roman" w:cs="Times New Roman"/>
          <w:sz w:val="24"/>
          <w:szCs w:val="24"/>
        </w:rPr>
        <w:t xml:space="preserve">. </w:t>
      </w: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252F6C" w:rsidRDefault="00252F6C" w:rsidP="001F23F0">
      <w:pPr>
        <w:spacing w:line="360" w:lineRule="auto"/>
        <w:jc w:val="both"/>
        <w:rPr>
          <w:rFonts w:ascii="Times New Roman" w:hAnsi="Times New Roman" w:cs="Times New Roman"/>
          <w:sz w:val="24"/>
          <w:szCs w:val="24"/>
        </w:rPr>
      </w:pPr>
    </w:p>
    <w:p w:rsidR="00252F6C" w:rsidRDefault="00252F6C" w:rsidP="001F23F0">
      <w:pPr>
        <w:spacing w:line="360" w:lineRule="auto"/>
        <w:jc w:val="both"/>
        <w:rPr>
          <w:rFonts w:ascii="Times New Roman" w:hAnsi="Times New Roman" w:cs="Times New Roman"/>
          <w:sz w:val="24"/>
          <w:szCs w:val="24"/>
        </w:rPr>
      </w:pPr>
    </w:p>
    <w:p w:rsidR="00455F36" w:rsidRDefault="00455F36" w:rsidP="001F23F0">
      <w:pPr>
        <w:spacing w:line="360" w:lineRule="auto"/>
        <w:jc w:val="both"/>
        <w:rPr>
          <w:rFonts w:ascii="Times New Roman" w:hAnsi="Times New Roman" w:cs="Times New Roman"/>
          <w:sz w:val="24"/>
          <w:szCs w:val="24"/>
        </w:rPr>
      </w:pPr>
    </w:p>
    <w:p w:rsidR="001F23F0" w:rsidRPr="004254ED" w:rsidRDefault="001F23F0" w:rsidP="001F23F0">
      <w:pPr>
        <w:spacing w:line="360" w:lineRule="auto"/>
        <w:jc w:val="both"/>
        <w:rPr>
          <w:rFonts w:ascii="Times New Roman" w:hAnsi="Times New Roman" w:cs="Times New Roman"/>
          <w:sz w:val="24"/>
          <w:szCs w:val="24"/>
        </w:rPr>
      </w:pPr>
    </w:p>
    <w:p w:rsidR="001F23F0" w:rsidRPr="00FF1E53" w:rsidRDefault="001F23F0" w:rsidP="001F23F0">
      <w:pPr>
        <w:jc w:val="both"/>
        <w:rPr>
          <w:rFonts w:ascii="Times New Roman" w:hAnsi="Times New Roman" w:cs="Times New Roman"/>
        </w:rPr>
      </w:pPr>
      <w:r w:rsidRPr="00010B0C">
        <w:rPr>
          <w:rFonts w:ascii="Times New Roman" w:hAnsi="Times New Roman" w:cs="Times New Roman"/>
          <w:b/>
          <w:sz w:val="24"/>
          <w:szCs w:val="24"/>
        </w:rPr>
        <w:lastRenderedPageBreak/>
        <w:t>Tablo 1</w:t>
      </w:r>
      <w:r w:rsidR="00010B0C">
        <w:rPr>
          <w:rFonts w:ascii="Times New Roman" w:hAnsi="Times New Roman" w:cs="Times New Roman"/>
          <w:sz w:val="24"/>
          <w:szCs w:val="24"/>
        </w:rPr>
        <w:t>.</w:t>
      </w:r>
      <w:r w:rsidRPr="00FF1E53">
        <w:rPr>
          <w:rFonts w:ascii="Times New Roman" w:hAnsi="Times New Roman" w:cs="Times New Roman"/>
        </w:rPr>
        <w:t xml:space="preserve"> </w:t>
      </w:r>
      <w:r w:rsidRPr="00010B0C">
        <w:rPr>
          <w:rFonts w:ascii="Times New Roman" w:hAnsi="Times New Roman" w:cs="Times New Roman"/>
          <w:sz w:val="24"/>
          <w:szCs w:val="24"/>
        </w:rPr>
        <w:t>Ehrlichia türleri, vektörler ve etkilenen hayvan türleri (Evermann ve ark, 2012).</w:t>
      </w:r>
    </w:p>
    <w:tbl>
      <w:tblPr>
        <w:tblStyle w:val="DzTablo2"/>
        <w:tblW w:w="0" w:type="auto"/>
        <w:tblLayout w:type="fixed"/>
        <w:tblLook w:val="04A0" w:firstRow="1" w:lastRow="0" w:firstColumn="1" w:lastColumn="0" w:noHBand="0" w:noVBand="1"/>
      </w:tblPr>
      <w:tblGrid>
        <w:gridCol w:w="1581"/>
        <w:gridCol w:w="1249"/>
        <w:gridCol w:w="1134"/>
        <w:gridCol w:w="1565"/>
        <w:gridCol w:w="1134"/>
        <w:gridCol w:w="992"/>
        <w:gridCol w:w="1407"/>
      </w:tblGrid>
      <w:tr w:rsidR="001F23F0" w:rsidRPr="00F63ECB" w:rsidTr="00DC3A0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81" w:type="dxa"/>
            <w:vMerge w:val="restart"/>
          </w:tcPr>
          <w:p w:rsidR="001F23F0" w:rsidRPr="00F63ECB" w:rsidRDefault="001F23F0" w:rsidP="00DC3A05">
            <w:pPr>
              <w:jc w:val="center"/>
              <w:rPr>
                <w:rFonts w:ascii="Times New Roman" w:hAnsi="Times New Roman" w:cs="Times New Roman"/>
              </w:rPr>
            </w:pPr>
            <w:r w:rsidRPr="00F63ECB">
              <w:rPr>
                <w:rFonts w:ascii="Times New Roman" w:hAnsi="Times New Roman" w:cs="Times New Roman"/>
              </w:rPr>
              <w:t>Türler (Hastalık)</w:t>
            </w:r>
          </w:p>
        </w:tc>
        <w:tc>
          <w:tcPr>
            <w:tcW w:w="1249" w:type="dxa"/>
            <w:vMerge w:val="restart"/>
          </w:tcPr>
          <w:p w:rsidR="001F23F0" w:rsidRPr="00F63ECB" w:rsidRDefault="001F23F0" w:rsidP="00DC3A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Coğrafik Dağılım</w:t>
            </w:r>
          </w:p>
        </w:tc>
        <w:tc>
          <w:tcPr>
            <w:tcW w:w="1134" w:type="dxa"/>
            <w:vMerge w:val="restart"/>
          </w:tcPr>
          <w:p w:rsidR="001F23F0" w:rsidRPr="00F63ECB" w:rsidRDefault="001F23F0" w:rsidP="00DC3A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Etkilediği Hücre Türü</w:t>
            </w:r>
          </w:p>
        </w:tc>
        <w:tc>
          <w:tcPr>
            <w:tcW w:w="1565" w:type="dxa"/>
            <w:vMerge w:val="restart"/>
          </w:tcPr>
          <w:p w:rsidR="001F23F0" w:rsidRPr="00F63ECB" w:rsidRDefault="001F23F0" w:rsidP="00DC3A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Vektör</w:t>
            </w:r>
          </w:p>
        </w:tc>
        <w:tc>
          <w:tcPr>
            <w:tcW w:w="3533" w:type="dxa"/>
            <w:gridSpan w:val="3"/>
          </w:tcPr>
          <w:p w:rsidR="001F23F0" w:rsidRPr="00F63ECB" w:rsidRDefault="001F23F0" w:rsidP="00DC3A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Etkilenen Hayvan Türleri</w:t>
            </w:r>
          </w:p>
        </w:tc>
      </w:tr>
      <w:tr w:rsidR="001F23F0" w:rsidRPr="00F63ECB" w:rsidTr="00DC3A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81" w:type="dxa"/>
            <w:vMerge/>
          </w:tcPr>
          <w:p w:rsidR="001F23F0" w:rsidRPr="00F63ECB" w:rsidRDefault="001F23F0" w:rsidP="00DC3A05">
            <w:pPr>
              <w:rPr>
                <w:rFonts w:ascii="Times New Roman" w:hAnsi="Times New Roman" w:cs="Times New Roman"/>
              </w:rPr>
            </w:pPr>
          </w:p>
        </w:tc>
        <w:tc>
          <w:tcPr>
            <w:tcW w:w="1249" w:type="dxa"/>
            <w:vMerge/>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vMerge/>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65" w:type="dxa"/>
            <w:vMerge/>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rsidR="001F23F0" w:rsidRPr="00F63ECB"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Rezervuar</w:t>
            </w:r>
          </w:p>
        </w:tc>
        <w:tc>
          <w:tcPr>
            <w:tcW w:w="992" w:type="dxa"/>
          </w:tcPr>
          <w:p w:rsidR="001F23F0" w:rsidRPr="00F63ECB"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Doğal, Evcil</w:t>
            </w:r>
          </w:p>
        </w:tc>
        <w:tc>
          <w:tcPr>
            <w:tcW w:w="1407" w:type="dxa"/>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Deneysel</w:t>
            </w:r>
          </w:p>
        </w:tc>
      </w:tr>
      <w:tr w:rsidR="001F23F0" w:rsidRPr="00F63ECB" w:rsidTr="00010B0C">
        <w:trPr>
          <w:trHeight w:val="397"/>
        </w:trPr>
        <w:tc>
          <w:tcPr>
            <w:cnfStyle w:val="001000000000" w:firstRow="0" w:lastRow="0" w:firstColumn="1" w:lastColumn="0" w:oddVBand="0" w:evenVBand="0" w:oddHBand="0" w:evenHBand="0" w:firstRowFirstColumn="0" w:firstRowLastColumn="0" w:lastRowFirstColumn="0" w:lastRowLastColumn="0"/>
            <w:tcW w:w="9062" w:type="dxa"/>
            <w:gridSpan w:val="7"/>
            <w:tcBorders>
              <w:bottom w:val="nil"/>
            </w:tcBorders>
          </w:tcPr>
          <w:p w:rsidR="001F23F0" w:rsidRPr="00F63ECB" w:rsidRDefault="00252F6C" w:rsidP="00DC3A05">
            <w:pPr>
              <w:rPr>
                <w:rFonts w:ascii="Times New Roman" w:hAnsi="Times New Roman" w:cs="Times New Roman"/>
              </w:rPr>
            </w:pPr>
            <w:r>
              <w:rPr>
                <w:rFonts w:ascii="Times New Roman" w:hAnsi="Times New Roman" w:cs="Times New Roman"/>
              </w:rPr>
              <w:t>MONOCYTOTROPIC EHRLICHIA</w:t>
            </w:r>
          </w:p>
        </w:tc>
      </w:tr>
      <w:tr w:rsidR="001F23F0" w:rsidRPr="00F63ECB" w:rsidTr="00010B0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81" w:type="dxa"/>
            <w:tcBorders>
              <w:top w:val="nil"/>
              <w:bottom w:val="nil"/>
            </w:tcBorders>
          </w:tcPr>
          <w:p w:rsidR="001F23F0" w:rsidRPr="00F63ECB" w:rsidRDefault="001F23F0" w:rsidP="00DC3A05">
            <w:pPr>
              <w:rPr>
                <w:rFonts w:ascii="Times New Roman" w:hAnsi="Times New Roman" w:cs="Times New Roman"/>
              </w:rPr>
            </w:pPr>
            <w:r w:rsidRPr="00F63ECB">
              <w:rPr>
                <w:rFonts w:ascii="Times New Roman" w:hAnsi="Times New Roman" w:cs="Times New Roman"/>
                <w:i/>
              </w:rPr>
              <w:t>Ehrlichia canis</w:t>
            </w:r>
            <w:r w:rsidRPr="00F63ECB">
              <w:rPr>
                <w:rFonts w:ascii="Times New Roman" w:hAnsi="Times New Roman" w:cs="Times New Roman"/>
              </w:rPr>
              <w:t xml:space="preserve"> (Canine monocytotropic ehrlichiosis)</w:t>
            </w:r>
          </w:p>
        </w:tc>
        <w:tc>
          <w:tcPr>
            <w:tcW w:w="1249" w:type="dxa"/>
            <w:tcBorders>
              <w:top w:val="nil"/>
              <w:bottom w:val="nil"/>
            </w:tcBorders>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Dünya çapında</w:t>
            </w:r>
          </w:p>
        </w:tc>
        <w:tc>
          <w:tcPr>
            <w:tcW w:w="1134" w:type="dxa"/>
            <w:tcBorders>
              <w:top w:val="nil"/>
              <w:bottom w:val="nil"/>
            </w:tcBorders>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Mono, macro</w:t>
            </w:r>
          </w:p>
        </w:tc>
        <w:tc>
          <w:tcPr>
            <w:tcW w:w="1565" w:type="dxa"/>
            <w:tcBorders>
              <w:top w:val="nil"/>
              <w:bottom w:val="nil"/>
            </w:tcBorders>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F63ECB">
              <w:rPr>
                <w:rFonts w:ascii="Times New Roman" w:hAnsi="Times New Roman" w:cs="Times New Roman"/>
                <w:i/>
              </w:rPr>
              <w:t>Rhipicephalus sanguineus, Dermacentor variables</w:t>
            </w:r>
          </w:p>
        </w:tc>
        <w:tc>
          <w:tcPr>
            <w:tcW w:w="1134" w:type="dxa"/>
            <w:tcBorders>
              <w:top w:val="nil"/>
              <w:bottom w:val="nil"/>
            </w:tcBorders>
          </w:tcPr>
          <w:p w:rsidR="001F23F0" w:rsidRPr="00F63ECB" w:rsidRDefault="00252F6C"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Vahşi ve evcil karnivorlar</w:t>
            </w:r>
          </w:p>
        </w:tc>
        <w:tc>
          <w:tcPr>
            <w:tcW w:w="992" w:type="dxa"/>
            <w:tcBorders>
              <w:top w:val="nil"/>
              <w:bottom w:val="nil"/>
            </w:tcBorders>
          </w:tcPr>
          <w:p w:rsidR="001F23F0" w:rsidRPr="00F63ECB" w:rsidRDefault="00252F6C"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Karnivorlar</w:t>
            </w:r>
          </w:p>
        </w:tc>
        <w:tc>
          <w:tcPr>
            <w:tcW w:w="1407" w:type="dxa"/>
            <w:tcBorders>
              <w:top w:val="nil"/>
              <w:bottom w:val="nil"/>
            </w:tcBorders>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Sadece köpekler bildirilmiştir</w:t>
            </w:r>
          </w:p>
        </w:tc>
      </w:tr>
      <w:tr w:rsidR="001F23F0" w:rsidRPr="00F63ECB" w:rsidTr="00010B0C">
        <w:trPr>
          <w:trHeight w:val="3686"/>
        </w:trPr>
        <w:tc>
          <w:tcPr>
            <w:cnfStyle w:val="001000000000" w:firstRow="0" w:lastRow="0" w:firstColumn="1" w:lastColumn="0" w:oddVBand="0" w:evenVBand="0" w:oddHBand="0" w:evenHBand="0" w:firstRowFirstColumn="0" w:firstRowLastColumn="0" w:lastRowFirstColumn="0" w:lastRowLastColumn="0"/>
            <w:tcW w:w="1581" w:type="dxa"/>
            <w:tcBorders>
              <w:top w:val="nil"/>
              <w:bottom w:val="nil"/>
            </w:tcBorders>
          </w:tcPr>
          <w:p w:rsidR="001F23F0" w:rsidRPr="00F63ECB" w:rsidRDefault="001F23F0" w:rsidP="00DC3A05">
            <w:pPr>
              <w:rPr>
                <w:rFonts w:ascii="Times New Roman" w:hAnsi="Times New Roman" w:cs="Times New Roman"/>
              </w:rPr>
            </w:pPr>
            <w:r w:rsidRPr="00F63ECB">
              <w:rPr>
                <w:rFonts w:ascii="Times New Roman" w:hAnsi="Times New Roman" w:cs="Times New Roman"/>
                <w:i/>
              </w:rPr>
              <w:t>Ehrlichia chaffeensis</w:t>
            </w:r>
            <w:r w:rsidRPr="00F63ECB">
              <w:rPr>
                <w:rFonts w:ascii="Times New Roman" w:hAnsi="Times New Roman" w:cs="Times New Roman"/>
              </w:rPr>
              <w:t xml:space="preserve"> (Human monocytotropic ehrlichiosis)</w:t>
            </w:r>
          </w:p>
        </w:tc>
        <w:tc>
          <w:tcPr>
            <w:tcW w:w="1249" w:type="dxa"/>
            <w:tcBorders>
              <w:top w:val="nil"/>
              <w:bottom w:val="nil"/>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USA</w:t>
            </w:r>
          </w:p>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Missouri</w:t>
            </w:r>
          </w:p>
          <w:p w:rsidR="001F23F0" w:rsidRPr="00F63ECB" w:rsidRDefault="00252F6C"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Kamerun</w:t>
            </w:r>
          </w:p>
        </w:tc>
        <w:tc>
          <w:tcPr>
            <w:tcW w:w="1134" w:type="dxa"/>
            <w:tcBorders>
              <w:top w:val="nil"/>
              <w:bottom w:val="nil"/>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Mono, macro, nötrofil, lenf</w:t>
            </w:r>
          </w:p>
        </w:tc>
        <w:tc>
          <w:tcPr>
            <w:tcW w:w="1565" w:type="dxa"/>
            <w:tcBorders>
              <w:top w:val="nil"/>
              <w:bottom w:val="nil"/>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F63ECB">
              <w:rPr>
                <w:rFonts w:ascii="Times New Roman" w:hAnsi="Times New Roman" w:cs="Times New Roman"/>
                <w:i/>
              </w:rPr>
              <w:t>Amblyomma americanum, Ambylomma testudinarium, Dermacentor variables, Ixodes ovatus,</w:t>
            </w:r>
          </w:p>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F63ECB">
              <w:rPr>
                <w:rFonts w:ascii="Times New Roman" w:hAnsi="Times New Roman" w:cs="Times New Roman"/>
                <w:i/>
              </w:rPr>
              <w:t>Haemophysalis yeni,</w:t>
            </w:r>
          </w:p>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F63ECB">
              <w:rPr>
                <w:rFonts w:ascii="Times New Roman" w:hAnsi="Times New Roman" w:cs="Times New Roman"/>
                <w:i/>
              </w:rPr>
              <w:t>Haemophysalis flava,</w:t>
            </w:r>
          </w:p>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F63ECB">
              <w:rPr>
                <w:rFonts w:ascii="Times New Roman" w:hAnsi="Times New Roman" w:cs="Times New Roman"/>
                <w:i/>
              </w:rPr>
              <w:t>Ixodes persulcatus</w:t>
            </w:r>
          </w:p>
        </w:tc>
        <w:tc>
          <w:tcPr>
            <w:tcW w:w="1134" w:type="dxa"/>
            <w:tcBorders>
              <w:top w:val="nil"/>
              <w:bottom w:val="nil"/>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 xml:space="preserve">Beyaz kuyruklu geyik, </w:t>
            </w:r>
            <w:proofErr w:type="gramStart"/>
            <w:r w:rsidRPr="00F63ECB">
              <w:rPr>
                <w:rFonts w:ascii="Times New Roman" w:hAnsi="Times New Roman" w:cs="Times New Roman"/>
              </w:rPr>
              <w:t>çakal</w:t>
            </w:r>
            <w:proofErr w:type="gramEnd"/>
            <w:r w:rsidRPr="00F63ECB">
              <w:rPr>
                <w:rFonts w:ascii="Times New Roman" w:hAnsi="Times New Roman" w:cs="Times New Roman"/>
              </w:rPr>
              <w:t>, opposum</w:t>
            </w:r>
          </w:p>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lar, rakun, voles</w:t>
            </w:r>
          </w:p>
        </w:tc>
        <w:tc>
          <w:tcPr>
            <w:tcW w:w="992" w:type="dxa"/>
            <w:tcBorders>
              <w:top w:val="nil"/>
              <w:bottom w:val="nil"/>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İnsanlar, köpekler, keçiler, evcil lemurlar.</w:t>
            </w:r>
          </w:p>
        </w:tc>
        <w:tc>
          <w:tcPr>
            <w:tcW w:w="1407" w:type="dxa"/>
            <w:tcBorders>
              <w:top w:val="nil"/>
              <w:bottom w:val="nil"/>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Beyaz kuyruklu fareler, kırmızı tilki</w:t>
            </w:r>
          </w:p>
        </w:tc>
      </w:tr>
      <w:tr w:rsidR="001F23F0" w:rsidRPr="00F63ECB" w:rsidTr="00010B0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581" w:type="dxa"/>
            <w:tcBorders>
              <w:top w:val="nil"/>
              <w:bottom w:val="nil"/>
            </w:tcBorders>
          </w:tcPr>
          <w:p w:rsidR="001F23F0" w:rsidRPr="00F63ECB" w:rsidRDefault="001F23F0" w:rsidP="00DC3A05">
            <w:pPr>
              <w:rPr>
                <w:rFonts w:ascii="Times New Roman" w:hAnsi="Times New Roman" w:cs="Times New Roman"/>
              </w:rPr>
            </w:pPr>
            <w:r w:rsidRPr="00F63ECB">
              <w:rPr>
                <w:rFonts w:ascii="Times New Roman" w:hAnsi="Times New Roman" w:cs="Times New Roman"/>
                <w:i/>
              </w:rPr>
              <w:t>Ehrlichia ruminantum</w:t>
            </w:r>
            <w:r w:rsidRPr="00F63ECB">
              <w:rPr>
                <w:rFonts w:ascii="Times New Roman" w:hAnsi="Times New Roman" w:cs="Times New Roman"/>
              </w:rPr>
              <w:t xml:space="preserve"> (Heartwater)</w:t>
            </w:r>
          </w:p>
        </w:tc>
        <w:tc>
          <w:tcPr>
            <w:tcW w:w="1249" w:type="dxa"/>
            <w:tcBorders>
              <w:top w:val="nil"/>
              <w:bottom w:val="nil"/>
            </w:tcBorders>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Afrika</w:t>
            </w:r>
          </w:p>
        </w:tc>
        <w:tc>
          <w:tcPr>
            <w:tcW w:w="1134" w:type="dxa"/>
            <w:tcBorders>
              <w:top w:val="nil"/>
              <w:bottom w:val="nil"/>
            </w:tcBorders>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Endotel, mono, macro, nötrofil</w:t>
            </w:r>
          </w:p>
        </w:tc>
        <w:tc>
          <w:tcPr>
            <w:tcW w:w="1565" w:type="dxa"/>
            <w:tcBorders>
              <w:top w:val="nil"/>
              <w:bottom w:val="nil"/>
            </w:tcBorders>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F63ECB">
              <w:rPr>
                <w:rFonts w:ascii="Times New Roman" w:hAnsi="Times New Roman" w:cs="Times New Roman"/>
                <w:i/>
              </w:rPr>
              <w:t>Amblyomma habreum</w:t>
            </w:r>
          </w:p>
        </w:tc>
        <w:tc>
          <w:tcPr>
            <w:tcW w:w="1134" w:type="dxa"/>
            <w:tcBorders>
              <w:top w:val="nil"/>
              <w:bottom w:val="nil"/>
            </w:tcBorders>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Vahşi tek tırnaklılar</w:t>
            </w:r>
          </w:p>
        </w:tc>
        <w:tc>
          <w:tcPr>
            <w:tcW w:w="992" w:type="dxa"/>
            <w:tcBorders>
              <w:top w:val="nil"/>
              <w:bottom w:val="nil"/>
            </w:tcBorders>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Sığır, koyun, keçi, köpekler</w:t>
            </w:r>
          </w:p>
        </w:tc>
        <w:tc>
          <w:tcPr>
            <w:tcW w:w="1407" w:type="dxa"/>
            <w:tcBorders>
              <w:top w:val="nil"/>
              <w:bottom w:val="nil"/>
            </w:tcBorders>
          </w:tcPr>
          <w:p w:rsidR="001F23F0" w:rsidRPr="00F63ECB"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Köpekler</w:t>
            </w:r>
          </w:p>
        </w:tc>
      </w:tr>
      <w:tr w:rsidR="001F23F0" w:rsidRPr="00F63ECB" w:rsidTr="00010B0C">
        <w:trPr>
          <w:trHeight w:val="2098"/>
        </w:trPr>
        <w:tc>
          <w:tcPr>
            <w:cnfStyle w:val="001000000000" w:firstRow="0" w:lastRow="0" w:firstColumn="1" w:lastColumn="0" w:oddVBand="0" w:evenVBand="0" w:oddHBand="0" w:evenHBand="0" w:firstRowFirstColumn="0" w:firstRowLastColumn="0" w:lastRowFirstColumn="0" w:lastRowLastColumn="0"/>
            <w:tcW w:w="1581" w:type="dxa"/>
            <w:tcBorders>
              <w:top w:val="nil"/>
            </w:tcBorders>
          </w:tcPr>
          <w:p w:rsidR="001F23F0" w:rsidRPr="00F63ECB" w:rsidRDefault="001F23F0" w:rsidP="00DC3A05">
            <w:pPr>
              <w:rPr>
                <w:rFonts w:ascii="Times New Roman" w:hAnsi="Times New Roman" w:cs="Times New Roman"/>
              </w:rPr>
            </w:pPr>
            <w:r w:rsidRPr="00F63ECB">
              <w:rPr>
                <w:rFonts w:ascii="Times New Roman" w:hAnsi="Times New Roman" w:cs="Times New Roman"/>
              </w:rPr>
              <w:t>Ehrlichia spp.</w:t>
            </w:r>
          </w:p>
        </w:tc>
        <w:tc>
          <w:tcPr>
            <w:tcW w:w="1249" w:type="dxa"/>
            <w:tcBorders>
              <w:top w:val="nil"/>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USA</w:t>
            </w:r>
          </w:p>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Fransa, Batı Hindistan, Brezilya, Kenya, Tayland</w:t>
            </w:r>
          </w:p>
        </w:tc>
        <w:tc>
          <w:tcPr>
            <w:tcW w:w="1134" w:type="dxa"/>
            <w:tcBorders>
              <w:top w:val="nil"/>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Mono</w:t>
            </w:r>
          </w:p>
        </w:tc>
        <w:tc>
          <w:tcPr>
            <w:tcW w:w="1565" w:type="dxa"/>
            <w:tcBorders>
              <w:top w:val="nil"/>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w:t>
            </w:r>
          </w:p>
        </w:tc>
        <w:tc>
          <w:tcPr>
            <w:tcW w:w="1134" w:type="dxa"/>
            <w:tcBorders>
              <w:top w:val="nil"/>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w:t>
            </w:r>
          </w:p>
        </w:tc>
        <w:tc>
          <w:tcPr>
            <w:tcW w:w="992" w:type="dxa"/>
            <w:tcBorders>
              <w:top w:val="nil"/>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Kediler</w:t>
            </w:r>
          </w:p>
        </w:tc>
        <w:tc>
          <w:tcPr>
            <w:tcW w:w="1407" w:type="dxa"/>
            <w:tcBorders>
              <w:top w:val="nil"/>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w:t>
            </w:r>
          </w:p>
        </w:tc>
      </w:tr>
      <w:tr w:rsidR="001F23F0" w:rsidRPr="00F63ECB" w:rsidTr="00010B0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2" w:type="dxa"/>
            <w:gridSpan w:val="7"/>
            <w:tcBorders>
              <w:bottom w:val="nil"/>
            </w:tcBorders>
          </w:tcPr>
          <w:p w:rsidR="001F23F0" w:rsidRPr="00F63ECB" w:rsidRDefault="001F23F0" w:rsidP="00DC3A05">
            <w:pPr>
              <w:rPr>
                <w:rFonts w:ascii="Times New Roman" w:hAnsi="Times New Roman" w:cs="Times New Roman"/>
              </w:rPr>
            </w:pPr>
            <w:r w:rsidRPr="00F63ECB">
              <w:rPr>
                <w:rFonts w:ascii="Times New Roman" w:hAnsi="Times New Roman" w:cs="Times New Roman"/>
              </w:rPr>
              <w:t>GRANULOCYTOTROPIC EHRLICHIA</w:t>
            </w:r>
          </w:p>
        </w:tc>
      </w:tr>
      <w:tr w:rsidR="001F23F0" w:rsidRPr="00F63ECB" w:rsidTr="00010B0C">
        <w:trPr>
          <w:trHeight w:val="964"/>
        </w:trPr>
        <w:tc>
          <w:tcPr>
            <w:cnfStyle w:val="001000000000" w:firstRow="0" w:lastRow="0" w:firstColumn="1" w:lastColumn="0" w:oddVBand="0" w:evenVBand="0" w:oddHBand="0" w:evenHBand="0" w:firstRowFirstColumn="0" w:firstRowLastColumn="0" w:lastRowFirstColumn="0" w:lastRowLastColumn="0"/>
            <w:tcW w:w="1581" w:type="dxa"/>
            <w:tcBorders>
              <w:top w:val="nil"/>
              <w:bottom w:val="single" w:sz="4" w:space="0" w:color="7F7F7F" w:themeColor="text1" w:themeTint="80"/>
            </w:tcBorders>
          </w:tcPr>
          <w:p w:rsidR="001F23F0" w:rsidRPr="00F63ECB" w:rsidRDefault="001F23F0" w:rsidP="00DC3A05">
            <w:pPr>
              <w:rPr>
                <w:rFonts w:ascii="Times New Roman" w:hAnsi="Times New Roman" w:cs="Times New Roman"/>
                <w:i/>
              </w:rPr>
            </w:pPr>
            <w:r w:rsidRPr="00F63ECB">
              <w:rPr>
                <w:rFonts w:ascii="Times New Roman" w:hAnsi="Times New Roman" w:cs="Times New Roman"/>
                <w:i/>
              </w:rPr>
              <w:t>Ehrlichia ewingii</w:t>
            </w:r>
          </w:p>
        </w:tc>
        <w:tc>
          <w:tcPr>
            <w:tcW w:w="1249" w:type="dxa"/>
            <w:tcBorders>
              <w:top w:val="nil"/>
              <w:bottom w:val="single" w:sz="4" w:space="0" w:color="7F7F7F" w:themeColor="text1" w:themeTint="80"/>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Dünya çapında</w:t>
            </w:r>
          </w:p>
        </w:tc>
        <w:tc>
          <w:tcPr>
            <w:tcW w:w="1134" w:type="dxa"/>
            <w:tcBorders>
              <w:top w:val="nil"/>
              <w:bottom w:val="single" w:sz="4" w:space="0" w:color="7F7F7F" w:themeColor="text1" w:themeTint="80"/>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Granulositler</w:t>
            </w:r>
          </w:p>
        </w:tc>
        <w:tc>
          <w:tcPr>
            <w:tcW w:w="1565" w:type="dxa"/>
            <w:tcBorders>
              <w:top w:val="nil"/>
              <w:bottom w:val="single" w:sz="4" w:space="0" w:color="7F7F7F" w:themeColor="text1" w:themeTint="80"/>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F63ECB">
              <w:rPr>
                <w:rFonts w:ascii="Times New Roman" w:hAnsi="Times New Roman" w:cs="Times New Roman"/>
                <w:i/>
              </w:rPr>
              <w:t>Ambyolemma americanum</w:t>
            </w:r>
          </w:p>
        </w:tc>
        <w:tc>
          <w:tcPr>
            <w:tcW w:w="1134" w:type="dxa"/>
            <w:tcBorders>
              <w:top w:val="nil"/>
              <w:bottom w:val="single" w:sz="4" w:space="0" w:color="7F7F7F" w:themeColor="text1" w:themeTint="80"/>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Köpekler, vahşi caninler</w:t>
            </w:r>
          </w:p>
        </w:tc>
        <w:tc>
          <w:tcPr>
            <w:tcW w:w="992" w:type="dxa"/>
            <w:tcBorders>
              <w:top w:val="nil"/>
              <w:bottom w:val="single" w:sz="4" w:space="0" w:color="7F7F7F" w:themeColor="text1" w:themeTint="80"/>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Köpekler, insanlar</w:t>
            </w:r>
          </w:p>
        </w:tc>
        <w:tc>
          <w:tcPr>
            <w:tcW w:w="1407" w:type="dxa"/>
            <w:tcBorders>
              <w:top w:val="nil"/>
              <w:bottom w:val="single" w:sz="4" w:space="0" w:color="7F7F7F" w:themeColor="text1" w:themeTint="80"/>
            </w:tcBorders>
          </w:tcPr>
          <w:p w:rsidR="001F23F0" w:rsidRPr="00F63ECB"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3ECB">
              <w:rPr>
                <w:rFonts w:ascii="Times New Roman" w:hAnsi="Times New Roman" w:cs="Times New Roman"/>
              </w:rPr>
              <w:t>?</w:t>
            </w:r>
          </w:p>
        </w:tc>
      </w:tr>
    </w:tbl>
    <w:p w:rsidR="001F23F0" w:rsidRDefault="001F23F0" w:rsidP="001F23F0">
      <w:pPr>
        <w:jc w:val="both"/>
      </w:pPr>
    </w:p>
    <w:p w:rsidR="001F23F0" w:rsidRDefault="001F23F0" w:rsidP="001F23F0">
      <w:pPr>
        <w:spacing w:line="360" w:lineRule="auto"/>
        <w:jc w:val="both"/>
      </w:pPr>
      <w:r>
        <w:tab/>
      </w:r>
    </w:p>
    <w:p w:rsidR="001F23F0" w:rsidRDefault="001F23F0" w:rsidP="001F23F0">
      <w:pPr>
        <w:spacing w:line="360" w:lineRule="auto"/>
        <w:ind w:firstLine="708"/>
        <w:jc w:val="both"/>
        <w:rPr>
          <w:rFonts w:ascii="Times New Roman" w:hAnsi="Times New Roman" w:cs="Times New Roman"/>
          <w:sz w:val="24"/>
          <w:szCs w:val="24"/>
        </w:rPr>
      </w:pPr>
      <w:r w:rsidRPr="00960D2F">
        <w:rPr>
          <w:rFonts w:ascii="Times New Roman" w:hAnsi="Times New Roman" w:cs="Times New Roman"/>
          <w:sz w:val="24"/>
          <w:szCs w:val="24"/>
        </w:rPr>
        <w:t xml:space="preserve">Köpeklerde </w:t>
      </w:r>
      <w:r w:rsidR="00241D84">
        <w:rPr>
          <w:rFonts w:ascii="Times New Roman" w:hAnsi="Times New Roman" w:cs="Times New Roman"/>
          <w:i/>
          <w:sz w:val="24"/>
          <w:szCs w:val="24"/>
        </w:rPr>
        <w:t>E. c</w:t>
      </w:r>
      <w:r w:rsidRPr="00960D2F">
        <w:rPr>
          <w:rFonts w:ascii="Times New Roman" w:hAnsi="Times New Roman" w:cs="Times New Roman"/>
          <w:i/>
          <w:sz w:val="24"/>
          <w:szCs w:val="24"/>
        </w:rPr>
        <w:t>anis’</w:t>
      </w:r>
      <w:r w:rsidRPr="00960D2F">
        <w:rPr>
          <w:rFonts w:ascii="Times New Roman" w:hAnsi="Times New Roman" w:cs="Times New Roman"/>
          <w:sz w:val="24"/>
          <w:szCs w:val="24"/>
        </w:rPr>
        <w:t>in neden olduğu monocytic ehrlichiosis veya tropikal köpek pansitopenisi ilk kez 1935’te Fas’ta tanımlanmıştır. (Donatien ve Lestguard</w:t>
      </w:r>
      <w:r>
        <w:rPr>
          <w:rFonts w:ascii="Times New Roman" w:hAnsi="Times New Roman" w:cs="Times New Roman"/>
          <w:sz w:val="24"/>
          <w:szCs w:val="24"/>
        </w:rPr>
        <w:t>,</w:t>
      </w:r>
      <w:r w:rsidRPr="00960D2F">
        <w:rPr>
          <w:rFonts w:ascii="Times New Roman" w:hAnsi="Times New Roman" w:cs="Times New Roman"/>
          <w:sz w:val="24"/>
          <w:szCs w:val="24"/>
        </w:rPr>
        <w:t xml:space="preserve"> 1935). Daha sonra 1963 yılından ABD’de bildirilmiş ve sonrasında özellikle tropikal ve subtropikal bölgelerde </w:t>
      </w:r>
      <w:r w:rsidRPr="00960D2F">
        <w:rPr>
          <w:rFonts w:ascii="Times New Roman" w:hAnsi="Times New Roman" w:cs="Times New Roman"/>
          <w:sz w:val="24"/>
          <w:szCs w:val="24"/>
        </w:rPr>
        <w:lastRenderedPageBreak/>
        <w:t>yaygın olarak görüldüğü tespit edilmiştir (Pretorious ve ark</w:t>
      </w:r>
      <w:r>
        <w:rPr>
          <w:rFonts w:ascii="Times New Roman" w:hAnsi="Times New Roman" w:cs="Times New Roman"/>
          <w:sz w:val="24"/>
          <w:szCs w:val="24"/>
        </w:rPr>
        <w:t>, 1998;</w:t>
      </w:r>
      <w:r w:rsidRPr="00960D2F">
        <w:rPr>
          <w:rFonts w:ascii="Times New Roman" w:hAnsi="Times New Roman" w:cs="Times New Roman"/>
          <w:sz w:val="24"/>
          <w:szCs w:val="24"/>
        </w:rPr>
        <w:t xml:space="preserve"> Little</w:t>
      </w:r>
      <w:r>
        <w:rPr>
          <w:rFonts w:ascii="Times New Roman" w:hAnsi="Times New Roman" w:cs="Times New Roman"/>
          <w:sz w:val="24"/>
          <w:szCs w:val="24"/>
        </w:rPr>
        <w:t>,</w:t>
      </w:r>
      <w:r w:rsidRPr="00960D2F">
        <w:rPr>
          <w:rFonts w:ascii="Times New Roman" w:hAnsi="Times New Roman" w:cs="Times New Roman"/>
          <w:sz w:val="24"/>
          <w:szCs w:val="24"/>
        </w:rPr>
        <w:t xml:space="preserve"> 2010). Daha sonra Amerika Birleşik Devletlerinde vaka sayıları gidierek artarken Avrupa, Afrika, Meksika ve Avustralya’da varlığ</w:t>
      </w:r>
      <w:r>
        <w:rPr>
          <w:rFonts w:ascii="Times New Roman" w:hAnsi="Times New Roman" w:cs="Times New Roman"/>
          <w:sz w:val="24"/>
          <w:szCs w:val="24"/>
        </w:rPr>
        <w:t>ı bildirilmiştir. (Ri</w:t>
      </w:r>
      <w:r w:rsidRPr="00960D2F">
        <w:rPr>
          <w:rFonts w:ascii="Times New Roman" w:hAnsi="Times New Roman" w:cs="Times New Roman"/>
          <w:sz w:val="24"/>
          <w:szCs w:val="24"/>
        </w:rPr>
        <w:t>kihisa</w:t>
      </w:r>
      <w:r>
        <w:rPr>
          <w:rFonts w:ascii="Times New Roman" w:hAnsi="Times New Roman" w:cs="Times New Roman"/>
          <w:sz w:val="24"/>
          <w:szCs w:val="24"/>
        </w:rPr>
        <w:t>,</w:t>
      </w:r>
      <w:r w:rsidRPr="00960D2F">
        <w:rPr>
          <w:rFonts w:ascii="Times New Roman" w:hAnsi="Times New Roman" w:cs="Times New Roman"/>
          <w:sz w:val="24"/>
          <w:szCs w:val="24"/>
        </w:rPr>
        <w:t xml:space="preserve"> 1992</w:t>
      </w:r>
      <w:r>
        <w:rPr>
          <w:rFonts w:ascii="Times New Roman" w:hAnsi="Times New Roman" w:cs="Times New Roman"/>
          <w:sz w:val="24"/>
          <w:szCs w:val="24"/>
        </w:rPr>
        <w:t>;</w:t>
      </w:r>
      <w:r w:rsidRPr="00960D2F">
        <w:rPr>
          <w:rFonts w:ascii="Times New Roman" w:hAnsi="Times New Roman" w:cs="Times New Roman"/>
          <w:sz w:val="24"/>
          <w:szCs w:val="24"/>
        </w:rPr>
        <w:t xml:space="preserve"> Skotarczak</w:t>
      </w:r>
      <w:r>
        <w:rPr>
          <w:rFonts w:ascii="Times New Roman" w:hAnsi="Times New Roman" w:cs="Times New Roman"/>
          <w:sz w:val="24"/>
          <w:szCs w:val="24"/>
        </w:rPr>
        <w:t>,</w:t>
      </w:r>
      <w:r w:rsidRPr="00960D2F">
        <w:rPr>
          <w:rFonts w:ascii="Times New Roman" w:hAnsi="Times New Roman" w:cs="Times New Roman"/>
          <w:sz w:val="24"/>
          <w:szCs w:val="24"/>
        </w:rPr>
        <w:t xml:space="preserve"> 2003). Canine granulositik ehrlichiosise neden olan </w:t>
      </w:r>
      <w:r w:rsidR="00241D84">
        <w:rPr>
          <w:rFonts w:ascii="Times New Roman" w:hAnsi="Times New Roman" w:cs="Times New Roman"/>
          <w:i/>
          <w:sz w:val="24"/>
          <w:szCs w:val="24"/>
        </w:rPr>
        <w:t>E. e</w:t>
      </w:r>
      <w:r w:rsidRPr="00960D2F">
        <w:rPr>
          <w:rFonts w:ascii="Times New Roman" w:hAnsi="Times New Roman" w:cs="Times New Roman"/>
          <w:i/>
          <w:sz w:val="24"/>
          <w:szCs w:val="24"/>
        </w:rPr>
        <w:t>wingii</w:t>
      </w:r>
      <w:r w:rsidRPr="00960D2F">
        <w:rPr>
          <w:rFonts w:ascii="Times New Roman" w:hAnsi="Times New Roman" w:cs="Times New Roman"/>
          <w:sz w:val="24"/>
          <w:szCs w:val="24"/>
        </w:rPr>
        <w:t xml:space="preserve"> ilk defa 1971 yılında Arkansas’ta bir köpekte tarif edilmiştir (Eving ve </w:t>
      </w:r>
      <w:r>
        <w:rPr>
          <w:rFonts w:ascii="Times New Roman" w:hAnsi="Times New Roman" w:cs="Times New Roman"/>
          <w:sz w:val="24"/>
          <w:szCs w:val="24"/>
        </w:rPr>
        <w:t>ark, 1971;</w:t>
      </w:r>
      <w:r w:rsidRPr="00960D2F">
        <w:rPr>
          <w:rFonts w:ascii="Times New Roman" w:hAnsi="Times New Roman" w:cs="Times New Roman"/>
          <w:sz w:val="24"/>
          <w:szCs w:val="24"/>
        </w:rPr>
        <w:t xml:space="preserve"> Anderson ve ark</w:t>
      </w:r>
      <w:r>
        <w:rPr>
          <w:rFonts w:ascii="Times New Roman" w:hAnsi="Times New Roman" w:cs="Times New Roman"/>
          <w:sz w:val="24"/>
          <w:szCs w:val="24"/>
        </w:rPr>
        <w:t>,</w:t>
      </w:r>
      <w:r w:rsidRPr="00960D2F">
        <w:rPr>
          <w:rFonts w:ascii="Times New Roman" w:hAnsi="Times New Roman" w:cs="Times New Roman"/>
          <w:sz w:val="24"/>
          <w:szCs w:val="24"/>
        </w:rPr>
        <w:t xml:space="preserve"> 1992). Bildirilerin çoğu Amerika’dan yapılmış olmakla beraber Afrika ve Asya’dan da </w:t>
      </w:r>
      <w:r w:rsidR="00241D84">
        <w:rPr>
          <w:rFonts w:ascii="Times New Roman" w:hAnsi="Times New Roman" w:cs="Times New Roman"/>
          <w:sz w:val="24"/>
          <w:szCs w:val="24"/>
        </w:rPr>
        <w:t xml:space="preserve">hastalığa ilişkin </w:t>
      </w:r>
      <w:r w:rsidR="00012275">
        <w:rPr>
          <w:rFonts w:ascii="Times New Roman" w:hAnsi="Times New Roman" w:cs="Times New Roman"/>
          <w:sz w:val="24"/>
          <w:szCs w:val="24"/>
        </w:rPr>
        <w:t>bildiriler bulunmaktadır</w:t>
      </w:r>
      <w:r w:rsidRPr="00960D2F">
        <w:rPr>
          <w:rFonts w:ascii="Times New Roman" w:hAnsi="Times New Roman" w:cs="Times New Roman"/>
          <w:sz w:val="24"/>
          <w:szCs w:val="24"/>
        </w:rPr>
        <w:t xml:space="preserve"> (Rar ve Goovljava</w:t>
      </w:r>
      <w:r>
        <w:rPr>
          <w:rFonts w:ascii="Times New Roman" w:hAnsi="Times New Roman" w:cs="Times New Roman"/>
          <w:sz w:val="24"/>
          <w:szCs w:val="24"/>
        </w:rPr>
        <w:t>,</w:t>
      </w:r>
      <w:r w:rsidRPr="00960D2F">
        <w:rPr>
          <w:rFonts w:ascii="Times New Roman" w:hAnsi="Times New Roman" w:cs="Times New Roman"/>
          <w:sz w:val="24"/>
          <w:szCs w:val="24"/>
        </w:rPr>
        <w:t xml:space="preserve"> 2011). </w:t>
      </w:r>
    </w:p>
    <w:p w:rsidR="001F23F0" w:rsidRDefault="001F23F0" w:rsidP="001F23F0">
      <w:pPr>
        <w:spacing w:line="360" w:lineRule="auto"/>
        <w:ind w:firstLine="360"/>
        <w:jc w:val="both"/>
        <w:rPr>
          <w:rFonts w:ascii="Times New Roman" w:hAnsi="Times New Roman" w:cs="Times New Roman"/>
          <w:sz w:val="24"/>
          <w:szCs w:val="24"/>
        </w:rPr>
      </w:pPr>
    </w:p>
    <w:p w:rsidR="001F23F0" w:rsidRPr="000150A5" w:rsidRDefault="001F23F0" w:rsidP="001F23F0">
      <w:pPr>
        <w:spacing w:line="360" w:lineRule="auto"/>
        <w:ind w:firstLine="360"/>
        <w:jc w:val="both"/>
        <w:rPr>
          <w:rFonts w:ascii="Times New Roman" w:hAnsi="Times New Roman" w:cs="Times New Roman"/>
          <w:sz w:val="24"/>
          <w:szCs w:val="24"/>
        </w:rPr>
      </w:pPr>
    </w:p>
    <w:p w:rsidR="001F23F0" w:rsidRPr="000150A5" w:rsidRDefault="001F23F0" w:rsidP="001F23F0">
      <w:pPr>
        <w:pStyle w:val="ListeParagraf"/>
        <w:numPr>
          <w:ilvl w:val="1"/>
          <w:numId w:val="3"/>
        </w:numPr>
        <w:spacing w:line="360" w:lineRule="auto"/>
        <w:rPr>
          <w:rFonts w:ascii="Times New Roman" w:hAnsi="Times New Roman" w:cs="Times New Roman"/>
          <w:b/>
          <w:sz w:val="24"/>
          <w:szCs w:val="24"/>
        </w:rPr>
      </w:pPr>
      <w:r w:rsidRPr="000150A5">
        <w:rPr>
          <w:rFonts w:ascii="Times New Roman" w:hAnsi="Times New Roman" w:cs="Times New Roman"/>
          <w:b/>
          <w:sz w:val="24"/>
          <w:szCs w:val="24"/>
        </w:rPr>
        <w:t>Epidemiyoloji</w:t>
      </w:r>
    </w:p>
    <w:p w:rsidR="001F23F0" w:rsidRDefault="001F23F0" w:rsidP="001F23F0">
      <w:pPr>
        <w:spacing w:line="360" w:lineRule="auto"/>
        <w:jc w:val="both"/>
      </w:pPr>
    </w:p>
    <w:p w:rsidR="001F23F0" w:rsidRPr="00C96F95" w:rsidRDefault="001F23F0" w:rsidP="001F23F0">
      <w:pPr>
        <w:spacing w:line="360" w:lineRule="auto"/>
        <w:ind w:firstLine="708"/>
        <w:jc w:val="both"/>
        <w:rPr>
          <w:rFonts w:ascii="Times New Roman" w:hAnsi="Times New Roman" w:cs="Times New Roman"/>
          <w:sz w:val="24"/>
          <w:szCs w:val="24"/>
        </w:rPr>
      </w:pPr>
      <w:r w:rsidRPr="00C96F95">
        <w:rPr>
          <w:rFonts w:ascii="Times New Roman" w:hAnsi="Times New Roman" w:cs="Times New Roman"/>
          <w:i/>
          <w:sz w:val="24"/>
          <w:szCs w:val="24"/>
        </w:rPr>
        <w:t xml:space="preserve">E. </w:t>
      </w:r>
      <w:r w:rsidRPr="00C96F95">
        <w:rPr>
          <w:rFonts w:ascii="Times New Roman" w:hAnsi="Times New Roman" w:cs="Times New Roman"/>
          <w:sz w:val="24"/>
          <w:szCs w:val="24"/>
        </w:rPr>
        <w:t>canis’in dünya üzerinde görülme dağılımı vektör aracılı yayılım potansiyaline sahip olduğundan direkt olarak vektörün yaygınlığıyla ilgilidir. Vakaların çoğu kenelerin yaşam siklusu ile bağıntılı olduğundan yaz aylarında ortaya çıkmaktadır (Harru</w:t>
      </w:r>
      <w:r>
        <w:rPr>
          <w:rFonts w:ascii="Times New Roman" w:hAnsi="Times New Roman" w:cs="Times New Roman"/>
          <w:sz w:val="24"/>
          <w:szCs w:val="24"/>
        </w:rPr>
        <w:t>s ve ark, 1997;</w:t>
      </w:r>
      <w:r w:rsidRPr="00C96F95">
        <w:rPr>
          <w:rFonts w:ascii="Times New Roman" w:hAnsi="Times New Roman" w:cs="Times New Roman"/>
          <w:sz w:val="24"/>
          <w:szCs w:val="24"/>
        </w:rPr>
        <w:t xml:space="preserve"> Leib ve Monrea</w:t>
      </w:r>
      <w:r>
        <w:rPr>
          <w:rFonts w:ascii="Times New Roman" w:hAnsi="Times New Roman" w:cs="Times New Roman"/>
          <w:sz w:val="24"/>
          <w:szCs w:val="24"/>
        </w:rPr>
        <w:t>,</w:t>
      </w:r>
      <w:r w:rsidRPr="00C96F95">
        <w:rPr>
          <w:rFonts w:ascii="Times New Roman" w:hAnsi="Times New Roman" w:cs="Times New Roman"/>
          <w:sz w:val="24"/>
          <w:szCs w:val="24"/>
        </w:rPr>
        <w:t xml:space="preserve"> 1997). Etken tropikal ve subtropikal bölgelerde geniş</w:t>
      </w:r>
      <w:r w:rsidR="0028700B">
        <w:rPr>
          <w:rFonts w:ascii="Times New Roman" w:hAnsi="Times New Roman" w:cs="Times New Roman"/>
          <w:sz w:val="24"/>
          <w:szCs w:val="24"/>
        </w:rPr>
        <w:t xml:space="preserve"> ve daha sık</w:t>
      </w:r>
      <w:r w:rsidRPr="00C96F95">
        <w:rPr>
          <w:rFonts w:ascii="Times New Roman" w:hAnsi="Times New Roman" w:cs="Times New Roman"/>
          <w:sz w:val="24"/>
          <w:szCs w:val="24"/>
        </w:rPr>
        <w:t xml:space="preserve"> bir yayılım göstermektedir (Waner ve ar</w:t>
      </w:r>
      <w:r>
        <w:rPr>
          <w:rFonts w:ascii="Times New Roman" w:hAnsi="Times New Roman" w:cs="Times New Roman"/>
          <w:sz w:val="24"/>
          <w:szCs w:val="24"/>
        </w:rPr>
        <w:t>k, 1996;</w:t>
      </w:r>
      <w:r w:rsidRPr="00C96F95">
        <w:rPr>
          <w:rFonts w:ascii="Times New Roman" w:hAnsi="Times New Roman" w:cs="Times New Roman"/>
          <w:sz w:val="24"/>
          <w:szCs w:val="24"/>
        </w:rPr>
        <w:t xml:space="preserve">  Waner ve ark</w:t>
      </w:r>
      <w:r>
        <w:rPr>
          <w:rFonts w:ascii="Times New Roman" w:hAnsi="Times New Roman" w:cs="Times New Roman"/>
          <w:sz w:val="24"/>
          <w:szCs w:val="24"/>
        </w:rPr>
        <w:t>, 2001;</w:t>
      </w:r>
      <w:r w:rsidRPr="00C96F95">
        <w:rPr>
          <w:rFonts w:ascii="Times New Roman" w:hAnsi="Times New Roman" w:cs="Times New Roman"/>
          <w:sz w:val="24"/>
          <w:szCs w:val="24"/>
        </w:rPr>
        <w:t xml:space="preserve"> U</w:t>
      </w:r>
      <w:r>
        <w:rPr>
          <w:rFonts w:ascii="Times New Roman" w:hAnsi="Times New Roman" w:cs="Times New Roman"/>
          <w:sz w:val="24"/>
          <w:szCs w:val="24"/>
        </w:rPr>
        <w:t>nver ve ark, 2001;</w:t>
      </w:r>
      <w:r w:rsidRPr="00C96F95">
        <w:rPr>
          <w:rFonts w:ascii="Times New Roman" w:hAnsi="Times New Roman" w:cs="Times New Roman"/>
          <w:sz w:val="24"/>
          <w:szCs w:val="24"/>
        </w:rPr>
        <w:t xml:space="preserve"> Suto ve ark</w:t>
      </w:r>
      <w:r>
        <w:rPr>
          <w:rFonts w:ascii="Times New Roman" w:hAnsi="Times New Roman" w:cs="Times New Roman"/>
          <w:sz w:val="24"/>
          <w:szCs w:val="24"/>
        </w:rPr>
        <w:t>,</w:t>
      </w:r>
      <w:r w:rsidRPr="00C96F95">
        <w:rPr>
          <w:rFonts w:ascii="Times New Roman" w:hAnsi="Times New Roman" w:cs="Times New Roman"/>
          <w:sz w:val="24"/>
          <w:szCs w:val="24"/>
        </w:rPr>
        <w:t xml:space="preserve"> 2001). Bazı çalışmalar, sağlıklı görülen köpeklerin</w:t>
      </w:r>
      <w:r w:rsidR="0028700B">
        <w:rPr>
          <w:rFonts w:ascii="Times New Roman" w:hAnsi="Times New Roman" w:cs="Times New Roman"/>
          <w:sz w:val="24"/>
          <w:szCs w:val="24"/>
        </w:rPr>
        <w:t xml:space="preserve"> endemik alanlarda</w:t>
      </w:r>
      <w:r w:rsidRPr="00C96F95">
        <w:rPr>
          <w:rFonts w:ascii="Times New Roman" w:hAnsi="Times New Roman" w:cs="Times New Roman"/>
          <w:sz w:val="24"/>
          <w:szCs w:val="24"/>
        </w:rPr>
        <w:t xml:space="preserve"> büyük bir yüzdesinin, </w:t>
      </w:r>
      <w:r w:rsidRPr="00C96F95">
        <w:rPr>
          <w:rFonts w:ascii="Times New Roman" w:hAnsi="Times New Roman" w:cs="Times New Roman"/>
          <w:i/>
          <w:sz w:val="24"/>
          <w:szCs w:val="24"/>
        </w:rPr>
        <w:t>E. canis</w:t>
      </w:r>
      <w:r w:rsidR="00252F6C">
        <w:rPr>
          <w:rFonts w:ascii="Times New Roman" w:hAnsi="Times New Roman" w:cs="Times New Roman"/>
          <w:sz w:val="24"/>
          <w:szCs w:val="24"/>
        </w:rPr>
        <w:t xml:space="preserve"> antikorları yönünden</w:t>
      </w:r>
      <w:r w:rsidRPr="00C96F95">
        <w:rPr>
          <w:rFonts w:ascii="Times New Roman" w:hAnsi="Times New Roman" w:cs="Times New Roman"/>
          <w:sz w:val="24"/>
          <w:szCs w:val="24"/>
        </w:rPr>
        <w:t xml:space="preserve"> seropozitif olduğunu göstermektedir (Botros ve ark</w:t>
      </w:r>
      <w:r>
        <w:rPr>
          <w:rFonts w:ascii="Times New Roman" w:hAnsi="Times New Roman" w:cs="Times New Roman"/>
          <w:sz w:val="24"/>
          <w:szCs w:val="24"/>
        </w:rPr>
        <w:t>, 1995;</w:t>
      </w:r>
      <w:r w:rsidRPr="00C96F95">
        <w:rPr>
          <w:rFonts w:ascii="Times New Roman" w:hAnsi="Times New Roman" w:cs="Times New Roman"/>
          <w:sz w:val="24"/>
          <w:szCs w:val="24"/>
        </w:rPr>
        <w:t xml:space="preserve"> Baneth ve ark</w:t>
      </w:r>
      <w:r>
        <w:rPr>
          <w:rFonts w:ascii="Times New Roman" w:hAnsi="Times New Roman" w:cs="Times New Roman"/>
          <w:sz w:val="24"/>
          <w:szCs w:val="24"/>
        </w:rPr>
        <w:t>,</w:t>
      </w:r>
      <w:r w:rsidRPr="00C96F95">
        <w:rPr>
          <w:rFonts w:ascii="Times New Roman" w:hAnsi="Times New Roman" w:cs="Times New Roman"/>
          <w:sz w:val="24"/>
          <w:szCs w:val="24"/>
        </w:rPr>
        <w:t xml:space="preserve"> 1996). </w:t>
      </w:r>
    </w:p>
    <w:p w:rsidR="001F23F0" w:rsidRDefault="001F23F0" w:rsidP="001F23F0">
      <w:pPr>
        <w:spacing w:line="360" w:lineRule="auto"/>
        <w:ind w:firstLine="708"/>
        <w:jc w:val="both"/>
        <w:rPr>
          <w:rFonts w:ascii="Times New Roman" w:hAnsi="Times New Roman" w:cs="Times New Roman"/>
          <w:sz w:val="24"/>
          <w:szCs w:val="24"/>
        </w:rPr>
      </w:pPr>
      <w:r w:rsidRPr="00C96F95">
        <w:rPr>
          <w:rFonts w:ascii="Times New Roman" w:hAnsi="Times New Roman" w:cs="Times New Roman"/>
          <w:sz w:val="24"/>
          <w:szCs w:val="24"/>
        </w:rPr>
        <w:t>Tüm dünyada her ülkede görülebildiği gibi vektörün yaşam alanlarından biri olan ülkemiz hastalığın varlığı yönünden hem insan hem de hayvan sağlığı için po</w:t>
      </w:r>
      <w:r w:rsidR="00252F6C">
        <w:rPr>
          <w:rFonts w:ascii="Times New Roman" w:hAnsi="Times New Roman" w:cs="Times New Roman"/>
          <w:sz w:val="24"/>
          <w:szCs w:val="24"/>
        </w:rPr>
        <w:t>tansiyel teşkil etmektedir. Ülkemizin</w:t>
      </w:r>
      <w:r w:rsidRPr="00C96F95">
        <w:rPr>
          <w:rFonts w:ascii="Times New Roman" w:hAnsi="Times New Roman" w:cs="Times New Roman"/>
          <w:sz w:val="24"/>
          <w:szCs w:val="24"/>
        </w:rPr>
        <w:t xml:space="preserve"> coğrafik konum</w:t>
      </w:r>
      <w:r w:rsidR="00252F6C">
        <w:rPr>
          <w:rFonts w:ascii="Times New Roman" w:hAnsi="Times New Roman" w:cs="Times New Roman"/>
          <w:sz w:val="24"/>
          <w:szCs w:val="24"/>
        </w:rPr>
        <w:t>u</w:t>
      </w:r>
      <w:r w:rsidRPr="00C96F95">
        <w:rPr>
          <w:rFonts w:ascii="Times New Roman" w:hAnsi="Times New Roman" w:cs="Times New Roman"/>
          <w:sz w:val="24"/>
          <w:szCs w:val="24"/>
        </w:rPr>
        <w:t xml:space="preserve"> sebebi ile tropikal ve subtropikal iklim özelliklerine sahip olması etkenin yaşamı için uygun ortam hazırlamaktadır. Bu duruma rağmen ülkemizde Ehrlichia yönünden sınırlı sayıda çalışma bulunmaktadır. Yapılan çalışmaların prevalans yönünden yetersiz olduğu düşünülmektedir. Unver ve ark (2005</w:t>
      </w:r>
      <w:r w:rsidR="00012275">
        <w:rPr>
          <w:rFonts w:ascii="Times New Roman" w:hAnsi="Times New Roman" w:cs="Times New Roman"/>
          <w:i/>
          <w:sz w:val="24"/>
          <w:szCs w:val="24"/>
        </w:rPr>
        <w:t>) E. c</w:t>
      </w:r>
      <w:r w:rsidRPr="00C96F95">
        <w:rPr>
          <w:rFonts w:ascii="Times New Roman" w:hAnsi="Times New Roman" w:cs="Times New Roman"/>
          <w:i/>
          <w:sz w:val="24"/>
          <w:szCs w:val="24"/>
        </w:rPr>
        <w:t>anis</w:t>
      </w:r>
      <w:r w:rsidRPr="00C96F95">
        <w:rPr>
          <w:rFonts w:ascii="Times New Roman" w:hAnsi="Times New Roman" w:cs="Times New Roman"/>
          <w:sz w:val="24"/>
          <w:szCs w:val="24"/>
        </w:rPr>
        <w:t xml:space="preserve"> yönünden Ankara ilinde yapmış oldukları çalışma ile moleküler düzeyde ilk bildirimi gerçekleştirmişlerdir. Çalışmaya </w:t>
      </w:r>
      <w:proofErr w:type="gramStart"/>
      <w:r w:rsidRPr="00C96F95">
        <w:rPr>
          <w:rFonts w:ascii="Times New Roman" w:hAnsi="Times New Roman" w:cs="Times New Roman"/>
          <w:sz w:val="24"/>
          <w:szCs w:val="24"/>
        </w:rPr>
        <w:t>dahil</w:t>
      </w:r>
      <w:proofErr w:type="gramEnd"/>
      <w:r w:rsidRPr="00C96F95">
        <w:rPr>
          <w:rFonts w:ascii="Times New Roman" w:hAnsi="Times New Roman" w:cs="Times New Roman"/>
          <w:sz w:val="24"/>
          <w:szCs w:val="24"/>
        </w:rPr>
        <w:t xml:space="preserve"> edilen 12 köpeğin 3’ünde </w:t>
      </w:r>
      <w:r w:rsidR="00012275">
        <w:rPr>
          <w:rFonts w:ascii="Times New Roman" w:hAnsi="Times New Roman" w:cs="Times New Roman"/>
          <w:i/>
          <w:sz w:val="24"/>
          <w:szCs w:val="24"/>
        </w:rPr>
        <w:t>E. c</w:t>
      </w:r>
      <w:r w:rsidRPr="00C96F95">
        <w:rPr>
          <w:rFonts w:ascii="Times New Roman" w:hAnsi="Times New Roman" w:cs="Times New Roman"/>
          <w:i/>
          <w:sz w:val="24"/>
          <w:szCs w:val="24"/>
        </w:rPr>
        <w:t>anis’in</w:t>
      </w:r>
      <w:r w:rsidRPr="00C96F95">
        <w:rPr>
          <w:rFonts w:ascii="Times New Roman" w:hAnsi="Times New Roman" w:cs="Times New Roman"/>
          <w:sz w:val="24"/>
          <w:szCs w:val="24"/>
        </w:rPr>
        <w:t xml:space="preserve"> varlığı rapor edilmiştir.  Ayrıca; </w:t>
      </w:r>
      <w:r w:rsidR="000A2CB0" w:rsidRPr="00C96F95">
        <w:rPr>
          <w:rFonts w:ascii="Times New Roman" w:hAnsi="Times New Roman" w:cs="Times New Roman"/>
          <w:sz w:val="24"/>
          <w:szCs w:val="24"/>
        </w:rPr>
        <w:t>Batmaz ve ark (2001)</w:t>
      </w:r>
      <w:r w:rsidR="000A2CB0">
        <w:rPr>
          <w:rFonts w:ascii="Times New Roman" w:hAnsi="Times New Roman" w:cs="Times New Roman"/>
          <w:sz w:val="24"/>
          <w:szCs w:val="24"/>
        </w:rPr>
        <w:t xml:space="preserve">, </w:t>
      </w:r>
      <w:r w:rsidRPr="00C96F95">
        <w:rPr>
          <w:rFonts w:ascii="Times New Roman" w:hAnsi="Times New Roman" w:cs="Times New Roman"/>
          <w:sz w:val="24"/>
          <w:szCs w:val="24"/>
        </w:rPr>
        <w:t>Bursa, Balıkesir, İzmir, Şanlıurfa, Adan</w:t>
      </w:r>
      <w:r w:rsidR="000A2CB0">
        <w:rPr>
          <w:rFonts w:ascii="Times New Roman" w:hAnsi="Times New Roman" w:cs="Times New Roman"/>
          <w:sz w:val="24"/>
          <w:szCs w:val="24"/>
        </w:rPr>
        <w:t xml:space="preserve">a ve Antalya illerini kapsayan </w:t>
      </w:r>
      <w:r w:rsidRPr="00C96F95">
        <w:rPr>
          <w:rFonts w:ascii="Times New Roman" w:hAnsi="Times New Roman" w:cs="Times New Roman"/>
          <w:sz w:val="24"/>
          <w:szCs w:val="24"/>
        </w:rPr>
        <w:t>araştırma</w:t>
      </w:r>
      <w:r w:rsidR="000A2CB0">
        <w:rPr>
          <w:rFonts w:ascii="Times New Roman" w:hAnsi="Times New Roman" w:cs="Times New Roman"/>
          <w:sz w:val="24"/>
          <w:szCs w:val="24"/>
        </w:rPr>
        <w:t xml:space="preserve">sında </w:t>
      </w:r>
      <w:r w:rsidRPr="00C96F95">
        <w:rPr>
          <w:rFonts w:ascii="Times New Roman" w:hAnsi="Times New Roman" w:cs="Times New Roman"/>
          <w:i/>
          <w:sz w:val="24"/>
          <w:szCs w:val="24"/>
        </w:rPr>
        <w:t>E. canis’in</w:t>
      </w:r>
      <w:r w:rsidRPr="00C96F95">
        <w:rPr>
          <w:rFonts w:ascii="Times New Roman" w:hAnsi="Times New Roman" w:cs="Times New Roman"/>
          <w:sz w:val="24"/>
          <w:szCs w:val="24"/>
        </w:rPr>
        <w:t xml:space="preserve"> prevalansını %20,8 (59/284) olarak rapor etmekte</w:t>
      </w:r>
      <w:r w:rsidR="000A2CB0">
        <w:rPr>
          <w:rFonts w:ascii="Times New Roman" w:hAnsi="Times New Roman" w:cs="Times New Roman"/>
          <w:sz w:val="24"/>
          <w:szCs w:val="24"/>
        </w:rPr>
        <w:t>dir. E</w:t>
      </w:r>
      <w:r w:rsidRPr="00C96F95">
        <w:rPr>
          <w:rFonts w:ascii="Times New Roman" w:hAnsi="Times New Roman" w:cs="Times New Roman"/>
          <w:sz w:val="24"/>
          <w:szCs w:val="24"/>
        </w:rPr>
        <w:t>n yüksek prevalansa Adana (%65,3) ve İzmir (%40,6)</w:t>
      </w:r>
      <w:r w:rsidR="000A2CB0">
        <w:rPr>
          <w:rFonts w:ascii="Times New Roman" w:hAnsi="Times New Roman" w:cs="Times New Roman"/>
          <w:sz w:val="24"/>
          <w:szCs w:val="24"/>
        </w:rPr>
        <w:t xml:space="preserve"> illerinin sahip </w:t>
      </w:r>
      <w:r w:rsidRPr="00C96F95">
        <w:rPr>
          <w:rFonts w:ascii="Times New Roman" w:hAnsi="Times New Roman" w:cs="Times New Roman"/>
          <w:sz w:val="24"/>
          <w:szCs w:val="24"/>
        </w:rPr>
        <w:t>olduğu</w:t>
      </w:r>
      <w:r w:rsidR="000A2CB0">
        <w:rPr>
          <w:rFonts w:ascii="Times New Roman" w:hAnsi="Times New Roman" w:cs="Times New Roman"/>
          <w:sz w:val="24"/>
          <w:szCs w:val="24"/>
        </w:rPr>
        <w:t>nu</w:t>
      </w:r>
      <w:r w:rsidRPr="00C96F95">
        <w:rPr>
          <w:rFonts w:ascii="Times New Roman" w:hAnsi="Times New Roman" w:cs="Times New Roman"/>
          <w:sz w:val="24"/>
          <w:szCs w:val="24"/>
        </w:rPr>
        <w:t xml:space="preserve"> bildirilmektedirler. Bu çalışmaların yanı sıra Erdeğer ve ark (2002), Ankara, Aydın ve Muğla illerindeki köpeklerden </w:t>
      </w:r>
      <w:r w:rsidRPr="00C96F95">
        <w:rPr>
          <w:rFonts w:ascii="Times New Roman" w:hAnsi="Times New Roman" w:cs="Times New Roman"/>
          <w:sz w:val="24"/>
          <w:szCs w:val="24"/>
        </w:rPr>
        <w:lastRenderedPageBreak/>
        <w:t xml:space="preserve">topladıkları kan örneklerinde %67,8’inin (162/239) </w:t>
      </w:r>
      <w:r w:rsidRPr="00C96F95">
        <w:rPr>
          <w:rFonts w:ascii="Times New Roman" w:hAnsi="Times New Roman" w:cs="Times New Roman"/>
          <w:i/>
          <w:sz w:val="24"/>
          <w:szCs w:val="24"/>
        </w:rPr>
        <w:t>E. canis</w:t>
      </w:r>
      <w:r w:rsidRPr="00C96F95">
        <w:rPr>
          <w:rFonts w:ascii="Times New Roman" w:hAnsi="Times New Roman" w:cs="Times New Roman"/>
          <w:sz w:val="24"/>
          <w:szCs w:val="24"/>
        </w:rPr>
        <w:t xml:space="preserve"> yönünden pozitif b</w:t>
      </w:r>
      <w:r w:rsidR="00012275">
        <w:rPr>
          <w:rFonts w:ascii="Times New Roman" w:hAnsi="Times New Roman" w:cs="Times New Roman"/>
          <w:sz w:val="24"/>
          <w:szCs w:val="24"/>
        </w:rPr>
        <w:t>ulunduğunu tespit etmişlerdir</w:t>
      </w:r>
      <w:r w:rsidRPr="00C96F95">
        <w:rPr>
          <w:rFonts w:ascii="Times New Roman" w:hAnsi="Times New Roman" w:cs="Times New Roman"/>
          <w:sz w:val="24"/>
          <w:szCs w:val="24"/>
        </w:rPr>
        <w:t>. Bir diğer çalışma</w:t>
      </w:r>
      <w:r w:rsidR="00012275">
        <w:rPr>
          <w:rFonts w:ascii="Times New Roman" w:hAnsi="Times New Roman" w:cs="Times New Roman"/>
          <w:sz w:val="24"/>
          <w:szCs w:val="24"/>
        </w:rPr>
        <w:t>da</w:t>
      </w:r>
      <w:r w:rsidRPr="00C96F95">
        <w:rPr>
          <w:rFonts w:ascii="Times New Roman" w:hAnsi="Times New Roman" w:cs="Times New Roman"/>
          <w:sz w:val="24"/>
          <w:szCs w:val="24"/>
        </w:rPr>
        <w:t xml:space="preserve"> ise Karagenç ve ark (2005) tarafından Ege Bölgesinin çeşitli yerlerinde, </w:t>
      </w:r>
      <w:r w:rsidR="00912A06">
        <w:rPr>
          <w:rFonts w:ascii="Times New Roman" w:hAnsi="Times New Roman" w:cs="Times New Roman"/>
          <w:sz w:val="24"/>
          <w:szCs w:val="24"/>
        </w:rPr>
        <w:t>371 köpekte Nested PZ</w:t>
      </w:r>
      <w:r w:rsidRPr="00C96F95">
        <w:rPr>
          <w:rFonts w:ascii="Times New Roman" w:hAnsi="Times New Roman" w:cs="Times New Roman"/>
          <w:sz w:val="24"/>
          <w:szCs w:val="24"/>
        </w:rPr>
        <w:t>R ile</w:t>
      </w:r>
      <w:r w:rsidR="000A2CB0">
        <w:rPr>
          <w:rFonts w:ascii="Times New Roman" w:hAnsi="Times New Roman" w:cs="Times New Roman"/>
          <w:sz w:val="24"/>
          <w:szCs w:val="24"/>
        </w:rPr>
        <w:t xml:space="preserve"> çeşitli ırk ve yaştaki</w:t>
      </w:r>
      <w:r w:rsidRPr="00C96F95">
        <w:rPr>
          <w:rFonts w:ascii="Times New Roman" w:hAnsi="Times New Roman" w:cs="Times New Roman"/>
          <w:sz w:val="24"/>
          <w:szCs w:val="24"/>
        </w:rPr>
        <w:t xml:space="preserve"> köpeklerin 154’ünde (% 41, 5) </w:t>
      </w:r>
      <w:r w:rsidRPr="00C96F95">
        <w:rPr>
          <w:rFonts w:ascii="Times New Roman" w:hAnsi="Times New Roman" w:cs="Times New Roman"/>
          <w:i/>
          <w:sz w:val="24"/>
          <w:szCs w:val="24"/>
        </w:rPr>
        <w:t>E. canis’in</w:t>
      </w:r>
      <w:r w:rsidRPr="00C96F95">
        <w:rPr>
          <w:rFonts w:ascii="Times New Roman" w:hAnsi="Times New Roman" w:cs="Times New Roman"/>
          <w:sz w:val="24"/>
          <w:szCs w:val="24"/>
        </w:rPr>
        <w:t xml:space="preserve"> pozitif olduğunu bildirmektedirler. Tuna (2013) ça</w:t>
      </w:r>
      <w:r w:rsidR="00012275">
        <w:rPr>
          <w:rFonts w:ascii="Times New Roman" w:hAnsi="Times New Roman" w:cs="Times New Roman"/>
          <w:sz w:val="24"/>
          <w:szCs w:val="24"/>
        </w:rPr>
        <w:t xml:space="preserve">lışmaya </w:t>
      </w:r>
      <w:proofErr w:type="gramStart"/>
      <w:r w:rsidR="00012275">
        <w:rPr>
          <w:rFonts w:ascii="Times New Roman" w:hAnsi="Times New Roman" w:cs="Times New Roman"/>
          <w:sz w:val="24"/>
          <w:szCs w:val="24"/>
        </w:rPr>
        <w:t>dahil</w:t>
      </w:r>
      <w:proofErr w:type="gramEnd"/>
      <w:r w:rsidR="00012275">
        <w:rPr>
          <w:rFonts w:ascii="Times New Roman" w:hAnsi="Times New Roman" w:cs="Times New Roman"/>
          <w:sz w:val="24"/>
          <w:szCs w:val="24"/>
        </w:rPr>
        <w:t xml:space="preserve"> ettiği 224 köpekten</w:t>
      </w:r>
      <w:r w:rsidRPr="00C96F95">
        <w:rPr>
          <w:rFonts w:ascii="Times New Roman" w:hAnsi="Times New Roman" w:cs="Times New Roman"/>
          <w:sz w:val="24"/>
          <w:szCs w:val="24"/>
        </w:rPr>
        <w:t xml:space="preserve"> 81’inde (%36,2) etkeni tespit etmiştir.</w:t>
      </w:r>
      <w:r w:rsidR="00912A06">
        <w:rPr>
          <w:rFonts w:ascii="Times New Roman" w:hAnsi="Times New Roman" w:cs="Times New Roman"/>
          <w:sz w:val="24"/>
          <w:szCs w:val="24"/>
        </w:rPr>
        <w:t xml:space="preserve"> Yağcı ve ark (2010) Kırıkkale ili ve çevresinde yapmış oldukları çalışmada </w:t>
      </w:r>
      <w:r w:rsidR="00912A06" w:rsidRPr="00912A06">
        <w:rPr>
          <w:rFonts w:ascii="Times New Roman" w:hAnsi="Times New Roman" w:cs="Times New Roman"/>
          <w:i/>
          <w:sz w:val="24"/>
          <w:szCs w:val="24"/>
        </w:rPr>
        <w:t>E.canis</w:t>
      </w:r>
      <w:r w:rsidR="00912A06">
        <w:rPr>
          <w:rFonts w:ascii="Times New Roman" w:hAnsi="Times New Roman" w:cs="Times New Roman"/>
          <w:sz w:val="24"/>
          <w:szCs w:val="24"/>
        </w:rPr>
        <w:t xml:space="preserve"> </w:t>
      </w:r>
      <w:proofErr w:type="gramStart"/>
      <w:r w:rsidR="00912A06">
        <w:rPr>
          <w:rFonts w:ascii="Times New Roman" w:hAnsi="Times New Roman" w:cs="Times New Roman"/>
          <w:sz w:val="24"/>
          <w:szCs w:val="24"/>
        </w:rPr>
        <w:t>enfeksiyonun</w:t>
      </w:r>
      <w:proofErr w:type="gramEnd"/>
      <w:r w:rsidR="00912A06">
        <w:rPr>
          <w:rFonts w:ascii="Times New Roman" w:hAnsi="Times New Roman" w:cs="Times New Roman"/>
          <w:sz w:val="24"/>
          <w:szCs w:val="24"/>
        </w:rPr>
        <w:t xml:space="preserve"> prevalansını</w:t>
      </w:r>
      <w:r w:rsidR="00012275">
        <w:rPr>
          <w:rFonts w:ascii="Times New Roman" w:hAnsi="Times New Roman" w:cs="Times New Roman"/>
          <w:sz w:val="24"/>
          <w:szCs w:val="24"/>
        </w:rPr>
        <w:t>n %14,75 olduğunu rapor etmişlerdir</w:t>
      </w:r>
      <w:r w:rsidR="00912A06">
        <w:rPr>
          <w:rFonts w:ascii="Times New Roman" w:hAnsi="Times New Roman" w:cs="Times New Roman"/>
          <w:sz w:val="24"/>
          <w:szCs w:val="24"/>
        </w:rPr>
        <w:t xml:space="preserve">. </w:t>
      </w:r>
      <w:r w:rsidRPr="00C96F95">
        <w:rPr>
          <w:rFonts w:ascii="Times New Roman" w:hAnsi="Times New Roman" w:cs="Times New Roman"/>
          <w:sz w:val="24"/>
          <w:szCs w:val="24"/>
        </w:rPr>
        <w:t xml:space="preserve"> </w:t>
      </w:r>
      <w:r w:rsidR="00012275">
        <w:rPr>
          <w:rFonts w:ascii="Times New Roman" w:hAnsi="Times New Roman" w:cs="Times New Roman"/>
          <w:sz w:val="24"/>
          <w:szCs w:val="24"/>
        </w:rPr>
        <w:t>Hastalığın prevalansına ilişkin b</w:t>
      </w:r>
      <w:r w:rsidR="00010B0C">
        <w:rPr>
          <w:rFonts w:ascii="Times New Roman" w:hAnsi="Times New Roman" w:cs="Times New Roman"/>
          <w:sz w:val="24"/>
          <w:szCs w:val="24"/>
        </w:rPr>
        <w:t>ahsi geçen veriler T</w:t>
      </w:r>
      <w:r>
        <w:rPr>
          <w:rFonts w:ascii="Times New Roman" w:hAnsi="Times New Roman" w:cs="Times New Roman"/>
          <w:sz w:val="24"/>
          <w:szCs w:val="24"/>
        </w:rPr>
        <w:t xml:space="preserve">ablo 2 </w:t>
      </w:r>
      <w:r w:rsidR="00012275">
        <w:rPr>
          <w:rFonts w:ascii="Times New Roman" w:hAnsi="Times New Roman" w:cs="Times New Roman"/>
          <w:sz w:val="24"/>
          <w:szCs w:val="24"/>
        </w:rPr>
        <w:t>’de gösterilmiştir</w:t>
      </w:r>
      <w:r w:rsidRPr="00C96F95">
        <w:rPr>
          <w:rFonts w:ascii="Times New Roman" w:hAnsi="Times New Roman" w:cs="Times New Roman"/>
          <w:sz w:val="24"/>
          <w:szCs w:val="24"/>
        </w:rPr>
        <w:t>.</w:t>
      </w:r>
    </w:p>
    <w:p w:rsidR="001F23F0" w:rsidRDefault="001F23F0" w:rsidP="001F23F0">
      <w:pPr>
        <w:spacing w:line="360" w:lineRule="auto"/>
        <w:ind w:firstLine="708"/>
        <w:jc w:val="both"/>
        <w:rPr>
          <w:rFonts w:ascii="Times New Roman" w:hAnsi="Times New Roman" w:cs="Times New Roman"/>
          <w:sz w:val="24"/>
          <w:szCs w:val="24"/>
        </w:rPr>
      </w:pPr>
    </w:p>
    <w:p w:rsidR="001F23F0" w:rsidRPr="00010B0C" w:rsidRDefault="001F23F0" w:rsidP="001F23F0">
      <w:pPr>
        <w:jc w:val="both"/>
        <w:rPr>
          <w:rFonts w:ascii="Times New Roman" w:hAnsi="Times New Roman" w:cs="Times New Roman"/>
          <w:sz w:val="24"/>
          <w:szCs w:val="24"/>
        </w:rPr>
      </w:pPr>
      <w:r w:rsidRPr="00010B0C">
        <w:rPr>
          <w:rFonts w:ascii="Times New Roman" w:hAnsi="Times New Roman" w:cs="Times New Roman"/>
          <w:b/>
          <w:sz w:val="24"/>
          <w:szCs w:val="24"/>
        </w:rPr>
        <w:t>Tablo 2</w:t>
      </w:r>
      <w:r w:rsidR="00010B0C" w:rsidRPr="00010B0C">
        <w:rPr>
          <w:rFonts w:ascii="Times New Roman" w:hAnsi="Times New Roman" w:cs="Times New Roman"/>
          <w:b/>
          <w:sz w:val="24"/>
          <w:szCs w:val="24"/>
        </w:rPr>
        <w:t>.</w:t>
      </w:r>
      <w:r w:rsidRPr="00010B0C">
        <w:rPr>
          <w:rFonts w:ascii="Times New Roman" w:hAnsi="Times New Roman" w:cs="Times New Roman"/>
          <w:sz w:val="24"/>
          <w:szCs w:val="24"/>
        </w:rPr>
        <w:t xml:space="preserve"> </w:t>
      </w:r>
      <w:r w:rsidRPr="00010B0C">
        <w:rPr>
          <w:rFonts w:ascii="Times New Roman" w:hAnsi="Times New Roman" w:cs="Times New Roman"/>
          <w:i/>
          <w:sz w:val="24"/>
          <w:szCs w:val="24"/>
        </w:rPr>
        <w:t>Ehrlichia canis</w:t>
      </w:r>
      <w:r w:rsidRPr="00010B0C">
        <w:rPr>
          <w:rFonts w:ascii="Times New Roman" w:hAnsi="Times New Roman" w:cs="Times New Roman"/>
          <w:sz w:val="24"/>
          <w:szCs w:val="24"/>
        </w:rPr>
        <w:t xml:space="preserve"> </w:t>
      </w:r>
      <w:proofErr w:type="gramStart"/>
      <w:r w:rsidRPr="00010B0C">
        <w:rPr>
          <w:rFonts w:ascii="Times New Roman" w:hAnsi="Times New Roman" w:cs="Times New Roman"/>
          <w:sz w:val="24"/>
          <w:szCs w:val="24"/>
        </w:rPr>
        <w:t>enfeksiyonunun</w:t>
      </w:r>
      <w:proofErr w:type="gramEnd"/>
      <w:r w:rsidRPr="00010B0C">
        <w:rPr>
          <w:rFonts w:ascii="Times New Roman" w:hAnsi="Times New Roman" w:cs="Times New Roman"/>
          <w:sz w:val="24"/>
          <w:szCs w:val="24"/>
        </w:rPr>
        <w:t xml:space="preserve"> Türkiye’deki prevalansı</w:t>
      </w:r>
      <w:r w:rsidR="00010B0C">
        <w:rPr>
          <w:rFonts w:ascii="Times New Roman" w:hAnsi="Times New Roman" w:cs="Times New Roman"/>
          <w:sz w:val="24"/>
          <w:szCs w:val="24"/>
        </w:rPr>
        <w:t>.</w:t>
      </w:r>
    </w:p>
    <w:tbl>
      <w:tblPr>
        <w:tblStyle w:val="DzTablo2"/>
        <w:tblW w:w="0" w:type="auto"/>
        <w:tblLayout w:type="fixed"/>
        <w:tblLook w:val="04A0" w:firstRow="1" w:lastRow="0" w:firstColumn="1" w:lastColumn="0" w:noHBand="0" w:noVBand="1"/>
      </w:tblPr>
      <w:tblGrid>
        <w:gridCol w:w="2977"/>
        <w:gridCol w:w="992"/>
        <w:gridCol w:w="1560"/>
        <w:gridCol w:w="1417"/>
        <w:gridCol w:w="2116"/>
      </w:tblGrid>
      <w:tr w:rsidR="001F23F0" w:rsidTr="00DC3A05">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7" w:type="dxa"/>
          </w:tcPr>
          <w:p w:rsidR="001F23F0" w:rsidRPr="00A7544C" w:rsidRDefault="001F23F0" w:rsidP="00DC3A05">
            <w:pPr>
              <w:jc w:val="center"/>
              <w:rPr>
                <w:rFonts w:ascii="Times New Roman" w:hAnsi="Times New Roman" w:cs="Times New Roman"/>
                <w:b w:val="0"/>
                <w:bCs w:val="0"/>
              </w:rPr>
            </w:pPr>
            <w:r w:rsidRPr="00A7544C">
              <w:rPr>
                <w:rFonts w:ascii="Times New Roman" w:hAnsi="Times New Roman" w:cs="Times New Roman"/>
              </w:rPr>
              <w:t>Bölge</w:t>
            </w:r>
          </w:p>
          <w:p w:rsidR="001F23F0" w:rsidRDefault="001F23F0" w:rsidP="00DC3A05">
            <w:pPr>
              <w:jc w:val="center"/>
              <w:rPr>
                <w:rFonts w:ascii="Times New Roman" w:hAnsi="Times New Roman" w:cs="Times New Roman"/>
                <w:sz w:val="24"/>
                <w:szCs w:val="24"/>
              </w:rPr>
            </w:pPr>
          </w:p>
        </w:tc>
        <w:tc>
          <w:tcPr>
            <w:tcW w:w="992" w:type="dxa"/>
          </w:tcPr>
          <w:p w:rsidR="001F23F0" w:rsidRDefault="001F23F0" w:rsidP="00DC3A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7544C">
              <w:rPr>
                <w:rFonts w:ascii="Times New Roman" w:hAnsi="Times New Roman" w:cs="Times New Roman"/>
              </w:rPr>
              <w:t>Hayvan Sayısı</w:t>
            </w:r>
          </w:p>
        </w:tc>
        <w:tc>
          <w:tcPr>
            <w:tcW w:w="1560" w:type="dxa"/>
          </w:tcPr>
          <w:p w:rsidR="001F23F0" w:rsidRDefault="001F23F0" w:rsidP="00DC3A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7544C">
              <w:rPr>
                <w:rFonts w:ascii="Times New Roman" w:hAnsi="Times New Roman" w:cs="Times New Roman"/>
              </w:rPr>
              <w:t>Yöntem</w:t>
            </w:r>
          </w:p>
        </w:tc>
        <w:tc>
          <w:tcPr>
            <w:tcW w:w="1417" w:type="dxa"/>
          </w:tcPr>
          <w:p w:rsidR="001F23F0" w:rsidRDefault="001F23F0" w:rsidP="00DC3A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7544C">
              <w:rPr>
                <w:rFonts w:ascii="Times New Roman" w:hAnsi="Times New Roman" w:cs="Times New Roman"/>
              </w:rPr>
              <w:t>Prevalans</w:t>
            </w:r>
          </w:p>
        </w:tc>
        <w:tc>
          <w:tcPr>
            <w:tcW w:w="2116" w:type="dxa"/>
          </w:tcPr>
          <w:p w:rsidR="001F23F0" w:rsidRDefault="001F23F0" w:rsidP="00DC3A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7544C">
              <w:rPr>
                <w:rFonts w:ascii="Times New Roman" w:hAnsi="Times New Roman" w:cs="Times New Roman"/>
              </w:rPr>
              <w:t>Kaynak</w:t>
            </w:r>
          </w:p>
        </w:tc>
      </w:tr>
      <w:tr w:rsidR="001F23F0" w:rsidTr="00010B0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977" w:type="dxa"/>
            <w:tcBorders>
              <w:bottom w:val="nil"/>
            </w:tcBorders>
          </w:tcPr>
          <w:p w:rsidR="001F23F0" w:rsidRPr="007E52D6" w:rsidRDefault="001F23F0" w:rsidP="00DC3A05">
            <w:pPr>
              <w:jc w:val="both"/>
              <w:rPr>
                <w:rFonts w:ascii="Times New Roman" w:hAnsi="Times New Roman" w:cs="Times New Roman"/>
                <w:b w:val="0"/>
                <w:bCs w:val="0"/>
              </w:rPr>
            </w:pPr>
            <w:r w:rsidRPr="007E52D6">
              <w:rPr>
                <w:rFonts w:ascii="Times New Roman" w:hAnsi="Times New Roman" w:cs="Times New Roman"/>
                <w:b w:val="0"/>
              </w:rPr>
              <w:t xml:space="preserve">Ege Bölgesi (İzmir) </w:t>
            </w:r>
          </w:p>
          <w:p w:rsidR="001F23F0" w:rsidRPr="007E52D6" w:rsidRDefault="001F23F0" w:rsidP="00DC3A05">
            <w:pPr>
              <w:jc w:val="both"/>
              <w:rPr>
                <w:rFonts w:ascii="Times New Roman" w:hAnsi="Times New Roman" w:cs="Times New Roman"/>
                <w:b w:val="0"/>
                <w:bCs w:val="0"/>
              </w:rPr>
            </w:pPr>
            <w:r w:rsidRPr="007E52D6">
              <w:rPr>
                <w:rFonts w:ascii="Times New Roman" w:hAnsi="Times New Roman" w:cs="Times New Roman"/>
                <w:b w:val="0"/>
              </w:rPr>
              <w:t>Akdeniz (Adana, Antalya)</w:t>
            </w:r>
          </w:p>
          <w:p w:rsidR="001F23F0" w:rsidRPr="007E52D6" w:rsidRDefault="001F23F0" w:rsidP="00DC3A05">
            <w:pPr>
              <w:jc w:val="both"/>
              <w:rPr>
                <w:rFonts w:ascii="Times New Roman" w:hAnsi="Times New Roman" w:cs="Times New Roman"/>
                <w:b w:val="0"/>
                <w:bCs w:val="0"/>
              </w:rPr>
            </w:pPr>
            <w:r w:rsidRPr="007E52D6">
              <w:rPr>
                <w:rFonts w:ascii="Times New Roman" w:hAnsi="Times New Roman" w:cs="Times New Roman"/>
                <w:b w:val="0"/>
              </w:rPr>
              <w:t>Marmara (Bursa, Balıkesir)</w:t>
            </w:r>
          </w:p>
          <w:p w:rsidR="001F23F0" w:rsidRPr="007E52D6" w:rsidRDefault="001F23F0" w:rsidP="00DC3A05">
            <w:pPr>
              <w:rPr>
                <w:rFonts w:ascii="Times New Roman" w:hAnsi="Times New Roman" w:cs="Times New Roman"/>
                <w:b w:val="0"/>
              </w:rPr>
            </w:pPr>
            <w:r w:rsidRPr="007E52D6">
              <w:rPr>
                <w:rFonts w:ascii="Times New Roman" w:hAnsi="Times New Roman" w:cs="Times New Roman"/>
                <w:b w:val="0"/>
              </w:rPr>
              <w:t>Güneydoğu Anadolu Bölgesi (Şanlıurfa)</w:t>
            </w:r>
          </w:p>
        </w:tc>
        <w:tc>
          <w:tcPr>
            <w:tcW w:w="992" w:type="dxa"/>
            <w:tcBorders>
              <w:bottom w:val="nil"/>
            </w:tcBorders>
          </w:tcPr>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7544C">
              <w:rPr>
                <w:rFonts w:ascii="Times New Roman" w:hAnsi="Times New Roman" w:cs="Times New Roman"/>
                <w:bCs/>
              </w:rPr>
              <w:t>284</w:t>
            </w:r>
          </w:p>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60" w:type="dxa"/>
            <w:tcBorders>
              <w:bottom w:val="nil"/>
            </w:tcBorders>
          </w:tcPr>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1F23F0" w:rsidRPr="00A7544C" w:rsidRDefault="00D14EA5"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I</w:t>
            </w:r>
            <w:r w:rsidR="001F23F0" w:rsidRPr="00A7544C">
              <w:rPr>
                <w:rFonts w:ascii="Times New Roman" w:hAnsi="Times New Roman" w:cs="Times New Roman"/>
                <w:bCs/>
              </w:rPr>
              <w:t>FAT</w:t>
            </w:r>
          </w:p>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7" w:type="dxa"/>
            <w:tcBorders>
              <w:bottom w:val="nil"/>
            </w:tcBorders>
          </w:tcPr>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544C">
              <w:rPr>
                <w:rFonts w:ascii="Times New Roman" w:hAnsi="Times New Roman" w:cs="Times New Roman"/>
                <w:bCs/>
              </w:rPr>
              <w:t>%20,8</w:t>
            </w:r>
          </w:p>
        </w:tc>
        <w:tc>
          <w:tcPr>
            <w:tcW w:w="2116" w:type="dxa"/>
            <w:tcBorders>
              <w:bottom w:val="nil"/>
            </w:tcBorders>
          </w:tcPr>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544C">
              <w:rPr>
                <w:rFonts w:ascii="Times New Roman" w:hAnsi="Times New Roman" w:cs="Times New Roman"/>
              </w:rPr>
              <w:t>Batmaz ve ark. 2001</w:t>
            </w:r>
          </w:p>
        </w:tc>
      </w:tr>
      <w:tr w:rsidR="001F23F0" w:rsidTr="00010B0C">
        <w:trPr>
          <w:trHeight w:val="624"/>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tcPr>
          <w:p w:rsidR="001F23F0" w:rsidRPr="007E52D6" w:rsidRDefault="001F23F0" w:rsidP="00DC3A05">
            <w:pPr>
              <w:jc w:val="both"/>
              <w:rPr>
                <w:rFonts w:ascii="Times New Roman" w:hAnsi="Times New Roman" w:cs="Times New Roman"/>
                <w:b w:val="0"/>
                <w:bCs w:val="0"/>
              </w:rPr>
            </w:pPr>
            <w:r w:rsidRPr="007E52D6">
              <w:rPr>
                <w:rFonts w:ascii="Times New Roman" w:hAnsi="Times New Roman" w:cs="Times New Roman"/>
                <w:b w:val="0"/>
              </w:rPr>
              <w:t>İç Anadolu Bölgesi (Ankara)</w:t>
            </w:r>
          </w:p>
          <w:p w:rsidR="001F23F0" w:rsidRPr="007E52D6" w:rsidRDefault="001F23F0" w:rsidP="00DC3A05">
            <w:pPr>
              <w:jc w:val="both"/>
              <w:rPr>
                <w:rFonts w:ascii="Times New Roman" w:hAnsi="Times New Roman" w:cs="Times New Roman"/>
                <w:b w:val="0"/>
                <w:bCs w:val="0"/>
              </w:rPr>
            </w:pPr>
            <w:r w:rsidRPr="007E52D6">
              <w:rPr>
                <w:rFonts w:ascii="Times New Roman" w:hAnsi="Times New Roman" w:cs="Times New Roman"/>
                <w:b w:val="0"/>
              </w:rPr>
              <w:t>Ege Bölgesi (Muğla, Aydın)</w:t>
            </w:r>
          </w:p>
        </w:tc>
        <w:tc>
          <w:tcPr>
            <w:tcW w:w="992" w:type="dxa"/>
            <w:tcBorders>
              <w:top w:val="nil"/>
              <w:bottom w:val="nil"/>
            </w:tcBorders>
          </w:tcPr>
          <w:p w:rsidR="001F23F0" w:rsidRPr="00A7544C" w:rsidRDefault="001F23F0" w:rsidP="00DC3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A7544C">
              <w:rPr>
                <w:rFonts w:ascii="Times New Roman" w:hAnsi="Times New Roman" w:cs="Times New Roman"/>
                <w:bCs/>
              </w:rPr>
              <w:t>239</w:t>
            </w:r>
          </w:p>
          <w:p w:rsidR="001F23F0" w:rsidRPr="00A7544C" w:rsidRDefault="001F23F0" w:rsidP="00DC3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560" w:type="dxa"/>
            <w:tcBorders>
              <w:top w:val="nil"/>
              <w:bottom w:val="nil"/>
            </w:tcBorders>
          </w:tcPr>
          <w:p w:rsidR="001F23F0" w:rsidRPr="00A7544C" w:rsidRDefault="00D14EA5" w:rsidP="00DC3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I</w:t>
            </w:r>
            <w:r w:rsidR="001F23F0" w:rsidRPr="00A7544C">
              <w:rPr>
                <w:rFonts w:ascii="Times New Roman" w:hAnsi="Times New Roman" w:cs="Times New Roman"/>
                <w:bCs/>
              </w:rPr>
              <w:t>FAT</w:t>
            </w:r>
          </w:p>
        </w:tc>
        <w:tc>
          <w:tcPr>
            <w:tcW w:w="1417" w:type="dxa"/>
            <w:tcBorders>
              <w:top w:val="nil"/>
              <w:bottom w:val="nil"/>
            </w:tcBorders>
          </w:tcPr>
          <w:p w:rsidR="001F23F0" w:rsidRPr="00A7544C" w:rsidRDefault="001F23F0" w:rsidP="00DC3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A7544C">
              <w:rPr>
                <w:rFonts w:ascii="Times New Roman" w:hAnsi="Times New Roman" w:cs="Times New Roman"/>
                <w:bCs/>
              </w:rPr>
              <w:t>%67,8</w:t>
            </w:r>
          </w:p>
        </w:tc>
        <w:tc>
          <w:tcPr>
            <w:tcW w:w="2116" w:type="dxa"/>
            <w:tcBorders>
              <w:top w:val="nil"/>
              <w:bottom w:val="nil"/>
            </w:tcBorders>
          </w:tcPr>
          <w:p w:rsidR="001F23F0" w:rsidRPr="00A7544C" w:rsidRDefault="001F23F0" w:rsidP="00DC3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Erdeğer ve ark 2003</w:t>
            </w:r>
          </w:p>
        </w:tc>
      </w:tr>
      <w:tr w:rsidR="0043319D" w:rsidTr="00010B0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tcPr>
          <w:p w:rsidR="0043319D" w:rsidRPr="007E52D6" w:rsidRDefault="0043319D" w:rsidP="00DC3A05">
            <w:pPr>
              <w:jc w:val="both"/>
              <w:rPr>
                <w:rFonts w:ascii="Times New Roman" w:hAnsi="Times New Roman" w:cs="Times New Roman"/>
                <w:b w:val="0"/>
              </w:rPr>
            </w:pPr>
            <w:r>
              <w:rPr>
                <w:rFonts w:ascii="Times New Roman" w:hAnsi="Times New Roman" w:cs="Times New Roman"/>
                <w:b w:val="0"/>
              </w:rPr>
              <w:t>İç Anadolu Bölgesi (Kırıkkale)</w:t>
            </w:r>
          </w:p>
        </w:tc>
        <w:tc>
          <w:tcPr>
            <w:tcW w:w="992" w:type="dxa"/>
            <w:tcBorders>
              <w:top w:val="nil"/>
              <w:bottom w:val="nil"/>
            </w:tcBorders>
          </w:tcPr>
          <w:p w:rsidR="0043319D" w:rsidRPr="00A7544C" w:rsidRDefault="0043319D"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122</w:t>
            </w:r>
          </w:p>
        </w:tc>
        <w:tc>
          <w:tcPr>
            <w:tcW w:w="1560" w:type="dxa"/>
            <w:tcBorders>
              <w:top w:val="nil"/>
              <w:bottom w:val="nil"/>
            </w:tcBorders>
          </w:tcPr>
          <w:p w:rsidR="0043319D" w:rsidRDefault="0043319D"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IFAT</w:t>
            </w:r>
          </w:p>
        </w:tc>
        <w:tc>
          <w:tcPr>
            <w:tcW w:w="1417" w:type="dxa"/>
            <w:tcBorders>
              <w:top w:val="nil"/>
              <w:bottom w:val="nil"/>
            </w:tcBorders>
          </w:tcPr>
          <w:p w:rsidR="0043319D" w:rsidRPr="00A7544C" w:rsidRDefault="0043319D"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%14,75</w:t>
            </w:r>
          </w:p>
        </w:tc>
        <w:tc>
          <w:tcPr>
            <w:tcW w:w="2116" w:type="dxa"/>
            <w:tcBorders>
              <w:top w:val="nil"/>
              <w:bottom w:val="nil"/>
            </w:tcBorders>
          </w:tcPr>
          <w:p w:rsidR="0043319D" w:rsidRDefault="0043319D"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Yağcı ve ark 2010</w:t>
            </w:r>
          </w:p>
        </w:tc>
      </w:tr>
      <w:tr w:rsidR="001F23F0" w:rsidTr="00010B0C">
        <w:trPr>
          <w:trHeight w:val="624"/>
        </w:trPr>
        <w:tc>
          <w:tcPr>
            <w:cnfStyle w:val="001000000000" w:firstRow="0" w:lastRow="0" w:firstColumn="1" w:lastColumn="0" w:oddVBand="0" w:evenVBand="0" w:oddHBand="0" w:evenHBand="0" w:firstRowFirstColumn="0" w:firstRowLastColumn="0" w:lastRowFirstColumn="0" w:lastRowLastColumn="0"/>
            <w:tcW w:w="2977" w:type="dxa"/>
            <w:tcBorders>
              <w:top w:val="nil"/>
              <w:bottom w:val="nil"/>
            </w:tcBorders>
          </w:tcPr>
          <w:p w:rsidR="001F23F0" w:rsidRPr="007E52D6" w:rsidRDefault="001F23F0" w:rsidP="00DC3A05">
            <w:pPr>
              <w:rPr>
                <w:rFonts w:ascii="Times New Roman" w:hAnsi="Times New Roman" w:cs="Times New Roman"/>
                <w:b w:val="0"/>
              </w:rPr>
            </w:pPr>
            <w:r w:rsidRPr="007E52D6">
              <w:rPr>
                <w:rFonts w:ascii="Times New Roman" w:hAnsi="Times New Roman" w:cs="Times New Roman"/>
                <w:b w:val="0"/>
              </w:rPr>
              <w:t>Ege Bölgesi (Aydın, Muğla, İzmir, Manisa)</w:t>
            </w:r>
          </w:p>
        </w:tc>
        <w:tc>
          <w:tcPr>
            <w:tcW w:w="992" w:type="dxa"/>
            <w:tcBorders>
              <w:top w:val="nil"/>
              <w:bottom w:val="nil"/>
            </w:tcBorders>
          </w:tcPr>
          <w:p w:rsidR="001F23F0" w:rsidRPr="00A7544C" w:rsidRDefault="001F23F0" w:rsidP="00DC3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544C">
              <w:rPr>
                <w:rFonts w:ascii="Times New Roman" w:hAnsi="Times New Roman" w:cs="Times New Roman"/>
                <w:bCs/>
              </w:rPr>
              <w:t>371</w:t>
            </w:r>
          </w:p>
        </w:tc>
        <w:tc>
          <w:tcPr>
            <w:tcW w:w="1560" w:type="dxa"/>
            <w:tcBorders>
              <w:top w:val="nil"/>
              <w:bottom w:val="nil"/>
            </w:tcBorders>
          </w:tcPr>
          <w:p w:rsidR="001F23F0" w:rsidRPr="00A7544C" w:rsidRDefault="001F23F0" w:rsidP="00DC3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544C">
              <w:rPr>
                <w:rFonts w:ascii="Times New Roman" w:hAnsi="Times New Roman" w:cs="Times New Roman"/>
                <w:bCs/>
              </w:rPr>
              <w:t>PCR</w:t>
            </w:r>
          </w:p>
        </w:tc>
        <w:tc>
          <w:tcPr>
            <w:tcW w:w="1417" w:type="dxa"/>
            <w:tcBorders>
              <w:top w:val="nil"/>
              <w:bottom w:val="nil"/>
            </w:tcBorders>
          </w:tcPr>
          <w:p w:rsidR="001F23F0" w:rsidRPr="00A7544C" w:rsidRDefault="001F23F0" w:rsidP="00DC3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544C">
              <w:rPr>
                <w:rFonts w:ascii="Times New Roman" w:hAnsi="Times New Roman" w:cs="Times New Roman"/>
                <w:bCs/>
              </w:rPr>
              <w:t>%41,5</w:t>
            </w:r>
          </w:p>
        </w:tc>
        <w:tc>
          <w:tcPr>
            <w:tcW w:w="2116" w:type="dxa"/>
            <w:tcBorders>
              <w:top w:val="nil"/>
              <w:bottom w:val="nil"/>
            </w:tcBorders>
          </w:tcPr>
          <w:p w:rsidR="001F23F0" w:rsidRPr="00A7544C" w:rsidRDefault="001F23F0" w:rsidP="00DC3A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544C">
              <w:rPr>
                <w:rFonts w:ascii="Times New Roman" w:hAnsi="Times New Roman" w:cs="Times New Roman"/>
              </w:rPr>
              <w:t>Karagenç ve ark 2005</w:t>
            </w:r>
          </w:p>
        </w:tc>
      </w:tr>
      <w:tr w:rsidR="001F23F0" w:rsidTr="00010B0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7" w:type="dxa"/>
            <w:tcBorders>
              <w:top w:val="nil"/>
            </w:tcBorders>
          </w:tcPr>
          <w:p w:rsidR="001F23F0" w:rsidRPr="007E52D6" w:rsidRDefault="001F23F0" w:rsidP="00DC3A05">
            <w:pPr>
              <w:rPr>
                <w:rFonts w:ascii="Times New Roman" w:hAnsi="Times New Roman" w:cs="Times New Roman"/>
                <w:b w:val="0"/>
                <w:bCs w:val="0"/>
              </w:rPr>
            </w:pPr>
            <w:r w:rsidRPr="007E52D6">
              <w:rPr>
                <w:rFonts w:ascii="Times New Roman" w:hAnsi="Times New Roman" w:cs="Times New Roman"/>
                <w:b w:val="0"/>
              </w:rPr>
              <w:t>Ege Bölgesi (</w:t>
            </w:r>
            <w:proofErr w:type="gramStart"/>
            <w:r w:rsidRPr="007E52D6">
              <w:rPr>
                <w:rFonts w:ascii="Times New Roman" w:hAnsi="Times New Roman" w:cs="Times New Roman"/>
                <w:b w:val="0"/>
              </w:rPr>
              <w:t>Aydın , İzmir</w:t>
            </w:r>
            <w:proofErr w:type="gramEnd"/>
            <w:r w:rsidRPr="007E52D6">
              <w:rPr>
                <w:rFonts w:ascii="Times New Roman" w:hAnsi="Times New Roman" w:cs="Times New Roman"/>
                <w:b w:val="0"/>
              </w:rPr>
              <w:t>, Muğla)</w:t>
            </w:r>
          </w:p>
        </w:tc>
        <w:tc>
          <w:tcPr>
            <w:tcW w:w="992" w:type="dxa"/>
            <w:tcBorders>
              <w:top w:val="nil"/>
            </w:tcBorders>
          </w:tcPr>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7544C">
              <w:rPr>
                <w:rFonts w:ascii="Times New Roman" w:hAnsi="Times New Roman" w:cs="Times New Roman"/>
                <w:bCs/>
              </w:rPr>
              <w:t>224</w:t>
            </w:r>
          </w:p>
        </w:tc>
        <w:tc>
          <w:tcPr>
            <w:tcW w:w="1560" w:type="dxa"/>
            <w:tcBorders>
              <w:top w:val="nil"/>
            </w:tcBorders>
          </w:tcPr>
          <w:p w:rsidR="001F23F0" w:rsidRPr="00A7544C" w:rsidRDefault="00D14EA5"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I</w:t>
            </w:r>
            <w:r w:rsidR="001F23F0" w:rsidRPr="00A7544C">
              <w:rPr>
                <w:rFonts w:ascii="Times New Roman" w:hAnsi="Times New Roman" w:cs="Times New Roman"/>
                <w:bCs/>
              </w:rPr>
              <w:t>FAT</w:t>
            </w:r>
          </w:p>
        </w:tc>
        <w:tc>
          <w:tcPr>
            <w:tcW w:w="1417" w:type="dxa"/>
            <w:tcBorders>
              <w:top w:val="nil"/>
            </w:tcBorders>
          </w:tcPr>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7544C">
              <w:rPr>
                <w:rFonts w:ascii="Times New Roman" w:hAnsi="Times New Roman" w:cs="Times New Roman"/>
              </w:rPr>
              <w:t>%36,2</w:t>
            </w:r>
          </w:p>
        </w:tc>
        <w:tc>
          <w:tcPr>
            <w:tcW w:w="2116" w:type="dxa"/>
            <w:tcBorders>
              <w:top w:val="nil"/>
            </w:tcBorders>
          </w:tcPr>
          <w:p w:rsidR="001F23F0" w:rsidRPr="00A7544C" w:rsidRDefault="001F23F0" w:rsidP="00DC3A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544C">
              <w:rPr>
                <w:rFonts w:ascii="Times New Roman" w:hAnsi="Times New Roman" w:cs="Times New Roman"/>
              </w:rPr>
              <w:t>Tuna 2013</w:t>
            </w:r>
          </w:p>
        </w:tc>
      </w:tr>
    </w:tbl>
    <w:p w:rsidR="001F23F0" w:rsidRDefault="001F23F0" w:rsidP="001F23F0"/>
    <w:p w:rsidR="001F23F0" w:rsidRDefault="001F23F0" w:rsidP="001F23F0"/>
    <w:p w:rsidR="001F23F0" w:rsidRPr="00C96F95" w:rsidRDefault="001F23F0" w:rsidP="001F23F0">
      <w:pPr>
        <w:spacing w:line="360" w:lineRule="auto"/>
        <w:ind w:firstLine="708"/>
        <w:jc w:val="both"/>
        <w:rPr>
          <w:rFonts w:ascii="Times New Roman" w:hAnsi="Times New Roman" w:cs="Times New Roman"/>
          <w:sz w:val="24"/>
          <w:szCs w:val="24"/>
        </w:rPr>
      </w:pPr>
      <w:r w:rsidRPr="00C96F95">
        <w:rPr>
          <w:rFonts w:ascii="Times New Roman" w:hAnsi="Times New Roman" w:cs="Times New Roman"/>
          <w:sz w:val="24"/>
          <w:szCs w:val="24"/>
        </w:rPr>
        <w:t>Hastalığın varlığı dünya genelinde Asya, Afrika, Avrupa ve Amerika kıtalarındaki pek çok ülkede bildirilmektedir (Tsachev ve ark</w:t>
      </w:r>
      <w:r>
        <w:rPr>
          <w:rFonts w:ascii="Times New Roman" w:hAnsi="Times New Roman" w:cs="Times New Roman"/>
          <w:sz w:val="24"/>
          <w:szCs w:val="24"/>
        </w:rPr>
        <w:t>,</w:t>
      </w:r>
      <w:r w:rsidRPr="00C96F95">
        <w:rPr>
          <w:rFonts w:ascii="Times New Roman" w:hAnsi="Times New Roman" w:cs="Times New Roman"/>
          <w:sz w:val="24"/>
          <w:szCs w:val="24"/>
        </w:rPr>
        <w:t xml:space="preserve"> 2006). Hastalığın kıtalara göre Asya’da %18 ile %30, Afrika’da %3,1 ile %67,8, Avrupa’da %2,2 ile %50; Amerika’da %15,4 ile %44,7 prevalansa sahip old</w:t>
      </w:r>
      <w:r>
        <w:rPr>
          <w:rFonts w:ascii="Times New Roman" w:hAnsi="Times New Roman" w:cs="Times New Roman"/>
          <w:sz w:val="24"/>
          <w:szCs w:val="24"/>
        </w:rPr>
        <w:t xml:space="preserve">uğu rapor edilmektedir (Tablo </w:t>
      </w:r>
      <w:r w:rsidRPr="00C96F95">
        <w:rPr>
          <w:rFonts w:ascii="Times New Roman" w:hAnsi="Times New Roman" w:cs="Times New Roman"/>
          <w:sz w:val="24"/>
          <w:szCs w:val="24"/>
        </w:rPr>
        <w:t>3).</w:t>
      </w:r>
    </w:p>
    <w:p w:rsidR="001F23F0" w:rsidRDefault="001F23F0" w:rsidP="001F23F0">
      <w:pPr>
        <w:sectPr w:rsidR="001F23F0" w:rsidSect="001F23F0">
          <w:pgSz w:w="11906" w:h="16838"/>
          <w:pgMar w:top="1418" w:right="1134" w:bottom="1418" w:left="1701" w:header="709" w:footer="709" w:gutter="0"/>
          <w:pgNumType w:start="1"/>
          <w:cols w:space="708"/>
          <w:docGrid w:linePitch="360"/>
        </w:sectPr>
      </w:pPr>
    </w:p>
    <w:p w:rsidR="001F23F0" w:rsidRDefault="001F23F0" w:rsidP="001F23F0"/>
    <w:p w:rsidR="001F23F0" w:rsidRPr="00010B0C" w:rsidRDefault="001F23F0" w:rsidP="001F23F0">
      <w:pPr>
        <w:jc w:val="both"/>
        <w:rPr>
          <w:rFonts w:ascii="Times New Roman" w:hAnsi="Times New Roman" w:cs="Times New Roman"/>
          <w:sz w:val="24"/>
          <w:szCs w:val="24"/>
        </w:rPr>
      </w:pPr>
      <w:r w:rsidRPr="00010B0C">
        <w:rPr>
          <w:rFonts w:ascii="Times New Roman" w:hAnsi="Times New Roman" w:cs="Times New Roman"/>
          <w:b/>
          <w:sz w:val="24"/>
          <w:szCs w:val="24"/>
        </w:rPr>
        <w:t>Tablo 3</w:t>
      </w:r>
      <w:r w:rsidR="00010B0C">
        <w:rPr>
          <w:rFonts w:ascii="Times New Roman" w:hAnsi="Times New Roman" w:cs="Times New Roman"/>
          <w:b/>
          <w:sz w:val="24"/>
          <w:szCs w:val="24"/>
        </w:rPr>
        <w:t>.</w:t>
      </w:r>
      <w:r w:rsidRPr="00010B0C">
        <w:rPr>
          <w:rFonts w:ascii="Times New Roman" w:hAnsi="Times New Roman" w:cs="Times New Roman"/>
          <w:sz w:val="24"/>
          <w:szCs w:val="24"/>
        </w:rPr>
        <w:t xml:space="preserve"> </w:t>
      </w:r>
      <w:r w:rsidRPr="00010B0C">
        <w:rPr>
          <w:rFonts w:ascii="Times New Roman" w:hAnsi="Times New Roman" w:cs="Times New Roman"/>
          <w:i/>
          <w:sz w:val="24"/>
          <w:szCs w:val="24"/>
        </w:rPr>
        <w:t>Ehrlichia canis</w:t>
      </w:r>
      <w:r w:rsidRPr="00010B0C">
        <w:rPr>
          <w:rFonts w:ascii="Times New Roman" w:hAnsi="Times New Roman" w:cs="Times New Roman"/>
          <w:sz w:val="24"/>
          <w:szCs w:val="24"/>
        </w:rPr>
        <w:t xml:space="preserve"> </w:t>
      </w:r>
      <w:proofErr w:type="gramStart"/>
      <w:r w:rsidRPr="00010B0C">
        <w:rPr>
          <w:rFonts w:ascii="Times New Roman" w:hAnsi="Times New Roman" w:cs="Times New Roman"/>
          <w:sz w:val="24"/>
          <w:szCs w:val="24"/>
        </w:rPr>
        <w:t>enfeksiyonunun</w:t>
      </w:r>
      <w:proofErr w:type="gramEnd"/>
      <w:r w:rsidRPr="00010B0C">
        <w:rPr>
          <w:rFonts w:ascii="Times New Roman" w:hAnsi="Times New Roman" w:cs="Times New Roman"/>
          <w:sz w:val="24"/>
          <w:szCs w:val="24"/>
        </w:rPr>
        <w:t xml:space="preserve"> bazı ülkelerdeki prevalansı</w:t>
      </w:r>
      <w:r w:rsidR="00010B0C">
        <w:rPr>
          <w:rFonts w:ascii="Times New Roman" w:hAnsi="Times New Roman" w:cs="Times New Roman"/>
          <w:sz w:val="24"/>
          <w:szCs w:val="24"/>
        </w:rPr>
        <w:t>.</w:t>
      </w:r>
    </w:p>
    <w:tbl>
      <w:tblPr>
        <w:tblStyle w:val="DzTablo2"/>
        <w:tblW w:w="0" w:type="auto"/>
        <w:tblLook w:val="04A0" w:firstRow="1" w:lastRow="0" w:firstColumn="1" w:lastColumn="0" w:noHBand="0" w:noVBand="1"/>
      </w:tblPr>
      <w:tblGrid>
        <w:gridCol w:w="1510"/>
        <w:gridCol w:w="1510"/>
        <w:gridCol w:w="950"/>
        <w:gridCol w:w="987"/>
        <w:gridCol w:w="1275"/>
        <w:gridCol w:w="2830"/>
      </w:tblGrid>
      <w:tr w:rsidR="001F23F0" w:rsidRPr="00C75F19" w:rsidTr="00010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rsidR="001F23F0" w:rsidRPr="00C75F19" w:rsidRDefault="001F23F0" w:rsidP="00010B0C">
            <w:pPr>
              <w:jc w:val="center"/>
              <w:rPr>
                <w:rFonts w:ascii="Times New Roman" w:hAnsi="Times New Roman" w:cs="Times New Roman"/>
                <w:b w:val="0"/>
                <w:bCs w:val="0"/>
              </w:rPr>
            </w:pPr>
            <w:r w:rsidRPr="00C75F19">
              <w:rPr>
                <w:rFonts w:ascii="Times New Roman" w:hAnsi="Times New Roman" w:cs="Times New Roman"/>
              </w:rPr>
              <w:t>Kıta</w:t>
            </w:r>
          </w:p>
          <w:p w:rsidR="001F23F0" w:rsidRPr="00C75F19" w:rsidRDefault="001F23F0" w:rsidP="00DC3A05">
            <w:pPr>
              <w:rPr>
                <w:rFonts w:ascii="Times New Roman" w:hAnsi="Times New Roman" w:cs="Times New Roman"/>
              </w:rPr>
            </w:pPr>
          </w:p>
        </w:tc>
        <w:tc>
          <w:tcPr>
            <w:tcW w:w="1510" w:type="dxa"/>
          </w:tcPr>
          <w:p w:rsidR="001F23F0" w:rsidRPr="00C75F19" w:rsidRDefault="001F23F0" w:rsidP="00DC3A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75F19">
              <w:rPr>
                <w:rFonts w:ascii="Times New Roman" w:hAnsi="Times New Roman" w:cs="Times New Roman"/>
              </w:rPr>
              <w:t>Ülke</w:t>
            </w:r>
          </w:p>
        </w:tc>
        <w:tc>
          <w:tcPr>
            <w:tcW w:w="950" w:type="dxa"/>
          </w:tcPr>
          <w:p w:rsidR="001F23F0" w:rsidRPr="00C75F19" w:rsidRDefault="001F23F0" w:rsidP="00DC3A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75F19">
              <w:rPr>
                <w:rFonts w:ascii="Times New Roman" w:hAnsi="Times New Roman" w:cs="Times New Roman"/>
              </w:rPr>
              <w:t>Hayvan sayısı</w:t>
            </w:r>
          </w:p>
        </w:tc>
        <w:tc>
          <w:tcPr>
            <w:tcW w:w="987" w:type="dxa"/>
          </w:tcPr>
          <w:p w:rsidR="001F23F0" w:rsidRPr="00C75F19" w:rsidRDefault="001F23F0" w:rsidP="00DC3A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75F19">
              <w:rPr>
                <w:rFonts w:ascii="Times New Roman" w:hAnsi="Times New Roman" w:cs="Times New Roman"/>
              </w:rPr>
              <w:t>Yöntem</w:t>
            </w:r>
          </w:p>
        </w:tc>
        <w:tc>
          <w:tcPr>
            <w:tcW w:w="1275" w:type="dxa"/>
          </w:tcPr>
          <w:p w:rsidR="001F23F0" w:rsidRPr="00C75F19" w:rsidRDefault="001F23F0" w:rsidP="00DC3A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75F19">
              <w:rPr>
                <w:rFonts w:ascii="Times New Roman" w:hAnsi="Times New Roman" w:cs="Times New Roman"/>
              </w:rPr>
              <w:t>Prevalans</w:t>
            </w:r>
          </w:p>
        </w:tc>
        <w:tc>
          <w:tcPr>
            <w:tcW w:w="2830" w:type="dxa"/>
          </w:tcPr>
          <w:p w:rsidR="001F23F0" w:rsidRPr="00C75F19" w:rsidRDefault="001F23F0" w:rsidP="00DC3A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75F19">
              <w:rPr>
                <w:rFonts w:ascii="Times New Roman" w:hAnsi="Times New Roman" w:cs="Times New Roman"/>
              </w:rPr>
              <w:t>Kaynak</w:t>
            </w:r>
          </w:p>
        </w:tc>
      </w:tr>
      <w:tr w:rsidR="001F23F0" w:rsidRPr="00C75F19"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Pr>
          <w:p w:rsidR="001F23F0" w:rsidRPr="00C75F19" w:rsidRDefault="001F23F0" w:rsidP="00DC3A05">
            <w:pPr>
              <w:jc w:val="center"/>
              <w:rPr>
                <w:rFonts w:ascii="Times New Roman" w:hAnsi="Times New Roman" w:cs="Times New Roman"/>
              </w:rPr>
            </w:pPr>
            <w:r w:rsidRPr="00C75F19">
              <w:rPr>
                <w:rFonts w:ascii="Times New Roman" w:hAnsi="Times New Roman" w:cs="Times New Roman"/>
              </w:rPr>
              <w:t>Asya</w:t>
            </w:r>
          </w:p>
        </w:tc>
        <w:tc>
          <w:tcPr>
            <w:tcW w:w="1510" w:type="dxa"/>
            <w:tcBorders>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Japonya</w:t>
            </w:r>
          </w:p>
        </w:tc>
        <w:tc>
          <w:tcPr>
            <w:tcW w:w="950" w:type="dxa"/>
            <w:tcBorders>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150</w:t>
            </w:r>
          </w:p>
        </w:tc>
        <w:tc>
          <w:tcPr>
            <w:tcW w:w="987" w:type="dxa"/>
            <w:tcBorders>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%18</w:t>
            </w:r>
          </w:p>
        </w:tc>
        <w:tc>
          <w:tcPr>
            <w:tcW w:w="2830" w:type="dxa"/>
            <w:tcBorders>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Watanabea ve ark</w:t>
            </w:r>
            <w:r w:rsidR="00012275">
              <w:rPr>
                <w:rFonts w:ascii="Times New Roman" w:hAnsi="Times New Roman" w:cs="Times New Roman"/>
                <w:bCs/>
              </w:rPr>
              <w:t>,</w:t>
            </w:r>
            <w:r w:rsidRPr="00C75F19">
              <w:rPr>
                <w:rFonts w:ascii="Times New Roman" w:hAnsi="Times New Roman" w:cs="Times New Roman"/>
                <w:bCs/>
              </w:rPr>
              <w:t xml:space="preserve"> 2004</w:t>
            </w:r>
          </w:p>
        </w:tc>
      </w:tr>
      <w:tr w:rsidR="001F23F0" w:rsidRPr="00C75F19" w:rsidTr="00010B0C">
        <w:tc>
          <w:tcPr>
            <w:cnfStyle w:val="001000000000" w:firstRow="0" w:lastRow="0" w:firstColumn="1" w:lastColumn="0" w:oddVBand="0" w:evenVBand="0" w:oddHBand="0" w:evenHBand="0" w:firstRowFirstColumn="0" w:firstRowLastColumn="0" w:lastRowFirstColumn="0" w:lastRowLastColumn="0"/>
            <w:tcW w:w="1510" w:type="dxa"/>
            <w:vMerge/>
            <w:tcBorders>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İsrail</w:t>
            </w:r>
          </w:p>
        </w:tc>
        <w:tc>
          <w:tcPr>
            <w:tcW w:w="95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410</w:t>
            </w:r>
          </w:p>
        </w:tc>
        <w:tc>
          <w:tcPr>
            <w:tcW w:w="987"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%30</w:t>
            </w:r>
          </w:p>
        </w:tc>
        <w:tc>
          <w:tcPr>
            <w:tcW w:w="2830" w:type="dxa"/>
            <w:tcBorders>
              <w:top w:val="nil"/>
              <w:bottom w:val="nil"/>
            </w:tcBorders>
          </w:tcPr>
          <w:p w:rsidR="001F23F0" w:rsidRPr="001F5239" w:rsidRDefault="00242B8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hyperlink r:id="rId10" w:history="1">
              <w:r w:rsidR="001F23F0" w:rsidRPr="001F5239">
                <w:rPr>
                  <w:rStyle w:val="Kpr"/>
                  <w:rFonts w:ascii="Times New Roman" w:hAnsi="Times New Roman" w:cs="Times New Roman"/>
                  <w:bCs/>
                  <w:color w:val="auto"/>
                  <w:u w:val="none"/>
                </w:rPr>
                <w:t xml:space="preserve">Baneth </w:t>
              </w:r>
            </w:hyperlink>
            <w:r w:rsidR="001F23F0" w:rsidRPr="001F5239">
              <w:rPr>
                <w:rFonts w:ascii="Times New Roman" w:hAnsi="Times New Roman" w:cs="Times New Roman"/>
              </w:rPr>
              <w:t>ve ark</w:t>
            </w:r>
            <w:r w:rsidR="00012275">
              <w:rPr>
                <w:rFonts w:ascii="Times New Roman" w:hAnsi="Times New Roman" w:cs="Times New Roman"/>
              </w:rPr>
              <w:t>,</w:t>
            </w:r>
            <w:r w:rsidR="001F23F0" w:rsidRPr="001F5239">
              <w:rPr>
                <w:rFonts w:ascii="Times New Roman" w:hAnsi="Times New Roman" w:cs="Times New Roman"/>
              </w:rPr>
              <w:t xml:space="preserve"> 1996</w:t>
            </w:r>
          </w:p>
        </w:tc>
      </w:tr>
      <w:tr w:rsidR="001F23F0" w:rsidRPr="00C75F19"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Borders>
              <w:top w:val="nil"/>
              <w:bottom w:val="nil"/>
            </w:tcBorders>
          </w:tcPr>
          <w:p w:rsidR="001F23F0" w:rsidRPr="00C75F19" w:rsidRDefault="001F23F0" w:rsidP="00DC3A05">
            <w:pPr>
              <w:jc w:val="center"/>
              <w:rPr>
                <w:rFonts w:ascii="Times New Roman" w:hAnsi="Times New Roman" w:cs="Times New Roman"/>
              </w:rPr>
            </w:pPr>
            <w:r w:rsidRPr="00C75F19">
              <w:rPr>
                <w:rFonts w:ascii="Times New Roman" w:hAnsi="Times New Roman" w:cs="Times New Roman"/>
              </w:rPr>
              <w:t>Afrika</w:t>
            </w:r>
          </w:p>
        </w:tc>
        <w:tc>
          <w:tcPr>
            <w:tcW w:w="151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Mısır</w:t>
            </w:r>
          </w:p>
        </w:tc>
        <w:tc>
          <w:tcPr>
            <w:tcW w:w="95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374</w:t>
            </w:r>
          </w:p>
        </w:tc>
        <w:tc>
          <w:tcPr>
            <w:tcW w:w="987"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%33</w:t>
            </w:r>
          </w:p>
        </w:tc>
        <w:tc>
          <w:tcPr>
            <w:tcW w:w="2830" w:type="dxa"/>
            <w:tcBorders>
              <w:top w:val="nil"/>
              <w:bottom w:val="nil"/>
            </w:tcBorders>
          </w:tcPr>
          <w:p w:rsidR="001F23F0" w:rsidRPr="001F5239" w:rsidRDefault="00242B8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hyperlink r:id="rId11" w:history="1">
              <w:r w:rsidR="001F23F0" w:rsidRPr="001F5239">
                <w:rPr>
                  <w:rStyle w:val="Kpr"/>
                  <w:rFonts w:ascii="Times New Roman" w:hAnsi="Times New Roman" w:cs="Times New Roman"/>
                  <w:bCs/>
                  <w:color w:val="auto"/>
                  <w:u w:val="none"/>
                </w:rPr>
                <w:t>Botros</w:t>
              </w:r>
            </w:hyperlink>
            <w:r w:rsidR="001F23F0" w:rsidRPr="001F5239">
              <w:rPr>
                <w:rFonts w:ascii="Times New Roman" w:hAnsi="Times New Roman" w:cs="Times New Roman"/>
                <w:bCs/>
              </w:rPr>
              <w:t xml:space="preserve"> ve ark</w:t>
            </w:r>
            <w:r w:rsidR="00012275">
              <w:rPr>
                <w:rFonts w:ascii="Times New Roman" w:hAnsi="Times New Roman" w:cs="Times New Roman"/>
                <w:bCs/>
              </w:rPr>
              <w:t>,</w:t>
            </w:r>
            <w:r w:rsidR="001F23F0" w:rsidRPr="001F5239">
              <w:rPr>
                <w:rFonts w:ascii="Times New Roman" w:hAnsi="Times New Roman" w:cs="Times New Roman"/>
                <w:bCs/>
              </w:rPr>
              <w:t xml:space="preserve"> 1995</w:t>
            </w:r>
          </w:p>
        </w:tc>
      </w:tr>
      <w:tr w:rsidR="001F23F0" w:rsidRPr="00C75F19" w:rsidTr="00010B0C">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Gabon</w:t>
            </w:r>
          </w:p>
        </w:tc>
        <w:tc>
          <w:tcPr>
            <w:tcW w:w="95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253</w:t>
            </w:r>
          </w:p>
        </w:tc>
        <w:tc>
          <w:tcPr>
            <w:tcW w:w="987"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%3,1</w:t>
            </w:r>
          </w:p>
        </w:tc>
        <w:tc>
          <w:tcPr>
            <w:tcW w:w="283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Davoust ve ark</w:t>
            </w:r>
            <w:r w:rsidR="00012275">
              <w:rPr>
                <w:rFonts w:ascii="Times New Roman" w:hAnsi="Times New Roman" w:cs="Times New Roman"/>
                <w:bCs/>
              </w:rPr>
              <w:t>,</w:t>
            </w:r>
            <w:r w:rsidRPr="00C75F19">
              <w:rPr>
                <w:rFonts w:ascii="Times New Roman" w:hAnsi="Times New Roman" w:cs="Times New Roman"/>
                <w:bCs/>
              </w:rPr>
              <w:t xml:space="preserve"> 2006</w:t>
            </w:r>
          </w:p>
        </w:tc>
      </w:tr>
      <w:tr w:rsidR="001F23F0" w:rsidRPr="00C75F19"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Fildişi sahilleri</w:t>
            </w:r>
          </w:p>
        </w:tc>
        <w:tc>
          <w:tcPr>
            <w:tcW w:w="95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137</w:t>
            </w:r>
          </w:p>
        </w:tc>
        <w:tc>
          <w:tcPr>
            <w:tcW w:w="987"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%67,8</w:t>
            </w:r>
          </w:p>
        </w:tc>
        <w:tc>
          <w:tcPr>
            <w:tcW w:w="283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Davoust ve ark</w:t>
            </w:r>
            <w:r w:rsidR="00012275">
              <w:rPr>
                <w:rFonts w:ascii="Times New Roman" w:hAnsi="Times New Roman" w:cs="Times New Roman"/>
                <w:bCs/>
              </w:rPr>
              <w:t>,</w:t>
            </w:r>
            <w:r w:rsidRPr="00C75F19">
              <w:rPr>
                <w:rFonts w:ascii="Times New Roman" w:hAnsi="Times New Roman" w:cs="Times New Roman"/>
                <w:bCs/>
              </w:rPr>
              <w:t xml:space="preserve"> 2006</w:t>
            </w:r>
          </w:p>
        </w:tc>
      </w:tr>
      <w:tr w:rsidR="001F23F0" w:rsidRPr="00C75F19" w:rsidTr="00010B0C">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5F19">
              <w:rPr>
                <w:rFonts w:ascii="Times New Roman" w:hAnsi="Times New Roman" w:cs="Times New Roman"/>
                <w:bCs/>
              </w:rPr>
              <w:t>Kamerun</w:t>
            </w:r>
          </w:p>
        </w:tc>
        <w:tc>
          <w:tcPr>
            <w:tcW w:w="95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104</w:t>
            </w:r>
          </w:p>
        </w:tc>
        <w:tc>
          <w:tcPr>
            <w:tcW w:w="987"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%32</w:t>
            </w:r>
          </w:p>
        </w:tc>
        <w:tc>
          <w:tcPr>
            <w:tcW w:w="283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Ndip ve ark</w:t>
            </w:r>
            <w:r w:rsidR="00012275">
              <w:rPr>
                <w:rFonts w:ascii="Times New Roman" w:hAnsi="Times New Roman" w:cs="Times New Roman"/>
                <w:bCs/>
              </w:rPr>
              <w:t>,</w:t>
            </w:r>
            <w:r w:rsidRPr="00C75F19">
              <w:rPr>
                <w:rFonts w:ascii="Times New Roman" w:hAnsi="Times New Roman" w:cs="Times New Roman"/>
                <w:bCs/>
              </w:rPr>
              <w:t xml:space="preserve"> 2005</w:t>
            </w:r>
          </w:p>
        </w:tc>
      </w:tr>
      <w:tr w:rsidR="001F23F0" w:rsidRPr="00C75F19"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5F19">
              <w:rPr>
                <w:rFonts w:ascii="Times New Roman" w:hAnsi="Times New Roman" w:cs="Times New Roman"/>
                <w:bCs/>
              </w:rPr>
              <w:t>Zimbabwe</w:t>
            </w:r>
          </w:p>
        </w:tc>
        <w:tc>
          <w:tcPr>
            <w:tcW w:w="95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93</w:t>
            </w:r>
          </w:p>
        </w:tc>
        <w:tc>
          <w:tcPr>
            <w:tcW w:w="987"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%42</w:t>
            </w:r>
          </w:p>
        </w:tc>
        <w:tc>
          <w:tcPr>
            <w:tcW w:w="2830" w:type="dxa"/>
            <w:tcBorders>
              <w:top w:val="nil"/>
              <w:bottom w:val="nil"/>
            </w:tcBorders>
          </w:tcPr>
          <w:p w:rsidR="001F23F0" w:rsidRPr="001F5239" w:rsidRDefault="00242B8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hyperlink r:id="rId12" w:history="1">
              <w:r w:rsidR="001F23F0" w:rsidRPr="001F5239">
                <w:rPr>
                  <w:rStyle w:val="Kpr"/>
                  <w:rFonts w:ascii="Times New Roman" w:hAnsi="Times New Roman" w:cs="Times New Roman"/>
                  <w:bCs/>
                  <w:color w:val="auto"/>
                  <w:u w:val="none"/>
                </w:rPr>
                <w:t xml:space="preserve">Matthewman </w:t>
              </w:r>
            </w:hyperlink>
            <w:r w:rsidR="001F23F0" w:rsidRPr="001F5239">
              <w:rPr>
                <w:rFonts w:ascii="Times New Roman" w:hAnsi="Times New Roman" w:cs="Times New Roman"/>
                <w:bCs/>
              </w:rPr>
              <w:t>ve ark</w:t>
            </w:r>
            <w:r w:rsidR="00012275">
              <w:rPr>
                <w:rFonts w:ascii="Times New Roman" w:hAnsi="Times New Roman" w:cs="Times New Roman"/>
                <w:bCs/>
              </w:rPr>
              <w:t>,</w:t>
            </w:r>
            <w:r w:rsidR="001F23F0" w:rsidRPr="001F5239">
              <w:rPr>
                <w:rFonts w:ascii="Times New Roman" w:hAnsi="Times New Roman" w:cs="Times New Roman"/>
                <w:bCs/>
              </w:rPr>
              <w:t xml:space="preserve"> 1993</w:t>
            </w:r>
          </w:p>
        </w:tc>
      </w:tr>
      <w:tr w:rsidR="001F23F0" w:rsidRPr="00C75F19" w:rsidTr="00010B0C">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75F19">
              <w:rPr>
                <w:rFonts w:ascii="Times New Roman" w:hAnsi="Times New Roman" w:cs="Times New Roman"/>
                <w:bCs/>
              </w:rPr>
              <w:t>Namibya</w:t>
            </w:r>
          </w:p>
        </w:tc>
        <w:tc>
          <w:tcPr>
            <w:tcW w:w="95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600</w:t>
            </w:r>
          </w:p>
        </w:tc>
        <w:tc>
          <w:tcPr>
            <w:tcW w:w="987"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ELİSA</w:t>
            </w:r>
          </w:p>
        </w:tc>
        <w:tc>
          <w:tcPr>
            <w:tcW w:w="1275"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%10,2</w:t>
            </w:r>
          </w:p>
        </w:tc>
        <w:tc>
          <w:tcPr>
            <w:tcW w:w="2830" w:type="dxa"/>
            <w:tcBorders>
              <w:top w:val="nil"/>
              <w:bottom w:val="nil"/>
            </w:tcBorders>
          </w:tcPr>
          <w:p w:rsidR="001F23F0" w:rsidRPr="001F523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bCs/>
              </w:rPr>
              <w:t>Stüben</w:t>
            </w:r>
            <w:r w:rsidR="00012275">
              <w:rPr>
                <w:rFonts w:ascii="Times New Roman" w:hAnsi="Times New Roman" w:cs="Times New Roman"/>
                <w:bCs/>
              </w:rPr>
              <w:t>,</w:t>
            </w:r>
            <w:r w:rsidRPr="001F5239">
              <w:rPr>
                <w:rFonts w:ascii="Times New Roman" w:hAnsi="Times New Roman" w:cs="Times New Roman"/>
                <w:bCs/>
              </w:rPr>
              <w:t xml:space="preserve"> 2004</w:t>
            </w:r>
          </w:p>
        </w:tc>
      </w:tr>
      <w:tr w:rsidR="001F23F0" w:rsidRPr="00C75F19"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75F19">
              <w:rPr>
                <w:rFonts w:ascii="Times New Roman" w:hAnsi="Times New Roman" w:cs="Times New Roman"/>
                <w:bCs/>
              </w:rPr>
              <w:t>Tunus</w:t>
            </w:r>
          </w:p>
        </w:tc>
        <w:tc>
          <w:tcPr>
            <w:tcW w:w="95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180</w:t>
            </w:r>
          </w:p>
        </w:tc>
        <w:tc>
          <w:tcPr>
            <w:tcW w:w="987"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rPr>
              <w:t>42,8%</w:t>
            </w:r>
          </w:p>
        </w:tc>
        <w:tc>
          <w:tcPr>
            <w:tcW w:w="2830" w:type="dxa"/>
            <w:tcBorders>
              <w:top w:val="nil"/>
              <w:bottom w:val="nil"/>
            </w:tcBorders>
          </w:tcPr>
          <w:p w:rsidR="001F23F0" w:rsidRPr="001F5239" w:rsidRDefault="00242B8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hyperlink r:id="rId13" w:history="1">
              <w:r w:rsidR="001F23F0" w:rsidRPr="001F5239">
                <w:rPr>
                  <w:rStyle w:val="Kpr"/>
                  <w:rFonts w:ascii="Times New Roman" w:hAnsi="Times New Roman" w:cs="Times New Roman"/>
                  <w:bCs/>
                  <w:color w:val="auto"/>
                  <w:u w:val="none"/>
                </w:rPr>
                <w:t xml:space="preserve">Ghorbel </w:t>
              </w:r>
            </w:hyperlink>
            <w:r w:rsidR="001F23F0" w:rsidRPr="001F5239">
              <w:rPr>
                <w:rFonts w:ascii="Times New Roman" w:hAnsi="Times New Roman" w:cs="Times New Roman"/>
                <w:bCs/>
              </w:rPr>
              <w:t xml:space="preserve"> ve ark</w:t>
            </w:r>
            <w:r w:rsidR="00012275">
              <w:rPr>
                <w:rFonts w:ascii="Times New Roman" w:hAnsi="Times New Roman" w:cs="Times New Roman"/>
                <w:bCs/>
              </w:rPr>
              <w:t>,</w:t>
            </w:r>
            <w:r w:rsidR="001F23F0" w:rsidRPr="001F5239">
              <w:rPr>
                <w:rFonts w:ascii="Times New Roman" w:hAnsi="Times New Roman" w:cs="Times New Roman"/>
                <w:bCs/>
              </w:rPr>
              <w:t xml:space="preserve"> 2001</w:t>
            </w:r>
          </w:p>
        </w:tc>
      </w:tr>
      <w:tr w:rsidR="001F23F0" w:rsidRPr="00C75F19" w:rsidTr="00010B0C">
        <w:tc>
          <w:tcPr>
            <w:cnfStyle w:val="001000000000" w:firstRow="0" w:lastRow="0" w:firstColumn="1" w:lastColumn="0" w:oddVBand="0" w:evenVBand="0" w:oddHBand="0" w:evenHBand="0" w:firstRowFirstColumn="0" w:firstRowLastColumn="0" w:lastRowFirstColumn="0" w:lastRowLastColumn="0"/>
            <w:tcW w:w="1510" w:type="dxa"/>
            <w:vMerge w:val="restart"/>
            <w:tcBorders>
              <w:top w:val="nil"/>
              <w:bottom w:val="nil"/>
            </w:tcBorders>
          </w:tcPr>
          <w:p w:rsidR="001F23F0" w:rsidRPr="00C75F19" w:rsidRDefault="001F23F0" w:rsidP="00DC3A05">
            <w:pPr>
              <w:jc w:val="center"/>
              <w:rPr>
                <w:rFonts w:ascii="Times New Roman" w:hAnsi="Times New Roman" w:cs="Times New Roman"/>
              </w:rPr>
            </w:pPr>
            <w:r w:rsidRPr="00C75F19">
              <w:rPr>
                <w:rFonts w:ascii="Times New Roman" w:hAnsi="Times New Roman" w:cs="Times New Roman"/>
              </w:rPr>
              <w:t>Avrupa</w:t>
            </w:r>
          </w:p>
        </w:tc>
        <w:tc>
          <w:tcPr>
            <w:tcW w:w="151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İtalya</w:t>
            </w:r>
          </w:p>
        </w:tc>
        <w:tc>
          <w:tcPr>
            <w:tcW w:w="95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601</w:t>
            </w:r>
          </w:p>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1000</w:t>
            </w:r>
          </w:p>
        </w:tc>
        <w:tc>
          <w:tcPr>
            <w:tcW w:w="987"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PCR</w:t>
            </w:r>
          </w:p>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%2,9-%9,7</w:t>
            </w:r>
          </w:p>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%50</w:t>
            </w:r>
          </w:p>
        </w:tc>
        <w:tc>
          <w:tcPr>
            <w:tcW w:w="2830" w:type="dxa"/>
            <w:tcBorders>
              <w:top w:val="nil"/>
              <w:bottom w:val="nil"/>
            </w:tcBorders>
          </w:tcPr>
          <w:p w:rsidR="001F23F0" w:rsidRPr="001F5239" w:rsidRDefault="00012275"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Solano-Gallego ve ark,</w:t>
            </w:r>
            <w:r w:rsidR="001F23F0" w:rsidRPr="001F5239">
              <w:rPr>
                <w:rFonts w:ascii="Times New Roman" w:hAnsi="Times New Roman" w:cs="Times New Roman"/>
              </w:rPr>
              <w:t xml:space="preserve"> 2006</w:t>
            </w:r>
          </w:p>
          <w:p w:rsidR="001F23F0" w:rsidRPr="001F523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F5239">
              <w:rPr>
                <w:rFonts w:ascii="Times New Roman" w:hAnsi="Times New Roman" w:cs="Times New Roman"/>
                <w:bCs/>
              </w:rPr>
              <w:t>Cocco ve 2003</w:t>
            </w:r>
          </w:p>
        </w:tc>
      </w:tr>
      <w:tr w:rsidR="001F23F0" w:rsidRPr="00C75F19"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İsviçre</w:t>
            </w:r>
          </w:p>
        </w:tc>
        <w:tc>
          <w:tcPr>
            <w:tcW w:w="95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996</w:t>
            </w:r>
          </w:p>
        </w:tc>
        <w:tc>
          <w:tcPr>
            <w:tcW w:w="987"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%2,2</w:t>
            </w:r>
          </w:p>
        </w:tc>
        <w:tc>
          <w:tcPr>
            <w:tcW w:w="2830" w:type="dxa"/>
            <w:tcBorders>
              <w:top w:val="nil"/>
              <w:bottom w:val="nil"/>
            </w:tcBorders>
          </w:tcPr>
          <w:p w:rsidR="001F23F0" w:rsidRPr="001F523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rPr>
              <w:t>Pusterla ve ark</w:t>
            </w:r>
            <w:r w:rsidR="00153448">
              <w:rPr>
                <w:rFonts w:ascii="Times New Roman" w:hAnsi="Times New Roman" w:cs="Times New Roman"/>
              </w:rPr>
              <w:t>,</w:t>
            </w:r>
            <w:r w:rsidRPr="001F5239">
              <w:rPr>
                <w:rFonts w:ascii="Times New Roman" w:hAnsi="Times New Roman" w:cs="Times New Roman"/>
              </w:rPr>
              <w:t xml:space="preserve"> 1998</w:t>
            </w:r>
          </w:p>
        </w:tc>
      </w:tr>
      <w:tr w:rsidR="001F23F0" w:rsidRPr="00C75F19" w:rsidTr="00010B0C">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Polonya</w:t>
            </w:r>
          </w:p>
        </w:tc>
        <w:tc>
          <w:tcPr>
            <w:tcW w:w="95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200</w:t>
            </w:r>
          </w:p>
        </w:tc>
        <w:tc>
          <w:tcPr>
            <w:tcW w:w="987"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%8</w:t>
            </w:r>
          </w:p>
        </w:tc>
        <w:tc>
          <w:tcPr>
            <w:tcW w:w="2830" w:type="dxa"/>
            <w:tcBorders>
              <w:top w:val="nil"/>
              <w:bottom w:val="nil"/>
            </w:tcBorders>
          </w:tcPr>
          <w:p w:rsidR="001F23F0" w:rsidRPr="001F523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bCs/>
              </w:rPr>
              <w:t>Płoneczka ve Śmielewska</w:t>
            </w:r>
            <w:r w:rsidR="00153448">
              <w:rPr>
                <w:rFonts w:ascii="Times New Roman" w:hAnsi="Times New Roman" w:cs="Times New Roman"/>
                <w:bCs/>
              </w:rPr>
              <w:t>,</w:t>
            </w:r>
            <w:r w:rsidRPr="001F5239">
              <w:rPr>
                <w:rFonts w:ascii="Times New Roman" w:hAnsi="Times New Roman" w:cs="Times New Roman"/>
                <w:bCs/>
              </w:rPr>
              <w:t xml:space="preserve"> 2003</w:t>
            </w:r>
          </w:p>
        </w:tc>
      </w:tr>
      <w:tr w:rsidR="001F23F0" w:rsidRPr="00C75F19"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Portekiz</w:t>
            </w:r>
          </w:p>
        </w:tc>
        <w:tc>
          <w:tcPr>
            <w:tcW w:w="95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104</w:t>
            </w:r>
          </w:p>
        </w:tc>
        <w:tc>
          <w:tcPr>
            <w:tcW w:w="987"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%50</w:t>
            </w:r>
          </w:p>
        </w:tc>
        <w:tc>
          <w:tcPr>
            <w:tcW w:w="2830" w:type="dxa"/>
            <w:tcBorders>
              <w:top w:val="nil"/>
              <w:bottom w:val="nil"/>
            </w:tcBorders>
          </w:tcPr>
          <w:p w:rsidR="001F23F0" w:rsidRPr="001F5239" w:rsidRDefault="00242B8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hyperlink r:id="rId14" w:history="1">
              <w:r w:rsidR="001F23F0" w:rsidRPr="001F5239">
                <w:rPr>
                  <w:rStyle w:val="Kpr"/>
                  <w:rFonts w:ascii="Times New Roman" w:hAnsi="Times New Roman" w:cs="Times New Roman"/>
                  <w:bCs/>
                  <w:color w:val="auto"/>
                  <w:u w:val="none"/>
                </w:rPr>
                <w:t xml:space="preserve">Bacellar </w:t>
              </w:r>
            </w:hyperlink>
            <w:r w:rsidR="001F23F0" w:rsidRPr="001F5239">
              <w:rPr>
                <w:rFonts w:ascii="Times New Roman" w:hAnsi="Times New Roman" w:cs="Times New Roman"/>
                <w:bCs/>
              </w:rPr>
              <w:t>ve ark</w:t>
            </w:r>
            <w:r w:rsidR="00153448">
              <w:rPr>
                <w:rFonts w:ascii="Times New Roman" w:hAnsi="Times New Roman" w:cs="Times New Roman"/>
                <w:bCs/>
              </w:rPr>
              <w:t>,</w:t>
            </w:r>
            <w:r w:rsidR="001F23F0" w:rsidRPr="001F5239">
              <w:rPr>
                <w:rFonts w:ascii="Times New Roman" w:hAnsi="Times New Roman" w:cs="Times New Roman"/>
                <w:bCs/>
              </w:rPr>
              <w:t xml:space="preserve"> 1995</w:t>
            </w:r>
          </w:p>
        </w:tc>
      </w:tr>
      <w:tr w:rsidR="001F23F0" w:rsidRPr="00C75F19" w:rsidTr="00010B0C">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İspanya</w:t>
            </w:r>
          </w:p>
        </w:tc>
        <w:tc>
          <w:tcPr>
            <w:tcW w:w="95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466</w:t>
            </w:r>
          </w:p>
        </w:tc>
        <w:tc>
          <w:tcPr>
            <w:tcW w:w="987"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%16,7</w:t>
            </w:r>
          </w:p>
        </w:tc>
        <w:tc>
          <w:tcPr>
            <w:tcW w:w="2830" w:type="dxa"/>
            <w:tcBorders>
              <w:top w:val="nil"/>
              <w:bottom w:val="nil"/>
            </w:tcBorders>
          </w:tcPr>
          <w:p w:rsidR="001F23F0" w:rsidRPr="001F523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bCs/>
              </w:rPr>
              <w:t>Letková ve ark</w:t>
            </w:r>
            <w:r w:rsidR="00153448">
              <w:rPr>
                <w:rFonts w:ascii="Times New Roman" w:hAnsi="Times New Roman" w:cs="Times New Roman"/>
                <w:bCs/>
              </w:rPr>
              <w:t>,</w:t>
            </w:r>
            <w:r w:rsidRPr="001F5239">
              <w:rPr>
                <w:rFonts w:ascii="Times New Roman" w:hAnsi="Times New Roman" w:cs="Times New Roman"/>
                <w:bCs/>
              </w:rPr>
              <w:t xml:space="preserve"> 2004</w:t>
            </w:r>
          </w:p>
        </w:tc>
      </w:tr>
      <w:tr w:rsidR="001F23F0" w:rsidRPr="00C75F19"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Bulgaristan</w:t>
            </w:r>
          </w:p>
        </w:tc>
        <w:tc>
          <w:tcPr>
            <w:tcW w:w="95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100</w:t>
            </w:r>
          </w:p>
        </w:tc>
        <w:tc>
          <w:tcPr>
            <w:tcW w:w="987"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%50</w:t>
            </w:r>
          </w:p>
        </w:tc>
        <w:tc>
          <w:tcPr>
            <w:tcW w:w="2830" w:type="dxa"/>
            <w:tcBorders>
              <w:top w:val="nil"/>
              <w:bottom w:val="nil"/>
            </w:tcBorders>
          </w:tcPr>
          <w:p w:rsidR="001F23F0" w:rsidRPr="001F523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bCs/>
              </w:rPr>
              <w:t>Tsachev ve ark</w:t>
            </w:r>
            <w:r w:rsidR="00153448">
              <w:rPr>
                <w:rFonts w:ascii="Times New Roman" w:hAnsi="Times New Roman" w:cs="Times New Roman"/>
                <w:bCs/>
              </w:rPr>
              <w:t>,</w:t>
            </w:r>
            <w:r w:rsidRPr="001F5239">
              <w:rPr>
                <w:rFonts w:ascii="Times New Roman" w:hAnsi="Times New Roman" w:cs="Times New Roman"/>
                <w:bCs/>
              </w:rPr>
              <w:t xml:space="preserve"> 2006</w:t>
            </w:r>
          </w:p>
        </w:tc>
      </w:tr>
      <w:tr w:rsidR="001F23F0" w:rsidRPr="00C75F19" w:rsidTr="00010B0C">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Slovakya</w:t>
            </w:r>
          </w:p>
        </w:tc>
        <w:tc>
          <w:tcPr>
            <w:tcW w:w="95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78</w:t>
            </w:r>
          </w:p>
        </w:tc>
        <w:tc>
          <w:tcPr>
            <w:tcW w:w="987"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%29,2</w:t>
            </w:r>
          </w:p>
        </w:tc>
        <w:tc>
          <w:tcPr>
            <w:tcW w:w="2830" w:type="dxa"/>
            <w:tcBorders>
              <w:top w:val="nil"/>
              <w:bottom w:val="nil"/>
            </w:tcBorders>
          </w:tcPr>
          <w:p w:rsidR="001F23F0" w:rsidRPr="001F523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bCs/>
              </w:rPr>
              <w:t>Laia ve ark</w:t>
            </w:r>
            <w:r w:rsidR="00153448">
              <w:rPr>
                <w:rFonts w:ascii="Times New Roman" w:hAnsi="Times New Roman" w:cs="Times New Roman"/>
                <w:bCs/>
              </w:rPr>
              <w:t>,</w:t>
            </w:r>
            <w:r w:rsidRPr="001F5239">
              <w:rPr>
                <w:rFonts w:ascii="Times New Roman" w:hAnsi="Times New Roman" w:cs="Times New Roman"/>
                <w:bCs/>
              </w:rPr>
              <w:t xml:space="preserve"> 2006</w:t>
            </w:r>
          </w:p>
        </w:tc>
      </w:tr>
      <w:tr w:rsidR="001F23F0" w:rsidRPr="00C75F19"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Arnavutluk</w:t>
            </w:r>
          </w:p>
        </w:tc>
        <w:tc>
          <w:tcPr>
            <w:tcW w:w="95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30</w:t>
            </w:r>
          </w:p>
        </w:tc>
        <w:tc>
          <w:tcPr>
            <w:tcW w:w="987"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%50</w:t>
            </w:r>
          </w:p>
        </w:tc>
        <w:tc>
          <w:tcPr>
            <w:tcW w:w="2830" w:type="dxa"/>
            <w:tcBorders>
              <w:top w:val="nil"/>
              <w:bottom w:val="nil"/>
            </w:tcBorders>
          </w:tcPr>
          <w:p w:rsidR="001F23F0" w:rsidRPr="001F523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bCs/>
              </w:rPr>
              <w:t>Hamel ve ark, 2009</w:t>
            </w:r>
          </w:p>
        </w:tc>
      </w:tr>
      <w:tr w:rsidR="001F23F0" w:rsidRPr="00C75F19" w:rsidTr="00010B0C">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Finlandiya</w:t>
            </w:r>
          </w:p>
        </w:tc>
        <w:tc>
          <w:tcPr>
            <w:tcW w:w="950" w:type="dxa"/>
            <w:tcBorders>
              <w:top w:val="nil"/>
              <w:bottom w:val="nil"/>
            </w:tcBorders>
          </w:tcPr>
          <w:p w:rsidR="001F23F0"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340</w:t>
            </w:r>
          </w:p>
        </w:tc>
        <w:tc>
          <w:tcPr>
            <w:tcW w:w="987" w:type="dxa"/>
            <w:tcBorders>
              <w:top w:val="nil"/>
              <w:bottom w:val="nil"/>
            </w:tcBorders>
          </w:tcPr>
          <w:p w:rsidR="001F23F0"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4DX ELİSA</w:t>
            </w:r>
          </w:p>
        </w:tc>
        <w:tc>
          <w:tcPr>
            <w:tcW w:w="1275" w:type="dxa"/>
            <w:tcBorders>
              <w:top w:val="nil"/>
              <w:bottom w:val="nil"/>
            </w:tcBorders>
          </w:tcPr>
          <w:p w:rsidR="001F23F0"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%0,3</w:t>
            </w:r>
          </w:p>
        </w:tc>
        <w:tc>
          <w:tcPr>
            <w:tcW w:w="2830" w:type="dxa"/>
            <w:tcBorders>
              <w:top w:val="nil"/>
              <w:bottom w:val="nil"/>
            </w:tcBorders>
          </w:tcPr>
          <w:p w:rsidR="001F23F0" w:rsidRPr="001F523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bCs/>
              </w:rPr>
              <w:t>Perez ve ark, 2014</w:t>
            </w:r>
          </w:p>
        </w:tc>
      </w:tr>
      <w:tr w:rsidR="001F23F0" w:rsidRPr="00C75F19"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Almanya</w:t>
            </w:r>
          </w:p>
        </w:tc>
        <w:tc>
          <w:tcPr>
            <w:tcW w:w="950" w:type="dxa"/>
            <w:tcBorders>
              <w:top w:val="nil"/>
              <w:bottom w:val="nil"/>
            </w:tcBorders>
          </w:tcPr>
          <w:p w:rsidR="001F23F0"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4681</w:t>
            </w:r>
          </w:p>
        </w:tc>
        <w:tc>
          <w:tcPr>
            <w:tcW w:w="987" w:type="dxa"/>
            <w:tcBorders>
              <w:top w:val="nil"/>
              <w:bottom w:val="nil"/>
            </w:tcBorders>
          </w:tcPr>
          <w:p w:rsidR="001F23F0"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İFAT</w:t>
            </w:r>
          </w:p>
        </w:tc>
        <w:tc>
          <w:tcPr>
            <w:tcW w:w="1275" w:type="dxa"/>
            <w:tcBorders>
              <w:top w:val="nil"/>
              <w:bottom w:val="nil"/>
            </w:tcBorders>
          </w:tcPr>
          <w:p w:rsidR="001F23F0"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%10,1</w:t>
            </w:r>
          </w:p>
        </w:tc>
        <w:tc>
          <w:tcPr>
            <w:tcW w:w="2830" w:type="dxa"/>
            <w:tcBorders>
              <w:top w:val="nil"/>
              <w:bottom w:val="nil"/>
            </w:tcBorders>
          </w:tcPr>
          <w:p w:rsidR="001F23F0" w:rsidRPr="001F523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bCs/>
              </w:rPr>
              <w:t>Menn ve ark, 2010</w:t>
            </w:r>
          </w:p>
        </w:tc>
      </w:tr>
      <w:tr w:rsidR="001F23F0" w:rsidRPr="00C75F19" w:rsidTr="00010B0C">
        <w:tc>
          <w:tcPr>
            <w:cnfStyle w:val="001000000000" w:firstRow="0" w:lastRow="0" w:firstColumn="1" w:lastColumn="0" w:oddVBand="0" w:evenVBand="0" w:oddHBand="0" w:evenHBand="0" w:firstRowFirstColumn="0" w:firstRowLastColumn="0" w:lastRowFirstColumn="0" w:lastRowLastColumn="0"/>
            <w:tcW w:w="1510" w:type="dxa"/>
            <w:tcBorders>
              <w:top w:val="nil"/>
              <w:bottom w:val="nil"/>
            </w:tcBorders>
          </w:tcPr>
          <w:p w:rsidR="001F23F0" w:rsidRPr="00C75F19" w:rsidRDefault="001F23F0" w:rsidP="00DC3A05">
            <w:pPr>
              <w:jc w:val="center"/>
              <w:rPr>
                <w:rFonts w:ascii="Times New Roman" w:hAnsi="Times New Roman" w:cs="Times New Roman"/>
              </w:rPr>
            </w:pPr>
          </w:p>
        </w:tc>
        <w:tc>
          <w:tcPr>
            <w:tcW w:w="1510" w:type="dxa"/>
            <w:tcBorders>
              <w:top w:val="nil"/>
              <w:bottom w:val="nil"/>
            </w:tcBorders>
          </w:tcPr>
          <w:p w:rsidR="001F23F0"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Fransa</w:t>
            </w:r>
          </w:p>
        </w:tc>
        <w:tc>
          <w:tcPr>
            <w:tcW w:w="950" w:type="dxa"/>
            <w:tcBorders>
              <w:top w:val="nil"/>
              <w:bottom w:val="nil"/>
            </w:tcBorders>
          </w:tcPr>
          <w:p w:rsidR="001F23F0"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919</w:t>
            </w:r>
          </w:p>
        </w:tc>
        <w:tc>
          <w:tcPr>
            <w:tcW w:w="987" w:type="dxa"/>
            <w:tcBorders>
              <w:top w:val="nil"/>
              <w:bottom w:val="nil"/>
            </w:tcBorders>
          </w:tcPr>
          <w:p w:rsidR="001F23F0"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4DX ELİSA</w:t>
            </w:r>
          </w:p>
        </w:tc>
        <w:tc>
          <w:tcPr>
            <w:tcW w:w="1275" w:type="dxa"/>
            <w:tcBorders>
              <w:top w:val="nil"/>
              <w:bottom w:val="nil"/>
            </w:tcBorders>
          </w:tcPr>
          <w:p w:rsidR="001F23F0"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%0,3</w:t>
            </w:r>
          </w:p>
        </w:tc>
        <w:tc>
          <w:tcPr>
            <w:tcW w:w="2830" w:type="dxa"/>
            <w:tcBorders>
              <w:top w:val="nil"/>
              <w:bottom w:val="nil"/>
            </w:tcBorders>
          </w:tcPr>
          <w:p w:rsidR="001F23F0" w:rsidRPr="001F523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bCs/>
              </w:rPr>
              <w:t>Pantchev ve ark, 2009</w:t>
            </w:r>
          </w:p>
        </w:tc>
      </w:tr>
      <w:tr w:rsidR="001F23F0" w:rsidRPr="00C75F19"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Borders>
              <w:top w:val="nil"/>
            </w:tcBorders>
          </w:tcPr>
          <w:p w:rsidR="001F23F0" w:rsidRPr="00C75F19" w:rsidRDefault="001F23F0" w:rsidP="00DC3A05">
            <w:pPr>
              <w:jc w:val="center"/>
              <w:rPr>
                <w:rFonts w:ascii="Times New Roman" w:hAnsi="Times New Roman" w:cs="Times New Roman"/>
              </w:rPr>
            </w:pPr>
            <w:r w:rsidRPr="00C75F19">
              <w:rPr>
                <w:rFonts w:ascii="Times New Roman" w:hAnsi="Times New Roman" w:cs="Times New Roman"/>
              </w:rPr>
              <w:t>Amerika</w:t>
            </w:r>
          </w:p>
        </w:tc>
        <w:tc>
          <w:tcPr>
            <w:tcW w:w="151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Brezilya</w:t>
            </w:r>
          </w:p>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Brezilya</w:t>
            </w:r>
          </w:p>
        </w:tc>
        <w:tc>
          <w:tcPr>
            <w:tcW w:w="950"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226</w:t>
            </w:r>
          </w:p>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153</w:t>
            </w:r>
          </w:p>
        </w:tc>
        <w:tc>
          <w:tcPr>
            <w:tcW w:w="987"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%44,7</w:t>
            </w:r>
          </w:p>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%37,9</w:t>
            </w:r>
          </w:p>
        </w:tc>
        <w:tc>
          <w:tcPr>
            <w:tcW w:w="2830" w:type="dxa"/>
            <w:tcBorders>
              <w:top w:val="nil"/>
              <w:bottom w:val="nil"/>
            </w:tcBorders>
          </w:tcPr>
          <w:p w:rsidR="001F23F0" w:rsidRPr="001F523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bCs/>
              </w:rPr>
              <w:t>Costa ve ark</w:t>
            </w:r>
            <w:r w:rsidR="00153448">
              <w:rPr>
                <w:rFonts w:ascii="Times New Roman" w:hAnsi="Times New Roman" w:cs="Times New Roman"/>
                <w:bCs/>
              </w:rPr>
              <w:t>,</w:t>
            </w:r>
            <w:r w:rsidRPr="001F5239">
              <w:rPr>
                <w:rFonts w:ascii="Times New Roman" w:hAnsi="Times New Roman" w:cs="Times New Roman"/>
                <w:bCs/>
              </w:rPr>
              <w:t xml:space="preserve"> 2007</w:t>
            </w:r>
          </w:p>
          <w:p w:rsidR="001F23F0" w:rsidRPr="001F5239" w:rsidRDefault="00242B8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hyperlink r:id="rId15" w:history="1">
              <w:r w:rsidR="001F23F0" w:rsidRPr="001F5239">
                <w:rPr>
                  <w:rStyle w:val="Kpr"/>
                  <w:rFonts w:ascii="Times New Roman" w:hAnsi="Times New Roman" w:cs="Times New Roman"/>
                  <w:bCs/>
                  <w:color w:val="auto"/>
                  <w:u w:val="none"/>
                </w:rPr>
                <w:t xml:space="preserve">Aguiar </w:t>
              </w:r>
            </w:hyperlink>
            <w:r w:rsidR="001F23F0" w:rsidRPr="001F5239">
              <w:rPr>
                <w:rFonts w:ascii="Times New Roman" w:hAnsi="Times New Roman" w:cs="Times New Roman"/>
                <w:bCs/>
              </w:rPr>
              <w:t>ve ark</w:t>
            </w:r>
            <w:r w:rsidR="00153448">
              <w:rPr>
                <w:rFonts w:ascii="Times New Roman" w:hAnsi="Times New Roman" w:cs="Times New Roman"/>
                <w:bCs/>
              </w:rPr>
              <w:t>,</w:t>
            </w:r>
            <w:r w:rsidR="001F23F0" w:rsidRPr="001F5239">
              <w:rPr>
                <w:rFonts w:ascii="Times New Roman" w:hAnsi="Times New Roman" w:cs="Times New Roman"/>
                <w:bCs/>
              </w:rPr>
              <w:t xml:space="preserve"> 2007</w:t>
            </w:r>
          </w:p>
        </w:tc>
      </w:tr>
      <w:tr w:rsidR="001F23F0" w:rsidRPr="00C75F19" w:rsidTr="00010B0C">
        <w:tc>
          <w:tcPr>
            <w:cnfStyle w:val="001000000000" w:firstRow="0" w:lastRow="0" w:firstColumn="1" w:lastColumn="0" w:oddVBand="0" w:evenVBand="0" w:oddHBand="0" w:evenHBand="0" w:firstRowFirstColumn="0" w:firstRowLastColumn="0" w:lastRowFirstColumn="0" w:lastRowLastColumn="0"/>
            <w:tcW w:w="1510" w:type="dxa"/>
            <w:vMerge/>
          </w:tcPr>
          <w:p w:rsidR="001F23F0" w:rsidRPr="00C75F19" w:rsidRDefault="001F23F0" w:rsidP="00DC3A05">
            <w:pPr>
              <w:rPr>
                <w:rFonts w:ascii="Times New Roman" w:hAnsi="Times New Roman" w:cs="Times New Roman"/>
              </w:rPr>
            </w:pPr>
          </w:p>
        </w:tc>
        <w:tc>
          <w:tcPr>
            <w:tcW w:w="151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ABD</w:t>
            </w:r>
          </w:p>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950"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65</w:t>
            </w:r>
          </w:p>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48</w:t>
            </w:r>
          </w:p>
        </w:tc>
        <w:tc>
          <w:tcPr>
            <w:tcW w:w="987"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PCR</w:t>
            </w:r>
          </w:p>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İFAT</w:t>
            </w:r>
          </w:p>
        </w:tc>
        <w:tc>
          <w:tcPr>
            <w:tcW w:w="1275" w:type="dxa"/>
            <w:tcBorders>
              <w:top w:val="nil"/>
              <w:bottom w:val="nil"/>
            </w:tcBorders>
          </w:tcPr>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%15,4</w:t>
            </w:r>
          </w:p>
          <w:p w:rsidR="001F23F0" w:rsidRPr="00C75F1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%21</w:t>
            </w:r>
          </w:p>
        </w:tc>
        <w:tc>
          <w:tcPr>
            <w:tcW w:w="2830" w:type="dxa"/>
            <w:tcBorders>
              <w:top w:val="nil"/>
              <w:bottom w:val="nil"/>
            </w:tcBorders>
          </w:tcPr>
          <w:p w:rsidR="001F23F0" w:rsidRPr="001F523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bCs/>
              </w:rPr>
              <w:t>George ve ark</w:t>
            </w:r>
            <w:r w:rsidR="00153448">
              <w:rPr>
                <w:rFonts w:ascii="Times New Roman" w:hAnsi="Times New Roman" w:cs="Times New Roman"/>
                <w:bCs/>
              </w:rPr>
              <w:t>,</w:t>
            </w:r>
            <w:r w:rsidRPr="001F5239">
              <w:rPr>
                <w:rFonts w:ascii="Times New Roman" w:hAnsi="Times New Roman" w:cs="Times New Roman"/>
                <w:bCs/>
              </w:rPr>
              <w:t xml:space="preserve"> 1998</w:t>
            </w:r>
          </w:p>
          <w:p w:rsidR="001F23F0" w:rsidRPr="001F5239" w:rsidRDefault="001F23F0" w:rsidP="00DC3A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1F5239">
              <w:rPr>
                <w:rFonts w:ascii="Times New Roman" w:hAnsi="Times New Roman" w:cs="Times New Roman"/>
                <w:bCs/>
              </w:rPr>
              <w:t>Suksawat ve ark</w:t>
            </w:r>
            <w:r w:rsidR="00153448">
              <w:rPr>
                <w:rFonts w:ascii="Times New Roman" w:hAnsi="Times New Roman" w:cs="Times New Roman"/>
                <w:bCs/>
              </w:rPr>
              <w:t>,</w:t>
            </w:r>
            <w:r w:rsidRPr="001F5239">
              <w:rPr>
                <w:rFonts w:ascii="Times New Roman" w:hAnsi="Times New Roman" w:cs="Times New Roman"/>
                <w:bCs/>
              </w:rPr>
              <w:t xml:space="preserve"> 2000</w:t>
            </w:r>
          </w:p>
        </w:tc>
      </w:tr>
      <w:tr w:rsidR="001F23F0" w:rsidRPr="00C75F19"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Pr>
          <w:p w:rsidR="001F23F0" w:rsidRPr="00C75F19" w:rsidRDefault="001F23F0" w:rsidP="00DC3A05">
            <w:pPr>
              <w:rPr>
                <w:rFonts w:ascii="Times New Roman" w:hAnsi="Times New Roman" w:cs="Times New Roman"/>
              </w:rPr>
            </w:pPr>
          </w:p>
        </w:tc>
        <w:tc>
          <w:tcPr>
            <w:tcW w:w="1510" w:type="dxa"/>
            <w:tcBorders>
              <w:top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Meksika</w:t>
            </w:r>
          </w:p>
        </w:tc>
        <w:tc>
          <w:tcPr>
            <w:tcW w:w="950" w:type="dxa"/>
            <w:tcBorders>
              <w:top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120</w:t>
            </w:r>
          </w:p>
        </w:tc>
        <w:tc>
          <w:tcPr>
            <w:tcW w:w="987" w:type="dxa"/>
            <w:tcBorders>
              <w:top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ELİSA</w:t>
            </w:r>
          </w:p>
        </w:tc>
        <w:tc>
          <w:tcPr>
            <w:tcW w:w="1275" w:type="dxa"/>
            <w:tcBorders>
              <w:top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%44,1</w:t>
            </w:r>
          </w:p>
        </w:tc>
        <w:tc>
          <w:tcPr>
            <w:tcW w:w="2830" w:type="dxa"/>
            <w:tcBorders>
              <w:top w:val="nil"/>
            </w:tcBorders>
          </w:tcPr>
          <w:p w:rsidR="001F23F0" w:rsidRPr="00C75F19" w:rsidRDefault="001F23F0" w:rsidP="00DC3A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75F19">
              <w:rPr>
                <w:rFonts w:ascii="Times New Roman" w:hAnsi="Times New Roman" w:cs="Times New Roman"/>
                <w:bCs/>
              </w:rPr>
              <w:t>Rodriguez-Vivas ve ark</w:t>
            </w:r>
            <w:r w:rsidR="00153448">
              <w:rPr>
                <w:rFonts w:ascii="Times New Roman" w:hAnsi="Times New Roman" w:cs="Times New Roman"/>
                <w:bCs/>
              </w:rPr>
              <w:t>,</w:t>
            </w:r>
            <w:r w:rsidRPr="00C75F19">
              <w:rPr>
                <w:rFonts w:ascii="Times New Roman" w:hAnsi="Times New Roman" w:cs="Times New Roman"/>
                <w:bCs/>
              </w:rPr>
              <w:t xml:space="preserve"> 2005</w:t>
            </w:r>
          </w:p>
        </w:tc>
      </w:tr>
    </w:tbl>
    <w:p w:rsidR="001F23F0" w:rsidRPr="002B778E" w:rsidRDefault="001F23F0" w:rsidP="001F23F0">
      <w:pPr>
        <w:jc w:val="both"/>
        <w:rPr>
          <w:bCs/>
        </w:rPr>
      </w:pPr>
    </w:p>
    <w:p w:rsidR="001F23F0" w:rsidRDefault="001F23F0" w:rsidP="001F23F0">
      <w:pPr>
        <w:jc w:val="both"/>
      </w:pPr>
    </w:p>
    <w:p w:rsidR="001F23F0" w:rsidRDefault="001F23F0" w:rsidP="001F23F0">
      <w:pPr>
        <w:jc w:val="both"/>
      </w:pPr>
    </w:p>
    <w:p w:rsidR="001F23F0" w:rsidRPr="000150A5" w:rsidRDefault="001F23F0" w:rsidP="001F23F0">
      <w:pPr>
        <w:pStyle w:val="ListeParagraf"/>
        <w:numPr>
          <w:ilvl w:val="1"/>
          <w:numId w:val="3"/>
        </w:numPr>
        <w:rPr>
          <w:rFonts w:ascii="Times New Roman" w:hAnsi="Times New Roman" w:cs="Times New Roman"/>
          <w:b/>
          <w:sz w:val="24"/>
        </w:rPr>
      </w:pPr>
      <w:r w:rsidRPr="000150A5">
        <w:rPr>
          <w:rFonts w:ascii="Times New Roman" w:hAnsi="Times New Roman" w:cs="Times New Roman"/>
          <w:b/>
          <w:sz w:val="24"/>
        </w:rPr>
        <w:t>Patogenez</w:t>
      </w:r>
    </w:p>
    <w:p w:rsidR="001F23F0" w:rsidRPr="005470AC" w:rsidRDefault="001F23F0" w:rsidP="001F23F0">
      <w:pPr>
        <w:rPr>
          <w:b/>
        </w:rPr>
      </w:pPr>
    </w:p>
    <w:p w:rsidR="001F23F0" w:rsidRPr="00C75F19" w:rsidRDefault="001F23F0" w:rsidP="001F23F0">
      <w:pPr>
        <w:spacing w:line="360" w:lineRule="auto"/>
        <w:jc w:val="both"/>
        <w:rPr>
          <w:rFonts w:ascii="Times New Roman" w:hAnsi="Times New Roman" w:cs="Times New Roman"/>
          <w:sz w:val="24"/>
          <w:szCs w:val="24"/>
        </w:rPr>
      </w:pPr>
      <w:r>
        <w:tab/>
      </w:r>
      <w:r w:rsidRPr="00C75F19">
        <w:rPr>
          <w:rFonts w:ascii="Times New Roman" w:hAnsi="Times New Roman" w:cs="Times New Roman"/>
          <w:sz w:val="24"/>
          <w:szCs w:val="24"/>
        </w:rPr>
        <w:t>Bütün ehrlichia türleri vertebralı canlılar arasında ixodid kenelerin beslenmesi ile bulaşmaktadır. Transovarial olarak naklinin olduğu tam bilinmemekle beraber larva ya da nimf olarak yeterli miktarda kanın alınması ile transstadial olarak nimf ya</w:t>
      </w:r>
      <w:r>
        <w:rPr>
          <w:rFonts w:ascii="Times New Roman" w:hAnsi="Times New Roman" w:cs="Times New Roman"/>
          <w:sz w:val="24"/>
          <w:szCs w:val="24"/>
        </w:rPr>
        <w:t xml:space="preserve"> </w:t>
      </w:r>
      <w:r w:rsidRPr="00C75F19">
        <w:rPr>
          <w:rFonts w:ascii="Times New Roman" w:hAnsi="Times New Roman" w:cs="Times New Roman"/>
          <w:sz w:val="24"/>
          <w:szCs w:val="24"/>
        </w:rPr>
        <w:t>da erişkin formlarına aktarıldığı bilinmektedir (Nicholson ve ark</w:t>
      </w:r>
      <w:r>
        <w:rPr>
          <w:rFonts w:ascii="Times New Roman" w:hAnsi="Times New Roman" w:cs="Times New Roman"/>
          <w:sz w:val="24"/>
          <w:szCs w:val="24"/>
        </w:rPr>
        <w:t>,</w:t>
      </w:r>
      <w:r w:rsidRPr="00C75F19">
        <w:rPr>
          <w:rFonts w:ascii="Times New Roman" w:hAnsi="Times New Roman" w:cs="Times New Roman"/>
          <w:sz w:val="24"/>
          <w:szCs w:val="24"/>
        </w:rPr>
        <w:t xml:space="preserve"> 2010). Etken; vektörde lizozomal füzyonun ve bakteriyel lizozomal aktivitenin yokluğunun sağlamış olduğu avantajdan yararlanarak hayatta kalabilmekte ve aylarca enfektivitesini koruyabilmektedir. İntrastadial bulaşma aynı zamanda </w:t>
      </w:r>
      <w:r w:rsidRPr="00C75F19">
        <w:rPr>
          <w:rFonts w:ascii="Times New Roman" w:hAnsi="Times New Roman" w:cs="Times New Roman"/>
          <w:i/>
          <w:sz w:val="24"/>
          <w:szCs w:val="24"/>
        </w:rPr>
        <w:lastRenderedPageBreak/>
        <w:t>E. canis</w:t>
      </w:r>
      <w:r w:rsidRPr="00C75F19">
        <w:rPr>
          <w:rFonts w:ascii="Times New Roman" w:hAnsi="Times New Roman" w:cs="Times New Roman"/>
          <w:sz w:val="24"/>
          <w:szCs w:val="24"/>
        </w:rPr>
        <w:t xml:space="preserve"> için</w:t>
      </w:r>
      <w:r w:rsidR="00252F6C">
        <w:rPr>
          <w:rFonts w:ascii="Times New Roman" w:hAnsi="Times New Roman" w:cs="Times New Roman"/>
          <w:sz w:val="24"/>
          <w:szCs w:val="24"/>
        </w:rPr>
        <w:t xml:space="preserve"> </w:t>
      </w:r>
      <w:r w:rsidRPr="00C75F19">
        <w:rPr>
          <w:rFonts w:ascii="Times New Roman" w:hAnsi="Times New Roman" w:cs="Times New Roman"/>
          <w:sz w:val="24"/>
          <w:szCs w:val="24"/>
        </w:rPr>
        <w:t>de rapor edilmiştir. Konaklar arasında erkek metastriate keneler yardımı ile bulaşma aktivitesine devam ettirir. (Bremer ve ark</w:t>
      </w:r>
      <w:r>
        <w:rPr>
          <w:rFonts w:ascii="Times New Roman" w:hAnsi="Times New Roman" w:cs="Times New Roman"/>
          <w:sz w:val="24"/>
          <w:szCs w:val="24"/>
        </w:rPr>
        <w:t>, 2005;</w:t>
      </w:r>
      <w:r w:rsidRPr="00C75F19">
        <w:rPr>
          <w:rFonts w:ascii="Times New Roman" w:hAnsi="Times New Roman" w:cs="Times New Roman"/>
          <w:sz w:val="24"/>
          <w:szCs w:val="24"/>
        </w:rPr>
        <w:t xml:space="preserve"> Little</w:t>
      </w:r>
      <w:r>
        <w:rPr>
          <w:rFonts w:ascii="Times New Roman" w:hAnsi="Times New Roman" w:cs="Times New Roman"/>
          <w:sz w:val="24"/>
          <w:szCs w:val="24"/>
        </w:rPr>
        <w:t>,</w:t>
      </w:r>
      <w:r w:rsidRPr="00C75F19">
        <w:rPr>
          <w:rFonts w:ascii="Times New Roman" w:hAnsi="Times New Roman" w:cs="Times New Roman"/>
          <w:sz w:val="24"/>
          <w:szCs w:val="24"/>
        </w:rPr>
        <w:t xml:space="preserve"> 2007). Aynı zamanda konaklarda kan ve organ nakilleri ile de bulaşmanın gerçekleştiği bildirilmektedir (Starkey</w:t>
      </w:r>
      <w:r>
        <w:rPr>
          <w:rFonts w:ascii="Times New Roman" w:hAnsi="Times New Roman" w:cs="Times New Roman"/>
          <w:sz w:val="24"/>
          <w:szCs w:val="24"/>
        </w:rPr>
        <w:t>,</w:t>
      </w:r>
      <w:r w:rsidRPr="00C75F19">
        <w:rPr>
          <w:rFonts w:ascii="Times New Roman" w:hAnsi="Times New Roman" w:cs="Times New Roman"/>
          <w:sz w:val="24"/>
          <w:szCs w:val="24"/>
        </w:rPr>
        <w:t xml:space="preserve"> 2014).</w:t>
      </w:r>
    </w:p>
    <w:p w:rsidR="001F23F0" w:rsidRPr="00E90039" w:rsidRDefault="001F23F0" w:rsidP="001F23F0">
      <w:pPr>
        <w:spacing w:line="360" w:lineRule="auto"/>
        <w:jc w:val="both"/>
        <w:rPr>
          <w:rFonts w:ascii="Times New Roman" w:hAnsi="Times New Roman" w:cs="Times New Roman"/>
          <w:sz w:val="24"/>
          <w:szCs w:val="24"/>
        </w:rPr>
      </w:pPr>
      <w:r>
        <w:tab/>
      </w:r>
      <w:r w:rsidRPr="00E90039">
        <w:rPr>
          <w:rFonts w:ascii="Times New Roman" w:hAnsi="Times New Roman" w:cs="Times New Roman"/>
          <w:sz w:val="24"/>
          <w:szCs w:val="24"/>
        </w:rPr>
        <w:t>Vektörün konağa tutu</w:t>
      </w:r>
      <w:r w:rsidR="00252F6C">
        <w:rPr>
          <w:rFonts w:ascii="Times New Roman" w:hAnsi="Times New Roman" w:cs="Times New Roman"/>
          <w:sz w:val="24"/>
          <w:szCs w:val="24"/>
        </w:rPr>
        <w:t xml:space="preserve">nması ile ehrlichia </w:t>
      </w:r>
      <w:proofErr w:type="gramStart"/>
      <w:r w:rsidR="00252F6C">
        <w:rPr>
          <w:rFonts w:ascii="Times New Roman" w:hAnsi="Times New Roman" w:cs="Times New Roman"/>
          <w:sz w:val="24"/>
          <w:szCs w:val="24"/>
        </w:rPr>
        <w:t>enfeksiyonu</w:t>
      </w:r>
      <w:proofErr w:type="gramEnd"/>
      <w:r w:rsidRPr="00E90039">
        <w:rPr>
          <w:rFonts w:ascii="Times New Roman" w:hAnsi="Times New Roman" w:cs="Times New Roman"/>
          <w:sz w:val="24"/>
          <w:szCs w:val="24"/>
        </w:rPr>
        <w:t xml:space="preserve"> hemen gerçekleşmez. Aktif naklin gerçekleşmesi için 4 ile 48 saatlik bir zaman zarfı gereklidir (Nicholson ve ark</w:t>
      </w:r>
      <w:r>
        <w:rPr>
          <w:rFonts w:ascii="Times New Roman" w:hAnsi="Times New Roman" w:cs="Times New Roman"/>
          <w:sz w:val="24"/>
          <w:szCs w:val="24"/>
        </w:rPr>
        <w:t>,</w:t>
      </w:r>
      <w:r w:rsidRPr="00E90039">
        <w:rPr>
          <w:rFonts w:ascii="Times New Roman" w:hAnsi="Times New Roman" w:cs="Times New Roman"/>
          <w:sz w:val="24"/>
          <w:szCs w:val="24"/>
        </w:rPr>
        <w:t xml:space="preserve"> 2010). Son zamanlarda yapılan bir çalışmada Rhipicephalus türü bir kene ile </w:t>
      </w:r>
      <w:proofErr w:type="gramStart"/>
      <w:r w:rsidRPr="00E90039">
        <w:rPr>
          <w:rFonts w:ascii="Times New Roman" w:hAnsi="Times New Roman" w:cs="Times New Roman"/>
          <w:sz w:val="24"/>
          <w:szCs w:val="24"/>
        </w:rPr>
        <w:t>enfeksiyon</w:t>
      </w:r>
      <w:proofErr w:type="gramEnd"/>
      <w:r w:rsidRPr="00E90039">
        <w:rPr>
          <w:rFonts w:ascii="Times New Roman" w:hAnsi="Times New Roman" w:cs="Times New Roman"/>
          <w:sz w:val="24"/>
          <w:szCs w:val="24"/>
        </w:rPr>
        <w:t xml:space="preserve"> 3 ile 6 saatlik bir aralıkta gerçekleştiği bildirilmiştir (Fourie ve ark</w:t>
      </w:r>
      <w:r>
        <w:rPr>
          <w:rFonts w:ascii="Times New Roman" w:hAnsi="Times New Roman" w:cs="Times New Roman"/>
          <w:sz w:val="24"/>
          <w:szCs w:val="24"/>
        </w:rPr>
        <w:t>,</w:t>
      </w:r>
      <w:r w:rsidRPr="00E90039">
        <w:rPr>
          <w:rFonts w:ascii="Times New Roman" w:hAnsi="Times New Roman" w:cs="Times New Roman"/>
          <w:sz w:val="24"/>
          <w:szCs w:val="24"/>
        </w:rPr>
        <w:t xml:space="preserve"> 2013). Etken vektörün tükürük bezinde, hemositlerinde ve orta midelerinde bulunur (Smith ve ark</w:t>
      </w:r>
      <w:r>
        <w:rPr>
          <w:rFonts w:ascii="Times New Roman" w:hAnsi="Times New Roman" w:cs="Times New Roman"/>
          <w:sz w:val="24"/>
          <w:szCs w:val="24"/>
        </w:rPr>
        <w:t>,</w:t>
      </w:r>
      <w:r w:rsidRPr="00E90039">
        <w:rPr>
          <w:rFonts w:ascii="Times New Roman" w:hAnsi="Times New Roman" w:cs="Times New Roman"/>
          <w:sz w:val="24"/>
          <w:szCs w:val="24"/>
        </w:rPr>
        <w:t xml:space="preserve"> 1976). Tutunmadan sonra nakil etkenin vektörün tükürük bezinde bulunması ile gerçekleşir. Aynı zamanda Ehrlichia türleri bireysel vektörlere sahiptir. Yapılan son çalışmalar </w:t>
      </w:r>
      <w:r w:rsidRPr="00E90039">
        <w:rPr>
          <w:rFonts w:ascii="Times New Roman" w:hAnsi="Times New Roman" w:cs="Times New Roman"/>
          <w:i/>
          <w:sz w:val="24"/>
          <w:szCs w:val="24"/>
        </w:rPr>
        <w:t>Rhipicephalus Sanguineus</w:t>
      </w:r>
      <w:r w:rsidRPr="00E90039">
        <w:rPr>
          <w:rFonts w:ascii="Times New Roman" w:hAnsi="Times New Roman" w:cs="Times New Roman"/>
          <w:sz w:val="24"/>
          <w:szCs w:val="24"/>
        </w:rPr>
        <w:t xml:space="preserve">’un morfolojik olarak benzer birkaç türden oluştuğunu ve bu türlerin hepsini </w:t>
      </w:r>
      <w:r w:rsidRPr="00E90039">
        <w:rPr>
          <w:rFonts w:ascii="Times New Roman" w:hAnsi="Times New Roman" w:cs="Times New Roman"/>
          <w:i/>
          <w:sz w:val="24"/>
          <w:szCs w:val="24"/>
        </w:rPr>
        <w:t xml:space="preserve">E. Canis’e </w:t>
      </w:r>
      <w:r w:rsidRPr="00E90039">
        <w:rPr>
          <w:rFonts w:ascii="Times New Roman" w:hAnsi="Times New Roman" w:cs="Times New Roman"/>
          <w:sz w:val="24"/>
          <w:szCs w:val="24"/>
        </w:rPr>
        <w:t>vektörlük etmediğini b</w:t>
      </w:r>
      <w:r>
        <w:rPr>
          <w:rFonts w:ascii="Times New Roman" w:hAnsi="Times New Roman" w:cs="Times New Roman"/>
          <w:sz w:val="24"/>
          <w:szCs w:val="24"/>
        </w:rPr>
        <w:t>ildirmiştir (Dantas-Torres, 2013;</w:t>
      </w:r>
      <w:r w:rsidRPr="00E90039">
        <w:rPr>
          <w:rFonts w:ascii="Times New Roman" w:hAnsi="Times New Roman" w:cs="Times New Roman"/>
          <w:sz w:val="24"/>
          <w:szCs w:val="24"/>
        </w:rPr>
        <w:t xml:space="preserve"> Cicuttin ve ark</w:t>
      </w:r>
      <w:r>
        <w:rPr>
          <w:rFonts w:ascii="Times New Roman" w:hAnsi="Times New Roman" w:cs="Times New Roman"/>
          <w:sz w:val="24"/>
          <w:szCs w:val="24"/>
        </w:rPr>
        <w:t>,</w:t>
      </w:r>
      <w:r w:rsidRPr="00E90039">
        <w:rPr>
          <w:rFonts w:ascii="Times New Roman" w:hAnsi="Times New Roman" w:cs="Times New Roman"/>
          <w:sz w:val="24"/>
          <w:szCs w:val="24"/>
        </w:rPr>
        <w:t xml:space="preserve"> 2015).</w:t>
      </w:r>
    </w:p>
    <w:p w:rsidR="001F23F0" w:rsidRPr="00011F30" w:rsidRDefault="001F23F0" w:rsidP="001F23F0">
      <w:pPr>
        <w:spacing w:line="360" w:lineRule="auto"/>
        <w:jc w:val="both"/>
        <w:rPr>
          <w:rFonts w:ascii="Times New Roman" w:hAnsi="Times New Roman" w:cs="Times New Roman"/>
          <w:sz w:val="24"/>
          <w:szCs w:val="24"/>
        </w:rPr>
      </w:pPr>
      <w:r>
        <w:tab/>
      </w:r>
      <w:r w:rsidRPr="00011F30">
        <w:rPr>
          <w:rFonts w:ascii="Times New Roman" w:hAnsi="Times New Roman" w:cs="Times New Roman"/>
          <w:sz w:val="24"/>
          <w:szCs w:val="24"/>
        </w:rPr>
        <w:t>CME inkubasyon periyodu 8 ile 20 gündür. Vektör konağa tutunduktan sonra nakil hemen gerçekleşmez. (Nicholson ve ark</w:t>
      </w:r>
      <w:r>
        <w:rPr>
          <w:rFonts w:ascii="Times New Roman" w:hAnsi="Times New Roman" w:cs="Times New Roman"/>
          <w:sz w:val="24"/>
          <w:szCs w:val="24"/>
        </w:rPr>
        <w:t>,</w:t>
      </w:r>
      <w:r w:rsidR="00252F6C">
        <w:rPr>
          <w:rFonts w:ascii="Times New Roman" w:hAnsi="Times New Roman" w:cs="Times New Roman"/>
          <w:sz w:val="24"/>
          <w:szCs w:val="24"/>
        </w:rPr>
        <w:t xml:space="preserve"> 2010). </w:t>
      </w:r>
      <w:r w:rsidRPr="00011F30">
        <w:rPr>
          <w:rFonts w:ascii="Times New Roman" w:hAnsi="Times New Roman" w:cs="Times New Roman"/>
          <w:sz w:val="24"/>
          <w:szCs w:val="24"/>
        </w:rPr>
        <w:t xml:space="preserve"> </w:t>
      </w:r>
      <w:r w:rsidR="00252F6C">
        <w:rPr>
          <w:rFonts w:ascii="Times New Roman" w:hAnsi="Times New Roman" w:cs="Times New Roman"/>
          <w:sz w:val="24"/>
          <w:szCs w:val="24"/>
        </w:rPr>
        <w:t>Uygun şartlar oluştuğunda</w:t>
      </w:r>
      <w:r w:rsidRPr="00011F30">
        <w:rPr>
          <w:rFonts w:ascii="Times New Roman" w:hAnsi="Times New Roman" w:cs="Times New Roman"/>
          <w:sz w:val="24"/>
          <w:szCs w:val="24"/>
        </w:rPr>
        <w:t xml:space="preserve"> genellikle vektörün tükürük bezinde bulunan etken</w:t>
      </w:r>
      <w:r w:rsidR="00252F6C">
        <w:rPr>
          <w:rFonts w:ascii="Times New Roman" w:hAnsi="Times New Roman" w:cs="Times New Roman"/>
          <w:sz w:val="24"/>
          <w:szCs w:val="24"/>
        </w:rPr>
        <w:t>, organizmanın</w:t>
      </w:r>
      <w:r w:rsidRPr="00011F30">
        <w:rPr>
          <w:rFonts w:ascii="Times New Roman" w:hAnsi="Times New Roman" w:cs="Times New Roman"/>
          <w:sz w:val="24"/>
          <w:szCs w:val="24"/>
        </w:rPr>
        <w:t xml:space="preserve"> kan dolaşımına girer. Buradan lenfatik sisteme ve oradan da makrofajlara </w:t>
      </w:r>
      <w:proofErr w:type="gramStart"/>
      <w:r w:rsidRPr="00011F30">
        <w:rPr>
          <w:rFonts w:ascii="Times New Roman" w:hAnsi="Times New Roman" w:cs="Times New Roman"/>
          <w:sz w:val="24"/>
          <w:szCs w:val="24"/>
        </w:rPr>
        <w:t>lokalize</w:t>
      </w:r>
      <w:proofErr w:type="gramEnd"/>
      <w:r w:rsidRPr="00011F30">
        <w:rPr>
          <w:rFonts w:ascii="Times New Roman" w:hAnsi="Times New Roman" w:cs="Times New Roman"/>
          <w:sz w:val="24"/>
          <w:szCs w:val="24"/>
        </w:rPr>
        <w:t xml:space="preserve"> olur. Makrofajlarda veya yerleştiği hücrelerde konağın savunma sisteminden membran ile sarılı vakuoller sayesinde korunur. İmmun sistemin etkeni yok etmek üzere kullandığı lizozomal ve oksijen reaktif ara ürünlerin etkisinden kurtulur. Adaptasyon mekanizması olarak konağın endoplazmik retikulumunda bir grup geni (ankyrin genleri) ile etkileşime geçerek </w:t>
      </w:r>
      <w:proofErr w:type="gramStart"/>
      <w:r w:rsidRPr="00011F30">
        <w:rPr>
          <w:rFonts w:ascii="Times New Roman" w:hAnsi="Times New Roman" w:cs="Times New Roman"/>
          <w:sz w:val="24"/>
          <w:szCs w:val="24"/>
        </w:rPr>
        <w:t>spesifik</w:t>
      </w:r>
      <w:proofErr w:type="gramEnd"/>
      <w:r w:rsidRPr="00011F30">
        <w:rPr>
          <w:rFonts w:ascii="Times New Roman" w:hAnsi="Times New Roman" w:cs="Times New Roman"/>
          <w:sz w:val="24"/>
          <w:szCs w:val="24"/>
        </w:rPr>
        <w:t xml:space="preserve"> protein-protein etkileşimlerini meydana getirir</w:t>
      </w:r>
      <w:r>
        <w:rPr>
          <w:rFonts w:ascii="Times New Roman" w:hAnsi="Times New Roman" w:cs="Times New Roman"/>
          <w:color w:val="FF0000"/>
          <w:sz w:val="24"/>
          <w:szCs w:val="24"/>
        </w:rPr>
        <w:t xml:space="preserve">. </w:t>
      </w:r>
      <w:r w:rsidRPr="0078278E">
        <w:rPr>
          <w:rFonts w:ascii="Times New Roman" w:hAnsi="Times New Roman" w:cs="Times New Roman"/>
          <w:sz w:val="24"/>
          <w:szCs w:val="24"/>
        </w:rPr>
        <w:t xml:space="preserve">(Evermann ve ark, 2012) </w:t>
      </w:r>
      <w:r w:rsidRPr="00011F30">
        <w:rPr>
          <w:rFonts w:ascii="Times New Roman" w:hAnsi="Times New Roman" w:cs="Times New Roman"/>
          <w:sz w:val="24"/>
          <w:szCs w:val="24"/>
        </w:rPr>
        <w:t xml:space="preserve">Ankyrin proteinleri proinflamatorik sitokin uzamını etkilemekle beraber hücresel döngü </w:t>
      </w:r>
      <w:proofErr w:type="gramStart"/>
      <w:r w:rsidRPr="00011F30">
        <w:rPr>
          <w:rFonts w:ascii="Times New Roman" w:hAnsi="Times New Roman" w:cs="Times New Roman"/>
          <w:sz w:val="24"/>
          <w:szCs w:val="24"/>
        </w:rPr>
        <w:t>regülatörlerini</w:t>
      </w:r>
      <w:proofErr w:type="gramEnd"/>
      <w:r w:rsidRPr="00011F30">
        <w:rPr>
          <w:rFonts w:ascii="Times New Roman" w:hAnsi="Times New Roman" w:cs="Times New Roman"/>
          <w:sz w:val="24"/>
          <w:szCs w:val="24"/>
        </w:rPr>
        <w:t xml:space="preserve"> baskılamaktadır. Ehrlichia yerleştiği hücrede ikili çoğalma evresini geçirerek morula olarak adlandırılan formu kazanır. Morulanın son evresinde hücreyi patlatır ve yeni doku ya da hücrelere yayılımını gerçekleştirir </w:t>
      </w:r>
      <w:r w:rsidRPr="0078278E">
        <w:rPr>
          <w:rFonts w:ascii="Times New Roman" w:hAnsi="Times New Roman" w:cs="Times New Roman"/>
          <w:sz w:val="24"/>
          <w:szCs w:val="24"/>
        </w:rPr>
        <w:t xml:space="preserve">(Harrus ve ark, 2016). </w:t>
      </w:r>
      <w:r w:rsidRPr="00011F30">
        <w:rPr>
          <w:rFonts w:ascii="Times New Roman" w:hAnsi="Times New Roman" w:cs="Times New Roman"/>
          <w:sz w:val="24"/>
          <w:szCs w:val="24"/>
        </w:rPr>
        <w:t>Genel olarak ikili bölünmenin meydana geldiği dalak ve karaciğere yerleşirler. Buradan enfekte makrofajlar diğer organ sistemlerine yayılırlar. Inkubasyon periyodunu takiben akut, su</w:t>
      </w:r>
      <w:r w:rsidR="00252F6C">
        <w:rPr>
          <w:rFonts w:ascii="Times New Roman" w:hAnsi="Times New Roman" w:cs="Times New Roman"/>
          <w:sz w:val="24"/>
          <w:szCs w:val="24"/>
        </w:rPr>
        <w:t>bklinik ve kronik faz şekillenir</w:t>
      </w:r>
      <w:r w:rsidRPr="00011F30">
        <w:rPr>
          <w:rFonts w:ascii="Times New Roman" w:hAnsi="Times New Roman" w:cs="Times New Roman"/>
          <w:sz w:val="24"/>
          <w:szCs w:val="24"/>
        </w:rPr>
        <w:t>.</w:t>
      </w:r>
    </w:p>
    <w:p w:rsidR="001F23F0" w:rsidRPr="00011F30" w:rsidRDefault="001F23F0" w:rsidP="001F23F0">
      <w:pPr>
        <w:spacing w:line="360" w:lineRule="auto"/>
        <w:jc w:val="both"/>
        <w:rPr>
          <w:rFonts w:ascii="Times New Roman" w:hAnsi="Times New Roman" w:cs="Times New Roman"/>
          <w:sz w:val="24"/>
          <w:szCs w:val="24"/>
        </w:rPr>
      </w:pPr>
      <w:r>
        <w:tab/>
      </w:r>
      <w:r w:rsidRPr="00011F30">
        <w:rPr>
          <w:rFonts w:ascii="Times New Roman" w:hAnsi="Times New Roman" w:cs="Times New Roman"/>
          <w:sz w:val="24"/>
          <w:szCs w:val="24"/>
        </w:rPr>
        <w:t>Akut faz 1-4 hafta sürebilmektedir. Etkin tedavi ile başarılı bir şekilde iyileşme gözlemlenebilir. Tedavi edilmeyen ya</w:t>
      </w:r>
      <w:r>
        <w:rPr>
          <w:rFonts w:ascii="Times New Roman" w:hAnsi="Times New Roman" w:cs="Times New Roman"/>
          <w:sz w:val="24"/>
          <w:szCs w:val="24"/>
        </w:rPr>
        <w:t xml:space="preserve"> </w:t>
      </w:r>
      <w:r w:rsidRPr="00011F30">
        <w:rPr>
          <w:rFonts w:ascii="Times New Roman" w:hAnsi="Times New Roman" w:cs="Times New Roman"/>
          <w:sz w:val="24"/>
          <w:szCs w:val="24"/>
        </w:rPr>
        <w:t>da yetersiz t</w:t>
      </w:r>
      <w:r w:rsidR="00252F6C">
        <w:rPr>
          <w:rFonts w:ascii="Times New Roman" w:hAnsi="Times New Roman" w:cs="Times New Roman"/>
          <w:sz w:val="24"/>
          <w:szCs w:val="24"/>
        </w:rPr>
        <w:t>edavi uygulanan</w:t>
      </w:r>
      <w:r w:rsidRPr="00011F30">
        <w:rPr>
          <w:rFonts w:ascii="Times New Roman" w:hAnsi="Times New Roman" w:cs="Times New Roman"/>
          <w:sz w:val="24"/>
          <w:szCs w:val="24"/>
        </w:rPr>
        <w:t xml:space="preserve"> hastalar subklinik faza girerler. Bu fazda etken persiste olarak aylar ve hatta yıllar boyunca taşınabilir. Ehrlichia organizmaları konakçı hücre gen transkripsiyonunu </w:t>
      </w:r>
      <w:proofErr w:type="gramStart"/>
      <w:r w:rsidRPr="00011F30">
        <w:rPr>
          <w:rFonts w:ascii="Times New Roman" w:hAnsi="Times New Roman" w:cs="Times New Roman"/>
          <w:sz w:val="24"/>
          <w:szCs w:val="24"/>
        </w:rPr>
        <w:t>modüle</w:t>
      </w:r>
      <w:proofErr w:type="gramEnd"/>
      <w:r w:rsidRPr="00011F30">
        <w:rPr>
          <w:rFonts w:ascii="Times New Roman" w:hAnsi="Times New Roman" w:cs="Times New Roman"/>
          <w:sz w:val="24"/>
          <w:szCs w:val="24"/>
        </w:rPr>
        <w:t xml:space="preserve"> edip, sinyalize yolları etkileyip </w:t>
      </w:r>
      <w:r w:rsidRPr="00011F30">
        <w:rPr>
          <w:rFonts w:ascii="Times New Roman" w:hAnsi="Times New Roman" w:cs="Times New Roman"/>
          <w:sz w:val="24"/>
          <w:szCs w:val="24"/>
        </w:rPr>
        <w:lastRenderedPageBreak/>
        <w:t>antimikrobiyel aktiviteyi azaltmak sureti ile immun sistemden kaçmayı başarabilirler</w:t>
      </w:r>
      <w:r>
        <w:rPr>
          <w:rFonts w:ascii="Times New Roman" w:hAnsi="Times New Roman" w:cs="Times New Roman"/>
          <w:sz w:val="24"/>
          <w:szCs w:val="24"/>
        </w:rPr>
        <w:t xml:space="preserve"> </w:t>
      </w:r>
      <w:r w:rsidRPr="0078278E">
        <w:rPr>
          <w:rFonts w:ascii="Times New Roman" w:hAnsi="Times New Roman" w:cs="Times New Roman"/>
          <w:sz w:val="24"/>
          <w:szCs w:val="24"/>
        </w:rPr>
        <w:t>(Evermann ve ark, 2012)</w:t>
      </w:r>
      <w:r w:rsidRPr="00011F30">
        <w:rPr>
          <w:rFonts w:ascii="Times New Roman" w:hAnsi="Times New Roman" w:cs="Times New Roman"/>
          <w:sz w:val="24"/>
          <w:szCs w:val="24"/>
        </w:rPr>
        <w:t>. Diğer mekanizmalar birçok ehrlichia türü için bildirilmiştir</w:t>
      </w:r>
      <w:r>
        <w:rPr>
          <w:rFonts w:ascii="Times New Roman" w:hAnsi="Times New Roman" w:cs="Times New Roman"/>
          <w:sz w:val="24"/>
          <w:szCs w:val="24"/>
        </w:rPr>
        <w:t xml:space="preserve"> (Codner ve ark, 1992)</w:t>
      </w:r>
      <w:r w:rsidRPr="00011F30">
        <w:rPr>
          <w:rFonts w:ascii="Times New Roman" w:hAnsi="Times New Roman" w:cs="Times New Roman"/>
          <w:sz w:val="24"/>
          <w:szCs w:val="24"/>
        </w:rPr>
        <w:t xml:space="preserve">. Konakçı hücre apoptozisinin engellenmesi; lizozomal füzyon (phagolizozom form) ve lizozomların bakteriyel trafiğinin </w:t>
      </w:r>
      <w:proofErr w:type="gramStart"/>
      <w:r w:rsidRPr="00011F30">
        <w:rPr>
          <w:rFonts w:ascii="Times New Roman" w:hAnsi="Times New Roman" w:cs="Times New Roman"/>
          <w:sz w:val="24"/>
          <w:szCs w:val="24"/>
        </w:rPr>
        <w:t>blokajı</w:t>
      </w:r>
      <w:proofErr w:type="gramEnd"/>
      <w:r w:rsidRPr="00011F30">
        <w:rPr>
          <w:rFonts w:ascii="Times New Roman" w:hAnsi="Times New Roman" w:cs="Times New Roman"/>
          <w:sz w:val="24"/>
          <w:szCs w:val="24"/>
        </w:rPr>
        <w:t>, bakteriyel ölüm prosesinde reaktif oksijen türlerinin kullanılma durumunda reaktif oksijen üretiminin azaltılması, antijenik varyasyon ile sonuçlanan dış membran protein genlerinin rekombinasyonu, monosit ve makrofajlardaki temel doku uyuşum kompleksindeki sınıf III moleküllerin düzenlenmesini azaltarak antijen sunumunu engelleyip Ehrlichia türleri subklinik fazda ayakta kalmayı başarabilirler</w:t>
      </w:r>
      <w:r>
        <w:rPr>
          <w:rFonts w:ascii="Times New Roman" w:hAnsi="Times New Roman" w:cs="Times New Roman"/>
          <w:sz w:val="24"/>
          <w:szCs w:val="24"/>
        </w:rPr>
        <w:t xml:space="preserve"> </w:t>
      </w:r>
      <w:r w:rsidRPr="0078278E">
        <w:rPr>
          <w:rFonts w:ascii="Times New Roman" w:hAnsi="Times New Roman" w:cs="Times New Roman"/>
          <w:sz w:val="24"/>
          <w:szCs w:val="24"/>
        </w:rPr>
        <w:t>(Harrus ve ark, 2016</w:t>
      </w:r>
      <w:r>
        <w:rPr>
          <w:rFonts w:ascii="Times New Roman" w:hAnsi="Times New Roman" w:cs="Times New Roman"/>
          <w:sz w:val="24"/>
          <w:szCs w:val="24"/>
        </w:rPr>
        <w:t>)</w:t>
      </w:r>
      <w:r w:rsidRPr="00011F30">
        <w:rPr>
          <w:rFonts w:ascii="Times New Roman" w:hAnsi="Times New Roman" w:cs="Times New Roman"/>
          <w:sz w:val="24"/>
          <w:szCs w:val="24"/>
        </w:rPr>
        <w:t>.</w:t>
      </w:r>
    </w:p>
    <w:p w:rsidR="001F23F0" w:rsidRPr="00011F30" w:rsidRDefault="001F23F0" w:rsidP="001F23F0">
      <w:pPr>
        <w:spacing w:line="360" w:lineRule="auto"/>
        <w:jc w:val="both"/>
        <w:rPr>
          <w:rFonts w:ascii="Times New Roman" w:hAnsi="Times New Roman" w:cs="Times New Roman"/>
        </w:rPr>
      </w:pPr>
      <w:r>
        <w:tab/>
      </w:r>
      <w:r w:rsidRPr="00011F30">
        <w:rPr>
          <w:rFonts w:ascii="Times New Roman" w:hAnsi="Times New Roman" w:cs="Times New Roman"/>
          <w:sz w:val="24"/>
        </w:rPr>
        <w:t>B</w:t>
      </w:r>
      <w:r w:rsidR="00252F6C">
        <w:rPr>
          <w:rFonts w:ascii="Times New Roman" w:hAnsi="Times New Roman" w:cs="Times New Roman"/>
          <w:sz w:val="24"/>
        </w:rPr>
        <w:t>azı persiste enfekte hayvanlar spontan olarak iyileşebilirler</w:t>
      </w:r>
      <w:r w:rsidR="006877AC">
        <w:rPr>
          <w:rFonts w:ascii="Times New Roman" w:hAnsi="Times New Roman" w:cs="Times New Roman"/>
          <w:sz w:val="24"/>
        </w:rPr>
        <w:t>. İyileşmeyen</w:t>
      </w:r>
      <w:r w:rsidRPr="00011F30">
        <w:rPr>
          <w:rFonts w:ascii="Times New Roman" w:hAnsi="Times New Roman" w:cs="Times New Roman"/>
          <w:sz w:val="24"/>
        </w:rPr>
        <w:t xml:space="preserve"> hayvanlar ise kronik forma girerler. CME ile enfekte hayvanların hepsi kronik faza girmeyebilir. Bu durumun oluşmasını sağlayan nedenler ise hala bilinmemektedir. Kronik formda prognoz kötü olarak değerlendirilir ve ölüm hemoraji ya da sekonder </w:t>
      </w:r>
      <w:proofErr w:type="gramStart"/>
      <w:r w:rsidRPr="00011F30">
        <w:rPr>
          <w:rFonts w:ascii="Times New Roman" w:hAnsi="Times New Roman" w:cs="Times New Roman"/>
          <w:sz w:val="24"/>
        </w:rPr>
        <w:t>enfeksiyonlar</w:t>
      </w:r>
      <w:proofErr w:type="gramEnd"/>
      <w:r w:rsidRPr="00011F30">
        <w:rPr>
          <w:rFonts w:ascii="Times New Roman" w:hAnsi="Times New Roman" w:cs="Times New Roman"/>
          <w:sz w:val="24"/>
        </w:rPr>
        <w:t xml:space="preserve"> sonucu gerçekleşir</w:t>
      </w:r>
      <w:r>
        <w:rPr>
          <w:rFonts w:ascii="Times New Roman" w:hAnsi="Times New Roman" w:cs="Times New Roman"/>
          <w:sz w:val="24"/>
        </w:rPr>
        <w:t xml:space="preserve"> (Mavromatis ve ark, 2006)</w:t>
      </w:r>
      <w:r w:rsidRPr="00011F30">
        <w:rPr>
          <w:rFonts w:ascii="Times New Roman" w:hAnsi="Times New Roman" w:cs="Times New Roman"/>
          <w:sz w:val="24"/>
        </w:rPr>
        <w:t>.</w:t>
      </w:r>
    </w:p>
    <w:p w:rsidR="001F23F0" w:rsidRDefault="001F23F0" w:rsidP="001F23F0">
      <w:pPr>
        <w:spacing w:line="360" w:lineRule="auto"/>
        <w:jc w:val="both"/>
      </w:pPr>
      <w:r>
        <w:tab/>
      </w:r>
      <w:r w:rsidRPr="00011F30">
        <w:rPr>
          <w:rFonts w:ascii="Times New Roman" w:hAnsi="Times New Roman" w:cs="Times New Roman"/>
          <w:sz w:val="24"/>
          <w:szCs w:val="24"/>
        </w:rPr>
        <w:t xml:space="preserve">İmmunolojik mekanizma patogenezde rol oynar. Pozitif Coombs ve otoaglütinasyon testleri </w:t>
      </w:r>
      <w:proofErr w:type="gramStart"/>
      <w:r w:rsidRPr="00011F30">
        <w:rPr>
          <w:rFonts w:ascii="Times New Roman" w:hAnsi="Times New Roman" w:cs="Times New Roman"/>
          <w:sz w:val="24"/>
          <w:szCs w:val="24"/>
        </w:rPr>
        <w:t>enfeksiyonda</w:t>
      </w:r>
      <w:proofErr w:type="gramEnd"/>
      <w:r w:rsidRPr="00011F30">
        <w:rPr>
          <w:rFonts w:ascii="Times New Roman" w:hAnsi="Times New Roman" w:cs="Times New Roman"/>
          <w:sz w:val="24"/>
          <w:szCs w:val="24"/>
        </w:rPr>
        <w:t xml:space="preserve"> eritrosit membranlarına tutunan complement proteinlerin ve antikorların üretiminin azaldığını göstermektedir. Enfekte hayvanlarda plataletlere bağlanan antikorların zarar görmesinin trombositopenide rol oynadığı düşünülmektedir</w:t>
      </w:r>
      <w:r>
        <w:rPr>
          <w:rFonts w:ascii="Times New Roman" w:hAnsi="Times New Roman" w:cs="Times New Roman"/>
          <w:sz w:val="24"/>
          <w:szCs w:val="24"/>
        </w:rPr>
        <w:t xml:space="preserve"> (Skyes, 2017)</w:t>
      </w:r>
      <w:r w:rsidRPr="00011F30">
        <w:rPr>
          <w:rFonts w:ascii="Times New Roman" w:hAnsi="Times New Roman" w:cs="Times New Roman"/>
          <w:sz w:val="24"/>
          <w:szCs w:val="24"/>
        </w:rPr>
        <w:t>. Bu durum kısa ömürlü platelet ve trombositopatiye yol açmakta ve patogenezin oluşumunda rol oynamaktadır. Aynı zamanda CME platelet yıkımı</w:t>
      </w:r>
      <w:r w:rsidR="008A02E0">
        <w:rPr>
          <w:rFonts w:ascii="Times New Roman" w:hAnsi="Times New Roman" w:cs="Times New Roman"/>
          <w:sz w:val="24"/>
          <w:szCs w:val="24"/>
        </w:rPr>
        <w:t>nı arttırıp dalakta sekester oluşumu</w:t>
      </w:r>
      <w:r w:rsidRPr="00011F30">
        <w:rPr>
          <w:rFonts w:ascii="Times New Roman" w:hAnsi="Times New Roman" w:cs="Times New Roman"/>
          <w:sz w:val="24"/>
          <w:szCs w:val="24"/>
        </w:rPr>
        <w:t xml:space="preserve"> ve platelet üretimini azalmasına neden olmaktadır. Enfekte köpeklerin serum örneklerinden yapılan çalışmalarda patogenezde ve klinik tablonun oluşumunda immun </w:t>
      </w:r>
      <w:proofErr w:type="gramStart"/>
      <w:r w:rsidRPr="00011F30">
        <w:rPr>
          <w:rFonts w:ascii="Times New Roman" w:hAnsi="Times New Roman" w:cs="Times New Roman"/>
          <w:sz w:val="24"/>
          <w:szCs w:val="24"/>
        </w:rPr>
        <w:t>kompleksin</w:t>
      </w:r>
      <w:proofErr w:type="gramEnd"/>
      <w:r w:rsidRPr="00011F30">
        <w:rPr>
          <w:rFonts w:ascii="Times New Roman" w:hAnsi="Times New Roman" w:cs="Times New Roman"/>
          <w:sz w:val="24"/>
          <w:szCs w:val="24"/>
        </w:rPr>
        <w:t xml:space="preserve"> rol oynadığı belirtilmektedir</w:t>
      </w:r>
      <w:r>
        <w:rPr>
          <w:rFonts w:ascii="Times New Roman" w:hAnsi="Times New Roman" w:cs="Times New Roman"/>
          <w:sz w:val="24"/>
          <w:szCs w:val="24"/>
        </w:rPr>
        <w:t xml:space="preserve"> (Lappin, 2014)</w:t>
      </w:r>
      <w:r>
        <w:t xml:space="preserve">. </w:t>
      </w:r>
    </w:p>
    <w:p w:rsidR="001F23F0" w:rsidRDefault="001F23F0" w:rsidP="001F23F0">
      <w:pPr>
        <w:spacing w:line="360" w:lineRule="auto"/>
        <w:jc w:val="both"/>
      </w:pPr>
    </w:p>
    <w:p w:rsidR="001F23F0" w:rsidRDefault="001F23F0" w:rsidP="001F23F0">
      <w:pPr>
        <w:spacing w:line="360" w:lineRule="auto"/>
        <w:jc w:val="both"/>
      </w:pPr>
    </w:p>
    <w:p w:rsidR="001F23F0" w:rsidRPr="000150A5" w:rsidRDefault="001F23F0" w:rsidP="001F23F0">
      <w:pPr>
        <w:pStyle w:val="ListeParagraf"/>
        <w:numPr>
          <w:ilvl w:val="1"/>
          <w:numId w:val="3"/>
        </w:numPr>
        <w:rPr>
          <w:rFonts w:ascii="Times New Roman" w:hAnsi="Times New Roman" w:cs="Times New Roman"/>
          <w:b/>
          <w:sz w:val="24"/>
          <w:szCs w:val="24"/>
        </w:rPr>
      </w:pPr>
      <w:r w:rsidRPr="000150A5">
        <w:rPr>
          <w:rFonts w:ascii="Times New Roman" w:hAnsi="Times New Roman" w:cs="Times New Roman"/>
          <w:b/>
          <w:sz w:val="24"/>
          <w:szCs w:val="24"/>
        </w:rPr>
        <w:t>Klinik Semptomlar</w:t>
      </w:r>
    </w:p>
    <w:p w:rsidR="001F23F0" w:rsidRDefault="001F23F0" w:rsidP="001F23F0">
      <w:pPr>
        <w:jc w:val="center"/>
      </w:pPr>
    </w:p>
    <w:p w:rsidR="001F23F0" w:rsidRPr="001E6691" w:rsidRDefault="001F23F0" w:rsidP="001F23F0">
      <w:pPr>
        <w:spacing w:line="360" w:lineRule="auto"/>
        <w:ind w:firstLine="708"/>
        <w:jc w:val="both"/>
        <w:rPr>
          <w:rFonts w:ascii="Times New Roman" w:hAnsi="Times New Roman" w:cs="Times New Roman"/>
          <w:sz w:val="24"/>
        </w:rPr>
      </w:pPr>
      <w:r w:rsidRPr="001E6691">
        <w:rPr>
          <w:rFonts w:ascii="Times New Roman" w:hAnsi="Times New Roman" w:cs="Times New Roman"/>
          <w:sz w:val="24"/>
        </w:rPr>
        <w:t xml:space="preserve">Köpeklerde </w:t>
      </w:r>
      <w:proofErr w:type="gramStart"/>
      <w:r w:rsidRPr="001E6691">
        <w:rPr>
          <w:rFonts w:ascii="Times New Roman" w:hAnsi="Times New Roman" w:cs="Times New Roman"/>
          <w:sz w:val="24"/>
        </w:rPr>
        <w:t>enfeksiyon</w:t>
      </w:r>
      <w:proofErr w:type="gramEnd"/>
      <w:r w:rsidRPr="001E6691">
        <w:rPr>
          <w:rFonts w:ascii="Times New Roman" w:hAnsi="Times New Roman" w:cs="Times New Roman"/>
          <w:sz w:val="24"/>
        </w:rPr>
        <w:t xml:space="preserve"> meydana getiren Ehrlichia</w:t>
      </w:r>
      <w:r w:rsidRPr="001E6691">
        <w:rPr>
          <w:rFonts w:ascii="Times New Roman" w:hAnsi="Times New Roman" w:cs="Times New Roman"/>
          <w:i/>
          <w:sz w:val="24"/>
        </w:rPr>
        <w:t xml:space="preserve"> </w:t>
      </w:r>
      <w:r w:rsidRPr="001E6691">
        <w:rPr>
          <w:rFonts w:ascii="Times New Roman" w:hAnsi="Times New Roman" w:cs="Times New Roman"/>
          <w:sz w:val="24"/>
        </w:rPr>
        <w:t xml:space="preserve">türleri açısında bulgular geniş bir dağılım göstermektedir. </w:t>
      </w:r>
      <w:r w:rsidRPr="001E6691">
        <w:rPr>
          <w:rFonts w:ascii="Times New Roman" w:hAnsi="Times New Roman" w:cs="Times New Roman"/>
          <w:i/>
          <w:sz w:val="24"/>
        </w:rPr>
        <w:t>E.canis,</w:t>
      </w:r>
      <w:r w:rsidRPr="001E6691">
        <w:rPr>
          <w:rFonts w:ascii="Times New Roman" w:hAnsi="Times New Roman" w:cs="Times New Roman"/>
          <w:sz w:val="24"/>
        </w:rPr>
        <w:t xml:space="preserve"> CME etkeni olarak adlandırılmaktadır. </w:t>
      </w:r>
      <w:r w:rsidRPr="001E6691">
        <w:rPr>
          <w:rFonts w:ascii="Times New Roman" w:hAnsi="Times New Roman" w:cs="Times New Roman"/>
          <w:i/>
          <w:sz w:val="24"/>
        </w:rPr>
        <w:t>E. ewingii</w:t>
      </w:r>
      <w:r w:rsidRPr="001E6691">
        <w:rPr>
          <w:rFonts w:ascii="Times New Roman" w:hAnsi="Times New Roman" w:cs="Times New Roman"/>
          <w:sz w:val="24"/>
        </w:rPr>
        <w:t xml:space="preserve">, CGE nedeni, bunun yanında </w:t>
      </w:r>
      <w:r w:rsidRPr="001E6691">
        <w:rPr>
          <w:rFonts w:ascii="Times New Roman" w:hAnsi="Times New Roman" w:cs="Times New Roman"/>
          <w:i/>
          <w:sz w:val="24"/>
        </w:rPr>
        <w:t>E. chaffeensis</w:t>
      </w:r>
      <w:r w:rsidRPr="001E6691">
        <w:rPr>
          <w:rFonts w:ascii="Times New Roman" w:hAnsi="Times New Roman" w:cs="Times New Roman"/>
          <w:sz w:val="24"/>
        </w:rPr>
        <w:t xml:space="preserve"> HME patojeni olarak nitelendirilmektedir. </w:t>
      </w:r>
      <w:r w:rsidR="00153448">
        <w:rPr>
          <w:rFonts w:ascii="Times New Roman" w:hAnsi="Times New Roman" w:cs="Times New Roman"/>
          <w:i/>
          <w:sz w:val="24"/>
        </w:rPr>
        <w:t>E. c</w:t>
      </w:r>
      <w:r w:rsidRPr="001E6691">
        <w:rPr>
          <w:rFonts w:ascii="Times New Roman" w:hAnsi="Times New Roman" w:cs="Times New Roman"/>
          <w:i/>
          <w:sz w:val="24"/>
        </w:rPr>
        <w:t>haffeensis</w:t>
      </w:r>
      <w:r w:rsidRPr="001E6691">
        <w:rPr>
          <w:rFonts w:ascii="Times New Roman" w:hAnsi="Times New Roman" w:cs="Times New Roman"/>
          <w:sz w:val="24"/>
        </w:rPr>
        <w:t xml:space="preserve"> aynı zamanda köpeklerde de hastalığa neden olduğu bildirilmektedir. </w:t>
      </w:r>
      <w:r w:rsidRPr="001E6691">
        <w:rPr>
          <w:rFonts w:ascii="Times New Roman" w:hAnsi="Times New Roman" w:cs="Times New Roman"/>
          <w:i/>
          <w:sz w:val="24"/>
        </w:rPr>
        <w:t>E. chaffensis</w:t>
      </w:r>
      <w:r w:rsidRPr="001E6691">
        <w:rPr>
          <w:rFonts w:ascii="Times New Roman" w:hAnsi="Times New Roman" w:cs="Times New Roman"/>
          <w:sz w:val="24"/>
        </w:rPr>
        <w:t xml:space="preserve"> ile deneysel enfekte edilen köpeklerde uzun süreli ateş, orta dereceli anemi ve trombositopeni </w:t>
      </w:r>
      <w:r w:rsidRPr="001E6691">
        <w:rPr>
          <w:rFonts w:ascii="Times New Roman" w:hAnsi="Times New Roman" w:cs="Times New Roman"/>
          <w:sz w:val="24"/>
        </w:rPr>
        <w:lastRenderedPageBreak/>
        <w:t xml:space="preserve">gözlemlenmiştir. Aynı zamanda </w:t>
      </w:r>
      <w:proofErr w:type="gramStart"/>
      <w:r w:rsidRPr="001E6691">
        <w:rPr>
          <w:rFonts w:ascii="Times New Roman" w:hAnsi="Times New Roman" w:cs="Times New Roman"/>
          <w:sz w:val="24"/>
        </w:rPr>
        <w:t>enfeksiyonun</w:t>
      </w:r>
      <w:proofErr w:type="gramEnd"/>
      <w:r w:rsidRPr="001E6691">
        <w:rPr>
          <w:rFonts w:ascii="Times New Roman" w:hAnsi="Times New Roman" w:cs="Times New Roman"/>
          <w:sz w:val="24"/>
        </w:rPr>
        <w:t xml:space="preserve"> subklinik seyrettiği</w:t>
      </w:r>
      <w:r w:rsidR="00B31420">
        <w:rPr>
          <w:rFonts w:ascii="Times New Roman" w:hAnsi="Times New Roman" w:cs="Times New Roman"/>
          <w:sz w:val="24"/>
        </w:rPr>
        <w:t xml:space="preserve"> de</w:t>
      </w:r>
      <w:r w:rsidRPr="001E6691">
        <w:rPr>
          <w:rFonts w:ascii="Times New Roman" w:hAnsi="Times New Roman" w:cs="Times New Roman"/>
          <w:sz w:val="24"/>
        </w:rPr>
        <w:t xml:space="preserve"> rapor edilmiştir (Zhang ve ark, 2003; Nair ve ark, 20</w:t>
      </w:r>
      <w:r w:rsidR="00B31420">
        <w:rPr>
          <w:rFonts w:ascii="Times New Roman" w:hAnsi="Times New Roman" w:cs="Times New Roman"/>
          <w:sz w:val="24"/>
        </w:rPr>
        <w:t>14). Doğal enfekte olan köpeklerde</w:t>
      </w:r>
      <w:r w:rsidRPr="001E6691">
        <w:rPr>
          <w:rFonts w:ascii="Times New Roman" w:hAnsi="Times New Roman" w:cs="Times New Roman"/>
          <w:sz w:val="24"/>
        </w:rPr>
        <w:t xml:space="preserve"> lenfadenopati ve epistaksis gözlemlenmiştir (Breitschwerdt ve ark, 1998). Köpekler </w:t>
      </w:r>
      <w:proofErr w:type="gramStart"/>
      <w:r w:rsidRPr="001E6691">
        <w:rPr>
          <w:rFonts w:ascii="Times New Roman" w:hAnsi="Times New Roman" w:cs="Times New Roman"/>
          <w:sz w:val="24"/>
        </w:rPr>
        <w:t>enfeksiyona</w:t>
      </w:r>
      <w:proofErr w:type="gramEnd"/>
      <w:r w:rsidRPr="001E6691">
        <w:rPr>
          <w:rFonts w:ascii="Times New Roman" w:hAnsi="Times New Roman" w:cs="Times New Roman"/>
          <w:sz w:val="24"/>
        </w:rPr>
        <w:t xml:space="preserve"> maruz kaldıktan aylar sonra bile antikor titresine ve PZR pozitif sonuçlarına sahiptir. Bu süre boyunca rezervuar özelliklerini</w:t>
      </w:r>
      <w:r>
        <w:rPr>
          <w:rFonts w:ascii="Times New Roman" w:hAnsi="Times New Roman" w:cs="Times New Roman"/>
          <w:sz w:val="24"/>
        </w:rPr>
        <w:t xml:space="preserve"> </w:t>
      </w:r>
      <w:r w:rsidRPr="001E6691">
        <w:rPr>
          <w:rFonts w:ascii="Times New Roman" w:hAnsi="Times New Roman" w:cs="Times New Roman"/>
          <w:sz w:val="24"/>
        </w:rPr>
        <w:t>de kaybetmemiştir (Zhang ve ark, 2003). Diğer ehrlichia türleri ise (</w:t>
      </w:r>
      <w:r w:rsidRPr="001E6691">
        <w:rPr>
          <w:rFonts w:ascii="Times New Roman" w:hAnsi="Times New Roman" w:cs="Times New Roman"/>
          <w:i/>
          <w:sz w:val="24"/>
        </w:rPr>
        <w:t>E. muris</w:t>
      </w:r>
      <w:r w:rsidRPr="001E6691">
        <w:rPr>
          <w:rFonts w:ascii="Times New Roman" w:hAnsi="Times New Roman" w:cs="Times New Roman"/>
          <w:sz w:val="24"/>
        </w:rPr>
        <w:t xml:space="preserve"> ve </w:t>
      </w:r>
      <w:r w:rsidRPr="001E6691">
        <w:rPr>
          <w:rFonts w:ascii="Times New Roman" w:hAnsi="Times New Roman" w:cs="Times New Roman"/>
          <w:i/>
          <w:sz w:val="24"/>
        </w:rPr>
        <w:t>E. Ruminantum</w:t>
      </w:r>
      <w:r w:rsidRPr="001E6691">
        <w:rPr>
          <w:rFonts w:ascii="Times New Roman" w:hAnsi="Times New Roman" w:cs="Times New Roman"/>
          <w:sz w:val="24"/>
        </w:rPr>
        <w:t>) köpeklerdeki durumuna dair herhangi bir</w:t>
      </w:r>
      <w:r w:rsidR="008A02E0">
        <w:rPr>
          <w:rFonts w:ascii="Times New Roman" w:hAnsi="Times New Roman" w:cs="Times New Roman"/>
          <w:sz w:val="24"/>
        </w:rPr>
        <w:t xml:space="preserve"> klinik</w:t>
      </w:r>
      <w:r w:rsidRPr="001E6691">
        <w:rPr>
          <w:rFonts w:ascii="Times New Roman" w:hAnsi="Times New Roman" w:cs="Times New Roman"/>
          <w:sz w:val="24"/>
        </w:rPr>
        <w:t xml:space="preserve"> bulgu tespit edilememiştir (Allsopp ve Allsopp 2001; Hegarty ve ark, 2012). </w:t>
      </w:r>
    </w:p>
    <w:p w:rsidR="001F23F0" w:rsidRPr="001E6691" w:rsidRDefault="001F23F0" w:rsidP="008A02E0">
      <w:pPr>
        <w:spacing w:line="360" w:lineRule="auto"/>
        <w:ind w:firstLine="708"/>
        <w:jc w:val="both"/>
        <w:rPr>
          <w:rFonts w:ascii="Times New Roman" w:hAnsi="Times New Roman" w:cs="Times New Roman"/>
          <w:sz w:val="24"/>
          <w:szCs w:val="24"/>
        </w:rPr>
      </w:pPr>
      <w:r w:rsidRPr="001E6691">
        <w:rPr>
          <w:rFonts w:ascii="Times New Roman" w:hAnsi="Times New Roman" w:cs="Times New Roman"/>
          <w:sz w:val="24"/>
          <w:szCs w:val="24"/>
        </w:rPr>
        <w:t>E</w:t>
      </w:r>
      <w:r w:rsidR="00242B80">
        <w:rPr>
          <w:rFonts w:ascii="Times New Roman" w:hAnsi="Times New Roman" w:cs="Times New Roman"/>
          <w:sz w:val="24"/>
          <w:szCs w:val="24"/>
        </w:rPr>
        <w:t>hrlichia</w:t>
      </w:r>
      <w:r w:rsidRPr="001E6691">
        <w:rPr>
          <w:rFonts w:ascii="Times New Roman" w:hAnsi="Times New Roman" w:cs="Times New Roman"/>
          <w:sz w:val="24"/>
          <w:szCs w:val="24"/>
        </w:rPr>
        <w:t xml:space="preserve"> </w:t>
      </w:r>
      <w:proofErr w:type="gramStart"/>
      <w:r w:rsidRPr="001E6691">
        <w:rPr>
          <w:rFonts w:ascii="Times New Roman" w:hAnsi="Times New Roman" w:cs="Times New Roman"/>
          <w:sz w:val="24"/>
          <w:szCs w:val="24"/>
        </w:rPr>
        <w:t>enfeksiyonlar</w:t>
      </w:r>
      <w:r w:rsidR="00242B80">
        <w:rPr>
          <w:rFonts w:ascii="Times New Roman" w:hAnsi="Times New Roman" w:cs="Times New Roman"/>
          <w:sz w:val="24"/>
          <w:szCs w:val="24"/>
        </w:rPr>
        <w:t>ı</w:t>
      </w:r>
      <w:proofErr w:type="gramEnd"/>
      <w:r w:rsidRPr="001E6691">
        <w:rPr>
          <w:rFonts w:ascii="Times New Roman" w:hAnsi="Times New Roman" w:cs="Times New Roman"/>
          <w:sz w:val="24"/>
          <w:szCs w:val="24"/>
        </w:rPr>
        <w:t xml:space="preserve"> geniş yelpazede klinik bulgulara sahiptir. Herhangi bir </w:t>
      </w:r>
      <w:proofErr w:type="gramStart"/>
      <w:r w:rsidRPr="001E6691">
        <w:rPr>
          <w:rFonts w:ascii="Times New Roman" w:hAnsi="Times New Roman" w:cs="Times New Roman"/>
          <w:sz w:val="24"/>
          <w:szCs w:val="24"/>
        </w:rPr>
        <w:t>semptom</w:t>
      </w:r>
      <w:proofErr w:type="gramEnd"/>
      <w:r w:rsidRPr="001E6691">
        <w:rPr>
          <w:rFonts w:ascii="Times New Roman" w:hAnsi="Times New Roman" w:cs="Times New Roman"/>
          <w:sz w:val="24"/>
          <w:szCs w:val="24"/>
        </w:rPr>
        <w:t xml:space="preserve"> görülmemesinin yanında, şiddetli bulgulardan, ölüme kadar gidebilir. Bu çeşitlilik etkilenen hayvanın bireysel duyarlılığından, ırk yatkınlığına; enfektif dozdan, sekonder bir patojenin bulunup bulunmadığına kadar değişir (Little</w:t>
      </w:r>
      <w:r>
        <w:rPr>
          <w:rFonts w:ascii="Times New Roman" w:hAnsi="Times New Roman" w:cs="Times New Roman"/>
          <w:sz w:val="24"/>
          <w:szCs w:val="24"/>
        </w:rPr>
        <w:t>,</w:t>
      </w:r>
      <w:r w:rsidR="008A02E0">
        <w:rPr>
          <w:rFonts w:ascii="Times New Roman" w:hAnsi="Times New Roman" w:cs="Times New Roman"/>
          <w:sz w:val="24"/>
          <w:szCs w:val="24"/>
        </w:rPr>
        <w:t xml:space="preserve"> 2010). Köpeklerde</w:t>
      </w:r>
      <w:r w:rsidRPr="001E6691">
        <w:rPr>
          <w:rFonts w:ascii="Times New Roman" w:hAnsi="Times New Roman" w:cs="Times New Roman"/>
          <w:sz w:val="24"/>
          <w:szCs w:val="24"/>
        </w:rPr>
        <w:t xml:space="preserve"> birçok ehrlichial kökenli hastalık </w:t>
      </w:r>
      <w:r w:rsidR="008A02E0">
        <w:rPr>
          <w:rFonts w:ascii="Times New Roman" w:hAnsi="Times New Roman" w:cs="Times New Roman"/>
          <w:i/>
          <w:sz w:val="24"/>
          <w:szCs w:val="24"/>
        </w:rPr>
        <w:t>Ehrlichia c</w:t>
      </w:r>
      <w:r w:rsidRPr="001E6691">
        <w:rPr>
          <w:rFonts w:ascii="Times New Roman" w:hAnsi="Times New Roman" w:cs="Times New Roman"/>
          <w:i/>
          <w:sz w:val="24"/>
          <w:szCs w:val="24"/>
        </w:rPr>
        <w:t>anis</w:t>
      </w:r>
      <w:r w:rsidRPr="001E6691">
        <w:rPr>
          <w:rFonts w:ascii="Times New Roman" w:hAnsi="Times New Roman" w:cs="Times New Roman"/>
          <w:sz w:val="24"/>
          <w:szCs w:val="24"/>
        </w:rPr>
        <w:t xml:space="preserve"> tarafından meydana getirilmektedir. Akut, subklinik ve kronik seyreden ateşli bir ha</w:t>
      </w:r>
      <w:r>
        <w:rPr>
          <w:rFonts w:ascii="Times New Roman" w:hAnsi="Times New Roman" w:cs="Times New Roman"/>
          <w:sz w:val="24"/>
          <w:szCs w:val="24"/>
        </w:rPr>
        <w:t>stalıktır (Little, 2017</w:t>
      </w:r>
      <w:r w:rsidR="008A02E0">
        <w:rPr>
          <w:rFonts w:ascii="Times New Roman" w:hAnsi="Times New Roman" w:cs="Times New Roman"/>
          <w:sz w:val="24"/>
          <w:szCs w:val="24"/>
        </w:rPr>
        <w:t xml:space="preserve">). </w:t>
      </w:r>
      <w:r w:rsidRPr="001E6691">
        <w:rPr>
          <w:rFonts w:ascii="Times New Roman" w:hAnsi="Times New Roman" w:cs="Times New Roman"/>
          <w:sz w:val="24"/>
          <w:szCs w:val="24"/>
        </w:rPr>
        <w:t>Kanin monositik Ehrlichiosisin klinik bulguları geniş bir dağılım göstermektedir. Bu durumun,</w:t>
      </w:r>
      <w:r w:rsidRPr="001E6691">
        <w:rPr>
          <w:rFonts w:ascii="Times New Roman" w:hAnsi="Times New Roman" w:cs="Times New Roman"/>
          <w:i/>
          <w:sz w:val="24"/>
          <w:szCs w:val="24"/>
        </w:rPr>
        <w:t xml:space="preserve"> E. canis’in</w:t>
      </w:r>
      <w:r w:rsidRPr="001E6691">
        <w:rPr>
          <w:rFonts w:ascii="Times New Roman" w:hAnsi="Times New Roman" w:cs="Times New Roman"/>
          <w:sz w:val="24"/>
          <w:szCs w:val="24"/>
        </w:rPr>
        <w:t xml:space="preserve"> patojenitesi, köpeğin ırkı, birlikte seyreden hastalıklar ve köpeğin immun sisteminin durumu gibi bir dizi faktöre bağlı olduğu bildirilmektedir (Waner ve Harrus 2000). Etken tüm ırklarda görülebilmekle beraber Alman Çoban Köpeklerinin hastalığa karşı duyarlı olduğu vurgulanmaktadır. Ayrıca </w:t>
      </w:r>
      <w:r w:rsidRPr="001E6691">
        <w:rPr>
          <w:rFonts w:ascii="Times New Roman" w:hAnsi="Times New Roman" w:cs="Times New Roman"/>
          <w:i/>
          <w:sz w:val="24"/>
          <w:szCs w:val="24"/>
        </w:rPr>
        <w:t>E. canis</w:t>
      </w:r>
      <w:r w:rsidRPr="001E6691">
        <w:rPr>
          <w:rFonts w:ascii="Times New Roman" w:hAnsi="Times New Roman" w:cs="Times New Roman"/>
          <w:sz w:val="24"/>
          <w:szCs w:val="24"/>
        </w:rPr>
        <w:t xml:space="preserve"> </w:t>
      </w:r>
      <w:proofErr w:type="gramStart"/>
      <w:r w:rsidRPr="001E6691">
        <w:rPr>
          <w:rFonts w:ascii="Times New Roman" w:hAnsi="Times New Roman" w:cs="Times New Roman"/>
          <w:sz w:val="24"/>
          <w:szCs w:val="24"/>
        </w:rPr>
        <w:t>enfeksiyonlarının</w:t>
      </w:r>
      <w:proofErr w:type="gramEnd"/>
      <w:r w:rsidRPr="001E6691">
        <w:rPr>
          <w:rFonts w:ascii="Times New Roman" w:hAnsi="Times New Roman" w:cs="Times New Roman"/>
          <w:sz w:val="24"/>
          <w:szCs w:val="24"/>
        </w:rPr>
        <w:t xml:space="preserve"> yaş veya cinsiyetle bir ilişki</w:t>
      </w:r>
      <w:r w:rsidR="00B31420">
        <w:rPr>
          <w:rFonts w:ascii="Times New Roman" w:hAnsi="Times New Roman" w:cs="Times New Roman"/>
          <w:sz w:val="24"/>
          <w:szCs w:val="24"/>
        </w:rPr>
        <w:t xml:space="preserve">sinin olmadığı bildirilmektedir </w:t>
      </w:r>
      <w:r w:rsidRPr="001E6691">
        <w:rPr>
          <w:rFonts w:ascii="Times New Roman" w:hAnsi="Times New Roman" w:cs="Times New Roman"/>
          <w:sz w:val="24"/>
          <w:szCs w:val="24"/>
        </w:rPr>
        <w:t>(Batmaz ve ark 2001).</w:t>
      </w:r>
    </w:p>
    <w:p w:rsidR="001F23F0" w:rsidRPr="00F575A9" w:rsidRDefault="001F23F0" w:rsidP="001F23F0">
      <w:pPr>
        <w:spacing w:line="360" w:lineRule="auto"/>
        <w:ind w:firstLine="708"/>
        <w:jc w:val="both"/>
        <w:rPr>
          <w:rFonts w:ascii="Times New Roman" w:hAnsi="Times New Roman" w:cs="Times New Roman"/>
          <w:sz w:val="24"/>
          <w:szCs w:val="24"/>
        </w:rPr>
      </w:pPr>
      <w:r w:rsidRPr="00F575A9">
        <w:rPr>
          <w:rFonts w:ascii="Times New Roman" w:hAnsi="Times New Roman" w:cs="Times New Roman"/>
          <w:sz w:val="24"/>
          <w:szCs w:val="24"/>
        </w:rPr>
        <w:t>Kanin Monositik Ehrlichiosis’te klinik açıdan akut, subklinik ve kronik olmak üzere üç dönem gö</w:t>
      </w:r>
      <w:r w:rsidR="00B31420">
        <w:rPr>
          <w:rFonts w:ascii="Times New Roman" w:hAnsi="Times New Roman" w:cs="Times New Roman"/>
          <w:sz w:val="24"/>
          <w:szCs w:val="24"/>
        </w:rPr>
        <w:t>rülebilmektedir</w:t>
      </w:r>
      <w:r w:rsidRPr="00F575A9">
        <w:rPr>
          <w:rFonts w:ascii="Times New Roman" w:hAnsi="Times New Roman" w:cs="Times New Roman"/>
          <w:sz w:val="24"/>
          <w:szCs w:val="24"/>
        </w:rPr>
        <w:t xml:space="preserve"> (Breitschwerdt, 2000; Waner ve Harrus, 2000) . Akut faz, enfekte kenelerle temastan 8–20 gün sonra başlar ve 2–4 hafta devam eder. Bu fazda görülen semptomlar orta şiddette, non-</w:t>
      </w:r>
      <w:proofErr w:type="gramStart"/>
      <w:r w:rsidRPr="00F575A9">
        <w:rPr>
          <w:rFonts w:ascii="Times New Roman" w:hAnsi="Times New Roman" w:cs="Times New Roman"/>
          <w:sz w:val="24"/>
          <w:szCs w:val="24"/>
        </w:rPr>
        <w:t>spesifik</w:t>
      </w:r>
      <w:proofErr w:type="gramEnd"/>
      <w:r w:rsidRPr="00F575A9">
        <w:rPr>
          <w:rFonts w:ascii="Times New Roman" w:hAnsi="Times New Roman" w:cs="Times New Roman"/>
          <w:sz w:val="24"/>
          <w:szCs w:val="24"/>
        </w:rPr>
        <w:t xml:space="preserve"> ve ölümcül olabilmektedir (Little, 2017). Ayrıca görülen klinik </w:t>
      </w:r>
      <w:proofErr w:type="gramStart"/>
      <w:r w:rsidRPr="00F575A9">
        <w:rPr>
          <w:rFonts w:ascii="Times New Roman" w:hAnsi="Times New Roman" w:cs="Times New Roman"/>
          <w:sz w:val="24"/>
          <w:szCs w:val="24"/>
        </w:rPr>
        <w:t>semptomlar</w:t>
      </w:r>
      <w:r w:rsidR="00B31420">
        <w:rPr>
          <w:rFonts w:ascii="Times New Roman" w:hAnsi="Times New Roman" w:cs="Times New Roman"/>
          <w:sz w:val="24"/>
          <w:szCs w:val="24"/>
        </w:rPr>
        <w:t>ın</w:t>
      </w:r>
      <w:proofErr w:type="gramEnd"/>
      <w:r w:rsidRPr="00F575A9">
        <w:rPr>
          <w:rFonts w:ascii="Times New Roman" w:hAnsi="Times New Roman" w:cs="Times New Roman"/>
          <w:sz w:val="24"/>
          <w:szCs w:val="24"/>
        </w:rPr>
        <w:t xml:space="preserve"> genellikle organizmada vaskulitis sonucu meydana geldiği düşünülmektedir (Brandao ve ark, 2006). Retiküloendotelial sistemde etkenin replikasyonu sonucu generalize lenf</w:t>
      </w:r>
      <w:r w:rsidR="00B31420">
        <w:rPr>
          <w:rFonts w:ascii="Times New Roman" w:hAnsi="Times New Roman" w:cs="Times New Roman"/>
          <w:sz w:val="24"/>
          <w:szCs w:val="24"/>
        </w:rPr>
        <w:t>adenopati ve splenomegali gelişebilm</w:t>
      </w:r>
      <w:r w:rsidRPr="00F575A9">
        <w:rPr>
          <w:rFonts w:ascii="Times New Roman" w:hAnsi="Times New Roman" w:cs="Times New Roman"/>
          <w:sz w:val="24"/>
          <w:szCs w:val="24"/>
        </w:rPr>
        <w:t xml:space="preserve">ektedir (Codner ve ark, 1992; Codner ve Maslin, 1992). Akut fazda </w:t>
      </w:r>
      <w:r w:rsidR="000A2CB0" w:rsidRPr="00F575A9">
        <w:rPr>
          <w:rFonts w:ascii="Times New Roman" w:hAnsi="Times New Roman" w:cs="Times New Roman"/>
          <w:sz w:val="24"/>
          <w:szCs w:val="24"/>
        </w:rPr>
        <w:t>depresyon</w:t>
      </w:r>
      <w:r w:rsidR="000A2CB0">
        <w:rPr>
          <w:rFonts w:ascii="Times New Roman" w:hAnsi="Times New Roman" w:cs="Times New Roman"/>
          <w:sz w:val="24"/>
          <w:szCs w:val="24"/>
        </w:rPr>
        <w:t>,</w:t>
      </w:r>
      <w:r w:rsidR="000A2CB0" w:rsidRPr="00F575A9">
        <w:rPr>
          <w:rFonts w:ascii="Times New Roman" w:hAnsi="Times New Roman" w:cs="Times New Roman"/>
          <w:sz w:val="24"/>
          <w:szCs w:val="24"/>
        </w:rPr>
        <w:t xml:space="preserve"> </w:t>
      </w:r>
      <w:r w:rsidR="000A2CB0">
        <w:rPr>
          <w:rFonts w:ascii="Times New Roman" w:hAnsi="Times New Roman" w:cs="Times New Roman"/>
          <w:sz w:val="24"/>
          <w:szCs w:val="24"/>
        </w:rPr>
        <w:t xml:space="preserve">kilo kaybı, </w:t>
      </w:r>
      <w:r w:rsidR="000A2CB0" w:rsidRPr="00F575A9">
        <w:rPr>
          <w:rFonts w:ascii="Times New Roman" w:hAnsi="Times New Roman" w:cs="Times New Roman"/>
          <w:sz w:val="24"/>
          <w:szCs w:val="24"/>
        </w:rPr>
        <w:t>letarji</w:t>
      </w:r>
      <w:r w:rsidR="000A2CB0">
        <w:rPr>
          <w:rFonts w:ascii="Times New Roman" w:hAnsi="Times New Roman" w:cs="Times New Roman"/>
          <w:sz w:val="24"/>
          <w:szCs w:val="24"/>
        </w:rPr>
        <w:t>,</w:t>
      </w:r>
      <w:r w:rsidR="000A2CB0" w:rsidRPr="00F575A9">
        <w:rPr>
          <w:rFonts w:ascii="Times New Roman" w:hAnsi="Times New Roman" w:cs="Times New Roman"/>
          <w:sz w:val="24"/>
          <w:szCs w:val="24"/>
        </w:rPr>
        <w:t xml:space="preserve"> anoreksi</w:t>
      </w:r>
      <w:r w:rsidR="000A2CB0">
        <w:rPr>
          <w:rFonts w:ascii="Times New Roman" w:hAnsi="Times New Roman" w:cs="Times New Roman"/>
          <w:sz w:val="24"/>
          <w:szCs w:val="24"/>
        </w:rPr>
        <w:t>, ateş, nadiren epistaksis,</w:t>
      </w:r>
      <w:r w:rsidRPr="00F575A9">
        <w:rPr>
          <w:rFonts w:ascii="Times New Roman" w:hAnsi="Times New Roman" w:cs="Times New Roman"/>
          <w:sz w:val="24"/>
          <w:szCs w:val="24"/>
        </w:rPr>
        <w:t xml:space="preserve"> durgunluk, </w:t>
      </w:r>
      <w:r w:rsidR="000A2CB0" w:rsidRPr="00F575A9">
        <w:rPr>
          <w:rFonts w:ascii="Times New Roman" w:hAnsi="Times New Roman" w:cs="Times New Roman"/>
          <w:sz w:val="24"/>
          <w:szCs w:val="24"/>
        </w:rPr>
        <w:t>dispne,</w:t>
      </w:r>
      <w:r w:rsidR="000A2CB0">
        <w:rPr>
          <w:rFonts w:ascii="Times New Roman" w:hAnsi="Times New Roman" w:cs="Times New Roman"/>
          <w:sz w:val="24"/>
          <w:szCs w:val="24"/>
        </w:rPr>
        <w:t xml:space="preserve"> </w:t>
      </w:r>
      <w:r w:rsidRPr="00F575A9">
        <w:rPr>
          <w:rFonts w:ascii="Times New Roman" w:hAnsi="Times New Roman" w:cs="Times New Roman"/>
          <w:sz w:val="24"/>
          <w:szCs w:val="24"/>
        </w:rPr>
        <w:t xml:space="preserve">göz-burun akıntısı, </w:t>
      </w:r>
      <w:r w:rsidR="000A2CB0" w:rsidRPr="00F575A9">
        <w:rPr>
          <w:rFonts w:ascii="Times New Roman" w:hAnsi="Times New Roman" w:cs="Times New Roman"/>
          <w:sz w:val="24"/>
          <w:szCs w:val="24"/>
        </w:rPr>
        <w:t xml:space="preserve">lenfadenomegali, </w:t>
      </w:r>
      <w:r w:rsidRPr="00F575A9">
        <w:rPr>
          <w:rFonts w:ascii="Times New Roman" w:hAnsi="Times New Roman" w:cs="Times New Roman"/>
          <w:sz w:val="24"/>
          <w:szCs w:val="24"/>
        </w:rPr>
        <w:t xml:space="preserve">lenfadenopati, splenomegali, </w:t>
      </w:r>
      <w:r w:rsidR="000A2CB0" w:rsidRPr="00F575A9">
        <w:rPr>
          <w:rFonts w:ascii="Times New Roman" w:hAnsi="Times New Roman" w:cs="Times New Roman"/>
          <w:sz w:val="24"/>
          <w:szCs w:val="24"/>
        </w:rPr>
        <w:t xml:space="preserve">kanama eğiliminin artması, </w:t>
      </w:r>
      <w:r w:rsidRPr="00F575A9">
        <w:rPr>
          <w:rFonts w:ascii="Times New Roman" w:hAnsi="Times New Roman" w:cs="Times New Roman"/>
          <w:sz w:val="24"/>
          <w:szCs w:val="24"/>
        </w:rPr>
        <w:t xml:space="preserve">ekstiremiteler ve skrotumda ödem, deri ve mukozal membranlarda peteşi, </w:t>
      </w:r>
      <w:r w:rsidR="000A2CB0">
        <w:rPr>
          <w:rFonts w:ascii="Times New Roman" w:hAnsi="Times New Roman" w:cs="Times New Roman"/>
          <w:sz w:val="24"/>
          <w:szCs w:val="24"/>
        </w:rPr>
        <w:t xml:space="preserve">ekimoz </w:t>
      </w:r>
      <w:r w:rsidRPr="00F575A9">
        <w:rPr>
          <w:rFonts w:ascii="Times New Roman" w:hAnsi="Times New Roman" w:cs="Times New Roman"/>
          <w:sz w:val="24"/>
          <w:szCs w:val="24"/>
        </w:rPr>
        <w:t>görülebilir (Castro ve ark, 2004). Epistaksis CME olgularında sıklıkla rapo</w:t>
      </w:r>
      <w:r w:rsidR="008A02E0">
        <w:rPr>
          <w:rFonts w:ascii="Times New Roman" w:hAnsi="Times New Roman" w:cs="Times New Roman"/>
          <w:sz w:val="24"/>
          <w:szCs w:val="24"/>
        </w:rPr>
        <w:t>r edilmektedir (Boyce ve ark, 2018; Myolonuikas ve ark, 2019) . F</w:t>
      </w:r>
      <w:r w:rsidRPr="00F575A9">
        <w:rPr>
          <w:rFonts w:ascii="Times New Roman" w:hAnsi="Times New Roman" w:cs="Times New Roman"/>
          <w:sz w:val="24"/>
          <w:szCs w:val="24"/>
        </w:rPr>
        <w:t xml:space="preserve">iziksel muayenede %20-%25 oranlarında lenfadenomegali ve splenomegalli görülmektedir (Evermann ve ark, 2012). </w:t>
      </w:r>
      <w:r w:rsidR="000A2CB0">
        <w:rPr>
          <w:rFonts w:ascii="Times New Roman" w:hAnsi="Times New Roman" w:cs="Times New Roman"/>
          <w:sz w:val="24"/>
          <w:szCs w:val="24"/>
        </w:rPr>
        <w:t>K</w:t>
      </w:r>
      <w:r w:rsidR="000A2CB0" w:rsidRPr="00F575A9">
        <w:rPr>
          <w:rFonts w:ascii="Times New Roman" w:hAnsi="Times New Roman" w:cs="Times New Roman"/>
          <w:sz w:val="24"/>
          <w:szCs w:val="24"/>
        </w:rPr>
        <w:t>raniyal sinir hasarını içeren me</w:t>
      </w:r>
      <w:r w:rsidR="000A2CB0">
        <w:rPr>
          <w:rFonts w:ascii="Times New Roman" w:hAnsi="Times New Roman" w:cs="Times New Roman"/>
          <w:sz w:val="24"/>
          <w:szCs w:val="24"/>
        </w:rPr>
        <w:t>rkezi sinir sistemi bulguları olarak</w:t>
      </w:r>
      <w:r w:rsidR="000A2CB0" w:rsidRPr="00F575A9">
        <w:rPr>
          <w:rFonts w:ascii="Times New Roman" w:hAnsi="Times New Roman" w:cs="Times New Roman"/>
          <w:sz w:val="24"/>
          <w:szCs w:val="24"/>
        </w:rPr>
        <w:t xml:space="preserve"> </w:t>
      </w:r>
      <w:r w:rsidR="000A2CB0">
        <w:rPr>
          <w:rFonts w:ascii="Times New Roman" w:hAnsi="Times New Roman" w:cs="Times New Roman"/>
          <w:sz w:val="24"/>
          <w:szCs w:val="24"/>
        </w:rPr>
        <w:t>a</w:t>
      </w:r>
      <w:r w:rsidRPr="00F575A9">
        <w:rPr>
          <w:rFonts w:ascii="Times New Roman" w:hAnsi="Times New Roman" w:cs="Times New Roman"/>
          <w:sz w:val="24"/>
          <w:szCs w:val="24"/>
        </w:rPr>
        <w:t xml:space="preserve">şırı </w:t>
      </w:r>
      <w:r w:rsidRPr="00F575A9">
        <w:rPr>
          <w:rFonts w:ascii="Times New Roman" w:hAnsi="Times New Roman" w:cs="Times New Roman"/>
          <w:sz w:val="24"/>
          <w:szCs w:val="24"/>
        </w:rPr>
        <w:lastRenderedPageBreak/>
        <w:t xml:space="preserve">duyarlılık ve tiklerin </w:t>
      </w:r>
      <w:r w:rsidR="000A2CB0">
        <w:rPr>
          <w:rFonts w:ascii="Times New Roman" w:hAnsi="Times New Roman" w:cs="Times New Roman"/>
          <w:sz w:val="24"/>
          <w:szCs w:val="24"/>
        </w:rPr>
        <w:t>görülebildiği</w:t>
      </w:r>
      <w:r w:rsidRPr="00F575A9">
        <w:rPr>
          <w:rFonts w:ascii="Times New Roman" w:hAnsi="Times New Roman" w:cs="Times New Roman"/>
          <w:sz w:val="24"/>
          <w:szCs w:val="24"/>
        </w:rPr>
        <w:t xml:space="preserve"> belirtilmektedir (Codner ve ark, 1985; Anderson ve ark, 1992; Neer,</w:t>
      </w:r>
      <w:r w:rsidR="008A02E0">
        <w:rPr>
          <w:rFonts w:ascii="Times New Roman" w:hAnsi="Times New Roman" w:cs="Times New Roman"/>
          <w:sz w:val="24"/>
          <w:szCs w:val="24"/>
        </w:rPr>
        <w:t xml:space="preserve"> 1995; Batmaz ve ark, 2001). Okuler bulgular yaygın olmamakla birlikte</w:t>
      </w:r>
      <w:r w:rsidRPr="00F575A9">
        <w:rPr>
          <w:rFonts w:ascii="Times New Roman" w:hAnsi="Times New Roman" w:cs="Times New Roman"/>
          <w:sz w:val="24"/>
          <w:szCs w:val="24"/>
        </w:rPr>
        <w:t xml:space="preserve"> gözlerin belirgin bir şekilde renkleri değişip, </w:t>
      </w:r>
      <w:r w:rsidR="00242B80" w:rsidRPr="00F575A9">
        <w:rPr>
          <w:rFonts w:ascii="Times New Roman" w:hAnsi="Times New Roman" w:cs="Times New Roman"/>
          <w:sz w:val="24"/>
          <w:szCs w:val="24"/>
        </w:rPr>
        <w:t xml:space="preserve">hifema, </w:t>
      </w:r>
      <w:r w:rsidRPr="00F575A9">
        <w:rPr>
          <w:rFonts w:ascii="Times New Roman" w:hAnsi="Times New Roman" w:cs="Times New Roman"/>
          <w:sz w:val="24"/>
          <w:szCs w:val="24"/>
        </w:rPr>
        <w:t xml:space="preserve">anterior üveitis ve/veya corneal opasite, retinal damarlaşma ve fokal korioretinal lezyonların </w:t>
      </w:r>
      <w:r w:rsidR="00B31420">
        <w:rPr>
          <w:rFonts w:ascii="Times New Roman" w:hAnsi="Times New Roman" w:cs="Times New Roman"/>
          <w:sz w:val="24"/>
          <w:szCs w:val="24"/>
        </w:rPr>
        <w:t>görülebildiği rapor edilmiştir</w:t>
      </w:r>
      <w:r w:rsidRPr="00F575A9">
        <w:rPr>
          <w:rFonts w:ascii="Times New Roman" w:hAnsi="Times New Roman" w:cs="Times New Roman"/>
          <w:sz w:val="24"/>
          <w:szCs w:val="24"/>
        </w:rPr>
        <w:t xml:space="preserve"> (Everman ve ark, 2012). </w:t>
      </w:r>
      <w:r w:rsidR="000A2CB0">
        <w:rPr>
          <w:rFonts w:ascii="Times New Roman" w:hAnsi="Times New Roman" w:cs="Times New Roman"/>
          <w:sz w:val="24"/>
          <w:szCs w:val="24"/>
        </w:rPr>
        <w:t>S</w:t>
      </w:r>
      <w:r w:rsidR="000A2CB0" w:rsidRPr="00F575A9">
        <w:rPr>
          <w:rFonts w:ascii="Times New Roman" w:hAnsi="Times New Roman" w:cs="Times New Roman"/>
          <w:sz w:val="24"/>
          <w:szCs w:val="24"/>
        </w:rPr>
        <w:t>erözden purulente kadar değişen okulonasal akıntı</w:t>
      </w:r>
      <w:r w:rsidR="000A2CB0">
        <w:rPr>
          <w:rFonts w:ascii="Times New Roman" w:hAnsi="Times New Roman" w:cs="Times New Roman"/>
          <w:sz w:val="24"/>
          <w:szCs w:val="24"/>
        </w:rPr>
        <w:t>,</w:t>
      </w:r>
      <w:r w:rsidR="000A2CB0" w:rsidRPr="00F575A9">
        <w:rPr>
          <w:rFonts w:ascii="Times New Roman" w:hAnsi="Times New Roman" w:cs="Times New Roman"/>
          <w:sz w:val="24"/>
          <w:szCs w:val="24"/>
        </w:rPr>
        <w:t xml:space="preserve"> ataksi</w:t>
      </w:r>
      <w:r w:rsidR="000A2CB0">
        <w:rPr>
          <w:rFonts w:ascii="Times New Roman" w:hAnsi="Times New Roman" w:cs="Times New Roman"/>
          <w:sz w:val="24"/>
          <w:szCs w:val="24"/>
        </w:rPr>
        <w:t xml:space="preserve">, </w:t>
      </w:r>
      <w:r w:rsidR="000A2CB0" w:rsidRPr="00F575A9">
        <w:rPr>
          <w:rFonts w:ascii="Times New Roman" w:hAnsi="Times New Roman" w:cs="Times New Roman"/>
          <w:sz w:val="24"/>
          <w:szCs w:val="24"/>
        </w:rPr>
        <w:t xml:space="preserve"> </w:t>
      </w:r>
      <w:r w:rsidR="000A2CB0">
        <w:rPr>
          <w:rFonts w:ascii="Times New Roman" w:hAnsi="Times New Roman" w:cs="Times New Roman"/>
          <w:sz w:val="24"/>
          <w:szCs w:val="24"/>
        </w:rPr>
        <w:t>topallık</w:t>
      </w:r>
      <w:r w:rsidR="000A2CB0" w:rsidRPr="00F575A9">
        <w:rPr>
          <w:rFonts w:ascii="Times New Roman" w:hAnsi="Times New Roman" w:cs="Times New Roman"/>
          <w:sz w:val="24"/>
          <w:szCs w:val="24"/>
        </w:rPr>
        <w:t xml:space="preserve"> </w:t>
      </w:r>
      <w:r w:rsidR="000A2CB0">
        <w:rPr>
          <w:rFonts w:ascii="Times New Roman" w:hAnsi="Times New Roman" w:cs="Times New Roman"/>
          <w:sz w:val="24"/>
          <w:szCs w:val="24"/>
        </w:rPr>
        <w:t>ve dispne ve</w:t>
      </w:r>
      <w:r w:rsidR="000A2CB0" w:rsidRPr="000A2CB0">
        <w:rPr>
          <w:rFonts w:ascii="Times New Roman" w:hAnsi="Times New Roman" w:cs="Times New Roman"/>
          <w:sz w:val="24"/>
          <w:szCs w:val="24"/>
        </w:rPr>
        <w:t xml:space="preserve"> </w:t>
      </w:r>
      <w:proofErr w:type="gramStart"/>
      <w:r w:rsidR="000A2CB0">
        <w:rPr>
          <w:rFonts w:ascii="Times New Roman" w:hAnsi="Times New Roman" w:cs="Times New Roman"/>
          <w:sz w:val="24"/>
          <w:szCs w:val="24"/>
        </w:rPr>
        <w:t xml:space="preserve">kusma </w:t>
      </w:r>
      <w:r w:rsidR="000A2CB0" w:rsidRPr="00F575A9">
        <w:rPr>
          <w:rFonts w:ascii="Times New Roman" w:hAnsi="Times New Roman" w:cs="Times New Roman"/>
          <w:sz w:val="24"/>
          <w:szCs w:val="24"/>
        </w:rPr>
        <w:t xml:space="preserve"> </w:t>
      </w:r>
      <w:r w:rsidR="000A2CB0">
        <w:rPr>
          <w:rFonts w:ascii="Times New Roman" w:hAnsi="Times New Roman" w:cs="Times New Roman"/>
          <w:sz w:val="24"/>
          <w:szCs w:val="24"/>
        </w:rPr>
        <w:t>d</w:t>
      </w:r>
      <w:r w:rsidRPr="00F575A9">
        <w:rPr>
          <w:rFonts w:ascii="Times New Roman" w:hAnsi="Times New Roman" w:cs="Times New Roman"/>
          <w:sz w:val="24"/>
          <w:szCs w:val="24"/>
        </w:rPr>
        <w:t>iğer</w:t>
      </w:r>
      <w:proofErr w:type="gramEnd"/>
      <w:r w:rsidRPr="00F575A9">
        <w:rPr>
          <w:rFonts w:ascii="Times New Roman" w:hAnsi="Times New Roman" w:cs="Times New Roman"/>
          <w:sz w:val="24"/>
          <w:szCs w:val="24"/>
        </w:rPr>
        <w:t xml:space="preserve"> klinik bulgular</w:t>
      </w:r>
      <w:r w:rsidR="000A2CB0">
        <w:rPr>
          <w:rFonts w:ascii="Times New Roman" w:hAnsi="Times New Roman" w:cs="Times New Roman"/>
          <w:sz w:val="24"/>
          <w:szCs w:val="24"/>
        </w:rPr>
        <w:t>dır</w:t>
      </w:r>
      <w:r w:rsidRPr="00F575A9">
        <w:rPr>
          <w:rFonts w:ascii="Times New Roman" w:hAnsi="Times New Roman" w:cs="Times New Roman"/>
          <w:sz w:val="24"/>
          <w:szCs w:val="24"/>
        </w:rPr>
        <w:t xml:space="preserve">. </w:t>
      </w:r>
      <w:r w:rsidR="000A2CB0">
        <w:rPr>
          <w:rFonts w:ascii="Times New Roman" w:hAnsi="Times New Roman" w:cs="Times New Roman"/>
          <w:sz w:val="24"/>
          <w:szCs w:val="24"/>
        </w:rPr>
        <w:t>K</w:t>
      </w:r>
      <w:r w:rsidR="000A2CB0" w:rsidRPr="00F575A9">
        <w:rPr>
          <w:rFonts w:ascii="Times New Roman" w:hAnsi="Times New Roman" w:cs="Times New Roman"/>
          <w:sz w:val="24"/>
          <w:szCs w:val="24"/>
        </w:rPr>
        <w:t xml:space="preserve">linik belirtiler </w:t>
      </w:r>
      <w:r w:rsidR="000A2CB0">
        <w:rPr>
          <w:rFonts w:ascii="Times New Roman" w:hAnsi="Times New Roman" w:cs="Times New Roman"/>
          <w:sz w:val="24"/>
          <w:szCs w:val="24"/>
        </w:rPr>
        <w:t>b</w:t>
      </w:r>
      <w:r w:rsidRPr="00F575A9">
        <w:rPr>
          <w:rFonts w:ascii="Times New Roman" w:hAnsi="Times New Roman" w:cs="Times New Roman"/>
          <w:sz w:val="24"/>
          <w:szCs w:val="24"/>
        </w:rPr>
        <w:t xml:space="preserve">irçok olguda </w:t>
      </w:r>
      <w:r w:rsidR="000A2CB0">
        <w:rPr>
          <w:rFonts w:ascii="Times New Roman" w:hAnsi="Times New Roman" w:cs="Times New Roman"/>
          <w:sz w:val="24"/>
          <w:szCs w:val="24"/>
        </w:rPr>
        <w:t>tedavi yapılmamasına rağmen</w:t>
      </w:r>
      <w:r w:rsidRPr="00F575A9">
        <w:rPr>
          <w:rFonts w:ascii="Times New Roman" w:hAnsi="Times New Roman" w:cs="Times New Roman"/>
          <w:sz w:val="24"/>
          <w:szCs w:val="24"/>
        </w:rPr>
        <w:t xml:space="preserve"> kaybolmakta ve subklinik dönem</w:t>
      </w:r>
      <w:r w:rsidR="004F5BCC">
        <w:rPr>
          <w:rFonts w:ascii="Times New Roman" w:hAnsi="Times New Roman" w:cs="Times New Roman"/>
          <w:sz w:val="24"/>
          <w:szCs w:val="24"/>
        </w:rPr>
        <w:t xml:space="preserve">e girebilmektedir </w:t>
      </w:r>
      <w:r w:rsidRPr="00F575A9">
        <w:rPr>
          <w:rFonts w:ascii="Times New Roman" w:hAnsi="Times New Roman" w:cs="Times New Roman"/>
          <w:sz w:val="24"/>
          <w:szCs w:val="24"/>
        </w:rPr>
        <w:t>(Codner ve Farri-Smith, 1986; Waner ve ark, 1997).</w:t>
      </w:r>
    </w:p>
    <w:p w:rsidR="001F23F0" w:rsidRPr="00F575A9" w:rsidRDefault="000A2CB0"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Etkenin alınmasından 6-9 hafta sonra subklinik dönem oluşmaktadır.</w:t>
      </w:r>
      <w:r w:rsidR="003973EB">
        <w:rPr>
          <w:rFonts w:ascii="Times New Roman" w:hAnsi="Times New Roman" w:cs="Times New Roman"/>
          <w:sz w:val="24"/>
          <w:szCs w:val="24"/>
        </w:rPr>
        <w:t xml:space="preserve"> Bu</w:t>
      </w:r>
      <w:r w:rsidR="001F23F0" w:rsidRPr="00F575A9">
        <w:rPr>
          <w:rFonts w:ascii="Times New Roman" w:hAnsi="Times New Roman" w:cs="Times New Roman"/>
          <w:sz w:val="24"/>
          <w:szCs w:val="24"/>
        </w:rPr>
        <w:t xml:space="preserve"> dönem</w:t>
      </w:r>
      <w:r w:rsidR="008A02E0">
        <w:rPr>
          <w:rFonts w:ascii="Times New Roman" w:hAnsi="Times New Roman" w:cs="Times New Roman"/>
          <w:sz w:val="24"/>
          <w:szCs w:val="24"/>
        </w:rPr>
        <w:t xml:space="preserve"> 40–120 gün sürebilmekte bazen</w:t>
      </w:r>
      <w:r w:rsidR="001F23F0" w:rsidRPr="00F575A9">
        <w:rPr>
          <w:rFonts w:ascii="Times New Roman" w:hAnsi="Times New Roman" w:cs="Times New Roman"/>
          <w:sz w:val="24"/>
          <w:szCs w:val="24"/>
        </w:rPr>
        <w:t xml:space="preserve"> 5 yıla kadar uzayabilmektedir. </w:t>
      </w:r>
      <w:r w:rsidR="003973EB">
        <w:rPr>
          <w:rFonts w:ascii="Times New Roman" w:hAnsi="Times New Roman" w:cs="Times New Roman"/>
          <w:sz w:val="24"/>
          <w:szCs w:val="24"/>
        </w:rPr>
        <w:t>İ</w:t>
      </w:r>
      <w:r w:rsidR="003973EB" w:rsidRPr="00F575A9">
        <w:rPr>
          <w:rFonts w:ascii="Times New Roman" w:hAnsi="Times New Roman" w:cs="Times New Roman"/>
          <w:sz w:val="24"/>
          <w:szCs w:val="24"/>
        </w:rPr>
        <w:t xml:space="preserve">ştah azalması ve değişken bir ateş </w:t>
      </w:r>
      <w:r w:rsidR="003973EB">
        <w:rPr>
          <w:rFonts w:ascii="Times New Roman" w:hAnsi="Times New Roman" w:cs="Times New Roman"/>
          <w:sz w:val="24"/>
          <w:szCs w:val="24"/>
        </w:rPr>
        <w:t>k</w:t>
      </w:r>
      <w:r w:rsidR="001F23F0" w:rsidRPr="00F575A9">
        <w:rPr>
          <w:rFonts w:ascii="Times New Roman" w:hAnsi="Times New Roman" w:cs="Times New Roman"/>
          <w:sz w:val="24"/>
          <w:szCs w:val="24"/>
        </w:rPr>
        <w:t>linik bulg</w:t>
      </w:r>
      <w:r w:rsidR="003973EB">
        <w:rPr>
          <w:rFonts w:ascii="Times New Roman" w:hAnsi="Times New Roman" w:cs="Times New Roman"/>
          <w:sz w:val="24"/>
          <w:szCs w:val="24"/>
        </w:rPr>
        <w:t xml:space="preserve">ular normale dönmeye başlarken </w:t>
      </w:r>
      <w:r w:rsidR="001F23F0" w:rsidRPr="00F575A9">
        <w:rPr>
          <w:rFonts w:ascii="Times New Roman" w:hAnsi="Times New Roman" w:cs="Times New Roman"/>
          <w:sz w:val="24"/>
          <w:szCs w:val="24"/>
        </w:rPr>
        <w:t xml:space="preserve">rastlanabilmektedir. Enfeksiyondan sonraki 7–21. günler arasında </w:t>
      </w:r>
      <w:r w:rsidR="003973EB">
        <w:rPr>
          <w:rFonts w:ascii="Times New Roman" w:hAnsi="Times New Roman" w:cs="Times New Roman"/>
          <w:sz w:val="24"/>
          <w:szCs w:val="24"/>
        </w:rPr>
        <w:t xml:space="preserve">tespit edilebilir seviyede artan </w:t>
      </w:r>
      <w:r w:rsidR="001F23F0" w:rsidRPr="00F575A9">
        <w:rPr>
          <w:rFonts w:ascii="Times New Roman" w:hAnsi="Times New Roman" w:cs="Times New Roman"/>
          <w:sz w:val="24"/>
          <w:szCs w:val="24"/>
        </w:rPr>
        <w:t>kandaki antikor düzeyi, subklinik dönemde</w:t>
      </w:r>
      <w:r w:rsidR="003973EB">
        <w:rPr>
          <w:rFonts w:ascii="Times New Roman" w:hAnsi="Times New Roman" w:cs="Times New Roman"/>
          <w:sz w:val="24"/>
          <w:szCs w:val="24"/>
        </w:rPr>
        <w:t xml:space="preserve"> de tespit edilebildiği</w:t>
      </w:r>
      <w:r w:rsidR="001F23F0" w:rsidRPr="00F575A9">
        <w:rPr>
          <w:rFonts w:ascii="Times New Roman" w:hAnsi="Times New Roman" w:cs="Times New Roman"/>
          <w:sz w:val="24"/>
          <w:szCs w:val="24"/>
        </w:rPr>
        <w:t xml:space="preserve"> bildirilmektedir (Rikihisa ve ark, 1992; Rand, 1996). </w:t>
      </w:r>
      <w:r w:rsidR="003973EB">
        <w:rPr>
          <w:rFonts w:ascii="Times New Roman" w:hAnsi="Times New Roman" w:cs="Times New Roman"/>
          <w:sz w:val="24"/>
          <w:szCs w:val="24"/>
        </w:rPr>
        <w:t>S</w:t>
      </w:r>
      <w:r w:rsidR="003973EB" w:rsidRPr="00F575A9">
        <w:rPr>
          <w:rFonts w:ascii="Times New Roman" w:hAnsi="Times New Roman" w:cs="Times New Roman"/>
          <w:sz w:val="24"/>
          <w:szCs w:val="24"/>
        </w:rPr>
        <w:t xml:space="preserve">ubklinik formda </w:t>
      </w:r>
      <w:r w:rsidR="003973EB">
        <w:rPr>
          <w:rFonts w:ascii="Times New Roman" w:hAnsi="Times New Roman" w:cs="Times New Roman"/>
          <w:sz w:val="24"/>
          <w:szCs w:val="24"/>
        </w:rPr>
        <w:t>y</w:t>
      </w:r>
      <w:r w:rsidR="001F23F0" w:rsidRPr="00F575A9">
        <w:rPr>
          <w:rFonts w:ascii="Times New Roman" w:hAnsi="Times New Roman" w:cs="Times New Roman"/>
          <w:sz w:val="24"/>
          <w:szCs w:val="24"/>
        </w:rPr>
        <w:t xml:space="preserve">eterli immun yanıt oluşturan köpeklerde </w:t>
      </w:r>
      <w:r w:rsidR="003973EB">
        <w:rPr>
          <w:rFonts w:ascii="Times New Roman" w:hAnsi="Times New Roman" w:cs="Times New Roman"/>
          <w:sz w:val="24"/>
          <w:szCs w:val="24"/>
        </w:rPr>
        <w:t>etken ele</w:t>
      </w:r>
      <w:r w:rsidR="001F23F0" w:rsidRPr="00F575A9">
        <w:rPr>
          <w:rFonts w:ascii="Times New Roman" w:hAnsi="Times New Roman" w:cs="Times New Roman"/>
          <w:sz w:val="24"/>
          <w:szCs w:val="24"/>
        </w:rPr>
        <w:t xml:space="preserve">mine edilebilmektedir (Waner ve ark 1997). </w:t>
      </w:r>
    </w:p>
    <w:p w:rsidR="001F23F0" w:rsidRPr="00D24E73" w:rsidRDefault="00242B80"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Hastalığın tanısı konulmayıp</w:t>
      </w:r>
      <w:r w:rsidR="001F23F0" w:rsidRPr="00D24E73">
        <w:rPr>
          <w:rFonts w:ascii="Times New Roman" w:hAnsi="Times New Roman" w:cs="Times New Roman"/>
          <w:sz w:val="24"/>
          <w:szCs w:val="24"/>
        </w:rPr>
        <w:t xml:space="preserve"> ve tedavisi</w:t>
      </w:r>
      <w:r>
        <w:rPr>
          <w:rFonts w:ascii="Times New Roman" w:hAnsi="Times New Roman" w:cs="Times New Roman"/>
          <w:sz w:val="24"/>
          <w:szCs w:val="24"/>
        </w:rPr>
        <w:t xml:space="preserve"> protokolleri uygulanmadığında kronik döneme ulaşıp</w:t>
      </w:r>
      <w:r w:rsidR="001F23F0" w:rsidRPr="00D24E73">
        <w:rPr>
          <w:rFonts w:ascii="Times New Roman" w:hAnsi="Times New Roman" w:cs="Times New Roman"/>
          <w:sz w:val="24"/>
          <w:szCs w:val="24"/>
        </w:rPr>
        <w:t xml:space="preserve">, yıllarca sürebildiği rapor edilmektedir. Aynı zamanda akut veya subklinik fazda yakalanıp yeterli tedavi uygulanmadığı durumlarda da kronik faza </w:t>
      </w:r>
      <w:r w:rsidR="008A02E0">
        <w:rPr>
          <w:rFonts w:ascii="Times New Roman" w:hAnsi="Times New Roman" w:cs="Times New Roman"/>
          <w:sz w:val="24"/>
          <w:szCs w:val="24"/>
        </w:rPr>
        <w:t>geçiş olmaktadır</w:t>
      </w:r>
      <w:r w:rsidR="001F23F0" w:rsidRPr="00D24E73">
        <w:rPr>
          <w:rFonts w:ascii="Times New Roman" w:hAnsi="Times New Roman" w:cs="Times New Roman"/>
          <w:sz w:val="24"/>
          <w:szCs w:val="24"/>
        </w:rPr>
        <w:t xml:space="preserve"> (Breitschwerdt, 1995). Kronik dönemde bazı olgularda herhangi bir klinik </w:t>
      </w:r>
      <w:proofErr w:type="gramStart"/>
      <w:r w:rsidR="001F23F0" w:rsidRPr="00D24E73">
        <w:rPr>
          <w:rFonts w:ascii="Times New Roman" w:hAnsi="Times New Roman" w:cs="Times New Roman"/>
          <w:sz w:val="24"/>
          <w:szCs w:val="24"/>
        </w:rPr>
        <w:t>semptom</w:t>
      </w:r>
      <w:proofErr w:type="gramEnd"/>
      <w:r w:rsidR="001F23F0" w:rsidRPr="00D24E73">
        <w:rPr>
          <w:rFonts w:ascii="Times New Roman" w:hAnsi="Times New Roman" w:cs="Times New Roman"/>
          <w:sz w:val="24"/>
          <w:szCs w:val="24"/>
        </w:rPr>
        <w:t xml:space="preserve"> görülmeyebilir. Diğer taraftan görülen bulgular ırk, yaş ve bağışıklık sisteminin durumu ya da bağışıklık sisteminin ilaveten maruz kaldığı durumlara göre klinik safhadan çok daha ağır bir tablo ile de karşılaşılabilinmektedir (Rand, 1996; Breitschwerdt, 1999). Hastalığın her döneminde kemik iliği hipoplazisi ve buna bağlı klinik </w:t>
      </w:r>
      <w:proofErr w:type="gramStart"/>
      <w:r w:rsidR="001F23F0" w:rsidRPr="00D24E73">
        <w:rPr>
          <w:rFonts w:ascii="Times New Roman" w:hAnsi="Times New Roman" w:cs="Times New Roman"/>
          <w:sz w:val="24"/>
          <w:szCs w:val="24"/>
        </w:rPr>
        <w:t>semptomlar</w:t>
      </w:r>
      <w:proofErr w:type="gramEnd"/>
      <w:r w:rsidR="001F23F0" w:rsidRPr="00D24E73">
        <w:rPr>
          <w:rFonts w:ascii="Times New Roman" w:hAnsi="Times New Roman" w:cs="Times New Roman"/>
          <w:sz w:val="24"/>
          <w:szCs w:val="24"/>
        </w:rPr>
        <w:t xml:space="preserve"> ile laboratuv</w:t>
      </w:r>
      <w:r w:rsidR="008A02E0">
        <w:rPr>
          <w:rFonts w:ascii="Times New Roman" w:hAnsi="Times New Roman" w:cs="Times New Roman"/>
          <w:sz w:val="24"/>
          <w:szCs w:val="24"/>
        </w:rPr>
        <w:t xml:space="preserve">ar bulguları görülebilmektedir. </w:t>
      </w:r>
      <w:r w:rsidR="001F23F0" w:rsidRPr="00D24E73">
        <w:rPr>
          <w:rFonts w:ascii="Times New Roman" w:hAnsi="Times New Roman" w:cs="Times New Roman"/>
          <w:sz w:val="24"/>
          <w:szCs w:val="24"/>
        </w:rPr>
        <w:t>Hast</w:t>
      </w:r>
      <w:r w:rsidR="003973EB">
        <w:rPr>
          <w:rFonts w:ascii="Times New Roman" w:hAnsi="Times New Roman" w:cs="Times New Roman"/>
          <w:sz w:val="24"/>
          <w:szCs w:val="24"/>
        </w:rPr>
        <w:t>alığın kronik dönemindeki görülen yaygın</w:t>
      </w:r>
      <w:r w:rsidR="001F23F0" w:rsidRPr="00D24E73">
        <w:rPr>
          <w:rFonts w:ascii="Times New Roman" w:hAnsi="Times New Roman" w:cs="Times New Roman"/>
          <w:sz w:val="24"/>
          <w:szCs w:val="24"/>
        </w:rPr>
        <w:t xml:space="preserve"> klinik bulgular; </w:t>
      </w:r>
      <w:r w:rsidR="003973EB" w:rsidRPr="00D24E73">
        <w:rPr>
          <w:rFonts w:ascii="Times New Roman" w:hAnsi="Times New Roman" w:cs="Times New Roman"/>
          <w:sz w:val="24"/>
          <w:szCs w:val="24"/>
        </w:rPr>
        <w:t>depresyon,</w:t>
      </w:r>
      <w:r w:rsidR="003973EB">
        <w:rPr>
          <w:rFonts w:ascii="Times New Roman" w:hAnsi="Times New Roman" w:cs="Times New Roman"/>
          <w:sz w:val="24"/>
          <w:szCs w:val="24"/>
        </w:rPr>
        <w:t xml:space="preserve"> </w:t>
      </w:r>
      <w:r w:rsidR="001F23F0" w:rsidRPr="00D24E73">
        <w:rPr>
          <w:rFonts w:ascii="Times New Roman" w:hAnsi="Times New Roman" w:cs="Times New Roman"/>
          <w:sz w:val="24"/>
          <w:szCs w:val="24"/>
        </w:rPr>
        <w:t xml:space="preserve">güçsüzlük, anoreksi, </w:t>
      </w:r>
      <w:r w:rsidR="003973EB" w:rsidRPr="00D24E73">
        <w:rPr>
          <w:rFonts w:ascii="Times New Roman" w:hAnsi="Times New Roman" w:cs="Times New Roman"/>
          <w:sz w:val="24"/>
          <w:szCs w:val="24"/>
        </w:rPr>
        <w:t xml:space="preserve">solgun mukozal membranlar, </w:t>
      </w:r>
      <w:r w:rsidR="001F23F0" w:rsidRPr="00D24E73">
        <w:rPr>
          <w:rFonts w:ascii="Times New Roman" w:hAnsi="Times New Roman" w:cs="Times New Roman"/>
          <w:sz w:val="24"/>
          <w:szCs w:val="24"/>
        </w:rPr>
        <w:t>ilerleyen kilo kaybı, ateş ve özellikle arka bacaklar ile skrotumda</w:t>
      </w:r>
      <w:r w:rsidR="004B3A51">
        <w:rPr>
          <w:rFonts w:ascii="Times New Roman" w:hAnsi="Times New Roman" w:cs="Times New Roman"/>
          <w:sz w:val="24"/>
          <w:szCs w:val="24"/>
        </w:rPr>
        <w:t xml:space="preserve"> şekillenen</w:t>
      </w:r>
      <w:r w:rsidR="001F23F0" w:rsidRPr="00D24E73">
        <w:rPr>
          <w:rFonts w:ascii="Times New Roman" w:hAnsi="Times New Roman" w:cs="Times New Roman"/>
          <w:sz w:val="24"/>
          <w:szCs w:val="24"/>
        </w:rPr>
        <w:t xml:space="preserve"> ödemlerdir. </w:t>
      </w:r>
      <w:r w:rsidR="003973EB">
        <w:rPr>
          <w:rFonts w:ascii="Times New Roman" w:hAnsi="Times New Roman" w:cs="Times New Roman"/>
          <w:sz w:val="24"/>
          <w:szCs w:val="24"/>
        </w:rPr>
        <w:t>T</w:t>
      </w:r>
      <w:r w:rsidR="003973EB" w:rsidRPr="00D24E73">
        <w:rPr>
          <w:rFonts w:ascii="Times New Roman" w:hAnsi="Times New Roman" w:cs="Times New Roman"/>
          <w:sz w:val="24"/>
          <w:szCs w:val="24"/>
        </w:rPr>
        <w:t xml:space="preserve">rombositopeni ile ilişkili </w:t>
      </w:r>
      <w:r w:rsidR="003973EB">
        <w:rPr>
          <w:rFonts w:ascii="Times New Roman" w:hAnsi="Times New Roman" w:cs="Times New Roman"/>
          <w:sz w:val="24"/>
          <w:szCs w:val="24"/>
        </w:rPr>
        <w:t>d</w:t>
      </w:r>
      <w:r w:rsidR="001F23F0" w:rsidRPr="00D24E73">
        <w:rPr>
          <w:rFonts w:ascii="Times New Roman" w:hAnsi="Times New Roman" w:cs="Times New Roman"/>
          <w:sz w:val="24"/>
          <w:szCs w:val="24"/>
        </w:rPr>
        <w:t>eri ve mukozal membranlarda</w:t>
      </w:r>
      <w:r w:rsidR="003973EB">
        <w:rPr>
          <w:rFonts w:ascii="Times New Roman" w:hAnsi="Times New Roman" w:cs="Times New Roman"/>
          <w:sz w:val="24"/>
          <w:szCs w:val="24"/>
        </w:rPr>
        <w:t xml:space="preserve"> ki</w:t>
      </w:r>
      <w:r w:rsidR="001F23F0" w:rsidRPr="00D24E73">
        <w:rPr>
          <w:rFonts w:ascii="Times New Roman" w:hAnsi="Times New Roman" w:cs="Times New Roman"/>
          <w:sz w:val="24"/>
          <w:szCs w:val="24"/>
        </w:rPr>
        <w:t xml:space="preserve"> kanamalar ve epistaksis oldukça yaygındır (Huxsoll ve ark, 1970; Smith ve ark, 1975). </w:t>
      </w:r>
      <w:r w:rsidR="003973EB">
        <w:rPr>
          <w:rFonts w:ascii="Times New Roman" w:hAnsi="Times New Roman" w:cs="Times New Roman"/>
          <w:sz w:val="24"/>
          <w:szCs w:val="24"/>
        </w:rPr>
        <w:t xml:space="preserve">Reprodüktif problemler, </w:t>
      </w:r>
      <w:r w:rsidR="003973EB" w:rsidRPr="00D24E73">
        <w:rPr>
          <w:rFonts w:ascii="Times New Roman" w:hAnsi="Times New Roman" w:cs="Times New Roman"/>
          <w:sz w:val="24"/>
          <w:szCs w:val="24"/>
        </w:rPr>
        <w:t xml:space="preserve"> östrusta uzayan kanamalar</w:t>
      </w:r>
      <w:r w:rsidR="003973EB">
        <w:rPr>
          <w:rFonts w:ascii="Times New Roman" w:hAnsi="Times New Roman" w:cs="Times New Roman"/>
          <w:sz w:val="24"/>
          <w:szCs w:val="24"/>
        </w:rPr>
        <w:t>,</w:t>
      </w:r>
      <w:r w:rsidR="003973EB" w:rsidRPr="00D24E73">
        <w:rPr>
          <w:rFonts w:ascii="Times New Roman" w:hAnsi="Times New Roman" w:cs="Times New Roman"/>
          <w:sz w:val="24"/>
          <w:szCs w:val="24"/>
        </w:rPr>
        <w:t xml:space="preserve"> neonatal ölümler</w:t>
      </w:r>
      <w:r w:rsidR="003973EB">
        <w:rPr>
          <w:rFonts w:ascii="Times New Roman" w:hAnsi="Times New Roman" w:cs="Times New Roman"/>
          <w:sz w:val="24"/>
          <w:szCs w:val="24"/>
        </w:rPr>
        <w:t xml:space="preserve"> ve abortlar</w:t>
      </w:r>
      <w:r w:rsidR="003973EB" w:rsidRPr="00D24E73">
        <w:rPr>
          <w:rFonts w:ascii="Times New Roman" w:hAnsi="Times New Roman" w:cs="Times New Roman"/>
          <w:sz w:val="24"/>
          <w:szCs w:val="24"/>
        </w:rPr>
        <w:t xml:space="preserve"> </w:t>
      </w:r>
      <w:r w:rsidR="003973EB">
        <w:rPr>
          <w:rFonts w:ascii="Times New Roman" w:hAnsi="Times New Roman" w:cs="Times New Roman"/>
          <w:sz w:val="24"/>
          <w:szCs w:val="24"/>
        </w:rPr>
        <w:t>k</w:t>
      </w:r>
      <w:r w:rsidR="001F23F0" w:rsidRPr="00D24E73">
        <w:rPr>
          <w:rFonts w:ascii="Times New Roman" w:hAnsi="Times New Roman" w:cs="Times New Roman"/>
          <w:sz w:val="24"/>
          <w:szCs w:val="24"/>
        </w:rPr>
        <w:t xml:space="preserve">ronik KME ile ilişkili olarak ortaya çıkabilmektedir (Price ve Sayer, 1983; Rikihısa ve ark, 1992; Rand, 1996; Friedman ve ark, 1997; Breitschwerdt, 1999). </w:t>
      </w:r>
      <w:r w:rsidR="003973EB">
        <w:rPr>
          <w:rFonts w:ascii="Times New Roman" w:hAnsi="Times New Roman" w:cs="Times New Roman"/>
          <w:sz w:val="24"/>
          <w:szCs w:val="24"/>
        </w:rPr>
        <w:t>Etkenin meydana getirdiği kronik evrenin</w:t>
      </w:r>
      <w:r w:rsidR="001F23F0" w:rsidRPr="00D24E73">
        <w:rPr>
          <w:rFonts w:ascii="Times New Roman" w:hAnsi="Times New Roman" w:cs="Times New Roman"/>
          <w:sz w:val="24"/>
          <w:szCs w:val="24"/>
        </w:rPr>
        <w:t xml:space="preserve"> ileri aşamalarında </w:t>
      </w:r>
      <w:r w:rsidR="003973EB">
        <w:rPr>
          <w:rFonts w:ascii="Times New Roman" w:hAnsi="Times New Roman" w:cs="Times New Roman"/>
          <w:sz w:val="24"/>
          <w:szCs w:val="24"/>
        </w:rPr>
        <w:t xml:space="preserve">protozoal enfestasyonlar, </w:t>
      </w:r>
      <w:r w:rsidR="001F23F0" w:rsidRPr="00D24E73">
        <w:rPr>
          <w:rFonts w:ascii="Times New Roman" w:hAnsi="Times New Roman" w:cs="Times New Roman"/>
          <w:sz w:val="24"/>
          <w:szCs w:val="24"/>
        </w:rPr>
        <w:t>sekonder bakteriyel</w:t>
      </w:r>
      <w:r w:rsidR="003973EB">
        <w:rPr>
          <w:rFonts w:ascii="Times New Roman" w:hAnsi="Times New Roman" w:cs="Times New Roman"/>
          <w:sz w:val="24"/>
          <w:szCs w:val="24"/>
        </w:rPr>
        <w:t xml:space="preserve"> </w:t>
      </w:r>
      <w:proofErr w:type="gramStart"/>
      <w:r w:rsidR="003973EB">
        <w:rPr>
          <w:rFonts w:ascii="Times New Roman" w:hAnsi="Times New Roman" w:cs="Times New Roman"/>
          <w:sz w:val="24"/>
          <w:szCs w:val="24"/>
        </w:rPr>
        <w:t>enfeksiyonlar</w:t>
      </w:r>
      <w:proofErr w:type="gramEnd"/>
      <w:r w:rsidR="001F23F0" w:rsidRPr="00D24E73">
        <w:rPr>
          <w:rFonts w:ascii="Times New Roman" w:hAnsi="Times New Roman" w:cs="Times New Roman"/>
          <w:sz w:val="24"/>
          <w:szCs w:val="24"/>
        </w:rPr>
        <w:t xml:space="preserve">, intersititial pneumonie, renal yetmezlik, </w:t>
      </w:r>
      <w:r w:rsidR="003973EB" w:rsidRPr="00D24E73">
        <w:rPr>
          <w:rFonts w:ascii="Times New Roman" w:hAnsi="Times New Roman" w:cs="Times New Roman"/>
          <w:sz w:val="24"/>
          <w:szCs w:val="24"/>
        </w:rPr>
        <w:t xml:space="preserve">polimyositis </w:t>
      </w:r>
      <w:r w:rsidR="003973EB">
        <w:rPr>
          <w:rFonts w:ascii="Times New Roman" w:hAnsi="Times New Roman" w:cs="Times New Roman"/>
          <w:sz w:val="24"/>
          <w:szCs w:val="24"/>
        </w:rPr>
        <w:t xml:space="preserve">ve artritis </w:t>
      </w:r>
      <w:r w:rsidR="001F23F0" w:rsidRPr="00D24E73">
        <w:rPr>
          <w:rFonts w:ascii="Times New Roman" w:hAnsi="Times New Roman" w:cs="Times New Roman"/>
          <w:sz w:val="24"/>
          <w:szCs w:val="24"/>
        </w:rPr>
        <w:t>gelişebilir (Rikihısa ve ark, 1992; Rand, 1996; Friedman ve ark, 1997; Brei</w:t>
      </w:r>
      <w:r w:rsidR="003973EB">
        <w:rPr>
          <w:rFonts w:ascii="Times New Roman" w:hAnsi="Times New Roman" w:cs="Times New Roman"/>
          <w:sz w:val="24"/>
          <w:szCs w:val="24"/>
        </w:rPr>
        <w:t>tschwerdt, 1999).  A</w:t>
      </w:r>
      <w:r w:rsidR="001F23F0" w:rsidRPr="00D24E73">
        <w:rPr>
          <w:rFonts w:ascii="Times New Roman" w:hAnsi="Times New Roman" w:cs="Times New Roman"/>
          <w:sz w:val="24"/>
          <w:szCs w:val="24"/>
        </w:rPr>
        <w:t>nt</w:t>
      </w:r>
      <w:r w:rsidR="003973EB">
        <w:rPr>
          <w:rFonts w:ascii="Times New Roman" w:hAnsi="Times New Roman" w:cs="Times New Roman"/>
          <w:sz w:val="24"/>
          <w:szCs w:val="24"/>
        </w:rPr>
        <w:t>ijenik uyarımın sürekliliğine</w:t>
      </w:r>
      <w:r w:rsidR="001F23F0" w:rsidRPr="00D24E73">
        <w:rPr>
          <w:rFonts w:ascii="Times New Roman" w:hAnsi="Times New Roman" w:cs="Times New Roman"/>
          <w:sz w:val="24"/>
          <w:szCs w:val="24"/>
        </w:rPr>
        <w:t xml:space="preserve"> bağlı olarak glomeruluslarda</w:t>
      </w:r>
      <w:r w:rsidR="004B3A51">
        <w:rPr>
          <w:rFonts w:ascii="Times New Roman" w:hAnsi="Times New Roman" w:cs="Times New Roman"/>
          <w:sz w:val="24"/>
          <w:szCs w:val="24"/>
        </w:rPr>
        <w:t xml:space="preserve"> </w:t>
      </w:r>
      <w:r w:rsidR="003973EB" w:rsidRPr="00D24E73">
        <w:rPr>
          <w:rFonts w:ascii="Times New Roman" w:hAnsi="Times New Roman" w:cs="Times New Roman"/>
          <w:sz w:val="24"/>
          <w:szCs w:val="24"/>
        </w:rPr>
        <w:t>membranoproliferatif glomerulonefritis</w:t>
      </w:r>
      <w:r w:rsidR="00864DE7">
        <w:rPr>
          <w:rFonts w:ascii="Times New Roman" w:hAnsi="Times New Roman" w:cs="Times New Roman"/>
          <w:sz w:val="24"/>
          <w:szCs w:val="24"/>
        </w:rPr>
        <w:t xml:space="preserve"> ve</w:t>
      </w:r>
      <w:r w:rsidR="003973EB" w:rsidRPr="00D24E73">
        <w:rPr>
          <w:rFonts w:ascii="Times New Roman" w:hAnsi="Times New Roman" w:cs="Times New Roman"/>
          <w:sz w:val="24"/>
          <w:szCs w:val="24"/>
        </w:rPr>
        <w:t xml:space="preserve"> </w:t>
      </w:r>
      <w:r w:rsidR="00864DE7">
        <w:rPr>
          <w:rFonts w:ascii="Times New Roman" w:hAnsi="Times New Roman" w:cs="Times New Roman"/>
          <w:sz w:val="24"/>
          <w:szCs w:val="24"/>
        </w:rPr>
        <w:lastRenderedPageBreak/>
        <w:t>immunkompleks birikimi</w:t>
      </w:r>
      <w:r w:rsidR="001F23F0" w:rsidRPr="00D24E73">
        <w:rPr>
          <w:rFonts w:ascii="Times New Roman" w:hAnsi="Times New Roman" w:cs="Times New Roman"/>
          <w:sz w:val="24"/>
          <w:szCs w:val="24"/>
        </w:rPr>
        <w:t xml:space="preserve"> görülmektedir (Troy ve ark, 1980; Breitschwerdt, 1995</w:t>
      </w:r>
      <w:r w:rsidR="001F23F0" w:rsidRPr="004B3A51">
        <w:rPr>
          <w:rFonts w:ascii="Times New Roman" w:hAnsi="Times New Roman" w:cs="Times New Roman"/>
          <w:sz w:val="24"/>
          <w:szCs w:val="24"/>
        </w:rPr>
        <w:t xml:space="preserve">). </w:t>
      </w:r>
      <w:r w:rsidR="001F23F0" w:rsidRPr="004B3A51">
        <w:rPr>
          <w:rFonts w:ascii="Times New Roman" w:hAnsi="Times New Roman" w:cs="Times New Roman"/>
          <w:i/>
          <w:sz w:val="24"/>
          <w:szCs w:val="24"/>
        </w:rPr>
        <w:t>E.canis</w:t>
      </w:r>
      <w:r w:rsidR="001F23F0" w:rsidRPr="00D24E73">
        <w:rPr>
          <w:rFonts w:ascii="Times New Roman" w:hAnsi="Times New Roman" w:cs="Times New Roman"/>
          <w:sz w:val="24"/>
          <w:szCs w:val="24"/>
        </w:rPr>
        <w:t xml:space="preserve"> ile doğal enfekte </w:t>
      </w:r>
      <w:r w:rsidR="002A160B">
        <w:rPr>
          <w:rFonts w:ascii="Times New Roman" w:hAnsi="Times New Roman" w:cs="Times New Roman"/>
          <w:sz w:val="24"/>
          <w:szCs w:val="24"/>
        </w:rPr>
        <w:t xml:space="preserve">köpeklerde yapılan çalışmada </w:t>
      </w:r>
      <w:r w:rsidR="001F23F0" w:rsidRPr="00D24E73">
        <w:rPr>
          <w:rFonts w:ascii="Times New Roman" w:hAnsi="Times New Roman" w:cs="Times New Roman"/>
          <w:sz w:val="24"/>
          <w:szCs w:val="24"/>
        </w:rPr>
        <w:t xml:space="preserve">18 köpeğin 12’sinde proteinüri ve membranöz glomerulonefritisin tespit edildiği rapor edilmektedir (Troy ve ark, 1980).  </w:t>
      </w:r>
      <w:r w:rsidR="002A160B">
        <w:rPr>
          <w:rFonts w:ascii="Times New Roman" w:hAnsi="Times New Roman" w:cs="Times New Roman"/>
          <w:sz w:val="24"/>
          <w:szCs w:val="24"/>
        </w:rPr>
        <w:t>K</w:t>
      </w:r>
      <w:r w:rsidR="002A160B" w:rsidRPr="00D24E73">
        <w:rPr>
          <w:rFonts w:ascii="Times New Roman" w:hAnsi="Times New Roman" w:cs="Times New Roman"/>
          <w:sz w:val="24"/>
          <w:szCs w:val="24"/>
        </w:rPr>
        <w:t>ranial sinir bozuklukları</w:t>
      </w:r>
      <w:r w:rsidR="002A160B">
        <w:rPr>
          <w:rFonts w:ascii="Times New Roman" w:hAnsi="Times New Roman" w:cs="Times New Roman"/>
          <w:sz w:val="24"/>
          <w:szCs w:val="24"/>
        </w:rPr>
        <w:t>, m</w:t>
      </w:r>
      <w:r w:rsidR="00864DE7">
        <w:rPr>
          <w:rFonts w:ascii="Times New Roman" w:hAnsi="Times New Roman" w:cs="Times New Roman"/>
          <w:sz w:val="24"/>
          <w:szCs w:val="24"/>
        </w:rPr>
        <w:t xml:space="preserve">eningoensefalitis, </w:t>
      </w:r>
      <w:r w:rsidR="002A160B">
        <w:rPr>
          <w:rFonts w:ascii="Times New Roman" w:hAnsi="Times New Roman" w:cs="Times New Roman"/>
          <w:sz w:val="24"/>
          <w:szCs w:val="24"/>
        </w:rPr>
        <w:t>ataksi</w:t>
      </w:r>
      <w:r w:rsidR="002A160B">
        <w:rPr>
          <w:rFonts w:ascii="Times New Roman" w:hAnsi="Times New Roman" w:cs="Times New Roman"/>
          <w:sz w:val="24"/>
          <w:szCs w:val="24"/>
        </w:rPr>
        <w:t xml:space="preserve">, paraparesis veya tetraparesis </w:t>
      </w:r>
      <w:r w:rsidR="001F23F0" w:rsidRPr="00D24E73">
        <w:rPr>
          <w:rFonts w:ascii="Times New Roman" w:hAnsi="Times New Roman" w:cs="Times New Roman"/>
          <w:sz w:val="24"/>
          <w:szCs w:val="24"/>
        </w:rPr>
        <w:t>ve konvülziyonlar gibi nörolojik bulgu</w:t>
      </w:r>
      <w:r w:rsidR="00864DE7">
        <w:rPr>
          <w:rFonts w:ascii="Times New Roman" w:hAnsi="Times New Roman" w:cs="Times New Roman"/>
          <w:sz w:val="24"/>
          <w:szCs w:val="24"/>
        </w:rPr>
        <w:t>lar görülebilmektedir. Bu</w:t>
      </w:r>
      <w:r w:rsidR="001F23F0" w:rsidRPr="00D24E73">
        <w:rPr>
          <w:rFonts w:ascii="Times New Roman" w:hAnsi="Times New Roman" w:cs="Times New Roman"/>
          <w:sz w:val="24"/>
          <w:szCs w:val="24"/>
        </w:rPr>
        <w:t xml:space="preserve"> bulgular; </w:t>
      </w:r>
      <w:r w:rsidR="002A160B" w:rsidRPr="00D24E73">
        <w:rPr>
          <w:rFonts w:ascii="Times New Roman" w:hAnsi="Times New Roman" w:cs="Times New Roman"/>
          <w:sz w:val="24"/>
          <w:szCs w:val="24"/>
        </w:rPr>
        <w:t>hemoraji</w:t>
      </w:r>
      <w:r w:rsidR="002A160B">
        <w:rPr>
          <w:rFonts w:ascii="Times New Roman" w:hAnsi="Times New Roman" w:cs="Times New Roman"/>
          <w:sz w:val="24"/>
          <w:szCs w:val="24"/>
        </w:rPr>
        <w:t>,</w:t>
      </w:r>
      <w:r w:rsidR="002A160B" w:rsidRPr="00D24E73">
        <w:rPr>
          <w:rFonts w:ascii="Times New Roman" w:hAnsi="Times New Roman" w:cs="Times New Roman"/>
          <w:sz w:val="24"/>
          <w:szCs w:val="24"/>
        </w:rPr>
        <w:t xml:space="preserve"> </w:t>
      </w:r>
      <w:r w:rsidR="00864DE7" w:rsidRPr="00D24E73">
        <w:rPr>
          <w:rFonts w:ascii="Times New Roman" w:hAnsi="Times New Roman" w:cs="Times New Roman"/>
          <w:sz w:val="24"/>
          <w:szCs w:val="24"/>
        </w:rPr>
        <w:t>yaygın plazma hücresi infiltrasyonu</w:t>
      </w:r>
      <w:r w:rsidR="002A160B">
        <w:rPr>
          <w:rFonts w:ascii="Times New Roman" w:hAnsi="Times New Roman" w:cs="Times New Roman"/>
          <w:sz w:val="24"/>
          <w:szCs w:val="24"/>
        </w:rPr>
        <w:t xml:space="preserve"> </w:t>
      </w:r>
      <w:r w:rsidR="001F23F0" w:rsidRPr="00D24E73">
        <w:rPr>
          <w:rFonts w:ascii="Times New Roman" w:hAnsi="Times New Roman" w:cs="Times New Roman"/>
          <w:sz w:val="24"/>
          <w:szCs w:val="24"/>
        </w:rPr>
        <w:t>ve beyin zarlarındaki perivasküler kanamalar ile ilişkilendirilebilmektedir. KME’de</w:t>
      </w:r>
      <w:r w:rsidR="00864DE7">
        <w:rPr>
          <w:rFonts w:ascii="Times New Roman" w:hAnsi="Times New Roman" w:cs="Times New Roman"/>
          <w:sz w:val="24"/>
          <w:szCs w:val="24"/>
        </w:rPr>
        <w:t xml:space="preserve"> meydana gelen</w:t>
      </w:r>
      <w:r w:rsidR="001F23F0" w:rsidRPr="00D24E73">
        <w:rPr>
          <w:rFonts w:ascii="Times New Roman" w:hAnsi="Times New Roman" w:cs="Times New Roman"/>
          <w:sz w:val="24"/>
          <w:szCs w:val="24"/>
        </w:rPr>
        <w:t xml:space="preserve"> ölüm</w:t>
      </w:r>
      <w:r w:rsidR="00864DE7">
        <w:rPr>
          <w:rFonts w:ascii="Times New Roman" w:hAnsi="Times New Roman" w:cs="Times New Roman"/>
          <w:sz w:val="24"/>
          <w:szCs w:val="24"/>
        </w:rPr>
        <w:t xml:space="preserve"> tablosunun</w:t>
      </w:r>
      <w:r w:rsidR="001F23F0" w:rsidRPr="00D24E73">
        <w:rPr>
          <w:rFonts w:ascii="Times New Roman" w:hAnsi="Times New Roman" w:cs="Times New Roman"/>
          <w:sz w:val="24"/>
          <w:szCs w:val="24"/>
        </w:rPr>
        <w:t xml:space="preserve"> hemoraji veya sekonder </w:t>
      </w:r>
      <w:proofErr w:type="gramStart"/>
      <w:r w:rsidR="001F23F0" w:rsidRPr="00D24E73">
        <w:rPr>
          <w:rFonts w:ascii="Times New Roman" w:hAnsi="Times New Roman" w:cs="Times New Roman"/>
          <w:sz w:val="24"/>
          <w:szCs w:val="24"/>
        </w:rPr>
        <w:t>enfeksiyonlara</w:t>
      </w:r>
      <w:proofErr w:type="gramEnd"/>
      <w:r w:rsidR="001F23F0" w:rsidRPr="00D24E73">
        <w:rPr>
          <w:rFonts w:ascii="Times New Roman" w:hAnsi="Times New Roman" w:cs="Times New Roman"/>
          <w:sz w:val="24"/>
          <w:szCs w:val="24"/>
        </w:rPr>
        <w:t xml:space="preserve"> bağlı</w:t>
      </w:r>
      <w:r w:rsidR="00864DE7">
        <w:rPr>
          <w:rFonts w:ascii="Times New Roman" w:hAnsi="Times New Roman" w:cs="Times New Roman"/>
          <w:sz w:val="24"/>
          <w:szCs w:val="24"/>
        </w:rPr>
        <w:t xml:space="preserve"> olarak geliştiği bildirilmektedir.</w:t>
      </w:r>
      <w:r w:rsidR="001F23F0" w:rsidRPr="00D24E73">
        <w:rPr>
          <w:rFonts w:ascii="Times New Roman" w:hAnsi="Times New Roman" w:cs="Times New Roman"/>
          <w:sz w:val="24"/>
          <w:szCs w:val="24"/>
        </w:rPr>
        <w:t>( Hibler ve ark, 1986; Meinkoth ve ark, 1989; Rikihısa ve ark, 1992; Rand, 1996; Friedman ve ark, 1997; Breitschwerdt, 1999).</w:t>
      </w:r>
    </w:p>
    <w:p w:rsidR="001F23F0" w:rsidRDefault="001F23F0" w:rsidP="001F23F0">
      <w:pPr>
        <w:spacing w:line="360" w:lineRule="auto"/>
        <w:ind w:firstLine="708"/>
        <w:jc w:val="both"/>
        <w:rPr>
          <w:rFonts w:ascii="Times New Roman" w:hAnsi="Times New Roman" w:cs="Times New Roman"/>
          <w:sz w:val="24"/>
          <w:szCs w:val="24"/>
        </w:rPr>
      </w:pPr>
      <w:r w:rsidRPr="00D24E73">
        <w:rPr>
          <w:rFonts w:ascii="Times New Roman" w:hAnsi="Times New Roman" w:cs="Times New Roman"/>
          <w:i/>
          <w:sz w:val="24"/>
          <w:szCs w:val="24"/>
        </w:rPr>
        <w:t xml:space="preserve">E. ewingii </w:t>
      </w:r>
      <w:r w:rsidRPr="00D24E73">
        <w:rPr>
          <w:rFonts w:ascii="Times New Roman" w:hAnsi="Times New Roman" w:cs="Times New Roman"/>
          <w:sz w:val="24"/>
          <w:szCs w:val="24"/>
        </w:rPr>
        <w:t xml:space="preserve">veya </w:t>
      </w:r>
      <w:r w:rsidRPr="00D24E73">
        <w:rPr>
          <w:rFonts w:ascii="Times New Roman" w:hAnsi="Times New Roman" w:cs="Times New Roman"/>
          <w:i/>
          <w:sz w:val="24"/>
          <w:szCs w:val="24"/>
        </w:rPr>
        <w:t>E. Chaffeensis</w:t>
      </w:r>
      <w:r w:rsidRPr="00D24E73">
        <w:rPr>
          <w:rFonts w:ascii="Times New Roman" w:hAnsi="Times New Roman" w:cs="Times New Roman"/>
          <w:sz w:val="24"/>
          <w:szCs w:val="24"/>
        </w:rPr>
        <w:t xml:space="preserve"> tarafından meydana getirilen olgularda hastalık orta derecede klinik </w:t>
      </w:r>
      <w:proofErr w:type="gramStart"/>
      <w:r w:rsidRPr="00D24E73">
        <w:rPr>
          <w:rFonts w:ascii="Times New Roman" w:hAnsi="Times New Roman" w:cs="Times New Roman"/>
          <w:sz w:val="24"/>
          <w:szCs w:val="24"/>
        </w:rPr>
        <w:t>semptomlar</w:t>
      </w:r>
      <w:proofErr w:type="gramEnd"/>
      <w:r w:rsidRPr="00D24E73">
        <w:rPr>
          <w:rFonts w:ascii="Times New Roman" w:hAnsi="Times New Roman" w:cs="Times New Roman"/>
          <w:sz w:val="24"/>
          <w:szCs w:val="24"/>
        </w:rPr>
        <w:t xml:space="preserve"> göstermekte veya daha sıklıkla subklinik seyretmektedir (Little, 2010). Ateş ve nötrofilik poliartrit </w:t>
      </w:r>
      <w:r w:rsidRPr="00D24E73">
        <w:rPr>
          <w:rFonts w:ascii="Times New Roman" w:hAnsi="Times New Roman" w:cs="Times New Roman"/>
          <w:i/>
          <w:sz w:val="24"/>
          <w:szCs w:val="24"/>
        </w:rPr>
        <w:t>E. Ewingii</w:t>
      </w:r>
      <w:r w:rsidRPr="00D24E73">
        <w:rPr>
          <w:rFonts w:ascii="Times New Roman" w:hAnsi="Times New Roman" w:cs="Times New Roman"/>
          <w:sz w:val="24"/>
          <w:szCs w:val="24"/>
        </w:rPr>
        <w:t xml:space="preserve"> </w:t>
      </w:r>
      <w:proofErr w:type="gramStart"/>
      <w:r w:rsidRPr="00D24E73">
        <w:rPr>
          <w:rFonts w:ascii="Times New Roman" w:hAnsi="Times New Roman" w:cs="Times New Roman"/>
          <w:sz w:val="24"/>
          <w:szCs w:val="24"/>
        </w:rPr>
        <w:t>enfeksiyonlarında</w:t>
      </w:r>
      <w:proofErr w:type="gramEnd"/>
      <w:r w:rsidRPr="00D24E73">
        <w:rPr>
          <w:rFonts w:ascii="Times New Roman" w:hAnsi="Times New Roman" w:cs="Times New Roman"/>
          <w:sz w:val="24"/>
          <w:szCs w:val="24"/>
        </w:rPr>
        <w:t xml:space="preserve"> gelişebilmektedir. </w:t>
      </w:r>
      <w:r>
        <w:rPr>
          <w:rFonts w:ascii="Times New Roman" w:hAnsi="Times New Roman" w:cs="Times New Roman"/>
          <w:sz w:val="24"/>
          <w:szCs w:val="24"/>
        </w:rPr>
        <w:t xml:space="preserve">Ehrlichia etkenleri ile enfekte hayvanlarda görülen klinik </w:t>
      </w:r>
      <w:proofErr w:type="gramStart"/>
      <w:r>
        <w:rPr>
          <w:rFonts w:ascii="Times New Roman" w:hAnsi="Times New Roman" w:cs="Times New Roman"/>
          <w:sz w:val="24"/>
          <w:szCs w:val="24"/>
        </w:rPr>
        <w:t>sem</w:t>
      </w:r>
      <w:r w:rsidR="004116C2">
        <w:rPr>
          <w:rFonts w:ascii="Times New Roman" w:hAnsi="Times New Roman" w:cs="Times New Roman"/>
          <w:sz w:val="24"/>
          <w:szCs w:val="24"/>
        </w:rPr>
        <w:t>ptomlar</w:t>
      </w:r>
      <w:proofErr w:type="gramEnd"/>
      <w:r w:rsidR="004116C2">
        <w:rPr>
          <w:rFonts w:ascii="Times New Roman" w:hAnsi="Times New Roman" w:cs="Times New Roman"/>
          <w:sz w:val="24"/>
          <w:szCs w:val="24"/>
        </w:rPr>
        <w:t xml:space="preserve"> T</w:t>
      </w:r>
      <w:r w:rsidR="004B3A51">
        <w:rPr>
          <w:rFonts w:ascii="Times New Roman" w:hAnsi="Times New Roman" w:cs="Times New Roman"/>
          <w:sz w:val="24"/>
          <w:szCs w:val="24"/>
        </w:rPr>
        <w:t>ablo 4’de özetlendi</w:t>
      </w:r>
      <w:r>
        <w:rPr>
          <w:rFonts w:ascii="Times New Roman" w:hAnsi="Times New Roman" w:cs="Times New Roman"/>
          <w:sz w:val="24"/>
          <w:szCs w:val="24"/>
        </w:rPr>
        <w:t>.</w:t>
      </w:r>
    </w:p>
    <w:p w:rsidR="001F23F0" w:rsidRDefault="001F23F0" w:rsidP="001F23F0">
      <w:pPr>
        <w:spacing w:line="360" w:lineRule="auto"/>
        <w:ind w:firstLine="708"/>
        <w:jc w:val="both"/>
        <w:rPr>
          <w:rFonts w:ascii="Times New Roman" w:hAnsi="Times New Roman" w:cs="Times New Roman"/>
          <w:sz w:val="24"/>
          <w:szCs w:val="24"/>
        </w:rPr>
      </w:pPr>
    </w:p>
    <w:p w:rsidR="001F23F0" w:rsidRPr="00760511" w:rsidRDefault="001F23F0" w:rsidP="001F23F0">
      <w:pPr>
        <w:spacing w:line="240" w:lineRule="auto"/>
        <w:jc w:val="both"/>
        <w:rPr>
          <w:rFonts w:ascii="Times New Roman" w:hAnsi="Times New Roman" w:cs="Times New Roman"/>
          <w:sz w:val="24"/>
          <w:szCs w:val="24"/>
        </w:rPr>
      </w:pPr>
      <w:r w:rsidRPr="00FB2CC1">
        <w:rPr>
          <w:rFonts w:ascii="Times New Roman" w:hAnsi="Times New Roman" w:cs="Times New Roman"/>
          <w:b/>
          <w:sz w:val="24"/>
          <w:szCs w:val="24"/>
        </w:rPr>
        <w:t>Ta</w:t>
      </w:r>
      <w:r>
        <w:rPr>
          <w:rFonts w:ascii="Times New Roman" w:hAnsi="Times New Roman" w:cs="Times New Roman"/>
          <w:b/>
          <w:sz w:val="24"/>
          <w:szCs w:val="24"/>
        </w:rPr>
        <w:t xml:space="preserve">blo </w:t>
      </w:r>
      <w:r w:rsidR="00010B0C">
        <w:rPr>
          <w:rFonts w:ascii="Times New Roman" w:hAnsi="Times New Roman" w:cs="Times New Roman"/>
          <w:b/>
          <w:sz w:val="24"/>
          <w:szCs w:val="24"/>
        </w:rPr>
        <w:t>4.</w:t>
      </w:r>
      <w:r w:rsidRPr="00760511">
        <w:rPr>
          <w:rFonts w:ascii="Times New Roman" w:hAnsi="Times New Roman" w:cs="Times New Roman"/>
          <w:sz w:val="24"/>
          <w:szCs w:val="24"/>
        </w:rPr>
        <w:t xml:space="preserve"> Ehrlichia </w:t>
      </w:r>
      <w:proofErr w:type="gramStart"/>
      <w:r w:rsidRPr="00760511">
        <w:rPr>
          <w:rFonts w:ascii="Times New Roman" w:hAnsi="Times New Roman" w:cs="Times New Roman"/>
          <w:sz w:val="24"/>
          <w:szCs w:val="24"/>
        </w:rPr>
        <w:t>enfeksiyonlarında</w:t>
      </w:r>
      <w:proofErr w:type="gramEnd"/>
      <w:r w:rsidRPr="00760511">
        <w:rPr>
          <w:rFonts w:ascii="Times New Roman" w:hAnsi="Times New Roman" w:cs="Times New Roman"/>
          <w:sz w:val="24"/>
          <w:szCs w:val="24"/>
        </w:rPr>
        <w:t xml:space="preserve"> görülen klinik bulgular</w:t>
      </w:r>
      <w:r w:rsidR="00010B0C">
        <w:rPr>
          <w:rFonts w:ascii="Times New Roman" w:hAnsi="Times New Roman" w:cs="Times New Roman"/>
          <w:sz w:val="24"/>
          <w:szCs w:val="24"/>
        </w:rPr>
        <w:t>.</w:t>
      </w:r>
    </w:p>
    <w:tbl>
      <w:tblPr>
        <w:tblStyle w:val="DzTablo2"/>
        <w:tblW w:w="0" w:type="auto"/>
        <w:tblLook w:val="04A0" w:firstRow="1" w:lastRow="0" w:firstColumn="1" w:lastColumn="0" w:noHBand="0" w:noVBand="1"/>
      </w:tblPr>
      <w:tblGrid>
        <w:gridCol w:w="4531"/>
        <w:gridCol w:w="4531"/>
      </w:tblGrid>
      <w:tr w:rsidR="001F23F0" w:rsidRPr="00FF1E53" w:rsidTr="00DC3A0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31" w:type="dxa"/>
          </w:tcPr>
          <w:p w:rsidR="001F23F0" w:rsidRPr="00FF1E53" w:rsidRDefault="001F23F0" w:rsidP="00DC3A05">
            <w:pPr>
              <w:rPr>
                <w:rFonts w:ascii="Times New Roman" w:hAnsi="Times New Roman" w:cs="Times New Roman"/>
              </w:rPr>
            </w:pPr>
            <w:r w:rsidRPr="00FF1E53">
              <w:rPr>
                <w:rFonts w:ascii="Times New Roman" w:hAnsi="Times New Roman" w:cs="Times New Roman"/>
              </w:rPr>
              <w:t>Etken</w:t>
            </w:r>
          </w:p>
        </w:tc>
        <w:tc>
          <w:tcPr>
            <w:tcW w:w="4531" w:type="dxa"/>
          </w:tcPr>
          <w:p w:rsidR="001F23F0" w:rsidRPr="00FF1E53" w:rsidRDefault="001F23F0" w:rsidP="00DC3A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Klinik Bulgular</w:t>
            </w:r>
          </w:p>
        </w:tc>
      </w:tr>
      <w:tr w:rsidR="001F23F0" w:rsidRPr="00FF1E53" w:rsidTr="00010B0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531" w:type="dxa"/>
            <w:tcBorders>
              <w:bottom w:val="nil"/>
            </w:tcBorders>
          </w:tcPr>
          <w:p w:rsidR="001F23F0" w:rsidRPr="00FF1E53" w:rsidRDefault="001F23F0" w:rsidP="00DC3A05">
            <w:pPr>
              <w:rPr>
                <w:rFonts w:ascii="Times New Roman" w:hAnsi="Times New Roman" w:cs="Times New Roman"/>
                <w:b w:val="0"/>
              </w:rPr>
            </w:pPr>
            <w:r w:rsidRPr="00FF1E53">
              <w:rPr>
                <w:rFonts w:ascii="Times New Roman" w:hAnsi="Times New Roman" w:cs="Times New Roman"/>
                <w:b w:val="0"/>
                <w:i/>
              </w:rPr>
              <w:t>E. Canis</w:t>
            </w:r>
            <w:r w:rsidRPr="00FF1E53">
              <w:rPr>
                <w:rFonts w:ascii="Times New Roman" w:hAnsi="Times New Roman" w:cs="Times New Roman"/>
                <w:b w:val="0"/>
              </w:rPr>
              <w:t xml:space="preserve"> </w:t>
            </w:r>
            <w:proofErr w:type="gramStart"/>
            <w:r w:rsidRPr="00FF1E53">
              <w:rPr>
                <w:rFonts w:ascii="Times New Roman" w:hAnsi="Times New Roman" w:cs="Times New Roman"/>
                <w:b w:val="0"/>
              </w:rPr>
              <w:t>enfeksiyonu</w:t>
            </w:r>
            <w:proofErr w:type="gramEnd"/>
            <w:r w:rsidRPr="00FF1E53">
              <w:rPr>
                <w:rFonts w:ascii="Times New Roman" w:hAnsi="Times New Roman" w:cs="Times New Roman"/>
                <w:b w:val="0"/>
              </w:rPr>
              <w:t xml:space="preserve"> a</w:t>
            </w:r>
          </w:p>
        </w:tc>
        <w:tc>
          <w:tcPr>
            <w:tcW w:w="4531" w:type="dxa"/>
            <w:tcBorders>
              <w:bottom w:val="nil"/>
            </w:tcBorders>
          </w:tcPr>
          <w:p w:rsidR="001F23F0" w:rsidRPr="00FF1E53"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Ateş, Anoreksi, Kilo kaybı, Kardiak aritmi, Hemorajik Diatezis, CNS Bulguları, Lenfadenomegali, Splenomegali, Anterior uveitis, Poliartritis, subretinal veya retinal ödeme bağlı körlük, kanama veya yapışma</w:t>
            </w:r>
          </w:p>
        </w:tc>
      </w:tr>
      <w:tr w:rsidR="001F23F0" w:rsidRPr="00FF1E53" w:rsidTr="00010B0C">
        <w:trPr>
          <w:trHeight w:val="680"/>
        </w:trPr>
        <w:tc>
          <w:tcPr>
            <w:cnfStyle w:val="001000000000" w:firstRow="0" w:lastRow="0" w:firstColumn="1" w:lastColumn="0" w:oddVBand="0" w:evenVBand="0" w:oddHBand="0" w:evenHBand="0" w:firstRowFirstColumn="0" w:firstRowLastColumn="0" w:lastRowFirstColumn="0" w:lastRowLastColumn="0"/>
            <w:tcW w:w="4531" w:type="dxa"/>
            <w:tcBorders>
              <w:top w:val="nil"/>
              <w:bottom w:val="nil"/>
            </w:tcBorders>
          </w:tcPr>
          <w:p w:rsidR="001F23F0" w:rsidRPr="00FF1E53" w:rsidRDefault="001F23F0" w:rsidP="00DC3A05">
            <w:pPr>
              <w:rPr>
                <w:rFonts w:ascii="Times New Roman" w:hAnsi="Times New Roman" w:cs="Times New Roman"/>
                <w:b w:val="0"/>
              </w:rPr>
            </w:pPr>
            <w:r w:rsidRPr="00FF1E53">
              <w:rPr>
                <w:rFonts w:ascii="Times New Roman" w:hAnsi="Times New Roman" w:cs="Times New Roman"/>
                <w:b w:val="0"/>
                <w:i/>
              </w:rPr>
              <w:t xml:space="preserve">E. Chaffeensis </w:t>
            </w:r>
            <w:proofErr w:type="gramStart"/>
            <w:r w:rsidRPr="00FF1E53">
              <w:rPr>
                <w:rFonts w:ascii="Times New Roman" w:hAnsi="Times New Roman" w:cs="Times New Roman"/>
                <w:b w:val="0"/>
              </w:rPr>
              <w:t>enfeksiyonu</w:t>
            </w:r>
            <w:proofErr w:type="gramEnd"/>
            <w:r w:rsidRPr="00FF1E53">
              <w:rPr>
                <w:rFonts w:ascii="Times New Roman" w:hAnsi="Times New Roman" w:cs="Times New Roman"/>
                <w:b w:val="0"/>
              </w:rPr>
              <w:t xml:space="preserve"> b</w:t>
            </w:r>
          </w:p>
        </w:tc>
        <w:tc>
          <w:tcPr>
            <w:tcW w:w="4531" w:type="dxa"/>
            <w:tcBorders>
              <w:top w:val="nil"/>
              <w:bottom w:val="nil"/>
            </w:tcBorders>
          </w:tcPr>
          <w:p w:rsidR="001F23F0" w:rsidRPr="00FF1E53"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Anterior üveitis, Kusma, Epistaksis, Eritema Multiform, Lenfadenomegali.</w:t>
            </w:r>
          </w:p>
        </w:tc>
      </w:tr>
      <w:tr w:rsidR="001F23F0" w:rsidRPr="00FF1E53" w:rsidTr="00010B0C">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4531" w:type="dxa"/>
            <w:tcBorders>
              <w:top w:val="nil"/>
            </w:tcBorders>
          </w:tcPr>
          <w:p w:rsidR="001F23F0" w:rsidRPr="00FF1E53" w:rsidRDefault="001F23F0" w:rsidP="00DC3A05">
            <w:pPr>
              <w:rPr>
                <w:rFonts w:ascii="Times New Roman" w:hAnsi="Times New Roman" w:cs="Times New Roman"/>
                <w:b w:val="0"/>
              </w:rPr>
            </w:pPr>
            <w:r w:rsidRPr="00FF1E53">
              <w:rPr>
                <w:rFonts w:ascii="Times New Roman" w:hAnsi="Times New Roman" w:cs="Times New Roman"/>
                <w:b w:val="0"/>
                <w:i/>
              </w:rPr>
              <w:t xml:space="preserve">E. ewingii </w:t>
            </w:r>
            <w:proofErr w:type="gramStart"/>
            <w:r w:rsidRPr="00FF1E53">
              <w:rPr>
                <w:rFonts w:ascii="Times New Roman" w:hAnsi="Times New Roman" w:cs="Times New Roman"/>
                <w:b w:val="0"/>
              </w:rPr>
              <w:t>enfeksiyonu</w:t>
            </w:r>
            <w:proofErr w:type="gramEnd"/>
            <w:r w:rsidRPr="00FF1E53">
              <w:rPr>
                <w:rFonts w:ascii="Times New Roman" w:hAnsi="Times New Roman" w:cs="Times New Roman"/>
                <w:b w:val="0"/>
              </w:rPr>
              <w:t xml:space="preserve"> c</w:t>
            </w:r>
          </w:p>
        </w:tc>
        <w:tc>
          <w:tcPr>
            <w:tcW w:w="4531" w:type="dxa"/>
            <w:tcBorders>
              <w:top w:val="nil"/>
            </w:tcBorders>
          </w:tcPr>
          <w:p w:rsidR="001F23F0" w:rsidRPr="00FF1E53"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Ateş, Anoreksiya, Sertlik, İpliksi Salya, CNS bulguları, Nadiren Kanama, Kilo Kaybı, Uveitis, Kepeklenme, Kusma ve İshal</w:t>
            </w:r>
          </w:p>
        </w:tc>
      </w:tr>
    </w:tbl>
    <w:p w:rsidR="001F23F0" w:rsidRDefault="001F23F0" w:rsidP="001F23F0">
      <w:pPr>
        <w:spacing w:after="0" w:line="240" w:lineRule="auto"/>
        <w:jc w:val="both"/>
        <w:rPr>
          <w:rFonts w:ascii="Times New Roman" w:hAnsi="Times New Roman" w:cs="Times New Roman"/>
          <w:sz w:val="20"/>
          <w:szCs w:val="20"/>
        </w:rPr>
      </w:pPr>
      <w:r w:rsidRPr="00FB2CC1">
        <w:rPr>
          <w:rFonts w:ascii="Times New Roman" w:hAnsi="Times New Roman" w:cs="Times New Roman"/>
          <w:sz w:val="20"/>
          <w:szCs w:val="20"/>
        </w:rPr>
        <w:t>CNS: Merkezi Sinir Sistemi</w:t>
      </w:r>
    </w:p>
    <w:p w:rsidR="001F23F0" w:rsidRPr="00FB2CC1" w:rsidRDefault="001F23F0" w:rsidP="001F23F0">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a</w:t>
      </w:r>
      <w:proofErr w:type="gramEnd"/>
      <w:r>
        <w:rPr>
          <w:rFonts w:ascii="Times New Roman" w:hAnsi="Times New Roman" w:cs="Times New Roman"/>
          <w:sz w:val="20"/>
          <w:szCs w:val="20"/>
        </w:rPr>
        <w:t xml:space="preserve">.b.c: Evermann ve ark, 2012; Harrus ve ark, 2016; Skyes, 2016. </w:t>
      </w:r>
    </w:p>
    <w:p w:rsidR="001F23F0" w:rsidRPr="00D24E73" w:rsidRDefault="001F23F0" w:rsidP="001F23F0">
      <w:pPr>
        <w:spacing w:line="360" w:lineRule="auto"/>
        <w:jc w:val="both"/>
        <w:rPr>
          <w:rFonts w:ascii="Times New Roman" w:hAnsi="Times New Roman" w:cs="Times New Roman"/>
          <w:sz w:val="24"/>
          <w:szCs w:val="24"/>
        </w:rPr>
      </w:pPr>
    </w:p>
    <w:p w:rsidR="001F23F0" w:rsidRPr="00D24E73" w:rsidRDefault="001F23F0" w:rsidP="001F23F0">
      <w:pPr>
        <w:spacing w:line="360" w:lineRule="auto"/>
        <w:ind w:firstLine="708"/>
        <w:jc w:val="both"/>
        <w:rPr>
          <w:rFonts w:ascii="Times New Roman" w:hAnsi="Times New Roman" w:cs="Times New Roman"/>
          <w:sz w:val="24"/>
          <w:szCs w:val="24"/>
        </w:rPr>
      </w:pPr>
      <w:r w:rsidRPr="00D24E73">
        <w:rPr>
          <w:rFonts w:ascii="Times New Roman" w:hAnsi="Times New Roman" w:cs="Times New Roman"/>
          <w:sz w:val="24"/>
          <w:szCs w:val="24"/>
        </w:rPr>
        <w:t xml:space="preserve">Ehrlichial </w:t>
      </w:r>
      <w:proofErr w:type="gramStart"/>
      <w:r w:rsidRPr="00D24E73">
        <w:rPr>
          <w:rFonts w:ascii="Times New Roman" w:hAnsi="Times New Roman" w:cs="Times New Roman"/>
          <w:sz w:val="24"/>
          <w:szCs w:val="24"/>
        </w:rPr>
        <w:t>enfeksiyonlar</w:t>
      </w:r>
      <w:proofErr w:type="gramEnd"/>
      <w:r w:rsidRPr="00D24E73">
        <w:rPr>
          <w:rFonts w:ascii="Times New Roman" w:hAnsi="Times New Roman" w:cs="Times New Roman"/>
          <w:sz w:val="24"/>
          <w:szCs w:val="24"/>
        </w:rPr>
        <w:t xml:space="preserve"> kene aracılı patojenlerdir. Keneler potansiyel olarak birçok hastalık etkenini bünyesinde barındırma ve nakletme özelliğine sahiptir. Ehrlichia ile enfekte olan hayvanlarda sekonder </w:t>
      </w:r>
      <w:proofErr w:type="gramStart"/>
      <w:r w:rsidRPr="00D24E73">
        <w:rPr>
          <w:rFonts w:ascii="Times New Roman" w:hAnsi="Times New Roman" w:cs="Times New Roman"/>
          <w:sz w:val="24"/>
          <w:szCs w:val="24"/>
        </w:rPr>
        <w:t>enfeksiyonlar</w:t>
      </w:r>
      <w:proofErr w:type="gramEnd"/>
      <w:r w:rsidR="004B3A51">
        <w:rPr>
          <w:rFonts w:ascii="Times New Roman" w:hAnsi="Times New Roman" w:cs="Times New Roman"/>
          <w:sz w:val="24"/>
          <w:szCs w:val="24"/>
        </w:rPr>
        <w:t xml:space="preserve"> sıklıkla görülmektedir. </w:t>
      </w:r>
      <w:r w:rsidRPr="00D24E73">
        <w:rPr>
          <w:rFonts w:ascii="Times New Roman" w:hAnsi="Times New Roman" w:cs="Times New Roman"/>
          <w:sz w:val="24"/>
          <w:szCs w:val="24"/>
        </w:rPr>
        <w:t xml:space="preserve">Bu durumda gözlemlenen klinik </w:t>
      </w:r>
      <w:proofErr w:type="gramStart"/>
      <w:r w:rsidRPr="00D24E73">
        <w:rPr>
          <w:rFonts w:ascii="Times New Roman" w:hAnsi="Times New Roman" w:cs="Times New Roman"/>
          <w:sz w:val="24"/>
          <w:szCs w:val="24"/>
        </w:rPr>
        <w:t>semptomlara</w:t>
      </w:r>
      <w:proofErr w:type="gramEnd"/>
      <w:r w:rsidRPr="00D24E73">
        <w:rPr>
          <w:rFonts w:ascii="Times New Roman" w:hAnsi="Times New Roman" w:cs="Times New Roman"/>
          <w:sz w:val="24"/>
          <w:szCs w:val="24"/>
        </w:rPr>
        <w:t xml:space="preserve"> ilaveten </w:t>
      </w:r>
      <w:r w:rsidR="004B3A51">
        <w:rPr>
          <w:rFonts w:ascii="Times New Roman" w:hAnsi="Times New Roman" w:cs="Times New Roman"/>
          <w:sz w:val="24"/>
          <w:szCs w:val="24"/>
        </w:rPr>
        <w:t>sekonder enfeksiyona neden olan</w:t>
      </w:r>
      <w:r w:rsidRPr="00D24E73">
        <w:rPr>
          <w:rFonts w:ascii="Times New Roman" w:hAnsi="Times New Roman" w:cs="Times New Roman"/>
          <w:sz w:val="24"/>
          <w:szCs w:val="24"/>
        </w:rPr>
        <w:t xml:space="preserve"> patojene ilişkin klinik semptomlar</w:t>
      </w:r>
      <w:r w:rsidR="004F5BCC">
        <w:rPr>
          <w:rFonts w:ascii="Times New Roman" w:hAnsi="Times New Roman" w:cs="Times New Roman"/>
          <w:sz w:val="24"/>
          <w:szCs w:val="24"/>
        </w:rPr>
        <w:t xml:space="preserve"> da göz önünde</w:t>
      </w:r>
      <w:r w:rsidR="004B3A51">
        <w:rPr>
          <w:rFonts w:ascii="Times New Roman" w:hAnsi="Times New Roman" w:cs="Times New Roman"/>
          <w:sz w:val="24"/>
          <w:szCs w:val="24"/>
        </w:rPr>
        <w:t xml:space="preserve"> bulundurulmalıdır</w:t>
      </w:r>
      <w:r w:rsidRPr="00D24E73">
        <w:rPr>
          <w:rFonts w:ascii="Times New Roman" w:hAnsi="Times New Roman" w:cs="Times New Roman"/>
          <w:sz w:val="24"/>
          <w:szCs w:val="24"/>
        </w:rPr>
        <w:t xml:space="preserve"> (Evermann ve ark, 2012).</w:t>
      </w:r>
    </w:p>
    <w:p w:rsidR="001F23F0" w:rsidRDefault="001F23F0" w:rsidP="001F23F0">
      <w:pPr>
        <w:spacing w:line="360" w:lineRule="auto"/>
        <w:ind w:firstLine="708"/>
        <w:jc w:val="both"/>
        <w:rPr>
          <w:color w:val="FF0000"/>
        </w:rPr>
      </w:pPr>
    </w:p>
    <w:p w:rsidR="001F23F0" w:rsidRPr="00851485" w:rsidRDefault="001F23F0" w:rsidP="001F23F0">
      <w:pPr>
        <w:spacing w:line="360" w:lineRule="auto"/>
        <w:ind w:firstLine="708"/>
        <w:jc w:val="both"/>
        <w:rPr>
          <w:color w:val="FF0000"/>
        </w:rPr>
      </w:pPr>
      <w:bookmarkStart w:id="0" w:name="_GoBack"/>
      <w:bookmarkEnd w:id="0"/>
    </w:p>
    <w:p w:rsidR="001F23F0" w:rsidRPr="000150A5" w:rsidRDefault="001F23F0" w:rsidP="001F23F0">
      <w:pPr>
        <w:pStyle w:val="ListeParagraf"/>
        <w:numPr>
          <w:ilvl w:val="1"/>
          <w:numId w:val="3"/>
        </w:numPr>
        <w:rPr>
          <w:rFonts w:ascii="Times New Roman" w:hAnsi="Times New Roman" w:cs="Times New Roman"/>
          <w:b/>
          <w:sz w:val="24"/>
          <w:szCs w:val="24"/>
        </w:rPr>
      </w:pPr>
      <w:r>
        <w:rPr>
          <w:rFonts w:ascii="Times New Roman" w:hAnsi="Times New Roman" w:cs="Times New Roman"/>
          <w:b/>
          <w:sz w:val="24"/>
          <w:szCs w:val="24"/>
        </w:rPr>
        <w:t xml:space="preserve"> </w:t>
      </w:r>
      <w:r w:rsidRPr="000150A5">
        <w:rPr>
          <w:rFonts w:ascii="Times New Roman" w:hAnsi="Times New Roman" w:cs="Times New Roman"/>
          <w:b/>
          <w:sz w:val="24"/>
          <w:szCs w:val="24"/>
        </w:rPr>
        <w:t>Laboratuvar Bulguları</w:t>
      </w:r>
    </w:p>
    <w:p w:rsidR="001F23F0" w:rsidRPr="003918B8" w:rsidRDefault="001F23F0" w:rsidP="001F23F0">
      <w:pPr>
        <w:rPr>
          <w:b/>
        </w:rPr>
      </w:pPr>
    </w:p>
    <w:p w:rsidR="001F23F0" w:rsidRPr="003918B8" w:rsidRDefault="00ED046B"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Başta C</w:t>
      </w:r>
      <w:r w:rsidR="004B3A51">
        <w:rPr>
          <w:rFonts w:ascii="Times New Roman" w:hAnsi="Times New Roman" w:cs="Times New Roman"/>
          <w:sz w:val="24"/>
          <w:szCs w:val="24"/>
        </w:rPr>
        <w:t xml:space="preserve">ME olmak üzere ehrlichiosisteki en önemli ve yaygın hematolojik bulgu trombositopenidir. </w:t>
      </w:r>
      <w:r w:rsidR="001F23F0" w:rsidRPr="003918B8">
        <w:rPr>
          <w:rFonts w:ascii="Times New Roman" w:hAnsi="Times New Roman" w:cs="Times New Roman"/>
          <w:sz w:val="24"/>
          <w:szCs w:val="24"/>
        </w:rPr>
        <w:t>Eş zamanlı olarak ortalama trombosit hacmindeki belirgin artış, genellikle aktif trombopoiesisi işaret etmektedir</w:t>
      </w:r>
      <w:r w:rsidR="004B3A51">
        <w:rPr>
          <w:rFonts w:ascii="Times New Roman" w:hAnsi="Times New Roman" w:cs="Times New Roman"/>
          <w:sz w:val="24"/>
          <w:szCs w:val="24"/>
        </w:rPr>
        <w:t xml:space="preserve"> </w:t>
      </w:r>
      <w:r w:rsidR="004B3A51" w:rsidRPr="003918B8">
        <w:rPr>
          <w:rFonts w:ascii="Times New Roman" w:hAnsi="Times New Roman" w:cs="Times New Roman"/>
          <w:sz w:val="24"/>
          <w:szCs w:val="24"/>
        </w:rPr>
        <w:t>(Waner ve Harrus 2000, Dagnone ve ark 2003, Castro ve ark 2004).</w:t>
      </w:r>
      <w:r w:rsidR="001F23F0" w:rsidRPr="003918B8">
        <w:rPr>
          <w:rFonts w:ascii="Times New Roman" w:hAnsi="Times New Roman" w:cs="Times New Roman"/>
          <w:sz w:val="24"/>
          <w:szCs w:val="24"/>
        </w:rPr>
        <w:t xml:space="preserve"> </w:t>
      </w:r>
    </w:p>
    <w:p w:rsidR="001F23F0" w:rsidRPr="00D06257" w:rsidRDefault="001F23F0" w:rsidP="001F23F0">
      <w:pPr>
        <w:spacing w:line="360" w:lineRule="auto"/>
        <w:ind w:firstLine="708"/>
        <w:jc w:val="both"/>
        <w:rPr>
          <w:rFonts w:ascii="Times New Roman" w:hAnsi="Times New Roman" w:cs="Times New Roman"/>
          <w:sz w:val="24"/>
          <w:szCs w:val="24"/>
        </w:rPr>
      </w:pPr>
      <w:r w:rsidRPr="00D06257">
        <w:rPr>
          <w:rFonts w:ascii="Times New Roman" w:hAnsi="Times New Roman" w:cs="Times New Roman"/>
          <w:sz w:val="24"/>
          <w:szCs w:val="24"/>
        </w:rPr>
        <w:t xml:space="preserve">Hastalığın akut döneminde çoğunlukla şiddetli trombositopeni, hafif ve orta dereceli anemi (genellikle normositik, normokromik, non-rejeneratif) ve hafif lökopeni gözlenmektedir (Kuehn ve Gaunt, 1985; Dagnone ve ark, 2003; Castro ve ark, 2004). Trombositopeni akut dönem ile karakterizedir ve bu dönemde megatrombositosis ile beraber seyreder (Evermann ve ark, 2012). Akut dönemde görülen anemi “yangısal hastalık anemisi” olarak nitelendirilir. </w:t>
      </w:r>
      <w:r w:rsidR="002A160B">
        <w:rPr>
          <w:rFonts w:ascii="Times New Roman" w:hAnsi="Times New Roman" w:cs="Times New Roman"/>
          <w:sz w:val="24"/>
          <w:szCs w:val="24"/>
        </w:rPr>
        <w:t xml:space="preserve">Enfeksiyondan sonraki </w:t>
      </w:r>
      <w:r w:rsidRPr="00D06257">
        <w:rPr>
          <w:rFonts w:ascii="Times New Roman" w:hAnsi="Times New Roman" w:cs="Times New Roman"/>
          <w:sz w:val="24"/>
          <w:szCs w:val="24"/>
        </w:rPr>
        <w:t>10</w:t>
      </w:r>
      <w:r w:rsidR="002A160B">
        <w:rPr>
          <w:rFonts w:ascii="Times New Roman" w:hAnsi="Times New Roman" w:cs="Times New Roman"/>
          <w:sz w:val="24"/>
          <w:szCs w:val="24"/>
        </w:rPr>
        <w:t>.</w:t>
      </w:r>
      <w:r w:rsidRPr="00D06257">
        <w:rPr>
          <w:rFonts w:ascii="Times New Roman" w:hAnsi="Times New Roman" w:cs="Times New Roman"/>
          <w:sz w:val="24"/>
          <w:szCs w:val="24"/>
        </w:rPr>
        <w:t xml:space="preserve">–20. </w:t>
      </w:r>
      <w:r w:rsidR="002A160B" w:rsidRPr="00D06257">
        <w:rPr>
          <w:rFonts w:ascii="Times New Roman" w:hAnsi="Times New Roman" w:cs="Times New Roman"/>
          <w:sz w:val="24"/>
          <w:szCs w:val="24"/>
        </w:rPr>
        <w:t>G</w:t>
      </w:r>
      <w:r w:rsidRPr="00D06257">
        <w:rPr>
          <w:rFonts w:ascii="Times New Roman" w:hAnsi="Times New Roman" w:cs="Times New Roman"/>
          <w:sz w:val="24"/>
          <w:szCs w:val="24"/>
        </w:rPr>
        <w:t>ünlerde</w:t>
      </w:r>
      <w:r w:rsidR="002A160B">
        <w:rPr>
          <w:rFonts w:ascii="Times New Roman" w:hAnsi="Times New Roman" w:cs="Times New Roman"/>
          <w:sz w:val="24"/>
          <w:szCs w:val="24"/>
        </w:rPr>
        <w:t xml:space="preserve"> trombositopeni ortaya çıkmakta ve makro,</w:t>
      </w:r>
      <w:r w:rsidRPr="00D06257">
        <w:rPr>
          <w:rFonts w:ascii="Times New Roman" w:hAnsi="Times New Roman" w:cs="Times New Roman"/>
          <w:sz w:val="24"/>
          <w:szCs w:val="24"/>
        </w:rPr>
        <w:t xml:space="preserve"> rejeneratif trombositler eş zamanlı olarak artabilmektedir. </w:t>
      </w:r>
      <w:r w:rsidR="002A160B">
        <w:rPr>
          <w:rFonts w:ascii="Times New Roman" w:hAnsi="Times New Roman" w:cs="Times New Roman"/>
          <w:sz w:val="24"/>
          <w:szCs w:val="24"/>
        </w:rPr>
        <w:t>Enfeksiyondan sonraki 3-4 hafta boyunca lökopeni görülebilmekte ve bunu monositoz</w:t>
      </w:r>
      <w:r w:rsidRPr="00D06257">
        <w:rPr>
          <w:rFonts w:ascii="Times New Roman" w:hAnsi="Times New Roman" w:cs="Times New Roman"/>
          <w:sz w:val="24"/>
          <w:szCs w:val="24"/>
        </w:rPr>
        <w:t xml:space="preserve"> ve</w:t>
      </w:r>
      <w:r w:rsidR="002A160B">
        <w:rPr>
          <w:rFonts w:ascii="Times New Roman" w:hAnsi="Times New Roman" w:cs="Times New Roman"/>
          <w:sz w:val="24"/>
          <w:szCs w:val="24"/>
        </w:rPr>
        <w:t xml:space="preserve"> lökositozis</w:t>
      </w:r>
      <w:r w:rsidRPr="00D06257">
        <w:rPr>
          <w:rFonts w:ascii="Times New Roman" w:hAnsi="Times New Roman" w:cs="Times New Roman"/>
          <w:sz w:val="24"/>
          <w:szCs w:val="24"/>
        </w:rPr>
        <w:t xml:space="preserve"> takip etmektedir.</w:t>
      </w:r>
    </w:p>
    <w:p w:rsidR="001F23F0" w:rsidRPr="003918B8" w:rsidRDefault="001F23F0" w:rsidP="001F23F0">
      <w:pPr>
        <w:spacing w:line="360" w:lineRule="auto"/>
        <w:ind w:firstLine="708"/>
        <w:jc w:val="both"/>
        <w:rPr>
          <w:rFonts w:ascii="Times New Roman" w:hAnsi="Times New Roman" w:cs="Times New Roman"/>
          <w:sz w:val="24"/>
          <w:szCs w:val="24"/>
        </w:rPr>
      </w:pPr>
      <w:r w:rsidRPr="003918B8">
        <w:rPr>
          <w:rFonts w:ascii="Times New Roman" w:hAnsi="Times New Roman" w:cs="Times New Roman"/>
          <w:sz w:val="24"/>
          <w:szCs w:val="24"/>
        </w:rPr>
        <w:t>Tedavi edilmeyen, tam olarak iyileşmemiş ya da yetersiz tedavi protokolüne maruz bırakılan hastalar akut evreden sonra subklinik faza girerler. Trombositopeni bu fazda en önemli laboratuvar bulgusu olarak dikkati çekmektedir. Ortalama platelet hacminde düzensiz bir artış gözlemlenebilir. Yapılan deneysel çalışmalarda ko-enfekte olan hayvanların mono-enfekte hayvanlara göre daha düşük platelet miktarına sahip olduğu rapor edilmişti</w:t>
      </w:r>
      <w:r w:rsidR="00ED046B">
        <w:rPr>
          <w:rFonts w:ascii="Times New Roman" w:hAnsi="Times New Roman" w:cs="Times New Roman"/>
          <w:sz w:val="24"/>
          <w:szCs w:val="24"/>
        </w:rPr>
        <w:t>r (Evermann ve ark, 2012). Aynı çalışmada, değişe</w:t>
      </w:r>
      <w:r w:rsidRPr="003918B8">
        <w:rPr>
          <w:rFonts w:ascii="Times New Roman" w:hAnsi="Times New Roman" w:cs="Times New Roman"/>
          <w:sz w:val="24"/>
          <w:szCs w:val="24"/>
        </w:rPr>
        <w:t xml:space="preserve">n diğer parametre olarak total nötrofil miktarında </w:t>
      </w:r>
      <w:r w:rsidR="00ED046B">
        <w:rPr>
          <w:rFonts w:ascii="Times New Roman" w:hAnsi="Times New Roman" w:cs="Times New Roman"/>
          <w:sz w:val="24"/>
          <w:szCs w:val="24"/>
        </w:rPr>
        <w:t>da azalma gözlemlenmiştir</w:t>
      </w:r>
      <w:r w:rsidRPr="003918B8">
        <w:rPr>
          <w:rFonts w:ascii="Times New Roman" w:hAnsi="Times New Roman" w:cs="Times New Roman"/>
          <w:sz w:val="24"/>
          <w:szCs w:val="24"/>
        </w:rPr>
        <w:t xml:space="preserve"> (Evermann ve ark</w:t>
      </w:r>
      <w:r>
        <w:rPr>
          <w:rFonts w:ascii="Times New Roman" w:hAnsi="Times New Roman" w:cs="Times New Roman"/>
          <w:sz w:val="24"/>
          <w:szCs w:val="24"/>
        </w:rPr>
        <w:t>,</w:t>
      </w:r>
      <w:r w:rsidRPr="003918B8">
        <w:rPr>
          <w:rFonts w:ascii="Times New Roman" w:hAnsi="Times New Roman" w:cs="Times New Roman"/>
          <w:sz w:val="24"/>
          <w:szCs w:val="24"/>
        </w:rPr>
        <w:t xml:space="preserve"> 2012). Aynı zamanda hematokrit değer ve hemoglobin </w:t>
      </w:r>
      <w:proofErr w:type="gramStart"/>
      <w:r w:rsidRPr="003918B8">
        <w:rPr>
          <w:rFonts w:ascii="Times New Roman" w:hAnsi="Times New Roman" w:cs="Times New Roman"/>
          <w:sz w:val="24"/>
          <w:szCs w:val="24"/>
        </w:rPr>
        <w:t>konsantrasy</w:t>
      </w:r>
      <w:r w:rsidR="00ED046B">
        <w:rPr>
          <w:rFonts w:ascii="Times New Roman" w:hAnsi="Times New Roman" w:cs="Times New Roman"/>
          <w:sz w:val="24"/>
          <w:szCs w:val="24"/>
        </w:rPr>
        <w:t>onunda</w:t>
      </w:r>
      <w:proofErr w:type="gramEnd"/>
      <w:r w:rsidR="00ED046B">
        <w:rPr>
          <w:rFonts w:ascii="Times New Roman" w:hAnsi="Times New Roman" w:cs="Times New Roman"/>
          <w:sz w:val="24"/>
          <w:szCs w:val="24"/>
        </w:rPr>
        <w:t xml:space="preserve"> da azalma belirlenmiştir</w:t>
      </w:r>
      <w:r w:rsidRPr="003918B8">
        <w:rPr>
          <w:rFonts w:ascii="Times New Roman" w:hAnsi="Times New Roman" w:cs="Times New Roman"/>
          <w:sz w:val="24"/>
          <w:szCs w:val="24"/>
        </w:rPr>
        <w:t xml:space="preserve">. </w:t>
      </w:r>
      <w:r w:rsidR="002A160B">
        <w:rPr>
          <w:rFonts w:ascii="Times New Roman" w:hAnsi="Times New Roman" w:cs="Times New Roman"/>
          <w:sz w:val="24"/>
          <w:szCs w:val="24"/>
        </w:rPr>
        <w:t>H</w:t>
      </w:r>
      <w:r w:rsidR="002A160B" w:rsidRPr="003918B8">
        <w:rPr>
          <w:rFonts w:ascii="Times New Roman" w:hAnsi="Times New Roman" w:cs="Times New Roman"/>
          <w:sz w:val="24"/>
          <w:szCs w:val="24"/>
        </w:rPr>
        <w:t xml:space="preserve">afif derecede bir trombositopeni </w:t>
      </w:r>
      <w:r w:rsidR="002A160B">
        <w:rPr>
          <w:rFonts w:ascii="Times New Roman" w:hAnsi="Times New Roman" w:cs="Times New Roman"/>
          <w:sz w:val="24"/>
          <w:szCs w:val="24"/>
        </w:rPr>
        <w:t>h</w:t>
      </w:r>
      <w:r w:rsidRPr="003918B8">
        <w:rPr>
          <w:rFonts w:ascii="Times New Roman" w:hAnsi="Times New Roman" w:cs="Times New Roman"/>
          <w:sz w:val="24"/>
          <w:szCs w:val="24"/>
        </w:rPr>
        <w:t xml:space="preserve">astalığın subklinik döneminde görülebilmektedir. </w:t>
      </w:r>
      <w:r w:rsidR="002A160B">
        <w:rPr>
          <w:rFonts w:ascii="Times New Roman" w:hAnsi="Times New Roman" w:cs="Times New Roman"/>
          <w:sz w:val="24"/>
          <w:szCs w:val="24"/>
        </w:rPr>
        <w:t>Eritsosit parametrelerinin önemli derecede etkilenmediğinin rapor edildiği ve n</w:t>
      </w:r>
      <w:r w:rsidRPr="003918B8">
        <w:rPr>
          <w:rFonts w:ascii="Times New Roman" w:hAnsi="Times New Roman" w:cs="Times New Roman"/>
          <w:sz w:val="24"/>
          <w:szCs w:val="24"/>
        </w:rPr>
        <w:t>ötrofil sayısında bir azalma</w:t>
      </w:r>
      <w:r w:rsidR="002A160B">
        <w:rPr>
          <w:rFonts w:ascii="Times New Roman" w:hAnsi="Times New Roman" w:cs="Times New Roman"/>
          <w:sz w:val="24"/>
          <w:szCs w:val="24"/>
        </w:rPr>
        <w:t>nın olduğunu bildiren</w:t>
      </w:r>
      <w:r w:rsidRPr="003918B8">
        <w:rPr>
          <w:rFonts w:ascii="Times New Roman" w:hAnsi="Times New Roman" w:cs="Times New Roman"/>
          <w:sz w:val="24"/>
          <w:szCs w:val="24"/>
        </w:rPr>
        <w:t xml:space="preserve"> çalışmalarda mevcuttur (Kuehn ve Gaunt</w:t>
      </w:r>
      <w:r>
        <w:rPr>
          <w:rFonts w:ascii="Times New Roman" w:hAnsi="Times New Roman" w:cs="Times New Roman"/>
          <w:sz w:val="24"/>
          <w:szCs w:val="24"/>
        </w:rPr>
        <w:t>,</w:t>
      </w:r>
      <w:r w:rsidRPr="003918B8">
        <w:rPr>
          <w:rFonts w:ascii="Times New Roman" w:hAnsi="Times New Roman" w:cs="Times New Roman"/>
          <w:sz w:val="24"/>
          <w:szCs w:val="24"/>
        </w:rPr>
        <w:t xml:space="preserve"> 1985).</w:t>
      </w:r>
    </w:p>
    <w:p w:rsidR="001F23F0" w:rsidRPr="00843521" w:rsidRDefault="001F23F0" w:rsidP="001F23F0">
      <w:pPr>
        <w:spacing w:line="360" w:lineRule="auto"/>
        <w:ind w:firstLine="708"/>
        <w:jc w:val="both"/>
        <w:rPr>
          <w:rFonts w:ascii="Times New Roman" w:hAnsi="Times New Roman" w:cs="Times New Roman"/>
          <w:sz w:val="24"/>
          <w:szCs w:val="24"/>
        </w:rPr>
      </w:pPr>
      <w:r w:rsidRPr="00843521">
        <w:rPr>
          <w:rFonts w:ascii="Times New Roman" w:hAnsi="Times New Roman" w:cs="Times New Roman"/>
          <w:sz w:val="24"/>
          <w:szCs w:val="24"/>
        </w:rPr>
        <w:t>Kronik faz total tüm kemik iliklerindeki hücrelerde bozulma ve kemik iliği hipoplazisinden kaynaklanan pansitopeni ile karakterizedir. Ciddi trombo</w:t>
      </w:r>
      <w:r w:rsidR="00ED046B">
        <w:rPr>
          <w:rFonts w:ascii="Times New Roman" w:hAnsi="Times New Roman" w:cs="Times New Roman"/>
          <w:sz w:val="24"/>
          <w:szCs w:val="24"/>
        </w:rPr>
        <w:t>sitopeni, lökopeni ve anemi C</w:t>
      </w:r>
      <w:r w:rsidRPr="00843521">
        <w:rPr>
          <w:rFonts w:ascii="Times New Roman" w:hAnsi="Times New Roman" w:cs="Times New Roman"/>
          <w:sz w:val="24"/>
          <w:szCs w:val="24"/>
        </w:rPr>
        <w:t>ME’nin kronik döneminde sıklıkla rastlanılan hematolojik değişikliklerdir. (Breitschwerdt 2000).</w:t>
      </w:r>
      <w:r w:rsidR="00ED046B">
        <w:rPr>
          <w:rFonts w:ascii="Times New Roman" w:hAnsi="Times New Roman" w:cs="Times New Roman"/>
          <w:sz w:val="24"/>
          <w:szCs w:val="24"/>
        </w:rPr>
        <w:t xml:space="preserve"> Kronik fazda p</w:t>
      </w:r>
      <w:r w:rsidRPr="00843521">
        <w:rPr>
          <w:rFonts w:ascii="Times New Roman" w:hAnsi="Times New Roman" w:cs="Times New Roman"/>
          <w:sz w:val="24"/>
          <w:szCs w:val="24"/>
        </w:rPr>
        <w:t xml:space="preserve">rognoz kötü olarak değerlendirilir. </w:t>
      </w:r>
      <w:r w:rsidR="00A80F5E">
        <w:rPr>
          <w:rFonts w:ascii="Times New Roman" w:hAnsi="Times New Roman" w:cs="Times New Roman"/>
          <w:sz w:val="24"/>
          <w:szCs w:val="24"/>
        </w:rPr>
        <w:t>Yapılan tedavi girişimlerinden ge</w:t>
      </w:r>
      <w:r w:rsidR="00ED046B">
        <w:rPr>
          <w:rFonts w:ascii="Times New Roman" w:hAnsi="Times New Roman" w:cs="Times New Roman"/>
          <w:sz w:val="24"/>
          <w:szCs w:val="24"/>
        </w:rPr>
        <w:t>nellikle sonuç alınamamaktadır (</w:t>
      </w:r>
      <w:r w:rsidR="00ED046B" w:rsidRPr="00843521">
        <w:rPr>
          <w:rFonts w:ascii="Times New Roman" w:hAnsi="Times New Roman" w:cs="Times New Roman"/>
          <w:sz w:val="24"/>
          <w:szCs w:val="24"/>
        </w:rPr>
        <w:t>Aroch ve Harrus, 2001</w:t>
      </w:r>
      <w:r w:rsidR="00ED046B">
        <w:rPr>
          <w:rFonts w:ascii="Times New Roman" w:hAnsi="Times New Roman" w:cs="Times New Roman"/>
          <w:sz w:val="24"/>
          <w:szCs w:val="24"/>
        </w:rPr>
        <w:t>; Myolanakis ve ark, 2019</w:t>
      </w:r>
      <w:r w:rsidRPr="00843521">
        <w:rPr>
          <w:rFonts w:ascii="Times New Roman" w:hAnsi="Times New Roman" w:cs="Times New Roman"/>
          <w:sz w:val="24"/>
          <w:szCs w:val="24"/>
        </w:rPr>
        <w:t xml:space="preserve">). Genellikle Alman Çoban Köpekleri ve Spitz Hound cinsi köpeklerde gözlemlenir </w:t>
      </w:r>
      <w:r w:rsidRPr="00843521">
        <w:rPr>
          <w:rFonts w:ascii="Times New Roman" w:hAnsi="Times New Roman" w:cs="Times New Roman"/>
          <w:sz w:val="24"/>
          <w:szCs w:val="24"/>
        </w:rPr>
        <w:lastRenderedPageBreak/>
        <w:t xml:space="preserve">(Nyindo ve ark, 1980). Kronik olarak enfekte durumlarda kemik iliğindeki hemosiderin tortuları azalmaktadır (Mylonakis ve ark, 2004). Bu durum kemik iliğinin baskılanması ya da yangısal sekerden daha önde olarak demik eksikliğine bağlı olarak aneminin nedeni olabileceği ileri sürülmektedir (Cohn, 2003). Monositozis ve lenfositozis görülebilmektedir. </w:t>
      </w:r>
      <w:r w:rsidR="002A160B">
        <w:rPr>
          <w:rFonts w:ascii="Times New Roman" w:hAnsi="Times New Roman" w:cs="Times New Roman"/>
          <w:sz w:val="24"/>
          <w:szCs w:val="24"/>
        </w:rPr>
        <w:t>E</w:t>
      </w:r>
      <w:r w:rsidR="002A160B" w:rsidRPr="00843521">
        <w:rPr>
          <w:rFonts w:ascii="Times New Roman" w:hAnsi="Times New Roman" w:cs="Times New Roman"/>
          <w:sz w:val="24"/>
          <w:szCs w:val="24"/>
        </w:rPr>
        <w:t>ndojen ve ekzojen glukokortikoitlere</w:t>
      </w:r>
      <w:r w:rsidR="002A160B">
        <w:rPr>
          <w:rFonts w:ascii="Times New Roman" w:hAnsi="Times New Roman" w:cs="Times New Roman"/>
          <w:sz w:val="24"/>
          <w:szCs w:val="24"/>
        </w:rPr>
        <w:t xml:space="preserve"> </w:t>
      </w:r>
      <w:r w:rsidR="002A160B">
        <w:rPr>
          <w:rFonts w:ascii="Times New Roman" w:hAnsi="Times New Roman" w:cs="Times New Roman"/>
          <w:sz w:val="24"/>
          <w:szCs w:val="24"/>
        </w:rPr>
        <w:t xml:space="preserve">sekonder yanıt olarak eozinopeni ve lenfopeni </w:t>
      </w:r>
      <w:r w:rsidRPr="00843521">
        <w:rPr>
          <w:rFonts w:ascii="Times New Roman" w:hAnsi="Times New Roman" w:cs="Times New Roman"/>
          <w:sz w:val="24"/>
          <w:szCs w:val="24"/>
        </w:rPr>
        <w:t>görülebilmektedir. E</w:t>
      </w:r>
      <w:r w:rsidR="00DF5858">
        <w:rPr>
          <w:rFonts w:ascii="Times New Roman" w:hAnsi="Times New Roman" w:cs="Times New Roman"/>
          <w:sz w:val="24"/>
          <w:szCs w:val="24"/>
        </w:rPr>
        <w:t>hrlichia ile enfekte köpeklerde</w:t>
      </w:r>
      <w:r w:rsidRPr="00843521">
        <w:rPr>
          <w:rFonts w:ascii="Times New Roman" w:hAnsi="Times New Roman" w:cs="Times New Roman"/>
          <w:sz w:val="24"/>
          <w:szCs w:val="24"/>
        </w:rPr>
        <w:t xml:space="preserve"> görülebile</w:t>
      </w:r>
      <w:r w:rsidR="004116C2">
        <w:rPr>
          <w:rFonts w:ascii="Times New Roman" w:hAnsi="Times New Roman" w:cs="Times New Roman"/>
          <w:sz w:val="24"/>
          <w:szCs w:val="24"/>
        </w:rPr>
        <w:t>n laboratuvar bulguları T</w:t>
      </w:r>
      <w:r>
        <w:rPr>
          <w:rFonts w:ascii="Times New Roman" w:hAnsi="Times New Roman" w:cs="Times New Roman"/>
          <w:sz w:val="24"/>
          <w:szCs w:val="24"/>
        </w:rPr>
        <w:t xml:space="preserve">ablo </w:t>
      </w:r>
      <w:r w:rsidR="00DF5858">
        <w:rPr>
          <w:rFonts w:ascii="Times New Roman" w:hAnsi="Times New Roman" w:cs="Times New Roman"/>
          <w:sz w:val="24"/>
          <w:szCs w:val="24"/>
        </w:rPr>
        <w:t>5’de özetlenmiştir</w:t>
      </w:r>
      <w:r w:rsidRPr="00843521">
        <w:rPr>
          <w:rFonts w:ascii="Times New Roman" w:hAnsi="Times New Roman" w:cs="Times New Roman"/>
          <w:sz w:val="24"/>
          <w:szCs w:val="24"/>
        </w:rPr>
        <w:t>.</w:t>
      </w:r>
    </w:p>
    <w:p w:rsidR="001F23F0" w:rsidRDefault="001F23F0" w:rsidP="001F23F0">
      <w:pPr>
        <w:spacing w:line="360" w:lineRule="auto"/>
        <w:ind w:firstLine="708"/>
        <w:jc w:val="both"/>
        <w:rPr>
          <w:rFonts w:ascii="Times New Roman" w:hAnsi="Times New Roman" w:cs="Times New Roman"/>
          <w:color w:val="FF0000"/>
          <w:sz w:val="24"/>
          <w:szCs w:val="24"/>
        </w:rPr>
      </w:pPr>
    </w:p>
    <w:p w:rsidR="001F23F0" w:rsidRPr="00010B0C" w:rsidRDefault="001F23F0" w:rsidP="00010B0C">
      <w:pPr>
        <w:spacing w:after="0" w:line="360" w:lineRule="auto"/>
        <w:jc w:val="both"/>
        <w:rPr>
          <w:rFonts w:ascii="Times New Roman" w:hAnsi="Times New Roman" w:cs="Times New Roman"/>
          <w:sz w:val="24"/>
          <w:szCs w:val="24"/>
        </w:rPr>
      </w:pPr>
      <w:r w:rsidRPr="00010B0C">
        <w:rPr>
          <w:rFonts w:ascii="Times New Roman" w:hAnsi="Times New Roman" w:cs="Times New Roman"/>
          <w:b/>
          <w:sz w:val="24"/>
          <w:szCs w:val="24"/>
        </w:rPr>
        <w:t xml:space="preserve">Tablo </w:t>
      </w:r>
      <w:r w:rsidR="00010B0C" w:rsidRPr="00010B0C">
        <w:rPr>
          <w:rFonts w:ascii="Times New Roman" w:hAnsi="Times New Roman" w:cs="Times New Roman"/>
          <w:b/>
          <w:sz w:val="24"/>
          <w:szCs w:val="24"/>
        </w:rPr>
        <w:t xml:space="preserve">5. </w:t>
      </w:r>
      <w:r w:rsidRPr="00010B0C">
        <w:rPr>
          <w:rFonts w:ascii="Times New Roman" w:hAnsi="Times New Roman" w:cs="Times New Roman"/>
          <w:sz w:val="24"/>
          <w:szCs w:val="24"/>
        </w:rPr>
        <w:t>Ehrl</w:t>
      </w:r>
      <w:r w:rsidR="00DF5858" w:rsidRPr="00010B0C">
        <w:rPr>
          <w:rFonts w:ascii="Times New Roman" w:hAnsi="Times New Roman" w:cs="Times New Roman"/>
          <w:sz w:val="24"/>
          <w:szCs w:val="24"/>
        </w:rPr>
        <w:t>ichiosisli köpeklerde</w:t>
      </w:r>
      <w:r w:rsidRPr="00010B0C">
        <w:rPr>
          <w:rFonts w:ascii="Times New Roman" w:hAnsi="Times New Roman" w:cs="Times New Roman"/>
          <w:sz w:val="24"/>
          <w:szCs w:val="24"/>
        </w:rPr>
        <w:t xml:space="preserve"> görüle</w:t>
      </w:r>
      <w:r w:rsidR="00DF5858" w:rsidRPr="00010B0C">
        <w:rPr>
          <w:rFonts w:ascii="Times New Roman" w:hAnsi="Times New Roman" w:cs="Times New Roman"/>
          <w:sz w:val="24"/>
          <w:szCs w:val="24"/>
        </w:rPr>
        <w:t>bile</w:t>
      </w:r>
      <w:r w:rsidRPr="00010B0C">
        <w:rPr>
          <w:rFonts w:ascii="Times New Roman" w:hAnsi="Times New Roman" w:cs="Times New Roman"/>
          <w:sz w:val="24"/>
          <w:szCs w:val="24"/>
        </w:rPr>
        <w:t>n laboratuvar bulguları.</w:t>
      </w:r>
    </w:p>
    <w:tbl>
      <w:tblPr>
        <w:tblStyle w:val="DzTablo2"/>
        <w:tblW w:w="0" w:type="auto"/>
        <w:tblLook w:val="04A0" w:firstRow="1" w:lastRow="0" w:firstColumn="1" w:lastColumn="0" w:noHBand="0" w:noVBand="1"/>
      </w:tblPr>
      <w:tblGrid>
        <w:gridCol w:w="3020"/>
        <w:gridCol w:w="382"/>
        <w:gridCol w:w="5382"/>
      </w:tblGrid>
      <w:tr w:rsidR="001F23F0" w:rsidRPr="00FF1E53" w:rsidTr="00010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2"/>
          </w:tcPr>
          <w:p w:rsidR="001F23F0" w:rsidRPr="00FF1E53" w:rsidRDefault="001F23F0" w:rsidP="00DC3A05">
            <w:pPr>
              <w:rPr>
                <w:rFonts w:ascii="Times New Roman" w:hAnsi="Times New Roman" w:cs="Times New Roman"/>
              </w:rPr>
            </w:pPr>
            <w:r w:rsidRPr="00FF1E53">
              <w:rPr>
                <w:rFonts w:ascii="Times New Roman" w:hAnsi="Times New Roman" w:cs="Times New Roman"/>
              </w:rPr>
              <w:t>Etken</w:t>
            </w:r>
          </w:p>
        </w:tc>
        <w:tc>
          <w:tcPr>
            <w:tcW w:w="5382" w:type="dxa"/>
          </w:tcPr>
          <w:p w:rsidR="001F23F0" w:rsidRPr="00FF1E53" w:rsidRDefault="001F23F0" w:rsidP="00DC3A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Laboratuvar Bulguları</w:t>
            </w:r>
          </w:p>
        </w:tc>
      </w:tr>
      <w:tr w:rsidR="001F23F0" w:rsidRPr="00FF1E53"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nil"/>
            </w:tcBorders>
          </w:tcPr>
          <w:p w:rsidR="001F23F0" w:rsidRPr="00FF1E53" w:rsidRDefault="001F23F0" w:rsidP="00DC3A05">
            <w:pPr>
              <w:rPr>
                <w:rFonts w:ascii="Times New Roman" w:hAnsi="Times New Roman" w:cs="Times New Roman"/>
                <w:b w:val="0"/>
                <w:i/>
              </w:rPr>
            </w:pPr>
            <w:r w:rsidRPr="00FF1E53">
              <w:rPr>
                <w:rFonts w:ascii="Times New Roman" w:hAnsi="Times New Roman" w:cs="Times New Roman"/>
                <w:b w:val="0"/>
                <w:i/>
              </w:rPr>
              <w:t xml:space="preserve">E. Canis CME </w:t>
            </w:r>
            <w:r w:rsidRPr="00FF1E53">
              <w:rPr>
                <w:rFonts w:ascii="Times New Roman" w:hAnsi="Times New Roman" w:cs="Times New Roman"/>
                <w:b w:val="0"/>
              </w:rPr>
              <w:t>(Sainz ve ark, 2015)</w:t>
            </w:r>
          </w:p>
        </w:tc>
        <w:tc>
          <w:tcPr>
            <w:tcW w:w="5764" w:type="dxa"/>
            <w:gridSpan w:val="2"/>
            <w:tcBorders>
              <w:bottom w:val="nil"/>
            </w:tcBorders>
          </w:tcPr>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Orta dereceden ılımlıya kadar normositik, normokromik non-rejeneratif anemi</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Nötropeni</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Nötrofili</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Lenfopeni</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Monositozis</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Granular lenfositozis (nadir)</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Trombositopeni</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Trombositopati</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 xml:space="preserve">Pansitopeni: medullar hipoplazi </w:t>
            </w:r>
            <w:proofErr w:type="gramStart"/>
            <w:r w:rsidRPr="00FF1E53">
              <w:rPr>
                <w:rFonts w:ascii="Times New Roman" w:hAnsi="Times New Roman" w:cs="Times New Roman"/>
              </w:rPr>
              <w:t>yada</w:t>
            </w:r>
            <w:proofErr w:type="gramEnd"/>
            <w:r w:rsidRPr="00FF1E53">
              <w:rPr>
                <w:rFonts w:ascii="Times New Roman" w:hAnsi="Times New Roman" w:cs="Times New Roman"/>
              </w:rPr>
              <w:t xml:space="preserve"> aplazi</w:t>
            </w:r>
          </w:p>
          <w:p w:rsidR="001F23F0" w:rsidRPr="00FF1E53" w:rsidRDefault="001F23F0" w:rsidP="00DC3A05">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(Kronik form, %15-20 klinik hasta)</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Hiperproteinemi</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Hiperglobulinemi</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Hipergamaglobulinemi (genellikle polyclonal)</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Hipoalbunemi</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Proteinüri</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Renal azotemi</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Orta derece artan karaciğer enzimleri (</w:t>
            </w:r>
            <w:proofErr w:type="gramStart"/>
            <w:r w:rsidRPr="00FF1E53">
              <w:rPr>
                <w:rFonts w:ascii="Times New Roman" w:hAnsi="Times New Roman" w:cs="Times New Roman"/>
              </w:rPr>
              <w:t>ALT,ALP</w:t>
            </w:r>
            <w:proofErr w:type="gramEnd"/>
            <w:r w:rsidRPr="00FF1E53">
              <w:rPr>
                <w:rFonts w:ascii="Times New Roman" w:hAnsi="Times New Roman" w:cs="Times New Roman"/>
              </w:rPr>
              <w:t>)</w:t>
            </w:r>
          </w:p>
          <w:p w:rsidR="001F23F0" w:rsidRPr="00FF1E53" w:rsidRDefault="001F23F0" w:rsidP="001F23F0">
            <w:pPr>
              <w:pStyle w:val="ListeParagraf"/>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 xml:space="preserve">Mononükleer </w:t>
            </w:r>
            <w:proofErr w:type="gramStart"/>
            <w:r w:rsidRPr="00FF1E53">
              <w:rPr>
                <w:rFonts w:ascii="Times New Roman" w:hAnsi="Times New Roman" w:cs="Times New Roman"/>
              </w:rPr>
              <w:t>yada</w:t>
            </w:r>
            <w:proofErr w:type="gramEnd"/>
            <w:r w:rsidRPr="00FF1E53">
              <w:rPr>
                <w:rFonts w:ascii="Times New Roman" w:hAnsi="Times New Roman" w:cs="Times New Roman"/>
              </w:rPr>
              <w:t xml:space="preserve"> nötrofilik pleositozis</w:t>
            </w:r>
          </w:p>
          <w:p w:rsidR="001F23F0" w:rsidRPr="00FF1E53"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1F23F0" w:rsidRPr="00FF1E53" w:rsidTr="00010B0C">
        <w:tc>
          <w:tcPr>
            <w:cnfStyle w:val="001000000000" w:firstRow="0" w:lastRow="0" w:firstColumn="1" w:lastColumn="0" w:oddVBand="0" w:evenVBand="0" w:oddHBand="0" w:evenHBand="0" w:firstRowFirstColumn="0" w:firstRowLastColumn="0" w:lastRowFirstColumn="0" w:lastRowLastColumn="0"/>
            <w:tcW w:w="3020" w:type="dxa"/>
            <w:tcBorders>
              <w:top w:val="nil"/>
            </w:tcBorders>
          </w:tcPr>
          <w:p w:rsidR="001F23F0" w:rsidRPr="00FF1E53" w:rsidRDefault="001F23F0" w:rsidP="00DC3A05">
            <w:pPr>
              <w:rPr>
                <w:rFonts w:ascii="Times New Roman" w:hAnsi="Times New Roman" w:cs="Times New Roman"/>
                <w:b w:val="0"/>
              </w:rPr>
            </w:pPr>
            <w:r w:rsidRPr="00FF1E53">
              <w:rPr>
                <w:rFonts w:ascii="Times New Roman" w:hAnsi="Times New Roman" w:cs="Times New Roman"/>
                <w:b w:val="0"/>
                <w:i/>
              </w:rPr>
              <w:t xml:space="preserve">E. Ewingii CGE </w:t>
            </w:r>
            <w:r w:rsidRPr="00FF1E53">
              <w:rPr>
                <w:rFonts w:ascii="Times New Roman" w:hAnsi="Times New Roman" w:cs="Times New Roman"/>
                <w:b w:val="0"/>
              </w:rPr>
              <w:t>(Evarmann 2012)</w:t>
            </w:r>
          </w:p>
        </w:tc>
        <w:tc>
          <w:tcPr>
            <w:tcW w:w="5764" w:type="dxa"/>
            <w:gridSpan w:val="2"/>
            <w:tcBorders>
              <w:top w:val="nil"/>
            </w:tcBorders>
          </w:tcPr>
          <w:p w:rsidR="001F23F0" w:rsidRPr="00FF1E53" w:rsidRDefault="001F23F0" w:rsidP="001F23F0">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Trombositopeni</w:t>
            </w:r>
          </w:p>
          <w:p w:rsidR="001F23F0" w:rsidRPr="00FF1E53" w:rsidRDefault="001F23F0" w:rsidP="001F23F0">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Orta derece anemi</w:t>
            </w:r>
          </w:p>
          <w:p w:rsidR="001F23F0" w:rsidRPr="00FF1E53" w:rsidRDefault="001F23F0" w:rsidP="001F23F0">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Reaktif lenfosit</w:t>
            </w:r>
          </w:p>
          <w:p w:rsidR="001F23F0" w:rsidRPr="00FF1E53" w:rsidRDefault="001F23F0" w:rsidP="001F23F0">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Poliartritis (Nötrofilik)</w:t>
            </w:r>
          </w:p>
          <w:p w:rsidR="001F23F0" w:rsidRPr="00FF1E53" w:rsidRDefault="001F23F0" w:rsidP="001F23F0">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Spesifik olmayan değişken biyokimyasal panel</w:t>
            </w:r>
          </w:p>
          <w:p w:rsidR="001F23F0" w:rsidRPr="00FF1E53" w:rsidRDefault="001F23F0" w:rsidP="001F23F0">
            <w:pPr>
              <w:pStyle w:val="ListeParagraf"/>
              <w:numPr>
                <w:ilvl w:val="0"/>
                <w:numId w:val="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Prostat, CSF ve diğer organizma sıvılarında ve periferal kanda granulositler içerisinde morula tespiti</w:t>
            </w:r>
          </w:p>
        </w:tc>
      </w:tr>
    </w:tbl>
    <w:p w:rsidR="001F23F0" w:rsidRDefault="001F23F0" w:rsidP="001F23F0">
      <w:pPr>
        <w:spacing w:line="360" w:lineRule="auto"/>
        <w:ind w:firstLine="708"/>
        <w:jc w:val="both"/>
        <w:rPr>
          <w:rFonts w:ascii="Times New Roman" w:hAnsi="Times New Roman" w:cs="Times New Roman"/>
          <w:color w:val="FF0000"/>
          <w:sz w:val="24"/>
          <w:szCs w:val="24"/>
        </w:rPr>
      </w:pPr>
    </w:p>
    <w:p w:rsidR="001F23F0" w:rsidRPr="003918B8" w:rsidRDefault="001F23F0" w:rsidP="001F23F0">
      <w:pPr>
        <w:spacing w:line="360" w:lineRule="auto"/>
        <w:ind w:firstLine="708"/>
        <w:jc w:val="both"/>
        <w:rPr>
          <w:rFonts w:ascii="Times New Roman" w:hAnsi="Times New Roman" w:cs="Times New Roman"/>
          <w:color w:val="FF0000"/>
          <w:sz w:val="24"/>
          <w:szCs w:val="24"/>
        </w:rPr>
      </w:pPr>
    </w:p>
    <w:p w:rsidR="001F23F0" w:rsidRPr="003918B8" w:rsidRDefault="001F23F0" w:rsidP="001F23F0">
      <w:pPr>
        <w:spacing w:line="360" w:lineRule="auto"/>
        <w:ind w:firstLine="708"/>
        <w:jc w:val="both"/>
        <w:rPr>
          <w:rFonts w:ascii="Times New Roman" w:hAnsi="Times New Roman" w:cs="Times New Roman"/>
          <w:sz w:val="24"/>
          <w:szCs w:val="24"/>
        </w:rPr>
      </w:pPr>
      <w:r w:rsidRPr="003918B8">
        <w:rPr>
          <w:rFonts w:ascii="Times New Roman" w:hAnsi="Times New Roman" w:cs="Times New Roman"/>
          <w:sz w:val="24"/>
          <w:szCs w:val="24"/>
        </w:rPr>
        <w:t>K</w:t>
      </w:r>
      <w:r w:rsidR="004B3A51">
        <w:rPr>
          <w:rFonts w:ascii="Times New Roman" w:hAnsi="Times New Roman" w:cs="Times New Roman"/>
          <w:sz w:val="24"/>
          <w:szCs w:val="24"/>
        </w:rPr>
        <w:t xml:space="preserve">anin </w:t>
      </w:r>
      <w:r w:rsidRPr="003918B8">
        <w:rPr>
          <w:rFonts w:ascii="Times New Roman" w:hAnsi="Times New Roman" w:cs="Times New Roman"/>
          <w:sz w:val="24"/>
          <w:szCs w:val="24"/>
        </w:rPr>
        <w:t>M</w:t>
      </w:r>
      <w:r w:rsidR="004B3A51">
        <w:rPr>
          <w:rFonts w:ascii="Times New Roman" w:hAnsi="Times New Roman" w:cs="Times New Roman"/>
          <w:sz w:val="24"/>
          <w:szCs w:val="24"/>
        </w:rPr>
        <w:t xml:space="preserve">onositik </w:t>
      </w:r>
      <w:r w:rsidRPr="003918B8">
        <w:rPr>
          <w:rFonts w:ascii="Times New Roman" w:hAnsi="Times New Roman" w:cs="Times New Roman"/>
          <w:sz w:val="24"/>
          <w:szCs w:val="24"/>
        </w:rPr>
        <w:t>E</w:t>
      </w:r>
      <w:r w:rsidR="004B3A51">
        <w:rPr>
          <w:rFonts w:ascii="Times New Roman" w:hAnsi="Times New Roman" w:cs="Times New Roman"/>
          <w:sz w:val="24"/>
          <w:szCs w:val="24"/>
        </w:rPr>
        <w:t>hrlichiosis</w:t>
      </w:r>
      <w:r w:rsidR="00DF5858">
        <w:rPr>
          <w:rFonts w:ascii="Times New Roman" w:hAnsi="Times New Roman" w:cs="Times New Roman"/>
          <w:sz w:val="24"/>
          <w:szCs w:val="24"/>
        </w:rPr>
        <w:t>li</w:t>
      </w:r>
      <w:r w:rsidR="00864DE7">
        <w:rPr>
          <w:rFonts w:ascii="Times New Roman" w:hAnsi="Times New Roman" w:cs="Times New Roman"/>
          <w:sz w:val="24"/>
          <w:szCs w:val="24"/>
        </w:rPr>
        <w:t xml:space="preserve"> köpeklerde</w:t>
      </w:r>
      <w:r w:rsidR="00864DE7" w:rsidRPr="003918B8">
        <w:rPr>
          <w:rFonts w:ascii="Times New Roman" w:hAnsi="Times New Roman" w:cs="Times New Roman"/>
          <w:sz w:val="24"/>
          <w:szCs w:val="24"/>
        </w:rPr>
        <w:t xml:space="preserve"> hiperglobinemi</w:t>
      </w:r>
      <w:r w:rsidR="00864DE7">
        <w:rPr>
          <w:rFonts w:ascii="Times New Roman" w:hAnsi="Times New Roman" w:cs="Times New Roman"/>
          <w:sz w:val="24"/>
          <w:szCs w:val="24"/>
        </w:rPr>
        <w:t>,</w:t>
      </w:r>
      <w:r w:rsidR="00864DE7" w:rsidRPr="003918B8">
        <w:rPr>
          <w:rFonts w:ascii="Times New Roman" w:hAnsi="Times New Roman" w:cs="Times New Roman"/>
          <w:sz w:val="24"/>
          <w:szCs w:val="24"/>
        </w:rPr>
        <w:t xml:space="preserve"> hipoalbuminemi </w:t>
      </w:r>
      <w:r w:rsidR="00864DE7">
        <w:rPr>
          <w:rFonts w:ascii="Times New Roman" w:hAnsi="Times New Roman" w:cs="Times New Roman"/>
          <w:sz w:val="24"/>
          <w:szCs w:val="24"/>
        </w:rPr>
        <w:t>ve hipergammaglobinemi</w:t>
      </w:r>
      <w:r w:rsidR="00864DE7" w:rsidRPr="003918B8">
        <w:rPr>
          <w:rFonts w:ascii="Times New Roman" w:hAnsi="Times New Roman" w:cs="Times New Roman"/>
          <w:sz w:val="24"/>
          <w:szCs w:val="24"/>
        </w:rPr>
        <w:t xml:space="preserve"> </w:t>
      </w:r>
      <w:r w:rsidRPr="003918B8">
        <w:rPr>
          <w:rFonts w:ascii="Times New Roman" w:hAnsi="Times New Roman" w:cs="Times New Roman"/>
          <w:sz w:val="24"/>
          <w:szCs w:val="24"/>
        </w:rPr>
        <w:t>temel biyokimyasal anormallikler</w:t>
      </w:r>
      <w:r w:rsidR="00864DE7">
        <w:rPr>
          <w:rFonts w:ascii="Times New Roman" w:hAnsi="Times New Roman" w:cs="Times New Roman"/>
          <w:sz w:val="24"/>
          <w:szCs w:val="24"/>
        </w:rPr>
        <w:t>dir.</w:t>
      </w:r>
      <w:r w:rsidRPr="003918B8">
        <w:rPr>
          <w:rFonts w:ascii="Times New Roman" w:hAnsi="Times New Roman" w:cs="Times New Roman"/>
          <w:sz w:val="24"/>
          <w:szCs w:val="24"/>
        </w:rPr>
        <w:t xml:space="preserve"> </w:t>
      </w:r>
      <w:r w:rsidR="00864DE7">
        <w:rPr>
          <w:rFonts w:ascii="Times New Roman" w:hAnsi="Times New Roman" w:cs="Times New Roman"/>
          <w:sz w:val="24"/>
          <w:szCs w:val="24"/>
        </w:rPr>
        <w:t>Hastalık süresince s</w:t>
      </w:r>
      <w:r w:rsidRPr="003918B8">
        <w:rPr>
          <w:rFonts w:ascii="Times New Roman" w:hAnsi="Times New Roman" w:cs="Times New Roman"/>
          <w:sz w:val="24"/>
          <w:szCs w:val="24"/>
        </w:rPr>
        <w:t xml:space="preserve">erum globulin </w:t>
      </w:r>
      <w:proofErr w:type="gramStart"/>
      <w:r w:rsidRPr="003918B8">
        <w:rPr>
          <w:rFonts w:ascii="Times New Roman" w:hAnsi="Times New Roman" w:cs="Times New Roman"/>
          <w:sz w:val="24"/>
          <w:szCs w:val="24"/>
        </w:rPr>
        <w:t>konsantrasyonu</w:t>
      </w:r>
      <w:proofErr w:type="gramEnd"/>
      <w:r w:rsidRPr="003918B8">
        <w:rPr>
          <w:rFonts w:ascii="Times New Roman" w:hAnsi="Times New Roman" w:cs="Times New Roman"/>
          <w:sz w:val="24"/>
          <w:szCs w:val="24"/>
        </w:rPr>
        <w:t xml:space="preserve"> belirgin olarak artmaktadır. </w:t>
      </w:r>
      <w:r w:rsidR="002A160B">
        <w:rPr>
          <w:rFonts w:ascii="Times New Roman" w:hAnsi="Times New Roman" w:cs="Times New Roman"/>
          <w:sz w:val="24"/>
          <w:szCs w:val="24"/>
        </w:rPr>
        <w:t>E</w:t>
      </w:r>
      <w:r w:rsidRPr="003918B8">
        <w:rPr>
          <w:rFonts w:ascii="Times New Roman" w:hAnsi="Times New Roman" w:cs="Times New Roman"/>
          <w:sz w:val="24"/>
          <w:szCs w:val="24"/>
        </w:rPr>
        <w:t>nfeksiyondan sonra</w:t>
      </w:r>
      <w:r w:rsidR="002A160B">
        <w:rPr>
          <w:rFonts w:ascii="Times New Roman" w:hAnsi="Times New Roman" w:cs="Times New Roman"/>
          <w:sz w:val="24"/>
          <w:szCs w:val="24"/>
        </w:rPr>
        <w:t xml:space="preserve">ki 1–3. Haftalarda bahsedilen </w:t>
      </w:r>
      <w:r w:rsidR="002A160B">
        <w:rPr>
          <w:rFonts w:ascii="Times New Roman" w:hAnsi="Times New Roman" w:cs="Times New Roman"/>
          <w:sz w:val="24"/>
          <w:szCs w:val="24"/>
        </w:rPr>
        <w:t xml:space="preserve">artış </w:t>
      </w:r>
      <w:r w:rsidRPr="003918B8">
        <w:rPr>
          <w:rFonts w:ascii="Times New Roman" w:hAnsi="Times New Roman" w:cs="Times New Roman"/>
          <w:sz w:val="24"/>
          <w:szCs w:val="24"/>
        </w:rPr>
        <w:t>sıklıkla gözlemlenmektedir (Wanner ve Harrus</w:t>
      </w:r>
      <w:r>
        <w:rPr>
          <w:rFonts w:ascii="Times New Roman" w:hAnsi="Times New Roman" w:cs="Times New Roman"/>
          <w:sz w:val="24"/>
          <w:szCs w:val="24"/>
        </w:rPr>
        <w:t>,</w:t>
      </w:r>
      <w:r w:rsidR="00864DE7">
        <w:rPr>
          <w:rFonts w:ascii="Times New Roman" w:hAnsi="Times New Roman" w:cs="Times New Roman"/>
          <w:sz w:val="24"/>
          <w:szCs w:val="24"/>
        </w:rPr>
        <w:t xml:space="preserve"> 2000). </w:t>
      </w:r>
      <w:r w:rsidR="002A160B">
        <w:rPr>
          <w:rFonts w:ascii="Times New Roman" w:hAnsi="Times New Roman" w:cs="Times New Roman"/>
          <w:sz w:val="24"/>
          <w:szCs w:val="24"/>
        </w:rPr>
        <w:t>S</w:t>
      </w:r>
      <w:r w:rsidR="002A160B" w:rsidRPr="003918B8">
        <w:rPr>
          <w:rFonts w:ascii="Times New Roman" w:hAnsi="Times New Roman" w:cs="Times New Roman"/>
          <w:sz w:val="24"/>
          <w:szCs w:val="24"/>
        </w:rPr>
        <w:t xml:space="preserve">erum total protein ve globulin </w:t>
      </w:r>
      <w:proofErr w:type="gramStart"/>
      <w:r w:rsidR="002A160B" w:rsidRPr="003918B8">
        <w:rPr>
          <w:rFonts w:ascii="Times New Roman" w:hAnsi="Times New Roman" w:cs="Times New Roman"/>
          <w:sz w:val="24"/>
          <w:szCs w:val="24"/>
        </w:rPr>
        <w:lastRenderedPageBreak/>
        <w:t>konsantrasyonlarının</w:t>
      </w:r>
      <w:proofErr w:type="gramEnd"/>
      <w:r w:rsidR="002A160B" w:rsidRPr="003918B8">
        <w:rPr>
          <w:rFonts w:ascii="Times New Roman" w:hAnsi="Times New Roman" w:cs="Times New Roman"/>
          <w:sz w:val="24"/>
          <w:szCs w:val="24"/>
        </w:rPr>
        <w:t xml:space="preserve"> </w:t>
      </w:r>
      <w:r w:rsidR="002A160B">
        <w:rPr>
          <w:rFonts w:ascii="Times New Roman" w:hAnsi="Times New Roman" w:cs="Times New Roman"/>
          <w:sz w:val="24"/>
          <w:szCs w:val="24"/>
        </w:rPr>
        <w:t>p</w:t>
      </w:r>
      <w:r w:rsidR="00864DE7">
        <w:rPr>
          <w:rFonts w:ascii="Times New Roman" w:hAnsi="Times New Roman" w:cs="Times New Roman"/>
          <w:sz w:val="24"/>
          <w:szCs w:val="24"/>
        </w:rPr>
        <w:t>a</w:t>
      </w:r>
      <w:r w:rsidR="002A160B">
        <w:rPr>
          <w:rFonts w:ascii="Times New Roman" w:hAnsi="Times New Roman" w:cs="Times New Roman"/>
          <w:sz w:val="24"/>
          <w:szCs w:val="24"/>
        </w:rPr>
        <w:t>nsitopeni görülen</w:t>
      </w:r>
      <w:r w:rsidR="00864DE7">
        <w:rPr>
          <w:rFonts w:ascii="Times New Roman" w:hAnsi="Times New Roman" w:cs="Times New Roman"/>
          <w:sz w:val="24"/>
          <w:szCs w:val="24"/>
        </w:rPr>
        <w:t xml:space="preserve"> köpeklerde </w:t>
      </w:r>
      <w:r w:rsidRPr="003918B8">
        <w:rPr>
          <w:rFonts w:ascii="Times New Roman" w:hAnsi="Times New Roman" w:cs="Times New Roman"/>
          <w:sz w:val="24"/>
          <w:szCs w:val="24"/>
        </w:rPr>
        <w:t>(özellikle gammaglobulin) daha düşük old</w:t>
      </w:r>
      <w:r w:rsidR="00DF5858">
        <w:rPr>
          <w:rFonts w:ascii="Times New Roman" w:hAnsi="Times New Roman" w:cs="Times New Roman"/>
          <w:sz w:val="24"/>
          <w:szCs w:val="24"/>
        </w:rPr>
        <w:t>uğu bildirilmektedir. Bu durum</w:t>
      </w:r>
      <w:r w:rsidRPr="003918B8">
        <w:rPr>
          <w:rFonts w:ascii="Times New Roman" w:hAnsi="Times New Roman" w:cs="Times New Roman"/>
          <w:sz w:val="24"/>
          <w:szCs w:val="24"/>
        </w:rPr>
        <w:t xml:space="preserve"> </w:t>
      </w:r>
      <w:r w:rsidRPr="004B3A51">
        <w:rPr>
          <w:rFonts w:ascii="Times New Roman" w:hAnsi="Times New Roman" w:cs="Times New Roman"/>
          <w:i/>
          <w:sz w:val="24"/>
          <w:szCs w:val="24"/>
        </w:rPr>
        <w:t>E. canis</w:t>
      </w:r>
      <w:r w:rsidRPr="003918B8">
        <w:rPr>
          <w:rFonts w:ascii="Times New Roman" w:hAnsi="Times New Roman" w:cs="Times New Roman"/>
          <w:sz w:val="24"/>
          <w:szCs w:val="24"/>
        </w:rPr>
        <w:t xml:space="preserve"> ile enfekte pansitopenik köpeklerin sekonder </w:t>
      </w:r>
      <w:proofErr w:type="gramStart"/>
      <w:r w:rsidRPr="003918B8">
        <w:rPr>
          <w:rFonts w:ascii="Times New Roman" w:hAnsi="Times New Roman" w:cs="Times New Roman"/>
          <w:sz w:val="24"/>
          <w:szCs w:val="24"/>
        </w:rPr>
        <w:t>enfeksiyonl</w:t>
      </w:r>
      <w:r w:rsidR="00DF5858">
        <w:rPr>
          <w:rFonts w:ascii="Times New Roman" w:hAnsi="Times New Roman" w:cs="Times New Roman"/>
          <w:sz w:val="24"/>
          <w:szCs w:val="24"/>
        </w:rPr>
        <w:t>ara</w:t>
      </w:r>
      <w:proofErr w:type="gramEnd"/>
      <w:r w:rsidR="00DF5858">
        <w:rPr>
          <w:rFonts w:ascii="Times New Roman" w:hAnsi="Times New Roman" w:cs="Times New Roman"/>
          <w:sz w:val="24"/>
          <w:szCs w:val="24"/>
        </w:rPr>
        <w:t xml:space="preserve"> karşı daha duyarlı olmasından kaynaklanabilmektedir</w:t>
      </w:r>
      <w:r w:rsidRPr="003918B8">
        <w:rPr>
          <w:rFonts w:ascii="Times New Roman" w:hAnsi="Times New Roman" w:cs="Times New Roman"/>
          <w:sz w:val="24"/>
          <w:szCs w:val="24"/>
        </w:rPr>
        <w:t xml:space="preserve"> (Waner ve Harrus</w:t>
      </w:r>
      <w:r>
        <w:rPr>
          <w:rFonts w:ascii="Times New Roman" w:hAnsi="Times New Roman" w:cs="Times New Roman"/>
          <w:sz w:val="24"/>
          <w:szCs w:val="24"/>
        </w:rPr>
        <w:t>,</w:t>
      </w:r>
      <w:r w:rsidRPr="003918B8">
        <w:rPr>
          <w:rFonts w:ascii="Times New Roman" w:hAnsi="Times New Roman" w:cs="Times New Roman"/>
          <w:sz w:val="24"/>
          <w:szCs w:val="24"/>
        </w:rPr>
        <w:t xml:space="preserve"> 2000). </w:t>
      </w:r>
    </w:p>
    <w:p w:rsidR="001F23F0" w:rsidRPr="00D06257" w:rsidRDefault="001F23F0" w:rsidP="001F23F0">
      <w:pPr>
        <w:spacing w:line="360" w:lineRule="auto"/>
        <w:ind w:firstLine="708"/>
        <w:jc w:val="both"/>
        <w:rPr>
          <w:rFonts w:ascii="Times New Roman" w:hAnsi="Times New Roman" w:cs="Times New Roman"/>
          <w:sz w:val="24"/>
          <w:szCs w:val="24"/>
        </w:rPr>
      </w:pPr>
      <w:r>
        <w:t xml:space="preserve"> </w:t>
      </w:r>
      <w:r w:rsidR="00DF5858">
        <w:rPr>
          <w:rFonts w:ascii="Times New Roman" w:hAnsi="Times New Roman" w:cs="Times New Roman"/>
          <w:sz w:val="24"/>
          <w:szCs w:val="24"/>
        </w:rPr>
        <w:t>Akut dönemde C</w:t>
      </w:r>
      <w:r w:rsidR="002A160B">
        <w:rPr>
          <w:rFonts w:ascii="Times New Roman" w:hAnsi="Times New Roman" w:cs="Times New Roman"/>
          <w:sz w:val="24"/>
          <w:szCs w:val="24"/>
        </w:rPr>
        <w:t>ME’li köpeklerde</w:t>
      </w:r>
      <w:r w:rsidRPr="00D06257">
        <w:rPr>
          <w:rFonts w:ascii="Times New Roman" w:hAnsi="Times New Roman" w:cs="Times New Roman"/>
          <w:sz w:val="24"/>
          <w:szCs w:val="24"/>
        </w:rPr>
        <w:t xml:space="preserve"> </w:t>
      </w:r>
      <w:r w:rsidR="002A160B" w:rsidRPr="00D06257">
        <w:rPr>
          <w:rFonts w:ascii="Times New Roman" w:hAnsi="Times New Roman" w:cs="Times New Roman"/>
          <w:sz w:val="24"/>
          <w:szCs w:val="24"/>
        </w:rPr>
        <w:t>alanin aminotransferaz (ALT)</w:t>
      </w:r>
      <w:r w:rsidR="002A160B">
        <w:rPr>
          <w:rFonts w:ascii="Times New Roman" w:hAnsi="Times New Roman" w:cs="Times New Roman"/>
          <w:sz w:val="24"/>
          <w:szCs w:val="24"/>
        </w:rPr>
        <w:t xml:space="preserve"> ve serum alkalen fosfataz (ALP)</w:t>
      </w:r>
      <w:r w:rsidRPr="00D06257">
        <w:rPr>
          <w:rFonts w:ascii="Times New Roman" w:hAnsi="Times New Roman" w:cs="Times New Roman"/>
          <w:sz w:val="24"/>
          <w:szCs w:val="24"/>
        </w:rPr>
        <w:t xml:space="preserve"> </w:t>
      </w:r>
      <w:r w:rsidR="002A160B">
        <w:rPr>
          <w:rFonts w:ascii="Times New Roman" w:hAnsi="Times New Roman" w:cs="Times New Roman"/>
          <w:sz w:val="24"/>
          <w:szCs w:val="24"/>
        </w:rPr>
        <w:t>akti</w:t>
      </w:r>
      <w:r w:rsidR="00617097">
        <w:rPr>
          <w:rFonts w:ascii="Times New Roman" w:hAnsi="Times New Roman" w:cs="Times New Roman"/>
          <w:sz w:val="24"/>
          <w:szCs w:val="24"/>
        </w:rPr>
        <w:t>vitelerinde</w:t>
      </w:r>
      <w:r w:rsidR="002A160B">
        <w:rPr>
          <w:rFonts w:ascii="Times New Roman" w:hAnsi="Times New Roman" w:cs="Times New Roman"/>
          <w:sz w:val="24"/>
          <w:szCs w:val="24"/>
        </w:rPr>
        <w:t xml:space="preserve"> kalıcı olmayan</w:t>
      </w:r>
      <w:r w:rsidRPr="00D06257">
        <w:rPr>
          <w:rFonts w:ascii="Times New Roman" w:hAnsi="Times New Roman" w:cs="Times New Roman"/>
          <w:sz w:val="24"/>
          <w:szCs w:val="24"/>
        </w:rPr>
        <w:t xml:space="preserve"> hafif bir artış söz konusu olabilmektedir (Breitschwerdt, 2000; Yabsley ve ark, 2004). </w:t>
      </w:r>
      <w:r w:rsidR="00864DE7">
        <w:rPr>
          <w:rFonts w:ascii="Times New Roman" w:hAnsi="Times New Roman" w:cs="Times New Roman"/>
          <w:sz w:val="24"/>
          <w:szCs w:val="24"/>
        </w:rPr>
        <w:t>A</w:t>
      </w:r>
      <w:r w:rsidR="00864DE7" w:rsidRPr="00D06257">
        <w:rPr>
          <w:rFonts w:ascii="Times New Roman" w:hAnsi="Times New Roman" w:cs="Times New Roman"/>
          <w:sz w:val="24"/>
          <w:szCs w:val="24"/>
        </w:rPr>
        <w:t xml:space="preserve">kut dönemde </w:t>
      </w:r>
      <w:r w:rsidRPr="004B3A51">
        <w:rPr>
          <w:rFonts w:ascii="Times New Roman" w:hAnsi="Times New Roman" w:cs="Times New Roman"/>
          <w:i/>
          <w:sz w:val="24"/>
          <w:szCs w:val="24"/>
        </w:rPr>
        <w:t>E.canis</w:t>
      </w:r>
      <w:r w:rsidRPr="00D06257">
        <w:rPr>
          <w:rFonts w:ascii="Times New Roman" w:hAnsi="Times New Roman" w:cs="Times New Roman"/>
          <w:sz w:val="24"/>
          <w:szCs w:val="24"/>
        </w:rPr>
        <w:t xml:space="preserve"> ile deneysel enfekte köpeklerde geçici proteinüri görülebilmektedir. Ayrıca </w:t>
      </w:r>
      <w:r w:rsidR="00617097" w:rsidRPr="00D06257">
        <w:rPr>
          <w:rFonts w:ascii="Times New Roman" w:hAnsi="Times New Roman" w:cs="Times New Roman"/>
          <w:sz w:val="24"/>
          <w:szCs w:val="24"/>
        </w:rPr>
        <w:t>glomeruluslarda immunkompleks birikimi</w:t>
      </w:r>
      <w:r w:rsidR="00617097">
        <w:rPr>
          <w:rFonts w:ascii="Times New Roman" w:hAnsi="Times New Roman" w:cs="Times New Roman"/>
          <w:sz w:val="24"/>
          <w:szCs w:val="24"/>
        </w:rPr>
        <w:t>,</w:t>
      </w:r>
      <w:r w:rsidR="00617097" w:rsidRPr="00D06257">
        <w:rPr>
          <w:rFonts w:ascii="Times New Roman" w:hAnsi="Times New Roman" w:cs="Times New Roman"/>
          <w:sz w:val="24"/>
          <w:szCs w:val="24"/>
        </w:rPr>
        <w:t xml:space="preserve"> </w:t>
      </w:r>
      <w:r w:rsidRPr="00D06257">
        <w:rPr>
          <w:rFonts w:ascii="Times New Roman" w:hAnsi="Times New Roman" w:cs="Times New Roman"/>
          <w:sz w:val="24"/>
          <w:szCs w:val="24"/>
        </w:rPr>
        <w:t>kalıcı</w:t>
      </w:r>
      <w:r w:rsidR="00617097">
        <w:rPr>
          <w:rFonts w:ascii="Times New Roman" w:hAnsi="Times New Roman" w:cs="Times New Roman"/>
          <w:sz w:val="24"/>
          <w:szCs w:val="24"/>
        </w:rPr>
        <w:t xml:space="preserve"> minimal glomerüler bozukluklar</w:t>
      </w:r>
      <w:r w:rsidRPr="00D06257">
        <w:rPr>
          <w:rFonts w:ascii="Times New Roman" w:hAnsi="Times New Roman" w:cs="Times New Roman"/>
          <w:sz w:val="24"/>
          <w:szCs w:val="24"/>
        </w:rPr>
        <w:t xml:space="preserve"> ve membranoproliferatif glomerulonefritis belirlenmektedir (Codner ve Farri-Smith, 1986; Codner ve Maslin, 1992; Codner ve ark, 1992; Iqbal ve Rikihisa, 1994). </w:t>
      </w:r>
      <w:r w:rsidR="00617097">
        <w:rPr>
          <w:rFonts w:ascii="Times New Roman" w:hAnsi="Times New Roman" w:cs="Times New Roman"/>
          <w:sz w:val="24"/>
          <w:szCs w:val="24"/>
        </w:rPr>
        <w:t>G</w:t>
      </w:r>
      <w:r w:rsidRPr="00D06257">
        <w:rPr>
          <w:rFonts w:ascii="Times New Roman" w:hAnsi="Times New Roman" w:cs="Times New Roman"/>
          <w:sz w:val="24"/>
          <w:szCs w:val="24"/>
        </w:rPr>
        <w:t>lomeruluslarda</w:t>
      </w:r>
      <w:r w:rsidR="00617097">
        <w:rPr>
          <w:rFonts w:ascii="Times New Roman" w:hAnsi="Times New Roman" w:cs="Times New Roman"/>
          <w:sz w:val="24"/>
          <w:szCs w:val="24"/>
        </w:rPr>
        <w:t xml:space="preserve"> artan immunkompleks birikimi</w:t>
      </w:r>
      <w:r w:rsidRPr="00D06257">
        <w:rPr>
          <w:rFonts w:ascii="Times New Roman" w:hAnsi="Times New Roman" w:cs="Times New Roman"/>
          <w:sz w:val="24"/>
          <w:szCs w:val="24"/>
        </w:rPr>
        <w:t xml:space="preserve"> ve membranoproliferatif glomerulonefritis</w:t>
      </w:r>
      <w:r w:rsidR="00617097">
        <w:rPr>
          <w:rFonts w:ascii="Times New Roman" w:hAnsi="Times New Roman" w:cs="Times New Roman"/>
          <w:sz w:val="24"/>
          <w:szCs w:val="24"/>
        </w:rPr>
        <w:t xml:space="preserve"> kronik dönemde</w:t>
      </w:r>
      <w:r w:rsidRPr="00D06257">
        <w:rPr>
          <w:rFonts w:ascii="Times New Roman" w:hAnsi="Times New Roman" w:cs="Times New Roman"/>
          <w:sz w:val="24"/>
          <w:szCs w:val="24"/>
        </w:rPr>
        <w:t xml:space="preserve"> ilerlemektedir (Breitschwerdt, 1995).</w:t>
      </w:r>
      <w:r w:rsidR="00864DE7">
        <w:rPr>
          <w:rFonts w:ascii="Times New Roman" w:hAnsi="Times New Roman" w:cs="Times New Roman"/>
          <w:sz w:val="24"/>
          <w:szCs w:val="24"/>
        </w:rPr>
        <w:t xml:space="preserve"> Bu durumun sürekli bulunan antijenik uyarımdan kaynaklandığı düşünülmektedir.</w:t>
      </w:r>
      <w:r w:rsidRPr="00D06257">
        <w:rPr>
          <w:rFonts w:ascii="Times New Roman" w:hAnsi="Times New Roman" w:cs="Times New Roman"/>
          <w:sz w:val="24"/>
          <w:szCs w:val="24"/>
        </w:rPr>
        <w:t xml:space="preserve"> Protei</w:t>
      </w:r>
      <w:r w:rsidR="00864DE7">
        <w:rPr>
          <w:rFonts w:ascii="Times New Roman" w:hAnsi="Times New Roman" w:cs="Times New Roman"/>
          <w:sz w:val="24"/>
          <w:szCs w:val="24"/>
        </w:rPr>
        <w:t xml:space="preserve">nüri, ehrlichiosisli köpeklerde %50 oranında </w:t>
      </w:r>
      <w:r w:rsidRPr="00D06257">
        <w:rPr>
          <w:rFonts w:ascii="Times New Roman" w:hAnsi="Times New Roman" w:cs="Times New Roman"/>
          <w:sz w:val="24"/>
          <w:szCs w:val="24"/>
        </w:rPr>
        <w:t xml:space="preserve">bulunmaktadır. Deneysel enfeksiyonlarda etken inokule edildikten </w:t>
      </w:r>
      <w:proofErr w:type="gramStart"/>
      <w:r w:rsidRPr="00D06257">
        <w:rPr>
          <w:rFonts w:ascii="Times New Roman" w:hAnsi="Times New Roman" w:cs="Times New Roman"/>
          <w:sz w:val="24"/>
          <w:szCs w:val="24"/>
        </w:rPr>
        <w:t>2.5</w:t>
      </w:r>
      <w:proofErr w:type="gramEnd"/>
      <w:r w:rsidRPr="00D06257">
        <w:rPr>
          <w:rFonts w:ascii="Times New Roman" w:hAnsi="Times New Roman" w:cs="Times New Roman"/>
          <w:sz w:val="24"/>
          <w:szCs w:val="24"/>
        </w:rPr>
        <w:t xml:space="preserve"> ile 3.5 hafta sonra albümin başta olmak üzere idrar yolu ile protein kaybı rapor edilmiştir</w:t>
      </w:r>
      <w:r w:rsidRPr="00DB0BEB">
        <w:rPr>
          <w:rFonts w:ascii="Times New Roman" w:hAnsi="Times New Roman" w:cs="Times New Roman"/>
          <w:sz w:val="24"/>
          <w:szCs w:val="24"/>
        </w:rPr>
        <w:t xml:space="preserve"> </w:t>
      </w:r>
      <w:r>
        <w:rPr>
          <w:rFonts w:ascii="Times New Roman" w:hAnsi="Times New Roman" w:cs="Times New Roman"/>
          <w:sz w:val="24"/>
          <w:szCs w:val="24"/>
        </w:rPr>
        <w:t>(Evermann ve ark, 2013</w:t>
      </w:r>
      <w:r w:rsidRPr="00DB0BEB">
        <w:rPr>
          <w:rFonts w:ascii="Times New Roman" w:hAnsi="Times New Roman" w:cs="Times New Roman"/>
          <w:sz w:val="24"/>
          <w:szCs w:val="24"/>
        </w:rPr>
        <w:t xml:space="preserve">). </w:t>
      </w:r>
      <w:r w:rsidRPr="00D06257">
        <w:rPr>
          <w:rFonts w:ascii="Times New Roman" w:hAnsi="Times New Roman" w:cs="Times New Roman"/>
          <w:sz w:val="24"/>
          <w:szCs w:val="24"/>
        </w:rPr>
        <w:t>Bu zaman zarfında idrarda protein/kreatin oranı</w:t>
      </w:r>
      <w:r w:rsidR="00DF5858">
        <w:rPr>
          <w:rFonts w:ascii="Times New Roman" w:hAnsi="Times New Roman" w:cs="Times New Roman"/>
          <w:sz w:val="24"/>
          <w:szCs w:val="24"/>
        </w:rPr>
        <w:t>nın ise</w:t>
      </w:r>
      <w:r w:rsidRPr="00D06257">
        <w:rPr>
          <w:rFonts w:ascii="Times New Roman" w:hAnsi="Times New Roman" w:cs="Times New Roman"/>
          <w:sz w:val="24"/>
          <w:szCs w:val="24"/>
        </w:rPr>
        <w:t xml:space="preserve"> </w:t>
      </w:r>
      <w:proofErr w:type="gramStart"/>
      <w:r w:rsidRPr="00D06257">
        <w:rPr>
          <w:rFonts w:ascii="Times New Roman" w:hAnsi="Times New Roman" w:cs="Times New Roman"/>
          <w:sz w:val="24"/>
          <w:szCs w:val="24"/>
        </w:rPr>
        <w:t>4.5</w:t>
      </w:r>
      <w:proofErr w:type="gramEnd"/>
      <w:r w:rsidRPr="00D06257">
        <w:rPr>
          <w:rFonts w:ascii="Times New Roman" w:hAnsi="Times New Roman" w:cs="Times New Roman"/>
          <w:sz w:val="24"/>
          <w:szCs w:val="24"/>
        </w:rPr>
        <w:t xml:space="preserve"> ile 23.2</w:t>
      </w:r>
      <w:r w:rsidR="00DF5858">
        <w:rPr>
          <w:rFonts w:ascii="Times New Roman" w:hAnsi="Times New Roman" w:cs="Times New Roman"/>
          <w:sz w:val="24"/>
          <w:szCs w:val="24"/>
        </w:rPr>
        <w:t xml:space="preserve"> </w:t>
      </w:r>
      <w:r w:rsidR="00DF5858" w:rsidRPr="00D06257">
        <w:rPr>
          <w:rFonts w:ascii="Times New Roman" w:hAnsi="Times New Roman" w:cs="Times New Roman"/>
          <w:sz w:val="24"/>
          <w:szCs w:val="24"/>
        </w:rPr>
        <w:t>(referans değer &lt; 1.0)</w:t>
      </w:r>
      <w:r w:rsidR="00DF5858">
        <w:rPr>
          <w:rFonts w:ascii="Times New Roman" w:hAnsi="Times New Roman" w:cs="Times New Roman"/>
          <w:sz w:val="24"/>
          <w:szCs w:val="24"/>
        </w:rPr>
        <w:t xml:space="preserve"> arasında değişkenlik gösterdiği bildirilmiştir. Serum albümin düzeyinde ise k</w:t>
      </w:r>
      <w:r w:rsidRPr="00D06257">
        <w:rPr>
          <w:rFonts w:ascii="Times New Roman" w:hAnsi="Times New Roman" w:cs="Times New Roman"/>
          <w:sz w:val="24"/>
          <w:szCs w:val="24"/>
        </w:rPr>
        <w:t xml:space="preserve">ayda değer bir şekilde </w:t>
      </w:r>
      <w:r w:rsidR="00DF5858">
        <w:rPr>
          <w:rFonts w:ascii="Times New Roman" w:hAnsi="Times New Roman" w:cs="Times New Roman"/>
          <w:sz w:val="24"/>
          <w:szCs w:val="24"/>
        </w:rPr>
        <w:t xml:space="preserve">bir </w:t>
      </w:r>
      <w:r w:rsidRPr="00D06257">
        <w:rPr>
          <w:rFonts w:ascii="Times New Roman" w:hAnsi="Times New Roman" w:cs="Times New Roman"/>
          <w:sz w:val="24"/>
          <w:szCs w:val="24"/>
        </w:rPr>
        <w:t>azalma</w:t>
      </w:r>
      <w:r w:rsidR="00DF5858">
        <w:rPr>
          <w:rFonts w:ascii="Times New Roman" w:hAnsi="Times New Roman" w:cs="Times New Roman"/>
          <w:sz w:val="24"/>
          <w:szCs w:val="24"/>
        </w:rPr>
        <w:t xml:space="preserve">nın şekillendiği gözlemlenmiştir. </w:t>
      </w:r>
      <w:r w:rsidRPr="00D06257">
        <w:rPr>
          <w:rFonts w:ascii="Times New Roman" w:hAnsi="Times New Roman" w:cs="Times New Roman"/>
          <w:sz w:val="24"/>
          <w:szCs w:val="24"/>
        </w:rPr>
        <w:t xml:space="preserve">Merkezi sinir sisteminde gözlemlenen klinik tablonun artan protein </w:t>
      </w:r>
      <w:proofErr w:type="gramStart"/>
      <w:r w:rsidRPr="00D06257">
        <w:rPr>
          <w:rFonts w:ascii="Times New Roman" w:hAnsi="Times New Roman" w:cs="Times New Roman"/>
          <w:sz w:val="24"/>
          <w:szCs w:val="24"/>
        </w:rPr>
        <w:t>konsantrasyonundan</w:t>
      </w:r>
      <w:proofErr w:type="gramEnd"/>
      <w:r w:rsidRPr="00D06257">
        <w:rPr>
          <w:rFonts w:ascii="Times New Roman" w:hAnsi="Times New Roman" w:cs="Times New Roman"/>
          <w:sz w:val="24"/>
          <w:szCs w:val="24"/>
        </w:rPr>
        <w:t xml:space="preserve"> kaynaklandığı düşünülmektedir. Azotemi prerenal ya da sekonder olara</w:t>
      </w:r>
      <w:r w:rsidR="00864DE7">
        <w:rPr>
          <w:rFonts w:ascii="Times New Roman" w:hAnsi="Times New Roman" w:cs="Times New Roman"/>
          <w:sz w:val="24"/>
          <w:szCs w:val="24"/>
        </w:rPr>
        <w:t>k başlı başına renal hastalıklardan</w:t>
      </w:r>
      <w:r w:rsidRPr="00D06257">
        <w:rPr>
          <w:rFonts w:ascii="Times New Roman" w:hAnsi="Times New Roman" w:cs="Times New Roman"/>
          <w:sz w:val="24"/>
          <w:szCs w:val="24"/>
        </w:rPr>
        <w:t xml:space="preserve"> kaynaklanabilmektedir. Ehrlichiosisli köpeklerde </w:t>
      </w:r>
      <w:r w:rsidR="00864DE7">
        <w:rPr>
          <w:rFonts w:ascii="Times New Roman" w:hAnsi="Times New Roman" w:cs="Times New Roman"/>
          <w:sz w:val="24"/>
          <w:szCs w:val="24"/>
        </w:rPr>
        <w:t xml:space="preserve">gelişen </w:t>
      </w:r>
      <w:r w:rsidR="00864DE7" w:rsidRPr="00D06257">
        <w:rPr>
          <w:rFonts w:ascii="Times New Roman" w:hAnsi="Times New Roman" w:cs="Times New Roman"/>
          <w:sz w:val="24"/>
          <w:szCs w:val="24"/>
        </w:rPr>
        <w:t>glomerulonefritis ve renal interstitial plasmositozis</w:t>
      </w:r>
      <w:r w:rsidR="00864DE7">
        <w:rPr>
          <w:rFonts w:ascii="Times New Roman" w:hAnsi="Times New Roman" w:cs="Times New Roman"/>
          <w:sz w:val="24"/>
          <w:szCs w:val="24"/>
        </w:rPr>
        <w:t xml:space="preserve"> sonucu</w:t>
      </w:r>
      <w:r w:rsidR="00864DE7" w:rsidRPr="00D06257">
        <w:rPr>
          <w:rFonts w:ascii="Times New Roman" w:hAnsi="Times New Roman" w:cs="Times New Roman"/>
          <w:sz w:val="24"/>
          <w:szCs w:val="24"/>
        </w:rPr>
        <w:t xml:space="preserve"> </w:t>
      </w:r>
      <w:r w:rsidR="00864DE7">
        <w:rPr>
          <w:rFonts w:ascii="Times New Roman" w:hAnsi="Times New Roman" w:cs="Times New Roman"/>
          <w:sz w:val="24"/>
          <w:szCs w:val="24"/>
        </w:rPr>
        <w:t>esas renal azoteminin oluştuğu</w:t>
      </w:r>
      <w:r w:rsidRPr="00D06257">
        <w:rPr>
          <w:rFonts w:ascii="Times New Roman" w:hAnsi="Times New Roman" w:cs="Times New Roman"/>
          <w:sz w:val="24"/>
          <w:szCs w:val="24"/>
        </w:rPr>
        <w:t xml:space="preserve"> sonucu </w:t>
      </w:r>
      <w:r w:rsidR="00864DE7">
        <w:rPr>
          <w:rFonts w:ascii="Times New Roman" w:hAnsi="Times New Roman" w:cs="Times New Roman"/>
          <w:sz w:val="24"/>
          <w:szCs w:val="24"/>
        </w:rPr>
        <w:t xml:space="preserve">bildirilmektdir </w:t>
      </w:r>
      <w:r w:rsidRPr="00D06257">
        <w:rPr>
          <w:rFonts w:ascii="Times New Roman" w:hAnsi="Times New Roman" w:cs="Times New Roman"/>
          <w:sz w:val="24"/>
          <w:szCs w:val="24"/>
        </w:rPr>
        <w:t>(Evermann ve ark 2013).</w:t>
      </w:r>
    </w:p>
    <w:p w:rsidR="001F23F0" w:rsidRPr="00D06257" w:rsidRDefault="001F23F0" w:rsidP="001F23F0">
      <w:pPr>
        <w:spacing w:line="360" w:lineRule="auto"/>
        <w:ind w:firstLine="708"/>
        <w:jc w:val="both"/>
        <w:rPr>
          <w:rFonts w:ascii="Times New Roman" w:hAnsi="Times New Roman" w:cs="Times New Roman"/>
          <w:sz w:val="24"/>
          <w:szCs w:val="24"/>
        </w:rPr>
      </w:pPr>
      <w:r w:rsidRPr="00D06257">
        <w:rPr>
          <w:rFonts w:ascii="Times New Roman" w:hAnsi="Times New Roman" w:cs="Times New Roman"/>
          <w:sz w:val="24"/>
          <w:szCs w:val="24"/>
        </w:rPr>
        <w:t xml:space="preserve">Diğer klinikopatolojik bulgularda ise uzayan kanama zamanı, </w:t>
      </w:r>
      <w:r w:rsidR="004B3A51">
        <w:rPr>
          <w:rFonts w:ascii="Times New Roman" w:hAnsi="Times New Roman" w:cs="Times New Roman"/>
          <w:sz w:val="24"/>
          <w:szCs w:val="24"/>
        </w:rPr>
        <w:t xml:space="preserve">radyografilerde </w:t>
      </w:r>
      <w:r w:rsidRPr="00D06257">
        <w:rPr>
          <w:rFonts w:ascii="Times New Roman" w:hAnsi="Times New Roman" w:cs="Times New Roman"/>
          <w:sz w:val="24"/>
          <w:szCs w:val="24"/>
        </w:rPr>
        <w:t>orta hatta linear pulmoner intersitisyel opasite, peribronsiyal alanlardan intersitisyel alanlara doğru olan infiltrasyon sonucu oluşan opasite, hematuri ve proteinüri yer almaktadır (Harrus ve ark, 2016).</w:t>
      </w:r>
    </w:p>
    <w:p w:rsidR="001F23F0" w:rsidRDefault="00DF5858" w:rsidP="001F23F0">
      <w:pPr>
        <w:spacing w:line="36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Ehrlichiosisli köpeklerin p</w:t>
      </w:r>
      <w:r w:rsidR="001F23F0" w:rsidRPr="00D06257">
        <w:rPr>
          <w:rFonts w:ascii="Times New Roman" w:hAnsi="Times New Roman" w:cs="Times New Roman"/>
          <w:sz w:val="24"/>
          <w:szCs w:val="24"/>
        </w:rPr>
        <w:t>rognozun</w:t>
      </w:r>
      <w:r>
        <w:rPr>
          <w:rFonts w:ascii="Times New Roman" w:hAnsi="Times New Roman" w:cs="Times New Roman"/>
          <w:sz w:val="24"/>
          <w:szCs w:val="24"/>
        </w:rPr>
        <w:t xml:space="preserve">un </w:t>
      </w:r>
      <w:r w:rsidR="001F23F0" w:rsidRPr="00D06257">
        <w:rPr>
          <w:rFonts w:ascii="Times New Roman" w:hAnsi="Times New Roman" w:cs="Times New Roman"/>
          <w:sz w:val="24"/>
          <w:szCs w:val="24"/>
        </w:rPr>
        <w:t xml:space="preserve">belirlenmesinde bazı </w:t>
      </w:r>
      <w:proofErr w:type="gramStart"/>
      <w:r w:rsidR="001F23F0" w:rsidRPr="00D06257">
        <w:rPr>
          <w:rFonts w:ascii="Times New Roman" w:hAnsi="Times New Roman" w:cs="Times New Roman"/>
          <w:sz w:val="24"/>
          <w:szCs w:val="24"/>
        </w:rPr>
        <w:t>indikatörler</w:t>
      </w:r>
      <w:r>
        <w:rPr>
          <w:rFonts w:ascii="Times New Roman" w:hAnsi="Times New Roman" w:cs="Times New Roman"/>
          <w:sz w:val="24"/>
          <w:szCs w:val="24"/>
        </w:rPr>
        <w:t>in</w:t>
      </w:r>
      <w:proofErr w:type="gramEnd"/>
      <w:r>
        <w:rPr>
          <w:rFonts w:ascii="Times New Roman" w:hAnsi="Times New Roman" w:cs="Times New Roman"/>
          <w:sz w:val="24"/>
          <w:szCs w:val="24"/>
        </w:rPr>
        <w:t xml:space="preserve"> önemli rol oynadığı</w:t>
      </w:r>
      <w:r w:rsidR="001F23F0" w:rsidRPr="00D06257">
        <w:rPr>
          <w:rFonts w:ascii="Times New Roman" w:hAnsi="Times New Roman" w:cs="Times New Roman"/>
          <w:sz w:val="24"/>
          <w:szCs w:val="24"/>
        </w:rPr>
        <w:t xml:space="preserve"> belirlenmiştir. Şiddetli lökopeni, şiddetli anemi, hipokalemi ve uzayan aPTT zamanı prognozun %100 oranında ölümle sonuçlanacağını gösteren parametreler olarak rapor edilmiştir</w:t>
      </w:r>
      <w:r w:rsidR="005F0225">
        <w:rPr>
          <w:rFonts w:ascii="Times New Roman" w:hAnsi="Times New Roman" w:cs="Times New Roman"/>
          <w:sz w:val="24"/>
          <w:szCs w:val="24"/>
        </w:rPr>
        <w:t xml:space="preserve"> </w:t>
      </w:r>
      <w:r w:rsidR="005F0225" w:rsidRPr="005F0225">
        <w:rPr>
          <w:rFonts w:ascii="Times New Roman" w:hAnsi="Times New Roman" w:cs="Times New Roman"/>
          <w:sz w:val="24"/>
          <w:szCs w:val="24"/>
        </w:rPr>
        <w:t>(Sainz ve ark, 2015).</w:t>
      </w:r>
      <w:r w:rsidR="005F0225">
        <w:rPr>
          <w:rFonts w:ascii="Times New Roman" w:hAnsi="Times New Roman" w:cs="Times New Roman"/>
          <w:sz w:val="24"/>
          <w:szCs w:val="24"/>
        </w:rPr>
        <w:t xml:space="preserve"> Diğer taraftan</w:t>
      </w:r>
      <w:r w:rsidR="001F23F0" w:rsidRPr="00D06257">
        <w:rPr>
          <w:rFonts w:ascii="Times New Roman" w:hAnsi="Times New Roman" w:cs="Times New Roman"/>
          <w:sz w:val="24"/>
          <w:szCs w:val="24"/>
        </w:rPr>
        <w:t xml:space="preserve"> 5.8 × 10 </w:t>
      </w:r>
      <w:r w:rsidR="001F23F0" w:rsidRPr="00D06257">
        <w:rPr>
          <w:rFonts w:ascii="Times New Roman" w:hAnsi="Times New Roman" w:cs="Times New Roman"/>
          <w:sz w:val="24"/>
          <w:szCs w:val="24"/>
          <w:vertAlign w:val="superscript"/>
        </w:rPr>
        <w:t>3</w:t>
      </w:r>
      <w:r w:rsidR="001F23F0" w:rsidRPr="00D06257">
        <w:rPr>
          <w:rFonts w:ascii="Times New Roman" w:hAnsi="Times New Roman" w:cs="Times New Roman"/>
          <w:sz w:val="24"/>
          <w:szCs w:val="24"/>
        </w:rPr>
        <w:t xml:space="preserve">/ μ </w:t>
      </w:r>
      <w:proofErr w:type="gramStart"/>
      <w:r w:rsidR="001F23F0" w:rsidRPr="00D06257">
        <w:rPr>
          <w:rFonts w:ascii="Times New Roman" w:hAnsi="Times New Roman" w:cs="Times New Roman"/>
          <w:sz w:val="24"/>
          <w:szCs w:val="24"/>
        </w:rPr>
        <w:t>L  üzerindeki</w:t>
      </w:r>
      <w:proofErr w:type="gramEnd"/>
      <w:r w:rsidR="001F23F0" w:rsidRPr="00D06257">
        <w:rPr>
          <w:rFonts w:ascii="Times New Roman" w:hAnsi="Times New Roman" w:cs="Times New Roman"/>
          <w:sz w:val="24"/>
          <w:szCs w:val="24"/>
        </w:rPr>
        <w:t xml:space="preserve"> total lökosit,  89.5 × 10 3 μ L üzerindeki platelet miktarı, 33.5% yüksek hematokrit, 14,5 saniyenin altında aPTT değeri ve 4.75 mmol/L üzerindeki potasyum miktarı prognozun iyi olarak değerlendirilmesinde indikatör olarak rapor edilmiştir </w:t>
      </w:r>
      <w:r w:rsidR="001F23F0" w:rsidRPr="00EC4CDA">
        <w:rPr>
          <w:rFonts w:ascii="Times New Roman" w:hAnsi="Times New Roman" w:cs="Times New Roman"/>
          <w:sz w:val="24"/>
          <w:szCs w:val="24"/>
        </w:rPr>
        <w:t>(Sainz ve ark, 2015).</w:t>
      </w:r>
    </w:p>
    <w:p w:rsidR="001F23F0" w:rsidRDefault="001F23F0" w:rsidP="001F23F0">
      <w:pPr>
        <w:spacing w:line="360" w:lineRule="auto"/>
        <w:ind w:firstLine="708"/>
        <w:jc w:val="both"/>
        <w:rPr>
          <w:rFonts w:ascii="Times New Roman" w:hAnsi="Times New Roman" w:cs="Times New Roman"/>
          <w:color w:val="FF0000"/>
          <w:sz w:val="24"/>
          <w:szCs w:val="24"/>
        </w:rPr>
      </w:pPr>
    </w:p>
    <w:p w:rsidR="001F23F0" w:rsidRPr="00D06257" w:rsidRDefault="001F23F0" w:rsidP="001F23F0">
      <w:pPr>
        <w:spacing w:line="360" w:lineRule="auto"/>
        <w:ind w:firstLine="708"/>
        <w:jc w:val="both"/>
        <w:rPr>
          <w:rFonts w:ascii="Times New Roman" w:hAnsi="Times New Roman" w:cs="Times New Roman"/>
          <w:sz w:val="24"/>
          <w:szCs w:val="24"/>
        </w:rPr>
      </w:pPr>
    </w:p>
    <w:p w:rsidR="001F23F0" w:rsidRPr="000150A5" w:rsidRDefault="001F23F0" w:rsidP="001F23F0">
      <w:pPr>
        <w:pStyle w:val="ListeParagraf"/>
        <w:numPr>
          <w:ilvl w:val="1"/>
          <w:numId w:val="3"/>
        </w:numPr>
        <w:rPr>
          <w:rFonts w:ascii="Times New Roman" w:hAnsi="Times New Roman" w:cs="Times New Roman"/>
          <w:b/>
          <w:sz w:val="24"/>
          <w:szCs w:val="24"/>
        </w:rPr>
      </w:pPr>
      <w:r>
        <w:rPr>
          <w:rFonts w:ascii="Times New Roman" w:hAnsi="Times New Roman" w:cs="Times New Roman"/>
          <w:b/>
          <w:sz w:val="24"/>
          <w:szCs w:val="24"/>
        </w:rPr>
        <w:t xml:space="preserve"> </w:t>
      </w:r>
      <w:r w:rsidRPr="000150A5">
        <w:rPr>
          <w:rFonts w:ascii="Times New Roman" w:hAnsi="Times New Roman" w:cs="Times New Roman"/>
          <w:b/>
          <w:sz w:val="24"/>
          <w:szCs w:val="24"/>
        </w:rPr>
        <w:t>D- Dimer</w:t>
      </w:r>
      <w:r>
        <w:rPr>
          <w:rFonts w:ascii="Times New Roman" w:hAnsi="Times New Roman" w:cs="Times New Roman"/>
          <w:b/>
          <w:sz w:val="24"/>
          <w:szCs w:val="24"/>
        </w:rPr>
        <w:t xml:space="preserve"> ve YDPB (Yaygın Damar İçi Pıhtılaşma Bozukluğu)</w:t>
      </w:r>
    </w:p>
    <w:p w:rsidR="001F23F0" w:rsidRPr="00663ED9" w:rsidRDefault="001F23F0" w:rsidP="001F23F0">
      <w:pPr>
        <w:rPr>
          <w:b/>
        </w:rPr>
      </w:pPr>
    </w:p>
    <w:p w:rsidR="001F23F0" w:rsidRPr="00D06257" w:rsidRDefault="001F23F0" w:rsidP="001F23F0">
      <w:pPr>
        <w:spacing w:line="360" w:lineRule="auto"/>
        <w:ind w:firstLine="708"/>
        <w:jc w:val="both"/>
        <w:rPr>
          <w:rFonts w:ascii="Times New Roman" w:hAnsi="Times New Roman" w:cs="Times New Roman"/>
          <w:sz w:val="24"/>
          <w:szCs w:val="24"/>
        </w:rPr>
      </w:pPr>
      <w:r w:rsidRPr="00D06257">
        <w:rPr>
          <w:rFonts w:ascii="Times New Roman" w:hAnsi="Times New Roman" w:cs="Times New Roman"/>
          <w:sz w:val="24"/>
          <w:szCs w:val="24"/>
        </w:rPr>
        <w:t>Hemostatik bozukluklar yıllardır veteriner hekimlikte çalışılmaktadır. Tarihsel olarak genellikle kanama problemleri ile ilişkilendirilmiştir (Monreal, 2003). Tromboembolik hastalıkların tanısı; klinik bulgular v</w:t>
      </w:r>
      <w:r>
        <w:rPr>
          <w:rFonts w:ascii="Times New Roman" w:hAnsi="Times New Roman" w:cs="Times New Roman"/>
          <w:sz w:val="24"/>
          <w:szCs w:val="24"/>
        </w:rPr>
        <w:t>e laboratuvar testlerinin birli</w:t>
      </w:r>
      <w:r w:rsidRPr="00D06257">
        <w:rPr>
          <w:rFonts w:ascii="Times New Roman" w:hAnsi="Times New Roman" w:cs="Times New Roman"/>
          <w:sz w:val="24"/>
          <w:szCs w:val="24"/>
        </w:rPr>
        <w:t xml:space="preserve">kte yorumlanması ile </w:t>
      </w:r>
      <w:r>
        <w:rPr>
          <w:rFonts w:ascii="Times New Roman" w:hAnsi="Times New Roman" w:cs="Times New Roman"/>
          <w:sz w:val="24"/>
          <w:szCs w:val="24"/>
        </w:rPr>
        <w:t>konulur. Bu tip durumlarda Yaygın Damar İçi Pıhtılaşma (YDP</w:t>
      </w:r>
      <w:r w:rsidRPr="00D06257">
        <w:rPr>
          <w:rFonts w:ascii="Times New Roman" w:hAnsi="Times New Roman" w:cs="Times New Roman"/>
          <w:sz w:val="24"/>
          <w:szCs w:val="24"/>
        </w:rPr>
        <w:t>) terimi küçük dam</w:t>
      </w:r>
      <w:r w:rsidR="004B3A51">
        <w:rPr>
          <w:rFonts w:ascii="Times New Roman" w:hAnsi="Times New Roman" w:cs="Times New Roman"/>
          <w:sz w:val="24"/>
          <w:szCs w:val="24"/>
        </w:rPr>
        <w:t xml:space="preserve">arlarda </w:t>
      </w:r>
      <w:r w:rsidR="00617097">
        <w:rPr>
          <w:rFonts w:ascii="Times New Roman" w:hAnsi="Times New Roman" w:cs="Times New Roman"/>
          <w:sz w:val="24"/>
          <w:szCs w:val="24"/>
        </w:rPr>
        <w:t>seko</w:t>
      </w:r>
      <w:r w:rsidR="00617097" w:rsidRPr="00D06257">
        <w:rPr>
          <w:rFonts w:ascii="Times New Roman" w:hAnsi="Times New Roman" w:cs="Times New Roman"/>
          <w:sz w:val="24"/>
          <w:szCs w:val="24"/>
        </w:rPr>
        <w:t xml:space="preserve">nder fibrinolizisin geliştiği </w:t>
      </w:r>
      <w:r w:rsidR="00617097">
        <w:rPr>
          <w:rFonts w:ascii="Times New Roman" w:hAnsi="Times New Roman" w:cs="Times New Roman"/>
          <w:sz w:val="24"/>
          <w:szCs w:val="24"/>
        </w:rPr>
        <w:t>ve diffuz trombozis ile oluşan</w:t>
      </w:r>
      <w:r w:rsidRPr="00D06257">
        <w:rPr>
          <w:rFonts w:ascii="Times New Roman" w:hAnsi="Times New Roman" w:cs="Times New Roman"/>
          <w:sz w:val="24"/>
          <w:szCs w:val="24"/>
        </w:rPr>
        <w:t xml:space="preserve"> </w:t>
      </w:r>
      <w:proofErr w:type="gramStart"/>
      <w:r w:rsidRPr="00D06257">
        <w:rPr>
          <w:rFonts w:ascii="Times New Roman" w:hAnsi="Times New Roman" w:cs="Times New Roman"/>
          <w:sz w:val="24"/>
          <w:szCs w:val="24"/>
        </w:rPr>
        <w:t>sendromu</w:t>
      </w:r>
      <w:proofErr w:type="gramEnd"/>
      <w:r w:rsidRPr="00D06257">
        <w:rPr>
          <w:rFonts w:ascii="Times New Roman" w:hAnsi="Times New Roman" w:cs="Times New Roman"/>
          <w:sz w:val="24"/>
          <w:szCs w:val="24"/>
        </w:rPr>
        <w:t xml:space="preserve"> tanımlamak için kullanılır (Ann,</w:t>
      </w:r>
      <w:r>
        <w:rPr>
          <w:rFonts w:ascii="Times New Roman" w:hAnsi="Times New Roman" w:cs="Times New Roman"/>
          <w:sz w:val="24"/>
          <w:szCs w:val="24"/>
        </w:rPr>
        <w:t xml:space="preserve"> 2005). Y</w:t>
      </w:r>
      <w:r w:rsidR="004B3A51">
        <w:rPr>
          <w:rFonts w:ascii="Times New Roman" w:hAnsi="Times New Roman" w:cs="Times New Roman"/>
          <w:sz w:val="24"/>
          <w:szCs w:val="24"/>
        </w:rPr>
        <w:t xml:space="preserve">aygın </w:t>
      </w:r>
      <w:r>
        <w:rPr>
          <w:rFonts w:ascii="Times New Roman" w:hAnsi="Times New Roman" w:cs="Times New Roman"/>
          <w:sz w:val="24"/>
          <w:szCs w:val="24"/>
        </w:rPr>
        <w:t>D</w:t>
      </w:r>
      <w:r w:rsidR="004B3A51">
        <w:rPr>
          <w:rFonts w:ascii="Times New Roman" w:hAnsi="Times New Roman" w:cs="Times New Roman"/>
          <w:sz w:val="24"/>
          <w:szCs w:val="24"/>
        </w:rPr>
        <w:t xml:space="preserve">amar </w:t>
      </w:r>
      <w:r>
        <w:rPr>
          <w:rFonts w:ascii="Times New Roman" w:hAnsi="Times New Roman" w:cs="Times New Roman"/>
          <w:sz w:val="24"/>
          <w:szCs w:val="24"/>
        </w:rPr>
        <w:t>P</w:t>
      </w:r>
      <w:r w:rsidR="004B3A51">
        <w:rPr>
          <w:rFonts w:ascii="Times New Roman" w:hAnsi="Times New Roman" w:cs="Times New Roman"/>
          <w:sz w:val="24"/>
          <w:szCs w:val="24"/>
        </w:rPr>
        <w:t>ıhtılaşma</w:t>
      </w:r>
      <w:r w:rsidRPr="00D06257">
        <w:rPr>
          <w:rFonts w:ascii="Times New Roman" w:hAnsi="Times New Roman" w:cs="Times New Roman"/>
          <w:sz w:val="24"/>
          <w:szCs w:val="24"/>
        </w:rPr>
        <w:t xml:space="preserve"> primer bir bozukluk olmayıp altında yatan birincil etmenlerin bir yansıması sonucu gelişir (Feldman ve ark, 1981; Jain, 1993, Well</w:t>
      </w:r>
      <w:r>
        <w:rPr>
          <w:rFonts w:ascii="Times New Roman" w:hAnsi="Times New Roman" w:cs="Times New Roman"/>
          <w:sz w:val="24"/>
          <w:szCs w:val="24"/>
        </w:rPr>
        <w:t>e</w:t>
      </w:r>
      <w:r w:rsidRPr="00D06257">
        <w:rPr>
          <w:rFonts w:ascii="Times New Roman" w:hAnsi="Times New Roman" w:cs="Times New Roman"/>
          <w:sz w:val="24"/>
          <w:szCs w:val="24"/>
        </w:rPr>
        <w:t>s, 1996; Carr ve ark, 2002).</w:t>
      </w:r>
    </w:p>
    <w:p w:rsidR="001F23F0" w:rsidRDefault="001F23F0" w:rsidP="001F23F0">
      <w:pPr>
        <w:spacing w:line="360" w:lineRule="auto"/>
        <w:ind w:firstLine="708"/>
        <w:jc w:val="both"/>
        <w:rPr>
          <w:rFonts w:ascii="Times New Roman" w:hAnsi="Times New Roman" w:cs="Times New Roman"/>
          <w:sz w:val="24"/>
          <w:szCs w:val="24"/>
        </w:rPr>
      </w:pPr>
      <w:r w:rsidRPr="009603C9">
        <w:rPr>
          <w:rFonts w:ascii="Times New Roman" w:hAnsi="Times New Roman" w:cs="Times New Roman"/>
          <w:sz w:val="24"/>
          <w:szCs w:val="24"/>
        </w:rPr>
        <w:t>İnsan hekimliğinde atheroskleroz, derin ven trombozu, pulmoner thromboembolism gibi yüksek oranda mortalite ile trombotik durumlardan dolayı, hemostazis ve protrombik durumları erken teşhis edebilmek amacı ile çeşitli yöntemler geliştirilmektedir (Monreal, 2003). Aynı durum veteriner hekimlik içinde geçerli olmakla beraber hem hayvan sağlığı hem de insan sağlığına katkıda bulunmak amacı ile gün geçt</w:t>
      </w:r>
      <w:r>
        <w:rPr>
          <w:rFonts w:ascii="Times New Roman" w:hAnsi="Times New Roman" w:cs="Times New Roman"/>
          <w:sz w:val="24"/>
          <w:szCs w:val="24"/>
        </w:rPr>
        <w:t>ikçe önemli konuma gelmektedir.</w:t>
      </w:r>
    </w:p>
    <w:p w:rsidR="001F23F0" w:rsidRPr="009603C9" w:rsidRDefault="004B3A51"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Yaygın Damar İçi Pıhtılaşma Bozuklukları’nın (</w:t>
      </w:r>
      <w:r w:rsidR="001F23F0">
        <w:rPr>
          <w:rFonts w:ascii="Times New Roman" w:hAnsi="Times New Roman" w:cs="Times New Roman"/>
          <w:sz w:val="24"/>
          <w:szCs w:val="24"/>
        </w:rPr>
        <w:t>YDPB</w:t>
      </w:r>
      <w:r>
        <w:rPr>
          <w:rFonts w:ascii="Times New Roman" w:hAnsi="Times New Roman" w:cs="Times New Roman"/>
          <w:sz w:val="24"/>
          <w:szCs w:val="24"/>
        </w:rPr>
        <w:t>)</w:t>
      </w:r>
      <w:r w:rsidR="001F23F0">
        <w:rPr>
          <w:rFonts w:ascii="Times New Roman" w:hAnsi="Times New Roman" w:cs="Times New Roman"/>
          <w:sz w:val="24"/>
          <w:szCs w:val="24"/>
        </w:rPr>
        <w:t xml:space="preserve"> patogenezinde 4 ayrı mekanizma tanımlanmaktadır. (1) Trombin oluşumunda artma, (2) Doğal antikoagülasyonun baskılanması, (3) fibrinoliziste azalma ve (4) inflamatuvar sistemin aktivasyonu sonucunda YDPB gelişiminin tetiklendiği bildirilmektedir (Bayık, 2006).</w:t>
      </w:r>
      <w:r w:rsidR="001F23F0" w:rsidRPr="009603C9">
        <w:rPr>
          <w:rFonts w:ascii="Times New Roman" w:hAnsi="Times New Roman" w:cs="Times New Roman"/>
          <w:sz w:val="24"/>
          <w:szCs w:val="24"/>
        </w:rPr>
        <w:t xml:space="preserve"> </w:t>
      </w:r>
    </w:p>
    <w:p w:rsidR="001F23F0" w:rsidRPr="000319E3" w:rsidRDefault="001F23F0" w:rsidP="001F23F0">
      <w:pPr>
        <w:spacing w:line="360" w:lineRule="auto"/>
        <w:ind w:firstLine="708"/>
        <w:jc w:val="both"/>
        <w:rPr>
          <w:rFonts w:ascii="Times New Roman" w:hAnsi="Times New Roman" w:cs="Times New Roman"/>
          <w:sz w:val="24"/>
          <w:szCs w:val="24"/>
        </w:rPr>
      </w:pPr>
      <w:r w:rsidRPr="000319E3">
        <w:t xml:space="preserve"> </w:t>
      </w:r>
      <w:r w:rsidR="004B3A51">
        <w:rPr>
          <w:rFonts w:ascii="Times New Roman" w:hAnsi="Times New Roman" w:cs="Times New Roman"/>
          <w:sz w:val="24"/>
          <w:szCs w:val="24"/>
        </w:rPr>
        <w:t>YDPB</w:t>
      </w:r>
      <w:r w:rsidRPr="000319E3">
        <w:rPr>
          <w:rFonts w:ascii="Times New Roman" w:hAnsi="Times New Roman" w:cs="Times New Roman"/>
          <w:sz w:val="24"/>
          <w:szCs w:val="24"/>
        </w:rPr>
        <w:t xml:space="preserve"> olarak nitelendirilen durum fibrinolitik aktivitenin sağlıklı bir şekilde görevini yerine getirememesi patogenezde yer almakla beraber enfeksiy</w:t>
      </w:r>
      <w:r>
        <w:rPr>
          <w:rFonts w:ascii="Times New Roman" w:hAnsi="Times New Roman" w:cs="Times New Roman"/>
          <w:sz w:val="24"/>
          <w:szCs w:val="24"/>
        </w:rPr>
        <w:t xml:space="preserve">öz hastalık </w:t>
      </w:r>
      <w:proofErr w:type="gramStart"/>
      <w:r>
        <w:rPr>
          <w:rFonts w:ascii="Times New Roman" w:hAnsi="Times New Roman" w:cs="Times New Roman"/>
          <w:sz w:val="24"/>
          <w:szCs w:val="24"/>
        </w:rPr>
        <w:t>profillerinde</w:t>
      </w:r>
      <w:proofErr w:type="gramEnd"/>
      <w:r>
        <w:rPr>
          <w:rFonts w:ascii="Times New Roman" w:hAnsi="Times New Roman" w:cs="Times New Roman"/>
          <w:sz w:val="24"/>
          <w:szCs w:val="24"/>
        </w:rPr>
        <w:t xml:space="preserve"> YDPB</w:t>
      </w:r>
      <w:r w:rsidRPr="000319E3">
        <w:rPr>
          <w:rFonts w:ascii="Times New Roman" w:hAnsi="Times New Roman" w:cs="Times New Roman"/>
          <w:sz w:val="24"/>
          <w:szCs w:val="24"/>
        </w:rPr>
        <w:t xml:space="preserve"> profilini oluşturma yolu olduğu tahmin edilmektedir (Turgut, 2000). Normalde dolaşımdaki plazmin inhibitörleri tarafından kontrol edilir. Birçok durumda artabilir. </w:t>
      </w:r>
      <w:r w:rsidR="004B3A51">
        <w:rPr>
          <w:rFonts w:ascii="Times New Roman" w:hAnsi="Times New Roman" w:cs="Times New Roman"/>
          <w:sz w:val="24"/>
          <w:szCs w:val="24"/>
        </w:rPr>
        <w:t>Bunlara örnek olarak ısı çarpması</w:t>
      </w:r>
      <w:r w:rsidRPr="000319E3">
        <w:rPr>
          <w:rFonts w:ascii="Times New Roman" w:hAnsi="Times New Roman" w:cs="Times New Roman"/>
          <w:sz w:val="24"/>
          <w:szCs w:val="24"/>
        </w:rPr>
        <w:t xml:space="preserve">, </w:t>
      </w:r>
      <w:r w:rsidR="00617097" w:rsidRPr="000319E3">
        <w:rPr>
          <w:rFonts w:ascii="Times New Roman" w:hAnsi="Times New Roman" w:cs="Times New Roman"/>
          <w:sz w:val="24"/>
          <w:szCs w:val="24"/>
        </w:rPr>
        <w:t>uygun olmayan kan transfüzyonu</w:t>
      </w:r>
      <w:r w:rsidR="00617097">
        <w:rPr>
          <w:rFonts w:ascii="Times New Roman" w:hAnsi="Times New Roman" w:cs="Times New Roman"/>
          <w:sz w:val="24"/>
          <w:szCs w:val="24"/>
        </w:rPr>
        <w:t>,</w:t>
      </w:r>
      <w:r w:rsidR="00617097" w:rsidRPr="000319E3">
        <w:rPr>
          <w:rFonts w:ascii="Times New Roman" w:hAnsi="Times New Roman" w:cs="Times New Roman"/>
          <w:sz w:val="24"/>
          <w:szCs w:val="24"/>
        </w:rPr>
        <w:t xml:space="preserve"> </w:t>
      </w:r>
      <w:r w:rsidR="00617097">
        <w:rPr>
          <w:rFonts w:ascii="Times New Roman" w:hAnsi="Times New Roman" w:cs="Times New Roman"/>
          <w:sz w:val="24"/>
          <w:szCs w:val="24"/>
        </w:rPr>
        <w:t>yılan sokması,</w:t>
      </w:r>
      <w:r w:rsidRPr="000319E3">
        <w:rPr>
          <w:rFonts w:ascii="Times New Roman" w:hAnsi="Times New Roman" w:cs="Times New Roman"/>
          <w:sz w:val="24"/>
          <w:szCs w:val="24"/>
        </w:rPr>
        <w:t xml:space="preserve"> neoplasi, </w:t>
      </w:r>
      <w:r w:rsidR="00617097" w:rsidRPr="000319E3">
        <w:rPr>
          <w:rFonts w:ascii="Times New Roman" w:hAnsi="Times New Roman" w:cs="Times New Roman"/>
          <w:sz w:val="24"/>
          <w:szCs w:val="24"/>
        </w:rPr>
        <w:t xml:space="preserve">endotoksemi, </w:t>
      </w:r>
      <w:r w:rsidRPr="000319E3">
        <w:rPr>
          <w:rFonts w:ascii="Times New Roman" w:hAnsi="Times New Roman" w:cs="Times New Roman"/>
          <w:sz w:val="24"/>
          <w:szCs w:val="24"/>
        </w:rPr>
        <w:t xml:space="preserve">cerrahi müdahale, </w:t>
      </w:r>
      <w:r w:rsidR="00617097" w:rsidRPr="000319E3">
        <w:rPr>
          <w:rFonts w:ascii="Times New Roman" w:hAnsi="Times New Roman" w:cs="Times New Roman"/>
          <w:sz w:val="24"/>
          <w:szCs w:val="24"/>
        </w:rPr>
        <w:t xml:space="preserve">dirofilariozis, </w:t>
      </w:r>
      <w:r w:rsidRPr="000319E3">
        <w:rPr>
          <w:rFonts w:ascii="Times New Roman" w:hAnsi="Times New Roman" w:cs="Times New Roman"/>
          <w:sz w:val="24"/>
          <w:szCs w:val="24"/>
        </w:rPr>
        <w:t>gastrik torsiyon, şiddetli hepatik nekrozis, diaframatik hernia, pankreatitis, hemorajik enteritis ve polisitemi gibi değişik durumlar verilebilir (Ho ve ark, 2005; Franchini ve ark, 2006).</w:t>
      </w:r>
    </w:p>
    <w:p w:rsidR="001F23F0" w:rsidRPr="00984A1D" w:rsidRDefault="004B3A51"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YDPB’nun </w:t>
      </w:r>
      <w:r w:rsidR="00617097">
        <w:rPr>
          <w:rFonts w:ascii="Times New Roman" w:hAnsi="Times New Roman" w:cs="Times New Roman"/>
          <w:sz w:val="24"/>
          <w:szCs w:val="24"/>
        </w:rPr>
        <w:t xml:space="preserve">patogenezinde yer alan </w:t>
      </w:r>
      <w:r w:rsidR="00617097" w:rsidRPr="00984A1D">
        <w:rPr>
          <w:rFonts w:ascii="Times New Roman" w:hAnsi="Times New Roman" w:cs="Times New Roman"/>
          <w:sz w:val="24"/>
          <w:szCs w:val="24"/>
        </w:rPr>
        <w:t>fibrinolitik aktivite</w:t>
      </w:r>
      <w:r w:rsidR="00617097">
        <w:rPr>
          <w:rFonts w:ascii="Times New Roman" w:hAnsi="Times New Roman" w:cs="Times New Roman"/>
          <w:sz w:val="24"/>
          <w:szCs w:val="24"/>
        </w:rPr>
        <w:t xml:space="preserve"> ve</w:t>
      </w:r>
      <w:r w:rsidR="00617097" w:rsidRPr="00984A1D">
        <w:rPr>
          <w:rFonts w:ascii="Times New Roman" w:hAnsi="Times New Roman" w:cs="Times New Roman"/>
          <w:sz w:val="24"/>
          <w:szCs w:val="24"/>
        </w:rPr>
        <w:t xml:space="preserve"> </w:t>
      </w:r>
      <w:r w:rsidR="00617097">
        <w:rPr>
          <w:rFonts w:ascii="Times New Roman" w:hAnsi="Times New Roman" w:cs="Times New Roman"/>
          <w:sz w:val="24"/>
          <w:szCs w:val="24"/>
        </w:rPr>
        <w:t>hiperkoagülasyon mekanizmasından dolayı olgu bir paradokstur. Bu iki olgunun eş zamanlı</w:t>
      </w:r>
      <w:r w:rsidR="001F23F0" w:rsidRPr="00984A1D">
        <w:rPr>
          <w:rFonts w:ascii="Times New Roman" w:hAnsi="Times New Roman" w:cs="Times New Roman"/>
          <w:sz w:val="24"/>
          <w:szCs w:val="24"/>
        </w:rPr>
        <w:t xml:space="preserve"> aktivasyonu, </w:t>
      </w:r>
      <w:r w:rsidR="00617097">
        <w:rPr>
          <w:rFonts w:ascii="Times New Roman" w:hAnsi="Times New Roman" w:cs="Times New Roman"/>
          <w:sz w:val="24"/>
          <w:szCs w:val="24"/>
        </w:rPr>
        <w:lastRenderedPageBreak/>
        <w:t>organlardaki</w:t>
      </w:r>
      <w:r w:rsidR="001F23F0" w:rsidRPr="00984A1D">
        <w:rPr>
          <w:rFonts w:ascii="Times New Roman" w:hAnsi="Times New Roman" w:cs="Times New Roman"/>
          <w:sz w:val="24"/>
          <w:szCs w:val="24"/>
        </w:rPr>
        <w:t xml:space="preserve"> küçük kan damarlarında intravasküler fibrin</w:t>
      </w:r>
      <w:r>
        <w:rPr>
          <w:rFonts w:ascii="Times New Roman" w:hAnsi="Times New Roman" w:cs="Times New Roman"/>
          <w:sz w:val="24"/>
          <w:szCs w:val="24"/>
        </w:rPr>
        <w:t xml:space="preserve"> oluşumuna neden olur. Bunun</w:t>
      </w:r>
      <w:r w:rsidR="001F23F0" w:rsidRPr="00984A1D">
        <w:rPr>
          <w:rFonts w:ascii="Times New Roman" w:hAnsi="Times New Roman" w:cs="Times New Roman"/>
          <w:sz w:val="24"/>
          <w:szCs w:val="24"/>
        </w:rPr>
        <w:t xml:space="preserve"> sonucunda fazla miktarda trombosit, koagülasyon faktörleri ve fibrinojen tüketilir.</w:t>
      </w:r>
      <w:r w:rsidR="00617097">
        <w:rPr>
          <w:rFonts w:ascii="Times New Roman" w:hAnsi="Times New Roman" w:cs="Times New Roman"/>
          <w:sz w:val="24"/>
          <w:szCs w:val="24"/>
        </w:rPr>
        <w:t xml:space="preserve"> Trombusları uzaklaştırmak için fibrinolitik sistem </w:t>
      </w:r>
      <w:r w:rsidR="001F23F0" w:rsidRPr="00984A1D">
        <w:rPr>
          <w:rFonts w:ascii="Times New Roman" w:hAnsi="Times New Roman" w:cs="Times New Roman"/>
          <w:sz w:val="24"/>
          <w:szCs w:val="24"/>
        </w:rPr>
        <w:t>hemen aktive edilir (Levi ve ark, 2009; Di Nisio ve ark, 2012). Fib</w:t>
      </w:r>
      <w:r w:rsidR="00617097">
        <w:rPr>
          <w:rFonts w:ascii="Times New Roman" w:hAnsi="Times New Roman" w:cs="Times New Roman"/>
          <w:sz w:val="24"/>
          <w:szCs w:val="24"/>
        </w:rPr>
        <w:t>rin ve fibrinojenin</w:t>
      </w:r>
      <w:r w:rsidR="001F23F0" w:rsidRPr="00984A1D">
        <w:rPr>
          <w:rFonts w:ascii="Times New Roman" w:hAnsi="Times New Roman" w:cs="Times New Roman"/>
          <w:sz w:val="24"/>
          <w:szCs w:val="24"/>
        </w:rPr>
        <w:t xml:space="preserve"> uzaklaştırılması sonucu, </w:t>
      </w:r>
      <w:r w:rsidR="00617097" w:rsidRPr="00984A1D">
        <w:rPr>
          <w:rFonts w:ascii="Times New Roman" w:hAnsi="Times New Roman" w:cs="Times New Roman"/>
          <w:sz w:val="24"/>
          <w:szCs w:val="24"/>
        </w:rPr>
        <w:t>hemorajik diatezleri</w:t>
      </w:r>
      <w:r w:rsidR="00617097" w:rsidRPr="00984A1D">
        <w:rPr>
          <w:rFonts w:ascii="Times New Roman" w:hAnsi="Times New Roman" w:cs="Times New Roman"/>
          <w:sz w:val="24"/>
          <w:szCs w:val="24"/>
        </w:rPr>
        <w:t xml:space="preserve"> </w:t>
      </w:r>
      <w:r w:rsidR="00617097">
        <w:rPr>
          <w:rFonts w:ascii="Times New Roman" w:hAnsi="Times New Roman" w:cs="Times New Roman"/>
          <w:sz w:val="24"/>
          <w:szCs w:val="24"/>
        </w:rPr>
        <w:t>ile fibrin yıkımlanma ürünlerini</w:t>
      </w:r>
      <w:r w:rsidR="001F23F0" w:rsidRPr="00984A1D">
        <w:rPr>
          <w:rFonts w:ascii="Times New Roman" w:hAnsi="Times New Roman" w:cs="Times New Roman"/>
          <w:sz w:val="24"/>
          <w:szCs w:val="24"/>
        </w:rPr>
        <w:t xml:space="preserve"> potansiye eden, potent antikoagülant maddeler üretilir (Toh ve Dennis, 2003). </w:t>
      </w:r>
      <w:r w:rsidR="001F23F0">
        <w:rPr>
          <w:rFonts w:ascii="Times New Roman" w:hAnsi="Times New Roman" w:cs="Times New Roman"/>
          <w:sz w:val="24"/>
          <w:szCs w:val="24"/>
        </w:rPr>
        <w:t>Oluşan bu olgularda fibrin yıkımlanma ürünleri açığa çıkar. D-Dimer fibrin yıkımlanma ürünleri ile birlikte dolaşıma salınır. Bu se</w:t>
      </w:r>
      <w:r>
        <w:rPr>
          <w:rFonts w:ascii="Times New Roman" w:hAnsi="Times New Roman" w:cs="Times New Roman"/>
          <w:sz w:val="24"/>
          <w:szCs w:val="24"/>
        </w:rPr>
        <w:t>beple YDPB</w:t>
      </w:r>
      <w:r w:rsidR="001F23F0">
        <w:rPr>
          <w:rFonts w:ascii="Times New Roman" w:hAnsi="Times New Roman" w:cs="Times New Roman"/>
          <w:sz w:val="24"/>
          <w:szCs w:val="24"/>
        </w:rPr>
        <w:t xml:space="preserve"> oluşumunda diagnostik amaç ile kullanılabileceği bildirilmektedir (Prisco ve ark, 1989). </w:t>
      </w:r>
    </w:p>
    <w:p w:rsidR="001F23F0" w:rsidRPr="005C578B" w:rsidRDefault="004B3A51"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Damarlarda trombus</w:t>
      </w:r>
      <w:r w:rsidR="001F23F0" w:rsidRPr="005C578B">
        <w:rPr>
          <w:rFonts w:ascii="Times New Roman" w:hAnsi="Times New Roman" w:cs="Times New Roman"/>
          <w:sz w:val="24"/>
          <w:szCs w:val="24"/>
        </w:rPr>
        <w:t xml:space="preserve"> oluşumu ile doku hipoksisi ve organ hasarı oluşur. Koagülasyon faktörlerinin ve trombositlerin tüketimi</w:t>
      </w:r>
      <w:r w:rsidR="00617097">
        <w:rPr>
          <w:rFonts w:ascii="Times New Roman" w:hAnsi="Times New Roman" w:cs="Times New Roman"/>
          <w:sz w:val="24"/>
          <w:szCs w:val="24"/>
        </w:rPr>
        <w:t xml:space="preserve"> sonucu kanama eğilimi oluşur</w:t>
      </w:r>
      <w:r w:rsidR="001F23F0" w:rsidRPr="005C578B">
        <w:rPr>
          <w:rFonts w:ascii="Times New Roman" w:hAnsi="Times New Roman" w:cs="Times New Roman"/>
          <w:sz w:val="24"/>
          <w:szCs w:val="24"/>
        </w:rPr>
        <w:t xml:space="preserve">. Hemoraji eğilimi daha sonra fibrinolizis ile arttırılır. Fibrinolizis sadece </w:t>
      </w:r>
      <w:r w:rsidR="00617097" w:rsidRPr="005C578B">
        <w:rPr>
          <w:rFonts w:ascii="Times New Roman" w:hAnsi="Times New Roman" w:cs="Times New Roman"/>
          <w:sz w:val="24"/>
          <w:szCs w:val="24"/>
        </w:rPr>
        <w:t>fibrin polimerizasyonuyla ilgili olan fib</w:t>
      </w:r>
      <w:r w:rsidR="00617097">
        <w:rPr>
          <w:rFonts w:ascii="Times New Roman" w:hAnsi="Times New Roman" w:cs="Times New Roman"/>
          <w:sz w:val="24"/>
          <w:szCs w:val="24"/>
        </w:rPr>
        <w:t>r</w:t>
      </w:r>
      <w:r w:rsidR="00617097" w:rsidRPr="005C578B">
        <w:rPr>
          <w:rFonts w:ascii="Times New Roman" w:hAnsi="Times New Roman" w:cs="Times New Roman"/>
          <w:sz w:val="24"/>
          <w:szCs w:val="24"/>
        </w:rPr>
        <w:t>in yıkımlanma</w:t>
      </w:r>
      <w:r w:rsidR="00617097">
        <w:rPr>
          <w:rFonts w:ascii="Times New Roman" w:hAnsi="Times New Roman" w:cs="Times New Roman"/>
          <w:sz w:val="24"/>
          <w:szCs w:val="24"/>
        </w:rPr>
        <w:t xml:space="preserve"> ürünlerinin oluşumu ve</w:t>
      </w:r>
      <w:r w:rsidR="00617097" w:rsidRPr="005C578B">
        <w:rPr>
          <w:rFonts w:ascii="Times New Roman" w:hAnsi="Times New Roman" w:cs="Times New Roman"/>
          <w:sz w:val="24"/>
          <w:szCs w:val="24"/>
        </w:rPr>
        <w:t xml:space="preserve"> </w:t>
      </w:r>
      <w:r w:rsidR="001F23F0" w:rsidRPr="005C578B">
        <w:rPr>
          <w:rFonts w:ascii="Times New Roman" w:hAnsi="Times New Roman" w:cs="Times New Roman"/>
          <w:sz w:val="24"/>
          <w:szCs w:val="24"/>
        </w:rPr>
        <w:t>normal trombosit kümelenmesi ile so</w:t>
      </w:r>
      <w:r>
        <w:rPr>
          <w:rFonts w:ascii="Times New Roman" w:hAnsi="Times New Roman" w:cs="Times New Roman"/>
          <w:sz w:val="24"/>
          <w:szCs w:val="24"/>
        </w:rPr>
        <w:t>nuçlanmaz. Aynı zamanda trombusu</w:t>
      </w:r>
      <w:r w:rsidR="001F23F0" w:rsidRPr="005C578B">
        <w:rPr>
          <w:rFonts w:ascii="Times New Roman" w:hAnsi="Times New Roman" w:cs="Times New Roman"/>
          <w:sz w:val="24"/>
          <w:szCs w:val="24"/>
        </w:rPr>
        <w:t xml:space="preserve"> parçalayamaz (Wada, 2004). </w:t>
      </w:r>
    </w:p>
    <w:p w:rsidR="001F23F0" w:rsidRPr="005C578B" w:rsidRDefault="004B3A51"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YDPB </w:t>
      </w:r>
      <w:r w:rsidR="001F23F0" w:rsidRPr="005C578B">
        <w:rPr>
          <w:rFonts w:ascii="Times New Roman" w:hAnsi="Times New Roman" w:cs="Times New Roman"/>
          <w:sz w:val="24"/>
          <w:szCs w:val="24"/>
        </w:rPr>
        <w:t xml:space="preserve">hayati tehlike oluşturan bir durumdur. Çoklu organ yetmezlikleri ve hemoraji başlıca ölüm sebepleri arasında yer almaktadır (Hatada ve ark, 2005). Şiddetli klinik </w:t>
      </w:r>
      <w:proofErr w:type="gramStart"/>
      <w:r w:rsidR="001F23F0" w:rsidRPr="005C578B">
        <w:rPr>
          <w:rFonts w:ascii="Times New Roman" w:hAnsi="Times New Roman" w:cs="Times New Roman"/>
          <w:sz w:val="24"/>
          <w:szCs w:val="24"/>
        </w:rPr>
        <w:t>semptomlara</w:t>
      </w:r>
      <w:proofErr w:type="gramEnd"/>
      <w:r w:rsidR="001F23F0" w:rsidRPr="005C578B">
        <w:rPr>
          <w:rFonts w:ascii="Times New Roman" w:hAnsi="Times New Roman" w:cs="Times New Roman"/>
          <w:sz w:val="24"/>
          <w:szCs w:val="24"/>
        </w:rPr>
        <w:t xml:space="preserve"> yol açmayan kronik formuda oluşabilir (Kawasugi ve ark, 2011)</w:t>
      </w:r>
      <w:r w:rsidR="001F23F0">
        <w:rPr>
          <w:rFonts w:ascii="Times New Roman" w:hAnsi="Times New Roman" w:cs="Times New Roman"/>
          <w:sz w:val="24"/>
          <w:szCs w:val="24"/>
        </w:rPr>
        <w:t>. YDPB</w:t>
      </w:r>
      <w:r w:rsidR="001F23F0" w:rsidRPr="005C578B">
        <w:rPr>
          <w:rFonts w:ascii="Times New Roman" w:hAnsi="Times New Roman" w:cs="Times New Roman"/>
          <w:sz w:val="24"/>
          <w:szCs w:val="24"/>
        </w:rPr>
        <w:t xml:space="preserve"> </w:t>
      </w:r>
      <w:r w:rsidR="00617097" w:rsidRPr="005C578B">
        <w:rPr>
          <w:rFonts w:ascii="Times New Roman" w:hAnsi="Times New Roman" w:cs="Times New Roman"/>
          <w:sz w:val="24"/>
          <w:szCs w:val="24"/>
        </w:rPr>
        <w:t>yaygın vasküler hasar olan, yaygın trombosit aktivasyonuyla sonuçlanan durumlarda,</w:t>
      </w:r>
      <w:r w:rsidR="00617097">
        <w:rPr>
          <w:rFonts w:ascii="Times New Roman" w:hAnsi="Times New Roman" w:cs="Times New Roman"/>
          <w:sz w:val="24"/>
          <w:szCs w:val="24"/>
        </w:rPr>
        <w:t xml:space="preserve"> </w:t>
      </w:r>
      <w:r w:rsidR="001F23F0" w:rsidRPr="005C578B">
        <w:rPr>
          <w:rFonts w:ascii="Times New Roman" w:hAnsi="Times New Roman" w:cs="Times New Roman"/>
          <w:sz w:val="24"/>
          <w:szCs w:val="24"/>
        </w:rPr>
        <w:t>dolaşıma doku fak</w:t>
      </w:r>
      <w:r w:rsidR="00617097">
        <w:rPr>
          <w:rFonts w:ascii="Times New Roman" w:hAnsi="Times New Roman" w:cs="Times New Roman"/>
          <w:sz w:val="24"/>
          <w:szCs w:val="24"/>
        </w:rPr>
        <w:t>törünün salındığı bozukluklarda</w:t>
      </w:r>
      <w:r w:rsidR="001F23F0" w:rsidRPr="005C578B">
        <w:rPr>
          <w:rFonts w:ascii="Times New Roman" w:hAnsi="Times New Roman" w:cs="Times New Roman"/>
          <w:sz w:val="24"/>
          <w:szCs w:val="24"/>
        </w:rPr>
        <w:t xml:space="preserve"> ve </w:t>
      </w:r>
      <w:r w:rsidR="00617097" w:rsidRPr="005C578B">
        <w:rPr>
          <w:rFonts w:ascii="Times New Roman" w:hAnsi="Times New Roman" w:cs="Times New Roman"/>
          <w:sz w:val="24"/>
          <w:szCs w:val="24"/>
        </w:rPr>
        <w:t>kan akı</w:t>
      </w:r>
      <w:r w:rsidR="00617097">
        <w:rPr>
          <w:rFonts w:ascii="Times New Roman" w:hAnsi="Times New Roman" w:cs="Times New Roman"/>
          <w:sz w:val="24"/>
          <w:szCs w:val="24"/>
        </w:rPr>
        <w:t>mının azalmasına neden olan</w:t>
      </w:r>
      <w:r w:rsidR="00617097" w:rsidRPr="005C578B">
        <w:rPr>
          <w:rFonts w:ascii="Times New Roman" w:hAnsi="Times New Roman" w:cs="Times New Roman"/>
          <w:sz w:val="24"/>
          <w:szCs w:val="24"/>
        </w:rPr>
        <w:t xml:space="preserve"> </w:t>
      </w:r>
      <w:r w:rsidR="00617097">
        <w:rPr>
          <w:rFonts w:ascii="Times New Roman" w:hAnsi="Times New Roman" w:cs="Times New Roman"/>
          <w:sz w:val="24"/>
          <w:szCs w:val="24"/>
        </w:rPr>
        <w:t xml:space="preserve">durumlarda oluşabilir. Ayrıca </w:t>
      </w:r>
      <w:r w:rsidR="001F23F0" w:rsidRPr="005C578B">
        <w:rPr>
          <w:rFonts w:ascii="Times New Roman" w:hAnsi="Times New Roman" w:cs="Times New Roman"/>
          <w:sz w:val="24"/>
          <w:szCs w:val="24"/>
        </w:rPr>
        <w:t>karaciğer tarafından aktive edilmiş koagülasyon faktörlerinin bozulduğu durumlarda</w:t>
      </w:r>
      <w:r w:rsidR="00617097">
        <w:rPr>
          <w:rFonts w:ascii="Times New Roman" w:hAnsi="Times New Roman" w:cs="Times New Roman"/>
          <w:sz w:val="24"/>
          <w:szCs w:val="24"/>
        </w:rPr>
        <w:t xml:space="preserve"> da görülebilir</w:t>
      </w:r>
      <w:r w:rsidR="001F23F0" w:rsidRPr="005C578B">
        <w:rPr>
          <w:rFonts w:ascii="Times New Roman" w:hAnsi="Times New Roman" w:cs="Times New Roman"/>
          <w:sz w:val="24"/>
          <w:szCs w:val="24"/>
        </w:rPr>
        <w:t xml:space="preserve"> (Turgut 2000).</w:t>
      </w:r>
    </w:p>
    <w:p w:rsidR="001F23F0" w:rsidRPr="005C578B" w:rsidRDefault="001F23F0" w:rsidP="001F23F0">
      <w:pPr>
        <w:spacing w:line="360" w:lineRule="auto"/>
        <w:ind w:firstLine="708"/>
        <w:jc w:val="both"/>
        <w:rPr>
          <w:rFonts w:ascii="Times New Roman" w:hAnsi="Times New Roman" w:cs="Times New Roman"/>
          <w:sz w:val="24"/>
          <w:szCs w:val="24"/>
        </w:rPr>
      </w:pPr>
      <w:r w:rsidRPr="005C578B">
        <w:rPr>
          <w:rFonts w:ascii="Times New Roman" w:hAnsi="Times New Roman" w:cs="Times New Roman"/>
          <w:sz w:val="24"/>
          <w:szCs w:val="24"/>
        </w:rPr>
        <w:t>Oluşan bu tabloda görülecek olan klinik ve klinikopatolojik bulgular, en şiddetli etkilenen organa bağlı olarak değişi</w:t>
      </w:r>
      <w:r w:rsidR="00A80F5E">
        <w:rPr>
          <w:rFonts w:ascii="Times New Roman" w:hAnsi="Times New Roman" w:cs="Times New Roman"/>
          <w:sz w:val="24"/>
          <w:szCs w:val="24"/>
        </w:rPr>
        <w:t>klik gösterir (Blick, 1996). YDPB</w:t>
      </w:r>
      <w:r w:rsidRPr="005C578B">
        <w:rPr>
          <w:rFonts w:ascii="Times New Roman" w:hAnsi="Times New Roman" w:cs="Times New Roman"/>
          <w:sz w:val="24"/>
          <w:szCs w:val="24"/>
        </w:rPr>
        <w:t xml:space="preserve"> erken dönemde hiperkoagülasyonla karakterizedir. Ancak, veteriner</w:t>
      </w:r>
      <w:r>
        <w:rPr>
          <w:rFonts w:ascii="Times New Roman" w:hAnsi="Times New Roman" w:cs="Times New Roman"/>
          <w:sz w:val="24"/>
          <w:szCs w:val="24"/>
        </w:rPr>
        <w:t xml:space="preserve"> hekimler YDPB’nu</w:t>
      </w:r>
      <w:r w:rsidRPr="005C578B">
        <w:rPr>
          <w:rFonts w:ascii="Times New Roman" w:hAnsi="Times New Roman" w:cs="Times New Roman"/>
          <w:sz w:val="24"/>
          <w:szCs w:val="24"/>
        </w:rPr>
        <w:t xml:space="preserve">n erken dönemi ile çok nadir karşılaşırlar (Nelson, 2005). Tüketici faz trombositopeni, uzamış </w:t>
      </w:r>
      <w:r w:rsidR="00A80F5E">
        <w:rPr>
          <w:rFonts w:ascii="Times New Roman" w:hAnsi="Times New Roman" w:cs="Times New Roman"/>
          <w:sz w:val="24"/>
          <w:szCs w:val="24"/>
        </w:rPr>
        <w:t>aktive p</w:t>
      </w:r>
      <w:r>
        <w:rPr>
          <w:rFonts w:ascii="Times New Roman" w:hAnsi="Times New Roman" w:cs="Times New Roman"/>
          <w:sz w:val="24"/>
          <w:szCs w:val="24"/>
        </w:rPr>
        <w:t>rotrombin zamanı (</w:t>
      </w:r>
      <w:r w:rsidRPr="005C578B">
        <w:rPr>
          <w:rFonts w:ascii="Times New Roman" w:hAnsi="Times New Roman" w:cs="Times New Roman"/>
          <w:sz w:val="24"/>
          <w:szCs w:val="24"/>
        </w:rPr>
        <w:t>APTT</w:t>
      </w:r>
      <w:r>
        <w:rPr>
          <w:rFonts w:ascii="Times New Roman" w:hAnsi="Times New Roman" w:cs="Times New Roman"/>
          <w:sz w:val="24"/>
          <w:szCs w:val="24"/>
        </w:rPr>
        <w:t>)</w:t>
      </w:r>
      <w:r w:rsidRPr="005C578B">
        <w:rPr>
          <w:rFonts w:ascii="Times New Roman" w:hAnsi="Times New Roman" w:cs="Times New Roman"/>
          <w:sz w:val="24"/>
          <w:szCs w:val="24"/>
        </w:rPr>
        <w:t xml:space="preserve"> ve </w:t>
      </w:r>
      <w:r w:rsidR="00A80F5E">
        <w:rPr>
          <w:rFonts w:ascii="Times New Roman" w:hAnsi="Times New Roman" w:cs="Times New Roman"/>
          <w:sz w:val="24"/>
          <w:szCs w:val="24"/>
        </w:rPr>
        <w:t>protrombin z</w:t>
      </w:r>
      <w:r>
        <w:rPr>
          <w:rFonts w:ascii="Times New Roman" w:hAnsi="Times New Roman" w:cs="Times New Roman"/>
          <w:sz w:val="24"/>
          <w:szCs w:val="24"/>
        </w:rPr>
        <w:t>amanı (</w:t>
      </w:r>
      <w:r w:rsidRPr="005C578B">
        <w:rPr>
          <w:rFonts w:ascii="Times New Roman" w:hAnsi="Times New Roman" w:cs="Times New Roman"/>
          <w:sz w:val="24"/>
          <w:szCs w:val="24"/>
        </w:rPr>
        <w:t>PT</w:t>
      </w:r>
      <w:r>
        <w:rPr>
          <w:rFonts w:ascii="Times New Roman" w:hAnsi="Times New Roman" w:cs="Times New Roman"/>
          <w:sz w:val="24"/>
          <w:szCs w:val="24"/>
        </w:rPr>
        <w:t>)</w:t>
      </w:r>
      <w:r w:rsidRPr="005C578B">
        <w:rPr>
          <w:rFonts w:ascii="Times New Roman" w:hAnsi="Times New Roman" w:cs="Times New Roman"/>
          <w:sz w:val="24"/>
          <w:szCs w:val="24"/>
        </w:rPr>
        <w:t xml:space="preserve"> ile düşük fibrinojen </w:t>
      </w:r>
      <w:proofErr w:type="gramStart"/>
      <w:r w:rsidRPr="005C578B">
        <w:rPr>
          <w:rFonts w:ascii="Times New Roman" w:hAnsi="Times New Roman" w:cs="Times New Roman"/>
          <w:sz w:val="24"/>
          <w:szCs w:val="24"/>
        </w:rPr>
        <w:t>konsantrasyonu</w:t>
      </w:r>
      <w:proofErr w:type="gramEnd"/>
      <w:r w:rsidRPr="005C578B">
        <w:rPr>
          <w:rFonts w:ascii="Times New Roman" w:hAnsi="Times New Roman" w:cs="Times New Roman"/>
          <w:sz w:val="24"/>
          <w:szCs w:val="24"/>
        </w:rPr>
        <w:t xml:space="preserve"> veya uzamış </w:t>
      </w:r>
      <w:r w:rsidR="00A80F5E">
        <w:rPr>
          <w:rFonts w:ascii="Times New Roman" w:hAnsi="Times New Roman" w:cs="Times New Roman"/>
          <w:sz w:val="24"/>
          <w:szCs w:val="24"/>
        </w:rPr>
        <w:t>t</w:t>
      </w:r>
      <w:r>
        <w:rPr>
          <w:rFonts w:ascii="Times New Roman" w:hAnsi="Times New Roman" w:cs="Times New Roman"/>
          <w:sz w:val="24"/>
          <w:szCs w:val="24"/>
        </w:rPr>
        <w:t xml:space="preserve">rombin </w:t>
      </w:r>
      <w:r w:rsidR="00A80F5E">
        <w:rPr>
          <w:rFonts w:ascii="Times New Roman" w:hAnsi="Times New Roman" w:cs="Times New Roman"/>
          <w:sz w:val="24"/>
          <w:szCs w:val="24"/>
        </w:rPr>
        <w:t>z</w:t>
      </w:r>
      <w:r>
        <w:rPr>
          <w:rFonts w:ascii="Times New Roman" w:hAnsi="Times New Roman" w:cs="Times New Roman"/>
          <w:sz w:val="24"/>
          <w:szCs w:val="24"/>
        </w:rPr>
        <w:t>amanı (</w:t>
      </w:r>
      <w:r w:rsidRPr="005C578B">
        <w:rPr>
          <w:rFonts w:ascii="Times New Roman" w:hAnsi="Times New Roman" w:cs="Times New Roman"/>
          <w:sz w:val="24"/>
          <w:szCs w:val="24"/>
        </w:rPr>
        <w:t>TT</w:t>
      </w:r>
      <w:r>
        <w:rPr>
          <w:rFonts w:ascii="Times New Roman" w:hAnsi="Times New Roman" w:cs="Times New Roman"/>
          <w:sz w:val="24"/>
          <w:szCs w:val="24"/>
        </w:rPr>
        <w:t>)</w:t>
      </w:r>
      <w:r w:rsidRPr="005C578B">
        <w:rPr>
          <w:rFonts w:ascii="Times New Roman" w:hAnsi="Times New Roman" w:cs="Times New Roman"/>
          <w:sz w:val="24"/>
          <w:szCs w:val="24"/>
        </w:rPr>
        <w:t xml:space="preserve"> ile karakterizedir. Çoğunlukla değişik şekilli ve </w:t>
      </w:r>
      <w:proofErr w:type="gramStart"/>
      <w:r w:rsidRPr="005C578B">
        <w:rPr>
          <w:rFonts w:ascii="Times New Roman" w:hAnsi="Times New Roman" w:cs="Times New Roman"/>
          <w:sz w:val="24"/>
          <w:szCs w:val="24"/>
        </w:rPr>
        <w:t>fragmanlara</w:t>
      </w:r>
      <w:proofErr w:type="gramEnd"/>
      <w:r w:rsidRPr="005C578B">
        <w:rPr>
          <w:rFonts w:ascii="Times New Roman" w:hAnsi="Times New Roman" w:cs="Times New Roman"/>
          <w:sz w:val="24"/>
          <w:szCs w:val="24"/>
        </w:rPr>
        <w:t xml:space="preserve"> ayrılmış eritrositler ile birlikte, değişik hacimlerde trombositler kan frotisinde tespit edilir. Bu bozuklukları </w:t>
      </w:r>
      <w:r w:rsidR="00A80F5E">
        <w:rPr>
          <w:rFonts w:ascii="Times New Roman" w:hAnsi="Times New Roman" w:cs="Times New Roman"/>
          <w:sz w:val="24"/>
          <w:szCs w:val="24"/>
        </w:rPr>
        <w:t>fibrin(ogen) yıkımlanma ü</w:t>
      </w:r>
      <w:r>
        <w:rPr>
          <w:rFonts w:ascii="Times New Roman" w:hAnsi="Times New Roman" w:cs="Times New Roman"/>
          <w:sz w:val="24"/>
          <w:szCs w:val="24"/>
        </w:rPr>
        <w:t>rünleri (</w:t>
      </w:r>
      <w:r w:rsidRPr="005C578B">
        <w:rPr>
          <w:rFonts w:ascii="Times New Roman" w:hAnsi="Times New Roman" w:cs="Times New Roman"/>
          <w:sz w:val="24"/>
          <w:szCs w:val="24"/>
        </w:rPr>
        <w:t>FDP</w:t>
      </w:r>
      <w:r>
        <w:rPr>
          <w:rFonts w:ascii="Times New Roman" w:hAnsi="Times New Roman" w:cs="Times New Roman"/>
          <w:sz w:val="24"/>
          <w:szCs w:val="24"/>
        </w:rPr>
        <w:t>)</w:t>
      </w:r>
      <w:r w:rsidRPr="005C578B">
        <w:rPr>
          <w:rFonts w:ascii="Times New Roman" w:hAnsi="Times New Roman" w:cs="Times New Roman"/>
          <w:sz w:val="24"/>
          <w:szCs w:val="24"/>
        </w:rPr>
        <w:t xml:space="preserve"> </w:t>
      </w:r>
      <w:proofErr w:type="gramStart"/>
      <w:r w:rsidRPr="005C578B">
        <w:rPr>
          <w:rFonts w:ascii="Times New Roman" w:hAnsi="Times New Roman" w:cs="Times New Roman"/>
          <w:sz w:val="24"/>
          <w:szCs w:val="24"/>
        </w:rPr>
        <w:t>konsantrasyonunda</w:t>
      </w:r>
      <w:proofErr w:type="gramEnd"/>
      <w:r w:rsidRPr="005C578B">
        <w:rPr>
          <w:rFonts w:ascii="Times New Roman" w:hAnsi="Times New Roman" w:cs="Times New Roman"/>
          <w:sz w:val="24"/>
          <w:szCs w:val="24"/>
        </w:rPr>
        <w:t xml:space="preserve"> artışın olması destekler (Stokol ve ark, 2000).</w:t>
      </w:r>
    </w:p>
    <w:p w:rsidR="001F23F0" w:rsidRDefault="001F23F0" w:rsidP="001F23F0">
      <w:pPr>
        <w:spacing w:line="360" w:lineRule="auto"/>
        <w:ind w:firstLine="708"/>
        <w:jc w:val="both"/>
        <w:rPr>
          <w:rFonts w:ascii="Times New Roman" w:hAnsi="Times New Roman" w:cs="Times New Roman"/>
          <w:sz w:val="24"/>
          <w:szCs w:val="24"/>
        </w:rPr>
      </w:pPr>
      <w:r w:rsidRPr="00512D2C">
        <w:rPr>
          <w:rFonts w:ascii="Times New Roman" w:hAnsi="Times New Roman" w:cs="Times New Roman"/>
          <w:sz w:val="24"/>
          <w:szCs w:val="24"/>
        </w:rPr>
        <w:t xml:space="preserve">Trombositlerin ve koagülasyon faktörlerinin tüketimi, </w:t>
      </w:r>
      <w:r>
        <w:rPr>
          <w:rFonts w:ascii="Times New Roman" w:hAnsi="Times New Roman" w:cs="Times New Roman"/>
          <w:sz w:val="24"/>
          <w:szCs w:val="24"/>
        </w:rPr>
        <w:t>YDPB durumunda aşırı pıhtı oluşumu ile sonuçlanır</w:t>
      </w:r>
      <w:r w:rsidRPr="00512D2C">
        <w:rPr>
          <w:rFonts w:ascii="Times New Roman" w:hAnsi="Times New Roman" w:cs="Times New Roman"/>
          <w:sz w:val="24"/>
          <w:szCs w:val="24"/>
        </w:rPr>
        <w:t xml:space="preserve">. Bu durum pıhtıların parçalanmasına, pıhtılaşma ile ilgili olan antikoagülantlar olarak görev yapan FDP’nin artmasına ve trombosit </w:t>
      </w:r>
      <w:proofErr w:type="gramStart"/>
      <w:r w:rsidRPr="00512D2C">
        <w:rPr>
          <w:rFonts w:ascii="Times New Roman" w:hAnsi="Times New Roman" w:cs="Times New Roman"/>
          <w:sz w:val="24"/>
          <w:szCs w:val="24"/>
        </w:rPr>
        <w:t>fraksiyonunda</w:t>
      </w:r>
      <w:proofErr w:type="gramEnd"/>
      <w:r w:rsidRPr="00512D2C">
        <w:rPr>
          <w:rFonts w:ascii="Times New Roman" w:hAnsi="Times New Roman" w:cs="Times New Roman"/>
          <w:sz w:val="24"/>
          <w:szCs w:val="24"/>
        </w:rPr>
        <w:t xml:space="preserve"> azalmaya </w:t>
      </w:r>
      <w:r w:rsidRPr="00512D2C">
        <w:rPr>
          <w:rFonts w:ascii="Times New Roman" w:hAnsi="Times New Roman" w:cs="Times New Roman"/>
          <w:sz w:val="24"/>
          <w:szCs w:val="24"/>
        </w:rPr>
        <w:lastRenderedPageBreak/>
        <w:t>neden olur (Wilde ve ark, 1989; Stokol ve ark, 1999). Böylece hemostatik t</w:t>
      </w:r>
      <w:r w:rsidR="00D1276F">
        <w:rPr>
          <w:rFonts w:ascii="Times New Roman" w:hAnsi="Times New Roman" w:cs="Times New Roman"/>
          <w:sz w:val="24"/>
          <w:szCs w:val="24"/>
        </w:rPr>
        <w:t>estlerden biri veya tümü normal olmayabilir</w:t>
      </w:r>
      <w:r w:rsidRPr="00512D2C">
        <w:rPr>
          <w:rFonts w:ascii="Times New Roman" w:hAnsi="Times New Roman" w:cs="Times New Roman"/>
          <w:sz w:val="24"/>
          <w:szCs w:val="24"/>
        </w:rPr>
        <w:t xml:space="preserve">.  Ancak, </w:t>
      </w:r>
      <w:r w:rsidR="00D1276F" w:rsidRPr="00512D2C">
        <w:rPr>
          <w:rFonts w:ascii="Times New Roman" w:hAnsi="Times New Roman" w:cs="Times New Roman"/>
          <w:sz w:val="24"/>
          <w:szCs w:val="24"/>
        </w:rPr>
        <w:t>trombositler</w:t>
      </w:r>
      <w:r w:rsidR="00D1276F">
        <w:rPr>
          <w:rFonts w:ascii="Times New Roman" w:hAnsi="Times New Roman" w:cs="Times New Roman"/>
          <w:sz w:val="24"/>
          <w:szCs w:val="24"/>
        </w:rPr>
        <w:t xml:space="preserve"> ve</w:t>
      </w:r>
      <w:r w:rsidR="00D1276F" w:rsidRPr="00512D2C">
        <w:rPr>
          <w:rFonts w:ascii="Times New Roman" w:hAnsi="Times New Roman" w:cs="Times New Roman"/>
          <w:sz w:val="24"/>
          <w:szCs w:val="24"/>
        </w:rPr>
        <w:t xml:space="preserve"> </w:t>
      </w:r>
      <w:r w:rsidR="00D1276F">
        <w:rPr>
          <w:rFonts w:ascii="Times New Roman" w:hAnsi="Times New Roman" w:cs="Times New Roman"/>
          <w:sz w:val="24"/>
          <w:szCs w:val="24"/>
        </w:rPr>
        <w:t xml:space="preserve">koagülasyon faktörleri </w:t>
      </w:r>
      <w:r w:rsidRPr="00512D2C">
        <w:rPr>
          <w:rFonts w:ascii="Times New Roman" w:hAnsi="Times New Roman" w:cs="Times New Roman"/>
          <w:sz w:val="24"/>
          <w:szCs w:val="24"/>
        </w:rPr>
        <w:t>üretilerek değişik ölçülerde kompanse edilebild</w:t>
      </w:r>
      <w:r w:rsidR="00D1276F">
        <w:rPr>
          <w:rFonts w:ascii="Times New Roman" w:hAnsi="Times New Roman" w:cs="Times New Roman"/>
          <w:sz w:val="24"/>
          <w:szCs w:val="24"/>
        </w:rPr>
        <w:t>iğinden, hiçbir test her zaman negatif</w:t>
      </w:r>
      <w:r w:rsidRPr="00512D2C">
        <w:rPr>
          <w:rFonts w:ascii="Times New Roman" w:hAnsi="Times New Roman" w:cs="Times New Roman"/>
          <w:sz w:val="24"/>
          <w:szCs w:val="24"/>
        </w:rPr>
        <w:t xml:space="preserve"> değildir. Teşhis için sadece 5 testten 3’ünün anormal olması yeterlidir (Nelson ve Andreasen, 2003). Trombosit sayısı normalden fazla ama kanama mevcuttur. Non-rejeneratif anemi, lökopeni/nötropeni görülür (Bick, 1996). Bu bulgular özellikle köpeklerde Ehrlichiosis’de görülür. Kemik iliği pansitopenisine yakalanılsa bile normal ya da artmış selularite gözlemlenebilir. Nötropeni sepsis gelişecek kadar şiddetli olabilir (Turgut</w:t>
      </w:r>
      <w:r w:rsidR="00A80F5E">
        <w:rPr>
          <w:rFonts w:ascii="Times New Roman" w:hAnsi="Times New Roman" w:cs="Times New Roman"/>
          <w:sz w:val="24"/>
          <w:szCs w:val="24"/>
        </w:rPr>
        <w:t>,</w:t>
      </w:r>
      <w:r w:rsidRPr="00512D2C">
        <w:rPr>
          <w:rFonts w:ascii="Times New Roman" w:hAnsi="Times New Roman" w:cs="Times New Roman"/>
          <w:sz w:val="24"/>
          <w:szCs w:val="24"/>
        </w:rPr>
        <w:t xml:space="preserve"> 2000).</w:t>
      </w:r>
    </w:p>
    <w:p w:rsidR="001F23F0" w:rsidRDefault="001F23F0"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D-Dimer çapraz bağlı saf fibrin degredasyon ürünüdür. D-Dimer fibrinolizis ve koagulasyon varlığında artmaktadır. Fibrin yıkımlanma ürünleri tek başlarına koagulasyonun varlığını gösterilmesinde yeterli olmamaktadır (Caldin ve ark, 2000; Boisvert ve ark, 2001). Bu durum fibrinojen yıkımlanma ürünlerinin hem fibrin hem de fibrinojen degredasyon ürünlerini kapsamasından ileri gelmektedir (Feldman ve ark, 1981; Green ve T</w:t>
      </w:r>
      <w:r w:rsidR="00A80F5E">
        <w:rPr>
          <w:rFonts w:ascii="Times New Roman" w:hAnsi="Times New Roman" w:cs="Times New Roman"/>
          <w:sz w:val="24"/>
          <w:szCs w:val="24"/>
        </w:rPr>
        <w:t xml:space="preserve">homas, 1955). D-Dimer </w:t>
      </w:r>
      <w:r>
        <w:rPr>
          <w:rFonts w:ascii="Times New Roman" w:hAnsi="Times New Roman" w:cs="Times New Roman"/>
          <w:sz w:val="24"/>
          <w:szCs w:val="24"/>
        </w:rPr>
        <w:t>ile birlikte fibrinojen yıkımlanma ürünlerin</w:t>
      </w:r>
      <w:r w:rsidR="00A80F5E">
        <w:rPr>
          <w:rFonts w:ascii="Times New Roman" w:hAnsi="Times New Roman" w:cs="Times New Roman"/>
          <w:sz w:val="24"/>
          <w:szCs w:val="24"/>
        </w:rPr>
        <w:t>in koagulasyon eğilimleri ve YDPB</w:t>
      </w:r>
      <w:r>
        <w:rPr>
          <w:rFonts w:ascii="Times New Roman" w:hAnsi="Times New Roman" w:cs="Times New Roman"/>
          <w:sz w:val="24"/>
          <w:szCs w:val="24"/>
        </w:rPr>
        <w:t xml:space="preserve"> gelişim durumları değerlendirilirken diagnostik amaç ile kulla</w:t>
      </w:r>
      <w:r w:rsidR="00A80F5E">
        <w:rPr>
          <w:rFonts w:ascii="Times New Roman" w:hAnsi="Times New Roman" w:cs="Times New Roman"/>
          <w:sz w:val="24"/>
          <w:szCs w:val="24"/>
        </w:rPr>
        <w:t>nılabileceği bildirilmektedir (</w:t>
      </w:r>
      <w:r>
        <w:rPr>
          <w:rFonts w:ascii="Times New Roman" w:hAnsi="Times New Roman" w:cs="Times New Roman"/>
          <w:sz w:val="24"/>
          <w:szCs w:val="24"/>
        </w:rPr>
        <w:t>Machida ve ark</w:t>
      </w:r>
      <w:r w:rsidR="00A80F5E">
        <w:rPr>
          <w:rFonts w:ascii="Times New Roman" w:hAnsi="Times New Roman" w:cs="Times New Roman"/>
          <w:sz w:val="24"/>
          <w:szCs w:val="24"/>
        </w:rPr>
        <w:t>,</w:t>
      </w:r>
      <w:r>
        <w:rPr>
          <w:rFonts w:ascii="Times New Roman" w:hAnsi="Times New Roman" w:cs="Times New Roman"/>
          <w:sz w:val="24"/>
          <w:szCs w:val="24"/>
        </w:rPr>
        <w:t xml:space="preserve"> 2009). Veteriner hekimlikte YDPB tanısı amacı ile</w:t>
      </w:r>
      <w:r w:rsidR="00A80F5E">
        <w:rPr>
          <w:rFonts w:ascii="Times New Roman" w:hAnsi="Times New Roman" w:cs="Times New Roman"/>
          <w:sz w:val="24"/>
          <w:szCs w:val="24"/>
        </w:rPr>
        <w:t xml:space="preserve"> D-Dimer ölçümünün kullanıldığı</w:t>
      </w:r>
      <w:r>
        <w:rPr>
          <w:rFonts w:ascii="Times New Roman" w:hAnsi="Times New Roman" w:cs="Times New Roman"/>
          <w:sz w:val="24"/>
          <w:szCs w:val="24"/>
        </w:rPr>
        <w:t xml:space="preserve"> birçok çalışma mevcut olmakla beraber kullanışlı bir şekilde D-Dimer’ın YDPB’nun tanısı amacı ile kullanılabileceği bildirilmektedir (Caldin ve ar</w:t>
      </w:r>
      <w:r w:rsidR="007110E4">
        <w:rPr>
          <w:rFonts w:ascii="Times New Roman" w:hAnsi="Times New Roman" w:cs="Times New Roman"/>
          <w:sz w:val="24"/>
          <w:szCs w:val="24"/>
        </w:rPr>
        <w:t>k, 2000; Griffin ve ark, 2003).</w:t>
      </w:r>
    </w:p>
    <w:p w:rsidR="007110E4" w:rsidRDefault="007110E4" w:rsidP="001F23F0">
      <w:pPr>
        <w:spacing w:line="360" w:lineRule="auto"/>
        <w:ind w:firstLine="708"/>
        <w:jc w:val="both"/>
        <w:rPr>
          <w:rFonts w:ascii="Times New Roman" w:hAnsi="Times New Roman" w:cs="Times New Roman"/>
          <w:sz w:val="24"/>
          <w:szCs w:val="24"/>
        </w:rPr>
      </w:pPr>
    </w:p>
    <w:p w:rsidR="007110E4" w:rsidRDefault="007110E4" w:rsidP="001F23F0">
      <w:pPr>
        <w:spacing w:line="360" w:lineRule="auto"/>
        <w:ind w:firstLine="708"/>
        <w:jc w:val="both"/>
        <w:rPr>
          <w:rFonts w:ascii="Times New Roman" w:hAnsi="Times New Roman" w:cs="Times New Roman"/>
          <w:sz w:val="24"/>
          <w:szCs w:val="24"/>
        </w:rPr>
      </w:pPr>
    </w:p>
    <w:p w:rsidR="007110E4" w:rsidRPr="007110E4" w:rsidRDefault="007110E4" w:rsidP="007110E4">
      <w:pPr>
        <w:spacing w:line="360" w:lineRule="auto"/>
        <w:ind w:firstLine="708"/>
        <w:jc w:val="both"/>
        <w:rPr>
          <w:rFonts w:ascii="Times New Roman" w:hAnsi="Times New Roman" w:cs="Times New Roman"/>
          <w:b/>
          <w:sz w:val="24"/>
          <w:szCs w:val="24"/>
        </w:rPr>
      </w:pPr>
      <w:r w:rsidRPr="007110E4">
        <w:rPr>
          <w:rFonts w:ascii="Times New Roman" w:hAnsi="Times New Roman" w:cs="Times New Roman"/>
          <w:b/>
          <w:sz w:val="24"/>
          <w:szCs w:val="24"/>
        </w:rPr>
        <w:t>2.8. Kardiyak Belirteçler</w:t>
      </w:r>
    </w:p>
    <w:p w:rsidR="007110E4" w:rsidRPr="007110E4" w:rsidRDefault="007110E4" w:rsidP="007110E4">
      <w:pPr>
        <w:spacing w:line="360" w:lineRule="auto"/>
        <w:ind w:firstLine="708"/>
        <w:jc w:val="both"/>
        <w:rPr>
          <w:rFonts w:ascii="Times New Roman" w:hAnsi="Times New Roman" w:cs="Times New Roman"/>
          <w:sz w:val="24"/>
          <w:szCs w:val="24"/>
        </w:rPr>
      </w:pPr>
    </w:p>
    <w:p w:rsidR="007110E4" w:rsidRPr="007110E4" w:rsidRDefault="007110E4" w:rsidP="007110E4">
      <w:pPr>
        <w:spacing w:line="360" w:lineRule="auto"/>
        <w:ind w:firstLine="708"/>
        <w:jc w:val="both"/>
        <w:rPr>
          <w:rFonts w:ascii="Times New Roman" w:hAnsi="Times New Roman" w:cs="Times New Roman"/>
          <w:sz w:val="24"/>
          <w:szCs w:val="24"/>
        </w:rPr>
      </w:pPr>
      <w:r w:rsidRPr="007110E4">
        <w:rPr>
          <w:rFonts w:ascii="Times New Roman" w:hAnsi="Times New Roman" w:cs="Times New Roman"/>
          <w:sz w:val="24"/>
          <w:szCs w:val="24"/>
        </w:rPr>
        <w:tab/>
        <w:t xml:space="preserve">Köpeklerde kardiyojenik hasara bağlı şekillenen klinik bulgular birçok nedene bağlı olarak oluşabilir. Kalp dokusunda (miyokard ve intersitisyum); aşırı kardiyak yük ve yaralanmaların yanında genetik, nörohormonal mekanizma, yangı ve biyokimyasal değişiklikler hasara neden olabilir (Braunwald, 2008). Fonksiyon kaybı direkt olarak organın kendisinden veya çeşitli hastalıkların sonucu olarak gelişebilir. Son yüzyılda gerek beşeri hekimlikte, gerekse veteriner hekimlikte, kardiyak hasar nedenleri ve oluşan hasarın tespitinde kullanılacak yöntemlerin tespiti üzerine çalışmalar yapılmaktadır. Oluşan kardiyak hasarın olabildiğince hızlı ve güvenilir olarak tespit edilmesinin, hayati tehlikeye sahip olan bu tablonun başarılı bir şekilde yönetilmesinde anahtar rol oynayabileceği düşünülmektedir (Tang </w:t>
      </w:r>
      <w:r w:rsidRPr="007110E4">
        <w:rPr>
          <w:rFonts w:ascii="Times New Roman" w:hAnsi="Times New Roman" w:cs="Times New Roman"/>
          <w:sz w:val="24"/>
          <w:szCs w:val="24"/>
        </w:rPr>
        <w:lastRenderedPageBreak/>
        <w:t>ve ark, 2007). Kardiyak hasarın tespitinde kullanılan belirteçlerin; kalbin normal biyolojik süreci,   patolojik durumu, farmakolojik cevabı ve tedavi yönetiminde kullanılabileceği bildirilmektedir (Atkinson ve ark, 2001; Horwich ve ark, 2002). Oluşan kardiyak hasarın tespitinde kullanılacak olan belirteçler; (1) Subklinik hastalıkların tespiti, (2) Akut ve kronik hastalıkların tanısı, (3) Hastaların risk gruplarına</w:t>
      </w:r>
      <w:r w:rsidR="008253D5">
        <w:rPr>
          <w:rFonts w:ascii="Times New Roman" w:hAnsi="Times New Roman" w:cs="Times New Roman"/>
          <w:sz w:val="24"/>
          <w:szCs w:val="24"/>
        </w:rPr>
        <w:t xml:space="preserve"> göre</w:t>
      </w:r>
      <w:r w:rsidRPr="007110E4">
        <w:rPr>
          <w:rFonts w:ascii="Times New Roman" w:hAnsi="Times New Roman" w:cs="Times New Roman"/>
          <w:sz w:val="24"/>
          <w:szCs w:val="24"/>
        </w:rPr>
        <w:t xml:space="preserve"> derecelendirilmesi, (4) Hastalığın prognozunun ve tedavinin monitörizasyonu, (5) Tedavi yönteminin tespit edilmesi amacı ile kullanılabilmektedir (Boswood, 2009). </w:t>
      </w:r>
    </w:p>
    <w:p w:rsidR="007110E4" w:rsidRPr="007110E4" w:rsidRDefault="007110E4" w:rsidP="007110E4">
      <w:pPr>
        <w:spacing w:line="360" w:lineRule="auto"/>
        <w:ind w:firstLine="708"/>
        <w:jc w:val="both"/>
        <w:rPr>
          <w:rFonts w:ascii="Times New Roman" w:hAnsi="Times New Roman" w:cs="Times New Roman"/>
          <w:sz w:val="24"/>
          <w:szCs w:val="24"/>
        </w:rPr>
      </w:pPr>
      <w:r w:rsidRPr="007110E4">
        <w:rPr>
          <w:rFonts w:ascii="Times New Roman" w:hAnsi="Times New Roman" w:cs="Times New Roman"/>
          <w:sz w:val="24"/>
          <w:szCs w:val="24"/>
        </w:rPr>
        <w:t>Oluşan kardiyak hasar, myokardiyumda meydana gelen bir harabiyet sonucu proinflamatorik sitokinlerin (tümör nekrozis faktör alfa, interlöykin 1, 6 ve 18) üretilmesi ile başlar. Oluşan bu sitokinler sempatik sinir sistemini stimüle eder. Hasarlı miyokardiyum kardiyak outputa neden olur. Gelişen kardiyak output, iskelet kaslarında hipoperfuzyon ile sonuçlanır. Bu durum monositleri aktive eder ve aynı sitokinlerin üretilmesine neden olur. Bu sitokinler miyokardiyal fonksiyon üzerine olumsuz etki gösterir ve miyokardiyal hasarı daha da ilerletir. Sitokinler sadece kalp hasarında salınmazlar. Çeşitli proinflamatorik durumlarda da dolaşımda bulunur. Benzer şekilde myokardiyal stress durumları natriuretic peptitlerin salınımına neden olmakla beraber, dolaşım sistemi kaynaklı peptit üretimini de arttırır (Seta ve ark, 1996; Anker ve von Haehling, 2004).</w:t>
      </w:r>
    </w:p>
    <w:p w:rsidR="007110E4" w:rsidRDefault="007110E4" w:rsidP="007110E4">
      <w:pPr>
        <w:spacing w:line="360" w:lineRule="auto"/>
        <w:ind w:firstLine="708"/>
        <w:jc w:val="both"/>
        <w:rPr>
          <w:rFonts w:ascii="Times New Roman" w:hAnsi="Times New Roman" w:cs="Times New Roman"/>
          <w:sz w:val="24"/>
          <w:szCs w:val="24"/>
        </w:rPr>
      </w:pPr>
      <w:r w:rsidRPr="007110E4">
        <w:rPr>
          <w:rFonts w:ascii="Times New Roman" w:hAnsi="Times New Roman" w:cs="Times New Roman"/>
          <w:sz w:val="24"/>
          <w:szCs w:val="24"/>
        </w:rPr>
        <w:t xml:space="preserve">Ehrlichiosis ile enfekte hayvanlardaki </w:t>
      </w:r>
      <w:proofErr w:type="gramStart"/>
      <w:r w:rsidRPr="007110E4">
        <w:rPr>
          <w:rFonts w:ascii="Times New Roman" w:hAnsi="Times New Roman" w:cs="Times New Roman"/>
          <w:sz w:val="24"/>
          <w:szCs w:val="24"/>
        </w:rPr>
        <w:t>enfeksiyon</w:t>
      </w:r>
      <w:proofErr w:type="gramEnd"/>
      <w:r w:rsidRPr="007110E4">
        <w:rPr>
          <w:rFonts w:ascii="Times New Roman" w:hAnsi="Times New Roman" w:cs="Times New Roman"/>
          <w:sz w:val="24"/>
          <w:szCs w:val="24"/>
        </w:rPr>
        <w:t xml:space="preserve"> kaynaklı şekillenen kalp hasarının patogenezi tam olarak bilinmemektedir. Enfeksiyon sonucu meydana gelen trombositopeni, anemi sebebi ile yetersiz doku perfüzyonunun geliştiği ve buna bağlı olarak kalpte hasarın meydana geldiği düşünülmektedir (Diniz ve ark, 2008). Kardiyak hasarın tespitinde kullanılan biyobelirteçlerin patogenezinde kesin bir sınıflandırma bulunmamaktadır. Bazı araştırmacıların yapmış oldukla</w:t>
      </w:r>
      <w:r w:rsidR="004116C2">
        <w:rPr>
          <w:rFonts w:ascii="Times New Roman" w:hAnsi="Times New Roman" w:cs="Times New Roman"/>
          <w:sz w:val="24"/>
          <w:szCs w:val="24"/>
        </w:rPr>
        <w:t>rı sınıflandırma T</w:t>
      </w:r>
      <w:r w:rsidR="00DB5F34">
        <w:rPr>
          <w:rFonts w:ascii="Times New Roman" w:hAnsi="Times New Roman" w:cs="Times New Roman"/>
          <w:sz w:val="24"/>
          <w:szCs w:val="24"/>
        </w:rPr>
        <w:t>ablo 6’da</w:t>
      </w:r>
      <w:r w:rsidRPr="007110E4">
        <w:rPr>
          <w:rFonts w:ascii="Times New Roman" w:hAnsi="Times New Roman" w:cs="Times New Roman"/>
          <w:sz w:val="24"/>
          <w:szCs w:val="24"/>
        </w:rPr>
        <w:t xml:space="preserve"> özetlendi.</w:t>
      </w:r>
    </w:p>
    <w:p w:rsidR="00722FEB" w:rsidRDefault="00722FEB" w:rsidP="007110E4">
      <w:pPr>
        <w:spacing w:line="360" w:lineRule="auto"/>
        <w:ind w:firstLine="708"/>
        <w:jc w:val="both"/>
        <w:rPr>
          <w:rFonts w:ascii="Times New Roman" w:hAnsi="Times New Roman" w:cs="Times New Roman"/>
          <w:sz w:val="24"/>
          <w:szCs w:val="24"/>
        </w:rPr>
      </w:pPr>
    </w:p>
    <w:p w:rsidR="00722FEB" w:rsidRPr="00010B0C" w:rsidRDefault="00DB5F34" w:rsidP="00722FEB">
      <w:pPr>
        <w:spacing w:line="240" w:lineRule="auto"/>
        <w:jc w:val="both"/>
        <w:rPr>
          <w:rFonts w:ascii="Times New Roman" w:hAnsi="Times New Roman" w:cs="Times New Roman"/>
          <w:sz w:val="24"/>
          <w:szCs w:val="24"/>
        </w:rPr>
      </w:pPr>
      <w:r w:rsidRPr="00010B0C">
        <w:rPr>
          <w:rFonts w:ascii="Times New Roman" w:hAnsi="Times New Roman" w:cs="Times New Roman"/>
          <w:b/>
          <w:sz w:val="24"/>
          <w:szCs w:val="24"/>
        </w:rPr>
        <w:t>Tablo 6</w:t>
      </w:r>
      <w:r w:rsidR="00010B0C">
        <w:rPr>
          <w:rFonts w:ascii="Times New Roman" w:hAnsi="Times New Roman" w:cs="Times New Roman"/>
          <w:b/>
          <w:sz w:val="24"/>
          <w:szCs w:val="24"/>
        </w:rPr>
        <w:t>.</w:t>
      </w:r>
      <w:r w:rsidR="00722FEB" w:rsidRPr="00010B0C">
        <w:rPr>
          <w:rFonts w:ascii="Times New Roman" w:hAnsi="Times New Roman" w:cs="Times New Roman"/>
          <w:sz w:val="24"/>
          <w:szCs w:val="24"/>
        </w:rPr>
        <w:t xml:space="preserve"> Kardiyak hasarın nedenleri ve kullanılan biyobelirteçler (Braunwold, 2008; Boswood, 2009)</w:t>
      </w:r>
      <w:r w:rsidR="00010B0C">
        <w:rPr>
          <w:rFonts w:ascii="Times New Roman" w:hAnsi="Times New Roman" w:cs="Times New Roman"/>
          <w:sz w:val="24"/>
          <w:szCs w:val="24"/>
        </w:rPr>
        <w:t>.</w:t>
      </w:r>
    </w:p>
    <w:tbl>
      <w:tblPr>
        <w:tblStyle w:val="DzTablo2"/>
        <w:tblW w:w="0" w:type="auto"/>
        <w:tblLook w:val="04A0" w:firstRow="1" w:lastRow="0" w:firstColumn="1" w:lastColumn="0" w:noHBand="0" w:noVBand="1"/>
      </w:tblPr>
      <w:tblGrid>
        <w:gridCol w:w="4531"/>
        <w:gridCol w:w="4531"/>
      </w:tblGrid>
      <w:tr w:rsidR="00722FEB" w:rsidRPr="009C3342" w:rsidTr="00912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22FEB" w:rsidRPr="009C3342" w:rsidRDefault="00722FEB" w:rsidP="009121C3">
            <w:pPr>
              <w:jc w:val="both"/>
              <w:rPr>
                <w:rFonts w:ascii="Times New Roman" w:hAnsi="Times New Roman" w:cs="Times New Roman"/>
                <w:sz w:val="24"/>
                <w:szCs w:val="24"/>
              </w:rPr>
            </w:pPr>
            <w:r w:rsidRPr="009C3342">
              <w:rPr>
                <w:rFonts w:ascii="Times New Roman" w:hAnsi="Times New Roman" w:cs="Times New Roman"/>
                <w:sz w:val="24"/>
                <w:szCs w:val="24"/>
              </w:rPr>
              <w:t>Patogenez</w:t>
            </w:r>
          </w:p>
        </w:tc>
        <w:tc>
          <w:tcPr>
            <w:tcW w:w="4531" w:type="dxa"/>
          </w:tcPr>
          <w:p w:rsidR="00722FEB" w:rsidRPr="009C3342" w:rsidRDefault="00722FEB" w:rsidP="009121C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Biyobelirteç</w:t>
            </w:r>
          </w:p>
        </w:tc>
      </w:tr>
      <w:tr w:rsidR="00722FEB" w:rsidRPr="009C3342"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nil"/>
            </w:tcBorders>
            <w:vAlign w:val="center"/>
          </w:tcPr>
          <w:p w:rsidR="00722FEB" w:rsidRPr="009C3342" w:rsidRDefault="00722FEB" w:rsidP="009121C3">
            <w:pPr>
              <w:rPr>
                <w:rFonts w:ascii="Times New Roman" w:hAnsi="Times New Roman" w:cs="Times New Roman"/>
                <w:b w:val="0"/>
                <w:sz w:val="24"/>
                <w:szCs w:val="24"/>
              </w:rPr>
            </w:pPr>
            <w:r w:rsidRPr="009C3342">
              <w:rPr>
                <w:rFonts w:ascii="Times New Roman" w:hAnsi="Times New Roman" w:cs="Times New Roman"/>
                <w:b w:val="0"/>
                <w:sz w:val="24"/>
                <w:szCs w:val="24"/>
              </w:rPr>
              <w:t>Yangı</w:t>
            </w:r>
          </w:p>
        </w:tc>
        <w:tc>
          <w:tcPr>
            <w:tcW w:w="4531" w:type="dxa"/>
            <w:tcBorders>
              <w:bottom w:val="nil"/>
            </w:tcBorders>
          </w:tcPr>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C-Reaktif Protein</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Tümör Nekrozis Faktör Alfa</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Fas (APO-1)</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Interlöykin 1,6 ve 18</w:t>
            </w:r>
          </w:p>
        </w:tc>
      </w:tr>
      <w:tr w:rsidR="00722FEB" w:rsidRPr="009C3342" w:rsidTr="00010B0C">
        <w:tc>
          <w:tcPr>
            <w:cnfStyle w:val="001000000000" w:firstRow="0" w:lastRow="0" w:firstColumn="1" w:lastColumn="0" w:oddVBand="0" w:evenVBand="0" w:oddHBand="0" w:evenHBand="0" w:firstRowFirstColumn="0" w:firstRowLastColumn="0" w:lastRowFirstColumn="0" w:lastRowLastColumn="0"/>
            <w:tcW w:w="4531" w:type="dxa"/>
            <w:tcBorders>
              <w:top w:val="nil"/>
              <w:bottom w:val="nil"/>
            </w:tcBorders>
            <w:vAlign w:val="center"/>
          </w:tcPr>
          <w:p w:rsidR="00722FEB" w:rsidRPr="009C3342" w:rsidRDefault="00722FEB" w:rsidP="009121C3">
            <w:pPr>
              <w:rPr>
                <w:rFonts w:ascii="Times New Roman" w:hAnsi="Times New Roman" w:cs="Times New Roman"/>
                <w:b w:val="0"/>
                <w:sz w:val="24"/>
                <w:szCs w:val="24"/>
              </w:rPr>
            </w:pPr>
            <w:r w:rsidRPr="009C3342">
              <w:rPr>
                <w:rFonts w:ascii="Times New Roman" w:hAnsi="Times New Roman" w:cs="Times New Roman"/>
                <w:b w:val="0"/>
                <w:sz w:val="24"/>
                <w:szCs w:val="24"/>
              </w:rPr>
              <w:t>Oksidatif Stres</w:t>
            </w:r>
          </w:p>
        </w:tc>
        <w:tc>
          <w:tcPr>
            <w:tcW w:w="4531" w:type="dxa"/>
            <w:tcBorders>
              <w:top w:val="nil"/>
              <w:bottom w:val="nil"/>
            </w:tcBorders>
          </w:tcPr>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Oksidif düşük densiteli lipoproteinler</w:t>
            </w:r>
          </w:p>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Myeloperoksidazlar</w:t>
            </w:r>
          </w:p>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Üriner biyoprinler</w:t>
            </w:r>
          </w:p>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Üriner ve plazma izoprostanlar</w:t>
            </w:r>
          </w:p>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lastRenderedPageBreak/>
              <w:t>Plazma malondialdehitler</w:t>
            </w:r>
          </w:p>
        </w:tc>
      </w:tr>
      <w:tr w:rsidR="00722FEB" w:rsidRPr="009C3342"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nil"/>
              <w:bottom w:val="nil"/>
            </w:tcBorders>
            <w:vAlign w:val="center"/>
          </w:tcPr>
          <w:p w:rsidR="00722FEB" w:rsidRPr="009C3342" w:rsidRDefault="00722FEB" w:rsidP="009121C3">
            <w:pPr>
              <w:rPr>
                <w:rFonts w:ascii="Times New Roman" w:hAnsi="Times New Roman" w:cs="Times New Roman"/>
                <w:b w:val="0"/>
                <w:sz w:val="24"/>
                <w:szCs w:val="24"/>
              </w:rPr>
            </w:pPr>
            <w:r w:rsidRPr="009C3342">
              <w:rPr>
                <w:rFonts w:ascii="Times New Roman" w:hAnsi="Times New Roman" w:cs="Times New Roman"/>
                <w:b w:val="0"/>
                <w:sz w:val="24"/>
                <w:szCs w:val="24"/>
              </w:rPr>
              <w:lastRenderedPageBreak/>
              <w:t>Ekstracellüler matriks remodelleri</w:t>
            </w:r>
          </w:p>
        </w:tc>
        <w:tc>
          <w:tcPr>
            <w:tcW w:w="4531" w:type="dxa"/>
            <w:tcBorders>
              <w:top w:val="nil"/>
              <w:bottom w:val="nil"/>
            </w:tcBorders>
          </w:tcPr>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Matriks metalloproteinazlar</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Doku inhibitör metalloproteinazlar</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Kollajen propeptidler</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Propeptit prokollajen tip I</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Propeptit prokollajen tip III</w:t>
            </w:r>
          </w:p>
        </w:tc>
      </w:tr>
      <w:tr w:rsidR="00722FEB" w:rsidRPr="009C3342" w:rsidTr="00010B0C">
        <w:tc>
          <w:tcPr>
            <w:cnfStyle w:val="001000000000" w:firstRow="0" w:lastRow="0" w:firstColumn="1" w:lastColumn="0" w:oddVBand="0" w:evenVBand="0" w:oddHBand="0" w:evenHBand="0" w:firstRowFirstColumn="0" w:firstRowLastColumn="0" w:lastRowFirstColumn="0" w:lastRowLastColumn="0"/>
            <w:tcW w:w="4531" w:type="dxa"/>
            <w:tcBorders>
              <w:top w:val="nil"/>
              <w:bottom w:val="nil"/>
            </w:tcBorders>
            <w:vAlign w:val="center"/>
          </w:tcPr>
          <w:p w:rsidR="00722FEB" w:rsidRPr="009C3342" w:rsidRDefault="00722FEB" w:rsidP="009121C3">
            <w:pPr>
              <w:rPr>
                <w:rFonts w:ascii="Times New Roman" w:hAnsi="Times New Roman" w:cs="Times New Roman"/>
                <w:b w:val="0"/>
                <w:sz w:val="24"/>
                <w:szCs w:val="24"/>
              </w:rPr>
            </w:pPr>
            <w:r w:rsidRPr="009C3342">
              <w:rPr>
                <w:rFonts w:ascii="Times New Roman" w:hAnsi="Times New Roman" w:cs="Times New Roman"/>
                <w:b w:val="0"/>
                <w:sz w:val="24"/>
                <w:szCs w:val="24"/>
              </w:rPr>
              <w:t>Nörohormonlar</w:t>
            </w:r>
          </w:p>
        </w:tc>
        <w:tc>
          <w:tcPr>
            <w:tcW w:w="4531" w:type="dxa"/>
            <w:tcBorders>
              <w:top w:val="nil"/>
              <w:bottom w:val="nil"/>
            </w:tcBorders>
          </w:tcPr>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Norepinefrin</w:t>
            </w:r>
          </w:p>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Renin</w:t>
            </w:r>
          </w:p>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Anjiyotensin II</w:t>
            </w:r>
          </w:p>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Aldosteron</w:t>
            </w:r>
          </w:p>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Arjinin vazopressin</w:t>
            </w:r>
          </w:p>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Endotelin</w:t>
            </w:r>
          </w:p>
        </w:tc>
      </w:tr>
      <w:tr w:rsidR="00722FEB" w:rsidRPr="009C3342"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nil"/>
              <w:bottom w:val="nil"/>
            </w:tcBorders>
            <w:vAlign w:val="center"/>
          </w:tcPr>
          <w:p w:rsidR="00722FEB" w:rsidRPr="009C3342" w:rsidRDefault="00722FEB" w:rsidP="009121C3">
            <w:pPr>
              <w:rPr>
                <w:rFonts w:ascii="Times New Roman" w:hAnsi="Times New Roman" w:cs="Times New Roman"/>
                <w:b w:val="0"/>
                <w:sz w:val="24"/>
                <w:szCs w:val="24"/>
              </w:rPr>
            </w:pPr>
            <w:r w:rsidRPr="009C3342">
              <w:rPr>
                <w:rFonts w:ascii="Times New Roman" w:hAnsi="Times New Roman" w:cs="Times New Roman"/>
                <w:b w:val="0"/>
                <w:sz w:val="24"/>
                <w:szCs w:val="24"/>
              </w:rPr>
              <w:t>Miyosit Hasarı</w:t>
            </w:r>
          </w:p>
        </w:tc>
        <w:tc>
          <w:tcPr>
            <w:tcW w:w="4531" w:type="dxa"/>
            <w:tcBorders>
              <w:top w:val="nil"/>
              <w:bottom w:val="nil"/>
            </w:tcBorders>
          </w:tcPr>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 xml:space="preserve">Kardiyak </w:t>
            </w:r>
            <w:proofErr w:type="gramStart"/>
            <w:r w:rsidRPr="009C3342">
              <w:rPr>
                <w:rFonts w:ascii="Times New Roman" w:hAnsi="Times New Roman" w:cs="Times New Roman"/>
                <w:sz w:val="24"/>
                <w:szCs w:val="24"/>
              </w:rPr>
              <w:t>spesifik</w:t>
            </w:r>
            <w:proofErr w:type="gramEnd"/>
            <w:r w:rsidRPr="009C3342">
              <w:rPr>
                <w:rFonts w:ascii="Times New Roman" w:hAnsi="Times New Roman" w:cs="Times New Roman"/>
                <w:sz w:val="24"/>
                <w:szCs w:val="24"/>
              </w:rPr>
              <w:t xml:space="preserve"> troponin I ve T</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Miyozit zayıf zincir kinaz I</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Kalp tipi yağ asit proteinleri</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CK-MB</w:t>
            </w:r>
          </w:p>
        </w:tc>
      </w:tr>
      <w:tr w:rsidR="00722FEB" w:rsidRPr="009C3342" w:rsidTr="00010B0C">
        <w:tc>
          <w:tcPr>
            <w:cnfStyle w:val="001000000000" w:firstRow="0" w:lastRow="0" w:firstColumn="1" w:lastColumn="0" w:oddVBand="0" w:evenVBand="0" w:oddHBand="0" w:evenHBand="0" w:firstRowFirstColumn="0" w:firstRowLastColumn="0" w:lastRowFirstColumn="0" w:lastRowLastColumn="0"/>
            <w:tcW w:w="4531" w:type="dxa"/>
            <w:tcBorders>
              <w:top w:val="nil"/>
              <w:bottom w:val="nil"/>
            </w:tcBorders>
            <w:vAlign w:val="center"/>
          </w:tcPr>
          <w:p w:rsidR="00722FEB" w:rsidRPr="009C3342" w:rsidRDefault="00722FEB" w:rsidP="009121C3">
            <w:pPr>
              <w:rPr>
                <w:rFonts w:ascii="Times New Roman" w:hAnsi="Times New Roman" w:cs="Times New Roman"/>
                <w:b w:val="0"/>
                <w:sz w:val="24"/>
                <w:szCs w:val="24"/>
              </w:rPr>
            </w:pPr>
            <w:r w:rsidRPr="009C3342">
              <w:rPr>
                <w:rFonts w:ascii="Times New Roman" w:hAnsi="Times New Roman" w:cs="Times New Roman"/>
                <w:b w:val="0"/>
                <w:sz w:val="24"/>
                <w:szCs w:val="24"/>
              </w:rPr>
              <w:t>Miyosit stres</w:t>
            </w:r>
          </w:p>
        </w:tc>
        <w:tc>
          <w:tcPr>
            <w:tcW w:w="4531" w:type="dxa"/>
            <w:tcBorders>
              <w:top w:val="nil"/>
              <w:bottom w:val="nil"/>
            </w:tcBorders>
          </w:tcPr>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Beyin natriüretik peptit</w:t>
            </w:r>
          </w:p>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N-terminal natriüretik peptit</w:t>
            </w:r>
          </w:p>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Proadrenomedullin midregional fragmenti</w:t>
            </w:r>
          </w:p>
          <w:p w:rsidR="00722FEB" w:rsidRPr="009C3342" w:rsidRDefault="00722FEB" w:rsidP="009121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ST2</w:t>
            </w:r>
          </w:p>
        </w:tc>
      </w:tr>
      <w:tr w:rsidR="00722FEB" w:rsidRPr="009C3342" w:rsidTr="0001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nil"/>
            </w:tcBorders>
            <w:vAlign w:val="center"/>
          </w:tcPr>
          <w:p w:rsidR="00722FEB" w:rsidRPr="009C3342" w:rsidRDefault="00722FEB" w:rsidP="009121C3">
            <w:pPr>
              <w:rPr>
                <w:rFonts w:ascii="Times New Roman" w:hAnsi="Times New Roman" w:cs="Times New Roman"/>
                <w:b w:val="0"/>
                <w:sz w:val="24"/>
                <w:szCs w:val="24"/>
              </w:rPr>
            </w:pPr>
            <w:r w:rsidRPr="009C3342">
              <w:rPr>
                <w:rFonts w:ascii="Times New Roman" w:hAnsi="Times New Roman" w:cs="Times New Roman"/>
                <w:b w:val="0"/>
                <w:sz w:val="24"/>
                <w:szCs w:val="24"/>
              </w:rPr>
              <w:t>Yeni biyobelirteçler</w:t>
            </w:r>
          </w:p>
        </w:tc>
        <w:tc>
          <w:tcPr>
            <w:tcW w:w="4531" w:type="dxa"/>
            <w:tcBorders>
              <w:top w:val="nil"/>
            </w:tcBorders>
          </w:tcPr>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Chromogranin</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Galectin 3</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Osteoprotegerin</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Adinopectin</w:t>
            </w:r>
          </w:p>
          <w:p w:rsidR="00722FEB" w:rsidRPr="009C3342" w:rsidRDefault="00722FEB" w:rsidP="009121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C3342">
              <w:rPr>
                <w:rFonts w:ascii="Times New Roman" w:hAnsi="Times New Roman" w:cs="Times New Roman"/>
                <w:sz w:val="24"/>
                <w:szCs w:val="24"/>
              </w:rPr>
              <w:t>Growth differentiation factor 15</w:t>
            </w:r>
          </w:p>
        </w:tc>
      </w:tr>
    </w:tbl>
    <w:p w:rsidR="00722FEB" w:rsidRPr="00512D2C" w:rsidRDefault="00722FEB" w:rsidP="007110E4">
      <w:pPr>
        <w:spacing w:line="360" w:lineRule="auto"/>
        <w:ind w:firstLine="708"/>
        <w:jc w:val="both"/>
        <w:rPr>
          <w:rFonts w:ascii="Times New Roman" w:hAnsi="Times New Roman" w:cs="Times New Roman"/>
          <w:sz w:val="24"/>
          <w:szCs w:val="24"/>
        </w:rPr>
      </w:pPr>
    </w:p>
    <w:p w:rsidR="001F23F0" w:rsidRDefault="001F23F0" w:rsidP="001F23F0">
      <w:pPr>
        <w:spacing w:line="360" w:lineRule="auto"/>
        <w:ind w:firstLine="708"/>
        <w:jc w:val="both"/>
        <w:rPr>
          <w:rFonts w:ascii="Times New Roman" w:hAnsi="Times New Roman" w:cs="Times New Roman"/>
          <w:color w:val="FF0000"/>
          <w:sz w:val="24"/>
          <w:szCs w:val="24"/>
        </w:rPr>
      </w:pPr>
    </w:p>
    <w:p w:rsidR="001F23F0" w:rsidRDefault="001F23F0" w:rsidP="001F23F0">
      <w:pPr>
        <w:spacing w:line="360" w:lineRule="auto"/>
        <w:jc w:val="both"/>
        <w:rPr>
          <w:rFonts w:ascii="Times New Roman" w:hAnsi="Times New Roman" w:cs="Times New Roman"/>
          <w:color w:val="FF0000"/>
          <w:sz w:val="24"/>
          <w:szCs w:val="24"/>
        </w:rPr>
      </w:pPr>
    </w:p>
    <w:p w:rsidR="001F23F0" w:rsidRPr="009603C9" w:rsidRDefault="001F23F0" w:rsidP="001F23F0">
      <w:pPr>
        <w:spacing w:line="360" w:lineRule="auto"/>
        <w:jc w:val="both"/>
        <w:rPr>
          <w:rFonts w:ascii="Times New Roman" w:hAnsi="Times New Roman" w:cs="Times New Roman"/>
          <w:color w:val="FF0000"/>
          <w:sz w:val="24"/>
          <w:szCs w:val="24"/>
        </w:rPr>
      </w:pPr>
    </w:p>
    <w:p w:rsidR="001F23F0" w:rsidRPr="000150A5" w:rsidRDefault="007110E4" w:rsidP="001F23F0">
      <w:pPr>
        <w:pStyle w:val="ListeParagraf"/>
        <w:numPr>
          <w:ilvl w:val="1"/>
          <w:numId w:val="3"/>
        </w:numPr>
        <w:spacing w:line="360" w:lineRule="auto"/>
        <w:rPr>
          <w:rFonts w:ascii="Times New Roman" w:hAnsi="Times New Roman" w:cs="Times New Roman"/>
          <w:b/>
          <w:sz w:val="24"/>
        </w:rPr>
      </w:pPr>
      <w:r>
        <w:rPr>
          <w:rFonts w:ascii="Times New Roman" w:hAnsi="Times New Roman" w:cs="Times New Roman"/>
          <w:b/>
          <w:sz w:val="24"/>
        </w:rPr>
        <w:t xml:space="preserve">1. </w:t>
      </w:r>
      <w:r w:rsidR="001F23F0" w:rsidRPr="000150A5">
        <w:rPr>
          <w:rFonts w:ascii="Times New Roman" w:hAnsi="Times New Roman" w:cs="Times New Roman"/>
          <w:b/>
          <w:sz w:val="24"/>
        </w:rPr>
        <w:t>Kardiak Troponin</w:t>
      </w:r>
    </w:p>
    <w:p w:rsidR="001F23F0" w:rsidRPr="00663ED9" w:rsidRDefault="001F23F0" w:rsidP="001F23F0">
      <w:pPr>
        <w:spacing w:line="360" w:lineRule="auto"/>
        <w:rPr>
          <w:b/>
        </w:rPr>
      </w:pPr>
    </w:p>
    <w:p w:rsidR="001F23F0" w:rsidRPr="00006DBF" w:rsidRDefault="001F23F0" w:rsidP="001F23F0">
      <w:pPr>
        <w:spacing w:line="360" w:lineRule="auto"/>
        <w:jc w:val="both"/>
        <w:rPr>
          <w:rFonts w:ascii="Times New Roman" w:hAnsi="Times New Roman" w:cs="Times New Roman"/>
          <w:sz w:val="24"/>
          <w:szCs w:val="24"/>
        </w:rPr>
      </w:pPr>
      <w:r>
        <w:tab/>
      </w:r>
      <w:r w:rsidR="00ED33AF">
        <w:rPr>
          <w:rFonts w:ascii="Times New Roman" w:hAnsi="Times New Roman" w:cs="Times New Roman"/>
          <w:sz w:val="24"/>
          <w:szCs w:val="24"/>
        </w:rPr>
        <w:t>Kardiyak biyobelirteçlerde</w:t>
      </w:r>
      <w:r w:rsidRPr="00006DBF">
        <w:rPr>
          <w:rFonts w:ascii="Times New Roman" w:hAnsi="Times New Roman" w:cs="Times New Roman"/>
          <w:sz w:val="24"/>
          <w:szCs w:val="24"/>
        </w:rPr>
        <w:t>n kardiyak troponin I ve kardiyak enzimlerden kreatin kinaz MB (CK</w:t>
      </w:r>
      <w:r w:rsidR="00286FC8">
        <w:rPr>
          <w:rFonts w:ascii="Times New Roman" w:hAnsi="Times New Roman" w:cs="Times New Roman"/>
          <w:sz w:val="24"/>
          <w:szCs w:val="24"/>
        </w:rPr>
        <w:t>-</w:t>
      </w:r>
      <w:r w:rsidRPr="00006DBF">
        <w:rPr>
          <w:rFonts w:ascii="Times New Roman" w:hAnsi="Times New Roman" w:cs="Times New Roman"/>
          <w:sz w:val="24"/>
          <w:szCs w:val="24"/>
        </w:rPr>
        <w:t xml:space="preserve">MB) insan hekimliğinde iskemi, </w:t>
      </w:r>
      <w:proofErr w:type="gramStart"/>
      <w:r w:rsidRPr="00006DBF">
        <w:rPr>
          <w:rFonts w:ascii="Times New Roman" w:hAnsi="Times New Roman" w:cs="Times New Roman"/>
          <w:sz w:val="24"/>
          <w:szCs w:val="24"/>
        </w:rPr>
        <w:t>travma</w:t>
      </w:r>
      <w:proofErr w:type="gramEnd"/>
      <w:r w:rsidRPr="00006DBF">
        <w:rPr>
          <w:rFonts w:ascii="Times New Roman" w:hAnsi="Times New Roman" w:cs="Times New Roman"/>
          <w:sz w:val="24"/>
          <w:szCs w:val="24"/>
        </w:rPr>
        <w:t xml:space="preserve"> ve septik miyokardiyal hasarın varlığının ortaya konulmasında tanı ve prognozun belirlenmesinde değerli bir belirteç olarak kullanılmaktadır (Slack ve ark</w:t>
      </w:r>
      <w:r>
        <w:rPr>
          <w:rFonts w:ascii="Times New Roman" w:hAnsi="Times New Roman" w:cs="Times New Roman"/>
          <w:sz w:val="24"/>
          <w:szCs w:val="24"/>
        </w:rPr>
        <w:t>,</w:t>
      </w:r>
      <w:r w:rsidRPr="00006DBF">
        <w:rPr>
          <w:rFonts w:ascii="Times New Roman" w:hAnsi="Times New Roman" w:cs="Times New Roman"/>
          <w:sz w:val="24"/>
          <w:szCs w:val="24"/>
        </w:rPr>
        <w:t xml:space="preserve"> 2005). İnsan hekimliğinde iskemik hasara bağlı oluşan akut miyokardi</w:t>
      </w:r>
      <w:r w:rsidR="00565DC2">
        <w:rPr>
          <w:rFonts w:ascii="Times New Roman" w:hAnsi="Times New Roman" w:cs="Times New Roman"/>
          <w:sz w:val="24"/>
          <w:szCs w:val="24"/>
        </w:rPr>
        <w:t>yal hasarın tanısı ve prognozu</w:t>
      </w:r>
      <w:r w:rsidR="00ED33AF">
        <w:rPr>
          <w:rFonts w:ascii="Times New Roman" w:hAnsi="Times New Roman" w:cs="Times New Roman"/>
          <w:sz w:val="24"/>
          <w:szCs w:val="24"/>
        </w:rPr>
        <w:t xml:space="preserve"> için biyokimyasal belirteçle</w:t>
      </w:r>
      <w:r w:rsidRPr="00006DBF">
        <w:rPr>
          <w:rFonts w:ascii="Times New Roman" w:hAnsi="Times New Roman" w:cs="Times New Roman"/>
          <w:sz w:val="24"/>
          <w:szCs w:val="24"/>
        </w:rPr>
        <w:t>r kullanılmaktadır (Braunwa</w:t>
      </w:r>
      <w:r>
        <w:rPr>
          <w:rFonts w:ascii="Times New Roman" w:hAnsi="Times New Roman" w:cs="Times New Roman"/>
          <w:sz w:val="24"/>
          <w:szCs w:val="24"/>
        </w:rPr>
        <w:t>ld ve ark, 2000;</w:t>
      </w:r>
      <w:r w:rsidRPr="00006DBF">
        <w:rPr>
          <w:rFonts w:ascii="Times New Roman" w:hAnsi="Times New Roman" w:cs="Times New Roman"/>
          <w:sz w:val="24"/>
          <w:szCs w:val="24"/>
        </w:rPr>
        <w:t xml:space="preserve"> Apple ve ark</w:t>
      </w:r>
      <w:r>
        <w:rPr>
          <w:rFonts w:ascii="Times New Roman" w:hAnsi="Times New Roman" w:cs="Times New Roman"/>
          <w:sz w:val="24"/>
          <w:szCs w:val="24"/>
        </w:rPr>
        <w:t>,</w:t>
      </w:r>
      <w:r w:rsidRPr="00006DBF">
        <w:rPr>
          <w:rFonts w:ascii="Times New Roman" w:hAnsi="Times New Roman" w:cs="Times New Roman"/>
          <w:sz w:val="24"/>
          <w:szCs w:val="24"/>
        </w:rPr>
        <w:t xml:space="preserve"> 2003). </w:t>
      </w:r>
    </w:p>
    <w:p w:rsidR="001F23F0" w:rsidRPr="00D63168" w:rsidRDefault="001F23F0" w:rsidP="001F23F0">
      <w:pPr>
        <w:spacing w:line="360" w:lineRule="auto"/>
        <w:ind w:firstLine="708"/>
        <w:jc w:val="both"/>
        <w:rPr>
          <w:rFonts w:ascii="Times New Roman" w:hAnsi="Times New Roman" w:cs="Times New Roman"/>
          <w:sz w:val="24"/>
          <w:szCs w:val="24"/>
        </w:rPr>
      </w:pPr>
      <w:r w:rsidRPr="00D63168">
        <w:rPr>
          <w:rFonts w:ascii="Times New Roman" w:hAnsi="Times New Roman" w:cs="Times New Roman"/>
          <w:sz w:val="24"/>
          <w:szCs w:val="24"/>
        </w:rPr>
        <w:t xml:space="preserve">Kardiak Troponin I (cTnI) kardiyomiyositlerin içerisinde bulunan kasılma ve gevşeme mekanizmalarında rol oynayan kalp </w:t>
      </w:r>
      <w:proofErr w:type="gramStart"/>
      <w:r w:rsidRPr="00D63168">
        <w:rPr>
          <w:rFonts w:ascii="Times New Roman" w:hAnsi="Times New Roman" w:cs="Times New Roman"/>
          <w:sz w:val="24"/>
          <w:szCs w:val="24"/>
        </w:rPr>
        <w:t>spesifik</w:t>
      </w:r>
      <w:proofErr w:type="gramEnd"/>
      <w:r w:rsidRPr="00D63168">
        <w:rPr>
          <w:rFonts w:ascii="Times New Roman" w:hAnsi="Times New Roman" w:cs="Times New Roman"/>
          <w:sz w:val="24"/>
          <w:szCs w:val="24"/>
        </w:rPr>
        <w:t xml:space="preserve"> bir proteindir (O’Brein ve ark, 2006). </w:t>
      </w:r>
      <w:r w:rsidRPr="00D63168">
        <w:rPr>
          <w:rFonts w:ascii="Times New Roman" w:hAnsi="Times New Roman" w:cs="Times New Roman"/>
          <w:sz w:val="24"/>
          <w:szCs w:val="24"/>
        </w:rPr>
        <w:lastRenderedPageBreak/>
        <w:t xml:space="preserve">Kardiyomiyosit </w:t>
      </w:r>
      <w:proofErr w:type="gramStart"/>
      <w:r w:rsidRPr="00D63168">
        <w:rPr>
          <w:rFonts w:ascii="Times New Roman" w:hAnsi="Times New Roman" w:cs="Times New Roman"/>
          <w:sz w:val="24"/>
          <w:szCs w:val="24"/>
        </w:rPr>
        <w:t>komplekslerin</w:t>
      </w:r>
      <w:proofErr w:type="gramEnd"/>
      <w:r w:rsidRPr="00D63168">
        <w:rPr>
          <w:rFonts w:ascii="Times New Roman" w:hAnsi="Times New Roman" w:cs="Times New Roman"/>
          <w:sz w:val="24"/>
          <w:szCs w:val="24"/>
        </w:rPr>
        <w:t xml:space="preserve"> kasılma ve gevşeme hareketlerinde cTnI’nında içinde yer aldığı kardiak troponin kompleksler yer almaktadır. Troponin I aynı zamanda iskelet kasında da bulunmaktadır. Kalp kasında bulunan izoformundan </w:t>
      </w:r>
      <w:proofErr w:type="gramStart"/>
      <w:r w:rsidRPr="00D63168">
        <w:rPr>
          <w:rFonts w:ascii="Times New Roman" w:hAnsi="Times New Roman" w:cs="Times New Roman"/>
          <w:sz w:val="24"/>
          <w:szCs w:val="24"/>
        </w:rPr>
        <w:t>amino</w:t>
      </w:r>
      <w:proofErr w:type="gramEnd"/>
      <w:r w:rsidRPr="00D63168">
        <w:rPr>
          <w:rFonts w:ascii="Times New Roman" w:hAnsi="Times New Roman" w:cs="Times New Roman"/>
          <w:sz w:val="24"/>
          <w:szCs w:val="24"/>
        </w:rPr>
        <w:t xml:space="preserve"> asit sekansları</w:t>
      </w:r>
      <w:r w:rsidR="00A40E87">
        <w:rPr>
          <w:rFonts w:ascii="Times New Roman" w:hAnsi="Times New Roman" w:cs="Times New Roman"/>
          <w:sz w:val="24"/>
          <w:szCs w:val="24"/>
        </w:rPr>
        <w:t xml:space="preserve"> yönünden farklılık gösterdiğinden çapraz reaksiyon verme</w:t>
      </w:r>
      <w:r w:rsidRPr="00D63168">
        <w:rPr>
          <w:rFonts w:ascii="Times New Roman" w:hAnsi="Times New Roman" w:cs="Times New Roman"/>
          <w:sz w:val="24"/>
          <w:szCs w:val="24"/>
        </w:rPr>
        <w:t xml:space="preserve"> durumu söz konusu değildir (O’Brein ve ark, 2006). Normalde kardiak troponin aktin filamentine bağlı olarak bulunmakta ve sitozol içerisinde düşük miktarlarda seyretmektedir. Herhangi bir neden ile kardiyomiyositlerde meydana gelen bir hasar sonucu kardiak troponin I hücre dışı alana salıverilir. Bu salınım sonucu kardiak tropononin tespiti kalpte bir hasarın meydana olduğu düşüncesi</w:t>
      </w:r>
      <w:r w:rsidR="00455F36">
        <w:rPr>
          <w:rFonts w:ascii="Times New Roman" w:hAnsi="Times New Roman" w:cs="Times New Roman"/>
          <w:sz w:val="24"/>
          <w:szCs w:val="24"/>
        </w:rPr>
        <w:t>ni destekler niteliktedir. Karnivor</w:t>
      </w:r>
      <w:r w:rsidRPr="00D63168">
        <w:rPr>
          <w:rFonts w:ascii="Times New Roman" w:hAnsi="Times New Roman" w:cs="Times New Roman"/>
          <w:sz w:val="24"/>
          <w:szCs w:val="24"/>
        </w:rPr>
        <w:t xml:space="preserve"> ve insan kardiak troponinleri benzer aminoasit dizilimlerine sahiptir. Bu yüzden insan hekimliğinde kalp hasarında kullanılma dur</w:t>
      </w:r>
      <w:r w:rsidR="00455F36">
        <w:rPr>
          <w:rFonts w:ascii="Times New Roman" w:hAnsi="Times New Roman" w:cs="Times New Roman"/>
          <w:sz w:val="24"/>
          <w:szCs w:val="24"/>
        </w:rPr>
        <w:t>umu veteriner hekimliğinde karnivor</w:t>
      </w:r>
      <w:r w:rsidRPr="00D63168">
        <w:rPr>
          <w:rFonts w:ascii="Times New Roman" w:hAnsi="Times New Roman" w:cs="Times New Roman"/>
          <w:sz w:val="24"/>
          <w:szCs w:val="24"/>
        </w:rPr>
        <w:t xml:space="preserve"> hastalarda da benzer şekilde kullanılabilmesi için düzenlenmiştir (Rishniw ve ark, 2004). Birçok türde dolaşımdaki cTnI miktarının tespiti akut ve kronik miyokardiyal hasarın varlığının belirlenmesinde </w:t>
      </w:r>
      <w:r w:rsidR="00252F6C">
        <w:rPr>
          <w:rFonts w:ascii="Times New Roman" w:hAnsi="Times New Roman" w:cs="Times New Roman"/>
          <w:sz w:val="24"/>
          <w:szCs w:val="24"/>
        </w:rPr>
        <w:t>kullanılmaktadır ayrıca thoraks</w:t>
      </w:r>
      <w:r w:rsidRPr="00D63168">
        <w:rPr>
          <w:rFonts w:ascii="Times New Roman" w:hAnsi="Times New Roman" w:cs="Times New Roman"/>
          <w:sz w:val="24"/>
          <w:szCs w:val="24"/>
        </w:rPr>
        <w:t xml:space="preserve"> radyografi</w:t>
      </w:r>
      <w:r w:rsidR="00252F6C">
        <w:rPr>
          <w:rFonts w:ascii="Times New Roman" w:hAnsi="Times New Roman" w:cs="Times New Roman"/>
          <w:sz w:val="24"/>
          <w:szCs w:val="24"/>
        </w:rPr>
        <w:t>si</w:t>
      </w:r>
      <w:r w:rsidRPr="00D63168">
        <w:rPr>
          <w:rFonts w:ascii="Times New Roman" w:hAnsi="Times New Roman" w:cs="Times New Roman"/>
          <w:sz w:val="24"/>
          <w:szCs w:val="24"/>
        </w:rPr>
        <w:t xml:space="preserve">, elektrokardiyografi ve ekokardiyografi gibi diğer tanı yöntemlerine yapılacak olan yönlendirmelerde öncülük etmekte ve yapılan bu testlere ek bilgi sağlamaktadır. Aynı zamanda dolaşımdaki cTnI miktarı kalpte meydana gelen hasarın ne derecede olduğu yönünde de bilgi vermektedir (Suzuki ve ark, 2012). </w:t>
      </w:r>
      <w:proofErr w:type="gramStart"/>
      <w:r w:rsidRPr="00D63168">
        <w:rPr>
          <w:rFonts w:ascii="Times New Roman" w:hAnsi="Times New Roman" w:cs="Times New Roman"/>
          <w:sz w:val="24"/>
          <w:szCs w:val="24"/>
        </w:rPr>
        <w:t xml:space="preserve">İnsan hekimliğinde miyokardiyal infarktüslerde (Casals ve ark, 2007; Clerico ve ark, 2009), kronik kalp hastalıklarında (Nagarajan ve ark, 2012; Omland ve ark, 2013), konjenital kalp hastalıklarında (Correale ve ark, 2009; Sugimoto ve ark, 2011) ve klinik olarak belirlenebilen aritmilerde (Gupta ve ark, 2010; Conti ve ark, 2013) cTnI miktarının arttığı tespit edilmiştir. </w:t>
      </w:r>
      <w:proofErr w:type="gramEnd"/>
      <w:r w:rsidRPr="00D63168">
        <w:rPr>
          <w:rFonts w:ascii="Times New Roman" w:hAnsi="Times New Roman" w:cs="Times New Roman"/>
          <w:sz w:val="24"/>
          <w:szCs w:val="24"/>
        </w:rPr>
        <w:t>Yapılan çalışmalar ışığında köpeklerde myxomatous mitral kapak yetmezlikleri, dilate kardiyomiyopati, aritmogenik sağ ventriküler kardiyomiyopati ve konjenital kalp yetmezliklerinde (Oyama ve ark, 2004; Wess ve ark, 2010; Hezzell ve ark, 2012) cTnI belirteç olarak kullanılabileceği bildirilmiştir.</w:t>
      </w:r>
    </w:p>
    <w:p w:rsidR="001F23F0" w:rsidRPr="0019706A" w:rsidRDefault="001F23F0" w:rsidP="001F23F0">
      <w:pPr>
        <w:spacing w:line="360" w:lineRule="auto"/>
        <w:jc w:val="both"/>
        <w:rPr>
          <w:rFonts w:ascii="Times New Roman" w:hAnsi="Times New Roman" w:cs="Times New Roman"/>
          <w:sz w:val="24"/>
          <w:szCs w:val="24"/>
        </w:rPr>
      </w:pPr>
      <w:r>
        <w:tab/>
      </w:r>
      <w:r w:rsidRPr="0019706A">
        <w:rPr>
          <w:rFonts w:ascii="Times New Roman" w:hAnsi="Times New Roman" w:cs="Times New Roman"/>
          <w:sz w:val="24"/>
          <w:szCs w:val="24"/>
        </w:rPr>
        <w:t>Miyosit hasarı şiddetli iskemi sonucu meydana gelen bir oluşumdur. Aynı zamand</w:t>
      </w:r>
      <w:r w:rsidR="00A40E87">
        <w:rPr>
          <w:rFonts w:ascii="Times New Roman" w:hAnsi="Times New Roman" w:cs="Times New Roman"/>
          <w:sz w:val="24"/>
          <w:szCs w:val="24"/>
        </w:rPr>
        <w:t>a miyokardiyumda stresse neden o</w:t>
      </w:r>
      <w:r w:rsidRPr="0019706A">
        <w:rPr>
          <w:rFonts w:ascii="Times New Roman" w:hAnsi="Times New Roman" w:cs="Times New Roman"/>
          <w:sz w:val="24"/>
          <w:szCs w:val="24"/>
        </w:rPr>
        <w:t xml:space="preserve">lan yangı, oksidatif stress ve nörohormonal aktivasyonlar sonucuda meydana gelebilmektedir. Geçen son yirmi yılda miyofibriler protein olan kardiyak troponin I ve kardiyak troponin T duyarlı ve </w:t>
      </w:r>
      <w:proofErr w:type="gramStart"/>
      <w:r w:rsidRPr="0019706A">
        <w:rPr>
          <w:rFonts w:ascii="Times New Roman" w:hAnsi="Times New Roman" w:cs="Times New Roman"/>
          <w:sz w:val="24"/>
          <w:szCs w:val="24"/>
        </w:rPr>
        <w:t>spesifik</w:t>
      </w:r>
      <w:proofErr w:type="gramEnd"/>
      <w:r w:rsidRPr="0019706A">
        <w:rPr>
          <w:rFonts w:ascii="Times New Roman" w:hAnsi="Times New Roman" w:cs="Times New Roman"/>
          <w:sz w:val="24"/>
          <w:szCs w:val="24"/>
        </w:rPr>
        <w:t xml:space="preserve"> indikatörler olarak kullanılmaktadır. Yapılan çalışmalar ile birlikte tanıda, risk sınıflandırılmalarında ve tedavi yorumlanmasında gelişerek kullanılmaya devam etmektedir (Braunwald, 2008).</w:t>
      </w:r>
    </w:p>
    <w:p w:rsidR="001F23F0" w:rsidRPr="0019706A" w:rsidRDefault="001F23F0" w:rsidP="001F23F0">
      <w:pPr>
        <w:spacing w:line="360" w:lineRule="auto"/>
        <w:jc w:val="both"/>
        <w:rPr>
          <w:rFonts w:ascii="Times New Roman" w:hAnsi="Times New Roman" w:cs="Times New Roman"/>
          <w:sz w:val="24"/>
          <w:szCs w:val="24"/>
        </w:rPr>
      </w:pPr>
      <w:r w:rsidRPr="0019706A">
        <w:rPr>
          <w:rFonts w:ascii="Times New Roman" w:hAnsi="Times New Roman" w:cs="Times New Roman"/>
          <w:sz w:val="24"/>
          <w:szCs w:val="24"/>
        </w:rPr>
        <w:tab/>
        <w:t xml:space="preserve">Kardiyak troponin I, insan hekimliğinde miyokardiyal nekrozis olgularında </w:t>
      </w:r>
      <w:r w:rsidR="00ED33AF">
        <w:rPr>
          <w:rFonts w:ascii="Times New Roman" w:hAnsi="Times New Roman" w:cs="Times New Roman"/>
          <w:sz w:val="24"/>
          <w:szCs w:val="24"/>
        </w:rPr>
        <w:t xml:space="preserve">en </w:t>
      </w:r>
      <w:proofErr w:type="gramStart"/>
      <w:r w:rsidR="00ED33AF">
        <w:rPr>
          <w:rFonts w:ascii="Times New Roman" w:hAnsi="Times New Roman" w:cs="Times New Roman"/>
          <w:sz w:val="24"/>
          <w:szCs w:val="24"/>
        </w:rPr>
        <w:t>spesifik</w:t>
      </w:r>
      <w:proofErr w:type="gramEnd"/>
      <w:r w:rsidR="00ED33AF">
        <w:rPr>
          <w:rFonts w:ascii="Times New Roman" w:hAnsi="Times New Roman" w:cs="Times New Roman"/>
          <w:sz w:val="24"/>
          <w:szCs w:val="24"/>
        </w:rPr>
        <w:t xml:space="preserve"> ve en duyarlı belirteç</w:t>
      </w:r>
      <w:r w:rsidRPr="0019706A">
        <w:rPr>
          <w:rFonts w:ascii="Times New Roman" w:hAnsi="Times New Roman" w:cs="Times New Roman"/>
          <w:sz w:val="24"/>
          <w:szCs w:val="24"/>
        </w:rPr>
        <w:t xml:space="preserve"> olarak bildirilmektedir (Adams ve ark, 1993; Sleeper ve ark, 2001). Aktin ve miyozinlerde kalsiyum aracılı interaksiyonları düzenleyen troponin </w:t>
      </w:r>
      <w:proofErr w:type="gramStart"/>
      <w:r w:rsidRPr="0019706A">
        <w:rPr>
          <w:rFonts w:ascii="Times New Roman" w:hAnsi="Times New Roman" w:cs="Times New Roman"/>
          <w:sz w:val="24"/>
          <w:szCs w:val="24"/>
        </w:rPr>
        <w:t>komplekslerinin</w:t>
      </w:r>
      <w:proofErr w:type="gramEnd"/>
      <w:r w:rsidRPr="0019706A">
        <w:rPr>
          <w:rFonts w:ascii="Times New Roman" w:hAnsi="Times New Roman" w:cs="Times New Roman"/>
          <w:sz w:val="24"/>
          <w:szCs w:val="24"/>
        </w:rPr>
        <w:t xml:space="preserve"> alt </w:t>
      </w:r>
      <w:r w:rsidRPr="0019706A">
        <w:rPr>
          <w:rFonts w:ascii="Times New Roman" w:hAnsi="Times New Roman" w:cs="Times New Roman"/>
          <w:sz w:val="24"/>
          <w:szCs w:val="24"/>
        </w:rPr>
        <w:lastRenderedPageBreak/>
        <w:t>ünitesi olan kardiak troponin I kalp kasında bulunmasının yanı sıra iskelet kaslarında da bulunmaktadır. Kalp kasında bulunan troponinler tek tip aminoasit sekansları tarafından üretilir. Bu yüzden iskelet kasında üretilen kardiyak troponinler ile monoklonal antikorları sebebi ile kalpte üretilenler ile çapraz reaksiyon göstermemektedirler (Adams ve ark, 1993).  Yapılan deneysel çalışmalarda</w:t>
      </w:r>
      <w:r w:rsidR="00565DC2">
        <w:rPr>
          <w:rFonts w:ascii="Times New Roman" w:hAnsi="Times New Roman" w:cs="Times New Roman"/>
          <w:sz w:val="24"/>
          <w:szCs w:val="24"/>
        </w:rPr>
        <w:t>,</w:t>
      </w:r>
      <w:r w:rsidRPr="0019706A">
        <w:rPr>
          <w:rFonts w:ascii="Times New Roman" w:hAnsi="Times New Roman" w:cs="Times New Roman"/>
          <w:sz w:val="24"/>
          <w:szCs w:val="24"/>
        </w:rPr>
        <w:t xml:space="preserve"> insanlarda tespit edilen serolojik testlerin kedi ve köpeklerde uyarlanmasında başarılı sonuçlar elde edilmiştir. Bu durum kedi ve köpeklerdeki proteinlerin %95 oranında yapısal benzerlikleri ve homolog gen yapılarının saflığı sebebi ile filogenetik özelliklerinin korunmasının bir sonucu olarak görülmektedir (O´Brien ve ark 1997, Schober ve ark 2001). </w:t>
      </w:r>
    </w:p>
    <w:p w:rsidR="001F23F0" w:rsidRDefault="001F23F0" w:rsidP="001F23F0">
      <w:pPr>
        <w:spacing w:line="360" w:lineRule="auto"/>
        <w:jc w:val="both"/>
      </w:pPr>
    </w:p>
    <w:p w:rsidR="001F23F0" w:rsidRPr="000150A5" w:rsidRDefault="001F23F0" w:rsidP="001F23F0">
      <w:pPr>
        <w:spacing w:line="360" w:lineRule="auto"/>
        <w:jc w:val="both"/>
        <w:rPr>
          <w:rFonts w:ascii="Times New Roman" w:hAnsi="Times New Roman" w:cs="Times New Roman"/>
          <w:sz w:val="24"/>
          <w:szCs w:val="24"/>
        </w:rPr>
      </w:pPr>
    </w:p>
    <w:p w:rsidR="001F23F0" w:rsidRPr="000150A5" w:rsidRDefault="007110E4" w:rsidP="007110E4">
      <w:pPr>
        <w:pStyle w:val="ListeParagraf"/>
        <w:rPr>
          <w:rFonts w:ascii="Times New Roman" w:hAnsi="Times New Roman" w:cs="Times New Roman"/>
          <w:b/>
          <w:sz w:val="24"/>
          <w:szCs w:val="24"/>
        </w:rPr>
      </w:pPr>
      <w:r>
        <w:rPr>
          <w:rFonts w:ascii="Times New Roman" w:hAnsi="Times New Roman" w:cs="Times New Roman"/>
          <w:b/>
          <w:sz w:val="24"/>
          <w:szCs w:val="24"/>
        </w:rPr>
        <w:t>2.8.2.</w:t>
      </w:r>
      <w:r w:rsidR="001F23F0">
        <w:rPr>
          <w:rFonts w:ascii="Times New Roman" w:hAnsi="Times New Roman" w:cs="Times New Roman"/>
          <w:b/>
          <w:sz w:val="24"/>
          <w:szCs w:val="24"/>
        </w:rPr>
        <w:t xml:space="preserve"> </w:t>
      </w:r>
      <w:r w:rsidR="001F23F0" w:rsidRPr="000150A5">
        <w:rPr>
          <w:rFonts w:ascii="Times New Roman" w:hAnsi="Times New Roman" w:cs="Times New Roman"/>
          <w:b/>
          <w:sz w:val="24"/>
          <w:szCs w:val="24"/>
        </w:rPr>
        <w:t>Creatin Kinaz Muscle Brain (CK</w:t>
      </w:r>
      <w:r w:rsidR="003B0BC1">
        <w:rPr>
          <w:rFonts w:ascii="Times New Roman" w:hAnsi="Times New Roman" w:cs="Times New Roman"/>
          <w:b/>
          <w:sz w:val="24"/>
          <w:szCs w:val="24"/>
        </w:rPr>
        <w:t>-</w:t>
      </w:r>
      <w:r w:rsidR="001F23F0" w:rsidRPr="000150A5">
        <w:rPr>
          <w:rFonts w:ascii="Times New Roman" w:hAnsi="Times New Roman" w:cs="Times New Roman"/>
          <w:b/>
          <w:sz w:val="24"/>
          <w:szCs w:val="24"/>
        </w:rPr>
        <w:t>MB)</w:t>
      </w:r>
    </w:p>
    <w:p w:rsidR="001F23F0" w:rsidRPr="0019706A" w:rsidRDefault="001F23F0" w:rsidP="001F23F0">
      <w:pPr>
        <w:jc w:val="center"/>
        <w:rPr>
          <w:rFonts w:ascii="Times New Roman" w:hAnsi="Times New Roman" w:cs="Times New Roman"/>
          <w:sz w:val="24"/>
          <w:szCs w:val="24"/>
        </w:rPr>
      </w:pPr>
    </w:p>
    <w:p w:rsidR="001F23F0" w:rsidRPr="0019706A" w:rsidRDefault="001F23F0" w:rsidP="001F23F0">
      <w:pPr>
        <w:autoSpaceDE w:val="0"/>
        <w:autoSpaceDN w:val="0"/>
        <w:adjustRightInd w:val="0"/>
        <w:spacing w:line="360" w:lineRule="auto"/>
        <w:jc w:val="both"/>
        <w:rPr>
          <w:rFonts w:ascii="Times New Roman" w:hAnsi="Times New Roman" w:cs="Times New Roman"/>
          <w:sz w:val="24"/>
          <w:szCs w:val="24"/>
        </w:rPr>
      </w:pPr>
      <w:r w:rsidRPr="0019706A">
        <w:rPr>
          <w:rFonts w:ascii="Times New Roman" w:hAnsi="Times New Roman" w:cs="Times New Roman"/>
          <w:sz w:val="24"/>
          <w:szCs w:val="24"/>
        </w:rPr>
        <w:tab/>
        <w:t>Çoklu organ yetmezliği olan hastalar ile birlikte torakal bölgeye alınan travmatik nedenler sonucunda hem yapılacak olan müdahalelerin tespiti hem de oluşturulacak tedavi protokollerinin düzenlenmesi için hayati noktada kalpte meydana gelen hasarın tespiti önem arzetmektedir. Beşeri hekimlikte bu duruma çözüm üretmek amacı ile birçok öncü madde tespitine yönelik çalışmalar yapılmaktadır. Aspartat aminotransferaz, myoglobin, laktat dehidrogenaz gibi parametreler insan hekimliğinde çoğunlukla kullanılmaktadır (Adams ve ark,</w:t>
      </w:r>
      <w:r w:rsidR="00A40E87">
        <w:rPr>
          <w:rFonts w:ascii="Times New Roman" w:hAnsi="Times New Roman" w:cs="Times New Roman"/>
          <w:sz w:val="24"/>
          <w:szCs w:val="24"/>
        </w:rPr>
        <w:t xml:space="preserve"> 1996). Ancak</w:t>
      </w:r>
      <w:r w:rsidRPr="0019706A">
        <w:rPr>
          <w:rFonts w:ascii="Times New Roman" w:hAnsi="Times New Roman" w:cs="Times New Roman"/>
          <w:sz w:val="24"/>
          <w:szCs w:val="24"/>
        </w:rPr>
        <w:t xml:space="preserve"> kullanılan bu parametrelerin kalbe yönelik duyarlılıklarının düşük</w:t>
      </w:r>
      <w:r w:rsidR="00A40E87">
        <w:rPr>
          <w:rFonts w:ascii="Times New Roman" w:hAnsi="Times New Roman" w:cs="Times New Roman"/>
          <w:sz w:val="24"/>
          <w:szCs w:val="24"/>
        </w:rPr>
        <w:t>tür</w:t>
      </w:r>
      <w:r w:rsidRPr="0019706A">
        <w:rPr>
          <w:rFonts w:ascii="Times New Roman" w:hAnsi="Times New Roman" w:cs="Times New Roman"/>
          <w:sz w:val="24"/>
          <w:szCs w:val="24"/>
        </w:rPr>
        <w:t>. (Adams ve ark, 1993; Mair ve ark, 1995).</w:t>
      </w:r>
      <w:r w:rsidR="00A40E87">
        <w:rPr>
          <w:rFonts w:ascii="Times New Roman" w:hAnsi="Times New Roman" w:cs="Times New Roman"/>
          <w:sz w:val="24"/>
          <w:szCs w:val="24"/>
        </w:rPr>
        <w:t xml:space="preserve"> </w:t>
      </w:r>
      <w:r w:rsidRPr="0019706A">
        <w:rPr>
          <w:rFonts w:ascii="Times New Roman" w:hAnsi="Times New Roman" w:cs="Times New Roman"/>
          <w:sz w:val="24"/>
          <w:szCs w:val="24"/>
        </w:rPr>
        <w:t xml:space="preserve">Bu durum enfeksiyöz </w:t>
      </w:r>
      <w:proofErr w:type="gramStart"/>
      <w:r w:rsidRPr="0019706A">
        <w:rPr>
          <w:rFonts w:ascii="Times New Roman" w:hAnsi="Times New Roman" w:cs="Times New Roman"/>
          <w:sz w:val="24"/>
          <w:szCs w:val="24"/>
        </w:rPr>
        <w:t>profiller</w:t>
      </w:r>
      <w:proofErr w:type="gramEnd"/>
      <w:r w:rsidRPr="0019706A">
        <w:rPr>
          <w:rFonts w:ascii="Times New Roman" w:hAnsi="Times New Roman" w:cs="Times New Roman"/>
          <w:sz w:val="24"/>
          <w:szCs w:val="24"/>
        </w:rPr>
        <w:t xml:space="preserve"> direkt ya</w:t>
      </w:r>
      <w:r>
        <w:rPr>
          <w:rFonts w:ascii="Times New Roman" w:hAnsi="Times New Roman" w:cs="Times New Roman"/>
          <w:sz w:val="24"/>
          <w:szCs w:val="24"/>
        </w:rPr>
        <w:t xml:space="preserve"> </w:t>
      </w:r>
      <w:r w:rsidRPr="0019706A">
        <w:rPr>
          <w:rFonts w:ascii="Times New Roman" w:hAnsi="Times New Roman" w:cs="Times New Roman"/>
          <w:sz w:val="24"/>
          <w:szCs w:val="24"/>
        </w:rPr>
        <w:t xml:space="preserve">da dolaylı yoldan kalbe etki eden hastalıkları yönünden de önem arzetmektedir. </w:t>
      </w:r>
    </w:p>
    <w:p w:rsidR="001F23F0" w:rsidRPr="0019706A" w:rsidRDefault="001F23F0" w:rsidP="001F23F0">
      <w:pPr>
        <w:autoSpaceDE w:val="0"/>
        <w:autoSpaceDN w:val="0"/>
        <w:adjustRightInd w:val="0"/>
        <w:spacing w:line="360" w:lineRule="auto"/>
        <w:ind w:firstLine="708"/>
        <w:jc w:val="both"/>
        <w:rPr>
          <w:rFonts w:ascii="Times New Roman" w:hAnsi="Times New Roman" w:cs="Times New Roman"/>
          <w:sz w:val="24"/>
          <w:szCs w:val="24"/>
        </w:rPr>
      </w:pPr>
      <w:r w:rsidRPr="0019706A">
        <w:rPr>
          <w:rFonts w:ascii="Times New Roman" w:hAnsi="Times New Roman" w:cs="Times New Roman"/>
          <w:sz w:val="24"/>
          <w:szCs w:val="24"/>
        </w:rPr>
        <w:t>Akut miyokardiyal infarktüs olgularında CK-MB uzun süredir biyokimyasal belirteç olarak kullanılmaktadır (Lang 1981). Son yıllarda yapılan çalışmalar ile birlikte CK-MB’nin belirteç olarak kullanılmasında bazı şüpheler ortaya konu</w:t>
      </w:r>
      <w:r w:rsidR="003B0BC1">
        <w:rPr>
          <w:rFonts w:ascii="Times New Roman" w:hAnsi="Times New Roman" w:cs="Times New Roman"/>
          <w:sz w:val="24"/>
          <w:szCs w:val="24"/>
        </w:rPr>
        <w:t xml:space="preserve">lmuştur. Diğer parametrelerden </w:t>
      </w:r>
      <w:r w:rsidRPr="0019706A">
        <w:rPr>
          <w:rFonts w:ascii="Times New Roman" w:hAnsi="Times New Roman" w:cs="Times New Roman"/>
          <w:sz w:val="24"/>
          <w:szCs w:val="24"/>
        </w:rPr>
        <w:t>kardiak-</w:t>
      </w:r>
      <w:proofErr w:type="gramStart"/>
      <w:r w:rsidRPr="0019706A">
        <w:rPr>
          <w:rFonts w:ascii="Times New Roman" w:hAnsi="Times New Roman" w:cs="Times New Roman"/>
          <w:sz w:val="24"/>
          <w:szCs w:val="24"/>
        </w:rPr>
        <w:t>spesifik</w:t>
      </w:r>
      <w:proofErr w:type="gramEnd"/>
      <w:r w:rsidRPr="0019706A">
        <w:rPr>
          <w:rFonts w:ascii="Times New Roman" w:hAnsi="Times New Roman" w:cs="Times New Roman"/>
          <w:sz w:val="24"/>
          <w:szCs w:val="24"/>
        </w:rPr>
        <w:t xml:space="preserve"> troponinler ile kıyaslandığında spesifite yönünden daha düşük değerlere sahip olduğu kanıtlanmıştır (Silvermann ve ark, 1974).</w:t>
      </w:r>
    </w:p>
    <w:p w:rsidR="001F23F0" w:rsidRDefault="001F23F0" w:rsidP="001F23F0">
      <w:pPr>
        <w:spacing w:line="360" w:lineRule="auto"/>
        <w:jc w:val="both"/>
        <w:rPr>
          <w:rFonts w:ascii="Times New Roman" w:hAnsi="Times New Roman" w:cs="Times New Roman"/>
          <w:sz w:val="24"/>
          <w:szCs w:val="24"/>
        </w:rPr>
      </w:pPr>
      <w:r>
        <w:rPr>
          <w:rFonts w:ascii="Courier" w:hAnsi="Courier" w:cs="Courier"/>
          <w:sz w:val="23"/>
          <w:szCs w:val="23"/>
        </w:rPr>
        <w:tab/>
      </w:r>
      <w:r w:rsidRPr="00EF55B2">
        <w:rPr>
          <w:rFonts w:ascii="Times New Roman" w:hAnsi="Times New Roman" w:cs="Times New Roman"/>
          <w:sz w:val="24"/>
          <w:szCs w:val="24"/>
        </w:rPr>
        <w:t>Kreatin kinaz organizmada fosfatın kısmi olarak kreatin fosfat ve ATP’ye dönüşümünde rol oynamaktadır</w:t>
      </w:r>
      <w:r w:rsidR="00E22E69">
        <w:rPr>
          <w:rFonts w:ascii="Times New Roman" w:hAnsi="Times New Roman" w:cs="Times New Roman"/>
          <w:sz w:val="24"/>
          <w:szCs w:val="24"/>
        </w:rPr>
        <w:t xml:space="preserve"> (Hoffmann ve Solter, 2008).  Mi</w:t>
      </w:r>
      <w:r w:rsidRPr="00EF55B2">
        <w:rPr>
          <w:rFonts w:ascii="Times New Roman" w:hAnsi="Times New Roman" w:cs="Times New Roman"/>
          <w:sz w:val="24"/>
          <w:szCs w:val="24"/>
        </w:rPr>
        <w:t>yokardiumda ve iskelet kaslarında kreatin kinaz ene</w:t>
      </w:r>
      <w:r w:rsidR="00E22E69">
        <w:rPr>
          <w:rFonts w:ascii="Times New Roman" w:hAnsi="Times New Roman" w:cs="Times New Roman"/>
          <w:sz w:val="24"/>
          <w:szCs w:val="24"/>
        </w:rPr>
        <w:t>rji deposu olarak görev alır ve</w:t>
      </w:r>
      <w:r w:rsidRPr="00EF55B2">
        <w:rPr>
          <w:rFonts w:ascii="Times New Roman" w:hAnsi="Times New Roman" w:cs="Times New Roman"/>
          <w:sz w:val="24"/>
          <w:szCs w:val="24"/>
        </w:rPr>
        <w:t xml:space="preserve"> enerjiyi kreatin fosfat olarak muhafaza eder. Kas kasılmalarında enerji gerekli olduğunda CK yüksek enerjili kreatin fosfatı ADP’den ATP üretmek için kullanır. Veteriner hekimliğinde kreatin kinaz hakkında ki en geniş bilgi havuzu </w:t>
      </w:r>
      <w:r w:rsidRPr="00EF55B2">
        <w:rPr>
          <w:rFonts w:ascii="Times New Roman" w:hAnsi="Times New Roman" w:cs="Times New Roman"/>
          <w:sz w:val="24"/>
          <w:szCs w:val="24"/>
        </w:rPr>
        <w:lastRenderedPageBreak/>
        <w:t>köpeklerde mevcuttur. Aynı zamanda elde edilen bu bilgiler insanlarda kalp hasarının tespitinde öncü çalışmalar olarak yer almaktadır (Aktaş ve ark, 1994). Kreatin kinaz aktivasyonun yoğun olduğu yerler sırası ile kalp kası, diyafram ve düz kaslar ve beyindir (Keller, 1981). İskelet kaslarında ise kalp kasının nerede ise 2 ila 4 katı oranında olduğu bildirilmektedir (Boyd, 1983). Beyin doku</w:t>
      </w:r>
      <w:r w:rsidR="00E22E69">
        <w:rPr>
          <w:rFonts w:ascii="Times New Roman" w:hAnsi="Times New Roman" w:cs="Times New Roman"/>
          <w:sz w:val="24"/>
          <w:szCs w:val="24"/>
        </w:rPr>
        <w:t>sunda kaslarda bulunan CK aktivite</w:t>
      </w:r>
      <w:r w:rsidRPr="00EF55B2">
        <w:rPr>
          <w:rFonts w:ascii="Times New Roman" w:hAnsi="Times New Roman" w:cs="Times New Roman"/>
          <w:sz w:val="24"/>
          <w:szCs w:val="24"/>
        </w:rPr>
        <w:t>senin yaklaşık % 10’u oranında bulunmaktadır ayrıca bazı köpek türlerindeki referans aralıkları da farklılık arzetmektedir (Guy ve Snow, 1981; Lindena ve ark, 1982).</w:t>
      </w:r>
    </w:p>
    <w:p w:rsidR="001F23F0" w:rsidRPr="00942A25" w:rsidRDefault="001F23F0" w:rsidP="001F23F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Kreatin kinaz organizmada kassal aktivasyonun bir ürünü olarak bulunmaktadır. İki alt ünitesi vardır. Alt ünitelerin birbirleri ile yapmış oldukları iletişim sonucu üç izo-enzimi bulunmaktadır. M (kas) ve B (beyin) alt ünite olmak </w:t>
      </w:r>
      <w:r w:rsidR="00E22E69">
        <w:rPr>
          <w:rFonts w:ascii="Times New Roman" w:hAnsi="Times New Roman" w:cs="Times New Roman"/>
          <w:sz w:val="24"/>
          <w:szCs w:val="24"/>
        </w:rPr>
        <w:t>üzere; CK-MM, CK-MB ve CK-BB izo</w:t>
      </w:r>
      <w:r>
        <w:rPr>
          <w:rFonts w:ascii="Times New Roman" w:hAnsi="Times New Roman" w:cs="Times New Roman"/>
          <w:sz w:val="24"/>
          <w:szCs w:val="24"/>
        </w:rPr>
        <w:t xml:space="preserve">-enzimler olarak nitelendirilmektedir (Boyd, 1983). Organizmada farklı doku ve organlarda farklı oranlarda bulunmaktadır. </w:t>
      </w:r>
      <w:r w:rsidRPr="00EF55B2">
        <w:rPr>
          <w:rFonts w:ascii="Times New Roman" w:hAnsi="Times New Roman" w:cs="Times New Roman"/>
          <w:sz w:val="24"/>
          <w:szCs w:val="24"/>
        </w:rPr>
        <w:t>Birçok türde iskelet kasında CK-MM %100 oranında tespit edilebilir. Kalp kasında CK-MM çoğunlukta olmak kaydı ile CK-MB köpeklerde %3, atlarda ise yaklaşık olarak %10 oranında bulunur</w:t>
      </w:r>
      <w:r>
        <w:rPr>
          <w:rFonts w:ascii="Times New Roman" w:hAnsi="Times New Roman" w:cs="Times New Roman"/>
          <w:sz w:val="24"/>
          <w:szCs w:val="24"/>
        </w:rPr>
        <w:t xml:space="preserve"> (Aktaş ve ark, 1993). </w:t>
      </w:r>
      <w:r w:rsidRPr="00EF55B2">
        <w:rPr>
          <w:rFonts w:ascii="Times New Roman" w:hAnsi="Times New Roman" w:cs="Times New Roman"/>
          <w:sz w:val="24"/>
          <w:szCs w:val="24"/>
        </w:rPr>
        <w:t>Beyin dokusunda ise CK-BB çoğunlukta iken az miktarda CK-MB ve CK-MM içermektedir. Köpeklerde dalak ve bağırsak dokusunda yoğunluk miktarına göre CK-BB başta olmak üzere sırası ile CK-MB ve CK-MM bulunmaktadır.</w:t>
      </w:r>
      <w:r>
        <w:rPr>
          <w:rFonts w:ascii="Times New Roman" w:hAnsi="Times New Roman" w:cs="Times New Roman"/>
          <w:sz w:val="24"/>
          <w:szCs w:val="24"/>
        </w:rPr>
        <w:t xml:space="preserve"> Köpeklerde kreatin kinazın izoenzimlerinin dağılımları </w:t>
      </w:r>
      <w:r w:rsidRPr="00EF55B2">
        <w:rPr>
          <w:rFonts w:ascii="Times New Roman" w:hAnsi="Times New Roman" w:cs="Times New Roman"/>
          <w:sz w:val="24"/>
          <w:szCs w:val="24"/>
        </w:rPr>
        <w:t>CK-MM %50, CK-BB %40</w:t>
      </w:r>
      <w:r>
        <w:rPr>
          <w:rFonts w:ascii="Times New Roman" w:hAnsi="Times New Roman" w:cs="Times New Roman"/>
          <w:sz w:val="24"/>
          <w:szCs w:val="24"/>
        </w:rPr>
        <w:t xml:space="preserve"> ve CK-MB %10 olarak bildirilmektedir (Aktaş ve ark, 1993). İnsan hekimliğinde kalpte meydana gelen özellikle akut hasarlarda CK-MB prognostik amaçla kullanılmaktadır. Veteriner hekimliğinde ise tam olarak etkinliği bilinmemekle beraber üzerinde çalışmaların yapılmasının gerekliliği tavsiye edilmektedir (Guan ve ark, 2014).  </w:t>
      </w:r>
    </w:p>
    <w:p w:rsidR="001F23F0" w:rsidRPr="006E3946" w:rsidRDefault="001F23F0" w:rsidP="001F23F0">
      <w:pPr>
        <w:spacing w:line="360" w:lineRule="auto"/>
        <w:ind w:firstLine="708"/>
        <w:jc w:val="both"/>
        <w:rPr>
          <w:rFonts w:ascii="Times New Roman" w:hAnsi="Times New Roman" w:cs="Times New Roman"/>
          <w:sz w:val="24"/>
          <w:szCs w:val="24"/>
        </w:rPr>
      </w:pPr>
      <w:r w:rsidRPr="006E3946">
        <w:rPr>
          <w:rFonts w:ascii="Times New Roman" w:hAnsi="Times New Roman" w:cs="Times New Roman"/>
          <w:sz w:val="24"/>
          <w:szCs w:val="24"/>
        </w:rPr>
        <w:t>Akut Miyokardiyal infarktüslü hastalarda durumun ortaya konulabilmesi için erken tanı araçlarının geliştirilmesine gerek duyulmaktad</w:t>
      </w:r>
      <w:r w:rsidR="00E22E69">
        <w:rPr>
          <w:rFonts w:ascii="Times New Roman" w:hAnsi="Times New Roman" w:cs="Times New Roman"/>
          <w:sz w:val="24"/>
          <w:szCs w:val="24"/>
        </w:rPr>
        <w:t>ır. Bi</w:t>
      </w:r>
      <w:r w:rsidR="00406F55">
        <w:rPr>
          <w:rFonts w:ascii="Times New Roman" w:hAnsi="Times New Roman" w:cs="Times New Roman"/>
          <w:sz w:val="24"/>
          <w:szCs w:val="24"/>
        </w:rPr>
        <w:t>rkaç yıl öncesinde kadar akut mi</w:t>
      </w:r>
      <w:r w:rsidRPr="006E3946">
        <w:rPr>
          <w:rFonts w:ascii="Times New Roman" w:hAnsi="Times New Roman" w:cs="Times New Roman"/>
          <w:sz w:val="24"/>
          <w:szCs w:val="24"/>
        </w:rPr>
        <w:t>yokardial Hasar olgularında Kreatin Kinazın saflaştırılması ile elde edilen ve hasar durumlarında dokulardan salınan CK-MM izomerleri akut miyokardiyal hasar durumlarında kullanılmaktaydı (</w:t>
      </w:r>
      <w:proofErr w:type="gramStart"/>
      <w:r w:rsidRPr="006E3946">
        <w:rPr>
          <w:rFonts w:ascii="Times New Roman" w:hAnsi="Times New Roman" w:cs="Times New Roman"/>
          <w:sz w:val="24"/>
          <w:szCs w:val="24"/>
        </w:rPr>
        <w:t>Morelli,</w:t>
      </w:r>
      <w:proofErr w:type="gramEnd"/>
      <w:r w:rsidRPr="006E3946">
        <w:rPr>
          <w:rFonts w:ascii="Times New Roman" w:hAnsi="Times New Roman" w:cs="Times New Roman"/>
          <w:sz w:val="24"/>
          <w:szCs w:val="24"/>
        </w:rPr>
        <w:t xml:space="preserve"> ve ark 1983; Puleo ve ark, 1987). Hasarın</w:t>
      </w:r>
      <w:r w:rsidR="006877AC">
        <w:rPr>
          <w:rFonts w:ascii="Times New Roman" w:hAnsi="Times New Roman" w:cs="Times New Roman"/>
          <w:sz w:val="24"/>
          <w:szCs w:val="24"/>
        </w:rPr>
        <w:t xml:space="preserve"> erken safhalarında CK-MM plazma</w:t>
      </w:r>
      <w:r w:rsidRPr="006E3946">
        <w:rPr>
          <w:rFonts w:ascii="Times New Roman" w:hAnsi="Times New Roman" w:cs="Times New Roman"/>
          <w:sz w:val="24"/>
          <w:szCs w:val="24"/>
        </w:rPr>
        <w:t xml:space="preserve"> oranlarında ciddi bir artış gözlemlenmekle beraber miyokardiyal infarksiyon durumlarında erken tanı aracı olarak nitelendirilmekteydi. Bu duruma rağmen kalp hasarlarında kullanılan bu belirtecin kalbin dışında diğer kas hasarlarında da artmış olarak tespit edilmesi bu belirtecin spesifitesini düşürmektedir (Annesley ve ark, 1985; Clarkson ve ark, 1987).  Yapılan araştırmalar sonucu insanlarda akut miyokardiyal hasar durumlarında yine CK izomeri olan CK-MB’nin daha önce kullanılan yöntemlere nazaran daha </w:t>
      </w:r>
      <w:proofErr w:type="gramStart"/>
      <w:r w:rsidRPr="006E3946">
        <w:rPr>
          <w:rFonts w:ascii="Times New Roman" w:hAnsi="Times New Roman" w:cs="Times New Roman"/>
          <w:sz w:val="24"/>
          <w:szCs w:val="24"/>
        </w:rPr>
        <w:t>spesifik</w:t>
      </w:r>
      <w:proofErr w:type="gramEnd"/>
      <w:r w:rsidRPr="006E3946">
        <w:rPr>
          <w:rFonts w:ascii="Times New Roman" w:hAnsi="Times New Roman" w:cs="Times New Roman"/>
          <w:sz w:val="24"/>
          <w:szCs w:val="24"/>
        </w:rPr>
        <w:t xml:space="preserve"> olduğu sonucuna ulaşılmıştır (Puleo ve ark, 1990). </w:t>
      </w:r>
    </w:p>
    <w:p w:rsidR="001F23F0" w:rsidRDefault="001F23F0" w:rsidP="001F23F0">
      <w:pPr>
        <w:spacing w:line="360" w:lineRule="auto"/>
        <w:ind w:firstLine="708"/>
        <w:jc w:val="both"/>
        <w:rPr>
          <w:rFonts w:cs="Courier"/>
        </w:rPr>
      </w:pPr>
    </w:p>
    <w:p w:rsidR="001F23F0" w:rsidRDefault="001F23F0" w:rsidP="001F23F0">
      <w:pPr>
        <w:spacing w:line="360" w:lineRule="auto"/>
        <w:ind w:firstLine="708"/>
        <w:jc w:val="both"/>
        <w:rPr>
          <w:rFonts w:cs="Courier"/>
        </w:rPr>
      </w:pPr>
    </w:p>
    <w:p w:rsidR="001F23F0" w:rsidRPr="007110E4" w:rsidRDefault="001F23F0" w:rsidP="007110E4">
      <w:pPr>
        <w:pStyle w:val="ListeParagraf"/>
        <w:numPr>
          <w:ilvl w:val="2"/>
          <w:numId w:val="7"/>
        </w:numPr>
        <w:tabs>
          <w:tab w:val="left" w:pos="851"/>
        </w:tabs>
        <w:rPr>
          <w:rFonts w:ascii="Times New Roman" w:hAnsi="Times New Roman" w:cs="Times New Roman"/>
          <w:b/>
          <w:sz w:val="24"/>
          <w:szCs w:val="24"/>
        </w:rPr>
      </w:pPr>
      <w:r w:rsidRPr="007110E4">
        <w:rPr>
          <w:rFonts w:ascii="Times New Roman" w:hAnsi="Times New Roman" w:cs="Times New Roman"/>
          <w:b/>
          <w:sz w:val="24"/>
          <w:szCs w:val="24"/>
        </w:rPr>
        <w:t>Miyoglobin</w:t>
      </w:r>
    </w:p>
    <w:p w:rsidR="001F23F0" w:rsidRPr="00EF55B2" w:rsidRDefault="001F23F0" w:rsidP="001F23F0">
      <w:pPr>
        <w:tabs>
          <w:tab w:val="left" w:pos="851"/>
        </w:tabs>
        <w:rPr>
          <w:b/>
        </w:rPr>
      </w:pPr>
    </w:p>
    <w:p w:rsidR="001F23F0" w:rsidRDefault="001F23F0" w:rsidP="001F23F0">
      <w:pPr>
        <w:spacing w:line="360" w:lineRule="auto"/>
        <w:ind w:firstLine="708"/>
        <w:jc w:val="both"/>
        <w:rPr>
          <w:rFonts w:ascii="Times New Roman" w:hAnsi="Times New Roman" w:cs="Times New Roman"/>
          <w:sz w:val="24"/>
          <w:szCs w:val="24"/>
        </w:rPr>
      </w:pPr>
      <w:r w:rsidRPr="00A375CF">
        <w:rPr>
          <w:rFonts w:ascii="Times New Roman" w:hAnsi="Times New Roman" w:cs="Times New Roman"/>
          <w:sz w:val="24"/>
          <w:szCs w:val="24"/>
        </w:rPr>
        <w:t>Miyoglobin düz kaslar dışında iskelet ve kalp kasında bol miktarda bulunan düşük moleküler ağırlığa (17 800 D) sahip bir proteindir. Bu sebeple akut miyokardiyal yetmezliklerde, iskelet kaslarındaki hasarlarda göz önünde bulund</w:t>
      </w:r>
      <w:r w:rsidR="00ED33AF">
        <w:rPr>
          <w:rFonts w:ascii="Times New Roman" w:hAnsi="Times New Roman" w:cs="Times New Roman"/>
          <w:sz w:val="24"/>
          <w:szCs w:val="24"/>
        </w:rPr>
        <w:t xml:space="preserve">urulduğunda, </w:t>
      </w:r>
      <w:proofErr w:type="gramStart"/>
      <w:r w:rsidR="00ED33AF">
        <w:rPr>
          <w:rFonts w:ascii="Times New Roman" w:hAnsi="Times New Roman" w:cs="Times New Roman"/>
          <w:sz w:val="24"/>
          <w:szCs w:val="24"/>
        </w:rPr>
        <w:t>spesifik</w:t>
      </w:r>
      <w:proofErr w:type="gramEnd"/>
      <w:r w:rsidR="00ED33AF">
        <w:rPr>
          <w:rFonts w:ascii="Times New Roman" w:hAnsi="Times New Roman" w:cs="Times New Roman"/>
          <w:sz w:val="24"/>
          <w:szCs w:val="24"/>
        </w:rPr>
        <w:t xml:space="preserve"> bir belirteç</w:t>
      </w:r>
      <w:r w:rsidRPr="00A375CF">
        <w:rPr>
          <w:rFonts w:ascii="Times New Roman" w:hAnsi="Times New Roman" w:cs="Times New Roman"/>
          <w:sz w:val="24"/>
          <w:szCs w:val="24"/>
        </w:rPr>
        <w:t xml:space="preserve"> olarak yer almaktadır</w:t>
      </w:r>
      <w:r>
        <w:rPr>
          <w:rFonts w:ascii="Times New Roman" w:hAnsi="Times New Roman" w:cs="Times New Roman"/>
          <w:sz w:val="24"/>
          <w:szCs w:val="24"/>
        </w:rPr>
        <w:t xml:space="preserve"> </w:t>
      </w:r>
      <w:r w:rsidRPr="00A375CF">
        <w:rPr>
          <w:rFonts w:ascii="Times New Roman" w:hAnsi="Times New Roman" w:cs="Times New Roman"/>
          <w:sz w:val="24"/>
          <w:szCs w:val="24"/>
        </w:rPr>
        <w:t>(Adams ve ark, 1993). Myoglobin myokardiyumda meydana gelen bir hasar durumunda yeterli renal perfüzyon mevcudiyetinde hızla dolaşıma salınır (Wu ve ark, 1996). Artan renal perfüzyon hızı, hızlı kinetiğe sahip olan miyoglobin miktarını yükseltebilmektedir (Yue ve ark, 2015). Ayrıca miyoglobin miktarı miyokardiyal olay</w:t>
      </w:r>
      <w:r>
        <w:rPr>
          <w:rFonts w:ascii="Times New Roman" w:hAnsi="Times New Roman" w:cs="Times New Roman"/>
          <w:sz w:val="24"/>
          <w:szCs w:val="24"/>
        </w:rPr>
        <w:t>ların zamanı hakkında da bize ip</w:t>
      </w:r>
      <w:r w:rsidRPr="00A375CF">
        <w:rPr>
          <w:rFonts w:ascii="Times New Roman" w:hAnsi="Times New Roman" w:cs="Times New Roman"/>
          <w:sz w:val="24"/>
          <w:szCs w:val="24"/>
        </w:rPr>
        <w:t xml:space="preserve">uçları sunabilir. Coroner tıkanma durumlarında 2 saat içerisinde tespit edilebilen bir seviyeye ulaşmakla beraber 3 ile 15 saat içerisinde düşük seviyelere düşebilmektedir. Myoglobinin bu özelliği coroner reoklüzyonlarda spontan bir </w:t>
      </w:r>
      <w:proofErr w:type="gramStart"/>
      <w:r w:rsidRPr="00A375CF">
        <w:rPr>
          <w:rFonts w:ascii="Times New Roman" w:hAnsi="Times New Roman" w:cs="Times New Roman"/>
          <w:sz w:val="24"/>
          <w:szCs w:val="24"/>
        </w:rPr>
        <w:t>siklik</w:t>
      </w:r>
      <w:proofErr w:type="gramEnd"/>
      <w:r w:rsidRPr="00A375CF">
        <w:rPr>
          <w:rFonts w:ascii="Times New Roman" w:hAnsi="Times New Roman" w:cs="Times New Roman"/>
          <w:sz w:val="24"/>
          <w:szCs w:val="24"/>
        </w:rPr>
        <w:t xml:space="preserve"> döngüye ve iskemik miyokardiyumda myoglobin salınımına eğilime neden olmaktadır. Sahip olduğu zamansal döngü akut olgularda kalp kasında meydana gelen hasarlar yönünden tanımlayıcı olabilmektedir. Veteriner hekimlikte bu durum 30 dakika içerisinde gerçekleştirilmelidir (Yue ve ark, 2015). Myoglobinin sahip olduğu hızlı klerens 120 dakika içerisinde </w:t>
      </w:r>
      <w:proofErr w:type="gramStart"/>
      <w:r w:rsidRPr="00A375CF">
        <w:rPr>
          <w:rFonts w:ascii="Times New Roman" w:hAnsi="Times New Roman" w:cs="Times New Roman"/>
          <w:sz w:val="24"/>
          <w:szCs w:val="24"/>
        </w:rPr>
        <w:t>konsantrasyonun</w:t>
      </w:r>
      <w:proofErr w:type="gramEnd"/>
      <w:r w:rsidRPr="00A375CF">
        <w:rPr>
          <w:rFonts w:ascii="Times New Roman" w:hAnsi="Times New Roman" w:cs="Times New Roman"/>
          <w:sz w:val="24"/>
          <w:szCs w:val="24"/>
        </w:rPr>
        <w:t xml:space="preserve"> düşmesi ile sonuçlanabilmektedir. Artan miyoglobin istikrarsız angınaya, miyokardiyal alanda tespit edilemeyen hücre ölümlerine ya da kritik derecede hastalardaki iskelet kas hasarlarına belirteç olabilmektedir (Hoffman ve Solter, 2008).</w:t>
      </w:r>
    </w:p>
    <w:p w:rsidR="001F23F0" w:rsidRPr="00570547" w:rsidRDefault="001F23F0" w:rsidP="008774C5">
      <w:pPr>
        <w:spacing w:line="360" w:lineRule="auto"/>
        <w:jc w:val="both"/>
        <w:rPr>
          <w:rFonts w:ascii="Times New Roman" w:hAnsi="Times New Roman" w:cs="Times New Roman"/>
          <w:sz w:val="24"/>
          <w:szCs w:val="24"/>
        </w:rPr>
      </w:pPr>
    </w:p>
    <w:p w:rsidR="001F23F0" w:rsidRPr="000150A5" w:rsidRDefault="001F23F0" w:rsidP="00010B0C">
      <w:pPr>
        <w:pStyle w:val="ListeParagraf"/>
        <w:numPr>
          <w:ilvl w:val="1"/>
          <w:numId w:val="7"/>
        </w:numPr>
        <w:tabs>
          <w:tab w:val="left" w:pos="851"/>
        </w:tabs>
        <w:ind w:left="567" w:hanging="387"/>
        <w:rPr>
          <w:rFonts w:ascii="Times New Roman" w:hAnsi="Times New Roman" w:cs="Times New Roman"/>
          <w:b/>
          <w:sz w:val="24"/>
          <w:szCs w:val="24"/>
        </w:rPr>
      </w:pPr>
      <w:r w:rsidRPr="000150A5">
        <w:rPr>
          <w:rFonts w:ascii="Times New Roman" w:hAnsi="Times New Roman" w:cs="Times New Roman"/>
          <w:b/>
          <w:sz w:val="24"/>
          <w:szCs w:val="24"/>
        </w:rPr>
        <w:t>Anemi</w:t>
      </w:r>
    </w:p>
    <w:p w:rsidR="001F23F0" w:rsidRPr="00F77966" w:rsidRDefault="001F23F0" w:rsidP="001F23F0">
      <w:pPr>
        <w:tabs>
          <w:tab w:val="left" w:pos="851"/>
        </w:tabs>
        <w:rPr>
          <w:b/>
        </w:rPr>
      </w:pPr>
    </w:p>
    <w:p w:rsidR="001F23F0" w:rsidRPr="00F77966" w:rsidRDefault="001F23F0" w:rsidP="001F23F0">
      <w:pPr>
        <w:spacing w:line="360" w:lineRule="auto"/>
        <w:jc w:val="both"/>
        <w:rPr>
          <w:rFonts w:ascii="Times New Roman" w:hAnsi="Times New Roman" w:cs="Times New Roman"/>
          <w:sz w:val="24"/>
          <w:szCs w:val="24"/>
        </w:rPr>
      </w:pPr>
      <w:r>
        <w:tab/>
      </w:r>
      <w:r w:rsidRPr="00F77966">
        <w:rPr>
          <w:rFonts w:ascii="Times New Roman" w:hAnsi="Times New Roman" w:cs="Times New Roman"/>
          <w:sz w:val="24"/>
          <w:szCs w:val="24"/>
        </w:rPr>
        <w:t>Ge</w:t>
      </w:r>
      <w:r w:rsidR="00D1276F">
        <w:rPr>
          <w:rFonts w:ascii="Times New Roman" w:hAnsi="Times New Roman" w:cs="Times New Roman"/>
          <w:sz w:val="24"/>
          <w:szCs w:val="24"/>
        </w:rPr>
        <w:t>rçek veya absolut anemi, organizmada eritrosit oranında</w:t>
      </w:r>
      <w:r w:rsidRPr="00F77966">
        <w:rPr>
          <w:rFonts w:ascii="Times New Roman" w:hAnsi="Times New Roman" w:cs="Times New Roman"/>
          <w:sz w:val="24"/>
          <w:szCs w:val="24"/>
        </w:rPr>
        <w:t xml:space="preserve"> azalma olarak ifade edilir. </w:t>
      </w:r>
      <w:r w:rsidR="00D1276F">
        <w:rPr>
          <w:rFonts w:ascii="Times New Roman" w:hAnsi="Times New Roman" w:cs="Times New Roman"/>
          <w:sz w:val="24"/>
          <w:szCs w:val="24"/>
        </w:rPr>
        <w:t xml:space="preserve">Değişik klinik </w:t>
      </w:r>
      <w:proofErr w:type="gramStart"/>
      <w:r w:rsidR="00D1276F">
        <w:rPr>
          <w:rFonts w:ascii="Times New Roman" w:hAnsi="Times New Roman" w:cs="Times New Roman"/>
          <w:sz w:val="24"/>
          <w:szCs w:val="24"/>
        </w:rPr>
        <w:t>semptomlara</w:t>
      </w:r>
      <w:proofErr w:type="gramEnd"/>
      <w:r w:rsidR="00D1276F">
        <w:rPr>
          <w:rFonts w:ascii="Times New Roman" w:hAnsi="Times New Roman" w:cs="Times New Roman"/>
          <w:sz w:val="24"/>
          <w:szCs w:val="24"/>
        </w:rPr>
        <w:t xml:space="preserve"> neden olmaklar beraber </w:t>
      </w:r>
      <w:r w:rsidRPr="00F77966">
        <w:rPr>
          <w:rFonts w:ascii="Times New Roman" w:hAnsi="Times New Roman" w:cs="Times New Roman"/>
          <w:sz w:val="24"/>
          <w:szCs w:val="24"/>
        </w:rPr>
        <w:t>en yaygın eritrosit bozukluğudur. Subklinik seyredebilir ama sadece genel diagnostik çalışmalar sırasında tespit edilir (Squires, 1993; Smith 1990).</w:t>
      </w:r>
    </w:p>
    <w:p w:rsidR="001F23F0" w:rsidRPr="00F77966" w:rsidRDefault="001F23F0" w:rsidP="001F23F0">
      <w:pPr>
        <w:spacing w:line="360" w:lineRule="auto"/>
        <w:jc w:val="both"/>
        <w:rPr>
          <w:rFonts w:ascii="Times New Roman" w:hAnsi="Times New Roman" w:cs="Times New Roman"/>
          <w:sz w:val="24"/>
          <w:szCs w:val="24"/>
        </w:rPr>
      </w:pPr>
      <w:r>
        <w:tab/>
      </w:r>
      <w:r w:rsidRPr="00F77966">
        <w:rPr>
          <w:rFonts w:ascii="Times New Roman" w:hAnsi="Times New Roman" w:cs="Times New Roman"/>
          <w:sz w:val="24"/>
          <w:szCs w:val="24"/>
        </w:rPr>
        <w:t xml:space="preserve">Anemi bir </w:t>
      </w:r>
      <w:proofErr w:type="gramStart"/>
      <w:r w:rsidRPr="00F77966">
        <w:rPr>
          <w:rFonts w:ascii="Times New Roman" w:hAnsi="Times New Roman" w:cs="Times New Roman"/>
          <w:sz w:val="24"/>
          <w:szCs w:val="24"/>
        </w:rPr>
        <w:t>semptomdur</w:t>
      </w:r>
      <w:proofErr w:type="gramEnd"/>
      <w:r w:rsidRPr="00F77966">
        <w:rPr>
          <w:rFonts w:ascii="Times New Roman" w:hAnsi="Times New Roman" w:cs="Times New Roman"/>
          <w:sz w:val="24"/>
          <w:szCs w:val="24"/>
        </w:rPr>
        <w:t>. Anemi etkenin belirlenmesine yar</w:t>
      </w:r>
      <w:r w:rsidR="00E22E69">
        <w:rPr>
          <w:rFonts w:ascii="Times New Roman" w:hAnsi="Times New Roman" w:cs="Times New Roman"/>
          <w:sz w:val="24"/>
          <w:szCs w:val="24"/>
        </w:rPr>
        <w:t>dımcı olmak ve etkili tedavi</w:t>
      </w:r>
      <w:r w:rsidRPr="00F77966">
        <w:rPr>
          <w:rFonts w:ascii="Times New Roman" w:hAnsi="Times New Roman" w:cs="Times New Roman"/>
          <w:sz w:val="24"/>
          <w:szCs w:val="24"/>
        </w:rPr>
        <w:t xml:space="preserve"> uygulamak amacı ile değişik yollar ile sınıflandırılır. Teşhise giden yolda laboratuvar bulguları ile beraber anamnez, radyolojik bulgular, diğer klinik </w:t>
      </w:r>
      <w:proofErr w:type="gramStart"/>
      <w:r w:rsidRPr="00F77966">
        <w:rPr>
          <w:rFonts w:ascii="Times New Roman" w:hAnsi="Times New Roman" w:cs="Times New Roman"/>
          <w:sz w:val="24"/>
          <w:szCs w:val="24"/>
        </w:rPr>
        <w:t>semptomlar</w:t>
      </w:r>
      <w:proofErr w:type="gramEnd"/>
      <w:r w:rsidRPr="00F77966">
        <w:rPr>
          <w:rFonts w:ascii="Times New Roman" w:hAnsi="Times New Roman" w:cs="Times New Roman"/>
          <w:sz w:val="24"/>
          <w:szCs w:val="24"/>
        </w:rPr>
        <w:t xml:space="preserve"> ve diğer test sonuçlarının </w:t>
      </w:r>
      <w:r w:rsidRPr="00F77966">
        <w:rPr>
          <w:rFonts w:ascii="Times New Roman" w:hAnsi="Times New Roman" w:cs="Times New Roman"/>
          <w:sz w:val="24"/>
          <w:szCs w:val="24"/>
        </w:rPr>
        <w:lastRenderedPageBreak/>
        <w:t xml:space="preserve">bilinmesi önemlidir (Tangner, 1982). Aneminin sınıflandırılmasında </w:t>
      </w:r>
      <w:r w:rsidR="00D1276F" w:rsidRPr="00F77966">
        <w:rPr>
          <w:rFonts w:ascii="Times New Roman" w:hAnsi="Times New Roman" w:cs="Times New Roman"/>
          <w:sz w:val="24"/>
          <w:szCs w:val="24"/>
        </w:rPr>
        <w:t xml:space="preserve">RBC indeksleri, </w:t>
      </w:r>
      <w:r w:rsidRPr="00F77966">
        <w:rPr>
          <w:rFonts w:ascii="Times New Roman" w:hAnsi="Times New Roman" w:cs="Times New Roman"/>
          <w:sz w:val="24"/>
          <w:szCs w:val="24"/>
        </w:rPr>
        <w:t xml:space="preserve">retikülosit sayımları, kan sürme preparatlarında RBC morfolojisi, plazma protein </w:t>
      </w:r>
      <w:proofErr w:type="gramStart"/>
      <w:r w:rsidRPr="00F77966">
        <w:rPr>
          <w:rFonts w:ascii="Times New Roman" w:hAnsi="Times New Roman" w:cs="Times New Roman"/>
          <w:sz w:val="24"/>
          <w:szCs w:val="24"/>
        </w:rPr>
        <w:t>konsantrasyonu</w:t>
      </w:r>
      <w:proofErr w:type="gramEnd"/>
      <w:r w:rsidRPr="00F77966">
        <w:rPr>
          <w:rFonts w:ascii="Times New Roman" w:hAnsi="Times New Roman" w:cs="Times New Roman"/>
          <w:sz w:val="24"/>
          <w:szCs w:val="24"/>
        </w:rPr>
        <w:t xml:space="preserve">, </w:t>
      </w:r>
      <w:r w:rsidR="00D1276F" w:rsidRPr="00F77966">
        <w:rPr>
          <w:rFonts w:ascii="Times New Roman" w:hAnsi="Times New Roman" w:cs="Times New Roman"/>
          <w:sz w:val="24"/>
          <w:szCs w:val="24"/>
        </w:rPr>
        <w:t xml:space="preserve">plazmanın görünümü, </w:t>
      </w:r>
      <w:r w:rsidRPr="00F77966">
        <w:rPr>
          <w:rFonts w:ascii="Times New Roman" w:hAnsi="Times New Roman" w:cs="Times New Roman"/>
          <w:sz w:val="24"/>
          <w:szCs w:val="24"/>
        </w:rPr>
        <w:t>serum demir ve biluribin konsantrasyonları, direkt antiglobulin testi ve kemik iliğinin değerlendirilmesi faydalıdır (Morris ve Dunn, 1987; Evans ve ark, 1987).</w:t>
      </w:r>
    </w:p>
    <w:p w:rsidR="001F23F0" w:rsidRPr="009475DA" w:rsidRDefault="001F23F0" w:rsidP="001F23F0">
      <w:pPr>
        <w:spacing w:line="360" w:lineRule="auto"/>
        <w:jc w:val="both"/>
        <w:rPr>
          <w:rFonts w:ascii="Times New Roman" w:hAnsi="Times New Roman" w:cs="Times New Roman"/>
          <w:sz w:val="24"/>
          <w:szCs w:val="24"/>
        </w:rPr>
      </w:pPr>
      <w:r>
        <w:tab/>
        <w:t xml:space="preserve"> </w:t>
      </w:r>
      <w:r w:rsidRPr="00F77966">
        <w:rPr>
          <w:rFonts w:ascii="Times New Roman" w:hAnsi="Times New Roman" w:cs="Times New Roman"/>
          <w:sz w:val="24"/>
          <w:szCs w:val="24"/>
        </w:rPr>
        <w:t>Kemik iliğinden yeterli eritrosit üretilememesi aneminin nedenleri arasında yer almaktadır. Bu durumdan farklı olarak anemi eritrositlerin vücuttan direkt olarak kaybı (kan kaybı veya eksternal hemoraji) ve vücutta oto mekanizmalar tarafından yıkımlanması sonucu oluşur (hemoliz veya internal hemoraji) (Gül, 1983; Gilmour ve ark, 1991</w:t>
      </w:r>
      <w:r>
        <w:rPr>
          <w:rFonts w:ascii="Times New Roman" w:hAnsi="Times New Roman" w:cs="Times New Roman"/>
          <w:sz w:val="24"/>
          <w:szCs w:val="24"/>
        </w:rPr>
        <w:t xml:space="preserve">). </w:t>
      </w:r>
      <w:r w:rsidRPr="009475DA">
        <w:rPr>
          <w:rFonts w:ascii="Times New Roman" w:hAnsi="Times New Roman" w:cs="Times New Roman"/>
          <w:sz w:val="24"/>
          <w:szCs w:val="24"/>
        </w:rPr>
        <w:t>D</w:t>
      </w:r>
      <w:r w:rsidR="00D1276F">
        <w:rPr>
          <w:rFonts w:ascii="Times New Roman" w:hAnsi="Times New Roman" w:cs="Times New Roman"/>
          <w:sz w:val="24"/>
          <w:szCs w:val="24"/>
        </w:rPr>
        <w:t>alak bu basit yaklaşımı karmaşık</w:t>
      </w:r>
      <w:r w:rsidRPr="009475DA">
        <w:rPr>
          <w:rFonts w:ascii="Times New Roman" w:hAnsi="Times New Roman" w:cs="Times New Roman"/>
          <w:sz w:val="24"/>
          <w:szCs w:val="24"/>
        </w:rPr>
        <w:t xml:space="preserve"> hale getirir. İhtiyaç halinde kontrakte olarak dolaşıma eritrositleri salar veya gevşeyerek dolaşımdaki eritrositleri uzaklaştırır. Eritrosit sayacı ile bağlı kontraktil bir süngere benzer. Eritrosit üretim mekanizmas</w:t>
      </w:r>
      <w:r w:rsidR="00E22E69">
        <w:rPr>
          <w:rFonts w:ascii="Times New Roman" w:hAnsi="Times New Roman" w:cs="Times New Roman"/>
          <w:sz w:val="24"/>
          <w:szCs w:val="24"/>
        </w:rPr>
        <w:t>ında eritrosit üretimini ve</w:t>
      </w:r>
      <w:r w:rsidRPr="009475DA">
        <w:rPr>
          <w:rFonts w:ascii="Times New Roman" w:hAnsi="Times New Roman" w:cs="Times New Roman"/>
          <w:sz w:val="24"/>
          <w:szCs w:val="24"/>
        </w:rPr>
        <w:t xml:space="preserve"> eritrosit yaşam ömrünün belirlenmesinde etkin olarak rol oynar (Campell, 1990).</w:t>
      </w:r>
    </w:p>
    <w:p w:rsidR="001F23F0" w:rsidRPr="009475DA" w:rsidRDefault="001F23F0" w:rsidP="001F23F0">
      <w:pPr>
        <w:spacing w:line="360" w:lineRule="auto"/>
        <w:jc w:val="both"/>
        <w:rPr>
          <w:rFonts w:ascii="Times New Roman" w:hAnsi="Times New Roman" w:cs="Times New Roman"/>
          <w:sz w:val="24"/>
          <w:szCs w:val="24"/>
        </w:rPr>
      </w:pPr>
      <w:r>
        <w:tab/>
      </w:r>
      <w:r w:rsidRPr="009475DA">
        <w:rPr>
          <w:rFonts w:ascii="Times New Roman" w:hAnsi="Times New Roman" w:cs="Times New Roman"/>
          <w:sz w:val="24"/>
          <w:szCs w:val="24"/>
        </w:rPr>
        <w:t>Anemide Hct, Hb ve RBC değerleri genellikle referans parametrelerin</w:t>
      </w:r>
      <w:r w:rsidR="00E22E69">
        <w:rPr>
          <w:rFonts w:ascii="Times New Roman" w:hAnsi="Times New Roman" w:cs="Times New Roman"/>
          <w:sz w:val="24"/>
          <w:szCs w:val="24"/>
        </w:rPr>
        <w:t>in</w:t>
      </w:r>
      <w:r w:rsidRPr="009475DA">
        <w:rPr>
          <w:rFonts w:ascii="Times New Roman" w:hAnsi="Times New Roman" w:cs="Times New Roman"/>
          <w:sz w:val="24"/>
          <w:szCs w:val="24"/>
        </w:rPr>
        <w:t xml:space="preserve"> altındadır. Değerlendirme yapılırken sayılan bu </w:t>
      </w:r>
      <w:proofErr w:type="gramStart"/>
      <w:r w:rsidRPr="009475DA">
        <w:rPr>
          <w:rFonts w:ascii="Times New Roman" w:hAnsi="Times New Roman" w:cs="Times New Roman"/>
          <w:sz w:val="24"/>
          <w:szCs w:val="24"/>
        </w:rPr>
        <w:t>kriterler</w:t>
      </w:r>
      <w:proofErr w:type="gramEnd"/>
      <w:r w:rsidRPr="009475DA">
        <w:rPr>
          <w:rFonts w:ascii="Times New Roman" w:hAnsi="Times New Roman" w:cs="Times New Roman"/>
          <w:sz w:val="24"/>
          <w:szCs w:val="24"/>
        </w:rPr>
        <w:t xml:space="preserve"> birbirlerine mutlak yol ile bağlıdır. Anemi dehidrasyon durumlarında dikkatlice değerlendirilmelidir. Hematokrit değerin düştüğü durumlarda anemi baskılanabilir. Aynı zamanda </w:t>
      </w:r>
      <w:r w:rsidR="00D1276F">
        <w:rPr>
          <w:rFonts w:ascii="Times New Roman" w:hAnsi="Times New Roman" w:cs="Times New Roman"/>
          <w:sz w:val="24"/>
          <w:szCs w:val="24"/>
        </w:rPr>
        <w:t xml:space="preserve">düşük RBC parametresine rağmen </w:t>
      </w:r>
      <w:r w:rsidRPr="009475DA">
        <w:rPr>
          <w:rFonts w:ascii="Times New Roman" w:hAnsi="Times New Roman" w:cs="Times New Roman"/>
          <w:sz w:val="24"/>
          <w:szCs w:val="24"/>
        </w:rPr>
        <w:t>total vücut RBC kitlesi normal olabilir (Relatif anemi). Anemi başlangıçta mutlaka Hct değer ile ortaya ko</w:t>
      </w:r>
      <w:r w:rsidR="00D1276F">
        <w:rPr>
          <w:rFonts w:ascii="Times New Roman" w:hAnsi="Times New Roman" w:cs="Times New Roman"/>
          <w:sz w:val="24"/>
          <w:szCs w:val="24"/>
        </w:rPr>
        <w:t>nulmalıdır. Hct değerin</w:t>
      </w:r>
      <w:r w:rsidRPr="009475DA">
        <w:rPr>
          <w:rFonts w:ascii="Times New Roman" w:hAnsi="Times New Roman" w:cs="Times New Roman"/>
          <w:sz w:val="24"/>
          <w:szCs w:val="24"/>
        </w:rPr>
        <w:t xml:space="preserve"> anemi derecesini uygun şekilde </w:t>
      </w:r>
      <w:r w:rsidR="00D1276F">
        <w:rPr>
          <w:rFonts w:ascii="Times New Roman" w:hAnsi="Times New Roman" w:cs="Times New Roman"/>
          <w:sz w:val="24"/>
          <w:szCs w:val="24"/>
        </w:rPr>
        <w:t xml:space="preserve">gösterebilmesi </w:t>
      </w:r>
      <w:r w:rsidRPr="009475DA">
        <w:rPr>
          <w:rFonts w:ascii="Times New Roman" w:hAnsi="Times New Roman" w:cs="Times New Roman"/>
          <w:sz w:val="24"/>
          <w:szCs w:val="24"/>
        </w:rPr>
        <w:t xml:space="preserve">için hayvanın </w:t>
      </w:r>
      <w:r w:rsidR="00D1276F">
        <w:rPr>
          <w:rFonts w:ascii="Times New Roman" w:hAnsi="Times New Roman" w:cs="Times New Roman"/>
          <w:sz w:val="24"/>
          <w:szCs w:val="24"/>
        </w:rPr>
        <w:t>dehidre olmaması</w:t>
      </w:r>
      <w:r w:rsidRPr="009475DA">
        <w:rPr>
          <w:rFonts w:ascii="Times New Roman" w:hAnsi="Times New Roman" w:cs="Times New Roman"/>
          <w:sz w:val="24"/>
          <w:szCs w:val="24"/>
        </w:rPr>
        <w:t xml:space="preserve"> gerekir (Weiss, 1992; Winter ve Clarkson, 1992).</w:t>
      </w:r>
    </w:p>
    <w:p w:rsidR="001F23F0" w:rsidRPr="009475DA" w:rsidRDefault="001F23F0" w:rsidP="001F23F0">
      <w:pPr>
        <w:spacing w:line="360" w:lineRule="auto"/>
        <w:jc w:val="both"/>
        <w:rPr>
          <w:rFonts w:ascii="Times New Roman" w:hAnsi="Times New Roman" w:cs="Times New Roman"/>
          <w:sz w:val="24"/>
          <w:szCs w:val="24"/>
        </w:rPr>
      </w:pPr>
      <w:r>
        <w:tab/>
      </w:r>
      <w:r w:rsidRPr="009475DA">
        <w:rPr>
          <w:rFonts w:ascii="Times New Roman" w:hAnsi="Times New Roman" w:cs="Times New Roman"/>
          <w:sz w:val="24"/>
          <w:szCs w:val="24"/>
        </w:rPr>
        <w:t xml:space="preserve">Hidrasyon durumunun belirlenmesinde plazma protein </w:t>
      </w:r>
      <w:proofErr w:type="gramStart"/>
      <w:r w:rsidRPr="009475DA">
        <w:rPr>
          <w:rFonts w:ascii="Times New Roman" w:hAnsi="Times New Roman" w:cs="Times New Roman"/>
          <w:sz w:val="24"/>
          <w:szCs w:val="24"/>
        </w:rPr>
        <w:t>konsantrasyonu</w:t>
      </w:r>
      <w:proofErr w:type="gramEnd"/>
      <w:r w:rsidRPr="009475DA">
        <w:rPr>
          <w:rFonts w:ascii="Times New Roman" w:hAnsi="Times New Roman" w:cs="Times New Roman"/>
          <w:sz w:val="24"/>
          <w:szCs w:val="24"/>
        </w:rPr>
        <w:t xml:space="preserve"> Hct değer ile birlikte kullanılabilir. </w:t>
      </w:r>
      <w:r w:rsidR="00D1276F">
        <w:rPr>
          <w:rFonts w:ascii="Times New Roman" w:hAnsi="Times New Roman" w:cs="Times New Roman"/>
          <w:sz w:val="24"/>
          <w:szCs w:val="24"/>
        </w:rPr>
        <w:t>Klinik olarak hidrasyonun faydalı belirteci olarak</w:t>
      </w:r>
      <w:r w:rsidRPr="009475DA">
        <w:rPr>
          <w:rFonts w:ascii="Times New Roman" w:hAnsi="Times New Roman" w:cs="Times New Roman"/>
          <w:sz w:val="24"/>
          <w:szCs w:val="24"/>
        </w:rPr>
        <w:t xml:space="preserve">, plazma protein </w:t>
      </w:r>
      <w:proofErr w:type="gramStart"/>
      <w:r w:rsidRPr="009475DA">
        <w:rPr>
          <w:rFonts w:ascii="Times New Roman" w:hAnsi="Times New Roman" w:cs="Times New Roman"/>
          <w:sz w:val="24"/>
          <w:szCs w:val="24"/>
        </w:rPr>
        <w:t>konsantrasyonunu</w:t>
      </w:r>
      <w:proofErr w:type="gramEnd"/>
      <w:r w:rsidRPr="009475DA">
        <w:rPr>
          <w:rFonts w:ascii="Times New Roman" w:hAnsi="Times New Roman" w:cs="Times New Roman"/>
          <w:sz w:val="24"/>
          <w:szCs w:val="24"/>
        </w:rPr>
        <w:t xml:space="preserve"> etkileyen faktörlerin yokluğunda</w:t>
      </w:r>
      <w:r w:rsidR="008A5494">
        <w:rPr>
          <w:rFonts w:ascii="Times New Roman" w:hAnsi="Times New Roman" w:cs="Times New Roman"/>
          <w:sz w:val="24"/>
          <w:szCs w:val="24"/>
        </w:rPr>
        <w:t xml:space="preserve"> (</w:t>
      </w:r>
      <w:r w:rsidR="008A5494">
        <w:rPr>
          <w:rFonts w:ascii="Times New Roman" w:hAnsi="Times New Roman" w:cs="Times New Roman"/>
          <w:sz w:val="24"/>
          <w:szCs w:val="24"/>
        </w:rPr>
        <w:t>h</w:t>
      </w:r>
      <w:r w:rsidR="008A5494" w:rsidRPr="009475DA">
        <w:rPr>
          <w:rFonts w:ascii="Times New Roman" w:hAnsi="Times New Roman" w:cs="Times New Roman"/>
          <w:sz w:val="24"/>
          <w:szCs w:val="24"/>
        </w:rPr>
        <w:t>emoraji veya hepatik, glomerular ve intestinal hastalıklar gibi</w:t>
      </w:r>
      <w:r w:rsidR="008A5494">
        <w:rPr>
          <w:rFonts w:ascii="Times New Roman" w:hAnsi="Times New Roman" w:cs="Times New Roman"/>
          <w:sz w:val="24"/>
          <w:szCs w:val="24"/>
        </w:rPr>
        <w:t>)</w:t>
      </w:r>
      <w:r w:rsidRPr="009475DA">
        <w:rPr>
          <w:rFonts w:ascii="Times New Roman" w:hAnsi="Times New Roman" w:cs="Times New Roman"/>
          <w:sz w:val="24"/>
          <w:szCs w:val="24"/>
        </w:rPr>
        <w:t xml:space="preserve"> plazma protein konsantrasyonu </w:t>
      </w:r>
      <w:r w:rsidR="008A5494">
        <w:rPr>
          <w:rFonts w:ascii="Times New Roman" w:hAnsi="Times New Roman" w:cs="Times New Roman"/>
          <w:sz w:val="24"/>
          <w:szCs w:val="24"/>
        </w:rPr>
        <w:t>kullanılabilir</w:t>
      </w:r>
      <w:r w:rsidRPr="009475DA">
        <w:rPr>
          <w:rFonts w:ascii="Times New Roman" w:hAnsi="Times New Roman" w:cs="Times New Roman"/>
          <w:sz w:val="24"/>
          <w:szCs w:val="24"/>
        </w:rPr>
        <w:t xml:space="preserve">. Şiddetli dehidrasyon durumlarında plazma protein </w:t>
      </w:r>
      <w:proofErr w:type="gramStart"/>
      <w:r w:rsidRPr="009475DA">
        <w:rPr>
          <w:rFonts w:ascii="Times New Roman" w:hAnsi="Times New Roman" w:cs="Times New Roman"/>
          <w:sz w:val="24"/>
          <w:szCs w:val="24"/>
        </w:rPr>
        <w:t>konsantrasyonunun</w:t>
      </w:r>
      <w:proofErr w:type="gramEnd"/>
      <w:r w:rsidRPr="009475DA">
        <w:rPr>
          <w:rFonts w:ascii="Times New Roman" w:hAnsi="Times New Roman" w:cs="Times New Roman"/>
          <w:sz w:val="24"/>
          <w:szCs w:val="24"/>
        </w:rPr>
        <w:t xml:space="preserve"> artmış olması beklenir (Sodikof, 1995). </w:t>
      </w:r>
    </w:p>
    <w:p w:rsidR="001F23F0" w:rsidRDefault="001F23F0" w:rsidP="001F23F0">
      <w:pPr>
        <w:spacing w:line="360" w:lineRule="auto"/>
        <w:jc w:val="both"/>
        <w:rPr>
          <w:rFonts w:ascii="Times New Roman" w:hAnsi="Times New Roman" w:cs="Times New Roman"/>
          <w:sz w:val="24"/>
          <w:szCs w:val="24"/>
        </w:rPr>
      </w:pPr>
      <w:r>
        <w:tab/>
      </w:r>
      <w:r w:rsidRPr="009475DA">
        <w:rPr>
          <w:rFonts w:ascii="Times New Roman" w:hAnsi="Times New Roman" w:cs="Times New Roman"/>
          <w:sz w:val="24"/>
          <w:szCs w:val="24"/>
        </w:rPr>
        <w:t xml:space="preserve">Tam kan sayımı sonuçlarını değerlendirirken aneminin şiddeti belirlenmelidir. Hafif şiddetteki anemiler </w:t>
      </w:r>
      <w:r w:rsidR="008A5494">
        <w:rPr>
          <w:rFonts w:ascii="Times New Roman" w:hAnsi="Times New Roman" w:cs="Times New Roman"/>
          <w:sz w:val="24"/>
          <w:szCs w:val="24"/>
        </w:rPr>
        <w:t xml:space="preserve">diğer hastalıkların sonucunda ikincil </w:t>
      </w:r>
      <w:r w:rsidRPr="009475DA">
        <w:rPr>
          <w:rFonts w:ascii="Times New Roman" w:hAnsi="Times New Roman" w:cs="Times New Roman"/>
          <w:sz w:val="24"/>
          <w:szCs w:val="24"/>
        </w:rPr>
        <w:t xml:space="preserve">olarak şekillenir ve </w:t>
      </w:r>
      <w:r w:rsidR="008A5494">
        <w:rPr>
          <w:rFonts w:ascii="Times New Roman" w:hAnsi="Times New Roman" w:cs="Times New Roman"/>
          <w:sz w:val="24"/>
          <w:szCs w:val="24"/>
        </w:rPr>
        <w:t xml:space="preserve">etiyolojik nedenler ortadan kaldırıldığında </w:t>
      </w:r>
      <w:r w:rsidRPr="009475DA">
        <w:rPr>
          <w:rFonts w:ascii="Times New Roman" w:hAnsi="Times New Roman" w:cs="Times New Roman"/>
          <w:sz w:val="24"/>
          <w:szCs w:val="24"/>
        </w:rPr>
        <w:t xml:space="preserve">anemi düzeltilebilir. Orta şiddetli anemilerde rutin diagnostik işlemlere ve uygun tedaviye ihtiyaç vardır. Aneminin değerlendirilmesinde referans değerin altında RBC sonucu, aynı şekilde azalmış Hgb miktarı ve Hct değer </w:t>
      </w:r>
      <w:proofErr w:type="gramStart"/>
      <w:r w:rsidRPr="009475DA">
        <w:rPr>
          <w:rFonts w:ascii="Times New Roman" w:hAnsi="Times New Roman" w:cs="Times New Roman"/>
          <w:sz w:val="24"/>
          <w:szCs w:val="24"/>
        </w:rPr>
        <w:t>baz</w:t>
      </w:r>
      <w:proofErr w:type="gramEnd"/>
      <w:r w:rsidRPr="009475DA">
        <w:rPr>
          <w:rFonts w:ascii="Times New Roman" w:hAnsi="Times New Roman" w:cs="Times New Roman"/>
          <w:sz w:val="24"/>
          <w:szCs w:val="24"/>
        </w:rPr>
        <w:t xml:space="preserve"> alınır. Referans değerlerin altında kalan RBC ve Hgb sonuçlarına ilaveten Hct değere göre aneminin şiddeti; (1) Hafif: %30-37, </w:t>
      </w:r>
      <w:r w:rsidRPr="009475DA">
        <w:rPr>
          <w:rFonts w:ascii="Times New Roman" w:hAnsi="Times New Roman" w:cs="Times New Roman"/>
          <w:sz w:val="24"/>
          <w:szCs w:val="24"/>
        </w:rPr>
        <w:lastRenderedPageBreak/>
        <w:t xml:space="preserve">(2) Orta derece: %20-29, </w:t>
      </w:r>
      <w:r w:rsidR="00BB6721">
        <w:rPr>
          <w:rFonts w:ascii="Times New Roman" w:hAnsi="Times New Roman" w:cs="Times New Roman"/>
          <w:sz w:val="24"/>
          <w:szCs w:val="24"/>
        </w:rPr>
        <w:t xml:space="preserve">(3) </w:t>
      </w:r>
      <w:r w:rsidRPr="009475DA">
        <w:rPr>
          <w:rFonts w:ascii="Times New Roman" w:hAnsi="Times New Roman" w:cs="Times New Roman"/>
          <w:sz w:val="24"/>
          <w:szCs w:val="24"/>
        </w:rPr>
        <w:t xml:space="preserve">Şiddetli %13-20 ve </w:t>
      </w:r>
      <w:r w:rsidR="00BB6721">
        <w:rPr>
          <w:rFonts w:ascii="Times New Roman" w:hAnsi="Times New Roman" w:cs="Times New Roman"/>
          <w:sz w:val="24"/>
          <w:szCs w:val="24"/>
        </w:rPr>
        <w:t xml:space="preserve">(4) </w:t>
      </w:r>
      <w:r w:rsidRPr="009475DA">
        <w:rPr>
          <w:rFonts w:ascii="Times New Roman" w:hAnsi="Times New Roman" w:cs="Times New Roman"/>
          <w:sz w:val="24"/>
          <w:szCs w:val="24"/>
        </w:rPr>
        <w:t>Çok şiddetli: &lt; %10 şeklinde sınıflandırılabilir (Turgut 2000).</w:t>
      </w:r>
      <w:r w:rsidR="00DB5F34">
        <w:rPr>
          <w:rFonts w:ascii="Times New Roman" w:hAnsi="Times New Roman" w:cs="Times New Roman"/>
          <w:sz w:val="24"/>
          <w:szCs w:val="24"/>
        </w:rPr>
        <w:t xml:space="preserve"> Anemi sınıflandırılması </w:t>
      </w:r>
      <w:r w:rsidR="004116C2">
        <w:rPr>
          <w:rFonts w:ascii="Times New Roman" w:hAnsi="Times New Roman" w:cs="Times New Roman"/>
          <w:sz w:val="24"/>
          <w:szCs w:val="24"/>
        </w:rPr>
        <w:t>T</w:t>
      </w:r>
      <w:r w:rsidR="00DB5F34">
        <w:rPr>
          <w:rFonts w:ascii="Times New Roman" w:hAnsi="Times New Roman" w:cs="Times New Roman"/>
          <w:sz w:val="24"/>
          <w:szCs w:val="24"/>
        </w:rPr>
        <w:t>ablo 7’de</w:t>
      </w:r>
      <w:r>
        <w:rPr>
          <w:rFonts w:ascii="Times New Roman" w:hAnsi="Times New Roman" w:cs="Times New Roman"/>
          <w:sz w:val="24"/>
          <w:szCs w:val="24"/>
        </w:rPr>
        <w:t xml:space="preserve"> özetlenmiştir.</w:t>
      </w:r>
    </w:p>
    <w:p w:rsidR="001F23F0" w:rsidRDefault="001F23F0" w:rsidP="001F23F0">
      <w:pPr>
        <w:spacing w:line="360" w:lineRule="auto"/>
        <w:jc w:val="both"/>
        <w:rPr>
          <w:rFonts w:ascii="Times New Roman" w:hAnsi="Times New Roman" w:cs="Times New Roman"/>
          <w:sz w:val="24"/>
          <w:szCs w:val="24"/>
        </w:rPr>
      </w:pPr>
    </w:p>
    <w:p w:rsidR="001F23F0" w:rsidRPr="003D146D" w:rsidRDefault="001F23F0" w:rsidP="001F23F0">
      <w:pPr>
        <w:spacing w:line="240" w:lineRule="auto"/>
        <w:jc w:val="both"/>
        <w:rPr>
          <w:rFonts w:ascii="Times New Roman" w:hAnsi="Times New Roman" w:cs="Times New Roman"/>
          <w:sz w:val="24"/>
          <w:szCs w:val="24"/>
        </w:rPr>
      </w:pPr>
      <w:r w:rsidRPr="003D146D">
        <w:rPr>
          <w:rFonts w:ascii="Times New Roman" w:hAnsi="Times New Roman" w:cs="Times New Roman"/>
          <w:b/>
          <w:sz w:val="24"/>
          <w:szCs w:val="24"/>
        </w:rPr>
        <w:t xml:space="preserve">Tablo </w:t>
      </w:r>
      <w:r w:rsidR="00DB5F34" w:rsidRPr="003D146D">
        <w:rPr>
          <w:rFonts w:ascii="Times New Roman" w:hAnsi="Times New Roman" w:cs="Times New Roman"/>
          <w:b/>
          <w:sz w:val="24"/>
          <w:szCs w:val="24"/>
        </w:rPr>
        <w:t>7</w:t>
      </w:r>
      <w:r w:rsidR="003D146D" w:rsidRPr="003D146D">
        <w:rPr>
          <w:rFonts w:ascii="Times New Roman" w:hAnsi="Times New Roman" w:cs="Times New Roman"/>
          <w:b/>
          <w:sz w:val="24"/>
          <w:szCs w:val="24"/>
        </w:rPr>
        <w:t>.</w:t>
      </w:r>
      <w:r w:rsidRPr="003D146D">
        <w:rPr>
          <w:rFonts w:ascii="Times New Roman" w:hAnsi="Times New Roman" w:cs="Times New Roman"/>
          <w:sz w:val="24"/>
          <w:szCs w:val="24"/>
        </w:rPr>
        <w:t xml:space="preserve"> RBC ve HGB değerleri referans değerlerin altında olan hayv</w:t>
      </w:r>
      <w:r w:rsidR="00BE727A">
        <w:rPr>
          <w:rFonts w:ascii="Times New Roman" w:hAnsi="Times New Roman" w:cs="Times New Roman"/>
          <w:sz w:val="24"/>
          <w:szCs w:val="24"/>
        </w:rPr>
        <w:t>anlarda anemi sınıflandırılması</w:t>
      </w:r>
      <w:r w:rsidRPr="003D146D">
        <w:rPr>
          <w:rFonts w:ascii="Times New Roman" w:hAnsi="Times New Roman" w:cs="Times New Roman"/>
          <w:sz w:val="24"/>
          <w:szCs w:val="24"/>
        </w:rPr>
        <w:t xml:space="preserve"> (Turgut 2000)</w:t>
      </w:r>
      <w:r w:rsidR="003D146D" w:rsidRPr="003D146D">
        <w:rPr>
          <w:rFonts w:ascii="Times New Roman" w:hAnsi="Times New Roman" w:cs="Times New Roman"/>
          <w:sz w:val="24"/>
          <w:szCs w:val="24"/>
        </w:rPr>
        <w:t>.</w:t>
      </w:r>
    </w:p>
    <w:tbl>
      <w:tblPr>
        <w:tblStyle w:val="DzTablo2"/>
        <w:tblW w:w="0" w:type="auto"/>
        <w:tblLook w:val="04A0" w:firstRow="1" w:lastRow="0" w:firstColumn="1" w:lastColumn="0" w:noHBand="0" w:noVBand="1"/>
      </w:tblPr>
      <w:tblGrid>
        <w:gridCol w:w="4531"/>
        <w:gridCol w:w="4531"/>
      </w:tblGrid>
      <w:tr w:rsidR="001F23F0" w:rsidRPr="00663ED9" w:rsidTr="00DC3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F23F0" w:rsidRPr="00FF1E53" w:rsidRDefault="00E22E69" w:rsidP="00DC3A05">
            <w:pPr>
              <w:rPr>
                <w:rFonts w:ascii="Times New Roman" w:hAnsi="Times New Roman" w:cs="Times New Roman"/>
              </w:rPr>
            </w:pPr>
            <w:r>
              <w:rPr>
                <w:rFonts w:ascii="Times New Roman" w:hAnsi="Times New Roman" w:cs="Times New Roman"/>
              </w:rPr>
              <w:t>Anemi Şiddeti</w:t>
            </w:r>
          </w:p>
        </w:tc>
        <w:tc>
          <w:tcPr>
            <w:tcW w:w="4531" w:type="dxa"/>
          </w:tcPr>
          <w:p w:rsidR="001F23F0" w:rsidRPr="00FF1E53" w:rsidRDefault="001F23F0" w:rsidP="00DC3A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HCT (%)</w:t>
            </w:r>
          </w:p>
        </w:tc>
      </w:tr>
      <w:tr w:rsidR="001F23F0" w:rsidRPr="00663ED9" w:rsidTr="00010B0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531" w:type="dxa"/>
            <w:tcBorders>
              <w:bottom w:val="nil"/>
            </w:tcBorders>
          </w:tcPr>
          <w:p w:rsidR="001F23F0" w:rsidRPr="00FF1E53" w:rsidRDefault="001F23F0" w:rsidP="00DC3A05">
            <w:pPr>
              <w:rPr>
                <w:rFonts w:ascii="Times New Roman" w:hAnsi="Times New Roman" w:cs="Times New Roman"/>
                <w:b w:val="0"/>
              </w:rPr>
            </w:pPr>
            <w:r w:rsidRPr="00FF1E53">
              <w:rPr>
                <w:rFonts w:ascii="Times New Roman" w:hAnsi="Times New Roman" w:cs="Times New Roman"/>
                <w:b w:val="0"/>
              </w:rPr>
              <w:t>Çok şiddetli anemi</w:t>
            </w:r>
          </w:p>
        </w:tc>
        <w:tc>
          <w:tcPr>
            <w:tcW w:w="4531" w:type="dxa"/>
            <w:tcBorders>
              <w:bottom w:val="nil"/>
            </w:tcBorders>
          </w:tcPr>
          <w:p w:rsidR="001F23F0" w:rsidRPr="00FF1E53"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&lt; 10</w:t>
            </w:r>
          </w:p>
        </w:tc>
      </w:tr>
      <w:tr w:rsidR="001F23F0" w:rsidRPr="00663ED9" w:rsidTr="00010B0C">
        <w:trPr>
          <w:trHeight w:val="263"/>
        </w:trPr>
        <w:tc>
          <w:tcPr>
            <w:cnfStyle w:val="001000000000" w:firstRow="0" w:lastRow="0" w:firstColumn="1" w:lastColumn="0" w:oddVBand="0" w:evenVBand="0" w:oddHBand="0" w:evenHBand="0" w:firstRowFirstColumn="0" w:firstRowLastColumn="0" w:lastRowFirstColumn="0" w:lastRowLastColumn="0"/>
            <w:tcW w:w="4531" w:type="dxa"/>
            <w:tcBorders>
              <w:top w:val="nil"/>
              <w:bottom w:val="nil"/>
            </w:tcBorders>
          </w:tcPr>
          <w:p w:rsidR="001F23F0" w:rsidRPr="00FF1E53" w:rsidRDefault="001F23F0" w:rsidP="00DC3A05">
            <w:pPr>
              <w:rPr>
                <w:rFonts w:ascii="Times New Roman" w:hAnsi="Times New Roman" w:cs="Times New Roman"/>
                <w:b w:val="0"/>
              </w:rPr>
            </w:pPr>
            <w:r w:rsidRPr="00FF1E53">
              <w:rPr>
                <w:rFonts w:ascii="Times New Roman" w:hAnsi="Times New Roman" w:cs="Times New Roman"/>
                <w:b w:val="0"/>
              </w:rPr>
              <w:t>Şiddetli anemi</w:t>
            </w:r>
          </w:p>
        </w:tc>
        <w:tc>
          <w:tcPr>
            <w:tcW w:w="4531" w:type="dxa"/>
            <w:tcBorders>
              <w:top w:val="nil"/>
              <w:bottom w:val="nil"/>
            </w:tcBorders>
          </w:tcPr>
          <w:p w:rsidR="001F23F0" w:rsidRPr="00FF1E53"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13-20</w:t>
            </w:r>
          </w:p>
        </w:tc>
      </w:tr>
      <w:tr w:rsidR="001F23F0" w:rsidRPr="00663ED9" w:rsidTr="00010B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531" w:type="dxa"/>
            <w:tcBorders>
              <w:top w:val="nil"/>
              <w:bottom w:val="nil"/>
            </w:tcBorders>
          </w:tcPr>
          <w:p w:rsidR="001F23F0" w:rsidRPr="00FF1E53" w:rsidRDefault="001F23F0" w:rsidP="00DC3A05">
            <w:pPr>
              <w:rPr>
                <w:rFonts w:ascii="Times New Roman" w:hAnsi="Times New Roman" w:cs="Times New Roman"/>
                <w:b w:val="0"/>
              </w:rPr>
            </w:pPr>
            <w:r w:rsidRPr="00FF1E53">
              <w:rPr>
                <w:rFonts w:ascii="Times New Roman" w:hAnsi="Times New Roman" w:cs="Times New Roman"/>
                <w:b w:val="0"/>
              </w:rPr>
              <w:t>Orta derece anemi</w:t>
            </w:r>
          </w:p>
        </w:tc>
        <w:tc>
          <w:tcPr>
            <w:tcW w:w="4531" w:type="dxa"/>
            <w:tcBorders>
              <w:top w:val="nil"/>
              <w:bottom w:val="nil"/>
            </w:tcBorders>
          </w:tcPr>
          <w:p w:rsidR="001F23F0" w:rsidRPr="00FF1E53" w:rsidRDefault="001F23F0" w:rsidP="00DC3A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20-29</w:t>
            </w:r>
          </w:p>
        </w:tc>
      </w:tr>
      <w:tr w:rsidR="001F23F0" w:rsidRPr="00663ED9" w:rsidTr="00010B0C">
        <w:trPr>
          <w:trHeight w:val="271"/>
        </w:trPr>
        <w:tc>
          <w:tcPr>
            <w:cnfStyle w:val="001000000000" w:firstRow="0" w:lastRow="0" w:firstColumn="1" w:lastColumn="0" w:oddVBand="0" w:evenVBand="0" w:oddHBand="0" w:evenHBand="0" w:firstRowFirstColumn="0" w:firstRowLastColumn="0" w:lastRowFirstColumn="0" w:lastRowLastColumn="0"/>
            <w:tcW w:w="4531" w:type="dxa"/>
            <w:tcBorders>
              <w:top w:val="nil"/>
            </w:tcBorders>
          </w:tcPr>
          <w:p w:rsidR="001F23F0" w:rsidRPr="00FF1E53" w:rsidRDefault="001F23F0" w:rsidP="00DC3A05">
            <w:pPr>
              <w:rPr>
                <w:rFonts w:ascii="Times New Roman" w:hAnsi="Times New Roman" w:cs="Times New Roman"/>
                <w:b w:val="0"/>
              </w:rPr>
            </w:pPr>
            <w:r w:rsidRPr="00FF1E53">
              <w:rPr>
                <w:rFonts w:ascii="Times New Roman" w:hAnsi="Times New Roman" w:cs="Times New Roman"/>
                <w:b w:val="0"/>
              </w:rPr>
              <w:t>Hafif</w:t>
            </w:r>
          </w:p>
        </w:tc>
        <w:tc>
          <w:tcPr>
            <w:tcW w:w="4531" w:type="dxa"/>
            <w:tcBorders>
              <w:top w:val="nil"/>
            </w:tcBorders>
          </w:tcPr>
          <w:p w:rsidR="001F23F0" w:rsidRPr="00FF1E53" w:rsidRDefault="001F23F0" w:rsidP="00DC3A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1E53">
              <w:rPr>
                <w:rFonts w:ascii="Times New Roman" w:hAnsi="Times New Roman" w:cs="Times New Roman"/>
              </w:rPr>
              <w:t>30-37</w:t>
            </w:r>
          </w:p>
        </w:tc>
      </w:tr>
    </w:tbl>
    <w:p w:rsidR="001F23F0" w:rsidRPr="009475DA" w:rsidRDefault="001F23F0" w:rsidP="001F23F0">
      <w:pPr>
        <w:spacing w:line="360" w:lineRule="auto"/>
        <w:jc w:val="both"/>
        <w:rPr>
          <w:rFonts w:ascii="Times New Roman" w:hAnsi="Times New Roman" w:cs="Times New Roman"/>
          <w:sz w:val="24"/>
          <w:szCs w:val="24"/>
        </w:rPr>
      </w:pPr>
    </w:p>
    <w:p w:rsidR="001F23F0" w:rsidRPr="009475DA" w:rsidRDefault="001F23F0" w:rsidP="001F23F0">
      <w:pPr>
        <w:spacing w:line="360" w:lineRule="auto"/>
        <w:jc w:val="both"/>
        <w:rPr>
          <w:rFonts w:ascii="Times New Roman" w:hAnsi="Times New Roman" w:cs="Times New Roman"/>
          <w:sz w:val="24"/>
          <w:szCs w:val="24"/>
        </w:rPr>
      </w:pPr>
      <w:r>
        <w:tab/>
      </w:r>
      <w:r w:rsidRPr="009475DA">
        <w:rPr>
          <w:rFonts w:ascii="Times New Roman" w:hAnsi="Times New Roman" w:cs="Times New Roman"/>
          <w:sz w:val="24"/>
          <w:szCs w:val="24"/>
        </w:rPr>
        <w:t>Anemide yapılan sınıflandırmada bazı farklı parametreler göz önünde bulundurulabilir. Anemi ile birlikte kan yapımının aktif olup olmamasına göre; rejeneratif ve non-rejeneratif ola</w:t>
      </w:r>
      <w:r w:rsidR="00E22E69">
        <w:rPr>
          <w:rFonts w:ascii="Times New Roman" w:hAnsi="Times New Roman" w:cs="Times New Roman"/>
          <w:sz w:val="24"/>
          <w:szCs w:val="24"/>
        </w:rPr>
        <w:t>rak sınıflandırılır</w:t>
      </w:r>
      <w:r w:rsidRPr="009475DA">
        <w:rPr>
          <w:rFonts w:ascii="Times New Roman" w:hAnsi="Times New Roman" w:cs="Times New Roman"/>
          <w:sz w:val="24"/>
          <w:szCs w:val="24"/>
        </w:rPr>
        <w:t>. Rejeneratif anemiler; hemorajik ve hemo</w:t>
      </w:r>
      <w:r w:rsidR="00E22E69">
        <w:rPr>
          <w:rFonts w:ascii="Times New Roman" w:hAnsi="Times New Roman" w:cs="Times New Roman"/>
          <w:sz w:val="24"/>
          <w:szCs w:val="24"/>
        </w:rPr>
        <w:t>litik olarak nedenine göre ayrılabilir</w:t>
      </w:r>
      <w:r w:rsidRPr="009475DA">
        <w:rPr>
          <w:rFonts w:ascii="Times New Roman" w:hAnsi="Times New Roman" w:cs="Times New Roman"/>
          <w:sz w:val="24"/>
          <w:szCs w:val="24"/>
        </w:rPr>
        <w:t xml:space="preserve">. </w:t>
      </w:r>
      <w:r w:rsidR="00E22E69">
        <w:rPr>
          <w:rFonts w:ascii="Times New Roman" w:hAnsi="Times New Roman" w:cs="Times New Roman"/>
          <w:sz w:val="24"/>
          <w:szCs w:val="24"/>
        </w:rPr>
        <w:t>Hemorajik anemilerde gerek internal veya eksternal</w:t>
      </w:r>
      <w:r w:rsidRPr="009475DA">
        <w:rPr>
          <w:rFonts w:ascii="Times New Roman" w:hAnsi="Times New Roman" w:cs="Times New Roman"/>
          <w:sz w:val="24"/>
          <w:szCs w:val="24"/>
        </w:rPr>
        <w:t xml:space="preserve"> dışarı aktif kan kaybı mevcuttur. Hemolitik olanlarda ise kan metabolizmasında yıkım olgusu artmıştır. Non-rejeneratif anemilerde ise çeşitli nedenler ile birlikte kan yapım siklusu engellenir. Kemik iliği hipoplazisi, iz element eksiklikleri (demir), hormonel problemler veya böbrek yetmezliği gibi durumlardan kaynaklanabilir (Turgut</w:t>
      </w:r>
      <w:r>
        <w:rPr>
          <w:rFonts w:ascii="Times New Roman" w:hAnsi="Times New Roman" w:cs="Times New Roman"/>
          <w:sz w:val="24"/>
          <w:szCs w:val="24"/>
        </w:rPr>
        <w:t>,</w:t>
      </w:r>
      <w:r w:rsidRPr="009475DA">
        <w:rPr>
          <w:rFonts w:ascii="Times New Roman" w:hAnsi="Times New Roman" w:cs="Times New Roman"/>
          <w:sz w:val="24"/>
          <w:szCs w:val="24"/>
        </w:rPr>
        <w:t xml:space="preserve"> 2000).</w:t>
      </w:r>
    </w:p>
    <w:p w:rsidR="001F23F0" w:rsidRDefault="001F23F0" w:rsidP="001F23F0">
      <w:pPr>
        <w:spacing w:line="360" w:lineRule="auto"/>
        <w:jc w:val="both"/>
      </w:pPr>
      <w:r>
        <w:tab/>
      </w:r>
      <w:r w:rsidRPr="00B40AA3">
        <w:rPr>
          <w:rFonts w:ascii="Times New Roman" w:hAnsi="Times New Roman" w:cs="Times New Roman"/>
          <w:sz w:val="24"/>
          <w:szCs w:val="24"/>
        </w:rPr>
        <w:t>Anemi aynı z</w:t>
      </w:r>
      <w:r w:rsidR="00E22E69">
        <w:rPr>
          <w:rFonts w:ascii="Times New Roman" w:hAnsi="Times New Roman" w:cs="Times New Roman"/>
          <w:sz w:val="24"/>
          <w:szCs w:val="24"/>
        </w:rPr>
        <w:t>amanda alyuvar hacmine</w:t>
      </w:r>
      <w:r w:rsidRPr="00B40AA3">
        <w:rPr>
          <w:rFonts w:ascii="Times New Roman" w:hAnsi="Times New Roman" w:cs="Times New Roman"/>
          <w:sz w:val="24"/>
          <w:szCs w:val="24"/>
        </w:rPr>
        <w:t xml:space="preserve"> göre veya içeriklerinin özelliklerine göre sınıflandırmaya tabi tutulabilir. Ortalama eritrosit hacmi (MCV) ve ortalama eritrosit hemoglobin </w:t>
      </w:r>
      <w:proofErr w:type="gramStart"/>
      <w:r w:rsidRPr="00B40AA3">
        <w:rPr>
          <w:rFonts w:ascii="Times New Roman" w:hAnsi="Times New Roman" w:cs="Times New Roman"/>
          <w:sz w:val="24"/>
          <w:szCs w:val="24"/>
        </w:rPr>
        <w:t>konsantrasyonuna</w:t>
      </w:r>
      <w:proofErr w:type="gramEnd"/>
      <w:r w:rsidRPr="00B40AA3">
        <w:rPr>
          <w:rFonts w:ascii="Times New Roman" w:hAnsi="Times New Roman" w:cs="Times New Roman"/>
          <w:sz w:val="24"/>
          <w:szCs w:val="24"/>
        </w:rPr>
        <w:t xml:space="preserve"> (MCHC) göre normositik (normal MCV), makrositik (yüksek MCV) veya mikrositik (düşük MCV) olarak sınıflandırılabilir. Ayrıca normokromik (normal MCHC) veya hipokromik (düşük MCHC) olarak hemoglobin </w:t>
      </w:r>
      <w:proofErr w:type="gramStart"/>
      <w:r w:rsidRPr="00B40AA3">
        <w:rPr>
          <w:rFonts w:ascii="Times New Roman" w:hAnsi="Times New Roman" w:cs="Times New Roman"/>
          <w:sz w:val="24"/>
          <w:szCs w:val="24"/>
        </w:rPr>
        <w:t>konsantrasyonlarına</w:t>
      </w:r>
      <w:proofErr w:type="gramEnd"/>
      <w:r w:rsidRPr="00B40AA3">
        <w:rPr>
          <w:rFonts w:ascii="Times New Roman" w:hAnsi="Times New Roman" w:cs="Times New Roman"/>
          <w:sz w:val="24"/>
          <w:szCs w:val="24"/>
        </w:rPr>
        <w:t xml:space="preserve"> göre ayrım yapılabilir (Squires</w:t>
      </w:r>
      <w:r>
        <w:rPr>
          <w:rFonts w:ascii="Times New Roman" w:hAnsi="Times New Roman" w:cs="Times New Roman"/>
          <w:sz w:val="24"/>
          <w:szCs w:val="24"/>
        </w:rPr>
        <w:t>,</w:t>
      </w:r>
      <w:r w:rsidRPr="00B40AA3">
        <w:rPr>
          <w:rFonts w:ascii="Times New Roman" w:hAnsi="Times New Roman" w:cs="Times New Roman"/>
          <w:sz w:val="24"/>
          <w:szCs w:val="24"/>
        </w:rPr>
        <w:t xml:space="preserve"> 1993</w:t>
      </w:r>
      <w:r>
        <w:t>).</w:t>
      </w:r>
    </w:p>
    <w:p w:rsidR="001F23F0" w:rsidRPr="00B40AA3" w:rsidRDefault="001F23F0" w:rsidP="001F23F0">
      <w:pPr>
        <w:spacing w:line="360" w:lineRule="auto"/>
        <w:jc w:val="both"/>
        <w:rPr>
          <w:rFonts w:ascii="Times New Roman" w:hAnsi="Times New Roman" w:cs="Times New Roman"/>
          <w:sz w:val="24"/>
          <w:szCs w:val="24"/>
        </w:rPr>
      </w:pPr>
      <w:r>
        <w:tab/>
      </w:r>
      <w:r w:rsidRPr="00B40AA3">
        <w:rPr>
          <w:rFonts w:ascii="Times New Roman" w:hAnsi="Times New Roman" w:cs="Times New Roman"/>
          <w:sz w:val="24"/>
          <w:szCs w:val="24"/>
        </w:rPr>
        <w:t>Ehrlichiosisli köpeklerde akut ve kronik fazda sık rastlanılan hematolojik değişiklik normositik, normokromik ve non-rejeneratif anemidir (Kuehn ve Gaunt, 1985; Dagnone ve ark, 2003; Castro ve ark, 2004). Ehrlichiosis köpeklerde akut faz süresince görülen aneminin şekillenmesi yangısal hastalıklardaki anemiye be</w:t>
      </w:r>
      <w:r w:rsidR="00E22E69">
        <w:rPr>
          <w:rFonts w:ascii="Times New Roman" w:hAnsi="Times New Roman" w:cs="Times New Roman"/>
          <w:sz w:val="24"/>
          <w:szCs w:val="24"/>
        </w:rPr>
        <w:t>nzer şekilde eritropoetik yanıtın</w:t>
      </w:r>
      <w:r w:rsidRPr="00B40AA3">
        <w:rPr>
          <w:rFonts w:ascii="Times New Roman" w:hAnsi="Times New Roman" w:cs="Times New Roman"/>
          <w:sz w:val="24"/>
          <w:szCs w:val="24"/>
        </w:rPr>
        <w:t xml:space="preserve"> azaltmasıyla ilişkilendirilebilmektedir (Waner ve Harrus, 2000). Nitekim yangısal hastalık olgularında, anemi eritrosit üretimin azalmasıyla birlikte erirtosit yaşam süresinin kısalması ile sonuçlanabilmektedir. Ehrlichiosis köpeklerde ehrlichia etkeninin dolaşımdaki eritrositler üzeri</w:t>
      </w:r>
      <w:r w:rsidR="00E22E69">
        <w:rPr>
          <w:rFonts w:ascii="Times New Roman" w:hAnsi="Times New Roman" w:cs="Times New Roman"/>
          <w:sz w:val="24"/>
          <w:szCs w:val="24"/>
        </w:rPr>
        <w:t>ne direkt etkisi eritropoiesisi</w:t>
      </w:r>
      <w:r w:rsidRPr="00B40AA3">
        <w:rPr>
          <w:rFonts w:ascii="Times New Roman" w:hAnsi="Times New Roman" w:cs="Times New Roman"/>
          <w:sz w:val="24"/>
          <w:szCs w:val="24"/>
        </w:rPr>
        <w:t xml:space="preserve"> baskılanması ile birlikte </w:t>
      </w:r>
      <w:proofErr w:type="gramStart"/>
      <w:r w:rsidRPr="00B40AA3">
        <w:rPr>
          <w:rFonts w:ascii="Times New Roman" w:hAnsi="Times New Roman" w:cs="Times New Roman"/>
          <w:sz w:val="24"/>
          <w:szCs w:val="24"/>
        </w:rPr>
        <w:t>enfeksiyondan</w:t>
      </w:r>
      <w:proofErr w:type="gramEnd"/>
      <w:r w:rsidRPr="00B40AA3">
        <w:rPr>
          <w:rFonts w:ascii="Times New Roman" w:hAnsi="Times New Roman" w:cs="Times New Roman"/>
          <w:sz w:val="24"/>
          <w:szCs w:val="24"/>
        </w:rPr>
        <w:t xml:space="preserve"> sonraki ilk birkaç gün içerisinde anemiyi şekillendirebilmektedir (Waner, 2008 ).</w:t>
      </w:r>
    </w:p>
    <w:p w:rsidR="001F23F0" w:rsidRPr="00B40AA3" w:rsidRDefault="001F23F0" w:rsidP="001F23F0">
      <w:pPr>
        <w:spacing w:line="360" w:lineRule="auto"/>
        <w:ind w:firstLine="708"/>
        <w:jc w:val="both"/>
        <w:rPr>
          <w:rFonts w:ascii="Times New Roman" w:hAnsi="Times New Roman" w:cs="Times New Roman"/>
          <w:sz w:val="24"/>
          <w:szCs w:val="24"/>
        </w:rPr>
      </w:pPr>
      <w:r w:rsidRPr="00B40AA3">
        <w:rPr>
          <w:rFonts w:ascii="Times New Roman" w:hAnsi="Times New Roman" w:cs="Times New Roman"/>
          <w:sz w:val="24"/>
          <w:szCs w:val="24"/>
        </w:rPr>
        <w:lastRenderedPageBreak/>
        <w:t xml:space="preserve">Anemi başlı başına bir hastalık olmayıp birçok hastalığın seyri veya sonucunda ortaya çıkan bir </w:t>
      </w:r>
      <w:proofErr w:type="gramStart"/>
      <w:r w:rsidRPr="00B40AA3">
        <w:rPr>
          <w:rFonts w:ascii="Times New Roman" w:hAnsi="Times New Roman" w:cs="Times New Roman"/>
          <w:sz w:val="24"/>
          <w:szCs w:val="24"/>
        </w:rPr>
        <w:t>semptomdur</w:t>
      </w:r>
      <w:proofErr w:type="gramEnd"/>
      <w:r w:rsidRPr="00B40AA3">
        <w:rPr>
          <w:rFonts w:ascii="Times New Roman" w:hAnsi="Times New Roman" w:cs="Times New Roman"/>
          <w:sz w:val="24"/>
          <w:szCs w:val="24"/>
        </w:rPr>
        <w:t xml:space="preserve">. Çeşitli sebeplerle kan dolaşımında toplam alyuvar sayısının veya kan hacmine göre nispi alyuvar sayısının ya da hemoglobin </w:t>
      </w:r>
      <w:proofErr w:type="gramStart"/>
      <w:r w:rsidRPr="00B40AA3">
        <w:rPr>
          <w:rFonts w:ascii="Times New Roman" w:hAnsi="Times New Roman" w:cs="Times New Roman"/>
          <w:sz w:val="24"/>
          <w:szCs w:val="24"/>
        </w:rPr>
        <w:t>konsantrasyonun</w:t>
      </w:r>
      <w:proofErr w:type="gramEnd"/>
      <w:r w:rsidRPr="00B40AA3">
        <w:rPr>
          <w:rFonts w:ascii="Times New Roman" w:hAnsi="Times New Roman" w:cs="Times New Roman"/>
          <w:sz w:val="24"/>
          <w:szCs w:val="24"/>
        </w:rPr>
        <w:t xml:space="preserve"> fizyolojik alt sınırın altına düşmesi olarak tanımlanabilmektedir. Eritrosit sayısındaki azalma dokulardaki oksijen miktarının azalmasına ve sonuçta doku hipoksisine sebebiyet verebilmektedir.  Hem insanlarda hem de hayvanlarda oluşan anemi kardiyovasküler sistem üzerine olumsuz etkilere neden olabilmektedir  (Champion ve ark, 2013). Aneminin kalp üzerine olan etkisi anemili insanlarda tanımlandığı gibi miyokardiyal infarktus ve hipoksiye sebebiyet verdiği, bu durumunda kalbin artan metabolik gereksinimi ile açıklanabilmektedir (Portman ve ark, 1995). Aneminin kardiyak yetmezlikle seyreden hastalarda hemodinamik etkisi kalbin işlevsel mekanizmasının azalmasıyla ilişkilendirilebilmektedir (Komajda, 2004).  Laboratuvar bulgusu olarak anemi; ilgili türde eritrosit sayısı veya hematokrit değer (HCT) ile hemoglobin (HGB) </w:t>
      </w:r>
      <w:proofErr w:type="gramStart"/>
      <w:r w:rsidRPr="00B40AA3">
        <w:rPr>
          <w:rFonts w:ascii="Times New Roman" w:hAnsi="Times New Roman" w:cs="Times New Roman"/>
          <w:sz w:val="24"/>
          <w:szCs w:val="24"/>
        </w:rPr>
        <w:t>konsantrasyonu</w:t>
      </w:r>
      <w:proofErr w:type="gramEnd"/>
      <w:r w:rsidRPr="00B40AA3">
        <w:rPr>
          <w:rFonts w:ascii="Times New Roman" w:hAnsi="Times New Roman" w:cs="Times New Roman"/>
          <w:sz w:val="24"/>
          <w:szCs w:val="24"/>
        </w:rPr>
        <w:t xml:space="preserve"> ile karakterize edilir </w:t>
      </w:r>
      <w:r w:rsidRPr="00A375CF">
        <w:rPr>
          <w:rFonts w:ascii="Times New Roman" w:hAnsi="Times New Roman" w:cs="Times New Roman"/>
          <w:sz w:val="24"/>
          <w:szCs w:val="24"/>
        </w:rPr>
        <w:t xml:space="preserve">(Reece, 2004). </w:t>
      </w:r>
      <w:r w:rsidRPr="00B40AA3">
        <w:rPr>
          <w:rFonts w:ascii="Times New Roman" w:hAnsi="Times New Roman" w:cs="Times New Roman"/>
          <w:sz w:val="24"/>
          <w:szCs w:val="24"/>
        </w:rPr>
        <w:t>Köpeklerde birçok nedenden kaynaklanabilen aneminin şiddeti, aneminin meydana gelme zamanı, kardiyopulmoner adaptasyon ve büyüklüğü ile sınıflandırılabilmektedir (Aird, 2000). Vektör kaynaklı ha</w:t>
      </w:r>
      <w:r w:rsidR="00D03FE1">
        <w:rPr>
          <w:rFonts w:ascii="Times New Roman" w:hAnsi="Times New Roman" w:cs="Times New Roman"/>
          <w:sz w:val="24"/>
          <w:szCs w:val="24"/>
        </w:rPr>
        <w:t>stalıklardan ehrlichiosisde sık</w:t>
      </w:r>
      <w:r w:rsidRPr="00B40AA3">
        <w:rPr>
          <w:rFonts w:ascii="Times New Roman" w:hAnsi="Times New Roman" w:cs="Times New Roman"/>
          <w:sz w:val="24"/>
          <w:szCs w:val="24"/>
        </w:rPr>
        <w:t>lıkla şekillenebilen anemi miyokarditis ve ilerleyen aritmi gibi miyokardiyal hasarların gelişimine öncülük etmesi ile kalp fonksiyonlarının daha kötüleşmesine neden olabilmektedir (Diniz, 2008).</w:t>
      </w:r>
    </w:p>
    <w:p w:rsidR="001F23F0" w:rsidRDefault="001F23F0" w:rsidP="001F23F0">
      <w:pPr>
        <w:spacing w:line="360" w:lineRule="auto"/>
        <w:ind w:firstLine="708"/>
        <w:jc w:val="both"/>
      </w:pPr>
    </w:p>
    <w:p w:rsidR="001F23F0" w:rsidRDefault="001F23F0" w:rsidP="001F23F0">
      <w:pPr>
        <w:spacing w:line="360" w:lineRule="auto"/>
        <w:ind w:firstLine="708"/>
        <w:jc w:val="both"/>
      </w:pPr>
    </w:p>
    <w:p w:rsidR="001F23F0" w:rsidRDefault="001F23F0" w:rsidP="001F23F0">
      <w:pPr>
        <w:spacing w:line="360" w:lineRule="auto"/>
        <w:ind w:firstLine="708"/>
        <w:jc w:val="both"/>
      </w:pPr>
    </w:p>
    <w:p w:rsidR="001F23F0" w:rsidRDefault="001F23F0" w:rsidP="001F23F0">
      <w:pPr>
        <w:spacing w:line="360" w:lineRule="auto"/>
        <w:ind w:firstLine="708"/>
        <w:jc w:val="both"/>
      </w:pPr>
    </w:p>
    <w:p w:rsidR="001F23F0" w:rsidRDefault="001F23F0" w:rsidP="001F23F0">
      <w:pPr>
        <w:spacing w:line="360" w:lineRule="auto"/>
        <w:ind w:firstLine="708"/>
        <w:jc w:val="both"/>
      </w:pPr>
    </w:p>
    <w:p w:rsidR="001F23F0" w:rsidRDefault="001F23F0" w:rsidP="001F23F0">
      <w:pPr>
        <w:spacing w:line="360" w:lineRule="auto"/>
        <w:ind w:firstLine="708"/>
        <w:jc w:val="both"/>
      </w:pPr>
    </w:p>
    <w:p w:rsidR="001F23F0" w:rsidRDefault="001F23F0" w:rsidP="001F23F0">
      <w:pPr>
        <w:spacing w:line="360" w:lineRule="auto"/>
        <w:ind w:firstLine="708"/>
        <w:jc w:val="both"/>
      </w:pPr>
    </w:p>
    <w:p w:rsidR="00E22E69" w:rsidRDefault="00E22E69" w:rsidP="001F23F0">
      <w:pPr>
        <w:spacing w:line="360" w:lineRule="auto"/>
        <w:ind w:firstLine="708"/>
        <w:jc w:val="both"/>
      </w:pPr>
    </w:p>
    <w:p w:rsidR="00E22E69" w:rsidRDefault="00E22E69" w:rsidP="001F23F0">
      <w:pPr>
        <w:spacing w:line="360" w:lineRule="auto"/>
        <w:ind w:firstLine="708"/>
        <w:jc w:val="both"/>
      </w:pPr>
    </w:p>
    <w:p w:rsidR="00E22E69" w:rsidRDefault="00E22E69" w:rsidP="001F23F0">
      <w:pPr>
        <w:spacing w:line="360" w:lineRule="auto"/>
        <w:ind w:firstLine="708"/>
        <w:jc w:val="both"/>
      </w:pPr>
    </w:p>
    <w:p w:rsidR="008774C5" w:rsidRDefault="008774C5" w:rsidP="001F23F0">
      <w:pPr>
        <w:spacing w:line="360" w:lineRule="auto"/>
        <w:ind w:firstLine="708"/>
        <w:jc w:val="both"/>
      </w:pPr>
    </w:p>
    <w:p w:rsidR="008774C5" w:rsidRDefault="008774C5" w:rsidP="001F23F0">
      <w:pPr>
        <w:spacing w:line="360" w:lineRule="auto"/>
        <w:ind w:firstLine="708"/>
        <w:jc w:val="both"/>
      </w:pPr>
    </w:p>
    <w:p w:rsidR="008774C5" w:rsidRDefault="008774C5" w:rsidP="001F23F0">
      <w:pPr>
        <w:spacing w:line="360" w:lineRule="auto"/>
        <w:ind w:firstLine="708"/>
        <w:jc w:val="both"/>
      </w:pPr>
    </w:p>
    <w:p w:rsidR="008774C5" w:rsidRDefault="008774C5" w:rsidP="001F23F0">
      <w:pPr>
        <w:spacing w:line="360" w:lineRule="auto"/>
        <w:ind w:firstLine="708"/>
        <w:jc w:val="both"/>
      </w:pPr>
    </w:p>
    <w:p w:rsidR="001F23F0" w:rsidRPr="003D146D" w:rsidRDefault="001F23F0" w:rsidP="007110E4">
      <w:pPr>
        <w:pStyle w:val="ListeParagraf"/>
        <w:numPr>
          <w:ilvl w:val="0"/>
          <w:numId w:val="7"/>
        </w:numPr>
        <w:jc w:val="center"/>
        <w:rPr>
          <w:rFonts w:ascii="Times New Roman" w:hAnsi="Times New Roman" w:cs="Times New Roman"/>
          <w:b/>
          <w:sz w:val="28"/>
          <w:szCs w:val="28"/>
        </w:rPr>
      </w:pPr>
      <w:r w:rsidRPr="003D146D">
        <w:rPr>
          <w:rFonts w:ascii="Times New Roman" w:hAnsi="Times New Roman" w:cs="Times New Roman"/>
          <w:b/>
          <w:sz w:val="28"/>
          <w:szCs w:val="28"/>
        </w:rPr>
        <w:t>GEREÇ VE YÖNTEM</w:t>
      </w:r>
    </w:p>
    <w:p w:rsidR="001F23F0" w:rsidRDefault="001F23F0" w:rsidP="001F23F0">
      <w:pPr>
        <w:jc w:val="center"/>
      </w:pPr>
    </w:p>
    <w:p w:rsidR="001F23F0" w:rsidRPr="000150A5" w:rsidRDefault="001F23F0" w:rsidP="001F23F0">
      <w:pPr>
        <w:jc w:val="center"/>
        <w:rPr>
          <w:rFonts w:ascii="Times New Roman" w:hAnsi="Times New Roman" w:cs="Times New Roman"/>
          <w:sz w:val="24"/>
          <w:szCs w:val="24"/>
        </w:rPr>
      </w:pPr>
    </w:p>
    <w:p w:rsidR="001F23F0" w:rsidRDefault="003D146D" w:rsidP="00A73FB8">
      <w:pPr>
        <w:pStyle w:val="ListeParagraf"/>
        <w:spacing w:after="0" w:line="360" w:lineRule="auto"/>
        <w:ind w:hanging="578"/>
        <w:rPr>
          <w:rFonts w:ascii="Times New Roman" w:hAnsi="Times New Roman" w:cs="Times New Roman"/>
          <w:b/>
          <w:sz w:val="24"/>
          <w:szCs w:val="24"/>
        </w:rPr>
      </w:pPr>
      <w:r>
        <w:rPr>
          <w:rFonts w:ascii="Times New Roman" w:hAnsi="Times New Roman" w:cs="Times New Roman"/>
          <w:b/>
          <w:sz w:val="24"/>
          <w:szCs w:val="24"/>
        </w:rPr>
        <w:t xml:space="preserve">3.1. </w:t>
      </w:r>
      <w:r w:rsidR="002F2863">
        <w:rPr>
          <w:rFonts w:ascii="Times New Roman" w:hAnsi="Times New Roman" w:cs="Times New Roman"/>
          <w:b/>
          <w:sz w:val="24"/>
          <w:szCs w:val="24"/>
        </w:rPr>
        <w:t>Gereç</w:t>
      </w:r>
    </w:p>
    <w:p w:rsidR="00202FDE" w:rsidRDefault="00202FDE" w:rsidP="00A73FB8">
      <w:pPr>
        <w:pStyle w:val="ListeParagraf"/>
        <w:spacing w:after="0" w:line="360" w:lineRule="auto"/>
        <w:ind w:hanging="578"/>
        <w:rPr>
          <w:rFonts w:ascii="Times New Roman" w:hAnsi="Times New Roman" w:cs="Times New Roman"/>
          <w:b/>
          <w:sz w:val="24"/>
          <w:szCs w:val="24"/>
        </w:rPr>
      </w:pPr>
    </w:p>
    <w:p w:rsidR="00202FDE" w:rsidRPr="000150A5" w:rsidRDefault="002F2863" w:rsidP="00A73FB8">
      <w:pPr>
        <w:pStyle w:val="ListeParagraf"/>
        <w:spacing w:after="0" w:line="360" w:lineRule="auto"/>
        <w:ind w:hanging="11"/>
        <w:rPr>
          <w:rFonts w:ascii="Times New Roman" w:hAnsi="Times New Roman" w:cs="Times New Roman"/>
          <w:b/>
          <w:sz w:val="24"/>
          <w:szCs w:val="24"/>
        </w:rPr>
      </w:pPr>
      <w:r>
        <w:rPr>
          <w:rFonts w:ascii="Times New Roman" w:hAnsi="Times New Roman" w:cs="Times New Roman"/>
          <w:b/>
          <w:sz w:val="24"/>
          <w:szCs w:val="24"/>
        </w:rPr>
        <w:t>3.1.1. Hayvan m</w:t>
      </w:r>
      <w:r w:rsidR="00202FDE">
        <w:rPr>
          <w:rFonts w:ascii="Times New Roman" w:hAnsi="Times New Roman" w:cs="Times New Roman"/>
          <w:b/>
          <w:sz w:val="24"/>
          <w:szCs w:val="24"/>
        </w:rPr>
        <w:t>ateryali</w:t>
      </w:r>
    </w:p>
    <w:p w:rsidR="001F23F0" w:rsidRPr="00B40AA3" w:rsidRDefault="001F23F0" w:rsidP="001F23F0">
      <w:pPr>
        <w:spacing w:line="360" w:lineRule="auto"/>
        <w:rPr>
          <w:b/>
        </w:rPr>
      </w:pPr>
    </w:p>
    <w:p w:rsidR="001F23F0" w:rsidRDefault="001F23F0" w:rsidP="001F23F0">
      <w:pPr>
        <w:spacing w:line="360" w:lineRule="auto"/>
        <w:jc w:val="both"/>
        <w:rPr>
          <w:rFonts w:ascii="Times New Roman" w:hAnsi="Times New Roman" w:cs="Times New Roman"/>
          <w:sz w:val="24"/>
          <w:szCs w:val="24"/>
        </w:rPr>
      </w:pPr>
      <w:r>
        <w:tab/>
      </w:r>
      <w:r w:rsidRPr="00B40AA3">
        <w:rPr>
          <w:rFonts w:ascii="Times New Roman" w:hAnsi="Times New Roman" w:cs="Times New Roman"/>
          <w:sz w:val="24"/>
          <w:szCs w:val="24"/>
        </w:rPr>
        <w:t xml:space="preserve">Araştırmanın hayvan materyalini </w:t>
      </w:r>
      <w:r w:rsidR="00BB6721">
        <w:rPr>
          <w:rFonts w:ascii="Times New Roman" w:hAnsi="Times New Roman" w:cs="Times New Roman"/>
          <w:sz w:val="24"/>
          <w:szCs w:val="24"/>
        </w:rPr>
        <w:t xml:space="preserve">Aydın </w:t>
      </w:r>
      <w:r w:rsidRPr="00B40AA3">
        <w:rPr>
          <w:rFonts w:ascii="Times New Roman" w:hAnsi="Times New Roman" w:cs="Times New Roman"/>
          <w:sz w:val="24"/>
          <w:szCs w:val="24"/>
        </w:rPr>
        <w:t>Adnan Menderes Üniversitesi Veteriner Fakültesi Hayvan Hastanesi İç Hastalıkları Kliniğine getirilen sah</w:t>
      </w:r>
      <w:r w:rsidR="00D03FE1">
        <w:rPr>
          <w:rFonts w:ascii="Times New Roman" w:hAnsi="Times New Roman" w:cs="Times New Roman"/>
          <w:sz w:val="24"/>
          <w:szCs w:val="24"/>
        </w:rPr>
        <w:t>ipli, farklı ırk, yaş ve</w:t>
      </w:r>
      <w:r w:rsidRPr="00B40AA3">
        <w:rPr>
          <w:rFonts w:ascii="Times New Roman" w:hAnsi="Times New Roman" w:cs="Times New Roman"/>
          <w:sz w:val="24"/>
          <w:szCs w:val="24"/>
        </w:rPr>
        <w:t xml:space="preserve"> cinsiyetten daha öncede kalp r</w:t>
      </w:r>
      <w:r w:rsidR="000B658D">
        <w:rPr>
          <w:rFonts w:ascii="Times New Roman" w:hAnsi="Times New Roman" w:cs="Times New Roman"/>
          <w:sz w:val="24"/>
          <w:szCs w:val="24"/>
        </w:rPr>
        <w:t>ahatsızlığı bulunmayan 43</w:t>
      </w:r>
      <w:r w:rsidR="00D03FE1">
        <w:rPr>
          <w:rFonts w:ascii="Times New Roman" w:hAnsi="Times New Roman" w:cs="Times New Roman"/>
          <w:sz w:val="24"/>
          <w:szCs w:val="24"/>
        </w:rPr>
        <w:t xml:space="preserve"> adet köpek</w:t>
      </w:r>
      <w:r w:rsidRPr="00B40AA3">
        <w:rPr>
          <w:rFonts w:ascii="Times New Roman" w:hAnsi="Times New Roman" w:cs="Times New Roman"/>
          <w:sz w:val="24"/>
          <w:szCs w:val="24"/>
        </w:rPr>
        <w:t xml:space="preserve"> oluşturdu. </w:t>
      </w:r>
      <w:r w:rsidR="00AE53CA">
        <w:rPr>
          <w:rFonts w:ascii="Times New Roman" w:hAnsi="Times New Roman" w:cs="Times New Roman"/>
          <w:sz w:val="24"/>
          <w:szCs w:val="24"/>
        </w:rPr>
        <w:t>Hastalığın klinik tablosundaki çeşitlilik göz önünde bulundurularak çalışma grubu öncelikle</w:t>
      </w:r>
      <w:r w:rsidR="00D03FE1">
        <w:rPr>
          <w:rFonts w:ascii="Times New Roman" w:hAnsi="Times New Roman" w:cs="Times New Roman"/>
          <w:sz w:val="24"/>
          <w:szCs w:val="24"/>
        </w:rPr>
        <w:t xml:space="preserve"> e</w:t>
      </w:r>
      <w:r w:rsidR="00AE53CA">
        <w:rPr>
          <w:rFonts w:ascii="Times New Roman" w:hAnsi="Times New Roman" w:cs="Times New Roman"/>
          <w:sz w:val="24"/>
          <w:szCs w:val="24"/>
        </w:rPr>
        <w:t>tken</w:t>
      </w:r>
      <w:r w:rsidRPr="00B40AA3">
        <w:rPr>
          <w:rFonts w:ascii="Times New Roman" w:hAnsi="Times New Roman" w:cs="Times New Roman"/>
          <w:sz w:val="24"/>
          <w:szCs w:val="24"/>
        </w:rPr>
        <w:t xml:space="preserve"> mono</w:t>
      </w:r>
      <w:r w:rsidR="00AE53CA">
        <w:rPr>
          <w:rFonts w:ascii="Times New Roman" w:hAnsi="Times New Roman" w:cs="Times New Roman"/>
          <w:sz w:val="24"/>
          <w:szCs w:val="24"/>
        </w:rPr>
        <w:t xml:space="preserve"> (n=24)</w:t>
      </w:r>
      <w:r w:rsidRPr="00B40AA3">
        <w:rPr>
          <w:rFonts w:ascii="Times New Roman" w:hAnsi="Times New Roman" w:cs="Times New Roman"/>
          <w:sz w:val="24"/>
          <w:szCs w:val="24"/>
        </w:rPr>
        <w:t xml:space="preserve"> ve ko-enfekte</w:t>
      </w:r>
      <w:r w:rsidR="00AE53CA">
        <w:rPr>
          <w:rFonts w:ascii="Times New Roman" w:hAnsi="Times New Roman" w:cs="Times New Roman"/>
          <w:sz w:val="24"/>
          <w:szCs w:val="24"/>
        </w:rPr>
        <w:t xml:space="preserve"> (n=9) toplam 33 hayvan oluşturdu. Mono enfekte hayvanlar anemi durumlarına göre anemik (n=18) ve non-anemik (n=6), ayrıca anemik hayvanlarda hafif (n=6), orta (n=6) ve şiddetli (n=6) olmak üzere kendi içinde bölümlenirken toplam 33</w:t>
      </w:r>
      <w:r w:rsidRPr="00B40AA3">
        <w:rPr>
          <w:rFonts w:ascii="Times New Roman" w:hAnsi="Times New Roman" w:cs="Times New Roman"/>
          <w:sz w:val="24"/>
          <w:szCs w:val="24"/>
        </w:rPr>
        <w:t xml:space="preserve"> adet hasta</w:t>
      </w:r>
      <w:r w:rsidR="00D03FE1">
        <w:rPr>
          <w:rFonts w:ascii="Times New Roman" w:hAnsi="Times New Roman" w:cs="Times New Roman"/>
          <w:sz w:val="24"/>
          <w:szCs w:val="24"/>
        </w:rPr>
        <w:t xml:space="preserve"> köpek</w:t>
      </w:r>
      <w:r w:rsidR="00AE53CA">
        <w:rPr>
          <w:rFonts w:ascii="Times New Roman" w:hAnsi="Times New Roman" w:cs="Times New Roman"/>
          <w:sz w:val="24"/>
          <w:szCs w:val="24"/>
        </w:rPr>
        <w:t xml:space="preserve"> çalışma grubunu oluşturdu. K</w:t>
      </w:r>
      <w:r w:rsidRPr="00B40AA3">
        <w:rPr>
          <w:rFonts w:ascii="Times New Roman" w:hAnsi="Times New Roman" w:cs="Times New Roman"/>
          <w:sz w:val="24"/>
          <w:szCs w:val="24"/>
        </w:rPr>
        <w:t>ontrol grubunu 10 adet sağlıklı köpek oluşturdu.</w:t>
      </w:r>
      <w:r w:rsidR="00D03FE1">
        <w:rPr>
          <w:rFonts w:ascii="Times New Roman" w:hAnsi="Times New Roman" w:cs="Times New Roman"/>
          <w:sz w:val="24"/>
          <w:szCs w:val="24"/>
        </w:rPr>
        <w:t xml:space="preserve"> </w:t>
      </w:r>
      <w:r w:rsidR="00D03FE1" w:rsidRPr="009121C3">
        <w:rPr>
          <w:rFonts w:ascii="Times New Roman" w:hAnsi="Times New Roman" w:cs="Times New Roman"/>
          <w:sz w:val="24"/>
          <w:szCs w:val="24"/>
        </w:rPr>
        <w:t xml:space="preserve">Çalışmanın yürütülmesi, </w:t>
      </w:r>
      <w:r w:rsidR="00BB6721">
        <w:rPr>
          <w:rFonts w:ascii="Times New Roman" w:hAnsi="Times New Roman" w:cs="Times New Roman"/>
          <w:sz w:val="24"/>
          <w:szCs w:val="24"/>
        </w:rPr>
        <w:t xml:space="preserve">Aydın </w:t>
      </w:r>
      <w:r w:rsidR="00D03FE1" w:rsidRPr="009121C3">
        <w:rPr>
          <w:rFonts w:ascii="Times New Roman" w:hAnsi="Times New Roman" w:cs="Times New Roman"/>
          <w:sz w:val="24"/>
          <w:szCs w:val="24"/>
        </w:rPr>
        <w:t xml:space="preserve">Adnan Menderes Üniversitesi Hayvan Deneyleri Yerel Etik Kurulu Başkanlığı’nın (ADÜ-HADYEK) </w:t>
      </w:r>
      <w:proofErr w:type="gramStart"/>
      <w:r w:rsidR="009121C3" w:rsidRPr="009121C3">
        <w:rPr>
          <w:rFonts w:ascii="Times New Roman" w:hAnsi="Times New Roman" w:cs="Times New Roman"/>
          <w:sz w:val="24"/>
          <w:szCs w:val="24"/>
        </w:rPr>
        <w:t>64583101/2016/60</w:t>
      </w:r>
      <w:proofErr w:type="gramEnd"/>
      <w:r w:rsidR="00D03FE1" w:rsidRPr="009121C3">
        <w:rPr>
          <w:rFonts w:ascii="Times New Roman" w:hAnsi="Times New Roman" w:cs="Times New Roman"/>
          <w:sz w:val="24"/>
          <w:szCs w:val="24"/>
        </w:rPr>
        <w:t xml:space="preserve"> sayılı kararı ile uygun bulundu</w:t>
      </w:r>
      <w:r w:rsidR="009121C3" w:rsidRPr="009121C3">
        <w:rPr>
          <w:rFonts w:ascii="Times New Roman" w:hAnsi="Times New Roman" w:cs="Times New Roman"/>
          <w:sz w:val="24"/>
          <w:szCs w:val="24"/>
        </w:rPr>
        <w:t>.</w:t>
      </w:r>
    </w:p>
    <w:p w:rsidR="001F23F0" w:rsidRPr="000150A5" w:rsidRDefault="001F23F0" w:rsidP="001F23F0">
      <w:pPr>
        <w:spacing w:line="360" w:lineRule="auto"/>
        <w:jc w:val="both"/>
        <w:rPr>
          <w:rFonts w:ascii="Times New Roman" w:hAnsi="Times New Roman" w:cs="Times New Roman"/>
          <w:sz w:val="24"/>
          <w:szCs w:val="24"/>
        </w:rPr>
      </w:pPr>
    </w:p>
    <w:p w:rsidR="001F23F0" w:rsidRPr="000150A5" w:rsidRDefault="00A73FB8" w:rsidP="00A73FB8">
      <w:pPr>
        <w:pStyle w:val="ListeParagraf"/>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3.1</w:t>
      </w:r>
      <w:r w:rsidR="003D146D">
        <w:rPr>
          <w:rFonts w:ascii="Times New Roman" w:hAnsi="Times New Roman" w:cs="Times New Roman"/>
          <w:b/>
          <w:sz w:val="24"/>
          <w:szCs w:val="24"/>
        </w:rPr>
        <w:t>.</w:t>
      </w:r>
      <w:r>
        <w:rPr>
          <w:rFonts w:ascii="Times New Roman" w:hAnsi="Times New Roman" w:cs="Times New Roman"/>
          <w:b/>
          <w:sz w:val="24"/>
          <w:szCs w:val="24"/>
        </w:rPr>
        <w:t>2.</w:t>
      </w:r>
      <w:r w:rsidR="003D146D">
        <w:rPr>
          <w:rFonts w:ascii="Times New Roman" w:hAnsi="Times New Roman" w:cs="Times New Roman"/>
          <w:b/>
          <w:sz w:val="24"/>
          <w:szCs w:val="24"/>
        </w:rPr>
        <w:t xml:space="preserve"> </w:t>
      </w:r>
      <w:r w:rsidR="001F23F0" w:rsidRPr="000150A5">
        <w:rPr>
          <w:rFonts w:ascii="Times New Roman" w:hAnsi="Times New Roman" w:cs="Times New Roman"/>
          <w:b/>
          <w:sz w:val="24"/>
          <w:szCs w:val="24"/>
        </w:rPr>
        <w:t>Klinik Muayene Protokolü</w:t>
      </w:r>
    </w:p>
    <w:p w:rsidR="001F23F0" w:rsidRPr="00B40AA3" w:rsidRDefault="001F23F0" w:rsidP="001F23F0">
      <w:pPr>
        <w:spacing w:line="360" w:lineRule="auto"/>
        <w:jc w:val="both"/>
        <w:rPr>
          <w:b/>
        </w:rPr>
      </w:pPr>
    </w:p>
    <w:p w:rsidR="00D03FE1" w:rsidRDefault="001F23F0" w:rsidP="001F23F0">
      <w:pPr>
        <w:spacing w:line="360" w:lineRule="auto"/>
        <w:jc w:val="both"/>
        <w:rPr>
          <w:rFonts w:ascii="Times New Roman" w:hAnsi="Times New Roman" w:cs="Times New Roman"/>
          <w:sz w:val="24"/>
          <w:szCs w:val="24"/>
        </w:rPr>
      </w:pPr>
      <w:r>
        <w:tab/>
      </w:r>
      <w:r w:rsidR="00BB6721" w:rsidRPr="00BB6721">
        <w:rPr>
          <w:rFonts w:ascii="Times New Roman" w:hAnsi="Times New Roman" w:cs="Times New Roman"/>
          <w:sz w:val="24"/>
          <w:szCs w:val="24"/>
        </w:rPr>
        <w:t>Aydın</w:t>
      </w:r>
      <w:r w:rsidR="00BB6721">
        <w:t xml:space="preserve"> </w:t>
      </w:r>
      <w:r w:rsidRPr="00B40AA3">
        <w:rPr>
          <w:rFonts w:ascii="Times New Roman" w:hAnsi="Times New Roman" w:cs="Times New Roman"/>
          <w:sz w:val="24"/>
          <w:szCs w:val="24"/>
        </w:rPr>
        <w:t>Adnan Menderes Üniversitesi Ve</w:t>
      </w:r>
      <w:r w:rsidR="00D03FE1">
        <w:rPr>
          <w:rFonts w:ascii="Times New Roman" w:hAnsi="Times New Roman" w:cs="Times New Roman"/>
          <w:sz w:val="24"/>
          <w:szCs w:val="24"/>
        </w:rPr>
        <w:t>teriner Fakültesi Hayvan Hasta</w:t>
      </w:r>
      <w:r w:rsidRPr="00B40AA3">
        <w:rPr>
          <w:rFonts w:ascii="Times New Roman" w:hAnsi="Times New Roman" w:cs="Times New Roman"/>
          <w:sz w:val="24"/>
          <w:szCs w:val="24"/>
        </w:rPr>
        <w:t>nesi İç Hastalıkları</w:t>
      </w:r>
      <w:r w:rsidR="00D03FE1">
        <w:rPr>
          <w:rFonts w:ascii="Times New Roman" w:hAnsi="Times New Roman" w:cs="Times New Roman"/>
          <w:sz w:val="24"/>
          <w:szCs w:val="24"/>
        </w:rPr>
        <w:t xml:space="preserve"> Kliniğine getirilen köpeklerde</w:t>
      </w:r>
      <w:r w:rsidRPr="00B40AA3">
        <w:rPr>
          <w:rFonts w:ascii="Times New Roman" w:hAnsi="Times New Roman" w:cs="Times New Roman"/>
          <w:sz w:val="24"/>
          <w:szCs w:val="24"/>
        </w:rPr>
        <w:t xml:space="preserve"> etkenin akut, subakut ve kronik evrelerinin sahip olduğu özelliklerden dolayı çalışmaya </w:t>
      </w:r>
      <w:proofErr w:type="gramStart"/>
      <w:r w:rsidRPr="00B40AA3">
        <w:rPr>
          <w:rFonts w:ascii="Times New Roman" w:hAnsi="Times New Roman" w:cs="Times New Roman"/>
          <w:sz w:val="24"/>
          <w:szCs w:val="24"/>
        </w:rPr>
        <w:t>dahil</w:t>
      </w:r>
      <w:proofErr w:type="gramEnd"/>
      <w:r w:rsidRPr="00B40AA3">
        <w:rPr>
          <w:rFonts w:ascii="Times New Roman" w:hAnsi="Times New Roman" w:cs="Times New Roman"/>
          <w:sz w:val="24"/>
          <w:szCs w:val="24"/>
        </w:rPr>
        <w:t xml:space="preserve"> edilecek hayvanlarda öncelikli olarak klinik semptomlar yönünden şüphe</w:t>
      </w:r>
      <w:r w:rsidR="00D03FE1">
        <w:rPr>
          <w:rFonts w:ascii="Times New Roman" w:hAnsi="Times New Roman" w:cs="Times New Roman"/>
          <w:sz w:val="24"/>
          <w:szCs w:val="24"/>
        </w:rPr>
        <w:t>nilen</w:t>
      </w:r>
      <w:r w:rsidRPr="00B40AA3">
        <w:rPr>
          <w:rFonts w:ascii="Times New Roman" w:hAnsi="Times New Roman" w:cs="Times New Roman"/>
          <w:sz w:val="24"/>
          <w:szCs w:val="24"/>
        </w:rPr>
        <w:t xml:space="preserve"> hayvanlar etken yönünden tanı yöntemlerine tabi tutuldu. </w:t>
      </w:r>
      <w:r w:rsidR="00D03FE1">
        <w:rPr>
          <w:rFonts w:ascii="Times New Roman" w:hAnsi="Times New Roman" w:cs="Times New Roman"/>
          <w:sz w:val="24"/>
          <w:szCs w:val="24"/>
        </w:rPr>
        <w:t xml:space="preserve">Çalışma grubu oluşturulurken etkenin sebep olduğu </w:t>
      </w:r>
      <w:r w:rsidRPr="00B40AA3">
        <w:rPr>
          <w:rFonts w:ascii="Times New Roman" w:hAnsi="Times New Roman" w:cs="Times New Roman"/>
          <w:sz w:val="24"/>
          <w:szCs w:val="24"/>
        </w:rPr>
        <w:t>klinik belirtilerdeki çeşitlilik</w:t>
      </w:r>
      <w:r w:rsidR="00D03FE1">
        <w:rPr>
          <w:rFonts w:ascii="Times New Roman" w:hAnsi="Times New Roman" w:cs="Times New Roman"/>
          <w:sz w:val="24"/>
          <w:szCs w:val="24"/>
        </w:rPr>
        <w:t xml:space="preserve"> nedeni ile bazı kriteler ön planda tutuldu. Bu bakımdan </w:t>
      </w:r>
      <w:r w:rsidRPr="00B40AA3">
        <w:rPr>
          <w:rFonts w:ascii="Times New Roman" w:hAnsi="Times New Roman" w:cs="Times New Roman"/>
          <w:sz w:val="24"/>
          <w:szCs w:val="24"/>
        </w:rPr>
        <w:t>epistaksis, peri</w:t>
      </w:r>
      <w:r w:rsidR="00272FF1">
        <w:rPr>
          <w:rFonts w:ascii="Times New Roman" w:hAnsi="Times New Roman" w:cs="Times New Roman"/>
          <w:sz w:val="24"/>
          <w:szCs w:val="24"/>
        </w:rPr>
        <w:t>feral ödem, iştah kaybı, kilo kaybı</w:t>
      </w:r>
      <w:r w:rsidRPr="00B40AA3">
        <w:rPr>
          <w:rFonts w:ascii="Times New Roman" w:hAnsi="Times New Roman" w:cs="Times New Roman"/>
          <w:sz w:val="24"/>
          <w:szCs w:val="24"/>
        </w:rPr>
        <w:t>, depresyon belirtilerine sahip olan hayvanlar</w:t>
      </w:r>
      <w:r w:rsidR="00D03FE1">
        <w:rPr>
          <w:rFonts w:ascii="Times New Roman" w:hAnsi="Times New Roman" w:cs="Times New Roman"/>
          <w:sz w:val="24"/>
          <w:szCs w:val="24"/>
        </w:rPr>
        <w:t xml:space="preserve">ın vücut ısıları ve mukoza muayeneleri yapılarak </w:t>
      </w:r>
      <w:r w:rsidR="00D03FE1">
        <w:rPr>
          <w:rFonts w:ascii="Times New Roman" w:hAnsi="Times New Roman" w:cs="Times New Roman"/>
          <w:sz w:val="24"/>
          <w:szCs w:val="24"/>
        </w:rPr>
        <w:lastRenderedPageBreak/>
        <w:t xml:space="preserve">hemogram </w:t>
      </w:r>
      <w:proofErr w:type="gramStart"/>
      <w:r w:rsidR="00D03FE1">
        <w:rPr>
          <w:rFonts w:ascii="Times New Roman" w:hAnsi="Times New Roman" w:cs="Times New Roman"/>
          <w:sz w:val="24"/>
          <w:szCs w:val="24"/>
        </w:rPr>
        <w:t>profilleri</w:t>
      </w:r>
      <w:proofErr w:type="gramEnd"/>
      <w:r w:rsidR="00D03FE1">
        <w:rPr>
          <w:rFonts w:ascii="Times New Roman" w:hAnsi="Times New Roman" w:cs="Times New Roman"/>
          <w:sz w:val="24"/>
          <w:szCs w:val="24"/>
        </w:rPr>
        <w:t xml:space="preserve"> belirlendi. Trombositopeni ve anemi tablosu gösteren hayvanlara etkenin tespiti amacıyla hızlı tanı test kiti uygulandıktan sonra PZR analizleri gerçekleştirildi.</w:t>
      </w:r>
    </w:p>
    <w:p w:rsidR="001F23F0" w:rsidRPr="00B40AA3" w:rsidRDefault="001F23F0" w:rsidP="001F23F0">
      <w:pPr>
        <w:spacing w:line="360" w:lineRule="auto"/>
        <w:jc w:val="both"/>
        <w:rPr>
          <w:rFonts w:ascii="Times New Roman" w:hAnsi="Times New Roman" w:cs="Times New Roman"/>
          <w:sz w:val="24"/>
          <w:szCs w:val="24"/>
        </w:rPr>
      </w:pPr>
      <w:r w:rsidRPr="00B40AA3">
        <w:rPr>
          <w:rFonts w:ascii="Times New Roman" w:hAnsi="Times New Roman" w:cs="Times New Roman"/>
          <w:sz w:val="24"/>
          <w:szCs w:val="24"/>
        </w:rPr>
        <w:tab/>
        <w:t xml:space="preserve">Çalışmanın kontrol grubunu </w:t>
      </w:r>
      <w:r w:rsidR="00D03FE1">
        <w:rPr>
          <w:rFonts w:ascii="Times New Roman" w:hAnsi="Times New Roman" w:cs="Times New Roman"/>
          <w:sz w:val="24"/>
          <w:szCs w:val="24"/>
        </w:rPr>
        <w:t xml:space="preserve">ise </w:t>
      </w:r>
      <w:r w:rsidRPr="00B40AA3">
        <w:rPr>
          <w:rFonts w:ascii="Times New Roman" w:hAnsi="Times New Roman" w:cs="Times New Roman"/>
          <w:sz w:val="24"/>
          <w:szCs w:val="24"/>
        </w:rPr>
        <w:t xml:space="preserve">kliniğe rutin aşı uygulamaları ve genel </w:t>
      </w:r>
      <w:r w:rsidR="00D03FE1">
        <w:rPr>
          <w:rFonts w:ascii="Times New Roman" w:hAnsi="Times New Roman" w:cs="Times New Roman"/>
          <w:sz w:val="24"/>
          <w:szCs w:val="24"/>
        </w:rPr>
        <w:t xml:space="preserve">sağlık </w:t>
      </w:r>
      <w:r w:rsidRPr="00B40AA3">
        <w:rPr>
          <w:rFonts w:ascii="Times New Roman" w:hAnsi="Times New Roman" w:cs="Times New Roman"/>
          <w:sz w:val="24"/>
          <w:szCs w:val="24"/>
        </w:rPr>
        <w:t>kontrol</w:t>
      </w:r>
      <w:r w:rsidR="00D03FE1">
        <w:rPr>
          <w:rFonts w:ascii="Times New Roman" w:hAnsi="Times New Roman" w:cs="Times New Roman"/>
          <w:sz w:val="24"/>
          <w:szCs w:val="24"/>
        </w:rPr>
        <w:t>ü</w:t>
      </w:r>
      <w:r w:rsidRPr="00B40AA3">
        <w:rPr>
          <w:rFonts w:ascii="Times New Roman" w:hAnsi="Times New Roman" w:cs="Times New Roman"/>
          <w:sz w:val="24"/>
          <w:szCs w:val="24"/>
        </w:rPr>
        <w:t xml:space="preserve"> amacı ile getirilen hayvanlar oluşturdu. Bu amaç doğrultusunda hastaneye başvuran hastaların hemogram bulguları, serum biyokimyasal analizleri, hızlı tanı test kitle</w:t>
      </w:r>
      <w:r w:rsidR="00D03FE1">
        <w:rPr>
          <w:rFonts w:ascii="Times New Roman" w:hAnsi="Times New Roman" w:cs="Times New Roman"/>
          <w:sz w:val="24"/>
          <w:szCs w:val="24"/>
        </w:rPr>
        <w:t>ri rutin olarak uygulandı</w:t>
      </w:r>
      <w:r w:rsidRPr="00B40AA3">
        <w:rPr>
          <w:rFonts w:ascii="Times New Roman" w:hAnsi="Times New Roman" w:cs="Times New Roman"/>
          <w:sz w:val="24"/>
          <w:szCs w:val="24"/>
        </w:rPr>
        <w:t xml:space="preserve"> ve elde edilen sonuçlar doğrultusunda sağlıklı </w:t>
      </w:r>
      <w:r w:rsidR="00D03FE1">
        <w:rPr>
          <w:rFonts w:ascii="Times New Roman" w:hAnsi="Times New Roman" w:cs="Times New Roman"/>
          <w:sz w:val="24"/>
          <w:szCs w:val="24"/>
        </w:rPr>
        <w:t xml:space="preserve">görülen </w:t>
      </w:r>
      <w:r w:rsidRPr="00B40AA3">
        <w:rPr>
          <w:rFonts w:ascii="Times New Roman" w:hAnsi="Times New Roman" w:cs="Times New Roman"/>
          <w:sz w:val="24"/>
          <w:szCs w:val="24"/>
        </w:rPr>
        <w:t>hayvan</w:t>
      </w:r>
      <w:r w:rsidR="00D03FE1">
        <w:rPr>
          <w:rFonts w:ascii="Times New Roman" w:hAnsi="Times New Roman" w:cs="Times New Roman"/>
          <w:sz w:val="24"/>
          <w:szCs w:val="24"/>
        </w:rPr>
        <w:t xml:space="preserve">lar </w:t>
      </w:r>
      <w:r w:rsidRPr="00B40AA3">
        <w:rPr>
          <w:rFonts w:ascii="Times New Roman" w:hAnsi="Times New Roman" w:cs="Times New Roman"/>
          <w:sz w:val="24"/>
          <w:szCs w:val="24"/>
        </w:rPr>
        <w:t xml:space="preserve">kontrol grubuna </w:t>
      </w:r>
      <w:proofErr w:type="gramStart"/>
      <w:r w:rsidRPr="00B40AA3">
        <w:rPr>
          <w:rFonts w:ascii="Times New Roman" w:hAnsi="Times New Roman" w:cs="Times New Roman"/>
          <w:sz w:val="24"/>
          <w:szCs w:val="24"/>
        </w:rPr>
        <w:t>dahil</w:t>
      </w:r>
      <w:proofErr w:type="gramEnd"/>
      <w:r w:rsidRPr="00B40AA3">
        <w:rPr>
          <w:rFonts w:ascii="Times New Roman" w:hAnsi="Times New Roman" w:cs="Times New Roman"/>
          <w:sz w:val="24"/>
          <w:szCs w:val="24"/>
        </w:rPr>
        <w:t xml:space="preserve"> edildi.</w:t>
      </w:r>
    </w:p>
    <w:p w:rsidR="001F23F0" w:rsidRDefault="001F23F0" w:rsidP="001F23F0">
      <w:pPr>
        <w:spacing w:line="360" w:lineRule="auto"/>
        <w:jc w:val="both"/>
        <w:rPr>
          <w:rFonts w:ascii="Times New Roman" w:hAnsi="Times New Roman" w:cs="Times New Roman"/>
          <w:sz w:val="24"/>
          <w:szCs w:val="24"/>
        </w:rPr>
      </w:pPr>
      <w:r w:rsidRPr="00B40AA3">
        <w:rPr>
          <w:rFonts w:ascii="Times New Roman" w:hAnsi="Times New Roman" w:cs="Times New Roman"/>
          <w:sz w:val="24"/>
          <w:szCs w:val="24"/>
        </w:rPr>
        <w:tab/>
        <w:t>Yapılan bu çalışmada her hayvanın fizyolojik parametreleri kayıt altına alındı. Vücut sıcaklığının tespiti, mukozal muayeneler, kapillar dolum zamanları,</w:t>
      </w:r>
      <w:r w:rsidR="00272FF1">
        <w:rPr>
          <w:rFonts w:ascii="Times New Roman" w:hAnsi="Times New Roman" w:cs="Times New Roman"/>
          <w:sz w:val="24"/>
          <w:szCs w:val="24"/>
        </w:rPr>
        <w:t xml:space="preserve"> vücut kondüsyon durumu, kilo kaybı</w:t>
      </w:r>
      <w:r w:rsidRPr="00B40AA3">
        <w:rPr>
          <w:rFonts w:ascii="Times New Roman" w:hAnsi="Times New Roman" w:cs="Times New Roman"/>
          <w:sz w:val="24"/>
          <w:szCs w:val="24"/>
        </w:rPr>
        <w:t>, iştah, depresyon durumu, paraziter mücadele ve kene enfestasyon geçmişleri veri havuzuna eklendi. Elde edilen bu bilgilerden sonra etken tespiti ve etkenin organizmada meydana getirdiği değişimlerin tespiti amacı ile rutin laboratuvar muayeneleri gerçekleştirildi.</w:t>
      </w:r>
    </w:p>
    <w:p w:rsidR="001F23F0" w:rsidRDefault="001F23F0" w:rsidP="001F23F0">
      <w:pPr>
        <w:spacing w:line="360" w:lineRule="auto"/>
        <w:jc w:val="both"/>
        <w:rPr>
          <w:rFonts w:ascii="Times New Roman" w:hAnsi="Times New Roman" w:cs="Times New Roman"/>
          <w:sz w:val="24"/>
          <w:szCs w:val="24"/>
        </w:rPr>
      </w:pPr>
    </w:p>
    <w:p w:rsidR="001F23F0" w:rsidRPr="00B40AA3" w:rsidRDefault="001F23F0" w:rsidP="001F23F0">
      <w:pPr>
        <w:spacing w:line="360" w:lineRule="auto"/>
        <w:jc w:val="both"/>
        <w:rPr>
          <w:rFonts w:ascii="Times New Roman" w:hAnsi="Times New Roman" w:cs="Times New Roman"/>
          <w:sz w:val="24"/>
          <w:szCs w:val="24"/>
        </w:rPr>
      </w:pPr>
    </w:p>
    <w:p w:rsidR="001F23F0" w:rsidRDefault="00A73FB8" w:rsidP="00A73FB8">
      <w:pPr>
        <w:spacing w:after="0" w:line="360" w:lineRule="auto"/>
        <w:ind w:left="181"/>
        <w:jc w:val="both"/>
        <w:rPr>
          <w:rFonts w:ascii="Times New Roman" w:hAnsi="Times New Roman" w:cs="Times New Roman"/>
          <w:b/>
          <w:sz w:val="24"/>
          <w:szCs w:val="24"/>
        </w:rPr>
      </w:pPr>
      <w:r>
        <w:rPr>
          <w:rFonts w:ascii="Times New Roman" w:hAnsi="Times New Roman" w:cs="Times New Roman"/>
          <w:b/>
          <w:sz w:val="24"/>
          <w:szCs w:val="24"/>
        </w:rPr>
        <w:t>3.2</w:t>
      </w:r>
      <w:r w:rsidR="003D146D">
        <w:rPr>
          <w:rFonts w:ascii="Times New Roman" w:hAnsi="Times New Roman" w:cs="Times New Roman"/>
          <w:b/>
          <w:sz w:val="24"/>
          <w:szCs w:val="24"/>
        </w:rPr>
        <w:t xml:space="preserve">. </w:t>
      </w:r>
      <w:r w:rsidR="002F2863">
        <w:rPr>
          <w:rFonts w:ascii="Times New Roman" w:hAnsi="Times New Roman" w:cs="Times New Roman"/>
          <w:b/>
          <w:sz w:val="24"/>
          <w:szCs w:val="24"/>
        </w:rPr>
        <w:t>Yöntem</w:t>
      </w:r>
    </w:p>
    <w:p w:rsidR="00A73FB8" w:rsidRDefault="00A73FB8" w:rsidP="00A73FB8">
      <w:pPr>
        <w:spacing w:after="0" w:line="360" w:lineRule="auto"/>
        <w:ind w:left="181"/>
        <w:jc w:val="both"/>
        <w:rPr>
          <w:rFonts w:ascii="Times New Roman" w:hAnsi="Times New Roman" w:cs="Times New Roman"/>
          <w:b/>
          <w:sz w:val="24"/>
          <w:szCs w:val="24"/>
        </w:rPr>
      </w:pPr>
    </w:p>
    <w:p w:rsidR="00A73FB8" w:rsidRPr="003D146D" w:rsidRDefault="00A73FB8" w:rsidP="00A73FB8">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3.2.1. Çalışma Grupları</w:t>
      </w:r>
    </w:p>
    <w:p w:rsidR="001F23F0" w:rsidRPr="00045462" w:rsidRDefault="001F23F0" w:rsidP="001F23F0">
      <w:pPr>
        <w:spacing w:line="360" w:lineRule="auto"/>
        <w:jc w:val="both"/>
        <w:rPr>
          <w:b/>
        </w:rPr>
      </w:pPr>
    </w:p>
    <w:p w:rsidR="001F23F0" w:rsidRDefault="00BB6721" w:rsidP="000B658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Aydın </w:t>
      </w:r>
      <w:r w:rsidR="00561746">
        <w:rPr>
          <w:rFonts w:ascii="Times New Roman" w:hAnsi="Times New Roman" w:cs="Times New Roman"/>
          <w:sz w:val="24"/>
          <w:szCs w:val="24"/>
        </w:rPr>
        <w:t>Adnan Menderes Üniversitesi Veteriner Fakültesi Hayvan Hastanesi İç H</w:t>
      </w:r>
      <w:r w:rsidR="004C085E">
        <w:rPr>
          <w:rFonts w:ascii="Times New Roman" w:hAnsi="Times New Roman" w:cs="Times New Roman"/>
          <w:sz w:val="24"/>
          <w:szCs w:val="24"/>
        </w:rPr>
        <w:t>astalıkları kliniğine;</w:t>
      </w:r>
      <w:r w:rsidR="00561746">
        <w:rPr>
          <w:rFonts w:ascii="Times New Roman" w:hAnsi="Times New Roman" w:cs="Times New Roman"/>
          <w:sz w:val="24"/>
          <w:szCs w:val="24"/>
        </w:rPr>
        <w:t xml:space="preserve"> epistaksis, peri</w:t>
      </w:r>
      <w:r w:rsidR="00272FF1">
        <w:rPr>
          <w:rFonts w:ascii="Times New Roman" w:hAnsi="Times New Roman" w:cs="Times New Roman"/>
          <w:sz w:val="24"/>
          <w:szCs w:val="24"/>
        </w:rPr>
        <w:t>feral ödem, iştah kaybı, kilo kaybı</w:t>
      </w:r>
      <w:r w:rsidR="00561746">
        <w:rPr>
          <w:rFonts w:ascii="Times New Roman" w:hAnsi="Times New Roman" w:cs="Times New Roman"/>
          <w:sz w:val="24"/>
          <w:szCs w:val="24"/>
        </w:rPr>
        <w:t xml:space="preserve">, depresyon belirtileri ile getirilen hayvanların hemogram </w:t>
      </w:r>
      <w:proofErr w:type="gramStart"/>
      <w:r w:rsidR="00561746">
        <w:rPr>
          <w:rFonts w:ascii="Times New Roman" w:hAnsi="Times New Roman" w:cs="Times New Roman"/>
          <w:sz w:val="24"/>
          <w:szCs w:val="24"/>
        </w:rPr>
        <w:t>profilleri</w:t>
      </w:r>
      <w:proofErr w:type="gramEnd"/>
      <w:r w:rsidR="00561746">
        <w:rPr>
          <w:rFonts w:ascii="Times New Roman" w:hAnsi="Times New Roman" w:cs="Times New Roman"/>
          <w:sz w:val="24"/>
          <w:szCs w:val="24"/>
        </w:rPr>
        <w:t xml:space="preserve"> belirlendi. </w:t>
      </w:r>
      <w:r w:rsidR="000B658D">
        <w:rPr>
          <w:rFonts w:ascii="Times New Roman" w:hAnsi="Times New Roman" w:cs="Times New Roman"/>
          <w:sz w:val="24"/>
          <w:szCs w:val="24"/>
        </w:rPr>
        <w:t>T</w:t>
      </w:r>
      <w:r w:rsidR="00561746">
        <w:rPr>
          <w:rFonts w:ascii="Times New Roman" w:hAnsi="Times New Roman" w:cs="Times New Roman"/>
          <w:sz w:val="24"/>
          <w:szCs w:val="24"/>
        </w:rPr>
        <w:t>rombositopeni ve anemi tablosu gösteren hayvanlar</w:t>
      </w:r>
      <w:r w:rsidR="000B658D">
        <w:rPr>
          <w:rFonts w:ascii="Times New Roman" w:hAnsi="Times New Roman" w:cs="Times New Roman"/>
          <w:sz w:val="24"/>
          <w:szCs w:val="24"/>
        </w:rPr>
        <w:t>da</w:t>
      </w:r>
      <w:r w:rsidR="00561746">
        <w:rPr>
          <w:rFonts w:ascii="Times New Roman" w:hAnsi="Times New Roman" w:cs="Times New Roman"/>
          <w:sz w:val="24"/>
          <w:szCs w:val="24"/>
        </w:rPr>
        <w:t xml:space="preserve"> etken tanısı amacıyla hızlı test kiti ve daha sonra PZR analizleri gerçekleştirildi.</w:t>
      </w:r>
      <w:r w:rsidR="000B658D">
        <w:rPr>
          <w:rFonts w:ascii="Times New Roman" w:hAnsi="Times New Roman" w:cs="Times New Roman"/>
          <w:sz w:val="24"/>
          <w:szCs w:val="24"/>
        </w:rPr>
        <w:t xml:space="preserve"> </w:t>
      </w:r>
      <w:r w:rsidR="004C085E">
        <w:rPr>
          <w:rFonts w:ascii="Times New Roman" w:hAnsi="Times New Roman" w:cs="Times New Roman"/>
          <w:sz w:val="24"/>
          <w:szCs w:val="24"/>
        </w:rPr>
        <w:t xml:space="preserve">Pozitif olan hayvanlar çalışma grubuna </w:t>
      </w:r>
      <w:proofErr w:type="gramStart"/>
      <w:r w:rsidR="004C085E">
        <w:rPr>
          <w:rFonts w:ascii="Times New Roman" w:hAnsi="Times New Roman" w:cs="Times New Roman"/>
          <w:sz w:val="24"/>
          <w:szCs w:val="24"/>
        </w:rPr>
        <w:t>dahil</w:t>
      </w:r>
      <w:proofErr w:type="gramEnd"/>
      <w:r w:rsidR="004C085E">
        <w:rPr>
          <w:rFonts w:ascii="Times New Roman" w:hAnsi="Times New Roman" w:cs="Times New Roman"/>
          <w:sz w:val="24"/>
          <w:szCs w:val="24"/>
        </w:rPr>
        <w:t xml:space="preserve"> edildi (n=33). Çalışma grubu </w:t>
      </w:r>
      <w:proofErr w:type="gramStart"/>
      <w:r w:rsidR="004C085E">
        <w:rPr>
          <w:rFonts w:ascii="Times New Roman" w:hAnsi="Times New Roman" w:cs="Times New Roman"/>
          <w:sz w:val="24"/>
          <w:szCs w:val="24"/>
        </w:rPr>
        <w:t>enfeksiyonun</w:t>
      </w:r>
      <w:proofErr w:type="gramEnd"/>
      <w:r w:rsidR="004C085E">
        <w:rPr>
          <w:rFonts w:ascii="Times New Roman" w:hAnsi="Times New Roman" w:cs="Times New Roman"/>
          <w:sz w:val="24"/>
          <w:szCs w:val="24"/>
        </w:rPr>
        <w:t xml:space="preserve"> durumuna göre s</w:t>
      </w:r>
      <w:r w:rsidR="000B658D">
        <w:rPr>
          <w:rFonts w:ascii="Times New Roman" w:hAnsi="Times New Roman" w:cs="Times New Roman"/>
          <w:sz w:val="24"/>
          <w:szCs w:val="24"/>
        </w:rPr>
        <w:t>adece ehrlichia pozitif olarak tespit edilen hayvanlar mono-enfekte (n=</w:t>
      </w:r>
      <w:r w:rsidR="004C085E">
        <w:rPr>
          <w:rFonts w:ascii="Times New Roman" w:hAnsi="Times New Roman" w:cs="Times New Roman"/>
          <w:sz w:val="24"/>
          <w:szCs w:val="24"/>
        </w:rPr>
        <w:t>24)</w:t>
      </w:r>
      <w:r w:rsidR="000B658D">
        <w:rPr>
          <w:rFonts w:ascii="Times New Roman" w:hAnsi="Times New Roman" w:cs="Times New Roman"/>
          <w:sz w:val="24"/>
          <w:szCs w:val="24"/>
        </w:rPr>
        <w:t xml:space="preserve"> grubuna, diğer etkenler yönünden pozitivite teşkil eden hayvanlar</w:t>
      </w:r>
      <w:r w:rsidR="004C085E">
        <w:rPr>
          <w:rFonts w:ascii="Times New Roman" w:hAnsi="Times New Roman" w:cs="Times New Roman"/>
          <w:sz w:val="24"/>
          <w:szCs w:val="24"/>
        </w:rPr>
        <w:t xml:space="preserve"> ise</w:t>
      </w:r>
      <w:r w:rsidR="000B658D">
        <w:rPr>
          <w:rFonts w:ascii="Times New Roman" w:hAnsi="Times New Roman" w:cs="Times New Roman"/>
          <w:sz w:val="24"/>
          <w:szCs w:val="24"/>
        </w:rPr>
        <w:t xml:space="preserve"> ko-enfekte</w:t>
      </w:r>
      <w:r w:rsidR="004C085E">
        <w:rPr>
          <w:rFonts w:ascii="Times New Roman" w:hAnsi="Times New Roman" w:cs="Times New Roman"/>
          <w:sz w:val="24"/>
          <w:szCs w:val="24"/>
        </w:rPr>
        <w:t xml:space="preserve"> (n=9)</w:t>
      </w:r>
      <w:r w:rsidR="00DD70BE">
        <w:rPr>
          <w:rFonts w:ascii="Times New Roman" w:hAnsi="Times New Roman" w:cs="Times New Roman"/>
          <w:sz w:val="24"/>
          <w:szCs w:val="24"/>
        </w:rPr>
        <w:t xml:space="preserve"> grubuna ayrıldı</w:t>
      </w:r>
      <w:r w:rsidR="000B658D">
        <w:rPr>
          <w:rFonts w:ascii="Times New Roman" w:hAnsi="Times New Roman" w:cs="Times New Roman"/>
          <w:sz w:val="24"/>
          <w:szCs w:val="24"/>
        </w:rPr>
        <w:t xml:space="preserve">. </w:t>
      </w:r>
      <w:r w:rsidR="004C085E">
        <w:rPr>
          <w:rFonts w:ascii="Times New Roman" w:hAnsi="Times New Roman" w:cs="Times New Roman"/>
          <w:sz w:val="24"/>
          <w:szCs w:val="24"/>
        </w:rPr>
        <w:t xml:space="preserve">Mono-enfekte grubundaki hayvanlar anemi </w:t>
      </w:r>
      <w:proofErr w:type="gramStart"/>
      <w:r w:rsidR="004C085E">
        <w:rPr>
          <w:rFonts w:ascii="Times New Roman" w:hAnsi="Times New Roman" w:cs="Times New Roman"/>
          <w:sz w:val="24"/>
          <w:szCs w:val="24"/>
        </w:rPr>
        <w:t>profillerine</w:t>
      </w:r>
      <w:proofErr w:type="gramEnd"/>
      <w:r w:rsidR="004C085E">
        <w:rPr>
          <w:rFonts w:ascii="Times New Roman" w:hAnsi="Times New Roman" w:cs="Times New Roman"/>
          <w:sz w:val="24"/>
          <w:szCs w:val="24"/>
        </w:rPr>
        <w:t xml:space="preserve"> göre hafif (n=6), orta (n=6), şiddetli (n=6) ve non-anemik (n=6) olarak gruplandırıldı. Aneminin sınıflandırılmasına göre normal sınırların altında olan RBC ve HGB sonuçlarına ilaveten HCT değere göre sınıflandırma gerçekleştirildi. Diğer etkenler yönünden ko-</w:t>
      </w:r>
      <w:proofErr w:type="gramStart"/>
      <w:r w:rsidR="004C085E">
        <w:rPr>
          <w:rFonts w:ascii="Times New Roman" w:hAnsi="Times New Roman" w:cs="Times New Roman"/>
          <w:sz w:val="24"/>
          <w:szCs w:val="24"/>
        </w:rPr>
        <w:t>enfeksiyon</w:t>
      </w:r>
      <w:proofErr w:type="gramEnd"/>
      <w:r w:rsidR="004C085E">
        <w:rPr>
          <w:rFonts w:ascii="Times New Roman" w:hAnsi="Times New Roman" w:cs="Times New Roman"/>
          <w:sz w:val="24"/>
          <w:szCs w:val="24"/>
        </w:rPr>
        <w:t xml:space="preserve"> gösteren hayvanlar etken ayırımı yapılmaksızın ko-enfekte (n=9) grubuna dahil edildi.</w:t>
      </w:r>
      <w:r w:rsidR="00561746">
        <w:rPr>
          <w:rFonts w:ascii="Times New Roman" w:hAnsi="Times New Roman" w:cs="Times New Roman"/>
          <w:sz w:val="24"/>
          <w:szCs w:val="24"/>
        </w:rPr>
        <w:t xml:space="preserve"> Çalışmaya alınan</w:t>
      </w:r>
      <w:r w:rsidR="001F23F0">
        <w:rPr>
          <w:rFonts w:ascii="Times New Roman" w:hAnsi="Times New Roman" w:cs="Times New Roman"/>
          <w:sz w:val="24"/>
          <w:szCs w:val="24"/>
        </w:rPr>
        <w:t xml:space="preserve"> hayvanların gruplandı</w:t>
      </w:r>
      <w:r w:rsidR="00561746">
        <w:rPr>
          <w:rFonts w:ascii="Times New Roman" w:hAnsi="Times New Roman" w:cs="Times New Roman"/>
          <w:sz w:val="24"/>
          <w:szCs w:val="24"/>
        </w:rPr>
        <w:t>rılması Şekil 2’de özetlendi</w:t>
      </w:r>
      <w:r w:rsidR="001F23F0">
        <w:rPr>
          <w:rFonts w:ascii="Times New Roman" w:hAnsi="Times New Roman" w:cs="Times New Roman"/>
          <w:sz w:val="24"/>
          <w:szCs w:val="24"/>
        </w:rPr>
        <w:t>.</w:t>
      </w:r>
    </w:p>
    <w:p w:rsidR="001F23F0" w:rsidRDefault="001F23F0" w:rsidP="001F23F0">
      <w:pPr>
        <w:spacing w:line="360" w:lineRule="auto"/>
        <w:ind w:firstLine="708"/>
        <w:jc w:val="both"/>
        <w:rPr>
          <w:rFonts w:ascii="Times New Roman" w:hAnsi="Times New Roman" w:cs="Times New Roman"/>
          <w:sz w:val="24"/>
          <w:szCs w:val="24"/>
        </w:rPr>
      </w:pPr>
    </w:p>
    <w:p w:rsidR="001F23F0" w:rsidRDefault="001F23F0" w:rsidP="001F23F0">
      <w:pPr>
        <w:spacing w:line="360" w:lineRule="auto"/>
        <w:ind w:firstLine="708"/>
        <w:jc w:val="both"/>
        <w:rPr>
          <w:rFonts w:ascii="Times New Roman" w:hAnsi="Times New Roman" w:cs="Times New Roman"/>
          <w:sz w:val="24"/>
          <w:szCs w:val="24"/>
        </w:rPr>
      </w:pPr>
    </w:p>
    <w:p w:rsidR="0050700C" w:rsidRDefault="0050700C" w:rsidP="001F23F0">
      <w:pPr>
        <w:spacing w:line="360" w:lineRule="auto"/>
        <w:ind w:firstLine="708"/>
        <w:jc w:val="both"/>
        <w:rPr>
          <w:rFonts w:ascii="Times New Roman" w:hAnsi="Times New Roman" w:cs="Times New Roman"/>
          <w:sz w:val="24"/>
          <w:szCs w:val="24"/>
        </w:rPr>
      </w:pPr>
    </w:p>
    <w:p w:rsidR="00DD70BE" w:rsidRDefault="00DD70BE" w:rsidP="001F23F0">
      <w:pPr>
        <w:spacing w:line="360" w:lineRule="auto"/>
        <w:ind w:firstLine="708"/>
        <w:jc w:val="both"/>
        <w:rPr>
          <w:rFonts w:ascii="Times New Roman" w:hAnsi="Times New Roman" w:cs="Times New Roman"/>
          <w:sz w:val="24"/>
          <w:szCs w:val="24"/>
        </w:rPr>
      </w:pPr>
    </w:p>
    <w:p w:rsidR="001F23F0" w:rsidRPr="00A7313F" w:rsidRDefault="001F23F0" w:rsidP="001F23F0"/>
    <w:p w:rsidR="001F23F0" w:rsidRDefault="00DD70BE" w:rsidP="001F23F0">
      <w:r>
        <w:rPr>
          <w:noProof/>
          <w:lang w:eastAsia="tr-TR"/>
        </w:rPr>
        <mc:AlternateContent>
          <mc:Choice Requires="wps">
            <w:drawing>
              <wp:anchor distT="45720" distB="45720" distL="114300" distR="114300" simplePos="0" relativeHeight="251664384" behindDoc="0" locked="0" layoutInCell="1" allowOverlap="1" wp14:anchorId="7020CCBB" wp14:editId="355B2369">
                <wp:simplePos x="0" y="0"/>
                <wp:positionH relativeFrom="column">
                  <wp:posOffset>603857</wp:posOffset>
                </wp:positionH>
                <wp:positionV relativeFrom="paragraph">
                  <wp:posOffset>-51490</wp:posOffset>
                </wp:positionV>
                <wp:extent cx="1311910" cy="1404620"/>
                <wp:effectExtent l="133350" t="133350" r="135890" b="146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4620"/>
                        </a:xfrm>
                        <a:prstGeom prst="rect">
                          <a:avLst/>
                        </a:prstGeom>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242B80" w:rsidRDefault="00242B80" w:rsidP="001F23F0">
                            <w:pPr>
                              <w:jc w:val="center"/>
                              <w:rPr>
                                <w:rFonts w:ascii="Times New Roman" w:hAnsi="Times New Roman" w:cs="Times New Roman"/>
                              </w:rPr>
                            </w:pPr>
                            <w:r>
                              <w:rPr>
                                <w:rFonts w:ascii="Times New Roman" w:hAnsi="Times New Roman" w:cs="Times New Roman"/>
                              </w:rPr>
                              <w:t>Kontrol</w:t>
                            </w:r>
                          </w:p>
                          <w:p w:rsidR="00242B80" w:rsidRPr="00FF1E53" w:rsidRDefault="00242B80" w:rsidP="001F23F0">
                            <w:pPr>
                              <w:jc w:val="center"/>
                              <w:rPr>
                                <w:rFonts w:ascii="Times New Roman" w:hAnsi="Times New Roman" w:cs="Times New Roman"/>
                              </w:rPr>
                            </w:pPr>
                            <w:r>
                              <w:rPr>
                                <w:rFonts w:ascii="Times New Roman" w:hAnsi="Times New Roman" w:cs="Times New Roman"/>
                              </w:rPr>
                              <w:t>(n=10)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20CCBB" id="_x0000_t202" coordsize="21600,21600" o:spt="202" path="m,l,21600r21600,l21600,xe">
                <v:stroke joinstyle="miter"/>
                <v:path gradientshapeok="t" o:connecttype="rect"/>
              </v:shapetype>
              <v:shape id="Metin Kutusu 2" o:spid="_x0000_s1026" type="#_x0000_t202" style="position:absolute;margin-left:47.55pt;margin-top:-4.05pt;width:103.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" fillcolor="white [3201]" stroked="f" strokeweight="1pt">
                <v:shadow on="t" color="black" offset="0,1pt"/>
                <v:textbox style="mso-fit-shape-to-text:t">
                  <w:txbxContent>
                    <w:p w:rsidR="00242B80" w:rsidRDefault="00242B80" w:rsidP="001F23F0">
                      <w:pPr>
                        <w:jc w:val="center"/>
                        <w:rPr>
                          <w:rFonts w:ascii="Times New Roman" w:hAnsi="Times New Roman" w:cs="Times New Roman"/>
                        </w:rPr>
                      </w:pPr>
                      <w:r>
                        <w:rPr>
                          <w:rFonts w:ascii="Times New Roman" w:hAnsi="Times New Roman" w:cs="Times New Roman"/>
                        </w:rPr>
                        <w:t>Kontrol</w:t>
                      </w:r>
                    </w:p>
                    <w:p w:rsidR="00242B80" w:rsidRPr="00FF1E53" w:rsidRDefault="00242B80" w:rsidP="001F23F0">
                      <w:pPr>
                        <w:jc w:val="center"/>
                        <w:rPr>
                          <w:rFonts w:ascii="Times New Roman" w:hAnsi="Times New Roman" w:cs="Times New Roman"/>
                        </w:rPr>
                      </w:pPr>
                      <w:r>
                        <w:rPr>
                          <w:rFonts w:ascii="Times New Roman" w:hAnsi="Times New Roman" w:cs="Times New Roman"/>
                        </w:rPr>
                        <w:t>(n=10)</w:t>
                      </w:r>
                    </w:p>
                  </w:txbxContent>
                </v:textbox>
                <w10:wrap type="square"/>
              </v:shape>
            </w:pict>
          </mc:Fallback>
        </mc:AlternateContent>
      </w:r>
      <w:r>
        <w:rPr>
          <w:noProof/>
          <w:lang w:eastAsia="tr-TR"/>
        </w:rPr>
        <mc:AlternateContent>
          <mc:Choice Requires="wps">
            <w:drawing>
              <wp:anchor distT="45720" distB="45720" distL="114300" distR="114300" simplePos="0" relativeHeight="251681792" behindDoc="0" locked="0" layoutInCell="1" allowOverlap="1" wp14:anchorId="42044731" wp14:editId="392BEA22">
                <wp:simplePos x="0" y="0"/>
                <wp:positionH relativeFrom="column">
                  <wp:posOffset>2846567</wp:posOffset>
                </wp:positionH>
                <wp:positionV relativeFrom="paragraph">
                  <wp:posOffset>-46658</wp:posOffset>
                </wp:positionV>
                <wp:extent cx="1311910" cy="1404620"/>
                <wp:effectExtent l="133350" t="133350" r="135890" b="146050"/>
                <wp:wrapSquare wrapText="bothSides"/>
                <wp:docPr id="1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4620"/>
                        </a:xfrm>
                        <a:prstGeom prst="rect">
                          <a:avLst/>
                        </a:prstGeom>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242B80" w:rsidRDefault="00242B80" w:rsidP="00DD70BE">
                            <w:pPr>
                              <w:jc w:val="center"/>
                              <w:rPr>
                                <w:rFonts w:ascii="Times New Roman" w:hAnsi="Times New Roman" w:cs="Times New Roman"/>
                              </w:rPr>
                            </w:pPr>
                            <w:r>
                              <w:rPr>
                                <w:rFonts w:ascii="Times New Roman" w:hAnsi="Times New Roman" w:cs="Times New Roman"/>
                              </w:rPr>
                              <w:t>Çalışma Grubu</w:t>
                            </w:r>
                          </w:p>
                          <w:p w:rsidR="00242B80" w:rsidRPr="00FF1E53" w:rsidRDefault="00242B80" w:rsidP="00DD70BE">
                            <w:pPr>
                              <w:jc w:val="center"/>
                              <w:rPr>
                                <w:rFonts w:ascii="Times New Roman" w:hAnsi="Times New Roman" w:cs="Times New Roman"/>
                              </w:rPr>
                            </w:pPr>
                            <w:r>
                              <w:rPr>
                                <w:rFonts w:ascii="Times New Roman" w:hAnsi="Times New Roman" w:cs="Times New Roman"/>
                              </w:rPr>
                              <w:t>(n=33)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44731" id="_x0000_s1027" type="#_x0000_t202" style="position:absolute;margin-left:224.15pt;margin-top:-3.65pt;width:103.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" fillcolor="white [3201]" stroked="f" strokeweight="1pt">
                <v:shadow on="t" color="black" offset="0,1pt"/>
                <v:textbox style="mso-fit-shape-to-text:t">
                  <w:txbxContent>
                    <w:p w:rsidR="00242B80" w:rsidRDefault="00242B80" w:rsidP="00DD70BE">
                      <w:pPr>
                        <w:jc w:val="center"/>
                        <w:rPr>
                          <w:rFonts w:ascii="Times New Roman" w:hAnsi="Times New Roman" w:cs="Times New Roman"/>
                        </w:rPr>
                      </w:pPr>
                      <w:r>
                        <w:rPr>
                          <w:rFonts w:ascii="Times New Roman" w:hAnsi="Times New Roman" w:cs="Times New Roman"/>
                        </w:rPr>
                        <w:t>Çalışma Grubu</w:t>
                      </w:r>
                    </w:p>
                    <w:p w:rsidR="00242B80" w:rsidRPr="00FF1E53" w:rsidRDefault="00242B80" w:rsidP="00DD70BE">
                      <w:pPr>
                        <w:jc w:val="center"/>
                        <w:rPr>
                          <w:rFonts w:ascii="Times New Roman" w:hAnsi="Times New Roman" w:cs="Times New Roman"/>
                        </w:rPr>
                      </w:pPr>
                      <w:r>
                        <w:rPr>
                          <w:rFonts w:ascii="Times New Roman" w:hAnsi="Times New Roman" w:cs="Times New Roman"/>
                        </w:rPr>
                        <w:t>(n=33)</w:t>
                      </w:r>
                    </w:p>
                  </w:txbxContent>
                </v:textbox>
                <w10:wrap type="square"/>
              </v:shape>
            </w:pict>
          </mc:Fallback>
        </mc:AlternateContent>
      </w:r>
    </w:p>
    <w:p w:rsidR="001F23F0" w:rsidRDefault="001F23F0" w:rsidP="001F23F0"/>
    <w:p w:rsidR="001F23F0" w:rsidRDefault="00D14EA5" w:rsidP="001F23F0">
      <w:r>
        <w:rPr>
          <w:noProof/>
          <w:lang w:eastAsia="tr-TR"/>
        </w:rPr>
        <mc:AlternateContent>
          <mc:Choice Requires="wps">
            <w:drawing>
              <wp:anchor distT="0" distB="0" distL="114300" distR="114300" simplePos="0" relativeHeight="251685888" behindDoc="0" locked="0" layoutInCell="1" allowOverlap="1" wp14:anchorId="489941AC" wp14:editId="3A793229">
                <wp:simplePos x="0" y="0"/>
                <wp:positionH relativeFrom="column">
                  <wp:posOffset>3953042</wp:posOffset>
                </wp:positionH>
                <wp:positionV relativeFrom="paragraph">
                  <wp:posOffset>245552</wp:posOffset>
                </wp:positionV>
                <wp:extent cx="882594" cy="930275"/>
                <wp:effectExtent l="0" t="0" r="70485" b="60325"/>
                <wp:wrapNone/>
                <wp:docPr id="196" name="Düz Ok Bağlayıcısı 196"/>
                <wp:cNvGraphicFramePr/>
                <a:graphic xmlns:a="http://schemas.openxmlformats.org/drawingml/2006/main">
                  <a:graphicData uri="http://schemas.microsoft.com/office/word/2010/wordprocessingShape">
                    <wps:wsp>
                      <wps:cNvCnPr/>
                      <wps:spPr>
                        <a:xfrm>
                          <a:off x="0" y="0"/>
                          <a:ext cx="882594" cy="930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A746D9A" id="_x0000_t32" coordsize="21600,21600" o:spt="32" o:oned="t" path="m,l21600,21600e" filled="f">
                <v:path arrowok="t" fillok="f" o:connecttype="none"/>
                <o:lock v:ext="edit" shapetype="t"/>
              </v:shapetype>
              <v:shape id="Düz Ok Bağlayıcısı 196" o:spid="_x0000_s1026" type="#_x0000_t32" style="position:absolute;margin-left:311.25pt;margin-top:19.35pt;width:69.5pt;height:7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" strokecolor="black [3200]" strokeweight=".5pt">
                <v:stroke endarrow="block" joinstyle="miter"/>
              </v:shape>
            </w:pict>
          </mc:Fallback>
        </mc:AlternateContent>
      </w:r>
      <w:r w:rsidR="00DD70BE">
        <w:rPr>
          <w:noProof/>
          <w:lang w:eastAsia="tr-TR"/>
        </w:rPr>
        <mc:AlternateContent>
          <mc:Choice Requires="wps">
            <w:drawing>
              <wp:anchor distT="0" distB="0" distL="114300" distR="114300" simplePos="0" relativeHeight="251683840" behindDoc="0" locked="0" layoutInCell="1" allowOverlap="1" wp14:anchorId="6A4A8B26" wp14:editId="48C916C8">
                <wp:simplePos x="0" y="0"/>
                <wp:positionH relativeFrom="column">
                  <wp:posOffset>2305879</wp:posOffset>
                </wp:positionH>
                <wp:positionV relativeFrom="paragraph">
                  <wp:posOffset>244862</wp:posOffset>
                </wp:positionV>
                <wp:extent cx="763325" cy="930303"/>
                <wp:effectExtent l="38100" t="0" r="17780" b="60325"/>
                <wp:wrapNone/>
                <wp:docPr id="195" name="Düz Ok Bağlayıcısı 195"/>
                <wp:cNvGraphicFramePr/>
                <a:graphic xmlns:a="http://schemas.openxmlformats.org/drawingml/2006/main">
                  <a:graphicData uri="http://schemas.microsoft.com/office/word/2010/wordprocessingShape">
                    <wps:wsp>
                      <wps:cNvCnPr/>
                      <wps:spPr>
                        <a:xfrm flipH="1">
                          <a:off x="0" y="0"/>
                          <a:ext cx="763325" cy="9303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D413069" id="Düz Ok Bağlayıcısı 195" o:spid="_x0000_s1026" type="#_x0000_t32" style="position:absolute;margin-left:181.55pt;margin-top:19.3pt;width:60.1pt;height:73.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" strokecolor="black [3200]" strokeweight=".5pt">
                <v:stroke endarrow="block" joinstyle="miter"/>
              </v:shape>
            </w:pict>
          </mc:Fallback>
        </mc:AlternateContent>
      </w:r>
    </w:p>
    <w:p w:rsidR="001F23F0" w:rsidRDefault="001F23F0" w:rsidP="001F23F0"/>
    <w:p w:rsidR="001F23F0" w:rsidRDefault="001F23F0" w:rsidP="001F23F0"/>
    <w:p w:rsidR="001F23F0" w:rsidRDefault="001F23F0" w:rsidP="001F23F0"/>
    <w:p w:rsidR="001F23F0" w:rsidRDefault="00DD70BE" w:rsidP="001F23F0">
      <w:r>
        <w:rPr>
          <w:noProof/>
          <w:lang w:eastAsia="tr-TR"/>
        </w:rPr>
        <mc:AlternateContent>
          <mc:Choice Requires="wps">
            <w:drawing>
              <wp:anchor distT="45720" distB="45720" distL="114300" distR="114300" simplePos="0" relativeHeight="251666432" behindDoc="0" locked="0" layoutInCell="1" allowOverlap="1" wp14:anchorId="6B297EB9" wp14:editId="31EF7944">
                <wp:simplePos x="0" y="0"/>
                <wp:positionH relativeFrom="column">
                  <wp:posOffset>3911517</wp:posOffset>
                </wp:positionH>
                <wp:positionV relativeFrom="paragraph">
                  <wp:posOffset>-13417</wp:posOffset>
                </wp:positionV>
                <wp:extent cx="1311910" cy="1404620"/>
                <wp:effectExtent l="133350" t="133350" r="135890" b="146050"/>
                <wp:wrapSquare wrapText="bothSides"/>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4620"/>
                        </a:xfrm>
                        <a:prstGeom prst="rect">
                          <a:avLst/>
                        </a:prstGeom>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242B80" w:rsidRDefault="00242B80" w:rsidP="001F23F0">
                            <w:pPr>
                              <w:jc w:val="center"/>
                              <w:rPr>
                                <w:rFonts w:ascii="Times New Roman" w:hAnsi="Times New Roman" w:cs="Times New Roman"/>
                              </w:rPr>
                            </w:pPr>
                            <w:r>
                              <w:rPr>
                                <w:rFonts w:ascii="Times New Roman" w:hAnsi="Times New Roman" w:cs="Times New Roman"/>
                              </w:rPr>
                              <w:t>Ko-Enfekte</w:t>
                            </w:r>
                          </w:p>
                          <w:p w:rsidR="00242B80" w:rsidRPr="00FF1E53" w:rsidRDefault="00242B80" w:rsidP="001F23F0">
                            <w:pPr>
                              <w:jc w:val="center"/>
                              <w:rPr>
                                <w:rFonts w:ascii="Times New Roman" w:hAnsi="Times New Roman" w:cs="Times New Roman"/>
                              </w:rPr>
                            </w:pPr>
                            <w:r>
                              <w:rPr>
                                <w:rFonts w:ascii="Times New Roman" w:hAnsi="Times New Roman" w:cs="Times New Roman"/>
                              </w:rPr>
                              <w:t>(n=9)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297EB9" id="_x0000_s1028" type="#_x0000_t202" style="position:absolute;margin-left:308pt;margin-top:-1.05pt;width:103.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" fillcolor="white [3201]" stroked="f" strokeweight="1pt">
                <v:shadow on="t" color="black" offset="0,1pt"/>
                <v:textbox style="mso-fit-shape-to-text:t">
                  <w:txbxContent>
                    <w:p w:rsidR="00242B80" w:rsidRDefault="00242B80" w:rsidP="001F23F0">
                      <w:pPr>
                        <w:jc w:val="center"/>
                        <w:rPr>
                          <w:rFonts w:ascii="Times New Roman" w:hAnsi="Times New Roman" w:cs="Times New Roman"/>
                        </w:rPr>
                      </w:pPr>
                      <w:r>
                        <w:rPr>
                          <w:rFonts w:ascii="Times New Roman" w:hAnsi="Times New Roman" w:cs="Times New Roman"/>
                        </w:rPr>
                        <w:t>Ko-Enfekte</w:t>
                      </w:r>
                    </w:p>
                    <w:p w:rsidR="00242B80" w:rsidRPr="00FF1E53" w:rsidRDefault="00242B80" w:rsidP="001F23F0">
                      <w:pPr>
                        <w:jc w:val="center"/>
                        <w:rPr>
                          <w:rFonts w:ascii="Times New Roman" w:hAnsi="Times New Roman" w:cs="Times New Roman"/>
                        </w:rPr>
                      </w:pPr>
                      <w:r>
                        <w:rPr>
                          <w:rFonts w:ascii="Times New Roman" w:hAnsi="Times New Roman" w:cs="Times New Roman"/>
                        </w:rPr>
                        <w:t>(n=9)</w:t>
                      </w:r>
                    </w:p>
                  </w:txbxContent>
                </v:textbox>
                <w10:wrap type="square"/>
              </v:shape>
            </w:pict>
          </mc:Fallback>
        </mc:AlternateContent>
      </w:r>
      <w:r>
        <w:rPr>
          <w:noProof/>
          <w:lang w:eastAsia="tr-TR"/>
        </w:rPr>
        <mc:AlternateContent>
          <mc:Choice Requires="wps">
            <w:drawing>
              <wp:anchor distT="45720" distB="45720" distL="114300" distR="114300" simplePos="0" relativeHeight="251665408" behindDoc="0" locked="0" layoutInCell="1" allowOverlap="1" wp14:anchorId="78FA197D" wp14:editId="2DB0BBC9">
                <wp:simplePos x="0" y="0"/>
                <wp:positionH relativeFrom="column">
                  <wp:posOffset>1972255</wp:posOffset>
                </wp:positionH>
                <wp:positionV relativeFrom="paragraph">
                  <wp:posOffset>-14053</wp:posOffset>
                </wp:positionV>
                <wp:extent cx="1311910" cy="1404620"/>
                <wp:effectExtent l="133350" t="133350" r="135890" b="14605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4620"/>
                        </a:xfrm>
                        <a:prstGeom prst="rect">
                          <a:avLst/>
                        </a:prstGeom>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242B80" w:rsidRDefault="00242B80" w:rsidP="001F23F0">
                            <w:pPr>
                              <w:jc w:val="center"/>
                              <w:rPr>
                                <w:rFonts w:ascii="Times New Roman" w:hAnsi="Times New Roman" w:cs="Times New Roman"/>
                              </w:rPr>
                            </w:pPr>
                            <w:r>
                              <w:rPr>
                                <w:rFonts w:ascii="Times New Roman" w:hAnsi="Times New Roman" w:cs="Times New Roman"/>
                              </w:rPr>
                              <w:t>Mono-Enfekte</w:t>
                            </w:r>
                          </w:p>
                          <w:p w:rsidR="00242B80" w:rsidRPr="00FF1E53" w:rsidRDefault="00242B80" w:rsidP="001F23F0">
                            <w:pPr>
                              <w:jc w:val="center"/>
                              <w:rPr>
                                <w:rFonts w:ascii="Times New Roman" w:hAnsi="Times New Roman" w:cs="Times New Roman"/>
                              </w:rPr>
                            </w:pPr>
                            <w:r>
                              <w:rPr>
                                <w:rFonts w:ascii="Times New Roman" w:hAnsi="Times New Roman" w:cs="Times New Roman"/>
                              </w:rPr>
                              <w:t>(n=24)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FA197D" id="_x0000_s1029" type="#_x0000_t202" style="position:absolute;margin-left:155.3pt;margin-top:-1.1pt;width:103.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" fillcolor="white [3201]" stroked="f" strokeweight="1pt">
                <v:shadow on="t" color="black" offset="0,1pt"/>
                <v:textbox style="mso-fit-shape-to-text:t">
                  <w:txbxContent>
                    <w:p w:rsidR="00242B80" w:rsidRDefault="00242B80" w:rsidP="001F23F0">
                      <w:pPr>
                        <w:jc w:val="center"/>
                        <w:rPr>
                          <w:rFonts w:ascii="Times New Roman" w:hAnsi="Times New Roman" w:cs="Times New Roman"/>
                        </w:rPr>
                      </w:pPr>
                      <w:r>
                        <w:rPr>
                          <w:rFonts w:ascii="Times New Roman" w:hAnsi="Times New Roman" w:cs="Times New Roman"/>
                        </w:rPr>
                        <w:t>Mono-Enfekte</w:t>
                      </w:r>
                    </w:p>
                    <w:p w:rsidR="00242B80" w:rsidRPr="00FF1E53" w:rsidRDefault="00242B80" w:rsidP="001F23F0">
                      <w:pPr>
                        <w:jc w:val="center"/>
                        <w:rPr>
                          <w:rFonts w:ascii="Times New Roman" w:hAnsi="Times New Roman" w:cs="Times New Roman"/>
                        </w:rPr>
                      </w:pPr>
                      <w:r>
                        <w:rPr>
                          <w:rFonts w:ascii="Times New Roman" w:hAnsi="Times New Roman" w:cs="Times New Roman"/>
                        </w:rPr>
                        <w:t>(n=24)</w:t>
                      </w:r>
                    </w:p>
                  </w:txbxContent>
                </v:textbox>
                <w10:wrap type="square"/>
              </v:shape>
            </w:pict>
          </mc:Fallback>
        </mc:AlternateContent>
      </w:r>
    </w:p>
    <w:p w:rsidR="001F23F0" w:rsidRDefault="001F23F0" w:rsidP="001F23F0"/>
    <w:p w:rsidR="001F23F0" w:rsidRDefault="00D14EA5" w:rsidP="001F23F0">
      <w:r>
        <w:rPr>
          <w:noProof/>
          <w:lang w:eastAsia="tr-TR"/>
        </w:rPr>
        <mc:AlternateContent>
          <mc:Choice Requires="wps">
            <w:drawing>
              <wp:anchor distT="0" distB="0" distL="114300" distR="114300" simplePos="0" relativeHeight="251659264" behindDoc="0" locked="0" layoutInCell="1" allowOverlap="1" wp14:anchorId="5EA29EC1" wp14:editId="1FB12D74">
                <wp:simplePos x="0" y="0"/>
                <wp:positionH relativeFrom="column">
                  <wp:posOffset>1532255</wp:posOffset>
                </wp:positionH>
                <wp:positionV relativeFrom="paragraph">
                  <wp:posOffset>218440</wp:posOffset>
                </wp:positionV>
                <wp:extent cx="476885" cy="826770"/>
                <wp:effectExtent l="38100" t="0" r="18415" b="87630"/>
                <wp:wrapNone/>
                <wp:docPr id="16" name="Dirsek Bağlayıcısı 16"/>
                <wp:cNvGraphicFramePr/>
                <a:graphic xmlns:a="http://schemas.openxmlformats.org/drawingml/2006/main">
                  <a:graphicData uri="http://schemas.microsoft.com/office/word/2010/wordprocessingShape">
                    <wps:wsp>
                      <wps:cNvCnPr/>
                      <wps:spPr>
                        <a:xfrm flipH="1">
                          <a:off x="0" y="0"/>
                          <a:ext cx="476885" cy="82677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BF3C0CC"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16" o:spid="_x0000_s1026" type="#_x0000_t34" style="position:absolute;margin-left:120.65pt;margin-top:17.2pt;width:37.55pt;height:65.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" strokecolor="black [3200]" strokeweight=".5pt">
                <v:stroke endarrow="block"/>
              </v:shape>
            </w:pict>
          </mc:Fallback>
        </mc:AlternateContent>
      </w:r>
      <w:r>
        <w:rPr>
          <w:noProof/>
          <w:lang w:eastAsia="tr-TR"/>
        </w:rPr>
        <mc:AlternateContent>
          <mc:Choice Requires="wps">
            <w:drawing>
              <wp:anchor distT="0" distB="0" distL="114300" distR="114300" simplePos="0" relativeHeight="251660288" behindDoc="0" locked="0" layoutInCell="1" allowOverlap="1" wp14:anchorId="05C9932D" wp14:editId="211FDE5F">
                <wp:simplePos x="0" y="0"/>
                <wp:positionH relativeFrom="column">
                  <wp:posOffset>3213100</wp:posOffset>
                </wp:positionH>
                <wp:positionV relativeFrom="paragraph">
                  <wp:posOffset>217170</wp:posOffset>
                </wp:positionV>
                <wp:extent cx="476885" cy="826770"/>
                <wp:effectExtent l="0" t="0" r="56515" b="87630"/>
                <wp:wrapNone/>
                <wp:docPr id="13" name="Dirsek Bağlayıcısı 13"/>
                <wp:cNvGraphicFramePr/>
                <a:graphic xmlns:a="http://schemas.openxmlformats.org/drawingml/2006/main">
                  <a:graphicData uri="http://schemas.microsoft.com/office/word/2010/wordprocessingShape">
                    <wps:wsp>
                      <wps:cNvCnPr/>
                      <wps:spPr>
                        <a:xfrm>
                          <a:off x="0" y="0"/>
                          <a:ext cx="476885" cy="82677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CE564F" id="Dirsek Bağlayıcısı 13" o:spid="_x0000_s1026" type="#_x0000_t34" style="position:absolute;margin-left:253pt;margin-top:17.1pt;width:37.55pt;height:6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" strokecolor="black [3200]" strokeweight=".5pt">
                <v:stroke endarrow="block"/>
              </v:shape>
            </w:pict>
          </mc:Fallback>
        </mc:AlternateContent>
      </w:r>
    </w:p>
    <w:p w:rsidR="001F23F0" w:rsidRDefault="001F23F0" w:rsidP="00DD70BE">
      <w:pPr>
        <w:tabs>
          <w:tab w:val="left" w:pos="4962"/>
        </w:tabs>
      </w:pPr>
    </w:p>
    <w:p w:rsidR="00DD70BE" w:rsidRDefault="00DD70BE" w:rsidP="001F23F0">
      <w:pPr>
        <w:rPr>
          <w:rFonts w:ascii="Times New Roman" w:hAnsi="Times New Roman" w:cs="Times New Roman"/>
        </w:rPr>
      </w:pPr>
    </w:p>
    <w:p w:rsidR="00DD70BE" w:rsidRDefault="00DD70BE" w:rsidP="001F23F0">
      <w:pPr>
        <w:rPr>
          <w:rFonts w:ascii="Times New Roman" w:hAnsi="Times New Roman" w:cs="Times New Roman"/>
        </w:rPr>
      </w:pPr>
      <w:r>
        <w:rPr>
          <w:noProof/>
          <w:lang w:eastAsia="tr-TR"/>
        </w:rPr>
        <mc:AlternateContent>
          <mc:Choice Requires="wps">
            <w:drawing>
              <wp:anchor distT="45720" distB="45720" distL="114300" distR="114300" simplePos="0" relativeHeight="251667456" behindDoc="0" locked="0" layoutInCell="1" allowOverlap="1" wp14:anchorId="4B0BFB7F" wp14:editId="25BC1027">
                <wp:simplePos x="0" y="0"/>
                <wp:positionH relativeFrom="column">
                  <wp:posOffset>221422</wp:posOffset>
                </wp:positionH>
                <wp:positionV relativeFrom="paragraph">
                  <wp:posOffset>66675</wp:posOffset>
                </wp:positionV>
                <wp:extent cx="1311910" cy="1404620"/>
                <wp:effectExtent l="133350" t="133350" r="135890" b="146050"/>
                <wp:wrapSquare wrapText="bothSides"/>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4620"/>
                        </a:xfrm>
                        <a:prstGeom prst="rect">
                          <a:avLst/>
                        </a:prstGeom>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242B80" w:rsidRDefault="00242B80" w:rsidP="001F23F0">
                            <w:pPr>
                              <w:jc w:val="center"/>
                              <w:rPr>
                                <w:rFonts w:ascii="Times New Roman" w:hAnsi="Times New Roman" w:cs="Times New Roman"/>
                              </w:rPr>
                            </w:pPr>
                            <w:r>
                              <w:rPr>
                                <w:rFonts w:ascii="Times New Roman" w:hAnsi="Times New Roman" w:cs="Times New Roman"/>
                              </w:rPr>
                              <w:t>Non-Anemik</w:t>
                            </w:r>
                          </w:p>
                          <w:p w:rsidR="00242B80" w:rsidRPr="00FF1E53" w:rsidRDefault="00242B80" w:rsidP="001F23F0">
                            <w:pPr>
                              <w:jc w:val="center"/>
                              <w:rPr>
                                <w:rFonts w:ascii="Times New Roman" w:hAnsi="Times New Roman" w:cs="Times New Roman"/>
                              </w:rPr>
                            </w:pPr>
                            <w:r>
                              <w:rPr>
                                <w:rFonts w:ascii="Times New Roman" w:hAnsi="Times New Roman" w:cs="Times New Roman"/>
                              </w:rPr>
                              <w:t xml:space="preserve"> (n=6)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BFB7F" id="_x0000_s1030" type="#_x0000_t202" style="position:absolute;margin-left:17.45pt;margin-top:5.25pt;width:103.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" fillcolor="white [3201]" stroked="f" strokeweight="1pt">
                <v:shadow on="t" color="black" offset="0,1pt"/>
                <v:textbox style="mso-fit-shape-to-text:t">
                  <w:txbxContent>
                    <w:p w:rsidR="00242B80" w:rsidRDefault="00242B80" w:rsidP="001F23F0">
                      <w:pPr>
                        <w:jc w:val="center"/>
                        <w:rPr>
                          <w:rFonts w:ascii="Times New Roman" w:hAnsi="Times New Roman" w:cs="Times New Roman"/>
                        </w:rPr>
                      </w:pPr>
                      <w:r>
                        <w:rPr>
                          <w:rFonts w:ascii="Times New Roman" w:hAnsi="Times New Roman" w:cs="Times New Roman"/>
                        </w:rPr>
                        <w:t>Non-Anemik</w:t>
                      </w:r>
                    </w:p>
                    <w:p w:rsidR="00242B80" w:rsidRPr="00FF1E53" w:rsidRDefault="00242B80" w:rsidP="001F23F0">
                      <w:pPr>
                        <w:jc w:val="center"/>
                        <w:rPr>
                          <w:rFonts w:ascii="Times New Roman" w:hAnsi="Times New Roman" w:cs="Times New Roman"/>
                        </w:rPr>
                      </w:pPr>
                      <w:r>
                        <w:rPr>
                          <w:rFonts w:ascii="Times New Roman" w:hAnsi="Times New Roman" w:cs="Times New Roman"/>
                        </w:rPr>
                        <w:t xml:space="preserve"> (n=6)</w:t>
                      </w:r>
                    </w:p>
                  </w:txbxContent>
                </v:textbox>
                <w10:wrap type="square"/>
              </v:shape>
            </w:pict>
          </mc:Fallback>
        </mc:AlternateContent>
      </w:r>
      <w:r>
        <w:rPr>
          <w:noProof/>
          <w:lang w:eastAsia="tr-TR"/>
        </w:rPr>
        <mc:AlternateContent>
          <mc:Choice Requires="wps">
            <w:drawing>
              <wp:anchor distT="45720" distB="45720" distL="114300" distR="114300" simplePos="0" relativeHeight="251668480" behindDoc="0" locked="0" layoutInCell="1" allowOverlap="1" wp14:anchorId="3AC479EA" wp14:editId="1E85E65E">
                <wp:simplePos x="0" y="0"/>
                <wp:positionH relativeFrom="column">
                  <wp:posOffset>3686616</wp:posOffset>
                </wp:positionH>
                <wp:positionV relativeFrom="paragraph">
                  <wp:posOffset>38901</wp:posOffset>
                </wp:positionV>
                <wp:extent cx="1311910" cy="1404620"/>
                <wp:effectExtent l="133350" t="133350" r="135890" b="146050"/>
                <wp:wrapSquare wrapText="bothSides"/>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4620"/>
                        </a:xfrm>
                        <a:prstGeom prst="rect">
                          <a:avLst/>
                        </a:prstGeom>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242B80" w:rsidRDefault="00242B80" w:rsidP="001F23F0">
                            <w:pPr>
                              <w:jc w:val="center"/>
                              <w:rPr>
                                <w:rFonts w:ascii="Times New Roman" w:hAnsi="Times New Roman" w:cs="Times New Roman"/>
                              </w:rPr>
                            </w:pPr>
                            <w:r>
                              <w:rPr>
                                <w:rFonts w:ascii="Times New Roman" w:hAnsi="Times New Roman" w:cs="Times New Roman"/>
                              </w:rPr>
                              <w:t>Anemik</w:t>
                            </w:r>
                          </w:p>
                          <w:p w:rsidR="00242B80" w:rsidRPr="00FF1E53" w:rsidRDefault="00242B80" w:rsidP="001F23F0">
                            <w:pPr>
                              <w:jc w:val="center"/>
                              <w:rPr>
                                <w:rFonts w:ascii="Times New Roman" w:hAnsi="Times New Roman" w:cs="Times New Roman"/>
                              </w:rPr>
                            </w:pPr>
                            <w:r>
                              <w:rPr>
                                <w:rFonts w:ascii="Times New Roman" w:hAnsi="Times New Roman" w:cs="Times New Roman"/>
                              </w:rPr>
                              <w:t xml:space="preserve"> (n=18)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C479EA" id="_x0000_s1031" type="#_x0000_t202" style="position:absolute;margin-left:290.3pt;margin-top:3.05pt;width:103.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" fillcolor="white [3201]" stroked="f" strokeweight="1pt">
                <v:shadow on="t" color="black" offset="0,1pt"/>
                <v:textbox style="mso-fit-shape-to-text:t">
                  <w:txbxContent>
                    <w:p w:rsidR="00242B80" w:rsidRDefault="00242B80" w:rsidP="001F23F0">
                      <w:pPr>
                        <w:jc w:val="center"/>
                        <w:rPr>
                          <w:rFonts w:ascii="Times New Roman" w:hAnsi="Times New Roman" w:cs="Times New Roman"/>
                        </w:rPr>
                      </w:pPr>
                      <w:r>
                        <w:rPr>
                          <w:rFonts w:ascii="Times New Roman" w:hAnsi="Times New Roman" w:cs="Times New Roman"/>
                        </w:rPr>
                        <w:t>Anemik</w:t>
                      </w:r>
                    </w:p>
                    <w:p w:rsidR="00242B80" w:rsidRPr="00FF1E53" w:rsidRDefault="00242B80" w:rsidP="001F23F0">
                      <w:pPr>
                        <w:jc w:val="center"/>
                        <w:rPr>
                          <w:rFonts w:ascii="Times New Roman" w:hAnsi="Times New Roman" w:cs="Times New Roman"/>
                        </w:rPr>
                      </w:pPr>
                      <w:r>
                        <w:rPr>
                          <w:rFonts w:ascii="Times New Roman" w:hAnsi="Times New Roman" w:cs="Times New Roman"/>
                        </w:rPr>
                        <w:t xml:space="preserve"> (n=18)</w:t>
                      </w:r>
                    </w:p>
                  </w:txbxContent>
                </v:textbox>
                <w10:wrap type="square"/>
              </v:shape>
            </w:pict>
          </mc:Fallback>
        </mc:AlternateContent>
      </w:r>
    </w:p>
    <w:p w:rsidR="00DD70BE" w:rsidRDefault="00DD70BE" w:rsidP="001F23F0">
      <w:pPr>
        <w:rPr>
          <w:rFonts w:ascii="Times New Roman" w:hAnsi="Times New Roman" w:cs="Times New Roman"/>
        </w:rPr>
      </w:pPr>
    </w:p>
    <w:p w:rsidR="00DD70BE" w:rsidRDefault="00DD70BE" w:rsidP="001F23F0">
      <w:pPr>
        <w:rPr>
          <w:rFonts w:ascii="Times New Roman" w:hAnsi="Times New Roman" w:cs="Times New Roman"/>
        </w:rPr>
      </w:pPr>
      <w:r>
        <w:rPr>
          <w:noProof/>
          <w:lang w:eastAsia="tr-TR"/>
        </w:rPr>
        <mc:AlternateContent>
          <mc:Choice Requires="wps">
            <w:drawing>
              <wp:anchor distT="0" distB="0" distL="114300" distR="114300" simplePos="0" relativeHeight="251661312" behindDoc="0" locked="0" layoutInCell="1" allowOverlap="1" wp14:anchorId="046A4831" wp14:editId="7C60397E">
                <wp:simplePos x="0" y="0"/>
                <wp:positionH relativeFrom="column">
                  <wp:posOffset>801232</wp:posOffset>
                </wp:positionH>
                <wp:positionV relativeFrom="paragraph">
                  <wp:posOffset>141771</wp:posOffset>
                </wp:positionV>
                <wp:extent cx="2178658" cy="866692"/>
                <wp:effectExtent l="38100" t="0" r="31750" b="67310"/>
                <wp:wrapNone/>
                <wp:docPr id="12" name="Düz Ok Bağlayıcısı 12"/>
                <wp:cNvGraphicFramePr/>
                <a:graphic xmlns:a="http://schemas.openxmlformats.org/drawingml/2006/main">
                  <a:graphicData uri="http://schemas.microsoft.com/office/word/2010/wordprocessingShape">
                    <wps:wsp>
                      <wps:cNvCnPr/>
                      <wps:spPr>
                        <a:xfrm flipH="1">
                          <a:off x="0" y="0"/>
                          <a:ext cx="2178658" cy="8666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32B8695" id="Düz Ok Bağlayıcısı 12" o:spid="_x0000_s1026" type="#_x0000_t32" style="position:absolute;margin-left:63.1pt;margin-top:11.15pt;width:171.55pt;height:68.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" strokecolor="black [3200]" strokeweight=".5pt">
                <v:stroke endarrow="block" joinstyle="miter"/>
              </v:shape>
            </w:pict>
          </mc:Fallback>
        </mc:AlternateContent>
      </w:r>
    </w:p>
    <w:p w:rsidR="00DD70BE" w:rsidRDefault="00DD70BE" w:rsidP="001F23F0">
      <w:pPr>
        <w:rPr>
          <w:rFonts w:ascii="Times New Roman" w:hAnsi="Times New Roman" w:cs="Times New Roman"/>
        </w:rPr>
      </w:pPr>
      <w:r>
        <w:rPr>
          <w:noProof/>
          <w:lang w:eastAsia="tr-TR"/>
        </w:rPr>
        <mc:AlternateContent>
          <mc:Choice Requires="wps">
            <w:drawing>
              <wp:anchor distT="0" distB="0" distL="114300" distR="114300" simplePos="0" relativeHeight="251662336" behindDoc="0" locked="0" layoutInCell="1" allowOverlap="1" wp14:anchorId="156394B1" wp14:editId="284BFA2F">
                <wp:simplePos x="0" y="0"/>
                <wp:positionH relativeFrom="column">
                  <wp:posOffset>2978785</wp:posOffset>
                </wp:positionH>
                <wp:positionV relativeFrom="paragraph">
                  <wp:posOffset>217170</wp:posOffset>
                </wp:positionV>
                <wp:extent cx="763325" cy="930303"/>
                <wp:effectExtent l="38100" t="0" r="17780" b="60325"/>
                <wp:wrapNone/>
                <wp:docPr id="9" name="Düz Ok Bağlayıcısı 9"/>
                <wp:cNvGraphicFramePr/>
                <a:graphic xmlns:a="http://schemas.openxmlformats.org/drawingml/2006/main">
                  <a:graphicData uri="http://schemas.microsoft.com/office/word/2010/wordprocessingShape">
                    <wps:wsp>
                      <wps:cNvCnPr/>
                      <wps:spPr>
                        <a:xfrm flipH="1">
                          <a:off x="0" y="0"/>
                          <a:ext cx="763325" cy="9303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EE8B926" id="Düz Ok Bağlayıcısı 9" o:spid="_x0000_s1026" type="#_x0000_t32" style="position:absolute;margin-left:234.55pt;margin-top:17.1pt;width:60.1pt;height:73.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" strokecolor="black [3200]" strokeweight=".5pt">
                <v:stroke endarrow="block" joinstyle="miter"/>
              </v:shape>
            </w:pict>
          </mc:Fallback>
        </mc:AlternateContent>
      </w:r>
      <w:r>
        <w:rPr>
          <w:noProof/>
          <w:lang w:eastAsia="tr-TR"/>
        </w:rPr>
        <mc:AlternateContent>
          <mc:Choice Requires="wps">
            <w:drawing>
              <wp:anchor distT="0" distB="0" distL="114300" distR="114300" simplePos="0" relativeHeight="251663360" behindDoc="0" locked="0" layoutInCell="1" allowOverlap="1" wp14:anchorId="128A91BC" wp14:editId="69058F9E">
                <wp:simplePos x="0" y="0"/>
                <wp:positionH relativeFrom="column">
                  <wp:posOffset>4967605</wp:posOffset>
                </wp:positionH>
                <wp:positionV relativeFrom="paragraph">
                  <wp:posOffset>216784</wp:posOffset>
                </wp:positionV>
                <wp:extent cx="55659" cy="985962"/>
                <wp:effectExtent l="19050" t="0" r="97155" b="62230"/>
                <wp:wrapNone/>
                <wp:docPr id="10" name="Düz Ok Bağlayıcısı 10"/>
                <wp:cNvGraphicFramePr/>
                <a:graphic xmlns:a="http://schemas.openxmlformats.org/drawingml/2006/main">
                  <a:graphicData uri="http://schemas.microsoft.com/office/word/2010/wordprocessingShape">
                    <wps:wsp>
                      <wps:cNvCnPr/>
                      <wps:spPr>
                        <a:xfrm>
                          <a:off x="0" y="0"/>
                          <a:ext cx="55659" cy="9859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B17881D" id="Düz Ok Bağlayıcısı 10" o:spid="_x0000_s1026" type="#_x0000_t32" style="position:absolute;margin-left:391.15pt;margin-top:17.05pt;width:4.4pt;height:77.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" strokecolor="black [3200]" strokeweight=".5pt">
                <v:stroke endarrow="block" joinstyle="miter"/>
              </v:shape>
            </w:pict>
          </mc:Fallback>
        </mc:AlternateContent>
      </w:r>
    </w:p>
    <w:p w:rsidR="00DD70BE" w:rsidRDefault="00DD70BE" w:rsidP="001F23F0">
      <w:pPr>
        <w:rPr>
          <w:rFonts w:ascii="Times New Roman" w:hAnsi="Times New Roman" w:cs="Times New Roman"/>
        </w:rPr>
      </w:pPr>
    </w:p>
    <w:p w:rsidR="00DD70BE" w:rsidRDefault="00DD70BE" w:rsidP="001F23F0">
      <w:pPr>
        <w:rPr>
          <w:rFonts w:ascii="Times New Roman" w:hAnsi="Times New Roman" w:cs="Times New Roman"/>
        </w:rPr>
      </w:pPr>
    </w:p>
    <w:p w:rsidR="00DD70BE" w:rsidRDefault="00DD70BE" w:rsidP="001F23F0">
      <w:pPr>
        <w:rPr>
          <w:rFonts w:ascii="Times New Roman" w:hAnsi="Times New Roman" w:cs="Times New Roman"/>
        </w:rPr>
      </w:pPr>
      <w:r>
        <w:rPr>
          <w:noProof/>
          <w:lang w:eastAsia="tr-TR"/>
        </w:rPr>
        <mc:AlternateContent>
          <mc:Choice Requires="wps">
            <w:drawing>
              <wp:anchor distT="45720" distB="45720" distL="114300" distR="114300" simplePos="0" relativeHeight="251669504" behindDoc="0" locked="0" layoutInCell="1" allowOverlap="1" wp14:anchorId="5076647A" wp14:editId="68F98EF5">
                <wp:simplePos x="0" y="0"/>
                <wp:positionH relativeFrom="column">
                  <wp:posOffset>176778</wp:posOffset>
                </wp:positionH>
                <wp:positionV relativeFrom="paragraph">
                  <wp:posOffset>-55990</wp:posOffset>
                </wp:positionV>
                <wp:extent cx="1311910" cy="1404620"/>
                <wp:effectExtent l="133350" t="133350" r="135890" b="146050"/>
                <wp:wrapSquare wrapText="bothSides"/>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4620"/>
                        </a:xfrm>
                        <a:prstGeom prst="rect">
                          <a:avLst/>
                        </a:prstGeom>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242B80" w:rsidRDefault="00242B80" w:rsidP="001F23F0">
                            <w:pPr>
                              <w:jc w:val="center"/>
                              <w:rPr>
                                <w:rFonts w:ascii="Times New Roman" w:hAnsi="Times New Roman" w:cs="Times New Roman"/>
                              </w:rPr>
                            </w:pPr>
                            <w:r>
                              <w:rPr>
                                <w:rFonts w:ascii="Times New Roman" w:hAnsi="Times New Roman" w:cs="Times New Roman"/>
                              </w:rPr>
                              <w:t>Hafif</w:t>
                            </w:r>
                          </w:p>
                          <w:p w:rsidR="00242B80" w:rsidRPr="00FF1E53" w:rsidRDefault="00242B80" w:rsidP="001F23F0">
                            <w:pPr>
                              <w:jc w:val="center"/>
                              <w:rPr>
                                <w:rFonts w:ascii="Times New Roman" w:hAnsi="Times New Roman" w:cs="Times New Roman"/>
                              </w:rPr>
                            </w:pPr>
                            <w:r>
                              <w:rPr>
                                <w:rFonts w:ascii="Times New Roman" w:hAnsi="Times New Roman" w:cs="Times New Roman"/>
                              </w:rPr>
                              <w:t xml:space="preserve"> (n=6)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6647A" id="_x0000_s1032" type="#_x0000_t202" style="position:absolute;margin-left:13.9pt;margin-top:-4.4pt;width:103.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" fillcolor="white [3201]" stroked="f" strokeweight="1pt">
                <v:shadow on="t" color="black" offset="0,1pt"/>
                <v:textbox style="mso-fit-shape-to-text:t">
                  <w:txbxContent>
                    <w:p w:rsidR="00242B80" w:rsidRDefault="00242B80" w:rsidP="001F23F0">
                      <w:pPr>
                        <w:jc w:val="center"/>
                        <w:rPr>
                          <w:rFonts w:ascii="Times New Roman" w:hAnsi="Times New Roman" w:cs="Times New Roman"/>
                        </w:rPr>
                      </w:pPr>
                      <w:r>
                        <w:rPr>
                          <w:rFonts w:ascii="Times New Roman" w:hAnsi="Times New Roman" w:cs="Times New Roman"/>
                        </w:rPr>
                        <w:t>Hafif</w:t>
                      </w:r>
                    </w:p>
                    <w:p w:rsidR="00242B80" w:rsidRPr="00FF1E53" w:rsidRDefault="00242B80" w:rsidP="001F23F0">
                      <w:pPr>
                        <w:jc w:val="center"/>
                        <w:rPr>
                          <w:rFonts w:ascii="Times New Roman" w:hAnsi="Times New Roman" w:cs="Times New Roman"/>
                        </w:rPr>
                      </w:pPr>
                      <w:r>
                        <w:rPr>
                          <w:rFonts w:ascii="Times New Roman" w:hAnsi="Times New Roman" w:cs="Times New Roman"/>
                        </w:rPr>
                        <w:t xml:space="preserve"> (n=6)</w:t>
                      </w:r>
                    </w:p>
                  </w:txbxContent>
                </v:textbox>
                <w10:wrap type="square"/>
              </v:shape>
            </w:pict>
          </mc:Fallback>
        </mc:AlternateContent>
      </w:r>
    </w:p>
    <w:p w:rsidR="00DD70BE" w:rsidRDefault="00DD70BE" w:rsidP="001F23F0">
      <w:pPr>
        <w:rPr>
          <w:rFonts w:ascii="Times New Roman" w:hAnsi="Times New Roman" w:cs="Times New Roman"/>
        </w:rPr>
      </w:pPr>
      <w:r>
        <w:rPr>
          <w:noProof/>
          <w:lang w:eastAsia="tr-TR"/>
        </w:rPr>
        <mc:AlternateContent>
          <mc:Choice Requires="wps">
            <w:drawing>
              <wp:anchor distT="45720" distB="45720" distL="114300" distR="114300" simplePos="0" relativeHeight="251670528" behindDoc="0" locked="0" layoutInCell="1" allowOverlap="1" wp14:anchorId="11E36E41" wp14:editId="5D097FBD">
                <wp:simplePos x="0" y="0"/>
                <wp:positionH relativeFrom="column">
                  <wp:posOffset>2306126</wp:posOffset>
                </wp:positionH>
                <wp:positionV relativeFrom="paragraph">
                  <wp:posOffset>65984</wp:posOffset>
                </wp:positionV>
                <wp:extent cx="1311910" cy="1404620"/>
                <wp:effectExtent l="133350" t="133350" r="135890" b="146050"/>
                <wp:wrapSquare wrapText="bothSides"/>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4620"/>
                        </a:xfrm>
                        <a:prstGeom prst="rect">
                          <a:avLst/>
                        </a:prstGeom>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242B80" w:rsidRDefault="00242B80" w:rsidP="001F23F0">
                            <w:pPr>
                              <w:jc w:val="center"/>
                              <w:rPr>
                                <w:rFonts w:ascii="Times New Roman" w:hAnsi="Times New Roman" w:cs="Times New Roman"/>
                              </w:rPr>
                            </w:pPr>
                            <w:r>
                              <w:rPr>
                                <w:rFonts w:ascii="Times New Roman" w:hAnsi="Times New Roman" w:cs="Times New Roman"/>
                              </w:rPr>
                              <w:t>Orta</w:t>
                            </w:r>
                          </w:p>
                          <w:p w:rsidR="00242B80" w:rsidRPr="00FF1E53" w:rsidRDefault="00242B80" w:rsidP="001F23F0">
                            <w:pPr>
                              <w:jc w:val="center"/>
                              <w:rPr>
                                <w:rFonts w:ascii="Times New Roman" w:hAnsi="Times New Roman" w:cs="Times New Roman"/>
                              </w:rPr>
                            </w:pPr>
                            <w:r>
                              <w:rPr>
                                <w:rFonts w:ascii="Times New Roman" w:hAnsi="Times New Roman" w:cs="Times New Roman"/>
                              </w:rPr>
                              <w:t xml:space="preserve"> (n=6)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36E41" id="_x0000_s1033" type="#_x0000_t202" style="position:absolute;margin-left:181.6pt;margin-top:5.2pt;width:103.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" fillcolor="white [3201]" stroked="f" strokeweight="1pt">
                <v:shadow on="t" color="black" offset="0,1pt"/>
                <v:textbox style="mso-fit-shape-to-text:t">
                  <w:txbxContent>
                    <w:p w:rsidR="00242B80" w:rsidRDefault="00242B80" w:rsidP="001F23F0">
                      <w:pPr>
                        <w:jc w:val="center"/>
                        <w:rPr>
                          <w:rFonts w:ascii="Times New Roman" w:hAnsi="Times New Roman" w:cs="Times New Roman"/>
                        </w:rPr>
                      </w:pPr>
                      <w:r>
                        <w:rPr>
                          <w:rFonts w:ascii="Times New Roman" w:hAnsi="Times New Roman" w:cs="Times New Roman"/>
                        </w:rPr>
                        <w:t>Orta</w:t>
                      </w:r>
                    </w:p>
                    <w:p w:rsidR="00242B80" w:rsidRPr="00FF1E53" w:rsidRDefault="00242B80" w:rsidP="001F23F0">
                      <w:pPr>
                        <w:jc w:val="center"/>
                        <w:rPr>
                          <w:rFonts w:ascii="Times New Roman" w:hAnsi="Times New Roman" w:cs="Times New Roman"/>
                        </w:rPr>
                      </w:pPr>
                      <w:r>
                        <w:rPr>
                          <w:rFonts w:ascii="Times New Roman" w:hAnsi="Times New Roman" w:cs="Times New Roman"/>
                        </w:rPr>
                        <w:t xml:space="preserve"> (n=6)</w:t>
                      </w:r>
                    </w:p>
                  </w:txbxContent>
                </v:textbox>
                <w10:wrap type="square"/>
              </v:shape>
            </w:pict>
          </mc:Fallback>
        </mc:AlternateContent>
      </w:r>
      <w:r>
        <w:rPr>
          <w:noProof/>
          <w:lang w:eastAsia="tr-TR"/>
        </w:rPr>
        <mc:AlternateContent>
          <mc:Choice Requires="wps">
            <w:drawing>
              <wp:anchor distT="45720" distB="45720" distL="114300" distR="114300" simplePos="0" relativeHeight="251671552" behindDoc="0" locked="0" layoutInCell="1" allowOverlap="1" wp14:anchorId="48EE49C2" wp14:editId="789081DF">
                <wp:simplePos x="0" y="0"/>
                <wp:positionH relativeFrom="column">
                  <wp:posOffset>4341357</wp:posOffset>
                </wp:positionH>
                <wp:positionV relativeFrom="paragraph">
                  <wp:posOffset>64715</wp:posOffset>
                </wp:positionV>
                <wp:extent cx="1311910" cy="1404620"/>
                <wp:effectExtent l="133350" t="133350" r="135890" b="146050"/>
                <wp:wrapSquare wrapText="bothSides"/>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4620"/>
                        </a:xfrm>
                        <a:prstGeom prst="rect">
                          <a:avLst/>
                        </a:prstGeom>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242B80" w:rsidRDefault="00242B80" w:rsidP="001F23F0">
                            <w:pPr>
                              <w:jc w:val="center"/>
                              <w:rPr>
                                <w:rFonts w:ascii="Times New Roman" w:hAnsi="Times New Roman" w:cs="Times New Roman"/>
                              </w:rPr>
                            </w:pPr>
                            <w:r>
                              <w:rPr>
                                <w:rFonts w:ascii="Times New Roman" w:hAnsi="Times New Roman" w:cs="Times New Roman"/>
                              </w:rPr>
                              <w:t>Şiddetli</w:t>
                            </w:r>
                          </w:p>
                          <w:p w:rsidR="00242B80" w:rsidRPr="00FF1E53" w:rsidRDefault="00242B80" w:rsidP="001F23F0">
                            <w:pPr>
                              <w:jc w:val="center"/>
                              <w:rPr>
                                <w:rFonts w:ascii="Times New Roman" w:hAnsi="Times New Roman" w:cs="Times New Roman"/>
                              </w:rPr>
                            </w:pPr>
                            <w:r>
                              <w:rPr>
                                <w:rFonts w:ascii="Times New Roman" w:hAnsi="Times New Roman" w:cs="Times New Roman"/>
                              </w:rPr>
                              <w:t xml:space="preserve"> (n=6)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EE49C2" id="_x0000_s1034" type="#_x0000_t202" style="position:absolute;margin-left:341.85pt;margin-top:5.1pt;width:103.3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" fillcolor="white [3201]" stroked="f" strokeweight="1pt">
                <v:shadow on="t" color="black" offset="0,1pt"/>
                <v:textbox style="mso-fit-shape-to-text:t">
                  <w:txbxContent>
                    <w:p w:rsidR="00242B80" w:rsidRDefault="00242B80" w:rsidP="001F23F0">
                      <w:pPr>
                        <w:jc w:val="center"/>
                        <w:rPr>
                          <w:rFonts w:ascii="Times New Roman" w:hAnsi="Times New Roman" w:cs="Times New Roman"/>
                        </w:rPr>
                      </w:pPr>
                      <w:r>
                        <w:rPr>
                          <w:rFonts w:ascii="Times New Roman" w:hAnsi="Times New Roman" w:cs="Times New Roman"/>
                        </w:rPr>
                        <w:t>Şiddetli</w:t>
                      </w:r>
                    </w:p>
                    <w:p w:rsidR="00242B80" w:rsidRPr="00FF1E53" w:rsidRDefault="00242B80" w:rsidP="001F23F0">
                      <w:pPr>
                        <w:jc w:val="center"/>
                        <w:rPr>
                          <w:rFonts w:ascii="Times New Roman" w:hAnsi="Times New Roman" w:cs="Times New Roman"/>
                        </w:rPr>
                      </w:pPr>
                      <w:r>
                        <w:rPr>
                          <w:rFonts w:ascii="Times New Roman" w:hAnsi="Times New Roman" w:cs="Times New Roman"/>
                        </w:rPr>
                        <w:t xml:space="preserve"> (n=6)</w:t>
                      </w:r>
                    </w:p>
                  </w:txbxContent>
                </v:textbox>
                <w10:wrap type="square"/>
              </v:shape>
            </w:pict>
          </mc:Fallback>
        </mc:AlternateContent>
      </w:r>
    </w:p>
    <w:p w:rsidR="00DD70BE" w:rsidRDefault="00DD70BE" w:rsidP="001F23F0">
      <w:pPr>
        <w:rPr>
          <w:rFonts w:ascii="Times New Roman" w:hAnsi="Times New Roman" w:cs="Times New Roman"/>
        </w:rPr>
      </w:pPr>
    </w:p>
    <w:p w:rsidR="00DD70BE" w:rsidRDefault="00DD70BE" w:rsidP="001F23F0">
      <w:pPr>
        <w:rPr>
          <w:rFonts w:ascii="Times New Roman" w:hAnsi="Times New Roman" w:cs="Times New Roman"/>
        </w:rPr>
      </w:pPr>
    </w:p>
    <w:p w:rsidR="00DD70BE" w:rsidRDefault="00DD70BE" w:rsidP="001F23F0">
      <w:pPr>
        <w:rPr>
          <w:rFonts w:ascii="Times New Roman" w:hAnsi="Times New Roman" w:cs="Times New Roman"/>
        </w:rPr>
      </w:pPr>
    </w:p>
    <w:p w:rsidR="00DD70BE" w:rsidRDefault="00DD70BE" w:rsidP="001F23F0">
      <w:pPr>
        <w:rPr>
          <w:rFonts w:ascii="Times New Roman" w:hAnsi="Times New Roman" w:cs="Times New Roman"/>
        </w:rPr>
      </w:pPr>
    </w:p>
    <w:p w:rsidR="001F23F0" w:rsidRPr="003D146D" w:rsidRDefault="001F23F0" w:rsidP="00085960">
      <w:pPr>
        <w:rPr>
          <w:rFonts w:ascii="Times New Roman" w:hAnsi="Times New Roman" w:cs="Times New Roman"/>
          <w:sz w:val="24"/>
          <w:szCs w:val="24"/>
        </w:rPr>
      </w:pPr>
      <w:r w:rsidRPr="003D146D">
        <w:rPr>
          <w:rFonts w:ascii="Times New Roman" w:hAnsi="Times New Roman" w:cs="Times New Roman"/>
          <w:b/>
          <w:sz w:val="24"/>
          <w:szCs w:val="24"/>
        </w:rPr>
        <w:t>Şekil 2</w:t>
      </w:r>
      <w:r w:rsidR="003D146D" w:rsidRPr="003D146D">
        <w:rPr>
          <w:rFonts w:ascii="Times New Roman" w:hAnsi="Times New Roman" w:cs="Times New Roman"/>
          <w:b/>
          <w:sz w:val="24"/>
          <w:szCs w:val="24"/>
        </w:rPr>
        <w:t>.</w:t>
      </w:r>
      <w:r w:rsidRPr="003D146D">
        <w:rPr>
          <w:rFonts w:ascii="Times New Roman" w:hAnsi="Times New Roman" w:cs="Times New Roman"/>
          <w:sz w:val="24"/>
          <w:szCs w:val="24"/>
        </w:rPr>
        <w:t xml:space="preserve"> Çalışma grupları</w:t>
      </w:r>
    </w:p>
    <w:p w:rsidR="00DD70BE" w:rsidRPr="00B46B25" w:rsidRDefault="00DD70BE" w:rsidP="001F23F0">
      <w:pPr>
        <w:rPr>
          <w:rFonts w:ascii="Times New Roman" w:hAnsi="Times New Roman" w:cs="Times New Roman"/>
          <w:sz w:val="24"/>
          <w:szCs w:val="24"/>
        </w:rPr>
      </w:pPr>
    </w:p>
    <w:p w:rsidR="001F23F0" w:rsidRPr="00045462" w:rsidRDefault="001F23F0" w:rsidP="00723D03">
      <w:pPr>
        <w:spacing w:line="360" w:lineRule="auto"/>
        <w:ind w:firstLine="708"/>
        <w:jc w:val="both"/>
        <w:rPr>
          <w:rFonts w:ascii="Times New Roman" w:hAnsi="Times New Roman" w:cs="Times New Roman"/>
          <w:sz w:val="24"/>
          <w:szCs w:val="24"/>
        </w:rPr>
      </w:pPr>
      <w:proofErr w:type="gramStart"/>
      <w:r w:rsidRPr="00045462">
        <w:rPr>
          <w:rFonts w:ascii="Times New Roman" w:hAnsi="Times New Roman" w:cs="Times New Roman"/>
          <w:sz w:val="24"/>
          <w:szCs w:val="24"/>
        </w:rPr>
        <w:t>Ehrlichiosis ile enfekte hayvanların</w:t>
      </w:r>
      <w:r w:rsidR="00723D03">
        <w:rPr>
          <w:rFonts w:ascii="Times New Roman" w:hAnsi="Times New Roman" w:cs="Times New Roman"/>
          <w:sz w:val="24"/>
          <w:szCs w:val="24"/>
        </w:rPr>
        <w:t xml:space="preserve"> mono veya</w:t>
      </w:r>
      <w:r w:rsidRPr="00045462">
        <w:rPr>
          <w:rFonts w:ascii="Times New Roman" w:hAnsi="Times New Roman" w:cs="Times New Roman"/>
          <w:sz w:val="24"/>
          <w:szCs w:val="24"/>
        </w:rPr>
        <w:t xml:space="preserve"> ko-enfekte olduklarının belirlenmesi için benzer klinik bulgulara ve kan tablosuna sebep olabilen diğer bazı enfeksiyöz hastalıkların </w:t>
      </w:r>
      <w:r w:rsidRPr="00045462">
        <w:rPr>
          <w:rFonts w:ascii="Times New Roman" w:hAnsi="Times New Roman" w:cs="Times New Roman"/>
          <w:sz w:val="24"/>
          <w:szCs w:val="24"/>
        </w:rPr>
        <w:lastRenderedPageBreak/>
        <w:t xml:space="preserve">(anaplasmosis ve borreliosis antikorları ve </w:t>
      </w:r>
      <w:r w:rsidRPr="00045462">
        <w:rPr>
          <w:rFonts w:ascii="Times New Roman" w:hAnsi="Times New Roman" w:cs="Times New Roman"/>
          <w:i/>
          <w:sz w:val="24"/>
          <w:szCs w:val="24"/>
        </w:rPr>
        <w:t>D.immitis</w:t>
      </w:r>
      <w:r w:rsidRPr="00045462">
        <w:rPr>
          <w:rFonts w:ascii="Times New Roman" w:hAnsi="Times New Roman" w:cs="Times New Roman"/>
          <w:sz w:val="24"/>
          <w:szCs w:val="24"/>
        </w:rPr>
        <w:t xml:space="preserve"> antijeni) tanısı için ELISA prensibiyle çalışan ticari hızlı test kiti (Snap 4DX plus, Idexx, USA), leishmaniosisin tespit edilmesinde ELISA prens</w:t>
      </w:r>
      <w:r w:rsidR="00561746">
        <w:rPr>
          <w:rFonts w:ascii="Times New Roman" w:hAnsi="Times New Roman" w:cs="Times New Roman"/>
          <w:sz w:val="24"/>
          <w:szCs w:val="24"/>
        </w:rPr>
        <w:t>i</w:t>
      </w:r>
      <w:r w:rsidRPr="00045462">
        <w:rPr>
          <w:rFonts w:ascii="Times New Roman" w:hAnsi="Times New Roman" w:cs="Times New Roman"/>
          <w:sz w:val="24"/>
          <w:szCs w:val="24"/>
        </w:rPr>
        <w:t xml:space="preserve">biyle çalışan Snap Leishmania ticari hızlı test kiti ve/veya IFAT yöntemi kullanıldı. </w:t>
      </w:r>
      <w:proofErr w:type="gramEnd"/>
      <w:r w:rsidRPr="00045462">
        <w:rPr>
          <w:rFonts w:ascii="Times New Roman" w:hAnsi="Times New Roman" w:cs="Times New Roman"/>
          <w:sz w:val="24"/>
          <w:szCs w:val="24"/>
        </w:rPr>
        <w:t>Bununla birlikte babesiosis, hepatozoonosis, lei</w:t>
      </w:r>
      <w:r w:rsidR="00723D03">
        <w:rPr>
          <w:rFonts w:ascii="Times New Roman" w:hAnsi="Times New Roman" w:cs="Times New Roman"/>
          <w:sz w:val="24"/>
          <w:szCs w:val="24"/>
        </w:rPr>
        <w:t>shmaniosis tanısı için</w:t>
      </w:r>
      <w:r w:rsidRPr="00045462">
        <w:rPr>
          <w:rFonts w:ascii="Times New Roman" w:hAnsi="Times New Roman" w:cs="Times New Roman"/>
          <w:sz w:val="24"/>
          <w:szCs w:val="24"/>
        </w:rPr>
        <w:t xml:space="preserve"> lenf aspirasyonu ve kan örnekleri sitolojik muayeneyle değerlendirilerek olguların tüm bu enfeksiyöz hastalıklar yönünden </w:t>
      </w:r>
      <w:r w:rsidR="00723D03">
        <w:rPr>
          <w:rFonts w:ascii="Times New Roman" w:hAnsi="Times New Roman" w:cs="Times New Roman"/>
          <w:sz w:val="24"/>
          <w:szCs w:val="24"/>
        </w:rPr>
        <w:t xml:space="preserve">mono veya </w:t>
      </w:r>
      <w:r w:rsidRPr="00045462">
        <w:rPr>
          <w:rFonts w:ascii="Times New Roman" w:hAnsi="Times New Roman" w:cs="Times New Roman"/>
          <w:sz w:val="24"/>
          <w:szCs w:val="24"/>
        </w:rPr>
        <w:t>ko-enfekte olup olmadığı belirlendi.</w:t>
      </w:r>
      <w:r w:rsidR="00723D03">
        <w:rPr>
          <w:rFonts w:ascii="Times New Roman" w:hAnsi="Times New Roman" w:cs="Times New Roman"/>
          <w:sz w:val="24"/>
          <w:szCs w:val="24"/>
        </w:rPr>
        <w:t xml:space="preserve"> Bu duruma göre sadece ehrlichia pozitif, diğer hastalıklar yönünden negatif olan hayvanlar mono enfekte grup altında incelenirken, k</w:t>
      </w:r>
      <w:r w:rsidRPr="00045462">
        <w:rPr>
          <w:rFonts w:ascii="Times New Roman" w:hAnsi="Times New Roman" w:cs="Times New Roman"/>
          <w:sz w:val="24"/>
          <w:szCs w:val="24"/>
        </w:rPr>
        <w:t>o-</w:t>
      </w:r>
      <w:proofErr w:type="gramStart"/>
      <w:r w:rsidRPr="00045462">
        <w:rPr>
          <w:rFonts w:ascii="Times New Roman" w:hAnsi="Times New Roman" w:cs="Times New Roman"/>
          <w:sz w:val="24"/>
          <w:szCs w:val="24"/>
        </w:rPr>
        <w:t>enfeksiyon</w:t>
      </w:r>
      <w:proofErr w:type="gramEnd"/>
      <w:r w:rsidRPr="00045462">
        <w:rPr>
          <w:rFonts w:ascii="Times New Roman" w:hAnsi="Times New Roman" w:cs="Times New Roman"/>
          <w:sz w:val="24"/>
          <w:szCs w:val="24"/>
        </w:rPr>
        <w:t xml:space="preserve"> grubunda ehrlichia pozitif sonuçlar ile birlikte yukarıda bahsi geçen tüm etmenler yönünden herhangi biri pozitif olarak de</w:t>
      </w:r>
      <w:r w:rsidR="00723D03">
        <w:rPr>
          <w:rFonts w:ascii="Times New Roman" w:hAnsi="Times New Roman" w:cs="Times New Roman"/>
          <w:sz w:val="24"/>
          <w:szCs w:val="24"/>
        </w:rPr>
        <w:t>ğerlendirilen sonuçlar ko-enfekte gruba</w:t>
      </w:r>
      <w:r w:rsidRPr="00045462">
        <w:rPr>
          <w:rFonts w:ascii="Times New Roman" w:hAnsi="Times New Roman" w:cs="Times New Roman"/>
          <w:sz w:val="24"/>
          <w:szCs w:val="24"/>
        </w:rPr>
        <w:t xml:space="preserve"> dahil edildi. </w:t>
      </w:r>
    </w:p>
    <w:p w:rsidR="001F23F0" w:rsidRDefault="00B85BB9"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 süresinde kullanılan</w:t>
      </w:r>
      <w:r w:rsidR="001F23F0" w:rsidRPr="00045462">
        <w:rPr>
          <w:rFonts w:ascii="Times New Roman" w:hAnsi="Times New Roman" w:cs="Times New Roman"/>
          <w:sz w:val="24"/>
          <w:szCs w:val="24"/>
        </w:rPr>
        <w:t xml:space="preserve"> </w:t>
      </w:r>
      <w:r w:rsidRPr="00045462">
        <w:rPr>
          <w:rFonts w:ascii="Times New Roman" w:hAnsi="Times New Roman" w:cs="Times New Roman"/>
          <w:sz w:val="24"/>
          <w:szCs w:val="24"/>
        </w:rPr>
        <w:t>Ehrlichiosis</w:t>
      </w:r>
      <w:r>
        <w:rPr>
          <w:rFonts w:ascii="Times New Roman" w:hAnsi="Times New Roman" w:cs="Times New Roman"/>
          <w:sz w:val="24"/>
          <w:szCs w:val="24"/>
        </w:rPr>
        <w:t>li</w:t>
      </w:r>
      <w:r w:rsidRPr="00045462">
        <w:rPr>
          <w:rFonts w:ascii="Times New Roman" w:hAnsi="Times New Roman" w:cs="Times New Roman"/>
          <w:sz w:val="24"/>
          <w:szCs w:val="24"/>
        </w:rPr>
        <w:t xml:space="preserve"> </w:t>
      </w:r>
      <w:r w:rsidR="001F23F0" w:rsidRPr="00045462">
        <w:rPr>
          <w:rFonts w:ascii="Times New Roman" w:hAnsi="Times New Roman" w:cs="Times New Roman"/>
          <w:sz w:val="24"/>
          <w:szCs w:val="24"/>
        </w:rPr>
        <w:t xml:space="preserve">hayvanlar </w:t>
      </w:r>
      <w:r w:rsidR="00A32710">
        <w:rPr>
          <w:rFonts w:ascii="Times New Roman" w:hAnsi="Times New Roman" w:cs="Times New Roman"/>
          <w:sz w:val="24"/>
          <w:szCs w:val="24"/>
        </w:rPr>
        <w:t>serolojik ve moleküler olarak aktif enfekte, enfekte ve</w:t>
      </w:r>
      <w:r w:rsidR="001F23F0" w:rsidRPr="00045462">
        <w:rPr>
          <w:rFonts w:ascii="Times New Roman" w:hAnsi="Times New Roman" w:cs="Times New Roman"/>
          <w:sz w:val="24"/>
          <w:szCs w:val="24"/>
        </w:rPr>
        <w:t xml:space="preserve"> akut </w:t>
      </w:r>
      <w:r w:rsidR="00A32710">
        <w:rPr>
          <w:rFonts w:ascii="Times New Roman" w:hAnsi="Times New Roman" w:cs="Times New Roman"/>
          <w:sz w:val="24"/>
          <w:szCs w:val="24"/>
        </w:rPr>
        <w:t>enfekte olmak üzere 3</w:t>
      </w:r>
      <w:r w:rsidR="001F23F0" w:rsidRPr="00045462">
        <w:rPr>
          <w:rFonts w:ascii="Times New Roman" w:hAnsi="Times New Roman" w:cs="Times New Roman"/>
          <w:sz w:val="24"/>
          <w:szCs w:val="24"/>
        </w:rPr>
        <w:t xml:space="preserve"> evrede sınıflandırıldı</w:t>
      </w:r>
      <w:r w:rsidR="00A32710">
        <w:rPr>
          <w:rFonts w:ascii="Times New Roman" w:hAnsi="Times New Roman" w:cs="Times New Roman"/>
          <w:sz w:val="24"/>
          <w:szCs w:val="24"/>
        </w:rPr>
        <w:t xml:space="preserve"> (Diniz ve ark, 2008)</w:t>
      </w:r>
      <w:r w:rsidR="001F23F0" w:rsidRPr="00045462">
        <w:rPr>
          <w:rFonts w:ascii="Times New Roman" w:hAnsi="Times New Roman" w:cs="Times New Roman"/>
          <w:sz w:val="24"/>
          <w:szCs w:val="24"/>
        </w:rPr>
        <w:t xml:space="preserve">. </w:t>
      </w:r>
      <w:r w:rsidR="00723D03">
        <w:rPr>
          <w:rFonts w:ascii="Times New Roman" w:hAnsi="Times New Roman" w:cs="Times New Roman"/>
          <w:sz w:val="24"/>
          <w:szCs w:val="24"/>
        </w:rPr>
        <w:t>S</w:t>
      </w:r>
      <w:r w:rsidR="001F23F0" w:rsidRPr="00045462">
        <w:rPr>
          <w:rFonts w:ascii="Times New Roman" w:hAnsi="Times New Roman" w:cs="Times New Roman"/>
          <w:sz w:val="24"/>
          <w:szCs w:val="24"/>
        </w:rPr>
        <w:t>erolojik olarak pozitif, PZR pozitif olanlar aktif enfekte ehrlichiosis;  Serolojik olarak pozitif, PZR negatif olan hayvanlar enfekte ehrilichiosis;   Ehrlichiosis serolojik olarak negatif, PZR pozitif ol</w:t>
      </w:r>
      <w:r w:rsidR="00A32710">
        <w:rPr>
          <w:rFonts w:ascii="Times New Roman" w:hAnsi="Times New Roman" w:cs="Times New Roman"/>
          <w:sz w:val="24"/>
          <w:szCs w:val="24"/>
        </w:rPr>
        <w:t>an hayvanlar akut ehlichiosis olarak evrelendirildi</w:t>
      </w:r>
      <w:r w:rsidR="001F23F0" w:rsidRPr="00045462">
        <w:rPr>
          <w:rFonts w:ascii="Times New Roman" w:hAnsi="Times New Roman" w:cs="Times New Roman"/>
          <w:sz w:val="24"/>
          <w:szCs w:val="24"/>
        </w:rPr>
        <w:t xml:space="preserve">. </w:t>
      </w:r>
      <w:r w:rsidR="001F23F0">
        <w:rPr>
          <w:rFonts w:ascii="Times New Roman" w:hAnsi="Times New Roman" w:cs="Times New Roman"/>
          <w:sz w:val="24"/>
          <w:szCs w:val="24"/>
        </w:rPr>
        <w:t>Moleküler ve serolojik sonuçlara göre yapılan sınıfl</w:t>
      </w:r>
      <w:r w:rsidR="004116C2">
        <w:rPr>
          <w:rFonts w:ascii="Times New Roman" w:hAnsi="Times New Roman" w:cs="Times New Roman"/>
          <w:sz w:val="24"/>
          <w:szCs w:val="24"/>
        </w:rPr>
        <w:t>andırma T</w:t>
      </w:r>
      <w:r w:rsidR="00DB5F34">
        <w:rPr>
          <w:rFonts w:ascii="Times New Roman" w:hAnsi="Times New Roman" w:cs="Times New Roman"/>
          <w:sz w:val="24"/>
          <w:szCs w:val="24"/>
        </w:rPr>
        <w:t>ablo 8</w:t>
      </w:r>
      <w:r w:rsidR="000B658D">
        <w:rPr>
          <w:rFonts w:ascii="Times New Roman" w:hAnsi="Times New Roman" w:cs="Times New Roman"/>
          <w:sz w:val="24"/>
          <w:szCs w:val="24"/>
        </w:rPr>
        <w:t>’de özetlendi</w:t>
      </w:r>
      <w:r w:rsidR="001F23F0">
        <w:rPr>
          <w:rFonts w:ascii="Times New Roman" w:hAnsi="Times New Roman" w:cs="Times New Roman"/>
          <w:sz w:val="24"/>
          <w:szCs w:val="24"/>
        </w:rPr>
        <w:t>.</w:t>
      </w:r>
    </w:p>
    <w:p w:rsidR="001F23F0" w:rsidRDefault="001F23F0" w:rsidP="001F23F0">
      <w:pPr>
        <w:spacing w:line="360" w:lineRule="auto"/>
        <w:ind w:firstLine="708"/>
        <w:jc w:val="both"/>
        <w:rPr>
          <w:rFonts w:ascii="Times New Roman" w:hAnsi="Times New Roman" w:cs="Times New Roman"/>
          <w:sz w:val="24"/>
          <w:szCs w:val="24"/>
        </w:rPr>
      </w:pPr>
    </w:p>
    <w:p w:rsidR="001F23F0" w:rsidRPr="003D146D" w:rsidRDefault="00DB5F34" w:rsidP="001F23F0">
      <w:pPr>
        <w:spacing w:line="360" w:lineRule="auto"/>
        <w:jc w:val="both"/>
        <w:rPr>
          <w:rFonts w:ascii="Times New Roman" w:hAnsi="Times New Roman" w:cs="Times New Roman"/>
          <w:sz w:val="24"/>
          <w:szCs w:val="24"/>
        </w:rPr>
      </w:pPr>
      <w:r w:rsidRPr="003D146D">
        <w:rPr>
          <w:rFonts w:ascii="Times New Roman" w:hAnsi="Times New Roman" w:cs="Times New Roman"/>
          <w:b/>
          <w:sz w:val="24"/>
          <w:szCs w:val="24"/>
        </w:rPr>
        <w:t>Tablo 8</w:t>
      </w:r>
      <w:r w:rsidR="003D146D" w:rsidRPr="003D146D">
        <w:rPr>
          <w:rFonts w:ascii="Times New Roman" w:hAnsi="Times New Roman" w:cs="Times New Roman"/>
          <w:b/>
          <w:sz w:val="24"/>
          <w:szCs w:val="24"/>
        </w:rPr>
        <w:t>.</w:t>
      </w:r>
      <w:r w:rsidR="001F23F0" w:rsidRPr="003D146D">
        <w:rPr>
          <w:rFonts w:ascii="Times New Roman" w:hAnsi="Times New Roman" w:cs="Times New Roman"/>
          <w:sz w:val="24"/>
          <w:szCs w:val="24"/>
        </w:rPr>
        <w:t xml:space="preserve"> </w:t>
      </w:r>
      <w:r w:rsidR="00B85BB9" w:rsidRPr="003D146D">
        <w:rPr>
          <w:rFonts w:ascii="Times New Roman" w:hAnsi="Times New Roman" w:cs="Times New Roman"/>
          <w:sz w:val="24"/>
          <w:szCs w:val="24"/>
        </w:rPr>
        <w:t xml:space="preserve">Moleküler </w:t>
      </w:r>
      <w:r w:rsidR="001F23F0" w:rsidRPr="003D146D">
        <w:rPr>
          <w:rFonts w:ascii="Times New Roman" w:hAnsi="Times New Roman" w:cs="Times New Roman"/>
          <w:sz w:val="24"/>
          <w:szCs w:val="24"/>
        </w:rPr>
        <w:t xml:space="preserve">ve </w:t>
      </w:r>
      <w:r w:rsidR="00B85BB9" w:rsidRPr="003D146D">
        <w:rPr>
          <w:rFonts w:ascii="Times New Roman" w:hAnsi="Times New Roman" w:cs="Times New Roman"/>
          <w:sz w:val="24"/>
          <w:szCs w:val="24"/>
        </w:rPr>
        <w:t xml:space="preserve">serolojik </w:t>
      </w:r>
      <w:r w:rsidR="001F23F0" w:rsidRPr="003D146D">
        <w:rPr>
          <w:rFonts w:ascii="Times New Roman" w:hAnsi="Times New Roman" w:cs="Times New Roman"/>
          <w:sz w:val="24"/>
          <w:szCs w:val="24"/>
        </w:rPr>
        <w:t>sonuçlara göre</w:t>
      </w:r>
      <w:r w:rsidR="00B85BB9" w:rsidRPr="003D146D">
        <w:rPr>
          <w:rFonts w:ascii="Times New Roman" w:hAnsi="Times New Roman" w:cs="Times New Roman"/>
          <w:sz w:val="24"/>
          <w:szCs w:val="24"/>
        </w:rPr>
        <w:t xml:space="preserve"> Ehrlichiosisin evrelendirilmesi</w:t>
      </w:r>
      <w:r w:rsidR="003D146D" w:rsidRPr="003D146D">
        <w:rPr>
          <w:rFonts w:ascii="Times New Roman" w:hAnsi="Times New Roman" w:cs="Times New Roman"/>
          <w:sz w:val="24"/>
          <w:szCs w:val="24"/>
        </w:rPr>
        <w:t>.</w:t>
      </w:r>
    </w:p>
    <w:tbl>
      <w:tblPr>
        <w:tblStyle w:val="DzTablo2"/>
        <w:tblW w:w="0" w:type="auto"/>
        <w:tblLook w:val="04A0" w:firstRow="1" w:lastRow="0" w:firstColumn="1" w:lastColumn="0" w:noHBand="0" w:noVBand="1"/>
      </w:tblPr>
      <w:tblGrid>
        <w:gridCol w:w="3020"/>
        <w:gridCol w:w="3020"/>
        <w:gridCol w:w="3021"/>
      </w:tblGrid>
      <w:tr w:rsidR="001F23F0" w:rsidRPr="0002719E" w:rsidTr="00DC3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1F23F0" w:rsidRPr="0002719E" w:rsidRDefault="001F23F0" w:rsidP="00DC3A05">
            <w:pPr>
              <w:spacing w:line="360" w:lineRule="auto"/>
              <w:jc w:val="center"/>
              <w:rPr>
                <w:rFonts w:ascii="Times New Roman" w:hAnsi="Times New Roman" w:cs="Times New Roman"/>
              </w:rPr>
            </w:pPr>
            <w:r w:rsidRPr="0002719E">
              <w:rPr>
                <w:rFonts w:ascii="Times New Roman" w:hAnsi="Times New Roman" w:cs="Times New Roman"/>
              </w:rPr>
              <w:t>Grup</w:t>
            </w:r>
          </w:p>
        </w:tc>
        <w:tc>
          <w:tcPr>
            <w:tcW w:w="3020" w:type="dxa"/>
          </w:tcPr>
          <w:p w:rsidR="001F23F0" w:rsidRPr="0002719E" w:rsidRDefault="00A32710" w:rsidP="00DC3A0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719E">
              <w:rPr>
                <w:rFonts w:ascii="Times New Roman" w:hAnsi="Times New Roman" w:cs="Times New Roman"/>
              </w:rPr>
              <w:t>Serolojik (SNAP 4DX)</w:t>
            </w:r>
          </w:p>
        </w:tc>
        <w:tc>
          <w:tcPr>
            <w:tcW w:w="3021" w:type="dxa"/>
          </w:tcPr>
          <w:p w:rsidR="001F23F0" w:rsidRPr="0002719E" w:rsidRDefault="00A32710" w:rsidP="00DC3A0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719E">
              <w:rPr>
                <w:rFonts w:ascii="Times New Roman" w:hAnsi="Times New Roman" w:cs="Times New Roman"/>
              </w:rPr>
              <w:t>Moleküler (PZR)</w:t>
            </w:r>
          </w:p>
        </w:tc>
      </w:tr>
      <w:tr w:rsidR="001F23F0" w:rsidRPr="0002719E" w:rsidTr="003D1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nil"/>
            </w:tcBorders>
          </w:tcPr>
          <w:p w:rsidR="001F23F0" w:rsidRPr="00E846E6" w:rsidRDefault="001F23F0" w:rsidP="00DC3A05">
            <w:pPr>
              <w:spacing w:line="360" w:lineRule="auto"/>
              <w:jc w:val="center"/>
              <w:rPr>
                <w:rFonts w:ascii="Times New Roman" w:hAnsi="Times New Roman" w:cs="Times New Roman"/>
                <w:b w:val="0"/>
              </w:rPr>
            </w:pPr>
            <w:r w:rsidRPr="00E846E6">
              <w:rPr>
                <w:rFonts w:ascii="Times New Roman" w:hAnsi="Times New Roman" w:cs="Times New Roman"/>
                <w:b w:val="0"/>
              </w:rPr>
              <w:t>Aktif Enfekte</w:t>
            </w:r>
          </w:p>
        </w:tc>
        <w:tc>
          <w:tcPr>
            <w:tcW w:w="3020" w:type="dxa"/>
            <w:tcBorders>
              <w:bottom w:val="nil"/>
            </w:tcBorders>
          </w:tcPr>
          <w:p w:rsidR="001F23F0" w:rsidRPr="0002719E" w:rsidRDefault="001F23F0" w:rsidP="00DC3A0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719E">
              <w:rPr>
                <w:rFonts w:ascii="Times New Roman" w:hAnsi="Times New Roman" w:cs="Times New Roman"/>
              </w:rPr>
              <w:t>+</w:t>
            </w:r>
          </w:p>
        </w:tc>
        <w:tc>
          <w:tcPr>
            <w:tcW w:w="3021" w:type="dxa"/>
            <w:tcBorders>
              <w:bottom w:val="nil"/>
            </w:tcBorders>
          </w:tcPr>
          <w:p w:rsidR="001F23F0" w:rsidRPr="0002719E" w:rsidRDefault="001F23F0" w:rsidP="00DC3A0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719E">
              <w:rPr>
                <w:rFonts w:ascii="Times New Roman" w:hAnsi="Times New Roman" w:cs="Times New Roman"/>
              </w:rPr>
              <w:t>+</w:t>
            </w:r>
          </w:p>
        </w:tc>
      </w:tr>
      <w:tr w:rsidR="001F23F0" w:rsidRPr="0002719E" w:rsidTr="003D146D">
        <w:tc>
          <w:tcPr>
            <w:cnfStyle w:val="001000000000" w:firstRow="0" w:lastRow="0" w:firstColumn="1" w:lastColumn="0" w:oddVBand="0" w:evenVBand="0" w:oddHBand="0" w:evenHBand="0" w:firstRowFirstColumn="0" w:firstRowLastColumn="0" w:lastRowFirstColumn="0" w:lastRowLastColumn="0"/>
            <w:tcW w:w="3020" w:type="dxa"/>
            <w:tcBorders>
              <w:top w:val="nil"/>
              <w:bottom w:val="nil"/>
            </w:tcBorders>
          </w:tcPr>
          <w:p w:rsidR="001F23F0" w:rsidRPr="00E846E6" w:rsidRDefault="001F23F0" w:rsidP="00DC3A05">
            <w:pPr>
              <w:spacing w:line="360" w:lineRule="auto"/>
              <w:jc w:val="center"/>
              <w:rPr>
                <w:rFonts w:ascii="Times New Roman" w:hAnsi="Times New Roman" w:cs="Times New Roman"/>
                <w:b w:val="0"/>
              </w:rPr>
            </w:pPr>
            <w:r w:rsidRPr="00E846E6">
              <w:rPr>
                <w:rFonts w:ascii="Times New Roman" w:hAnsi="Times New Roman" w:cs="Times New Roman"/>
                <w:b w:val="0"/>
              </w:rPr>
              <w:t>Enfekte</w:t>
            </w:r>
          </w:p>
        </w:tc>
        <w:tc>
          <w:tcPr>
            <w:tcW w:w="3020" w:type="dxa"/>
            <w:tcBorders>
              <w:top w:val="nil"/>
              <w:bottom w:val="nil"/>
            </w:tcBorders>
          </w:tcPr>
          <w:p w:rsidR="001F23F0" w:rsidRPr="0002719E" w:rsidRDefault="00A32710" w:rsidP="00DC3A0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3021" w:type="dxa"/>
            <w:tcBorders>
              <w:top w:val="nil"/>
              <w:bottom w:val="nil"/>
            </w:tcBorders>
          </w:tcPr>
          <w:p w:rsidR="001F23F0" w:rsidRPr="0002719E" w:rsidRDefault="00A32710" w:rsidP="00DC3A0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1F23F0" w:rsidRPr="0002719E" w:rsidTr="003D1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tcBorders>
          </w:tcPr>
          <w:p w:rsidR="001F23F0" w:rsidRPr="00E846E6" w:rsidRDefault="001F23F0" w:rsidP="00DC3A05">
            <w:pPr>
              <w:spacing w:line="360" w:lineRule="auto"/>
              <w:jc w:val="center"/>
              <w:rPr>
                <w:rFonts w:ascii="Times New Roman" w:hAnsi="Times New Roman" w:cs="Times New Roman"/>
                <w:b w:val="0"/>
              </w:rPr>
            </w:pPr>
            <w:r w:rsidRPr="00E846E6">
              <w:rPr>
                <w:rFonts w:ascii="Times New Roman" w:hAnsi="Times New Roman" w:cs="Times New Roman"/>
                <w:b w:val="0"/>
              </w:rPr>
              <w:t>Akut Enfekte</w:t>
            </w:r>
          </w:p>
        </w:tc>
        <w:tc>
          <w:tcPr>
            <w:tcW w:w="3020" w:type="dxa"/>
            <w:tcBorders>
              <w:top w:val="nil"/>
            </w:tcBorders>
          </w:tcPr>
          <w:p w:rsidR="001F23F0" w:rsidRPr="0002719E" w:rsidRDefault="00A32710" w:rsidP="00DC3A0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3021" w:type="dxa"/>
            <w:tcBorders>
              <w:top w:val="nil"/>
            </w:tcBorders>
          </w:tcPr>
          <w:p w:rsidR="001F23F0" w:rsidRPr="0002719E" w:rsidRDefault="001F23F0" w:rsidP="00DC3A0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719E">
              <w:rPr>
                <w:rFonts w:ascii="Times New Roman" w:hAnsi="Times New Roman" w:cs="Times New Roman"/>
              </w:rPr>
              <w:t>-</w:t>
            </w:r>
          </w:p>
        </w:tc>
      </w:tr>
    </w:tbl>
    <w:p w:rsidR="001F23F0" w:rsidRPr="00045462" w:rsidRDefault="001F23F0" w:rsidP="00A32710">
      <w:pPr>
        <w:spacing w:line="360" w:lineRule="auto"/>
        <w:jc w:val="both"/>
        <w:rPr>
          <w:rFonts w:ascii="Times New Roman" w:hAnsi="Times New Roman" w:cs="Times New Roman"/>
          <w:sz w:val="24"/>
          <w:szCs w:val="24"/>
        </w:rPr>
      </w:pPr>
    </w:p>
    <w:p w:rsidR="007A645B" w:rsidRDefault="007A645B" w:rsidP="001F23F0">
      <w:pPr>
        <w:spacing w:line="360" w:lineRule="auto"/>
        <w:ind w:firstLine="708"/>
        <w:jc w:val="both"/>
        <w:rPr>
          <w:rFonts w:ascii="Times New Roman" w:hAnsi="Times New Roman" w:cs="Times New Roman"/>
          <w:sz w:val="24"/>
          <w:szCs w:val="24"/>
        </w:rPr>
      </w:pPr>
    </w:p>
    <w:p w:rsidR="007A645B" w:rsidRDefault="007A645B" w:rsidP="001F23F0">
      <w:pPr>
        <w:spacing w:line="360" w:lineRule="auto"/>
        <w:ind w:firstLine="708"/>
        <w:jc w:val="both"/>
        <w:rPr>
          <w:rFonts w:ascii="Times New Roman" w:hAnsi="Times New Roman" w:cs="Times New Roman"/>
          <w:sz w:val="24"/>
          <w:szCs w:val="24"/>
        </w:rPr>
      </w:pPr>
    </w:p>
    <w:p w:rsidR="001F23F0" w:rsidRDefault="001F23F0" w:rsidP="001F23F0">
      <w:pPr>
        <w:spacing w:line="360" w:lineRule="auto"/>
        <w:ind w:firstLine="708"/>
        <w:jc w:val="both"/>
        <w:rPr>
          <w:rFonts w:ascii="Times New Roman" w:hAnsi="Times New Roman" w:cs="Times New Roman"/>
          <w:sz w:val="24"/>
          <w:szCs w:val="24"/>
        </w:rPr>
      </w:pPr>
    </w:p>
    <w:p w:rsidR="00E05BC9" w:rsidRDefault="00E05BC9" w:rsidP="001F23F0">
      <w:pPr>
        <w:spacing w:line="360" w:lineRule="auto"/>
        <w:ind w:firstLine="708"/>
        <w:jc w:val="both"/>
        <w:rPr>
          <w:rFonts w:ascii="Times New Roman" w:hAnsi="Times New Roman" w:cs="Times New Roman"/>
          <w:sz w:val="24"/>
          <w:szCs w:val="24"/>
        </w:rPr>
      </w:pPr>
    </w:p>
    <w:p w:rsidR="00E05BC9" w:rsidRDefault="00E05BC9" w:rsidP="001F23F0">
      <w:pPr>
        <w:spacing w:line="360" w:lineRule="auto"/>
        <w:ind w:firstLine="708"/>
        <w:jc w:val="both"/>
        <w:rPr>
          <w:rFonts w:ascii="Times New Roman" w:hAnsi="Times New Roman" w:cs="Times New Roman"/>
          <w:sz w:val="24"/>
          <w:szCs w:val="24"/>
        </w:rPr>
      </w:pPr>
    </w:p>
    <w:p w:rsidR="00E05BC9" w:rsidRDefault="00E05BC9" w:rsidP="001F23F0">
      <w:pPr>
        <w:spacing w:line="360" w:lineRule="auto"/>
        <w:ind w:firstLine="708"/>
        <w:jc w:val="both"/>
        <w:rPr>
          <w:rFonts w:ascii="Times New Roman" w:hAnsi="Times New Roman" w:cs="Times New Roman"/>
          <w:sz w:val="24"/>
          <w:szCs w:val="24"/>
        </w:rPr>
      </w:pPr>
    </w:p>
    <w:p w:rsidR="00A32710" w:rsidRDefault="00A32710" w:rsidP="001F23F0">
      <w:pPr>
        <w:spacing w:line="360" w:lineRule="auto"/>
        <w:ind w:firstLine="708"/>
        <w:jc w:val="both"/>
        <w:rPr>
          <w:rFonts w:ascii="Times New Roman" w:hAnsi="Times New Roman" w:cs="Times New Roman"/>
          <w:sz w:val="24"/>
          <w:szCs w:val="24"/>
        </w:rPr>
      </w:pPr>
    </w:p>
    <w:p w:rsidR="00A32710" w:rsidRDefault="00A32710" w:rsidP="001F23F0">
      <w:pPr>
        <w:spacing w:line="360" w:lineRule="auto"/>
        <w:ind w:firstLine="708"/>
        <w:jc w:val="both"/>
        <w:rPr>
          <w:rFonts w:ascii="Times New Roman" w:hAnsi="Times New Roman" w:cs="Times New Roman"/>
          <w:sz w:val="24"/>
          <w:szCs w:val="24"/>
        </w:rPr>
      </w:pPr>
    </w:p>
    <w:p w:rsidR="00A32710" w:rsidRDefault="00A32710" w:rsidP="001F23F0">
      <w:pPr>
        <w:spacing w:line="360" w:lineRule="auto"/>
        <w:ind w:firstLine="708"/>
        <w:jc w:val="both"/>
        <w:rPr>
          <w:rFonts w:ascii="Times New Roman" w:hAnsi="Times New Roman" w:cs="Times New Roman"/>
          <w:sz w:val="24"/>
          <w:szCs w:val="24"/>
        </w:rPr>
      </w:pPr>
    </w:p>
    <w:p w:rsidR="001F23F0" w:rsidRPr="00045462" w:rsidRDefault="001F23F0" w:rsidP="001F23F0">
      <w:pPr>
        <w:spacing w:line="360" w:lineRule="auto"/>
        <w:ind w:firstLine="708"/>
        <w:jc w:val="both"/>
        <w:rPr>
          <w:rFonts w:ascii="Times New Roman" w:hAnsi="Times New Roman" w:cs="Times New Roman"/>
          <w:sz w:val="24"/>
          <w:szCs w:val="24"/>
        </w:rPr>
      </w:pPr>
    </w:p>
    <w:p w:rsidR="001F23F0" w:rsidRPr="00A73FB8" w:rsidRDefault="00A73FB8" w:rsidP="00A73FB8">
      <w:pPr>
        <w:spacing w:after="0" w:line="360" w:lineRule="auto"/>
        <w:ind w:left="180" w:firstLine="180"/>
        <w:jc w:val="both"/>
        <w:rPr>
          <w:rFonts w:ascii="Times New Roman" w:hAnsi="Times New Roman" w:cs="Times New Roman"/>
          <w:b/>
          <w:sz w:val="24"/>
          <w:szCs w:val="24"/>
        </w:rPr>
      </w:pPr>
      <w:r>
        <w:rPr>
          <w:rFonts w:ascii="Times New Roman" w:hAnsi="Times New Roman" w:cs="Times New Roman"/>
          <w:b/>
          <w:sz w:val="24"/>
          <w:szCs w:val="24"/>
        </w:rPr>
        <w:t xml:space="preserve">3.2.2. </w:t>
      </w:r>
      <w:r w:rsidR="001F23F0" w:rsidRPr="00A73FB8">
        <w:rPr>
          <w:rFonts w:ascii="Times New Roman" w:hAnsi="Times New Roman" w:cs="Times New Roman"/>
          <w:b/>
          <w:sz w:val="24"/>
          <w:szCs w:val="24"/>
        </w:rPr>
        <w:t>Laboratuvar Muayeneleri</w:t>
      </w:r>
    </w:p>
    <w:p w:rsidR="001F23F0" w:rsidRPr="000150A5" w:rsidRDefault="001F23F0" w:rsidP="00A73FB8">
      <w:pPr>
        <w:spacing w:after="0" w:line="360" w:lineRule="auto"/>
        <w:ind w:left="360"/>
        <w:jc w:val="both"/>
        <w:rPr>
          <w:rFonts w:ascii="Times New Roman" w:hAnsi="Times New Roman" w:cs="Times New Roman"/>
          <w:b/>
          <w:sz w:val="24"/>
          <w:szCs w:val="24"/>
        </w:rPr>
      </w:pPr>
    </w:p>
    <w:p w:rsidR="001F23F0" w:rsidRDefault="00A73FB8" w:rsidP="00A73FB8">
      <w:pPr>
        <w:pStyle w:val="ListeParagraf"/>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3.2.2.1. </w:t>
      </w:r>
      <w:r w:rsidR="001F23F0" w:rsidRPr="000150A5">
        <w:rPr>
          <w:rFonts w:ascii="Times New Roman" w:hAnsi="Times New Roman" w:cs="Times New Roman"/>
          <w:b/>
          <w:sz w:val="24"/>
          <w:szCs w:val="24"/>
        </w:rPr>
        <w:t>Örneklerin Toplanması</w:t>
      </w:r>
    </w:p>
    <w:p w:rsidR="00B65B99" w:rsidRPr="00B65B99" w:rsidRDefault="00B65B99" w:rsidP="00B65B99">
      <w:pPr>
        <w:spacing w:line="360" w:lineRule="auto"/>
        <w:ind w:left="360"/>
        <w:jc w:val="both"/>
        <w:rPr>
          <w:rFonts w:ascii="Times New Roman" w:hAnsi="Times New Roman" w:cs="Times New Roman"/>
          <w:b/>
          <w:sz w:val="24"/>
          <w:szCs w:val="24"/>
        </w:rPr>
      </w:pPr>
    </w:p>
    <w:p w:rsidR="001F23F0" w:rsidRDefault="001F23F0" w:rsidP="001F23F0">
      <w:pPr>
        <w:spacing w:line="360" w:lineRule="auto"/>
        <w:jc w:val="both"/>
        <w:rPr>
          <w:rFonts w:ascii="Times New Roman" w:hAnsi="Times New Roman" w:cs="Times New Roman"/>
          <w:sz w:val="24"/>
          <w:szCs w:val="24"/>
        </w:rPr>
      </w:pPr>
      <w:r>
        <w:tab/>
      </w:r>
      <w:r w:rsidR="00B65B99" w:rsidRPr="00B65B99">
        <w:rPr>
          <w:rFonts w:ascii="Times New Roman" w:hAnsi="Times New Roman" w:cs="Times New Roman"/>
          <w:sz w:val="24"/>
          <w:szCs w:val="24"/>
        </w:rPr>
        <w:t>Çalışma</w:t>
      </w:r>
      <w:r w:rsidR="00B65B99">
        <w:rPr>
          <w:rFonts w:ascii="Times New Roman" w:hAnsi="Times New Roman" w:cs="Times New Roman"/>
          <w:sz w:val="24"/>
          <w:szCs w:val="24"/>
        </w:rPr>
        <w:t xml:space="preserve"> ve kontrol grubunda bulunan hayvanların laboratuvar (hematolojik, serolojik, moleküler ve biyokimyasal) analizlerinin yapılarak değerlendirilmesi amacıyla vena cephal</w:t>
      </w:r>
      <w:r w:rsidR="00B045C9">
        <w:rPr>
          <w:rFonts w:ascii="Times New Roman" w:hAnsi="Times New Roman" w:cs="Times New Roman"/>
          <w:sz w:val="24"/>
          <w:szCs w:val="24"/>
        </w:rPr>
        <w:t xml:space="preserve">ica antrebrachii’den </w:t>
      </w:r>
      <w:r w:rsidR="00152294" w:rsidRPr="00152294">
        <w:rPr>
          <w:rFonts w:ascii="Times New Roman" w:hAnsi="Times New Roman" w:cs="Times New Roman"/>
          <w:sz w:val="24"/>
          <w:szCs w:val="24"/>
        </w:rPr>
        <w:t>Etilendiamin Tetraasetik Asit</w:t>
      </w:r>
      <w:r w:rsidR="00152294">
        <w:rPr>
          <w:rFonts w:ascii="Times New Roman" w:hAnsi="Times New Roman" w:cs="Times New Roman"/>
          <w:sz w:val="24"/>
          <w:szCs w:val="24"/>
        </w:rPr>
        <w:t xml:space="preserve">’li </w:t>
      </w:r>
      <w:r w:rsidR="00152294" w:rsidRPr="00152294">
        <w:rPr>
          <w:rFonts w:ascii="Times New Roman" w:hAnsi="Times New Roman" w:cs="Times New Roman"/>
          <w:sz w:val="24"/>
          <w:szCs w:val="24"/>
        </w:rPr>
        <w:t>(</w:t>
      </w:r>
      <w:r w:rsidR="00152294">
        <w:rPr>
          <w:rFonts w:ascii="Times New Roman" w:hAnsi="Times New Roman" w:cs="Times New Roman"/>
          <w:sz w:val="24"/>
          <w:szCs w:val="24"/>
        </w:rPr>
        <w:t>EDTA</w:t>
      </w:r>
      <w:r w:rsidR="00152294" w:rsidRPr="00152294">
        <w:rPr>
          <w:rFonts w:ascii="Times New Roman" w:hAnsi="Times New Roman" w:cs="Times New Roman"/>
          <w:sz w:val="24"/>
          <w:szCs w:val="24"/>
        </w:rPr>
        <w:t>)</w:t>
      </w:r>
      <w:r w:rsidR="00B045C9">
        <w:rPr>
          <w:rFonts w:ascii="Times New Roman" w:hAnsi="Times New Roman" w:cs="Times New Roman"/>
          <w:sz w:val="24"/>
          <w:szCs w:val="24"/>
        </w:rPr>
        <w:t xml:space="preserve">, </w:t>
      </w:r>
      <w:r w:rsidR="00B65B99">
        <w:rPr>
          <w:rFonts w:ascii="Times New Roman" w:hAnsi="Times New Roman" w:cs="Times New Roman"/>
          <w:sz w:val="24"/>
          <w:szCs w:val="24"/>
        </w:rPr>
        <w:t>%3,2 Sodyum sitratlı</w:t>
      </w:r>
      <w:r w:rsidR="00B045C9">
        <w:rPr>
          <w:rFonts w:ascii="Times New Roman" w:hAnsi="Times New Roman" w:cs="Times New Roman"/>
          <w:sz w:val="24"/>
          <w:szCs w:val="24"/>
        </w:rPr>
        <w:t xml:space="preserve"> ve antikoagülansız</w:t>
      </w:r>
      <w:r w:rsidR="00B65B99">
        <w:rPr>
          <w:rFonts w:ascii="Times New Roman" w:hAnsi="Times New Roman" w:cs="Times New Roman"/>
          <w:sz w:val="24"/>
          <w:szCs w:val="24"/>
        </w:rPr>
        <w:t xml:space="preserve"> tüplere tekniğine uy</w:t>
      </w:r>
      <w:r w:rsidR="00B06A38">
        <w:rPr>
          <w:rFonts w:ascii="Times New Roman" w:hAnsi="Times New Roman" w:cs="Times New Roman"/>
          <w:sz w:val="24"/>
          <w:szCs w:val="24"/>
        </w:rPr>
        <w:t>gun şekilde kan örnekleri alındı</w:t>
      </w:r>
      <w:r w:rsidR="00B06A38" w:rsidRPr="00B06A38">
        <w:rPr>
          <w:rFonts w:ascii="Times New Roman" w:hAnsi="Times New Roman" w:cs="Times New Roman"/>
          <w:sz w:val="24"/>
          <w:szCs w:val="24"/>
        </w:rPr>
        <w:t xml:space="preserve"> </w:t>
      </w:r>
      <w:r w:rsidR="00DB5F34">
        <w:rPr>
          <w:rFonts w:ascii="Times New Roman" w:hAnsi="Times New Roman" w:cs="Times New Roman"/>
          <w:sz w:val="24"/>
          <w:szCs w:val="24"/>
        </w:rPr>
        <w:t>(Tablo 9</w:t>
      </w:r>
      <w:r w:rsidR="00B06A38">
        <w:rPr>
          <w:rFonts w:ascii="Times New Roman" w:hAnsi="Times New Roman" w:cs="Times New Roman"/>
          <w:sz w:val="24"/>
          <w:szCs w:val="24"/>
        </w:rPr>
        <w:t>)</w:t>
      </w:r>
      <w:r w:rsidR="00B65B99">
        <w:rPr>
          <w:rFonts w:ascii="Times New Roman" w:hAnsi="Times New Roman" w:cs="Times New Roman"/>
          <w:sz w:val="24"/>
          <w:szCs w:val="24"/>
        </w:rPr>
        <w:t xml:space="preserve">. </w:t>
      </w:r>
    </w:p>
    <w:p w:rsidR="00852BA9" w:rsidRPr="00CA1ED1" w:rsidRDefault="00852BA9" w:rsidP="001F23F0">
      <w:pPr>
        <w:spacing w:line="360" w:lineRule="auto"/>
        <w:jc w:val="both"/>
        <w:rPr>
          <w:rFonts w:ascii="Times New Roman" w:hAnsi="Times New Roman" w:cs="Times New Roman"/>
          <w:sz w:val="24"/>
          <w:szCs w:val="24"/>
        </w:rPr>
      </w:pPr>
    </w:p>
    <w:p w:rsidR="00852BA9" w:rsidRPr="004116C2" w:rsidRDefault="004116C2" w:rsidP="00852BA9">
      <w:pPr>
        <w:spacing w:line="240" w:lineRule="auto"/>
        <w:jc w:val="both"/>
        <w:rPr>
          <w:rFonts w:ascii="Times New Roman" w:hAnsi="Times New Roman" w:cs="Times New Roman"/>
          <w:color w:val="FF0000"/>
          <w:sz w:val="24"/>
          <w:szCs w:val="24"/>
        </w:rPr>
      </w:pPr>
      <w:r w:rsidRPr="004116C2">
        <w:rPr>
          <w:rFonts w:ascii="Times New Roman" w:hAnsi="Times New Roman" w:cs="Times New Roman"/>
          <w:b/>
          <w:sz w:val="24"/>
          <w:szCs w:val="24"/>
        </w:rPr>
        <w:t>Tablo 9.</w:t>
      </w:r>
      <w:r w:rsidR="00852BA9" w:rsidRPr="004116C2">
        <w:rPr>
          <w:rFonts w:ascii="Times New Roman" w:hAnsi="Times New Roman" w:cs="Times New Roman"/>
          <w:sz w:val="24"/>
          <w:szCs w:val="24"/>
        </w:rPr>
        <w:t xml:space="preserve"> Analiz </w:t>
      </w:r>
      <w:r w:rsidR="008665FB" w:rsidRPr="004116C2">
        <w:rPr>
          <w:rFonts w:ascii="Times New Roman" w:hAnsi="Times New Roman" w:cs="Times New Roman"/>
          <w:sz w:val="24"/>
          <w:szCs w:val="24"/>
        </w:rPr>
        <w:t>yöntemlerine göre alınan kan miktarları ve tüp çeşitleri</w:t>
      </w:r>
      <w:r w:rsidRPr="004116C2">
        <w:rPr>
          <w:rFonts w:ascii="Times New Roman" w:hAnsi="Times New Roman" w:cs="Times New Roman"/>
          <w:sz w:val="24"/>
          <w:szCs w:val="24"/>
        </w:rPr>
        <w:t>.</w:t>
      </w:r>
      <w:r w:rsidR="001F23F0" w:rsidRPr="004116C2">
        <w:rPr>
          <w:rFonts w:ascii="Times New Roman" w:hAnsi="Times New Roman" w:cs="Times New Roman"/>
          <w:sz w:val="24"/>
          <w:szCs w:val="24"/>
        </w:rPr>
        <w:tab/>
      </w:r>
    </w:p>
    <w:tbl>
      <w:tblPr>
        <w:tblStyle w:val="TabloKlavuzu"/>
        <w:tblW w:w="0" w:type="auto"/>
        <w:tblBorders>
          <w:bottom w:val="none" w:sz="0" w:space="0" w:color="auto"/>
        </w:tblBorders>
        <w:tblLook w:val="04A0" w:firstRow="1" w:lastRow="0" w:firstColumn="1" w:lastColumn="0" w:noHBand="0" w:noVBand="1"/>
      </w:tblPr>
      <w:tblGrid>
        <w:gridCol w:w="3544"/>
        <w:gridCol w:w="2977"/>
        <w:gridCol w:w="2540"/>
      </w:tblGrid>
      <w:tr w:rsidR="008665FB" w:rsidRPr="00031158" w:rsidTr="008665FB">
        <w:tc>
          <w:tcPr>
            <w:tcW w:w="3544" w:type="dxa"/>
            <w:tcBorders>
              <w:left w:val="nil"/>
              <w:bottom w:val="single" w:sz="4" w:space="0" w:color="auto"/>
              <w:right w:val="nil"/>
            </w:tcBorders>
          </w:tcPr>
          <w:p w:rsidR="00852BA9" w:rsidRPr="008665FB" w:rsidRDefault="00852BA9" w:rsidP="00D14EA5">
            <w:pPr>
              <w:jc w:val="center"/>
              <w:rPr>
                <w:rFonts w:ascii="Times New Roman" w:hAnsi="Times New Roman" w:cs="Times New Roman"/>
                <w:b/>
                <w:sz w:val="24"/>
                <w:szCs w:val="24"/>
              </w:rPr>
            </w:pPr>
            <w:r w:rsidRPr="008665FB">
              <w:rPr>
                <w:rFonts w:ascii="Times New Roman" w:hAnsi="Times New Roman" w:cs="Times New Roman"/>
                <w:b/>
                <w:sz w:val="24"/>
                <w:szCs w:val="24"/>
              </w:rPr>
              <w:t>Uygulanan İşlem</w:t>
            </w:r>
          </w:p>
        </w:tc>
        <w:tc>
          <w:tcPr>
            <w:tcW w:w="2977" w:type="dxa"/>
            <w:tcBorders>
              <w:left w:val="nil"/>
              <w:bottom w:val="single" w:sz="4" w:space="0" w:color="auto"/>
              <w:right w:val="nil"/>
            </w:tcBorders>
          </w:tcPr>
          <w:p w:rsidR="00852BA9" w:rsidRPr="008665FB" w:rsidRDefault="00852BA9" w:rsidP="00D14EA5">
            <w:pPr>
              <w:jc w:val="center"/>
              <w:rPr>
                <w:rFonts w:ascii="Times New Roman" w:hAnsi="Times New Roman" w:cs="Times New Roman"/>
                <w:b/>
                <w:sz w:val="24"/>
                <w:szCs w:val="24"/>
              </w:rPr>
            </w:pPr>
            <w:r w:rsidRPr="008665FB">
              <w:rPr>
                <w:rFonts w:ascii="Times New Roman" w:hAnsi="Times New Roman" w:cs="Times New Roman"/>
                <w:b/>
                <w:sz w:val="24"/>
                <w:szCs w:val="24"/>
              </w:rPr>
              <w:t>Tüp</w:t>
            </w:r>
          </w:p>
        </w:tc>
        <w:tc>
          <w:tcPr>
            <w:tcW w:w="2540" w:type="dxa"/>
            <w:tcBorders>
              <w:left w:val="nil"/>
              <w:bottom w:val="single" w:sz="4" w:space="0" w:color="auto"/>
              <w:right w:val="nil"/>
            </w:tcBorders>
          </w:tcPr>
          <w:p w:rsidR="00852BA9" w:rsidRPr="008665FB" w:rsidRDefault="00852BA9" w:rsidP="00D14EA5">
            <w:pPr>
              <w:jc w:val="center"/>
              <w:rPr>
                <w:rFonts w:ascii="Times New Roman" w:hAnsi="Times New Roman" w:cs="Times New Roman"/>
                <w:b/>
                <w:sz w:val="24"/>
                <w:szCs w:val="24"/>
              </w:rPr>
            </w:pPr>
            <w:r w:rsidRPr="008665FB">
              <w:rPr>
                <w:rFonts w:ascii="Times New Roman" w:hAnsi="Times New Roman" w:cs="Times New Roman"/>
                <w:b/>
                <w:sz w:val="24"/>
                <w:szCs w:val="24"/>
              </w:rPr>
              <w:t>Miktar (ml)</w:t>
            </w:r>
          </w:p>
        </w:tc>
      </w:tr>
      <w:tr w:rsidR="008665FB" w:rsidRPr="00031158" w:rsidTr="004116C2">
        <w:trPr>
          <w:trHeight w:val="1143"/>
        </w:trPr>
        <w:tc>
          <w:tcPr>
            <w:tcW w:w="3544" w:type="dxa"/>
            <w:tcBorders>
              <w:left w:val="nil"/>
              <w:bottom w:val="nil"/>
              <w:right w:val="nil"/>
            </w:tcBorders>
          </w:tcPr>
          <w:p w:rsidR="008665FB" w:rsidRPr="008665FB" w:rsidRDefault="008665FB" w:rsidP="008665FB">
            <w:pPr>
              <w:rPr>
                <w:rFonts w:ascii="Times New Roman" w:hAnsi="Times New Roman" w:cs="Times New Roman"/>
                <w:sz w:val="24"/>
                <w:szCs w:val="24"/>
              </w:rPr>
            </w:pPr>
            <w:r w:rsidRPr="008665FB">
              <w:rPr>
                <w:rFonts w:ascii="Times New Roman" w:hAnsi="Times New Roman" w:cs="Times New Roman"/>
                <w:sz w:val="24"/>
                <w:szCs w:val="24"/>
              </w:rPr>
              <w:t>Hematoloji</w:t>
            </w:r>
          </w:p>
          <w:p w:rsidR="008665FB" w:rsidRPr="008665FB" w:rsidRDefault="008665FB" w:rsidP="008665FB">
            <w:pPr>
              <w:rPr>
                <w:rFonts w:ascii="Times New Roman" w:hAnsi="Times New Roman" w:cs="Times New Roman"/>
                <w:sz w:val="24"/>
                <w:szCs w:val="24"/>
              </w:rPr>
            </w:pPr>
            <w:r w:rsidRPr="008665FB">
              <w:rPr>
                <w:rFonts w:ascii="Times New Roman" w:hAnsi="Times New Roman" w:cs="Times New Roman"/>
                <w:sz w:val="24"/>
                <w:szCs w:val="24"/>
              </w:rPr>
              <w:t>Tam Biyokimya</w:t>
            </w:r>
          </w:p>
          <w:p w:rsidR="008665FB" w:rsidRPr="008665FB" w:rsidRDefault="008665FB" w:rsidP="008665FB">
            <w:pPr>
              <w:rPr>
                <w:rFonts w:ascii="Times New Roman" w:hAnsi="Times New Roman" w:cs="Times New Roman"/>
                <w:sz w:val="24"/>
                <w:szCs w:val="24"/>
              </w:rPr>
            </w:pPr>
            <w:r>
              <w:rPr>
                <w:rFonts w:ascii="Times New Roman" w:hAnsi="Times New Roman" w:cs="Times New Roman"/>
                <w:sz w:val="24"/>
                <w:szCs w:val="24"/>
              </w:rPr>
              <w:t xml:space="preserve">Seroloji </w:t>
            </w:r>
            <w:r w:rsidRPr="008665FB">
              <w:rPr>
                <w:rFonts w:ascii="Times New Roman" w:hAnsi="Times New Roman" w:cs="Times New Roman"/>
                <w:sz w:val="24"/>
                <w:szCs w:val="24"/>
              </w:rPr>
              <w:t>(Snap 4DX, Snap Leish)</w:t>
            </w:r>
          </w:p>
          <w:p w:rsidR="008665FB" w:rsidRPr="008665FB" w:rsidRDefault="008665FB" w:rsidP="008665FB">
            <w:pPr>
              <w:rPr>
                <w:rFonts w:ascii="Times New Roman" w:hAnsi="Times New Roman" w:cs="Times New Roman"/>
                <w:sz w:val="24"/>
                <w:szCs w:val="24"/>
              </w:rPr>
            </w:pPr>
            <w:r>
              <w:rPr>
                <w:rFonts w:ascii="Times New Roman" w:hAnsi="Times New Roman" w:cs="Times New Roman"/>
                <w:sz w:val="24"/>
                <w:szCs w:val="24"/>
              </w:rPr>
              <w:t xml:space="preserve">Moleküler  </w:t>
            </w:r>
            <w:r w:rsidRPr="008665FB">
              <w:rPr>
                <w:rFonts w:ascii="Times New Roman" w:hAnsi="Times New Roman" w:cs="Times New Roman"/>
                <w:sz w:val="24"/>
                <w:szCs w:val="24"/>
              </w:rPr>
              <w:t>(PZR)</w:t>
            </w:r>
          </w:p>
        </w:tc>
        <w:tc>
          <w:tcPr>
            <w:tcW w:w="2977" w:type="dxa"/>
            <w:tcBorders>
              <w:left w:val="nil"/>
              <w:bottom w:val="nil"/>
              <w:right w:val="nil"/>
            </w:tcBorders>
          </w:tcPr>
          <w:p w:rsidR="008665FB" w:rsidRDefault="008665FB" w:rsidP="008665FB">
            <w:pPr>
              <w:jc w:val="center"/>
              <w:rPr>
                <w:rFonts w:ascii="Times New Roman" w:hAnsi="Times New Roman" w:cs="Times New Roman"/>
                <w:sz w:val="24"/>
                <w:szCs w:val="24"/>
              </w:rPr>
            </w:pPr>
            <w:r w:rsidRPr="00031158">
              <w:rPr>
                <w:rFonts w:ascii="Times New Roman" w:hAnsi="Times New Roman" w:cs="Times New Roman"/>
                <w:noProof/>
                <w:sz w:val="24"/>
                <w:szCs w:val="24"/>
                <w:lang w:eastAsia="tr-TR"/>
              </w:rPr>
              <w:drawing>
                <wp:anchor distT="0" distB="0" distL="114300" distR="114300" simplePos="0" relativeHeight="251698176" behindDoc="0" locked="0" layoutInCell="1" allowOverlap="1" wp14:anchorId="56FED85D" wp14:editId="09BF49DF">
                  <wp:simplePos x="0" y="0"/>
                  <wp:positionH relativeFrom="column">
                    <wp:posOffset>70678</wp:posOffset>
                  </wp:positionH>
                  <wp:positionV relativeFrom="paragraph">
                    <wp:posOffset>133350</wp:posOffset>
                  </wp:positionV>
                  <wp:extent cx="389255" cy="612140"/>
                  <wp:effectExtent l="0" t="0" r="0" b="0"/>
                  <wp:wrapSquare wrapText="bothSides"/>
                  <wp:docPr id="198" name="Resim 198" descr="C:\Users\C-BOX\Downloads\foto¦şraf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X\Downloads\foto¦şraf 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25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5FB" w:rsidRDefault="008665FB" w:rsidP="008665FB">
            <w:pPr>
              <w:jc w:val="center"/>
              <w:rPr>
                <w:rFonts w:ascii="Times New Roman" w:hAnsi="Times New Roman" w:cs="Times New Roman"/>
                <w:sz w:val="24"/>
                <w:szCs w:val="24"/>
              </w:rPr>
            </w:pPr>
          </w:p>
          <w:p w:rsidR="008665FB" w:rsidRPr="00031158" w:rsidRDefault="008665FB" w:rsidP="008665FB">
            <w:pPr>
              <w:tabs>
                <w:tab w:val="left" w:pos="313"/>
                <w:tab w:val="center" w:pos="750"/>
              </w:tabs>
              <w:jc w:val="center"/>
              <w:rPr>
                <w:rFonts w:ascii="Times New Roman" w:hAnsi="Times New Roman" w:cs="Times New Roman"/>
                <w:sz w:val="24"/>
                <w:szCs w:val="24"/>
              </w:rPr>
            </w:pPr>
            <w:r>
              <w:rPr>
                <w:rFonts w:ascii="Times New Roman" w:hAnsi="Times New Roman" w:cs="Times New Roman"/>
                <w:sz w:val="24"/>
                <w:szCs w:val="24"/>
              </w:rPr>
              <w:t>EDTA</w:t>
            </w:r>
          </w:p>
        </w:tc>
        <w:tc>
          <w:tcPr>
            <w:tcW w:w="2540" w:type="dxa"/>
            <w:tcBorders>
              <w:left w:val="nil"/>
              <w:bottom w:val="nil"/>
              <w:right w:val="nil"/>
            </w:tcBorders>
            <w:vAlign w:val="center"/>
          </w:tcPr>
          <w:p w:rsidR="008665FB" w:rsidRPr="00031158" w:rsidRDefault="008665FB" w:rsidP="008665FB">
            <w:pPr>
              <w:jc w:val="center"/>
              <w:rPr>
                <w:rFonts w:ascii="Times New Roman" w:hAnsi="Times New Roman" w:cs="Times New Roman"/>
                <w:sz w:val="24"/>
                <w:szCs w:val="24"/>
              </w:rPr>
            </w:pPr>
            <w:r>
              <w:rPr>
                <w:rFonts w:ascii="Times New Roman" w:hAnsi="Times New Roman" w:cs="Times New Roman"/>
                <w:sz w:val="24"/>
                <w:szCs w:val="24"/>
              </w:rPr>
              <w:t>2,5</w:t>
            </w:r>
          </w:p>
        </w:tc>
      </w:tr>
      <w:tr w:rsidR="008665FB" w:rsidRPr="00031158" w:rsidTr="004116C2">
        <w:tc>
          <w:tcPr>
            <w:tcW w:w="3544" w:type="dxa"/>
            <w:tcBorders>
              <w:top w:val="nil"/>
              <w:left w:val="nil"/>
              <w:bottom w:val="nil"/>
              <w:right w:val="nil"/>
            </w:tcBorders>
            <w:vAlign w:val="center"/>
          </w:tcPr>
          <w:p w:rsidR="00852BA9" w:rsidRPr="008665FB" w:rsidRDefault="00852BA9" w:rsidP="008665FB">
            <w:pPr>
              <w:rPr>
                <w:rFonts w:ascii="Times New Roman" w:hAnsi="Times New Roman" w:cs="Times New Roman"/>
                <w:sz w:val="24"/>
                <w:szCs w:val="24"/>
              </w:rPr>
            </w:pPr>
            <w:r w:rsidRPr="008665FB">
              <w:rPr>
                <w:rFonts w:ascii="Times New Roman" w:hAnsi="Times New Roman" w:cs="Times New Roman"/>
                <w:sz w:val="24"/>
                <w:szCs w:val="24"/>
              </w:rPr>
              <w:t>D-Dimer</w:t>
            </w:r>
          </w:p>
        </w:tc>
        <w:tc>
          <w:tcPr>
            <w:tcW w:w="2977" w:type="dxa"/>
            <w:tcBorders>
              <w:top w:val="nil"/>
              <w:left w:val="nil"/>
              <w:bottom w:val="nil"/>
              <w:right w:val="nil"/>
            </w:tcBorders>
          </w:tcPr>
          <w:p w:rsidR="00852BA9" w:rsidRDefault="00852BA9" w:rsidP="008665FB">
            <w:pPr>
              <w:jc w:val="center"/>
              <w:rPr>
                <w:rFonts w:ascii="Times New Roman" w:hAnsi="Times New Roman" w:cs="Times New Roman"/>
                <w:sz w:val="24"/>
                <w:szCs w:val="24"/>
              </w:rPr>
            </w:pPr>
            <w:r w:rsidRPr="00031158">
              <w:rPr>
                <w:rFonts w:ascii="Times New Roman" w:hAnsi="Times New Roman" w:cs="Times New Roman"/>
                <w:noProof/>
                <w:sz w:val="24"/>
                <w:szCs w:val="24"/>
                <w:lang w:eastAsia="tr-TR"/>
              </w:rPr>
              <w:drawing>
                <wp:anchor distT="0" distB="0" distL="114300" distR="114300" simplePos="0" relativeHeight="251691008" behindDoc="0" locked="0" layoutInCell="1" allowOverlap="1" wp14:anchorId="10F4FA29" wp14:editId="212DBC81">
                  <wp:simplePos x="0" y="0"/>
                  <wp:positionH relativeFrom="column">
                    <wp:posOffset>91440</wp:posOffset>
                  </wp:positionH>
                  <wp:positionV relativeFrom="paragraph">
                    <wp:posOffset>17780</wp:posOffset>
                  </wp:positionV>
                  <wp:extent cx="365125" cy="468630"/>
                  <wp:effectExtent l="0" t="0" r="0" b="7620"/>
                  <wp:wrapSquare wrapText="bothSides"/>
                  <wp:docPr id="200" name="Resim 200" descr="C:\Users\C-BOX\Downloads\779213230396bb74a78853990f876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OX\Downloads\779213230396bb74a78853990f8760f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12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%3,2 Sodyum</w:t>
            </w:r>
          </w:p>
          <w:p w:rsidR="00852BA9" w:rsidRPr="00031158" w:rsidRDefault="00852BA9" w:rsidP="008665FB">
            <w:pPr>
              <w:jc w:val="center"/>
              <w:rPr>
                <w:rFonts w:ascii="Times New Roman" w:hAnsi="Times New Roman" w:cs="Times New Roman"/>
                <w:sz w:val="24"/>
                <w:szCs w:val="24"/>
              </w:rPr>
            </w:pPr>
            <w:r>
              <w:rPr>
                <w:rFonts w:ascii="Times New Roman" w:hAnsi="Times New Roman" w:cs="Times New Roman"/>
                <w:sz w:val="24"/>
                <w:szCs w:val="24"/>
              </w:rPr>
              <w:t>Sitrat</w:t>
            </w:r>
          </w:p>
        </w:tc>
        <w:tc>
          <w:tcPr>
            <w:tcW w:w="2540" w:type="dxa"/>
            <w:tcBorders>
              <w:top w:val="nil"/>
              <w:left w:val="nil"/>
              <w:bottom w:val="nil"/>
              <w:right w:val="nil"/>
            </w:tcBorders>
            <w:vAlign w:val="center"/>
          </w:tcPr>
          <w:p w:rsidR="00852BA9" w:rsidRPr="00031158" w:rsidRDefault="00852BA9" w:rsidP="008665FB">
            <w:pPr>
              <w:jc w:val="center"/>
              <w:rPr>
                <w:rFonts w:ascii="Times New Roman" w:hAnsi="Times New Roman" w:cs="Times New Roman"/>
                <w:sz w:val="24"/>
                <w:szCs w:val="24"/>
              </w:rPr>
            </w:pPr>
            <w:r>
              <w:rPr>
                <w:rFonts w:ascii="Times New Roman" w:hAnsi="Times New Roman" w:cs="Times New Roman"/>
                <w:sz w:val="24"/>
                <w:szCs w:val="24"/>
              </w:rPr>
              <w:t>2</w:t>
            </w:r>
          </w:p>
        </w:tc>
      </w:tr>
      <w:tr w:rsidR="00852BA9" w:rsidRPr="00031158" w:rsidTr="004116C2">
        <w:trPr>
          <w:trHeight w:val="1239"/>
        </w:trPr>
        <w:tc>
          <w:tcPr>
            <w:tcW w:w="3544" w:type="dxa"/>
            <w:tcBorders>
              <w:top w:val="nil"/>
              <w:left w:val="nil"/>
              <w:bottom w:val="single" w:sz="4" w:space="0" w:color="auto"/>
              <w:right w:val="nil"/>
            </w:tcBorders>
            <w:vAlign w:val="center"/>
          </w:tcPr>
          <w:p w:rsidR="00852BA9" w:rsidRPr="008665FB" w:rsidRDefault="00852BA9" w:rsidP="008665FB">
            <w:pPr>
              <w:rPr>
                <w:rFonts w:ascii="Times New Roman" w:hAnsi="Times New Roman" w:cs="Times New Roman"/>
                <w:sz w:val="24"/>
                <w:szCs w:val="24"/>
              </w:rPr>
            </w:pPr>
            <w:r w:rsidRPr="008665FB">
              <w:rPr>
                <w:rFonts w:ascii="Times New Roman" w:hAnsi="Times New Roman" w:cs="Times New Roman"/>
                <w:sz w:val="24"/>
                <w:szCs w:val="24"/>
              </w:rPr>
              <w:t>Kardiyak Panel</w:t>
            </w:r>
          </w:p>
          <w:p w:rsidR="00852BA9" w:rsidRPr="008665FB" w:rsidRDefault="00852BA9" w:rsidP="008665FB">
            <w:pPr>
              <w:rPr>
                <w:rFonts w:ascii="Times New Roman" w:hAnsi="Times New Roman" w:cs="Times New Roman"/>
                <w:sz w:val="24"/>
                <w:szCs w:val="24"/>
              </w:rPr>
            </w:pPr>
            <w:r w:rsidRPr="008665FB">
              <w:rPr>
                <w:rFonts w:ascii="Times New Roman" w:hAnsi="Times New Roman" w:cs="Times New Roman"/>
                <w:sz w:val="24"/>
                <w:szCs w:val="24"/>
              </w:rPr>
              <w:t>(CK-MB, Miyoglobin, cTnI)</w:t>
            </w:r>
          </w:p>
        </w:tc>
        <w:tc>
          <w:tcPr>
            <w:tcW w:w="2977" w:type="dxa"/>
            <w:tcBorders>
              <w:top w:val="nil"/>
              <w:left w:val="nil"/>
              <w:bottom w:val="single" w:sz="4" w:space="0" w:color="auto"/>
              <w:right w:val="nil"/>
            </w:tcBorders>
          </w:tcPr>
          <w:p w:rsidR="00852BA9" w:rsidRDefault="008665FB" w:rsidP="008665FB">
            <w:pPr>
              <w:jc w:val="center"/>
              <w:rPr>
                <w:rFonts w:ascii="Times New Roman" w:hAnsi="Times New Roman" w:cs="Times New Roman"/>
                <w:sz w:val="24"/>
                <w:szCs w:val="24"/>
              </w:rPr>
            </w:pPr>
            <w:r w:rsidRPr="00344556">
              <w:rPr>
                <w:rFonts w:ascii="Times New Roman" w:hAnsi="Times New Roman" w:cs="Times New Roman"/>
                <w:noProof/>
                <w:sz w:val="24"/>
                <w:szCs w:val="24"/>
                <w:lang w:eastAsia="tr-TR"/>
              </w:rPr>
              <w:drawing>
                <wp:anchor distT="0" distB="0" distL="114300" distR="114300" simplePos="0" relativeHeight="251692032" behindDoc="0" locked="0" layoutInCell="1" allowOverlap="1" wp14:anchorId="72A570E2" wp14:editId="4FE88E01">
                  <wp:simplePos x="0" y="0"/>
                  <wp:positionH relativeFrom="margin">
                    <wp:posOffset>127884</wp:posOffset>
                  </wp:positionH>
                  <wp:positionV relativeFrom="margin">
                    <wp:posOffset>110</wp:posOffset>
                  </wp:positionV>
                  <wp:extent cx="269875" cy="643890"/>
                  <wp:effectExtent l="0" t="0" r="0" b="3810"/>
                  <wp:wrapSquare wrapText="bothSides"/>
                  <wp:docPr id="201" name="Resim 201" descr="C:\Users\C-BOX\Downloads\201807140851116446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OX\Downloads\20180714085111644679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7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BA9" w:rsidRDefault="00852BA9" w:rsidP="008665FB">
            <w:pPr>
              <w:jc w:val="center"/>
              <w:rPr>
                <w:rFonts w:ascii="Times New Roman" w:hAnsi="Times New Roman" w:cs="Times New Roman"/>
                <w:sz w:val="24"/>
                <w:szCs w:val="24"/>
              </w:rPr>
            </w:pPr>
            <w:r>
              <w:rPr>
                <w:rFonts w:ascii="Times New Roman" w:hAnsi="Times New Roman" w:cs="Times New Roman"/>
                <w:sz w:val="24"/>
                <w:szCs w:val="24"/>
              </w:rPr>
              <w:t>Antikoagülansız</w:t>
            </w:r>
          </w:p>
          <w:p w:rsidR="00852BA9" w:rsidRPr="00031158" w:rsidRDefault="00852BA9" w:rsidP="008665FB">
            <w:pPr>
              <w:jc w:val="center"/>
              <w:rPr>
                <w:rFonts w:ascii="Times New Roman" w:hAnsi="Times New Roman" w:cs="Times New Roman"/>
                <w:sz w:val="24"/>
                <w:szCs w:val="24"/>
              </w:rPr>
            </w:pPr>
            <w:r>
              <w:rPr>
                <w:rFonts w:ascii="Times New Roman" w:hAnsi="Times New Roman" w:cs="Times New Roman"/>
                <w:sz w:val="24"/>
                <w:szCs w:val="24"/>
              </w:rPr>
              <w:t>Tüp</w:t>
            </w:r>
          </w:p>
        </w:tc>
        <w:tc>
          <w:tcPr>
            <w:tcW w:w="2540" w:type="dxa"/>
            <w:tcBorders>
              <w:top w:val="nil"/>
              <w:left w:val="nil"/>
              <w:bottom w:val="single" w:sz="4" w:space="0" w:color="auto"/>
              <w:right w:val="nil"/>
            </w:tcBorders>
            <w:vAlign w:val="center"/>
          </w:tcPr>
          <w:p w:rsidR="00852BA9" w:rsidRPr="00031158" w:rsidRDefault="00852BA9" w:rsidP="008665FB">
            <w:pPr>
              <w:jc w:val="center"/>
              <w:rPr>
                <w:rFonts w:ascii="Times New Roman" w:hAnsi="Times New Roman" w:cs="Times New Roman"/>
                <w:sz w:val="24"/>
                <w:szCs w:val="24"/>
              </w:rPr>
            </w:pPr>
            <w:r>
              <w:rPr>
                <w:rFonts w:ascii="Times New Roman" w:hAnsi="Times New Roman" w:cs="Times New Roman"/>
                <w:sz w:val="24"/>
                <w:szCs w:val="24"/>
              </w:rPr>
              <w:t>5</w:t>
            </w:r>
          </w:p>
        </w:tc>
      </w:tr>
    </w:tbl>
    <w:p w:rsidR="001F23F0" w:rsidRPr="00CA1ED1" w:rsidRDefault="001F23F0" w:rsidP="00852BA9">
      <w:pPr>
        <w:spacing w:line="360" w:lineRule="auto"/>
        <w:jc w:val="both"/>
        <w:rPr>
          <w:rFonts w:ascii="Times New Roman" w:hAnsi="Times New Roman" w:cs="Times New Roman"/>
          <w:color w:val="FF0000"/>
          <w:sz w:val="24"/>
          <w:szCs w:val="24"/>
        </w:rPr>
      </w:pPr>
    </w:p>
    <w:p w:rsidR="001F23F0" w:rsidRPr="00CA1ED1" w:rsidRDefault="001F23F0" w:rsidP="001F23F0">
      <w:pPr>
        <w:spacing w:line="360" w:lineRule="auto"/>
        <w:jc w:val="both"/>
        <w:rPr>
          <w:rFonts w:ascii="Times New Roman" w:hAnsi="Times New Roman" w:cs="Times New Roman"/>
          <w:color w:val="FF0000"/>
          <w:sz w:val="24"/>
          <w:szCs w:val="24"/>
        </w:rPr>
      </w:pPr>
    </w:p>
    <w:p w:rsidR="001F23F0" w:rsidRPr="00CA1ED1" w:rsidRDefault="001F23F0" w:rsidP="001F23F0">
      <w:pPr>
        <w:spacing w:line="360" w:lineRule="auto"/>
        <w:jc w:val="both"/>
        <w:rPr>
          <w:rFonts w:ascii="Times New Roman" w:hAnsi="Times New Roman" w:cs="Times New Roman"/>
          <w:color w:val="FF0000"/>
          <w:sz w:val="24"/>
          <w:szCs w:val="24"/>
        </w:rPr>
      </w:pPr>
    </w:p>
    <w:p w:rsidR="001F23F0" w:rsidRDefault="001F23F0" w:rsidP="001F23F0">
      <w:pPr>
        <w:spacing w:line="360" w:lineRule="auto"/>
        <w:jc w:val="both"/>
        <w:rPr>
          <w:rFonts w:ascii="Times New Roman" w:hAnsi="Times New Roman" w:cs="Times New Roman"/>
          <w:sz w:val="24"/>
          <w:szCs w:val="24"/>
        </w:rPr>
      </w:pPr>
    </w:p>
    <w:p w:rsidR="00852BA9" w:rsidRPr="00CA1ED1" w:rsidRDefault="00852BA9"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8665FB" w:rsidRDefault="008665FB" w:rsidP="001F23F0">
      <w:pPr>
        <w:spacing w:line="360" w:lineRule="auto"/>
        <w:jc w:val="both"/>
        <w:rPr>
          <w:rFonts w:ascii="Times New Roman" w:hAnsi="Times New Roman" w:cs="Times New Roman"/>
          <w:sz w:val="24"/>
          <w:szCs w:val="24"/>
        </w:rPr>
      </w:pPr>
    </w:p>
    <w:p w:rsidR="008665FB" w:rsidRDefault="008665FB" w:rsidP="001F23F0">
      <w:pPr>
        <w:spacing w:line="360" w:lineRule="auto"/>
        <w:jc w:val="both"/>
        <w:rPr>
          <w:rFonts w:ascii="Times New Roman" w:hAnsi="Times New Roman" w:cs="Times New Roman"/>
          <w:sz w:val="24"/>
          <w:szCs w:val="24"/>
        </w:rPr>
      </w:pPr>
    </w:p>
    <w:p w:rsidR="008665FB" w:rsidRPr="00CA1ED1" w:rsidRDefault="008665FB" w:rsidP="001F23F0">
      <w:pPr>
        <w:spacing w:line="360" w:lineRule="auto"/>
        <w:jc w:val="both"/>
        <w:rPr>
          <w:rFonts w:ascii="Times New Roman" w:hAnsi="Times New Roman" w:cs="Times New Roman"/>
          <w:sz w:val="24"/>
          <w:szCs w:val="24"/>
        </w:rPr>
      </w:pPr>
    </w:p>
    <w:p w:rsidR="001F23F0" w:rsidRPr="00A73FB8" w:rsidRDefault="00A73FB8" w:rsidP="00A73FB8">
      <w:pPr>
        <w:spacing w:line="36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3.2.2.2. </w:t>
      </w:r>
      <w:r w:rsidR="002251CA" w:rsidRPr="00A73FB8">
        <w:rPr>
          <w:rFonts w:ascii="Times New Roman" w:hAnsi="Times New Roman" w:cs="Times New Roman"/>
          <w:b/>
          <w:sz w:val="24"/>
          <w:szCs w:val="24"/>
        </w:rPr>
        <w:t>Hematolojik Analizler (Tam Kan Sayımı)</w:t>
      </w:r>
    </w:p>
    <w:p w:rsidR="001F23F0" w:rsidRPr="00CA1ED1" w:rsidRDefault="001F23F0" w:rsidP="001F23F0">
      <w:pPr>
        <w:spacing w:line="360" w:lineRule="auto"/>
        <w:jc w:val="both"/>
        <w:rPr>
          <w:rFonts w:ascii="Times New Roman" w:hAnsi="Times New Roman" w:cs="Times New Roman"/>
          <w:b/>
          <w:sz w:val="24"/>
          <w:szCs w:val="24"/>
        </w:rPr>
      </w:pPr>
    </w:p>
    <w:p w:rsidR="001F23F0" w:rsidRDefault="001F23F0" w:rsidP="001F23F0">
      <w:pPr>
        <w:spacing w:line="360" w:lineRule="auto"/>
        <w:jc w:val="both"/>
        <w:rPr>
          <w:rFonts w:ascii="Times New Roman" w:hAnsi="Times New Roman" w:cs="Times New Roman"/>
          <w:sz w:val="24"/>
          <w:szCs w:val="24"/>
        </w:rPr>
      </w:pPr>
      <w:r w:rsidRPr="00CA1ED1">
        <w:rPr>
          <w:rFonts w:ascii="Times New Roman" w:hAnsi="Times New Roman" w:cs="Times New Roman"/>
          <w:sz w:val="24"/>
          <w:szCs w:val="24"/>
        </w:rPr>
        <w:tab/>
      </w:r>
      <w:r w:rsidR="002251CA">
        <w:rPr>
          <w:rFonts w:ascii="Times New Roman" w:hAnsi="Times New Roman" w:cs="Times New Roman"/>
          <w:sz w:val="24"/>
          <w:szCs w:val="24"/>
        </w:rPr>
        <w:t>Hematolojik verilerin elde eidlmesi amacıyla çalışma</w:t>
      </w:r>
      <w:r w:rsidR="00794315">
        <w:rPr>
          <w:rFonts w:ascii="Times New Roman" w:hAnsi="Times New Roman" w:cs="Times New Roman"/>
          <w:sz w:val="24"/>
          <w:szCs w:val="24"/>
        </w:rPr>
        <w:t xml:space="preserve"> (n=33)</w:t>
      </w:r>
      <w:r w:rsidR="002251CA">
        <w:rPr>
          <w:rFonts w:ascii="Times New Roman" w:hAnsi="Times New Roman" w:cs="Times New Roman"/>
          <w:sz w:val="24"/>
          <w:szCs w:val="24"/>
        </w:rPr>
        <w:t xml:space="preserve"> ve kontrol</w:t>
      </w:r>
      <w:r w:rsidR="00794315">
        <w:rPr>
          <w:rFonts w:ascii="Times New Roman" w:hAnsi="Times New Roman" w:cs="Times New Roman"/>
          <w:sz w:val="24"/>
          <w:szCs w:val="24"/>
        </w:rPr>
        <w:t xml:space="preserve"> (n=10)</w:t>
      </w:r>
      <w:r w:rsidR="002251CA">
        <w:rPr>
          <w:rFonts w:ascii="Times New Roman" w:hAnsi="Times New Roman" w:cs="Times New Roman"/>
          <w:sz w:val="24"/>
          <w:szCs w:val="24"/>
        </w:rPr>
        <w:t xml:space="preserve"> grubunda bulunan hayvanların vena cephalica antebrachii’umlarından </w:t>
      </w:r>
      <w:proofErr w:type="gramStart"/>
      <w:r w:rsidR="002251CA">
        <w:rPr>
          <w:rFonts w:ascii="Times New Roman" w:hAnsi="Times New Roman" w:cs="Times New Roman"/>
          <w:sz w:val="24"/>
          <w:szCs w:val="24"/>
        </w:rPr>
        <w:t>EDTA’lı  tüplere</w:t>
      </w:r>
      <w:proofErr w:type="gramEnd"/>
      <w:r w:rsidR="002251CA">
        <w:rPr>
          <w:rFonts w:ascii="Times New Roman" w:hAnsi="Times New Roman" w:cs="Times New Roman"/>
          <w:sz w:val="24"/>
          <w:szCs w:val="24"/>
        </w:rPr>
        <w:t xml:space="preserve"> 2,5 ml kan örneği alındı. Alınan kanlar bir saat içerisinde eritsosit (RBC), lökosit (WBC), hematokrit (HCT), ortalama eritro</w:t>
      </w:r>
      <w:r w:rsidR="00794315">
        <w:rPr>
          <w:rFonts w:ascii="Times New Roman" w:hAnsi="Times New Roman" w:cs="Times New Roman"/>
          <w:sz w:val="24"/>
          <w:szCs w:val="24"/>
        </w:rPr>
        <w:t xml:space="preserve">sit hacmi (MCV), hemoglobin (Hb), ortalama korpusküler hemoglobin (MCH), ortalama korpusküler hemoglobin </w:t>
      </w:r>
      <w:proofErr w:type="gramStart"/>
      <w:r w:rsidR="00794315">
        <w:rPr>
          <w:rFonts w:ascii="Times New Roman" w:hAnsi="Times New Roman" w:cs="Times New Roman"/>
          <w:sz w:val="24"/>
          <w:szCs w:val="24"/>
        </w:rPr>
        <w:t>konsantrasyonu</w:t>
      </w:r>
      <w:proofErr w:type="gramEnd"/>
      <w:r w:rsidR="00794315">
        <w:rPr>
          <w:rFonts w:ascii="Times New Roman" w:hAnsi="Times New Roman" w:cs="Times New Roman"/>
          <w:sz w:val="24"/>
          <w:szCs w:val="24"/>
        </w:rPr>
        <w:t xml:space="preserve"> (MCHC), trombosit (Plt) değerleri </w:t>
      </w:r>
      <w:r w:rsidR="00152294">
        <w:rPr>
          <w:rFonts w:ascii="Times New Roman" w:hAnsi="Times New Roman" w:cs="Times New Roman"/>
          <w:sz w:val="24"/>
          <w:szCs w:val="24"/>
        </w:rPr>
        <w:t xml:space="preserve">Aydın </w:t>
      </w:r>
      <w:r w:rsidR="00794315">
        <w:rPr>
          <w:rFonts w:ascii="Times New Roman" w:hAnsi="Times New Roman" w:cs="Times New Roman"/>
          <w:sz w:val="24"/>
          <w:szCs w:val="24"/>
        </w:rPr>
        <w:t xml:space="preserve">Adnan Menderes Üniversitesi Veteriner Fakültesi İç Hastalıkları Anabilim Dalı’nda bulunan </w:t>
      </w:r>
      <w:r w:rsidR="002251CA">
        <w:rPr>
          <w:rFonts w:ascii="Times New Roman" w:hAnsi="Times New Roman" w:cs="Times New Roman"/>
          <w:sz w:val="24"/>
          <w:szCs w:val="24"/>
        </w:rPr>
        <w:t xml:space="preserve">Veteriner Tam Kan </w:t>
      </w:r>
      <w:r w:rsidR="00794315">
        <w:rPr>
          <w:rFonts w:ascii="Times New Roman" w:hAnsi="Times New Roman" w:cs="Times New Roman"/>
          <w:sz w:val="24"/>
          <w:szCs w:val="24"/>
        </w:rPr>
        <w:t>Sayımı c</w:t>
      </w:r>
      <w:r w:rsidR="002251CA">
        <w:rPr>
          <w:rFonts w:ascii="Times New Roman" w:hAnsi="Times New Roman" w:cs="Times New Roman"/>
          <w:sz w:val="24"/>
          <w:szCs w:val="24"/>
        </w:rPr>
        <w:t xml:space="preserve">ihazında  </w:t>
      </w:r>
      <w:r w:rsidR="002251CA" w:rsidRPr="00CA1ED1">
        <w:rPr>
          <w:rFonts w:ascii="Times New Roman" w:hAnsi="Times New Roman" w:cs="Times New Roman"/>
          <w:sz w:val="24"/>
          <w:szCs w:val="24"/>
        </w:rPr>
        <w:t>(Coulter –Abacus Junior Vet, Macaristan)</w:t>
      </w:r>
      <w:r w:rsidR="00794315">
        <w:rPr>
          <w:rFonts w:ascii="Times New Roman" w:hAnsi="Times New Roman" w:cs="Times New Roman"/>
          <w:sz w:val="24"/>
          <w:szCs w:val="24"/>
        </w:rPr>
        <w:t xml:space="preserve"> belirlendi.</w:t>
      </w:r>
      <w:r w:rsidR="00A65A95">
        <w:rPr>
          <w:rFonts w:ascii="Times New Roman" w:hAnsi="Times New Roman" w:cs="Times New Roman"/>
          <w:sz w:val="24"/>
          <w:szCs w:val="24"/>
        </w:rPr>
        <w:t xml:space="preserve"> Hematolojik ölçümlerin belirlenmesinde k</w:t>
      </w:r>
      <w:r w:rsidR="001F5239">
        <w:rPr>
          <w:rFonts w:ascii="Times New Roman" w:hAnsi="Times New Roman" w:cs="Times New Roman"/>
          <w:sz w:val="24"/>
          <w:szCs w:val="24"/>
        </w:rPr>
        <w:t>ullanılan tam kan sayım cihazı R</w:t>
      </w:r>
      <w:r w:rsidR="00A65A95">
        <w:rPr>
          <w:rFonts w:ascii="Times New Roman" w:hAnsi="Times New Roman" w:cs="Times New Roman"/>
          <w:sz w:val="24"/>
          <w:szCs w:val="24"/>
        </w:rPr>
        <w:t>esim 1’de gösterildi.</w:t>
      </w:r>
    </w:p>
    <w:p w:rsidR="000833AB" w:rsidRDefault="000833AB" w:rsidP="000833AB">
      <w:pPr>
        <w:spacing w:line="240" w:lineRule="auto"/>
        <w:jc w:val="both"/>
        <w:rPr>
          <w:rFonts w:ascii="Times New Roman" w:hAnsi="Times New Roman" w:cs="Times New Roman"/>
          <w:sz w:val="24"/>
          <w:szCs w:val="24"/>
        </w:rPr>
      </w:pPr>
    </w:p>
    <w:p w:rsidR="00794315" w:rsidRDefault="000833AB" w:rsidP="000833AB">
      <w:pPr>
        <w:spacing w:line="240" w:lineRule="auto"/>
        <w:jc w:val="center"/>
        <w:rPr>
          <w:rFonts w:ascii="Times New Roman" w:hAnsi="Times New Roman" w:cs="Times New Roman"/>
          <w:sz w:val="24"/>
          <w:szCs w:val="24"/>
        </w:rPr>
      </w:pPr>
      <w:r w:rsidRPr="000833AB">
        <w:rPr>
          <w:rFonts w:ascii="Times New Roman" w:hAnsi="Times New Roman" w:cs="Times New Roman"/>
          <w:noProof/>
          <w:sz w:val="24"/>
          <w:szCs w:val="24"/>
          <w:lang w:eastAsia="tr-TR"/>
        </w:rPr>
        <w:drawing>
          <wp:inline distT="0" distB="0" distL="0" distR="0">
            <wp:extent cx="1485022" cy="2639833"/>
            <wp:effectExtent l="0" t="0" r="1270" b="8255"/>
            <wp:docPr id="202" name="Resim 202" descr="C:\Users\C-BOX\Downloads\WhatsApp Image 2019-04-18 at 10.5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X\Downloads\WhatsApp Image 2019-04-18 at 10.51.1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0117" cy="2684442"/>
                    </a:xfrm>
                    <a:prstGeom prst="rect">
                      <a:avLst/>
                    </a:prstGeom>
                    <a:noFill/>
                    <a:ln>
                      <a:noFill/>
                    </a:ln>
                  </pic:spPr>
                </pic:pic>
              </a:graphicData>
            </a:graphic>
          </wp:inline>
        </w:drawing>
      </w:r>
    </w:p>
    <w:p w:rsidR="000833AB" w:rsidRDefault="00A65A95" w:rsidP="000833AB">
      <w:pPr>
        <w:spacing w:line="240" w:lineRule="auto"/>
        <w:jc w:val="center"/>
        <w:rPr>
          <w:rFonts w:ascii="Times New Roman" w:hAnsi="Times New Roman" w:cs="Times New Roman"/>
        </w:rPr>
      </w:pPr>
      <w:r w:rsidRPr="004116C2">
        <w:rPr>
          <w:rFonts w:ascii="Times New Roman" w:hAnsi="Times New Roman" w:cs="Times New Roman"/>
          <w:b/>
          <w:sz w:val="24"/>
          <w:szCs w:val="24"/>
        </w:rPr>
        <w:t>Resim 1</w:t>
      </w:r>
      <w:r w:rsidR="004116C2">
        <w:rPr>
          <w:rFonts w:ascii="Times New Roman" w:hAnsi="Times New Roman" w:cs="Times New Roman"/>
          <w:b/>
          <w:sz w:val="24"/>
          <w:szCs w:val="24"/>
        </w:rPr>
        <w:t>.</w:t>
      </w:r>
      <w:r w:rsidR="000833AB" w:rsidRPr="004116C2">
        <w:rPr>
          <w:rFonts w:ascii="Times New Roman" w:hAnsi="Times New Roman" w:cs="Times New Roman"/>
          <w:sz w:val="24"/>
          <w:szCs w:val="24"/>
        </w:rPr>
        <w:t xml:space="preserve"> Tam Kan Sayımı Cihazı (Coulter –Abacus Junior Vet, Macaristan</w:t>
      </w:r>
      <w:r w:rsidR="000833AB" w:rsidRPr="000833AB">
        <w:rPr>
          <w:rFonts w:ascii="Times New Roman" w:hAnsi="Times New Roman" w:cs="Times New Roman"/>
        </w:rPr>
        <w:t>)</w:t>
      </w:r>
      <w:r w:rsidR="004116C2">
        <w:rPr>
          <w:rFonts w:ascii="Times New Roman" w:hAnsi="Times New Roman" w:cs="Times New Roman"/>
        </w:rPr>
        <w:t>.</w:t>
      </w:r>
    </w:p>
    <w:p w:rsidR="00E92E7C" w:rsidRDefault="00E92E7C" w:rsidP="000833AB">
      <w:pPr>
        <w:spacing w:line="240" w:lineRule="auto"/>
        <w:jc w:val="center"/>
        <w:rPr>
          <w:rFonts w:ascii="Times New Roman" w:hAnsi="Times New Roman" w:cs="Times New Roman"/>
        </w:rPr>
      </w:pPr>
    </w:p>
    <w:p w:rsidR="00E92E7C" w:rsidRDefault="00E92E7C" w:rsidP="000833AB">
      <w:pPr>
        <w:spacing w:line="240" w:lineRule="auto"/>
        <w:jc w:val="center"/>
        <w:rPr>
          <w:rFonts w:ascii="Times New Roman" w:hAnsi="Times New Roman" w:cs="Times New Roman"/>
        </w:rPr>
      </w:pPr>
    </w:p>
    <w:p w:rsidR="00E92E7C" w:rsidRPr="000833AB" w:rsidRDefault="00E92E7C" w:rsidP="000833AB">
      <w:pPr>
        <w:spacing w:line="240" w:lineRule="auto"/>
        <w:jc w:val="center"/>
        <w:rPr>
          <w:rFonts w:ascii="Times New Roman" w:hAnsi="Times New Roman" w:cs="Times New Roman"/>
        </w:rPr>
      </w:pPr>
    </w:p>
    <w:p w:rsidR="001F23F0" w:rsidRDefault="001F23F0" w:rsidP="001F23F0">
      <w:pPr>
        <w:spacing w:line="360" w:lineRule="auto"/>
        <w:jc w:val="both"/>
        <w:rPr>
          <w:rFonts w:ascii="Times New Roman" w:hAnsi="Times New Roman" w:cs="Times New Roman"/>
          <w:sz w:val="24"/>
          <w:szCs w:val="24"/>
        </w:rPr>
      </w:pPr>
    </w:p>
    <w:p w:rsidR="000833AB" w:rsidRDefault="000833AB" w:rsidP="001F23F0">
      <w:pPr>
        <w:spacing w:line="360" w:lineRule="auto"/>
        <w:jc w:val="both"/>
        <w:rPr>
          <w:rFonts w:ascii="Times New Roman" w:hAnsi="Times New Roman" w:cs="Times New Roman"/>
          <w:sz w:val="24"/>
          <w:szCs w:val="24"/>
        </w:rPr>
      </w:pPr>
    </w:p>
    <w:p w:rsidR="00493969" w:rsidRDefault="00493969" w:rsidP="001F23F0">
      <w:pPr>
        <w:spacing w:line="360" w:lineRule="auto"/>
        <w:jc w:val="both"/>
        <w:rPr>
          <w:rFonts w:ascii="Times New Roman" w:hAnsi="Times New Roman" w:cs="Times New Roman"/>
          <w:sz w:val="24"/>
          <w:szCs w:val="24"/>
        </w:rPr>
      </w:pPr>
    </w:p>
    <w:p w:rsidR="00493969" w:rsidRPr="00CA1ED1" w:rsidRDefault="00493969" w:rsidP="001F23F0">
      <w:pPr>
        <w:spacing w:line="360" w:lineRule="auto"/>
        <w:jc w:val="both"/>
        <w:rPr>
          <w:rFonts w:ascii="Times New Roman" w:hAnsi="Times New Roman" w:cs="Times New Roman"/>
          <w:sz w:val="24"/>
          <w:szCs w:val="24"/>
        </w:rPr>
      </w:pPr>
    </w:p>
    <w:p w:rsidR="001F23F0" w:rsidRPr="00A73FB8" w:rsidRDefault="00A73FB8" w:rsidP="00A73FB8">
      <w:pPr>
        <w:spacing w:line="36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3.2.2.3. </w:t>
      </w:r>
      <w:r w:rsidR="001F23F0" w:rsidRPr="00A73FB8">
        <w:rPr>
          <w:rFonts w:ascii="Times New Roman" w:hAnsi="Times New Roman" w:cs="Times New Roman"/>
          <w:b/>
          <w:sz w:val="24"/>
          <w:szCs w:val="24"/>
        </w:rPr>
        <w:t>Kardiyak Panel Ölçümü (cTnI, CK-MB, Miyoglobin).</w:t>
      </w:r>
    </w:p>
    <w:p w:rsidR="001F23F0" w:rsidRPr="00CA1ED1" w:rsidRDefault="001F23F0" w:rsidP="001F23F0">
      <w:pPr>
        <w:spacing w:line="360" w:lineRule="auto"/>
        <w:jc w:val="both"/>
        <w:rPr>
          <w:rFonts w:ascii="Times New Roman" w:hAnsi="Times New Roman" w:cs="Times New Roman"/>
          <w:b/>
          <w:sz w:val="24"/>
          <w:szCs w:val="24"/>
        </w:rPr>
      </w:pPr>
    </w:p>
    <w:p w:rsidR="001F23F0" w:rsidRDefault="001F23F0" w:rsidP="001F23F0">
      <w:pPr>
        <w:spacing w:line="360" w:lineRule="auto"/>
        <w:jc w:val="both"/>
        <w:rPr>
          <w:rFonts w:ascii="Times New Roman" w:hAnsi="Times New Roman" w:cs="Times New Roman"/>
          <w:sz w:val="24"/>
          <w:szCs w:val="24"/>
        </w:rPr>
      </w:pPr>
      <w:r w:rsidRPr="00CA1ED1">
        <w:rPr>
          <w:rFonts w:ascii="Times New Roman" w:hAnsi="Times New Roman" w:cs="Times New Roman"/>
          <w:sz w:val="24"/>
          <w:szCs w:val="24"/>
        </w:rPr>
        <w:tab/>
      </w:r>
      <w:r w:rsidR="00794315">
        <w:rPr>
          <w:rFonts w:ascii="Times New Roman" w:hAnsi="Times New Roman" w:cs="Times New Roman"/>
          <w:sz w:val="24"/>
          <w:szCs w:val="24"/>
        </w:rPr>
        <w:t xml:space="preserve">Çalışmada kardiyak panelin belirlenmesi amacıyla çalışma ve kontrol grubunda bulunan köpeklerin vena cephalica antebrachii’lerinden antikoagulan içermeyen tüplere 5 ml kan örneği toplandı. Toplanan örneklerin pıhtılaşmalarının </w:t>
      </w:r>
      <w:r w:rsidR="000833AB">
        <w:rPr>
          <w:rFonts w:ascii="Times New Roman" w:hAnsi="Times New Roman" w:cs="Times New Roman"/>
          <w:sz w:val="24"/>
          <w:szCs w:val="24"/>
        </w:rPr>
        <w:t>akabinde 3000 devirde 10 dakika</w:t>
      </w:r>
      <w:r w:rsidR="00794315">
        <w:rPr>
          <w:rFonts w:ascii="Times New Roman" w:hAnsi="Times New Roman" w:cs="Times New Roman"/>
          <w:sz w:val="24"/>
          <w:szCs w:val="24"/>
        </w:rPr>
        <w:t xml:space="preserve"> </w:t>
      </w:r>
      <w:proofErr w:type="gramStart"/>
      <w:r w:rsidR="000833AB" w:rsidRPr="00CA1ED1">
        <w:rPr>
          <w:rFonts w:ascii="Times New Roman" w:hAnsi="Times New Roman" w:cs="Times New Roman"/>
          <w:sz w:val="24"/>
          <w:szCs w:val="24"/>
        </w:rPr>
        <w:t>santrifüj</w:t>
      </w:r>
      <w:proofErr w:type="gramEnd"/>
      <w:r w:rsidR="000833AB">
        <w:rPr>
          <w:rFonts w:ascii="Times New Roman" w:hAnsi="Times New Roman" w:cs="Times New Roman"/>
          <w:sz w:val="24"/>
          <w:szCs w:val="24"/>
        </w:rPr>
        <w:t xml:space="preserve"> (Hettich Unıversal 16A, Almanya)</w:t>
      </w:r>
      <w:r w:rsidR="000833AB" w:rsidRPr="00CA1ED1">
        <w:rPr>
          <w:rFonts w:ascii="Times New Roman" w:hAnsi="Times New Roman" w:cs="Times New Roman"/>
          <w:sz w:val="24"/>
          <w:szCs w:val="24"/>
        </w:rPr>
        <w:t xml:space="preserve"> ed</w:t>
      </w:r>
      <w:r w:rsidR="000833AB">
        <w:rPr>
          <w:rFonts w:ascii="Times New Roman" w:hAnsi="Times New Roman" w:cs="Times New Roman"/>
          <w:sz w:val="24"/>
          <w:szCs w:val="24"/>
        </w:rPr>
        <w:t>ilerek serum örnekleri elde edildi. Elde edilen serum örneklerinden bir pipet yardımı ile 10 m</w:t>
      </w:r>
      <w:r w:rsidR="00A177EC">
        <w:rPr>
          <w:rFonts w:ascii="Times New Roman" w:hAnsi="Times New Roman" w:cs="Times New Roman"/>
          <w:sz w:val="24"/>
          <w:szCs w:val="24"/>
        </w:rPr>
        <w:t>ikrolitre</w:t>
      </w:r>
      <w:r w:rsidR="000833AB">
        <w:rPr>
          <w:rFonts w:ascii="Times New Roman" w:hAnsi="Times New Roman" w:cs="Times New Roman"/>
          <w:sz w:val="24"/>
          <w:szCs w:val="24"/>
        </w:rPr>
        <w:t xml:space="preserve"> alınıp, 1 ml dilue solüsyon ile yavaşça karıştırıldı. Hazırlanan karışımdan kardiyak panle test ki</w:t>
      </w:r>
      <w:r w:rsidR="00A177EC">
        <w:rPr>
          <w:rFonts w:ascii="Times New Roman" w:hAnsi="Times New Roman" w:cs="Times New Roman"/>
          <w:sz w:val="24"/>
          <w:szCs w:val="24"/>
        </w:rPr>
        <w:t xml:space="preserve">ti üzerine 120 mikrolitre </w:t>
      </w:r>
      <w:r w:rsidR="000833AB">
        <w:rPr>
          <w:rFonts w:ascii="Times New Roman" w:hAnsi="Times New Roman" w:cs="Times New Roman"/>
          <w:sz w:val="24"/>
          <w:szCs w:val="24"/>
        </w:rPr>
        <w:t xml:space="preserve">dilue edilmiş solüsyon </w:t>
      </w:r>
      <w:r w:rsidR="00A177EC">
        <w:rPr>
          <w:rFonts w:ascii="Times New Roman" w:hAnsi="Times New Roman" w:cs="Times New Roman"/>
          <w:sz w:val="24"/>
          <w:szCs w:val="24"/>
        </w:rPr>
        <w:t>döküldü. Hazırlanmış olan test kiti f</w:t>
      </w:r>
      <w:r w:rsidR="00A177EC" w:rsidRPr="00CA1ED1">
        <w:rPr>
          <w:rFonts w:ascii="Times New Roman" w:hAnsi="Times New Roman" w:cs="Times New Roman"/>
          <w:sz w:val="24"/>
          <w:szCs w:val="24"/>
        </w:rPr>
        <w:t>luorescence immunoassay rapid q</w:t>
      </w:r>
      <w:r w:rsidR="00A177EC">
        <w:rPr>
          <w:rFonts w:ascii="Times New Roman" w:hAnsi="Times New Roman" w:cs="Times New Roman"/>
          <w:sz w:val="24"/>
          <w:szCs w:val="24"/>
        </w:rPr>
        <w:t>uantitave test cihazına (</w:t>
      </w:r>
      <w:r w:rsidR="00A177EC" w:rsidRPr="00CA1ED1">
        <w:rPr>
          <w:rFonts w:ascii="Times New Roman" w:hAnsi="Times New Roman" w:cs="Times New Roman"/>
          <w:sz w:val="24"/>
          <w:szCs w:val="24"/>
        </w:rPr>
        <w:t xml:space="preserve">Finecare, Wondfo Biotech, Çin) </w:t>
      </w:r>
      <w:r w:rsidR="00A177EC">
        <w:rPr>
          <w:rFonts w:ascii="Times New Roman" w:hAnsi="Times New Roman" w:cs="Times New Roman"/>
          <w:sz w:val="24"/>
          <w:szCs w:val="24"/>
        </w:rPr>
        <w:t>yerleştirildi. Yaklaşık 15 dakika sonra örneklere ait cTnI, Miyoglobin ve CK-MB değerleri okundu.</w:t>
      </w:r>
      <w:r w:rsidR="00A177EC" w:rsidRPr="00CA1ED1">
        <w:rPr>
          <w:rFonts w:ascii="Times New Roman" w:hAnsi="Times New Roman" w:cs="Times New Roman"/>
          <w:sz w:val="24"/>
          <w:szCs w:val="24"/>
        </w:rPr>
        <w:t xml:space="preserve"> </w:t>
      </w:r>
      <w:r w:rsidR="00A65A95">
        <w:rPr>
          <w:rFonts w:ascii="Times New Roman" w:hAnsi="Times New Roman" w:cs="Times New Roman"/>
          <w:sz w:val="24"/>
          <w:szCs w:val="24"/>
        </w:rPr>
        <w:t>Çalışmada Kardiyak Panelin be</w:t>
      </w:r>
      <w:r w:rsidR="00C70A66">
        <w:rPr>
          <w:rFonts w:ascii="Times New Roman" w:hAnsi="Times New Roman" w:cs="Times New Roman"/>
          <w:sz w:val="24"/>
          <w:szCs w:val="24"/>
        </w:rPr>
        <w:t>lirlenmesinde kullanılan cihaz R</w:t>
      </w:r>
      <w:r w:rsidR="00A65A95">
        <w:rPr>
          <w:rFonts w:ascii="Times New Roman" w:hAnsi="Times New Roman" w:cs="Times New Roman"/>
          <w:sz w:val="24"/>
          <w:szCs w:val="24"/>
        </w:rPr>
        <w:t xml:space="preserve">esim 2’de gösterildi. </w:t>
      </w:r>
    </w:p>
    <w:p w:rsidR="00A177EC" w:rsidRDefault="00A177EC" w:rsidP="001F23F0">
      <w:pPr>
        <w:spacing w:line="360" w:lineRule="auto"/>
        <w:jc w:val="both"/>
        <w:rPr>
          <w:rFonts w:ascii="Times New Roman" w:hAnsi="Times New Roman" w:cs="Times New Roman"/>
          <w:sz w:val="24"/>
          <w:szCs w:val="24"/>
        </w:rPr>
      </w:pPr>
    </w:p>
    <w:p w:rsidR="00A177EC" w:rsidRDefault="00A177EC" w:rsidP="00A177EC">
      <w:pPr>
        <w:spacing w:line="360" w:lineRule="auto"/>
        <w:jc w:val="center"/>
      </w:pPr>
      <w:r w:rsidRPr="00A177EC">
        <w:rPr>
          <w:noProof/>
          <w:lang w:eastAsia="tr-TR"/>
        </w:rPr>
        <w:drawing>
          <wp:inline distT="0" distB="0" distL="0" distR="0">
            <wp:extent cx="1962311" cy="2615979"/>
            <wp:effectExtent l="0" t="0" r="0" b="0"/>
            <wp:docPr id="203" name="Resim 203" descr="C:\Users\C-BOX\Downloads\WhatsApp Image 2019-04-18 at 11.0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OX\Downloads\WhatsApp Image 2019-04-18 at 11.04.0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4168" cy="2631786"/>
                    </a:xfrm>
                    <a:prstGeom prst="rect">
                      <a:avLst/>
                    </a:prstGeom>
                    <a:noFill/>
                    <a:ln>
                      <a:noFill/>
                    </a:ln>
                  </pic:spPr>
                </pic:pic>
              </a:graphicData>
            </a:graphic>
          </wp:inline>
        </w:drawing>
      </w:r>
    </w:p>
    <w:p w:rsidR="001F23F0" w:rsidRPr="004116C2" w:rsidRDefault="00A65A95" w:rsidP="00A177EC">
      <w:pPr>
        <w:spacing w:line="360" w:lineRule="auto"/>
        <w:jc w:val="center"/>
        <w:rPr>
          <w:rFonts w:ascii="Times New Roman" w:hAnsi="Times New Roman" w:cs="Times New Roman"/>
          <w:sz w:val="24"/>
          <w:szCs w:val="24"/>
        </w:rPr>
      </w:pPr>
      <w:r w:rsidRPr="004116C2">
        <w:rPr>
          <w:rFonts w:ascii="Times New Roman" w:hAnsi="Times New Roman" w:cs="Times New Roman"/>
          <w:b/>
          <w:sz w:val="24"/>
          <w:szCs w:val="24"/>
        </w:rPr>
        <w:t>Resim 2</w:t>
      </w:r>
      <w:r w:rsidR="004116C2">
        <w:rPr>
          <w:rFonts w:ascii="Times New Roman" w:hAnsi="Times New Roman" w:cs="Times New Roman"/>
          <w:b/>
          <w:sz w:val="24"/>
          <w:szCs w:val="24"/>
        </w:rPr>
        <w:t>.</w:t>
      </w:r>
      <w:r w:rsidR="00A177EC" w:rsidRPr="004116C2">
        <w:rPr>
          <w:rFonts w:ascii="Times New Roman" w:hAnsi="Times New Roman" w:cs="Times New Roman"/>
          <w:sz w:val="24"/>
          <w:szCs w:val="24"/>
        </w:rPr>
        <w:t xml:space="preserve"> </w:t>
      </w:r>
      <w:r w:rsidRPr="004116C2">
        <w:rPr>
          <w:rFonts w:ascii="Times New Roman" w:hAnsi="Times New Roman" w:cs="Times New Roman"/>
          <w:sz w:val="24"/>
          <w:szCs w:val="24"/>
        </w:rPr>
        <w:t>F</w:t>
      </w:r>
      <w:r w:rsidR="00A177EC" w:rsidRPr="004116C2">
        <w:rPr>
          <w:rFonts w:ascii="Times New Roman" w:hAnsi="Times New Roman" w:cs="Times New Roman"/>
          <w:sz w:val="24"/>
          <w:szCs w:val="24"/>
        </w:rPr>
        <w:t>luorescence immunoassay rapid quantitave test cihazı (Finecare, Wondfo Biotech, Çin)</w:t>
      </w:r>
      <w:r w:rsidR="00C70A66">
        <w:rPr>
          <w:rFonts w:ascii="Times New Roman" w:hAnsi="Times New Roman" w:cs="Times New Roman"/>
          <w:sz w:val="24"/>
          <w:szCs w:val="24"/>
        </w:rPr>
        <w:t>.</w:t>
      </w:r>
    </w:p>
    <w:p w:rsidR="001F23F0" w:rsidRDefault="001F23F0" w:rsidP="001F23F0">
      <w:pPr>
        <w:spacing w:line="360" w:lineRule="auto"/>
        <w:jc w:val="both"/>
        <w:rPr>
          <w:b/>
        </w:rPr>
      </w:pPr>
    </w:p>
    <w:p w:rsidR="00156D3E" w:rsidRDefault="00156D3E" w:rsidP="001F23F0">
      <w:pPr>
        <w:spacing w:line="360" w:lineRule="auto"/>
        <w:jc w:val="both"/>
        <w:rPr>
          <w:b/>
        </w:rPr>
      </w:pPr>
    </w:p>
    <w:p w:rsidR="00E92E7C" w:rsidRDefault="00E92E7C" w:rsidP="001F23F0">
      <w:pPr>
        <w:spacing w:line="360" w:lineRule="auto"/>
        <w:jc w:val="both"/>
        <w:rPr>
          <w:b/>
        </w:rPr>
      </w:pPr>
    </w:p>
    <w:p w:rsidR="00E92E7C" w:rsidRDefault="00E92E7C" w:rsidP="001F23F0">
      <w:pPr>
        <w:spacing w:line="360" w:lineRule="auto"/>
        <w:jc w:val="both"/>
        <w:rPr>
          <w:b/>
        </w:rPr>
      </w:pPr>
    </w:p>
    <w:p w:rsidR="00156D3E" w:rsidRDefault="00156D3E" w:rsidP="001F23F0">
      <w:pPr>
        <w:spacing w:line="360" w:lineRule="auto"/>
        <w:jc w:val="both"/>
        <w:rPr>
          <w:b/>
        </w:rPr>
      </w:pPr>
    </w:p>
    <w:p w:rsidR="001F23F0" w:rsidRPr="00A73FB8" w:rsidRDefault="00A73FB8" w:rsidP="00A73FB8">
      <w:pPr>
        <w:spacing w:line="36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3.2.2.4. </w:t>
      </w:r>
      <w:r w:rsidR="001F23F0" w:rsidRPr="00A73FB8">
        <w:rPr>
          <w:rFonts w:ascii="Times New Roman" w:hAnsi="Times New Roman" w:cs="Times New Roman"/>
          <w:b/>
          <w:sz w:val="24"/>
          <w:szCs w:val="24"/>
        </w:rPr>
        <w:t>D-Dimer Ölçümü</w:t>
      </w:r>
    </w:p>
    <w:p w:rsidR="001F23F0" w:rsidRPr="00663ED9" w:rsidRDefault="001F23F0" w:rsidP="001F23F0">
      <w:pPr>
        <w:spacing w:line="360" w:lineRule="auto"/>
        <w:jc w:val="both"/>
        <w:rPr>
          <w:rFonts w:ascii="Times New Roman" w:hAnsi="Times New Roman" w:cs="Times New Roman"/>
          <w:b/>
          <w:sz w:val="24"/>
          <w:szCs w:val="24"/>
        </w:rPr>
      </w:pPr>
    </w:p>
    <w:p w:rsidR="001F23F0" w:rsidRDefault="001F23F0" w:rsidP="001F23F0">
      <w:pPr>
        <w:spacing w:line="360" w:lineRule="auto"/>
        <w:jc w:val="both"/>
        <w:rPr>
          <w:rFonts w:ascii="Times New Roman" w:hAnsi="Times New Roman" w:cs="Times New Roman"/>
          <w:sz w:val="24"/>
          <w:szCs w:val="24"/>
        </w:rPr>
      </w:pPr>
      <w:r w:rsidRPr="00CA1ED1">
        <w:rPr>
          <w:rFonts w:ascii="Times New Roman" w:hAnsi="Times New Roman" w:cs="Times New Roman"/>
          <w:sz w:val="24"/>
          <w:szCs w:val="24"/>
        </w:rPr>
        <w:tab/>
      </w:r>
      <w:r w:rsidR="00A177EC">
        <w:rPr>
          <w:rFonts w:ascii="Times New Roman" w:hAnsi="Times New Roman" w:cs="Times New Roman"/>
          <w:sz w:val="24"/>
          <w:szCs w:val="24"/>
        </w:rPr>
        <w:t xml:space="preserve">Çalışma ve kontrol grubunda bulunan hayvanların D-Dimer seviyelerinin belirlenmesi amacıyla </w:t>
      </w:r>
      <w:r w:rsidRPr="00CA1ED1">
        <w:rPr>
          <w:rFonts w:ascii="Times New Roman" w:hAnsi="Times New Roman" w:cs="Times New Roman"/>
          <w:sz w:val="24"/>
          <w:szCs w:val="24"/>
        </w:rPr>
        <w:t>vena cephalica antebrachii</w:t>
      </w:r>
      <w:r w:rsidR="00A177EC">
        <w:rPr>
          <w:rFonts w:ascii="Times New Roman" w:hAnsi="Times New Roman" w:cs="Times New Roman"/>
          <w:sz w:val="24"/>
          <w:szCs w:val="24"/>
        </w:rPr>
        <w:t>’</w:t>
      </w:r>
      <w:r w:rsidRPr="00CA1ED1">
        <w:rPr>
          <w:rFonts w:ascii="Times New Roman" w:hAnsi="Times New Roman" w:cs="Times New Roman"/>
          <w:sz w:val="24"/>
          <w:szCs w:val="24"/>
        </w:rPr>
        <w:t>den 2 ml’lik  %3,2 sodium sitrat içeren</w:t>
      </w:r>
      <w:r w:rsidR="00A177EC">
        <w:rPr>
          <w:rFonts w:ascii="Times New Roman" w:hAnsi="Times New Roman" w:cs="Times New Roman"/>
          <w:sz w:val="24"/>
          <w:szCs w:val="24"/>
        </w:rPr>
        <w:t xml:space="preserve"> tüplere kan örneği alındı. Alınan örneklerin plazmalarını elde etmek amacıyla</w:t>
      </w:r>
      <w:r w:rsidRPr="00CA1ED1">
        <w:rPr>
          <w:rFonts w:ascii="Times New Roman" w:hAnsi="Times New Roman" w:cs="Times New Roman"/>
          <w:sz w:val="24"/>
          <w:szCs w:val="24"/>
        </w:rPr>
        <w:t xml:space="preserve"> 3000 devird</w:t>
      </w:r>
      <w:r w:rsidR="00A177EC">
        <w:rPr>
          <w:rFonts w:ascii="Times New Roman" w:hAnsi="Times New Roman" w:cs="Times New Roman"/>
          <w:sz w:val="24"/>
          <w:szCs w:val="24"/>
        </w:rPr>
        <w:t xml:space="preserve">e 10 dakikada </w:t>
      </w:r>
      <w:proofErr w:type="gramStart"/>
      <w:r w:rsidR="00A177EC">
        <w:rPr>
          <w:rFonts w:ascii="Times New Roman" w:hAnsi="Times New Roman" w:cs="Times New Roman"/>
          <w:sz w:val="24"/>
          <w:szCs w:val="24"/>
        </w:rPr>
        <w:t>santrifüj</w:t>
      </w:r>
      <w:proofErr w:type="gramEnd"/>
      <w:r w:rsidR="00A177EC">
        <w:rPr>
          <w:rFonts w:ascii="Times New Roman" w:hAnsi="Times New Roman" w:cs="Times New Roman"/>
          <w:sz w:val="24"/>
          <w:szCs w:val="24"/>
        </w:rPr>
        <w:t xml:space="preserve"> (Hettich Unıversal 16A, Almanya) edildi. H</w:t>
      </w:r>
      <w:r w:rsidRPr="00CA1ED1">
        <w:rPr>
          <w:rFonts w:ascii="Times New Roman" w:hAnsi="Times New Roman" w:cs="Times New Roman"/>
          <w:sz w:val="24"/>
          <w:szCs w:val="24"/>
        </w:rPr>
        <w:t>iç vakit kaybetmeden</w:t>
      </w:r>
      <w:r w:rsidR="00A177EC">
        <w:rPr>
          <w:rFonts w:ascii="Times New Roman" w:hAnsi="Times New Roman" w:cs="Times New Roman"/>
          <w:sz w:val="24"/>
          <w:szCs w:val="24"/>
        </w:rPr>
        <w:t xml:space="preserve"> elde edilen</w:t>
      </w:r>
      <w:r w:rsidRPr="00CA1ED1">
        <w:rPr>
          <w:rFonts w:ascii="Times New Roman" w:hAnsi="Times New Roman" w:cs="Times New Roman"/>
          <w:sz w:val="24"/>
          <w:szCs w:val="24"/>
        </w:rPr>
        <w:t xml:space="preserve"> plazma</w:t>
      </w:r>
      <w:r w:rsidR="00A177EC">
        <w:rPr>
          <w:rFonts w:ascii="Times New Roman" w:hAnsi="Times New Roman" w:cs="Times New Roman"/>
          <w:sz w:val="24"/>
          <w:szCs w:val="24"/>
        </w:rPr>
        <w:t xml:space="preserve"> örneklerini </w:t>
      </w:r>
      <w:r w:rsidR="00A177EC" w:rsidRPr="00CA1ED1">
        <w:rPr>
          <w:rFonts w:ascii="Times New Roman" w:hAnsi="Times New Roman" w:cs="Times New Roman"/>
          <w:sz w:val="24"/>
          <w:szCs w:val="24"/>
        </w:rPr>
        <w:t>18 mikrolitre 1 ml dilue solüsyon ile karıştırılıp</w:t>
      </w:r>
      <w:r w:rsidR="00A177EC">
        <w:rPr>
          <w:rFonts w:ascii="Times New Roman" w:hAnsi="Times New Roman" w:cs="Times New Roman"/>
          <w:sz w:val="24"/>
          <w:szCs w:val="24"/>
        </w:rPr>
        <w:t xml:space="preserve"> </w:t>
      </w:r>
      <w:r w:rsidR="00A177EC" w:rsidRPr="00CA1ED1">
        <w:rPr>
          <w:rFonts w:ascii="Times New Roman" w:hAnsi="Times New Roman" w:cs="Times New Roman"/>
          <w:sz w:val="24"/>
          <w:szCs w:val="24"/>
        </w:rPr>
        <w:t>hazırlanan solüsyondan 120 mikrolitre D</w:t>
      </w:r>
      <w:r w:rsidR="00A177EC">
        <w:rPr>
          <w:rFonts w:ascii="Times New Roman" w:hAnsi="Times New Roman" w:cs="Times New Roman"/>
          <w:sz w:val="24"/>
          <w:szCs w:val="24"/>
        </w:rPr>
        <w:t>-Dimer test kiti üzerine döküldü.</w:t>
      </w:r>
      <w:r w:rsidR="00A65A95">
        <w:rPr>
          <w:rFonts w:ascii="Times New Roman" w:hAnsi="Times New Roman" w:cs="Times New Roman"/>
          <w:sz w:val="24"/>
          <w:szCs w:val="24"/>
        </w:rPr>
        <w:t xml:space="preserve"> Hazırlanmış olan test kiti </w:t>
      </w:r>
      <w:r w:rsidR="00A65A95" w:rsidRPr="00CA1ED1">
        <w:rPr>
          <w:rFonts w:ascii="Times New Roman" w:hAnsi="Times New Roman" w:cs="Times New Roman"/>
          <w:sz w:val="24"/>
          <w:szCs w:val="24"/>
        </w:rPr>
        <w:t>fluorescence immunoassay</w:t>
      </w:r>
      <w:r w:rsidR="00A65A95">
        <w:rPr>
          <w:rFonts w:ascii="Times New Roman" w:hAnsi="Times New Roman" w:cs="Times New Roman"/>
          <w:sz w:val="24"/>
          <w:szCs w:val="24"/>
        </w:rPr>
        <w:t xml:space="preserve"> rapid quantitave test cihazında</w:t>
      </w:r>
      <w:r w:rsidR="00A65A95" w:rsidRPr="00CA1ED1">
        <w:rPr>
          <w:rFonts w:ascii="Times New Roman" w:hAnsi="Times New Roman" w:cs="Times New Roman"/>
          <w:sz w:val="24"/>
          <w:szCs w:val="24"/>
        </w:rPr>
        <w:t xml:space="preserve">  (Finecare, Wondfo Biotech, Çin)</w:t>
      </w:r>
      <w:r w:rsidR="00A65A95">
        <w:rPr>
          <w:rFonts w:ascii="Times New Roman" w:hAnsi="Times New Roman" w:cs="Times New Roman"/>
          <w:sz w:val="24"/>
          <w:szCs w:val="24"/>
        </w:rPr>
        <w:t xml:space="preserve"> yaklaşık 3 dakika içerisinde</w:t>
      </w:r>
      <w:r w:rsidRPr="00CA1ED1">
        <w:rPr>
          <w:rFonts w:ascii="Times New Roman" w:hAnsi="Times New Roman" w:cs="Times New Roman"/>
          <w:sz w:val="24"/>
          <w:szCs w:val="24"/>
        </w:rPr>
        <w:t xml:space="preserve"> D-dimer</w:t>
      </w:r>
      <w:r w:rsidR="00A65A95">
        <w:rPr>
          <w:rFonts w:ascii="Times New Roman" w:hAnsi="Times New Roman" w:cs="Times New Roman"/>
          <w:sz w:val="24"/>
          <w:szCs w:val="24"/>
        </w:rPr>
        <w:t xml:space="preserve"> seviyeleri okundu. Kardiyak panel ve D-Dimer ölçü</w:t>
      </w:r>
      <w:r w:rsidR="00C70A66">
        <w:rPr>
          <w:rFonts w:ascii="Times New Roman" w:hAnsi="Times New Roman" w:cs="Times New Roman"/>
          <w:sz w:val="24"/>
          <w:szCs w:val="24"/>
        </w:rPr>
        <w:t>mleri için takip edilen yöntem R</w:t>
      </w:r>
      <w:r w:rsidR="00A65A95">
        <w:rPr>
          <w:rFonts w:ascii="Times New Roman" w:hAnsi="Times New Roman" w:cs="Times New Roman"/>
          <w:sz w:val="24"/>
          <w:szCs w:val="24"/>
        </w:rPr>
        <w:t>esim 3’de özetlendi.</w:t>
      </w:r>
      <w:r w:rsidRPr="00CA1ED1">
        <w:rPr>
          <w:rFonts w:ascii="Times New Roman" w:hAnsi="Times New Roman" w:cs="Times New Roman"/>
          <w:sz w:val="24"/>
          <w:szCs w:val="24"/>
        </w:rPr>
        <w:t xml:space="preserve"> </w:t>
      </w:r>
    </w:p>
    <w:p w:rsidR="00A65A95" w:rsidRPr="00200C32" w:rsidRDefault="00A65A95" w:rsidP="001F23F0">
      <w:pPr>
        <w:spacing w:line="360" w:lineRule="auto"/>
        <w:jc w:val="both"/>
        <w:rPr>
          <w:rFonts w:ascii="Times New Roman" w:hAnsi="Times New Roman" w:cs="Times New Roman"/>
          <w:sz w:val="24"/>
          <w:szCs w:val="24"/>
        </w:rPr>
      </w:pPr>
    </w:p>
    <w:p w:rsidR="001F23F0" w:rsidRPr="00200C32" w:rsidRDefault="00A65A95" w:rsidP="001F23F0">
      <w:pPr>
        <w:rPr>
          <w:rFonts w:ascii="Times New Roman" w:hAnsi="Times New Roman" w:cs="Times New Roman"/>
          <w:sz w:val="24"/>
          <w:szCs w:val="24"/>
        </w:rPr>
      </w:pPr>
      <w:r w:rsidRPr="00E64182">
        <w:rPr>
          <w:rFonts w:ascii="Times New Roman" w:hAnsi="Times New Roman" w:cs="Times New Roman"/>
          <w:noProof/>
          <w:sz w:val="24"/>
          <w:szCs w:val="24"/>
          <w:lang w:eastAsia="tr-TR"/>
        </w:rPr>
        <w:drawing>
          <wp:anchor distT="0" distB="0" distL="114300" distR="114300" simplePos="0" relativeHeight="251676672" behindDoc="1" locked="0" layoutInCell="1" allowOverlap="1" wp14:anchorId="27F42B43" wp14:editId="5D2C7671">
            <wp:simplePos x="0" y="0"/>
            <wp:positionH relativeFrom="column">
              <wp:posOffset>635</wp:posOffset>
            </wp:positionH>
            <wp:positionV relativeFrom="paragraph">
              <wp:posOffset>2119630</wp:posOffset>
            </wp:positionV>
            <wp:extent cx="1828800" cy="2359025"/>
            <wp:effectExtent l="0" t="0" r="0" b="3175"/>
            <wp:wrapTight wrapText="bothSides">
              <wp:wrapPolygon edited="0">
                <wp:start x="0" y="0"/>
                <wp:lineTo x="0" y="21455"/>
                <wp:lineTo x="21375" y="21455"/>
                <wp:lineTo x="21375" y="0"/>
                <wp:lineTo x="0" y="0"/>
              </wp:wrapPolygon>
            </wp:wrapTight>
            <wp:docPr id="1" name="Resim 1" descr="C:\Users\C-BOX\Desktop\Ehrlichiosis\Vaka fotoğraf\IMG_20180817_18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X\Desktop\Ehrlichiosis\Vaka fotoğraf\IMG_20180817_1821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182">
        <w:rPr>
          <w:rFonts w:ascii="Times New Roman" w:hAnsi="Times New Roman" w:cs="Times New Roman"/>
          <w:noProof/>
          <w:sz w:val="24"/>
          <w:szCs w:val="24"/>
          <w:lang w:eastAsia="tr-TR"/>
        </w:rPr>
        <w:drawing>
          <wp:anchor distT="0" distB="0" distL="114300" distR="114300" simplePos="0" relativeHeight="251678720" behindDoc="1" locked="0" layoutInCell="1" allowOverlap="1" wp14:anchorId="142DD6DE" wp14:editId="3D98BF6A">
            <wp:simplePos x="0" y="0"/>
            <wp:positionH relativeFrom="column">
              <wp:posOffset>3832860</wp:posOffset>
            </wp:positionH>
            <wp:positionV relativeFrom="paragraph">
              <wp:posOffset>2183765</wp:posOffset>
            </wp:positionV>
            <wp:extent cx="1849120" cy="2359025"/>
            <wp:effectExtent l="0" t="0" r="0" b="3175"/>
            <wp:wrapTight wrapText="bothSides">
              <wp:wrapPolygon edited="0">
                <wp:start x="0" y="0"/>
                <wp:lineTo x="0" y="21455"/>
                <wp:lineTo x="21363" y="21455"/>
                <wp:lineTo x="21363" y="0"/>
                <wp:lineTo x="0" y="0"/>
              </wp:wrapPolygon>
            </wp:wrapTight>
            <wp:docPr id="6" name="Resim 6" descr="C:\Users\C-BOX\Desktop\Ehrlichiosis\Vaka fotoğraf\IMG_20180817_18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OX\Desktop\Ehrlichiosis\Vaka fotoğraf\IMG_20180817_1822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9120"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23F0" w:rsidRPr="005F0BA9" w:rsidRDefault="006C3708" w:rsidP="001F23F0">
      <w:pPr>
        <w:rPr>
          <w:b/>
        </w:rPr>
      </w:pPr>
      <w:r w:rsidRPr="00E64182">
        <w:rPr>
          <w:rFonts w:ascii="Times New Roman" w:hAnsi="Times New Roman" w:cs="Times New Roman"/>
          <w:noProof/>
          <w:sz w:val="24"/>
          <w:szCs w:val="24"/>
          <w:lang w:eastAsia="tr-TR"/>
        </w:rPr>
        <w:drawing>
          <wp:anchor distT="0" distB="0" distL="114300" distR="114300" simplePos="0" relativeHeight="251677696" behindDoc="1" locked="0" layoutInCell="1" allowOverlap="1" wp14:anchorId="5AD34584" wp14:editId="761EBC61">
            <wp:simplePos x="0" y="0"/>
            <wp:positionH relativeFrom="column">
              <wp:posOffset>1925071</wp:posOffset>
            </wp:positionH>
            <wp:positionV relativeFrom="paragraph">
              <wp:posOffset>111125</wp:posOffset>
            </wp:positionV>
            <wp:extent cx="1819910" cy="2359025"/>
            <wp:effectExtent l="0" t="0" r="8890" b="3175"/>
            <wp:wrapTight wrapText="bothSides">
              <wp:wrapPolygon edited="0">
                <wp:start x="0" y="0"/>
                <wp:lineTo x="0" y="21455"/>
                <wp:lineTo x="21479" y="21455"/>
                <wp:lineTo x="21479" y="0"/>
                <wp:lineTo x="0" y="0"/>
              </wp:wrapPolygon>
            </wp:wrapTight>
            <wp:docPr id="3" name="Resim 3" descr="C:\Users\C-BOX\Desktop\Ehrlichiosis\Vaka fotoğraf\IMG_20180817_18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OX\Desktop\Ehrlichiosis\Vaka fotoğraf\IMG_20180817_1821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9910" cy="2359025"/>
                    </a:xfrm>
                    <a:prstGeom prst="rect">
                      <a:avLst/>
                    </a:prstGeom>
                    <a:noFill/>
                    <a:ln>
                      <a:noFill/>
                    </a:ln>
                  </pic:spPr>
                </pic:pic>
              </a:graphicData>
            </a:graphic>
          </wp:anchor>
        </w:drawing>
      </w:r>
    </w:p>
    <w:p w:rsidR="001F23F0" w:rsidRDefault="001F23F0" w:rsidP="001F23F0">
      <w:pPr>
        <w:spacing w:line="360" w:lineRule="auto"/>
        <w:rPr>
          <w:rFonts w:ascii="Times New Roman" w:hAnsi="Times New Roman" w:cs="Times New Roman"/>
        </w:rPr>
      </w:pPr>
    </w:p>
    <w:p w:rsidR="001F23F0" w:rsidRDefault="001F23F0" w:rsidP="001F23F0">
      <w:pPr>
        <w:spacing w:line="360" w:lineRule="auto"/>
        <w:rPr>
          <w:rFonts w:ascii="Times New Roman" w:hAnsi="Times New Roman" w:cs="Times New Roman"/>
        </w:rPr>
      </w:pPr>
    </w:p>
    <w:p w:rsidR="001F23F0" w:rsidRDefault="001F23F0" w:rsidP="001F23F0">
      <w:pPr>
        <w:spacing w:line="360" w:lineRule="auto"/>
        <w:rPr>
          <w:rFonts w:ascii="Times New Roman" w:hAnsi="Times New Roman" w:cs="Times New Roman"/>
        </w:rPr>
      </w:pPr>
    </w:p>
    <w:p w:rsidR="001F23F0" w:rsidRDefault="001F23F0" w:rsidP="001F23F0">
      <w:pPr>
        <w:spacing w:line="360" w:lineRule="auto"/>
        <w:rPr>
          <w:rFonts w:ascii="Times New Roman" w:hAnsi="Times New Roman" w:cs="Times New Roman"/>
        </w:rPr>
      </w:pPr>
    </w:p>
    <w:p w:rsidR="001F23F0" w:rsidRDefault="001F23F0" w:rsidP="001F23F0">
      <w:pPr>
        <w:spacing w:line="360" w:lineRule="auto"/>
        <w:rPr>
          <w:rFonts w:ascii="Times New Roman" w:hAnsi="Times New Roman" w:cs="Times New Roman"/>
        </w:rPr>
      </w:pPr>
    </w:p>
    <w:p w:rsidR="001F23F0" w:rsidRDefault="001F23F0" w:rsidP="001F23F0">
      <w:pPr>
        <w:spacing w:line="360" w:lineRule="auto"/>
        <w:rPr>
          <w:rFonts w:ascii="Times New Roman" w:hAnsi="Times New Roman" w:cs="Times New Roman"/>
        </w:rPr>
      </w:pPr>
    </w:p>
    <w:p w:rsidR="001F23F0" w:rsidRDefault="006C3708" w:rsidP="001F23F0">
      <w:pPr>
        <w:spacing w:line="360" w:lineRule="auto"/>
        <w:rPr>
          <w:rFonts w:ascii="Times New Roman" w:hAnsi="Times New Roman" w:cs="Times New Roman"/>
        </w:rPr>
      </w:pPr>
      <w:r w:rsidRPr="005F0BA9">
        <w:rPr>
          <w:b/>
          <w:noProof/>
          <w:lang w:eastAsia="tr-TR"/>
        </w:rPr>
        <w:lastRenderedPageBreak/>
        <w:drawing>
          <wp:anchor distT="0" distB="0" distL="114300" distR="114300" simplePos="0" relativeHeight="251679744" behindDoc="1" locked="0" layoutInCell="1" allowOverlap="1" wp14:anchorId="0DC8A35F" wp14:editId="65303094">
            <wp:simplePos x="0" y="0"/>
            <wp:positionH relativeFrom="column">
              <wp:posOffset>1925320</wp:posOffset>
            </wp:positionH>
            <wp:positionV relativeFrom="paragraph">
              <wp:posOffset>251349</wp:posOffset>
            </wp:positionV>
            <wp:extent cx="1819910" cy="2369820"/>
            <wp:effectExtent l="0" t="0" r="8890" b="0"/>
            <wp:wrapTight wrapText="bothSides">
              <wp:wrapPolygon edited="0">
                <wp:start x="0" y="0"/>
                <wp:lineTo x="0" y="21357"/>
                <wp:lineTo x="21479" y="21357"/>
                <wp:lineTo x="21479" y="0"/>
                <wp:lineTo x="0" y="0"/>
              </wp:wrapPolygon>
            </wp:wrapTight>
            <wp:docPr id="11" name="Resim 11" descr="C:\Users\C-BOX\Desktop\Ehrlichiosis\Vaka fotoğraf\IMG_20180817_18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X\Desktop\Ehrlichiosis\Vaka fotoğraf\IMG_20180817_1823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910" cy="2369820"/>
                    </a:xfrm>
                    <a:prstGeom prst="rect">
                      <a:avLst/>
                    </a:prstGeom>
                    <a:noFill/>
                    <a:ln>
                      <a:noFill/>
                    </a:ln>
                  </pic:spPr>
                </pic:pic>
              </a:graphicData>
            </a:graphic>
            <wp14:sizeRelH relativeFrom="margin">
              <wp14:pctWidth>0</wp14:pctWidth>
            </wp14:sizeRelH>
          </wp:anchor>
        </w:drawing>
      </w:r>
    </w:p>
    <w:p w:rsidR="001F23F0" w:rsidRDefault="001F23F0" w:rsidP="001F23F0">
      <w:pPr>
        <w:spacing w:line="360" w:lineRule="auto"/>
        <w:rPr>
          <w:rFonts w:ascii="Times New Roman" w:hAnsi="Times New Roman" w:cs="Times New Roman"/>
        </w:rPr>
      </w:pPr>
    </w:p>
    <w:p w:rsidR="001F23F0" w:rsidRDefault="001F23F0" w:rsidP="001F23F0">
      <w:pPr>
        <w:spacing w:line="360" w:lineRule="auto"/>
        <w:rPr>
          <w:rFonts w:ascii="Times New Roman" w:hAnsi="Times New Roman" w:cs="Times New Roman"/>
        </w:rPr>
      </w:pPr>
    </w:p>
    <w:p w:rsidR="001F23F0" w:rsidRDefault="001F23F0" w:rsidP="001F23F0">
      <w:pPr>
        <w:spacing w:line="360" w:lineRule="auto"/>
        <w:rPr>
          <w:rFonts w:ascii="Times New Roman" w:hAnsi="Times New Roman" w:cs="Times New Roman"/>
        </w:rPr>
      </w:pPr>
    </w:p>
    <w:p w:rsidR="001F23F0" w:rsidRDefault="001F23F0" w:rsidP="001F23F0">
      <w:pPr>
        <w:spacing w:line="360" w:lineRule="auto"/>
        <w:rPr>
          <w:rFonts w:ascii="Times New Roman" w:hAnsi="Times New Roman" w:cs="Times New Roman"/>
        </w:rPr>
      </w:pPr>
    </w:p>
    <w:p w:rsidR="00E92E7C" w:rsidRDefault="00E92E7C" w:rsidP="00A65A95">
      <w:pPr>
        <w:spacing w:line="360" w:lineRule="auto"/>
        <w:rPr>
          <w:rFonts w:ascii="Times New Roman" w:hAnsi="Times New Roman" w:cs="Times New Roman"/>
        </w:rPr>
      </w:pPr>
    </w:p>
    <w:p w:rsidR="00E92E7C" w:rsidRDefault="00E92E7C" w:rsidP="00A65A95">
      <w:pPr>
        <w:spacing w:line="360" w:lineRule="auto"/>
        <w:rPr>
          <w:rFonts w:ascii="Times New Roman" w:hAnsi="Times New Roman" w:cs="Times New Roman"/>
        </w:rPr>
      </w:pPr>
    </w:p>
    <w:p w:rsidR="00E92E7C" w:rsidRPr="00C70A66" w:rsidRDefault="00E92E7C" w:rsidP="00A65A95">
      <w:pPr>
        <w:spacing w:line="360" w:lineRule="auto"/>
        <w:rPr>
          <w:rFonts w:ascii="Times New Roman" w:hAnsi="Times New Roman" w:cs="Times New Roman"/>
          <w:b/>
        </w:rPr>
      </w:pPr>
    </w:p>
    <w:p w:rsidR="00A65A95" w:rsidRPr="00C70A66" w:rsidRDefault="00C70A66" w:rsidP="00A73FB8">
      <w:pPr>
        <w:spacing w:line="360" w:lineRule="auto"/>
        <w:jc w:val="center"/>
        <w:rPr>
          <w:rFonts w:ascii="Times New Roman" w:hAnsi="Times New Roman" w:cs="Times New Roman"/>
          <w:b/>
          <w:sz w:val="24"/>
          <w:szCs w:val="24"/>
        </w:rPr>
      </w:pPr>
      <w:r w:rsidRPr="00C70A66">
        <w:rPr>
          <w:rFonts w:ascii="Times New Roman" w:hAnsi="Times New Roman" w:cs="Times New Roman"/>
          <w:b/>
          <w:sz w:val="24"/>
          <w:szCs w:val="24"/>
        </w:rPr>
        <w:t>Resim 3.</w:t>
      </w:r>
      <w:r w:rsidR="00A65A95" w:rsidRPr="00C70A66">
        <w:rPr>
          <w:rFonts w:ascii="Times New Roman" w:hAnsi="Times New Roman" w:cs="Times New Roman"/>
          <w:b/>
          <w:sz w:val="24"/>
          <w:szCs w:val="24"/>
        </w:rPr>
        <w:t xml:space="preserve"> </w:t>
      </w:r>
      <w:r w:rsidR="00A65A95" w:rsidRPr="00C70A66">
        <w:rPr>
          <w:rFonts w:ascii="Times New Roman" w:hAnsi="Times New Roman" w:cs="Times New Roman"/>
          <w:sz w:val="24"/>
          <w:szCs w:val="24"/>
        </w:rPr>
        <w:t>Kardiak Panel ve D-Dimer ölçümü</w:t>
      </w:r>
      <w:r>
        <w:rPr>
          <w:rFonts w:ascii="Times New Roman" w:hAnsi="Times New Roman" w:cs="Times New Roman"/>
          <w:sz w:val="24"/>
          <w:szCs w:val="24"/>
        </w:rPr>
        <w:t>.</w:t>
      </w:r>
    </w:p>
    <w:p w:rsidR="001F23F0" w:rsidRPr="00E34D31" w:rsidRDefault="001F23F0" w:rsidP="001F23F0">
      <w:pPr>
        <w:spacing w:line="360" w:lineRule="auto"/>
        <w:rPr>
          <w:rFonts w:ascii="Times New Roman" w:hAnsi="Times New Roman" w:cs="Times New Roman"/>
        </w:rPr>
      </w:pPr>
    </w:p>
    <w:p w:rsidR="001F23F0" w:rsidRPr="00A73FB8" w:rsidRDefault="00A73FB8" w:rsidP="00A73FB8">
      <w:pPr>
        <w:spacing w:after="0" w:line="36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3.2.2.5. </w:t>
      </w:r>
      <w:r w:rsidR="001F23F0" w:rsidRPr="00A73FB8">
        <w:rPr>
          <w:rFonts w:ascii="Times New Roman" w:hAnsi="Times New Roman" w:cs="Times New Roman"/>
          <w:b/>
          <w:sz w:val="24"/>
          <w:szCs w:val="24"/>
        </w:rPr>
        <w:t>PZR Uygulaması</w:t>
      </w:r>
    </w:p>
    <w:p w:rsidR="001F23F0" w:rsidRPr="00A73FB8" w:rsidRDefault="001F23F0" w:rsidP="00A73FB8">
      <w:pPr>
        <w:spacing w:after="0" w:line="360" w:lineRule="auto"/>
        <w:jc w:val="both"/>
        <w:rPr>
          <w:rFonts w:ascii="Times New Roman" w:hAnsi="Times New Roman" w:cs="Times New Roman"/>
          <w:b/>
          <w:sz w:val="24"/>
          <w:szCs w:val="24"/>
        </w:rPr>
      </w:pPr>
    </w:p>
    <w:p w:rsidR="001F23F0" w:rsidRPr="00A73FB8" w:rsidRDefault="00A73FB8" w:rsidP="00A73FB8">
      <w:pPr>
        <w:spacing w:after="0" w:line="360" w:lineRule="auto"/>
        <w:ind w:left="824" w:firstLine="169"/>
        <w:jc w:val="both"/>
        <w:rPr>
          <w:rFonts w:ascii="Times New Roman" w:hAnsi="Times New Roman" w:cs="Times New Roman"/>
          <w:b/>
          <w:sz w:val="24"/>
          <w:szCs w:val="24"/>
        </w:rPr>
      </w:pPr>
      <w:r>
        <w:rPr>
          <w:rFonts w:ascii="Times New Roman" w:hAnsi="Times New Roman" w:cs="Times New Roman"/>
          <w:b/>
          <w:sz w:val="24"/>
          <w:szCs w:val="24"/>
        </w:rPr>
        <w:t>3.2.2.5.1. DNA e</w:t>
      </w:r>
      <w:r w:rsidR="001F23F0" w:rsidRPr="00A73FB8">
        <w:rPr>
          <w:rFonts w:ascii="Times New Roman" w:hAnsi="Times New Roman" w:cs="Times New Roman"/>
          <w:b/>
          <w:sz w:val="24"/>
          <w:szCs w:val="24"/>
        </w:rPr>
        <w:t>kstraksiyonu</w:t>
      </w:r>
    </w:p>
    <w:p w:rsidR="001F23F0" w:rsidRPr="00200C32" w:rsidRDefault="001F23F0" w:rsidP="001F23F0">
      <w:pPr>
        <w:spacing w:line="360" w:lineRule="auto"/>
        <w:ind w:left="360"/>
        <w:jc w:val="both"/>
        <w:rPr>
          <w:rFonts w:ascii="Times New Roman" w:hAnsi="Times New Roman" w:cs="Times New Roman"/>
          <w:b/>
          <w:sz w:val="24"/>
          <w:szCs w:val="24"/>
        </w:rPr>
      </w:pPr>
    </w:p>
    <w:p w:rsidR="001F23F0" w:rsidRPr="00CA1ED1" w:rsidRDefault="0084412B"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w:t>
      </w:r>
      <w:r w:rsidRPr="00CA1ED1">
        <w:rPr>
          <w:rFonts w:ascii="Times New Roman" w:hAnsi="Times New Roman" w:cs="Times New Roman"/>
          <w:sz w:val="24"/>
          <w:szCs w:val="24"/>
        </w:rPr>
        <w:t xml:space="preserve">er bir EDTA’lı kan örneğinin 200µl’sinden </w:t>
      </w:r>
      <w:r w:rsidR="001F23F0" w:rsidRPr="00CA1ED1">
        <w:rPr>
          <w:rFonts w:ascii="Times New Roman" w:hAnsi="Times New Roman" w:cs="Times New Roman"/>
          <w:sz w:val="24"/>
          <w:szCs w:val="24"/>
        </w:rPr>
        <w:t xml:space="preserve">DNA, QiaGen® Genomik DNA Purifikasyon Kiti ( Qiagen </w:t>
      </w:r>
      <w:r>
        <w:rPr>
          <w:rFonts w:ascii="Times New Roman" w:hAnsi="Times New Roman" w:cs="Times New Roman"/>
          <w:sz w:val="24"/>
          <w:szCs w:val="24"/>
        </w:rPr>
        <w:t>Company, Germany) kullanılarak hazırlandı. T</w:t>
      </w:r>
      <w:r w:rsidRPr="00CA1ED1">
        <w:rPr>
          <w:rFonts w:ascii="Times New Roman" w:hAnsi="Times New Roman" w:cs="Times New Roman"/>
          <w:sz w:val="24"/>
          <w:szCs w:val="24"/>
        </w:rPr>
        <w:t xml:space="preserve">am kandan </w:t>
      </w:r>
      <w:r w:rsidR="001F23F0" w:rsidRPr="00CA1ED1">
        <w:rPr>
          <w:rFonts w:ascii="Times New Roman" w:hAnsi="Times New Roman" w:cs="Times New Roman"/>
          <w:sz w:val="24"/>
          <w:szCs w:val="24"/>
        </w:rPr>
        <w:t xml:space="preserve">kite dayanarak genomik DNA </w:t>
      </w:r>
      <w:proofErr w:type="gramStart"/>
      <w:r w:rsidR="001F23F0" w:rsidRPr="00CA1ED1">
        <w:rPr>
          <w:rFonts w:ascii="Times New Roman" w:hAnsi="Times New Roman" w:cs="Times New Roman"/>
          <w:sz w:val="24"/>
          <w:szCs w:val="24"/>
        </w:rPr>
        <w:t>izolasyonu</w:t>
      </w:r>
      <w:proofErr w:type="gramEnd"/>
      <w:r w:rsidR="001F23F0" w:rsidRPr="00CA1ED1">
        <w:rPr>
          <w:rFonts w:ascii="Times New Roman" w:hAnsi="Times New Roman" w:cs="Times New Roman"/>
          <w:sz w:val="24"/>
          <w:szCs w:val="24"/>
        </w:rPr>
        <w:t xml:space="preserve"> aşağıda belirtildiği gibi yapıldı.</w:t>
      </w:r>
      <w:r>
        <w:rPr>
          <w:rFonts w:ascii="Times New Roman" w:hAnsi="Times New Roman" w:cs="Times New Roman"/>
          <w:sz w:val="24"/>
          <w:szCs w:val="24"/>
        </w:rPr>
        <w:t xml:space="preserve"> </w:t>
      </w:r>
    </w:p>
    <w:p w:rsidR="001F23F0" w:rsidRDefault="0084412B" w:rsidP="00A73FB8">
      <w:pPr>
        <w:spacing w:line="360" w:lineRule="auto"/>
        <w:ind w:firstLine="708"/>
        <w:jc w:val="both"/>
        <w:rPr>
          <w:rFonts w:ascii="Times New Roman" w:hAnsi="Times New Roman" w:cs="Times New Roman"/>
          <w:sz w:val="24"/>
          <w:szCs w:val="24"/>
        </w:rPr>
      </w:pPr>
      <w:r w:rsidRPr="00CA1ED1">
        <w:rPr>
          <w:rFonts w:ascii="Times New Roman" w:hAnsi="Times New Roman" w:cs="Times New Roman"/>
          <w:sz w:val="24"/>
          <w:szCs w:val="24"/>
        </w:rPr>
        <w:t xml:space="preserve">1,5 ml’lik </w:t>
      </w:r>
      <w:r>
        <w:rPr>
          <w:rFonts w:ascii="Times New Roman" w:hAnsi="Times New Roman" w:cs="Times New Roman"/>
          <w:sz w:val="24"/>
          <w:szCs w:val="24"/>
        </w:rPr>
        <w:t xml:space="preserve">ependorf tüplerine </w:t>
      </w:r>
      <w:proofErr w:type="gramStart"/>
      <w:r>
        <w:rPr>
          <w:rFonts w:ascii="Times New Roman" w:hAnsi="Times New Roman" w:cs="Times New Roman"/>
          <w:sz w:val="24"/>
          <w:szCs w:val="24"/>
        </w:rPr>
        <w:t>steril</w:t>
      </w:r>
      <w:proofErr w:type="gramEnd"/>
      <w:r>
        <w:rPr>
          <w:rFonts w:ascii="Times New Roman" w:hAnsi="Times New Roman" w:cs="Times New Roman"/>
          <w:sz w:val="24"/>
          <w:szCs w:val="24"/>
        </w:rPr>
        <w:t xml:space="preserve"> bir şekilde h</w:t>
      </w:r>
      <w:r w:rsidR="001F23F0" w:rsidRPr="00CA1ED1">
        <w:rPr>
          <w:rFonts w:ascii="Times New Roman" w:hAnsi="Times New Roman" w:cs="Times New Roman"/>
          <w:sz w:val="24"/>
          <w:szCs w:val="24"/>
        </w:rPr>
        <w:t>er bir</w:t>
      </w:r>
      <w:r>
        <w:rPr>
          <w:rFonts w:ascii="Times New Roman" w:hAnsi="Times New Roman" w:cs="Times New Roman"/>
          <w:sz w:val="24"/>
          <w:szCs w:val="24"/>
        </w:rPr>
        <w:t xml:space="preserve"> kan örneğinden 200 µl </w:t>
      </w:r>
      <w:r w:rsidR="001F23F0" w:rsidRPr="00CA1ED1">
        <w:rPr>
          <w:rFonts w:ascii="Times New Roman" w:hAnsi="Times New Roman" w:cs="Times New Roman"/>
          <w:sz w:val="24"/>
          <w:szCs w:val="24"/>
        </w:rPr>
        <w:t xml:space="preserve">kondu. </w:t>
      </w:r>
      <w:r w:rsidRPr="00CA1ED1">
        <w:rPr>
          <w:rFonts w:ascii="Times New Roman" w:hAnsi="Times New Roman" w:cs="Times New Roman"/>
          <w:sz w:val="24"/>
          <w:szCs w:val="24"/>
        </w:rPr>
        <w:t xml:space="preserve">600 µl Cell Lysis </w:t>
      </w:r>
      <w:r>
        <w:rPr>
          <w:rFonts w:ascii="Times New Roman" w:hAnsi="Times New Roman" w:cs="Times New Roman"/>
          <w:sz w:val="24"/>
          <w:szCs w:val="24"/>
        </w:rPr>
        <w:t>ü</w:t>
      </w:r>
      <w:r w:rsidR="001F23F0" w:rsidRPr="00CA1ED1">
        <w:rPr>
          <w:rFonts w:ascii="Times New Roman" w:hAnsi="Times New Roman" w:cs="Times New Roman"/>
          <w:sz w:val="24"/>
          <w:szCs w:val="24"/>
        </w:rPr>
        <w:t xml:space="preserve">zerlerine </w:t>
      </w:r>
      <w:r>
        <w:rPr>
          <w:rFonts w:ascii="Times New Roman" w:hAnsi="Times New Roman" w:cs="Times New Roman"/>
          <w:sz w:val="24"/>
          <w:szCs w:val="24"/>
        </w:rPr>
        <w:t>eklendi.</w:t>
      </w:r>
      <w:r w:rsidR="001F23F0" w:rsidRPr="00CA1ED1">
        <w:rPr>
          <w:rFonts w:ascii="Times New Roman" w:hAnsi="Times New Roman" w:cs="Times New Roman"/>
          <w:sz w:val="24"/>
          <w:szCs w:val="24"/>
        </w:rPr>
        <w:t xml:space="preserve"> 10 dk oda sıcaklığında inkubasyona bırakıldı. </w:t>
      </w:r>
      <w:r>
        <w:rPr>
          <w:rFonts w:ascii="Times New Roman" w:hAnsi="Times New Roman" w:cs="Times New Roman"/>
          <w:sz w:val="24"/>
          <w:szCs w:val="24"/>
        </w:rPr>
        <w:t>T</w:t>
      </w:r>
      <w:r w:rsidRPr="00CA1ED1">
        <w:rPr>
          <w:rFonts w:ascii="Times New Roman" w:hAnsi="Times New Roman" w:cs="Times New Roman"/>
          <w:sz w:val="24"/>
          <w:szCs w:val="24"/>
        </w:rPr>
        <w:t xml:space="preserve">üpler </w:t>
      </w:r>
      <w:r>
        <w:rPr>
          <w:rFonts w:ascii="Times New Roman" w:hAnsi="Times New Roman" w:cs="Times New Roman"/>
          <w:sz w:val="24"/>
          <w:szCs w:val="24"/>
        </w:rPr>
        <w:t>i</w:t>
      </w:r>
      <w:r w:rsidR="00A5196A">
        <w:rPr>
          <w:rFonts w:ascii="Times New Roman" w:hAnsi="Times New Roman" w:cs="Times New Roman"/>
          <w:sz w:val="24"/>
          <w:szCs w:val="24"/>
        </w:rPr>
        <w:t>nkubasyon boyunca</w:t>
      </w:r>
      <w:r w:rsidR="001F23F0" w:rsidRPr="00CA1ED1">
        <w:rPr>
          <w:rFonts w:ascii="Times New Roman" w:hAnsi="Times New Roman" w:cs="Times New Roman"/>
          <w:sz w:val="24"/>
          <w:szCs w:val="24"/>
        </w:rPr>
        <w:t xml:space="preserve"> 2-3 kez alt-üst edildi. </w:t>
      </w:r>
      <w:r w:rsidR="00A5196A">
        <w:rPr>
          <w:rFonts w:ascii="Times New Roman" w:hAnsi="Times New Roman" w:cs="Times New Roman"/>
          <w:sz w:val="24"/>
          <w:szCs w:val="24"/>
        </w:rPr>
        <w:t>Örnekler</w:t>
      </w:r>
      <w:r>
        <w:rPr>
          <w:rFonts w:ascii="Times New Roman" w:hAnsi="Times New Roman" w:cs="Times New Roman"/>
          <w:sz w:val="24"/>
          <w:szCs w:val="24"/>
        </w:rPr>
        <w:t xml:space="preserve"> işlem gerçekleştirildikten 10 dk sonra</w:t>
      </w:r>
      <w:r w:rsidR="00A5196A">
        <w:rPr>
          <w:rFonts w:ascii="Times New Roman" w:hAnsi="Times New Roman" w:cs="Times New Roman"/>
          <w:sz w:val="24"/>
          <w:szCs w:val="24"/>
        </w:rPr>
        <w:t xml:space="preserve"> </w:t>
      </w:r>
      <w:r w:rsidR="001F23F0" w:rsidRPr="00CA1ED1">
        <w:rPr>
          <w:rFonts w:ascii="Times New Roman" w:hAnsi="Times New Roman" w:cs="Times New Roman"/>
          <w:sz w:val="24"/>
          <w:szCs w:val="24"/>
        </w:rPr>
        <w:t>13 000–16 000 × g’de 20 s</w:t>
      </w:r>
      <w:r w:rsidR="00A5196A">
        <w:rPr>
          <w:rFonts w:ascii="Times New Roman" w:hAnsi="Times New Roman" w:cs="Times New Roman"/>
          <w:sz w:val="24"/>
          <w:szCs w:val="24"/>
        </w:rPr>
        <w:t>üresince</w:t>
      </w:r>
      <w:r w:rsidR="001F23F0" w:rsidRPr="00CA1ED1">
        <w:rPr>
          <w:rFonts w:ascii="Times New Roman" w:hAnsi="Times New Roman" w:cs="Times New Roman"/>
          <w:sz w:val="24"/>
          <w:szCs w:val="24"/>
        </w:rPr>
        <w:t xml:space="preserve"> </w:t>
      </w:r>
      <w:proofErr w:type="gramStart"/>
      <w:r w:rsidR="001F23F0" w:rsidRPr="00CA1ED1">
        <w:rPr>
          <w:rFonts w:ascii="Times New Roman" w:hAnsi="Times New Roman" w:cs="Times New Roman"/>
          <w:sz w:val="24"/>
          <w:szCs w:val="24"/>
        </w:rPr>
        <w:t>santrifüj</w:t>
      </w:r>
      <w:proofErr w:type="gramEnd"/>
      <w:r w:rsidR="001F23F0" w:rsidRPr="00CA1ED1">
        <w:rPr>
          <w:rFonts w:ascii="Times New Roman" w:hAnsi="Times New Roman" w:cs="Times New Roman"/>
          <w:sz w:val="24"/>
          <w:szCs w:val="24"/>
        </w:rPr>
        <w:t xml:space="preserve"> edildi. </w:t>
      </w:r>
      <w:r w:rsidR="00A5196A">
        <w:rPr>
          <w:rFonts w:ascii="Times New Roman" w:hAnsi="Times New Roman" w:cs="Times New Roman"/>
          <w:sz w:val="24"/>
          <w:szCs w:val="24"/>
        </w:rPr>
        <w:t>Elde edilen</w:t>
      </w:r>
      <w:r w:rsidR="001F23F0" w:rsidRPr="00CA1ED1">
        <w:rPr>
          <w:rFonts w:ascii="Times New Roman" w:hAnsi="Times New Roman" w:cs="Times New Roman"/>
          <w:sz w:val="24"/>
          <w:szCs w:val="24"/>
        </w:rPr>
        <w:t xml:space="preserve"> </w:t>
      </w:r>
      <w:r>
        <w:rPr>
          <w:rFonts w:ascii="Times New Roman" w:hAnsi="Times New Roman" w:cs="Times New Roman"/>
          <w:sz w:val="24"/>
          <w:szCs w:val="24"/>
        </w:rPr>
        <w:t>süpernatant atıldı.</w:t>
      </w:r>
      <w:r w:rsidRPr="00CA1ED1">
        <w:rPr>
          <w:rFonts w:ascii="Times New Roman" w:hAnsi="Times New Roman" w:cs="Times New Roman"/>
          <w:sz w:val="24"/>
          <w:szCs w:val="24"/>
        </w:rPr>
        <w:t xml:space="preserve"> </w:t>
      </w:r>
      <w:r w:rsidR="00A5196A">
        <w:rPr>
          <w:rFonts w:ascii="Times New Roman" w:hAnsi="Times New Roman" w:cs="Times New Roman"/>
          <w:sz w:val="24"/>
          <w:szCs w:val="24"/>
        </w:rPr>
        <w:t>K</w:t>
      </w:r>
      <w:r w:rsidR="001F23F0" w:rsidRPr="00CA1ED1">
        <w:rPr>
          <w:rFonts w:ascii="Times New Roman" w:hAnsi="Times New Roman" w:cs="Times New Roman"/>
          <w:sz w:val="24"/>
          <w:szCs w:val="24"/>
        </w:rPr>
        <w:t>an ö</w:t>
      </w:r>
      <w:r w:rsidR="00A5196A">
        <w:rPr>
          <w:rFonts w:ascii="Times New Roman" w:hAnsi="Times New Roman" w:cs="Times New Roman"/>
          <w:sz w:val="24"/>
          <w:szCs w:val="24"/>
        </w:rPr>
        <w:t>rnekleri -40 º C’de muhafaza edildiği için buraya kadar anlatılan işlemler</w:t>
      </w:r>
      <w:r w:rsidR="001F23F0" w:rsidRPr="00CA1ED1">
        <w:rPr>
          <w:rFonts w:ascii="Times New Roman" w:hAnsi="Times New Roman" w:cs="Times New Roman"/>
          <w:sz w:val="24"/>
          <w:szCs w:val="24"/>
        </w:rPr>
        <w:t xml:space="preserve"> iki kez tekrarlandı. </w:t>
      </w:r>
      <w:r w:rsidR="00A5196A">
        <w:rPr>
          <w:rFonts w:ascii="Times New Roman" w:hAnsi="Times New Roman" w:cs="Times New Roman"/>
          <w:sz w:val="24"/>
          <w:szCs w:val="24"/>
        </w:rPr>
        <w:t>Süspansiyon haline getirmek amacı ile d</w:t>
      </w:r>
      <w:r w:rsidR="001F23F0" w:rsidRPr="00CA1ED1">
        <w:rPr>
          <w:rFonts w:ascii="Times New Roman" w:hAnsi="Times New Roman" w:cs="Times New Roman"/>
          <w:sz w:val="24"/>
          <w:szCs w:val="24"/>
        </w:rPr>
        <w:t>ipte kalan beyaz</w:t>
      </w:r>
      <w:r w:rsidR="00A5196A">
        <w:rPr>
          <w:rFonts w:ascii="Times New Roman" w:hAnsi="Times New Roman" w:cs="Times New Roman"/>
          <w:sz w:val="24"/>
          <w:szCs w:val="24"/>
        </w:rPr>
        <w:t xml:space="preserve"> kan hücreleri</w:t>
      </w:r>
      <w:r w:rsidR="001F23F0" w:rsidRPr="00CA1ED1">
        <w:rPr>
          <w:rFonts w:ascii="Times New Roman" w:hAnsi="Times New Roman" w:cs="Times New Roman"/>
          <w:sz w:val="24"/>
          <w:szCs w:val="24"/>
        </w:rPr>
        <w:t xml:space="preserve"> 10–15 s. hafifçe karıştırıldı. </w:t>
      </w:r>
      <w:r>
        <w:rPr>
          <w:rFonts w:ascii="Times New Roman" w:hAnsi="Times New Roman" w:cs="Times New Roman"/>
          <w:sz w:val="24"/>
          <w:szCs w:val="24"/>
        </w:rPr>
        <w:t>B</w:t>
      </w:r>
      <w:r w:rsidRPr="00CA1ED1">
        <w:rPr>
          <w:rFonts w:ascii="Times New Roman" w:hAnsi="Times New Roman" w:cs="Times New Roman"/>
          <w:sz w:val="24"/>
          <w:szCs w:val="24"/>
        </w:rPr>
        <w:t xml:space="preserve">eyaz kan hücrelerinin parçalanması 5–6 kez pipete </w:t>
      </w:r>
      <w:r>
        <w:rPr>
          <w:rFonts w:ascii="Times New Roman" w:hAnsi="Times New Roman" w:cs="Times New Roman"/>
          <w:sz w:val="24"/>
          <w:szCs w:val="24"/>
        </w:rPr>
        <w:t>edilen örnek ü</w:t>
      </w:r>
      <w:r w:rsidR="001F23F0" w:rsidRPr="00CA1ED1">
        <w:rPr>
          <w:rFonts w:ascii="Times New Roman" w:hAnsi="Times New Roman" w:cs="Times New Roman"/>
          <w:sz w:val="24"/>
          <w:szCs w:val="24"/>
        </w:rPr>
        <w:t>zerine 200 µl Nu</w:t>
      </w:r>
      <w:r>
        <w:rPr>
          <w:rFonts w:ascii="Times New Roman" w:hAnsi="Times New Roman" w:cs="Times New Roman"/>
          <w:sz w:val="24"/>
          <w:szCs w:val="24"/>
        </w:rPr>
        <w:t>clei Lysis Solüsyonu eklenerek işleme tabi tutuldu.</w:t>
      </w:r>
      <w:r w:rsidR="00A5196A">
        <w:rPr>
          <w:rFonts w:ascii="Times New Roman" w:hAnsi="Times New Roman" w:cs="Times New Roman"/>
          <w:sz w:val="24"/>
          <w:szCs w:val="24"/>
        </w:rPr>
        <w:t xml:space="preserve"> 1 saat boyunca</w:t>
      </w:r>
      <w:r>
        <w:rPr>
          <w:rFonts w:ascii="Times New Roman" w:hAnsi="Times New Roman" w:cs="Times New Roman"/>
          <w:sz w:val="24"/>
          <w:szCs w:val="24"/>
        </w:rPr>
        <w:t xml:space="preserve"> </w:t>
      </w:r>
      <w:r w:rsidR="001F23F0" w:rsidRPr="00CA1ED1">
        <w:rPr>
          <w:rFonts w:ascii="Times New Roman" w:hAnsi="Times New Roman" w:cs="Times New Roman"/>
          <w:sz w:val="24"/>
          <w:szCs w:val="24"/>
        </w:rPr>
        <w:t xml:space="preserve">37 ºC’de inkubasyona bırakıldı. </w:t>
      </w:r>
      <w:r w:rsidR="00A5196A">
        <w:rPr>
          <w:rFonts w:ascii="Times New Roman" w:hAnsi="Times New Roman" w:cs="Times New Roman"/>
          <w:sz w:val="24"/>
          <w:szCs w:val="24"/>
        </w:rPr>
        <w:t>İnkubasyon periyodu sonucunda 1 µl RNAse solüsyonu eklendi. T</w:t>
      </w:r>
      <w:r w:rsidR="001F23F0" w:rsidRPr="00CA1ED1">
        <w:rPr>
          <w:rFonts w:ascii="Times New Roman" w:hAnsi="Times New Roman" w:cs="Times New Roman"/>
          <w:sz w:val="24"/>
          <w:szCs w:val="24"/>
        </w:rPr>
        <w:t xml:space="preserve">üpler 2–5 kez alt-üst edildi. </w:t>
      </w:r>
      <w:r w:rsidR="00A5196A">
        <w:rPr>
          <w:rFonts w:ascii="Times New Roman" w:hAnsi="Times New Roman" w:cs="Times New Roman"/>
          <w:sz w:val="24"/>
          <w:szCs w:val="24"/>
        </w:rPr>
        <w:t>Oda sıcaklığında 15 dk inkubasyon için bekletildi</w:t>
      </w:r>
      <w:r w:rsidR="001F23F0" w:rsidRPr="00CA1ED1">
        <w:rPr>
          <w:rFonts w:ascii="Times New Roman" w:hAnsi="Times New Roman" w:cs="Times New Roman"/>
          <w:sz w:val="24"/>
          <w:szCs w:val="24"/>
        </w:rPr>
        <w:t xml:space="preserve">. </w:t>
      </w:r>
      <w:r w:rsidR="00353478">
        <w:rPr>
          <w:rFonts w:ascii="Times New Roman" w:hAnsi="Times New Roman" w:cs="Times New Roman"/>
          <w:sz w:val="24"/>
          <w:szCs w:val="24"/>
        </w:rPr>
        <w:t xml:space="preserve">Inkubasyon süresi sonucunda </w:t>
      </w:r>
      <w:r w:rsidR="001F23F0" w:rsidRPr="00CA1ED1">
        <w:rPr>
          <w:rFonts w:ascii="Times New Roman" w:hAnsi="Times New Roman" w:cs="Times New Roman"/>
          <w:sz w:val="24"/>
          <w:szCs w:val="24"/>
        </w:rPr>
        <w:t>70 µl Protein</w:t>
      </w:r>
      <w:r w:rsidR="00353478">
        <w:rPr>
          <w:rFonts w:ascii="Times New Roman" w:hAnsi="Times New Roman" w:cs="Times New Roman"/>
          <w:sz w:val="24"/>
          <w:szCs w:val="24"/>
        </w:rPr>
        <w:t xml:space="preserve"> Presipitasyon Solüsyonu eklenen karışım </w:t>
      </w:r>
      <w:r w:rsidR="001F23F0" w:rsidRPr="00CA1ED1">
        <w:rPr>
          <w:rFonts w:ascii="Times New Roman" w:hAnsi="Times New Roman" w:cs="Times New Roman"/>
          <w:sz w:val="24"/>
          <w:szCs w:val="24"/>
        </w:rPr>
        <w:t>10–20 s. vortekslendi.</w:t>
      </w:r>
      <w:r w:rsidR="00353478">
        <w:rPr>
          <w:rFonts w:ascii="Times New Roman" w:hAnsi="Times New Roman" w:cs="Times New Roman"/>
          <w:sz w:val="24"/>
          <w:szCs w:val="24"/>
        </w:rPr>
        <w:t xml:space="preserve"> 3 dk</w:t>
      </w:r>
      <w:r w:rsidR="001F23F0" w:rsidRPr="00CA1ED1">
        <w:rPr>
          <w:rFonts w:ascii="Times New Roman" w:hAnsi="Times New Roman" w:cs="Times New Roman"/>
          <w:sz w:val="24"/>
          <w:szCs w:val="24"/>
        </w:rPr>
        <w:t xml:space="preserve"> 13 000–16 000 × g’de </w:t>
      </w:r>
      <w:proofErr w:type="gramStart"/>
      <w:r w:rsidR="00353478">
        <w:rPr>
          <w:rFonts w:ascii="Times New Roman" w:hAnsi="Times New Roman" w:cs="Times New Roman"/>
          <w:sz w:val="24"/>
          <w:szCs w:val="24"/>
        </w:rPr>
        <w:t>santrifüj</w:t>
      </w:r>
      <w:proofErr w:type="gramEnd"/>
      <w:r w:rsidR="00353478">
        <w:rPr>
          <w:rFonts w:ascii="Times New Roman" w:hAnsi="Times New Roman" w:cs="Times New Roman"/>
          <w:sz w:val="24"/>
          <w:szCs w:val="24"/>
        </w:rPr>
        <w:t xml:space="preserve"> işlemine tabi tutuldu</w:t>
      </w:r>
      <w:r w:rsidR="001F23F0" w:rsidRPr="00CA1ED1">
        <w:rPr>
          <w:rFonts w:ascii="Times New Roman" w:hAnsi="Times New Roman" w:cs="Times New Roman"/>
          <w:sz w:val="24"/>
          <w:szCs w:val="24"/>
        </w:rPr>
        <w:t xml:space="preserve">. </w:t>
      </w:r>
      <w:r>
        <w:rPr>
          <w:rFonts w:ascii="Times New Roman" w:hAnsi="Times New Roman" w:cs="Times New Roman"/>
          <w:sz w:val="24"/>
          <w:szCs w:val="24"/>
        </w:rPr>
        <w:t>S</w:t>
      </w:r>
      <w:r w:rsidRPr="00CA1ED1">
        <w:rPr>
          <w:rFonts w:ascii="Times New Roman" w:hAnsi="Times New Roman" w:cs="Times New Roman"/>
          <w:sz w:val="24"/>
          <w:szCs w:val="24"/>
        </w:rPr>
        <w:t xml:space="preserve">üpernatant </w:t>
      </w:r>
      <w:r>
        <w:rPr>
          <w:rFonts w:ascii="Times New Roman" w:hAnsi="Times New Roman" w:cs="Times New Roman"/>
          <w:sz w:val="24"/>
          <w:szCs w:val="24"/>
        </w:rPr>
        <w:t>dipteki koyu</w:t>
      </w:r>
      <w:r w:rsidR="001F23F0" w:rsidRPr="00CA1ED1">
        <w:rPr>
          <w:rFonts w:ascii="Times New Roman" w:hAnsi="Times New Roman" w:cs="Times New Roman"/>
          <w:sz w:val="24"/>
          <w:szCs w:val="24"/>
        </w:rPr>
        <w:t xml:space="preserve"> kahverengi prot</w:t>
      </w:r>
      <w:r w:rsidR="00353478">
        <w:rPr>
          <w:rFonts w:ascii="Times New Roman" w:hAnsi="Times New Roman" w:cs="Times New Roman"/>
          <w:sz w:val="24"/>
          <w:szCs w:val="24"/>
        </w:rPr>
        <w:t>ein peletine dokunulmadan ayrıldı</w:t>
      </w:r>
      <w:r w:rsidR="001F23F0" w:rsidRPr="00CA1ED1">
        <w:rPr>
          <w:rFonts w:ascii="Times New Roman" w:hAnsi="Times New Roman" w:cs="Times New Roman"/>
          <w:sz w:val="24"/>
          <w:szCs w:val="24"/>
        </w:rPr>
        <w:t xml:space="preserve">. 200µl isopropanol eklendi. </w:t>
      </w:r>
      <w:r w:rsidR="00353478">
        <w:rPr>
          <w:rFonts w:ascii="Times New Roman" w:hAnsi="Times New Roman" w:cs="Times New Roman"/>
          <w:sz w:val="24"/>
          <w:szCs w:val="24"/>
        </w:rPr>
        <w:t xml:space="preserve">Bu karışım hafifçe </w:t>
      </w:r>
      <w:r w:rsidR="001F23F0" w:rsidRPr="00CA1ED1">
        <w:rPr>
          <w:rFonts w:ascii="Times New Roman" w:hAnsi="Times New Roman" w:cs="Times New Roman"/>
          <w:sz w:val="24"/>
          <w:szCs w:val="24"/>
        </w:rPr>
        <w:t xml:space="preserve">içerisinde yüzen beyaz </w:t>
      </w:r>
      <w:r w:rsidR="001F23F0" w:rsidRPr="00CA1ED1">
        <w:rPr>
          <w:rFonts w:ascii="Times New Roman" w:hAnsi="Times New Roman" w:cs="Times New Roman"/>
          <w:sz w:val="24"/>
          <w:szCs w:val="24"/>
        </w:rPr>
        <w:lastRenderedPageBreak/>
        <w:t xml:space="preserve">küçük </w:t>
      </w:r>
      <w:r>
        <w:rPr>
          <w:rFonts w:ascii="Times New Roman" w:hAnsi="Times New Roman" w:cs="Times New Roman"/>
          <w:sz w:val="24"/>
          <w:szCs w:val="24"/>
        </w:rPr>
        <w:t>bulut</w:t>
      </w:r>
      <w:r w:rsidR="001F23F0" w:rsidRPr="00CA1ED1">
        <w:rPr>
          <w:rFonts w:ascii="Times New Roman" w:hAnsi="Times New Roman" w:cs="Times New Roman"/>
          <w:sz w:val="24"/>
          <w:szCs w:val="24"/>
        </w:rPr>
        <w:t xml:space="preserve"> görül</w:t>
      </w:r>
      <w:r w:rsidR="00353478">
        <w:rPr>
          <w:rFonts w:ascii="Times New Roman" w:hAnsi="Times New Roman" w:cs="Times New Roman"/>
          <w:sz w:val="24"/>
          <w:szCs w:val="24"/>
        </w:rPr>
        <w:t>ünceye kadar</w:t>
      </w:r>
      <w:r>
        <w:rPr>
          <w:rFonts w:ascii="Times New Roman" w:hAnsi="Times New Roman" w:cs="Times New Roman"/>
          <w:sz w:val="24"/>
          <w:szCs w:val="24"/>
        </w:rPr>
        <w:t xml:space="preserve"> sallandı. </w:t>
      </w:r>
      <w:r w:rsidR="00353478">
        <w:rPr>
          <w:rFonts w:ascii="Times New Roman" w:hAnsi="Times New Roman" w:cs="Times New Roman"/>
          <w:sz w:val="24"/>
          <w:szCs w:val="24"/>
        </w:rPr>
        <w:t xml:space="preserve">1 dk </w:t>
      </w:r>
      <w:r w:rsidR="001F23F0" w:rsidRPr="00CA1ED1">
        <w:rPr>
          <w:rFonts w:ascii="Times New Roman" w:hAnsi="Times New Roman" w:cs="Times New Roman"/>
          <w:sz w:val="24"/>
          <w:szCs w:val="24"/>
        </w:rPr>
        <w:t>1</w:t>
      </w:r>
      <w:r w:rsidR="00353478">
        <w:rPr>
          <w:rFonts w:ascii="Times New Roman" w:hAnsi="Times New Roman" w:cs="Times New Roman"/>
          <w:sz w:val="24"/>
          <w:szCs w:val="24"/>
        </w:rPr>
        <w:t>3 000–16 000 × g ‘de</w:t>
      </w:r>
      <w:r w:rsidR="001F23F0" w:rsidRPr="00CA1ED1">
        <w:rPr>
          <w:rFonts w:ascii="Times New Roman" w:hAnsi="Times New Roman" w:cs="Times New Roman"/>
          <w:sz w:val="24"/>
          <w:szCs w:val="24"/>
        </w:rPr>
        <w:t xml:space="preserve"> </w:t>
      </w:r>
      <w:proofErr w:type="gramStart"/>
      <w:r w:rsidR="001F23F0" w:rsidRPr="00CA1ED1">
        <w:rPr>
          <w:rFonts w:ascii="Times New Roman" w:hAnsi="Times New Roman" w:cs="Times New Roman"/>
          <w:sz w:val="24"/>
          <w:szCs w:val="24"/>
        </w:rPr>
        <w:t>santrifüj</w:t>
      </w:r>
      <w:proofErr w:type="gramEnd"/>
      <w:r w:rsidR="001F23F0" w:rsidRPr="00CA1ED1">
        <w:rPr>
          <w:rFonts w:ascii="Times New Roman" w:hAnsi="Times New Roman" w:cs="Times New Roman"/>
          <w:sz w:val="24"/>
          <w:szCs w:val="24"/>
        </w:rPr>
        <w:t xml:space="preserve"> edildi. </w:t>
      </w:r>
      <w:r>
        <w:rPr>
          <w:rFonts w:ascii="Times New Roman" w:hAnsi="Times New Roman" w:cs="Times New Roman"/>
          <w:sz w:val="24"/>
          <w:szCs w:val="24"/>
        </w:rPr>
        <w:t>D</w:t>
      </w:r>
      <w:r w:rsidR="00353478">
        <w:rPr>
          <w:rFonts w:ascii="Times New Roman" w:hAnsi="Times New Roman" w:cs="Times New Roman"/>
          <w:sz w:val="24"/>
          <w:szCs w:val="24"/>
        </w:rPr>
        <w:t>ipte kalan</w:t>
      </w:r>
      <w:r w:rsidRPr="00CA1ED1">
        <w:rPr>
          <w:rFonts w:ascii="Times New Roman" w:hAnsi="Times New Roman" w:cs="Times New Roman"/>
          <w:sz w:val="24"/>
          <w:szCs w:val="24"/>
        </w:rPr>
        <w:t xml:space="preserve"> DNA </w:t>
      </w:r>
      <w:r w:rsidR="00353478">
        <w:rPr>
          <w:rFonts w:ascii="Times New Roman" w:hAnsi="Times New Roman" w:cs="Times New Roman"/>
          <w:sz w:val="24"/>
          <w:szCs w:val="24"/>
        </w:rPr>
        <w:t>yerinden oynatılmadan isopropanol</w:t>
      </w:r>
      <w:r w:rsidR="001F23F0" w:rsidRPr="00CA1ED1">
        <w:rPr>
          <w:rFonts w:ascii="Times New Roman" w:hAnsi="Times New Roman" w:cs="Times New Roman"/>
          <w:sz w:val="24"/>
          <w:szCs w:val="24"/>
        </w:rPr>
        <w:t xml:space="preserve"> döküldü. </w:t>
      </w:r>
      <w:r w:rsidR="00353478">
        <w:rPr>
          <w:rFonts w:ascii="Times New Roman" w:hAnsi="Times New Roman" w:cs="Times New Roman"/>
          <w:sz w:val="24"/>
          <w:szCs w:val="24"/>
        </w:rPr>
        <w:t>DNA peleti</w:t>
      </w:r>
      <w:r>
        <w:rPr>
          <w:rFonts w:ascii="Times New Roman" w:hAnsi="Times New Roman" w:cs="Times New Roman"/>
          <w:sz w:val="24"/>
          <w:szCs w:val="24"/>
        </w:rPr>
        <w:t xml:space="preserve"> etanolde yıkandı.</w:t>
      </w:r>
      <w:r w:rsidR="001F23F0" w:rsidRPr="00CA1ED1">
        <w:rPr>
          <w:rFonts w:ascii="Times New Roman" w:hAnsi="Times New Roman" w:cs="Times New Roman"/>
          <w:sz w:val="24"/>
          <w:szCs w:val="24"/>
        </w:rPr>
        <w:t xml:space="preserve"> </w:t>
      </w:r>
      <w:r w:rsidR="00353478">
        <w:rPr>
          <w:rFonts w:ascii="Times New Roman" w:hAnsi="Times New Roman" w:cs="Times New Roman"/>
          <w:sz w:val="24"/>
          <w:szCs w:val="24"/>
        </w:rPr>
        <w:t>1 dk boyunca 13 000–16 000 × g’de</w:t>
      </w:r>
      <w:r w:rsidR="001F23F0" w:rsidRPr="00CA1ED1">
        <w:rPr>
          <w:rFonts w:ascii="Times New Roman" w:hAnsi="Times New Roman" w:cs="Times New Roman"/>
          <w:sz w:val="24"/>
          <w:szCs w:val="24"/>
        </w:rPr>
        <w:t xml:space="preserve"> </w:t>
      </w:r>
      <w:proofErr w:type="gramStart"/>
      <w:r w:rsidR="001F23F0" w:rsidRPr="00CA1ED1">
        <w:rPr>
          <w:rFonts w:ascii="Times New Roman" w:hAnsi="Times New Roman" w:cs="Times New Roman"/>
          <w:sz w:val="24"/>
          <w:szCs w:val="24"/>
        </w:rPr>
        <w:t>santrifüj</w:t>
      </w:r>
      <w:proofErr w:type="gramEnd"/>
      <w:r w:rsidR="001F23F0" w:rsidRPr="00CA1ED1">
        <w:rPr>
          <w:rFonts w:ascii="Times New Roman" w:hAnsi="Times New Roman" w:cs="Times New Roman"/>
          <w:sz w:val="24"/>
          <w:szCs w:val="24"/>
        </w:rPr>
        <w:t xml:space="preserve"> edildi. </w:t>
      </w:r>
      <w:r w:rsidR="00353478">
        <w:rPr>
          <w:rFonts w:ascii="Times New Roman" w:hAnsi="Times New Roman" w:cs="Times New Roman"/>
          <w:sz w:val="24"/>
          <w:szCs w:val="24"/>
        </w:rPr>
        <w:t>E</w:t>
      </w:r>
      <w:r w:rsidR="001F23F0" w:rsidRPr="00CA1ED1">
        <w:rPr>
          <w:rFonts w:ascii="Times New Roman" w:hAnsi="Times New Roman" w:cs="Times New Roman"/>
          <w:sz w:val="24"/>
          <w:szCs w:val="24"/>
        </w:rPr>
        <w:t>tanol</w:t>
      </w:r>
      <w:r w:rsidR="005D2AD5">
        <w:rPr>
          <w:rFonts w:ascii="Times New Roman" w:hAnsi="Times New Roman" w:cs="Times New Roman"/>
          <w:sz w:val="24"/>
          <w:szCs w:val="24"/>
        </w:rPr>
        <w:t xml:space="preserve"> DNA peletine dokunulmadan</w:t>
      </w:r>
      <w:r w:rsidR="00353478">
        <w:rPr>
          <w:rFonts w:ascii="Times New Roman" w:hAnsi="Times New Roman" w:cs="Times New Roman"/>
          <w:sz w:val="24"/>
          <w:szCs w:val="24"/>
        </w:rPr>
        <w:t xml:space="preserve"> bir pipet yardımı ile</w:t>
      </w:r>
      <w:r w:rsidR="005D2AD5">
        <w:rPr>
          <w:rFonts w:ascii="Times New Roman" w:hAnsi="Times New Roman" w:cs="Times New Roman"/>
          <w:sz w:val="24"/>
          <w:szCs w:val="24"/>
        </w:rPr>
        <w:t xml:space="preserve"> atıldı</w:t>
      </w:r>
      <w:r w:rsidR="001F23F0" w:rsidRPr="00CA1ED1">
        <w:rPr>
          <w:rFonts w:ascii="Times New Roman" w:hAnsi="Times New Roman" w:cs="Times New Roman"/>
          <w:sz w:val="24"/>
          <w:szCs w:val="24"/>
        </w:rPr>
        <w:t>.</w:t>
      </w:r>
      <w:r w:rsidR="00353478">
        <w:rPr>
          <w:rFonts w:ascii="Times New Roman" w:hAnsi="Times New Roman" w:cs="Times New Roman"/>
          <w:sz w:val="24"/>
          <w:szCs w:val="24"/>
        </w:rPr>
        <w:t xml:space="preserve"> Tüplerin 10-15 dk</w:t>
      </w:r>
      <w:r w:rsidR="001F23F0" w:rsidRPr="00CA1ED1">
        <w:rPr>
          <w:rFonts w:ascii="Times New Roman" w:hAnsi="Times New Roman" w:cs="Times New Roman"/>
          <w:sz w:val="24"/>
          <w:szCs w:val="24"/>
        </w:rPr>
        <w:t xml:space="preserve"> </w:t>
      </w:r>
      <w:r w:rsidR="00353478">
        <w:rPr>
          <w:rFonts w:ascii="Times New Roman" w:hAnsi="Times New Roman" w:cs="Times New Roman"/>
          <w:sz w:val="24"/>
          <w:szCs w:val="24"/>
        </w:rPr>
        <w:t xml:space="preserve">temiz kurutma </w:t>
      </w:r>
      <w:proofErr w:type="gramStart"/>
      <w:r w:rsidR="00353478">
        <w:rPr>
          <w:rFonts w:ascii="Times New Roman" w:hAnsi="Times New Roman" w:cs="Times New Roman"/>
          <w:sz w:val="24"/>
          <w:szCs w:val="24"/>
        </w:rPr>
        <w:t>kağıdı</w:t>
      </w:r>
      <w:proofErr w:type="gramEnd"/>
      <w:r w:rsidR="00353478">
        <w:rPr>
          <w:rFonts w:ascii="Times New Roman" w:hAnsi="Times New Roman" w:cs="Times New Roman"/>
          <w:sz w:val="24"/>
          <w:szCs w:val="24"/>
        </w:rPr>
        <w:t xml:space="preserve"> üzerinde </w:t>
      </w:r>
      <w:r w:rsidR="001F23F0" w:rsidRPr="00CA1ED1">
        <w:rPr>
          <w:rFonts w:ascii="Times New Roman" w:hAnsi="Times New Roman" w:cs="Times New Roman"/>
          <w:sz w:val="24"/>
          <w:szCs w:val="24"/>
        </w:rPr>
        <w:t xml:space="preserve">kuruması beklendi. </w:t>
      </w:r>
      <w:r w:rsidR="00353478" w:rsidRPr="00CA1ED1">
        <w:rPr>
          <w:rFonts w:ascii="Times New Roman" w:hAnsi="Times New Roman" w:cs="Times New Roman"/>
          <w:sz w:val="24"/>
          <w:szCs w:val="24"/>
        </w:rPr>
        <w:t xml:space="preserve">65 ºC’de 1 saat </w:t>
      </w:r>
      <w:r w:rsidR="00353478">
        <w:rPr>
          <w:rFonts w:ascii="Times New Roman" w:hAnsi="Times New Roman" w:cs="Times New Roman"/>
          <w:sz w:val="24"/>
          <w:szCs w:val="24"/>
        </w:rPr>
        <w:t>süresince t</w:t>
      </w:r>
      <w:r w:rsidR="001F23F0" w:rsidRPr="00CA1ED1">
        <w:rPr>
          <w:rFonts w:ascii="Times New Roman" w:hAnsi="Times New Roman" w:cs="Times New Roman"/>
          <w:sz w:val="24"/>
          <w:szCs w:val="24"/>
        </w:rPr>
        <w:t>üplere 70µl DNA Rehidrasyon Solüsyonu eklenerek inkubasyon</w:t>
      </w:r>
      <w:r w:rsidR="005D2AD5">
        <w:rPr>
          <w:rFonts w:ascii="Times New Roman" w:hAnsi="Times New Roman" w:cs="Times New Roman"/>
          <w:sz w:val="24"/>
          <w:szCs w:val="24"/>
        </w:rPr>
        <w:t xml:space="preserve">a bırakıldı. </w:t>
      </w:r>
      <w:r w:rsidR="001F23F0" w:rsidRPr="00CA1ED1">
        <w:rPr>
          <w:rFonts w:ascii="Times New Roman" w:hAnsi="Times New Roman" w:cs="Times New Roman"/>
          <w:sz w:val="24"/>
          <w:szCs w:val="24"/>
        </w:rPr>
        <w:t>DNA kullanım aşamasına kadar +4 ºC’de saklandı.</w:t>
      </w:r>
    </w:p>
    <w:p w:rsidR="00A73FB8" w:rsidRPr="00CA1ED1" w:rsidRDefault="00A73FB8" w:rsidP="00A73FB8">
      <w:pPr>
        <w:spacing w:line="360" w:lineRule="auto"/>
        <w:ind w:firstLine="708"/>
        <w:jc w:val="both"/>
        <w:rPr>
          <w:rFonts w:ascii="Times New Roman" w:hAnsi="Times New Roman" w:cs="Times New Roman"/>
          <w:sz w:val="24"/>
          <w:szCs w:val="24"/>
        </w:rPr>
      </w:pPr>
    </w:p>
    <w:p w:rsidR="001F23F0" w:rsidRPr="00A73FB8" w:rsidRDefault="00A73FB8" w:rsidP="00A73FB8">
      <w:p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3.2.2.5.2. Testin u</w:t>
      </w:r>
      <w:r w:rsidR="001F23F0" w:rsidRPr="00A73FB8">
        <w:rPr>
          <w:rFonts w:ascii="Times New Roman" w:hAnsi="Times New Roman" w:cs="Times New Roman"/>
          <w:b/>
          <w:sz w:val="24"/>
          <w:szCs w:val="24"/>
        </w:rPr>
        <w:t>ygulanması</w:t>
      </w:r>
    </w:p>
    <w:p w:rsidR="001F23F0" w:rsidRPr="00663ED9" w:rsidRDefault="001F23F0" w:rsidP="001F23F0">
      <w:pPr>
        <w:spacing w:line="360" w:lineRule="auto"/>
        <w:jc w:val="both"/>
        <w:rPr>
          <w:rFonts w:ascii="Times New Roman" w:hAnsi="Times New Roman" w:cs="Times New Roman"/>
          <w:b/>
          <w:sz w:val="24"/>
          <w:szCs w:val="24"/>
        </w:rPr>
      </w:pPr>
    </w:p>
    <w:p w:rsidR="001F23F0" w:rsidRPr="00CA1ED1" w:rsidRDefault="001F23F0" w:rsidP="001F23F0">
      <w:pPr>
        <w:spacing w:line="360" w:lineRule="auto"/>
        <w:ind w:firstLine="708"/>
        <w:jc w:val="both"/>
        <w:rPr>
          <w:rFonts w:ascii="Times New Roman" w:hAnsi="Times New Roman" w:cs="Times New Roman"/>
          <w:sz w:val="24"/>
          <w:szCs w:val="24"/>
        </w:rPr>
      </w:pPr>
      <w:r w:rsidRPr="00CA1ED1">
        <w:rPr>
          <w:rFonts w:ascii="Times New Roman" w:hAnsi="Times New Roman" w:cs="Times New Roman"/>
          <w:sz w:val="24"/>
          <w:szCs w:val="24"/>
        </w:rPr>
        <w:t xml:space="preserve">Bu çalışmada </w:t>
      </w:r>
      <w:r w:rsidR="005D2AD5" w:rsidRPr="00CA1ED1">
        <w:rPr>
          <w:rFonts w:ascii="Times New Roman" w:hAnsi="Times New Roman" w:cs="Times New Roman"/>
          <w:sz w:val="24"/>
          <w:szCs w:val="24"/>
        </w:rPr>
        <w:t xml:space="preserve">Ehrlichia </w:t>
      </w:r>
      <w:proofErr w:type="gramStart"/>
      <w:r w:rsidR="005D2AD5" w:rsidRPr="00CA1ED1">
        <w:rPr>
          <w:rFonts w:ascii="Times New Roman" w:hAnsi="Times New Roman" w:cs="Times New Roman"/>
          <w:sz w:val="24"/>
          <w:szCs w:val="24"/>
        </w:rPr>
        <w:t>spesifik</w:t>
      </w:r>
      <w:proofErr w:type="gramEnd"/>
      <w:r w:rsidR="005D2AD5" w:rsidRPr="00CA1ED1">
        <w:rPr>
          <w:rFonts w:ascii="Times New Roman" w:hAnsi="Times New Roman" w:cs="Times New Roman"/>
          <w:sz w:val="24"/>
          <w:szCs w:val="24"/>
        </w:rPr>
        <w:t xml:space="preserve">, genin 455 bp amplifiye eden iki adet PCR primeri </w:t>
      </w:r>
      <w:r w:rsidRPr="00CA1ED1">
        <w:rPr>
          <w:rFonts w:ascii="Times New Roman" w:hAnsi="Times New Roman" w:cs="Times New Roman"/>
          <w:sz w:val="24"/>
          <w:szCs w:val="24"/>
        </w:rPr>
        <w:t>18S</w:t>
      </w:r>
      <w:r w:rsidR="005D2AD5">
        <w:rPr>
          <w:rFonts w:ascii="Times New Roman" w:hAnsi="Times New Roman" w:cs="Times New Roman"/>
          <w:sz w:val="24"/>
          <w:szCs w:val="24"/>
        </w:rPr>
        <w:t xml:space="preserve"> ssrRNA gen dizilimine dayanarılarak hazırlanmış şekilde</w:t>
      </w:r>
      <w:r w:rsidRPr="00CA1ED1">
        <w:rPr>
          <w:rFonts w:ascii="Times New Roman" w:hAnsi="Times New Roman" w:cs="Times New Roman"/>
          <w:sz w:val="24"/>
          <w:szCs w:val="24"/>
        </w:rPr>
        <w:t xml:space="preserve"> seçilerek kullanıldı (Inokuma ve ark 2004). Ehrlichia </w:t>
      </w:r>
      <w:proofErr w:type="gramStart"/>
      <w:r w:rsidRPr="00CA1ED1">
        <w:rPr>
          <w:rFonts w:ascii="Times New Roman" w:hAnsi="Times New Roman" w:cs="Times New Roman"/>
          <w:sz w:val="24"/>
          <w:szCs w:val="24"/>
        </w:rPr>
        <w:t>spesifik</w:t>
      </w:r>
      <w:proofErr w:type="gramEnd"/>
      <w:r w:rsidRPr="00CA1ED1">
        <w:rPr>
          <w:rFonts w:ascii="Times New Roman" w:hAnsi="Times New Roman" w:cs="Times New Roman"/>
          <w:sz w:val="24"/>
          <w:szCs w:val="24"/>
        </w:rPr>
        <w:t xml:space="preserve"> primerleri </w:t>
      </w:r>
      <w:r w:rsidR="00353478">
        <w:rPr>
          <w:rFonts w:ascii="Times New Roman" w:hAnsi="Times New Roman" w:cs="Times New Roman"/>
          <w:sz w:val="24"/>
          <w:szCs w:val="24"/>
        </w:rPr>
        <w:t xml:space="preserve">reverse olarak </w:t>
      </w:r>
      <w:r w:rsidRPr="00CA1ED1">
        <w:rPr>
          <w:rFonts w:ascii="Times New Roman" w:hAnsi="Times New Roman" w:cs="Times New Roman"/>
          <w:sz w:val="24"/>
          <w:szCs w:val="24"/>
        </w:rPr>
        <w:t>(Thermo electron, GmnH, Germany):  Can 172F (5’-GTT TAT TAG TTT GAA ACC CGC_3’) forwad, Can 626R (5’ GAA CTC GAA AA</w:t>
      </w:r>
      <w:r w:rsidR="00353478">
        <w:rPr>
          <w:rFonts w:ascii="Times New Roman" w:hAnsi="Times New Roman" w:cs="Times New Roman"/>
          <w:sz w:val="24"/>
          <w:szCs w:val="24"/>
        </w:rPr>
        <w:t>A GCC AAA CGA_3’)</w:t>
      </w:r>
      <w:r w:rsidRPr="00CA1ED1">
        <w:rPr>
          <w:rFonts w:ascii="Times New Roman" w:hAnsi="Times New Roman" w:cs="Times New Roman"/>
          <w:sz w:val="24"/>
          <w:szCs w:val="24"/>
        </w:rPr>
        <w:t xml:space="preserve"> kullanıldı</w:t>
      </w:r>
      <w:r w:rsidR="00353478">
        <w:rPr>
          <w:rFonts w:ascii="Times New Roman" w:hAnsi="Times New Roman" w:cs="Times New Roman"/>
          <w:sz w:val="24"/>
          <w:szCs w:val="24"/>
        </w:rPr>
        <w:t>. H</w:t>
      </w:r>
      <w:r w:rsidR="00353478" w:rsidRPr="00CA1ED1">
        <w:rPr>
          <w:rFonts w:ascii="Times New Roman" w:hAnsi="Times New Roman" w:cs="Times New Roman"/>
          <w:sz w:val="24"/>
          <w:szCs w:val="24"/>
        </w:rPr>
        <w:t>er bir ependorf tüpünde 5 µl hedef DNA içeren 40 µl reaksiyon karışımı</w:t>
      </w:r>
      <w:r w:rsidR="00353478">
        <w:rPr>
          <w:rFonts w:ascii="Times New Roman" w:hAnsi="Times New Roman" w:cs="Times New Roman"/>
          <w:sz w:val="24"/>
          <w:szCs w:val="24"/>
        </w:rPr>
        <w:t xml:space="preserve"> PZ</w:t>
      </w:r>
      <w:r w:rsidRPr="00CA1ED1">
        <w:rPr>
          <w:rFonts w:ascii="Times New Roman" w:hAnsi="Times New Roman" w:cs="Times New Roman"/>
          <w:sz w:val="24"/>
          <w:szCs w:val="24"/>
        </w:rPr>
        <w:t>R</w:t>
      </w:r>
      <w:r w:rsidR="00353478">
        <w:rPr>
          <w:rFonts w:ascii="Times New Roman" w:hAnsi="Times New Roman" w:cs="Times New Roman"/>
          <w:sz w:val="24"/>
          <w:szCs w:val="24"/>
        </w:rPr>
        <w:t xml:space="preserve"> için</w:t>
      </w:r>
      <w:r w:rsidRPr="00CA1ED1">
        <w:rPr>
          <w:rFonts w:ascii="Times New Roman" w:hAnsi="Times New Roman" w:cs="Times New Roman"/>
          <w:sz w:val="24"/>
          <w:szCs w:val="24"/>
        </w:rPr>
        <w:t xml:space="preserve"> hazırlandı. </w:t>
      </w:r>
      <w:proofErr w:type="gramStart"/>
      <w:r w:rsidRPr="00CA1ED1">
        <w:rPr>
          <w:rFonts w:ascii="Times New Roman" w:hAnsi="Times New Roman" w:cs="Times New Roman"/>
          <w:sz w:val="24"/>
          <w:szCs w:val="24"/>
        </w:rPr>
        <w:t xml:space="preserve">Bu karışımda 100 µM dNTP (deoksinükleosid trifosfat: dATP, dCTP, dGTP, dTTP, dUTP) (Fermantas Life Sciences, Germany), 25 pmol forward-reverse primerleri (100pmol/µl), 1.25 U Hot Start Taq DNA Polymerase (Fermantas Life Sciences Taq DNA Polymerase, Germany), 1.50 mM MgCl2 (Promega, Madison, WI, USA), 10 × PCR buffer (200 mM Tris-HCL, pH 8,3 (25 ºC); 200mM KCl; 50mM (NH4)2SO4) (Fermantas Life Sciences, Germany) kullanıldı. </w:t>
      </w:r>
      <w:proofErr w:type="gramEnd"/>
      <w:r w:rsidRPr="00CA1ED1">
        <w:rPr>
          <w:rFonts w:ascii="Times New Roman" w:hAnsi="Times New Roman" w:cs="Times New Roman"/>
          <w:sz w:val="24"/>
          <w:szCs w:val="24"/>
        </w:rPr>
        <w:t>Amplifikasyon aşamasında GeneAmp PCR sistem 2400 Thermal Cycler cihazı kullanıldı (Perkin Emler, Foster City, California). PCR şartlarında ise;</w:t>
      </w:r>
    </w:p>
    <w:p w:rsidR="001F23F0" w:rsidRPr="00CA1ED1" w:rsidRDefault="001F23F0" w:rsidP="001F23F0">
      <w:pPr>
        <w:spacing w:line="360" w:lineRule="auto"/>
        <w:jc w:val="both"/>
        <w:rPr>
          <w:rFonts w:ascii="Times New Roman" w:hAnsi="Times New Roman" w:cs="Times New Roman"/>
          <w:sz w:val="24"/>
          <w:szCs w:val="24"/>
        </w:rPr>
      </w:pPr>
    </w:p>
    <w:p w:rsidR="001F23F0" w:rsidRPr="00CA1ED1" w:rsidRDefault="001F23F0" w:rsidP="001F23F0">
      <w:pPr>
        <w:spacing w:line="360" w:lineRule="auto"/>
        <w:jc w:val="both"/>
        <w:rPr>
          <w:rFonts w:ascii="Times New Roman" w:hAnsi="Times New Roman" w:cs="Times New Roman"/>
          <w:sz w:val="24"/>
          <w:szCs w:val="24"/>
        </w:rPr>
      </w:pPr>
      <w:r w:rsidRPr="00CA1ED1">
        <w:rPr>
          <w:rFonts w:ascii="Times New Roman" w:hAnsi="Times New Roman" w:cs="Times New Roman"/>
          <w:sz w:val="24"/>
          <w:szCs w:val="24"/>
        </w:rPr>
        <w:t xml:space="preserve">95 ºC 15 dk </w:t>
      </w:r>
      <w:r w:rsidR="00353478">
        <w:rPr>
          <w:rFonts w:ascii="Times New Roman" w:hAnsi="Times New Roman" w:cs="Times New Roman"/>
          <w:sz w:val="24"/>
          <w:szCs w:val="24"/>
        </w:rPr>
        <w:t>1 siklus başlangıç denaturasyon aşaması</w:t>
      </w:r>
      <w:r w:rsidRPr="00CA1ED1">
        <w:rPr>
          <w:rFonts w:ascii="Times New Roman" w:hAnsi="Times New Roman" w:cs="Times New Roman"/>
          <w:sz w:val="24"/>
          <w:szCs w:val="24"/>
        </w:rPr>
        <w:t>;</w:t>
      </w:r>
    </w:p>
    <w:p w:rsidR="001F23F0" w:rsidRPr="00CA1ED1" w:rsidRDefault="001F23F0" w:rsidP="001F23F0">
      <w:pPr>
        <w:spacing w:line="360" w:lineRule="auto"/>
        <w:jc w:val="both"/>
        <w:rPr>
          <w:rFonts w:ascii="Times New Roman" w:hAnsi="Times New Roman" w:cs="Times New Roman"/>
          <w:sz w:val="24"/>
          <w:szCs w:val="24"/>
        </w:rPr>
      </w:pPr>
      <w:r w:rsidRPr="00CA1ED1">
        <w:rPr>
          <w:rFonts w:ascii="Times New Roman" w:hAnsi="Times New Roman" w:cs="Times New Roman"/>
          <w:sz w:val="24"/>
          <w:szCs w:val="24"/>
        </w:rPr>
        <w:t xml:space="preserve">94 ºC 30 s denaturasyon,  </w:t>
      </w:r>
    </w:p>
    <w:p w:rsidR="001F23F0" w:rsidRPr="00CA1ED1" w:rsidRDefault="001F23F0" w:rsidP="001F23F0">
      <w:pPr>
        <w:spacing w:line="360" w:lineRule="auto"/>
        <w:jc w:val="both"/>
        <w:rPr>
          <w:rFonts w:ascii="Times New Roman" w:hAnsi="Times New Roman" w:cs="Times New Roman"/>
          <w:sz w:val="24"/>
          <w:szCs w:val="24"/>
        </w:rPr>
      </w:pPr>
      <w:r w:rsidRPr="00CA1ED1">
        <w:rPr>
          <w:rFonts w:ascii="Times New Roman" w:hAnsi="Times New Roman" w:cs="Times New Roman"/>
          <w:sz w:val="24"/>
          <w:szCs w:val="24"/>
        </w:rPr>
        <w:t xml:space="preserve">55 ºC 30 s primer annealing,  </w:t>
      </w:r>
    </w:p>
    <w:p w:rsidR="001F23F0" w:rsidRPr="00CA1ED1" w:rsidRDefault="001F23F0" w:rsidP="001F23F0">
      <w:pPr>
        <w:spacing w:line="360" w:lineRule="auto"/>
        <w:jc w:val="both"/>
        <w:rPr>
          <w:rFonts w:ascii="Times New Roman" w:hAnsi="Times New Roman" w:cs="Times New Roman"/>
          <w:sz w:val="24"/>
          <w:szCs w:val="24"/>
        </w:rPr>
      </w:pPr>
      <w:r w:rsidRPr="00CA1ED1">
        <w:rPr>
          <w:rFonts w:ascii="Times New Roman" w:hAnsi="Times New Roman" w:cs="Times New Roman"/>
          <w:sz w:val="24"/>
          <w:szCs w:val="24"/>
        </w:rPr>
        <w:t>72 ºC 90 s ekstensiyon aşamaları 40 siklus;</w:t>
      </w:r>
    </w:p>
    <w:p w:rsidR="001F23F0" w:rsidRPr="00CA1ED1" w:rsidRDefault="001F23F0" w:rsidP="001F23F0">
      <w:pPr>
        <w:spacing w:line="360" w:lineRule="auto"/>
        <w:jc w:val="both"/>
        <w:rPr>
          <w:rFonts w:ascii="Times New Roman" w:hAnsi="Times New Roman" w:cs="Times New Roman"/>
          <w:sz w:val="24"/>
          <w:szCs w:val="24"/>
        </w:rPr>
      </w:pPr>
      <w:r w:rsidRPr="00CA1ED1">
        <w:rPr>
          <w:rFonts w:ascii="Times New Roman" w:hAnsi="Times New Roman" w:cs="Times New Roman"/>
          <w:sz w:val="24"/>
          <w:szCs w:val="24"/>
        </w:rPr>
        <w:t>72 ºC 10 dk final ekstensiyon aşaması 1 siklus uygulandı.</w:t>
      </w:r>
    </w:p>
    <w:p w:rsidR="001F23F0" w:rsidRDefault="00A65A95" w:rsidP="001F23F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5D2AD5" w:rsidRPr="00CA1ED1">
        <w:rPr>
          <w:rFonts w:ascii="Times New Roman" w:hAnsi="Times New Roman" w:cs="Times New Roman"/>
          <w:sz w:val="24"/>
          <w:szCs w:val="24"/>
        </w:rPr>
        <w:t xml:space="preserve">Pozitif DNA örneği </w:t>
      </w:r>
      <w:r w:rsidR="005D2AD5">
        <w:rPr>
          <w:rFonts w:ascii="Times New Roman" w:hAnsi="Times New Roman" w:cs="Times New Roman"/>
          <w:sz w:val="24"/>
          <w:szCs w:val="24"/>
        </w:rPr>
        <w:t xml:space="preserve">Aydın Adnan Menderes Üniversitesi Veteriner Fakültesi İç Hastalıkları kliniğine getirilen ELISA tabanlı hızlı tanı test kitleri ile ehrlichia tanısı konulan hayvandan elde edildi. </w:t>
      </w:r>
      <w:r>
        <w:rPr>
          <w:rFonts w:ascii="Times New Roman" w:hAnsi="Times New Roman" w:cs="Times New Roman"/>
          <w:sz w:val="24"/>
          <w:szCs w:val="24"/>
        </w:rPr>
        <w:t>Her PZ</w:t>
      </w:r>
      <w:r w:rsidR="001F23F0" w:rsidRPr="00CA1ED1">
        <w:rPr>
          <w:rFonts w:ascii="Times New Roman" w:hAnsi="Times New Roman" w:cs="Times New Roman"/>
          <w:sz w:val="24"/>
          <w:szCs w:val="24"/>
        </w:rPr>
        <w:t xml:space="preserve">R reksiyonu </w:t>
      </w:r>
      <w:r w:rsidR="00353478" w:rsidRPr="00CA1ED1">
        <w:rPr>
          <w:rFonts w:ascii="Times New Roman" w:hAnsi="Times New Roman" w:cs="Times New Roman"/>
          <w:sz w:val="24"/>
          <w:szCs w:val="24"/>
        </w:rPr>
        <w:t>negatif</w:t>
      </w:r>
      <w:r w:rsidR="00353478">
        <w:rPr>
          <w:rFonts w:ascii="Times New Roman" w:hAnsi="Times New Roman" w:cs="Times New Roman"/>
          <w:sz w:val="24"/>
          <w:szCs w:val="24"/>
        </w:rPr>
        <w:t xml:space="preserve"> ve</w:t>
      </w:r>
      <w:r w:rsidR="00353478" w:rsidRPr="00CA1ED1">
        <w:rPr>
          <w:rFonts w:ascii="Times New Roman" w:hAnsi="Times New Roman" w:cs="Times New Roman"/>
          <w:sz w:val="24"/>
          <w:szCs w:val="24"/>
        </w:rPr>
        <w:t xml:space="preserve"> </w:t>
      </w:r>
      <w:r w:rsidR="00353478">
        <w:rPr>
          <w:rFonts w:ascii="Times New Roman" w:hAnsi="Times New Roman" w:cs="Times New Roman"/>
          <w:sz w:val="24"/>
          <w:szCs w:val="24"/>
        </w:rPr>
        <w:t>pozitif</w:t>
      </w:r>
      <w:r w:rsidR="001F23F0" w:rsidRPr="00CA1ED1">
        <w:rPr>
          <w:rFonts w:ascii="Times New Roman" w:hAnsi="Times New Roman" w:cs="Times New Roman"/>
          <w:sz w:val="24"/>
          <w:szCs w:val="24"/>
        </w:rPr>
        <w:t xml:space="preserve"> kontrol DNA örnekleri içerdi. </w:t>
      </w:r>
      <w:r w:rsidR="005D2AD5">
        <w:rPr>
          <w:rFonts w:ascii="Times New Roman" w:hAnsi="Times New Roman" w:cs="Times New Roman"/>
          <w:sz w:val="24"/>
          <w:szCs w:val="24"/>
        </w:rPr>
        <w:t>E</w:t>
      </w:r>
      <w:r w:rsidR="005D2AD5" w:rsidRPr="00CA1ED1">
        <w:rPr>
          <w:rFonts w:ascii="Times New Roman" w:hAnsi="Times New Roman" w:cs="Times New Roman"/>
          <w:sz w:val="24"/>
          <w:szCs w:val="24"/>
        </w:rPr>
        <w:t xml:space="preserve">thidium bromide içeren % 2’lik agaroz jelde </w:t>
      </w:r>
      <w:r w:rsidR="005D2AD5">
        <w:rPr>
          <w:rFonts w:ascii="Times New Roman" w:hAnsi="Times New Roman" w:cs="Times New Roman"/>
          <w:sz w:val="24"/>
          <w:szCs w:val="24"/>
        </w:rPr>
        <w:t>e</w:t>
      </w:r>
      <w:r w:rsidR="001F23F0" w:rsidRPr="00CA1ED1">
        <w:rPr>
          <w:rFonts w:ascii="Times New Roman" w:hAnsi="Times New Roman" w:cs="Times New Roman"/>
          <w:sz w:val="24"/>
          <w:szCs w:val="24"/>
        </w:rPr>
        <w:t xml:space="preserve">lde edilen PCR ürünleri elektroforez yöntemiyle koşturuldu. </w:t>
      </w:r>
      <w:r w:rsidR="005D2AD5" w:rsidRPr="00CA1ED1">
        <w:rPr>
          <w:rFonts w:ascii="Times New Roman" w:hAnsi="Times New Roman" w:cs="Times New Roman"/>
          <w:sz w:val="24"/>
          <w:szCs w:val="24"/>
        </w:rPr>
        <w:t xml:space="preserve">jelin en başına konan DNA belirleyicisi yardımıyla gözlenen bantların </w:t>
      </w:r>
      <w:proofErr w:type="gramStart"/>
      <w:r w:rsidR="005D2AD5" w:rsidRPr="00CA1ED1">
        <w:rPr>
          <w:rFonts w:ascii="Times New Roman" w:hAnsi="Times New Roman" w:cs="Times New Roman"/>
          <w:sz w:val="24"/>
          <w:szCs w:val="24"/>
        </w:rPr>
        <w:t>baz</w:t>
      </w:r>
      <w:proofErr w:type="gramEnd"/>
      <w:r w:rsidR="005D2AD5" w:rsidRPr="00CA1ED1">
        <w:rPr>
          <w:rFonts w:ascii="Times New Roman" w:hAnsi="Times New Roman" w:cs="Times New Roman"/>
          <w:sz w:val="24"/>
          <w:szCs w:val="24"/>
        </w:rPr>
        <w:t xml:space="preserve"> çifti belirlenerek </w:t>
      </w:r>
      <w:r w:rsidR="005D2AD5">
        <w:rPr>
          <w:rFonts w:ascii="Times New Roman" w:hAnsi="Times New Roman" w:cs="Times New Roman"/>
          <w:sz w:val="24"/>
          <w:szCs w:val="24"/>
        </w:rPr>
        <w:t>j</w:t>
      </w:r>
      <w:r w:rsidR="001F23F0" w:rsidRPr="00CA1ED1">
        <w:rPr>
          <w:rFonts w:ascii="Times New Roman" w:hAnsi="Times New Roman" w:cs="Times New Roman"/>
          <w:sz w:val="24"/>
          <w:szCs w:val="24"/>
        </w:rPr>
        <w:t>el ultra vi</w:t>
      </w:r>
      <w:r w:rsidR="00C546E5">
        <w:rPr>
          <w:rFonts w:ascii="Times New Roman" w:hAnsi="Times New Roman" w:cs="Times New Roman"/>
          <w:sz w:val="24"/>
          <w:szCs w:val="24"/>
        </w:rPr>
        <w:t>yole (UV) ışık altında incelenerek</w:t>
      </w:r>
      <w:r w:rsidR="001F23F0" w:rsidRPr="00CA1ED1">
        <w:rPr>
          <w:rFonts w:ascii="Times New Roman" w:hAnsi="Times New Roman" w:cs="Times New Roman"/>
          <w:sz w:val="24"/>
          <w:szCs w:val="24"/>
        </w:rPr>
        <w:t xml:space="preserve"> pozitif örnekler tespit edildi.</w:t>
      </w:r>
    </w:p>
    <w:p w:rsidR="001F23F0" w:rsidRDefault="001F23F0" w:rsidP="001F23F0">
      <w:pPr>
        <w:spacing w:line="360" w:lineRule="auto"/>
        <w:jc w:val="both"/>
        <w:rPr>
          <w:rFonts w:ascii="Times New Roman" w:hAnsi="Times New Roman" w:cs="Times New Roman"/>
          <w:sz w:val="24"/>
          <w:szCs w:val="24"/>
        </w:rPr>
      </w:pPr>
    </w:p>
    <w:p w:rsidR="001F23F0" w:rsidRPr="00CA1ED1" w:rsidRDefault="001F23F0" w:rsidP="001F23F0">
      <w:pPr>
        <w:spacing w:line="360" w:lineRule="auto"/>
        <w:jc w:val="both"/>
        <w:rPr>
          <w:rFonts w:ascii="Times New Roman" w:hAnsi="Times New Roman" w:cs="Times New Roman"/>
          <w:sz w:val="24"/>
          <w:szCs w:val="24"/>
        </w:rPr>
      </w:pPr>
    </w:p>
    <w:p w:rsidR="001F23F0" w:rsidRPr="00A73FB8" w:rsidRDefault="00A73FB8" w:rsidP="00A73FB8">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3.2.3. </w:t>
      </w:r>
      <w:r w:rsidR="003E01BD" w:rsidRPr="00A73FB8">
        <w:rPr>
          <w:rFonts w:ascii="Times New Roman" w:hAnsi="Times New Roman" w:cs="Times New Roman"/>
          <w:b/>
          <w:sz w:val="24"/>
          <w:szCs w:val="24"/>
        </w:rPr>
        <w:t>Diagnostik Uygulamalar</w:t>
      </w:r>
    </w:p>
    <w:p w:rsidR="001F23F0" w:rsidRPr="00CA1ED1" w:rsidRDefault="001F23F0" w:rsidP="001F23F0">
      <w:pPr>
        <w:spacing w:line="360" w:lineRule="auto"/>
        <w:jc w:val="both"/>
        <w:rPr>
          <w:rFonts w:ascii="Times New Roman" w:hAnsi="Times New Roman" w:cs="Times New Roman"/>
          <w:sz w:val="24"/>
          <w:szCs w:val="24"/>
        </w:rPr>
      </w:pPr>
    </w:p>
    <w:p w:rsidR="0079419A" w:rsidRDefault="00152294" w:rsidP="001F23F0">
      <w:pPr>
        <w:spacing w:line="360" w:lineRule="auto"/>
        <w:jc w:val="both"/>
        <w:rPr>
          <w:rFonts w:ascii="Times New Roman" w:hAnsi="Times New Roman" w:cs="Times New Roman"/>
          <w:sz w:val="24"/>
          <w:szCs w:val="24"/>
        </w:rPr>
      </w:pPr>
      <w:r>
        <w:rPr>
          <w:rFonts w:ascii="Times New Roman" w:hAnsi="Times New Roman" w:cs="Times New Roman"/>
          <w:sz w:val="24"/>
          <w:szCs w:val="24"/>
        </w:rPr>
        <w:tab/>
        <w:t>Mono ve ko-enfekte ehrlichiosisin tanısında</w:t>
      </w:r>
      <w:r w:rsidR="001F23F0" w:rsidRPr="00CA1ED1">
        <w:rPr>
          <w:rFonts w:ascii="Times New Roman" w:hAnsi="Times New Roman" w:cs="Times New Roman"/>
          <w:sz w:val="24"/>
          <w:szCs w:val="24"/>
        </w:rPr>
        <w:t xml:space="preserve"> ELISA tabanlı hızlı </w:t>
      </w:r>
      <w:r w:rsidR="00D14EA5">
        <w:rPr>
          <w:rFonts w:ascii="Times New Roman" w:hAnsi="Times New Roman" w:cs="Times New Roman"/>
          <w:sz w:val="24"/>
          <w:szCs w:val="24"/>
        </w:rPr>
        <w:t>tanı test kitleri kullanıldı</w:t>
      </w:r>
      <w:r w:rsidR="001F23F0" w:rsidRPr="00CA1ED1">
        <w:rPr>
          <w:rFonts w:ascii="Times New Roman" w:hAnsi="Times New Roman" w:cs="Times New Roman"/>
          <w:sz w:val="24"/>
          <w:szCs w:val="24"/>
        </w:rPr>
        <w:t xml:space="preserve"> (IDEXX</w:t>
      </w:r>
      <w:r w:rsidR="0079419A">
        <w:rPr>
          <w:rFonts w:ascii="Times New Roman" w:hAnsi="Times New Roman" w:cs="Times New Roman"/>
          <w:sz w:val="24"/>
          <w:szCs w:val="24"/>
        </w:rPr>
        <w:t>,</w:t>
      </w:r>
      <w:r w:rsidR="001F23F0" w:rsidRPr="00CA1ED1">
        <w:rPr>
          <w:rFonts w:ascii="Times New Roman" w:hAnsi="Times New Roman" w:cs="Times New Roman"/>
          <w:sz w:val="24"/>
          <w:szCs w:val="24"/>
        </w:rPr>
        <w:t xml:space="preserve"> SNAP 4DX plus, Westbrook USA). </w:t>
      </w:r>
      <w:r>
        <w:rPr>
          <w:rFonts w:ascii="Times New Roman" w:hAnsi="Times New Roman" w:cs="Times New Roman"/>
          <w:sz w:val="24"/>
          <w:szCs w:val="24"/>
        </w:rPr>
        <w:t xml:space="preserve">Bu çalışmada, </w:t>
      </w:r>
      <w:r w:rsidR="001F23F0" w:rsidRPr="00CA1ED1">
        <w:rPr>
          <w:rFonts w:ascii="Times New Roman" w:hAnsi="Times New Roman" w:cs="Times New Roman"/>
          <w:sz w:val="24"/>
          <w:szCs w:val="24"/>
        </w:rPr>
        <w:t xml:space="preserve">+4 </w:t>
      </w:r>
      <w:r w:rsidRPr="00CA1ED1">
        <w:rPr>
          <w:rFonts w:ascii="Times New Roman" w:hAnsi="Times New Roman" w:cs="Times New Roman"/>
          <w:sz w:val="24"/>
          <w:szCs w:val="24"/>
        </w:rPr>
        <w:t>°</w:t>
      </w:r>
      <w:r w:rsidR="001F23F0" w:rsidRPr="00CA1ED1">
        <w:rPr>
          <w:rFonts w:ascii="Times New Roman" w:hAnsi="Times New Roman" w:cs="Times New Roman"/>
          <w:sz w:val="24"/>
          <w:szCs w:val="24"/>
        </w:rPr>
        <w:t>C saklanan hızlı tanı test kitleri çalışma ısısına getirmek amacı ile 10 dakika boyunca oda sı</w:t>
      </w:r>
      <w:r>
        <w:rPr>
          <w:rFonts w:ascii="Times New Roman" w:hAnsi="Times New Roman" w:cs="Times New Roman"/>
          <w:sz w:val="24"/>
          <w:szCs w:val="24"/>
        </w:rPr>
        <w:t>caklığında tutuldu. Hastalığın tanısı</w:t>
      </w:r>
      <w:r w:rsidR="001F23F0" w:rsidRPr="00CA1ED1">
        <w:rPr>
          <w:rFonts w:ascii="Times New Roman" w:hAnsi="Times New Roman" w:cs="Times New Roman"/>
          <w:sz w:val="24"/>
          <w:szCs w:val="24"/>
        </w:rPr>
        <w:t xml:space="preserve"> amacı ile vena cephalica antebrachii’den EDTA’lı tüplere 2,5 ml kan örnekleri alındı. Alınan kan örnekleri 10-30 dakika içerisinde hızlı tanı test</w:t>
      </w:r>
      <w:r w:rsidR="00D14EA5">
        <w:rPr>
          <w:rFonts w:ascii="Times New Roman" w:hAnsi="Times New Roman" w:cs="Times New Roman"/>
          <w:sz w:val="24"/>
          <w:szCs w:val="24"/>
        </w:rPr>
        <w:t xml:space="preserve"> kitleri ile işlendi</w:t>
      </w:r>
      <w:r w:rsidR="001F23F0" w:rsidRPr="00CA1ED1">
        <w:rPr>
          <w:rFonts w:ascii="Times New Roman" w:hAnsi="Times New Roman" w:cs="Times New Roman"/>
          <w:sz w:val="24"/>
          <w:szCs w:val="24"/>
        </w:rPr>
        <w:t>. Kitin içerisinden çıkan efendorf tüpünün içerisine 4 damla konjugat v</w:t>
      </w:r>
      <w:r w:rsidR="0079419A">
        <w:rPr>
          <w:rFonts w:ascii="Times New Roman" w:hAnsi="Times New Roman" w:cs="Times New Roman"/>
          <w:sz w:val="24"/>
          <w:szCs w:val="24"/>
        </w:rPr>
        <w:t>e 3 damla EDTA’lı kan örneği konul</w:t>
      </w:r>
      <w:r w:rsidR="001F23F0" w:rsidRPr="00CA1ED1">
        <w:rPr>
          <w:rFonts w:ascii="Times New Roman" w:hAnsi="Times New Roman" w:cs="Times New Roman"/>
          <w:sz w:val="24"/>
          <w:szCs w:val="24"/>
        </w:rPr>
        <w:t>du. Yavaşça karıştırılıp 10 dakika oda sıcaklığında bekletilen test kitinin solüsyon boşaltma haznesine tüm solüsyon yerleştirildi. Düz bir zeminde gerçekleştirilen işlem sırasında dökülen sıvı yavaş yavaş aktivas</w:t>
      </w:r>
      <w:r w:rsidR="0079419A">
        <w:rPr>
          <w:rFonts w:ascii="Times New Roman" w:hAnsi="Times New Roman" w:cs="Times New Roman"/>
          <w:sz w:val="24"/>
          <w:szCs w:val="24"/>
        </w:rPr>
        <w:t>yon alanına gelene kadar beklen</w:t>
      </w:r>
      <w:r w:rsidR="001F23F0" w:rsidRPr="00CA1ED1">
        <w:rPr>
          <w:rFonts w:ascii="Times New Roman" w:hAnsi="Times New Roman" w:cs="Times New Roman"/>
          <w:sz w:val="24"/>
          <w:szCs w:val="24"/>
        </w:rPr>
        <w:t>di. Bu aşamalar yerine getirildikten sonra işlemi aktive e</w:t>
      </w:r>
      <w:r w:rsidR="0079419A">
        <w:rPr>
          <w:rFonts w:ascii="Times New Roman" w:hAnsi="Times New Roman" w:cs="Times New Roman"/>
          <w:sz w:val="24"/>
          <w:szCs w:val="24"/>
        </w:rPr>
        <w:t>tmek amacıyla</w:t>
      </w:r>
      <w:r w:rsidR="001F23F0" w:rsidRPr="00CA1ED1">
        <w:rPr>
          <w:rFonts w:ascii="Times New Roman" w:hAnsi="Times New Roman" w:cs="Times New Roman"/>
          <w:sz w:val="24"/>
          <w:szCs w:val="24"/>
        </w:rPr>
        <w:t xml:space="preserve"> ‘’Klick’’ sesi duyulacak şekild</w:t>
      </w:r>
      <w:r w:rsidR="0079419A">
        <w:rPr>
          <w:rFonts w:ascii="Times New Roman" w:hAnsi="Times New Roman" w:cs="Times New Roman"/>
          <w:sz w:val="24"/>
          <w:szCs w:val="24"/>
        </w:rPr>
        <w:t>e üst kısımdan baskı uygulandı. Sonuçlar</w:t>
      </w:r>
      <w:r w:rsidR="001F23F0" w:rsidRPr="00CA1ED1">
        <w:rPr>
          <w:rFonts w:ascii="Times New Roman" w:hAnsi="Times New Roman" w:cs="Times New Roman"/>
          <w:sz w:val="24"/>
          <w:szCs w:val="24"/>
        </w:rPr>
        <w:t xml:space="preserve"> 8</w:t>
      </w:r>
      <w:r w:rsidR="0079419A">
        <w:rPr>
          <w:rFonts w:ascii="Times New Roman" w:hAnsi="Times New Roman" w:cs="Times New Roman"/>
          <w:sz w:val="24"/>
          <w:szCs w:val="24"/>
        </w:rPr>
        <w:t>-10</w:t>
      </w:r>
      <w:r w:rsidR="001F23F0" w:rsidRPr="00CA1ED1">
        <w:rPr>
          <w:rFonts w:ascii="Times New Roman" w:hAnsi="Times New Roman" w:cs="Times New Roman"/>
          <w:sz w:val="24"/>
          <w:szCs w:val="24"/>
        </w:rPr>
        <w:t xml:space="preserve"> dakika </w:t>
      </w:r>
      <w:r w:rsidR="0079419A">
        <w:rPr>
          <w:rFonts w:ascii="Times New Roman" w:hAnsi="Times New Roman" w:cs="Times New Roman"/>
          <w:sz w:val="24"/>
          <w:szCs w:val="24"/>
        </w:rPr>
        <w:t xml:space="preserve">içinde okundu. </w:t>
      </w:r>
      <w:r w:rsidR="003B5E2B">
        <w:rPr>
          <w:rFonts w:ascii="Times New Roman" w:hAnsi="Times New Roman" w:cs="Times New Roman"/>
          <w:sz w:val="24"/>
          <w:szCs w:val="24"/>
        </w:rPr>
        <w:t>İşlemin yapım</w:t>
      </w:r>
      <w:r w:rsidR="0059073B">
        <w:rPr>
          <w:rFonts w:ascii="Times New Roman" w:hAnsi="Times New Roman" w:cs="Times New Roman"/>
          <w:sz w:val="24"/>
          <w:szCs w:val="24"/>
        </w:rPr>
        <w:t xml:space="preserve"> aşamaları Resim 4</w:t>
      </w:r>
      <w:r w:rsidR="001F23F0">
        <w:rPr>
          <w:rFonts w:ascii="Times New Roman" w:hAnsi="Times New Roman" w:cs="Times New Roman"/>
          <w:sz w:val="24"/>
          <w:szCs w:val="24"/>
        </w:rPr>
        <w:t>’de gösterildi.</w:t>
      </w:r>
    </w:p>
    <w:p w:rsidR="0079419A" w:rsidRDefault="00925D37" w:rsidP="001F23F0">
      <w:pPr>
        <w:spacing w:line="360" w:lineRule="auto"/>
        <w:jc w:val="both"/>
        <w:rPr>
          <w:rFonts w:ascii="Times New Roman" w:hAnsi="Times New Roman" w:cs="Times New Roman"/>
          <w:sz w:val="24"/>
          <w:szCs w:val="24"/>
        </w:rPr>
      </w:pPr>
      <w:r>
        <w:rPr>
          <w:noProof/>
          <w:lang w:eastAsia="tr-TR"/>
        </w:rPr>
        <mc:AlternateContent>
          <mc:Choice Requires="wps">
            <w:drawing>
              <wp:anchor distT="45720" distB="45720" distL="114300" distR="114300" simplePos="0" relativeHeight="251702272" behindDoc="0" locked="0" layoutInCell="1" allowOverlap="1" wp14:anchorId="2C3BD227" wp14:editId="0DF9FE2F">
                <wp:simplePos x="0" y="0"/>
                <wp:positionH relativeFrom="column">
                  <wp:posOffset>1344460</wp:posOffset>
                </wp:positionH>
                <wp:positionV relativeFrom="paragraph">
                  <wp:posOffset>364490</wp:posOffset>
                </wp:positionV>
                <wp:extent cx="508635" cy="246380"/>
                <wp:effectExtent l="0" t="0" r="0" b="1270"/>
                <wp:wrapSquare wrapText="bothSides"/>
                <wp:docPr id="2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6380"/>
                        </a:xfrm>
                        <a:prstGeom prst="rect">
                          <a:avLst/>
                        </a:prstGeom>
                        <a:noFill/>
                        <a:ln w="9525">
                          <a:noFill/>
                          <a:miter lim="800000"/>
                          <a:headEnd/>
                          <a:tailEnd/>
                        </a:ln>
                      </wps:spPr>
                      <wps:txbx>
                        <w:txbxContent>
                          <w:p w:rsidR="00242B80" w:rsidRDefault="00242B80" w:rsidP="003B5E2B">
                            <w:proofErr w:type="gramStart"/>
                            <w:r>
                              <w:t>b</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BD227" id="_x0000_s1035" type="#_x0000_t202" style="position:absolute;left:0;text-align:left;margin-left:105.85pt;margin-top:28.7pt;width:40.05pt;height:19.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" filled="f" stroked="f">
                <v:textbox>
                  <w:txbxContent>
                    <w:p w:rsidR="00242B80" w:rsidRDefault="00242B80" w:rsidP="003B5E2B">
                      <w:proofErr w:type="gramStart"/>
                      <w:r>
                        <w:t>b</w:t>
                      </w:r>
                      <w:proofErr w:type="gramEnd"/>
                      <w:r>
                        <w:t>.</w:t>
                      </w:r>
                    </w:p>
                  </w:txbxContent>
                </v:textbox>
                <w10:wrap type="square"/>
              </v:shape>
            </w:pict>
          </mc:Fallback>
        </mc:AlternateContent>
      </w:r>
      <w:r>
        <w:rPr>
          <w:noProof/>
          <w:lang w:eastAsia="tr-TR"/>
        </w:rPr>
        <mc:AlternateContent>
          <mc:Choice Requires="wps">
            <w:drawing>
              <wp:anchor distT="45720" distB="45720" distL="114300" distR="114300" simplePos="0" relativeHeight="251709440" behindDoc="0" locked="0" layoutInCell="1" allowOverlap="1" wp14:anchorId="6A06C3BF" wp14:editId="20906B80">
                <wp:simplePos x="0" y="0"/>
                <wp:positionH relativeFrom="column">
                  <wp:posOffset>104002</wp:posOffset>
                </wp:positionH>
                <wp:positionV relativeFrom="paragraph">
                  <wp:posOffset>364490</wp:posOffset>
                </wp:positionV>
                <wp:extent cx="508635" cy="246380"/>
                <wp:effectExtent l="0" t="0" r="0" b="1270"/>
                <wp:wrapSquare wrapText="bothSides"/>
                <wp:docPr id="1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6380"/>
                        </a:xfrm>
                        <a:prstGeom prst="rect">
                          <a:avLst/>
                        </a:prstGeom>
                        <a:noFill/>
                        <a:ln w="9525">
                          <a:noFill/>
                          <a:miter lim="800000"/>
                          <a:headEnd/>
                          <a:tailEnd/>
                        </a:ln>
                      </wps:spPr>
                      <wps:txbx>
                        <w:txbxContent>
                          <w:p w:rsidR="00242B80" w:rsidRDefault="00242B80" w:rsidP="00734857">
                            <w:proofErr w:type="gramStart"/>
                            <w:r>
                              <w:t>a</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6C3BF" id="_x0000_s1036" type="#_x0000_t202" style="position:absolute;left:0;text-align:left;margin-left:8.2pt;margin-top:28.7pt;width:40.05pt;height:19.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" filled="f" stroked="f">
                <v:textbox>
                  <w:txbxContent>
                    <w:p w:rsidR="00242B80" w:rsidRDefault="00242B80" w:rsidP="00734857">
                      <w:proofErr w:type="gramStart"/>
                      <w:r>
                        <w:t>a</w:t>
                      </w:r>
                      <w:proofErr w:type="gramEnd"/>
                      <w:r>
                        <w:t>.</w:t>
                      </w:r>
                    </w:p>
                  </w:txbxContent>
                </v:textbox>
                <w10:wrap type="square"/>
              </v:shape>
            </w:pict>
          </mc:Fallback>
        </mc:AlternateContent>
      </w:r>
      <w:r w:rsidR="00734857" w:rsidRPr="009E0CA0">
        <w:rPr>
          <w:noProof/>
          <w:lang w:eastAsia="tr-TR"/>
        </w:rPr>
        <w:drawing>
          <wp:anchor distT="0" distB="0" distL="114300" distR="114300" simplePos="0" relativeHeight="251672576" behindDoc="1" locked="0" layoutInCell="1" allowOverlap="1" wp14:anchorId="57A95B9E" wp14:editId="172CA9EE">
            <wp:simplePos x="0" y="0"/>
            <wp:positionH relativeFrom="column">
              <wp:posOffset>144145</wp:posOffset>
            </wp:positionH>
            <wp:positionV relativeFrom="paragraph">
              <wp:posOffset>362585</wp:posOffset>
            </wp:positionV>
            <wp:extent cx="1054735" cy="1358265"/>
            <wp:effectExtent l="0" t="0" r="0" b="0"/>
            <wp:wrapTight wrapText="bothSides">
              <wp:wrapPolygon edited="0">
                <wp:start x="0" y="0"/>
                <wp:lineTo x="0" y="21206"/>
                <wp:lineTo x="21067" y="21206"/>
                <wp:lineTo x="21067" y="0"/>
                <wp:lineTo x="0" y="0"/>
              </wp:wrapPolygon>
            </wp:wrapTight>
            <wp:docPr id="20" name="Resim 20" descr="C:\Users\C-BOX\Desktop\Ehrlichiosis\Vaka fotoğraf\IMG_20180816_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X\Desktop\Ehrlichiosis\Vaka fotoğraf\IMG_20180816_1212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4735"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857" w:rsidRPr="009E0CA0">
        <w:rPr>
          <w:noProof/>
          <w:lang w:eastAsia="tr-TR"/>
        </w:rPr>
        <w:drawing>
          <wp:anchor distT="0" distB="0" distL="114300" distR="114300" simplePos="0" relativeHeight="251673600" behindDoc="1" locked="0" layoutInCell="1" allowOverlap="1" wp14:anchorId="277FD0E0" wp14:editId="6D7CEACD">
            <wp:simplePos x="0" y="0"/>
            <wp:positionH relativeFrom="column">
              <wp:posOffset>1320800</wp:posOffset>
            </wp:positionH>
            <wp:positionV relativeFrom="paragraph">
              <wp:posOffset>362585</wp:posOffset>
            </wp:positionV>
            <wp:extent cx="995680" cy="1358265"/>
            <wp:effectExtent l="0" t="0" r="0" b="0"/>
            <wp:wrapTight wrapText="bothSides">
              <wp:wrapPolygon edited="0">
                <wp:start x="0" y="0"/>
                <wp:lineTo x="0" y="21206"/>
                <wp:lineTo x="21077" y="21206"/>
                <wp:lineTo x="21077" y="0"/>
                <wp:lineTo x="0" y="0"/>
              </wp:wrapPolygon>
            </wp:wrapTight>
            <wp:docPr id="21" name="Resim 21" descr="C:\Users\C-BOX\Desktop\Ehrlichiosis\Vaka fotoğraf\IMG_20180816_12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OX\Desktop\Ehrlichiosis\Vaka fotoğraf\IMG_20180816_1212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5680"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23F0" w:rsidRDefault="00925D37" w:rsidP="001F23F0">
      <w:r>
        <w:rPr>
          <w:noProof/>
          <w:lang w:eastAsia="tr-TR"/>
        </w:rPr>
        <mc:AlternateContent>
          <mc:Choice Requires="wps">
            <w:drawing>
              <wp:anchor distT="0" distB="0" distL="114300" distR="114300" simplePos="0" relativeHeight="251707392" behindDoc="0" locked="0" layoutInCell="1" allowOverlap="1">
                <wp:simplePos x="0" y="0"/>
                <wp:positionH relativeFrom="column">
                  <wp:posOffset>2410433</wp:posOffset>
                </wp:positionH>
                <wp:positionV relativeFrom="paragraph">
                  <wp:posOffset>7289</wp:posOffset>
                </wp:positionV>
                <wp:extent cx="333955" cy="246490"/>
                <wp:effectExtent l="0" t="0" r="0" b="1270"/>
                <wp:wrapNone/>
                <wp:docPr id="214" name="Metin Kutusu 214"/>
                <wp:cNvGraphicFramePr/>
                <a:graphic xmlns:a="http://schemas.openxmlformats.org/drawingml/2006/main">
                  <a:graphicData uri="http://schemas.microsoft.com/office/word/2010/wordprocessingShape">
                    <wps:wsp>
                      <wps:cNvSpPr txBox="1"/>
                      <wps:spPr>
                        <a:xfrm>
                          <a:off x="0" y="0"/>
                          <a:ext cx="333955"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2B80" w:rsidRDefault="00242B80">
                            <w:proofErr w:type="gramStart"/>
                            <w:r>
                              <w:t>c</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4" o:spid="_x0000_s1037" type="#_x0000_t202" style="position:absolute;margin-left:189.8pt;margin-top:.55pt;width:26.3pt;height:1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" filled="f" stroked="f" strokeweight=".5pt">
                <v:textbox>
                  <w:txbxContent>
                    <w:p w:rsidR="00242B80" w:rsidRDefault="00242B80">
                      <w:proofErr w:type="gramStart"/>
                      <w:r>
                        <w:t>c</w:t>
                      </w:r>
                      <w:proofErr w:type="gramEnd"/>
                      <w:r>
                        <w:t>.</w:t>
                      </w:r>
                    </w:p>
                  </w:txbxContent>
                </v:textbox>
              </v:shape>
            </w:pict>
          </mc:Fallback>
        </mc:AlternateContent>
      </w:r>
      <w:r w:rsidR="00734857" w:rsidRPr="009E0CA0">
        <w:rPr>
          <w:noProof/>
          <w:lang w:eastAsia="tr-TR"/>
        </w:rPr>
        <w:drawing>
          <wp:inline distT="0" distB="0" distL="0" distR="0" wp14:anchorId="7187635E" wp14:editId="71FC0960">
            <wp:extent cx="963295" cy="1358780"/>
            <wp:effectExtent l="0" t="0" r="8255" b="0"/>
            <wp:docPr id="18" name="Resim 18" descr="C:\Users\C-BOX\Desktop\Ehrlichiosis\Vaka fotoğraf\IMG_20180816_12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OX\Desktop\Ehrlichiosis\Vaka fotoğraf\IMG_20180816_1213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7720" cy="1365021"/>
                    </a:xfrm>
                    <a:prstGeom prst="rect">
                      <a:avLst/>
                    </a:prstGeom>
                    <a:noFill/>
                    <a:ln>
                      <a:noFill/>
                    </a:ln>
                  </pic:spPr>
                </pic:pic>
              </a:graphicData>
            </a:graphic>
          </wp:inline>
        </w:drawing>
      </w:r>
    </w:p>
    <w:p w:rsidR="00734857" w:rsidRPr="00734857" w:rsidRDefault="00734857" w:rsidP="00734857">
      <w:r>
        <w:rPr>
          <w:noProof/>
          <w:lang w:eastAsia="tr-TR"/>
        </w:rPr>
        <w:lastRenderedPageBreak/>
        <mc:AlternateContent>
          <mc:Choice Requires="wps">
            <w:drawing>
              <wp:anchor distT="45720" distB="45720" distL="114300" distR="114300" simplePos="0" relativeHeight="251706368" behindDoc="0" locked="0" layoutInCell="1" allowOverlap="1" wp14:anchorId="2C3BD227" wp14:editId="0DF9FE2F">
                <wp:simplePos x="0" y="0"/>
                <wp:positionH relativeFrom="column">
                  <wp:posOffset>1280436</wp:posOffset>
                </wp:positionH>
                <wp:positionV relativeFrom="paragraph">
                  <wp:posOffset>1178311</wp:posOffset>
                </wp:positionV>
                <wp:extent cx="508635" cy="246380"/>
                <wp:effectExtent l="0" t="0" r="0" b="1270"/>
                <wp:wrapSquare wrapText="bothSides"/>
                <wp:docPr id="2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6380"/>
                        </a:xfrm>
                        <a:prstGeom prst="rect">
                          <a:avLst/>
                        </a:prstGeom>
                        <a:noFill/>
                        <a:ln w="9525">
                          <a:noFill/>
                          <a:miter lim="800000"/>
                          <a:headEnd/>
                          <a:tailEnd/>
                        </a:ln>
                      </wps:spPr>
                      <wps:txbx>
                        <w:txbxContent>
                          <w:p w:rsidR="00242B80" w:rsidRDefault="00242B80" w:rsidP="003B5E2B">
                            <w:proofErr w:type="gramStart"/>
                            <w:r>
                              <w:t>e</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BD227" id="_x0000_s1038" type="#_x0000_t202" style="position:absolute;margin-left:100.8pt;margin-top:92.8pt;width:40.05pt;height:19.4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" filled="f" stroked="f">
                <v:textbox>
                  <w:txbxContent>
                    <w:p w:rsidR="00242B80" w:rsidRDefault="00242B80" w:rsidP="003B5E2B">
                      <w:proofErr w:type="gramStart"/>
                      <w:r>
                        <w:t>e</w:t>
                      </w:r>
                      <w:proofErr w:type="gramEnd"/>
                      <w:r>
                        <w:t>.</w:t>
                      </w:r>
                    </w:p>
                  </w:txbxContent>
                </v:textbox>
                <w10:wrap type="square"/>
              </v:shape>
            </w:pict>
          </mc:Fallback>
        </mc:AlternateContent>
      </w:r>
      <w:r>
        <w:rPr>
          <w:noProof/>
          <w:lang w:eastAsia="tr-TR"/>
        </w:rPr>
        <mc:AlternateContent>
          <mc:Choice Requires="wps">
            <w:drawing>
              <wp:anchor distT="45720" distB="45720" distL="114300" distR="114300" simplePos="0" relativeHeight="251704320" behindDoc="0" locked="0" layoutInCell="1" allowOverlap="1" wp14:anchorId="2C3BD227" wp14:editId="0DF9FE2F">
                <wp:simplePos x="0" y="0"/>
                <wp:positionH relativeFrom="column">
                  <wp:posOffset>143759</wp:posOffset>
                </wp:positionH>
                <wp:positionV relativeFrom="paragraph">
                  <wp:posOffset>1182894</wp:posOffset>
                </wp:positionV>
                <wp:extent cx="508635" cy="246380"/>
                <wp:effectExtent l="0" t="0" r="0" b="1270"/>
                <wp:wrapSquare wrapText="bothSides"/>
                <wp:docPr id="2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6380"/>
                        </a:xfrm>
                        <a:prstGeom prst="rect">
                          <a:avLst/>
                        </a:prstGeom>
                        <a:noFill/>
                        <a:ln w="9525">
                          <a:noFill/>
                          <a:miter lim="800000"/>
                          <a:headEnd/>
                          <a:tailEnd/>
                        </a:ln>
                      </wps:spPr>
                      <wps:txbx>
                        <w:txbxContent>
                          <w:p w:rsidR="00242B80" w:rsidRDefault="00242B80" w:rsidP="003B5E2B">
                            <w:proofErr w:type="gramStart"/>
                            <w:r>
                              <w:t>d</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BD227" id="_x0000_s1039" type="#_x0000_t202" style="position:absolute;margin-left:11.3pt;margin-top:93.15pt;width:40.05pt;height:19.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" filled="f" stroked="f">
                <v:textbox>
                  <w:txbxContent>
                    <w:p w:rsidR="00242B80" w:rsidRDefault="00242B80" w:rsidP="003B5E2B">
                      <w:proofErr w:type="gramStart"/>
                      <w:r>
                        <w:t>d</w:t>
                      </w:r>
                      <w:proofErr w:type="gramEnd"/>
                      <w:r>
                        <w:t>.</w:t>
                      </w:r>
                    </w:p>
                  </w:txbxContent>
                </v:textbox>
                <w10:wrap type="square"/>
              </v:shape>
            </w:pict>
          </mc:Fallback>
        </mc:AlternateContent>
      </w:r>
      <w:r w:rsidRPr="009E0CA0">
        <w:rPr>
          <w:noProof/>
          <w:lang w:eastAsia="tr-TR"/>
        </w:rPr>
        <w:drawing>
          <wp:anchor distT="0" distB="0" distL="114300" distR="114300" simplePos="0" relativeHeight="251675648" behindDoc="1" locked="0" layoutInCell="1" allowOverlap="1" wp14:anchorId="6DF05F36" wp14:editId="3981938D">
            <wp:simplePos x="0" y="0"/>
            <wp:positionH relativeFrom="column">
              <wp:posOffset>1320800</wp:posOffset>
            </wp:positionH>
            <wp:positionV relativeFrom="paragraph">
              <wp:posOffset>11430</wp:posOffset>
            </wp:positionV>
            <wp:extent cx="995680" cy="1429385"/>
            <wp:effectExtent l="0" t="0" r="0" b="0"/>
            <wp:wrapTight wrapText="bothSides">
              <wp:wrapPolygon edited="0">
                <wp:start x="0" y="0"/>
                <wp:lineTo x="0" y="21303"/>
                <wp:lineTo x="21077" y="21303"/>
                <wp:lineTo x="21077" y="0"/>
                <wp:lineTo x="0" y="0"/>
              </wp:wrapPolygon>
            </wp:wrapTight>
            <wp:docPr id="22" name="Resim 22" descr="C:\Users\C-BOX\Desktop\Ehrlichiosis\Vaka fotoğraf\IMG_20180816_12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OX\Desktop\Ehrlichiosis\Vaka fotoğraf\IMG_20180816_1214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568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CA0">
        <w:rPr>
          <w:noProof/>
          <w:lang w:eastAsia="tr-TR"/>
        </w:rPr>
        <w:drawing>
          <wp:anchor distT="0" distB="0" distL="114300" distR="114300" simplePos="0" relativeHeight="251674624" behindDoc="1" locked="0" layoutInCell="1" allowOverlap="1" wp14:anchorId="04C47908" wp14:editId="0063E487">
            <wp:simplePos x="0" y="0"/>
            <wp:positionH relativeFrom="column">
              <wp:posOffset>144145</wp:posOffset>
            </wp:positionH>
            <wp:positionV relativeFrom="paragraph">
              <wp:posOffset>11430</wp:posOffset>
            </wp:positionV>
            <wp:extent cx="1054735" cy="1429385"/>
            <wp:effectExtent l="0" t="0" r="0" b="0"/>
            <wp:wrapTight wrapText="bothSides">
              <wp:wrapPolygon edited="0">
                <wp:start x="0" y="0"/>
                <wp:lineTo x="0" y="21303"/>
                <wp:lineTo x="21067" y="21303"/>
                <wp:lineTo x="21067" y="0"/>
                <wp:lineTo x="0" y="0"/>
              </wp:wrapPolygon>
            </wp:wrapTight>
            <wp:docPr id="17" name="Resim 17" descr="C:\Users\C-BOX\Desktop\Ehrlichiosis\Vaka fotoğraf\IMG_20180816_12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OX\Desktop\Ehrlichiosis\Vaka fotoğraf\IMG_20180816_1213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4735"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E2B">
        <w:rPr>
          <w:noProof/>
          <w:lang w:eastAsia="tr-TR"/>
        </w:rPr>
        <w:drawing>
          <wp:inline distT="0" distB="0" distL="0" distR="0" wp14:anchorId="46641201" wp14:editId="0813943F">
            <wp:extent cx="963295" cy="1445260"/>
            <wp:effectExtent l="0" t="0" r="8255" b="2540"/>
            <wp:docPr id="222" name="Resim 222" descr="C:\Users\C-BOX\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X\Desktop\Adsız.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3874" cy="1446129"/>
                    </a:xfrm>
                    <a:prstGeom prst="rect">
                      <a:avLst/>
                    </a:prstGeom>
                    <a:noFill/>
                    <a:ln>
                      <a:noFill/>
                    </a:ln>
                  </pic:spPr>
                </pic:pic>
              </a:graphicData>
            </a:graphic>
          </wp:inline>
        </w:drawing>
      </w:r>
    </w:p>
    <w:p w:rsidR="00C70A66" w:rsidRPr="00C70A66" w:rsidRDefault="0059073B" w:rsidP="00C70A66">
      <w:pPr>
        <w:spacing w:after="0" w:line="360" w:lineRule="auto"/>
        <w:jc w:val="both"/>
        <w:rPr>
          <w:rFonts w:ascii="Times New Roman" w:hAnsi="Times New Roman" w:cs="Times New Roman"/>
          <w:sz w:val="24"/>
          <w:szCs w:val="24"/>
        </w:rPr>
      </w:pPr>
      <w:r w:rsidRPr="00C70A66">
        <w:rPr>
          <w:rFonts w:ascii="Times New Roman" w:hAnsi="Times New Roman" w:cs="Times New Roman"/>
          <w:b/>
          <w:sz w:val="24"/>
          <w:szCs w:val="24"/>
        </w:rPr>
        <w:t>Resim 4</w:t>
      </w:r>
      <w:r w:rsidR="00C70A66">
        <w:rPr>
          <w:rFonts w:ascii="Times New Roman" w:hAnsi="Times New Roman" w:cs="Times New Roman"/>
          <w:b/>
          <w:sz w:val="24"/>
          <w:szCs w:val="24"/>
        </w:rPr>
        <w:t>.</w:t>
      </w:r>
      <w:r w:rsidR="001F23F0" w:rsidRPr="00C70A66">
        <w:rPr>
          <w:rFonts w:ascii="Times New Roman" w:hAnsi="Times New Roman" w:cs="Times New Roman"/>
          <w:sz w:val="24"/>
          <w:szCs w:val="24"/>
        </w:rPr>
        <w:t xml:space="preserve"> Snap test kitlerinin uygulanması</w:t>
      </w:r>
      <w:r w:rsidR="00C70A66">
        <w:rPr>
          <w:rFonts w:ascii="Times New Roman" w:hAnsi="Times New Roman" w:cs="Times New Roman"/>
          <w:sz w:val="24"/>
          <w:szCs w:val="24"/>
        </w:rPr>
        <w:t>.</w:t>
      </w:r>
    </w:p>
    <w:p w:rsidR="001F23F0" w:rsidRDefault="00734857" w:rsidP="00C70A66">
      <w:pPr>
        <w:spacing w:after="0" w:line="360" w:lineRule="auto"/>
        <w:jc w:val="both"/>
        <w:rPr>
          <w:rFonts w:ascii="Times New Roman" w:hAnsi="Times New Roman" w:cs="Times New Roman"/>
          <w:sz w:val="18"/>
          <w:szCs w:val="18"/>
        </w:rPr>
      </w:pPr>
      <w:proofErr w:type="gramStart"/>
      <w:r w:rsidRPr="00925D37">
        <w:rPr>
          <w:rFonts w:ascii="Times New Roman" w:hAnsi="Times New Roman" w:cs="Times New Roman"/>
          <w:sz w:val="18"/>
          <w:szCs w:val="18"/>
        </w:rPr>
        <w:t>a</w:t>
      </w:r>
      <w:proofErr w:type="gramEnd"/>
      <w:r w:rsidRPr="00925D37">
        <w:rPr>
          <w:rFonts w:ascii="Times New Roman" w:hAnsi="Times New Roman" w:cs="Times New Roman"/>
          <w:sz w:val="18"/>
          <w:szCs w:val="18"/>
        </w:rPr>
        <w:t>. 3 damla EDTA’lı kar örneği alınımı,</w:t>
      </w:r>
      <w:r w:rsidR="00925D37">
        <w:rPr>
          <w:rFonts w:ascii="Times New Roman" w:hAnsi="Times New Roman" w:cs="Times New Roman"/>
          <w:sz w:val="18"/>
          <w:szCs w:val="18"/>
        </w:rPr>
        <w:t xml:space="preserve"> </w:t>
      </w:r>
      <w:r w:rsidRPr="00925D37">
        <w:rPr>
          <w:rFonts w:ascii="Times New Roman" w:hAnsi="Times New Roman" w:cs="Times New Roman"/>
          <w:sz w:val="18"/>
          <w:szCs w:val="18"/>
        </w:rPr>
        <w:t>b. 4 damla konjugat eklenmesi</w:t>
      </w:r>
      <w:r w:rsidR="00925D37">
        <w:rPr>
          <w:rFonts w:ascii="Times New Roman" w:hAnsi="Times New Roman" w:cs="Times New Roman"/>
          <w:sz w:val="18"/>
          <w:szCs w:val="18"/>
        </w:rPr>
        <w:t xml:space="preserve">, </w:t>
      </w:r>
      <w:r w:rsidRPr="00925D37">
        <w:rPr>
          <w:rFonts w:ascii="Times New Roman" w:hAnsi="Times New Roman" w:cs="Times New Roman"/>
          <w:sz w:val="18"/>
          <w:szCs w:val="18"/>
        </w:rPr>
        <w:t>c. Konjugat ve kan örneğini</w:t>
      </w:r>
      <w:r w:rsidR="00925D37">
        <w:rPr>
          <w:rFonts w:ascii="Times New Roman" w:hAnsi="Times New Roman" w:cs="Times New Roman"/>
          <w:sz w:val="18"/>
          <w:szCs w:val="18"/>
        </w:rPr>
        <w:t xml:space="preserve">n karıştırılması, </w:t>
      </w:r>
      <w:r w:rsidRPr="00925D37">
        <w:rPr>
          <w:rFonts w:ascii="Times New Roman" w:hAnsi="Times New Roman" w:cs="Times New Roman"/>
          <w:sz w:val="18"/>
          <w:szCs w:val="18"/>
        </w:rPr>
        <w:t>d. Karışımı</w:t>
      </w:r>
      <w:r w:rsidR="00925D37">
        <w:rPr>
          <w:rFonts w:ascii="Times New Roman" w:hAnsi="Times New Roman" w:cs="Times New Roman"/>
          <w:sz w:val="18"/>
          <w:szCs w:val="18"/>
        </w:rPr>
        <w:t xml:space="preserve">n test kiti üzerine dökülmesi, </w:t>
      </w:r>
      <w:r w:rsidR="00925D37" w:rsidRPr="00925D37">
        <w:rPr>
          <w:rFonts w:ascii="Times New Roman" w:hAnsi="Times New Roman" w:cs="Times New Roman"/>
          <w:sz w:val="18"/>
          <w:szCs w:val="18"/>
        </w:rPr>
        <w:t>e. Karışımın aktivasyon alanına ulaşması,</w:t>
      </w:r>
      <w:r w:rsidR="00925D37">
        <w:rPr>
          <w:rFonts w:ascii="Times New Roman" w:hAnsi="Times New Roman" w:cs="Times New Roman"/>
          <w:sz w:val="18"/>
          <w:szCs w:val="18"/>
        </w:rPr>
        <w:t xml:space="preserve"> </w:t>
      </w:r>
      <w:r w:rsidR="00925D37" w:rsidRPr="00925D37">
        <w:rPr>
          <w:rFonts w:ascii="Times New Roman" w:hAnsi="Times New Roman" w:cs="Times New Roman"/>
          <w:sz w:val="18"/>
          <w:szCs w:val="18"/>
        </w:rPr>
        <w:t>f. Aktivasyon işleminin gerçekleştirilmesi.</w:t>
      </w:r>
    </w:p>
    <w:p w:rsidR="000333A5" w:rsidRPr="000333A5" w:rsidRDefault="000333A5" w:rsidP="000333A5">
      <w:pPr>
        <w:spacing w:after="0" w:line="240" w:lineRule="auto"/>
        <w:jc w:val="both"/>
        <w:rPr>
          <w:rFonts w:ascii="Times New Roman" w:hAnsi="Times New Roman" w:cs="Times New Roman"/>
          <w:sz w:val="18"/>
          <w:szCs w:val="18"/>
        </w:rPr>
      </w:pPr>
    </w:p>
    <w:p w:rsidR="001F23F0" w:rsidRPr="00200C32" w:rsidRDefault="001F23F0" w:rsidP="000333A5">
      <w:pPr>
        <w:spacing w:line="360" w:lineRule="auto"/>
        <w:jc w:val="both"/>
        <w:rPr>
          <w:rFonts w:ascii="Times New Roman" w:hAnsi="Times New Roman" w:cs="Times New Roman"/>
          <w:sz w:val="24"/>
          <w:szCs w:val="24"/>
        </w:rPr>
      </w:pPr>
      <w:r w:rsidRPr="00CA1ED1">
        <w:rPr>
          <w:rFonts w:ascii="Times New Roman" w:hAnsi="Times New Roman" w:cs="Times New Roman"/>
          <w:sz w:val="24"/>
          <w:szCs w:val="24"/>
        </w:rPr>
        <w:tab/>
      </w:r>
      <w:r w:rsidR="00152294">
        <w:rPr>
          <w:rFonts w:ascii="Times New Roman" w:hAnsi="Times New Roman" w:cs="Times New Roman"/>
          <w:sz w:val="24"/>
          <w:szCs w:val="24"/>
        </w:rPr>
        <w:t>Çalışma</w:t>
      </w:r>
      <w:r w:rsidR="00925D37">
        <w:rPr>
          <w:rFonts w:ascii="Times New Roman" w:hAnsi="Times New Roman" w:cs="Times New Roman"/>
          <w:sz w:val="24"/>
          <w:szCs w:val="24"/>
        </w:rPr>
        <w:t xml:space="preserve"> </w:t>
      </w:r>
      <w:r w:rsidR="00152294">
        <w:rPr>
          <w:rFonts w:ascii="Times New Roman" w:hAnsi="Times New Roman" w:cs="Times New Roman"/>
          <w:sz w:val="24"/>
          <w:szCs w:val="24"/>
        </w:rPr>
        <w:t xml:space="preserve">kapsamına alınan hayvanların her birine ait kan örnekleri </w:t>
      </w:r>
      <w:r w:rsidRPr="00CA1ED1">
        <w:rPr>
          <w:rFonts w:ascii="Times New Roman" w:hAnsi="Times New Roman" w:cs="Times New Roman"/>
          <w:sz w:val="24"/>
          <w:szCs w:val="24"/>
        </w:rPr>
        <w:t xml:space="preserve">hızlı tanı test kitinde </w:t>
      </w:r>
      <w:r w:rsidRPr="00925D37">
        <w:rPr>
          <w:rFonts w:ascii="Times New Roman" w:hAnsi="Times New Roman" w:cs="Times New Roman"/>
          <w:i/>
          <w:sz w:val="24"/>
          <w:szCs w:val="24"/>
        </w:rPr>
        <w:t>Ehrlichia Canis, Ehrlichia Ewingii</w:t>
      </w:r>
      <w:r w:rsidR="00925D37">
        <w:rPr>
          <w:rFonts w:ascii="Times New Roman" w:hAnsi="Times New Roman" w:cs="Times New Roman"/>
          <w:sz w:val="24"/>
          <w:szCs w:val="24"/>
        </w:rPr>
        <w:t>’nin yanısıra</w:t>
      </w:r>
      <w:r w:rsidRPr="00CA1ED1">
        <w:rPr>
          <w:rFonts w:ascii="Times New Roman" w:hAnsi="Times New Roman" w:cs="Times New Roman"/>
          <w:sz w:val="24"/>
          <w:szCs w:val="24"/>
        </w:rPr>
        <w:t xml:space="preserve"> </w:t>
      </w:r>
      <w:r w:rsidRPr="00CA1ED1">
        <w:rPr>
          <w:rFonts w:ascii="Times New Roman" w:hAnsi="Times New Roman" w:cs="Times New Roman"/>
          <w:i/>
          <w:sz w:val="24"/>
          <w:szCs w:val="24"/>
        </w:rPr>
        <w:t>A. phagocytophilum, Anaplasma platys</w:t>
      </w:r>
      <w:r w:rsidR="00152294">
        <w:rPr>
          <w:rFonts w:ascii="Times New Roman" w:hAnsi="Times New Roman" w:cs="Times New Roman"/>
          <w:i/>
          <w:sz w:val="24"/>
          <w:szCs w:val="24"/>
        </w:rPr>
        <w:t>,</w:t>
      </w:r>
      <w:r w:rsidRPr="00CA1ED1">
        <w:rPr>
          <w:rFonts w:ascii="Times New Roman" w:hAnsi="Times New Roman" w:cs="Times New Roman"/>
          <w:i/>
          <w:sz w:val="24"/>
          <w:szCs w:val="24"/>
        </w:rPr>
        <w:t xml:space="preserve"> Borrelia burgdorferi ve Dirofilaria immitis</w:t>
      </w:r>
      <w:r w:rsidRPr="00CA1ED1">
        <w:rPr>
          <w:rFonts w:ascii="Times New Roman" w:hAnsi="Times New Roman" w:cs="Times New Roman"/>
          <w:sz w:val="24"/>
          <w:szCs w:val="24"/>
        </w:rPr>
        <w:t xml:space="preserve"> etkenleri </w:t>
      </w:r>
      <w:r w:rsidR="00152294">
        <w:rPr>
          <w:rFonts w:ascii="Times New Roman" w:hAnsi="Times New Roman" w:cs="Times New Roman"/>
          <w:sz w:val="24"/>
          <w:szCs w:val="24"/>
        </w:rPr>
        <w:t>yönünden araştırıldı</w:t>
      </w:r>
      <w:r w:rsidRPr="00CA1ED1">
        <w:rPr>
          <w:rFonts w:ascii="Times New Roman" w:hAnsi="Times New Roman" w:cs="Times New Roman"/>
          <w:sz w:val="24"/>
          <w:szCs w:val="24"/>
        </w:rPr>
        <w:t>. Test</w:t>
      </w:r>
      <w:r w:rsidR="00925D37">
        <w:rPr>
          <w:rFonts w:ascii="Times New Roman" w:hAnsi="Times New Roman" w:cs="Times New Roman"/>
          <w:sz w:val="24"/>
          <w:szCs w:val="24"/>
        </w:rPr>
        <w:t xml:space="preserve">in okunmasında öncelikli olarak işlemin doğruluğunun teyidi amacıyla pozitif kontrol bölmesinde beyaz zemin üzerine mavi yuvarlak alanın oluştuğu görüldü. </w:t>
      </w:r>
      <w:r w:rsidRPr="00CA1ED1">
        <w:rPr>
          <w:rFonts w:ascii="Times New Roman" w:hAnsi="Times New Roman" w:cs="Times New Roman"/>
          <w:sz w:val="24"/>
          <w:szCs w:val="24"/>
        </w:rPr>
        <w:t>Daha sonra</w:t>
      </w:r>
      <w:r w:rsidR="00925D37">
        <w:rPr>
          <w:rFonts w:ascii="Times New Roman" w:hAnsi="Times New Roman" w:cs="Times New Roman"/>
          <w:sz w:val="24"/>
          <w:szCs w:val="24"/>
        </w:rPr>
        <w:t xml:space="preserve"> pozitif kontrol bölmesi ile birlikte</w:t>
      </w:r>
      <w:r w:rsidRPr="00CA1ED1">
        <w:rPr>
          <w:rFonts w:ascii="Times New Roman" w:hAnsi="Times New Roman" w:cs="Times New Roman"/>
          <w:sz w:val="24"/>
          <w:szCs w:val="24"/>
        </w:rPr>
        <w:t xml:space="preserve"> her etkenin kendisine ait olan bölmesinde meydana gelen beyaz zemin ü</w:t>
      </w:r>
      <w:r w:rsidR="00925D37">
        <w:rPr>
          <w:rFonts w:ascii="Times New Roman" w:hAnsi="Times New Roman" w:cs="Times New Roman"/>
          <w:sz w:val="24"/>
          <w:szCs w:val="24"/>
        </w:rPr>
        <w:t>zerinde mavi yuvarlak renk oluşumunun</w:t>
      </w:r>
      <w:r w:rsidRPr="00CA1ED1">
        <w:rPr>
          <w:rFonts w:ascii="Times New Roman" w:hAnsi="Times New Roman" w:cs="Times New Roman"/>
          <w:sz w:val="24"/>
          <w:szCs w:val="24"/>
        </w:rPr>
        <w:t xml:space="preserve"> görülm</w:t>
      </w:r>
      <w:r w:rsidR="00D14EA5">
        <w:rPr>
          <w:rFonts w:ascii="Times New Roman" w:hAnsi="Times New Roman" w:cs="Times New Roman"/>
          <w:sz w:val="24"/>
          <w:szCs w:val="24"/>
        </w:rPr>
        <w:t xml:space="preserve">esi ile </w:t>
      </w:r>
      <w:r w:rsidR="00925D37">
        <w:rPr>
          <w:rFonts w:ascii="Times New Roman" w:hAnsi="Times New Roman" w:cs="Times New Roman"/>
          <w:sz w:val="24"/>
          <w:szCs w:val="24"/>
        </w:rPr>
        <w:t>ilgili hastalık/hastalıkların pozitif olduğu sonucuna varıldı</w:t>
      </w:r>
      <w:r w:rsidR="0059073B">
        <w:rPr>
          <w:rFonts w:ascii="Times New Roman" w:hAnsi="Times New Roman" w:cs="Times New Roman"/>
          <w:sz w:val="24"/>
          <w:szCs w:val="24"/>
        </w:rPr>
        <w:t xml:space="preserve"> (Resim 5</w:t>
      </w:r>
      <w:r w:rsidR="000333A5">
        <w:rPr>
          <w:rFonts w:ascii="Times New Roman" w:hAnsi="Times New Roman" w:cs="Times New Roman"/>
          <w:sz w:val="24"/>
          <w:szCs w:val="24"/>
        </w:rPr>
        <w:t>).</w:t>
      </w:r>
    </w:p>
    <w:p w:rsidR="001F23F0" w:rsidRDefault="001F23F0" w:rsidP="001F23F0">
      <w:pPr>
        <w:spacing w:line="360" w:lineRule="auto"/>
        <w:jc w:val="center"/>
        <w:rPr>
          <w:rFonts w:ascii="Times New Roman" w:hAnsi="Times New Roman" w:cs="Times New Roman"/>
          <w:sz w:val="24"/>
          <w:szCs w:val="24"/>
        </w:rPr>
      </w:pPr>
      <w:r w:rsidRPr="00D15FDD">
        <w:rPr>
          <w:rFonts w:ascii="Times New Roman" w:hAnsi="Times New Roman" w:cs="Times New Roman"/>
          <w:noProof/>
          <w:sz w:val="24"/>
          <w:szCs w:val="24"/>
          <w:lang w:eastAsia="tr-TR"/>
        </w:rPr>
        <w:drawing>
          <wp:inline distT="0" distB="0" distL="0" distR="0" wp14:anchorId="3B0668A8" wp14:editId="7FE9C61A">
            <wp:extent cx="3323645" cy="2035175"/>
            <wp:effectExtent l="0" t="0" r="0" b="3175"/>
            <wp:docPr id="14" name="Resim 14" descr="C:\Users\C-BOX\Downloads\testpunkte_4dx_700x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OX\Downloads\testpunkte_4dx_700x44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6430" cy="2104237"/>
                    </a:xfrm>
                    <a:prstGeom prst="rect">
                      <a:avLst/>
                    </a:prstGeom>
                    <a:noFill/>
                    <a:ln>
                      <a:noFill/>
                    </a:ln>
                  </pic:spPr>
                </pic:pic>
              </a:graphicData>
            </a:graphic>
          </wp:inline>
        </w:drawing>
      </w:r>
    </w:p>
    <w:p w:rsidR="001F23F0" w:rsidRPr="005E3570" w:rsidRDefault="001F23F0" w:rsidP="001F23F0">
      <w:pPr>
        <w:spacing w:line="360" w:lineRule="auto"/>
        <w:jc w:val="both"/>
        <w:rPr>
          <w:rFonts w:ascii="Times New Roman" w:hAnsi="Times New Roman" w:cs="Times New Roman"/>
          <w:sz w:val="24"/>
          <w:szCs w:val="24"/>
        </w:rPr>
      </w:pPr>
      <w:r w:rsidRPr="005E3570">
        <w:rPr>
          <w:rFonts w:ascii="Times New Roman" w:hAnsi="Times New Roman" w:cs="Times New Roman"/>
          <w:b/>
          <w:sz w:val="24"/>
          <w:szCs w:val="24"/>
        </w:rPr>
        <w:t>Resi</w:t>
      </w:r>
      <w:r w:rsidR="0059073B" w:rsidRPr="005E3570">
        <w:rPr>
          <w:rFonts w:ascii="Times New Roman" w:hAnsi="Times New Roman" w:cs="Times New Roman"/>
          <w:b/>
          <w:sz w:val="24"/>
          <w:szCs w:val="24"/>
        </w:rPr>
        <w:t>m 5</w:t>
      </w:r>
      <w:r w:rsidR="005E3570">
        <w:rPr>
          <w:rFonts w:ascii="Times New Roman" w:hAnsi="Times New Roman" w:cs="Times New Roman"/>
          <w:b/>
          <w:sz w:val="24"/>
          <w:szCs w:val="24"/>
        </w:rPr>
        <w:t>.</w:t>
      </w:r>
      <w:r w:rsidRPr="005E3570">
        <w:rPr>
          <w:rFonts w:ascii="Times New Roman" w:hAnsi="Times New Roman" w:cs="Times New Roman"/>
          <w:sz w:val="24"/>
          <w:szCs w:val="24"/>
        </w:rPr>
        <w:t xml:space="preserve"> Snap 4DX sonuç değerlendirilmesi</w:t>
      </w:r>
      <w:r w:rsidR="005E3570">
        <w:rPr>
          <w:rFonts w:ascii="Times New Roman" w:hAnsi="Times New Roman" w:cs="Times New Roman"/>
          <w:sz w:val="24"/>
          <w:szCs w:val="24"/>
        </w:rPr>
        <w:t>.</w:t>
      </w:r>
    </w:p>
    <w:p w:rsidR="001F23F0" w:rsidRPr="00CA1ED1" w:rsidRDefault="001F23F0" w:rsidP="001F23F0">
      <w:pPr>
        <w:spacing w:line="360" w:lineRule="auto"/>
        <w:jc w:val="both"/>
        <w:rPr>
          <w:rFonts w:ascii="Times New Roman" w:hAnsi="Times New Roman" w:cs="Times New Roman"/>
          <w:sz w:val="24"/>
          <w:szCs w:val="24"/>
        </w:rPr>
      </w:pPr>
    </w:p>
    <w:p w:rsidR="001F23F0" w:rsidRDefault="000333A5" w:rsidP="001F23F0">
      <w:pPr>
        <w:spacing w:line="360" w:lineRule="auto"/>
        <w:jc w:val="both"/>
        <w:rPr>
          <w:rFonts w:ascii="Times New Roman" w:hAnsi="Times New Roman" w:cs="Times New Roman"/>
          <w:sz w:val="24"/>
          <w:szCs w:val="24"/>
        </w:rPr>
      </w:pPr>
      <w:r>
        <w:rPr>
          <w:rFonts w:ascii="Times New Roman" w:hAnsi="Times New Roman" w:cs="Times New Roman"/>
          <w:sz w:val="24"/>
          <w:szCs w:val="24"/>
        </w:rPr>
        <w:tab/>
        <w:t>Ko-</w:t>
      </w:r>
      <w:proofErr w:type="gramStart"/>
      <w:r>
        <w:rPr>
          <w:rFonts w:ascii="Times New Roman" w:hAnsi="Times New Roman" w:cs="Times New Roman"/>
          <w:sz w:val="24"/>
          <w:szCs w:val="24"/>
        </w:rPr>
        <w:t>enfeksiyonlardan</w:t>
      </w:r>
      <w:proofErr w:type="gramEnd"/>
      <w:r w:rsidR="005A766E">
        <w:rPr>
          <w:rFonts w:ascii="Times New Roman" w:hAnsi="Times New Roman" w:cs="Times New Roman"/>
          <w:sz w:val="24"/>
          <w:szCs w:val="24"/>
        </w:rPr>
        <w:t xml:space="preserve"> leishmaniosis</w:t>
      </w:r>
      <w:r>
        <w:rPr>
          <w:rFonts w:ascii="Times New Roman" w:hAnsi="Times New Roman" w:cs="Times New Roman"/>
          <w:sz w:val="24"/>
          <w:szCs w:val="24"/>
        </w:rPr>
        <w:t>in</w:t>
      </w:r>
      <w:r w:rsidR="001F23F0" w:rsidRPr="00CA1ED1">
        <w:rPr>
          <w:rFonts w:ascii="Times New Roman" w:hAnsi="Times New Roman" w:cs="Times New Roman"/>
          <w:sz w:val="24"/>
          <w:szCs w:val="24"/>
        </w:rPr>
        <w:t xml:space="preserve"> tespiti amacı ile ELISA tabanlı hızlı tanı test kitleri kullanıldı (IDEXX SNAP Leishmania, Westbrook, USA). Testin uygulanması amacı ile vena cephalica antebrachii’den EDTA’lı tüplere alınan 2,5 ml kan örneklerinden damlalık ile 3 damla, Leishmania konjugat solüsyonundan 4 damla ephendo</w:t>
      </w:r>
      <w:r w:rsidR="00D14EA5">
        <w:rPr>
          <w:rFonts w:ascii="Times New Roman" w:hAnsi="Times New Roman" w:cs="Times New Roman"/>
          <w:sz w:val="24"/>
          <w:szCs w:val="24"/>
        </w:rPr>
        <w:t>rf tüpünde yavaşça karıştırıldı</w:t>
      </w:r>
      <w:r w:rsidR="001F23F0" w:rsidRPr="00CA1ED1">
        <w:rPr>
          <w:rFonts w:ascii="Times New Roman" w:hAnsi="Times New Roman" w:cs="Times New Roman"/>
          <w:sz w:val="24"/>
          <w:szCs w:val="24"/>
        </w:rPr>
        <w:t xml:space="preserve">. +4’de muhafaza edilen SNAP Leishmania hızlı tanı test kiti 10 dakika oda sıcaklığında </w:t>
      </w:r>
      <w:r w:rsidR="001F23F0" w:rsidRPr="00CA1ED1">
        <w:rPr>
          <w:rFonts w:ascii="Times New Roman" w:hAnsi="Times New Roman" w:cs="Times New Roman"/>
          <w:sz w:val="24"/>
          <w:szCs w:val="24"/>
        </w:rPr>
        <w:lastRenderedPageBreak/>
        <w:t>bekletildikten sonra solüsyon boşaltma haznesine karışım boşaltıldı. 8</w:t>
      </w:r>
      <w:r w:rsidR="005A766E">
        <w:rPr>
          <w:rFonts w:ascii="Times New Roman" w:hAnsi="Times New Roman" w:cs="Times New Roman"/>
          <w:sz w:val="24"/>
          <w:szCs w:val="24"/>
        </w:rPr>
        <w:t>-10</w:t>
      </w:r>
      <w:r w:rsidR="001F23F0" w:rsidRPr="00CA1ED1">
        <w:rPr>
          <w:rFonts w:ascii="Times New Roman" w:hAnsi="Times New Roman" w:cs="Times New Roman"/>
          <w:sz w:val="24"/>
          <w:szCs w:val="24"/>
        </w:rPr>
        <w:t xml:space="preserve"> dakika beklenildikten sonra pozitif kontrol bölmesi ile birlikte beyaz zemin üzerine mavi yuvarlak alanın görülmesi</w:t>
      </w:r>
      <w:r w:rsidR="005A766E">
        <w:rPr>
          <w:rFonts w:ascii="Times New Roman" w:hAnsi="Times New Roman" w:cs="Times New Roman"/>
          <w:sz w:val="24"/>
          <w:szCs w:val="24"/>
        </w:rPr>
        <w:t xml:space="preserve"> leishmaniosis pozitif olarak değerlendirildi</w:t>
      </w:r>
      <w:r w:rsidR="0059073B">
        <w:rPr>
          <w:rFonts w:ascii="Times New Roman" w:hAnsi="Times New Roman" w:cs="Times New Roman"/>
          <w:sz w:val="24"/>
          <w:szCs w:val="24"/>
        </w:rPr>
        <w:t xml:space="preserve"> (Resim 6</w:t>
      </w:r>
      <w:r>
        <w:rPr>
          <w:rFonts w:ascii="Times New Roman" w:hAnsi="Times New Roman" w:cs="Times New Roman"/>
          <w:sz w:val="24"/>
          <w:szCs w:val="24"/>
        </w:rPr>
        <w:t>)</w:t>
      </w:r>
      <w:r w:rsidR="005A766E">
        <w:rPr>
          <w:rFonts w:ascii="Times New Roman" w:hAnsi="Times New Roman" w:cs="Times New Roman"/>
          <w:sz w:val="24"/>
          <w:szCs w:val="24"/>
        </w:rPr>
        <w:t>.</w:t>
      </w:r>
      <w:r w:rsidR="001F23F0">
        <w:rPr>
          <w:rFonts w:ascii="Times New Roman" w:hAnsi="Times New Roman" w:cs="Times New Roman"/>
          <w:sz w:val="24"/>
          <w:szCs w:val="24"/>
        </w:rPr>
        <w:t xml:space="preserve"> </w:t>
      </w:r>
    </w:p>
    <w:p w:rsidR="001F23F0" w:rsidRDefault="001F23F0" w:rsidP="001F23F0">
      <w:pPr>
        <w:spacing w:line="360" w:lineRule="auto"/>
        <w:jc w:val="center"/>
        <w:rPr>
          <w:rFonts w:ascii="Times New Roman" w:hAnsi="Times New Roman" w:cs="Times New Roman"/>
          <w:sz w:val="24"/>
          <w:szCs w:val="24"/>
        </w:rPr>
      </w:pPr>
      <w:r w:rsidRPr="00FE4462">
        <w:rPr>
          <w:rFonts w:ascii="Times New Roman" w:hAnsi="Times New Roman" w:cs="Times New Roman"/>
          <w:noProof/>
          <w:sz w:val="24"/>
          <w:szCs w:val="24"/>
          <w:lang w:eastAsia="tr-TR"/>
        </w:rPr>
        <w:drawing>
          <wp:inline distT="0" distB="0" distL="0" distR="0" wp14:anchorId="4661C1D1" wp14:editId="2F5537D5">
            <wp:extent cx="1224500" cy="1489582"/>
            <wp:effectExtent l="0" t="0" r="0" b="0"/>
            <wp:docPr id="15" name="Resim 15" descr="C:\Users\C-BOX\Downloads\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OX\Downloads\Adsız.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3721" cy="1561624"/>
                    </a:xfrm>
                    <a:prstGeom prst="rect">
                      <a:avLst/>
                    </a:prstGeom>
                    <a:noFill/>
                    <a:ln>
                      <a:noFill/>
                    </a:ln>
                  </pic:spPr>
                </pic:pic>
              </a:graphicData>
            </a:graphic>
          </wp:inline>
        </w:drawing>
      </w:r>
    </w:p>
    <w:p w:rsidR="001F23F0" w:rsidRPr="005E3570" w:rsidRDefault="0059073B" w:rsidP="001F23F0">
      <w:pPr>
        <w:spacing w:line="360" w:lineRule="auto"/>
        <w:jc w:val="both"/>
        <w:rPr>
          <w:rFonts w:ascii="Times New Roman" w:hAnsi="Times New Roman" w:cs="Times New Roman"/>
          <w:sz w:val="24"/>
          <w:szCs w:val="24"/>
        </w:rPr>
      </w:pPr>
      <w:r w:rsidRPr="005E3570">
        <w:rPr>
          <w:rFonts w:ascii="Times New Roman" w:hAnsi="Times New Roman" w:cs="Times New Roman"/>
          <w:b/>
          <w:sz w:val="24"/>
          <w:szCs w:val="24"/>
        </w:rPr>
        <w:t>Resim 6</w:t>
      </w:r>
      <w:r w:rsidR="005E3570">
        <w:rPr>
          <w:rFonts w:ascii="Times New Roman" w:hAnsi="Times New Roman" w:cs="Times New Roman"/>
          <w:b/>
          <w:sz w:val="24"/>
          <w:szCs w:val="24"/>
        </w:rPr>
        <w:t>.</w:t>
      </w:r>
      <w:r w:rsidR="001F23F0" w:rsidRPr="005E3570">
        <w:rPr>
          <w:rFonts w:ascii="Times New Roman" w:hAnsi="Times New Roman" w:cs="Times New Roman"/>
          <w:sz w:val="24"/>
          <w:szCs w:val="24"/>
        </w:rPr>
        <w:t xml:space="preserve"> Snap Leishmania sonuç değerlendirilmesi</w:t>
      </w:r>
      <w:r w:rsidR="005E3570">
        <w:rPr>
          <w:rFonts w:ascii="Times New Roman" w:hAnsi="Times New Roman" w:cs="Times New Roman"/>
          <w:sz w:val="24"/>
          <w:szCs w:val="24"/>
        </w:rPr>
        <w:t>.</w:t>
      </w:r>
    </w:p>
    <w:p w:rsidR="001F23F0" w:rsidRPr="00FE4462" w:rsidRDefault="001F23F0" w:rsidP="001F23F0">
      <w:pPr>
        <w:spacing w:line="360" w:lineRule="auto"/>
        <w:jc w:val="both"/>
        <w:rPr>
          <w:rFonts w:ascii="Times New Roman" w:hAnsi="Times New Roman" w:cs="Times New Roman"/>
        </w:rPr>
      </w:pPr>
    </w:p>
    <w:p w:rsidR="001F23F0" w:rsidRDefault="001F23F0" w:rsidP="001F23F0">
      <w:pPr>
        <w:spacing w:line="360" w:lineRule="auto"/>
        <w:jc w:val="both"/>
        <w:rPr>
          <w:rFonts w:ascii="Times New Roman" w:hAnsi="Times New Roman" w:cs="Times New Roman"/>
          <w:sz w:val="24"/>
          <w:szCs w:val="24"/>
        </w:rPr>
      </w:pPr>
      <w:r w:rsidRPr="00CA1ED1">
        <w:rPr>
          <w:rFonts w:ascii="Times New Roman" w:hAnsi="Times New Roman" w:cs="Times New Roman"/>
          <w:sz w:val="24"/>
          <w:szCs w:val="24"/>
        </w:rPr>
        <w:tab/>
      </w:r>
      <w:r w:rsidRPr="005A766E">
        <w:rPr>
          <w:rFonts w:ascii="Times New Roman" w:hAnsi="Times New Roman" w:cs="Times New Roman"/>
          <w:sz w:val="24"/>
          <w:szCs w:val="24"/>
        </w:rPr>
        <w:t>Testlerin</w:t>
      </w:r>
      <w:r w:rsidR="005A766E" w:rsidRPr="005A766E">
        <w:rPr>
          <w:rFonts w:ascii="Times New Roman" w:hAnsi="Times New Roman" w:cs="Times New Roman"/>
          <w:sz w:val="24"/>
          <w:szCs w:val="24"/>
        </w:rPr>
        <w:t xml:space="preserve"> doğru değerlendirilebilmesi için</w:t>
      </w:r>
      <w:r w:rsidRPr="005A766E">
        <w:rPr>
          <w:rFonts w:ascii="Times New Roman" w:hAnsi="Times New Roman" w:cs="Times New Roman"/>
          <w:sz w:val="24"/>
          <w:szCs w:val="24"/>
        </w:rPr>
        <w:t xml:space="preserve"> mutlaka pozitif kontrol bölmesi kontr</w:t>
      </w:r>
      <w:r w:rsidR="005A766E" w:rsidRPr="005A766E">
        <w:rPr>
          <w:rFonts w:ascii="Times New Roman" w:hAnsi="Times New Roman" w:cs="Times New Roman"/>
          <w:sz w:val="24"/>
          <w:szCs w:val="24"/>
        </w:rPr>
        <w:t>ol edildi. P</w:t>
      </w:r>
      <w:r w:rsidRPr="005A766E">
        <w:rPr>
          <w:rFonts w:ascii="Times New Roman" w:hAnsi="Times New Roman" w:cs="Times New Roman"/>
          <w:sz w:val="24"/>
          <w:szCs w:val="24"/>
        </w:rPr>
        <w:t>ozitif kontrol bölmesindeki beyaz zemin üzerine mavi yuvarlak alanla beraber herhangi bir tepkimenin olmamasından dolayı mavi</w:t>
      </w:r>
      <w:r w:rsidR="005A766E" w:rsidRPr="005A766E">
        <w:rPr>
          <w:rFonts w:ascii="Times New Roman" w:hAnsi="Times New Roman" w:cs="Times New Roman"/>
          <w:sz w:val="24"/>
          <w:szCs w:val="24"/>
        </w:rPr>
        <w:t xml:space="preserve"> yansımaların görülmemesi durumları negatif olarak değerlendirildi. Pozitif kontrol bölmesinde mavi renk değişimi olmamasına rağmen hastalık bölmelerine ait kısımlarda mavi renk reaksiyonu olduğu durumlarda test yenilendi.</w:t>
      </w:r>
    </w:p>
    <w:p w:rsidR="001F23F0" w:rsidRDefault="003E7CCB" w:rsidP="003062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Ko-</w:t>
      </w:r>
      <w:proofErr w:type="gramStart"/>
      <w:r>
        <w:rPr>
          <w:rFonts w:ascii="Times New Roman" w:hAnsi="Times New Roman" w:cs="Times New Roman"/>
          <w:sz w:val="24"/>
          <w:szCs w:val="24"/>
        </w:rPr>
        <w:t>enfeksiyon</w:t>
      </w:r>
      <w:proofErr w:type="gramEnd"/>
      <w:r w:rsidR="003E01BD">
        <w:rPr>
          <w:rFonts w:ascii="Times New Roman" w:hAnsi="Times New Roman" w:cs="Times New Roman"/>
          <w:sz w:val="24"/>
          <w:szCs w:val="24"/>
        </w:rPr>
        <w:t xml:space="preserve"> gruplar</w:t>
      </w:r>
      <w:r>
        <w:rPr>
          <w:rFonts w:ascii="Times New Roman" w:hAnsi="Times New Roman" w:cs="Times New Roman"/>
          <w:sz w:val="24"/>
          <w:szCs w:val="24"/>
        </w:rPr>
        <w:t>ın</w:t>
      </w:r>
      <w:r w:rsidR="003E01BD">
        <w:rPr>
          <w:rFonts w:ascii="Times New Roman" w:hAnsi="Times New Roman" w:cs="Times New Roman"/>
          <w:sz w:val="24"/>
          <w:szCs w:val="24"/>
        </w:rPr>
        <w:t>da ehrlichiosis ile birlikte seyreden babesiosis, hepatozoonozis için ayrıca tanı yöntemleri kullanıldı. B</w:t>
      </w:r>
      <w:r w:rsidR="003E01BD" w:rsidRPr="00CA1ED1">
        <w:rPr>
          <w:rFonts w:ascii="Times New Roman" w:hAnsi="Times New Roman" w:cs="Times New Roman"/>
          <w:sz w:val="24"/>
          <w:szCs w:val="24"/>
        </w:rPr>
        <w:t>abesiosis</w:t>
      </w:r>
      <w:r w:rsidR="003E01BD">
        <w:rPr>
          <w:rFonts w:ascii="Times New Roman" w:hAnsi="Times New Roman" w:cs="Times New Roman"/>
          <w:sz w:val="24"/>
          <w:szCs w:val="24"/>
        </w:rPr>
        <w:t>in tanısı</w:t>
      </w:r>
      <w:r>
        <w:rPr>
          <w:rFonts w:ascii="Times New Roman" w:hAnsi="Times New Roman" w:cs="Times New Roman"/>
          <w:sz w:val="24"/>
          <w:szCs w:val="24"/>
        </w:rPr>
        <w:t xml:space="preserve"> için</w:t>
      </w:r>
      <w:r w:rsidR="003E01BD">
        <w:rPr>
          <w:rFonts w:ascii="Times New Roman" w:hAnsi="Times New Roman" w:cs="Times New Roman"/>
          <w:sz w:val="24"/>
          <w:szCs w:val="24"/>
        </w:rPr>
        <w:t xml:space="preserve"> klasik olarak </w:t>
      </w:r>
      <w:r w:rsidRPr="003E7CCB">
        <w:rPr>
          <w:rFonts w:ascii="Times New Roman" w:hAnsi="Times New Roman" w:cs="Times New Roman"/>
          <w:sz w:val="24"/>
          <w:szCs w:val="24"/>
        </w:rPr>
        <w:t>(Etilendiamin Tetraasetik Asit)</w:t>
      </w:r>
      <w:r w:rsidR="003E01BD">
        <w:rPr>
          <w:rFonts w:ascii="Times New Roman" w:hAnsi="Times New Roman" w:cs="Times New Roman"/>
          <w:sz w:val="24"/>
          <w:szCs w:val="24"/>
        </w:rPr>
        <w:t xml:space="preserve"> Gimsa boyama yöntemi ile boyanarak</w:t>
      </w:r>
      <w:r w:rsidR="003E01BD" w:rsidRPr="00CA1ED1">
        <w:rPr>
          <w:rFonts w:ascii="Times New Roman" w:hAnsi="Times New Roman" w:cs="Times New Roman"/>
          <w:sz w:val="24"/>
          <w:szCs w:val="24"/>
        </w:rPr>
        <w:t xml:space="preserve"> intra-eritrositik trofozoitler</w:t>
      </w:r>
      <w:r>
        <w:rPr>
          <w:rFonts w:ascii="Times New Roman" w:hAnsi="Times New Roman" w:cs="Times New Roman"/>
          <w:sz w:val="24"/>
          <w:szCs w:val="24"/>
        </w:rPr>
        <w:t>in varlığı araştırıldı</w:t>
      </w:r>
      <w:r w:rsidR="003E01BD">
        <w:rPr>
          <w:rFonts w:ascii="Times New Roman" w:hAnsi="Times New Roman" w:cs="Times New Roman"/>
          <w:sz w:val="24"/>
          <w:szCs w:val="24"/>
        </w:rPr>
        <w:t>.</w:t>
      </w:r>
    </w:p>
    <w:p w:rsidR="003E7CCB" w:rsidRDefault="003E7CCB" w:rsidP="003062F7">
      <w:pPr>
        <w:spacing w:line="360" w:lineRule="auto"/>
        <w:ind w:firstLine="709"/>
        <w:jc w:val="both"/>
        <w:rPr>
          <w:rFonts w:ascii="Times New Roman" w:hAnsi="Times New Roman" w:cs="Times New Roman"/>
          <w:sz w:val="24"/>
          <w:szCs w:val="24"/>
        </w:rPr>
      </w:pPr>
    </w:p>
    <w:p w:rsidR="003E7CCB" w:rsidRDefault="003E7CCB" w:rsidP="003062F7">
      <w:pPr>
        <w:spacing w:line="360" w:lineRule="auto"/>
        <w:ind w:firstLine="709"/>
        <w:jc w:val="both"/>
        <w:rPr>
          <w:rFonts w:ascii="Times New Roman" w:hAnsi="Times New Roman" w:cs="Times New Roman"/>
          <w:sz w:val="24"/>
          <w:szCs w:val="24"/>
        </w:rPr>
      </w:pPr>
    </w:p>
    <w:p w:rsidR="003E7CCB" w:rsidRPr="003062F7" w:rsidRDefault="003E7CCB" w:rsidP="003062F7">
      <w:pPr>
        <w:spacing w:line="360" w:lineRule="auto"/>
        <w:ind w:firstLine="709"/>
        <w:jc w:val="both"/>
        <w:rPr>
          <w:rFonts w:ascii="Times New Roman" w:hAnsi="Times New Roman" w:cs="Times New Roman"/>
          <w:sz w:val="24"/>
          <w:szCs w:val="24"/>
        </w:rPr>
      </w:pPr>
    </w:p>
    <w:p w:rsidR="001F23F0" w:rsidRDefault="001F23F0" w:rsidP="001F23F0">
      <w:pPr>
        <w:spacing w:line="360" w:lineRule="auto"/>
        <w:jc w:val="both"/>
      </w:pPr>
      <w:r>
        <w:tab/>
      </w:r>
    </w:p>
    <w:p w:rsidR="002F2863" w:rsidRDefault="002F2863" w:rsidP="001F23F0">
      <w:pPr>
        <w:spacing w:line="360" w:lineRule="auto"/>
        <w:jc w:val="both"/>
      </w:pPr>
    </w:p>
    <w:p w:rsidR="002F2863" w:rsidRDefault="002F2863" w:rsidP="001F23F0">
      <w:pPr>
        <w:spacing w:line="360" w:lineRule="auto"/>
        <w:jc w:val="both"/>
      </w:pPr>
    </w:p>
    <w:p w:rsidR="002F2863" w:rsidRDefault="002F2863" w:rsidP="001F23F0">
      <w:pPr>
        <w:spacing w:line="360" w:lineRule="auto"/>
        <w:jc w:val="both"/>
      </w:pPr>
    </w:p>
    <w:p w:rsidR="002F2863" w:rsidRPr="004169B1" w:rsidRDefault="002F2863" w:rsidP="001F23F0">
      <w:pPr>
        <w:spacing w:line="360" w:lineRule="auto"/>
        <w:jc w:val="both"/>
        <w:rPr>
          <w:rFonts w:ascii="Times New Roman" w:hAnsi="Times New Roman" w:cs="Times New Roman"/>
          <w:sz w:val="24"/>
          <w:szCs w:val="24"/>
        </w:rPr>
      </w:pPr>
    </w:p>
    <w:p w:rsidR="001F23F0" w:rsidRPr="00A73FB8" w:rsidRDefault="00A73FB8" w:rsidP="00A73FB8">
      <w:pPr>
        <w:spacing w:line="360" w:lineRule="auto"/>
        <w:ind w:left="180" w:firstLine="104"/>
        <w:rPr>
          <w:rFonts w:ascii="Times New Roman" w:hAnsi="Times New Roman" w:cs="Times New Roman"/>
          <w:b/>
          <w:sz w:val="24"/>
          <w:szCs w:val="24"/>
        </w:rPr>
      </w:pPr>
      <w:r>
        <w:rPr>
          <w:rFonts w:ascii="Times New Roman" w:hAnsi="Times New Roman" w:cs="Times New Roman"/>
          <w:b/>
          <w:sz w:val="24"/>
          <w:szCs w:val="24"/>
        </w:rPr>
        <w:lastRenderedPageBreak/>
        <w:t xml:space="preserve">3.2.4. </w:t>
      </w:r>
      <w:r w:rsidR="001F23F0" w:rsidRPr="00A73FB8">
        <w:rPr>
          <w:rFonts w:ascii="Times New Roman" w:hAnsi="Times New Roman" w:cs="Times New Roman"/>
          <w:b/>
          <w:sz w:val="24"/>
          <w:szCs w:val="24"/>
        </w:rPr>
        <w:t>İstatistiksel Değerlendirme</w:t>
      </w:r>
    </w:p>
    <w:p w:rsidR="001F23F0" w:rsidRPr="000150A5" w:rsidRDefault="001F23F0" w:rsidP="001F23F0">
      <w:pPr>
        <w:spacing w:line="360" w:lineRule="auto"/>
        <w:ind w:left="360"/>
        <w:rPr>
          <w:b/>
        </w:rPr>
      </w:pPr>
    </w:p>
    <w:p w:rsidR="001F23F0" w:rsidRDefault="003062F7"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Yapılan araştırmada h</w:t>
      </w:r>
      <w:r w:rsidR="001F23F0" w:rsidRPr="000150A5">
        <w:rPr>
          <w:rFonts w:ascii="Times New Roman" w:hAnsi="Times New Roman" w:cs="Times New Roman"/>
          <w:sz w:val="24"/>
          <w:szCs w:val="24"/>
        </w:rPr>
        <w:t>er bir grup için</w:t>
      </w:r>
      <w:r>
        <w:rPr>
          <w:rFonts w:ascii="Times New Roman" w:hAnsi="Times New Roman" w:cs="Times New Roman"/>
          <w:sz w:val="24"/>
          <w:szCs w:val="24"/>
        </w:rPr>
        <w:t xml:space="preserve"> elde edilen</w:t>
      </w:r>
      <w:r w:rsidR="001F23F0" w:rsidRPr="000150A5">
        <w:rPr>
          <w:rFonts w:ascii="Times New Roman" w:hAnsi="Times New Roman" w:cs="Times New Roman"/>
          <w:sz w:val="24"/>
          <w:szCs w:val="24"/>
        </w:rPr>
        <w:t xml:space="preserve"> hematolojik değerlerin analizlerinde parametrelerin aritmetik ortalaması (</w:t>
      </w:r>
      <w:r w:rsidR="001F23F0" w:rsidRPr="000150A5">
        <w:rPr>
          <w:rFonts w:ascii="Times New Roman" w:hAnsi="Times New Roman" w:cs="Times New Roman"/>
          <w:i/>
          <w:sz w:val="24"/>
          <w:szCs w:val="24"/>
        </w:rPr>
        <w:t xml:space="preserve">x̄), </w:t>
      </w:r>
      <w:r w:rsidR="001F23F0" w:rsidRPr="000150A5">
        <w:rPr>
          <w:rFonts w:ascii="Times New Roman" w:hAnsi="Times New Roman" w:cs="Times New Roman"/>
          <w:sz w:val="24"/>
          <w:szCs w:val="24"/>
        </w:rPr>
        <w:t xml:space="preserve">standart sapması (s) ve minimal </w:t>
      </w:r>
      <w:proofErr w:type="gramStart"/>
      <w:r w:rsidR="001F23F0" w:rsidRPr="000150A5">
        <w:rPr>
          <w:rFonts w:ascii="Times New Roman" w:hAnsi="Times New Roman" w:cs="Times New Roman"/>
          <w:sz w:val="24"/>
          <w:szCs w:val="24"/>
        </w:rPr>
        <w:t>maksimal</w:t>
      </w:r>
      <w:proofErr w:type="gramEnd"/>
      <w:r w:rsidR="001F23F0" w:rsidRPr="000150A5">
        <w:rPr>
          <w:rFonts w:ascii="Times New Roman" w:hAnsi="Times New Roman" w:cs="Times New Roman"/>
          <w:sz w:val="24"/>
          <w:szCs w:val="24"/>
        </w:rPr>
        <w:t xml:space="preserve"> </w:t>
      </w:r>
      <w:r>
        <w:rPr>
          <w:rFonts w:ascii="Times New Roman" w:hAnsi="Times New Roman" w:cs="Times New Roman"/>
          <w:sz w:val="24"/>
          <w:szCs w:val="24"/>
        </w:rPr>
        <w:t>değerleri (Xmin-Xmax) hesaplanarak, değerlerin normal dağılım gösterip göstermediği Kolmogorov-Smirnov yöntemi ile belirlendi</w:t>
      </w:r>
      <w:r w:rsidR="001F23F0" w:rsidRPr="000150A5">
        <w:rPr>
          <w:rFonts w:ascii="Times New Roman" w:hAnsi="Times New Roman" w:cs="Times New Roman"/>
          <w:sz w:val="24"/>
          <w:szCs w:val="24"/>
        </w:rPr>
        <w:t xml:space="preserve">. </w:t>
      </w:r>
      <w:r>
        <w:rPr>
          <w:rFonts w:ascii="Times New Roman" w:hAnsi="Times New Roman" w:cs="Times New Roman"/>
          <w:sz w:val="24"/>
          <w:szCs w:val="24"/>
        </w:rPr>
        <w:t>Elde edilen değerlerin normal dağılım göstermemesi üzerine non-parametrik testler uygulandı. Bu amaçla g</w:t>
      </w:r>
      <w:r w:rsidR="001F23F0" w:rsidRPr="000150A5">
        <w:rPr>
          <w:rFonts w:ascii="Times New Roman" w:hAnsi="Times New Roman" w:cs="Times New Roman"/>
          <w:sz w:val="24"/>
          <w:szCs w:val="24"/>
        </w:rPr>
        <w:t>rupların birbirleri ile bağıntıları</w:t>
      </w:r>
      <w:r>
        <w:rPr>
          <w:rFonts w:ascii="Times New Roman" w:hAnsi="Times New Roman" w:cs="Times New Roman"/>
          <w:sz w:val="24"/>
          <w:szCs w:val="24"/>
        </w:rPr>
        <w:t>nın belirlenmesi için</w:t>
      </w:r>
      <w:r w:rsidR="001F23F0" w:rsidRPr="000150A5">
        <w:rPr>
          <w:rFonts w:ascii="Times New Roman" w:hAnsi="Times New Roman" w:cs="Times New Roman"/>
          <w:sz w:val="24"/>
          <w:szCs w:val="24"/>
        </w:rPr>
        <w:t xml:space="preserve"> Kruskal-Walles testi uygulandı. Tüm analizlerde olasılık (p değeri) &lt; 0,05 anlamlı kabul edildi.</w:t>
      </w:r>
    </w:p>
    <w:p w:rsidR="001F23F0" w:rsidRDefault="001F23F0" w:rsidP="003E01B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Yapılan </w:t>
      </w:r>
      <w:proofErr w:type="gramStart"/>
      <w:r>
        <w:rPr>
          <w:rFonts w:ascii="Times New Roman" w:hAnsi="Times New Roman" w:cs="Times New Roman"/>
          <w:sz w:val="24"/>
          <w:szCs w:val="24"/>
        </w:rPr>
        <w:t>korelasyon</w:t>
      </w:r>
      <w:proofErr w:type="gramEnd"/>
      <w:r>
        <w:rPr>
          <w:rFonts w:ascii="Times New Roman" w:hAnsi="Times New Roman" w:cs="Times New Roman"/>
          <w:sz w:val="24"/>
          <w:szCs w:val="24"/>
        </w:rPr>
        <w:t xml:space="preserve"> analizlerinde tüm veriler gruplardan bağımsız olarak değerlendirildi. Birbirleri ile olan ilişkilendirilmelerinde Pearson yöntemine başvuruldu. Sonuçlarda olasılık (p değeri)&lt; 0,05 ve (p değeri)&lt;0,01 anlamlı olarak kabul edildi.</w:t>
      </w:r>
      <w:r w:rsidR="003062F7" w:rsidRPr="003062F7">
        <w:rPr>
          <w:rFonts w:ascii="Times New Roman" w:hAnsi="Times New Roman" w:cs="Times New Roman"/>
          <w:sz w:val="24"/>
          <w:szCs w:val="24"/>
        </w:rPr>
        <w:t xml:space="preserve"> </w:t>
      </w:r>
      <w:r w:rsidR="003062F7">
        <w:rPr>
          <w:rFonts w:ascii="Times New Roman" w:hAnsi="Times New Roman" w:cs="Times New Roman"/>
          <w:sz w:val="24"/>
          <w:szCs w:val="24"/>
        </w:rPr>
        <w:t xml:space="preserve"> Tüm i</w:t>
      </w:r>
      <w:r w:rsidR="003062F7" w:rsidRPr="000150A5">
        <w:rPr>
          <w:rFonts w:ascii="Times New Roman" w:hAnsi="Times New Roman" w:cs="Times New Roman"/>
          <w:sz w:val="24"/>
          <w:szCs w:val="24"/>
        </w:rPr>
        <w:t>statistiksel değerlendirmeler</w:t>
      </w:r>
      <w:r w:rsidR="003062F7">
        <w:rPr>
          <w:rFonts w:ascii="Times New Roman" w:hAnsi="Times New Roman" w:cs="Times New Roman"/>
          <w:sz w:val="24"/>
          <w:szCs w:val="24"/>
        </w:rPr>
        <w:t>,</w:t>
      </w:r>
      <w:r w:rsidR="003062F7" w:rsidRPr="000150A5">
        <w:rPr>
          <w:rFonts w:ascii="Times New Roman" w:hAnsi="Times New Roman" w:cs="Times New Roman"/>
          <w:sz w:val="24"/>
          <w:szCs w:val="24"/>
        </w:rPr>
        <w:t xml:space="preserve"> SPSS </w:t>
      </w:r>
      <w:proofErr w:type="gramStart"/>
      <w:r w:rsidR="003062F7" w:rsidRPr="000150A5">
        <w:rPr>
          <w:rFonts w:ascii="Times New Roman" w:hAnsi="Times New Roman" w:cs="Times New Roman"/>
          <w:sz w:val="24"/>
          <w:szCs w:val="24"/>
        </w:rPr>
        <w:t>15.0</w:t>
      </w:r>
      <w:proofErr w:type="gramEnd"/>
      <w:r w:rsidR="003062F7" w:rsidRPr="000150A5">
        <w:rPr>
          <w:rFonts w:ascii="Times New Roman" w:hAnsi="Times New Roman" w:cs="Times New Roman"/>
          <w:sz w:val="24"/>
          <w:szCs w:val="24"/>
        </w:rPr>
        <w:t xml:space="preserve"> progr</w:t>
      </w:r>
      <w:r w:rsidR="003062F7">
        <w:rPr>
          <w:rFonts w:ascii="Times New Roman" w:hAnsi="Times New Roman" w:cs="Times New Roman"/>
          <w:sz w:val="24"/>
          <w:szCs w:val="24"/>
        </w:rPr>
        <w:t>amı kullanılarak yapıldı.</w:t>
      </w:r>
    </w:p>
    <w:p w:rsidR="00226385" w:rsidRDefault="00226385" w:rsidP="003E01BD">
      <w:pPr>
        <w:spacing w:line="360" w:lineRule="auto"/>
        <w:ind w:firstLine="708"/>
        <w:jc w:val="both"/>
        <w:rPr>
          <w:rFonts w:ascii="Times New Roman" w:hAnsi="Times New Roman" w:cs="Times New Roman"/>
          <w:sz w:val="24"/>
          <w:szCs w:val="24"/>
        </w:rPr>
      </w:pPr>
    </w:p>
    <w:p w:rsidR="00226385" w:rsidRDefault="00226385" w:rsidP="003E01BD">
      <w:pPr>
        <w:spacing w:line="360" w:lineRule="auto"/>
        <w:ind w:firstLine="708"/>
        <w:jc w:val="both"/>
        <w:rPr>
          <w:rFonts w:ascii="Times New Roman" w:hAnsi="Times New Roman" w:cs="Times New Roman"/>
          <w:sz w:val="24"/>
          <w:szCs w:val="24"/>
        </w:rPr>
      </w:pPr>
    </w:p>
    <w:p w:rsidR="00226385" w:rsidRDefault="00226385" w:rsidP="003E01BD">
      <w:pPr>
        <w:spacing w:line="360" w:lineRule="auto"/>
        <w:ind w:firstLine="708"/>
        <w:jc w:val="both"/>
        <w:rPr>
          <w:rFonts w:ascii="Times New Roman" w:hAnsi="Times New Roman" w:cs="Times New Roman"/>
          <w:sz w:val="24"/>
          <w:szCs w:val="24"/>
        </w:rPr>
      </w:pPr>
    </w:p>
    <w:p w:rsidR="00226385" w:rsidRDefault="00226385" w:rsidP="003E01BD">
      <w:pPr>
        <w:spacing w:line="360" w:lineRule="auto"/>
        <w:ind w:firstLine="708"/>
        <w:jc w:val="both"/>
        <w:rPr>
          <w:rFonts w:ascii="Times New Roman" w:hAnsi="Times New Roman" w:cs="Times New Roman"/>
          <w:sz w:val="24"/>
          <w:szCs w:val="24"/>
        </w:rPr>
      </w:pPr>
    </w:p>
    <w:p w:rsidR="00226385" w:rsidRDefault="00226385" w:rsidP="003E01BD">
      <w:pPr>
        <w:spacing w:line="360" w:lineRule="auto"/>
        <w:ind w:firstLine="708"/>
        <w:jc w:val="both"/>
        <w:rPr>
          <w:rFonts w:ascii="Times New Roman" w:hAnsi="Times New Roman" w:cs="Times New Roman"/>
          <w:sz w:val="24"/>
          <w:szCs w:val="24"/>
        </w:rPr>
      </w:pPr>
    </w:p>
    <w:p w:rsidR="00226385" w:rsidRDefault="00226385" w:rsidP="003E01BD">
      <w:pPr>
        <w:spacing w:line="360" w:lineRule="auto"/>
        <w:ind w:firstLine="708"/>
        <w:jc w:val="both"/>
        <w:rPr>
          <w:rFonts w:ascii="Times New Roman" w:hAnsi="Times New Roman" w:cs="Times New Roman"/>
          <w:sz w:val="24"/>
          <w:szCs w:val="24"/>
        </w:rPr>
      </w:pPr>
    </w:p>
    <w:p w:rsidR="00226385" w:rsidRDefault="00226385" w:rsidP="003E01BD">
      <w:pPr>
        <w:spacing w:line="360" w:lineRule="auto"/>
        <w:ind w:firstLine="708"/>
        <w:jc w:val="both"/>
        <w:rPr>
          <w:rFonts w:ascii="Times New Roman" w:hAnsi="Times New Roman" w:cs="Times New Roman"/>
          <w:sz w:val="24"/>
          <w:szCs w:val="24"/>
        </w:rPr>
      </w:pPr>
    </w:p>
    <w:p w:rsidR="00226385" w:rsidRDefault="00226385" w:rsidP="003E01BD">
      <w:pPr>
        <w:spacing w:line="360" w:lineRule="auto"/>
        <w:ind w:firstLine="708"/>
        <w:jc w:val="both"/>
        <w:rPr>
          <w:rFonts w:ascii="Times New Roman" w:hAnsi="Times New Roman" w:cs="Times New Roman"/>
          <w:sz w:val="24"/>
          <w:szCs w:val="24"/>
        </w:rPr>
      </w:pPr>
    </w:p>
    <w:p w:rsidR="001F23F0" w:rsidRDefault="001F23F0" w:rsidP="001F23F0">
      <w:pPr>
        <w:spacing w:line="360" w:lineRule="auto"/>
        <w:ind w:firstLine="708"/>
        <w:jc w:val="both"/>
        <w:rPr>
          <w:rFonts w:ascii="Times New Roman" w:hAnsi="Times New Roman" w:cs="Times New Roman"/>
          <w:sz w:val="24"/>
          <w:szCs w:val="24"/>
        </w:rPr>
      </w:pPr>
    </w:p>
    <w:p w:rsidR="003E7CCB" w:rsidRDefault="003E7CCB" w:rsidP="001F23F0">
      <w:pPr>
        <w:spacing w:line="360" w:lineRule="auto"/>
        <w:ind w:firstLine="708"/>
        <w:jc w:val="both"/>
        <w:rPr>
          <w:rFonts w:ascii="Times New Roman" w:hAnsi="Times New Roman" w:cs="Times New Roman"/>
          <w:sz w:val="24"/>
          <w:szCs w:val="24"/>
        </w:rPr>
      </w:pPr>
    </w:p>
    <w:p w:rsidR="003E7CCB" w:rsidRDefault="003E7CCB" w:rsidP="001F23F0">
      <w:pPr>
        <w:spacing w:line="360" w:lineRule="auto"/>
        <w:ind w:firstLine="708"/>
        <w:jc w:val="both"/>
        <w:rPr>
          <w:rFonts w:ascii="Times New Roman" w:hAnsi="Times New Roman" w:cs="Times New Roman"/>
          <w:sz w:val="24"/>
          <w:szCs w:val="24"/>
        </w:rPr>
      </w:pPr>
    </w:p>
    <w:p w:rsidR="003E7CCB" w:rsidRDefault="003E7CCB" w:rsidP="001F23F0">
      <w:pPr>
        <w:spacing w:line="360" w:lineRule="auto"/>
        <w:ind w:firstLine="708"/>
        <w:jc w:val="both"/>
        <w:rPr>
          <w:rFonts w:ascii="Times New Roman" w:hAnsi="Times New Roman" w:cs="Times New Roman"/>
          <w:sz w:val="24"/>
          <w:szCs w:val="24"/>
        </w:rPr>
      </w:pPr>
    </w:p>
    <w:p w:rsidR="003E7CCB" w:rsidRDefault="003E7CCB" w:rsidP="001F23F0">
      <w:pPr>
        <w:spacing w:line="360" w:lineRule="auto"/>
        <w:ind w:firstLine="708"/>
        <w:jc w:val="both"/>
        <w:rPr>
          <w:rFonts w:ascii="Times New Roman" w:hAnsi="Times New Roman" w:cs="Times New Roman"/>
          <w:sz w:val="24"/>
          <w:szCs w:val="24"/>
        </w:rPr>
      </w:pPr>
    </w:p>
    <w:p w:rsidR="00D330A7" w:rsidRDefault="00D330A7" w:rsidP="001F23F0">
      <w:pPr>
        <w:spacing w:line="360" w:lineRule="auto"/>
        <w:ind w:firstLine="708"/>
        <w:jc w:val="both"/>
        <w:rPr>
          <w:rFonts w:ascii="Times New Roman" w:hAnsi="Times New Roman" w:cs="Times New Roman"/>
          <w:sz w:val="24"/>
          <w:szCs w:val="24"/>
        </w:rPr>
      </w:pPr>
    </w:p>
    <w:p w:rsidR="00D330A7" w:rsidRDefault="00D330A7" w:rsidP="001F23F0">
      <w:pPr>
        <w:spacing w:line="360" w:lineRule="auto"/>
        <w:ind w:firstLine="708"/>
        <w:jc w:val="both"/>
        <w:rPr>
          <w:rFonts w:ascii="Times New Roman" w:hAnsi="Times New Roman" w:cs="Times New Roman"/>
          <w:sz w:val="24"/>
          <w:szCs w:val="24"/>
        </w:rPr>
      </w:pPr>
    </w:p>
    <w:p w:rsidR="00D330A7" w:rsidRDefault="00D330A7" w:rsidP="001F23F0">
      <w:pPr>
        <w:spacing w:line="360" w:lineRule="auto"/>
        <w:ind w:firstLine="708"/>
        <w:jc w:val="both"/>
        <w:rPr>
          <w:rFonts w:ascii="Times New Roman" w:hAnsi="Times New Roman" w:cs="Times New Roman"/>
          <w:sz w:val="24"/>
          <w:szCs w:val="24"/>
        </w:rPr>
      </w:pPr>
    </w:p>
    <w:p w:rsidR="00D330A7" w:rsidRDefault="00D330A7" w:rsidP="001F23F0">
      <w:pPr>
        <w:spacing w:line="360" w:lineRule="auto"/>
        <w:ind w:firstLine="708"/>
        <w:jc w:val="both"/>
        <w:rPr>
          <w:rFonts w:ascii="Times New Roman" w:hAnsi="Times New Roman" w:cs="Times New Roman"/>
          <w:sz w:val="24"/>
          <w:szCs w:val="24"/>
        </w:rPr>
      </w:pPr>
    </w:p>
    <w:p w:rsidR="00D330A7" w:rsidRDefault="00D330A7" w:rsidP="001F23F0">
      <w:pPr>
        <w:spacing w:line="360" w:lineRule="auto"/>
        <w:ind w:firstLine="708"/>
        <w:jc w:val="both"/>
        <w:rPr>
          <w:rFonts w:ascii="Times New Roman" w:hAnsi="Times New Roman" w:cs="Times New Roman"/>
          <w:sz w:val="24"/>
          <w:szCs w:val="24"/>
        </w:rPr>
      </w:pPr>
    </w:p>
    <w:p w:rsidR="003E7CCB" w:rsidRDefault="003E7CCB" w:rsidP="001F23F0">
      <w:pPr>
        <w:spacing w:line="360" w:lineRule="auto"/>
        <w:ind w:firstLine="708"/>
        <w:jc w:val="both"/>
        <w:rPr>
          <w:rFonts w:ascii="Times New Roman" w:hAnsi="Times New Roman" w:cs="Times New Roman"/>
          <w:sz w:val="24"/>
          <w:szCs w:val="24"/>
        </w:rPr>
      </w:pPr>
    </w:p>
    <w:p w:rsidR="001F23F0" w:rsidRDefault="001F23F0" w:rsidP="001F23F0">
      <w:pPr>
        <w:jc w:val="center"/>
        <w:rPr>
          <w:rFonts w:ascii="Times New Roman" w:hAnsi="Times New Roman" w:cs="Times New Roman"/>
          <w:b/>
          <w:sz w:val="24"/>
          <w:szCs w:val="24"/>
        </w:rPr>
      </w:pPr>
      <w:r>
        <w:rPr>
          <w:rFonts w:ascii="Times New Roman" w:hAnsi="Times New Roman" w:cs="Times New Roman"/>
          <w:b/>
          <w:sz w:val="24"/>
          <w:szCs w:val="24"/>
        </w:rPr>
        <w:t xml:space="preserve">4. </w:t>
      </w:r>
      <w:r w:rsidRPr="002709AB">
        <w:rPr>
          <w:rFonts w:ascii="Times New Roman" w:hAnsi="Times New Roman" w:cs="Times New Roman"/>
          <w:b/>
          <w:sz w:val="24"/>
          <w:szCs w:val="24"/>
        </w:rPr>
        <w:t>BULGULAR</w:t>
      </w:r>
    </w:p>
    <w:p w:rsidR="001F23F0" w:rsidRDefault="001F23F0" w:rsidP="001F23F0">
      <w:pPr>
        <w:jc w:val="center"/>
        <w:rPr>
          <w:rFonts w:ascii="Times New Roman" w:hAnsi="Times New Roman" w:cs="Times New Roman"/>
          <w:b/>
          <w:sz w:val="24"/>
          <w:szCs w:val="24"/>
        </w:rPr>
      </w:pPr>
    </w:p>
    <w:p w:rsidR="001F23F0" w:rsidRPr="002709AB" w:rsidRDefault="001F23F0" w:rsidP="001F23F0">
      <w:pPr>
        <w:jc w:val="center"/>
        <w:rPr>
          <w:rFonts w:ascii="Times New Roman" w:hAnsi="Times New Roman" w:cs="Times New Roman"/>
          <w:b/>
          <w:sz w:val="24"/>
          <w:szCs w:val="24"/>
        </w:rPr>
      </w:pPr>
    </w:p>
    <w:p w:rsidR="001F23F0" w:rsidRDefault="001F23F0" w:rsidP="001F23F0">
      <w:pPr>
        <w:ind w:firstLine="708"/>
        <w:jc w:val="both"/>
        <w:rPr>
          <w:rFonts w:ascii="Times New Roman" w:hAnsi="Times New Roman" w:cs="Times New Roman"/>
          <w:b/>
          <w:sz w:val="24"/>
          <w:szCs w:val="24"/>
        </w:rPr>
      </w:pPr>
      <w:r>
        <w:rPr>
          <w:rFonts w:ascii="Times New Roman" w:hAnsi="Times New Roman" w:cs="Times New Roman"/>
          <w:b/>
          <w:sz w:val="24"/>
          <w:szCs w:val="24"/>
        </w:rPr>
        <w:t>4.1. Kontrol Grubu</w:t>
      </w:r>
    </w:p>
    <w:p w:rsidR="001F23F0" w:rsidRPr="002709AB" w:rsidRDefault="001F23F0" w:rsidP="001F23F0">
      <w:pPr>
        <w:ind w:firstLine="708"/>
        <w:jc w:val="both"/>
        <w:rPr>
          <w:rFonts w:ascii="Times New Roman" w:hAnsi="Times New Roman" w:cs="Times New Roman"/>
          <w:b/>
          <w:sz w:val="24"/>
          <w:szCs w:val="24"/>
        </w:rPr>
      </w:pPr>
    </w:p>
    <w:p w:rsidR="001F23F0" w:rsidRPr="002709AB" w:rsidRDefault="001F23F0" w:rsidP="003B73B6">
      <w:pPr>
        <w:spacing w:line="360" w:lineRule="auto"/>
        <w:ind w:firstLine="708"/>
        <w:jc w:val="both"/>
        <w:rPr>
          <w:rFonts w:ascii="Times New Roman" w:hAnsi="Times New Roman" w:cs="Times New Roman"/>
          <w:sz w:val="24"/>
          <w:szCs w:val="24"/>
        </w:rPr>
      </w:pPr>
      <w:r w:rsidRPr="002709AB">
        <w:rPr>
          <w:rFonts w:ascii="Times New Roman" w:hAnsi="Times New Roman" w:cs="Times New Roman"/>
          <w:sz w:val="24"/>
          <w:szCs w:val="24"/>
        </w:rPr>
        <w:t>Yapılan bu çalışmada</w:t>
      </w:r>
      <w:r>
        <w:rPr>
          <w:rFonts w:ascii="Times New Roman" w:hAnsi="Times New Roman" w:cs="Times New Roman"/>
          <w:sz w:val="24"/>
          <w:szCs w:val="24"/>
        </w:rPr>
        <w:t>;</w:t>
      </w:r>
      <w:r w:rsidRPr="002709AB">
        <w:rPr>
          <w:rFonts w:ascii="Times New Roman" w:hAnsi="Times New Roman" w:cs="Times New Roman"/>
          <w:sz w:val="24"/>
          <w:szCs w:val="24"/>
        </w:rPr>
        <w:t xml:space="preserve"> kontrol grubu</w:t>
      </w:r>
      <w:r>
        <w:rPr>
          <w:rFonts w:ascii="Times New Roman" w:hAnsi="Times New Roman" w:cs="Times New Roman"/>
          <w:sz w:val="24"/>
          <w:szCs w:val="24"/>
        </w:rPr>
        <w:t>,</w:t>
      </w:r>
      <w:r w:rsidRPr="002709AB">
        <w:rPr>
          <w:rFonts w:ascii="Times New Roman" w:hAnsi="Times New Roman" w:cs="Times New Roman"/>
          <w:sz w:val="24"/>
          <w:szCs w:val="24"/>
        </w:rPr>
        <w:t xml:space="preserve"> kliniklere genel kontrol ve aşı uygulamaları amacı ile getirilen hayvanlar</w:t>
      </w:r>
      <w:r>
        <w:rPr>
          <w:rFonts w:ascii="Times New Roman" w:hAnsi="Times New Roman" w:cs="Times New Roman"/>
          <w:sz w:val="24"/>
          <w:szCs w:val="24"/>
        </w:rPr>
        <w:t>dan</w:t>
      </w:r>
      <w:r w:rsidRPr="002709AB">
        <w:rPr>
          <w:rFonts w:ascii="Times New Roman" w:hAnsi="Times New Roman" w:cs="Times New Roman"/>
          <w:sz w:val="24"/>
          <w:szCs w:val="24"/>
        </w:rPr>
        <w:t xml:space="preserve"> elde edilen laboratuvar sonuçları ve enfeksiyöz ajanlara yönelik yapılan tanı testlerin</w:t>
      </w:r>
      <w:r>
        <w:rPr>
          <w:rFonts w:ascii="Times New Roman" w:hAnsi="Times New Roman" w:cs="Times New Roman"/>
          <w:sz w:val="24"/>
          <w:szCs w:val="24"/>
        </w:rPr>
        <w:t>in</w:t>
      </w:r>
      <w:r w:rsidRPr="002709AB">
        <w:rPr>
          <w:rFonts w:ascii="Times New Roman" w:hAnsi="Times New Roman" w:cs="Times New Roman"/>
          <w:sz w:val="24"/>
          <w:szCs w:val="24"/>
        </w:rPr>
        <w:t xml:space="preserve"> sonuçlarına göre oluşturuldu. Yapılan tetkikler sonucunda rutin hemogram sonuçları sağlıklı köpeklerde bildirilen referans parametre sınırları içerisinde olup serum biyokimyasal sonuçlar</w:t>
      </w:r>
      <w:r>
        <w:rPr>
          <w:rFonts w:ascii="Times New Roman" w:hAnsi="Times New Roman" w:cs="Times New Roman"/>
          <w:sz w:val="24"/>
          <w:szCs w:val="24"/>
        </w:rPr>
        <w:t>ında da benzer sonuçların olduğu belirlendi</w:t>
      </w:r>
      <w:r w:rsidRPr="002709AB">
        <w:rPr>
          <w:rFonts w:ascii="Times New Roman" w:hAnsi="Times New Roman" w:cs="Times New Roman"/>
          <w:sz w:val="24"/>
          <w:szCs w:val="24"/>
        </w:rPr>
        <w:t>. Tüm kontrol grubu hayvanlarında etkene yönelik yapılan hızlı tanı test kitleri (SNAP 4DX, SNAP Leishmania</w:t>
      </w:r>
      <w:r w:rsidR="003E7CCB">
        <w:rPr>
          <w:rFonts w:ascii="Times New Roman" w:hAnsi="Times New Roman" w:cs="Times New Roman"/>
          <w:sz w:val="24"/>
          <w:szCs w:val="24"/>
        </w:rPr>
        <w:t xml:space="preserve">) ve </w:t>
      </w:r>
      <w:r w:rsidR="003E7CCB" w:rsidRPr="003E7CCB">
        <w:rPr>
          <w:rFonts w:ascii="Times New Roman" w:hAnsi="Times New Roman" w:cs="Times New Roman"/>
          <w:sz w:val="24"/>
          <w:szCs w:val="24"/>
        </w:rPr>
        <w:t>Gimsa boyama yöntemi</w:t>
      </w:r>
      <w:r w:rsidR="003E7CCB">
        <w:rPr>
          <w:rFonts w:ascii="Times New Roman" w:hAnsi="Times New Roman" w:cs="Times New Roman"/>
          <w:sz w:val="24"/>
          <w:szCs w:val="24"/>
        </w:rPr>
        <w:t xml:space="preserve"> ile boyanan sürme preparatlar</w:t>
      </w:r>
      <w:r w:rsidRPr="002709AB">
        <w:rPr>
          <w:rFonts w:ascii="Times New Roman" w:hAnsi="Times New Roman" w:cs="Times New Roman"/>
          <w:sz w:val="24"/>
          <w:szCs w:val="24"/>
        </w:rPr>
        <w:t xml:space="preserve"> </w:t>
      </w:r>
      <w:r w:rsidR="00D14EA5">
        <w:rPr>
          <w:rFonts w:ascii="Times New Roman" w:hAnsi="Times New Roman" w:cs="Times New Roman"/>
          <w:sz w:val="24"/>
          <w:szCs w:val="24"/>
        </w:rPr>
        <w:t>negatif olarak tespit edildi</w:t>
      </w:r>
      <w:r w:rsidRPr="002709AB">
        <w:rPr>
          <w:rFonts w:ascii="Times New Roman" w:hAnsi="Times New Roman" w:cs="Times New Roman"/>
          <w:sz w:val="24"/>
          <w:szCs w:val="24"/>
        </w:rPr>
        <w:t>. Aynı zamanda diğer etkenlere yönelik yapılan serolojik yöntemlerde de herhang</w:t>
      </w:r>
      <w:r w:rsidR="00D14EA5">
        <w:rPr>
          <w:rFonts w:ascii="Times New Roman" w:hAnsi="Times New Roman" w:cs="Times New Roman"/>
          <w:sz w:val="24"/>
          <w:szCs w:val="24"/>
        </w:rPr>
        <w:t>i bir etkene rastlanılmadı</w:t>
      </w:r>
      <w:r>
        <w:rPr>
          <w:rFonts w:ascii="Times New Roman" w:hAnsi="Times New Roman" w:cs="Times New Roman"/>
          <w:sz w:val="24"/>
          <w:szCs w:val="24"/>
        </w:rPr>
        <w:t>.</w:t>
      </w:r>
    </w:p>
    <w:p w:rsidR="001F23F0" w:rsidRDefault="003B73B6" w:rsidP="001F23F0">
      <w:pPr>
        <w:spacing w:line="360" w:lineRule="auto"/>
        <w:jc w:val="both"/>
        <w:rPr>
          <w:rFonts w:ascii="Times New Roman" w:hAnsi="Times New Roman" w:cs="Times New Roman"/>
          <w:sz w:val="24"/>
          <w:szCs w:val="24"/>
        </w:rPr>
      </w:pPr>
      <w:r>
        <w:rPr>
          <w:rFonts w:ascii="Times New Roman" w:hAnsi="Times New Roman" w:cs="Times New Roman"/>
          <w:sz w:val="24"/>
          <w:szCs w:val="24"/>
        </w:rPr>
        <w:tab/>
        <w:t>Kontrol grubunun hematolojik verileri incelendiğinde</w:t>
      </w:r>
      <w:r w:rsidR="00957118">
        <w:rPr>
          <w:rFonts w:ascii="Times New Roman" w:hAnsi="Times New Roman" w:cs="Times New Roman"/>
          <w:sz w:val="24"/>
          <w:szCs w:val="24"/>
        </w:rPr>
        <w:t xml:space="preserve"> (</w:t>
      </w:r>
      <w:r w:rsidR="00957118" w:rsidRPr="00957118">
        <w:rPr>
          <w:rFonts w:ascii="Times New Roman" w:hAnsi="Times New Roman" w:cs="Times New Roman"/>
          <w:i/>
          <w:sz w:val="24"/>
          <w:szCs w:val="24"/>
        </w:rPr>
        <w:t>sx±s</w:t>
      </w:r>
      <w:r w:rsidR="00957118">
        <w:rPr>
          <w:rFonts w:ascii="Times New Roman" w:hAnsi="Times New Roman" w:cs="Times New Roman"/>
          <w:i/>
          <w:sz w:val="24"/>
          <w:szCs w:val="24"/>
        </w:rPr>
        <w:t xml:space="preserve">, </w:t>
      </w:r>
      <w:r w:rsidR="00957118">
        <w:rPr>
          <w:rFonts w:ascii="Times New Roman" w:hAnsi="Times New Roman" w:cs="Times New Roman"/>
          <w:sz w:val="24"/>
          <w:szCs w:val="24"/>
        </w:rPr>
        <w:t>(min-max))</w:t>
      </w:r>
      <w:r w:rsidRPr="00957118">
        <w:rPr>
          <w:rFonts w:ascii="Times New Roman" w:hAnsi="Times New Roman" w:cs="Times New Roman"/>
          <w:i/>
          <w:sz w:val="24"/>
          <w:szCs w:val="24"/>
        </w:rPr>
        <w:t>;</w:t>
      </w:r>
      <w:r w:rsidR="001F23F0" w:rsidRPr="002709AB">
        <w:rPr>
          <w:rFonts w:ascii="Times New Roman" w:hAnsi="Times New Roman" w:cs="Times New Roman"/>
          <w:sz w:val="24"/>
          <w:szCs w:val="24"/>
        </w:rPr>
        <w:t xml:space="preserve"> WBC değerinin 9.03±1,91 (</w:t>
      </w:r>
      <w:r w:rsidR="001F23F0" w:rsidRPr="002A1B07">
        <w:rPr>
          <w:rFonts w:ascii="Times New Roman" w:hAnsi="Times New Roman" w:cs="Times New Roman"/>
        </w:rPr>
        <w:t>6,02-11,94</w:t>
      </w:r>
      <w:r w:rsidR="00D14EA5">
        <w:rPr>
          <w:rFonts w:ascii="Times New Roman" w:hAnsi="Times New Roman" w:cs="Times New Roman"/>
          <w:sz w:val="24"/>
          <w:szCs w:val="24"/>
        </w:rPr>
        <w:t>)</w:t>
      </w:r>
      <w:r>
        <w:rPr>
          <w:rFonts w:ascii="Times New Roman" w:hAnsi="Times New Roman" w:cs="Times New Roman"/>
          <w:sz w:val="24"/>
          <w:szCs w:val="24"/>
        </w:rPr>
        <w:t>,</w:t>
      </w:r>
      <w:r w:rsidR="00D14EA5">
        <w:rPr>
          <w:rFonts w:ascii="Times New Roman" w:hAnsi="Times New Roman" w:cs="Times New Roman"/>
          <w:sz w:val="24"/>
          <w:szCs w:val="24"/>
        </w:rPr>
        <w:t xml:space="preserve"> </w:t>
      </w:r>
      <w:r w:rsidR="00957118">
        <w:rPr>
          <w:rFonts w:ascii="Times New Roman" w:hAnsi="Times New Roman" w:cs="Times New Roman"/>
          <w:sz w:val="24"/>
          <w:szCs w:val="24"/>
        </w:rPr>
        <w:t>RBC 5,89±0,41</w:t>
      </w:r>
      <w:r w:rsidR="001F23F0" w:rsidRPr="002709AB">
        <w:rPr>
          <w:rFonts w:ascii="Times New Roman" w:hAnsi="Times New Roman" w:cs="Times New Roman"/>
          <w:sz w:val="24"/>
          <w:szCs w:val="24"/>
        </w:rPr>
        <w:t xml:space="preserve"> </w:t>
      </w:r>
      <w:r w:rsidR="00957118">
        <w:rPr>
          <w:rFonts w:ascii="Times New Roman" w:hAnsi="Times New Roman" w:cs="Times New Roman"/>
          <w:sz w:val="24"/>
          <w:szCs w:val="24"/>
        </w:rPr>
        <w:t>(</w:t>
      </w:r>
      <w:r w:rsidR="001F23F0" w:rsidRPr="002A1B07">
        <w:rPr>
          <w:rFonts w:ascii="Times New Roman" w:hAnsi="Times New Roman" w:cs="Times New Roman"/>
        </w:rPr>
        <w:t>5,21-6,40</w:t>
      </w:r>
      <w:r w:rsidR="00957118">
        <w:rPr>
          <w:rFonts w:ascii="Times New Roman" w:hAnsi="Times New Roman" w:cs="Times New Roman"/>
          <w:sz w:val="24"/>
          <w:szCs w:val="24"/>
        </w:rPr>
        <w:t>), Hb 15,16±2,08 (</w:t>
      </w:r>
      <w:r w:rsidR="00D14EA5">
        <w:rPr>
          <w:rFonts w:ascii="Times New Roman" w:hAnsi="Times New Roman" w:cs="Times New Roman"/>
          <w:sz w:val="24"/>
          <w:szCs w:val="24"/>
        </w:rPr>
        <w:t>12,00-18,00</w:t>
      </w:r>
      <w:r w:rsidR="001F23F0" w:rsidRPr="002709AB">
        <w:rPr>
          <w:rFonts w:ascii="Times New Roman" w:hAnsi="Times New Roman" w:cs="Times New Roman"/>
          <w:sz w:val="24"/>
          <w:szCs w:val="24"/>
        </w:rPr>
        <w:t>)</w:t>
      </w:r>
      <w:r>
        <w:rPr>
          <w:rFonts w:ascii="Times New Roman" w:hAnsi="Times New Roman" w:cs="Times New Roman"/>
          <w:sz w:val="24"/>
          <w:szCs w:val="24"/>
        </w:rPr>
        <w:t xml:space="preserve">, </w:t>
      </w:r>
      <w:r w:rsidR="00957118">
        <w:rPr>
          <w:rFonts w:ascii="Times New Roman" w:hAnsi="Times New Roman" w:cs="Times New Roman"/>
          <w:sz w:val="24"/>
          <w:szCs w:val="24"/>
        </w:rPr>
        <w:t>HCT 41,99±3,27</w:t>
      </w:r>
      <w:r w:rsidR="001F23F0" w:rsidRPr="002709AB">
        <w:rPr>
          <w:rFonts w:ascii="Times New Roman" w:hAnsi="Times New Roman" w:cs="Times New Roman"/>
          <w:sz w:val="24"/>
          <w:szCs w:val="24"/>
        </w:rPr>
        <w:t xml:space="preserve"> </w:t>
      </w:r>
      <w:r w:rsidR="00957118">
        <w:rPr>
          <w:rFonts w:ascii="Times New Roman" w:hAnsi="Times New Roman" w:cs="Times New Roman"/>
          <w:sz w:val="24"/>
          <w:szCs w:val="24"/>
        </w:rPr>
        <w:t>(</w:t>
      </w:r>
      <w:r w:rsidR="001F23F0" w:rsidRPr="002A1B07">
        <w:rPr>
          <w:rFonts w:ascii="Times New Roman" w:hAnsi="Times New Roman" w:cs="Times New Roman"/>
        </w:rPr>
        <w:t>12,00-18,00</w:t>
      </w:r>
      <w:r w:rsidR="001F23F0" w:rsidRPr="002709AB">
        <w:rPr>
          <w:rFonts w:ascii="Times New Roman" w:hAnsi="Times New Roman" w:cs="Times New Roman"/>
          <w:sz w:val="24"/>
          <w:szCs w:val="24"/>
        </w:rPr>
        <w:t>)</w:t>
      </w:r>
      <w:r>
        <w:rPr>
          <w:rFonts w:ascii="Times New Roman" w:hAnsi="Times New Roman" w:cs="Times New Roman"/>
          <w:sz w:val="24"/>
          <w:szCs w:val="24"/>
        </w:rPr>
        <w:t>, MCV</w:t>
      </w:r>
      <w:r w:rsidR="00957118">
        <w:rPr>
          <w:rFonts w:ascii="Times New Roman" w:hAnsi="Times New Roman" w:cs="Times New Roman"/>
          <w:sz w:val="24"/>
          <w:szCs w:val="24"/>
        </w:rPr>
        <w:t xml:space="preserve"> </w:t>
      </w:r>
      <w:r w:rsidR="00957118" w:rsidRPr="00F80073">
        <w:rPr>
          <w:rFonts w:ascii="Times New Roman" w:hAnsi="Times New Roman" w:cs="Times New Roman"/>
          <w:sz w:val="24"/>
          <w:szCs w:val="24"/>
        </w:rPr>
        <w:t>66,00±5,03</w:t>
      </w:r>
      <w:r w:rsidR="00957118">
        <w:rPr>
          <w:rFonts w:ascii="Times New Roman" w:hAnsi="Times New Roman" w:cs="Times New Roman"/>
          <w:sz w:val="24"/>
          <w:szCs w:val="24"/>
        </w:rPr>
        <w:t xml:space="preserve"> (</w:t>
      </w:r>
      <w:r w:rsidR="00957118" w:rsidRPr="00F80073">
        <w:rPr>
          <w:rFonts w:ascii="Times New Roman" w:hAnsi="Times New Roman" w:cs="Times New Roman"/>
          <w:sz w:val="24"/>
          <w:szCs w:val="24"/>
        </w:rPr>
        <w:t>60,00-75,00)</w:t>
      </w:r>
      <w:r w:rsidR="00957118">
        <w:rPr>
          <w:rFonts w:ascii="Times New Roman" w:hAnsi="Times New Roman" w:cs="Times New Roman"/>
          <w:sz w:val="24"/>
          <w:szCs w:val="24"/>
        </w:rPr>
        <w:t xml:space="preserve">, MCH 19,50±1,65 </w:t>
      </w:r>
      <w:r w:rsidR="00957118" w:rsidRPr="00F80073">
        <w:rPr>
          <w:rFonts w:ascii="Times New Roman" w:hAnsi="Times New Roman" w:cs="Times New Roman"/>
          <w:sz w:val="24"/>
          <w:szCs w:val="24"/>
        </w:rPr>
        <w:t>(19,50-24,20)</w:t>
      </w:r>
      <w:r w:rsidR="00957118">
        <w:rPr>
          <w:rFonts w:ascii="Times New Roman" w:hAnsi="Times New Roman" w:cs="Times New Roman"/>
          <w:sz w:val="24"/>
          <w:szCs w:val="24"/>
        </w:rPr>
        <w:t xml:space="preserve">, MCHC 32,06±1,19 </w:t>
      </w:r>
      <w:r w:rsidR="00957118" w:rsidRPr="00F80073">
        <w:rPr>
          <w:rFonts w:ascii="Times New Roman" w:hAnsi="Times New Roman" w:cs="Times New Roman"/>
          <w:sz w:val="24"/>
          <w:szCs w:val="24"/>
        </w:rPr>
        <w:t>(30,10-33,50)</w:t>
      </w:r>
      <w:r w:rsidR="00957118">
        <w:rPr>
          <w:rFonts w:ascii="Times New Roman" w:hAnsi="Times New Roman" w:cs="Times New Roman"/>
          <w:sz w:val="24"/>
          <w:szCs w:val="24"/>
        </w:rPr>
        <w:t xml:space="preserve"> ve PLT 327,7±97,63 (</w:t>
      </w:r>
      <w:r w:rsidR="00957118" w:rsidRPr="00F80073">
        <w:rPr>
          <w:rFonts w:ascii="Times New Roman" w:hAnsi="Times New Roman" w:cs="Times New Roman"/>
          <w:sz w:val="24"/>
          <w:szCs w:val="24"/>
        </w:rPr>
        <w:t>216</w:t>
      </w:r>
      <w:r w:rsidR="00957118">
        <w:rPr>
          <w:rFonts w:ascii="Times New Roman" w:hAnsi="Times New Roman" w:cs="Times New Roman"/>
          <w:sz w:val="24"/>
          <w:szCs w:val="24"/>
        </w:rPr>
        <w:t>,00</w:t>
      </w:r>
      <w:r w:rsidR="00957118" w:rsidRPr="00F80073">
        <w:rPr>
          <w:rFonts w:ascii="Times New Roman" w:hAnsi="Times New Roman" w:cs="Times New Roman"/>
          <w:sz w:val="24"/>
          <w:szCs w:val="24"/>
        </w:rPr>
        <w:t>-498</w:t>
      </w:r>
      <w:r w:rsidR="00957118">
        <w:rPr>
          <w:rFonts w:ascii="Times New Roman" w:hAnsi="Times New Roman" w:cs="Times New Roman"/>
          <w:sz w:val="24"/>
          <w:szCs w:val="24"/>
        </w:rPr>
        <w:t>,00</w:t>
      </w:r>
      <w:r w:rsidR="00957118" w:rsidRPr="00F80073">
        <w:rPr>
          <w:rFonts w:ascii="Times New Roman" w:hAnsi="Times New Roman" w:cs="Times New Roman"/>
          <w:sz w:val="24"/>
          <w:szCs w:val="24"/>
        </w:rPr>
        <w:t>)</w:t>
      </w:r>
      <w:r>
        <w:rPr>
          <w:rFonts w:ascii="Times New Roman" w:hAnsi="Times New Roman" w:cs="Times New Roman"/>
          <w:sz w:val="24"/>
          <w:szCs w:val="24"/>
        </w:rPr>
        <w:t xml:space="preserve"> </w:t>
      </w:r>
      <w:r w:rsidR="001F23F0" w:rsidRPr="002709AB">
        <w:rPr>
          <w:rFonts w:ascii="Times New Roman" w:hAnsi="Times New Roman" w:cs="Times New Roman"/>
          <w:sz w:val="24"/>
          <w:szCs w:val="24"/>
        </w:rPr>
        <w:t xml:space="preserve"> değerlerinin </w:t>
      </w:r>
      <w:proofErr w:type="gramStart"/>
      <w:r w:rsidR="001F23F0" w:rsidRPr="002709AB">
        <w:rPr>
          <w:rFonts w:ascii="Times New Roman" w:hAnsi="Times New Roman" w:cs="Times New Roman"/>
          <w:sz w:val="24"/>
          <w:szCs w:val="24"/>
        </w:rPr>
        <w:t>literatür</w:t>
      </w:r>
      <w:proofErr w:type="gramEnd"/>
      <w:r w:rsidR="001F23F0" w:rsidRPr="002709AB">
        <w:rPr>
          <w:rFonts w:ascii="Times New Roman" w:hAnsi="Times New Roman" w:cs="Times New Roman"/>
          <w:sz w:val="24"/>
          <w:szCs w:val="24"/>
        </w:rPr>
        <w:t xml:space="preserve"> bilgileri ile uyumlu bir şekilde normal sınırl</w:t>
      </w:r>
      <w:r w:rsidR="00156D3E">
        <w:rPr>
          <w:rFonts w:ascii="Times New Roman" w:hAnsi="Times New Roman" w:cs="Times New Roman"/>
          <w:sz w:val="24"/>
          <w:szCs w:val="24"/>
        </w:rPr>
        <w:t>ar içerisinde olduğu görüldü</w:t>
      </w:r>
      <w:r w:rsidR="001F23F0" w:rsidRPr="002709AB">
        <w:rPr>
          <w:rFonts w:ascii="Times New Roman" w:hAnsi="Times New Roman" w:cs="Times New Roman"/>
          <w:sz w:val="24"/>
          <w:szCs w:val="24"/>
        </w:rPr>
        <w:t xml:space="preserve">. </w:t>
      </w:r>
      <w:proofErr w:type="gramStart"/>
      <w:r w:rsidR="001F23F0" w:rsidRPr="002709AB">
        <w:rPr>
          <w:rFonts w:ascii="Times New Roman" w:hAnsi="Times New Roman" w:cs="Times New Roman"/>
          <w:sz w:val="24"/>
          <w:szCs w:val="24"/>
        </w:rPr>
        <w:t>Aynı durum D-Dimer ve Kardiyak Panel parametreleri içinde geçerli olmakla beraber elde edilen veriler D-Dimer için 0,49±0,51 mg/l (</w:t>
      </w:r>
      <w:r w:rsidR="001F23F0" w:rsidRPr="002A1B07">
        <w:rPr>
          <w:rFonts w:ascii="Times New Roman" w:hAnsi="Times New Roman" w:cs="Times New Roman"/>
        </w:rPr>
        <w:t>0,1-1,12</w:t>
      </w:r>
      <w:r w:rsidR="00105E06">
        <w:rPr>
          <w:rFonts w:ascii="Times New Roman" w:hAnsi="Times New Roman" w:cs="Times New Roman"/>
          <w:sz w:val="24"/>
          <w:szCs w:val="24"/>
        </w:rPr>
        <w:t>), cT</w:t>
      </w:r>
      <w:r w:rsidR="001F23F0" w:rsidRPr="002709AB">
        <w:rPr>
          <w:rFonts w:ascii="Times New Roman" w:hAnsi="Times New Roman" w:cs="Times New Roman"/>
          <w:sz w:val="24"/>
          <w:szCs w:val="24"/>
        </w:rPr>
        <w:t>nI için 0,11±0,01 ng/ml (</w:t>
      </w:r>
      <w:r w:rsidR="001F23F0" w:rsidRPr="002A1B07">
        <w:rPr>
          <w:rFonts w:ascii="Times New Roman" w:hAnsi="Times New Roman" w:cs="Times New Roman"/>
        </w:rPr>
        <w:t>0,1-0,15</w:t>
      </w:r>
      <w:r w:rsidR="001F23F0" w:rsidRPr="002709AB">
        <w:rPr>
          <w:rFonts w:ascii="Times New Roman" w:hAnsi="Times New Roman" w:cs="Times New Roman"/>
          <w:sz w:val="24"/>
          <w:szCs w:val="24"/>
        </w:rPr>
        <w:t>), CK-MB için 0,77±0,86 ng/ml (</w:t>
      </w:r>
      <w:r w:rsidR="001F23F0" w:rsidRPr="002A1B07">
        <w:rPr>
          <w:rFonts w:ascii="Times New Roman" w:hAnsi="Times New Roman" w:cs="Times New Roman"/>
        </w:rPr>
        <w:t>0,3-3,12</w:t>
      </w:r>
      <w:r w:rsidR="001F23F0" w:rsidRPr="002709AB">
        <w:rPr>
          <w:rFonts w:ascii="Times New Roman" w:hAnsi="Times New Roman" w:cs="Times New Roman"/>
          <w:sz w:val="24"/>
          <w:szCs w:val="24"/>
        </w:rPr>
        <w:t>) ve miyoglobin için 10,90±5,39 ng/ml (</w:t>
      </w:r>
      <w:r w:rsidR="001F23F0" w:rsidRPr="002A1B07">
        <w:rPr>
          <w:rFonts w:ascii="Times New Roman" w:hAnsi="Times New Roman" w:cs="Times New Roman"/>
        </w:rPr>
        <w:t>2,24-18,45</w:t>
      </w:r>
      <w:r w:rsidR="00156D3E">
        <w:rPr>
          <w:rFonts w:ascii="Times New Roman" w:hAnsi="Times New Roman" w:cs="Times New Roman"/>
          <w:sz w:val="24"/>
          <w:szCs w:val="24"/>
        </w:rPr>
        <w:t>) olarak tespit edildi</w:t>
      </w:r>
      <w:r w:rsidR="00957118">
        <w:rPr>
          <w:rFonts w:ascii="Times New Roman" w:hAnsi="Times New Roman" w:cs="Times New Roman"/>
          <w:sz w:val="24"/>
          <w:szCs w:val="24"/>
        </w:rPr>
        <w:t>.</w:t>
      </w:r>
      <w:proofErr w:type="gramEnd"/>
    </w:p>
    <w:p w:rsidR="001F23F0" w:rsidRDefault="001F23F0" w:rsidP="00957118">
      <w:pPr>
        <w:spacing w:line="360" w:lineRule="auto"/>
        <w:jc w:val="both"/>
        <w:rPr>
          <w:rFonts w:ascii="Times New Roman" w:hAnsi="Times New Roman" w:cs="Times New Roman"/>
          <w:b/>
          <w:sz w:val="24"/>
          <w:szCs w:val="24"/>
        </w:rPr>
      </w:pPr>
    </w:p>
    <w:p w:rsidR="002F2863" w:rsidRDefault="002F2863" w:rsidP="00957118">
      <w:pPr>
        <w:spacing w:line="360" w:lineRule="auto"/>
        <w:jc w:val="both"/>
        <w:rPr>
          <w:rFonts w:ascii="Times New Roman" w:hAnsi="Times New Roman" w:cs="Times New Roman"/>
          <w:b/>
          <w:sz w:val="24"/>
          <w:szCs w:val="24"/>
        </w:rPr>
      </w:pPr>
    </w:p>
    <w:p w:rsidR="00957118" w:rsidRDefault="00957118" w:rsidP="00957118">
      <w:pPr>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4.2. Klinik Bulgular</w:t>
      </w:r>
    </w:p>
    <w:p w:rsidR="00957118" w:rsidRPr="002709AB" w:rsidRDefault="00957118" w:rsidP="00957118">
      <w:pPr>
        <w:ind w:firstLine="708"/>
        <w:jc w:val="both"/>
        <w:rPr>
          <w:rFonts w:ascii="Times New Roman" w:hAnsi="Times New Roman" w:cs="Times New Roman"/>
          <w:b/>
          <w:sz w:val="24"/>
          <w:szCs w:val="24"/>
        </w:rPr>
      </w:pPr>
    </w:p>
    <w:p w:rsidR="00957118" w:rsidRDefault="00957118" w:rsidP="00957118">
      <w:pPr>
        <w:spacing w:line="360" w:lineRule="auto"/>
        <w:jc w:val="both"/>
        <w:rPr>
          <w:rFonts w:ascii="Times New Roman" w:hAnsi="Times New Roman" w:cs="Times New Roman"/>
          <w:sz w:val="24"/>
          <w:szCs w:val="24"/>
        </w:rPr>
      </w:pPr>
      <w:r>
        <w:rPr>
          <w:rFonts w:ascii="Times New Roman" w:hAnsi="Times New Roman" w:cs="Times New Roman"/>
          <w:sz w:val="24"/>
          <w:szCs w:val="24"/>
        </w:rPr>
        <w:tab/>
        <w:t>Çalışmada kontrol grubu ve çalışma gruplarına ait klinik bulgular hastalığın şiddetine ve tipine göre oldukça değişiklik gösterdiği belirlendi</w:t>
      </w:r>
      <w:r w:rsidR="0059073B">
        <w:rPr>
          <w:rFonts w:ascii="Times New Roman" w:hAnsi="Times New Roman" w:cs="Times New Roman"/>
          <w:sz w:val="24"/>
          <w:szCs w:val="24"/>
        </w:rPr>
        <w:t xml:space="preserve"> (Şekil 3)</w:t>
      </w:r>
      <w:r>
        <w:rPr>
          <w:rFonts w:ascii="Times New Roman" w:hAnsi="Times New Roman" w:cs="Times New Roman"/>
          <w:sz w:val="24"/>
          <w:szCs w:val="24"/>
        </w:rPr>
        <w:t xml:space="preserve">. Buna </w:t>
      </w:r>
      <w:r w:rsidR="00272FF1">
        <w:rPr>
          <w:rFonts w:ascii="Times New Roman" w:hAnsi="Times New Roman" w:cs="Times New Roman"/>
          <w:sz w:val="24"/>
          <w:szCs w:val="24"/>
        </w:rPr>
        <w:t>göre anoreksi (19/33) ve kilo kaybı</w:t>
      </w:r>
      <w:r>
        <w:rPr>
          <w:rFonts w:ascii="Times New Roman" w:hAnsi="Times New Roman" w:cs="Times New Roman"/>
          <w:sz w:val="24"/>
          <w:szCs w:val="24"/>
        </w:rPr>
        <w:t xml:space="preserve"> (16/33) hastalıkta baskın klinik tabloyu oluşturdu. Bununla beraber çalışma grubunda bulunan hayvanlarda periferal ödem (5/33), epistaksis (4/33), halsizlik (3/33),  tüylerde karışıklık (2/33) egzersiz intolerans (2/33) belirlendi. Çalışma grubu bütün olarak değerlendirildiğinde elde edilen klinik bulgular </w:t>
      </w:r>
      <w:r w:rsidR="005E3570">
        <w:rPr>
          <w:rFonts w:ascii="Times New Roman" w:hAnsi="Times New Roman" w:cs="Times New Roman"/>
          <w:sz w:val="24"/>
          <w:szCs w:val="24"/>
        </w:rPr>
        <w:t>T</w:t>
      </w:r>
      <w:r w:rsidR="0059073B" w:rsidRPr="0059073B">
        <w:rPr>
          <w:rFonts w:ascii="Times New Roman" w:hAnsi="Times New Roman" w:cs="Times New Roman"/>
          <w:sz w:val="24"/>
          <w:szCs w:val="24"/>
        </w:rPr>
        <w:t xml:space="preserve">ablo </w:t>
      </w:r>
      <w:r w:rsidR="0059073B">
        <w:rPr>
          <w:rFonts w:ascii="Times New Roman" w:hAnsi="Times New Roman" w:cs="Times New Roman"/>
          <w:sz w:val="24"/>
          <w:szCs w:val="24"/>
        </w:rPr>
        <w:t>10</w:t>
      </w:r>
      <w:r w:rsidR="0059073B" w:rsidRPr="0059073B">
        <w:rPr>
          <w:rFonts w:ascii="Times New Roman" w:hAnsi="Times New Roman" w:cs="Times New Roman"/>
          <w:sz w:val="24"/>
          <w:szCs w:val="24"/>
        </w:rPr>
        <w:t>’</w:t>
      </w:r>
      <w:r w:rsidR="0059073B">
        <w:rPr>
          <w:rFonts w:ascii="Times New Roman" w:hAnsi="Times New Roman" w:cs="Times New Roman"/>
          <w:sz w:val="24"/>
          <w:szCs w:val="24"/>
        </w:rPr>
        <w:t>da</w:t>
      </w:r>
      <w:r>
        <w:rPr>
          <w:rFonts w:ascii="Times New Roman" w:hAnsi="Times New Roman" w:cs="Times New Roman"/>
          <w:sz w:val="24"/>
          <w:szCs w:val="24"/>
        </w:rPr>
        <w:t xml:space="preserve"> gösterildi. </w:t>
      </w:r>
    </w:p>
    <w:p w:rsidR="00957118" w:rsidRDefault="00957118" w:rsidP="00957118">
      <w:pPr>
        <w:spacing w:line="360" w:lineRule="auto"/>
        <w:jc w:val="center"/>
        <w:rPr>
          <w:rFonts w:ascii="Times New Roman" w:hAnsi="Times New Roman" w:cs="Times New Roman"/>
          <w:sz w:val="24"/>
          <w:szCs w:val="24"/>
        </w:rPr>
      </w:pPr>
      <w:r>
        <w:rPr>
          <w:noProof/>
          <w:lang w:eastAsia="tr-TR"/>
        </w:rPr>
        <w:drawing>
          <wp:inline distT="0" distB="0" distL="0" distR="0" wp14:anchorId="56F43868" wp14:editId="7224D39B">
            <wp:extent cx="4572000" cy="27432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57118" w:rsidRDefault="0059073B" w:rsidP="00085960">
      <w:pPr>
        <w:spacing w:line="360" w:lineRule="auto"/>
        <w:jc w:val="center"/>
        <w:rPr>
          <w:rFonts w:ascii="Times New Roman" w:hAnsi="Times New Roman" w:cs="Times New Roman"/>
          <w:sz w:val="24"/>
          <w:szCs w:val="24"/>
        </w:rPr>
      </w:pPr>
      <w:r w:rsidRPr="005E3570">
        <w:rPr>
          <w:rFonts w:ascii="Times New Roman" w:hAnsi="Times New Roman" w:cs="Times New Roman"/>
          <w:b/>
          <w:sz w:val="24"/>
          <w:szCs w:val="24"/>
        </w:rPr>
        <w:t>Şekil 3</w:t>
      </w:r>
      <w:r w:rsidR="005E3570">
        <w:rPr>
          <w:rFonts w:ascii="Times New Roman" w:hAnsi="Times New Roman" w:cs="Times New Roman"/>
          <w:b/>
          <w:sz w:val="24"/>
          <w:szCs w:val="24"/>
        </w:rPr>
        <w:t>.</w:t>
      </w:r>
      <w:r w:rsidR="00957118" w:rsidRPr="005E3570">
        <w:rPr>
          <w:rFonts w:ascii="Times New Roman" w:hAnsi="Times New Roman" w:cs="Times New Roman"/>
          <w:sz w:val="24"/>
          <w:szCs w:val="24"/>
        </w:rPr>
        <w:t xml:space="preserve"> Çalışma grubuna ait hayvanlardaki klinik bulgular.</w:t>
      </w:r>
    </w:p>
    <w:p w:rsidR="002F2863" w:rsidRPr="005E3570" w:rsidRDefault="002F2863" w:rsidP="00957118">
      <w:pPr>
        <w:spacing w:line="360" w:lineRule="auto"/>
        <w:jc w:val="both"/>
        <w:rPr>
          <w:rFonts w:ascii="Times New Roman" w:hAnsi="Times New Roman" w:cs="Times New Roman"/>
          <w:sz w:val="24"/>
          <w:szCs w:val="24"/>
        </w:rPr>
      </w:pPr>
    </w:p>
    <w:p w:rsidR="00957118" w:rsidRDefault="00957118" w:rsidP="0095711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Çalışma grubunda </w:t>
      </w:r>
      <w:r w:rsidR="00E27295">
        <w:rPr>
          <w:rFonts w:ascii="Times New Roman" w:hAnsi="Times New Roman" w:cs="Times New Roman"/>
          <w:sz w:val="24"/>
          <w:szCs w:val="24"/>
        </w:rPr>
        <w:t xml:space="preserve">ehrlichiosis </w:t>
      </w:r>
      <w:r>
        <w:rPr>
          <w:rFonts w:ascii="Times New Roman" w:hAnsi="Times New Roman" w:cs="Times New Roman"/>
          <w:sz w:val="24"/>
          <w:szCs w:val="24"/>
        </w:rPr>
        <w:t>mono enfekte hayvanlar</w:t>
      </w:r>
      <w:r w:rsidR="00E27295">
        <w:rPr>
          <w:rFonts w:ascii="Times New Roman" w:hAnsi="Times New Roman" w:cs="Times New Roman"/>
          <w:sz w:val="24"/>
          <w:szCs w:val="24"/>
        </w:rPr>
        <w:t>a ait klinik bulgular incelendiğinde</w:t>
      </w:r>
      <w:r w:rsidRPr="00077462">
        <w:rPr>
          <w:rFonts w:ascii="Times New Roman" w:hAnsi="Times New Roman" w:cs="Times New Roman"/>
          <w:sz w:val="24"/>
          <w:szCs w:val="24"/>
        </w:rPr>
        <w:t xml:space="preserve"> </w:t>
      </w:r>
      <w:r>
        <w:rPr>
          <w:rFonts w:ascii="Times New Roman" w:hAnsi="Times New Roman" w:cs="Times New Roman"/>
          <w:sz w:val="24"/>
          <w:szCs w:val="24"/>
        </w:rPr>
        <w:t>çalışma grubunda bulunan hayvan</w:t>
      </w:r>
      <w:r w:rsidR="00272FF1">
        <w:rPr>
          <w:rFonts w:ascii="Times New Roman" w:hAnsi="Times New Roman" w:cs="Times New Roman"/>
          <w:sz w:val="24"/>
          <w:szCs w:val="24"/>
        </w:rPr>
        <w:t>larda anoreksia (12/24), kilo kaybı</w:t>
      </w:r>
      <w:r>
        <w:rPr>
          <w:rFonts w:ascii="Times New Roman" w:hAnsi="Times New Roman" w:cs="Times New Roman"/>
          <w:sz w:val="24"/>
          <w:szCs w:val="24"/>
        </w:rPr>
        <w:t xml:space="preserve"> (10/24), epistaksis (4/24), periferal ödem (3/24), halsizlik (3/24),  tüylerde karışıklık (2/24) egzersiz intolerans (1/24) saptandı</w:t>
      </w:r>
      <w:r w:rsidR="0059073B">
        <w:rPr>
          <w:rFonts w:ascii="Times New Roman" w:hAnsi="Times New Roman" w:cs="Times New Roman"/>
          <w:sz w:val="24"/>
          <w:szCs w:val="24"/>
        </w:rPr>
        <w:t xml:space="preserve"> (Şekil 4</w:t>
      </w:r>
      <w:r w:rsidR="00E27295">
        <w:rPr>
          <w:rFonts w:ascii="Times New Roman" w:hAnsi="Times New Roman" w:cs="Times New Roman"/>
          <w:sz w:val="24"/>
          <w:szCs w:val="24"/>
        </w:rPr>
        <w:t>)</w:t>
      </w:r>
      <w:r>
        <w:rPr>
          <w:rFonts w:ascii="Times New Roman" w:hAnsi="Times New Roman" w:cs="Times New Roman"/>
          <w:sz w:val="24"/>
          <w:szCs w:val="24"/>
        </w:rPr>
        <w:t xml:space="preserve">. </w:t>
      </w:r>
    </w:p>
    <w:p w:rsidR="00957118" w:rsidRDefault="00957118" w:rsidP="00957118">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57118" w:rsidRDefault="00957118" w:rsidP="00957118">
      <w:pPr>
        <w:spacing w:line="360" w:lineRule="auto"/>
        <w:jc w:val="center"/>
        <w:rPr>
          <w:rFonts w:ascii="Times New Roman" w:hAnsi="Times New Roman" w:cs="Times New Roman"/>
          <w:sz w:val="24"/>
          <w:szCs w:val="24"/>
        </w:rPr>
      </w:pPr>
      <w:r>
        <w:rPr>
          <w:noProof/>
          <w:lang w:eastAsia="tr-TR"/>
        </w:rPr>
        <w:lastRenderedPageBreak/>
        <w:drawing>
          <wp:inline distT="0" distB="0" distL="0" distR="0" wp14:anchorId="09D6DBBF" wp14:editId="12B8DA5F">
            <wp:extent cx="4572000" cy="2743200"/>
            <wp:effectExtent l="0" t="0" r="0" b="0"/>
            <wp:docPr id="197" name="Grafik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57118" w:rsidRPr="005E3570" w:rsidRDefault="0059073B" w:rsidP="00085960">
      <w:pPr>
        <w:spacing w:line="360" w:lineRule="auto"/>
        <w:jc w:val="center"/>
        <w:rPr>
          <w:rFonts w:ascii="Times New Roman" w:hAnsi="Times New Roman" w:cs="Times New Roman"/>
          <w:sz w:val="24"/>
          <w:szCs w:val="24"/>
        </w:rPr>
      </w:pPr>
      <w:r w:rsidRPr="005E3570">
        <w:rPr>
          <w:rFonts w:ascii="Times New Roman" w:hAnsi="Times New Roman" w:cs="Times New Roman"/>
          <w:b/>
          <w:sz w:val="24"/>
          <w:szCs w:val="24"/>
        </w:rPr>
        <w:t>Şekil 4</w:t>
      </w:r>
      <w:r w:rsidR="005E3570">
        <w:rPr>
          <w:rFonts w:ascii="Times New Roman" w:hAnsi="Times New Roman" w:cs="Times New Roman"/>
          <w:b/>
          <w:sz w:val="24"/>
          <w:szCs w:val="24"/>
        </w:rPr>
        <w:t>.</w:t>
      </w:r>
      <w:r w:rsidR="00957118" w:rsidRPr="005E3570">
        <w:rPr>
          <w:rFonts w:ascii="Times New Roman" w:hAnsi="Times New Roman" w:cs="Times New Roman"/>
          <w:sz w:val="24"/>
          <w:szCs w:val="24"/>
        </w:rPr>
        <w:t xml:space="preserve"> Mono enfekte hayvanlara ait klinik bulgular.</w:t>
      </w:r>
    </w:p>
    <w:p w:rsidR="00957118" w:rsidRDefault="00957118" w:rsidP="00957118">
      <w:pPr>
        <w:spacing w:line="360" w:lineRule="auto"/>
        <w:rPr>
          <w:rFonts w:ascii="Times New Roman" w:hAnsi="Times New Roman" w:cs="Times New Roman"/>
        </w:rPr>
      </w:pPr>
    </w:p>
    <w:p w:rsidR="00957118" w:rsidRDefault="00957118" w:rsidP="00957118">
      <w:pPr>
        <w:spacing w:line="360" w:lineRule="auto"/>
        <w:rPr>
          <w:rFonts w:ascii="Times New Roman" w:hAnsi="Times New Roman" w:cs="Times New Roman"/>
        </w:rPr>
      </w:pPr>
    </w:p>
    <w:p w:rsidR="00E27295" w:rsidRDefault="00E27295" w:rsidP="00E27295">
      <w:pPr>
        <w:spacing w:line="360" w:lineRule="auto"/>
        <w:ind w:firstLine="709"/>
        <w:rPr>
          <w:rFonts w:ascii="Times New Roman" w:hAnsi="Times New Roman" w:cs="Times New Roman"/>
        </w:rPr>
      </w:pPr>
      <w:r>
        <w:rPr>
          <w:rFonts w:ascii="Times New Roman" w:hAnsi="Times New Roman" w:cs="Times New Roman"/>
          <w:sz w:val="24"/>
          <w:szCs w:val="24"/>
        </w:rPr>
        <w:t>Aynı zamanda çalışma grubundaki hayvanlar anemik duruma göre sınıflandırıldığında olu</w:t>
      </w:r>
      <w:r w:rsidR="005E3570">
        <w:rPr>
          <w:rFonts w:ascii="Times New Roman" w:hAnsi="Times New Roman" w:cs="Times New Roman"/>
          <w:sz w:val="24"/>
          <w:szCs w:val="24"/>
        </w:rPr>
        <w:t>şan klinik bulgular ise T</w:t>
      </w:r>
      <w:r w:rsidR="00620802">
        <w:rPr>
          <w:rFonts w:ascii="Times New Roman" w:hAnsi="Times New Roman" w:cs="Times New Roman"/>
          <w:sz w:val="24"/>
          <w:szCs w:val="24"/>
        </w:rPr>
        <w:t>ablo 10’da</w:t>
      </w:r>
      <w:r>
        <w:rPr>
          <w:rFonts w:ascii="Times New Roman" w:hAnsi="Times New Roman" w:cs="Times New Roman"/>
          <w:sz w:val="24"/>
          <w:szCs w:val="24"/>
        </w:rPr>
        <w:t xml:space="preserve"> özetlenmiştir.</w:t>
      </w:r>
    </w:p>
    <w:p w:rsidR="00957118" w:rsidRDefault="00620802" w:rsidP="00957118">
      <w:pPr>
        <w:spacing w:line="360" w:lineRule="auto"/>
        <w:rPr>
          <w:rFonts w:ascii="Times New Roman" w:hAnsi="Times New Roman" w:cs="Times New Roman"/>
        </w:rPr>
      </w:pPr>
      <w:r w:rsidRPr="005E3570">
        <w:rPr>
          <w:rFonts w:ascii="Times New Roman" w:hAnsi="Times New Roman" w:cs="Times New Roman"/>
          <w:b/>
          <w:sz w:val="24"/>
          <w:szCs w:val="24"/>
        </w:rPr>
        <w:t>Tablo 10</w:t>
      </w:r>
      <w:r w:rsidR="005E3570">
        <w:rPr>
          <w:rFonts w:ascii="Times New Roman" w:hAnsi="Times New Roman" w:cs="Times New Roman"/>
          <w:b/>
          <w:sz w:val="24"/>
          <w:szCs w:val="24"/>
        </w:rPr>
        <w:t>.</w:t>
      </w:r>
      <w:r w:rsidR="00957118" w:rsidRPr="005E3570">
        <w:rPr>
          <w:rFonts w:ascii="Times New Roman" w:hAnsi="Times New Roman" w:cs="Times New Roman"/>
          <w:sz w:val="24"/>
          <w:szCs w:val="24"/>
        </w:rPr>
        <w:t xml:space="preserve"> Enfekte hayvanlara ait klinik bulgular</w:t>
      </w:r>
      <w:r w:rsidR="00957118">
        <w:rPr>
          <w:rFonts w:ascii="Times New Roman" w:hAnsi="Times New Roman" w:cs="Times New Roman"/>
        </w:rPr>
        <w:t>.</w:t>
      </w:r>
    </w:p>
    <w:tbl>
      <w:tblPr>
        <w:tblStyle w:val="TabloKlavuzu"/>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17"/>
        <w:gridCol w:w="1843"/>
        <w:gridCol w:w="2086"/>
        <w:gridCol w:w="1896"/>
      </w:tblGrid>
      <w:tr w:rsidR="00957118" w:rsidTr="00E92E7C">
        <w:trPr>
          <w:trHeight w:val="694"/>
        </w:trPr>
        <w:tc>
          <w:tcPr>
            <w:tcW w:w="1980" w:type="dxa"/>
            <w:tcBorders>
              <w:top w:val="single" w:sz="4" w:space="0" w:color="auto"/>
              <w:bottom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Klinik Bulgu</w:t>
            </w:r>
          </w:p>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(n=24)</w:t>
            </w:r>
          </w:p>
        </w:tc>
        <w:tc>
          <w:tcPr>
            <w:tcW w:w="1417" w:type="dxa"/>
            <w:tcBorders>
              <w:top w:val="single" w:sz="4" w:space="0" w:color="auto"/>
              <w:bottom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Non Anemik (n=6)</w:t>
            </w:r>
          </w:p>
        </w:tc>
        <w:tc>
          <w:tcPr>
            <w:tcW w:w="1843" w:type="dxa"/>
            <w:tcBorders>
              <w:top w:val="single" w:sz="4" w:space="0" w:color="auto"/>
              <w:bottom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 xml:space="preserve">Hafif Anemi </w:t>
            </w:r>
          </w:p>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(n=6)</w:t>
            </w:r>
          </w:p>
        </w:tc>
        <w:tc>
          <w:tcPr>
            <w:tcW w:w="2086" w:type="dxa"/>
            <w:tcBorders>
              <w:top w:val="single" w:sz="4" w:space="0" w:color="auto"/>
              <w:bottom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Orta Derece Anemi (n=6)</w:t>
            </w:r>
          </w:p>
        </w:tc>
        <w:tc>
          <w:tcPr>
            <w:tcW w:w="1896" w:type="dxa"/>
            <w:tcBorders>
              <w:top w:val="single" w:sz="4" w:space="0" w:color="auto"/>
              <w:bottom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 xml:space="preserve">Şiddetli Anemi </w:t>
            </w:r>
          </w:p>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(n=6)</w:t>
            </w:r>
          </w:p>
        </w:tc>
      </w:tr>
      <w:tr w:rsidR="00957118" w:rsidTr="00E92E7C">
        <w:trPr>
          <w:trHeight w:val="358"/>
        </w:trPr>
        <w:tc>
          <w:tcPr>
            <w:tcW w:w="1980" w:type="dxa"/>
            <w:tcBorders>
              <w:top w:val="single" w:sz="4" w:space="0" w:color="auto"/>
            </w:tcBorders>
          </w:tcPr>
          <w:p w:rsidR="00957118" w:rsidRDefault="00957118" w:rsidP="00E92E7C">
            <w:pPr>
              <w:spacing w:line="360" w:lineRule="auto"/>
              <w:rPr>
                <w:rFonts w:ascii="Times New Roman" w:hAnsi="Times New Roman" w:cs="Times New Roman"/>
              </w:rPr>
            </w:pPr>
            <w:r>
              <w:rPr>
                <w:rFonts w:ascii="Times New Roman" w:hAnsi="Times New Roman" w:cs="Times New Roman"/>
              </w:rPr>
              <w:t xml:space="preserve">Anoreksi </w:t>
            </w:r>
          </w:p>
        </w:tc>
        <w:tc>
          <w:tcPr>
            <w:tcW w:w="1417" w:type="dxa"/>
            <w:tcBorders>
              <w:top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c>
          <w:tcPr>
            <w:tcW w:w="1843" w:type="dxa"/>
            <w:tcBorders>
              <w:top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3 (%50)</w:t>
            </w:r>
          </w:p>
        </w:tc>
        <w:tc>
          <w:tcPr>
            <w:tcW w:w="2086" w:type="dxa"/>
            <w:tcBorders>
              <w:top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3 (%50)</w:t>
            </w:r>
          </w:p>
        </w:tc>
        <w:tc>
          <w:tcPr>
            <w:tcW w:w="1896" w:type="dxa"/>
            <w:tcBorders>
              <w:top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6 (%100)</w:t>
            </w:r>
          </w:p>
        </w:tc>
      </w:tr>
      <w:tr w:rsidR="00957118" w:rsidTr="00E92E7C">
        <w:trPr>
          <w:trHeight w:val="347"/>
        </w:trPr>
        <w:tc>
          <w:tcPr>
            <w:tcW w:w="1980" w:type="dxa"/>
          </w:tcPr>
          <w:p w:rsidR="00957118" w:rsidRDefault="00272FF1" w:rsidP="00E92E7C">
            <w:pPr>
              <w:spacing w:line="360" w:lineRule="auto"/>
              <w:rPr>
                <w:rFonts w:ascii="Times New Roman" w:hAnsi="Times New Roman" w:cs="Times New Roman"/>
              </w:rPr>
            </w:pPr>
            <w:r>
              <w:rPr>
                <w:rFonts w:ascii="Times New Roman" w:hAnsi="Times New Roman" w:cs="Times New Roman"/>
              </w:rPr>
              <w:t>Kilo kaybı</w:t>
            </w:r>
          </w:p>
        </w:tc>
        <w:tc>
          <w:tcPr>
            <w:tcW w:w="1417"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3 (%50)</w:t>
            </w:r>
          </w:p>
        </w:tc>
        <w:tc>
          <w:tcPr>
            <w:tcW w:w="1843"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1 (%16,67)</w:t>
            </w:r>
          </w:p>
        </w:tc>
        <w:tc>
          <w:tcPr>
            <w:tcW w:w="2086"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c>
          <w:tcPr>
            <w:tcW w:w="1896"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6 (%100)</w:t>
            </w:r>
          </w:p>
        </w:tc>
      </w:tr>
      <w:tr w:rsidR="00957118" w:rsidTr="00E92E7C">
        <w:trPr>
          <w:trHeight w:val="347"/>
        </w:trPr>
        <w:tc>
          <w:tcPr>
            <w:tcW w:w="1980" w:type="dxa"/>
          </w:tcPr>
          <w:p w:rsidR="00957118" w:rsidRDefault="00957118" w:rsidP="00E92E7C">
            <w:pPr>
              <w:spacing w:line="360" w:lineRule="auto"/>
              <w:rPr>
                <w:rFonts w:ascii="Times New Roman" w:hAnsi="Times New Roman" w:cs="Times New Roman"/>
              </w:rPr>
            </w:pPr>
            <w:r>
              <w:rPr>
                <w:rFonts w:ascii="Times New Roman" w:hAnsi="Times New Roman" w:cs="Times New Roman"/>
              </w:rPr>
              <w:t>Periferal ödem</w:t>
            </w:r>
          </w:p>
        </w:tc>
        <w:tc>
          <w:tcPr>
            <w:tcW w:w="1417"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1 (%16,67)</w:t>
            </w:r>
          </w:p>
        </w:tc>
        <w:tc>
          <w:tcPr>
            <w:tcW w:w="1843"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c>
          <w:tcPr>
            <w:tcW w:w="2086"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c>
          <w:tcPr>
            <w:tcW w:w="1896"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2 (%33,33)</w:t>
            </w:r>
          </w:p>
        </w:tc>
      </w:tr>
      <w:tr w:rsidR="00957118" w:rsidTr="00E92E7C">
        <w:trPr>
          <w:trHeight w:val="347"/>
        </w:trPr>
        <w:tc>
          <w:tcPr>
            <w:tcW w:w="1980" w:type="dxa"/>
          </w:tcPr>
          <w:p w:rsidR="00957118" w:rsidRDefault="00957118" w:rsidP="00E92E7C">
            <w:pPr>
              <w:spacing w:line="360" w:lineRule="auto"/>
              <w:rPr>
                <w:rFonts w:ascii="Times New Roman" w:hAnsi="Times New Roman" w:cs="Times New Roman"/>
              </w:rPr>
            </w:pPr>
            <w:r>
              <w:rPr>
                <w:rFonts w:ascii="Times New Roman" w:hAnsi="Times New Roman" w:cs="Times New Roman"/>
              </w:rPr>
              <w:t>Epistaksis</w:t>
            </w:r>
          </w:p>
        </w:tc>
        <w:tc>
          <w:tcPr>
            <w:tcW w:w="1417"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1 (%16,67)</w:t>
            </w:r>
          </w:p>
        </w:tc>
        <w:tc>
          <w:tcPr>
            <w:tcW w:w="1843"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c>
          <w:tcPr>
            <w:tcW w:w="2086"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1 (%16,67)</w:t>
            </w:r>
          </w:p>
        </w:tc>
        <w:tc>
          <w:tcPr>
            <w:tcW w:w="1896"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1 (%16,67)</w:t>
            </w:r>
          </w:p>
        </w:tc>
      </w:tr>
      <w:tr w:rsidR="00957118" w:rsidTr="00E92E7C">
        <w:trPr>
          <w:trHeight w:val="347"/>
        </w:trPr>
        <w:tc>
          <w:tcPr>
            <w:tcW w:w="1980" w:type="dxa"/>
          </w:tcPr>
          <w:p w:rsidR="00957118" w:rsidRDefault="00957118" w:rsidP="00E92E7C">
            <w:pPr>
              <w:spacing w:line="360" w:lineRule="auto"/>
              <w:rPr>
                <w:rFonts w:ascii="Times New Roman" w:hAnsi="Times New Roman" w:cs="Times New Roman"/>
              </w:rPr>
            </w:pPr>
            <w:r>
              <w:rPr>
                <w:rFonts w:ascii="Times New Roman" w:hAnsi="Times New Roman" w:cs="Times New Roman"/>
              </w:rPr>
              <w:t>Halsizlik</w:t>
            </w:r>
          </w:p>
        </w:tc>
        <w:tc>
          <w:tcPr>
            <w:tcW w:w="1417"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c>
          <w:tcPr>
            <w:tcW w:w="1843"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2 (%33,33)</w:t>
            </w:r>
          </w:p>
        </w:tc>
        <w:tc>
          <w:tcPr>
            <w:tcW w:w="2086"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1 (%16,67)</w:t>
            </w:r>
          </w:p>
        </w:tc>
        <w:tc>
          <w:tcPr>
            <w:tcW w:w="1896"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r>
      <w:tr w:rsidR="00957118" w:rsidTr="00E92E7C">
        <w:trPr>
          <w:trHeight w:val="347"/>
        </w:trPr>
        <w:tc>
          <w:tcPr>
            <w:tcW w:w="1980" w:type="dxa"/>
          </w:tcPr>
          <w:p w:rsidR="00957118" w:rsidRDefault="00957118" w:rsidP="00E92E7C">
            <w:pPr>
              <w:spacing w:line="360" w:lineRule="auto"/>
              <w:rPr>
                <w:rFonts w:ascii="Times New Roman" w:hAnsi="Times New Roman" w:cs="Times New Roman"/>
              </w:rPr>
            </w:pPr>
            <w:r>
              <w:rPr>
                <w:rFonts w:ascii="Times New Roman" w:hAnsi="Times New Roman" w:cs="Times New Roman"/>
              </w:rPr>
              <w:t>Tüylerde karışıklık</w:t>
            </w:r>
          </w:p>
        </w:tc>
        <w:tc>
          <w:tcPr>
            <w:tcW w:w="1417"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c>
          <w:tcPr>
            <w:tcW w:w="1843"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1 (%16,67)</w:t>
            </w:r>
          </w:p>
        </w:tc>
        <w:tc>
          <w:tcPr>
            <w:tcW w:w="2086"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1 (%16,67)</w:t>
            </w:r>
          </w:p>
        </w:tc>
        <w:tc>
          <w:tcPr>
            <w:tcW w:w="1896"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r>
      <w:tr w:rsidR="00957118" w:rsidTr="00E92E7C">
        <w:trPr>
          <w:trHeight w:val="347"/>
        </w:trPr>
        <w:tc>
          <w:tcPr>
            <w:tcW w:w="1980" w:type="dxa"/>
          </w:tcPr>
          <w:p w:rsidR="00957118" w:rsidRDefault="00957118" w:rsidP="00E92E7C">
            <w:pPr>
              <w:spacing w:line="360" w:lineRule="auto"/>
              <w:rPr>
                <w:rFonts w:ascii="Times New Roman" w:hAnsi="Times New Roman" w:cs="Times New Roman"/>
              </w:rPr>
            </w:pPr>
            <w:r>
              <w:rPr>
                <w:rFonts w:ascii="Times New Roman" w:hAnsi="Times New Roman" w:cs="Times New Roman"/>
              </w:rPr>
              <w:t>Egzersiz intolerans</w:t>
            </w:r>
          </w:p>
        </w:tc>
        <w:tc>
          <w:tcPr>
            <w:tcW w:w="1417"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1 (%16,67)</w:t>
            </w:r>
          </w:p>
        </w:tc>
        <w:tc>
          <w:tcPr>
            <w:tcW w:w="1843"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c>
          <w:tcPr>
            <w:tcW w:w="2086"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c>
          <w:tcPr>
            <w:tcW w:w="1896" w:type="dxa"/>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r>
      <w:tr w:rsidR="00957118" w:rsidTr="00E92E7C">
        <w:trPr>
          <w:trHeight w:val="347"/>
        </w:trPr>
        <w:tc>
          <w:tcPr>
            <w:tcW w:w="1980" w:type="dxa"/>
            <w:tcBorders>
              <w:bottom w:val="single" w:sz="4" w:space="0" w:color="auto"/>
            </w:tcBorders>
          </w:tcPr>
          <w:p w:rsidR="00957118" w:rsidRDefault="00957118" w:rsidP="00E92E7C">
            <w:pPr>
              <w:spacing w:line="360" w:lineRule="auto"/>
              <w:rPr>
                <w:rFonts w:ascii="Times New Roman" w:hAnsi="Times New Roman" w:cs="Times New Roman"/>
              </w:rPr>
            </w:pPr>
            <w:r>
              <w:rPr>
                <w:rFonts w:ascii="Times New Roman" w:hAnsi="Times New Roman" w:cs="Times New Roman"/>
              </w:rPr>
              <w:t>Normal</w:t>
            </w:r>
          </w:p>
        </w:tc>
        <w:tc>
          <w:tcPr>
            <w:tcW w:w="1417" w:type="dxa"/>
            <w:tcBorders>
              <w:bottom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2 (%33,33)</w:t>
            </w:r>
          </w:p>
        </w:tc>
        <w:tc>
          <w:tcPr>
            <w:tcW w:w="1843" w:type="dxa"/>
            <w:tcBorders>
              <w:bottom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c>
          <w:tcPr>
            <w:tcW w:w="2086" w:type="dxa"/>
            <w:tcBorders>
              <w:bottom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3 (%50)</w:t>
            </w:r>
          </w:p>
        </w:tc>
        <w:tc>
          <w:tcPr>
            <w:tcW w:w="1896" w:type="dxa"/>
            <w:tcBorders>
              <w:bottom w:val="single" w:sz="4" w:space="0" w:color="auto"/>
            </w:tcBorders>
          </w:tcPr>
          <w:p w:rsidR="00957118" w:rsidRDefault="00957118" w:rsidP="00E92E7C">
            <w:pPr>
              <w:spacing w:line="360" w:lineRule="auto"/>
              <w:jc w:val="center"/>
              <w:rPr>
                <w:rFonts w:ascii="Times New Roman" w:hAnsi="Times New Roman" w:cs="Times New Roman"/>
              </w:rPr>
            </w:pPr>
            <w:r>
              <w:rPr>
                <w:rFonts w:ascii="Times New Roman" w:hAnsi="Times New Roman" w:cs="Times New Roman"/>
              </w:rPr>
              <w:t>-</w:t>
            </w:r>
          </w:p>
        </w:tc>
      </w:tr>
    </w:tbl>
    <w:p w:rsidR="00957118" w:rsidRPr="00D50BB0" w:rsidRDefault="00957118" w:rsidP="00957118">
      <w:pPr>
        <w:spacing w:line="360" w:lineRule="auto"/>
        <w:rPr>
          <w:rFonts w:ascii="Times New Roman" w:hAnsi="Times New Roman" w:cs="Times New Roman"/>
        </w:rPr>
      </w:pPr>
    </w:p>
    <w:p w:rsidR="00957118" w:rsidRDefault="00957118" w:rsidP="0095711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 grubunda incelenen ko-enfekte alt grupta bulunan 9 hayvanda ise klinik tabloya eşlik eden sekonder </w:t>
      </w:r>
      <w:proofErr w:type="gramStart"/>
      <w:r>
        <w:rPr>
          <w:rFonts w:ascii="Times New Roman" w:hAnsi="Times New Roman" w:cs="Times New Roman"/>
          <w:sz w:val="24"/>
          <w:szCs w:val="24"/>
        </w:rPr>
        <w:t>enfeksiyonun</w:t>
      </w:r>
      <w:proofErr w:type="gramEnd"/>
      <w:r>
        <w:rPr>
          <w:rFonts w:ascii="Times New Roman" w:hAnsi="Times New Roman" w:cs="Times New Roman"/>
          <w:sz w:val="24"/>
          <w:szCs w:val="24"/>
        </w:rPr>
        <w:t xml:space="preserve"> etkisi ile diğer farklı bulgular eklendi. Bunlar özellikle 4 hayvanın leishmaniosis olması nedeni ile onkogriphozis (3/9), lenfadenopati (3/9), dermatoz (3/9) ve kusma (1/9) şeklinde saptandı</w:t>
      </w:r>
      <w:r w:rsidR="00E27295" w:rsidRPr="00E27295">
        <w:rPr>
          <w:rFonts w:ascii="Times New Roman" w:hAnsi="Times New Roman" w:cs="Times New Roman"/>
          <w:sz w:val="24"/>
          <w:szCs w:val="24"/>
        </w:rPr>
        <w:t xml:space="preserve"> </w:t>
      </w:r>
      <w:r w:rsidR="0059073B">
        <w:rPr>
          <w:rFonts w:ascii="Times New Roman" w:hAnsi="Times New Roman" w:cs="Times New Roman"/>
          <w:sz w:val="24"/>
          <w:szCs w:val="24"/>
        </w:rPr>
        <w:t>(Şekil 5</w:t>
      </w:r>
      <w:r w:rsidR="00E27295">
        <w:rPr>
          <w:rFonts w:ascii="Times New Roman" w:hAnsi="Times New Roman" w:cs="Times New Roman"/>
          <w:sz w:val="24"/>
          <w:szCs w:val="24"/>
        </w:rPr>
        <w:t>).</w:t>
      </w:r>
      <w:r>
        <w:rPr>
          <w:rFonts w:ascii="Times New Roman" w:hAnsi="Times New Roman" w:cs="Times New Roman"/>
          <w:sz w:val="24"/>
          <w:szCs w:val="24"/>
        </w:rPr>
        <w:t xml:space="preserve"> </w:t>
      </w:r>
    </w:p>
    <w:p w:rsidR="00957118" w:rsidRDefault="00957118" w:rsidP="00957118">
      <w:pPr>
        <w:spacing w:line="360" w:lineRule="auto"/>
        <w:ind w:firstLine="708"/>
        <w:jc w:val="center"/>
        <w:rPr>
          <w:rFonts w:ascii="Times New Roman" w:hAnsi="Times New Roman" w:cs="Times New Roman"/>
          <w:sz w:val="24"/>
          <w:szCs w:val="24"/>
        </w:rPr>
      </w:pPr>
      <w:r>
        <w:rPr>
          <w:noProof/>
          <w:lang w:eastAsia="tr-TR"/>
        </w:rPr>
        <w:lastRenderedPageBreak/>
        <w:drawing>
          <wp:inline distT="0" distB="0" distL="0" distR="0" wp14:anchorId="589E39E3" wp14:editId="491FAF54">
            <wp:extent cx="4572000" cy="2743200"/>
            <wp:effectExtent l="0" t="0" r="0" b="0"/>
            <wp:docPr id="205" name="Grafik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roofErr w:type="gramStart"/>
      <w:r w:rsidR="00E27295">
        <w:rPr>
          <w:rFonts w:ascii="Times New Roman" w:hAnsi="Times New Roman" w:cs="Times New Roman"/>
          <w:sz w:val="24"/>
          <w:szCs w:val="24"/>
        </w:rPr>
        <w:t>(</w:t>
      </w:r>
      <w:proofErr w:type="gramEnd"/>
    </w:p>
    <w:p w:rsidR="00957118" w:rsidRDefault="0059073B" w:rsidP="00957118">
      <w:pPr>
        <w:spacing w:line="360" w:lineRule="auto"/>
        <w:ind w:firstLine="708"/>
        <w:jc w:val="both"/>
        <w:rPr>
          <w:rFonts w:ascii="Times New Roman" w:hAnsi="Times New Roman" w:cs="Times New Roman"/>
          <w:sz w:val="24"/>
          <w:szCs w:val="24"/>
        </w:rPr>
      </w:pPr>
      <w:r w:rsidRPr="005E3570">
        <w:rPr>
          <w:rFonts w:ascii="Times New Roman" w:hAnsi="Times New Roman" w:cs="Times New Roman"/>
          <w:b/>
          <w:sz w:val="24"/>
          <w:szCs w:val="24"/>
        </w:rPr>
        <w:t>Şekil 5</w:t>
      </w:r>
      <w:r w:rsidR="005E3570">
        <w:rPr>
          <w:rFonts w:ascii="Times New Roman" w:hAnsi="Times New Roman" w:cs="Times New Roman"/>
          <w:b/>
          <w:sz w:val="24"/>
          <w:szCs w:val="24"/>
        </w:rPr>
        <w:t>.</w:t>
      </w:r>
      <w:r w:rsidR="00957118" w:rsidRPr="005E3570">
        <w:rPr>
          <w:rFonts w:ascii="Times New Roman" w:hAnsi="Times New Roman" w:cs="Times New Roman"/>
          <w:sz w:val="24"/>
          <w:szCs w:val="24"/>
        </w:rPr>
        <w:t xml:space="preserve"> Ko enfekte hayvanlara ait klinik bulgular.</w:t>
      </w:r>
    </w:p>
    <w:p w:rsidR="002F2863" w:rsidRDefault="002F2863" w:rsidP="00957118">
      <w:pPr>
        <w:spacing w:line="360" w:lineRule="auto"/>
        <w:ind w:firstLine="708"/>
        <w:jc w:val="both"/>
        <w:rPr>
          <w:rFonts w:ascii="Times New Roman" w:hAnsi="Times New Roman" w:cs="Times New Roman"/>
          <w:sz w:val="24"/>
          <w:szCs w:val="24"/>
        </w:rPr>
      </w:pPr>
    </w:p>
    <w:p w:rsidR="002F2863" w:rsidRDefault="002F2863" w:rsidP="00957118">
      <w:pPr>
        <w:spacing w:line="360" w:lineRule="auto"/>
        <w:ind w:firstLine="708"/>
        <w:jc w:val="both"/>
        <w:rPr>
          <w:rFonts w:ascii="Times New Roman" w:hAnsi="Times New Roman" w:cs="Times New Roman"/>
          <w:sz w:val="24"/>
          <w:szCs w:val="24"/>
        </w:rPr>
      </w:pPr>
    </w:p>
    <w:p w:rsidR="002F2863" w:rsidRDefault="002F2863" w:rsidP="00957118">
      <w:pPr>
        <w:spacing w:line="360" w:lineRule="auto"/>
        <w:ind w:firstLine="708"/>
        <w:jc w:val="both"/>
        <w:rPr>
          <w:rFonts w:ascii="Times New Roman" w:hAnsi="Times New Roman" w:cs="Times New Roman"/>
          <w:sz w:val="24"/>
          <w:szCs w:val="24"/>
        </w:rPr>
      </w:pPr>
    </w:p>
    <w:p w:rsidR="002F2863" w:rsidRDefault="002F2863" w:rsidP="00957118">
      <w:pPr>
        <w:spacing w:line="360" w:lineRule="auto"/>
        <w:ind w:firstLine="708"/>
        <w:jc w:val="both"/>
        <w:rPr>
          <w:rFonts w:ascii="Times New Roman" w:hAnsi="Times New Roman" w:cs="Times New Roman"/>
          <w:sz w:val="24"/>
          <w:szCs w:val="24"/>
        </w:rPr>
      </w:pPr>
    </w:p>
    <w:p w:rsidR="002F2863" w:rsidRDefault="002F2863" w:rsidP="00957118">
      <w:pPr>
        <w:spacing w:line="360" w:lineRule="auto"/>
        <w:ind w:firstLine="708"/>
        <w:jc w:val="both"/>
        <w:rPr>
          <w:rFonts w:ascii="Times New Roman" w:hAnsi="Times New Roman" w:cs="Times New Roman"/>
          <w:sz w:val="24"/>
          <w:szCs w:val="24"/>
        </w:rPr>
      </w:pPr>
    </w:p>
    <w:p w:rsidR="002F2863" w:rsidRDefault="002F2863" w:rsidP="00957118">
      <w:pPr>
        <w:spacing w:line="360" w:lineRule="auto"/>
        <w:ind w:firstLine="708"/>
        <w:jc w:val="both"/>
        <w:rPr>
          <w:rFonts w:ascii="Times New Roman" w:hAnsi="Times New Roman" w:cs="Times New Roman"/>
          <w:sz w:val="24"/>
          <w:szCs w:val="24"/>
        </w:rPr>
      </w:pPr>
    </w:p>
    <w:p w:rsidR="002F2863" w:rsidRDefault="002F2863" w:rsidP="00957118">
      <w:pPr>
        <w:spacing w:line="360" w:lineRule="auto"/>
        <w:ind w:firstLine="708"/>
        <w:jc w:val="both"/>
        <w:rPr>
          <w:rFonts w:ascii="Times New Roman" w:hAnsi="Times New Roman" w:cs="Times New Roman"/>
          <w:sz w:val="24"/>
          <w:szCs w:val="24"/>
        </w:rPr>
      </w:pPr>
    </w:p>
    <w:p w:rsidR="002F2863" w:rsidRDefault="002F2863" w:rsidP="00957118">
      <w:pPr>
        <w:spacing w:line="360" w:lineRule="auto"/>
        <w:ind w:firstLine="708"/>
        <w:jc w:val="both"/>
        <w:rPr>
          <w:rFonts w:ascii="Times New Roman" w:hAnsi="Times New Roman" w:cs="Times New Roman"/>
          <w:sz w:val="24"/>
          <w:szCs w:val="24"/>
        </w:rPr>
      </w:pPr>
    </w:p>
    <w:p w:rsidR="002F2863" w:rsidRDefault="002F2863" w:rsidP="00957118">
      <w:pPr>
        <w:spacing w:line="360" w:lineRule="auto"/>
        <w:ind w:firstLine="708"/>
        <w:jc w:val="both"/>
        <w:rPr>
          <w:rFonts w:ascii="Times New Roman" w:hAnsi="Times New Roman" w:cs="Times New Roman"/>
          <w:sz w:val="24"/>
          <w:szCs w:val="24"/>
        </w:rPr>
      </w:pPr>
    </w:p>
    <w:p w:rsidR="002F2863" w:rsidRDefault="002F2863" w:rsidP="00957118">
      <w:pPr>
        <w:spacing w:line="360" w:lineRule="auto"/>
        <w:ind w:firstLine="708"/>
        <w:jc w:val="both"/>
        <w:rPr>
          <w:rFonts w:ascii="Times New Roman" w:hAnsi="Times New Roman" w:cs="Times New Roman"/>
          <w:sz w:val="24"/>
          <w:szCs w:val="24"/>
        </w:rPr>
      </w:pPr>
    </w:p>
    <w:p w:rsidR="002F2863" w:rsidRDefault="002F2863" w:rsidP="00957118">
      <w:pPr>
        <w:spacing w:line="360" w:lineRule="auto"/>
        <w:ind w:firstLine="708"/>
        <w:jc w:val="both"/>
        <w:rPr>
          <w:rFonts w:ascii="Times New Roman" w:hAnsi="Times New Roman" w:cs="Times New Roman"/>
          <w:sz w:val="24"/>
          <w:szCs w:val="24"/>
        </w:rPr>
      </w:pPr>
    </w:p>
    <w:p w:rsidR="002F2863" w:rsidRDefault="002F2863" w:rsidP="00957118">
      <w:pPr>
        <w:spacing w:line="360" w:lineRule="auto"/>
        <w:ind w:firstLine="708"/>
        <w:jc w:val="both"/>
        <w:rPr>
          <w:rFonts w:ascii="Times New Roman" w:hAnsi="Times New Roman" w:cs="Times New Roman"/>
          <w:sz w:val="24"/>
          <w:szCs w:val="24"/>
        </w:rPr>
      </w:pPr>
    </w:p>
    <w:p w:rsidR="002F2863" w:rsidRPr="005E3570" w:rsidRDefault="002F2863" w:rsidP="00957118">
      <w:pPr>
        <w:spacing w:line="360" w:lineRule="auto"/>
        <w:ind w:firstLine="708"/>
        <w:jc w:val="both"/>
        <w:rPr>
          <w:rFonts w:ascii="Times New Roman" w:hAnsi="Times New Roman" w:cs="Times New Roman"/>
          <w:sz w:val="24"/>
          <w:szCs w:val="24"/>
        </w:rPr>
      </w:pPr>
    </w:p>
    <w:p w:rsidR="006601A1" w:rsidRDefault="006601A1" w:rsidP="00957118">
      <w:pPr>
        <w:spacing w:line="360" w:lineRule="auto"/>
        <w:ind w:firstLine="708"/>
        <w:jc w:val="both"/>
        <w:rPr>
          <w:rFonts w:ascii="Times New Roman" w:hAnsi="Times New Roman" w:cs="Times New Roman"/>
        </w:rPr>
      </w:pPr>
    </w:p>
    <w:p w:rsidR="001F23F0" w:rsidRPr="002709AB" w:rsidRDefault="001F23F0" w:rsidP="001F23F0">
      <w:pPr>
        <w:spacing w:line="360" w:lineRule="auto"/>
        <w:jc w:val="both"/>
        <w:rPr>
          <w:rFonts w:ascii="Times New Roman" w:hAnsi="Times New Roman" w:cs="Times New Roman"/>
          <w:b/>
          <w:sz w:val="24"/>
          <w:szCs w:val="24"/>
        </w:rPr>
      </w:pPr>
    </w:p>
    <w:p w:rsidR="001F23F0" w:rsidRPr="00391894" w:rsidRDefault="001F23F0" w:rsidP="001F23F0">
      <w:pPr>
        <w:spacing w:line="360" w:lineRule="auto"/>
        <w:jc w:val="both"/>
        <w:rPr>
          <w:rFonts w:ascii="Times New Roman" w:hAnsi="Times New Roman" w:cs="Times New Roman"/>
          <w:b/>
          <w:sz w:val="24"/>
          <w:szCs w:val="24"/>
        </w:rPr>
      </w:pPr>
      <w:r w:rsidRPr="002709AB">
        <w:rPr>
          <w:rFonts w:ascii="Times New Roman" w:hAnsi="Times New Roman" w:cs="Times New Roman"/>
          <w:b/>
          <w:sz w:val="24"/>
          <w:szCs w:val="24"/>
        </w:rPr>
        <w:lastRenderedPageBreak/>
        <w:tab/>
      </w:r>
      <w:r w:rsidR="00391894">
        <w:rPr>
          <w:rFonts w:ascii="Times New Roman" w:hAnsi="Times New Roman" w:cs="Times New Roman"/>
          <w:b/>
          <w:sz w:val="24"/>
          <w:szCs w:val="24"/>
        </w:rPr>
        <w:t>4.3. Hematolojik Bulgular</w:t>
      </w:r>
    </w:p>
    <w:p w:rsidR="00391894" w:rsidRDefault="00391894" w:rsidP="003918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Kontrol ve çalışma grubunda bulunan hayvanlardan </w:t>
      </w:r>
      <w:r w:rsidRPr="002709AB">
        <w:rPr>
          <w:rFonts w:ascii="Times New Roman" w:hAnsi="Times New Roman" w:cs="Times New Roman"/>
          <w:sz w:val="24"/>
          <w:szCs w:val="24"/>
        </w:rPr>
        <w:t>elde edilen</w:t>
      </w:r>
      <w:r>
        <w:rPr>
          <w:rFonts w:ascii="Times New Roman" w:hAnsi="Times New Roman" w:cs="Times New Roman"/>
          <w:sz w:val="24"/>
          <w:szCs w:val="24"/>
        </w:rPr>
        <w:t xml:space="preserve"> hematolojik veriler </w:t>
      </w:r>
      <w:r w:rsidR="005E3570">
        <w:rPr>
          <w:rFonts w:ascii="Times New Roman" w:hAnsi="Times New Roman" w:cs="Times New Roman"/>
          <w:sz w:val="24"/>
          <w:szCs w:val="24"/>
        </w:rPr>
        <w:t>T</w:t>
      </w:r>
      <w:r w:rsidR="00620802" w:rsidRPr="00620802">
        <w:rPr>
          <w:rFonts w:ascii="Times New Roman" w:hAnsi="Times New Roman" w:cs="Times New Roman"/>
          <w:sz w:val="24"/>
          <w:szCs w:val="24"/>
        </w:rPr>
        <w:t>ablo 11</w:t>
      </w:r>
      <w:r w:rsidRPr="00620802">
        <w:rPr>
          <w:rFonts w:ascii="Times New Roman" w:hAnsi="Times New Roman" w:cs="Times New Roman"/>
          <w:sz w:val="24"/>
          <w:szCs w:val="24"/>
        </w:rPr>
        <w:t>’de</w:t>
      </w:r>
      <w:r>
        <w:rPr>
          <w:rFonts w:ascii="Times New Roman" w:hAnsi="Times New Roman" w:cs="Times New Roman"/>
          <w:sz w:val="24"/>
          <w:szCs w:val="24"/>
        </w:rPr>
        <w:t xml:space="preserve"> gösterildi</w:t>
      </w:r>
      <w:r w:rsidRPr="002709AB">
        <w:rPr>
          <w:rFonts w:ascii="Times New Roman" w:hAnsi="Times New Roman" w:cs="Times New Roman"/>
          <w:sz w:val="24"/>
          <w:szCs w:val="24"/>
        </w:rPr>
        <w:t>.</w:t>
      </w:r>
      <w:r>
        <w:rPr>
          <w:rFonts w:ascii="Times New Roman" w:hAnsi="Times New Roman" w:cs="Times New Roman"/>
          <w:sz w:val="24"/>
          <w:szCs w:val="24"/>
        </w:rPr>
        <w:t xml:space="preserve"> </w:t>
      </w:r>
    </w:p>
    <w:p w:rsidR="00391894" w:rsidRDefault="00620802" w:rsidP="00391894">
      <w:pPr>
        <w:spacing w:line="360" w:lineRule="auto"/>
        <w:jc w:val="both"/>
        <w:rPr>
          <w:rFonts w:ascii="Times New Roman" w:hAnsi="Times New Roman" w:cs="Times New Roman"/>
          <w:sz w:val="24"/>
          <w:szCs w:val="24"/>
        </w:rPr>
      </w:pPr>
      <w:r w:rsidRPr="005E3570">
        <w:rPr>
          <w:rFonts w:ascii="Times New Roman" w:hAnsi="Times New Roman" w:cs="Times New Roman"/>
          <w:b/>
          <w:sz w:val="24"/>
          <w:szCs w:val="24"/>
        </w:rPr>
        <w:t>Tablo 11</w:t>
      </w:r>
      <w:r w:rsidR="005E3570">
        <w:rPr>
          <w:rFonts w:ascii="Times New Roman" w:hAnsi="Times New Roman" w:cs="Times New Roman"/>
          <w:b/>
          <w:sz w:val="24"/>
          <w:szCs w:val="24"/>
        </w:rPr>
        <w:t>.</w:t>
      </w:r>
      <w:r w:rsidR="00391894">
        <w:rPr>
          <w:rFonts w:ascii="Times New Roman" w:hAnsi="Times New Roman" w:cs="Times New Roman"/>
          <w:sz w:val="24"/>
          <w:szCs w:val="24"/>
        </w:rPr>
        <w:t xml:space="preserve"> Kontrol ve Enfekte grubuna ait hematolojik bulgular ve istatistiksel önemi.</w:t>
      </w:r>
    </w:p>
    <w:tbl>
      <w:tblPr>
        <w:tblStyle w:val="TabloKlavuzu"/>
        <w:tblW w:w="0" w:type="auto"/>
        <w:tblLook w:val="04A0" w:firstRow="1" w:lastRow="0" w:firstColumn="1" w:lastColumn="0" w:noHBand="0" w:noVBand="1"/>
      </w:tblPr>
      <w:tblGrid>
        <w:gridCol w:w="1560"/>
        <w:gridCol w:w="2565"/>
        <w:gridCol w:w="2782"/>
        <w:gridCol w:w="2164"/>
      </w:tblGrid>
      <w:tr w:rsidR="00391894" w:rsidTr="00E92E7C">
        <w:trPr>
          <w:trHeight w:hRule="exact" w:val="680"/>
        </w:trPr>
        <w:tc>
          <w:tcPr>
            <w:tcW w:w="1560" w:type="dxa"/>
            <w:tcBorders>
              <w:left w:val="nil"/>
              <w:bottom w:val="single" w:sz="4" w:space="0" w:color="auto"/>
              <w:right w:val="nil"/>
            </w:tcBorders>
          </w:tcPr>
          <w:p w:rsidR="00391894" w:rsidRDefault="00391894" w:rsidP="00E92E7C">
            <w:pPr>
              <w:spacing w:line="276" w:lineRule="auto"/>
              <w:jc w:val="both"/>
              <w:rPr>
                <w:rFonts w:ascii="Times New Roman" w:hAnsi="Times New Roman" w:cs="Times New Roman"/>
                <w:b/>
                <w:sz w:val="24"/>
                <w:szCs w:val="24"/>
              </w:rPr>
            </w:pPr>
          </w:p>
        </w:tc>
        <w:tc>
          <w:tcPr>
            <w:tcW w:w="2565" w:type="dxa"/>
            <w:tcBorders>
              <w:left w:val="nil"/>
              <w:bottom w:val="single" w:sz="4" w:space="0" w:color="auto"/>
              <w:right w:val="nil"/>
            </w:tcBorders>
          </w:tcPr>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Kontrol Grubu</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(n=10)</w:t>
            </w:r>
          </w:p>
          <w:p w:rsidR="00391894" w:rsidRDefault="00391894" w:rsidP="00E92E7C">
            <w:pPr>
              <w:spacing w:line="276" w:lineRule="auto"/>
              <w:jc w:val="center"/>
              <w:rPr>
                <w:rFonts w:ascii="Times New Roman" w:hAnsi="Times New Roman" w:cs="Times New Roman"/>
                <w:b/>
                <w:sz w:val="24"/>
                <w:szCs w:val="24"/>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sx (min-max)</w:t>
            </w:r>
          </w:p>
        </w:tc>
        <w:tc>
          <w:tcPr>
            <w:tcW w:w="2782" w:type="dxa"/>
            <w:tcBorders>
              <w:left w:val="nil"/>
              <w:bottom w:val="single" w:sz="4" w:space="0" w:color="auto"/>
              <w:right w:val="nil"/>
            </w:tcBorders>
          </w:tcPr>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Çalışma Grubu</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(n=33)</w:t>
            </w:r>
          </w:p>
          <w:p w:rsidR="00391894" w:rsidRDefault="00391894" w:rsidP="00E92E7C">
            <w:pPr>
              <w:spacing w:line="276" w:lineRule="auto"/>
              <w:jc w:val="center"/>
              <w:rPr>
                <w:rFonts w:ascii="Times New Roman" w:hAnsi="Times New Roman" w:cs="Times New Roman"/>
                <w:b/>
                <w:sz w:val="24"/>
                <w:szCs w:val="24"/>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sx (min-max)</w:t>
            </w:r>
          </w:p>
        </w:tc>
        <w:tc>
          <w:tcPr>
            <w:tcW w:w="2164" w:type="dxa"/>
            <w:tcBorders>
              <w:left w:val="nil"/>
              <w:bottom w:val="single" w:sz="4" w:space="0" w:color="auto"/>
              <w:right w:val="nil"/>
            </w:tcBorders>
          </w:tcPr>
          <w:p w:rsidR="00391894" w:rsidRDefault="00391894" w:rsidP="00E92E7C">
            <w:pPr>
              <w:spacing w:line="276" w:lineRule="auto"/>
              <w:rPr>
                <w:rFonts w:ascii="Times New Roman" w:hAnsi="Times New Roman" w:cs="Times New Roman"/>
                <w:b/>
                <w:sz w:val="24"/>
                <w:szCs w:val="24"/>
              </w:rPr>
            </w:pPr>
            <w:r>
              <w:rPr>
                <w:rFonts w:ascii="Times New Roman" w:hAnsi="Times New Roman" w:cs="Times New Roman"/>
                <w:b/>
                <w:sz w:val="24"/>
                <w:szCs w:val="24"/>
              </w:rPr>
              <w:t>P Değeri</w:t>
            </w:r>
          </w:p>
          <w:p w:rsidR="00391894" w:rsidRDefault="00391894" w:rsidP="00E92E7C">
            <w:pPr>
              <w:spacing w:line="276" w:lineRule="auto"/>
              <w:rPr>
                <w:rFonts w:ascii="Times New Roman" w:hAnsi="Times New Roman" w:cs="Times New Roman"/>
                <w:b/>
                <w:sz w:val="24"/>
                <w:szCs w:val="24"/>
              </w:rPr>
            </w:pPr>
          </w:p>
        </w:tc>
      </w:tr>
      <w:tr w:rsidR="00391894" w:rsidTr="00E92E7C">
        <w:trPr>
          <w:trHeight w:hRule="exact" w:val="680"/>
        </w:trPr>
        <w:tc>
          <w:tcPr>
            <w:tcW w:w="1560" w:type="dxa"/>
            <w:tcBorders>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WBC (10</w:t>
            </w:r>
            <w:r w:rsidRPr="00DA4BF2">
              <w:rPr>
                <w:rFonts w:ascii="Times New Roman" w:hAnsi="Times New Roman" w:cs="Times New Roman"/>
                <w:sz w:val="24"/>
                <w:szCs w:val="24"/>
                <w:vertAlign w:val="superscript"/>
              </w:rPr>
              <w:t>9</w:t>
            </w:r>
            <w:r w:rsidRPr="00DA4BF2">
              <w:rPr>
                <w:rFonts w:ascii="Times New Roman" w:hAnsi="Times New Roman" w:cs="Times New Roman"/>
                <w:sz w:val="24"/>
                <w:szCs w:val="24"/>
              </w:rPr>
              <w:t>/l)</w:t>
            </w:r>
          </w:p>
        </w:tc>
        <w:tc>
          <w:tcPr>
            <w:tcW w:w="2565" w:type="dxa"/>
            <w:tcBorders>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 xml:space="preserve">9,03±1,91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w:t>
            </w:r>
            <w:r w:rsidRPr="00F80073">
              <w:rPr>
                <w:rFonts w:ascii="Times New Roman" w:hAnsi="Times New Roman" w:cs="Times New Roman"/>
              </w:rPr>
              <w:t>6,02-11,94)</w:t>
            </w:r>
          </w:p>
        </w:tc>
        <w:tc>
          <w:tcPr>
            <w:tcW w:w="2782" w:type="dxa"/>
            <w:tcBorders>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 xml:space="preserve">12,20±9,60 </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(2,81-56,19)</w:t>
            </w:r>
          </w:p>
        </w:tc>
        <w:tc>
          <w:tcPr>
            <w:tcW w:w="2164" w:type="dxa"/>
            <w:tcBorders>
              <w:left w:val="nil"/>
              <w:bottom w:val="nil"/>
              <w:right w:val="nil"/>
            </w:tcBorders>
          </w:tcPr>
          <w:p w:rsidR="00391894" w:rsidRPr="00033AA6" w:rsidRDefault="00391894" w:rsidP="00E92E7C">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&gt;0,05</w:t>
            </w:r>
          </w:p>
        </w:tc>
      </w:tr>
      <w:tr w:rsidR="00391894" w:rsidTr="00E92E7C">
        <w:trPr>
          <w:trHeight w:hRule="exact" w:val="680"/>
        </w:trPr>
        <w:tc>
          <w:tcPr>
            <w:tcW w:w="1560"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 xml:space="preserve">RBC </w:t>
            </w:r>
            <w:r w:rsidRPr="00DA4BF2">
              <w:rPr>
                <w:rFonts w:ascii="Times New Roman" w:hAnsi="Times New Roman" w:cs="Times New Roman"/>
              </w:rPr>
              <w:t>(10</w:t>
            </w:r>
            <w:r w:rsidRPr="00DA4BF2">
              <w:rPr>
                <w:rFonts w:ascii="Times New Roman" w:hAnsi="Times New Roman" w:cs="Times New Roman"/>
                <w:vertAlign w:val="superscript"/>
              </w:rPr>
              <w:t>12</w:t>
            </w:r>
            <w:r w:rsidRPr="00DA4BF2">
              <w:rPr>
                <w:rFonts w:ascii="Times New Roman" w:hAnsi="Times New Roman" w:cs="Times New Roman"/>
              </w:rPr>
              <w:t>/l)</w:t>
            </w:r>
          </w:p>
        </w:tc>
        <w:tc>
          <w:tcPr>
            <w:tcW w:w="2565"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sidRPr="00F80073">
              <w:rPr>
                <w:rFonts w:ascii="Times New Roman" w:hAnsi="Times New Roman" w:cs="Times New Roman"/>
              </w:rPr>
              <w:t xml:space="preserve">5,89±0,41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rPr>
              <w:t>(5,21-6,40)</w:t>
            </w:r>
          </w:p>
        </w:tc>
        <w:tc>
          <w:tcPr>
            <w:tcW w:w="2782"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 xml:space="preserve">4,69±1,29 </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(1,76-6,30)</w:t>
            </w:r>
          </w:p>
        </w:tc>
        <w:tc>
          <w:tcPr>
            <w:tcW w:w="2164" w:type="dxa"/>
            <w:tcBorders>
              <w:top w:val="nil"/>
              <w:left w:val="nil"/>
              <w:bottom w:val="nil"/>
              <w:right w:val="nil"/>
            </w:tcBorders>
          </w:tcPr>
          <w:p w:rsidR="00391894" w:rsidRPr="00033AA6" w:rsidRDefault="00391894" w:rsidP="00E92E7C">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&lt;0,01</w:t>
            </w:r>
            <w:r w:rsidRPr="00A20AD1">
              <w:rPr>
                <w:rFonts w:ascii="Times New Roman" w:hAnsi="Times New Roman" w:cs="Times New Roman"/>
                <w:sz w:val="24"/>
                <w:szCs w:val="24"/>
                <w:vertAlign w:val="superscript"/>
              </w:rPr>
              <w:t>**</w:t>
            </w:r>
          </w:p>
        </w:tc>
      </w:tr>
      <w:tr w:rsidR="00391894" w:rsidTr="00E92E7C">
        <w:trPr>
          <w:trHeight w:hRule="exact" w:val="680"/>
        </w:trPr>
        <w:tc>
          <w:tcPr>
            <w:tcW w:w="1560"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 xml:space="preserve">HGB </w:t>
            </w:r>
            <w:r w:rsidRPr="00DA4BF2">
              <w:rPr>
                <w:rFonts w:ascii="Times New Roman" w:hAnsi="Times New Roman" w:cs="Times New Roman"/>
              </w:rPr>
              <w:t>(g/dl)</w:t>
            </w:r>
          </w:p>
        </w:tc>
        <w:tc>
          <w:tcPr>
            <w:tcW w:w="2565"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sidRPr="00F80073">
              <w:rPr>
                <w:rFonts w:ascii="Times New Roman" w:hAnsi="Times New Roman" w:cs="Times New Roman"/>
              </w:rPr>
              <w:t xml:space="preserve">15,16±2,08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rPr>
              <w:t>(12,00-18,00)</w:t>
            </w:r>
          </w:p>
        </w:tc>
        <w:tc>
          <w:tcPr>
            <w:tcW w:w="2782"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 xml:space="preserve">11,13±4,55 </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(2,24-20,12)</w:t>
            </w:r>
          </w:p>
        </w:tc>
        <w:tc>
          <w:tcPr>
            <w:tcW w:w="2164" w:type="dxa"/>
            <w:tcBorders>
              <w:top w:val="nil"/>
              <w:left w:val="nil"/>
              <w:bottom w:val="nil"/>
              <w:right w:val="nil"/>
            </w:tcBorders>
          </w:tcPr>
          <w:p w:rsidR="00391894" w:rsidRPr="00033AA6" w:rsidRDefault="00391894" w:rsidP="00E92E7C">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&lt;0,01</w:t>
            </w:r>
            <w:r w:rsidRPr="00A20AD1">
              <w:rPr>
                <w:rFonts w:ascii="Times New Roman" w:hAnsi="Times New Roman" w:cs="Times New Roman"/>
                <w:sz w:val="24"/>
                <w:szCs w:val="24"/>
                <w:vertAlign w:val="superscript"/>
              </w:rPr>
              <w:t>**</w:t>
            </w:r>
          </w:p>
        </w:tc>
      </w:tr>
      <w:tr w:rsidR="00391894" w:rsidTr="00E92E7C">
        <w:trPr>
          <w:trHeight w:hRule="exact" w:val="680"/>
        </w:trPr>
        <w:tc>
          <w:tcPr>
            <w:tcW w:w="1560"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 xml:space="preserve">HCT </w:t>
            </w:r>
            <w:r w:rsidRPr="00DA4BF2">
              <w:rPr>
                <w:rFonts w:ascii="Times New Roman" w:hAnsi="Times New Roman" w:cs="Times New Roman"/>
              </w:rPr>
              <w:t>(%)</w:t>
            </w:r>
          </w:p>
        </w:tc>
        <w:tc>
          <w:tcPr>
            <w:tcW w:w="2565"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sidRPr="00F80073">
              <w:rPr>
                <w:rFonts w:ascii="Times New Roman" w:hAnsi="Times New Roman" w:cs="Times New Roman"/>
              </w:rPr>
              <w:t>41,99±3,27</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rPr>
              <w:t xml:space="preserve"> (38,45-48,24)</w:t>
            </w:r>
          </w:p>
        </w:tc>
        <w:tc>
          <w:tcPr>
            <w:tcW w:w="2782"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30,66±9,89</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 xml:space="preserve"> (5,56-46,00)</w:t>
            </w:r>
          </w:p>
        </w:tc>
        <w:tc>
          <w:tcPr>
            <w:tcW w:w="2164" w:type="dxa"/>
            <w:tcBorders>
              <w:top w:val="nil"/>
              <w:left w:val="nil"/>
              <w:bottom w:val="nil"/>
              <w:right w:val="nil"/>
            </w:tcBorders>
          </w:tcPr>
          <w:p w:rsidR="00391894" w:rsidRPr="00033AA6" w:rsidRDefault="00391894" w:rsidP="00E92E7C">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&lt;0,001</w:t>
            </w:r>
            <w:r w:rsidRPr="00A20AD1">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p>
        </w:tc>
      </w:tr>
      <w:tr w:rsidR="00391894" w:rsidTr="00E92E7C">
        <w:trPr>
          <w:trHeight w:hRule="exact" w:val="680"/>
        </w:trPr>
        <w:tc>
          <w:tcPr>
            <w:tcW w:w="1560"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MCV (fl)</w:t>
            </w:r>
          </w:p>
        </w:tc>
        <w:tc>
          <w:tcPr>
            <w:tcW w:w="2565"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 xml:space="preserve">66,00±5,03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(60,00-75,00)</w:t>
            </w:r>
          </w:p>
        </w:tc>
        <w:tc>
          <w:tcPr>
            <w:tcW w:w="2782"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 xml:space="preserve">67,25±4,72 </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(55,00-75,00)</w:t>
            </w:r>
          </w:p>
        </w:tc>
        <w:tc>
          <w:tcPr>
            <w:tcW w:w="2164" w:type="dxa"/>
            <w:tcBorders>
              <w:top w:val="nil"/>
              <w:left w:val="nil"/>
              <w:bottom w:val="nil"/>
              <w:right w:val="nil"/>
            </w:tcBorders>
          </w:tcPr>
          <w:p w:rsidR="00391894" w:rsidRPr="00033AA6" w:rsidRDefault="00391894" w:rsidP="00E92E7C">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&gt;0,05</w:t>
            </w:r>
          </w:p>
        </w:tc>
      </w:tr>
      <w:tr w:rsidR="00391894" w:rsidTr="00E92E7C">
        <w:trPr>
          <w:trHeight w:hRule="exact" w:val="680"/>
        </w:trPr>
        <w:tc>
          <w:tcPr>
            <w:tcW w:w="1560"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MCH (pg)</w:t>
            </w:r>
          </w:p>
        </w:tc>
        <w:tc>
          <w:tcPr>
            <w:tcW w:w="2565"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 xml:space="preserve">19,50±1,65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(19,50-24,20)</w:t>
            </w:r>
          </w:p>
        </w:tc>
        <w:tc>
          <w:tcPr>
            <w:tcW w:w="2782"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 xml:space="preserve">23,88±3,31 </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(19,50-35,70)</w:t>
            </w:r>
          </w:p>
        </w:tc>
        <w:tc>
          <w:tcPr>
            <w:tcW w:w="2164" w:type="dxa"/>
            <w:tcBorders>
              <w:top w:val="nil"/>
              <w:left w:val="nil"/>
              <w:bottom w:val="nil"/>
              <w:right w:val="nil"/>
            </w:tcBorders>
          </w:tcPr>
          <w:p w:rsidR="00391894" w:rsidRPr="00033AA6" w:rsidRDefault="00391894" w:rsidP="00E92E7C">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&lt;0,05</w:t>
            </w:r>
            <w:r>
              <w:rPr>
                <w:rFonts w:ascii="Times New Roman" w:hAnsi="Times New Roman" w:cs="Times New Roman"/>
                <w:sz w:val="24"/>
                <w:szCs w:val="24"/>
                <w:vertAlign w:val="superscript"/>
              </w:rPr>
              <w:t>*</w:t>
            </w:r>
          </w:p>
        </w:tc>
      </w:tr>
      <w:tr w:rsidR="00391894" w:rsidTr="00E92E7C">
        <w:trPr>
          <w:trHeight w:hRule="exact" w:val="680"/>
        </w:trPr>
        <w:tc>
          <w:tcPr>
            <w:tcW w:w="1560"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MCHC (g/dl)</w:t>
            </w:r>
          </w:p>
        </w:tc>
        <w:tc>
          <w:tcPr>
            <w:tcW w:w="2565"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 xml:space="preserve">32,06±1,19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(30,10-33,50)</w:t>
            </w:r>
          </w:p>
        </w:tc>
        <w:tc>
          <w:tcPr>
            <w:tcW w:w="2782"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 xml:space="preserve">35,65±5,08 </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(29,20-52,50)</w:t>
            </w:r>
          </w:p>
        </w:tc>
        <w:tc>
          <w:tcPr>
            <w:tcW w:w="2164" w:type="dxa"/>
            <w:tcBorders>
              <w:top w:val="nil"/>
              <w:left w:val="nil"/>
              <w:bottom w:val="nil"/>
              <w:right w:val="nil"/>
            </w:tcBorders>
          </w:tcPr>
          <w:p w:rsidR="00391894" w:rsidRPr="00033AA6" w:rsidRDefault="00391894" w:rsidP="00E92E7C">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&lt;0,05</w:t>
            </w:r>
            <w:r>
              <w:rPr>
                <w:rFonts w:ascii="Times New Roman" w:hAnsi="Times New Roman" w:cs="Times New Roman"/>
                <w:sz w:val="24"/>
                <w:szCs w:val="24"/>
                <w:vertAlign w:val="superscript"/>
              </w:rPr>
              <w:t>*</w:t>
            </w:r>
          </w:p>
        </w:tc>
      </w:tr>
      <w:tr w:rsidR="00391894" w:rsidTr="00E92E7C">
        <w:trPr>
          <w:trHeight w:hRule="exact" w:val="680"/>
        </w:trPr>
        <w:tc>
          <w:tcPr>
            <w:tcW w:w="1560" w:type="dxa"/>
            <w:tcBorders>
              <w:top w:val="nil"/>
              <w:left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PLT  (10</w:t>
            </w:r>
            <w:r w:rsidRPr="00DA4BF2">
              <w:rPr>
                <w:rFonts w:ascii="Times New Roman" w:hAnsi="Times New Roman" w:cs="Times New Roman"/>
                <w:sz w:val="24"/>
                <w:szCs w:val="24"/>
                <w:vertAlign w:val="superscript"/>
              </w:rPr>
              <w:t>9</w:t>
            </w:r>
            <w:r w:rsidRPr="00DA4BF2">
              <w:rPr>
                <w:rFonts w:ascii="Times New Roman" w:hAnsi="Times New Roman" w:cs="Times New Roman"/>
                <w:sz w:val="24"/>
                <w:szCs w:val="24"/>
              </w:rPr>
              <w:t>/l)</w:t>
            </w:r>
          </w:p>
        </w:tc>
        <w:tc>
          <w:tcPr>
            <w:tcW w:w="2565" w:type="dxa"/>
            <w:tcBorders>
              <w:top w:val="nil"/>
              <w:left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 xml:space="preserve">327,7±97,63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(216</w:t>
            </w:r>
            <w:r>
              <w:rPr>
                <w:rFonts w:ascii="Times New Roman" w:hAnsi="Times New Roman" w:cs="Times New Roman"/>
                <w:sz w:val="24"/>
                <w:szCs w:val="24"/>
              </w:rPr>
              <w:t>,00</w:t>
            </w:r>
            <w:r w:rsidRPr="00F80073">
              <w:rPr>
                <w:rFonts w:ascii="Times New Roman" w:hAnsi="Times New Roman" w:cs="Times New Roman"/>
                <w:sz w:val="24"/>
                <w:szCs w:val="24"/>
              </w:rPr>
              <w:t>-498</w:t>
            </w:r>
            <w:r>
              <w:rPr>
                <w:rFonts w:ascii="Times New Roman" w:hAnsi="Times New Roman" w:cs="Times New Roman"/>
                <w:sz w:val="24"/>
                <w:szCs w:val="24"/>
              </w:rPr>
              <w:t>,00</w:t>
            </w:r>
            <w:r w:rsidRPr="00F80073">
              <w:rPr>
                <w:rFonts w:ascii="Times New Roman" w:hAnsi="Times New Roman" w:cs="Times New Roman"/>
                <w:sz w:val="24"/>
                <w:szCs w:val="24"/>
              </w:rPr>
              <w:t>)</w:t>
            </w:r>
          </w:p>
        </w:tc>
        <w:tc>
          <w:tcPr>
            <w:tcW w:w="2782" w:type="dxa"/>
            <w:tcBorders>
              <w:top w:val="nil"/>
              <w:left w:val="nil"/>
              <w:right w:val="nil"/>
            </w:tcBorders>
          </w:tcPr>
          <w:p w:rsidR="00391894"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119,21±108,56</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 xml:space="preserve"> (6,00-498,00)</w:t>
            </w:r>
          </w:p>
        </w:tc>
        <w:tc>
          <w:tcPr>
            <w:tcW w:w="2164" w:type="dxa"/>
            <w:tcBorders>
              <w:top w:val="nil"/>
              <w:left w:val="nil"/>
              <w:right w:val="nil"/>
            </w:tcBorders>
          </w:tcPr>
          <w:p w:rsidR="00391894" w:rsidRPr="00033AA6" w:rsidRDefault="00391894" w:rsidP="00E92E7C">
            <w:p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&lt;0,001</w:t>
            </w:r>
            <w:r w:rsidRPr="00A20AD1">
              <w:rPr>
                <w:rFonts w:ascii="Times New Roman" w:hAnsi="Times New Roman" w:cs="Times New Roman"/>
                <w:sz w:val="24"/>
                <w:szCs w:val="24"/>
                <w:vertAlign w:val="superscript"/>
              </w:rPr>
              <w:t>**</w:t>
            </w:r>
            <w:r>
              <w:rPr>
                <w:rFonts w:ascii="Times New Roman" w:hAnsi="Times New Roman" w:cs="Times New Roman"/>
                <w:sz w:val="24"/>
                <w:szCs w:val="24"/>
                <w:vertAlign w:val="superscript"/>
              </w:rPr>
              <w:t>*</w:t>
            </w:r>
          </w:p>
        </w:tc>
      </w:tr>
    </w:tbl>
    <w:p w:rsidR="00391894" w:rsidRDefault="00391894" w:rsidP="00391894">
      <w:pPr>
        <w:jc w:val="both"/>
        <w:rPr>
          <w:rFonts w:ascii="Times New Roman" w:hAnsi="Times New Roman" w:cs="Times New Roman"/>
          <w:b/>
          <w:sz w:val="24"/>
          <w:szCs w:val="24"/>
        </w:rPr>
      </w:pPr>
    </w:p>
    <w:p w:rsidR="00391894" w:rsidRPr="009B0E34" w:rsidRDefault="00391894" w:rsidP="00391894">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036489">
        <w:rPr>
          <w:rFonts w:ascii="Times New Roman" w:hAnsi="Times New Roman" w:cs="Times New Roman"/>
          <w:sz w:val="24"/>
          <w:szCs w:val="24"/>
        </w:rPr>
        <w:t>Hematolojik muaeyene yönünden k</w:t>
      </w:r>
      <w:r>
        <w:rPr>
          <w:rFonts w:ascii="Times New Roman" w:hAnsi="Times New Roman" w:cs="Times New Roman"/>
          <w:sz w:val="24"/>
          <w:szCs w:val="24"/>
        </w:rPr>
        <w:t>ontrol ve çalışma grubu arasında yapılan karşılaştırmada MCV ve WBC değerleri arasındaki fark istatistiksel olarak anlamlı bulunmadı (p&gt;0,05). Buna karşılık diğer parametreler arasındaki farklılıklar istatistiksel olarak çeşitli derecelerde anlamlı bulundu</w:t>
      </w:r>
      <w:r w:rsidR="00036489">
        <w:rPr>
          <w:rFonts w:ascii="Times New Roman" w:hAnsi="Times New Roman" w:cs="Times New Roman"/>
          <w:sz w:val="24"/>
          <w:szCs w:val="24"/>
        </w:rPr>
        <w:t xml:space="preserve"> (Tablo XX)</w:t>
      </w:r>
      <w:r>
        <w:rPr>
          <w:rFonts w:ascii="Times New Roman" w:hAnsi="Times New Roman" w:cs="Times New Roman"/>
          <w:sz w:val="24"/>
          <w:szCs w:val="24"/>
        </w:rPr>
        <w:t>.</w:t>
      </w:r>
    </w:p>
    <w:p w:rsidR="00226385" w:rsidRPr="001604F3" w:rsidRDefault="00391894" w:rsidP="0039189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Çalışma grubun</w:t>
      </w:r>
      <w:r w:rsidR="00036489">
        <w:rPr>
          <w:rFonts w:ascii="Times New Roman" w:hAnsi="Times New Roman" w:cs="Times New Roman"/>
          <w:sz w:val="24"/>
          <w:szCs w:val="24"/>
        </w:rPr>
        <w:t>da bulunan hayvanların ehrlichiosis</w:t>
      </w:r>
      <w:r>
        <w:rPr>
          <w:rFonts w:ascii="Times New Roman" w:hAnsi="Times New Roman" w:cs="Times New Roman"/>
          <w:sz w:val="24"/>
          <w:szCs w:val="24"/>
        </w:rPr>
        <w:t xml:space="preserve"> ve </w:t>
      </w:r>
      <w:r w:rsidR="00036489">
        <w:rPr>
          <w:rFonts w:ascii="Times New Roman" w:hAnsi="Times New Roman" w:cs="Times New Roman"/>
          <w:sz w:val="24"/>
          <w:szCs w:val="24"/>
        </w:rPr>
        <w:t xml:space="preserve">bu hastalık </w:t>
      </w:r>
      <w:r>
        <w:rPr>
          <w:rFonts w:ascii="Times New Roman" w:hAnsi="Times New Roman" w:cs="Times New Roman"/>
          <w:sz w:val="24"/>
          <w:szCs w:val="24"/>
        </w:rPr>
        <w:t>ile birlikte seyredebilen hastalıklar yönünden hematolojik değerleri incelendiğinde WBC, MCV, MCH ve MCHC verileri arasındaki farkın istatistiksel olarak önemli olmadığı (p&gt;0,05) tespit edildi. RBC için, kontrol grubu ve mono enfekte hayvanlar arasındaki istatistiksel farkın (p&lt;0,01) önemli olduğu, benzer şekilde kontrol grubu ve mono enfekte hayvanların HGB değerlerinin anlamlı düzeyde farklı (p&lt;0,01</w:t>
      </w:r>
      <w:r w:rsidR="00036489">
        <w:rPr>
          <w:rFonts w:ascii="Times New Roman" w:hAnsi="Times New Roman" w:cs="Times New Roman"/>
          <w:sz w:val="24"/>
          <w:szCs w:val="24"/>
        </w:rPr>
        <w:t>) olduğu belirlendi. Mono ve ko-</w:t>
      </w:r>
      <w:proofErr w:type="gramStart"/>
      <w:r w:rsidR="00036489">
        <w:rPr>
          <w:rFonts w:ascii="Times New Roman" w:hAnsi="Times New Roman" w:cs="Times New Roman"/>
          <w:sz w:val="24"/>
          <w:szCs w:val="24"/>
        </w:rPr>
        <w:t>enfeksiyonlu</w:t>
      </w:r>
      <w:proofErr w:type="gramEnd"/>
      <w:r>
        <w:rPr>
          <w:rFonts w:ascii="Times New Roman" w:hAnsi="Times New Roman" w:cs="Times New Roman"/>
          <w:sz w:val="24"/>
          <w:szCs w:val="24"/>
        </w:rPr>
        <w:t xml:space="preserve"> hayvanların HGB sonuçlarının da istatistiksel olarak anlamlı (p&lt;0,05) olduğu saptandı. HCT değerlerinin yorumlanmasında kontro</w:t>
      </w:r>
      <w:r w:rsidR="00036489">
        <w:rPr>
          <w:rFonts w:ascii="Times New Roman" w:hAnsi="Times New Roman" w:cs="Times New Roman"/>
          <w:sz w:val="24"/>
          <w:szCs w:val="24"/>
        </w:rPr>
        <w:t xml:space="preserve">l grubu verilerinin mono </w:t>
      </w:r>
      <w:proofErr w:type="gramStart"/>
      <w:r w:rsidR="00036489">
        <w:rPr>
          <w:rFonts w:ascii="Times New Roman" w:hAnsi="Times New Roman" w:cs="Times New Roman"/>
          <w:sz w:val="24"/>
          <w:szCs w:val="24"/>
        </w:rPr>
        <w:t>enfeksiyonlu</w:t>
      </w:r>
      <w:proofErr w:type="gramEnd"/>
      <w:r>
        <w:rPr>
          <w:rFonts w:ascii="Times New Roman" w:hAnsi="Times New Roman" w:cs="Times New Roman"/>
          <w:sz w:val="24"/>
          <w:szCs w:val="24"/>
        </w:rPr>
        <w:t xml:space="preserve"> hayvanlara göre farklı </w:t>
      </w:r>
      <w:r>
        <w:rPr>
          <w:rFonts w:ascii="Times New Roman" w:hAnsi="Times New Roman" w:cs="Times New Roman"/>
          <w:sz w:val="24"/>
          <w:szCs w:val="24"/>
        </w:rPr>
        <w:lastRenderedPageBreak/>
        <w:t xml:space="preserve">(p&lt;0,001) olduğu, PLT miktarlarının </w:t>
      </w:r>
      <w:r w:rsidR="00036489">
        <w:rPr>
          <w:rFonts w:ascii="Times New Roman" w:hAnsi="Times New Roman" w:cs="Times New Roman"/>
          <w:sz w:val="24"/>
          <w:szCs w:val="24"/>
        </w:rPr>
        <w:t>ise kontrol grubu ile ko-enfeksiyonlu</w:t>
      </w:r>
      <w:r>
        <w:rPr>
          <w:rFonts w:ascii="Times New Roman" w:hAnsi="Times New Roman" w:cs="Times New Roman"/>
          <w:sz w:val="24"/>
          <w:szCs w:val="24"/>
        </w:rPr>
        <w:t xml:space="preserve"> ve mono </w:t>
      </w:r>
      <w:r w:rsidR="00036489">
        <w:rPr>
          <w:rFonts w:ascii="Times New Roman" w:hAnsi="Times New Roman" w:cs="Times New Roman"/>
          <w:sz w:val="24"/>
          <w:szCs w:val="24"/>
        </w:rPr>
        <w:t xml:space="preserve">enfeksiyonlu </w:t>
      </w:r>
      <w:r>
        <w:rPr>
          <w:rFonts w:ascii="Times New Roman" w:hAnsi="Times New Roman" w:cs="Times New Roman"/>
          <w:sz w:val="24"/>
          <w:szCs w:val="24"/>
        </w:rPr>
        <w:t>hayvanların sonuçlarının istatistiksel olarak anlamlı (p&lt;0,05, p&lt;0,001) olduğu görüldü</w:t>
      </w:r>
      <w:r w:rsidR="00620802">
        <w:rPr>
          <w:rFonts w:ascii="Times New Roman" w:hAnsi="Times New Roman" w:cs="Times New Roman"/>
          <w:sz w:val="24"/>
          <w:szCs w:val="24"/>
        </w:rPr>
        <w:t xml:space="preserve"> (Tablo 12</w:t>
      </w:r>
      <w:r w:rsidR="00036489">
        <w:rPr>
          <w:rFonts w:ascii="Times New Roman" w:hAnsi="Times New Roman" w:cs="Times New Roman"/>
          <w:sz w:val="24"/>
          <w:szCs w:val="24"/>
        </w:rPr>
        <w:t>)</w:t>
      </w:r>
      <w:r>
        <w:rPr>
          <w:rFonts w:ascii="Times New Roman" w:hAnsi="Times New Roman" w:cs="Times New Roman"/>
          <w:sz w:val="24"/>
          <w:szCs w:val="24"/>
        </w:rPr>
        <w:t xml:space="preserve">. </w:t>
      </w:r>
    </w:p>
    <w:p w:rsidR="00391894" w:rsidRPr="003F45B0" w:rsidRDefault="00620802" w:rsidP="00391894">
      <w:pPr>
        <w:jc w:val="both"/>
        <w:rPr>
          <w:rFonts w:ascii="Times New Roman" w:hAnsi="Times New Roman" w:cs="Times New Roman"/>
          <w:sz w:val="24"/>
          <w:szCs w:val="24"/>
        </w:rPr>
      </w:pPr>
      <w:r w:rsidRPr="005E3570">
        <w:rPr>
          <w:rFonts w:ascii="Times New Roman" w:hAnsi="Times New Roman" w:cs="Times New Roman"/>
          <w:b/>
          <w:sz w:val="24"/>
          <w:szCs w:val="24"/>
        </w:rPr>
        <w:t>Tablo 12</w:t>
      </w:r>
      <w:r w:rsidR="005E3570">
        <w:rPr>
          <w:rFonts w:ascii="Times New Roman" w:hAnsi="Times New Roman" w:cs="Times New Roman"/>
          <w:b/>
          <w:sz w:val="24"/>
          <w:szCs w:val="24"/>
        </w:rPr>
        <w:t>.</w:t>
      </w:r>
      <w:r w:rsidR="00391894">
        <w:rPr>
          <w:rFonts w:ascii="Times New Roman" w:hAnsi="Times New Roman" w:cs="Times New Roman"/>
          <w:sz w:val="24"/>
          <w:szCs w:val="24"/>
        </w:rPr>
        <w:t xml:space="preserve"> Mono </w:t>
      </w:r>
      <w:r w:rsidR="00EF1707">
        <w:rPr>
          <w:rFonts w:ascii="Times New Roman" w:hAnsi="Times New Roman" w:cs="Times New Roman"/>
          <w:sz w:val="24"/>
          <w:szCs w:val="24"/>
        </w:rPr>
        <w:t>ve ko-</w:t>
      </w:r>
      <w:proofErr w:type="gramStart"/>
      <w:r w:rsidR="00EF1707">
        <w:rPr>
          <w:rFonts w:ascii="Times New Roman" w:hAnsi="Times New Roman" w:cs="Times New Roman"/>
          <w:sz w:val="24"/>
          <w:szCs w:val="24"/>
        </w:rPr>
        <w:t>enfeksiyonlu</w:t>
      </w:r>
      <w:proofErr w:type="gramEnd"/>
      <w:r w:rsidR="00391894">
        <w:rPr>
          <w:rFonts w:ascii="Times New Roman" w:hAnsi="Times New Roman" w:cs="Times New Roman"/>
          <w:sz w:val="24"/>
          <w:szCs w:val="24"/>
        </w:rPr>
        <w:t xml:space="preserve"> hayvanların lökosit ve hemogram profili sonuçları.</w:t>
      </w:r>
    </w:p>
    <w:tbl>
      <w:tblPr>
        <w:tblStyle w:val="TabloKlavuzu"/>
        <w:tblW w:w="0" w:type="auto"/>
        <w:jc w:val="center"/>
        <w:tblLook w:val="04A0" w:firstRow="1" w:lastRow="0" w:firstColumn="1" w:lastColumn="0" w:noHBand="0" w:noVBand="1"/>
      </w:tblPr>
      <w:tblGrid>
        <w:gridCol w:w="1560"/>
        <w:gridCol w:w="1984"/>
        <w:gridCol w:w="2268"/>
        <w:gridCol w:w="1843"/>
        <w:gridCol w:w="1416"/>
      </w:tblGrid>
      <w:tr w:rsidR="00391894" w:rsidTr="00E92E7C">
        <w:trPr>
          <w:trHeight w:hRule="exact" w:val="833"/>
          <w:jc w:val="center"/>
        </w:trPr>
        <w:tc>
          <w:tcPr>
            <w:tcW w:w="1560" w:type="dxa"/>
            <w:tcBorders>
              <w:left w:val="nil"/>
              <w:bottom w:val="single" w:sz="4" w:space="0" w:color="auto"/>
              <w:right w:val="nil"/>
            </w:tcBorders>
          </w:tcPr>
          <w:p w:rsidR="00391894" w:rsidRDefault="00391894" w:rsidP="00E92E7C">
            <w:pPr>
              <w:jc w:val="both"/>
              <w:rPr>
                <w:rFonts w:ascii="Times New Roman" w:hAnsi="Times New Roman" w:cs="Times New Roman"/>
                <w:b/>
                <w:sz w:val="24"/>
                <w:szCs w:val="24"/>
              </w:rPr>
            </w:pPr>
          </w:p>
        </w:tc>
        <w:tc>
          <w:tcPr>
            <w:tcW w:w="1984" w:type="dxa"/>
            <w:tcBorders>
              <w:left w:val="nil"/>
              <w:bottom w:val="single" w:sz="4" w:space="0" w:color="auto"/>
              <w:right w:val="nil"/>
            </w:tcBorders>
          </w:tcPr>
          <w:p w:rsidR="00391894" w:rsidRDefault="00391894" w:rsidP="00E92E7C">
            <w:pPr>
              <w:jc w:val="center"/>
              <w:rPr>
                <w:rFonts w:ascii="Times New Roman" w:hAnsi="Times New Roman" w:cs="Times New Roman"/>
                <w:b/>
                <w:sz w:val="24"/>
                <w:szCs w:val="24"/>
              </w:rPr>
            </w:pPr>
            <w:r>
              <w:rPr>
                <w:rFonts w:ascii="Times New Roman" w:hAnsi="Times New Roman" w:cs="Times New Roman"/>
                <w:b/>
                <w:sz w:val="24"/>
                <w:szCs w:val="24"/>
              </w:rPr>
              <w:t>Kontrol Grubu</w:t>
            </w:r>
          </w:p>
          <w:p w:rsidR="00391894" w:rsidRDefault="00391894" w:rsidP="00E92E7C">
            <w:pPr>
              <w:jc w:val="center"/>
              <w:rPr>
                <w:rFonts w:ascii="Times New Roman" w:hAnsi="Times New Roman" w:cs="Times New Roman"/>
                <w:b/>
                <w:sz w:val="24"/>
                <w:szCs w:val="24"/>
              </w:rPr>
            </w:pPr>
            <w:r>
              <w:rPr>
                <w:rFonts w:ascii="Times New Roman" w:hAnsi="Times New Roman" w:cs="Times New Roman"/>
                <w:b/>
                <w:sz w:val="24"/>
                <w:szCs w:val="24"/>
              </w:rPr>
              <w:t>(n=10)</w:t>
            </w:r>
          </w:p>
          <w:p w:rsidR="00391894" w:rsidRDefault="00391894" w:rsidP="00E92E7C">
            <w:pPr>
              <w:jc w:val="center"/>
              <w:rPr>
                <w:rFonts w:ascii="Times New Roman" w:hAnsi="Times New Roman" w:cs="Times New Roman"/>
                <w:b/>
                <w:sz w:val="24"/>
                <w:szCs w:val="24"/>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sx (min-max)</w:t>
            </w:r>
          </w:p>
        </w:tc>
        <w:tc>
          <w:tcPr>
            <w:tcW w:w="2268" w:type="dxa"/>
            <w:tcBorders>
              <w:left w:val="nil"/>
              <w:bottom w:val="single" w:sz="4" w:space="0" w:color="auto"/>
              <w:right w:val="nil"/>
            </w:tcBorders>
          </w:tcPr>
          <w:p w:rsidR="00391894" w:rsidRDefault="00391894" w:rsidP="00E92E7C">
            <w:pPr>
              <w:jc w:val="center"/>
              <w:rPr>
                <w:rFonts w:ascii="Times New Roman" w:hAnsi="Times New Roman" w:cs="Times New Roman"/>
                <w:b/>
                <w:sz w:val="24"/>
                <w:szCs w:val="24"/>
              </w:rPr>
            </w:pPr>
            <w:r>
              <w:rPr>
                <w:rFonts w:ascii="Times New Roman" w:hAnsi="Times New Roman" w:cs="Times New Roman"/>
                <w:b/>
                <w:sz w:val="24"/>
                <w:szCs w:val="24"/>
              </w:rPr>
              <w:t>Mono enfekte</w:t>
            </w:r>
          </w:p>
          <w:p w:rsidR="00391894" w:rsidRDefault="00391894" w:rsidP="00E92E7C">
            <w:pPr>
              <w:jc w:val="center"/>
              <w:rPr>
                <w:rFonts w:ascii="Times New Roman" w:hAnsi="Times New Roman" w:cs="Times New Roman"/>
                <w:b/>
                <w:sz w:val="24"/>
                <w:szCs w:val="24"/>
              </w:rPr>
            </w:pPr>
            <w:r>
              <w:rPr>
                <w:rFonts w:ascii="Times New Roman" w:hAnsi="Times New Roman" w:cs="Times New Roman"/>
                <w:b/>
                <w:sz w:val="24"/>
                <w:szCs w:val="24"/>
              </w:rPr>
              <w:t>Grup (n=24)</w:t>
            </w:r>
          </w:p>
          <w:p w:rsidR="00391894" w:rsidRDefault="00391894" w:rsidP="00E92E7C">
            <w:pPr>
              <w:jc w:val="center"/>
              <w:rPr>
                <w:rFonts w:ascii="Times New Roman" w:hAnsi="Times New Roman" w:cs="Times New Roman"/>
                <w:b/>
                <w:sz w:val="24"/>
                <w:szCs w:val="24"/>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sx (min-max)</w:t>
            </w:r>
          </w:p>
        </w:tc>
        <w:tc>
          <w:tcPr>
            <w:tcW w:w="1843" w:type="dxa"/>
            <w:tcBorders>
              <w:left w:val="nil"/>
              <w:bottom w:val="single" w:sz="4" w:space="0" w:color="auto"/>
              <w:right w:val="nil"/>
            </w:tcBorders>
          </w:tcPr>
          <w:p w:rsidR="00391894" w:rsidRDefault="00391894" w:rsidP="00E92E7C">
            <w:pPr>
              <w:jc w:val="center"/>
              <w:rPr>
                <w:rFonts w:ascii="Times New Roman" w:hAnsi="Times New Roman" w:cs="Times New Roman"/>
                <w:b/>
                <w:sz w:val="24"/>
                <w:szCs w:val="24"/>
              </w:rPr>
            </w:pPr>
            <w:r>
              <w:rPr>
                <w:rFonts w:ascii="Times New Roman" w:hAnsi="Times New Roman" w:cs="Times New Roman"/>
                <w:b/>
                <w:sz w:val="24"/>
                <w:szCs w:val="24"/>
              </w:rPr>
              <w:t xml:space="preserve">Ko enfekte </w:t>
            </w:r>
          </w:p>
          <w:p w:rsidR="00391894" w:rsidRDefault="00391894" w:rsidP="00E92E7C">
            <w:pPr>
              <w:jc w:val="center"/>
              <w:rPr>
                <w:rFonts w:ascii="Times New Roman" w:hAnsi="Times New Roman" w:cs="Times New Roman"/>
                <w:b/>
                <w:sz w:val="24"/>
                <w:szCs w:val="24"/>
              </w:rPr>
            </w:pPr>
            <w:r>
              <w:rPr>
                <w:rFonts w:ascii="Times New Roman" w:hAnsi="Times New Roman" w:cs="Times New Roman"/>
                <w:b/>
                <w:sz w:val="24"/>
                <w:szCs w:val="24"/>
              </w:rPr>
              <w:t>Grup (n=9)</w:t>
            </w:r>
          </w:p>
          <w:p w:rsidR="00391894" w:rsidRDefault="00391894" w:rsidP="00E92E7C">
            <w:pPr>
              <w:jc w:val="center"/>
              <w:rPr>
                <w:rFonts w:ascii="Times New Roman" w:hAnsi="Times New Roman" w:cs="Times New Roman"/>
                <w:b/>
                <w:sz w:val="24"/>
                <w:szCs w:val="24"/>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sx (min-max)</w:t>
            </w:r>
          </w:p>
        </w:tc>
        <w:tc>
          <w:tcPr>
            <w:tcW w:w="1416" w:type="dxa"/>
            <w:tcBorders>
              <w:left w:val="nil"/>
              <w:bottom w:val="single" w:sz="4" w:space="0" w:color="auto"/>
              <w:right w:val="nil"/>
            </w:tcBorders>
          </w:tcPr>
          <w:p w:rsidR="00391894" w:rsidRDefault="00391894" w:rsidP="00E92E7C">
            <w:pPr>
              <w:jc w:val="center"/>
              <w:rPr>
                <w:rFonts w:ascii="Times New Roman" w:hAnsi="Times New Roman" w:cs="Times New Roman"/>
                <w:b/>
                <w:sz w:val="24"/>
                <w:szCs w:val="24"/>
              </w:rPr>
            </w:pPr>
            <w:r>
              <w:rPr>
                <w:rFonts w:ascii="Times New Roman" w:hAnsi="Times New Roman" w:cs="Times New Roman"/>
                <w:b/>
                <w:sz w:val="24"/>
                <w:szCs w:val="24"/>
              </w:rPr>
              <w:t>İst. Önem</w:t>
            </w:r>
          </w:p>
          <w:p w:rsidR="00391894" w:rsidRDefault="00391894" w:rsidP="00E92E7C">
            <w:pPr>
              <w:jc w:val="center"/>
              <w:rPr>
                <w:rFonts w:ascii="Times New Roman" w:hAnsi="Times New Roman" w:cs="Times New Roman"/>
                <w:b/>
                <w:sz w:val="24"/>
                <w:szCs w:val="24"/>
              </w:rPr>
            </w:pPr>
          </w:p>
        </w:tc>
      </w:tr>
      <w:tr w:rsidR="00391894" w:rsidTr="00E92E7C">
        <w:trPr>
          <w:trHeight w:val="680"/>
          <w:jc w:val="center"/>
        </w:trPr>
        <w:tc>
          <w:tcPr>
            <w:tcW w:w="1560" w:type="dxa"/>
            <w:tcBorders>
              <w:left w:val="nil"/>
              <w:bottom w:val="nil"/>
              <w:right w:val="nil"/>
            </w:tcBorders>
          </w:tcPr>
          <w:p w:rsidR="00391894" w:rsidRPr="00DA4BF2" w:rsidRDefault="00391894" w:rsidP="00E92E7C">
            <w:pPr>
              <w:jc w:val="both"/>
              <w:rPr>
                <w:rFonts w:ascii="Times New Roman" w:hAnsi="Times New Roman" w:cs="Times New Roman"/>
                <w:sz w:val="24"/>
                <w:szCs w:val="24"/>
              </w:rPr>
            </w:pPr>
            <w:r w:rsidRPr="00DA4BF2">
              <w:rPr>
                <w:rFonts w:ascii="Times New Roman" w:hAnsi="Times New Roman" w:cs="Times New Roman"/>
                <w:sz w:val="24"/>
                <w:szCs w:val="24"/>
              </w:rPr>
              <w:t>WBC (10</w:t>
            </w:r>
            <w:r w:rsidRPr="00DA4BF2">
              <w:rPr>
                <w:rFonts w:ascii="Times New Roman" w:hAnsi="Times New Roman" w:cs="Times New Roman"/>
                <w:sz w:val="24"/>
                <w:szCs w:val="24"/>
                <w:vertAlign w:val="superscript"/>
              </w:rPr>
              <w:t>9</w:t>
            </w:r>
            <w:r w:rsidRPr="00DA4BF2">
              <w:rPr>
                <w:rFonts w:ascii="Times New Roman" w:hAnsi="Times New Roman" w:cs="Times New Roman"/>
                <w:sz w:val="24"/>
                <w:szCs w:val="24"/>
              </w:rPr>
              <w:t>/l)</w:t>
            </w:r>
          </w:p>
        </w:tc>
        <w:tc>
          <w:tcPr>
            <w:tcW w:w="1984" w:type="dxa"/>
            <w:tcBorders>
              <w:left w:val="nil"/>
              <w:bottom w:val="nil"/>
              <w:right w:val="nil"/>
            </w:tcBorders>
          </w:tcPr>
          <w:p w:rsidR="00391894" w:rsidRPr="002C22F1" w:rsidRDefault="00391894" w:rsidP="00E92E7C">
            <w:pPr>
              <w:jc w:val="center"/>
              <w:rPr>
                <w:rFonts w:ascii="Times New Roman" w:hAnsi="Times New Roman" w:cs="Times New Roman"/>
                <w:sz w:val="24"/>
                <w:szCs w:val="24"/>
                <w:vertAlign w:val="superscript"/>
              </w:rPr>
            </w:pPr>
            <w:r>
              <w:rPr>
                <w:rFonts w:ascii="Times New Roman" w:hAnsi="Times New Roman" w:cs="Times New Roman"/>
                <w:sz w:val="24"/>
                <w:szCs w:val="24"/>
              </w:rPr>
              <w:t>9,03±1,90</w:t>
            </w:r>
            <w:r>
              <w:rPr>
                <w:rFonts w:ascii="Times New Roman" w:hAnsi="Times New Roman" w:cs="Times New Roman"/>
                <w:sz w:val="24"/>
                <w:szCs w:val="24"/>
                <w:vertAlign w:val="superscript"/>
              </w:rPr>
              <w:t>a</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sz w:val="24"/>
                <w:szCs w:val="24"/>
              </w:rPr>
              <w:t>(</w:t>
            </w:r>
            <w:r w:rsidRPr="00F80073">
              <w:rPr>
                <w:rFonts w:ascii="Times New Roman" w:hAnsi="Times New Roman" w:cs="Times New Roman"/>
              </w:rPr>
              <w:t>6,02-11,94)</w:t>
            </w:r>
          </w:p>
        </w:tc>
        <w:tc>
          <w:tcPr>
            <w:tcW w:w="2268" w:type="dxa"/>
            <w:tcBorders>
              <w:left w:val="nil"/>
              <w:bottom w:val="nil"/>
              <w:right w:val="nil"/>
            </w:tcBorders>
          </w:tcPr>
          <w:p w:rsidR="00391894" w:rsidRDefault="00391894" w:rsidP="00E92E7C">
            <w:pPr>
              <w:jc w:val="center"/>
              <w:rPr>
                <w:rFonts w:ascii="Times New Roman" w:hAnsi="Times New Roman" w:cs="Times New Roman"/>
                <w:sz w:val="24"/>
                <w:szCs w:val="24"/>
              </w:rPr>
            </w:pPr>
            <w:r>
              <w:rPr>
                <w:rFonts w:ascii="Times New Roman" w:hAnsi="Times New Roman" w:cs="Times New Roman"/>
                <w:sz w:val="24"/>
                <w:szCs w:val="24"/>
              </w:rPr>
              <w:t>11,49</w:t>
            </w:r>
            <w:r w:rsidRPr="00F80073">
              <w:rPr>
                <w:rFonts w:ascii="Times New Roman" w:hAnsi="Times New Roman" w:cs="Times New Roman"/>
                <w:sz w:val="24"/>
                <w:szCs w:val="24"/>
              </w:rPr>
              <w:t>±</w:t>
            </w:r>
            <w:r>
              <w:rPr>
                <w:rFonts w:ascii="Times New Roman" w:hAnsi="Times New Roman" w:cs="Times New Roman"/>
                <w:sz w:val="24"/>
                <w:szCs w:val="24"/>
              </w:rPr>
              <w:t>5,48</w:t>
            </w:r>
            <w:r>
              <w:rPr>
                <w:rFonts w:ascii="Times New Roman" w:hAnsi="Times New Roman" w:cs="Times New Roman"/>
                <w:sz w:val="24"/>
                <w:szCs w:val="24"/>
                <w:vertAlign w:val="superscript"/>
              </w:rPr>
              <w:t>a</w:t>
            </w:r>
            <w:r w:rsidRPr="00F80073">
              <w:rPr>
                <w:rFonts w:ascii="Times New Roman" w:hAnsi="Times New Roman" w:cs="Times New Roman"/>
                <w:sz w:val="24"/>
                <w:szCs w:val="24"/>
              </w:rPr>
              <w:t xml:space="preserve"> </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sz w:val="24"/>
                <w:szCs w:val="24"/>
              </w:rPr>
              <w:t>(</w:t>
            </w:r>
            <w:r>
              <w:rPr>
                <w:rFonts w:ascii="Times New Roman" w:hAnsi="Times New Roman" w:cs="Times New Roman"/>
              </w:rPr>
              <w:t>2,81</w:t>
            </w:r>
            <w:r w:rsidRPr="00F80073">
              <w:rPr>
                <w:rFonts w:ascii="Times New Roman" w:hAnsi="Times New Roman" w:cs="Times New Roman"/>
              </w:rPr>
              <w:t>-</w:t>
            </w:r>
            <w:r>
              <w:rPr>
                <w:rFonts w:ascii="Times New Roman" w:hAnsi="Times New Roman" w:cs="Times New Roman"/>
              </w:rPr>
              <w:t>24,00</w:t>
            </w:r>
            <w:r w:rsidRPr="00F80073">
              <w:rPr>
                <w:rFonts w:ascii="Times New Roman" w:hAnsi="Times New Roman" w:cs="Times New Roman"/>
              </w:rPr>
              <w:t>)</w:t>
            </w:r>
          </w:p>
        </w:tc>
        <w:tc>
          <w:tcPr>
            <w:tcW w:w="1843" w:type="dxa"/>
            <w:tcBorders>
              <w:left w:val="nil"/>
              <w:bottom w:val="nil"/>
              <w:right w:val="nil"/>
            </w:tcBorders>
          </w:tcPr>
          <w:p w:rsidR="00391894" w:rsidRDefault="00391894" w:rsidP="00E92E7C">
            <w:pPr>
              <w:jc w:val="center"/>
              <w:rPr>
                <w:rFonts w:ascii="Times New Roman" w:hAnsi="Times New Roman" w:cs="Times New Roman"/>
                <w:sz w:val="24"/>
                <w:szCs w:val="24"/>
              </w:rPr>
            </w:pPr>
            <w:r>
              <w:rPr>
                <w:rFonts w:ascii="Times New Roman" w:hAnsi="Times New Roman" w:cs="Times New Roman"/>
                <w:sz w:val="24"/>
                <w:szCs w:val="24"/>
              </w:rPr>
              <w:t>14,09</w:t>
            </w:r>
            <w:r w:rsidRPr="00033AA6">
              <w:rPr>
                <w:rFonts w:ascii="Times New Roman" w:hAnsi="Times New Roman" w:cs="Times New Roman"/>
                <w:sz w:val="24"/>
                <w:szCs w:val="24"/>
              </w:rPr>
              <w:t>±</w:t>
            </w:r>
            <w:r>
              <w:rPr>
                <w:rFonts w:ascii="Times New Roman" w:hAnsi="Times New Roman" w:cs="Times New Roman"/>
                <w:sz w:val="24"/>
                <w:szCs w:val="24"/>
              </w:rPr>
              <w:t>16,63</w:t>
            </w:r>
            <w:r>
              <w:rPr>
                <w:rFonts w:ascii="Times New Roman" w:hAnsi="Times New Roman" w:cs="Times New Roman"/>
                <w:sz w:val="24"/>
                <w:szCs w:val="24"/>
                <w:vertAlign w:val="superscript"/>
              </w:rPr>
              <w:t>a</w:t>
            </w:r>
          </w:p>
          <w:p w:rsidR="00391894" w:rsidRPr="00033AA6" w:rsidRDefault="00391894" w:rsidP="00E92E7C">
            <w:pPr>
              <w:jc w:val="center"/>
              <w:rPr>
                <w:rFonts w:ascii="Times New Roman" w:hAnsi="Times New Roman" w:cs="Times New Roman"/>
                <w:sz w:val="24"/>
                <w:szCs w:val="24"/>
              </w:rPr>
            </w:pPr>
            <w:r w:rsidRPr="00033AA6">
              <w:rPr>
                <w:rFonts w:ascii="Times New Roman" w:hAnsi="Times New Roman" w:cs="Times New Roman"/>
                <w:sz w:val="24"/>
                <w:szCs w:val="24"/>
              </w:rPr>
              <w:t xml:space="preserve"> (</w:t>
            </w:r>
            <w:r>
              <w:rPr>
                <w:rFonts w:ascii="Times New Roman" w:hAnsi="Times New Roman" w:cs="Times New Roman"/>
                <w:sz w:val="24"/>
                <w:szCs w:val="24"/>
              </w:rPr>
              <w:t>4,29</w:t>
            </w:r>
            <w:r w:rsidRPr="00033AA6">
              <w:rPr>
                <w:rFonts w:ascii="Times New Roman" w:hAnsi="Times New Roman" w:cs="Times New Roman"/>
                <w:sz w:val="24"/>
                <w:szCs w:val="24"/>
              </w:rPr>
              <w:t>-56,19)</w:t>
            </w:r>
          </w:p>
        </w:tc>
        <w:tc>
          <w:tcPr>
            <w:tcW w:w="1416" w:type="dxa"/>
            <w:tcBorders>
              <w:left w:val="nil"/>
              <w:bottom w:val="nil"/>
              <w:right w:val="nil"/>
            </w:tcBorders>
          </w:tcPr>
          <w:p w:rsidR="00391894" w:rsidRPr="0052572E" w:rsidRDefault="00391894" w:rsidP="00E92E7C">
            <w:pPr>
              <w:jc w:val="center"/>
              <w:rPr>
                <w:rFonts w:ascii="Times New Roman" w:hAnsi="Times New Roman" w:cs="Times New Roman"/>
                <w:sz w:val="20"/>
                <w:szCs w:val="20"/>
              </w:rPr>
            </w:pPr>
            <w:r w:rsidRPr="0052572E">
              <w:rPr>
                <w:rFonts w:ascii="Times New Roman" w:hAnsi="Times New Roman" w:cs="Times New Roman"/>
                <w:sz w:val="20"/>
                <w:szCs w:val="20"/>
              </w:rPr>
              <w:t>-</w:t>
            </w:r>
          </w:p>
        </w:tc>
      </w:tr>
      <w:tr w:rsidR="00391894" w:rsidTr="00E92E7C">
        <w:trPr>
          <w:trHeight w:val="680"/>
          <w:jc w:val="center"/>
        </w:trPr>
        <w:tc>
          <w:tcPr>
            <w:tcW w:w="1560" w:type="dxa"/>
            <w:tcBorders>
              <w:top w:val="nil"/>
              <w:left w:val="nil"/>
              <w:bottom w:val="nil"/>
              <w:right w:val="nil"/>
            </w:tcBorders>
          </w:tcPr>
          <w:p w:rsidR="00391894" w:rsidRPr="00DA4BF2" w:rsidRDefault="00391894" w:rsidP="00E92E7C">
            <w:pPr>
              <w:jc w:val="both"/>
              <w:rPr>
                <w:rFonts w:ascii="Times New Roman" w:hAnsi="Times New Roman" w:cs="Times New Roman"/>
                <w:sz w:val="24"/>
                <w:szCs w:val="24"/>
              </w:rPr>
            </w:pPr>
            <w:r w:rsidRPr="00DA4BF2">
              <w:rPr>
                <w:rFonts w:ascii="Times New Roman" w:hAnsi="Times New Roman" w:cs="Times New Roman"/>
                <w:sz w:val="24"/>
                <w:szCs w:val="24"/>
              </w:rPr>
              <w:t xml:space="preserve">RBC </w:t>
            </w:r>
            <w:r w:rsidRPr="00DA4BF2">
              <w:rPr>
                <w:rFonts w:ascii="Times New Roman" w:hAnsi="Times New Roman" w:cs="Times New Roman"/>
              </w:rPr>
              <w:t>(10</w:t>
            </w:r>
            <w:r w:rsidRPr="00DA4BF2">
              <w:rPr>
                <w:rFonts w:ascii="Times New Roman" w:hAnsi="Times New Roman" w:cs="Times New Roman"/>
                <w:vertAlign w:val="superscript"/>
              </w:rPr>
              <w:t>12</w:t>
            </w:r>
            <w:r w:rsidRPr="00DA4BF2">
              <w:rPr>
                <w:rFonts w:ascii="Times New Roman" w:hAnsi="Times New Roman" w:cs="Times New Roman"/>
              </w:rPr>
              <w:t>/l)</w:t>
            </w:r>
          </w:p>
        </w:tc>
        <w:tc>
          <w:tcPr>
            <w:tcW w:w="1984" w:type="dxa"/>
            <w:tcBorders>
              <w:top w:val="nil"/>
              <w:left w:val="nil"/>
              <w:bottom w:val="nil"/>
              <w:right w:val="nil"/>
            </w:tcBorders>
          </w:tcPr>
          <w:p w:rsidR="00391894" w:rsidRDefault="00391894" w:rsidP="00E92E7C">
            <w:pPr>
              <w:jc w:val="center"/>
              <w:rPr>
                <w:rFonts w:ascii="Times New Roman" w:hAnsi="Times New Roman" w:cs="Times New Roman"/>
              </w:rPr>
            </w:pPr>
            <w:r>
              <w:rPr>
                <w:rFonts w:ascii="Times New Roman" w:hAnsi="Times New Roman" w:cs="Times New Roman"/>
              </w:rPr>
              <w:t>5,89±0,41</w:t>
            </w:r>
            <w:r>
              <w:rPr>
                <w:rFonts w:ascii="Times New Roman" w:hAnsi="Times New Roman" w:cs="Times New Roman"/>
                <w:sz w:val="24"/>
                <w:szCs w:val="24"/>
                <w:vertAlign w:val="superscript"/>
              </w:rPr>
              <w:t>a</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rPr>
              <w:t>(5,21-6,40)</w:t>
            </w:r>
          </w:p>
        </w:tc>
        <w:tc>
          <w:tcPr>
            <w:tcW w:w="2268" w:type="dxa"/>
            <w:tcBorders>
              <w:top w:val="nil"/>
              <w:left w:val="nil"/>
              <w:bottom w:val="nil"/>
              <w:right w:val="nil"/>
            </w:tcBorders>
          </w:tcPr>
          <w:p w:rsidR="00391894" w:rsidRDefault="00391894" w:rsidP="00E92E7C">
            <w:pPr>
              <w:jc w:val="center"/>
              <w:rPr>
                <w:rFonts w:ascii="Times New Roman" w:hAnsi="Times New Roman" w:cs="Times New Roman"/>
              </w:rPr>
            </w:pPr>
            <w:r>
              <w:rPr>
                <w:rFonts w:ascii="Times New Roman" w:hAnsi="Times New Roman" w:cs="Times New Roman"/>
              </w:rPr>
              <w:t>4,49</w:t>
            </w:r>
            <w:r w:rsidRPr="00F80073">
              <w:rPr>
                <w:rFonts w:ascii="Times New Roman" w:hAnsi="Times New Roman" w:cs="Times New Roman"/>
              </w:rPr>
              <w:t>±</w:t>
            </w:r>
            <w:r>
              <w:rPr>
                <w:rFonts w:ascii="Times New Roman" w:hAnsi="Times New Roman" w:cs="Times New Roman"/>
              </w:rPr>
              <w:t>1,35</w:t>
            </w:r>
            <w:r>
              <w:rPr>
                <w:rFonts w:ascii="Times New Roman" w:hAnsi="Times New Roman" w:cs="Times New Roman"/>
                <w:sz w:val="24"/>
                <w:szCs w:val="24"/>
                <w:vertAlign w:val="superscript"/>
              </w:rPr>
              <w:t>b</w:t>
            </w:r>
            <w:r w:rsidRPr="00F80073">
              <w:rPr>
                <w:rFonts w:ascii="Times New Roman" w:hAnsi="Times New Roman" w:cs="Times New Roman"/>
              </w:rPr>
              <w:t xml:space="preserve"> </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rPr>
              <w:t>(</w:t>
            </w:r>
            <w:r>
              <w:rPr>
                <w:rFonts w:ascii="Times New Roman" w:hAnsi="Times New Roman" w:cs="Times New Roman"/>
              </w:rPr>
              <w:t>1,76-6,3</w:t>
            </w:r>
            <w:r w:rsidRPr="00F80073">
              <w:rPr>
                <w:rFonts w:ascii="Times New Roman" w:hAnsi="Times New Roman" w:cs="Times New Roman"/>
              </w:rPr>
              <w:t>0)</w:t>
            </w:r>
          </w:p>
        </w:tc>
        <w:tc>
          <w:tcPr>
            <w:tcW w:w="1843" w:type="dxa"/>
            <w:tcBorders>
              <w:top w:val="nil"/>
              <w:left w:val="nil"/>
              <w:bottom w:val="nil"/>
              <w:right w:val="nil"/>
            </w:tcBorders>
          </w:tcPr>
          <w:p w:rsidR="00391894" w:rsidRDefault="00391894" w:rsidP="00E92E7C">
            <w:pPr>
              <w:jc w:val="center"/>
              <w:rPr>
                <w:rFonts w:ascii="Times New Roman" w:hAnsi="Times New Roman" w:cs="Times New Roman"/>
                <w:sz w:val="24"/>
                <w:szCs w:val="24"/>
              </w:rPr>
            </w:pPr>
            <w:r>
              <w:rPr>
                <w:rFonts w:ascii="Times New Roman" w:hAnsi="Times New Roman" w:cs="Times New Roman"/>
                <w:sz w:val="24"/>
                <w:szCs w:val="24"/>
              </w:rPr>
              <w:t>5,22</w:t>
            </w:r>
            <w:r w:rsidRPr="00033AA6">
              <w:rPr>
                <w:rFonts w:ascii="Times New Roman" w:hAnsi="Times New Roman" w:cs="Times New Roman"/>
                <w:sz w:val="24"/>
                <w:szCs w:val="24"/>
              </w:rPr>
              <w:t>±</w:t>
            </w:r>
            <w:r>
              <w:rPr>
                <w:rFonts w:ascii="Times New Roman" w:hAnsi="Times New Roman" w:cs="Times New Roman"/>
                <w:sz w:val="24"/>
                <w:szCs w:val="24"/>
              </w:rPr>
              <w:t>0,98</w:t>
            </w:r>
            <w:r>
              <w:rPr>
                <w:rFonts w:ascii="Times New Roman" w:hAnsi="Times New Roman" w:cs="Times New Roman"/>
                <w:sz w:val="24"/>
                <w:szCs w:val="24"/>
                <w:vertAlign w:val="superscript"/>
              </w:rPr>
              <w:t>ab</w:t>
            </w:r>
          </w:p>
          <w:p w:rsidR="00391894" w:rsidRPr="00033AA6" w:rsidRDefault="00391894" w:rsidP="00E92E7C">
            <w:pPr>
              <w:jc w:val="center"/>
              <w:rPr>
                <w:rFonts w:ascii="Times New Roman" w:hAnsi="Times New Roman" w:cs="Times New Roman"/>
                <w:sz w:val="24"/>
                <w:szCs w:val="24"/>
              </w:rPr>
            </w:pPr>
            <w:r w:rsidRPr="00033AA6">
              <w:rPr>
                <w:rFonts w:ascii="Times New Roman" w:hAnsi="Times New Roman" w:cs="Times New Roman"/>
                <w:sz w:val="24"/>
                <w:szCs w:val="24"/>
              </w:rPr>
              <w:t>(</w:t>
            </w:r>
            <w:r>
              <w:rPr>
                <w:rFonts w:ascii="Times New Roman" w:hAnsi="Times New Roman" w:cs="Times New Roman"/>
                <w:sz w:val="24"/>
                <w:szCs w:val="24"/>
              </w:rPr>
              <w:t>3,50</w:t>
            </w:r>
            <w:r w:rsidRPr="00033AA6">
              <w:rPr>
                <w:rFonts w:ascii="Times New Roman" w:hAnsi="Times New Roman" w:cs="Times New Roman"/>
                <w:sz w:val="24"/>
                <w:szCs w:val="24"/>
              </w:rPr>
              <w:t>-</w:t>
            </w:r>
            <w:r>
              <w:rPr>
                <w:rFonts w:ascii="Times New Roman" w:hAnsi="Times New Roman" w:cs="Times New Roman"/>
                <w:sz w:val="24"/>
                <w:szCs w:val="24"/>
              </w:rPr>
              <w:t>6,24</w:t>
            </w:r>
            <w:r w:rsidRPr="00033AA6">
              <w:rPr>
                <w:rFonts w:ascii="Times New Roman" w:hAnsi="Times New Roman" w:cs="Times New Roman"/>
                <w:sz w:val="24"/>
                <w:szCs w:val="24"/>
              </w:rPr>
              <w:t>)</w:t>
            </w:r>
          </w:p>
        </w:tc>
        <w:tc>
          <w:tcPr>
            <w:tcW w:w="1416" w:type="dxa"/>
            <w:tcBorders>
              <w:top w:val="nil"/>
              <w:left w:val="nil"/>
              <w:bottom w:val="nil"/>
              <w:right w:val="nil"/>
            </w:tcBorders>
          </w:tcPr>
          <w:p w:rsidR="00391894" w:rsidRPr="0052572E" w:rsidRDefault="00391894" w:rsidP="00E92E7C">
            <w:pPr>
              <w:jc w:val="center"/>
              <w:rPr>
                <w:rFonts w:ascii="Times New Roman" w:hAnsi="Times New Roman" w:cs="Times New Roman"/>
                <w:sz w:val="20"/>
                <w:szCs w:val="20"/>
              </w:rPr>
            </w:pPr>
            <w:proofErr w:type="gramStart"/>
            <w:r w:rsidRPr="0052572E">
              <w:rPr>
                <w:rFonts w:ascii="Times New Roman" w:hAnsi="Times New Roman" w:cs="Times New Roman"/>
                <w:sz w:val="20"/>
                <w:szCs w:val="20"/>
              </w:rPr>
              <w:t>a</w:t>
            </w:r>
            <w:proofErr w:type="gramEnd"/>
            <w:r w:rsidRPr="0052572E">
              <w:rPr>
                <w:rFonts w:ascii="Times New Roman" w:hAnsi="Times New Roman" w:cs="Times New Roman"/>
                <w:sz w:val="20"/>
                <w:szCs w:val="20"/>
              </w:rPr>
              <w:t>-b:**</w:t>
            </w:r>
          </w:p>
        </w:tc>
      </w:tr>
      <w:tr w:rsidR="00391894" w:rsidTr="00E92E7C">
        <w:trPr>
          <w:trHeight w:val="680"/>
          <w:jc w:val="center"/>
        </w:trPr>
        <w:tc>
          <w:tcPr>
            <w:tcW w:w="1560" w:type="dxa"/>
            <w:tcBorders>
              <w:top w:val="nil"/>
              <w:left w:val="nil"/>
              <w:bottom w:val="nil"/>
              <w:right w:val="nil"/>
            </w:tcBorders>
          </w:tcPr>
          <w:p w:rsidR="00391894" w:rsidRPr="00DA4BF2" w:rsidRDefault="00391894" w:rsidP="00E92E7C">
            <w:pPr>
              <w:jc w:val="both"/>
              <w:rPr>
                <w:rFonts w:ascii="Times New Roman" w:hAnsi="Times New Roman" w:cs="Times New Roman"/>
                <w:sz w:val="24"/>
                <w:szCs w:val="24"/>
              </w:rPr>
            </w:pPr>
            <w:r w:rsidRPr="00DA4BF2">
              <w:rPr>
                <w:rFonts w:ascii="Times New Roman" w:hAnsi="Times New Roman" w:cs="Times New Roman"/>
                <w:sz w:val="24"/>
                <w:szCs w:val="24"/>
              </w:rPr>
              <w:t xml:space="preserve">HGB </w:t>
            </w:r>
            <w:r w:rsidRPr="00DA4BF2">
              <w:rPr>
                <w:rFonts w:ascii="Times New Roman" w:hAnsi="Times New Roman" w:cs="Times New Roman"/>
              </w:rPr>
              <w:t>(g/dl)</w:t>
            </w:r>
          </w:p>
        </w:tc>
        <w:tc>
          <w:tcPr>
            <w:tcW w:w="1984" w:type="dxa"/>
            <w:tcBorders>
              <w:top w:val="nil"/>
              <w:left w:val="nil"/>
              <w:bottom w:val="nil"/>
              <w:right w:val="nil"/>
            </w:tcBorders>
          </w:tcPr>
          <w:p w:rsidR="00391894" w:rsidRDefault="00391894" w:rsidP="00E92E7C">
            <w:pPr>
              <w:jc w:val="center"/>
              <w:rPr>
                <w:rFonts w:ascii="Times New Roman" w:hAnsi="Times New Roman" w:cs="Times New Roman"/>
              </w:rPr>
            </w:pPr>
            <w:r>
              <w:rPr>
                <w:rFonts w:ascii="Times New Roman" w:hAnsi="Times New Roman" w:cs="Times New Roman"/>
              </w:rPr>
              <w:t>15,16±2,08</w:t>
            </w:r>
            <w:r>
              <w:rPr>
                <w:rFonts w:ascii="Times New Roman" w:hAnsi="Times New Roman" w:cs="Times New Roman"/>
                <w:sz w:val="24"/>
                <w:szCs w:val="24"/>
                <w:vertAlign w:val="superscript"/>
              </w:rPr>
              <w:t>a</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rPr>
              <w:t>(12,00-18,00)</w:t>
            </w:r>
          </w:p>
        </w:tc>
        <w:tc>
          <w:tcPr>
            <w:tcW w:w="2268" w:type="dxa"/>
            <w:tcBorders>
              <w:top w:val="nil"/>
              <w:left w:val="nil"/>
              <w:bottom w:val="nil"/>
              <w:right w:val="nil"/>
            </w:tcBorders>
          </w:tcPr>
          <w:p w:rsidR="00391894" w:rsidRDefault="00391894" w:rsidP="00E92E7C">
            <w:pPr>
              <w:jc w:val="center"/>
              <w:rPr>
                <w:rFonts w:ascii="Times New Roman" w:hAnsi="Times New Roman" w:cs="Times New Roman"/>
              </w:rPr>
            </w:pPr>
            <w:r>
              <w:rPr>
                <w:rFonts w:ascii="Times New Roman" w:hAnsi="Times New Roman" w:cs="Times New Roman"/>
              </w:rPr>
              <w:t>9,77</w:t>
            </w:r>
            <w:r w:rsidRPr="00F80073">
              <w:rPr>
                <w:rFonts w:ascii="Times New Roman" w:hAnsi="Times New Roman" w:cs="Times New Roman"/>
              </w:rPr>
              <w:t>±</w:t>
            </w:r>
            <w:r>
              <w:rPr>
                <w:rFonts w:ascii="Times New Roman" w:hAnsi="Times New Roman" w:cs="Times New Roman"/>
              </w:rPr>
              <w:t>4,14</w:t>
            </w:r>
            <w:r>
              <w:rPr>
                <w:rFonts w:ascii="Times New Roman" w:hAnsi="Times New Roman" w:cs="Times New Roman"/>
                <w:sz w:val="24"/>
                <w:szCs w:val="24"/>
                <w:vertAlign w:val="superscript"/>
              </w:rPr>
              <w:t>b</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rPr>
              <w:t>(</w:t>
            </w:r>
            <w:r>
              <w:rPr>
                <w:rFonts w:ascii="Times New Roman" w:hAnsi="Times New Roman" w:cs="Times New Roman"/>
              </w:rPr>
              <w:t>2,24</w:t>
            </w:r>
            <w:r w:rsidRPr="00F80073">
              <w:rPr>
                <w:rFonts w:ascii="Times New Roman" w:hAnsi="Times New Roman" w:cs="Times New Roman"/>
              </w:rPr>
              <w:t>-</w:t>
            </w:r>
            <w:r>
              <w:rPr>
                <w:rFonts w:ascii="Times New Roman" w:hAnsi="Times New Roman" w:cs="Times New Roman"/>
              </w:rPr>
              <w:t>18,22</w:t>
            </w:r>
            <w:r w:rsidRPr="00F80073">
              <w:rPr>
                <w:rFonts w:ascii="Times New Roman" w:hAnsi="Times New Roman" w:cs="Times New Roman"/>
              </w:rPr>
              <w:t>)</w:t>
            </w:r>
          </w:p>
        </w:tc>
        <w:tc>
          <w:tcPr>
            <w:tcW w:w="1843" w:type="dxa"/>
            <w:tcBorders>
              <w:top w:val="nil"/>
              <w:left w:val="nil"/>
              <w:bottom w:val="nil"/>
              <w:right w:val="nil"/>
            </w:tcBorders>
          </w:tcPr>
          <w:p w:rsidR="00391894" w:rsidRDefault="00391894" w:rsidP="00E92E7C">
            <w:pPr>
              <w:jc w:val="center"/>
              <w:rPr>
                <w:rFonts w:ascii="Times New Roman" w:hAnsi="Times New Roman" w:cs="Times New Roman"/>
                <w:sz w:val="24"/>
                <w:szCs w:val="24"/>
              </w:rPr>
            </w:pPr>
            <w:r>
              <w:rPr>
                <w:rFonts w:ascii="Times New Roman" w:hAnsi="Times New Roman" w:cs="Times New Roman"/>
                <w:sz w:val="24"/>
                <w:szCs w:val="24"/>
              </w:rPr>
              <w:t>14,75</w:t>
            </w:r>
            <w:r w:rsidRPr="00033AA6">
              <w:rPr>
                <w:rFonts w:ascii="Times New Roman" w:hAnsi="Times New Roman" w:cs="Times New Roman"/>
                <w:sz w:val="24"/>
                <w:szCs w:val="24"/>
              </w:rPr>
              <w:t>±</w:t>
            </w:r>
            <w:r>
              <w:rPr>
                <w:rFonts w:ascii="Times New Roman" w:hAnsi="Times New Roman" w:cs="Times New Roman"/>
                <w:sz w:val="24"/>
                <w:szCs w:val="24"/>
              </w:rPr>
              <w:t>3,64</w:t>
            </w:r>
            <w:r>
              <w:rPr>
                <w:rFonts w:ascii="Times New Roman" w:hAnsi="Times New Roman" w:cs="Times New Roman"/>
                <w:sz w:val="24"/>
                <w:szCs w:val="24"/>
                <w:vertAlign w:val="superscript"/>
              </w:rPr>
              <w:t>ac</w:t>
            </w:r>
          </w:p>
          <w:p w:rsidR="00391894" w:rsidRPr="00033AA6" w:rsidRDefault="00391894" w:rsidP="00E92E7C">
            <w:pPr>
              <w:jc w:val="center"/>
              <w:rPr>
                <w:rFonts w:ascii="Times New Roman" w:hAnsi="Times New Roman" w:cs="Times New Roman"/>
                <w:sz w:val="24"/>
                <w:szCs w:val="24"/>
              </w:rPr>
            </w:pPr>
            <w:r w:rsidRPr="00033AA6">
              <w:rPr>
                <w:rFonts w:ascii="Times New Roman" w:hAnsi="Times New Roman" w:cs="Times New Roman"/>
                <w:sz w:val="24"/>
                <w:szCs w:val="24"/>
              </w:rPr>
              <w:t>(</w:t>
            </w:r>
            <w:r>
              <w:rPr>
                <w:rFonts w:ascii="Times New Roman" w:hAnsi="Times New Roman" w:cs="Times New Roman"/>
                <w:sz w:val="24"/>
                <w:szCs w:val="24"/>
              </w:rPr>
              <w:t>10,12</w:t>
            </w:r>
            <w:r w:rsidRPr="00033AA6">
              <w:rPr>
                <w:rFonts w:ascii="Times New Roman" w:hAnsi="Times New Roman" w:cs="Times New Roman"/>
                <w:sz w:val="24"/>
                <w:szCs w:val="24"/>
              </w:rPr>
              <w:t>-20,12)</w:t>
            </w:r>
          </w:p>
        </w:tc>
        <w:tc>
          <w:tcPr>
            <w:tcW w:w="1416" w:type="dxa"/>
            <w:tcBorders>
              <w:top w:val="nil"/>
              <w:left w:val="nil"/>
              <w:bottom w:val="nil"/>
              <w:right w:val="nil"/>
            </w:tcBorders>
          </w:tcPr>
          <w:p w:rsidR="00391894" w:rsidRPr="0052572E" w:rsidRDefault="00391894" w:rsidP="00E92E7C">
            <w:pPr>
              <w:jc w:val="center"/>
              <w:rPr>
                <w:rFonts w:ascii="Times New Roman" w:hAnsi="Times New Roman" w:cs="Times New Roman"/>
                <w:sz w:val="20"/>
                <w:szCs w:val="20"/>
              </w:rPr>
            </w:pPr>
            <w:proofErr w:type="gramStart"/>
            <w:r w:rsidRPr="0052572E">
              <w:rPr>
                <w:rFonts w:ascii="Times New Roman" w:hAnsi="Times New Roman" w:cs="Times New Roman"/>
                <w:sz w:val="20"/>
                <w:szCs w:val="20"/>
              </w:rPr>
              <w:t>a</w:t>
            </w:r>
            <w:proofErr w:type="gramEnd"/>
            <w:r w:rsidRPr="0052572E">
              <w:rPr>
                <w:rFonts w:ascii="Times New Roman" w:hAnsi="Times New Roman" w:cs="Times New Roman"/>
                <w:sz w:val="20"/>
                <w:szCs w:val="20"/>
              </w:rPr>
              <w:t>-b:**</w:t>
            </w:r>
          </w:p>
          <w:p w:rsidR="00391894" w:rsidRPr="0052572E" w:rsidRDefault="00391894" w:rsidP="00E92E7C">
            <w:pP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52572E">
              <w:rPr>
                <w:rFonts w:ascii="Times New Roman" w:hAnsi="Times New Roman" w:cs="Times New Roman"/>
                <w:sz w:val="20"/>
                <w:szCs w:val="20"/>
              </w:rPr>
              <w:t>b</w:t>
            </w:r>
            <w:proofErr w:type="gramEnd"/>
            <w:r w:rsidRPr="0052572E">
              <w:rPr>
                <w:rFonts w:ascii="Times New Roman" w:hAnsi="Times New Roman" w:cs="Times New Roman"/>
                <w:sz w:val="20"/>
                <w:szCs w:val="20"/>
              </w:rPr>
              <w:t>-c:*</w:t>
            </w:r>
          </w:p>
        </w:tc>
      </w:tr>
      <w:tr w:rsidR="00391894" w:rsidTr="00E92E7C">
        <w:trPr>
          <w:trHeight w:val="680"/>
          <w:jc w:val="center"/>
        </w:trPr>
        <w:tc>
          <w:tcPr>
            <w:tcW w:w="1560" w:type="dxa"/>
            <w:tcBorders>
              <w:top w:val="nil"/>
              <w:left w:val="nil"/>
              <w:bottom w:val="nil"/>
              <w:right w:val="nil"/>
            </w:tcBorders>
          </w:tcPr>
          <w:p w:rsidR="00391894" w:rsidRPr="00DA4BF2" w:rsidRDefault="00391894" w:rsidP="00E92E7C">
            <w:pPr>
              <w:jc w:val="both"/>
              <w:rPr>
                <w:rFonts w:ascii="Times New Roman" w:hAnsi="Times New Roman" w:cs="Times New Roman"/>
                <w:sz w:val="24"/>
                <w:szCs w:val="24"/>
              </w:rPr>
            </w:pPr>
            <w:r w:rsidRPr="00DA4BF2">
              <w:rPr>
                <w:rFonts w:ascii="Times New Roman" w:hAnsi="Times New Roman" w:cs="Times New Roman"/>
                <w:sz w:val="24"/>
                <w:szCs w:val="24"/>
              </w:rPr>
              <w:t xml:space="preserve">HCT </w:t>
            </w:r>
            <w:r w:rsidRPr="00DA4BF2">
              <w:rPr>
                <w:rFonts w:ascii="Times New Roman" w:hAnsi="Times New Roman" w:cs="Times New Roman"/>
              </w:rPr>
              <w:t>(%)</w:t>
            </w:r>
          </w:p>
        </w:tc>
        <w:tc>
          <w:tcPr>
            <w:tcW w:w="1984" w:type="dxa"/>
            <w:tcBorders>
              <w:top w:val="nil"/>
              <w:left w:val="nil"/>
              <w:bottom w:val="nil"/>
              <w:right w:val="nil"/>
            </w:tcBorders>
          </w:tcPr>
          <w:p w:rsidR="00391894" w:rsidRDefault="00391894" w:rsidP="00E92E7C">
            <w:pPr>
              <w:jc w:val="center"/>
              <w:rPr>
                <w:rFonts w:ascii="Times New Roman" w:hAnsi="Times New Roman" w:cs="Times New Roman"/>
              </w:rPr>
            </w:pPr>
            <w:r w:rsidRPr="00F80073">
              <w:rPr>
                <w:rFonts w:ascii="Times New Roman" w:hAnsi="Times New Roman" w:cs="Times New Roman"/>
              </w:rPr>
              <w:t>41,99±3,27</w:t>
            </w:r>
            <w:r>
              <w:rPr>
                <w:rFonts w:ascii="Times New Roman" w:hAnsi="Times New Roman" w:cs="Times New Roman"/>
                <w:sz w:val="24"/>
                <w:szCs w:val="24"/>
                <w:vertAlign w:val="superscript"/>
              </w:rPr>
              <w:t>a</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rPr>
              <w:t>(38,45-48,24)</w:t>
            </w:r>
          </w:p>
        </w:tc>
        <w:tc>
          <w:tcPr>
            <w:tcW w:w="2268" w:type="dxa"/>
            <w:tcBorders>
              <w:top w:val="nil"/>
              <w:left w:val="nil"/>
              <w:bottom w:val="nil"/>
              <w:right w:val="nil"/>
            </w:tcBorders>
          </w:tcPr>
          <w:p w:rsidR="00391894" w:rsidRDefault="00391894" w:rsidP="00E92E7C">
            <w:pPr>
              <w:jc w:val="center"/>
              <w:rPr>
                <w:rFonts w:ascii="Times New Roman" w:hAnsi="Times New Roman" w:cs="Times New Roman"/>
              </w:rPr>
            </w:pPr>
            <w:r>
              <w:rPr>
                <w:rFonts w:ascii="Times New Roman" w:hAnsi="Times New Roman" w:cs="Times New Roman"/>
              </w:rPr>
              <w:t>28,58</w:t>
            </w:r>
            <w:r w:rsidRPr="00F80073">
              <w:rPr>
                <w:rFonts w:ascii="Times New Roman" w:hAnsi="Times New Roman" w:cs="Times New Roman"/>
              </w:rPr>
              <w:t>±</w:t>
            </w:r>
            <w:r>
              <w:rPr>
                <w:rFonts w:ascii="Times New Roman" w:hAnsi="Times New Roman" w:cs="Times New Roman"/>
              </w:rPr>
              <w:t>10,38</w:t>
            </w:r>
            <w:r>
              <w:rPr>
                <w:rFonts w:ascii="Times New Roman" w:hAnsi="Times New Roman" w:cs="Times New Roman"/>
                <w:sz w:val="24"/>
                <w:szCs w:val="24"/>
                <w:vertAlign w:val="superscript"/>
              </w:rPr>
              <w:t>b</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rPr>
              <w:t xml:space="preserve"> (</w:t>
            </w:r>
            <w:r>
              <w:rPr>
                <w:rFonts w:ascii="Times New Roman" w:hAnsi="Times New Roman" w:cs="Times New Roman"/>
              </w:rPr>
              <w:t>5,56</w:t>
            </w:r>
            <w:r w:rsidRPr="00F80073">
              <w:rPr>
                <w:rFonts w:ascii="Times New Roman" w:hAnsi="Times New Roman" w:cs="Times New Roman"/>
              </w:rPr>
              <w:t>-4</w:t>
            </w:r>
            <w:r>
              <w:rPr>
                <w:rFonts w:ascii="Times New Roman" w:hAnsi="Times New Roman" w:cs="Times New Roman"/>
              </w:rPr>
              <w:t>2,12</w:t>
            </w:r>
            <w:r w:rsidRPr="00F80073">
              <w:rPr>
                <w:rFonts w:ascii="Times New Roman" w:hAnsi="Times New Roman" w:cs="Times New Roman"/>
              </w:rPr>
              <w:t>)</w:t>
            </w:r>
          </w:p>
        </w:tc>
        <w:tc>
          <w:tcPr>
            <w:tcW w:w="1843" w:type="dxa"/>
            <w:tcBorders>
              <w:top w:val="nil"/>
              <w:left w:val="nil"/>
              <w:bottom w:val="nil"/>
              <w:right w:val="nil"/>
            </w:tcBorders>
          </w:tcPr>
          <w:p w:rsidR="00391894" w:rsidRDefault="00391894" w:rsidP="00E92E7C">
            <w:pPr>
              <w:jc w:val="center"/>
              <w:rPr>
                <w:rFonts w:ascii="Times New Roman" w:hAnsi="Times New Roman" w:cs="Times New Roman"/>
                <w:sz w:val="24"/>
                <w:szCs w:val="24"/>
              </w:rPr>
            </w:pPr>
            <w:r w:rsidRPr="00033AA6">
              <w:rPr>
                <w:rFonts w:ascii="Times New Roman" w:hAnsi="Times New Roman" w:cs="Times New Roman"/>
                <w:sz w:val="24"/>
                <w:szCs w:val="24"/>
              </w:rPr>
              <w:t>3</w:t>
            </w:r>
            <w:r>
              <w:rPr>
                <w:rFonts w:ascii="Times New Roman" w:hAnsi="Times New Roman" w:cs="Times New Roman"/>
                <w:sz w:val="24"/>
                <w:szCs w:val="24"/>
              </w:rPr>
              <w:t>6,19</w:t>
            </w:r>
            <w:r w:rsidRPr="00033AA6">
              <w:rPr>
                <w:rFonts w:ascii="Times New Roman" w:hAnsi="Times New Roman" w:cs="Times New Roman"/>
                <w:sz w:val="24"/>
                <w:szCs w:val="24"/>
              </w:rPr>
              <w:t>±</w:t>
            </w:r>
            <w:r>
              <w:rPr>
                <w:rFonts w:ascii="Times New Roman" w:hAnsi="Times New Roman" w:cs="Times New Roman"/>
                <w:sz w:val="24"/>
                <w:szCs w:val="24"/>
              </w:rPr>
              <w:t>5,85</w:t>
            </w:r>
            <w:r>
              <w:rPr>
                <w:rFonts w:ascii="Times New Roman" w:hAnsi="Times New Roman" w:cs="Times New Roman"/>
                <w:sz w:val="24"/>
                <w:szCs w:val="24"/>
                <w:vertAlign w:val="superscript"/>
              </w:rPr>
              <w:t>ab</w:t>
            </w:r>
          </w:p>
          <w:p w:rsidR="00391894" w:rsidRPr="00033AA6" w:rsidRDefault="00391894" w:rsidP="00E92E7C">
            <w:pPr>
              <w:jc w:val="center"/>
              <w:rPr>
                <w:rFonts w:ascii="Times New Roman" w:hAnsi="Times New Roman" w:cs="Times New Roman"/>
                <w:sz w:val="24"/>
                <w:szCs w:val="24"/>
              </w:rPr>
            </w:pPr>
            <w:r w:rsidRPr="00033AA6">
              <w:rPr>
                <w:rFonts w:ascii="Times New Roman" w:hAnsi="Times New Roman" w:cs="Times New Roman"/>
                <w:sz w:val="24"/>
                <w:szCs w:val="24"/>
              </w:rPr>
              <w:t>(</w:t>
            </w:r>
            <w:r>
              <w:rPr>
                <w:rFonts w:ascii="Times New Roman" w:hAnsi="Times New Roman" w:cs="Times New Roman"/>
                <w:sz w:val="24"/>
                <w:szCs w:val="24"/>
              </w:rPr>
              <w:t>28,75</w:t>
            </w:r>
            <w:r w:rsidRPr="00033AA6">
              <w:rPr>
                <w:rFonts w:ascii="Times New Roman" w:hAnsi="Times New Roman" w:cs="Times New Roman"/>
                <w:sz w:val="24"/>
                <w:szCs w:val="24"/>
              </w:rPr>
              <w:t>-46,00)</w:t>
            </w:r>
          </w:p>
        </w:tc>
        <w:tc>
          <w:tcPr>
            <w:tcW w:w="1416" w:type="dxa"/>
            <w:tcBorders>
              <w:top w:val="nil"/>
              <w:left w:val="nil"/>
              <w:bottom w:val="nil"/>
              <w:right w:val="nil"/>
            </w:tcBorders>
          </w:tcPr>
          <w:p w:rsidR="00391894" w:rsidRPr="0052572E" w:rsidRDefault="00391894" w:rsidP="00E92E7C">
            <w:pPr>
              <w:jc w:val="cent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52572E">
              <w:rPr>
                <w:rFonts w:ascii="Times New Roman" w:hAnsi="Times New Roman" w:cs="Times New Roman"/>
                <w:sz w:val="20"/>
                <w:szCs w:val="20"/>
              </w:rPr>
              <w:t>a</w:t>
            </w:r>
            <w:proofErr w:type="gramEnd"/>
            <w:r w:rsidRPr="0052572E">
              <w:rPr>
                <w:rFonts w:ascii="Times New Roman" w:hAnsi="Times New Roman" w:cs="Times New Roman"/>
                <w:sz w:val="20"/>
                <w:szCs w:val="20"/>
              </w:rPr>
              <w:t>-b:***</w:t>
            </w:r>
          </w:p>
        </w:tc>
      </w:tr>
      <w:tr w:rsidR="00391894" w:rsidTr="00E92E7C">
        <w:trPr>
          <w:trHeight w:val="680"/>
          <w:jc w:val="center"/>
        </w:trPr>
        <w:tc>
          <w:tcPr>
            <w:tcW w:w="1560" w:type="dxa"/>
            <w:tcBorders>
              <w:top w:val="nil"/>
              <w:left w:val="nil"/>
              <w:bottom w:val="nil"/>
              <w:right w:val="nil"/>
            </w:tcBorders>
          </w:tcPr>
          <w:p w:rsidR="00391894" w:rsidRPr="00DA4BF2" w:rsidRDefault="00391894" w:rsidP="00E92E7C">
            <w:pPr>
              <w:jc w:val="both"/>
              <w:rPr>
                <w:rFonts w:ascii="Times New Roman" w:hAnsi="Times New Roman" w:cs="Times New Roman"/>
                <w:sz w:val="24"/>
                <w:szCs w:val="24"/>
              </w:rPr>
            </w:pPr>
            <w:r w:rsidRPr="00DA4BF2">
              <w:rPr>
                <w:rFonts w:ascii="Times New Roman" w:hAnsi="Times New Roman" w:cs="Times New Roman"/>
                <w:sz w:val="24"/>
                <w:szCs w:val="24"/>
              </w:rPr>
              <w:t>MCV (fl)</w:t>
            </w:r>
          </w:p>
        </w:tc>
        <w:tc>
          <w:tcPr>
            <w:tcW w:w="1984" w:type="dxa"/>
            <w:tcBorders>
              <w:top w:val="nil"/>
              <w:left w:val="nil"/>
              <w:bottom w:val="nil"/>
              <w:right w:val="nil"/>
            </w:tcBorders>
          </w:tcPr>
          <w:p w:rsidR="00391894" w:rsidRDefault="00391894" w:rsidP="00E92E7C">
            <w:pPr>
              <w:jc w:val="center"/>
              <w:rPr>
                <w:rFonts w:ascii="Times New Roman" w:hAnsi="Times New Roman" w:cs="Times New Roman"/>
                <w:sz w:val="24"/>
                <w:szCs w:val="24"/>
              </w:rPr>
            </w:pPr>
            <w:r w:rsidRPr="00F80073">
              <w:rPr>
                <w:rFonts w:ascii="Times New Roman" w:hAnsi="Times New Roman" w:cs="Times New Roman"/>
                <w:sz w:val="24"/>
                <w:szCs w:val="24"/>
              </w:rPr>
              <w:t>66,00±5,03</w:t>
            </w:r>
            <w:r>
              <w:rPr>
                <w:rFonts w:ascii="Times New Roman" w:hAnsi="Times New Roman" w:cs="Times New Roman"/>
                <w:sz w:val="24"/>
                <w:szCs w:val="24"/>
                <w:vertAlign w:val="superscript"/>
              </w:rPr>
              <w:t>a</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sz w:val="24"/>
                <w:szCs w:val="24"/>
              </w:rPr>
              <w:t>(60,00-75,00)</w:t>
            </w:r>
          </w:p>
        </w:tc>
        <w:tc>
          <w:tcPr>
            <w:tcW w:w="2268" w:type="dxa"/>
            <w:tcBorders>
              <w:top w:val="nil"/>
              <w:left w:val="nil"/>
              <w:bottom w:val="nil"/>
              <w:right w:val="nil"/>
            </w:tcBorders>
          </w:tcPr>
          <w:p w:rsidR="00391894" w:rsidRDefault="00391894" w:rsidP="00E92E7C">
            <w:pPr>
              <w:jc w:val="center"/>
              <w:rPr>
                <w:rFonts w:ascii="Times New Roman" w:hAnsi="Times New Roman" w:cs="Times New Roman"/>
                <w:sz w:val="24"/>
                <w:szCs w:val="24"/>
              </w:rPr>
            </w:pPr>
            <w:r w:rsidRPr="00F80073">
              <w:rPr>
                <w:rFonts w:ascii="Times New Roman" w:hAnsi="Times New Roman" w:cs="Times New Roman"/>
                <w:sz w:val="24"/>
                <w:szCs w:val="24"/>
              </w:rPr>
              <w:t>6</w:t>
            </w:r>
            <w:r>
              <w:rPr>
                <w:rFonts w:ascii="Times New Roman" w:hAnsi="Times New Roman" w:cs="Times New Roman"/>
                <w:sz w:val="24"/>
                <w:szCs w:val="24"/>
              </w:rPr>
              <w:t>7,51</w:t>
            </w:r>
            <w:r w:rsidRPr="00F80073">
              <w:rPr>
                <w:rFonts w:ascii="Times New Roman" w:hAnsi="Times New Roman" w:cs="Times New Roman"/>
                <w:sz w:val="24"/>
                <w:szCs w:val="24"/>
              </w:rPr>
              <w:t>±</w:t>
            </w:r>
            <w:r>
              <w:rPr>
                <w:rFonts w:ascii="Times New Roman" w:hAnsi="Times New Roman" w:cs="Times New Roman"/>
                <w:sz w:val="24"/>
                <w:szCs w:val="24"/>
              </w:rPr>
              <w:t>4,52</w:t>
            </w:r>
            <w:r>
              <w:rPr>
                <w:rFonts w:ascii="Times New Roman" w:hAnsi="Times New Roman" w:cs="Times New Roman"/>
                <w:sz w:val="24"/>
                <w:szCs w:val="24"/>
                <w:vertAlign w:val="superscript"/>
              </w:rPr>
              <w:t>a</w:t>
            </w:r>
          </w:p>
          <w:p w:rsidR="00391894" w:rsidRPr="00F80073" w:rsidRDefault="00391894" w:rsidP="00E92E7C">
            <w:pPr>
              <w:jc w:val="center"/>
              <w:rPr>
                <w:rFonts w:ascii="Times New Roman" w:hAnsi="Times New Roman" w:cs="Times New Roman"/>
                <w:sz w:val="24"/>
                <w:szCs w:val="24"/>
              </w:rPr>
            </w:pPr>
            <w:r>
              <w:rPr>
                <w:rFonts w:ascii="Times New Roman" w:hAnsi="Times New Roman" w:cs="Times New Roman"/>
                <w:sz w:val="24"/>
                <w:szCs w:val="24"/>
              </w:rPr>
              <w:t>(58,00</w:t>
            </w:r>
            <w:r w:rsidRPr="00F80073">
              <w:rPr>
                <w:rFonts w:ascii="Times New Roman" w:hAnsi="Times New Roman" w:cs="Times New Roman"/>
                <w:sz w:val="24"/>
                <w:szCs w:val="24"/>
              </w:rPr>
              <w:t>-75,00)</w:t>
            </w:r>
          </w:p>
        </w:tc>
        <w:tc>
          <w:tcPr>
            <w:tcW w:w="1843" w:type="dxa"/>
            <w:tcBorders>
              <w:top w:val="nil"/>
              <w:left w:val="nil"/>
              <w:bottom w:val="nil"/>
              <w:right w:val="nil"/>
            </w:tcBorders>
          </w:tcPr>
          <w:p w:rsidR="00391894" w:rsidRDefault="00391894" w:rsidP="00E92E7C">
            <w:pPr>
              <w:jc w:val="center"/>
              <w:rPr>
                <w:rFonts w:ascii="Times New Roman" w:hAnsi="Times New Roman" w:cs="Times New Roman"/>
                <w:sz w:val="24"/>
                <w:szCs w:val="24"/>
              </w:rPr>
            </w:pPr>
            <w:r w:rsidRPr="00033AA6">
              <w:rPr>
                <w:rFonts w:ascii="Times New Roman" w:hAnsi="Times New Roman" w:cs="Times New Roman"/>
                <w:sz w:val="24"/>
                <w:szCs w:val="24"/>
              </w:rPr>
              <w:t>6</w:t>
            </w:r>
            <w:r>
              <w:rPr>
                <w:rFonts w:ascii="Times New Roman" w:hAnsi="Times New Roman" w:cs="Times New Roman"/>
                <w:sz w:val="24"/>
                <w:szCs w:val="24"/>
              </w:rPr>
              <w:t>6,55</w:t>
            </w:r>
            <w:r w:rsidRPr="00033AA6">
              <w:rPr>
                <w:rFonts w:ascii="Times New Roman" w:hAnsi="Times New Roman" w:cs="Times New Roman"/>
                <w:sz w:val="24"/>
                <w:szCs w:val="24"/>
              </w:rPr>
              <w:t>±</w:t>
            </w:r>
            <w:r>
              <w:rPr>
                <w:rFonts w:ascii="Times New Roman" w:hAnsi="Times New Roman" w:cs="Times New Roman"/>
                <w:sz w:val="24"/>
                <w:szCs w:val="24"/>
              </w:rPr>
              <w:t>5,45</w:t>
            </w:r>
            <w:r>
              <w:rPr>
                <w:rFonts w:ascii="Times New Roman" w:hAnsi="Times New Roman" w:cs="Times New Roman"/>
                <w:sz w:val="24"/>
                <w:szCs w:val="24"/>
                <w:vertAlign w:val="superscript"/>
              </w:rPr>
              <w:t>a</w:t>
            </w:r>
          </w:p>
          <w:p w:rsidR="00391894" w:rsidRPr="00033AA6" w:rsidRDefault="00391894" w:rsidP="00E92E7C">
            <w:pPr>
              <w:jc w:val="center"/>
              <w:rPr>
                <w:rFonts w:ascii="Times New Roman" w:hAnsi="Times New Roman" w:cs="Times New Roman"/>
                <w:sz w:val="24"/>
                <w:szCs w:val="24"/>
              </w:rPr>
            </w:pPr>
            <w:r>
              <w:rPr>
                <w:rFonts w:ascii="Times New Roman" w:hAnsi="Times New Roman" w:cs="Times New Roman"/>
                <w:sz w:val="24"/>
                <w:szCs w:val="24"/>
              </w:rPr>
              <w:t>(55,00-73</w:t>
            </w:r>
            <w:r w:rsidRPr="00033AA6">
              <w:rPr>
                <w:rFonts w:ascii="Times New Roman" w:hAnsi="Times New Roman" w:cs="Times New Roman"/>
                <w:sz w:val="24"/>
                <w:szCs w:val="24"/>
              </w:rPr>
              <w:t>,00)</w:t>
            </w:r>
          </w:p>
        </w:tc>
        <w:tc>
          <w:tcPr>
            <w:tcW w:w="1416" w:type="dxa"/>
            <w:tcBorders>
              <w:top w:val="nil"/>
              <w:left w:val="nil"/>
              <w:bottom w:val="nil"/>
              <w:right w:val="nil"/>
            </w:tcBorders>
          </w:tcPr>
          <w:p w:rsidR="00391894" w:rsidRPr="0052572E" w:rsidRDefault="00391894" w:rsidP="00E92E7C">
            <w:pPr>
              <w:jc w:val="center"/>
              <w:rPr>
                <w:rFonts w:ascii="Times New Roman" w:hAnsi="Times New Roman" w:cs="Times New Roman"/>
                <w:sz w:val="20"/>
                <w:szCs w:val="20"/>
              </w:rPr>
            </w:pPr>
            <w:r w:rsidRPr="0052572E">
              <w:rPr>
                <w:rFonts w:ascii="Times New Roman" w:hAnsi="Times New Roman" w:cs="Times New Roman"/>
                <w:sz w:val="20"/>
                <w:szCs w:val="20"/>
              </w:rPr>
              <w:t>-</w:t>
            </w:r>
          </w:p>
        </w:tc>
      </w:tr>
      <w:tr w:rsidR="00391894" w:rsidTr="00E92E7C">
        <w:trPr>
          <w:trHeight w:val="680"/>
          <w:jc w:val="center"/>
        </w:trPr>
        <w:tc>
          <w:tcPr>
            <w:tcW w:w="1560" w:type="dxa"/>
            <w:tcBorders>
              <w:top w:val="nil"/>
              <w:left w:val="nil"/>
              <w:bottom w:val="nil"/>
              <w:right w:val="nil"/>
            </w:tcBorders>
          </w:tcPr>
          <w:p w:rsidR="00391894" w:rsidRPr="00DA4BF2" w:rsidRDefault="00391894" w:rsidP="00E92E7C">
            <w:pPr>
              <w:jc w:val="both"/>
              <w:rPr>
                <w:rFonts w:ascii="Times New Roman" w:hAnsi="Times New Roman" w:cs="Times New Roman"/>
                <w:sz w:val="24"/>
                <w:szCs w:val="24"/>
              </w:rPr>
            </w:pPr>
            <w:r w:rsidRPr="00DA4BF2">
              <w:rPr>
                <w:rFonts w:ascii="Times New Roman" w:hAnsi="Times New Roman" w:cs="Times New Roman"/>
                <w:sz w:val="24"/>
                <w:szCs w:val="24"/>
              </w:rPr>
              <w:t>MCH (pg)</w:t>
            </w:r>
          </w:p>
        </w:tc>
        <w:tc>
          <w:tcPr>
            <w:tcW w:w="1984" w:type="dxa"/>
            <w:tcBorders>
              <w:top w:val="nil"/>
              <w:left w:val="nil"/>
              <w:bottom w:val="nil"/>
              <w:right w:val="nil"/>
            </w:tcBorders>
          </w:tcPr>
          <w:p w:rsidR="00391894" w:rsidRDefault="00391894" w:rsidP="00E92E7C">
            <w:pPr>
              <w:jc w:val="center"/>
              <w:rPr>
                <w:rFonts w:ascii="Times New Roman" w:hAnsi="Times New Roman" w:cs="Times New Roman"/>
                <w:sz w:val="24"/>
                <w:szCs w:val="24"/>
              </w:rPr>
            </w:pPr>
            <w:r>
              <w:rPr>
                <w:rFonts w:ascii="Times New Roman" w:hAnsi="Times New Roman" w:cs="Times New Roman"/>
                <w:sz w:val="24"/>
                <w:szCs w:val="24"/>
              </w:rPr>
              <w:t>19,50±1,65</w:t>
            </w:r>
            <w:r>
              <w:rPr>
                <w:rFonts w:ascii="Times New Roman" w:hAnsi="Times New Roman" w:cs="Times New Roman"/>
                <w:sz w:val="24"/>
                <w:szCs w:val="24"/>
                <w:vertAlign w:val="superscript"/>
              </w:rPr>
              <w:t>a</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sz w:val="24"/>
                <w:szCs w:val="24"/>
              </w:rPr>
              <w:t>(19,50-24,20)</w:t>
            </w:r>
          </w:p>
        </w:tc>
        <w:tc>
          <w:tcPr>
            <w:tcW w:w="2268" w:type="dxa"/>
            <w:tcBorders>
              <w:top w:val="nil"/>
              <w:left w:val="nil"/>
              <w:bottom w:val="nil"/>
              <w:right w:val="nil"/>
            </w:tcBorders>
          </w:tcPr>
          <w:p w:rsidR="00391894" w:rsidRDefault="00391894" w:rsidP="00E92E7C">
            <w:pPr>
              <w:jc w:val="center"/>
              <w:rPr>
                <w:rFonts w:ascii="Times New Roman" w:hAnsi="Times New Roman" w:cs="Times New Roman"/>
                <w:sz w:val="24"/>
                <w:szCs w:val="24"/>
              </w:rPr>
            </w:pPr>
            <w:r>
              <w:rPr>
                <w:rFonts w:ascii="Times New Roman" w:hAnsi="Times New Roman" w:cs="Times New Roman"/>
                <w:sz w:val="24"/>
                <w:szCs w:val="24"/>
              </w:rPr>
              <w:t>23,72</w:t>
            </w:r>
            <w:r w:rsidRPr="00F80073">
              <w:rPr>
                <w:rFonts w:ascii="Times New Roman" w:hAnsi="Times New Roman" w:cs="Times New Roman"/>
                <w:sz w:val="24"/>
                <w:szCs w:val="24"/>
              </w:rPr>
              <w:t>±</w:t>
            </w:r>
            <w:r>
              <w:rPr>
                <w:rFonts w:ascii="Times New Roman" w:hAnsi="Times New Roman" w:cs="Times New Roman"/>
                <w:sz w:val="24"/>
                <w:szCs w:val="24"/>
              </w:rPr>
              <w:t>3,50</w:t>
            </w:r>
            <w:r>
              <w:rPr>
                <w:rFonts w:ascii="Times New Roman" w:hAnsi="Times New Roman" w:cs="Times New Roman"/>
                <w:sz w:val="24"/>
                <w:szCs w:val="24"/>
                <w:vertAlign w:val="superscript"/>
              </w:rPr>
              <w:t>a</w:t>
            </w:r>
            <w:r w:rsidRPr="00F80073">
              <w:rPr>
                <w:rFonts w:ascii="Times New Roman" w:hAnsi="Times New Roman" w:cs="Times New Roman"/>
                <w:sz w:val="24"/>
                <w:szCs w:val="24"/>
              </w:rPr>
              <w:t xml:space="preserve"> </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sz w:val="24"/>
                <w:szCs w:val="24"/>
              </w:rPr>
              <w:t>(19,50-</w:t>
            </w:r>
            <w:r>
              <w:rPr>
                <w:rFonts w:ascii="Times New Roman" w:hAnsi="Times New Roman" w:cs="Times New Roman"/>
                <w:sz w:val="24"/>
                <w:szCs w:val="24"/>
              </w:rPr>
              <w:t>35,70</w:t>
            </w:r>
            <w:r w:rsidRPr="00F80073">
              <w:rPr>
                <w:rFonts w:ascii="Times New Roman" w:hAnsi="Times New Roman" w:cs="Times New Roman"/>
                <w:sz w:val="24"/>
                <w:szCs w:val="24"/>
              </w:rPr>
              <w:t>)</w:t>
            </w:r>
          </w:p>
        </w:tc>
        <w:tc>
          <w:tcPr>
            <w:tcW w:w="1843" w:type="dxa"/>
            <w:tcBorders>
              <w:top w:val="nil"/>
              <w:left w:val="nil"/>
              <w:bottom w:val="nil"/>
              <w:right w:val="nil"/>
            </w:tcBorders>
          </w:tcPr>
          <w:p w:rsidR="00391894" w:rsidRDefault="00391894" w:rsidP="00E92E7C">
            <w:pPr>
              <w:jc w:val="center"/>
              <w:rPr>
                <w:rFonts w:ascii="Times New Roman" w:hAnsi="Times New Roman" w:cs="Times New Roman"/>
                <w:sz w:val="24"/>
                <w:szCs w:val="24"/>
              </w:rPr>
            </w:pPr>
            <w:r w:rsidRPr="00033AA6">
              <w:rPr>
                <w:rFonts w:ascii="Times New Roman" w:hAnsi="Times New Roman" w:cs="Times New Roman"/>
                <w:sz w:val="24"/>
                <w:szCs w:val="24"/>
              </w:rPr>
              <w:t>2</w:t>
            </w:r>
            <w:r>
              <w:rPr>
                <w:rFonts w:ascii="Times New Roman" w:hAnsi="Times New Roman" w:cs="Times New Roman"/>
                <w:sz w:val="24"/>
                <w:szCs w:val="24"/>
              </w:rPr>
              <w:t>4,32</w:t>
            </w:r>
            <w:r w:rsidRPr="00033AA6">
              <w:rPr>
                <w:rFonts w:ascii="Times New Roman" w:hAnsi="Times New Roman" w:cs="Times New Roman"/>
                <w:sz w:val="24"/>
                <w:szCs w:val="24"/>
              </w:rPr>
              <w:t>±</w:t>
            </w:r>
            <w:r>
              <w:rPr>
                <w:rFonts w:ascii="Times New Roman" w:hAnsi="Times New Roman" w:cs="Times New Roman"/>
                <w:sz w:val="24"/>
                <w:szCs w:val="24"/>
              </w:rPr>
              <w:t>2,92</w:t>
            </w:r>
            <w:r>
              <w:rPr>
                <w:rFonts w:ascii="Times New Roman" w:hAnsi="Times New Roman" w:cs="Times New Roman"/>
                <w:sz w:val="24"/>
                <w:szCs w:val="24"/>
                <w:vertAlign w:val="superscript"/>
              </w:rPr>
              <w:t>a</w:t>
            </w:r>
          </w:p>
          <w:p w:rsidR="00391894" w:rsidRPr="00033AA6" w:rsidRDefault="00391894" w:rsidP="00E92E7C">
            <w:pPr>
              <w:jc w:val="center"/>
              <w:rPr>
                <w:rFonts w:ascii="Times New Roman" w:hAnsi="Times New Roman" w:cs="Times New Roman"/>
                <w:sz w:val="24"/>
                <w:szCs w:val="24"/>
              </w:rPr>
            </w:pPr>
            <w:r w:rsidRPr="00033AA6">
              <w:rPr>
                <w:rFonts w:ascii="Times New Roman" w:hAnsi="Times New Roman" w:cs="Times New Roman"/>
                <w:sz w:val="24"/>
                <w:szCs w:val="24"/>
              </w:rPr>
              <w:t>(</w:t>
            </w:r>
            <w:r>
              <w:rPr>
                <w:rFonts w:ascii="Times New Roman" w:hAnsi="Times New Roman" w:cs="Times New Roman"/>
                <w:sz w:val="24"/>
                <w:szCs w:val="24"/>
              </w:rPr>
              <w:t>20,10</w:t>
            </w:r>
            <w:r w:rsidRPr="00033AA6">
              <w:rPr>
                <w:rFonts w:ascii="Times New Roman" w:hAnsi="Times New Roman" w:cs="Times New Roman"/>
                <w:sz w:val="24"/>
                <w:szCs w:val="24"/>
              </w:rPr>
              <w:t>-</w:t>
            </w:r>
            <w:r>
              <w:rPr>
                <w:rFonts w:ascii="Times New Roman" w:hAnsi="Times New Roman" w:cs="Times New Roman"/>
                <w:sz w:val="24"/>
                <w:szCs w:val="24"/>
              </w:rPr>
              <w:t>28,20</w:t>
            </w:r>
            <w:r w:rsidRPr="00033AA6">
              <w:rPr>
                <w:rFonts w:ascii="Times New Roman" w:hAnsi="Times New Roman" w:cs="Times New Roman"/>
                <w:sz w:val="24"/>
                <w:szCs w:val="24"/>
              </w:rPr>
              <w:t>)</w:t>
            </w:r>
          </w:p>
        </w:tc>
        <w:tc>
          <w:tcPr>
            <w:tcW w:w="1416" w:type="dxa"/>
            <w:tcBorders>
              <w:top w:val="nil"/>
              <w:left w:val="nil"/>
              <w:bottom w:val="nil"/>
              <w:right w:val="nil"/>
            </w:tcBorders>
          </w:tcPr>
          <w:p w:rsidR="00391894" w:rsidRPr="0052572E" w:rsidRDefault="00391894" w:rsidP="00E92E7C">
            <w:pPr>
              <w:jc w:val="center"/>
              <w:rPr>
                <w:rFonts w:ascii="Times New Roman" w:hAnsi="Times New Roman" w:cs="Times New Roman"/>
                <w:sz w:val="20"/>
                <w:szCs w:val="20"/>
              </w:rPr>
            </w:pPr>
            <w:r w:rsidRPr="0052572E">
              <w:rPr>
                <w:rFonts w:ascii="Times New Roman" w:hAnsi="Times New Roman" w:cs="Times New Roman"/>
                <w:sz w:val="20"/>
                <w:szCs w:val="20"/>
              </w:rPr>
              <w:t>-</w:t>
            </w:r>
          </w:p>
        </w:tc>
      </w:tr>
      <w:tr w:rsidR="00391894" w:rsidTr="00E92E7C">
        <w:trPr>
          <w:trHeight w:val="680"/>
          <w:jc w:val="center"/>
        </w:trPr>
        <w:tc>
          <w:tcPr>
            <w:tcW w:w="1560" w:type="dxa"/>
            <w:tcBorders>
              <w:top w:val="nil"/>
              <w:left w:val="nil"/>
              <w:bottom w:val="nil"/>
              <w:right w:val="nil"/>
            </w:tcBorders>
          </w:tcPr>
          <w:p w:rsidR="00391894" w:rsidRPr="00DA4BF2" w:rsidRDefault="00391894" w:rsidP="00E92E7C">
            <w:pPr>
              <w:jc w:val="both"/>
              <w:rPr>
                <w:rFonts w:ascii="Times New Roman" w:hAnsi="Times New Roman" w:cs="Times New Roman"/>
                <w:sz w:val="24"/>
                <w:szCs w:val="24"/>
              </w:rPr>
            </w:pPr>
            <w:r>
              <w:rPr>
                <w:rFonts w:ascii="Times New Roman" w:hAnsi="Times New Roman" w:cs="Times New Roman"/>
                <w:sz w:val="24"/>
                <w:szCs w:val="24"/>
              </w:rPr>
              <w:t xml:space="preserve">MCHC </w:t>
            </w:r>
            <w:r w:rsidRPr="00DA4BF2">
              <w:rPr>
                <w:rFonts w:ascii="Times New Roman" w:hAnsi="Times New Roman" w:cs="Times New Roman"/>
                <w:sz w:val="24"/>
                <w:szCs w:val="24"/>
              </w:rPr>
              <w:t>(g/dl)</w:t>
            </w:r>
          </w:p>
        </w:tc>
        <w:tc>
          <w:tcPr>
            <w:tcW w:w="1984" w:type="dxa"/>
            <w:tcBorders>
              <w:top w:val="nil"/>
              <w:left w:val="nil"/>
              <w:bottom w:val="nil"/>
              <w:right w:val="nil"/>
            </w:tcBorders>
          </w:tcPr>
          <w:p w:rsidR="00391894" w:rsidRDefault="00391894" w:rsidP="00E92E7C">
            <w:pPr>
              <w:jc w:val="center"/>
              <w:rPr>
                <w:rFonts w:ascii="Times New Roman" w:hAnsi="Times New Roman" w:cs="Times New Roman"/>
                <w:sz w:val="24"/>
                <w:szCs w:val="24"/>
              </w:rPr>
            </w:pPr>
            <w:r>
              <w:rPr>
                <w:rFonts w:ascii="Times New Roman" w:hAnsi="Times New Roman" w:cs="Times New Roman"/>
                <w:sz w:val="24"/>
                <w:szCs w:val="24"/>
              </w:rPr>
              <w:t>32,06±1,19</w:t>
            </w:r>
            <w:r>
              <w:rPr>
                <w:rFonts w:ascii="Times New Roman" w:hAnsi="Times New Roman" w:cs="Times New Roman"/>
                <w:sz w:val="24"/>
                <w:szCs w:val="24"/>
                <w:vertAlign w:val="superscript"/>
              </w:rPr>
              <w:t>a</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sz w:val="24"/>
                <w:szCs w:val="24"/>
              </w:rPr>
              <w:t>(30,10-33,50)</w:t>
            </w:r>
          </w:p>
        </w:tc>
        <w:tc>
          <w:tcPr>
            <w:tcW w:w="2268" w:type="dxa"/>
            <w:tcBorders>
              <w:top w:val="nil"/>
              <w:left w:val="nil"/>
              <w:bottom w:val="nil"/>
              <w:right w:val="nil"/>
            </w:tcBorders>
          </w:tcPr>
          <w:p w:rsidR="00391894" w:rsidRDefault="00391894" w:rsidP="00E92E7C">
            <w:pPr>
              <w:jc w:val="center"/>
              <w:rPr>
                <w:rFonts w:ascii="Times New Roman" w:hAnsi="Times New Roman" w:cs="Times New Roman"/>
                <w:sz w:val="24"/>
                <w:szCs w:val="24"/>
              </w:rPr>
            </w:pPr>
            <w:r w:rsidRPr="00F80073">
              <w:rPr>
                <w:rFonts w:ascii="Times New Roman" w:hAnsi="Times New Roman" w:cs="Times New Roman"/>
                <w:sz w:val="24"/>
                <w:szCs w:val="24"/>
              </w:rPr>
              <w:t>3</w:t>
            </w:r>
            <w:r>
              <w:rPr>
                <w:rFonts w:ascii="Times New Roman" w:hAnsi="Times New Roman" w:cs="Times New Roman"/>
                <w:sz w:val="24"/>
                <w:szCs w:val="24"/>
              </w:rPr>
              <w:t>5,19</w:t>
            </w:r>
            <w:r w:rsidRPr="00F80073">
              <w:rPr>
                <w:rFonts w:ascii="Times New Roman" w:hAnsi="Times New Roman" w:cs="Times New Roman"/>
                <w:sz w:val="24"/>
                <w:szCs w:val="24"/>
              </w:rPr>
              <w:t>±</w:t>
            </w:r>
            <w:r>
              <w:rPr>
                <w:rFonts w:ascii="Times New Roman" w:hAnsi="Times New Roman" w:cs="Times New Roman"/>
                <w:sz w:val="24"/>
                <w:szCs w:val="24"/>
              </w:rPr>
              <w:t>4,74</w:t>
            </w:r>
            <w:r>
              <w:rPr>
                <w:rFonts w:ascii="Times New Roman" w:hAnsi="Times New Roman" w:cs="Times New Roman"/>
                <w:sz w:val="24"/>
                <w:szCs w:val="24"/>
                <w:vertAlign w:val="superscript"/>
              </w:rPr>
              <w:t>a</w:t>
            </w:r>
          </w:p>
          <w:p w:rsidR="00391894" w:rsidRPr="00F80073" w:rsidRDefault="00391894" w:rsidP="00E92E7C">
            <w:pPr>
              <w:jc w:val="center"/>
              <w:rPr>
                <w:rFonts w:ascii="Times New Roman" w:hAnsi="Times New Roman" w:cs="Times New Roman"/>
                <w:sz w:val="24"/>
                <w:szCs w:val="24"/>
              </w:rPr>
            </w:pPr>
            <w:r>
              <w:rPr>
                <w:rFonts w:ascii="Times New Roman" w:hAnsi="Times New Roman" w:cs="Times New Roman"/>
                <w:sz w:val="24"/>
                <w:szCs w:val="24"/>
              </w:rPr>
              <w:t>(30,9</w:t>
            </w:r>
            <w:r w:rsidRPr="00F80073">
              <w:rPr>
                <w:rFonts w:ascii="Times New Roman" w:hAnsi="Times New Roman" w:cs="Times New Roman"/>
                <w:sz w:val="24"/>
                <w:szCs w:val="24"/>
              </w:rPr>
              <w:t>0-</w:t>
            </w:r>
            <w:r>
              <w:rPr>
                <w:rFonts w:ascii="Times New Roman" w:hAnsi="Times New Roman" w:cs="Times New Roman"/>
                <w:sz w:val="24"/>
                <w:szCs w:val="24"/>
              </w:rPr>
              <w:t>52,50</w:t>
            </w:r>
            <w:r w:rsidRPr="00F80073">
              <w:rPr>
                <w:rFonts w:ascii="Times New Roman" w:hAnsi="Times New Roman" w:cs="Times New Roman"/>
                <w:sz w:val="24"/>
                <w:szCs w:val="24"/>
              </w:rPr>
              <w:t>)</w:t>
            </w:r>
          </w:p>
        </w:tc>
        <w:tc>
          <w:tcPr>
            <w:tcW w:w="1843" w:type="dxa"/>
            <w:tcBorders>
              <w:top w:val="nil"/>
              <w:left w:val="nil"/>
              <w:bottom w:val="nil"/>
              <w:right w:val="nil"/>
            </w:tcBorders>
          </w:tcPr>
          <w:p w:rsidR="00391894" w:rsidRDefault="00391894" w:rsidP="00E92E7C">
            <w:pPr>
              <w:jc w:val="center"/>
              <w:rPr>
                <w:rFonts w:ascii="Times New Roman" w:hAnsi="Times New Roman" w:cs="Times New Roman"/>
                <w:sz w:val="24"/>
                <w:szCs w:val="24"/>
              </w:rPr>
            </w:pPr>
            <w:r w:rsidRPr="00033AA6">
              <w:rPr>
                <w:rFonts w:ascii="Times New Roman" w:hAnsi="Times New Roman" w:cs="Times New Roman"/>
                <w:sz w:val="24"/>
                <w:szCs w:val="24"/>
              </w:rPr>
              <w:t>3</w:t>
            </w:r>
            <w:r>
              <w:rPr>
                <w:rFonts w:ascii="Times New Roman" w:hAnsi="Times New Roman" w:cs="Times New Roman"/>
                <w:sz w:val="24"/>
                <w:szCs w:val="24"/>
              </w:rPr>
              <w:t>6,87</w:t>
            </w:r>
            <w:r w:rsidRPr="00033AA6">
              <w:rPr>
                <w:rFonts w:ascii="Times New Roman" w:hAnsi="Times New Roman" w:cs="Times New Roman"/>
                <w:sz w:val="24"/>
                <w:szCs w:val="24"/>
              </w:rPr>
              <w:t>±</w:t>
            </w:r>
            <w:r>
              <w:rPr>
                <w:rFonts w:ascii="Times New Roman" w:hAnsi="Times New Roman" w:cs="Times New Roman"/>
                <w:sz w:val="24"/>
                <w:szCs w:val="24"/>
              </w:rPr>
              <w:t>6,04</w:t>
            </w:r>
            <w:r>
              <w:rPr>
                <w:rFonts w:ascii="Times New Roman" w:hAnsi="Times New Roman" w:cs="Times New Roman"/>
                <w:sz w:val="24"/>
                <w:szCs w:val="24"/>
                <w:vertAlign w:val="superscript"/>
              </w:rPr>
              <w:t>a</w:t>
            </w:r>
          </w:p>
          <w:p w:rsidR="00391894" w:rsidRPr="00033AA6" w:rsidRDefault="00391894" w:rsidP="00E92E7C">
            <w:pPr>
              <w:jc w:val="center"/>
              <w:rPr>
                <w:rFonts w:ascii="Times New Roman" w:hAnsi="Times New Roman" w:cs="Times New Roman"/>
                <w:sz w:val="24"/>
                <w:szCs w:val="24"/>
              </w:rPr>
            </w:pPr>
            <w:r w:rsidRPr="00033AA6">
              <w:rPr>
                <w:rFonts w:ascii="Times New Roman" w:hAnsi="Times New Roman" w:cs="Times New Roman"/>
                <w:sz w:val="24"/>
                <w:szCs w:val="24"/>
              </w:rPr>
              <w:t>(29,20-</w:t>
            </w:r>
            <w:r>
              <w:rPr>
                <w:rFonts w:ascii="Times New Roman" w:hAnsi="Times New Roman" w:cs="Times New Roman"/>
                <w:sz w:val="24"/>
                <w:szCs w:val="24"/>
              </w:rPr>
              <w:t>47,60</w:t>
            </w:r>
            <w:r w:rsidRPr="00033AA6">
              <w:rPr>
                <w:rFonts w:ascii="Times New Roman" w:hAnsi="Times New Roman" w:cs="Times New Roman"/>
                <w:sz w:val="24"/>
                <w:szCs w:val="24"/>
              </w:rPr>
              <w:t>)</w:t>
            </w:r>
          </w:p>
        </w:tc>
        <w:tc>
          <w:tcPr>
            <w:tcW w:w="1416" w:type="dxa"/>
            <w:tcBorders>
              <w:top w:val="nil"/>
              <w:left w:val="nil"/>
              <w:bottom w:val="nil"/>
              <w:right w:val="nil"/>
            </w:tcBorders>
          </w:tcPr>
          <w:p w:rsidR="00391894" w:rsidRPr="0052572E" w:rsidRDefault="00391894" w:rsidP="00E92E7C">
            <w:pPr>
              <w:jc w:val="center"/>
              <w:rPr>
                <w:rFonts w:ascii="Times New Roman" w:hAnsi="Times New Roman" w:cs="Times New Roman"/>
                <w:sz w:val="20"/>
                <w:szCs w:val="20"/>
              </w:rPr>
            </w:pPr>
            <w:r w:rsidRPr="0052572E">
              <w:rPr>
                <w:rFonts w:ascii="Times New Roman" w:hAnsi="Times New Roman" w:cs="Times New Roman"/>
                <w:sz w:val="20"/>
                <w:szCs w:val="20"/>
              </w:rPr>
              <w:t>-</w:t>
            </w:r>
          </w:p>
        </w:tc>
      </w:tr>
      <w:tr w:rsidR="00391894" w:rsidTr="00E92E7C">
        <w:trPr>
          <w:trHeight w:val="680"/>
          <w:jc w:val="center"/>
        </w:trPr>
        <w:tc>
          <w:tcPr>
            <w:tcW w:w="1560" w:type="dxa"/>
            <w:tcBorders>
              <w:top w:val="nil"/>
              <w:left w:val="nil"/>
              <w:right w:val="nil"/>
            </w:tcBorders>
          </w:tcPr>
          <w:p w:rsidR="00391894" w:rsidRPr="00DA4BF2" w:rsidRDefault="00391894" w:rsidP="00E92E7C">
            <w:pPr>
              <w:jc w:val="both"/>
              <w:rPr>
                <w:rFonts w:ascii="Times New Roman" w:hAnsi="Times New Roman" w:cs="Times New Roman"/>
                <w:sz w:val="24"/>
                <w:szCs w:val="24"/>
              </w:rPr>
            </w:pPr>
            <w:r w:rsidRPr="00DA4BF2">
              <w:rPr>
                <w:rFonts w:ascii="Times New Roman" w:hAnsi="Times New Roman" w:cs="Times New Roman"/>
                <w:sz w:val="24"/>
                <w:szCs w:val="24"/>
              </w:rPr>
              <w:t>PLT  (10</w:t>
            </w:r>
            <w:r w:rsidRPr="00DA4BF2">
              <w:rPr>
                <w:rFonts w:ascii="Times New Roman" w:hAnsi="Times New Roman" w:cs="Times New Roman"/>
                <w:sz w:val="24"/>
                <w:szCs w:val="24"/>
                <w:vertAlign w:val="superscript"/>
              </w:rPr>
              <w:t>9</w:t>
            </w:r>
            <w:r w:rsidRPr="00DA4BF2">
              <w:rPr>
                <w:rFonts w:ascii="Times New Roman" w:hAnsi="Times New Roman" w:cs="Times New Roman"/>
                <w:sz w:val="24"/>
                <w:szCs w:val="24"/>
              </w:rPr>
              <w:t>/l)</w:t>
            </w:r>
          </w:p>
        </w:tc>
        <w:tc>
          <w:tcPr>
            <w:tcW w:w="1984" w:type="dxa"/>
            <w:tcBorders>
              <w:top w:val="nil"/>
              <w:left w:val="nil"/>
              <w:right w:val="nil"/>
            </w:tcBorders>
          </w:tcPr>
          <w:p w:rsidR="00391894" w:rsidRDefault="00391894" w:rsidP="00E92E7C">
            <w:pPr>
              <w:jc w:val="center"/>
              <w:rPr>
                <w:rFonts w:ascii="Times New Roman" w:hAnsi="Times New Roman" w:cs="Times New Roman"/>
                <w:sz w:val="24"/>
                <w:szCs w:val="24"/>
              </w:rPr>
            </w:pPr>
            <w:r>
              <w:rPr>
                <w:rFonts w:ascii="Times New Roman" w:hAnsi="Times New Roman" w:cs="Times New Roman"/>
                <w:sz w:val="24"/>
                <w:szCs w:val="24"/>
              </w:rPr>
              <w:t>327,7±97,63</w:t>
            </w:r>
            <w:r>
              <w:rPr>
                <w:rFonts w:ascii="Times New Roman" w:hAnsi="Times New Roman" w:cs="Times New Roman"/>
                <w:sz w:val="24"/>
                <w:szCs w:val="24"/>
                <w:vertAlign w:val="superscript"/>
              </w:rPr>
              <w:t>a</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sz w:val="24"/>
                <w:szCs w:val="24"/>
              </w:rPr>
              <w:t>(216</w:t>
            </w:r>
            <w:r>
              <w:rPr>
                <w:rFonts w:ascii="Times New Roman" w:hAnsi="Times New Roman" w:cs="Times New Roman"/>
                <w:sz w:val="24"/>
                <w:szCs w:val="24"/>
              </w:rPr>
              <w:t>,00</w:t>
            </w:r>
            <w:r w:rsidRPr="00F80073">
              <w:rPr>
                <w:rFonts w:ascii="Times New Roman" w:hAnsi="Times New Roman" w:cs="Times New Roman"/>
                <w:sz w:val="24"/>
                <w:szCs w:val="24"/>
              </w:rPr>
              <w:t>-498</w:t>
            </w:r>
            <w:r>
              <w:rPr>
                <w:rFonts w:ascii="Times New Roman" w:hAnsi="Times New Roman" w:cs="Times New Roman"/>
                <w:sz w:val="24"/>
                <w:szCs w:val="24"/>
              </w:rPr>
              <w:t>,00</w:t>
            </w:r>
            <w:r w:rsidRPr="00F80073">
              <w:rPr>
                <w:rFonts w:ascii="Times New Roman" w:hAnsi="Times New Roman" w:cs="Times New Roman"/>
                <w:sz w:val="24"/>
                <w:szCs w:val="24"/>
              </w:rPr>
              <w:t>)</w:t>
            </w:r>
          </w:p>
        </w:tc>
        <w:tc>
          <w:tcPr>
            <w:tcW w:w="2268" w:type="dxa"/>
            <w:tcBorders>
              <w:top w:val="nil"/>
              <w:left w:val="nil"/>
              <w:right w:val="nil"/>
            </w:tcBorders>
          </w:tcPr>
          <w:p w:rsidR="00391894" w:rsidRDefault="00391894" w:rsidP="00E92E7C">
            <w:pPr>
              <w:jc w:val="center"/>
              <w:rPr>
                <w:rFonts w:ascii="Times New Roman" w:hAnsi="Times New Roman" w:cs="Times New Roman"/>
                <w:sz w:val="24"/>
                <w:szCs w:val="24"/>
              </w:rPr>
            </w:pPr>
            <w:r>
              <w:rPr>
                <w:rFonts w:ascii="Times New Roman" w:hAnsi="Times New Roman" w:cs="Times New Roman"/>
                <w:sz w:val="24"/>
                <w:szCs w:val="24"/>
              </w:rPr>
              <w:t>112,79</w:t>
            </w:r>
            <w:r w:rsidRPr="00F80073">
              <w:rPr>
                <w:rFonts w:ascii="Times New Roman" w:hAnsi="Times New Roman" w:cs="Times New Roman"/>
                <w:sz w:val="24"/>
                <w:szCs w:val="24"/>
              </w:rPr>
              <w:t>±</w:t>
            </w:r>
            <w:r>
              <w:rPr>
                <w:rFonts w:ascii="Times New Roman" w:hAnsi="Times New Roman" w:cs="Times New Roman"/>
                <w:sz w:val="24"/>
                <w:szCs w:val="24"/>
              </w:rPr>
              <w:t>109,14</w:t>
            </w:r>
            <w:r>
              <w:rPr>
                <w:rFonts w:ascii="Times New Roman" w:hAnsi="Times New Roman" w:cs="Times New Roman"/>
                <w:sz w:val="24"/>
                <w:szCs w:val="24"/>
                <w:vertAlign w:val="superscript"/>
              </w:rPr>
              <w:t>bc</w:t>
            </w:r>
          </w:p>
          <w:p w:rsidR="00391894" w:rsidRPr="00F80073" w:rsidRDefault="00391894" w:rsidP="00E92E7C">
            <w:pPr>
              <w:jc w:val="center"/>
              <w:rPr>
                <w:rFonts w:ascii="Times New Roman" w:hAnsi="Times New Roman" w:cs="Times New Roman"/>
                <w:sz w:val="24"/>
                <w:szCs w:val="24"/>
              </w:rPr>
            </w:pPr>
            <w:r w:rsidRPr="00F80073">
              <w:rPr>
                <w:rFonts w:ascii="Times New Roman" w:hAnsi="Times New Roman" w:cs="Times New Roman"/>
                <w:sz w:val="24"/>
                <w:szCs w:val="24"/>
              </w:rPr>
              <w:t>(</w:t>
            </w:r>
            <w:r>
              <w:rPr>
                <w:rFonts w:ascii="Times New Roman" w:hAnsi="Times New Roman" w:cs="Times New Roman"/>
                <w:sz w:val="24"/>
                <w:szCs w:val="24"/>
              </w:rPr>
              <w:t>13,00</w:t>
            </w:r>
            <w:r w:rsidRPr="00F80073">
              <w:rPr>
                <w:rFonts w:ascii="Times New Roman" w:hAnsi="Times New Roman" w:cs="Times New Roman"/>
                <w:sz w:val="24"/>
                <w:szCs w:val="24"/>
              </w:rPr>
              <w:t>-498</w:t>
            </w:r>
            <w:r>
              <w:rPr>
                <w:rFonts w:ascii="Times New Roman" w:hAnsi="Times New Roman" w:cs="Times New Roman"/>
                <w:sz w:val="24"/>
                <w:szCs w:val="24"/>
              </w:rPr>
              <w:t>,00</w:t>
            </w:r>
            <w:r w:rsidRPr="00F80073">
              <w:rPr>
                <w:rFonts w:ascii="Times New Roman" w:hAnsi="Times New Roman" w:cs="Times New Roman"/>
                <w:sz w:val="24"/>
                <w:szCs w:val="24"/>
              </w:rPr>
              <w:t>)</w:t>
            </w:r>
          </w:p>
        </w:tc>
        <w:tc>
          <w:tcPr>
            <w:tcW w:w="1843" w:type="dxa"/>
            <w:tcBorders>
              <w:top w:val="nil"/>
              <w:left w:val="nil"/>
              <w:right w:val="nil"/>
            </w:tcBorders>
          </w:tcPr>
          <w:p w:rsidR="00391894" w:rsidRDefault="00391894" w:rsidP="00E92E7C">
            <w:pPr>
              <w:jc w:val="center"/>
              <w:rPr>
                <w:rFonts w:ascii="Times New Roman" w:hAnsi="Times New Roman" w:cs="Times New Roman"/>
                <w:sz w:val="24"/>
                <w:szCs w:val="24"/>
              </w:rPr>
            </w:pPr>
            <w:r>
              <w:rPr>
                <w:rFonts w:ascii="Times New Roman" w:hAnsi="Times New Roman" w:cs="Times New Roman"/>
                <w:sz w:val="24"/>
                <w:szCs w:val="24"/>
              </w:rPr>
              <w:t>136,33</w:t>
            </w:r>
            <w:r w:rsidRPr="00033AA6">
              <w:rPr>
                <w:rFonts w:ascii="Times New Roman" w:hAnsi="Times New Roman" w:cs="Times New Roman"/>
                <w:sz w:val="24"/>
                <w:szCs w:val="24"/>
              </w:rPr>
              <w:t>±</w:t>
            </w:r>
            <w:r>
              <w:rPr>
                <w:rFonts w:ascii="Times New Roman" w:hAnsi="Times New Roman" w:cs="Times New Roman"/>
                <w:sz w:val="24"/>
                <w:szCs w:val="24"/>
              </w:rPr>
              <w:t>111,55</w:t>
            </w:r>
            <w:r>
              <w:rPr>
                <w:rFonts w:ascii="Times New Roman" w:hAnsi="Times New Roman" w:cs="Times New Roman"/>
                <w:sz w:val="24"/>
                <w:szCs w:val="24"/>
                <w:vertAlign w:val="superscript"/>
              </w:rPr>
              <w:t>c</w:t>
            </w:r>
          </w:p>
          <w:p w:rsidR="00391894" w:rsidRPr="00033AA6" w:rsidRDefault="00391894" w:rsidP="00E92E7C">
            <w:pPr>
              <w:jc w:val="center"/>
              <w:rPr>
                <w:rFonts w:ascii="Times New Roman" w:hAnsi="Times New Roman" w:cs="Times New Roman"/>
                <w:sz w:val="24"/>
                <w:szCs w:val="24"/>
              </w:rPr>
            </w:pPr>
            <w:r w:rsidRPr="00033AA6">
              <w:rPr>
                <w:rFonts w:ascii="Times New Roman" w:hAnsi="Times New Roman" w:cs="Times New Roman"/>
                <w:sz w:val="24"/>
                <w:szCs w:val="24"/>
              </w:rPr>
              <w:t>(6,00-</w:t>
            </w:r>
            <w:r>
              <w:rPr>
                <w:rFonts w:ascii="Times New Roman" w:hAnsi="Times New Roman" w:cs="Times New Roman"/>
                <w:sz w:val="24"/>
                <w:szCs w:val="24"/>
              </w:rPr>
              <w:t>379</w:t>
            </w:r>
            <w:r w:rsidRPr="00033AA6">
              <w:rPr>
                <w:rFonts w:ascii="Times New Roman" w:hAnsi="Times New Roman" w:cs="Times New Roman"/>
                <w:sz w:val="24"/>
                <w:szCs w:val="24"/>
              </w:rPr>
              <w:t>)</w:t>
            </w:r>
          </w:p>
        </w:tc>
        <w:tc>
          <w:tcPr>
            <w:tcW w:w="1416" w:type="dxa"/>
            <w:tcBorders>
              <w:top w:val="nil"/>
              <w:left w:val="nil"/>
              <w:right w:val="nil"/>
            </w:tcBorders>
          </w:tcPr>
          <w:p w:rsidR="00391894" w:rsidRPr="0052572E" w:rsidRDefault="00391894" w:rsidP="00E92E7C">
            <w:pPr>
              <w:jc w:val="cent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52572E">
              <w:rPr>
                <w:rFonts w:ascii="Times New Roman" w:hAnsi="Times New Roman" w:cs="Times New Roman"/>
                <w:sz w:val="20"/>
                <w:szCs w:val="20"/>
              </w:rPr>
              <w:t>a</w:t>
            </w:r>
            <w:proofErr w:type="gramEnd"/>
            <w:r w:rsidRPr="0052572E">
              <w:rPr>
                <w:rFonts w:ascii="Times New Roman" w:hAnsi="Times New Roman" w:cs="Times New Roman"/>
                <w:sz w:val="20"/>
                <w:szCs w:val="20"/>
              </w:rPr>
              <w:t>-c:***</w:t>
            </w:r>
          </w:p>
          <w:p w:rsidR="00391894" w:rsidRPr="0052572E" w:rsidRDefault="00391894" w:rsidP="00E92E7C">
            <w:pP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52572E">
              <w:rPr>
                <w:rFonts w:ascii="Times New Roman" w:hAnsi="Times New Roman" w:cs="Times New Roman"/>
                <w:sz w:val="20"/>
                <w:szCs w:val="20"/>
              </w:rPr>
              <w:t>a</w:t>
            </w:r>
            <w:proofErr w:type="gramEnd"/>
            <w:r w:rsidRPr="0052572E">
              <w:rPr>
                <w:rFonts w:ascii="Times New Roman" w:hAnsi="Times New Roman" w:cs="Times New Roman"/>
                <w:sz w:val="20"/>
                <w:szCs w:val="20"/>
              </w:rPr>
              <w:t>-b:*</w:t>
            </w:r>
          </w:p>
        </w:tc>
      </w:tr>
    </w:tbl>
    <w:p w:rsidR="00391894" w:rsidRDefault="00391894" w:rsidP="00391894">
      <w:pPr>
        <w:jc w:val="both"/>
        <w:rPr>
          <w:rFonts w:ascii="Times New Roman" w:hAnsi="Times New Roman" w:cs="Times New Roman"/>
          <w:sz w:val="24"/>
          <w:szCs w:val="24"/>
        </w:rPr>
      </w:pPr>
      <w:r>
        <w:rPr>
          <w:rFonts w:ascii="Times New Roman" w:hAnsi="Times New Roman" w:cs="Times New Roman"/>
          <w:sz w:val="24"/>
          <w:szCs w:val="24"/>
          <w:vertAlign w:val="superscript"/>
        </w:rPr>
        <w:t>a,b,</w:t>
      </w:r>
      <w:proofErr w:type="gramStart"/>
      <w:r>
        <w:rPr>
          <w:rFonts w:ascii="Times New Roman" w:hAnsi="Times New Roman" w:cs="Times New Roman"/>
          <w:sz w:val="24"/>
          <w:szCs w:val="24"/>
          <w:vertAlign w:val="superscript"/>
        </w:rPr>
        <w:t xml:space="preserve">c </w:t>
      </w:r>
      <w:r w:rsidRPr="002C22F1">
        <w:rPr>
          <w:rFonts w:ascii="Times New Roman" w:hAnsi="Times New Roman" w:cs="Times New Roman"/>
          <w:sz w:val="24"/>
          <w:szCs w:val="24"/>
        </w:rPr>
        <w:t>:</w:t>
      </w:r>
      <w:r>
        <w:rPr>
          <w:rFonts w:ascii="Times New Roman" w:hAnsi="Times New Roman" w:cs="Times New Roman"/>
          <w:sz w:val="24"/>
          <w:szCs w:val="24"/>
        </w:rPr>
        <w:t>Aynı</w:t>
      </w:r>
      <w:proofErr w:type="gramEnd"/>
      <w:r>
        <w:rPr>
          <w:rFonts w:ascii="Times New Roman" w:hAnsi="Times New Roman" w:cs="Times New Roman"/>
          <w:sz w:val="24"/>
          <w:szCs w:val="24"/>
        </w:rPr>
        <w:t xml:space="preserve"> satırda farklı harfleri taşıyan ortalama değerler arasında istatistiksel bakımdan fark önemlidir. Harfler arası istatistiksel önemler *:p&lt;0,05, **:p&lt;0,01, ***:p&lt;0,001.</w:t>
      </w:r>
    </w:p>
    <w:p w:rsidR="00391894" w:rsidRPr="002C22F1" w:rsidRDefault="00391894" w:rsidP="00391894">
      <w:pPr>
        <w:jc w:val="both"/>
        <w:rPr>
          <w:rFonts w:ascii="Times New Roman" w:hAnsi="Times New Roman" w:cs="Times New Roman"/>
          <w:sz w:val="24"/>
          <w:szCs w:val="24"/>
        </w:rPr>
      </w:pPr>
    </w:p>
    <w:p w:rsidR="00391894" w:rsidRDefault="00391894" w:rsidP="00391894">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EF1707">
        <w:rPr>
          <w:rFonts w:ascii="Times New Roman" w:hAnsi="Times New Roman" w:cs="Times New Roman"/>
          <w:sz w:val="24"/>
          <w:szCs w:val="24"/>
        </w:rPr>
        <w:t xml:space="preserve">Çalışma grubunda mono </w:t>
      </w:r>
      <w:proofErr w:type="gramStart"/>
      <w:r w:rsidR="00EF1707">
        <w:rPr>
          <w:rFonts w:ascii="Times New Roman" w:hAnsi="Times New Roman" w:cs="Times New Roman"/>
          <w:sz w:val="24"/>
          <w:szCs w:val="24"/>
        </w:rPr>
        <w:t>enfeksiyonlu</w:t>
      </w:r>
      <w:proofErr w:type="gramEnd"/>
      <w:r>
        <w:rPr>
          <w:rFonts w:ascii="Times New Roman" w:hAnsi="Times New Roman" w:cs="Times New Roman"/>
          <w:sz w:val="24"/>
          <w:szCs w:val="24"/>
        </w:rPr>
        <w:t xml:space="preserve"> (n=24) olarak tespit edilen hayvanlar aneminin durumlarına göre sınıflandırıldı. Referans değerlerin altında RBC ve HGB değerlerine sahip olan hayvanlar, HCT sonuçlarına göre şiddetli (n=6), orta derece (n=6), hafif (n=6) anemi olarak nitelendirildi. Anemi </w:t>
      </w:r>
      <w:proofErr w:type="gramStart"/>
      <w:r>
        <w:rPr>
          <w:rFonts w:ascii="Times New Roman" w:hAnsi="Times New Roman" w:cs="Times New Roman"/>
          <w:sz w:val="24"/>
          <w:szCs w:val="24"/>
        </w:rPr>
        <w:t>profili</w:t>
      </w:r>
      <w:proofErr w:type="gramEnd"/>
      <w:r>
        <w:rPr>
          <w:rFonts w:ascii="Times New Roman" w:hAnsi="Times New Roman" w:cs="Times New Roman"/>
          <w:sz w:val="24"/>
          <w:szCs w:val="24"/>
        </w:rPr>
        <w:t xml:space="preserve"> göstermeyen hayvanlar ise non anemik olarak gruplandırıldı (n=6). Çalışm</w:t>
      </w:r>
      <w:r w:rsidR="00EF1707">
        <w:rPr>
          <w:rFonts w:ascii="Times New Roman" w:hAnsi="Times New Roman" w:cs="Times New Roman"/>
          <w:sz w:val="24"/>
          <w:szCs w:val="24"/>
        </w:rPr>
        <w:t xml:space="preserve">ada, mono </w:t>
      </w:r>
      <w:proofErr w:type="gramStart"/>
      <w:r w:rsidR="00EF1707">
        <w:rPr>
          <w:rFonts w:ascii="Times New Roman" w:hAnsi="Times New Roman" w:cs="Times New Roman"/>
          <w:sz w:val="24"/>
          <w:szCs w:val="24"/>
        </w:rPr>
        <w:t>enfeksiyonlu</w:t>
      </w:r>
      <w:proofErr w:type="gramEnd"/>
      <w:r>
        <w:rPr>
          <w:rFonts w:ascii="Times New Roman" w:hAnsi="Times New Roman" w:cs="Times New Roman"/>
          <w:sz w:val="24"/>
          <w:szCs w:val="24"/>
        </w:rPr>
        <w:t xml:space="preserve"> hayvanların anemi şiddetine göre hematolojik verileri incelendiğinde; WBC, MCV, MCH, MCHC ve PLT değerleri arasındaki farkın istatistiksel olarak önemli olmadığı (p&gt;0,05) belirlendi. RBC sonuçları incelendiğinde anemik olmayan grup ile </w:t>
      </w:r>
      <w:r w:rsidR="00EF1707">
        <w:rPr>
          <w:rFonts w:ascii="Times New Roman" w:hAnsi="Times New Roman" w:cs="Times New Roman"/>
          <w:sz w:val="24"/>
          <w:szCs w:val="24"/>
        </w:rPr>
        <w:t xml:space="preserve">orta </w:t>
      </w:r>
      <w:r>
        <w:rPr>
          <w:rFonts w:ascii="Times New Roman" w:hAnsi="Times New Roman" w:cs="Times New Roman"/>
          <w:sz w:val="24"/>
          <w:szCs w:val="24"/>
        </w:rPr>
        <w:t xml:space="preserve">ve </w:t>
      </w:r>
      <w:r w:rsidR="00EF1707">
        <w:rPr>
          <w:rFonts w:ascii="Times New Roman" w:hAnsi="Times New Roman" w:cs="Times New Roman"/>
          <w:sz w:val="24"/>
          <w:szCs w:val="24"/>
        </w:rPr>
        <w:t xml:space="preserve">şiddetli </w:t>
      </w:r>
      <w:r>
        <w:rPr>
          <w:rFonts w:ascii="Times New Roman" w:hAnsi="Times New Roman" w:cs="Times New Roman"/>
          <w:sz w:val="24"/>
          <w:szCs w:val="24"/>
        </w:rPr>
        <w:t xml:space="preserve">derece anemik olan hayvanlar arasındaki farkın anlamlı (p&lt;0,001, p&lt;0,01) olduğu tespit edildi. Benzer şekilde hafif anemik ile şiddetli anemik hayvanların RBC değerleri arasındaki fark (p&lt;0,05) istatistiksel olarak anlamlı bulundu. HGB değerlerinin non anemik ve şiddetli anemik hayvanlardaki farkın ise istatistiksel olarak anlamlı (p&lt;0,001) olduğu </w:t>
      </w:r>
      <w:r>
        <w:rPr>
          <w:rFonts w:ascii="Times New Roman" w:hAnsi="Times New Roman" w:cs="Times New Roman"/>
          <w:sz w:val="24"/>
          <w:szCs w:val="24"/>
        </w:rPr>
        <w:lastRenderedPageBreak/>
        <w:t>görüldü. HCT değerler incelendiğinde ise şiddetli anemi grubu ile anemi göstermeyen ve hafif anemik olan hayvanların sonuçlarının anlamlı düzeyde farklı (p&lt;0,01)</w:t>
      </w:r>
      <w:r w:rsidR="00811BE8">
        <w:rPr>
          <w:rFonts w:ascii="Times New Roman" w:hAnsi="Times New Roman" w:cs="Times New Roman"/>
          <w:sz w:val="24"/>
          <w:szCs w:val="24"/>
        </w:rPr>
        <w:t xml:space="preserve"> olduğu belirlendi. Mono enfeksiyonlu</w:t>
      </w:r>
      <w:r>
        <w:rPr>
          <w:rFonts w:ascii="Times New Roman" w:hAnsi="Times New Roman" w:cs="Times New Roman"/>
          <w:sz w:val="24"/>
          <w:szCs w:val="24"/>
        </w:rPr>
        <w:t xml:space="preserve"> hayvanlar (n=24) anemi durumları göz önüne alınarak sınıflandırıldığında elde edilen hematolojik veriler </w:t>
      </w:r>
      <w:r w:rsidR="00620802" w:rsidRPr="00620802">
        <w:rPr>
          <w:rFonts w:ascii="Times New Roman" w:hAnsi="Times New Roman" w:cs="Times New Roman"/>
          <w:sz w:val="24"/>
          <w:szCs w:val="24"/>
        </w:rPr>
        <w:t>tablo 13’</w:t>
      </w:r>
      <w:r w:rsidRPr="00620802">
        <w:rPr>
          <w:rFonts w:ascii="Times New Roman" w:hAnsi="Times New Roman" w:cs="Times New Roman"/>
          <w:sz w:val="24"/>
          <w:szCs w:val="24"/>
        </w:rPr>
        <w:t xml:space="preserve"> </w:t>
      </w:r>
      <w:proofErr w:type="gramStart"/>
      <w:r w:rsidRPr="00620802">
        <w:rPr>
          <w:rFonts w:ascii="Times New Roman" w:hAnsi="Times New Roman" w:cs="Times New Roman"/>
          <w:sz w:val="24"/>
          <w:szCs w:val="24"/>
        </w:rPr>
        <w:t>de</w:t>
      </w:r>
      <w:r w:rsidR="00811BE8">
        <w:rPr>
          <w:rFonts w:ascii="Times New Roman" w:hAnsi="Times New Roman" w:cs="Times New Roman"/>
          <w:sz w:val="24"/>
          <w:szCs w:val="24"/>
        </w:rPr>
        <w:t xml:space="preserve">  </w:t>
      </w:r>
      <w:r>
        <w:rPr>
          <w:rFonts w:ascii="Times New Roman" w:hAnsi="Times New Roman" w:cs="Times New Roman"/>
          <w:sz w:val="24"/>
          <w:szCs w:val="24"/>
        </w:rPr>
        <w:t>sunuldu</w:t>
      </w:r>
      <w:proofErr w:type="gramEnd"/>
      <w:r>
        <w:rPr>
          <w:rFonts w:ascii="Times New Roman" w:hAnsi="Times New Roman" w:cs="Times New Roman"/>
          <w:sz w:val="24"/>
          <w:szCs w:val="24"/>
        </w:rPr>
        <w:t>.</w:t>
      </w:r>
    </w:p>
    <w:p w:rsidR="00226385" w:rsidRPr="00E27D8C" w:rsidRDefault="00226385" w:rsidP="00391894">
      <w:pPr>
        <w:spacing w:line="360" w:lineRule="auto"/>
        <w:jc w:val="both"/>
        <w:rPr>
          <w:rFonts w:ascii="Times New Roman" w:hAnsi="Times New Roman" w:cs="Times New Roman"/>
          <w:sz w:val="24"/>
          <w:szCs w:val="24"/>
        </w:rPr>
      </w:pPr>
    </w:p>
    <w:p w:rsidR="00391894" w:rsidRPr="00285EE8" w:rsidRDefault="00620802" w:rsidP="00391894">
      <w:pPr>
        <w:jc w:val="both"/>
        <w:rPr>
          <w:rFonts w:ascii="Times New Roman" w:hAnsi="Times New Roman" w:cs="Times New Roman"/>
          <w:sz w:val="24"/>
          <w:szCs w:val="24"/>
        </w:rPr>
      </w:pPr>
      <w:r w:rsidRPr="005E3570">
        <w:rPr>
          <w:rFonts w:ascii="Times New Roman" w:hAnsi="Times New Roman" w:cs="Times New Roman"/>
          <w:b/>
          <w:sz w:val="24"/>
          <w:szCs w:val="24"/>
        </w:rPr>
        <w:t>Tablo 13</w:t>
      </w:r>
      <w:r w:rsidR="005E3570">
        <w:rPr>
          <w:rFonts w:ascii="Times New Roman" w:hAnsi="Times New Roman" w:cs="Times New Roman"/>
          <w:b/>
          <w:sz w:val="24"/>
          <w:szCs w:val="24"/>
        </w:rPr>
        <w:t>.</w:t>
      </w:r>
      <w:r w:rsidR="00391894">
        <w:rPr>
          <w:rFonts w:ascii="Times New Roman" w:hAnsi="Times New Roman" w:cs="Times New Roman"/>
          <w:b/>
          <w:sz w:val="24"/>
          <w:szCs w:val="24"/>
        </w:rPr>
        <w:t xml:space="preserve"> </w:t>
      </w:r>
      <w:r w:rsidR="00391894">
        <w:rPr>
          <w:rFonts w:ascii="Times New Roman" w:hAnsi="Times New Roman" w:cs="Times New Roman"/>
          <w:sz w:val="24"/>
          <w:szCs w:val="24"/>
        </w:rPr>
        <w:t>Anemi sınıflandırı</w:t>
      </w:r>
      <w:r w:rsidR="00811BE8">
        <w:rPr>
          <w:rFonts w:ascii="Times New Roman" w:hAnsi="Times New Roman" w:cs="Times New Roman"/>
          <w:sz w:val="24"/>
          <w:szCs w:val="24"/>
        </w:rPr>
        <w:t>lmasına göre</w:t>
      </w:r>
      <w:r w:rsidR="00391894">
        <w:rPr>
          <w:rFonts w:ascii="Times New Roman" w:hAnsi="Times New Roman" w:cs="Times New Roman"/>
          <w:sz w:val="24"/>
          <w:szCs w:val="24"/>
        </w:rPr>
        <w:t xml:space="preserve"> hemogram </w:t>
      </w:r>
      <w:proofErr w:type="gramStart"/>
      <w:r w:rsidR="00391894">
        <w:rPr>
          <w:rFonts w:ascii="Times New Roman" w:hAnsi="Times New Roman" w:cs="Times New Roman"/>
          <w:sz w:val="24"/>
          <w:szCs w:val="24"/>
        </w:rPr>
        <w:t>profili</w:t>
      </w:r>
      <w:proofErr w:type="gramEnd"/>
      <w:r w:rsidR="00391894">
        <w:rPr>
          <w:rFonts w:ascii="Times New Roman" w:hAnsi="Times New Roman" w:cs="Times New Roman"/>
          <w:sz w:val="24"/>
          <w:szCs w:val="24"/>
        </w:rPr>
        <w:t xml:space="preserve"> sonuçları.</w:t>
      </w:r>
    </w:p>
    <w:tbl>
      <w:tblPr>
        <w:tblStyle w:val="TabloKlavuzu"/>
        <w:tblW w:w="0" w:type="auto"/>
        <w:tblLook w:val="04A0" w:firstRow="1" w:lastRow="0" w:firstColumn="1" w:lastColumn="0" w:noHBand="0" w:noVBand="1"/>
      </w:tblPr>
      <w:tblGrid>
        <w:gridCol w:w="1036"/>
        <w:gridCol w:w="1762"/>
        <w:gridCol w:w="1676"/>
        <w:gridCol w:w="1676"/>
        <w:gridCol w:w="2078"/>
        <w:gridCol w:w="843"/>
      </w:tblGrid>
      <w:tr w:rsidR="00391894" w:rsidTr="00E92E7C">
        <w:trPr>
          <w:trHeight w:val="952"/>
        </w:trPr>
        <w:tc>
          <w:tcPr>
            <w:tcW w:w="1036" w:type="dxa"/>
            <w:tcBorders>
              <w:left w:val="nil"/>
              <w:bottom w:val="single" w:sz="4" w:space="0" w:color="auto"/>
              <w:right w:val="nil"/>
            </w:tcBorders>
          </w:tcPr>
          <w:p w:rsidR="00391894" w:rsidRDefault="00391894" w:rsidP="00E92E7C">
            <w:pPr>
              <w:spacing w:line="276" w:lineRule="auto"/>
              <w:jc w:val="both"/>
              <w:rPr>
                <w:rFonts w:ascii="Times New Roman" w:hAnsi="Times New Roman" w:cs="Times New Roman"/>
                <w:b/>
                <w:sz w:val="24"/>
                <w:szCs w:val="24"/>
              </w:rPr>
            </w:pPr>
          </w:p>
        </w:tc>
        <w:tc>
          <w:tcPr>
            <w:tcW w:w="1762" w:type="dxa"/>
            <w:tcBorders>
              <w:left w:val="nil"/>
              <w:bottom w:val="single" w:sz="4" w:space="0" w:color="auto"/>
              <w:right w:val="nil"/>
            </w:tcBorders>
          </w:tcPr>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Non Anemi</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Grubu (n=6)</w:t>
            </w:r>
          </w:p>
          <w:p w:rsidR="00391894" w:rsidRDefault="00391894" w:rsidP="00E92E7C">
            <w:pPr>
              <w:spacing w:line="276" w:lineRule="auto"/>
              <w:jc w:val="center"/>
              <w:rPr>
                <w:rFonts w:ascii="Times New Roman" w:hAnsi="Times New Roman" w:cs="Times New Roman"/>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 xml:space="preserve">sx </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rPr>
              <w:t>(min-max)</w:t>
            </w:r>
          </w:p>
        </w:tc>
        <w:tc>
          <w:tcPr>
            <w:tcW w:w="1676" w:type="dxa"/>
            <w:tcBorders>
              <w:left w:val="nil"/>
              <w:bottom w:val="single" w:sz="4" w:space="0" w:color="auto"/>
              <w:right w:val="nil"/>
            </w:tcBorders>
          </w:tcPr>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Hafif Anemi</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Grubu (n=6)</w:t>
            </w:r>
          </w:p>
          <w:p w:rsidR="00391894" w:rsidRDefault="00391894" w:rsidP="00E92E7C">
            <w:pPr>
              <w:spacing w:line="276" w:lineRule="auto"/>
              <w:jc w:val="center"/>
              <w:rPr>
                <w:rFonts w:ascii="Times New Roman" w:hAnsi="Times New Roman" w:cs="Times New Roman"/>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 xml:space="preserve">sx </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rPr>
              <w:t>(min-max)</w:t>
            </w:r>
          </w:p>
        </w:tc>
        <w:tc>
          <w:tcPr>
            <w:tcW w:w="1676" w:type="dxa"/>
            <w:tcBorders>
              <w:left w:val="nil"/>
              <w:bottom w:val="single" w:sz="4" w:space="0" w:color="auto"/>
              <w:right w:val="nil"/>
            </w:tcBorders>
          </w:tcPr>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Orta Anemi</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Grubu (n=6)</w:t>
            </w:r>
          </w:p>
          <w:p w:rsidR="00391894" w:rsidRDefault="00391894" w:rsidP="00E92E7C">
            <w:pPr>
              <w:spacing w:line="276" w:lineRule="auto"/>
              <w:jc w:val="center"/>
              <w:rPr>
                <w:rFonts w:ascii="Times New Roman" w:hAnsi="Times New Roman" w:cs="Times New Roman"/>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 xml:space="preserve">sx </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rPr>
              <w:t>(min-max)</w:t>
            </w:r>
          </w:p>
        </w:tc>
        <w:tc>
          <w:tcPr>
            <w:tcW w:w="2078" w:type="dxa"/>
            <w:tcBorders>
              <w:left w:val="nil"/>
              <w:bottom w:val="single" w:sz="4" w:space="0" w:color="auto"/>
              <w:right w:val="nil"/>
            </w:tcBorders>
          </w:tcPr>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Şiddetli Anemi </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Grubu (n=6)</w:t>
            </w:r>
          </w:p>
          <w:p w:rsidR="00391894" w:rsidRDefault="00391894" w:rsidP="00E92E7C">
            <w:pPr>
              <w:spacing w:line="276" w:lineRule="auto"/>
              <w:jc w:val="center"/>
              <w:rPr>
                <w:rFonts w:ascii="Times New Roman" w:hAnsi="Times New Roman" w:cs="Times New Roman"/>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 xml:space="preserve">sx </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rPr>
              <w:t>(min-max)</w:t>
            </w:r>
          </w:p>
        </w:tc>
        <w:tc>
          <w:tcPr>
            <w:tcW w:w="843" w:type="dxa"/>
            <w:tcBorders>
              <w:left w:val="nil"/>
              <w:bottom w:val="single" w:sz="4" w:space="0" w:color="auto"/>
              <w:right w:val="nil"/>
            </w:tcBorders>
          </w:tcPr>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İst.</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Önem</w:t>
            </w:r>
          </w:p>
        </w:tc>
      </w:tr>
      <w:tr w:rsidR="00391894" w:rsidTr="00E92E7C">
        <w:trPr>
          <w:trHeight w:val="952"/>
        </w:trPr>
        <w:tc>
          <w:tcPr>
            <w:tcW w:w="1036" w:type="dxa"/>
            <w:tcBorders>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WBC (10</w:t>
            </w:r>
            <w:r w:rsidRPr="00DA4BF2">
              <w:rPr>
                <w:rFonts w:ascii="Times New Roman" w:hAnsi="Times New Roman" w:cs="Times New Roman"/>
                <w:sz w:val="24"/>
                <w:szCs w:val="24"/>
                <w:vertAlign w:val="superscript"/>
              </w:rPr>
              <w:t>9</w:t>
            </w:r>
            <w:r w:rsidRPr="00DA4BF2">
              <w:rPr>
                <w:rFonts w:ascii="Times New Roman" w:hAnsi="Times New Roman" w:cs="Times New Roman"/>
                <w:sz w:val="24"/>
                <w:szCs w:val="24"/>
              </w:rPr>
              <w:t>/l)</w:t>
            </w:r>
          </w:p>
        </w:tc>
        <w:tc>
          <w:tcPr>
            <w:tcW w:w="1762" w:type="dxa"/>
            <w:tcBorders>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14,33±5,71</w:t>
            </w:r>
            <w:r w:rsidRPr="00CD081B">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(6,02-21,49)</w:t>
            </w:r>
          </w:p>
        </w:tc>
        <w:tc>
          <w:tcPr>
            <w:tcW w:w="1676" w:type="dxa"/>
            <w:tcBorders>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13,54±5,88</w:t>
            </w:r>
            <w:r w:rsidRPr="00CD081B">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(7,70-24,00)</w:t>
            </w:r>
          </w:p>
        </w:tc>
        <w:tc>
          <w:tcPr>
            <w:tcW w:w="1676" w:type="dxa"/>
            <w:tcBorders>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9,35</w:t>
            </w:r>
            <w:r w:rsidRPr="00F80073">
              <w:rPr>
                <w:rFonts w:ascii="Times New Roman" w:hAnsi="Times New Roman" w:cs="Times New Roman"/>
                <w:sz w:val="24"/>
                <w:szCs w:val="24"/>
              </w:rPr>
              <w:t>±</w:t>
            </w:r>
            <w:r>
              <w:rPr>
                <w:rFonts w:ascii="Times New Roman" w:hAnsi="Times New Roman" w:cs="Times New Roman"/>
                <w:sz w:val="24"/>
                <w:szCs w:val="24"/>
              </w:rPr>
              <w:t>3,04</w:t>
            </w:r>
            <w:r w:rsidRPr="00CD081B">
              <w:rPr>
                <w:rFonts w:ascii="Times New Roman" w:hAnsi="Times New Roman" w:cs="Times New Roman"/>
                <w:sz w:val="24"/>
                <w:szCs w:val="24"/>
                <w:vertAlign w:val="superscript"/>
              </w:rPr>
              <w:t>a</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w:t>
            </w:r>
            <w:r>
              <w:rPr>
                <w:rFonts w:ascii="Times New Roman" w:hAnsi="Times New Roman" w:cs="Times New Roman"/>
              </w:rPr>
              <w:t>3,94</w:t>
            </w:r>
            <w:r w:rsidRPr="00F80073">
              <w:rPr>
                <w:rFonts w:ascii="Times New Roman" w:hAnsi="Times New Roman" w:cs="Times New Roman"/>
              </w:rPr>
              <w:t>-</w:t>
            </w:r>
            <w:r>
              <w:rPr>
                <w:rFonts w:ascii="Times New Roman" w:hAnsi="Times New Roman" w:cs="Times New Roman"/>
              </w:rPr>
              <w:t>12,22</w:t>
            </w:r>
            <w:r w:rsidRPr="00F80073">
              <w:rPr>
                <w:rFonts w:ascii="Times New Roman" w:hAnsi="Times New Roman" w:cs="Times New Roman"/>
              </w:rPr>
              <w:t>)</w:t>
            </w:r>
          </w:p>
        </w:tc>
        <w:tc>
          <w:tcPr>
            <w:tcW w:w="2078" w:type="dxa"/>
            <w:tcBorders>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8,76</w:t>
            </w:r>
            <w:r w:rsidRPr="00033AA6">
              <w:rPr>
                <w:rFonts w:ascii="Times New Roman" w:hAnsi="Times New Roman" w:cs="Times New Roman"/>
                <w:sz w:val="24"/>
                <w:szCs w:val="24"/>
              </w:rPr>
              <w:t>±</w:t>
            </w:r>
            <w:r>
              <w:rPr>
                <w:rFonts w:ascii="Times New Roman" w:hAnsi="Times New Roman" w:cs="Times New Roman"/>
                <w:sz w:val="24"/>
                <w:szCs w:val="24"/>
              </w:rPr>
              <w:t>5,73</w:t>
            </w:r>
            <w:r w:rsidRPr="00CD081B">
              <w:rPr>
                <w:rFonts w:ascii="Times New Roman" w:hAnsi="Times New Roman" w:cs="Times New Roman"/>
                <w:sz w:val="24"/>
                <w:szCs w:val="24"/>
                <w:vertAlign w:val="superscript"/>
              </w:rPr>
              <w:t>a</w:t>
            </w:r>
            <w:r w:rsidRPr="00033AA6">
              <w:rPr>
                <w:rFonts w:ascii="Times New Roman" w:hAnsi="Times New Roman" w:cs="Times New Roman"/>
                <w:sz w:val="24"/>
                <w:szCs w:val="24"/>
              </w:rPr>
              <w:t xml:space="preserve"> </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w:t>
            </w:r>
            <w:r>
              <w:rPr>
                <w:rFonts w:ascii="Times New Roman" w:hAnsi="Times New Roman" w:cs="Times New Roman"/>
                <w:sz w:val="24"/>
                <w:szCs w:val="24"/>
              </w:rPr>
              <w:t>2,81-16,27</w:t>
            </w:r>
            <w:r w:rsidRPr="00033AA6">
              <w:rPr>
                <w:rFonts w:ascii="Times New Roman" w:hAnsi="Times New Roman" w:cs="Times New Roman"/>
                <w:sz w:val="24"/>
                <w:szCs w:val="24"/>
              </w:rPr>
              <w:t>)</w:t>
            </w:r>
          </w:p>
        </w:tc>
        <w:tc>
          <w:tcPr>
            <w:tcW w:w="843" w:type="dxa"/>
            <w:tcBorders>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91894" w:rsidTr="00E92E7C">
        <w:trPr>
          <w:trHeight w:val="952"/>
        </w:trPr>
        <w:tc>
          <w:tcPr>
            <w:tcW w:w="1036"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 xml:space="preserve">RBC </w:t>
            </w:r>
            <w:r w:rsidRPr="00DA4BF2">
              <w:rPr>
                <w:rFonts w:ascii="Times New Roman" w:hAnsi="Times New Roman" w:cs="Times New Roman"/>
              </w:rPr>
              <w:t>(10</w:t>
            </w:r>
            <w:r w:rsidRPr="00DA4BF2">
              <w:rPr>
                <w:rFonts w:ascii="Times New Roman" w:hAnsi="Times New Roman" w:cs="Times New Roman"/>
                <w:vertAlign w:val="superscript"/>
              </w:rPr>
              <w:t>12</w:t>
            </w:r>
            <w:r w:rsidRPr="00DA4BF2">
              <w:rPr>
                <w:rFonts w:ascii="Times New Roman" w:hAnsi="Times New Roman" w:cs="Times New Roman"/>
              </w:rPr>
              <w:t>/l)</w:t>
            </w:r>
          </w:p>
        </w:tc>
        <w:tc>
          <w:tcPr>
            <w:tcW w:w="1762"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5,88±0,33</w:t>
            </w:r>
            <w:r w:rsidRPr="00CD081B">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(5,52-6,30)</w:t>
            </w:r>
          </w:p>
        </w:tc>
        <w:tc>
          <w:tcPr>
            <w:tcW w:w="1676"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5,38±0,11</w:t>
            </w:r>
            <w:r w:rsidRPr="00CD081B">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p>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(5,22-5,49)</w:t>
            </w:r>
          </w:p>
        </w:tc>
        <w:tc>
          <w:tcPr>
            <w:tcW w:w="1676"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3,79</w:t>
            </w:r>
            <w:r w:rsidRPr="00F80073">
              <w:rPr>
                <w:rFonts w:ascii="Times New Roman" w:hAnsi="Times New Roman" w:cs="Times New Roman"/>
              </w:rPr>
              <w:t>±</w:t>
            </w:r>
            <w:r>
              <w:rPr>
                <w:rFonts w:ascii="Times New Roman" w:hAnsi="Times New Roman" w:cs="Times New Roman"/>
              </w:rPr>
              <w:t>0,47</w:t>
            </w:r>
            <w:r>
              <w:rPr>
                <w:rFonts w:ascii="Times New Roman" w:hAnsi="Times New Roman" w:cs="Times New Roman"/>
                <w:sz w:val="24"/>
                <w:szCs w:val="24"/>
                <w:vertAlign w:val="superscript"/>
              </w:rPr>
              <w:t>bc</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rPr>
              <w:t>(</w:t>
            </w:r>
            <w:r>
              <w:rPr>
                <w:rFonts w:ascii="Times New Roman" w:hAnsi="Times New Roman" w:cs="Times New Roman"/>
              </w:rPr>
              <w:t>3,42-4,71</w:t>
            </w:r>
            <w:r w:rsidRPr="00F80073">
              <w:rPr>
                <w:rFonts w:ascii="Times New Roman" w:hAnsi="Times New Roman" w:cs="Times New Roman"/>
              </w:rPr>
              <w:t>)</w:t>
            </w:r>
          </w:p>
        </w:tc>
        <w:tc>
          <w:tcPr>
            <w:tcW w:w="2078"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2,90±1,07</w:t>
            </w:r>
            <w:r>
              <w:rPr>
                <w:rFonts w:ascii="Times New Roman" w:hAnsi="Times New Roman" w:cs="Times New Roman"/>
                <w:sz w:val="24"/>
                <w:szCs w:val="24"/>
                <w:vertAlign w:val="superscript"/>
              </w:rPr>
              <w:t>c</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w:t>
            </w:r>
            <w:r>
              <w:rPr>
                <w:rFonts w:ascii="Times New Roman" w:hAnsi="Times New Roman" w:cs="Times New Roman"/>
                <w:sz w:val="24"/>
                <w:szCs w:val="24"/>
              </w:rPr>
              <w:t>1,76</w:t>
            </w:r>
            <w:r w:rsidRPr="00033AA6">
              <w:rPr>
                <w:rFonts w:ascii="Times New Roman" w:hAnsi="Times New Roman" w:cs="Times New Roman"/>
                <w:sz w:val="24"/>
                <w:szCs w:val="24"/>
              </w:rPr>
              <w:t>-</w:t>
            </w:r>
            <w:r>
              <w:rPr>
                <w:rFonts w:ascii="Times New Roman" w:hAnsi="Times New Roman" w:cs="Times New Roman"/>
                <w:sz w:val="24"/>
                <w:szCs w:val="24"/>
              </w:rPr>
              <w:t>4,70</w:t>
            </w:r>
            <w:r w:rsidRPr="00033AA6">
              <w:rPr>
                <w:rFonts w:ascii="Times New Roman" w:hAnsi="Times New Roman" w:cs="Times New Roman"/>
                <w:sz w:val="24"/>
                <w:szCs w:val="24"/>
              </w:rPr>
              <w:t>)</w:t>
            </w:r>
          </w:p>
        </w:tc>
        <w:tc>
          <w:tcPr>
            <w:tcW w:w="843" w:type="dxa"/>
            <w:tcBorders>
              <w:top w:val="nil"/>
              <w:left w:val="nil"/>
              <w:bottom w:val="nil"/>
              <w:right w:val="nil"/>
            </w:tcBorders>
          </w:tcPr>
          <w:p w:rsidR="00391894" w:rsidRDefault="00391894" w:rsidP="00E92E7C">
            <w:pPr>
              <w:spacing w:line="276" w:lineRule="auto"/>
              <w:rPr>
                <w:rFonts w:ascii="Times New Roman" w:hAnsi="Times New Roman" w:cs="Times New Roman"/>
                <w:sz w:val="20"/>
                <w:szCs w:val="20"/>
              </w:rPr>
            </w:pPr>
            <w:proofErr w:type="gramStart"/>
            <w:r w:rsidRPr="00CD081B">
              <w:rPr>
                <w:rFonts w:ascii="Times New Roman" w:hAnsi="Times New Roman" w:cs="Times New Roman"/>
                <w:sz w:val="20"/>
                <w:szCs w:val="20"/>
              </w:rPr>
              <w:t>a</w:t>
            </w:r>
            <w:proofErr w:type="gramEnd"/>
            <w:r w:rsidRPr="00CD081B">
              <w:rPr>
                <w:rFonts w:ascii="Times New Roman" w:hAnsi="Times New Roman" w:cs="Times New Roman"/>
                <w:sz w:val="20"/>
                <w:szCs w:val="20"/>
              </w:rPr>
              <w:t>-c:***</w:t>
            </w:r>
          </w:p>
          <w:p w:rsidR="00391894" w:rsidRDefault="00391894" w:rsidP="00E92E7C">
            <w:pPr>
              <w:spacing w:line="276" w:lineRule="auto"/>
              <w:rPr>
                <w:rFonts w:ascii="Times New Roman" w:hAnsi="Times New Roman" w:cs="Times New Roman"/>
                <w:sz w:val="20"/>
                <w:szCs w:val="20"/>
              </w:rPr>
            </w:pPr>
            <w:proofErr w:type="gramStart"/>
            <w:r>
              <w:rPr>
                <w:rFonts w:ascii="Times New Roman" w:hAnsi="Times New Roman" w:cs="Times New Roman"/>
                <w:sz w:val="20"/>
                <w:szCs w:val="20"/>
              </w:rPr>
              <w:t>a</w:t>
            </w:r>
            <w:proofErr w:type="gramEnd"/>
            <w:r>
              <w:rPr>
                <w:rFonts w:ascii="Times New Roman" w:hAnsi="Times New Roman" w:cs="Times New Roman"/>
                <w:sz w:val="20"/>
                <w:szCs w:val="20"/>
              </w:rPr>
              <w:t>-b:**</w:t>
            </w:r>
          </w:p>
          <w:p w:rsidR="00391894" w:rsidRPr="00CD081B" w:rsidRDefault="00391894" w:rsidP="00E92E7C">
            <w:pPr>
              <w:spacing w:line="276" w:lineRule="auto"/>
              <w:rPr>
                <w:rFonts w:ascii="Times New Roman" w:hAnsi="Times New Roman" w:cs="Times New Roman"/>
                <w:sz w:val="20"/>
                <w:szCs w:val="20"/>
              </w:rPr>
            </w:pPr>
            <w:proofErr w:type="gramStart"/>
            <w:r>
              <w:rPr>
                <w:rFonts w:ascii="Times New Roman" w:hAnsi="Times New Roman" w:cs="Times New Roman"/>
                <w:sz w:val="20"/>
                <w:szCs w:val="20"/>
              </w:rPr>
              <w:t>b</w:t>
            </w:r>
            <w:proofErr w:type="gramEnd"/>
            <w:r>
              <w:rPr>
                <w:rFonts w:ascii="Times New Roman" w:hAnsi="Times New Roman" w:cs="Times New Roman"/>
                <w:sz w:val="20"/>
                <w:szCs w:val="20"/>
              </w:rPr>
              <w:t>-c:*</w:t>
            </w:r>
          </w:p>
        </w:tc>
      </w:tr>
      <w:tr w:rsidR="00391894" w:rsidTr="00E92E7C">
        <w:trPr>
          <w:trHeight w:val="952"/>
        </w:trPr>
        <w:tc>
          <w:tcPr>
            <w:tcW w:w="1036"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 xml:space="preserve">HGB </w:t>
            </w:r>
            <w:r w:rsidRPr="00DA4BF2">
              <w:rPr>
                <w:rFonts w:ascii="Times New Roman" w:hAnsi="Times New Roman" w:cs="Times New Roman"/>
              </w:rPr>
              <w:t>(g/dl)</w:t>
            </w:r>
          </w:p>
        </w:tc>
        <w:tc>
          <w:tcPr>
            <w:tcW w:w="1762"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14,83±2,10</w:t>
            </w:r>
            <w:r w:rsidRPr="00CD081B">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(12,11-18,22)</w:t>
            </w:r>
          </w:p>
        </w:tc>
        <w:tc>
          <w:tcPr>
            <w:tcW w:w="1676"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9,75±0,96</w:t>
            </w:r>
            <w:r w:rsidRPr="00CD081B">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p>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(8,64-11,12)</w:t>
            </w:r>
          </w:p>
        </w:tc>
        <w:tc>
          <w:tcPr>
            <w:tcW w:w="1676"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9,15±2,79</w:t>
            </w:r>
            <w:r w:rsidRPr="00CD081B">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rPr>
              <w:t>(</w:t>
            </w:r>
            <w:r>
              <w:rPr>
                <w:rFonts w:ascii="Times New Roman" w:hAnsi="Times New Roman" w:cs="Times New Roman"/>
              </w:rPr>
              <w:t>5,12-11,98</w:t>
            </w:r>
            <w:r w:rsidRPr="00F80073">
              <w:rPr>
                <w:rFonts w:ascii="Times New Roman" w:hAnsi="Times New Roman" w:cs="Times New Roman"/>
              </w:rPr>
              <w:t>)</w:t>
            </w:r>
          </w:p>
        </w:tc>
        <w:tc>
          <w:tcPr>
            <w:tcW w:w="2078"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5,35</w:t>
            </w:r>
            <w:r w:rsidRPr="00033AA6">
              <w:rPr>
                <w:rFonts w:ascii="Times New Roman" w:hAnsi="Times New Roman" w:cs="Times New Roman"/>
                <w:sz w:val="24"/>
                <w:szCs w:val="24"/>
              </w:rPr>
              <w:t>±</w:t>
            </w:r>
            <w:r>
              <w:rPr>
                <w:rFonts w:ascii="Times New Roman" w:hAnsi="Times New Roman" w:cs="Times New Roman"/>
                <w:sz w:val="24"/>
                <w:szCs w:val="24"/>
              </w:rPr>
              <w:t>3,34</w:t>
            </w:r>
            <w:r>
              <w:rPr>
                <w:rFonts w:ascii="Times New Roman" w:hAnsi="Times New Roman" w:cs="Times New Roman"/>
                <w:sz w:val="24"/>
                <w:szCs w:val="24"/>
                <w:vertAlign w:val="superscript"/>
              </w:rPr>
              <w:t>b</w:t>
            </w:r>
            <w:r w:rsidRPr="00033AA6">
              <w:rPr>
                <w:rFonts w:ascii="Times New Roman" w:hAnsi="Times New Roman" w:cs="Times New Roman"/>
                <w:sz w:val="24"/>
                <w:szCs w:val="24"/>
              </w:rPr>
              <w:t xml:space="preserve"> </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w:t>
            </w:r>
            <w:r>
              <w:rPr>
                <w:rFonts w:ascii="Times New Roman" w:hAnsi="Times New Roman" w:cs="Times New Roman"/>
                <w:sz w:val="24"/>
                <w:szCs w:val="24"/>
              </w:rPr>
              <w:t>10,12</w:t>
            </w:r>
            <w:r w:rsidRPr="00033AA6">
              <w:rPr>
                <w:rFonts w:ascii="Times New Roman" w:hAnsi="Times New Roman" w:cs="Times New Roman"/>
                <w:sz w:val="24"/>
                <w:szCs w:val="24"/>
              </w:rPr>
              <w:t>-20,12)</w:t>
            </w:r>
          </w:p>
        </w:tc>
        <w:tc>
          <w:tcPr>
            <w:tcW w:w="843" w:type="dxa"/>
            <w:tcBorders>
              <w:top w:val="nil"/>
              <w:left w:val="nil"/>
              <w:bottom w:val="nil"/>
              <w:right w:val="nil"/>
            </w:tcBorders>
          </w:tcPr>
          <w:p w:rsidR="00391894" w:rsidRPr="00CD081B" w:rsidRDefault="00391894" w:rsidP="00E92E7C">
            <w:pPr>
              <w:spacing w:line="276" w:lineRule="auto"/>
              <w:rPr>
                <w:rFonts w:ascii="Times New Roman" w:hAnsi="Times New Roman" w:cs="Times New Roman"/>
                <w:sz w:val="20"/>
                <w:szCs w:val="20"/>
              </w:rPr>
            </w:pPr>
            <w:proofErr w:type="gramStart"/>
            <w:r w:rsidRPr="00CD081B">
              <w:rPr>
                <w:rFonts w:ascii="Times New Roman" w:hAnsi="Times New Roman" w:cs="Times New Roman"/>
                <w:sz w:val="20"/>
                <w:szCs w:val="20"/>
              </w:rPr>
              <w:t>a</w:t>
            </w:r>
            <w:proofErr w:type="gramEnd"/>
            <w:r w:rsidRPr="00CD081B">
              <w:rPr>
                <w:rFonts w:ascii="Times New Roman" w:hAnsi="Times New Roman" w:cs="Times New Roman"/>
                <w:sz w:val="20"/>
                <w:szCs w:val="20"/>
              </w:rPr>
              <w:t>-b:***</w:t>
            </w:r>
          </w:p>
        </w:tc>
      </w:tr>
      <w:tr w:rsidR="00391894" w:rsidTr="00E92E7C">
        <w:trPr>
          <w:trHeight w:val="952"/>
        </w:trPr>
        <w:tc>
          <w:tcPr>
            <w:tcW w:w="1036"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 xml:space="preserve">HCT </w:t>
            </w:r>
            <w:r w:rsidRPr="00DA4BF2">
              <w:rPr>
                <w:rFonts w:ascii="Times New Roman" w:hAnsi="Times New Roman" w:cs="Times New Roman"/>
              </w:rPr>
              <w:t>(%)</w:t>
            </w:r>
          </w:p>
        </w:tc>
        <w:tc>
          <w:tcPr>
            <w:tcW w:w="1762"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37,17±4,21</w:t>
            </w:r>
            <w:r w:rsidRPr="00CD081B">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(30,12-42,12)</w:t>
            </w:r>
          </w:p>
        </w:tc>
        <w:tc>
          <w:tcPr>
            <w:tcW w:w="1676"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37,34±3,64</w:t>
            </w:r>
            <w:r w:rsidRPr="00CD081B">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(30,41-40,70)</w:t>
            </w:r>
          </w:p>
        </w:tc>
        <w:tc>
          <w:tcPr>
            <w:tcW w:w="1676"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25,26±2,38</w:t>
            </w:r>
            <w:r w:rsidRPr="00CD081B">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r w:rsidRPr="00F80073">
              <w:rPr>
                <w:rFonts w:ascii="Times New Roman" w:hAnsi="Times New Roman" w:cs="Times New Roman"/>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rPr>
              <w:t>(</w:t>
            </w:r>
            <w:r>
              <w:rPr>
                <w:rFonts w:ascii="Times New Roman" w:hAnsi="Times New Roman" w:cs="Times New Roman"/>
              </w:rPr>
              <w:t>22,66-29,33</w:t>
            </w:r>
            <w:r w:rsidRPr="00F80073">
              <w:rPr>
                <w:rFonts w:ascii="Times New Roman" w:hAnsi="Times New Roman" w:cs="Times New Roman"/>
              </w:rPr>
              <w:t>)</w:t>
            </w:r>
          </w:p>
        </w:tc>
        <w:tc>
          <w:tcPr>
            <w:tcW w:w="2078"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14,56</w:t>
            </w:r>
            <w:r w:rsidRPr="00033AA6">
              <w:rPr>
                <w:rFonts w:ascii="Times New Roman" w:hAnsi="Times New Roman" w:cs="Times New Roman"/>
                <w:sz w:val="24"/>
                <w:szCs w:val="24"/>
              </w:rPr>
              <w:t>±</w:t>
            </w:r>
            <w:r>
              <w:rPr>
                <w:rFonts w:ascii="Times New Roman" w:hAnsi="Times New Roman" w:cs="Times New Roman"/>
                <w:sz w:val="24"/>
                <w:szCs w:val="24"/>
              </w:rPr>
              <w:t>5,42</w:t>
            </w:r>
            <w:r>
              <w:rPr>
                <w:rFonts w:ascii="Times New Roman" w:hAnsi="Times New Roman" w:cs="Times New Roman"/>
                <w:sz w:val="24"/>
                <w:szCs w:val="24"/>
                <w:vertAlign w:val="superscript"/>
              </w:rPr>
              <w:t>b</w:t>
            </w:r>
            <w:r w:rsidRPr="00033AA6">
              <w:rPr>
                <w:rFonts w:ascii="Times New Roman" w:hAnsi="Times New Roman" w:cs="Times New Roman"/>
                <w:sz w:val="24"/>
                <w:szCs w:val="24"/>
              </w:rPr>
              <w:t xml:space="preserve"> </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w:t>
            </w:r>
            <w:r>
              <w:rPr>
                <w:rFonts w:ascii="Times New Roman" w:hAnsi="Times New Roman" w:cs="Times New Roman"/>
                <w:sz w:val="24"/>
                <w:szCs w:val="24"/>
              </w:rPr>
              <w:t>5,56-19,90</w:t>
            </w:r>
            <w:r w:rsidRPr="00033AA6">
              <w:rPr>
                <w:rFonts w:ascii="Times New Roman" w:hAnsi="Times New Roman" w:cs="Times New Roman"/>
                <w:sz w:val="24"/>
                <w:szCs w:val="24"/>
              </w:rPr>
              <w:t>)</w:t>
            </w:r>
          </w:p>
        </w:tc>
        <w:tc>
          <w:tcPr>
            <w:tcW w:w="843" w:type="dxa"/>
            <w:tcBorders>
              <w:top w:val="nil"/>
              <w:left w:val="nil"/>
              <w:bottom w:val="nil"/>
              <w:right w:val="nil"/>
            </w:tcBorders>
          </w:tcPr>
          <w:p w:rsidR="00391894" w:rsidRPr="0026171D" w:rsidRDefault="00391894" w:rsidP="00E92E7C">
            <w:pPr>
              <w:spacing w:line="276" w:lineRule="auto"/>
              <w:rPr>
                <w:rFonts w:ascii="Times New Roman" w:hAnsi="Times New Roman" w:cs="Times New Roman"/>
                <w:sz w:val="20"/>
                <w:szCs w:val="20"/>
              </w:rPr>
            </w:pPr>
            <w:proofErr w:type="gramStart"/>
            <w:r w:rsidRPr="0026171D">
              <w:rPr>
                <w:rFonts w:ascii="Times New Roman" w:hAnsi="Times New Roman" w:cs="Times New Roman"/>
                <w:sz w:val="20"/>
                <w:szCs w:val="20"/>
              </w:rPr>
              <w:t>a</w:t>
            </w:r>
            <w:proofErr w:type="gramEnd"/>
            <w:r w:rsidRPr="0026171D">
              <w:rPr>
                <w:rFonts w:ascii="Times New Roman" w:hAnsi="Times New Roman" w:cs="Times New Roman"/>
                <w:sz w:val="20"/>
                <w:szCs w:val="20"/>
              </w:rPr>
              <w:t>-b:**</w:t>
            </w:r>
          </w:p>
        </w:tc>
      </w:tr>
      <w:tr w:rsidR="00391894" w:rsidTr="00E92E7C">
        <w:trPr>
          <w:trHeight w:val="952"/>
        </w:trPr>
        <w:tc>
          <w:tcPr>
            <w:tcW w:w="1036"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MCV (fl)</w:t>
            </w:r>
          </w:p>
        </w:tc>
        <w:tc>
          <w:tcPr>
            <w:tcW w:w="1762"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67,83±5,11</w:t>
            </w:r>
            <w:r w:rsidRPr="00CD081B">
              <w:rPr>
                <w:rFonts w:ascii="Times New Roman" w:hAnsi="Times New Roman" w:cs="Times New Roman"/>
                <w:sz w:val="24"/>
                <w:szCs w:val="24"/>
                <w:vertAlign w:val="superscript"/>
              </w:rPr>
              <w:t>a</w:t>
            </w:r>
          </w:p>
          <w:p w:rsidR="00391894" w:rsidRPr="00F80073"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(60,00-75,00)</w:t>
            </w:r>
          </w:p>
        </w:tc>
        <w:tc>
          <w:tcPr>
            <w:tcW w:w="1676"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67,90±4,75</w:t>
            </w:r>
            <w:r w:rsidRPr="00CD081B">
              <w:rPr>
                <w:rFonts w:ascii="Times New Roman" w:hAnsi="Times New Roman" w:cs="Times New Roman"/>
                <w:sz w:val="24"/>
                <w:szCs w:val="24"/>
                <w:vertAlign w:val="superscript"/>
              </w:rPr>
              <w:t>a</w:t>
            </w:r>
          </w:p>
          <w:p w:rsidR="00391894" w:rsidRPr="00F80073"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(61,00-73,40)</w:t>
            </w:r>
          </w:p>
        </w:tc>
        <w:tc>
          <w:tcPr>
            <w:tcW w:w="1676"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6</w:t>
            </w:r>
            <w:r>
              <w:rPr>
                <w:rFonts w:ascii="Times New Roman" w:hAnsi="Times New Roman" w:cs="Times New Roman"/>
                <w:sz w:val="24"/>
                <w:szCs w:val="24"/>
              </w:rPr>
              <w:t>7,33</w:t>
            </w:r>
            <w:r w:rsidRPr="00F80073">
              <w:rPr>
                <w:rFonts w:ascii="Times New Roman" w:hAnsi="Times New Roman" w:cs="Times New Roman"/>
                <w:sz w:val="24"/>
                <w:szCs w:val="24"/>
              </w:rPr>
              <w:t>±</w:t>
            </w:r>
            <w:r>
              <w:rPr>
                <w:rFonts w:ascii="Times New Roman" w:hAnsi="Times New Roman" w:cs="Times New Roman"/>
                <w:sz w:val="24"/>
                <w:szCs w:val="24"/>
              </w:rPr>
              <w:t>2,65</w:t>
            </w:r>
            <w:r w:rsidRPr="00CD081B">
              <w:rPr>
                <w:rFonts w:ascii="Times New Roman" w:hAnsi="Times New Roman" w:cs="Times New Roman"/>
                <w:sz w:val="24"/>
                <w:szCs w:val="24"/>
                <w:vertAlign w:val="superscript"/>
              </w:rPr>
              <w:t>a</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 xml:space="preserve"> </w:t>
            </w:r>
            <w:r>
              <w:rPr>
                <w:rFonts w:ascii="Times New Roman" w:hAnsi="Times New Roman" w:cs="Times New Roman"/>
                <w:sz w:val="24"/>
                <w:szCs w:val="24"/>
              </w:rPr>
              <w:t>(65,00</w:t>
            </w:r>
            <w:r w:rsidRPr="00F80073">
              <w:rPr>
                <w:rFonts w:ascii="Times New Roman" w:hAnsi="Times New Roman" w:cs="Times New Roman"/>
                <w:sz w:val="24"/>
                <w:szCs w:val="24"/>
              </w:rPr>
              <w:t>-</w:t>
            </w:r>
            <w:r>
              <w:rPr>
                <w:rFonts w:ascii="Times New Roman" w:hAnsi="Times New Roman" w:cs="Times New Roman"/>
                <w:sz w:val="24"/>
                <w:szCs w:val="24"/>
              </w:rPr>
              <w:t>71</w:t>
            </w:r>
            <w:r w:rsidRPr="00F80073">
              <w:rPr>
                <w:rFonts w:ascii="Times New Roman" w:hAnsi="Times New Roman" w:cs="Times New Roman"/>
                <w:sz w:val="24"/>
                <w:szCs w:val="24"/>
              </w:rPr>
              <w:t>,00)</w:t>
            </w:r>
          </w:p>
        </w:tc>
        <w:tc>
          <w:tcPr>
            <w:tcW w:w="2078"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6</w:t>
            </w:r>
            <w:r>
              <w:rPr>
                <w:rFonts w:ascii="Times New Roman" w:hAnsi="Times New Roman" w:cs="Times New Roman"/>
                <w:sz w:val="24"/>
                <w:szCs w:val="24"/>
              </w:rPr>
              <w:t>7,00</w:t>
            </w:r>
            <w:r w:rsidRPr="00033AA6">
              <w:rPr>
                <w:rFonts w:ascii="Times New Roman" w:hAnsi="Times New Roman" w:cs="Times New Roman"/>
                <w:sz w:val="24"/>
                <w:szCs w:val="24"/>
              </w:rPr>
              <w:t>±</w:t>
            </w:r>
            <w:r>
              <w:rPr>
                <w:rFonts w:ascii="Times New Roman" w:hAnsi="Times New Roman" w:cs="Times New Roman"/>
                <w:sz w:val="24"/>
                <w:szCs w:val="24"/>
              </w:rPr>
              <w:t>6,13</w:t>
            </w:r>
            <w:r w:rsidRPr="00CD081B">
              <w:rPr>
                <w:rFonts w:ascii="Times New Roman" w:hAnsi="Times New Roman" w:cs="Times New Roman"/>
                <w:sz w:val="24"/>
                <w:szCs w:val="24"/>
                <w:vertAlign w:val="superscript"/>
              </w:rPr>
              <w:t>a</w:t>
            </w:r>
            <w:r>
              <w:rPr>
                <w:rFonts w:ascii="Times New Roman" w:hAnsi="Times New Roman" w:cs="Times New Roman"/>
                <w:sz w:val="24"/>
                <w:szCs w:val="24"/>
              </w:rPr>
              <w:t xml:space="preserve"> </w:t>
            </w:r>
          </w:p>
          <w:p w:rsidR="00391894" w:rsidRPr="00033AA6"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(58,00-75</w:t>
            </w:r>
            <w:r w:rsidRPr="00033AA6">
              <w:rPr>
                <w:rFonts w:ascii="Times New Roman" w:hAnsi="Times New Roman" w:cs="Times New Roman"/>
                <w:sz w:val="24"/>
                <w:szCs w:val="24"/>
              </w:rPr>
              <w:t>,00)</w:t>
            </w:r>
          </w:p>
        </w:tc>
        <w:tc>
          <w:tcPr>
            <w:tcW w:w="843" w:type="dxa"/>
            <w:tcBorders>
              <w:top w:val="nil"/>
              <w:left w:val="nil"/>
              <w:bottom w:val="nil"/>
              <w:right w:val="nil"/>
            </w:tcBorders>
          </w:tcPr>
          <w:p w:rsidR="00391894" w:rsidRPr="00033AA6"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91894" w:rsidTr="00E92E7C">
        <w:trPr>
          <w:trHeight w:val="952"/>
        </w:trPr>
        <w:tc>
          <w:tcPr>
            <w:tcW w:w="1036"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MCH (pg)</w:t>
            </w:r>
          </w:p>
        </w:tc>
        <w:tc>
          <w:tcPr>
            <w:tcW w:w="1762"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22,78±1,56</w:t>
            </w:r>
            <w:r w:rsidRPr="00CD081B">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(20,70-25,40)</w:t>
            </w:r>
          </w:p>
        </w:tc>
        <w:tc>
          <w:tcPr>
            <w:tcW w:w="1676"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23,43±2,39</w:t>
            </w:r>
            <w:r w:rsidRPr="00CD081B">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(20,40-27,70)</w:t>
            </w:r>
          </w:p>
        </w:tc>
        <w:tc>
          <w:tcPr>
            <w:tcW w:w="1676"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23,23</w:t>
            </w:r>
            <w:r w:rsidRPr="00F80073">
              <w:rPr>
                <w:rFonts w:ascii="Times New Roman" w:hAnsi="Times New Roman" w:cs="Times New Roman"/>
                <w:sz w:val="24"/>
                <w:szCs w:val="24"/>
              </w:rPr>
              <w:t>±</w:t>
            </w:r>
            <w:r>
              <w:rPr>
                <w:rFonts w:ascii="Times New Roman" w:hAnsi="Times New Roman" w:cs="Times New Roman"/>
                <w:sz w:val="24"/>
                <w:szCs w:val="24"/>
              </w:rPr>
              <w:t>2,15</w:t>
            </w:r>
            <w:r w:rsidRPr="00CD081B">
              <w:rPr>
                <w:rFonts w:ascii="Times New Roman" w:hAnsi="Times New Roman" w:cs="Times New Roman"/>
                <w:sz w:val="24"/>
                <w:szCs w:val="24"/>
                <w:vertAlign w:val="superscript"/>
              </w:rPr>
              <w:t>a</w:t>
            </w:r>
            <w:r w:rsidRPr="00F80073">
              <w:rPr>
                <w:rFonts w:ascii="Times New Roman" w:hAnsi="Times New Roman" w:cs="Times New Roman"/>
                <w:sz w:val="24"/>
                <w:szCs w:val="24"/>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w:t>
            </w:r>
            <w:r>
              <w:rPr>
                <w:rFonts w:ascii="Times New Roman" w:hAnsi="Times New Roman" w:cs="Times New Roman"/>
                <w:sz w:val="24"/>
                <w:szCs w:val="24"/>
              </w:rPr>
              <w:t>20,60</w:t>
            </w:r>
            <w:r w:rsidRPr="00F80073">
              <w:rPr>
                <w:rFonts w:ascii="Times New Roman" w:hAnsi="Times New Roman" w:cs="Times New Roman"/>
                <w:sz w:val="24"/>
                <w:szCs w:val="24"/>
              </w:rPr>
              <w:t>-</w:t>
            </w:r>
            <w:r>
              <w:rPr>
                <w:rFonts w:ascii="Times New Roman" w:hAnsi="Times New Roman" w:cs="Times New Roman"/>
                <w:sz w:val="24"/>
                <w:szCs w:val="24"/>
              </w:rPr>
              <w:t>26,10</w:t>
            </w:r>
            <w:r w:rsidRPr="00F80073">
              <w:rPr>
                <w:rFonts w:ascii="Times New Roman" w:hAnsi="Times New Roman" w:cs="Times New Roman"/>
                <w:sz w:val="24"/>
                <w:szCs w:val="24"/>
              </w:rPr>
              <w:t>)</w:t>
            </w:r>
          </w:p>
        </w:tc>
        <w:tc>
          <w:tcPr>
            <w:tcW w:w="2078"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2</w:t>
            </w:r>
            <w:r>
              <w:rPr>
                <w:rFonts w:ascii="Times New Roman" w:hAnsi="Times New Roman" w:cs="Times New Roman"/>
                <w:sz w:val="24"/>
                <w:szCs w:val="24"/>
              </w:rPr>
              <w:t>5,45</w:t>
            </w:r>
            <w:r w:rsidRPr="00033AA6">
              <w:rPr>
                <w:rFonts w:ascii="Times New Roman" w:hAnsi="Times New Roman" w:cs="Times New Roman"/>
                <w:sz w:val="24"/>
                <w:szCs w:val="24"/>
              </w:rPr>
              <w:t>±</w:t>
            </w:r>
            <w:r>
              <w:rPr>
                <w:rFonts w:ascii="Times New Roman" w:hAnsi="Times New Roman" w:cs="Times New Roman"/>
                <w:sz w:val="24"/>
                <w:szCs w:val="24"/>
              </w:rPr>
              <w:t>6,20</w:t>
            </w:r>
            <w:r w:rsidRPr="00CD081B">
              <w:rPr>
                <w:rFonts w:ascii="Times New Roman" w:hAnsi="Times New Roman" w:cs="Times New Roman"/>
                <w:sz w:val="24"/>
                <w:szCs w:val="24"/>
                <w:vertAlign w:val="superscript"/>
              </w:rPr>
              <w:t>a</w:t>
            </w:r>
            <w:r w:rsidRPr="00033AA6">
              <w:rPr>
                <w:rFonts w:ascii="Times New Roman" w:hAnsi="Times New Roman" w:cs="Times New Roman"/>
                <w:sz w:val="24"/>
                <w:szCs w:val="24"/>
              </w:rPr>
              <w:t xml:space="preserve"> </w:t>
            </w:r>
          </w:p>
          <w:p w:rsidR="00391894" w:rsidRPr="00033AA6"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w:t>
            </w:r>
            <w:r>
              <w:rPr>
                <w:rFonts w:ascii="Times New Roman" w:hAnsi="Times New Roman" w:cs="Times New Roman"/>
                <w:sz w:val="24"/>
                <w:szCs w:val="24"/>
              </w:rPr>
              <w:t>19,50</w:t>
            </w:r>
            <w:r w:rsidRPr="00033AA6">
              <w:rPr>
                <w:rFonts w:ascii="Times New Roman" w:hAnsi="Times New Roman" w:cs="Times New Roman"/>
                <w:sz w:val="24"/>
                <w:szCs w:val="24"/>
              </w:rPr>
              <w:t>-</w:t>
            </w:r>
            <w:r>
              <w:rPr>
                <w:rFonts w:ascii="Times New Roman" w:hAnsi="Times New Roman" w:cs="Times New Roman"/>
                <w:sz w:val="24"/>
                <w:szCs w:val="24"/>
              </w:rPr>
              <w:t>35,70</w:t>
            </w:r>
            <w:r w:rsidRPr="00033AA6">
              <w:rPr>
                <w:rFonts w:ascii="Times New Roman" w:hAnsi="Times New Roman" w:cs="Times New Roman"/>
                <w:sz w:val="24"/>
                <w:szCs w:val="24"/>
              </w:rPr>
              <w:t>)</w:t>
            </w:r>
          </w:p>
        </w:tc>
        <w:tc>
          <w:tcPr>
            <w:tcW w:w="843" w:type="dxa"/>
            <w:tcBorders>
              <w:top w:val="nil"/>
              <w:left w:val="nil"/>
              <w:bottom w:val="nil"/>
              <w:right w:val="nil"/>
            </w:tcBorders>
          </w:tcPr>
          <w:p w:rsidR="00391894" w:rsidRPr="00033AA6"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91894" w:rsidTr="00E92E7C">
        <w:trPr>
          <w:trHeight w:val="952"/>
        </w:trPr>
        <w:tc>
          <w:tcPr>
            <w:tcW w:w="1036"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MCHC (g/dl)</w:t>
            </w:r>
          </w:p>
        </w:tc>
        <w:tc>
          <w:tcPr>
            <w:tcW w:w="1762"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33,73±1,19</w:t>
            </w:r>
            <w:r w:rsidRPr="00CD081B">
              <w:rPr>
                <w:rFonts w:ascii="Times New Roman" w:hAnsi="Times New Roman" w:cs="Times New Roman"/>
                <w:sz w:val="24"/>
                <w:szCs w:val="24"/>
                <w:vertAlign w:val="superscript"/>
              </w:rPr>
              <w:t>a</w:t>
            </w:r>
          </w:p>
          <w:p w:rsidR="00391894" w:rsidRPr="00F80073"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(31,80-34,90)</w:t>
            </w:r>
          </w:p>
        </w:tc>
        <w:tc>
          <w:tcPr>
            <w:tcW w:w="1676"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34,56±4,12</w:t>
            </w:r>
            <w:r w:rsidRPr="00CD081B">
              <w:rPr>
                <w:rFonts w:ascii="Times New Roman" w:hAnsi="Times New Roman" w:cs="Times New Roman"/>
                <w:sz w:val="24"/>
                <w:szCs w:val="24"/>
                <w:vertAlign w:val="superscript"/>
              </w:rPr>
              <w:t>a</w:t>
            </w:r>
          </w:p>
          <w:p w:rsidR="00391894" w:rsidRPr="00F80073"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(31,80-42,70)</w:t>
            </w:r>
          </w:p>
        </w:tc>
        <w:tc>
          <w:tcPr>
            <w:tcW w:w="1676"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3</w:t>
            </w:r>
            <w:r>
              <w:rPr>
                <w:rFonts w:ascii="Times New Roman" w:hAnsi="Times New Roman" w:cs="Times New Roman"/>
                <w:sz w:val="24"/>
                <w:szCs w:val="24"/>
              </w:rPr>
              <w:t>4,51</w:t>
            </w:r>
            <w:r w:rsidRPr="00F80073">
              <w:rPr>
                <w:rFonts w:ascii="Times New Roman" w:hAnsi="Times New Roman" w:cs="Times New Roman"/>
                <w:sz w:val="24"/>
                <w:szCs w:val="24"/>
              </w:rPr>
              <w:t>±</w:t>
            </w:r>
            <w:r>
              <w:rPr>
                <w:rFonts w:ascii="Times New Roman" w:hAnsi="Times New Roman" w:cs="Times New Roman"/>
                <w:sz w:val="24"/>
                <w:szCs w:val="24"/>
              </w:rPr>
              <w:t>3,34</w:t>
            </w:r>
            <w:r w:rsidRPr="00CD081B">
              <w:rPr>
                <w:rFonts w:ascii="Times New Roman" w:hAnsi="Times New Roman" w:cs="Times New Roman"/>
                <w:sz w:val="24"/>
                <w:szCs w:val="24"/>
                <w:vertAlign w:val="superscript"/>
              </w:rPr>
              <w:t>a</w:t>
            </w:r>
          </w:p>
          <w:p w:rsidR="00391894" w:rsidRPr="00F80073"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(30,9</w:t>
            </w:r>
            <w:r w:rsidRPr="00F80073">
              <w:rPr>
                <w:rFonts w:ascii="Times New Roman" w:hAnsi="Times New Roman" w:cs="Times New Roman"/>
                <w:sz w:val="24"/>
                <w:szCs w:val="24"/>
              </w:rPr>
              <w:t>0-</w:t>
            </w:r>
            <w:r>
              <w:rPr>
                <w:rFonts w:ascii="Times New Roman" w:hAnsi="Times New Roman" w:cs="Times New Roman"/>
                <w:sz w:val="24"/>
                <w:szCs w:val="24"/>
              </w:rPr>
              <w:t>38,00</w:t>
            </w:r>
            <w:r w:rsidRPr="00F80073">
              <w:rPr>
                <w:rFonts w:ascii="Times New Roman" w:hAnsi="Times New Roman" w:cs="Times New Roman"/>
                <w:sz w:val="24"/>
                <w:szCs w:val="24"/>
              </w:rPr>
              <w:t>)</w:t>
            </w:r>
          </w:p>
        </w:tc>
        <w:tc>
          <w:tcPr>
            <w:tcW w:w="2078"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033AA6">
              <w:rPr>
                <w:rFonts w:ascii="Times New Roman" w:hAnsi="Times New Roman" w:cs="Times New Roman"/>
                <w:sz w:val="24"/>
                <w:szCs w:val="24"/>
              </w:rPr>
              <w:t>3</w:t>
            </w:r>
            <w:r>
              <w:rPr>
                <w:rFonts w:ascii="Times New Roman" w:hAnsi="Times New Roman" w:cs="Times New Roman"/>
                <w:sz w:val="24"/>
                <w:szCs w:val="24"/>
              </w:rPr>
              <w:t>7,95</w:t>
            </w:r>
            <w:r w:rsidRPr="00033AA6">
              <w:rPr>
                <w:rFonts w:ascii="Times New Roman" w:hAnsi="Times New Roman" w:cs="Times New Roman"/>
                <w:sz w:val="24"/>
                <w:szCs w:val="24"/>
              </w:rPr>
              <w:t>±</w:t>
            </w:r>
            <w:r>
              <w:rPr>
                <w:rFonts w:ascii="Times New Roman" w:hAnsi="Times New Roman" w:cs="Times New Roman"/>
                <w:sz w:val="24"/>
                <w:szCs w:val="24"/>
              </w:rPr>
              <w:t>7,81</w:t>
            </w:r>
            <w:r w:rsidRPr="00CD081B">
              <w:rPr>
                <w:rFonts w:ascii="Times New Roman" w:hAnsi="Times New Roman" w:cs="Times New Roman"/>
                <w:sz w:val="24"/>
                <w:szCs w:val="24"/>
                <w:vertAlign w:val="superscript"/>
              </w:rPr>
              <w:t>a</w:t>
            </w:r>
            <w:r w:rsidRPr="00033AA6">
              <w:rPr>
                <w:rFonts w:ascii="Times New Roman" w:hAnsi="Times New Roman" w:cs="Times New Roman"/>
                <w:sz w:val="24"/>
                <w:szCs w:val="24"/>
              </w:rPr>
              <w:t xml:space="preserve"> </w:t>
            </w:r>
          </w:p>
          <w:p w:rsidR="00391894" w:rsidRPr="00033AA6"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(31,10</w:t>
            </w:r>
            <w:r w:rsidRPr="00033AA6">
              <w:rPr>
                <w:rFonts w:ascii="Times New Roman" w:hAnsi="Times New Roman" w:cs="Times New Roman"/>
                <w:sz w:val="24"/>
                <w:szCs w:val="24"/>
              </w:rPr>
              <w:t>-</w:t>
            </w:r>
            <w:r>
              <w:rPr>
                <w:rFonts w:ascii="Times New Roman" w:hAnsi="Times New Roman" w:cs="Times New Roman"/>
                <w:sz w:val="24"/>
                <w:szCs w:val="24"/>
              </w:rPr>
              <w:t>52,50</w:t>
            </w:r>
            <w:r w:rsidRPr="00033AA6">
              <w:rPr>
                <w:rFonts w:ascii="Times New Roman" w:hAnsi="Times New Roman" w:cs="Times New Roman"/>
                <w:sz w:val="24"/>
                <w:szCs w:val="24"/>
              </w:rPr>
              <w:t>)</w:t>
            </w:r>
          </w:p>
        </w:tc>
        <w:tc>
          <w:tcPr>
            <w:tcW w:w="843" w:type="dxa"/>
            <w:tcBorders>
              <w:top w:val="nil"/>
              <w:left w:val="nil"/>
              <w:bottom w:val="nil"/>
              <w:right w:val="nil"/>
            </w:tcBorders>
          </w:tcPr>
          <w:p w:rsidR="00391894" w:rsidRPr="00033AA6"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91894" w:rsidTr="00E92E7C">
        <w:trPr>
          <w:trHeight w:val="952"/>
        </w:trPr>
        <w:tc>
          <w:tcPr>
            <w:tcW w:w="1036" w:type="dxa"/>
            <w:tcBorders>
              <w:top w:val="nil"/>
              <w:left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PLT  (10</w:t>
            </w:r>
            <w:r w:rsidRPr="00DA4BF2">
              <w:rPr>
                <w:rFonts w:ascii="Times New Roman" w:hAnsi="Times New Roman" w:cs="Times New Roman"/>
                <w:sz w:val="24"/>
                <w:szCs w:val="24"/>
                <w:vertAlign w:val="superscript"/>
              </w:rPr>
              <w:t>9</w:t>
            </w:r>
            <w:r w:rsidRPr="00DA4BF2">
              <w:rPr>
                <w:rFonts w:ascii="Times New Roman" w:hAnsi="Times New Roman" w:cs="Times New Roman"/>
                <w:sz w:val="24"/>
                <w:szCs w:val="24"/>
              </w:rPr>
              <w:t>/l)</w:t>
            </w:r>
          </w:p>
        </w:tc>
        <w:tc>
          <w:tcPr>
            <w:tcW w:w="1762" w:type="dxa"/>
            <w:tcBorders>
              <w:top w:val="nil"/>
              <w:left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159,66±97,64</w:t>
            </w:r>
            <w:r w:rsidRPr="00CD081B">
              <w:rPr>
                <w:rFonts w:ascii="Times New Roman" w:hAnsi="Times New Roman" w:cs="Times New Roman"/>
                <w:sz w:val="24"/>
                <w:szCs w:val="24"/>
                <w:vertAlign w:val="superscript"/>
              </w:rPr>
              <w:t>a</w:t>
            </w:r>
          </w:p>
          <w:p w:rsidR="00391894" w:rsidRDefault="00391894" w:rsidP="00E92E7C">
            <w:pPr>
              <w:spacing w:line="276" w:lineRule="auto"/>
              <w:rPr>
                <w:rFonts w:ascii="Times New Roman" w:hAnsi="Times New Roman" w:cs="Times New Roman"/>
                <w:sz w:val="24"/>
                <w:szCs w:val="24"/>
              </w:rPr>
            </w:pPr>
            <w:r>
              <w:rPr>
                <w:rFonts w:ascii="Times New Roman" w:hAnsi="Times New Roman" w:cs="Times New Roman"/>
                <w:sz w:val="24"/>
                <w:szCs w:val="24"/>
              </w:rPr>
              <w:t>(38,00-333,00)</w:t>
            </w:r>
          </w:p>
        </w:tc>
        <w:tc>
          <w:tcPr>
            <w:tcW w:w="1676" w:type="dxa"/>
            <w:tcBorders>
              <w:top w:val="nil"/>
              <w:left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85,33±53,74</w:t>
            </w:r>
            <w:r w:rsidRPr="00CD081B">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(19,00-145,00)</w:t>
            </w:r>
          </w:p>
        </w:tc>
        <w:tc>
          <w:tcPr>
            <w:tcW w:w="1676" w:type="dxa"/>
            <w:tcBorders>
              <w:top w:val="nil"/>
              <w:left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42,50</w:t>
            </w:r>
            <w:r w:rsidRPr="00F80073">
              <w:rPr>
                <w:rFonts w:ascii="Times New Roman" w:hAnsi="Times New Roman" w:cs="Times New Roman"/>
                <w:sz w:val="24"/>
                <w:szCs w:val="24"/>
              </w:rPr>
              <w:t>±</w:t>
            </w:r>
            <w:r>
              <w:rPr>
                <w:rFonts w:ascii="Times New Roman" w:hAnsi="Times New Roman" w:cs="Times New Roman"/>
                <w:sz w:val="24"/>
                <w:szCs w:val="24"/>
              </w:rPr>
              <w:t>31,22</w:t>
            </w:r>
            <w:r w:rsidRPr="00CD081B">
              <w:rPr>
                <w:rFonts w:ascii="Times New Roman" w:hAnsi="Times New Roman" w:cs="Times New Roman"/>
                <w:sz w:val="24"/>
                <w:szCs w:val="24"/>
                <w:vertAlign w:val="superscript"/>
              </w:rPr>
              <w:t>a</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 xml:space="preserve"> (</w:t>
            </w:r>
            <w:r>
              <w:rPr>
                <w:rFonts w:ascii="Times New Roman" w:hAnsi="Times New Roman" w:cs="Times New Roman"/>
                <w:sz w:val="24"/>
                <w:szCs w:val="24"/>
              </w:rPr>
              <w:t>13,00</w:t>
            </w:r>
            <w:r w:rsidRPr="00F80073">
              <w:rPr>
                <w:rFonts w:ascii="Times New Roman" w:hAnsi="Times New Roman" w:cs="Times New Roman"/>
                <w:sz w:val="24"/>
                <w:szCs w:val="24"/>
              </w:rPr>
              <w:t>-</w:t>
            </w:r>
            <w:r>
              <w:rPr>
                <w:rFonts w:ascii="Times New Roman" w:hAnsi="Times New Roman" w:cs="Times New Roman"/>
                <w:sz w:val="24"/>
                <w:szCs w:val="24"/>
              </w:rPr>
              <w:t>95,00</w:t>
            </w:r>
            <w:r w:rsidRPr="00F80073">
              <w:rPr>
                <w:rFonts w:ascii="Times New Roman" w:hAnsi="Times New Roman" w:cs="Times New Roman"/>
                <w:sz w:val="24"/>
                <w:szCs w:val="24"/>
              </w:rPr>
              <w:t>)</w:t>
            </w:r>
          </w:p>
        </w:tc>
        <w:tc>
          <w:tcPr>
            <w:tcW w:w="2078" w:type="dxa"/>
            <w:tcBorders>
              <w:top w:val="nil"/>
              <w:left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163,66</w:t>
            </w:r>
            <w:r w:rsidRPr="00033AA6">
              <w:rPr>
                <w:rFonts w:ascii="Times New Roman" w:hAnsi="Times New Roman" w:cs="Times New Roman"/>
                <w:sz w:val="24"/>
                <w:szCs w:val="24"/>
              </w:rPr>
              <w:t>±</w:t>
            </w:r>
            <w:r>
              <w:rPr>
                <w:rFonts w:ascii="Times New Roman" w:hAnsi="Times New Roman" w:cs="Times New Roman"/>
                <w:sz w:val="24"/>
                <w:szCs w:val="24"/>
              </w:rPr>
              <w:t>169,77</w:t>
            </w:r>
            <w:r w:rsidRPr="00CD081B">
              <w:rPr>
                <w:rFonts w:ascii="Times New Roman" w:hAnsi="Times New Roman" w:cs="Times New Roman"/>
                <w:sz w:val="24"/>
                <w:szCs w:val="24"/>
                <w:vertAlign w:val="superscript"/>
              </w:rPr>
              <w:t>a</w:t>
            </w:r>
          </w:p>
          <w:p w:rsidR="00391894" w:rsidRPr="00033AA6"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(22,00</w:t>
            </w:r>
            <w:r w:rsidRPr="00033AA6">
              <w:rPr>
                <w:rFonts w:ascii="Times New Roman" w:hAnsi="Times New Roman" w:cs="Times New Roman"/>
                <w:sz w:val="24"/>
                <w:szCs w:val="24"/>
              </w:rPr>
              <w:t>-</w:t>
            </w:r>
            <w:r>
              <w:rPr>
                <w:rFonts w:ascii="Times New Roman" w:hAnsi="Times New Roman" w:cs="Times New Roman"/>
                <w:sz w:val="24"/>
                <w:szCs w:val="24"/>
              </w:rPr>
              <w:t>498</w:t>
            </w:r>
            <w:r w:rsidRPr="00033AA6">
              <w:rPr>
                <w:rFonts w:ascii="Times New Roman" w:hAnsi="Times New Roman" w:cs="Times New Roman"/>
                <w:sz w:val="24"/>
                <w:szCs w:val="24"/>
              </w:rPr>
              <w:t>)</w:t>
            </w:r>
          </w:p>
        </w:tc>
        <w:tc>
          <w:tcPr>
            <w:tcW w:w="843" w:type="dxa"/>
            <w:tcBorders>
              <w:top w:val="nil"/>
              <w:left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391894" w:rsidRDefault="00391894" w:rsidP="00391894">
      <w:pPr>
        <w:jc w:val="both"/>
        <w:rPr>
          <w:rFonts w:ascii="Times New Roman" w:hAnsi="Times New Roman" w:cs="Times New Roman"/>
          <w:sz w:val="24"/>
          <w:szCs w:val="24"/>
        </w:rPr>
      </w:pPr>
      <w:r>
        <w:rPr>
          <w:rFonts w:ascii="Times New Roman" w:hAnsi="Times New Roman" w:cs="Times New Roman"/>
          <w:sz w:val="24"/>
          <w:szCs w:val="24"/>
          <w:vertAlign w:val="superscript"/>
        </w:rPr>
        <w:t>a,b,</w:t>
      </w:r>
      <w:proofErr w:type="gramStart"/>
      <w:r>
        <w:rPr>
          <w:rFonts w:ascii="Times New Roman" w:hAnsi="Times New Roman" w:cs="Times New Roman"/>
          <w:sz w:val="24"/>
          <w:szCs w:val="24"/>
          <w:vertAlign w:val="superscript"/>
        </w:rPr>
        <w:t xml:space="preserve">c </w:t>
      </w:r>
      <w:r w:rsidRPr="002C22F1">
        <w:rPr>
          <w:rFonts w:ascii="Times New Roman" w:hAnsi="Times New Roman" w:cs="Times New Roman"/>
          <w:sz w:val="24"/>
          <w:szCs w:val="24"/>
        </w:rPr>
        <w:t>:</w:t>
      </w:r>
      <w:r>
        <w:rPr>
          <w:rFonts w:ascii="Times New Roman" w:hAnsi="Times New Roman" w:cs="Times New Roman"/>
          <w:sz w:val="24"/>
          <w:szCs w:val="24"/>
        </w:rPr>
        <w:t>Aynı</w:t>
      </w:r>
      <w:proofErr w:type="gramEnd"/>
      <w:r>
        <w:rPr>
          <w:rFonts w:ascii="Times New Roman" w:hAnsi="Times New Roman" w:cs="Times New Roman"/>
          <w:sz w:val="24"/>
          <w:szCs w:val="24"/>
        </w:rPr>
        <w:t xml:space="preserve"> satırda farklı harfleri taşıyan ortalama değerler arasında istatistiksel bakımdan fark önemlidir. Harfler arası istatistiksel önemler *:p&lt;0,05, **:p&lt;0,01, ***:p&lt;0,001.</w:t>
      </w:r>
    </w:p>
    <w:p w:rsidR="00226385" w:rsidRDefault="00226385" w:rsidP="00391894">
      <w:pPr>
        <w:jc w:val="both"/>
        <w:rPr>
          <w:rFonts w:ascii="Times New Roman" w:hAnsi="Times New Roman" w:cs="Times New Roman"/>
          <w:sz w:val="24"/>
          <w:szCs w:val="24"/>
        </w:rPr>
      </w:pPr>
    </w:p>
    <w:p w:rsidR="00226385" w:rsidRDefault="00226385" w:rsidP="00391894">
      <w:pPr>
        <w:jc w:val="both"/>
        <w:rPr>
          <w:rFonts w:ascii="Times New Roman" w:hAnsi="Times New Roman" w:cs="Times New Roman"/>
          <w:sz w:val="24"/>
          <w:szCs w:val="24"/>
        </w:rPr>
      </w:pPr>
    </w:p>
    <w:p w:rsidR="00226385" w:rsidRDefault="00226385" w:rsidP="00391894">
      <w:pPr>
        <w:jc w:val="both"/>
        <w:rPr>
          <w:rFonts w:ascii="Times New Roman" w:hAnsi="Times New Roman" w:cs="Times New Roman"/>
          <w:sz w:val="24"/>
          <w:szCs w:val="24"/>
        </w:rPr>
      </w:pPr>
    </w:p>
    <w:p w:rsidR="001F23F0" w:rsidRPr="00391894" w:rsidRDefault="001F23F0" w:rsidP="001F23F0">
      <w:pPr>
        <w:spacing w:line="360" w:lineRule="auto"/>
        <w:jc w:val="both"/>
        <w:rPr>
          <w:rFonts w:ascii="Times New Roman" w:hAnsi="Times New Roman" w:cs="Times New Roman"/>
          <w:b/>
          <w:sz w:val="24"/>
          <w:szCs w:val="24"/>
        </w:rPr>
      </w:pPr>
    </w:p>
    <w:p w:rsidR="001F29BA" w:rsidRDefault="00391894" w:rsidP="0007653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Çalışmada ehrlichiosis yön</w:t>
      </w:r>
      <w:r w:rsidR="00811BE8">
        <w:rPr>
          <w:rFonts w:ascii="Times New Roman" w:hAnsi="Times New Roman" w:cs="Times New Roman"/>
          <w:sz w:val="24"/>
          <w:szCs w:val="24"/>
        </w:rPr>
        <w:t>ünden klinik olarak şüpheli</w:t>
      </w:r>
      <w:r>
        <w:rPr>
          <w:rFonts w:ascii="Times New Roman" w:hAnsi="Times New Roman" w:cs="Times New Roman"/>
          <w:sz w:val="24"/>
          <w:szCs w:val="24"/>
        </w:rPr>
        <w:t xml:space="preserve"> hayvanlarda iki </w:t>
      </w:r>
      <w:r w:rsidR="00811BE8">
        <w:rPr>
          <w:rFonts w:ascii="Times New Roman" w:hAnsi="Times New Roman" w:cs="Times New Roman"/>
          <w:sz w:val="24"/>
          <w:szCs w:val="24"/>
        </w:rPr>
        <w:t>farklı yöntem ile hastalıkğın tanısı belirlendi</w:t>
      </w:r>
      <w:r>
        <w:rPr>
          <w:rFonts w:ascii="Times New Roman" w:hAnsi="Times New Roman" w:cs="Times New Roman"/>
          <w:sz w:val="24"/>
          <w:szCs w:val="24"/>
        </w:rPr>
        <w:t>. Çalışmaya</w:t>
      </w:r>
      <w:r w:rsidRPr="002709AB">
        <w:rPr>
          <w:rFonts w:ascii="Times New Roman" w:hAnsi="Times New Roman" w:cs="Times New Roman"/>
          <w:sz w:val="24"/>
          <w:szCs w:val="24"/>
        </w:rPr>
        <w:t xml:space="preserve"> </w:t>
      </w:r>
      <w:proofErr w:type="gramStart"/>
      <w:r w:rsidRPr="002709AB">
        <w:rPr>
          <w:rFonts w:ascii="Times New Roman" w:hAnsi="Times New Roman" w:cs="Times New Roman"/>
          <w:sz w:val="24"/>
          <w:szCs w:val="24"/>
        </w:rPr>
        <w:t>dahil</w:t>
      </w:r>
      <w:proofErr w:type="gramEnd"/>
      <w:r w:rsidRPr="002709AB">
        <w:rPr>
          <w:rFonts w:ascii="Times New Roman" w:hAnsi="Times New Roman" w:cs="Times New Roman"/>
          <w:sz w:val="24"/>
          <w:szCs w:val="24"/>
        </w:rPr>
        <w:t xml:space="preserve"> edilen</w:t>
      </w:r>
      <w:r>
        <w:rPr>
          <w:rFonts w:ascii="Times New Roman" w:hAnsi="Times New Roman" w:cs="Times New Roman"/>
          <w:sz w:val="24"/>
          <w:szCs w:val="24"/>
        </w:rPr>
        <w:t xml:space="preserve"> hayvanlar</w:t>
      </w:r>
      <w:r w:rsidRPr="002709AB">
        <w:rPr>
          <w:rFonts w:ascii="Times New Roman" w:hAnsi="Times New Roman" w:cs="Times New Roman"/>
          <w:sz w:val="24"/>
          <w:szCs w:val="24"/>
        </w:rPr>
        <w:t xml:space="preserve"> hızlı tanı test kiti (Snap 4Dx veya Snap Leishmania) ve PZR sonuçlarına göre </w:t>
      </w:r>
      <w:r>
        <w:rPr>
          <w:rFonts w:ascii="Times New Roman" w:hAnsi="Times New Roman" w:cs="Times New Roman"/>
          <w:sz w:val="24"/>
          <w:szCs w:val="24"/>
        </w:rPr>
        <w:t xml:space="preserve">tanısal </w:t>
      </w:r>
      <w:r w:rsidRPr="002709AB">
        <w:rPr>
          <w:rFonts w:ascii="Times New Roman" w:hAnsi="Times New Roman" w:cs="Times New Roman"/>
          <w:sz w:val="24"/>
          <w:szCs w:val="24"/>
        </w:rPr>
        <w:t>sınıflandırmaya tabi tutuldu.</w:t>
      </w:r>
      <w:r w:rsidR="0059073B">
        <w:rPr>
          <w:rFonts w:ascii="Times New Roman" w:hAnsi="Times New Roman" w:cs="Times New Roman"/>
          <w:sz w:val="24"/>
          <w:szCs w:val="24"/>
        </w:rPr>
        <w:t xml:space="preserve"> Hızlı tanı test</w:t>
      </w:r>
      <w:r>
        <w:rPr>
          <w:rFonts w:ascii="Times New Roman" w:hAnsi="Times New Roman" w:cs="Times New Roman"/>
          <w:sz w:val="24"/>
          <w:szCs w:val="24"/>
        </w:rPr>
        <w:t xml:space="preserve"> kiti (Snap 4Dx) ile pozitif ve negatif örnekler gösterildi.</w:t>
      </w:r>
      <w:r w:rsidR="001F29BA">
        <w:rPr>
          <w:rFonts w:ascii="Times New Roman" w:hAnsi="Times New Roman" w:cs="Times New Roman"/>
          <w:sz w:val="24"/>
          <w:szCs w:val="24"/>
        </w:rPr>
        <w:t xml:space="preserve"> Ayrıca PZR </w:t>
      </w:r>
      <w:r w:rsidR="00076534">
        <w:rPr>
          <w:rFonts w:ascii="Times New Roman" w:hAnsi="Times New Roman" w:cs="Times New Roman"/>
          <w:sz w:val="24"/>
          <w:szCs w:val="24"/>
        </w:rPr>
        <w:t>değerlendirilmeside gösterildi.</w:t>
      </w:r>
    </w:p>
    <w:p w:rsidR="00391894" w:rsidRDefault="00391894" w:rsidP="00391894">
      <w:pPr>
        <w:spacing w:line="360" w:lineRule="auto"/>
        <w:ind w:firstLine="708"/>
        <w:jc w:val="both"/>
        <w:rPr>
          <w:rFonts w:ascii="Times New Roman" w:hAnsi="Times New Roman" w:cs="Times New Roman"/>
          <w:sz w:val="24"/>
          <w:szCs w:val="24"/>
        </w:rPr>
      </w:pPr>
      <w:r w:rsidRPr="002709AB">
        <w:rPr>
          <w:rFonts w:ascii="Times New Roman" w:hAnsi="Times New Roman" w:cs="Times New Roman"/>
          <w:sz w:val="24"/>
          <w:szCs w:val="24"/>
        </w:rPr>
        <w:t xml:space="preserve">Buna göre </w:t>
      </w:r>
      <w:r w:rsidR="00811BE8">
        <w:rPr>
          <w:rFonts w:ascii="Times New Roman" w:hAnsi="Times New Roman" w:cs="Times New Roman"/>
          <w:sz w:val="24"/>
          <w:szCs w:val="24"/>
        </w:rPr>
        <w:t xml:space="preserve">ehrlichosisli hayvanlar </w:t>
      </w:r>
      <w:r w:rsidRPr="002709AB">
        <w:rPr>
          <w:rFonts w:ascii="Times New Roman" w:hAnsi="Times New Roman" w:cs="Times New Roman"/>
          <w:sz w:val="24"/>
          <w:szCs w:val="24"/>
        </w:rPr>
        <w:t>serolojik olarak pozitif, PZR pozitif ol</w:t>
      </w:r>
      <w:r w:rsidR="00811BE8">
        <w:rPr>
          <w:rFonts w:ascii="Times New Roman" w:hAnsi="Times New Roman" w:cs="Times New Roman"/>
          <w:sz w:val="24"/>
          <w:szCs w:val="24"/>
        </w:rPr>
        <w:t>anlar aktif enfekte</w:t>
      </w:r>
      <w:r w:rsidRPr="002709AB">
        <w:rPr>
          <w:rFonts w:ascii="Times New Roman" w:hAnsi="Times New Roman" w:cs="Times New Roman"/>
          <w:sz w:val="24"/>
          <w:szCs w:val="24"/>
        </w:rPr>
        <w:t>;  Serolojik olarak pozitif, PZR negatif olan</w:t>
      </w:r>
      <w:r w:rsidR="00811BE8">
        <w:rPr>
          <w:rFonts w:ascii="Times New Roman" w:hAnsi="Times New Roman" w:cs="Times New Roman"/>
          <w:sz w:val="24"/>
          <w:szCs w:val="24"/>
        </w:rPr>
        <w:t xml:space="preserve"> hayvanlar enfekte</w:t>
      </w:r>
      <w:r w:rsidRPr="002709AB">
        <w:rPr>
          <w:rFonts w:ascii="Times New Roman" w:hAnsi="Times New Roman" w:cs="Times New Roman"/>
          <w:sz w:val="24"/>
          <w:szCs w:val="24"/>
        </w:rPr>
        <w:t>;   Ehrlichiosis serolojik olarak negatif, PZR pozitif olan hayvanlar akut</w:t>
      </w:r>
      <w:r w:rsidR="00A34764">
        <w:rPr>
          <w:rFonts w:ascii="Times New Roman" w:hAnsi="Times New Roman" w:cs="Times New Roman"/>
          <w:sz w:val="24"/>
          <w:szCs w:val="24"/>
        </w:rPr>
        <w:t xml:space="preserve"> evre olarak değerlendirildi</w:t>
      </w:r>
      <w:r w:rsidRPr="002709AB">
        <w:rPr>
          <w:rFonts w:ascii="Times New Roman" w:hAnsi="Times New Roman" w:cs="Times New Roman"/>
          <w:sz w:val="24"/>
          <w:szCs w:val="24"/>
        </w:rPr>
        <w:t xml:space="preserve">  </w:t>
      </w:r>
      <w:r>
        <w:rPr>
          <w:rFonts w:ascii="Times New Roman" w:hAnsi="Times New Roman" w:cs="Times New Roman"/>
          <w:sz w:val="24"/>
          <w:szCs w:val="24"/>
        </w:rPr>
        <w:t>(Tablo 7).</w:t>
      </w:r>
    </w:p>
    <w:p w:rsidR="00391894" w:rsidRDefault="00391894" w:rsidP="003918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 grubu (n=33) seroloji (SNAP 4DX) ve moleküler (PZR) sonuçlarına göre oluşturulan tanısal sınıflandırmaya göre oluşan gruplar </w:t>
      </w:r>
      <w:r w:rsidRPr="0059073B">
        <w:rPr>
          <w:rFonts w:ascii="Times New Roman" w:hAnsi="Times New Roman" w:cs="Times New Roman"/>
          <w:sz w:val="24"/>
          <w:szCs w:val="24"/>
        </w:rPr>
        <w:t>şekil</w:t>
      </w:r>
      <w:r w:rsidR="0059073B" w:rsidRPr="0059073B">
        <w:rPr>
          <w:rFonts w:ascii="Times New Roman" w:hAnsi="Times New Roman" w:cs="Times New Roman"/>
          <w:sz w:val="24"/>
          <w:szCs w:val="24"/>
        </w:rPr>
        <w:t xml:space="preserve"> 6’da</w:t>
      </w:r>
      <w:r w:rsidR="0059073B">
        <w:rPr>
          <w:rFonts w:ascii="Times New Roman" w:hAnsi="Times New Roman" w:cs="Times New Roman"/>
          <w:sz w:val="24"/>
          <w:szCs w:val="24"/>
        </w:rPr>
        <w:t xml:space="preserve"> </w:t>
      </w:r>
      <w:r>
        <w:rPr>
          <w:rFonts w:ascii="Times New Roman" w:hAnsi="Times New Roman" w:cs="Times New Roman"/>
          <w:sz w:val="24"/>
          <w:szCs w:val="24"/>
        </w:rPr>
        <w:t xml:space="preserve">gösterildi. Buna göre;  </w:t>
      </w:r>
      <w:r w:rsidRPr="00565E3B">
        <w:rPr>
          <w:rFonts w:ascii="Times New Roman" w:hAnsi="Times New Roman" w:cs="Times New Roman"/>
          <w:sz w:val="24"/>
          <w:szCs w:val="24"/>
        </w:rPr>
        <w:t xml:space="preserve">aktif enfekte </w:t>
      </w:r>
      <w:r>
        <w:rPr>
          <w:rFonts w:ascii="Times New Roman" w:hAnsi="Times New Roman" w:cs="Times New Roman"/>
          <w:sz w:val="24"/>
          <w:szCs w:val="24"/>
        </w:rPr>
        <w:t xml:space="preserve">12 (%36), </w:t>
      </w:r>
      <w:r w:rsidRPr="00565E3B">
        <w:rPr>
          <w:rFonts w:ascii="Times New Roman" w:hAnsi="Times New Roman" w:cs="Times New Roman"/>
          <w:sz w:val="24"/>
          <w:szCs w:val="24"/>
        </w:rPr>
        <w:t xml:space="preserve"> </w:t>
      </w:r>
      <w:r>
        <w:rPr>
          <w:rFonts w:ascii="Times New Roman" w:hAnsi="Times New Roman" w:cs="Times New Roman"/>
          <w:sz w:val="24"/>
          <w:szCs w:val="24"/>
        </w:rPr>
        <w:t>enfekte 15 (%46),</w:t>
      </w:r>
      <w:r w:rsidRPr="00565E3B">
        <w:rPr>
          <w:rFonts w:ascii="Times New Roman" w:hAnsi="Times New Roman" w:cs="Times New Roman"/>
          <w:sz w:val="24"/>
          <w:szCs w:val="24"/>
        </w:rPr>
        <w:t xml:space="preserve"> akut enf</w:t>
      </w:r>
      <w:r>
        <w:rPr>
          <w:rFonts w:ascii="Times New Roman" w:hAnsi="Times New Roman" w:cs="Times New Roman"/>
          <w:sz w:val="24"/>
          <w:szCs w:val="24"/>
        </w:rPr>
        <w:t>ekte 6 (%18) olarak değerlendirildi</w:t>
      </w:r>
      <w:r w:rsidRPr="00565E3B">
        <w:rPr>
          <w:rFonts w:ascii="Times New Roman" w:hAnsi="Times New Roman" w:cs="Times New Roman"/>
          <w:sz w:val="24"/>
          <w:szCs w:val="24"/>
        </w:rPr>
        <w:t xml:space="preserve">. </w:t>
      </w:r>
    </w:p>
    <w:p w:rsidR="00076534" w:rsidRDefault="00076534" w:rsidP="00391894">
      <w:pPr>
        <w:spacing w:line="360" w:lineRule="auto"/>
        <w:ind w:firstLine="708"/>
        <w:jc w:val="both"/>
        <w:rPr>
          <w:rFonts w:ascii="Times New Roman" w:hAnsi="Times New Roman" w:cs="Times New Roman"/>
          <w:sz w:val="24"/>
          <w:szCs w:val="24"/>
        </w:rPr>
      </w:pPr>
    </w:p>
    <w:p w:rsidR="00391894" w:rsidRDefault="00391894" w:rsidP="00391894">
      <w:pPr>
        <w:spacing w:line="360" w:lineRule="auto"/>
        <w:ind w:firstLine="708"/>
        <w:jc w:val="both"/>
        <w:rPr>
          <w:rFonts w:ascii="Times New Roman" w:hAnsi="Times New Roman" w:cs="Times New Roman"/>
          <w:sz w:val="24"/>
          <w:szCs w:val="24"/>
        </w:rPr>
      </w:pPr>
      <w:r>
        <w:rPr>
          <w:noProof/>
          <w:lang w:eastAsia="tr-TR"/>
        </w:rPr>
        <w:drawing>
          <wp:inline distT="0" distB="0" distL="0" distR="0" wp14:anchorId="186F7C13" wp14:editId="4360B319">
            <wp:extent cx="4572000" cy="2743200"/>
            <wp:effectExtent l="0" t="0" r="0" b="0"/>
            <wp:docPr id="208" name="Grafik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91894" w:rsidRDefault="0059073B" w:rsidP="00085960">
      <w:pPr>
        <w:spacing w:line="360" w:lineRule="auto"/>
        <w:ind w:firstLine="708"/>
        <w:rPr>
          <w:rFonts w:ascii="Times New Roman" w:hAnsi="Times New Roman" w:cs="Times New Roman"/>
          <w:sz w:val="24"/>
          <w:szCs w:val="24"/>
        </w:rPr>
      </w:pPr>
      <w:r w:rsidRPr="005E3570">
        <w:rPr>
          <w:rFonts w:ascii="Times New Roman" w:hAnsi="Times New Roman" w:cs="Times New Roman"/>
          <w:b/>
          <w:sz w:val="24"/>
          <w:szCs w:val="24"/>
        </w:rPr>
        <w:t>Şekil 6</w:t>
      </w:r>
      <w:r w:rsidR="005E3570">
        <w:rPr>
          <w:rFonts w:ascii="Times New Roman" w:hAnsi="Times New Roman" w:cs="Times New Roman"/>
          <w:b/>
          <w:sz w:val="24"/>
          <w:szCs w:val="24"/>
        </w:rPr>
        <w:t>.</w:t>
      </w:r>
      <w:r w:rsidR="005E3570">
        <w:rPr>
          <w:rFonts w:ascii="Times New Roman" w:hAnsi="Times New Roman" w:cs="Times New Roman"/>
          <w:sz w:val="24"/>
          <w:szCs w:val="24"/>
        </w:rPr>
        <w:t xml:space="preserve"> </w:t>
      </w:r>
      <w:r w:rsidR="00391894">
        <w:rPr>
          <w:rFonts w:ascii="Times New Roman" w:hAnsi="Times New Roman" w:cs="Times New Roman"/>
          <w:sz w:val="24"/>
          <w:szCs w:val="24"/>
        </w:rPr>
        <w:t>Tanısal sınıflandırmaya göre olgu dağılımı.</w:t>
      </w:r>
    </w:p>
    <w:p w:rsidR="00391894" w:rsidRDefault="00391894" w:rsidP="0039189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391894" w:rsidRDefault="00391894" w:rsidP="003918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w:t>
      </w:r>
      <w:r w:rsidRPr="002709AB">
        <w:rPr>
          <w:rFonts w:ascii="Times New Roman" w:hAnsi="Times New Roman" w:cs="Times New Roman"/>
          <w:sz w:val="24"/>
          <w:szCs w:val="24"/>
        </w:rPr>
        <w:t>anı yöntemlerinden elde edilen sonuçl</w:t>
      </w:r>
      <w:r>
        <w:rPr>
          <w:rFonts w:ascii="Times New Roman" w:hAnsi="Times New Roman" w:cs="Times New Roman"/>
          <w:sz w:val="24"/>
          <w:szCs w:val="24"/>
        </w:rPr>
        <w:t>ara göre yapılan sınıflandırma sonucu</w:t>
      </w:r>
      <w:r w:rsidRPr="002709AB">
        <w:rPr>
          <w:rFonts w:ascii="Times New Roman" w:hAnsi="Times New Roman" w:cs="Times New Roman"/>
          <w:sz w:val="24"/>
          <w:szCs w:val="24"/>
        </w:rPr>
        <w:t xml:space="preserve"> gruplara dağılan hay</w:t>
      </w:r>
      <w:r w:rsidR="00A34764">
        <w:rPr>
          <w:rFonts w:ascii="Times New Roman" w:hAnsi="Times New Roman" w:cs="Times New Roman"/>
          <w:sz w:val="24"/>
          <w:szCs w:val="24"/>
        </w:rPr>
        <w:t>van sayısının mono ve ko-</w:t>
      </w:r>
      <w:proofErr w:type="gramStart"/>
      <w:r w:rsidR="00A34764">
        <w:rPr>
          <w:rFonts w:ascii="Times New Roman" w:hAnsi="Times New Roman" w:cs="Times New Roman"/>
          <w:sz w:val="24"/>
          <w:szCs w:val="24"/>
        </w:rPr>
        <w:t>enfeksiyonlu</w:t>
      </w:r>
      <w:proofErr w:type="gramEnd"/>
      <w:r w:rsidRPr="002709AB">
        <w:rPr>
          <w:rFonts w:ascii="Times New Roman" w:hAnsi="Times New Roman" w:cs="Times New Roman"/>
          <w:sz w:val="24"/>
          <w:szCs w:val="24"/>
        </w:rPr>
        <w:t xml:space="preserve"> olma durumu </w:t>
      </w:r>
      <w:r>
        <w:rPr>
          <w:rFonts w:ascii="Times New Roman" w:hAnsi="Times New Roman" w:cs="Times New Roman"/>
          <w:sz w:val="24"/>
          <w:szCs w:val="24"/>
        </w:rPr>
        <w:t xml:space="preserve">ile beraber anemi sınıflandırılması </w:t>
      </w:r>
      <w:r w:rsidRPr="002709AB">
        <w:rPr>
          <w:rFonts w:ascii="Times New Roman" w:hAnsi="Times New Roman" w:cs="Times New Roman"/>
          <w:sz w:val="24"/>
          <w:szCs w:val="24"/>
        </w:rPr>
        <w:t xml:space="preserve">yönünden </w:t>
      </w:r>
      <w:r>
        <w:rPr>
          <w:rFonts w:ascii="Times New Roman" w:hAnsi="Times New Roman" w:cs="Times New Roman"/>
          <w:sz w:val="24"/>
          <w:szCs w:val="24"/>
        </w:rPr>
        <w:t xml:space="preserve">değerlendirilmesi </w:t>
      </w:r>
      <w:r w:rsidR="005E3570">
        <w:rPr>
          <w:rFonts w:ascii="Times New Roman" w:hAnsi="Times New Roman" w:cs="Times New Roman"/>
          <w:sz w:val="24"/>
          <w:szCs w:val="24"/>
        </w:rPr>
        <w:t>T</w:t>
      </w:r>
      <w:r w:rsidR="00620802">
        <w:rPr>
          <w:rFonts w:ascii="Times New Roman" w:hAnsi="Times New Roman" w:cs="Times New Roman"/>
          <w:sz w:val="24"/>
          <w:szCs w:val="24"/>
        </w:rPr>
        <w:t>ablo 14</w:t>
      </w:r>
      <w:r w:rsidR="00620802" w:rsidRPr="00620802">
        <w:rPr>
          <w:rFonts w:ascii="Times New Roman" w:hAnsi="Times New Roman" w:cs="Times New Roman"/>
          <w:sz w:val="24"/>
          <w:szCs w:val="24"/>
        </w:rPr>
        <w:t>’de</w:t>
      </w:r>
      <w:r>
        <w:rPr>
          <w:rFonts w:ascii="Times New Roman" w:hAnsi="Times New Roman" w:cs="Times New Roman"/>
          <w:sz w:val="24"/>
          <w:szCs w:val="24"/>
        </w:rPr>
        <w:t xml:space="preserve"> özetlendi</w:t>
      </w:r>
      <w:r w:rsidRPr="002709AB">
        <w:rPr>
          <w:rFonts w:ascii="Times New Roman" w:hAnsi="Times New Roman" w:cs="Times New Roman"/>
          <w:sz w:val="24"/>
          <w:szCs w:val="24"/>
        </w:rPr>
        <w:t>.</w:t>
      </w:r>
    </w:p>
    <w:p w:rsidR="00391894" w:rsidRDefault="00391894" w:rsidP="00391894">
      <w:pPr>
        <w:spacing w:line="360" w:lineRule="auto"/>
        <w:ind w:firstLine="708"/>
        <w:jc w:val="both"/>
        <w:rPr>
          <w:rFonts w:ascii="Times New Roman" w:hAnsi="Times New Roman" w:cs="Times New Roman"/>
          <w:sz w:val="24"/>
          <w:szCs w:val="24"/>
        </w:rPr>
      </w:pPr>
    </w:p>
    <w:p w:rsidR="00391894" w:rsidRPr="005E3570" w:rsidRDefault="00620802" w:rsidP="00391894">
      <w:pPr>
        <w:spacing w:line="240" w:lineRule="auto"/>
        <w:jc w:val="both"/>
        <w:rPr>
          <w:rFonts w:ascii="Times New Roman" w:hAnsi="Times New Roman" w:cs="Times New Roman"/>
          <w:sz w:val="24"/>
          <w:szCs w:val="24"/>
        </w:rPr>
      </w:pPr>
      <w:r w:rsidRPr="005E3570">
        <w:rPr>
          <w:rFonts w:ascii="Times New Roman" w:hAnsi="Times New Roman" w:cs="Times New Roman"/>
          <w:b/>
          <w:sz w:val="24"/>
          <w:szCs w:val="24"/>
        </w:rPr>
        <w:lastRenderedPageBreak/>
        <w:t>Tablo 14</w:t>
      </w:r>
      <w:r w:rsidR="005E3570">
        <w:rPr>
          <w:rFonts w:ascii="Times New Roman" w:hAnsi="Times New Roman" w:cs="Times New Roman"/>
          <w:b/>
          <w:sz w:val="24"/>
          <w:szCs w:val="24"/>
        </w:rPr>
        <w:t>.</w:t>
      </w:r>
      <w:r w:rsidR="00391894" w:rsidRPr="005E3570">
        <w:rPr>
          <w:rFonts w:ascii="Times New Roman" w:hAnsi="Times New Roman" w:cs="Times New Roman"/>
          <w:sz w:val="24"/>
          <w:szCs w:val="24"/>
        </w:rPr>
        <w:t xml:space="preserve"> Tanısal sınıflandırmaya göre</w:t>
      </w:r>
      <w:r w:rsidR="00A34764" w:rsidRPr="005E3570">
        <w:rPr>
          <w:rFonts w:ascii="Times New Roman" w:hAnsi="Times New Roman" w:cs="Times New Roman"/>
          <w:sz w:val="24"/>
          <w:szCs w:val="24"/>
        </w:rPr>
        <w:t xml:space="preserve"> mono ve ko </w:t>
      </w:r>
      <w:proofErr w:type="gramStart"/>
      <w:r w:rsidR="00A34764" w:rsidRPr="005E3570">
        <w:rPr>
          <w:rFonts w:ascii="Times New Roman" w:hAnsi="Times New Roman" w:cs="Times New Roman"/>
          <w:sz w:val="24"/>
          <w:szCs w:val="24"/>
        </w:rPr>
        <w:t>enfeksiyonlu</w:t>
      </w:r>
      <w:proofErr w:type="gramEnd"/>
      <w:r w:rsidR="00391894" w:rsidRPr="005E3570">
        <w:rPr>
          <w:rFonts w:ascii="Times New Roman" w:hAnsi="Times New Roman" w:cs="Times New Roman"/>
          <w:sz w:val="24"/>
          <w:szCs w:val="24"/>
        </w:rPr>
        <w:t xml:space="preserve"> grupların olgu dağılımları</w:t>
      </w:r>
      <w:r w:rsidR="005E3570">
        <w:rPr>
          <w:rFonts w:ascii="Times New Roman" w:hAnsi="Times New Roman" w:cs="Times New Roman"/>
          <w:sz w:val="24"/>
          <w:szCs w:val="24"/>
        </w:rPr>
        <w:t>.</w:t>
      </w:r>
    </w:p>
    <w:tbl>
      <w:tblPr>
        <w:tblStyle w:val="DzTablo2"/>
        <w:tblW w:w="0" w:type="auto"/>
        <w:tblLook w:val="04A0" w:firstRow="1" w:lastRow="0" w:firstColumn="1" w:lastColumn="0" w:noHBand="0" w:noVBand="1"/>
      </w:tblPr>
      <w:tblGrid>
        <w:gridCol w:w="1342"/>
        <w:gridCol w:w="1338"/>
        <w:gridCol w:w="1266"/>
        <w:gridCol w:w="1157"/>
        <w:gridCol w:w="1134"/>
        <w:gridCol w:w="1667"/>
        <w:gridCol w:w="1158"/>
      </w:tblGrid>
      <w:tr w:rsidR="00391894" w:rsidRPr="000B7112" w:rsidTr="00A34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rsidR="00391894" w:rsidRPr="000B7112" w:rsidRDefault="00391894" w:rsidP="00E92E7C">
            <w:pPr>
              <w:spacing w:line="360" w:lineRule="auto"/>
              <w:jc w:val="both"/>
              <w:rPr>
                <w:rFonts w:ascii="Times New Roman" w:hAnsi="Times New Roman" w:cs="Times New Roman"/>
              </w:rPr>
            </w:pPr>
          </w:p>
        </w:tc>
        <w:tc>
          <w:tcPr>
            <w:tcW w:w="4895" w:type="dxa"/>
            <w:gridSpan w:val="4"/>
          </w:tcPr>
          <w:p w:rsidR="00391894" w:rsidRPr="000B7112" w:rsidRDefault="00A34764" w:rsidP="00E92E7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Mono-Enfeksiyon</w:t>
            </w:r>
          </w:p>
        </w:tc>
        <w:tc>
          <w:tcPr>
            <w:tcW w:w="1667" w:type="dxa"/>
            <w:vMerge w:val="restart"/>
          </w:tcPr>
          <w:p w:rsidR="00391894" w:rsidRPr="000B7112" w:rsidRDefault="00A34764" w:rsidP="00E92E7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Ko-Enfeksiyon</w:t>
            </w:r>
          </w:p>
        </w:tc>
        <w:tc>
          <w:tcPr>
            <w:tcW w:w="1158" w:type="dxa"/>
            <w:vMerge w:val="restart"/>
          </w:tcPr>
          <w:p w:rsidR="00391894" w:rsidRPr="000B7112" w:rsidRDefault="00391894" w:rsidP="00E92E7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Toplam</w:t>
            </w:r>
          </w:p>
        </w:tc>
      </w:tr>
      <w:tr w:rsidR="00391894" w:rsidRPr="000B7112" w:rsidTr="00A34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rsidR="00391894" w:rsidRPr="000B7112" w:rsidRDefault="00391894" w:rsidP="00E92E7C">
            <w:pPr>
              <w:spacing w:line="360" w:lineRule="auto"/>
              <w:jc w:val="both"/>
              <w:rPr>
                <w:rFonts w:ascii="Times New Roman" w:hAnsi="Times New Roman" w:cs="Times New Roman"/>
              </w:rPr>
            </w:pPr>
          </w:p>
        </w:tc>
        <w:tc>
          <w:tcPr>
            <w:tcW w:w="1338" w:type="dxa"/>
          </w:tcPr>
          <w:p w:rsidR="00391894" w:rsidRPr="000B7112" w:rsidRDefault="00391894" w:rsidP="00E92E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Şiddetli</w:t>
            </w:r>
          </w:p>
        </w:tc>
        <w:tc>
          <w:tcPr>
            <w:tcW w:w="1266" w:type="dxa"/>
          </w:tcPr>
          <w:p w:rsidR="00391894" w:rsidRPr="000B7112" w:rsidRDefault="00391894" w:rsidP="00E92E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Orta</w:t>
            </w:r>
          </w:p>
        </w:tc>
        <w:tc>
          <w:tcPr>
            <w:tcW w:w="1157" w:type="dxa"/>
          </w:tcPr>
          <w:p w:rsidR="00391894" w:rsidRPr="000B7112" w:rsidRDefault="00391894" w:rsidP="00E92E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Hafif</w:t>
            </w:r>
          </w:p>
        </w:tc>
        <w:tc>
          <w:tcPr>
            <w:tcW w:w="1134" w:type="dxa"/>
          </w:tcPr>
          <w:p w:rsidR="00391894" w:rsidRPr="000B7112" w:rsidRDefault="00391894" w:rsidP="00E92E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Non-Anemik</w:t>
            </w:r>
          </w:p>
        </w:tc>
        <w:tc>
          <w:tcPr>
            <w:tcW w:w="1667" w:type="dxa"/>
            <w:vMerge/>
          </w:tcPr>
          <w:p w:rsidR="00391894" w:rsidRPr="000B7112" w:rsidRDefault="00391894" w:rsidP="00E92E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58" w:type="dxa"/>
            <w:vMerge/>
          </w:tcPr>
          <w:p w:rsidR="00391894" w:rsidRPr="000B7112" w:rsidRDefault="00391894" w:rsidP="00E92E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91894" w:rsidRPr="000B7112" w:rsidTr="005E3570">
        <w:tc>
          <w:tcPr>
            <w:cnfStyle w:val="001000000000" w:firstRow="0" w:lastRow="0" w:firstColumn="1" w:lastColumn="0" w:oddVBand="0" w:evenVBand="0" w:oddHBand="0" w:evenHBand="0" w:firstRowFirstColumn="0" w:firstRowLastColumn="0" w:lastRowFirstColumn="0" w:lastRowLastColumn="0"/>
            <w:tcW w:w="1342" w:type="dxa"/>
            <w:tcBorders>
              <w:bottom w:val="nil"/>
            </w:tcBorders>
          </w:tcPr>
          <w:p w:rsidR="00391894" w:rsidRPr="000B7112" w:rsidRDefault="00391894" w:rsidP="00E92E7C">
            <w:pPr>
              <w:rPr>
                <w:rFonts w:ascii="Times New Roman" w:hAnsi="Times New Roman" w:cs="Times New Roman"/>
              </w:rPr>
            </w:pPr>
            <w:r w:rsidRPr="000B7112">
              <w:rPr>
                <w:rFonts w:ascii="Times New Roman" w:hAnsi="Times New Roman" w:cs="Times New Roman"/>
              </w:rPr>
              <w:t>Aktif Enfekte</w:t>
            </w:r>
          </w:p>
        </w:tc>
        <w:tc>
          <w:tcPr>
            <w:tcW w:w="1338" w:type="dxa"/>
            <w:tcBorders>
              <w:bottom w:val="nil"/>
            </w:tcBorders>
            <w:vAlign w:val="center"/>
          </w:tcPr>
          <w:p w:rsidR="00391894" w:rsidRPr="000B7112" w:rsidRDefault="00391894" w:rsidP="00E92E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1</w:t>
            </w:r>
          </w:p>
        </w:tc>
        <w:tc>
          <w:tcPr>
            <w:tcW w:w="1266" w:type="dxa"/>
            <w:tcBorders>
              <w:bottom w:val="nil"/>
            </w:tcBorders>
            <w:vAlign w:val="center"/>
          </w:tcPr>
          <w:p w:rsidR="00391894" w:rsidRPr="000B7112" w:rsidRDefault="00391894" w:rsidP="00E92E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157" w:type="dxa"/>
            <w:tcBorders>
              <w:bottom w:val="nil"/>
            </w:tcBorders>
            <w:vAlign w:val="center"/>
          </w:tcPr>
          <w:p w:rsidR="00391894" w:rsidRPr="000B7112" w:rsidRDefault="00391894" w:rsidP="00E92E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4</w:t>
            </w:r>
          </w:p>
        </w:tc>
        <w:tc>
          <w:tcPr>
            <w:tcW w:w="1134" w:type="dxa"/>
            <w:tcBorders>
              <w:bottom w:val="nil"/>
            </w:tcBorders>
            <w:vAlign w:val="center"/>
          </w:tcPr>
          <w:p w:rsidR="00391894" w:rsidRPr="000B7112" w:rsidRDefault="00391894" w:rsidP="00E92E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4</w:t>
            </w:r>
          </w:p>
        </w:tc>
        <w:tc>
          <w:tcPr>
            <w:tcW w:w="1667" w:type="dxa"/>
            <w:tcBorders>
              <w:bottom w:val="nil"/>
            </w:tcBorders>
            <w:vAlign w:val="center"/>
          </w:tcPr>
          <w:p w:rsidR="00391894" w:rsidRPr="000B7112" w:rsidRDefault="00391894" w:rsidP="00E92E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3</w:t>
            </w:r>
          </w:p>
        </w:tc>
        <w:tc>
          <w:tcPr>
            <w:tcW w:w="1158" w:type="dxa"/>
            <w:tcBorders>
              <w:bottom w:val="nil"/>
            </w:tcBorders>
            <w:vAlign w:val="center"/>
          </w:tcPr>
          <w:p w:rsidR="00391894" w:rsidRPr="000B7112" w:rsidRDefault="00391894" w:rsidP="00E92E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12</w:t>
            </w:r>
          </w:p>
        </w:tc>
      </w:tr>
      <w:tr w:rsidR="00391894" w:rsidRPr="000B7112" w:rsidTr="005E3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vAlign w:val="center"/>
          </w:tcPr>
          <w:p w:rsidR="00391894" w:rsidRPr="000B7112" w:rsidRDefault="00391894" w:rsidP="0098742E">
            <w:pPr>
              <w:rPr>
                <w:rFonts w:ascii="Times New Roman" w:hAnsi="Times New Roman" w:cs="Times New Roman"/>
              </w:rPr>
            </w:pPr>
            <w:r w:rsidRPr="000B7112">
              <w:rPr>
                <w:rFonts w:ascii="Times New Roman" w:hAnsi="Times New Roman" w:cs="Times New Roman"/>
              </w:rPr>
              <w:t>Enfekte</w:t>
            </w:r>
          </w:p>
        </w:tc>
        <w:tc>
          <w:tcPr>
            <w:tcW w:w="1338" w:type="dxa"/>
            <w:tcBorders>
              <w:top w:val="nil"/>
              <w:bottom w:val="nil"/>
            </w:tcBorders>
            <w:vAlign w:val="center"/>
          </w:tcPr>
          <w:p w:rsidR="00391894" w:rsidRPr="000B7112" w:rsidRDefault="00391894" w:rsidP="00E92E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1266" w:type="dxa"/>
            <w:tcBorders>
              <w:top w:val="nil"/>
              <w:bottom w:val="nil"/>
            </w:tcBorders>
            <w:vAlign w:val="center"/>
          </w:tcPr>
          <w:p w:rsidR="00391894" w:rsidRPr="000B7112" w:rsidRDefault="00391894" w:rsidP="00E92E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3</w:t>
            </w:r>
          </w:p>
        </w:tc>
        <w:tc>
          <w:tcPr>
            <w:tcW w:w="1157" w:type="dxa"/>
            <w:tcBorders>
              <w:top w:val="nil"/>
              <w:bottom w:val="nil"/>
            </w:tcBorders>
            <w:vAlign w:val="center"/>
          </w:tcPr>
          <w:p w:rsidR="00391894" w:rsidRPr="000B7112" w:rsidRDefault="00391894" w:rsidP="00E92E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134" w:type="dxa"/>
            <w:tcBorders>
              <w:top w:val="nil"/>
              <w:bottom w:val="nil"/>
            </w:tcBorders>
            <w:vAlign w:val="center"/>
          </w:tcPr>
          <w:p w:rsidR="00391894" w:rsidRPr="000B7112" w:rsidRDefault="00391894" w:rsidP="00E92E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2</w:t>
            </w:r>
          </w:p>
        </w:tc>
        <w:tc>
          <w:tcPr>
            <w:tcW w:w="1667" w:type="dxa"/>
            <w:tcBorders>
              <w:top w:val="nil"/>
              <w:bottom w:val="nil"/>
            </w:tcBorders>
            <w:vAlign w:val="center"/>
          </w:tcPr>
          <w:p w:rsidR="00391894" w:rsidRPr="000B7112" w:rsidRDefault="00391894" w:rsidP="00E92E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1158" w:type="dxa"/>
            <w:tcBorders>
              <w:top w:val="nil"/>
              <w:bottom w:val="nil"/>
            </w:tcBorders>
            <w:vAlign w:val="center"/>
          </w:tcPr>
          <w:p w:rsidR="00391894" w:rsidRPr="000B7112" w:rsidRDefault="00391894" w:rsidP="00E92E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r>
      <w:tr w:rsidR="00391894" w:rsidRPr="000B7112" w:rsidTr="005E3570">
        <w:trPr>
          <w:trHeight w:val="416"/>
        </w:trPr>
        <w:tc>
          <w:tcPr>
            <w:cnfStyle w:val="001000000000" w:firstRow="0" w:lastRow="0" w:firstColumn="1" w:lastColumn="0" w:oddVBand="0" w:evenVBand="0" w:oddHBand="0" w:evenHBand="0" w:firstRowFirstColumn="0" w:firstRowLastColumn="0" w:lastRowFirstColumn="0" w:lastRowLastColumn="0"/>
            <w:tcW w:w="1342" w:type="dxa"/>
            <w:tcBorders>
              <w:top w:val="nil"/>
            </w:tcBorders>
          </w:tcPr>
          <w:p w:rsidR="00391894" w:rsidRPr="000B7112" w:rsidRDefault="00391894" w:rsidP="00E92E7C">
            <w:pPr>
              <w:rPr>
                <w:rFonts w:ascii="Times New Roman" w:hAnsi="Times New Roman" w:cs="Times New Roman"/>
              </w:rPr>
            </w:pPr>
            <w:r w:rsidRPr="000B7112">
              <w:rPr>
                <w:rFonts w:ascii="Times New Roman" w:hAnsi="Times New Roman" w:cs="Times New Roman"/>
              </w:rPr>
              <w:t>Akut Enfekte</w:t>
            </w:r>
          </w:p>
        </w:tc>
        <w:tc>
          <w:tcPr>
            <w:tcW w:w="1338" w:type="dxa"/>
            <w:tcBorders>
              <w:top w:val="nil"/>
            </w:tcBorders>
            <w:vAlign w:val="center"/>
          </w:tcPr>
          <w:p w:rsidR="00391894" w:rsidRPr="000B7112" w:rsidRDefault="00391894" w:rsidP="00E92E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266" w:type="dxa"/>
            <w:tcBorders>
              <w:top w:val="nil"/>
            </w:tcBorders>
            <w:vAlign w:val="center"/>
          </w:tcPr>
          <w:p w:rsidR="00391894" w:rsidRPr="000B7112" w:rsidRDefault="00391894" w:rsidP="00E92E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3</w:t>
            </w:r>
          </w:p>
        </w:tc>
        <w:tc>
          <w:tcPr>
            <w:tcW w:w="1157" w:type="dxa"/>
            <w:tcBorders>
              <w:top w:val="nil"/>
            </w:tcBorders>
            <w:vAlign w:val="center"/>
          </w:tcPr>
          <w:p w:rsidR="00391894" w:rsidRPr="000B7112" w:rsidRDefault="00391894" w:rsidP="00E92E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7112">
              <w:rPr>
                <w:rFonts w:ascii="Times New Roman" w:hAnsi="Times New Roman" w:cs="Times New Roman"/>
              </w:rPr>
              <w:t>1</w:t>
            </w:r>
          </w:p>
        </w:tc>
        <w:tc>
          <w:tcPr>
            <w:tcW w:w="1134" w:type="dxa"/>
            <w:tcBorders>
              <w:top w:val="nil"/>
            </w:tcBorders>
            <w:vAlign w:val="center"/>
          </w:tcPr>
          <w:p w:rsidR="00391894" w:rsidRPr="000B7112" w:rsidRDefault="00391894" w:rsidP="00E92E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667" w:type="dxa"/>
            <w:tcBorders>
              <w:top w:val="nil"/>
            </w:tcBorders>
            <w:vAlign w:val="center"/>
          </w:tcPr>
          <w:p w:rsidR="00391894" w:rsidRPr="000B7112" w:rsidRDefault="00391894" w:rsidP="00E92E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158" w:type="dxa"/>
            <w:tcBorders>
              <w:top w:val="nil"/>
            </w:tcBorders>
            <w:vAlign w:val="center"/>
          </w:tcPr>
          <w:p w:rsidR="00391894" w:rsidRPr="000B7112" w:rsidRDefault="00391894" w:rsidP="00E92E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r>
    </w:tbl>
    <w:p w:rsidR="00391894" w:rsidRDefault="00391894" w:rsidP="00391894">
      <w:pPr>
        <w:spacing w:line="360" w:lineRule="auto"/>
        <w:jc w:val="both"/>
        <w:rPr>
          <w:rFonts w:ascii="Times New Roman" w:hAnsi="Times New Roman" w:cs="Times New Roman"/>
          <w:b/>
          <w:sz w:val="24"/>
          <w:szCs w:val="24"/>
        </w:rPr>
      </w:pPr>
    </w:p>
    <w:p w:rsidR="00391894" w:rsidRPr="002709AB" w:rsidRDefault="00391894" w:rsidP="00391894">
      <w:pPr>
        <w:spacing w:line="360" w:lineRule="auto"/>
        <w:jc w:val="both"/>
        <w:rPr>
          <w:rFonts w:ascii="Times New Roman" w:hAnsi="Times New Roman" w:cs="Times New Roman"/>
          <w:sz w:val="24"/>
          <w:szCs w:val="24"/>
        </w:rPr>
      </w:pPr>
    </w:p>
    <w:p w:rsidR="00A34764" w:rsidRDefault="00391894" w:rsidP="00391894">
      <w:pPr>
        <w:spacing w:line="360" w:lineRule="auto"/>
        <w:jc w:val="both"/>
        <w:rPr>
          <w:rFonts w:ascii="Times New Roman" w:hAnsi="Times New Roman" w:cs="Times New Roman"/>
          <w:sz w:val="24"/>
          <w:szCs w:val="24"/>
        </w:rPr>
      </w:pPr>
      <w:r w:rsidRPr="002709AB">
        <w:rPr>
          <w:rFonts w:ascii="Times New Roman" w:hAnsi="Times New Roman" w:cs="Times New Roman"/>
          <w:sz w:val="24"/>
          <w:szCs w:val="24"/>
        </w:rPr>
        <w:tab/>
      </w:r>
      <w:r w:rsidR="00A34764">
        <w:rPr>
          <w:rFonts w:ascii="Times New Roman" w:hAnsi="Times New Roman" w:cs="Times New Roman"/>
          <w:sz w:val="24"/>
          <w:szCs w:val="24"/>
        </w:rPr>
        <w:t>Ehrlichiosis yönünden a</w:t>
      </w:r>
      <w:r w:rsidRPr="002709AB">
        <w:rPr>
          <w:rFonts w:ascii="Times New Roman" w:hAnsi="Times New Roman" w:cs="Times New Roman"/>
          <w:sz w:val="24"/>
          <w:szCs w:val="24"/>
        </w:rPr>
        <w:t>ktif enfekt</w:t>
      </w:r>
      <w:r w:rsidR="00A34764">
        <w:rPr>
          <w:rFonts w:ascii="Times New Roman" w:hAnsi="Times New Roman" w:cs="Times New Roman"/>
          <w:sz w:val="24"/>
          <w:szCs w:val="24"/>
        </w:rPr>
        <w:t xml:space="preserve">e hayvanların %75’inin mono </w:t>
      </w:r>
      <w:proofErr w:type="gramStart"/>
      <w:r w:rsidR="00A34764">
        <w:rPr>
          <w:rFonts w:ascii="Times New Roman" w:hAnsi="Times New Roman" w:cs="Times New Roman"/>
          <w:sz w:val="24"/>
          <w:szCs w:val="24"/>
        </w:rPr>
        <w:t>enfeksiyonlu</w:t>
      </w:r>
      <w:proofErr w:type="gramEnd"/>
      <w:r>
        <w:rPr>
          <w:rFonts w:ascii="Times New Roman" w:hAnsi="Times New Roman" w:cs="Times New Roman"/>
          <w:sz w:val="24"/>
          <w:szCs w:val="24"/>
        </w:rPr>
        <w:t xml:space="preserve"> (9/12)</w:t>
      </w:r>
      <w:r w:rsidR="00A34764">
        <w:rPr>
          <w:rFonts w:ascii="Times New Roman" w:hAnsi="Times New Roman" w:cs="Times New Roman"/>
          <w:sz w:val="24"/>
          <w:szCs w:val="24"/>
        </w:rPr>
        <w:t>, %25’ inin ise ko-enfeksiyonlu</w:t>
      </w:r>
      <w:r>
        <w:rPr>
          <w:rFonts w:ascii="Times New Roman" w:hAnsi="Times New Roman" w:cs="Times New Roman"/>
          <w:sz w:val="24"/>
          <w:szCs w:val="24"/>
        </w:rPr>
        <w:t xml:space="preserve"> (3/12)</w:t>
      </w:r>
      <w:r w:rsidRPr="002709AB">
        <w:rPr>
          <w:rFonts w:ascii="Times New Roman" w:hAnsi="Times New Roman" w:cs="Times New Roman"/>
          <w:sz w:val="24"/>
          <w:szCs w:val="24"/>
        </w:rPr>
        <w:t xml:space="preserve"> hayvanlarda</w:t>
      </w:r>
      <w:r w:rsidR="00A34764">
        <w:rPr>
          <w:rFonts w:ascii="Times New Roman" w:hAnsi="Times New Roman" w:cs="Times New Roman"/>
          <w:sz w:val="24"/>
          <w:szCs w:val="24"/>
        </w:rPr>
        <w:t xml:space="preserve">n oluştuğu belirlendi. Mono </w:t>
      </w:r>
      <w:proofErr w:type="gramStart"/>
      <w:r w:rsidR="00A34764">
        <w:rPr>
          <w:rFonts w:ascii="Times New Roman" w:hAnsi="Times New Roman" w:cs="Times New Roman"/>
          <w:sz w:val="24"/>
          <w:szCs w:val="24"/>
        </w:rPr>
        <w:t>enfeksiyonlu</w:t>
      </w:r>
      <w:proofErr w:type="gramEnd"/>
      <w:r w:rsidRPr="002709AB">
        <w:rPr>
          <w:rFonts w:ascii="Times New Roman" w:hAnsi="Times New Roman" w:cs="Times New Roman"/>
          <w:sz w:val="24"/>
          <w:szCs w:val="24"/>
        </w:rPr>
        <w:t xml:space="preserve"> hayvanların %11’ini</w:t>
      </w:r>
      <w:r w:rsidR="00A34764">
        <w:rPr>
          <w:rFonts w:ascii="Times New Roman" w:hAnsi="Times New Roman" w:cs="Times New Roman"/>
          <w:sz w:val="24"/>
          <w:szCs w:val="24"/>
        </w:rPr>
        <w:t>n</w:t>
      </w:r>
      <w:r w:rsidRPr="002709AB">
        <w:rPr>
          <w:rFonts w:ascii="Times New Roman" w:hAnsi="Times New Roman" w:cs="Times New Roman"/>
          <w:sz w:val="24"/>
          <w:szCs w:val="24"/>
        </w:rPr>
        <w:t xml:space="preserve"> şiddetli anemik, %44’ünü</w:t>
      </w:r>
      <w:r w:rsidR="00A34764">
        <w:rPr>
          <w:rFonts w:ascii="Times New Roman" w:hAnsi="Times New Roman" w:cs="Times New Roman"/>
          <w:sz w:val="24"/>
          <w:szCs w:val="24"/>
        </w:rPr>
        <w:t>n</w:t>
      </w:r>
      <w:r w:rsidRPr="002709AB">
        <w:rPr>
          <w:rFonts w:ascii="Times New Roman" w:hAnsi="Times New Roman" w:cs="Times New Roman"/>
          <w:sz w:val="24"/>
          <w:szCs w:val="24"/>
        </w:rPr>
        <w:t xml:space="preserve"> hafif, geriye kalan %44’ü</w:t>
      </w:r>
      <w:r w:rsidR="00A34764">
        <w:rPr>
          <w:rFonts w:ascii="Times New Roman" w:hAnsi="Times New Roman" w:cs="Times New Roman"/>
          <w:sz w:val="24"/>
          <w:szCs w:val="24"/>
        </w:rPr>
        <w:t>nün</w:t>
      </w:r>
      <w:r w:rsidRPr="002709AB">
        <w:rPr>
          <w:rFonts w:ascii="Times New Roman" w:hAnsi="Times New Roman" w:cs="Times New Roman"/>
          <w:sz w:val="24"/>
          <w:szCs w:val="24"/>
        </w:rPr>
        <w:t xml:space="preserve"> is</w:t>
      </w:r>
      <w:r>
        <w:rPr>
          <w:rFonts w:ascii="Times New Roman" w:hAnsi="Times New Roman" w:cs="Times New Roman"/>
          <w:sz w:val="24"/>
          <w:szCs w:val="24"/>
        </w:rPr>
        <w:t>e non-anem</w:t>
      </w:r>
      <w:r w:rsidR="00A34764">
        <w:rPr>
          <w:rFonts w:ascii="Times New Roman" w:hAnsi="Times New Roman" w:cs="Times New Roman"/>
          <w:sz w:val="24"/>
          <w:szCs w:val="24"/>
        </w:rPr>
        <w:t>ik hayvanlar olduğu</w:t>
      </w:r>
      <w:r>
        <w:rPr>
          <w:rFonts w:ascii="Times New Roman" w:hAnsi="Times New Roman" w:cs="Times New Roman"/>
          <w:sz w:val="24"/>
          <w:szCs w:val="24"/>
        </w:rPr>
        <w:t xml:space="preserve"> tespit edildi. </w:t>
      </w:r>
    </w:p>
    <w:p w:rsidR="001564A6" w:rsidRDefault="00A34764" w:rsidP="00A3476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Ehrlichiosis ile enfekte hayvanların %60’ının mono </w:t>
      </w:r>
      <w:proofErr w:type="gramStart"/>
      <w:r>
        <w:rPr>
          <w:rFonts w:ascii="Times New Roman" w:hAnsi="Times New Roman" w:cs="Times New Roman"/>
          <w:sz w:val="24"/>
          <w:szCs w:val="24"/>
        </w:rPr>
        <w:t>enfeksiyonlu</w:t>
      </w:r>
      <w:proofErr w:type="gramEnd"/>
      <w:r w:rsidR="00391894">
        <w:rPr>
          <w:rFonts w:ascii="Times New Roman" w:hAnsi="Times New Roman" w:cs="Times New Roman"/>
          <w:sz w:val="24"/>
          <w:szCs w:val="24"/>
        </w:rPr>
        <w:t xml:space="preserve"> (9/15)</w:t>
      </w:r>
      <w:r w:rsidR="00391894" w:rsidRPr="002709AB">
        <w:rPr>
          <w:rFonts w:ascii="Times New Roman" w:hAnsi="Times New Roman" w:cs="Times New Roman"/>
          <w:sz w:val="24"/>
          <w:szCs w:val="24"/>
        </w:rPr>
        <w:t>,</w:t>
      </w:r>
      <w:r w:rsidR="00391894">
        <w:rPr>
          <w:rFonts w:ascii="Times New Roman" w:hAnsi="Times New Roman" w:cs="Times New Roman"/>
          <w:sz w:val="24"/>
          <w:szCs w:val="24"/>
        </w:rPr>
        <w:t xml:space="preserve"> %40</w:t>
      </w:r>
      <w:r>
        <w:rPr>
          <w:rFonts w:ascii="Times New Roman" w:hAnsi="Times New Roman" w:cs="Times New Roman"/>
          <w:sz w:val="24"/>
          <w:szCs w:val="24"/>
        </w:rPr>
        <w:t>’ının</w:t>
      </w:r>
      <w:r w:rsidR="00391894">
        <w:rPr>
          <w:rFonts w:ascii="Times New Roman" w:hAnsi="Times New Roman" w:cs="Times New Roman"/>
          <w:sz w:val="24"/>
          <w:szCs w:val="24"/>
        </w:rPr>
        <w:t xml:space="preserve"> ko</w:t>
      </w:r>
      <w:r>
        <w:rPr>
          <w:rFonts w:ascii="Times New Roman" w:hAnsi="Times New Roman" w:cs="Times New Roman"/>
          <w:sz w:val="24"/>
          <w:szCs w:val="24"/>
        </w:rPr>
        <w:t>-</w:t>
      </w:r>
      <w:r w:rsidR="00391894">
        <w:rPr>
          <w:rFonts w:ascii="Times New Roman" w:hAnsi="Times New Roman" w:cs="Times New Roman"/>
          <w:sz w:val="24"/>
          <w:szCs w:val="24"/>
        </w:rPr>
        <w:t xml:space="preserve"> enfek</w:t>
      </w:r>
      <w:r>
        <w:rPr>
          <w:rFonts w:ascii="Times New Roman" w:hAnsi="Times New Roman" w:cs="Times New Roman"/>
          <w:sz w:val="24"/>
          <w:szCs w:val="24"/>
        </w:rPr>
        <w:t>siyonlu</w:t>
      </w:r>
      <w:r w:rsidR="00391894">
        <w:rPr>
          <w:rFonts w:ascii="Times New Roman" w:hAnsi="Times New Roman" w:cs="Times New Roman"/>
          <w:sz w:val="24"/>
          <w:szCs w:val="24"/>
        </w:rPr>
        <w:t xml:space="preserve"> (6/15) ol</w:t>
      </w:r>
      <w:r>
        <w:rPr>
          <w:rFonts w:ascii="Times New Roman" w:hAnsi="Times New Roman" w:cs="Times New Roman"/>
          <w:sz w:val="24"/>
          <w:szCs w:val="24"/>
        </w:rPr>
        <w:t>duğu</w:t>
      </w:r>
      <w:r w:rsidR="00391894">
        <w:rPr>
          <w:rFonts w:ascii="Times New Roman" w:hAnsi="Times New Roman" w:cs="Times New Roman"/>
          <w:sz w:val="24"/>
          <w:szCs w:val="24"/>
        </w:rPr>
        <w:t xml:space="preserve"> saptandı.</w:t>
      </w:r>
      <w:r w:rsidR="00391894" w:rsidRPr="002709AB">
        <w:rPr>
          <w:rFonts w:ascii="Times New Roman" w:hAnsi="Times New Roman" w:cs="Times New Roman"/>
          <w:sz w:val="24"/>
          <w:szCs w:val="24"/>
        </w:rPr>
        <w:t xml:space="preserve"> Mono enfekte hayvanların</w:t>
      </w:r>
      <w:r w:rsidR="00391894">
        <w:rPr>
          <w:rFonts w:ascii="Times New Roman" w:hAnsi="Times New Roman" w:cs="Times New Roman"/>
          <w:sz w:val="24"/>
          <w:szCs w:val="24"/>
        </w:rPr>
        <w:t xml:space="preserve"> anemi </w:t>
      </w:r>
      <w:proofErr w:type="gramStart"/>
      <w:r w:rsidR="00391894">
        <w:rPr>
          <w:rFonts w:ascii="Times New Roman" w:hAnsi="Times New Roman" w:cs="Times New Roman"/>
          <w:sz w:val="24"/>
          <w:szCs w:val="24"/>
        </w:rPr>
        <w:t>profiline</w:t>
      </w:r>
      <w:proofErr w:type="gramEnd"/>
      <w:r w:rsidR="00391894">
        <w:rPr>
          <w:rFonts w:ascii="Times New Roman" w:hAnsi="Times New Roman" w:cs="Times New Roman"/>
          <w:sz w:val="24"/>
          <w:szCs w:val="24"/>
        </w:rPr>
        <w:t xml:space="preserve"> göre dağılımının %20</w:t>
      </w:r>
      <w:r>
        <w:rPr>
          <w:rFonts w:ascii="Times New Roman" w:hAnsi="Times New Roman" w:cs="Times New Roman"/>
          <w:sz w:val="24"/>
          <w:szCs w:val="24"/>
        </w:rPr>
        <w:t>’si</w:t>
      </w:r>
      <w:r w:rsidR="00391894" w:rsidRPr="002709AB">
        <w:rPr>
          <w:rFonts w:ascii="Times New Roman" w:hAnsi="Times New Roman" w:cs="Times New Roman"/>
          <w:sz w:val="24"/>
          <w:szCs w:val="24"/>
        </w:rPr>
        <w:t xml:space="preserve"> şiddetli</w:t>
      </w:r>
      <w:r w:rsidR="00391894">
        <w:rPr>
          <w:rFonts w:ascii="Times New Roman" w:hAnsi="Times New Roman" w:cs="Times New Roman"/>
          <w:sz w:val="24"/>
          <w:szCs w:val="24"/>
        </w:rPr>
        <w:t xml:space="preserve"> (3/15),</w:t>
      </w:r>
      <w:r w:rsidR="00391894" w:rsidRPr="002709AB">
        <w:rPr>
          <w:rFonts w:ascii="Times New Roman" w:hAnsi="Times New Roman" w:cs="Times New Roman"/>
          <w:sz w:val="24"/>
          <w:szCs w:val="24"/>
        </w:rPr>
        <w:t xml:space="preserve"> </w:t>
      </w:r>
      <w:r w:rsidR="00391894">
        <w:rPr>
          <w:rFonts w:ascii="Times New Roman" w:hAnsi="Times New Roman" w:cs="Times New Roman"/>
          <w:sz w:val="24"/>
          <w:szCs w:val="24"/>
        </w:rPr>
        <w:t>%20</w:t>
      </w:r>
      <w:r>
        <w:rPr>
          <w:rFonts w:ascii="Times New Roman" w:hAnsi="Times New Roman" w:cs="Times New Roman"/>
          <w:sz w:val="24"/>
          <w:szCs w:val="24"/>
        </w:rPr>
        <w:t>’si orta şiddetli</w:t>
      </w:r>
      <w:r w:rsidR="00391894">
        <w:rPr>
          <w:rFonts w:ascii="Times New Roman" w:hAnsi="Times New Roman" w:cs="Times New Roman"/>
          <w:sz w:val="24"/>
          <w:szCs w:val="24"/>
        </w:rPr>
        <w:t xml:space="preserve"> (3/15), %6,67</w:t>
      </w:r>
      <w:r>
        <w:rPr>
          <w:rFonts w:ascii="Times New Roman" w:hAnsi="Times New Roman" w:cs="Times New Roman"/>
          <w:sz w:val="24"/>
          <w:szCs w:val="24"/>
        </w:rPr>
        <w:t>’si</w:t>
      </w:r>
      <w:r w:rsidR="00391894" w:rsidRPr="002709AB">
        <w:rPr>
          <w:rFonts w:ascii="Times New Roman" w:hAnsi="Times New Roman" w:cs="Times New Roman"/>
          <w:sz w:val="24"/>
          <w:szCs w:val="24"/>
        </w:rPr>
        <w:t xml:space="preserve"> </w:t>
      </w:r>
      <w:r w:rsidR="00391894">
        <w:rPr>
          <w:rFonts w:ascii="Times New Roman" w:hAnsi="Times New Roman" w:cs="Times New Roman"/>
          <w:sz w:val="24"/>
          <w:szCs w:val="24"/>
        </w:rPr>
        <w:t>hafif (1/15) ve %13,33</w:t>
      </w:r>
      <w:r w:rsidR="00391894" w:rsidRPr="002709AB">
        <w:rPr>
          <w:rFonts w:ascii="Times New Roman" w:hAnsi="Times New Roman" w:cs="Times New Roman"/>
          <w:sz w:val="24"/>
          <w:szCs w:val="24"/>
        </w:rPr>
        <w:t xml:space="preserve"> </w:t>
      </w:r>
      <w:r w:rsidR="00391894">
        <w:rPr>
          <w:rFonts w:ascii="Times New Roman" w:hAnsi="Times New Roman" w:cs="Times New Roman"/>
          <w:sz w:val="24"/>
          <w:szCs w:val="24"/>
        </w:rPr>
        <w:t>non anemik (2/15) olduğu görüldü.</w:t>
      </w:r>
    </w:p>
    <w:p w:rsidR="00391894" w:rsidRDefault="001564A6" w:rsidP="00A34764">
      <w:pPr>
        <w:spacing w:line="360" w:lineRule="auto"/>
        <w:ind w:firstLine="709"/>
        <w:jc w:val="both"/>
        <w:rPr>
          <w:rFonts w:ascii="Times New Roman" w:hAnsi="Times New Roman" w:cs="Times New Roman"/>
          <w:sz w:val="24"/>
          <w:szCs w:val="24"/>
        </w:rPr>
      </w:pPr>
      <w:r w:rsidRPr="001564A6">
        <w:rPr>
          <w:rFonts w:ascii="Times New Roman" w:hAnsi="Times New Roman" w:cs="Times New Roman"/>
          <w:sz w:val="24"/>
          <w:szCs w:val="24"/>
        </w:rPr>
        <w:t>Ehrlichiosis ile</w:t>
      </w:r>
      <w:r w:rsidR="00391894">
        <w:rPr>
          <w:rFonts w:ascii="Times New Roman" w:hAnsi="Times New Roman" w:cs="Times New Roman"/>
          <w:sz w:val="24"/>
          <w:szCs w:val="24"/>
        </w:rPr>
        <w:t xml:space="preserve"> </w:t>
      </w:r>
      <w:r>
        <w:rPr>
          <w:rFonts w:ascii="Times New Roman" w:hAnsi="Times New Roman" w:cs="Times New Roman"/>
          <w:sz w:val="24"/>
          <w:szCs w:val="24"/>
        </w:rPr>
        <w:t>akut enfekte köpeklerin</w:t>
      </w:r>
      <w:r w:rsidR="00391894" w:rsidRPr="002709AB">
        <w:rPr>
          <w:rFonts w:ascii="Times New Roman" w:hAnsi="Times New Roman" w:cs="Times New Roman"/>
          <w:sz w:val="24"/>
          <w:szCs w:val="24"/>
        </w:rPr>
        <w:t xml:space="preserve"> ise tamamı</w:t>
      </w:r>
      <w:r w:rsidR="00391894">
        <w:rPr>
          <w:rFonts w:ascii="Times New Roman" w:hAnsi="Times New Roman" w:cs="Times New Roman"/>
          <w:sz w:val="24"/>
          <w:szCs w:val="24"/>
        </w:rPr>
        <w:t>nın</w:t>
      </w:r>
      <w:r w:rsidR="00391894" w:rsidRPr="002709AB">
        <w:rPr>
          <w:rFonts w:ascii="Times New Roman" w:hAnsi="Times New Roman" w:cs="Times New Roman"/>
          <w:sz w:val="24"/>
          <w:szCs w:val="24"/>
        </w:rPr>
        <w:t xml:space="preserve"> mon</w:t>
      </w:r>
      <w:r w:rsidR="00D841E6">
        <w:rPr>
          <w:rFonts w:ascii="Times New Roman" w:hAnsi="Times New Roman" w:cs="Times New Roman"/>
          <w:sz w:val="24"/>
          <w:szCs w:val="24"/>
        </w:rPr>
        <w:t xml:space="preserve">o </w:t>
      </w:r>
      <w:proofErr w:type="gramStart"/>
      <w:r w:rsidR="00391894">
        <w:rPr>
          <w:rFonts w:ascii="Times New Roman" w:hAnsi="Times New Roman" w:cs="Times New Roman"/>
          <w:sz w:val="24"/>
          <w:szCs w:val="24"/>
        </w:rPr>
        <w:t>enfek</w:t>
      </w:r>
      <w:r w:rsidR="00D841E6">
        <w:rPr>
          <w:rFonts w:ascii="Times New Roman" w:hAnsi="Times New Roman" w:cs="Times New Roman"/>
          <w:sz w:val="24"/>
          <w:szCs w:val="24"/>
        </w:rPr>
        <w:t>siyonlu</w:t>
      </w:r>
      <w:proofErr w:type="gramEnd"/>
      <w:r w:rsidR="00391894">
        <w:rPr>
          <w:rFonts w:ascii="Times New Roman" w:hAnsi="Times New Roman" w:cs="Times New Roman"/>
          <w:sz w:val="24"/>
          <w:szCs w:val="24"/>
        </w:rPr>
        <w:t xml:space="preserve"> hayvanlardan oluştuğu tespit edildi</w:t>
      </w:r>
      <w:r w:rsidR="00391894" w:rsidRPr="002709AB">
        <w:rPr>
          <w:rFonts w:ascii="Times New Roman" w:hAnsi="Times New Roman" w:cs="Times New Roman"/>
          <w:sz w:val="24"/>
          <w:szCs w:val="24"/>
        </w:rPr>
        <w:t xml:space="preserve">. Anemi </w:t>
      </w:r>
      <w:proofErr w:type="gramStart"/>
      <w:r w:rsidR="00391894" w:rsidRPr="002709AB">
        <w:rPr>
          <w:rFonts w:ascii="Times New Roman" w:hAnsi="Times New Roman" w:cs="Times New Roman"/>
          <w:sz w:val="24"/>
          <w:szCs w:val="24"/>
        </w:rPr>
        <w:t>pro</w:t>
      </w:r>
      <w:r w:rsidR="00391894">
        <w:rPr>
          <w:rFonts w:ascii="Times New Roman" w:hAnsi="Times New Roman" w:cs="Times New Roman"/>
          <w:sz w:val="24"/>
          <w:szCs w:val="24"/>
        </w:rPr>
        <w:t>filine</w:t>
      </w:r>
      <w:proofErr w:type="gramEnd"/>
      <w:r w:rsidR="00391894">
        <w:rPr>
          <w:rFonts w:ascii="Times New Roman" w:hAnsi="Times New Roman" w:cs="Times New Roman"/>
          <w:sz w:val="24"/>
          <w:szCs w:val="24"/>
        </w:rPr>
        <w:t xml:space="preserve"> göre oluşum yüzdeleri</w:t>
      </w:r>
      <w:r>
        <w:rPr>
          <w:rFonts w:ascii="Times New Roman" w:hAnsi="Times New Roman" w:cs="Times New Roman"/>
          <w:sz w:val="24"/>
          <w:szCs w:val="24"/>
        </w:rPr>
        <w:t xml:space="preserve"> yönünden incelendiğinde</w:t>
      </w:r>
      <w:r w:rsidR="00391894">
        <w:rPr>
          <w:rFonts w:ascii="Times New Roman" w:hAnsi="Times New Roman" w:cs="Times New Roman"/>
          <w:sz w:val="24"/>
          <w:szCs w:val="24"/>
        </w:rPr>
        <w:t xml:space="preserve">, </w:t>
      </w:r>
      <w:r>
        <w:rPr>
          <w:rFonts w:ascii="Times New Roman" w:hAnsi="Times New Roman" w:cs="Times New Roman"/>
          <w:sz w:val="24"/>
          <w:szCs w:val="24"/>
        </w:rPr>
        <w:t xml:space="preserve">hayvanların </w:t>
      </w:r>
      <w:r w:rsidR="00391894">
        <w:rPr>
          <w:rFonts w:ascii="Times New Roman" w:hAnsi="Times New Roman" w:cs="Times New Roman"/>
          <w:sz w:val="24"/>
          <w:szCs w:val="24"/>
        </w:rPr>
        <w:t>%33,33</w:t>
      </w:r>
      <w:r w:rsidR="00391894" w:rsidRPr="002709AB">
        <w:rPr>
          <w:rFonts w:ascii="Times New Roman" w:hAnsi="Times New Roman" w:cs="Times New Roman"/>
          <w:sz w:val="24"/>
          <w:szCs w:val="24"/>
        </w:rPr>
        <w:t xml:space="preserve"> oranında şi</w:t>
      </w:r>
      <w:r w:rsidR="00391894">
        <w:rPr>
          <w:rFonts w:ascii="Times New Roman" w:hAnsi="Times New Roman" w:cs="Times New Roman"/>
          <w:sz w:val="24"/>
          <w:szCs w:val="24"/>
        </w:rPr>
        <w:t>ddetli anemik (2/6),</w:t>
      </w:r>
      <w:r>
        <w:rPr>
          <w:rFonts w:ascii="Times New Roman" w:hAnsi="Times New Roman" w:cs="Times New Roman"/>
          <w:sz w:val="24"/>
          <w:szCs w:val="24"/>
        </w:rPr>
        <w:t xml:space="preserve"> </w:t>
      </w:r>
      <w:r w:rsidR="00391894">
        <w:rPr>
          <w:rFonts w:ascii="Times New Roman" w:hAnsi="Times New Roman" w:cs="Times New Roman"/>
          <w:sz w:val="24"/>
          <w:szCs w:val="24"/>
        </w:rPr>
        <w:t>%50</w:t>
      </w:r>
      <w:r>
        <w:rPr>
          <w:rFonts w:ascii="Times New Roman" w:hAnsi="Times New Roman" w:cs="Times New Roman"/>
          <w:sz w:val="24"/>
          <w:szCs w:val="24"/>
        </w:rPr>
        <w:t xml:space="preserve"> orta derecede</w:t>
      </w:r>
      <w:r w:rsidR="00391894">
        <w:rPr>
          <w:rFonts w:ascii="Times New Roman" w:hAnsi="Times New Roman" w:cs="Times New Roman"/>
          <w:sz w:val="24"/>
          <w:szCs w:val="24"/>
        </w:rPr>
        <w:t xml:space="preserve"> (3/6) anemik hayvanlardan ve %16,66’sının hafif derece anemili</w:t>
      </w:r>
      <w:r w:rsidR="00391894" w:rsidRPr="002709AB">
        <w:rPr>
          <w:rFonts w:ascii="Times New Roman" w:hAnsi="Times New Roman" w:cs="Times New Roman"/>
          <w:sz w:val="24"/>
          <w:szCs w:val="24"/>
        </w:rPr>
        <w:t xml:space="preserve"> hay</w:t>
      </w:r>
      <w:r w:rsidR="00391894">
        <w:rPr>
          <w:rFonts w:ascii="Times New Roman" w:hAnsi="Times New Roman" w:cs="Times New Roman"/>
          <w:sz w:val="24"/>
          <w:szCs w:val="24"/>
        </w:rPr>
        <w:t>vanlardan oluştuğu belirlendi.</w:t>
      </w:r>
    </w:p>
    <w:p w:rsidR="00226385" w:rsidRDefault="00391894" w:rsidP="00226385">
      <w:pPr>
        <w:spacing w:line="360" w:lineRule="auto"/>
        <w:jc w:val="both"/>
        <w:rPr>
          <w:rFonts w:ascii="Times New Roman" w:hAnsi="Times New Roman" w:cs="Times New Roman"/>
          <w:sz w:val="24"/>
          <w:szCs w:val="24"/>
        </w:rPr>
      </w:pPr>
      <w:r>
        <w:rPr>
          <w:rFonts w:ascii="Times New Roman" w:hAnsi="Times New Roman" w:cs="Times New Roman"/>
          <w:sz w:val="24"/>
          <w:szCs w:val="24"/>
        </w:rPr>
        <w:tab/>
        <w:t>Çalışma grubu tanısal sınıflandırılmaya göre gruplandırıldığında oluşan gr</w:t>
      </w:r>
      <w:r w:rsidR="001564A6">
        <w:rPr>
          <w:rFonts w:ascii="Times New Roman" w:hAnsi="Times New Roman" w:cs="Times New Roman"/>
          <w:sz w:val="24"/>
          <w:szCs w:val="24"/>
        </w:rPr>
        <w:t xml:space="preserve">upların hematolojik </w:t>
      </w:r>
      <w:proofErr w:type="gramStart"/>
      <w:r w:rsidR="001564A6">
        <w:rPr>
          <w:rFonts w:ascii="Times New Roman" w:hAnsi="Times New Roman" w:cs="Times New Roman"/>
          <w:sz w:val="24"/>
          <w:szCs w:val="24"/>
        </w:rPr>
        <w:t>parametrelerin</w:t>
      </w:r>
      <w:r>
        <w:rPr>
          <w:rFonts w:ascii="Times New Roman" w:hAnsi="Times New Roman" w:cs="Times New Roman"/>
          <w:sz w:val="24"/>
          <w:szCs w:val="24"/>
        </w:rPr>
        <w:t xml:space="preserve">  ortalama</w:t>
      </w:r>
      <w:proofErr w:type="gramEnd"/>
      <w:r>
        <w:rPr>
          <w:rFonts w:ascii="Times New Roman" w:hAnsi="Times New Roman" w:cs="Times New Roman"/>
          <w:sz w:val="24"/>
          <w:szCs w:val="24"/>
        </w:rPr>
        <w:t xml:space="preserve"> ve standart sapma değerleri ile birlikte minimum ve maksimum değerleri </w:t>
      </w:r>
      <w:r w:rsidR="005E3570">
        <w:rPr>
          <w:rFonts w:ascii="Times New Roman" w:hAnsi="Times New Roman" w:cs="Times New Roman"/>
          <w:sz w:val="24"/>
          <w:szCs w:val="24"/>
        </w:rPr>
        <w:t>T</w:t>
      </w:r>
      <w:r w:rsidR="00DD6324" w:rsidRPr="00DD6324">
        <w:rPr>
          <w:rFonts w:ascii="Times New Roman" w:hAnsi="Times New Roman" w:cs="Times New Roman"/>
          <w:sz w:val="24"/>
          <w:szCs w:val="24"/>
        </w:rPr>
        <w:t>ablo 15</w:t>
      </w:r>
      <w:r w:rsidR="00DD6324">
        <w:rPr>
          <w:rFonts w:ascii="Times New Roman" w:hAnsi="Times New Roman" w:cs="Times New Roman"/>
          <w:sz w:val="24"/>
          <w:szCs w:val="24"/>
        </w:rPr>
        <w:t>’</w:t>
      </w:r>
      <w:r w:rsidR="001564A6">
        <w:rPr>
          <w:rFonts w:ascii="Times New Roman" w:hAnsi="Times New Roman" w:cs="Times New Roman"/>
          <w:sz w:val="24"/>
          <w:szCs w:val="24"/>
        </w:rPr>
        <w:t>de sunulmuştur</w:t>
      </w:r>
      <w:r>
        <w:rPr>
          <w:rFonts w:ascii="Times New Roman" w:hAnsi="Times New Roman" w:cs="Times New Roman"/>
          <w:sz w:val="24"/>
          <w:szCs w:val="24"/>
        </w:rPr>
        <w:t>.</w:t>
      </w:r>
    </w:p>
    <w:p w:rsidR="008774C5" w:rsidRDefault="008774C5" w:rsidP="00226385">
      <w:pPr>
        <w:spacing w:line="360" w:lineRule="auto"/>
        <w:jc w:val="both"/>
        <w:rPr>
          <w:rFonts w:ascii="Times New Roman" w:hAnsi="Times New Roman" w:cs="Times New Roman"/>
          <w:sz w:val="24"/>
          <w:szCs w:val="24"/>
        </w:rPr>
      </w:pPr>
    </w:p>
    <w:p w:rsidR="008774C5" w:rsidRDefault="008774C5" w:rsidP="00226385">
      <w:pPr>
        <w:spacing w:line="360" w:lineRule="auto"/>
        <w:jc w:val="both"/>
        <w:rPr>
          <w:rFonts w:ascii="Times New Roman" w:hAnsi="Times New Roman" w:cs="Times New Roman"/>
          <w:sz w:val="24"/>
          <w:szCs w:val="24"/>
        </w:rPr>
      </w:pPr>
    </w:p>
    <w:p w:rsidR="00D841E6" w:rsidRDefault="00D841E6" w:rsidP="00226385">
      <w:pPr>
        <w:spacing w:line="360" w:lineRule="auto"/>
        <w:jc w:val="both"/>
        <w:rPr>
          <w:rFonts w:ascii="Times New Roman" w:hAnsi="Times New Roman" w:cs="Times New Roman"/>
          <w:sz w:val="24"/>
          <w:szCs w:val="24"/>
        </w:rPr>
      </w:pPr>
    </w:p>
    <w:p w:rsidR="00D841E6" w:rsidRDefault="00D841E6" w:rsidP="00226385">
      <w:pPr>
        <w:spacing w:line="360" w:lineRule="auto"/>
        <w:jc w:val="both"/>
        <w:rPr>
          <w:rFonts w:ascii="Times New Roman" w:hAnsi="Times New Roman" w:cs="Times New Roman"/>
          <w:sz w:val="24"/>
          <w:szCs w:val="24"/>
        </w:rPr>
      </w:pPr>
    </w:p>
    <w:p w:rsidR="00226385" w:rsidRDefault="00226385" w:rsidP="00226385">
      <w:pPr>
        <w:spacing w:line="360" w:lineRule="auto"/>
        <w:jc w:val="both"/>
        <w:rPr>
          <w:rFonts w:ascii="Times New Roman" w:hAnsi="Times New Roman" w:cs="Times New Roman"/>
          <w:sz w:val="24"/>
          <w:szCs w:val="24"/>
        </w:rPr>
      </w:pPr>
    </w:p>
    <w:p w:rsidR="00391894" w:rsidRDefault="00DD6324" w:rsidP="00226385">
      <w:pPr>
        <w:spacing w:line="360" w:lineRule="auto"/>
        <w:jc w:val="both"/>
        <w:rPr>
          <w:rFonts w:ascii="Times New Roman" w:hAnsi="Times New Roman" w:cs="Times New Roman"/>
          <w:b/>
          <w:sz w:val="24"/>
          <w:szCs w:val="24"/>
        </w:rPr>
      </w:pPr>
      <w:r w:rsidRPr="005E3570">
        <w:rPr>
          <w:rFonts w:ascii="Times New Roman" w:hAnsi="Times New Roman" w:cs="Times New Roman"/>
          <w:b/>
          <w:sz w:val="24"/>
          <w:szCs w:val="24"/>
        </w:rPr>
        <w:lastRenderedPageBreak/>
        <w:t>Tablo 15</w:t>
      </w:r>
      <w:r w:rsidR="005E3570">
        <w:rPr>
          <w:rFonts w:ascii="Times New Roman" w:hAnsi="Times New Roman" w:cs="Times New Roman"/>
          <w:b/>
          <w:sz w:val="24"/>
          <w:szCs w:val="24"/>
        </w:rPr>
        <w:t>.</w:t>
      </w:r>
      <w:r w:rsidR="00391894" w:rsidRPr="005E3570">
        <w:rPr>
          <w:rFonts w:ascii="Times New Roman" w:hAnsi="Times New Roman" w:cs="Times New Roman"/>
          <w:sz w:val="24"/>
          <w:szCs w:val="24"/>
        </w:rPr>
        <w:t xml:space="preserve"> </w:t>
      </w:r>
      <w:r w:rsidR="00391894">
        <w:rPr>
          <w:rFonts w:ascii="Times New Roman" w:hAnsi="Times New Roman" w:cs="Times New Roman"/>
          <w:sz w:val="24"/>
          <w:szCs w:val="24"/>
        </w:rPr>
        <w:t>Tanısal sonuçlara göre oluşturulan grupların hematolojik verileri.</w:t>
      </w:r>
      <w:r w:rsidR="00391894">
        <w:rPr>
          <w:rFonts w:ascii="Times New Roman" w:hAnsi="Times New Roman" w:cs="Times New Roman"/>
          <w:b/>
          <w:sz w:val="24"/>
          <w:szCs w:val="24"/>
        </w:rPr>
        <w:tab/>
      </w:r>
    </w:p>
    <w:tbl>
      <w:tblPr>
        <w:tblStyle w:val="TabloKlavuzu"/>
        <w:tblW w:w="9071" w:type="dxa"/>
        <w:tblLook w:val="04A0" w:firstRow="1" w:lastRow="0" w:firstColumn="1" w:lastColumn="0" w:noHBand="0" w:noVBand="1"/>
      </w:tblPr>
      <w:tblGrid>
        <w:gridCol w:w="935"/>
        <w:gridCol w:w="1900"/>
        <w:gridCol w:w="1701"/>
        <w:gridCol w:w="1985"/>
        <w:gridCol w:w="1701"/>
        <w:gridCol w:w="849"/>
      </w:tblGrid>
      <w:tr w:rsidR="00391894" w:rsidTr="00E92E7C">
        <w:trPr>
          <w:trHeight w:val="947"/>
        </w:trPr>
        <w:tc>
          <w:tcPr>
            <w:tcW w:w="935" w:type="dxa"/>
            <w:tcBorders>
              <w:left w:val="nil"/>
              <w:bottom w:val="single" w:sz="4" w:space="0" w:color="auto"/>
              <w:right w:val="nil"/>
            </w:tcBorders>
          </w:tcPr>
          <w:p w:rsidR="00391894" w:rsidRDefault="00391894" w:rsidP="00E92E7C">
            <w:pPr>
              <w:spacing w:line="276" w:lineRule="auto"/>
              <w:jc w:val="both"/>
              <w:rPr>
                <w:rFonts w:ascii="Times New Roman" w:hAnsi="Times New Roman" w:cs="Times New Roman"/>
                <w:b/>
                <w:sz w:val="24"/>
                <w:szCs w:val="24"/>
              </w:rPr>
            </w:pPr>
          </w:p>
        </w:tc>
        <w:tc>
          <w:tcPr>
            <w:tcW w:w="1900" w:type="dxa"/>
            <w:tcBorders>
              <w:left w:val="nil"/>
              <w:bottom w:val="single" w:sz="4" w:space="0" w:color="auto"/>
              <w:right w:val="nil"/>
            </w:tcBorders>
          </w:tcPr>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Kontrol</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Grubu (n=10)</w:t>
            </w:r>
          </w:p>
          <w:p w:rsidR="00391894" w:rsidRDefault="00391894" w:rsidP="00E92E7C">
            <w:pPr>
              <w:spacing w:line="276" w:lineRule="auto"/>
              <w:jc w:val="center"/>
              <w:rPr>
                <w:rFonts w:ascii="Times New Roman" w:hAnsi="Times New Roman" w:cs="Times New Roman"/>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 xml:space="preserve">sx </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rPr>
              <w:t>(min-max)</w:t>
            </w:r>
          </w:p>
        </w:tc>
        <w:tc>
          <w:tcPr>
            <w:tcW w:w="1701" w:type="dxa"/>
            <w:tcBorders>
              <w:left w:val="nil"/>
              <w:bottom w:val="single" w:sz="4" w:space="0" w:color="auto"/>
              <w:right w:val="nil"/>
            </w:tcBorders>
          </w:tcPr>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Aktif Enfekte</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Grubu (n=12)</w:t>
            </w:r>
          </w:p>
          <w:p w:rsidR="00391894" w:rsidRDefault="00391894" w:rsidP="00E92E7C">
            <w:pPr>
              <w:spacing w:line="276" w:lineRule="auto"/>
              <w:jc w:val="center"/>
              <w:rPr>
                <w:rFonts w:ascii="Times New Roman" w:hAnsi="Times New Roman" w:cs="Times New Roman"/>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 xml:space="preserve">sx </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rPr>
              <w:t>(min-max)</w:t>
            </w:r>
          </w:p>
        </w:tc>
        <w:tc>
          <w:tcPr>
            <w:tcW w:w="1985" w:type="dxa"/>
            <w:tcBorders>
              <w:left w:val="nil"/>
              <w:bottom w:val="single" w:sz="4" w:space="0" w:color="auto"/>
              <w:right w:val="nil"/>
            </w:tcBorders>
          </w:tcPr>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Enfekte</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Grubu (n=15)</w:t>
            </w:r>
          </w:p>
          <w:p w:rsidR="00391894" w:rsidRDefault="00391894" w:rsidP="00E92E7C">
            <w:pPr>
              <w:spacing w:line="276" w:lineRule="auto"/>
              <w:jc w:val="center"/>
              <w:rPr>
                <w:rFonts w:ascii="Times New Roman" w:hAnsi="Times New Roman" w:cs="Times New Roman"/>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 xml:space="preserve">sx </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rPr>
              <w:t>(min-max)</w:t>
            </w:r>
          </w:p>
        </w:tc>
        <w:tc>
          <w:tcPr>
            <w:tcW w:w="1701" w:type="dxa"/>
            <w:tcBorders>
              <w:left w:val="nil"/>
              <w:bottom w:val="single" w:sz="4" w:space="0" w:color="auto"/>
              <w:right w:val="nil"/>
            </w:tcBorders>
          </w:tcPr>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Akut Enfekte</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Grubu (n=6)</w:t>
            </w:r>
          </w:p>
          <w:p w:rsidR="00391894" w:rsidRDefault="00391894" w:rsidP="00E92E7C">
            <w:pPr>
              <w:spacing w:line="276" w:lineRule="auto"/>
              <w:jc w:val="center"/>
              <w:rPr>
                <w:rFonts w:ascii="Times New Roman" w:hAnsi="Times New Roman" w:cs="Times New Roman"/>
              </w:rPr>
            </w:pPr>
            <w:proofErr w:type="gramStart"/>
            <w:r w:rsidRPr="00265BCA">
              <w:rPr>
                <w:rFonts w:ascii="Times New Roman" w:hAnsi="Times New Roman" w:cs="Times New Roman"/>
                <w:i/>
                <w:sz w:val="24"/>
                <w:szCs w:val="24"/>
              </w:rPr>
              <w:t>x</w:t>
            </w:r>
            <w:proofErr w:type="gramEnd"/>
            <w:r w:rsidRPr="00265BC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rPr>
              <w:t xml:space="preserve">sx </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rPr>
              <w:t>(min-max)</w:t>
            </w:r>
          </w:p>
        </w:tc>
        <w:tc>
          <w:tcPr>
            <w:tcW w:w="849" w:type="dxa"/>
            <w:tcBorders>
              <w:left w:val="nil"/>
              <w:bottom w:val="single" w:sz="4" w:space="0" w:color="auto"/>
              <w:right w:val="nil"/>
            </w:tcBorders>
          </w:tcPr>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İst.</w:t>
            </w:r>
          </w:p>
          <w:p w:rsidR="00391894" w:rsidRDefault="00391894" w:rsidP="00E92E7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Önem</w:t>
            </w:r>
          </w:p>
        </w:tc>
      </w:tr>
      <w:tr w:rsidR="00391894" w:rsidTr="00E92E7C">
        <w:trPr>
          <w:trHeight w:val="947"/>
        </w:trPr>
        <w:tc>
          <w:tcPr>
            <w:tcW w:w="935" w:type="dxa"/>
            <w:tcBorders>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WBC (10</w:t>
            </w:r>
            <w:r w:rsidRPr="00DA4BF2">
              <w:rPr>
                <w:rFonts w:ascii="Times New Roman" w:hAnsi="Times New Roman" w:cs="Times New Roman"/>
                <w:sz w:val="24"/>
                <w:szCs w:val="24"/>
                <w:vertAlign w:val="superscript"/>
              </w:rPr>
              <w:t>9</w:t>
            </w:r>
            <w:r w:rsidRPr="00DA4BF2">
              <w:rPr>
                <w:rFonts w:ascii="Times New Roman" w:hAnsi="Times New Roman" w:cs="Times New Roman"/>
                <w:sz w:val="24"/>
                <w:szCs w:val="24"/>
              </w:rPr>
              <w:t>/l)</w:t>
            </w:r>
          </w:p>
        </w:tc>
        <w:tc>
          <w:tcPr>
            <w:tcW w:w="1900" w:type="dxa"/>
            <w:tcBorders>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9,03±1,91</w:t>
            </w:r>
            <w:r w:rsidRPr="00A54F25">
              <w:rPr>
                <w:rFonts w:ascii="Times New Roman" w:hAnsi="Times New Roman" w:cs="Times New Roman"/>
                <w:sz w:val="24"/>
                <w:szCs w:val="24"/>
                <w:vertAlign w:val="superscript"/>
              </w:rPr>
              <w:t>a</w:t>
            </w:r>
            <w:r w:rsidRPr="00F80073">
              <w:rPr>
                <w:rFonts w:ascii="Times New Roman" w:hAnsi="Times New Roman" w:cs="Times New Roman"/>
                <w:sz w:val="24"/>
                <w:szCs w:val="24"/>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w:t>
            </w:r>
            <w:r w:rsidRPr="00F80073">
              <w:rPr>
                <w:rFonts w:ascii="Times New Roman" w:hAnsi="Times New Roman" w:cs="Times New Roman"/>
              </w:rPr>
              <w:t>6,02-11,94)</w:t>
            </w:r>
          </w:p>
        </w:tc>
        <w:tc>
          <w:tcPr>
            <w:tcW w:w="1701" w:type="dxa"/>
            <w:tcBorders>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9,42±5,99</w:t>
            </w:r>
            <w:r w:rsidRPr="00A54F25">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(4,11-21,49)</w:t>
            </w:r>
          </w:p>
        </w:tc>
        <w:tc>
          <w:tcPr>
            <w:tcW w:w="1985" w:type="dxa"/>
            <w:tcBorders>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13,33±12,69</w:t>
            </w:r>
            <w:r w:rsidRPr="00A54F25">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(4,29-56,19)</w:t>
            </w:r>
          </w:p>
        </w:tc>
        <w:tc>
          <w:tcPr>
            <w:tcW w:w="1701" w:type="dxa"/>
            <w:tcBorders>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9,48</w:t>
            </w:r>
            <w:r w:rsidRPr="00F80073">
              <w:rPr>
                <w:rFonts w:ascii="Times New Roman" w:hAnsi="Times New Roman" w:cs="Times New Roman"/>
                <w:sz w:val="24"/>
                <w:szCs w:val="24"/>
              </w:rPr>
              <w:t>±</w:t>
            </w:r>
            <w:r>
              <w:rPr>
                <w:rFonts w:ascii="Times New Roman" w:hAnsi="Times New Roman" w:cs="Times New Roman"/>
                <w:sz w:val="24"/>
                <w:szCs w:val="24"/>
              </w:rPr>
              <w:t>5,35</w:t>
            </w:r>
            <w:r w:rsidRPr="00A54F25">
              <w:rPr>
                <w:rFonts w:ascii="Times New Roman" w:hAnsi="Times New Roman" w:cs="Times New Roman"/>
                <w:sz w:val="24"/>
                <w:szCs w:val="24"/>
                <w:vertAlign w:val="superscript"/>
              </w:rPr>
              <w:t>a</w:t>
            </w:r>
            <w:r w:rsidRPr="00F80073">
              <w:rPr>
                <w:rFonts w:ascii="Times New Roman" w:hAnsi="Times New Roman" w:cs="Times New Roman"/>
                <w:sz w:val="24"/>
                <w:szCs w:val="24"/>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w:t>
            </w:r>
            <w:r>
              <w:rPr>
                <w:rFonts w:ascii="Times New Roman" w:hAnsi="Times New Roman" w:cs="Times New Roman"/>
              </w:rPr>
              <w:t>2,81</w:t>
            </w:r>
            <w:r w:rsidRPr="00F80073">
              <w:rPr>
                <w:rFonts w:ascii="Times New Roman" w:hAnsi="Times New Roman" w:cs="Times New Roman"/>
              </w:rPr>
              <w:t>-</w:t>
            </w:r>
            <w:r>
              <w:rPr>
                <w:rFonts w:ascii="Times New Roman" w:hAnsi="Times New Roman" w:cs="Times New Roman"/>
              </w:rPr>
              <w:t>15,45</w:t>
            </w:r>
            <w:r w:rsidRPr="00F80073">
              <w:rPr>
                <w:rFonts w:ascii="Times New Roman" w:hAnsi="Times New Roman" w:cs="Times New Roman"/>
              </w:rPr>
              <w:t>)</w:t>
            </w:r>
          </w:p>
        </w:tc>
        <w:tc>
          <w:tcPr>
            <w:tcW w:w="849" w:type="dxa"/>
            <w:tcBorders>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91894" w:rsidTr="00E92E7C">
        <w:trPr>
          <w:trHeight w:val="947"/>
        </w:trPr>
        <w:tc>
          <w:tcPr>
            <w:tcW w:w="935"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 xml:space="preserve">RBC </w:t>
            </w:r>
            <w:r w:rsidRPr="00DA4BF2">
              <w:rPr>
                <w:rFonts w:ascii="Times New Roman" w:hAnsi="Times New Roman" w:cs="Times New Roman"/>
              </w:rPr>
              <w:t>(10</w:t>
            </w:r>
            <w:r w:rsidRPr="00DA4BF2">
              <w:rPr>
                <w:rFonts w:ascii="Times New Roman" w:hAnsi="Times New Roman" w:cs="Times New Roman"/>
                <w:vertAlign w:val="superscript"/>
              </w:rPr>
              <w:t>12</w:t>
            </w:r>
            <w:r w:rsidRPr="00DA4BF2">
              <w:rPr>
                <w:rFonts w:ascii="Times New Roman" w:hAnsi="Times New Roman" w:cs="Times New Roman"/>
              </w:rPr>
              <w:t>/l)</w:t>
            </w:r>
          </w:p>
        </w:tc>
        <w:tc>
          <w:tcPr>
            <w:tcW w:w="1900"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sidRPr="00F80073">
              <w:rPr>
                <w:rFonts w:ascii="Times New Roman" w:hAnsi="Times New Roman" w:cs="Times New Roman"/>
              </w:rPr>
              <w:t>5,89±0,41</w:t>
            </w:r>
            <w:r w:rsidRPr="00A54F25">
              <w:rPr>
                <w:rFonts w:ascii="Times New Roman" w:hAnsi="Times New Roman" w:cs="Times New Roman"/>
                <w:sz w:val="24"/>
                <w:szCs w:val="24"/>
                <w:vertAlign w:val="superscript"/>
              </w:rPr>
              <w:t>a</w:t>
            </w:r>
            <w:r w:rsidRPr="00F80073">
              <w:rPr>
                <w:rFonts w:ascii="Times New Roman" w:hAnsi="Times New Roman" w:cs="Times New Roman"/>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rPr>
              <w:t>(5,21-6,40)</w:t>
            </w:r>
          </w:p>
        </w:tc>
        <w:tc>
          <w:tcPr>
            <w:tcW w:w="1701"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5,15±1,22</w:t>
            </w:r>
            <w:r w:rsidRPr="00A54F25">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p>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(1,76-5,15)</w:t>
            </w:r>
          </w:p>
        </w:tc>
        <w:tc>
          <w:tcPr>
            <w:tcW w:w="1985"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4,76±1,16</w:t>
            </w:r>
            <w:r w:rsidRPr="00A54F25">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p>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(2,94-6,24)</w:t>
            </w:r>
          </w:p>
        </w:tc>
        <w:tc>
          <w:tcPr>
            <w:tcW w:w="1701"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3,56</w:t>
            </w:r>
            <w:r w:rsidRPr="00F80073">
              <w:rPr>
                <w:rFonts w:ascii="Times New Roman" w:hAnsi="Times New Roman" w:cs="Times New Roman"/>
              </w:rPr>
              <w:t>±</w:t>
            </w:r>
            <w:r>
              <w:rPr>
                <w:rFonts w:ascii="Times New Roman" w:hAnsi="Times New Roman" w:cs="Times New Roman"/>
              </w:rPr>
              <w:t>1,22</w:t>
            </w:r>
            <w:r>
              <w:rPr>
                <w:rFonts w:ascii="Times New Roman" w:hAnsi="Times New Roman" w:cs="Times New Roman"/>
                <w:sz w:val="24"/>
                <w:szCs w:val="24"/>
                <w:vertAlign w:val="superscript"/>
              </w:rPr>
              <w:t>b</w:t>
            </w:r>
            <w:r w:rsidRPr="00F80073">
              <w:rPr>
                <w:rFonts w:ascii="Times New Roman" w:hAnsi="Times New Roman" w:cs="Times New Roman"/>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rPr>
              <w:t>(</w:t>
            </w:r>
            <w:r>
              <w:rPr>
                <w:rFonts w:ascii="Times New Roman" w:hAnsi="Times New Roman" w:cs="Times New Roman"/>
              </w:rPr>
              <w:t>2,03-5,22</w:t>
            </w:r>
            <w:r w:rsidRPr="00F80073">
              <w:rPr>
                <w:rFonts w:ascii="Times New Roman" w:hAnsi="Times New Roman" w:cs="Times New Roman"/>
              </w:rPr>
              <w:t>)</w:t>
            </w:r>
          </w:p>
        </w:tc>
        <w:tc>
          <w:tcPr>
            <w:tcW w:w="849" w:type="dxa"/>
            <w:tcBorders>
              <w:top w:val="nil"/>
              <w:left w:val="nil"/>
              <w:bottom w:val="nil"/>
              <w:right w:val="nil"/>
            </w:tcBorders>
          </w:tcPr>
          <w:p w:rsidR="00391894" w:rsidRPr="00C96283" w:rsidRDefault="00391894" w:rsidP="00E92E7C">
            <w:pPr>
              <w:spacing w:line="276" w:lineRule="auto"/>
              <w:jc w:val="center"/>
              <w:rPr>
                <w:rFonts w:ascii="Times New Roman" w:hAnsi="Times New Roman" w:cs="Times New Roman"/>
                <w:sz w:val="20"/>
                <w:szCs w:val="20"/>
              </w:rPr>
            </w:pPr>
            <w:proofErr w:type="gramStart"/>
            <w:r w:rsidRPr="00C96283">
              <w:rPr>
                <w:rFonts w:ascii="Times New Roman" w:hAnsi="Times New Roman" w:cs="Times New Roman"/>
                <w:sz w:val="20"/>
                <w:szCs w:val="20"/>
              </w:rPr>
              <w:t>a</w:t>
            </w:r>
            <w:proofErr w:type="gramEnd"/>
            <w:r w:rsidRPr="00C96283">
              <w:rPr>
                <w:rFonts w:ascii="Times New Roman" w:hAnsi="Times New Roman" w:cs="Times New Roman"/>
                <w:sz w:val="20"/>
                <w:szCs w:val="20"/>
              </w:rPr>
              <w:t>-b:**</w:t>
            </w:r>
          </w:p>
        </w:tc>
      </w:tr>
      <w:tr w:rsidR="00391894" w:rsidTr="00E92E7C">
        <w:trPr>
          <w:trHeight w:val="947"/>
        </w:trPr>
        <w:tc>
          <w:tcPr>
            <w:tcW w:w="935"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 xml:space="preserve">HGB </w:t>
            </w:r>
            <w:r w:rsidRPr="00DA4BF2">
              <w:rPr>
                <w:rFonts w:ascii="Times New Roman" w:hAnsi="Times New Roman" w:cs="Times New Roman"/>
              </w:rPr>
              <w:t>(g/dl)</w:t>
            </w:r>
          </w:p>
        </w:tc>
        <w:tc>
          <w:tcPr>
            <w:tcW w:w="1900"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sidRPr="00F80073">
              <w:rPr>
                <w:rFonts w:ascii="Times New Roman" w:hAnsi="Times New Roman" w:cs="Times New Roman"/>
              </w:rPr>
              <w:t>15,16±2,08</w:t>
            </w:r>
            <w:r w:rsidRPr="00A54F25">
              <w:rPr>
                <w:rFonts w:ascii="Times New Roman" w:hAnsi="Times New Roman" w:cs="Times New Roman"/>
                <w:sz w:val="24"/>
                <w:szCs w:val="24"/>
                <w:vertAlign w:val="superscript"/>
              </w:rPr>
              <w:t>a</w:t>
            </w:r>
            <w:r w:rsidRPr="00F80073">
              <w:rPr>
                <w:rFonts w:ascii="Times New Roman" w:hAnsi="Times New Roman" w:cs="Times New Roman"/>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rPr>
              <w:t>(12,00-18,00)</w:t>
            </w:r>
          </w:p>
        </w:tc>
        <w:tc>
          <w:tcPr>
            <w:tcW w:w="1701"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sidRPr="000B7112">
              <w:rPr>
                <w:rFonts w:ascii="Times New Roman" w:hAnsi="Times New Roman" w:cs="Times New Roman"/>
              </w:rPr>
              <w:t>11,98±4,63</w:t>
            </w:r>
            <w:r w:rsidRPr="00A54F25">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r w:rsidRPr="000B7112">
              <w:rPr>
                <w:rFonts w:ascii="Times New Roman" w:hAnsi="Times New Roman" w:cs="Times New Roman"/>
              </w:rPr>
              <w:t xml:space="preserve"> </w:t>
            </w:r>
          </w:p>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w:t>
            </w:r>
            <w:r w:rsidRPr="000B7112">
              <w:rPr>
                <w:rFonts w:ascii="Times New Roman" w:hAnsi="Times New Roman" w:cs="Times New Roman"/>
              </w:rPr>
              <w:t>2,24-18,25</w:t>
            </w:r>
            <w:r>
              <w:rPr>
                <w:rFonts w:ascii="Times New Roman" w:hAnsi="Times New Roman" w:cs="Times New Roman"/>
              </w:rPr>
              <w:t>)</w:t>
            </w:r>
          </w:p>
        </w:tc>
        <w:tc>
          <w:tcPr>
            <w:tcW w:w="1985"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11,46±4,95</w:t>
            </w:r>
            <w:r w:rsidRPr="00A54F25">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p>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(2,25-20,12)</w:t>
            </w:r>
          </w:p>
        </w:tc>
        <w:tc>
          <w:tcPr>
            <w:tcW w:w="1701"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8,59±2,61</w:t>
            </w:r>
            <w:r>
              <w:rPr>
                <w:rFonts w:ascii="Times New Roman" w:hAnsi="Times New Roman" w:cs="Times New Roman"/>
                <w:sz w:val="24"/>
                <w:szCs w:val="24"/>
                <w:vertAlign w:val="superscript"/>
              </w:rPr>
              <w:t>b</w:t>
            </w:r>
            <w:r w:rsidRPr="00F80073">
              <w:rPr>
                <w:rFonts w:ascii="Times New Roman" w:hAnsi="Times New Roman" w:cs="Times New Roman"/>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rPr>
              <w:t>(</w:t>
            </w:r>
            <w:r>
              <w:rPr>
                <w:rFonts w:ascii="Times New Roman" w:hAnsi="Times New Roman" w:cs="Times New Roman"/>
              </w:rPr>
              <w:t>5,12-11,98</w:t>
            </w:r>
            <w:r w:rsidRPr="00F80073">
              <w:rPr>
                <w:rFonts w:ascii="Times New Roman" w:hAnsi="Times New Roman" w:cs="Times New Roman"/>
              </w:rPr>
              <w:t>)</w:t>
            </w:r>
          </w:p>
        </w:tc>
        <w:tc>
          <w:tcPr>
            <w:tcW w:w="849"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proofErr w:type="gramStart"/>
            <w:r w:rsidRPr="00C96283">
              <w:rPr>
                <w:rFonts w:ascii="Times New Roman" w:hAnsi="Times New Roman" w:cs="Times New Roman"/>
                <w:sz w:val="20"/>
                <w:szCs w:val="20"/>
              </w:rPr>
              <w:t>a</w:t>
            </w:r>
            <w:proofErr w:type="gramEnd"/>
            <w:r w:rsidRPr="00C96283">
              <w:rPr>
                <w:rFonts w:ascii="Times New Roman" w:hAnsi="Times New Roman" w:cs="Times New Roman"/>
                <w:sz w:val="20"/>
                <w:szCs w:val="20"/>
              </w:rPr>
              <w:t>-b:**</w:t>
            </w:r>
          </w:p>
        </w:tc>
      </w:tr>
      <w:tr w:rsidR="00391894" w:rsidTr="00E92E7C">
        <w:trPr>
          <w:trHeight w:val="947"/>
        </w:trPr>
        <w:tc>
          <w:tcPr>
            <w:tcW w:w="935"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 xml:space="preserve">HCT </w:t>
            </w:r>
            <w:r w:rsidRPr="00DA4BF2">
              <w:rPr>
                <w:rFonts w:ascii="Times New Roman" w:hAnsi="Times New Roman" w:cs="Times New Roman"/>
              </w:rPr>
              <w:t>(%)</w:t>
            </w:r>
          </w:p>
        </w:tc>
        <w:tc>
          <w:tcPr>
            <w:tcW w:w="1900"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sidRPr="00F80073">
              <w:rPr>
                <w:rFonts w:ascii="Times New Roman" w:hAnsi="Times New Roman" w:cs="Times New Roman"/>
              </w:rPr>
              <w:t>41,99±3,27</w:t>
            </w:r>
            <w:r w:rsidRPr="00A54F25">
              <w:rPr>
                <w:rFonts w:ascii="Times New Roman" w:hAnsi="Times New Roman" w:cs="Times New Roman"/>
                <w:sz w:val="24"/>
                <w:szCs w:val="24"/>
                <w:vertAlign w:val="superscript"/>
              </w:rPr>
              <w:t>a</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rPr>
              <w:t xml:space="preserve"> (38,45-48,24)</w:t>
            </w:r>
          </w:p>
        </w:tc>
        <w:tc>
          <w:tcPr>
            <w:tcW w:w="1701"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sidRPr="000B7112">
              <w:rPr>
                <w:rFonts w:ascii="Times New Roman" w:hAnsi="Times New Roman" w:cs="Times New Roman"/>
              </w:rPr>
              <w:t>35,36±8,28</w:t>
            </w:r>
            <w:r w:rsidRPr="00A54F25">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r w:rsidRPr="000B7112">
              <w:rPr>
                <w:rFonts w:ascii="Times New Roman" w:hAnsi="Times New Roman" w:cs="Times New Roman"/>
              </w:rPr>
              <w:t xml:space="preserve"> </w:t>
            </w:r>
          </w:p>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w:t>
            </w:r>
            <w:r w:rsidRPr="000B7112">
              <w:rPr>
                <w:rFonts w:ascii="Times New Roman" w:hAnsi="Times New Roman" w:cs="Times New Roman"/>
              </w:rPr>
              <w:t>12,62-42,24</w:t>
            </w:r>
            <w:r>
              <w:rPr>
                <w:rFonts w:ascii="Times New Roman" w:hAnsi="Times New Roman" w:cs="Times New Roman"/>
              </w:rPr>
              <w:t>)</w:t>
            </w:r>
          </w:p>
        </w:tc>
        <w:tc>
          <w:tcPr>
            <w:tcW w:w="1985"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29,64±10,16</w:t>
            </w:r>
            <w:r>
              <w:rPr>
                <w:rFonts w:ascii="Times New Roman" w:hAnsi="Times New Roman" w:cs="Times New Roman"/>
                <w:sz w:val="24"/>
                <w:szCs w:val="24"/>
                <w:vertAlign w:val="superscript"/>
              </w:rPr>
              <w:t>b</w:t>
            </w:r>
          </w:p>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(5,56-46,00)</w:t>
            </w:r>
          </w:p>
        </w:tc>
        <w:tc>
          <w:tcPr>
            <w:tcW w:w="1701"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rPr>
            </w:pPr>
            <w:r>
              <w:rPr>
                <w:rFonts w:ascii="Times New Roman" w:hAnsi="Times New Roman" w:cs="Times New Roman"/>
              </w:rPr>
              <w:t>23,79±8,56</w:t>
            </w:r>
            <w:r>
              <w:rPr>
                <w:rFonts w:ascii="Times New Roman" w:hAnsi="Times New Roman" w:cs="Times New Roman"/>
                <w:sz w:val="24"/>
                <w:szCs w:val="24"/>
                <w:vertAlign w:val="superscript"/>
              </w:rPr>
              <w:t>bc</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rPr>
              <w:t>(</w:t>
            </w:r>
            <w:r>
              <w:rPr>
                <w:rFonts w:ascii="Times New Roman" w:hAnsi="Times New Roman" w:cs="Times New Roman"/>
              </w:rPr>
              <w:t>12,70-36,79</w:t>
            </w:r>
            <w:r w:rsidRPr="00F80073">
              <w:rPr>
                <w:rFonts w:ascii="Times New Roman" w:hAnsi="Times New Roman" w:cs="Times New Roman"/>
              </w:rPr>
              <w:t>)</w:t>
            </w:r>
          </w:p>
        </w:tc>
        <w:tc>
          <w:tcPr>
            <w:tcW w:w="849"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0"/>
                <w:szCs w:val="20"/>
              </w:rPr>
            </w:pPr>
            <w:proofErr w:type="gramStart"/>
            <w:r w:rsidRPr="00C96283">
              <w:rPr>
                <w:rFonts w:ascii="Times New Roman" w:hAnsi="Times New Roman" w:cs="Times New Roman"/>
                <w:sz w:val="20"/>
                <w:szCs w:val="20"/>
              </w:rPr>
              <w:t>a</w:t>
            </w:r>
            <w:proofErr w:type="gramEnd"/>
            <w:r w:rsidRPr="00C96283">
              <w:rPr>
                <w:rFonts w:ascii="Times New Roman" w:hAnsi="Times New Roman" w:cs="Times New Roman"/>
                <w:sz w:val="20"/>
                <w:szCs w:val="20"/>
              </w:rPr>
              <w:t>-b:**</w:t>
            </w:r>
          </w:p>
          <w:p w:rsidR="00391894" w:rsidRDefault="00391894" w:rsidP="00E92E7C">
            <w:pPr>
              <w:spacing w:line="276" w:lineRule="auto"/>
              <w:jc w:val="center"/>
              <w:rPr>
                <w:rFonts w:ascii="Times New Roman" w:hAnsi="Times New Roman" w:cs="Times New Roman"/>
              </w:rPr>
            </w:pPr>
            <w:proofErr w:type="gramStart"/>
            <w:r>
              <w:rPr>
                <w:rFonts w:ascii="Times New Roman" w:hAnsi="Times New Roman" w:cs="Times New Roman"/>
                <w:sz w:val="20"/>
                <w:szCs w:val="20"/>
              </w:rPr>
              <w:t>a</w:t>
            </w:r>
            <w:proofErr w:type="gramEnd"/>
            <w:r>
              <w:rPr>
                <w:rFonts w:ascii="Times New Roman" w:hAnsi="Times New Roman" w:cs="Times New Roman"/>
                <w:sz w:val="20"/>
                <w:szCs w:val="20"/>
              </w:rPr>
              <w:t>-c</w:t>
            </w:r>
            <w:r w:rsidRPr="00C96283">
              <w:rPr>
                <w:rFonts w:ascii="Times New Roman" w:hAnsi="Times New Roman" w:cs="Times New Roman"/>
                <w:sz w:val="20"/>
                <w:szCs w:val="20"/>
              </w:rPr>
              <w:t>:**</w:t>
            </w:r>
          </w:p>
        </w:tc>
      </w:tr>
      <w:tr w:rsidR="00391894" w:rsidTr="00E92E7C">
        <w:trPr>
          <w:trHeight w:val="947"/>
        </w:trPr>
        <w:tc>
          <w:tcPr>
            <w:tcW w:w="935"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MCV (fl)</w:t>
            </w:r>
          </w:p>
        </w:tc>
        <w:tc>
          <w:tcPr>
            <w:tcW w:w="1900"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66,00±5,03</w:t>
            </w:r>
            <w:r w:rsidRPr="00A54F25">
              <w:rPr>
                <w:rFonts w:ascii="Times New Roman" w:hAnsi="Times New Roman" w:cs="Times New Roman"/>
                <w:sz w:val="24"/>
                <w:szCs w:val="24"/>
                <w:vertAlign w:val="superscript"/>
              </w:rPr>
              <w:t>a</w:t>
            </w:r>
            <w:r w:rsidRPr="00F80073">
              <w:rPr>
                <w:rFonts w:ascii="Times New Roman" w:hAnsi="Times New Roman" w:cs="Times New Roman"/>
                <w:sz w:val="24"/>
                <w:szCs w:val="24"/>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(60,00-75,00)</w:t>
            </w:r>
          </w:p>
        </w:tc>
        <w:tc>
          <w:tcPr>
            <w:tcW w:w="1701"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67,20±5,53</w:t>
            </w:r>
            <w:r w:rsidRPr="00A54F25">
              <w:rPr>
                <w:rFonts w:ascii="Times New Roman" w:hAnsi="Times New Roman" w:cs="Times New Roman"/>
                <w:sz w:val="24"/>
                <w:szCs w:val="24"/>
                <w:vertAlign w:val="superscript"/>
              </w:rPr>
              <w:t>a</w:t>
            </w:r>
          </w:p>
          <w:p w:rsidR="00391894" w:rsidRPr="00F80073"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(55,00-75,00)</w:t>
            </w:r>
          </w:p>
        </w:tc>
        <w:tc>
          <w:tcPr>
            <w:tcW w:w="1985"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68,00±4,53</w:t>
            </w:r>
            <w:r w:rsidRPr="00A54F25">
              <w:rPr>
                <w:rFonts w:ascii="Times New Roman" w:hAnsi="Times New Roman" w:cs="Times New Roman"/>
                <w:sz w:val="24"/>
                <w:szCs w:val="24"/>
                <w:vertAlign w:val="superscript"/>
              </w:rPr>
              <w:t>a</w:t>
            </w:r>
          </w:p>
          <w:p w:rsidR="00391894" w:rsidRPr="00F80073"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(58,00-75,00)</w:t>
            </w:r>
          </w:p>
        </w:tc>
        <w:tc>
          <w:tcPr>
            <w:tcW w:w="1701"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6</w:t>
            </w:r>
            <w:r>
              <w:rPr>
                <w:rFonts w:ascii="Times New Roman" w:hAnsi="Times New Roman" w:cs="Times New Roman"/>
                <w:sz w:val="24"/>
                <w:szCs w:val="24"/>
              </w:rPr>
              <w:t>5,50</w:t>
            </w:r>
            <w:r w:rsidRPr="00F80073">
              <w:rPr>
                <w:rFonts w:ascii="Times New Roman" w:hAnsi="Times New Roman" w:cs="Times New Roman"/>
                <w:sz w:val="24"/>
                <w:szCs w:val="24"/>
              </w:rPr>
              <w:t>±</w:t>
            </w:r>
            <w:r>
              <w:rPr>
                <w:rFonts w:ascii="Times New Roman" w:hAnsi="Times New Roman" w:cs="Times New Roman"/>
                <w:sz w:val="24"/>
                <w:szCs w:val="24"/>
              </w:rPr>
              <w:t>3,56</w:t>
            </w:r>
            <w:r w:rsidRPr="00A54F25">
              <w:rPr>
                <w:rFonts w:ascii="Times New Roman" w:hAnsi="Times New Roman" w:cs="Times New Roman"/>
                <w:sz w:val="24"/>
                <w:szCs w:val="24"/>
                <w:vertAlign w:val="superscript"/>
              </w:rPr>
              <w:t>a</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 xml:space="preserve"> </w:t>
            </w:r>
            <w:r>
              <w:rPr>
                <w:rFonts w:ascii="Times New Roman" w:hAnsi="Times New Roman" w:cs="Times New Roman"/>
                <w:sz w:val="24"/>
                <w:szCs w:val="24"/>
              </w:rPr>
              <w:t>(61,00</w:t>
            </w:r>
            <w:r w:rsidRPr="00F80073">
              <w:rPr>
                <w:rFonts w:ascii="Times New Roman" w:hAnsi="Times New Roman" w:cs="Times New Roman"/>
                <w:sz w:val="24"/>
                <w:szCs w:val="24"/>
              </w:rPr>
              <w:t>-</w:t>
            </w:r>
            <w:r>
              <w:rPr>
                <w:rFonts w:ascii="Times New Roman" w:hAnsi="Times New Roman" w:cs="Times New Roman"/>
                <w:sz w:val="24"/>
                <w:szCs w:val="24"/>
              </w:rPr>
              <w:t>71</w:t>
            </w:r>
            <w:r w:rsidRPr="00F80073">
              <w:rPr>
                <w:rFonts w:ascii="Times New Roman" w:hAnsi="Times New Roman" w:cs="Times New Roman"/>
                <w:sz w:val="24"/>
                <w:szCs w:val="24"/>
              </w:rPr>
              <w:t>,00)</w:t>
            </w:r>
          </w:p>
        </w:tc>
        <w:tc>
          <w:tcPr>
            <w:tcW w:w="849" w:type="dxa"/>
            <w:tcBorders>
              <w:top w:val="nil"/>
              <w:left w:val="nil"/>
              <w:bottom w:val="nil"/>
              <w:right w:val="nil"/>
            </w:tcBorders>
          </w:tcPr>
          <w:p w:rsidR="00391894" w:rsidRPr="00F80073"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91894" w:rsidTr="00E92E7C">
        <w:trPr>
          <w:trHeight w:val="947"/>
        </w:trPr>
        <w:tc>
          <w:tcPr>
            <w:tcW w:w="935"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MCH (pg)</w:t>
            </w:r>
          </w:p>
        </w:tc>
        <w:tc>
          <w:tcPr>
            <w:tcW w:w="1900"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19,50±1,65</w:t>
            </w:r>
            <w:r w:rsidRPr="00A54F25">
              <w:rPr>
                <w:rFonts w:ascii="Times New Roman" w:hAnsi="Times New Roman" w:cs="Times New Roman"/>
                <w:sz w:val="24"/>
                <w:szCs w:val="24"/>
                <w:vertAlign w:val="superscript"/>
              </w:rPr>
              <w:t>a</w:t>
            </w:r>
            <w:r w:rsidRPr="00F80073">
              <w:rPr>
                <w:rFonts w:ascii="Times New Roman" w:hAnsi="Times New Roman" w:cs="Times New Roman"/>
                <w:sz w:val="24"/>
                <w:szCs w:val="24"/>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(19,50-24,20)</w:t>
            </w:r>
          </w:p>
        </w:tc>
        <w:tc>
          <w:tcPr>
            <w:tcW w:w="1701"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24,55±2,54</w:t>
            </w:r>
            <w:r w:rsidRPr="00A54F25">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(20,70-29,30)</w:t>
            </w:r>
          </w:p>
        </w:tc>
        <w:tc>
          <w:tcPr>
            <w:tcW w:w="1985"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22,94±2,71</w:t>
            </w:r>
            <w:r w:rsidRPr="00A54F25">
              <w:rPr>
                <w:rFonts w:ascii="Times New Roman" w:hAnsi="Times New Roman" w:cs="Times New Roman"/>
                <w:sz w:val="24"/>
                <w:szCs w:val="24"/>
                <w:vertAlign w:val="superscript"/>
              </w:rPr>
              <w:t>a</w:t>
            </w:r>
          </w:p>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(19,50-28,20)</w:t>
            </w:r>
          </w:p>
        </w:tc>
        <w:tc>
          <w:tcPr>
            <w:tcW w:w="1701"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24,90</w:t>
            </w:r>
            <w:r w:rsidRPr="00F80073">
              <w:rPr>
                <w:rFonts w:ascii="Times New Roman" w:hAnsi="Times New Roman" w:cs="Times New Roman"/>
                <w:sz w:val="24"/>
                <w:szCs w:val="24"/>
              </w:rPr>
              <w:t>±</w:t>
            </w:r>
            <w:r>
              <w:rPr>
                <w:rFonts w:ascii="Times New Roman" w:hAnsi="Times New Roman" w:cs="Times New Roman"/>
                <w:sz w:val="24"/>
                <w:szCs w:val="24"/>
              </w:rPr>
              <w:t>5,53</w:t>
            </w:r>
            <w:r w:rsidRPr="00A54F25">
              <w:rPr>
                <w:rFonts w:ascii="Times New Roman" w:hAnsi="Times New Roman" w:cs="Times New Roman"/>
                <w:sz w:val="24"/>
                <w:szCs w:val="24"/>
                <w:vertAlign w:val="superscript"/>
              </w:rPr>
              <w:t>a</w:t>
            </w:r>
            <w:r w:rsidRPr="00F80073">
              <w:rPr>
                <w:rFonts w:ascii="Times New Roman" w:hAnsi="Times New Roman" w:cs="Times New Roman"/>
                <w:sz w:val="24"/>
                <w:szCs w:val="24"/>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w:t>
            </w:r>
            <w:r>
              <w:rPr>
                <w:rFonts w:ascii="Times New Roman" w:hAnsi="Times New Roman" w:cs="Times New Roman"/>
                <w:sz w:val="24"/>
                <w:szCs w:val="24"/>
              </w:rPr>
              <w:t>20,40</w:t>
            </w:r>
            <w:r w:rsidRPr="00F80073">
              <w:rPr>
                <w:rFonts w:ascii="Times New Roman" w:hAnsi="Times New Roman" w:cs="Times New Roman"/>
                <w:sz w:val="24"/>
                <w:szCs w:val="24"/>
              </w:rPr>
              <w:t>-</w:t>
            </w:r>
            <w:r>
              <w:rPr>
                <w:rFonts w:ascii="Times New Roman" w:hAnsi="Times New Roman" w:cs="Times New Roman"/>
                <w:sz w:val="24"/>
                <w:szCs w:val="24"/>
              </w:rPr>
              <w:t>35,70</w:t>
            </w:r>
            <w:r w:rsidRPr="00F80073">
              <w:rPr>
                <w:rFonts w:ascii="Times New Roman" w:hAnsi="Times New Roman" w:cs="Times New Roman"/>
                <w:sz w:val="24"/>
                <w:szCs w:val="24"/>
              </w:rPr>
              <w:t>)</w:t>
            </w:r>
          </w:p>
        </w:tc>
        <w:tc>
          <w:tcPr>
            <w:tcW w:w="849"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91894" w:rsidTr="00E92E7C">
        <w:trPr>
          <w:trHeight w:val="947"/>
        </w:trPr>
        <w:tc>
          <w:tcPr>
            <w:tcW w:w="935" w:type="dxa"/>
            <w:tcBorders>
              <w:top w:val="nil"/>
              <w:left w:val="nil"/>
              <w:bottom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MCHC (g/dl)</w:t>
            </w:r>
          </w:p>
        </w:tc>
        <w:tc>
          <w:tcPr>
            <w:tcW w:w="1900"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32,06±1,19</w:t>
            </w:r>
            <w:r w:rsidRPr="00A54F25">
              <w:rPr>
                <w:rFonts w:ascii="Times New Roman" w:hAnsi="Times New Roman" w:cs="Times New Roman"/>
                <w:sz w:val="24"/>
                <w:szCs w:val="24"/>
                <w:vertAlign w:val="superscript"/>
              </w:rPr>
              <w:t>a</w:t>
            </w:r>
            <w:r w:rsidRPr="00F80073">
              <w:rPr>
                <w:rFonts w:ascii="Times New Roman" w:hAnsi="Times New Roman" w:cs="Times New Roman"/>
                <w:sz w:val="24"/>
                <w:szCs w:val="24"/>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(30,10-33,50)</w:t>
            </w:r>
          </w:p>
        </w:tc>
        <w:tc>
          <w:tcPr>
            <w:tcW w:w="1701"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36,83±4,88</w:t>
            </w:r>
            <w:r>
              <w:rPr>
                <w:rFonts w:ascii="Times New Roman" w:hAnsi="Times New Roman" w:cs="Times New Roman"/>
                <w:sz w:val="24"/>
                <w:szCs w:val="24"/>
                <w:vertAlign w:val="superscript"/>
              </w:rPr>
              <w:t>b</w:t>
            </w:r>
          </w:p>
          <w:p w:rsidR="00391894" w:rsidRPr="00F80073"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(31,80-47,60)</w:t>
            </w:r>
          </w:p>
        </w:tc>
        <w:tc>
          <w:tcPr>
            <w:tcW w:w="1985"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33,80±3,63</w:t>
            </w:r>
            <w:r w:rsidRPr="00A54F25">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p>
          <w:p w:rsidR="00391894" w:rsidRPr="00F80073"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(29,20-43,60)</w:t>
            </w:r>
          </w:p>
        </w:tc>
        <w:tc>
          <w:tcPr>
            <w:tcW w:w="1701" w:type="dxa"/>
            <w:tcBorders>
              <w:top w:val="nil"/>
              <w:left w:val="nil"/>
              <w:bottom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37,90</w:t>
            </w:r>
            <w:r w:rsidRPr="00F80073">
              <w:rPr>
                <w:rFonts w:ascii="Times New Roman" w:hAnsi="Times New Roman" w:cs="Times New Roman"/>
                <w:sz w:val="24"/>
                <w:szCs w:val="24"/>
              </w:rPr>
              <w:t>±</w:t>
            </w:r>
            <w:r>
              <w:rPr>
                <w:rFonts w:ascii="Times New Roman" w:hAnsi="Times New Roman" w:cs="Times New Roman"/>
                <w:sz w:val="24"/>
                <w:szCs w:val="24"/>
              </w:rPr>
              <w:t>7,51</w:t>
            </w:r>
            <w:r w:rsidRPr="00A54F25">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p>
          <w:p w:rsidR="00391894" w:rsidRPr="00F80073"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(31,70</w:t>
            </w:r>
            <w:r w:rsidRPr="00F80073">
              <w:rPr>
                <w:rFonts w:ascii="Times New Roman" w:hAnsi="Times New Roman" w:cs="Times New Roman"/>
                <w:sz w:val="24"/>
                <w:szCs w:val="24"/>
              </w:rPr>
              <w:t>-</w:t>
            </w:r>
            <w:r>
              <w:rPr>
                <w:rFonts w:ascii="Times New Roman" w:hAnsi="Times New Roman" w:cs="Times New Roman"/>
                <w:sz w:val="24"/>
                <w:szCs w:val="24"/>
              </w:rPr>
              <w:t>52,50</w:t>
            </w:r>
            <w:r w:rsidRPr="00F80073">
              <w:rPr>
                <w:rFonts w:ascii="Times New Roman" w:hAnsi="Times New Roman" w:cs="Times New Roman"/>
                <w:sz w:val="24"/>
                <w:szCs w:val="24"/>
              </w:rPr>
              <w:t>)</w:t>
            </w:r>
          </w:p>
        </w:tc>
        <w:tc>
          <w:tcPr>
            <w:tcW w:w="849" w:type="dxa"/>
            <w:tcBorders>
              <w:top w:val="nil"/>
              <w:left w:val="nil"/>
              <w:bottom w:val="nil"/>
              <w:right w:val="nil"/>
            </w:tcBorders>
          </w:tcPr>
          <w:p w:rsidR="00391894" w:rsidRPr="00C96283" w:rsidRDefault="00391894" w:rsidP="00E92E7C">
            <w:pPr>
              <w:spacing w:line="276" w:lineRule="auto"/>
              <w:jc w:val="center"/>
              <w:rPr>
                <w:rFonts w:ascii="Times New Roman" w:hAnsi="Times New Roman" w:cs="Times New Roman"/>
                <w:sz w:val="20"/>
                <w:szCs w:val="20"/>
              </w:rPr>
            </w:pPr>
            <w:proofErr w:type="gramStart"/>
            <w:r w:rsidRPr="00C96283">
              <w:rPr>
                <w:rFonts w:ascii="Times New Roman" w:hAnsi="Times New Roman" w:cs="Times New Roman"/>
                <w:sz w:val="20"/>
                <w:szCs w:val="20"/>
              </w:rPr>
              <w:t>a</w:t>
            </w:r>
            <w:proofErr w:type="gramEnd"/>
            <w:r w:rsidRPr="00C96283">
              <w:rPr>
                <w:rFonts w:ascii="Times New Roman" w:hAnsi="Times New Roman" w:cs="Times New Roman"/>
                <w:sz w:val="20"/>
                <w:szCs w:val="20"/>
              </w:rPr>
              <w:t>-b:*</w:t>
            </w:r>
          </w:p>
        </w:tc>
      </w:tr>
      <w:tr w:rsidR="00391894" w:rsidTr="00E92E7C">
        <w:trPr>
          <w:trHeight w:val="947"/>
        </w:trPr>
        <w:tc>
          <w:tcPr>
            <w:tcW w:w="935" w:type="dxa"/>
            <w:tcBorders>
              <w:top w:val="nil"/>
              <w:left w:val="nil"/>
              <w:right w:val="nil"/>
            </w:tcBorders>
          </w:tcPr>
          <w:p w:rsidR="00391894" w:rsidRPr="00DA4BF2" w:rsidRDefault="00391894" w:rsidP="00E92E7C">
            <w:pPr>
              <w:spacing w:line="276" w:lineRule="auto"/>
              <w:jc w:val="both"/>
              <w:rPr>
                <w:rFonts w:ascii="Times New Roman" w:hAnsi="Times New Roman" w:cs="Times New Roman"/>
                <w:sz w:val="24"/>
                <w:szCs w:val="24"/>
              </w:rPr>
            </w:pPr>
            <w:r w:rsidRPr="00DA4BF2">
              <w:rPr>
                <w:rFonts w:ascii="Times New Roman" w:hAnsi="Times New Roman" w:cs="Times New Roman"/>
                <w:sz w:val="24"/>
                <w:szCs w:val="24"/>
              </w:rPr>
              <w:t>PLT  (10</w:t>
            </w:r>
            <w:r w:rsidRPr="00DA4BF2">
              <w:rPr>
                <w:rFonts w:ascii="Times New Roman" w:hAnsi="Times New Roman" w:cs="Times New Roman"/>
                <w:sz w:val="24"/>
                <w:szCs w:val="24"/>
                <w:vertAlign w:val="superscript"/>
              </w:rPr>
              <w:t>9</w:t>
            </w:r>
            <w:r w:rsidRPr="00DA4BF2">
              <w:rPr>
                <w:rFonts w:ascii="Times New Roman" w:hAnsi="Times New Roman" w:cs="Times New Roman"/>
                <w:sz w:val="24"/>
                <w:szCs w:val="24"/>
              </w:rPr>
              <w:t>/l)</w:t>
            </w:r>
          </w:p>
        </w:tc>
        <w:tc>
          <w:tcPr>
            <w:tcW w:w="1900" w:type="dxa"/>
            <w:tcBorders>
              <w:top w:val="nil"/>
              <w:left w:val="nil"/>
              <w:right w:val="nil"/>
            </w:tcBorders>
          </w:tcPr>
          <w:p w:rsidR="00391894"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327,7±97,63</w:t>
            </w:r>
            <w:r>
              <w:rPr>
                <w:rFonts w:ascii="Times New Roman" w:hAnsi="Times New Roman" w:cs="Times New Roman"/>
                <w:sz w:val="24"/>
                <w:szCs w:val="24"/>
                <w:vertAlign w:val="superscript"/>
              </w:rPr>
              <w:t>a</w:t>
            </w:r>
            <w:r w:rsidRPr="00F80073">
              <w:rPr>
                <w:rFonts w:ascii="Times New Roman" w:hAnsi="Times New Roman" w:cs="Times New Roman"/>
                <w:sz w:val="24"/>
                <w:szCs w:val="24"/>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(216</w:t>
            </w:r>
            <w:r>
              <w:rPr>
                <w:rFonts w:ascii="Times New Roman" w:hAnsi="Times New Roman" w:cs="Times New Roman"/>
                <w:sz w:val="24"/>
                <w:szCs w:val="24"/>
              </w:rPr>
              <w:t>,00</w:t>
            </w:r>
            <w:r w:rsidRPr="00F80073">
              <w:rPr>
                <w:rFonts w:ascii="Times New Roman" w:hAnsi="Times New Roman" w:cs="Times New Roman"/>
                <w:sz w:val="24"/>
                <w:szCs w:val="24"/>
              </w:rPr>
              <w:t>-498</w:t>
            </w:r>
            <w:r>
              <w:rPr>
                <w:rFonts w:ascii="Times New Roman" w:hAnsi="Times New Roman" w:cs="Times New Roman"/>
                <w:sz w:val="24"/>
                <w:szCs w:val="24"/>
              </w:rPr>
              <w:t>,00</w:t>
            </w:r>
            <w:r w:rsidRPr="00F80073">
              <w:rPr>
                <w:rFonts w:ascii="Times New Roman" w:hAnsi="Times New Roman" w:cs="Times New Roman"/>
                <w:sz w:val="24"/>
                <w:szCs w:val="24"/>
              </w:rPr>
              <w:t>)</w:t>
            </w:r>
          </w:p>
        </w:tc>
        <w:tc>
          <w:tcPr>
            <w:tcW w:w="1701" w:type="dxa"/>
            <w:tcBorders>
              <w:top w:val="nil"/>
              <w:left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108,41±92,71</w:t>
            </w:r>
            <w:r>
              <w:rPr>
                <w:rFonts w:ascii="Times New Roman" w:hAnsi="Times New Roman" w:cs="Times New Roman"/>
                <w:sz w:val="24"/>
                <w:szCs w:val="24"/>
                <w:vertAlign w:val="superscript"/>
              </w:rPr>
              <w:t>b</w:t>
            </w:r>
          </w:p>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(6,00-333,00)</w:t>
            </w:r>
          </w:p>
        </w:tc>
        <w:tc>
          <w:tcPr>
            <w:tcW w:w="1985" w:type="dxa"/>
            <w:tcBorders>
              <w:top w:val="nil"/>
              <w:left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149,67±130,12</w:t>
            </w:r>
            <w:r w:rsidRPr="00A54F25">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bc</w:t>
            </w:r>
          </w:p>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(16,00-498,00)</w:t>
            </w:r>
          </w:p>
        </w:tc>
        <w:tc>
          <w:tcPr>
            <w:tcW w:w="1701" w:type="dxa"/>
            <w:tcBorders>
              <w:top w:val="nil"/>
              <w:left w:val="nil"/>
              <w:right w:val="nil"/>
            </w:tcBorders>
          </w:tcPr>
          <w:p w:rsidR="00391894" w:rsidRDefault="00391894" w:rsidP="00E92E7C">
            <w:pPr>
              <w:spacing w:line="276" w:lineRule="auto"/>
              <w:jc w:val="center"/>
              <w:rPr>
                <w:rFonts w:ascii="Times New Roman" w:hAnsi="Times New Roman" w:cs="Times New Roman"/>
                <w:sz w:val="24"/>
                <w:szCs w:val="24"/>
              </w:rPr>
            </w:pPr>
            <w:r>
              <w:rPr>
                <w:rFonts w:ascii="Times New Roman" w:hAnsi="Times New Roman" w:cs="Times New Roman"/>
                <w:sz w:val="24"/>
                <w:szCs w:val="24"/>
              </w:rPr>
              <w:t>64,66</w:t>
            </w:r>
            <w:r w:rsidRPr="00F80073">
              <w:rPr>
                <w:rFonts w:ascii="Times New Roman" w:hAnsi="Times New Roman" w:cs="Times New Roman"/>
                <w:sz w:val="24"/>
                <w:szCs w:val="24"/>
              </w:rPr>
              <w:t>±</w:t>
            </w:r>
            <w:r>
              <w:rPr>
                <w:rFonts w:ascii="Times New Roman" w:hAnsi="Times New Roman" w:cs="Times New Roman"/>
                <w:sz w:val="24"/>
                <w:szCs w:val="24"/>
              </w:rPr>
              <w:t>49,77</w:t>
            </w:r>
            <w:r w:rsidRPr="00A54F25">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bcd</w:t>
            </w:r>
            <w:r w:rsidRPr="00F80073">
              <w:rPr>
                <w:rFonts w:ascii="Times New Roman" w:hAnsi="Times New Roman" w:cs="Times New Roman"/>
                <w:sz w:val="24"/>
                <w:szCs w:val="24"/>
              </w:rPr>
              <w:t xml:space="preserve"> </w:t>
            </w:r>
          </w:p>
          <w:p w:rsidR="00391894" w:rsidRPr="00F80073" w:rsidRDefault="00391894" w:rsidP="00E92E7C">
            <w:pPr>
              <w:spacing w:line="276" w:lineRule="auto"/>
              <w:jc w:val="center"/>
              <w:rPr>
                <w:rFonts w:ascii="Times New Roman" w:hAnsi="Times New Roman" w:cs="Times New Roman"/>
                <w:sz w:val="24"/>
                <w:szCs w:val="24"/>
              </w:rPr>
            </w:pPr>
            <w:r w:rsidRPr="00F80073">
              <w:rPr>
                <w:rFonts w:ascii="Times New Roman" w:hAnsi="Times New Roman" w:cs="Times New Roman"/>
                <w:sz w:val="24"/>
                <w:szCs w:val="24"/>
              </w:rPr>
              <w:t>(</w:t>
            </w:r>
            <w:r>
              <w:rPr>
                <w:rFonts w:ascii="Times New Roman" w:hAnsi="Times New Roman" w:cs="Times New Roman"/>
                <w:sz w:val="24"/>
                <w:szCs w:val="24"/>
              </w:rPr>
              <w:t>13,00</w:t>
            </w:r>
            <w:r w:rsidRPr="00F80073">
              <w:rPr>
                <w:rFonts w:ascii="Times New Roman" w:hAnsi="Times New Roman" w:cs="Times New Roman"/>
                <w:sz w:val="24"/>
                <w:szCs w:val="24"/>
              </w:rPr>
              <w:t>-</w:t>
            </w:r>
            <w:r>
              <w:rPr>
                <w:rFonts w:ascii="Times New Roman" w:hAnsi="Times New Roman" w:cs="Times New Roman"/>
                <w:sz w:val="24"/>
                <w:szCs w:val="24"/>
              </w:rPr>
              <w:t>142,00</w:t>
            </w:r>
            <w:r w:rsidRPr="00F80073">
              <w:rPr>
                <w:rFonts w:ascii="Times New Roman" w:hAnsi="Times New Roman" w:cs="Times New Roman"/>
                <w:sz w:val="24"/>
                <w:szCs w:val="24"/>
              </w:rPr>
              <w:t>)</w:t>
            </w:r>
          </w:p>
        </w:tc>
        <w:tc>
          <w:tcPr>
            <w:tcW w:w="849" w:type="dxa"/>
            <w:tcBorders>
              <w:top w:val="nil"/>
              <w:left w:val="nil"/>
              <w:right w:val="nil"/>
            </w:tcBorders>
          </w:tcPr>
          <w:p w:rsidR="00391894" w:rsidRDefault="00391894" w:rsidP="00E92E7C">
            <w:pPr>
              <w:spacing w:line="276" w:lineRule="auto"/>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C96283">
              <w:rPr>
                <w:rFonts w:ascii="Times New Roman" w:hAnsi="Times New Roman" w:cs="Times New Roman"/>
                <w:sz w:val="20"/>
                <w:szCs w:val="20"/>
              </w:rPr>
              <w:t>a</w:t>
            </w:r>
            <w:proofErr w:type="gramEnd"/>
            <w:r w:rsidRPr="00C96283">
              <w:rPr>
                <w:rFonts w:ascii="Times New Roman" w:hAnsi="Times New Roman" w:cs="Times New Roman"/>
                <w:sz w:val="20"/>
                <w:szCs w:val="20"/>
              </w:rPr>
              <w:t>-b:**</w:t>
            </w:r>
          </w:p>
          <w:p w:rsidR="00391894" w:rsidRDefault="00391894" w:rsidP="00E92E7C">
            <w:pPr>
              <w:spacing w:line="276" w:lineRule="auto"/>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C96283">
              <w:rPr>
                <w:rFonts w:ascii="Times New Roman" w:hAnsi="Times New Roman" w:cs="Times New Roman"/>
                <w:sz w:val="20"/>
                <w:szCs w:val="20"/>
              </w:rPr>
              <w:t>a</w:t>
            </w:r>
            <w:proofErr w:type="gramEnd"/>
            <w:r w:rsidRPr="00C96283">
              <w:rPr>
                <w:rFonts w:ascii="Times New Roman" w:hAnsi="Times New Roman" w:cs="Times New Roman"/>
                <w:sz w:val="20"/>
                <w:szCs w:val="20"/>
              </w:rPr>
              <w:t>-c:*</w:t>
            </w:r>
          </w:p>
          <w:p w:rsidR="00391894" w:rsidRPr="00C96283" w:rsidRDefault="00391894" w:rsidP="00E92E7C">
            <w:pPr>
              <w:spacing w:line="276" w:lineRule="auto"/>
              <w:jc w:val="center"/>
              <w:rPr>
                <w:rFonts w:ascii="Times New Roman" w:hAnsi="Times New Roman" w:cs="Times New Roman"/>
                <w:sz w:val="20"/>
                <w:szCs w:val="20"/>
              </w:rPr>
            </w:pPr>
            <w:proofErr w:type="gramStart"/>
            <w:r>
              <w:rPr>
                <w:rFonts w:ascii="Times New Roman" w:hAnsi="Times New Roman" w:cs="Times New Roman"/>
                <w:sz w:val="20"/>
                <w:szCs w:val="20"/>
              </w:rPr>
              <w:t>a</w:t>
            </w:r>
            <w:proofErr w:type="gramEnd"/>
            <w:r>
              <w:rPr>
                <w:rFonts w:ascii="Times New Roman" w:hAnsi="Times New Roman" w:cs="Times New Roman"/>
                <w:sz w:val="20"/>
                <w:szCs w:val="20"/>
              </w:rPr>
              <w:t>-d:**</w:t>
            </w:r>
          </w:p>
        </w:tc>
      </w:tr>
    </w:tbl>
    <w:p w:rsidR="00391894" w:rsidRDefault="00391894" w:rsidP="00391894">
      <w:pPr>
        <w:jc w:val="both"/>
        <w:rPr>
          <w:rFonts w:ascii="Times New Roman" w:hAnsi="Times New Roman" w:cs="Times New Roman"/>
          <w:sz w:val="24"/>
          <w:szCs w:val="24"/>
        </w:rPr>
      </w:pPr>
      <w:r w:rsidRPr="00BA1138">
        <w:rPr>
          <w:rFonts w:ascii="Times New Roman" w:hAnsi="Times New Roman" w:cs="Times New Roman"/>
        </w:rPr>
        <w:t>a,b,c,</w:t>
      </w:r>
      <w:proofErr w:type="gramStart"/>
      <w:r w:rsidRPr="00BA1138">
        <w:rPr>
          <w:rFonts w:ascii="Times New Roman" w:hAnsi="Times New Roman" w:cs="Times New Roman"/>
        </w:rPr>
        <w:t>d</w:t>
      </w:r>
      <w:r>
        <w:rPr>
          <w:rFonts w:ascii="Times New Roman" w:hAnsi="Times New Roman" w:cs="Times New Roman"/>
          <w:sz w:val="24"/>
          <w:szCs w:val="24"/>
          <w:vertAlign w:val="superscript"/>
        </w:rPr>
        <w:t xml:space="preserve"> </w:t>
      </w:r>
      <w:r w:rsidRPr="002C22F1">
        <w:rPr>
          <w:rFonts w:ascii="Times New Roman" w:hAnsi="Times New Roman" w:cs="Times New Roman"/>
          <w:sz w:val="24"/>
          <w:szCs w:val="24"/>
        </w:rPr>
        <w:t>:</w:t>
      </w:r>
      <w:r>
        <w:rPr>
          <w:rFonts w:ascii="Times New Roman" w:hAnsi="Times New Roman" w:cs="Times New Roman"/>
          <w:sz w:val="24"/>
          <w:szCs w:val="24"/>
        </w:rPr>
        <w:t>Aynı</w:t>
      </w:r>
      <w:proofErr w:type="gramEnd"/>
      <w:r>
        <w:rPr>
          <w:rFonts w:ascii="Times New Roman" w:hAnsi="Times New Roman" w:cs="Times New Roman"/>
          <w:sz w:val="24"/>
          <w:szCs w:val="24"/>
        </w:rPr>
        <w:t xml:space="preserve"> satırda farklı harfleri taşıyan ortalama değerler arasında istatistiksel bakımdan fark önemlidir. Harfler arası istatistiksel önemler *:p&lt;0,05, **:p&lt;0,01.</w:t>
      </w:r>
    </w:p>
    <w:p w:rsidR="00226385" w:rsidRDefault="00226385" w:rsidP="00391894">
      <w:pPr>
        <w:jc w:val="both"/>
        <w:rPr>
          <w:rFonts w:ascii="Times New Roman" w:hAnsi="Times New Roman" w:cs="Times New Roman"/>
          <w:sz w:val="24"/>
          <w:szCs w:val="24"/>
        </w:rPr>
      </w:pPr>
    </w:p>
    <w:p w:rsidR="001564A6" w:rsidRDefault="00391894" w:rsidP="0039189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Tanısal sınıflandırmaya göre oluşturulan gruplar arasında WBC, MCV, MCH değerlerinde istatistiksel olarak anlamlı farklılık saptanmadı (p&gt;0,05). </w:t>
      </w:r>
    </w:p>
    <w:p w:rsidR="001564A6" w:rsidRDefault="00391894" w:rsidP="001564A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Kontrol grubu ile akut enfekte hayvanların RBC sonuçları arasında ki fark (p&lt;0,01) istatistiksel olarak önemli bulundu. </w:t>
      </w:r>
    </w:p>
    <w:p w:rsidR="001564A6" w:rsidRDefault="00391894" w:rsidP="001564A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Benzer şekilde kontrol grubu ile akut enfekte hayvanların HGB değerleri karşılaştırıldığında aralarındaki fark (p&lt;0,01) anlamlı olarak tespit edildi. </w:t>
      </w:r>
    </w:p>
    <w:p w:rsidR="001564A6" w:rsidRDefault="00391894" w:rsidP="001564A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HCT sonuçları için akut ve enfekte hayvanların kontrol grubuna göre istatistiksel olarak anlamlı düzeyde farklı (p&lt;0,01) olduğu belirlendi. </w:t>
      </w:r>
    </w:p>
    <w:p w:rsidR="001564A6" w:rsidRDefault="00391894" w:rsidP="001564A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MCHC düzeyleri incelendiğinde ise kontrol grubu ve aktif enfekte hayvanların arasında istatistiksel olarak anlamlı farklılık (p&lt;0,05) olduğu görüldü. </w:t>
      </w:r>
    </w:p>
    <w:p w:rsidR="00391894" w:rsidRDefault="00391894" w:rsidP="001564A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Aktif ve akut enfekte hayvanların her ikisinde PLT miktarlarında kontrol grubuna göre istatistiksel olarak anlamlı (p&lt;0,01) sonuçların saptandığı, kontrol grubu ile enfekte hayvanlar arasında da anlamlı farklılıkların (p&lt;0,05) olduğu tespit edildi.</w:t>
      </w:r>
    </w:p>
    <w:p w:rsidR="001F23F0" w:rsidRPr="002709AB" w:rsidRDefault="001F23F0" w:rsidP="001F23F0">
      <w:pPr>
        <w:spacing w:line="360" w:lineRule="auto"/>
        <w:jc w:val="both"/>
        <w:rPr>
          <w:rFonts w:ascii="Times New Roman" w:hAnsi="Times New Roman" w:cs="Times New Roman"/>
          <w:color w:val="FF0000"/>
          <w:sz w:val="24"/>
          <w:szCs w:val="24"/>
        </w:rPr>
      </w:pPr>
    </w:p>
    <w:p w:rsidR="001F23F0" w:rsidRDefault="001F23F0" w:rsidP="001F23F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4.3. </w:t>
      </w:r>
      <w:r w:rsidRPr="002709AB">
        <w:rPr>
          <w:rFonts w:ascii="Times New Roman" w:hAnsi="Times New Roman" w:cs="Times New Roman"/>
          <w:b/>
          <w:sz w:val="24"/>
          <w:szCs w:val="24"/>
        </w:rPr>
        <w:t xml:space="preserve">D-Dimer </w:t>
      </w:r>
      <w:r w:rsidR="001F29BA">
        <w:rPr>
          <w:rFonts w:ascii="Times New Roman" w:hAnsi="Times New Roman" w:cs="Times New Roman"/>
          <w:b/>
          <w:sz w:val="24"/>
          <w:szCs w:val="24"/>
        </w:rPr>
        <w:t>Bulguları</w:t>
      </w:r>
    </w:p>
    <w:p w:rsidR="00FE23DC" w:rsidRDefault="001F29BA" w:rsidP="001F29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 grubu, mono ve ko enfekte grup, anemi durumuna göre sınıflandırılan hayvanlar ve tanısal sınıflandırma sonucu oluşturulan grupların D-Dimer ortalamaları, minimum ve maksimum değerleri ile birlikte istatistiksel anlamları </w:t>
      </w:r>
      <w:r w:rsidR="005E3570">
        <w:rPr>
          <w:rFonts w:ascii="Times New Roman" w:hAnsi="Times New Roman" w:cs="Times New Roman"/>
          <w:sz w:val="24"/>
          <w:szCs w:val="24"/>
        </w:rPr>
        <w:t>T</w:t>
      </w:r>
      <w:r w:rsidR="00DD6324" w:rsidRPr="00DD6324">
        <w:rPr>
          <w:rFonts w:ascii="Times New Roman" w:hAnsi="Times New Roman" w:cs="Times New Roman"/>
          <w:sz w:val="24"/>
          <w:szCs w:val="24"/>
        </w:rPr>
        <w:t>ablo 16</w:t>
      </w:r>
      <w:r w:rsidRPr="00DD6324">
        <w:rPr>
          <w:rFonts w:ascii="Times New Roman" w:hAnsi="Times New Roman" w:cs="Times New Roman"/>
          <w:sz w:val="24"/>
          <w:szCs w:val="24"/>
        </w:rPr>
        <w:t>’</w:t>
      </w:r>
      <w:r w:rsidR="00DD6324">
        <w:rPr>
          <w:rFonts w:ascii="Times New Roman" w:hAnsi="Times New Roman" w:cs="Times New Roman"/>
          <w:sz w:val="24"/>
          <w:szCs w:val="24"/>
        </w:rPr>
        <w:t>da</w:t>
      </w:r>
      <w:r>
        <w:rPr>
          <w:rFonts w:ascii="Times New Roman" w:hAnsi="Times New Roman" w:cs="Times New Roman"/>
          <w:sz w:val="24"/>
          <w:szCs w:val="24"/>
        </w:rPr>
        <w:t xml:space="preserve"> verildi. </w:t>
      </w:r>
    </w:p>
    <w:p w:rsidR="00FE23DC" w:rsidRDefault="001F29BA" w:rsidP="001F29BA">
      <w:pPr>
        <w:spacing w:line="360" w:lineRule="auto"/>
        <w:ind w:firstLine="708"/>
        <w:jc w:val="both"/>
        <w:rPr>
          <w:rFonts w:ascii="Times New Roman" w:hAnsi="Times New Roman" w:cs="Times New Roman"/>
          <w:sz w:val="24"/>
          <w:szCs w:val="24"/>
        </w:rPr>
      </w:pPr>
      <w:r w:rsidRPr="001F29BA">
        <w:rPr>
          <w:rFonts w:ascii="Times New Roman" w:hAnsi="Times New Roman" w:cs="Times New Roman"/>
          <w:sz w:val="24"/>
          <w:szCs w:val="24"/>
        </w:rPr>
        <w:t>Kontrol grubunda elde edilen verilerin minimum ve maksimum değerleri ile birlikte referans aralıkları arasında olduğu tespit edildi.</w:t>
      </w:r>
      <w:r w:rsidR="002E2DC7">
        <w:rPr>
          <w:rFonts w:ascii="Times New Roman" w:hAnsi="Times New Roman" w:cs="Times New Roman"/>
          <w:sz w:val="24"/>
          <w:szCs w:val="24"/>
        </w:rPr>
        <w:t xml:space="preserve"> </w:t>
      </w:r>
      <w:r w:rsidR="00FE23DC">
        <w:rPr>
          <w:rFonts w:ascii="Times New Roman" w:hAnsi="Times New Roman" w:cs="Times New Roman"/>
          <w:sz w:val="24"/>
          <w:szCs w:val="24"/>
        </w:rPr>
        <w:t>Ehrlichiosis ile k</w:t>
      </w:r>
      <w:r w:rsidR="002E2DC7" w:rsidRPr="002709AB">
        <w:rPr>
          <w:rFonts w:ascii="Times New Roman" w:hAnsi="Times New Roman" w:cs="Times New Roman"/>
          <w:sz w:val="24"/>
          <w:szCs w:val="24"/>
        </w:rPr>
        <w:t>o-</w:t>
      </w:r>
      <w:proofErr w:type="gramStart"/>
      <w:r w:rsidR="002E2DC7" w:rsidRPr="002709AB">
        <w:rPr>
          <w:rFonts w:ascii="Times New Roman" w:hAnsi="Times New Roman" w:cs="Times New Roman"/>
          <w:sz w:val="24"/>
          <w:szCs w:val="24"/>
        </w:rPr>
        <w:t>enfek</w:t>
      </w:r>
      <w:r w:rsidR="00FE23DC">
        <w:rPr>
          <w:rFonts w:ascii="Times New Roman" w:hAnsi="Times New Roman" w:cs="Times New Roman"/>
          <w:sz w:val="24"/>
          <w:szCs w:val="24"/>
        </w:rPr>
        <w:t>siyonlu</w:t>
      </w:r>
      <w:proofErr w:type="gramEnd"/>
      <w:r w:rsidR="00FE23DC">
        <w:rPr>
          <w:rFonts w:ascii="Times New Roman" w:hAnsi="Times New Roman" w:cs="Times New Roman"/>
          <w:sz w:val="24"/>
          <w:szCs w:val="24"/>
        </w:rPr>
        <w:t xml:space="preserve"> hayvanların</w:t>
      </w:r>
      <w:r w:rsidR="002E2DC7" w:rsidRPr="002709AB">
        <w:rPr>
          <w:rFonts w:ascii="Times New Roman" w:hAnsi="Times New Roman" w:cs="Times New Roman"/>
          <w:sz w:val="24"/>
          <w:szCs w:val="24"/>
        </w:rPr>
        <w:t xml:space="preserve"> D-Dimer sonuçlarının ortalama değerleri tüm hayvanların sonuçlarının referans değerl</w:t>
      </w:r>
      <w:r w:rsidR="002E2DC7">
        <w:rPr>
          <w:rFonts w:ascii="Times New Roman" w:hAnsi="Times New Roman" w:cs="Times New Roman"/>
          <w:sz w:val="24"/>
          <w:szCs w:val="24"/>
        </w:rPr>
        <w:t>erin üzerinde olduğu görüldü.</w:t>
      </w:r>
      <w:r w:rsidRPr="001F29BA">
        <w:t xml:space="preserve"> </w:t>
      </w:r>
      <w:r w:rsidRPr="001F29BA">
        <w:rPr>
          <w:rFonts w:ascii="Times New Roman" w:hAnsi="Times New Roman" w:cs="Times New Roman"/>
          <w:sz w:val="24"/>
          <w:szCs w:val="24"/>
        </w:rPr>
        <w:t xml:space="preserve">Anemi sınıflandırması gerçekleştirilen hayvanlarda şiddetli anemi ve orta derece anemik hayvanlarda D-Dimer için tüm veriler referans aralıkların üzerinde tespit edildi. Hafif anemik grupta sadece bir hayvanda D-Dimer oranı standart verilerin altında olduğu (0,3 mg/l) görüldü. Non-anemik hayvanlarda ise bir enfekte hayvanın sonucu </w:t>
      </w:r>
      <w:r>
        <w:rPr>
          <w:rFonts w:ascii="Times New Roman" w:hAnsi="Times New Roman" w:cs="Times New Roman"/>
          <w:sz w:val="24"/>
          <w:szCs w:val="24"/>
        </w:rPr>
        <w:t>referans aralıkların üzerinde bulundu</w:t>
      </w:r>
      <w:r w:rsidRPr="001F29BA">
        <w:rPr>
          <w:rFonts w:ascii="Times New Roman" w:hAnsi="Times New Roman" w:cs="Times New Roman"/>
          <w:sz w:val="24"/>
          <w:szCs w:val="24"/>
        </w:rPr>
        <w:t xml:space="preserve"> (2,6 mg/l). Aynı şekilde gruplardaki hayvanların ortalama değerleri referans aralıkların üzerinde olduğu görüldü.</w:t>
      </w:r>
      <w:r>
        <w:rPr>
          <w:rFonts w:ascii="Times New Roman" w:hAnsi="Times New Roman" w:cs="Times New Roman"/>
          <w:sz w:val="24"/>
          <w:szCs w:val="24"/>
        </w:rPr>
        <w:t xml:space="preserve"> Sadece non anemik hayvanlardan elde edilen sonuçların kontrol grubuna göre istatistiksel olarak önemli (p&gt;0,05) olmadığı belirl</w:t>
      </w:r>
      <w:r w:rsidR="00FE23DC">
        <w:rPr>
          <w:rFonts w:ascii="Times New Roman" w:hAnsi="Times New Roman" w:cs="Times New Roman"/>
          <w:sz w:val="24"/>
          <w:szCs w:val="24"/>
        </w:rPr>
        <w:t>endi. Buna göre çalışma grubundaki D-Dimer değerlerinin</w:t>
      </w:r>
      <w:r>
        <w:rPr>
          <w:rFonts w:ascii="Times New Roman" w:hAnsi="Times New Roman" w:cs="Times New Roman"/>
          <w:sz w:val="24"/>
          <w:szCs w:val="24"/>
        </w:rPr>
        <w:t xml:space="preserve"> kontrol grubuna göre anlamlı düzeyde farklı (p&lt;0,001) olduğu tespit edildi. Benzer durum</w:t>
      </w:r>
      <w:r w:rsidR="00FE23DC">
        <w:rPr>
          <w:rFonts w:ascii="Times New Roman" w:hAnsi="Times New Roman" w:cs="Times New Roman"/>
          <w:sz w:val="24"/>
          <w:szCs w:val="24"/>
        </w:rPr>
        <w:t>un</w:t>
      </w:r>
      <w:r>
        <w:rPr>
          <w:rFonts w:ascii="Times New Roman" w:hAnsi="Times New Roman" w:cs="Times New Roman"/>
          <w:sz w:val="24"/>
          <w:szCs w:val="24"/>
        </w:rPr>
        <w:t xml:space="preserve"> </w:t>
      </w:r>
      <w:r w:rsidR="00FE23DC">
        <w:rPr>
          <w:rFonts w:ascii="Times New Roman" w:hAnsi="Times New Roman" w:cs="Times New Roman"/>
          <w:sz w:val="24"/>
          <w:szCs w:val="24"/>
        </w:rPr>
        <w:t xml:space="preserve">ehrlichiosis mono </w:t>
      </w:r>
      <w:proofErr w:type="gramStart"/>
      <w:r w:rsidR="00FE23DC">
        <w:rPr>
          <w:rFonts w:ascii="Times New Roman" w:hAnsi="Times New Roman" w:cs="Times New Roman"/>
          <w:sz w:val="24"/>
          <w:szCs w:val="24"/>
        </w:rPr>
        <w:t>enfeksiyonlu</w:t>
      </w:r>
      <w:proofErr w:type="gramEnd"/>
      <w:r w:rsidR="00FE23DC">
        <w:rPr>
          <w:rFonts w:ascii="Times New Roman" w:hAnsi="Times New Roman" w:cs="Times New Roman"/>
          <w:sz w:val="24"/>
          <w:szCs w:val="24"/>
        </w:rPr>
        <w:t xml:space="preserve"> ve ko-enfeksiyonlu hayvanlarda da oluştuğu belirlendi.  Mono </w:t>
      </w:r>
      <w:proofErr w:type="gramStart"/>
      <w:r w:rsidR="00FE23DC">
        <w:rPr>
          <w:rFonts w:ascii="Times New Roman" w:hAnsi="Times New Roman" w:cs="Times New Roman"/>
          <w:sz w:val="24"/>
          <w:szCs w:val="24"/>
        </w:rPr>
        <w:t>enfeksiyonlu</w:t>
      </w:r>
      <w:proofErr w:type="gramEnd"/>
      <w:r w:rsidR="00FE23DC">
        <w:rPr>
          <w:rFonts w:ascii="Times New Roman" w:hAnsi="Times New Roman" w:cs="Times New Roman"/>
          <w:sz w:val="24"/>
          <w:szCs w:val="24"/>
        </w:rPr>
        <w:t xml:space="preserve"> ve ko-</w:t>
      </w:r>
      <w:r>
        <w:rPr>
          <w:rFonts w:ascii="Times New Roman" w:hAnsi="Times New Roman" w:cs="Times New Roman"/>
          <w:sz w:val="24"/>
          <w:szCs w:val="24"/>
        </w:rPr>
        <w:t>enfek</w:t>
      </w:r>
      <w:r w:rsidR="00FE23DC">
        <w:rPr>
          <w:rFonts w:ascii="Times New Roman" w:hAnsi="Times New Roman" w:cs="Times New Roman"/>
          <w:sz w:val="24"/>
          <w:szCs w:val="24"/>
        </w:rPr>
        <w:t xml:space="preserve">siyonlu </w:t>
      </w:r>
      <w:r>
        <w:rPr>
          <w:rFonts w:ascii="Times New Roman" w:hAnsi="Times New Roman" w:cs="Times New Roman"/>
          <w:sz w:val="24"/>
          <w:szCs w:val="24"/>
        </w:rPr>
        <w:t xml:space="preserve">hayvanların kontrol grubu ile yapılan kıyaslamasında </w:t>
      </w:r>
      <w:r w:rsidR="00FE23DC">
        <w:rPr>
          <w:rFonts w:ascii="Times New Roman" w:hAnsi="Times New Roman" w:cs="Times New Roman"/>
          <w:sz w:val="24"/>
          <w:szCs w:val="24"/>
        </w:rPr>
        <w:t xml:space="preserve">D-Dimer düzeylerinin </w:t>
      </w:r>
      <w:r>
        <w:rPr>
          <w:rFonts w:ascii="Times New Roman" w:hAnsi="Times New Roman" w:cs="Times New Roman"/>
          <w:sz w:val="24"/>
          <w:szCs w:val="24"/>
        </w:rPr>
        <w:t xml:space="preserve">istatistiksel olarak önemli derecede farklılık (p&lt;0,01) </w:t>
      </w:r>
      <w:r w:rsidR="00FE23DC">
        <w:rPr>
          <w:rFonts w:ascii="Times New Roman" w:hAnsi="Times New Roman" w:cs="Times New Roman"/>
          <w:sz w:val="24"/>
          <w:szCs w:val="24"/>
        </w:rPr>
        <w:t xml:space="preserve">gösterdiği </w:t>
      </w:r>
      <w:r>
        <w:rPr>
          <w:rFonts w:ascii="Times New Roman" w:hAnsi="Times New Roman" w:cs="Times New Roman"/>
          <w:sz w:val="24"/>
          <w:szCs w:val="24"/>
        </w:rPr>
        <w:t>tespit edildi.</w:t>
      </w:r>
    </w:p>
    <w:p w:rsidR="00FE23DC" w:rsidRDefault="001F29BA" w:rsidP="001F29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Anemi durumuna göre sınıflandırılan şiddetli, orta ve hafif anemik hayvanların D-Dimer sonuçlarının kontrol grubu ile ilişkilendirilmesinde anlamlı düzeyde farklılık (p&lt;0,05) olduğu saptandı. </w:t>
      </w:r>
      <w:r w:rsidR="002E2DC7" w:rsidRPr="002709AB">
        <w:rPr>
          <w:rFonts w:ascii="Times New Roman" w:hAnsi="Times New Roman" w:cs="Times New Roman"/>
          <w:sz w:val="24"/>
          <w:szCs w:val="24"/>
        </w:rPr>
        <w:t>Serolojik ve moleküler olarak sınıflandırmaya tabi tutulan hayvanlarda D-Dimer için tespit edilen ortalama değerlerin üst limitl</w:t>
      </w:r>
      <w:r w:rsidR="002E2DC7">
        <w:rPr>
          <w:rFonts w:ascii="Times New Roman" w:hAnsi="Times New Roman" w:cs="Times New Roman"/>
          <w:sz w:val="24"/>
          <w:szCs w:val="24"/>
        </w:rPr>
        <w:t>erin üzerinde olduğu görüldü</w:t>
      </w:r>
      <w:r w:rsidR="002E2DC7" w:rsidRPr="002709AB">
        <w:rPr>
          <w:rFonts w:ascii="Times New Roman" w:hAnsi="Times New Roman" w:cs="Times New Roman"/>
          <w:sz w:val="24"/>
          <w:szCs w:val="24"/>
        </w:rPr>
        <w:t xml:space="preserve">. </w:t>
      </w:r>
    </w:p>
    <w:p w:rsidR="001F29BA" w:rsidRDefault="001F29BA" w:rsidP="001F29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Tanısal sınıflandırma grubunu oluşturan aktif enfekte, enfekte ve akut enfekte hayvanların her </w:t>
      </w:r>
      <w:proofErr w:type="gramStart"/>
      <w:r>
        <w:rPr>
          <w:rFonts w:ascii="Times New Roman" w:hAnsi="Times New Roman" w:cs="Times New Roman"/>
          <w:sz w:val="24"/>
          <w:szCs w:val="24"/>
        </w:rPr>
        <w:t>birinin</w:t>
      </w:r>
      <w:r w:rsidR="00436F58">
        <w:rPr>
          <w:rFonts w:ascii="Times New Roman" w:hAnsi="Times New Roman" w:cs="Times New Roman"/>
          <w:sz w:val="24"/>
          <w:szCs w:val="24"/>
        </w:rPr>
        <w:t xml:space="preserve">  D</w:t>
      </w:r>
      <w:proofErr w:type="gramEnd"/>
      <w:r w:rsidR="00436F58">
        <w:rPr>
          <w:rFonts w:ascii="Times New Roman" w:hAnsi="Times New Roman" w:cs="Times New Roman"/>
          <w:sz w:val="24"/>
          <w:szCs w:val="24"/>
        </w:rPr>
        <w:t>-Dimer düzeylerinin</w:t>
      </w:r>
      <w:r>
        <w:rPr>
          <w:rFonts w:ascii="Times New Roman" w:hAnsi="Times New Roman" w:cs="Times New Roman"/>
          <w:sz w:val="24"/>
          <w:szCs w:val="24"/>
        </w:rPr>
        <w:t xml:space="preserve"> kontrol grubuna göre istatistiksel olarak farklı (p&lt;0,05; p&lt;0,01; p&lt;0,01) olduğu görüldü.</w:t>
      </w:r>
    </w:p>
    <w:p w:rsidR="00226385" w:rsidRDefault="00226385" w:rsidP="001F29BA">
      <w:pPr>
        <w:spacing w:line="360" w:lineRule="auto"/>
        <w:ind w:firstLine="708"/>
        <w:jc w:val="both"/>
        <w:rPr>
          <w:rFonts w:ascii="Times New Roman" w:hAnsi="Times New Roman" w:cs="Times New Roman"/>
          <w:sz w:val="24"/>
          <w:szCs w:val="24"/>
        </w:rPr>
      </w:pPr>
    </w:p>
    <w:p w:rsidR="001F29BA" w:rsidRDefault="00DD6324" w:rsidP="001F29BA">
      <w:pPr>
        <w:spacing w:line="360" w:lineRule="auto"/>
        <w:jc w:val="both"/>
        <w:rPr>
          <w:rFonts w:ascii="Times New Roman" w:hAnsi="Times New Roman" w:cs="Times New Roman"/>
          <w:sz w:val="24"/>
          <w:szCs w:val="24"/>
        </w:rPr>
      </w:pPr>
      <w:r w:rsidRPr="005E3570">
        <w:rPr>
          <w:rFonts w:ascii="Times New Roman" w:hAnsi="Times New Roman" w:cs="Times New Roman"/>
          <w:b/>
          <w:sz w:val="24"/>
          <w:szCs w:val="24"/>
        </w:rPr>
        <w:t>Tablo 16</w:t>
      </w:r>
      <w:r w:rsidR="005E3570">
        <w:rPr>
          <w:rFonts w:ascii="Times New Roman" w:hAnsi="Times New Roman" w:cs="Times New Roman"/>
          <w:b/>
          <w:sz w:val="24"/>
          <w:szCs w:val="24"/>
        </w:rPr>
        <w:t>.</w:t>
      </w:r>
      <w:r w:rsidR="001F29BA" w:rsidRPr="005E3570">
        <w:rPr>
          <w:rFonts w:ascii="Times New Roman" w:hAnsi="Times New Roman" w:cs="Times New Roman"/>
          <w:sz w:val="24"/>
          <w:szCs w:val="24"/>
        </w:rPr>
        <w:t xml:space="preserve"> </w:t>
      </w:r>
      <w:r>
        <w:rPr>
          <w:rFonts w:ascii="Times New Roman" w:hAnsi="Times New Roman" w:cs="Times New Roman"/>
          <w:sz w:val="24"/>
          <w:szCs w:val="24"/>
        </w:rPr>
        <w:t>Çalışma grupları ve kontrol gruplarına göre D-Dimer düzeyleri.</w:t>
      </w:r>
    </w:p>
    <w:tbl>
      <w:tblPr>
        <w:tblStyle w:val="TabloKlavuzu"/>
        <w:tblW w:w="0" w:type="auto"/>
        <w:tblLook w:val="04A0" w:firstRow="1" w:lastRow="0" w:firstColumn="1" w:lastColumn="0" w:noHBand="0" w:noVBand="1"/>
      </w:tblPr>
      <w:tblGrid>
        <w:gridCol w:w="1271"/>
        <w:gridCol w:w="1559"/>
        <w:gridCol w:w="1560"/>
        <w:gridCol w:w="2693"/>
        <w:gridCol w:w="1978"/>
      </w:tblGrid>
      <w:tr w:rsidR="001F29BA" w:rsidRPr="00461C88" w:rsidTr="00E92E7C">
        <w:tc>
          <w:tcPr>
            <w:tcW w:w="1271" w:type="dxa"/>
          </w:tcPr>
          <w:p w:rsidR="001F29BA" w:rsidRPr="00461C88" w:rsidRDefault="001F29BA" w:rsidP="00E92E7C">
            <w:pPr>
              <w:jc w:val="center"/>
              <w:rPr>
                <w:rFonts w:ascii="Times New Roman" w:hAnsi="Times New Roman" w:cs="Times New Roman"/>
                <w:b/>
              </w:rPr>
            </w:pPr>
            <w:r w:rsidRPr="00461C88">
              <w:rPr>
                <w:rFonts w:ascii="Times New Roman" w:hAnsi="Times New Roman" w:cs="Times New Roman"/>
                <w:b/>
              </w:rPr>
              <w:t>Gruplar</w:t>
            </w:r>
          </w:p>
        </w:tc>
        <w:tc>
          <w:tcPr>
            <w:tcW w:w="1559" w:type="dxa"/>
          </w:tcPr>
          <w:p w:rsidR="001F29BA" w:rsidRPr="00461C88" w:rsidRDefault="001F29BA" w:rsidP="00E92E7C">
            <w:pPr>
              <w:jc w:val="both"/>
              <w:rPr>
                <w:rFonts w:ascii="Times New Roman" w:hAnsi="Times New Roman" w:cs="Times New Roman"/>
                <w:b/>
              </w:rPr>
            </w:pPr>
          </w:p>
        </w:tc>
        <w:tc>
          <w:tcPr>
            <w:tcW w:w="1560" w:type="dxa"/>
          </w:tcPr>
          <w:p w:rsidR="001F29BA" w:rsidRPr="00461C88" w:rsidRDefault="001F29BA" w:rsidP="00E92E7C">
            <w:pPr>
              <w:jc w:val="both"/>
              <w:rPr>
                <w:rFonts w:ascii="Times New Roman" w:hAnsi="Times New Roman" w:cs="Times New Roman"/>
                <w:b/>
              </w:rPr>
            </w:pPr>
          </w:p>
        </w:tc>
        <w:tc>
          <w:tcPr>
            <w:tcW w:w="2693" w:type="dxa"/>
            <w:vAlign w:val="center"/>
          </w:tcPr>
          <w:p w:rsidR="001F29BA" w:rsidRPr="00461C88" w:rsidRDefault="0098742E" w:rsidP="00E92E7C">
            <w:pPr>
              <w:jc w:val="center"/>
              <w:rPr>
                <w:rFonts w:ascii="Times New Roman" w:hAnsi="Times New Roman" w:cs="Times New Roman"/>
                <w:b/>
              </w:rPr>
            </w:pPr>
            <w:r>
              <w:rPr>
                <w:rFonts w:ascii="Times New Roman" w:hAnsi="Times New Roman" w:cs="Times New Roman"/>
                <w:b/>
              </w:rPr>
              <w:t>D-Dimer (mg/l</w:t>
            </w:r>
            <w:r w:rsidR="001F29BA" w:rsidRPr="00461C88">
              <w:rPr>
                <w:rFonts w:ascii="Times New Roman" w:hAnsi="Times New Roman" w:cs="Times New Roman"/>
                <w:b/>
              </w:rPr>
              <w:t>)</w:t>
            </w:r>
          </w:p>
          <w:p w:rsidR="001F29BA" w:rsidRPr="00461C88" w:rsidRDefault="001F29BA" w:rsidP="00E92E7C">
            <w:pPr>
              <w:spacing w:line="276" w:lineRule="auto"/>
              <w:jc w:val="center"/>
              <w:rPr>
                <w:rFonts w:ascii="Times New Roman" w:hAnsi="Times New Roman" w:cs="Times New Roman"/>
              </w:rPr>
            </w:pPr>
            <w:proofErr w:type="gramStart"/>
            <w:r w:rsidRPr="00461C88">
              <w:rPr>
                <w:rFonts w:ascii="Times New Roman" w:hAnsi="Times New Roman" w:cs="Times New Roman"/>
                <w:i/>
              </w:rPr>
              <w:t>x</w:t>
            </w:r>
            <w:proofErr w:type="gramEnd"/>
            <w:r w:rsidRPr="00461C88">
              <w:rPr>
                <w:rFonts w:ascii="Times New Roman" w:hAnsi="Times New Roman" w:cs="Times New Roman"/>
                <w:i/>
              </w:rPr>
              <w:t>̄±</w:t>
            </w:r>
            <w:r w:rsidRPr="00461C88">
              <w:rPr>
                <w:rFonts w:ascii="Times New Roman" w:hAnsi="Times New Roman" w:cs="Times New Roman"/>
              </w:rPr>
              <w:t>sx</w:t>
            </w:r>
          </w:p>
          <w:p w:rsidR="001F29BA" w:rsidRPr="00461C88" w:rsidRDefault="001F29BA" w:rsidP="00E92E7C">
            <w:pPr>
              <w:jc w:val="center"/>
              <w:rPr>
                <w:rFonts w:ascii="Times New Roman" w:hAnsi="Times New Roman" w:cs="Times New Roman"/>
                <w:b/>
              </w:rPr>
            </w:pPr>
            <w:r w:rsidRPr="00461C88">
              <w:rPr>
                <w:rFonts w:ascii="Times New Roman" w:hAnsi="Times New Roman" w:cs="Times New Roman"/>
              </w:rPr>
              <w:t>(min-max)</w:t>
            </w:r>
          </w:p>
        </w:tc>
        <w:tc>
          <w:tcPr>
            <w:tcW w:w="1978" w:type="dxa"/>
            <w:vAlign w:val="center"/>
          </w:tcPr>
          <w:p w:rsidR="001F29BA" w:rsidRPr="00461C88" w:rsidRDefault="001F29BA" w:rsidP="00E92E7C">
            <w:pPr>
              <w:jc w:val="center"/>
              <w:rPr>
                <w:rFonts w:ascii="Times New Roman" w:hAnsi="Times New Roman" w:cs="Times New Roman"/>
                <w:b/>
              </w:rPr>
            </w:pPr>
            <w:r w:rsidRPr="00461C88">
              <w:rPr>
                <w:rFonts w:ascii="Times New Roman" w:hAnsi="Times New Roman" w:cs="Times New Roman"/>
                <w:b/>
              </w:rPr>
              <w:t>İst. Önemi</w:t>
            </w:r>
          </w:p>
        </w:tc>
      </w:tr>
      <w:tr w:rsidR="001F29BA" w:rsidRPr="00461C88" w:rsidTr="00E92E7C">
        <w:tc>
          <w:tcPr>
            <w:tcW w:w="1271" w:type="dxa"/>
          </w:tcPr>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Kontrol</w:t>
            </w:r>
          </w:p>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(n=10)</w:t>
            </w:r>
          </w:p>
          <w:p w:rsidR="001F29BA" w:rsidRPr="00461C88" w:rsidRDefault="001F29BA" w:rsidP="00E92E7C">
            <w:pPr>
              <w:jc w:val="center"/>
              <w:rPr>
                <w:rFonts w:ascii="Times New Roman" w:hAnsi="Times New Roman" w:cs="Times New Roman"/>
              </w:rPr>
            </w:pPr>
          </w:p>
        </w:tc>
        <w:tc>
          <w:tcPr>
            <w:tcW w:w="1559" w:type="dxa"/>
          </w:tcPr>
          <w:p w:rsidR="001F29BA" w:rsidRPr="00461C88" w:rsidRDefault="001F29BA" w:rsidP="00E92E7C">
            <w:pPr>
              <w:jc w:val="both"/>
              <w:rPr>
                <w:rFonts w:ascii="Times New Roman" w:hAnsi="Times New Roman" w:cs="Times New Roman"/>
              </w:rPr>
            </w:pPr>
          </w:p>
        </w:tc>
        <w:tc>
          <w:tcPr>
            <w:tcW w:w="1560" w:type="dxa"/>
          </w:tcPr>
          <w:p w:rsidR="001F29BA" w:rsidRPr="00461C88" w:rsidRDefault="001F29BA" w:rsidP="00E92E7C">
            <w:pPr>
              <w:jc w:val="both"/>
              <w:rPr>
                <w:rFonts w:ascii="Times New Roman" w:hAnsi="Times New Roman" w:cs="Times New Roman"/>
                <w:b/>
              </w:rPr>
            </w:pPr>
          </w:p>
        </w:tc>
        <w:tc>
          <w:tcPr>
            <w:tcW w:w="2693" w:type="dxa"/>
            <w:vAlign w:val="center"/>
          </w:tcPr>
          <w:p w:rsidR="001F29BA" w:rsidRPr="00461C88" w:rsidRDefault="001F29BA" w:rsidP="00E92E7C">
            <w:pPr>
              <w:jc w:val="center"/>
              <w:rPr>
                <w:rFonts w:ascii="Times New Roman" w:hAnsi="Times New Roman" w:cs="Times New Roman"/>
              </w:rPr>
            </w:pPr>
            <w:r>
              <w:rPr>
                <w:rFonts w:ascii="Times New Roman" w:hAnsi="Times New Roman" w:cs="Times New Roman"/>
              </w:rPr>
              <w:t>0,49±0,16</w:t>
            </w:r>
          </w:p>
          <w:p w:rsidR="001F29BA" w:rsidRPr="00461C88" w:rsidRDefault="001F29BA" w:rsidP="00E92E7C">
            <w:pPr>
              <w:jc w:val="center"/>
              <w:rPr>
                <w:rFonts w:ascii="Times New Roman" w:hAnsi="Times New Roman" w:cs="Times New Roman"/>
                <w:b/>
              </w:rPr>
            </w:pPr>
            <w:r w:rsidRPr="00461C88">
              <w:rPr>
                <w:rFonts w:ascii="Times New Roman" w:hAnsi="Times New Roman" w:cs="Times New Roman"/>
              </w:rPr>
              <w:t>(0,10-1,20)</w:t>
            </w:r>
          </w:p>
        </w:tc>
        <w:tc>
          <w:tcPr>
            <w:tcW w:w="1978" w:type="dxa"/>
            <w:vAlign w:val="center"/>
          </w:tcPr>
          <w:p w:rsidR="001F29BA" w:rsidRPr="00461C88" w:rsidRDefault="001F29BA" w:rsidP="00E92E7C">
            <w:pPr>
              <w:jc w:val="center"/>
              <w:rPr>
                <w:rFonts w:ascii="Times New Roman" w:hAnsi="Times New Roman" w:cs="Times New Roman"/>
              </w:rPr>
            </w:pPr>
            <w:r>
              <w:rPr>
                <w:rFonts w:ascii="Times New Roman" w:hAnsi="Times New Roman" w:cs="Times New Roman"/>
              </w:rPr>
              <w:t>-</w:t>
            </w:r>
          </w:p>
        </w:tc>
      </w:tr>
      <w:tr w:rsidR="001F29BA" w:rsidRPr="00461C88" w:rsidTr="00E92E7C">
        <w:tc>
          <w:tcPr>
            <w:tcW w:w="1271" w:type="dxa"/>
          </w:tcPr>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Çalışma</w:t>
            </w:r>
          </w:p>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(n=33)</w:t>
            </w:r>
          </w:p>
        </w:tc>
        <w:tc>
          <w:tcPr>
            <w:tcW w:w="1559" w:type="dxa"/>
          </w:tcPr>
          <w:p w:rsidR="001F29BA" w:rsidRPr="00461C88" w:rsidRDefault="001F29BA" w:rsidP="00E92E7C">
            <w:pPr>
              <w:jc w:val="center"/>
              <w:rPr>
                <w:rFonts w:ascii="Times New Roman" w:hAnsi="Times New Roman" w:cs="Times New Roman"/>
              </w:rPr>
            </w:pPr>
          </w:p>
        </w:tc>
        <w:tc>
          <w:tcPr>
            <w:tcW w:w="1560" w:type="dxa"/>
          </w:tcPr>
          <w:p w:rsidR="001F29BA" w:rsidRPr="00461C88" w:rsidRDefault="001F29BA" w:rsidP="00E92E7C">
            <w:pPr>
              <w:jc w:val="both"/>
              <w:rPr>
                <w:rFonts w:ascii="Times New Roman" w:hAnsi="Times New Roman" w:cs="Times New Roman"/>
                <w:b/>
              </w:rPr>
            </w:pPr>
          </w:p>
        </w:tc>
        <w:tc>
          <w:tcPr>
            <w:tcW w:w="2693" w:type="dxa"/>
            <w:vAlign w:val="center"/>
          </w:tcPr>
          <w:p w:rsidR="001F29BA" w:rsidRPr="00461C88" w:rsidRDefault="001F29BA" w:rsidP="00E92E7C">
            <w:pPr>
              <w:jc w:val="center"/>
              <w:rPr>
                <w:rFonts w:ascii="Times New Roman" w:hAnsi="Times New Roman" w:cs="Times New Roman"/>
              </w:rPr>
            </w:pPr>
            <w:r>
              <w:rPr>
                <w:rFonts w:ascii="Times New Roman" w:hAnsi="Times New Roman" w:cs="Times New Roman"/>
              </w:rPr>
              <w:t>5,30±0,70</w:t>
            </w:r>
          </w:p>
          <w:p w:rsidR="001F29BA" w:rsidRPr="00461C88" w:rsidRDefault="001F29BA" w:rsidP="00E92E7C">
            <w:pPr>
              <w:jc w:val="center"/>
              <w:rPr>
                <w:rFonts w:ascii="Times New Roman" w:hAnsi="Times New Roman" w:cs="Times New Roman"/>
                <w:b/>
              </w:rPr>
            </w:pPr>
            <w:r w:rsidRPr="00461C88">
              <w:rPr>
                <w:rFonts w:ascii="Times New Roman" w:hAnsi="Times New Roman" w:cs="Times New Roman"/>
              </w:rPr>
              <w:t>(0,10-10,00)</w:t>
            </w:r>
          </w:p>
        </w:tc>
        <w:tc>
          <w:tcPr>
            <w:tcW w:w="1978" w:type="dxa"/>
          </w:tcPr>
          <w:p w:rsidR="001F29BA" w:rsidRPr="00461C88" w:rsidRDefault="001F29BA" w:rsidP="00E92E7C">
            <w:pPr>
              <w:jc w:val="center"/>
              <w:rPr>
                <w:rFonts w:ascii="Times New Roman" w:hAnsi="Times New Roman" w:cs="Times New Roman"/>
                <w:b/>
              </w:rPr>
            </w:pPr>
            <w:proofErr w:type="gramStart"/>
            <w:r w:rsidRPr="00461C88">
              <w:rPr>
                <w:rFonts w:ascii="Times New Roman" w:hAnsi="Times New Roman" w:cs="Times New Roman"/>
              </w:rPr>
              <w:t>p</w:t>
            </w:r>
            <w:proofErr w:type="gramEnd"/>
            <w:r w:rsidRPr="00461C88">
              <w:rPr>
                <w:rFonts w:ascii="Times New Roman" w:hAnsi="Times New Roman" w:cs="Times New Roman"/>
              </w:rPr>
              <w:t>&lt;0,001</w:t>
            </w:r>
          </w:p>
        </w:tc>
      </w:tr>
      <w:tr w:rsidR="001F29BA" w:rsidRPr="00461C88" w:rsidTr="00E92E7C">
        <w:trPr>
          <w:trHeight w:val="505"/>
        </w:trPr>
        <w:tc>
          <w:tcPr>
            <w:tcW w:w="1271" w:type="dxa"/>
            <w:vMerge w:val="restart"/>
            <w:textDirection w:val="btLr"/>
            <w:vAlign w:val="center"/>
          </w:tcPr>
          <w:p w:rsidR="001F29BA" w:rsidRPr="00461C88" w:rsidRDefault="001F29BA" w:rsidP="00E92E7C">
            <w:pPr>
              <w:ind w:left="113" w:right="113"/>
              <w:jc w:val="center"/>
              <w:rPr>
                <w:rFonts w:ascii="Times New Roman" w:hAnsi="Times New Roman" w:cs="Times New Roman"/>
              </w:rPr>
            </w:pPr>
            <w:r w:rsidRPr="00461C88">
              <w:rPr>
                <w:rFonts w:ascii="Times New Roman" w:hAnsi="Times New Roman" w:cs="Times New Roman"/>
              </w:rPr>
              <w:t>Enfeksiyon</w:t>
            </w:r>
          </w:p>
          <w:p w:rsidR="001F29BA" w:rsidRPr="00461C88" w:rsidRDefault="001F29BA" w:rsidP="00E92E7C">
            <w:pPr>
              <w:ind w:left="113" w:right="113"/>
              <w:jc w:val="center"/>
              <w:rPr>
                <w:rFonts w:ascii="Times New Roman" w:hAnsi="Times New Roman" w:cs="Times New Roman"/>
              </w:rPr>
            </w:pPr>
            <w:r w:rsidRPr="00461C88">
              <w:rPr>
                <w:rFonts w:ascii="Times New Roman" w:hAnsi="Times New Roman" w:cs="Times New Roman"/>
              </w:rPr>
              <w:t>Durumu</w:t>
            </w:r>
          </w:p>
        </w:tc>
        <w:tc>
          <w:tcPr>
            <w:tcW w:w="1559" w:type="dxa"/>
          </w:tcPr>
          <w:p w:rsidR="00436F58" w:rsidRPr="00461C88" w:rsidRDefault="00436F58" w:rsidP="00436F58">
            <w:pPr>
              <w:jc w:val="center"/>
              <w:rPr>
                <w:rFonts w:ascii="Times New Roman" w:hAnsi="Times New Roman" w:cs="Times New Roman"/>
              </w:rPr>
            </w:pPr>
            <w:r>
              <w:rPr>
                <w:rFonts w:ascii="Times New Roman" w:hAnsi="Times New Roman" w:cs="Times New Roman"/>
              </w:rPr>
              <w:t>Mono Enfeksiyonlu</w:t>
            </w:r>
          </w:p>
          <w:p w:rsidR="001F29BA" w:rsidRPr="00461C88" w:rsidRDefault="00436F58" w:rsidP="00436F58">
            <w:pPr>
              <w:jc w:val="center"/>
              <w:rPr>
                <w:rFonts w:ascii="Times New Roman" w:hAnsi="Times New Roman" w:cs="Times New Roman"/>
              </w:rPr>
            </w:pPr>
            <w:r w:rsidRPr="00461C88">
              <w:rPr>
                <w:rFonts w:ascii="Times New Roman" w:hAnsi="Times New Roman" w:cs="Times New Roman"/>
              </w:rPr>
              <w:t>(n=24)</w:t>
            </w:r>
          </w:p>
        </w:tc>
        <w:tc>
          <w:tcPr>
            <w:tcW w:w="1560" w:type="dxa"/>
          </w:tcPr>
          <w:p w:rsidR="001F29BA" w:rsidRPr="00461C88" w:rsidRDefault="001F29BA" w:rsidP="00E92E7C">
            <w:pPr>
              <w:jc w:val="both"/>
              <w:rPr>
                <w:rFonts w:ascii="Times New Roman" w:hAnsi="Times New Roman" w:cs="Times New Roman"/>
                <w:b/>
              </w:rPr>
            </w:pPr>
          </w:p>
        </w:tc>
        <w:tc>
          <w:tcPr>
            <w:tcW w:w="2693" w:type="dxa"/>
            <w:vAlign w:val="center"/>
          </w:tcPr>
          <w:p w:rsidR="00436F58" w:rsidRPr="00461C88" w:rsidRDefault="00436F58" w:rsidP="00436F58">
            <w:pPr>
              <w:spacing w:line="360" w:lineRule="auto"/>
              <w:jc w:val="center"/>
              <w:rPr>
                <w:rFonts w:ascii="Times New Roman" w:hAnsi="Times New Roman" w:cs="Times New Roman"/>
              </w:rPr>
            </w:pPr>
            <w:r>
              <w:rPr>
                <w:rFonts w:ascii="Times New Roman" w:hAnsi="Times New Roman" w:cs="Times New Roman"/>
              </w:rPr>
              <w:t>4,92±0,86</w:t>
            </w:r>
          </w:p>
          <w:p w:rsidR="001F29BA" w:rsidRPr="00461C88" w:rsidRDefault="00436F58" w:rsidP="00436F58">
            <w:pPr>
              <w:jc w:val="center"/>
              <w:rPr>
                <w:rFonts w:ascii="Times New Roman" w:hAnsi="Times New Roman" w:cs="Times New Roman"/>
                <w:b/>
              </w:rPr>
            </w:pPr>
            <w:r w:rsidRPr="00461C88">
              <w:rPr>
                <w:rFonts w:ascii="Times New Roman" w:hAnsi="Times New Roman" w:cs="Times New Roman"/>
              </w:rPr>
              <w:t>(0,10-10,00)</w:t>
            </w:r>
          </w:p>
        </w:tc>
        <w:tc>
          <w:tcPr>
            <w:tcW w:w="1978" w:type="dxa"/>
            <w:vAlign w:val="center"/>
          </w:tcPr>
          <w:p w:rsidR="001F29BA" w:rsidRPr="00461C88" w:rsidRDefault="001F29BA" w:rsidP="00E92E7C">
            <w:pPr>
              <w:jc w:val="center"/>
              <w:rPr>
                <w:rFonts w:ascii="Times New Roman" w:hAnsi="Times New Roman" w:cs="Times New Roman"/>
              </w:rPr>
            </w:pPr>
            <w:proofErr w:type="gramStart"/>
            <w:r w:rsidRPr="00461C88">
              <w:rPr>
                <w:rFonts w:ascii="Times New Roman" w:hAnsi="Times New Roman" w:cs="Times New Roman"/>
              </w:rPr>
              <w:t>p</w:t>
            </w:r>
            <w:proofErr w:type="gramEnd"/>
            <w:r w:rsidRPr="00461C88">
              <w:rPr>
                <w:rFonts w:ascii="Times New Roman" w:hAnsi="Times New Roman" w:cs="Times New Roman"/>
              </w:rPr>
              <w:t>&lt;0,01</w:t>
            </w:r>
          </w:p>
        </w:tc>
      </w:tr>
      <w:tr w:rsidR="001F29BA" w:rsidRPr="00461C88" w:rsidTr="00E92E7C">
        <w:trPr>
          <w:trHeight w:val="740"/>
        </w:trPr>
        <w:tc>
          <w:tcPr>
            <w:tcW w:w="1271" w:type="dxa"/>
            <w:vMerge/>
          </w:tcPr>
          <w:p w:rsidR="001F29BA" w:rsidRPr="00461C88" w:rsidRDefault="001F29BA" w:rsidP="00E92E7C">
            <w:pPr>
              <w:jc w:val="both"/>
              <w:rPr>
                <w:rFonts w:ascii="Times New Roman" w:hAnsi="Times New Roman" w:cs="Times New Roman"/>
              </w:rPr>
            </w:pPr>
          </w:p>
        </w:tc>
        <w:tc>
          <w:tcPr>
            <w:tcW w:w="1559" w:type="dxa"/>
          </w:tcPr>
          <w:p w:rsidR="00436F58" w:rsidRPr="00461C88" w:rsidRDefault="00436F58" w:rsidP="00436F58">
            <w:pPr>
              <w:jc w:val="center"/>
              <w:rPr>
                <w:rFonts w:ascii="Times New Roman" w:hAnsi="Times New Roman" w:cs="Times New Roman"/>
              </w:rPr>
            </w:pPr>
            <w:r>
              <w:rPr>
                <w:rFonts w:ascii="Times New Roman" w:hAnsi="Times New Roman" w:cs="Times New Roman"/>
              </w:rPr>
              <w:t>Ko Enfeksiyonlu</w:t>
            </w:r>
          </w:p>
          <w:p w:rsidR="001F29BA" w:rsidRPr="00461C88" w:rsidRDefault="00436F58" w:rsidP="00436F58">
            <w:pPr>
              <w:jc w:val="center"/>
              <w:rPr>
                <w:rFonts w:ascii="Times New Roman" w:hAnsi="Times New Roman" w:cs="Times New Roman"/>
              </w:rPr>
            </w:pPr>
            <w:r w:rsidRPr="00461C88">
              <w:rPr>
                <w:rFonts w:ascii="Times New Roman" w:hAnsi="Times New Roman" w:cs="Times New Roman"/>
              </w:rPr>
              <w:t>(n=9)</w:t>
            </w:r>
          </w:p>
        </w:tc>
        <w:tc>
          <w:tcPr>
            <w:tcW w:w="1560" w:type="dxa"/>
          </w:tcPr>
          <w:p w:rsidR="001F29BA" w:rsidRPr="00461C88" w:rsidRDefault="001F29BA" w:rsidP="00E92E7C">
            <w:pPr>
              <w:jc w:val="both"/>
              <w:rPr>
                <w:rFonts w:ascii="Times New Roman" w:hAnsi="Times New Roman" w:cs="Times New Roman"/>
                <w:b/>
              </w:rPr>
            </w:pPr>
          </w:p>
        </w:tc>
        <w:tc>
          <w:tcPr>
            <w:tcW w:w="2693" w:type="dxa"/>
            <w:vAlign w:val="center"/>
          </w:tcPr>
          <w:p w:rsidR="00436F58" w:rsidRPr="00461C88" w:rsidRDefault="00436F58" w:rsidP="00436F58">
            <w:pPr>
              <w:jc w:val="center"/>
              <w:rPr>
                <w:rFonts w:ascii="Times New Roman" w:hAnsi="Times New Roman" w:cs="Times New Roman"/>
              </w:rPr>
            </w:pPr>
            <w:r>
              <w:rPr>
                <w:rFonts w:ascii="Times New Roman" w:hAnsi="Times New Roman" w:cs="Times New Roman"/>
              </w:rPr>
              <w:t>6,28±1,23</w:t>
            </w:r>
          </w:p>
          <w:p w:rsidR="001F29BA" w:rsidRPr="00461C88" w:rsidRDefault="00436F58" w:rsidP="00436F58">
            <w:pPr>
              <w:jc w:val="center"/>
              <w:rPr>
                <w:rFonts w:ascii="Times New Roman" w:hAnsi="Times New Roman" w:cs="Times New Roman"/>
                <w:b/>
              </w:rPr>
            </w:pPr>
            <w:r w:rsidRPr="00461C88">
              <w:rPr>
                <w:rFonts w:ascii="Times New Roman" w:hAnsi="Times New Roman" w:cs="Times New Roman"/>
              </w:rPr>
              <w:t>(1,10-10,00)</w:t>
            </w:r>
          </w:p>
        </w:tc>
        <w:tc>
          <w:tcPr>
            <w:tcW w:w="1978" w:type="dxa"/>
            <w:vAlign w:val="center"/>
          </w:tcPr>
          <w:p w:rsidR="001F29BA" w:rsidRPr="00461C88" w:rsidRDefault="001F29BA" w:rsidP="00E92E7C">
            <w:pPr>
              <w:jc w:val="center"/>
              <w:rPr>
                <w:rFonts w:ascii="Times New Roman" w:hAnsi="Times New Roman" w:cs="Times New Roman"/>
              </w:rPr>
            </w:pPr>
            <w:proofErr w:type="gramStart"/>
            <w:r w:rsidRPr="00461C88">
              <w:rPr>
                <w:rFonts w:ascii="Times New Roman" w:hAnsi="Times New Roman" w:cs="Times New Roman"/>
              </w:rPr>
              <w:t>p</w:t>
            </w:r>
            <w:proofErr w:type="gramEnd"/>
            <w:r w:rsidRPr="00461C88">
              <w:rPr>
                <w:rFonts w:ascii="Times New Roman" w:hAnsi="Times New Roman" w:cs="Times New Roman"/>
              </w:rPr>
              <w:t>&lt;0,01</w:t>
            </w:r>
          </w:p>
        </w:tc>
      </w:tr>
      <w:tr w:rsidR="001F29BA" w:rsidRPr="00461C88" w:rsidTr="00E92E7C">
        <w:tc>
          <w:tcPr>
            <w:tcW w:w="1271" w:type="dxa"/>
            <w:vMerge w:val="restart"/>
          </w:tcPr>
          <w:p w:rsidR="001F29BA" w:rsidRPr="00461C88" w:rsidRDefault="001F29BA" w:rsidP="00E92E7C">
            <w:pPr>
              <w:jc w:val="both"/>
              <w:rPr>
                <w:rFonts w:ascii="Times New Roman" w:hAnsi="Times New Roman" w:cs="Times New Roman"/>
              </w:rPr>
            </w:pPr>
          </w:p>
        </w:tc>
        <w:tc>
          <w:tcPr>
            <w:tcW w:w="1559" w:type="dxa"/>
            <w:vMerge w:val="restart"/>
            <w:textDirection w:val="btLr"/>
            <w:vAlign w:val="center"/>
          </w:tcPr>
          <w:p w:rsidR="001F29BA" w:rsidRPr="00461C88" w:rsidRDefault="001F29BA" w:rsidP="00E92E7C">
            <w:pPr>
              <w:ind w:left="113" w:right="113"/>
              <w:jc w:val="center"/>
              <w:rPr>
                <w:rFonts w:ascii="Times New Roman" w:hAnsi="Times New Roman" w:cs="Times New Roman"/>
              </w:rPr>
            </w:pPr>
            <w:r w:rsidRPr="00461C88">
              <w:rPr>
                <w:rFonts w:ascii="Times New Roman" w:hAnsi="Times New Roman" w:cs="Times New Roman"/>
              </w:rPr>
              <w:t>Anemik Sınıflandırma</w:t>
            </w:r>
          </w:p>
        </w:tc>
        <w:tc>
          <w:tcPr>
            <w:tcW w:w="1560" w:type="dxa"/>
          </w:tcPr>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Non Anemik</w:t>
            </w:r>
          </w:p>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(n=6)</w:t>
            </w:r>
          </w:p>
        </w:tc>
        <w:tc>
          <w:tcPr>
            <w:tcW w:w="2693" w:type="dxa"/>
            <w:vAlign w:val="center"/>
          </w:tcPr>
          <w:p w:rsidR="001F29BA" w:rsidRPr="00461C88" w:rsidRDefault="001F29BA" w:rsidP="00E92E7C">
            <w:pPr>
              <w:spacing w:line="360" w:lineRule="auto"/>
              <w:jc w:val="center"/>
              <w:rPr>
                <w:rFonts w:ascii="Times New Roman" w:hAnsi="Times New Roman" w:cs="Times New Roman"/>
              </w:rPr>
            </w:pPr>
            <w:r>
              <w:rPr>
                <w:rFonts w:ascii="Times New Roman" w:hAnsi="Times New Roman" w:cs="Times New Roman"/>
              </w:rPr>
              <w:t>0,80±0,39</w:t>
            </w:r>
          </w:p>
          <w:p w:rsidR="001F29BA" w:rsidRPr="00461C88" w:rsidRDefault="001F29BA" w:rsidP="00E92E7C">
            <w:pPr>
              <w:jc w:val="center"/>
              <w:rPr>
                <w:rFonts w:ascii="Times New Roman" w:hAnsi="Times New Roman" w:cs="Times New Roman"/>
                <w:b/>
              </w:rPr>
            </w:pPr>
            <w:r w:rsidRPr="00461C88">
              <w:rPr>
                <w:rFonts w:ascii="Times New Roman" w:hAnsi="Times New Roman" w:cs="Times New Roman"/>
              </w:rPr>
              <w:t>(0,10-2,60)</w:t>
            </w:r>
          </w:p>
        </w:tc>
        <w:tc>
          <w:tcPr>
            <w:tcW w:w="1978" w:type="dxa"/>
            <w:vAlign w:val="center"/>
          </w:tcPr>
          <w:p w:rsidR="001F29BA" w:rsidRPr="00461C88" w:rsidRDefault="001F29BA" w:rsidP="00E92E7C">
            <w:pPr>
              <w:jc w:val="center"/>
              <w:rPr>
                <w:rFonts w:ascii="Times New Roman" w:hAnsi="Times New Roman" w:cs="Times New Roman"/>
              </w:rPr>
            </w:pPr>
            <w:r>
              <w:rPr>
                <w:rFonts w:ascii="Times New Roman" w:hAnsi="Times New Roman" w:cs="Times New Roman"/>
              </w:rPr>
              <w:t>-</w:t>
            </w:r>
          </w:p>
        </w:tc>
      </w:tr>
      <w:tr w:rsidR="001F29BA" w:rsidRPr="00461C88" w:rsidTr="00E92E7C">
        <w:tc>
          <w:tcPr>
            <w:tcW w:w="1271" w:type="dxa"/>
            <w:vMerge/>
          </w:tcPr>
          <w:p w:rsidR="001F29BA" w:rsidRPr="00461C88" w:rsidRDefault="001F29BA" w:rsidP="00E92E7C">
            <w:pPr>
              <w:jc w:val="both"/>
              <w:rPr>
                <w:rFonts w:ascii="Times New Roman" w:hAnsi="Times New Roman" w:cs="Times New Roman"/>
              </w:rPr>
            </w:pPr>
          </w:p>
        </w:tc>
        <w:tc>
          <w:tcPr>
            <w:tcW w:w="1559" w:type="dxa"/>
            <w:vMerge/>
          </w:tcPr>
          <w:p w:rsidR="001F29BA" w:rsidRPr="00461C88" w:rsidRDefault="001F29BA" w:rsidP="00E92E7C">
            <w:pPr>
              <w:jc w:val="both"/>
              <w:rPr>
                <w:rFonts w:ascii="Times New Roman" w:hAnsi="Times New Roman" w:cs="Times New Roman"/>
              </w:rPr>
            </w:pPr>
          </w:p>
        </w:tc>
        <w:tc>
          <w:tcPr>
            <w:tcW w:w="1560" w:type="dxa"/>
          </w:tcPr>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Şiddetli</w:t>
            </w:r>
          </w:p>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(n=6)</w:t>
            </w:r>
          </w:p>
        </w:tc>
        <w:tc>
          <w:tcPr>
            <w:tcW w:w="2693" w:type="dxa"/>
            <w:vAlign w:val="center"/>
          </w:tcPr>
          <w:p w:rsidR="001F29BA" w:rsidRPr="00461C88" w:rsidRDefault="001F29BA" w:rsidP="00E92E7C">
            <w:pPr>
              <w:spacing w:line="360" w:lineRule="auto"/>
              <w:jc w:val="center"/>
              <w:rPr>
                <w:rFonts w:ascii="Times New Roman" w:hAnsi="Times New Roman" w:cs="Times New Roman"/>
              </w:rPr>
            </w:pPr>
            <w:r>
              <w:rPr>
                <w:rFonts w:ascii="Times New Roman" w:hAnsi="Times New Roman" w:cs="Times New Roman"/>
              </w:rPr>
              <w:t>5,71±1,51</w:t>
            </w:r>
          </w:p>
          <w:p w:rsidR="001F29BA" w:rsidRPr="00461C88" w:rsidRDefault="001F29BA" w:rsidP="00E92E7C">
            <w:pPr>
              <w:jc w:val="center"/>
              <w:rPr>
                <w:rFonts w:ascii="Times New Roman" w:hAnsi="Times New Roman" w:cs="Times New Roman"/>
                <w:b/>
              </w:rPr>
            </w:pPr>
            <w:r w:rsidRPr="00461C88">
              <w:rPr>
                <w:rFonts w:ascii="Times New Roman" w:hAnsi="Times New Roman" w:cs="Times New Roman"/>
              </w:rPr>
              <w:t>(1,60-10,00)</w:t>
            </w:r>
          </w:p>
        </w:tc>
        <w:tc>
          <w:tcPr>
            <w:tcW w:w="1978" w:type="dxa"/>
            <w:vAlign w:val="center"/>
          </w:tcPr>
          <w:p w:rsidR="001F29BA" w:rsidRPr="00461C88" w:rsidRDefault="001F29BA" w:rsidP="00E92E7C">
            <w:pPr>
              <w:jc w:val="center"/>
              <w:rPr>
                <w:rFonts w:ascii="Times New Roman" w:hAnsi="Times New Roman" w:cs="Times New Roman"/>
              </w:rPr>
            </w:pPr>
            <w:r>
              <w:rPr>
                <w:rFonts w:ascii="Times New Roman" w:hAnsi="Times New Roman" w:cs="Times New Roman"/>
              </w:rPr>
              <w:t>P&lt;0,05</w:t>
            </w:r>
          </w:p>
        </w:tc>
      </w:tr>
      <w:tr w:rsidR="001F29BA" w:rsidRPr="00461C88" w:rsidTr="00E92E7C">
        <w:tc>
          <w:tcPr>
            <w:tcW w:w="1271" w:type="dxa"/>
            <w:vMerge/>
          </w:tcPr>
          <w:p w:rsidR="001F29BA" w:rsidRPr="00461C88" w:rsidRDefault="001F29BA" w:rsidP="00E92E7C">
            <w:pPr>
              <w:jc w:val="both"/>
              <w:rPr>
                <w:rFonts w:ascii="Times New Roman" w:hAnsi="Times New Roman" w:cs="Times New Roman"/>
              </w:rPr>
            </w:pPr>
          </w:p>
        </w:tc>
        <w:tc>
          <w:tcPr>
            <w:tcW w:w="1559" w:type="dxa"/>
            <w:vMerge/>
          </w:tcPr>
          <w:p w:rsidR="001F29BA" w:rsidRPr="00461C88" w:rsidRDefault="001F29BA" w:rsidP="00E92E7C">
            <w:pPr>
              <w:jc w:val="both"/>
              <w:rPr>
                <w:rFonts w:ascii="Times New Roman" w:hAnsi="Times New Roman" w:cs="Times New Roman"/>
              </w:rPr>
            </w:pPr>
          </w:p>
        </w:tc>
        <w:tc>
          <w:tcPr>
            <w:tcW w:w="1560" w:type="dxa"/>
          </w:tcPr>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Orta</w:t>
            </w:r>
          </w:p>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(n=6)</w:t>
            </w:r>
          </w:p>
        </w:tc>
        <w:tc>
          <w:tcPr>
            <w:tcW w:w="2693" w:type="dxa"/>
            <w:vAlign w:val="center"/>
          </w:tcPr>
          <w:p w:rsidR="001F29BA" w:rsidRDefault="001F29BA" w:rsidP="00E92E7C">
            <w:pPr>
              <w:spacing w:line="360" w:lineRule="auto"/>
              <w:jc w:val="center"/>
              <w:rPr>
                <w:rFonts w:ascii="Times New Roman" w:hAnsi="Times New Roman" w:cs="Times New Roman"/>
              </w:rPr>
            </w:pPr>
            <w:r>
              <w:rPr>
                <w:rFonts w:ascii="Times New Roman" w:hAnsi="Times New Roman" w:cs="Times New Roman"/>
              </w:rPr>
              <w:t>6,11±1,73</w:t>
            </w:r>
          </w:p>
          <w:p w:rsidR="001F29BA" w:rsidRPr="00461C88" w:rsidRDefault="001F29BA" w:rsidP="00E92E7C">
            <w:pPr>
              <w:spacing w:line="360" w:lineRule="auto"/>
              <w:jc w:val="center"/>
              <w:rPr>
                <w:rFonts w:ascii="Times New Roman" w:hAnsi="Times New Roman" w:cs="Times New Roman"/>
                <w:b/>
              </w:rPr>
            </w:pPr>
            <w:r w:rsidRPr="00461C88">
              <w:rPr>
                <w:rFonts w:ascii="Times New Roman" w:hAnsi="Times New Roman" w:cs="Times New Roman"/>
              </w:rPr>
              <w:t xml:space="preserve"> (2,00-10,00)</w:t>
            </w:r>
          </w:p>
        </w:tc>
        <w:tc>
          <w:tcPr>
            <w:tcW w:w="1978" w:type="dxa"/>
            <w:vAlign w:val="center"/>
          </w:tcPr>
          <w:p w:rsidR="001F29BA" w:rsidRPr="00461C88" w:rsidRDefault="001F29BA" w:rsidP="00E92E7C">
            <w:pPr>
              <w:jc w:val="center"/>
              <w:rPr>
                <w:rFonts w:ascii="Times New Roman" w:hAnsi="Times New Roman" w:cs="Times New Roman"/>
              </w:rPr>
            </w:pPr>
            <w:proofErr w:type="gramStart"/>
            <w:r w:rsidRPr="00461C88">
              <w:rPr>
                <w:rFonts w:ascii="Times New Roman" w:hAnsi="Times New Roman" w:cs="Times New Roman"/>
              </w:rPr>
              <w:t>p</w:t>
            </w:r>
            <w:proofErr w:type="gramEnd"/>
            <w:r w:rsidRPr="00461C88">
              <w:rPr>
                <w:rFonts w:ascii="Times New Roman" w:hAnsi="Times New Roman" w:cs="Times New Roman"/>
              </w:rPr>
              <w:t>&lt;0,05</w:t>
            </w:r>
          </w:p>
        </w:tc>
      </w:tr>
      <w:tr w:rsidR="001F29BA" w:rsidRPr="00461C88" w:rsidTr="00E92E7C">
        <w:tc>
          <w:tcPr>
            <w:tcW w:w="1271" w:type="dxa"/>
            <w:vMerge/>
          </w:tcPr>
          <w:p w:rsidR="001F29BA" w:rsidRPr="00461C88" w:rsidRDefault="001F29BA" w:rsidP="00E92E7C">
            <w:pPr>
              <w:jc w:val="both"/>
              <w:rPr>
                <w:rFonts w:ascii="Times New Roman" w:hAnsi="Times New Roman" w:cs="Times New Roman"/>
              </w:rPr>
            </w:pPr>
          </w:p>
        </w:tc>
        <w:tc>
          <w:tcPr>
            <w:tcW w:w="1559" w:type="dxa"/>
            <w:vMerge/>
          </w:tcPr>
          <w:p w:rsidR="001F29BA" w:rsidRPr="00461C88" w:rsidRDefault="001F29BA" w:rsidP="00E92E7C">
            <w:pPr>
              <w:jc w:val="both"/>
              <w:rPr>
                <w:rFonts w:ascii="Times New Roman" w:hAnsi="Times New Roman" w:cs="Times New Roman"/>
              </w:rPr>
            </w:pPr>
          </w:p>
        </w:tc>
        <w:tc>
          <w:tcPr>
            <w:tcW w:w="1560" w:type="dxa"/>
          </w:tcPr>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Hafif</w:t>
            </w:r>
          </w:p>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(n=6)</w:t>
            </w:r>
          </w:p>
        </w:tc>
        <w:tc>
          <w:tcPr>
            <w:tcW w:w="2693" w:type="dxa"/>
            <w:vAlign w:val="center"/>
          </w:tcPr>
          <w:p w:rsidR="001F29BA" w:rsidRPr="00461C88" w:rsidRDefault="001F29BA" w:rsidP="00E92E7C">
            <w:pPr>
              <w:spacing w:line="360" w:lineRule="auto"/>
              <w:jc w:val="center"/>
              <w:rPr>
                <w:rFonts w:ascii="Times New Roman" w:hAnsi="Times New Roman" w:cs="Times New Roman"/>
              </w:rPr>
            </w:pPr>
            <w:r>
              <w:rPr>
                <w:rFonts w:ascii="Times New Roman" w:hAnsi="Times New Roman" w:cs="Times New Roman"/>
              </w:rPr>
              <w:t>7,08±1,86</w:t>
            </w:r>
          </w:p>
          <w:p w:rsidR="001F29BA" w:rsidRPr="00461C88" w:rsidRDefault="001F29BA" w:rsidP="00E92E7C">
            <w:pPr>
              <w:jc w:val="center"/>
              <w:rPr>
                <w:rFonts w:ascii="Times New Roman" w:hAnsi="Times New Roman" w:cs="Times New Roman"/>
                <w:b/>
              </w:rPr>
            </w:pPr>
            <w:r w:rsidRPr="00461C88">
              <w:rPr>
                <w:rFonts w:ascii="Times New Roman" w:hAnsi="Times New Roman" w:cs="Times New Roman"/>
              </w:rPr>
              <w:t>(0,3-10,00)</w:t>
            </w:r>
          </w:p>
        </w:tc>
        <w:tc>
          <w:tcPr>
            <w:tcW w:w="1978" w:type="dxa"/>
            <w:vAlign w:val="center"/>
          </w:tcPr>
          <w:p w:rsidR="001F29BA" w:rsidRPr="00461C88" w:rsidRDefault="001F29BA" w:rsidP="00E92E7C">
            <w:pPr>
              <w:jc w:val="center"/>
              <w:rPr>
                <w:rFonts w:ascii="Times New Roman" w:hAnsi="Times New Roman" w:cs="Times New Roman"/>
              </w:rPr>
            </w:pPr>
            <w:proofErr w:type="gramStart"/>
            <w:r w:rsidRPr="00461C88">
              <w:rPr>
                <w:rFonts w:ascii="Times New Roman" w:hAnsi="Times New Roman" w:cs="Times New Roman"/>
              </w:rPr>
              <w:t>p</w:t>
            </w:r>
            <w:proofErr w:type="gramEnd"/>
            <w:r w:rsidRPr="00461C88">
              <w:rPr>
                <w:rFonts w:ascii="Times New Roman" w:hAnsi="Times New Roman" w:cs="Times New Roman"/>
              </w:rPr>
              <w:t>&lt;0,05</w:t>
            </w:r>
          </w:p>
        </w:tc>
      </w:tr>
      <w:tr w:rsidR="001F29BA" w:rsidRPr="00461C88" w:rsidTr="00E92E7C">
        <w:tc>
          <w:tcPr>
            <w:tcW w:w="1271" w:type="dxa"/>
            <w:vMerge w:val="restart"/>
          </w:tcPr>
          <w:p w:rsidR="001F29BA" w:rsidRPr="00461C88" w:rsidRDefault="001F29BA" w:rsidP="00E92E7C">
            <w:pPr>
              <w:jc w:val="both"/>
              <w:rPr>
                <w:rFonts w:ascii="Times New Roman" w:hAnsi="Times New Roman" w:cs="Times New Roman"/>
              </w:rPr>
            </w:pPr>
          </w:p>
        </w:tc>
        <w:tc>
          <w:tcPr>
            <w:tcW w:w="1559" w:type="dxa"/>
            <w:vMerge w:val="restart"/>
            <w:textDirection w:val="btLr"/>
            <w:vAlign w:val="center"/>
          </w:tcPr>
          <w:p w:rsidR="001F29BA" w:rsidRPr="00461C88" w:rsidRDefault="001F29BA" w:rsidP="00E92E7C">
            <w:pPr>
              <w:ind w:left="113" w:right="113"/>
              <w:jc w:val="center"/>
              <w:rPr>
                <w:rFonts w:ascii="Times New Roman" w:hAnsi="Times New Roman" w:cs="Times New Roman"/>
              </w:rPr>
            </w:pPr>
            <w:r w:rsidRPr="00461C88">
              <w:rPr>
                <w:rFonts w:ascii="Times New Roman" w:hAnsi="Times New Roman" w:cs="Times New Roman"/>
              </w:rPr>
              <w:t>Tanısal Sınıflandırma</w:t>
            </w:r>
          </w:p>
        </w:tc>
        <w:tc>
          <w:tcPr>
            <w:tcW w:w="1560" w:type="dxa"/>
          </w:tcPr>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Aktif Enfekte</w:t>
            </w:r>
          </w:p>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(n=12)</w:t>
            </w:r>
          </w:p>
        </w:tc>
        <w:tc>
          <w:tcPr>
            <w:tcW w:w="2693" w:type="dxa"/>
            <w:vAlign w:val="center"/>
          </w:tcPr>
          <w:p w:rsidR="001F29BA" w:rsidRPr="00461C88" w:rsidRDefault="001F29BA" w:rsidP="00E92E7C">
            <w:pPr>
              <w:spacing w:line="360" w:lineRule="auto"/>
              <w:jc w:val="center"/>
              <w:rPr>
                <w:rFonts w:ascii="Times New Roman" w:hAnsi="Times New Roman" w:cs="Times New Roman"/>
              </w:rPr>
            </w:pPr>
            <w:r>
              <w:rPr>
                <w:rFonts w:ascii="Times New Roman" w:hAnsi="Times New Roman" w:cs="Times New Roman"/>
              </w:rPr>
              <w:t>4,99±1,24</w:t>
            </w:r>
          </w:p>
          <w:p w:rsidR="001F29BA" w:rsidRPr="00461C88" w:rsidRDefault="001F29BA" w:rsidP="00E92E7C">
            <w:pPr>
              <w:jc w:val="center"/>
              <w:rPr>
                <w:rFonts w:ascii="Times New Roman" w:hAnsi="Times New Roman" w:cs="Times New Roman"/>
                <w:b/>
              </w:rPr>
            </w:pPr>
            <w:r>
              <w:rPr>
                <w:rFonts w:ascii="Times New Roman" w:hAnsi="Times New Roman" w:cs="Times New Roman"/>
              </w:rPr>
              <w:t>(0,10</w:t>
            </w:r>
            <w:r w:rsidRPr="00461C88">
              <w:rPr>
                <w:rFonts w:ascii="Times New Roman" w:hAnsi="Times New Roman" w:cs="Times New Roman"/>
              </w:rPr>
              <w:t>-10,00)</w:t>
            </w:r>
          </w:p>
        </w:tc>
        <w:tc>
          <w:tcPr>
            <w:tcW w:w="1978" w:type="dxa"/>
            <w:vAlign w:val="center"/>
          </w:tcPr>
          <w:p w:rsidR="001F29BA" w:rsidRPr="00461C88" w:rsidRDefault="001F29BA" w:rsidP="00E92E7C">
            <w:pPr>
              <w:jc w:val="center"/>
              <w:rPr>
                <w:rFonts w:ascii="Times New Roman" w:hAnsi="Times New Roman" w:cs="Times New Roman"/>
              </w:rPr>
            </w:pPr>
            <w:proofErr w:type="gramStart"/>
            <w:r>
              <w:rPr>
                <w:rFonts w:ascii="Times New Roman" w:hAnsi="Times New Roman" w:cs="Times New Roman"/>
              </w:rPr>
              <w:t>p</w:t>
            </w:r>
            <w:proofErr w:type="gramEnd"/>
            <w:r>
              <w:rPr>
                <w:rFonts w:ascii="Times New Roman" w:hAnsi="Times New Roman" w:cs="Times New Roman"/>
              </w:rPr>
              <w:t>&lt;0,05</w:t>
            </w:r>
          </w:p>
        </w:tc>
      </w:tr>
      <w:tr w:rsidR="001F29BA" w:rsidRPr="00461C88" w:rsidTr="00E92E7C">
        <w:tc>
          <w:tcPr>
            <w:tcW w:w="1271" w:type="dxa"/>
            <w:vMerge/>
          </w:tcPr>
          <w:p w:rsidR="001F29BA" w:rsidRPr="00461C88" w:rsidRDefault="001F29BA" w:rsidP="00E92E7C">
            <w:pPr>
              <w:jc w:val="both"/>
              <w:rPr>
                <w:rFonts w:ascii="Times New Roman" w:hAnsi="Times New Roman" w:cs="Times New Roman"/>
              </w:rPr>
            </w:pPr>
          </w:p>
        </w:tc>
        <w:tc>
          <w:tcPr>
            <w:tcW w:w="1559" w:type="dxa"/>
            <w:vMerge/>
          </w:tcPr>
          <w:p w:rsidR="001F29BA" w:rsidRPr="00461C88" w:rsidRDefault="001F29BA" w:rsidP="00E92E7C">
            <w:pPr>
              <w:jc w:val="both"/>
              <w:rPr>
                <w:rFonts w:ascii="Times New Roman" w:hAnsi="Times New Roman" w:cs="Times New Roman"/>
              </w:rPr>
            </w:pPr>
          </w:p>
        </w:tc>
        <w:tc>
          <w:tcPr>
            <w:tcW w:w="1560" w:type="dxa"/>
          </w:tcPr>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Enfekte</w:t>
            </w:r>
          </w:p>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(n=15)</w:t>
            </w:r>
          </w:p>
        </w:tc>
        <w:tc>
          <w:tcPr>
            <w:tcW w:w="2693" w:type="dxa"/>
            <w:vAlign w:val="center"/>
          </w:tcPr>
          <w:p w:rsidR="001F29BA" w:rsidRPr="00461C88" w:rsidRDefault="001F29BA" w:rsidP="00E92E7C">
            <w:pPr>
              <w:spacing w:line="360" w:lineRule="auto"/>
              <w:jc w:val="center"/>
              <w:rPr>
                <w:rFonts w:ascii="Times New Roman" w:hAnsi="Times New Roman" w:cs="Times New Roman"/>
              </w:rPr>
            </w:pPr>
            <w:r>
              <w:rPr>
                <w:rFonts w:ascii="Times New Roman" w:hAnsi="Times New Roman" w:cs="Times New Roman"/>
              </w:rPr>
              <w:t>5,10±1,06</w:t>
            </w:r>
          </w:p>
          <w:p w:rsidR="001F29BA" w:rsidRPr="00461C88" w:rsidRDefault="001F29BA" w:rsidP="00E92E7C">
            <w:pPr>
              <w:jc w:val="center"/>
              <w:rPr>
                <w:rFonts w:ascii="Times New Roman" w:hAnsi="Times New Roman" w:cs="Times New Roman"/>
                <w:b/>
              </w:rPr>
            </w:pPr>
            <w:r>
              <w:rPr>
                <w:rFonts w:ascii="Times New Roman" w:hAnsi="Times New Roman" w:cs="Times New Roman"/>
              </w:rPr>
              <w:t>(0,10</w:t>
            </w:r>
            <w:r w:rsidRPr="00461C88">
              <w:rPr>
                <w:rFonts w:ascii="Times New Roman" w:hAnsi="Times New Roman" w:cs="Times New Roman"/>
              </w:rPr>
              <w:t>-10,00)</w:t>
            </w:r>
          </w:p>
        </w:tc>
        <w:tc>
          <w:tcPr>
            <w:tcW w:w="1978" w:type="dxa"/>
            <w:vAlign w:val="center"/>
          </w:tcPr>
          <w:p w:rsidR="001F29BA" w:rsidRPr="00461C88" w:rsidRDefault="001F29BA" w:rsidP="00E92E7C">
            <w:pPr>
              <w:jc w:val="center"/>
              <w:rPr>
                <w:rFonts w:ascii="Times New Roman" w:hAnsi="Times New Roman" w:cs="Times New Roman"/>
              </w:rPr>
            </w:pPr>
            <w:proofErr w:type="gramStart"/>
            <w:r w:rsidRPr="00461C88">
              <w:rPr>
                <w:rFonts w:ascii="Times New Roman" w:hAnsi="Times New Roman" w:cs="Times New Roman"/>
              </w:rPr>
              <w:t>p</w:t>
            </w:r>
            <w:proofErr w:type="gramEnd"/>
            <w:r w:rsidRPr="00461C88">
              <w:rPr>
                <w:rFonts w:ascii="Times New Roman" w:hAnsi="Times New Roman" w:cs="Times New Roman"/>
              </w:rPr>
              <w:t>&lt;0,01</w:t>
            </w:r>
          </w:p>
        </w:tc>
      </w:tr>
      <w:tr w:rsidR="001F29BA" w:rsidRPr="00461C88" w:rsidTr="00E92E7C">
        <w:tc>
          <w:tcPr>
            <w:tcW w:w="1271" w:type="dxa"/>
            <w:vMerge/>
          </w:tcPr>
          <w:p w:rsidR="001F29BA" w:rsidRPr="00461C88" w:rsidRDefault="001F29BA" w:rsidP="00E92E7C">
            <w:pPr>
              <w:jc w:val="both"/>
              <w:rPr>
                <w:rFonts w:ascii="Times New Roman" w:hAnsi="Times New Roman" w:cs="Times New Roman"/>
              </w:rPr>
            </w:pPr>
          </w:p>
        </w:tc>
        <w:tc>
          <w:tcPr>
            <w:tcW w:w="1559" w:type="dxa"/>
            <w:vMerge/>
          </w:tcPr>
          <w:p w:rsidR="001F29BA" w:rsidRPr="00461C88" w:rsidRDefault="001F29BA" w:rsidP="00E92E7C">
            <w:pPr>
              <w:jc w:val="both"/>
              <w:rPr>
                <w:rFonts w:ascii="Times New Roman" w:hAnsi="Times New Roman" w:cs="Times New Roman"/>
              </w:rPr>
            </w:pPr>
          </w:p>
        </w:tc>
        <w:tc>
          <w:tcPr>
            <w:tcW w:w="1560" w:type="dxa"/>
          </w:tcPr>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Akut Enfekte</w:t>
            </w:r>
          </w:p>
          <w:p w:rsidR="001F29BA" w:rsidRPr="00461C88" w:rsidRDefault="001F29BA" w:rsidP="00E92E7C">
            <w:pPr>
              <w:jc w:val="center"/>
              <w:rPr>
                <w:rFonts w:ascii="Times New Roman" w:hAnsi="Times New Roman" w:cs="Times New Roman"/>
              </w:rPr>
            </w:pPr>
            <w:r w:rsidRPr="00461C88">
              <w:rPr>
                <w:rFonts w:ascii="Times New Roman" w:hAnsi="Times New Roman" w:cs="Times New Roman"/>
              </w:rPr>
              <w:t>(n=6)</w:t>
            </w:r>
          </w:p>
        </w:tc>
        <w:tc>
          <w:tcPr>
            <w:tcW w:w="2693" w:type="dxa"/>
            <w:vAlign w:val="center"/>
          </w:tcPr>
          <w:p w:rsidR="001F29BA" w:rsidRPr="00461C88" w:rsidRDefault="001F29BA" w:rsidP="00E92E7C">
            <w:pPr>
              <w:spacing w:line="360" w:lineRule="auto"/>
              <w:jc w:val="center"/>
              <w:rPr>
                <w:rFonts w:ascii="Times New Roman" w:hAnsi="Times New Roman" w:cs="Times New Roman"/>
              </w:rPr>
            </w:pPr>
            <w:r>
              <w:rPr>
                <w:rFonts w:ascii="Times New Roman" w:hAnsi="Times New Roman" w:cs="Times New Roman"/>
              </w:rPr>
              <w:t>6,41±1,60</w:t>
            </w:r>
          </w:p>
          <w:p w:rsidR="001F29BA" w:rsidRPr="00461C88" w:rsidRDefault="001F29BA" w:rsidP="00E92E7C">
            <w:pPr>
              <w:jc w:val="center"/>
              <w:rPr>
                <w:rFonts w:ascii="Times New Roman" w:hAnsi="Times New Roman" w:cs="Times New Roman"/>
                <w:b/>
              </w:rPr>
            </w:pPr>
            <w:r>
              <w:rPr>
                <w:rFonts w:ascii="Times New Roman" w:hAnsi="Times New Roman" w:cs="Times New Roman"/>
              </w:rPr>
              <w:t>(2,40</w:t>
            </w:r>
            <w:r w:rsidRPr="00461C88">
              <w:rPr>
                <w:rFonts w:ascii="Times New Roman" w:hAnsi="Times New Roman" w:cs="Times New Roman"/>
              </w:rPr>
              <w:t>-10,00)</w:t>
            </w:r>
          </w:p>
        </w:tc>
        <w:tc>
          <w:tcPr>
            <w:tcW w:w="1978" w:type="dxa"/>
            <w:vAlign w:val="center"/>
          </w:tcPr>
          <w:p w:rsidR="001F29BA" w:rsidRPr="00461C88" w:rsidRDefault="001F29BA" w:rsidP="00E92E7C">
            <w:pPr>
              <w:jc w:val="center"/>
              <w:rPr>
                <w:rFonts w:ascii="Times New Roman" w:hAnsi="Times New Roman" w:cs="Times New Roman"/>
              </w:rPr>
            </w:pPr>
            <w:proofErr w:type="gramStart"/>
            <w:r>
              <w:rPr>
                <w:rFonts w:ascii="Times New Roman" w:hAnsi="Times New Roman" w:cs="Times New Roman"/>
              </w:rPr>
              <w:t>p</w:t>
            </w:r>
            <w:proofErr w:type="gramEnd"/>
            <w:r>
              <w:rPr>
                <w:rFonts w:ascii="Times New Roman" w:hAnsi="Times New Roman" w:cs="Times New Roman"/>
              </w:rPr>
              <w:t>&lt;0,01</w:t>
            </w:r>
          </w:p>
        </w:tc>
      </w:tr>
    </w:tbl>
    <w:p w:rsidR="0068290D" w:rsidRDefault="0068290D" w:rsidP="001F23F0">
      <w:pPr>
        <w:spacing w:line="360" w:lineRule="auto"/>
        <w:jc w:val="both"/>
        <w:rPr>
          <w:rFonts w:ascii="Times New Roman" w:hAnsi="Times New Roman" w:cs="Times New Roman"/>
          <w:sz w:val="24"/>
          <w:szCs w:val="24"/>
        </w:rPr>
      </w:pPr>
    </w:p>
    <w:p w:rsidR="0068290D" w:rsidRDefault="0068290D" w:rsidP="002E2DC7">
      <w:pPr>
        <w:spacing w:line="360" w:lineRule="auto"/>
        <w:jc w:val="center"/>
        <w:rPr>
          <w:rFonts w:ascii="Times New Roman" w:hAnsi="Times New Roman" w:cs="Times New Roman"/>
          <w:sz w:val="24"/>
          <w:szCs w:val="24"/>
        </w:rPr>
      </w:pPr>
      <w:r>
        <w:rPr>
          <w:noProof/>
          <w:lang w:eastAsia="tr-TR"/>
        </w:rPr>
        <w:lastRenderedPageBreak/>
        <w:drawing>
          <wp:inline distT="0" distB="0" distL="0" distR="0" wp14:anchorId="40E16EE6" wp14:editId="73CF709E">
            <wp:extent cx="4572000" cy="2743200"/>
            <wp:effectExtent l="0" t="0" r="0" b="0"/>
            <wp:docPr id="209" name="Grafik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8290D" w:rsidRDefault="0059073B" w:rsidP="008F5C9A">
      <w:pPr>
        <w:spacing w:line="360" w:lineRule="auto"/>
        <w:jc w:val="center"/>
        <w:rPr>
          <w:rFonts w:ascii="Times New Roman" w:hAnsi="Times New Roman" w:cs="Times New Roman"/>
          <w:sz w:val="24"/>
          <w:szCs w:val="24"/>
        </w:rPr>
      </w:pPr>
      <w:r w:rsidRPr="005E3570">
        <w:rPr>
          <w:rFonts w:ascii="Times New Roman" w:hAnsi="Times New Roman" w:cs="Times New Roman"/>
          <w:b/>
          <w:sz w:val="24"/>
          <w:szCs w:val="24"/>
        </w:rPr>
        <w:t>Şekil 7</w:t>
      </w:r>
      <w:r w:rsidR="005E3570">
        <w:rPr>
          <w:rFonts w:ascii="Times New Roman" w:hAnsi="Times New Roman" w:cs="Times New Roman"/>
          <w:b/>
          <w:sz w:val="24"/>
          <w:szCs w:val="24"/>
        </w:rPr>
        <w:t>.</w:t>
      </w:r>
      <w:r w:rsidR="0068290D">
        <w:rPr>
          <w:rFonts w:ascii="Times New Roman" w:hAnsi="Times New Roman" w:cs="Times New Roman"/>
          <w:sz w:val="24"/>
          <w:szCs w:val="24"/>
        </w:rPr>
        <w:t xml:space="preserve"> </w:t>
      </w:r>
      <w:r w:rsidR="004C45ED">
        <w:rPr>
          <w:rFonts w:ascii="Times New Roman" w:hAnsi="Times New Roman" w:cs="Times New Roman"/>
          <w:sz w:val="24"/>
          <w:szCs w:val="24"/>
        </w:rPr>
        <w:t>Çalışma grupları ve kontrol gr</w:t>
      </w:r>
      <w:r w:rsidR="008D56D9">
        <w:rPr>
          <w:rFonts w:ascii="Times New Roman" w:hAnsi="Times New Roman" w:cs="Times New Roman"/>
          <w:sz w:val="24"/>
          <w:szCs w:val="24"/>
        </w:rPr>
        <w:t>uplarına göre D-Dimer düzeyleri</w:t>
      </w:r>
      <w:r w:rsidR="004C45ED">
        <w:rPr>
          <w:rFonts w:ascii="Times New Roman" w:hAnsi="Times New Roman" w:cs="Times New Roman"/>
          <w:sz w:val="24"/>
          <w:szCs w:val="24"/>
        </w:rPr>
        <w:t>.</w:t>
      </w:r>
    </w:p>
    <w:p w:rsidR="00226385" w:rsidRDefault="00226385" w:rsidP="0068290D">
      <w:pPr>
        <w:spacing w:line="360" w:lineRule="auto"/>
        <w:rPr>
          <w:rFonts w:ascii="Times New Roman" w:hAnsi="Times New Roman" w:cs="Times New Roman"/>
          <w:sz w:val="24"/>
          <w:szCs w:val="24"/>
        </w:rPr>
      </w:pPr>
    </w:p>
    <w:p w:rsidR="004C45ED" w:rsidRDefault="004C45ED" w:rsidP="008F5C9A">
      <w:pPr>
        <w:spacing w:line="360" w:lineRule="auto"/>
        <w:ind w:left="709"/>
        <w:rPr>
          <w:rFonts w:ascii="Times New Roman" w:hAnsi="Times New Roman" w:cs="Times New Roman"/>
          <w:b/>
          <w:sz w:val="24"/>
          <w:szCs w:val="24"/>
        </w:rPr>
      </w:pPr>
      <w:r>
        <w:rPr>
          <w:rFonts w:ascii="Times New Roman" w:hAnsi="Times New Roman" w:cs="Times New Roman"/>
          <w:b/>
          <w:sz w:val="24"/>
          <w:szCs w:val="24"/>
        </w:rPr>
        <w:t>4.4. Kardiyak Panel Bulguları</w:t>
      </w:r>
    </w:p>
    <w:p w:rsidR="00D94A25" w:rsidRDefault="004C45ED" w:rsidP="004C45ED">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D94A25">
        <w:rPr>
          <w:rFonts w:ascii="Times New Roman" w:hAnsi="Times New Roman" w:cs="Times New Roman"/>
          <w:sz w:val="24"/>
          <w:szCs w:val="24"/>
        </w:rPr>
        <w:t xml:space="preserve">Bu çalışmada, </w:t>
      </w:r>
      <w:r>
        <w:rPr>
          <w:rFonts w:ascii="Times New Roman" w:hAnsi="Times New Roman" w:cs="Times New Roman"/>
          <w:sz w:val="24"/>
          <w:szCs w:val="24"/>
        </w:rPr>
        <w:t>cTnI, CK-MB ve M</w:t>
      </w:r>
      <w:r w:rsidR="00D94A25">
        <w:rPr>
          <w:rFonts w:ascii="Times New Roman" w:hAnsi="Times New Roman" w:cs="Times New Roman"/>
          <w:sz w:val="24"/>
          <w:szCs w:val="24"/>
        </w:rPr>
        <w:t>YG</w:t>
      </w:r>
      <w:r>
        <w:rPr>
          <w:rFonts w:ascii="Times New Roman" w:hAnsi="Times New Roman" w:cs="Times New Roman"/>
          <w:sz w:val="24"/>
          <w:szCs w:val="24"/>
        </w:rPr>
        <w:t xml:space="preserve"> sonuçlarının ortalama, standart sapma, minimum ve maksimum</w:t>
      </w:r>
      <w:r w:rsidR="005E3570">
        <w:rPr>
          <w:rFonts w:ascii="Times New Roman" w:hAnsi="Times New Roman" w:cs="Times New Roman"/>
          <w:sz w:val="24"/>
          <w:szCs w:val="24"/>
        </w:rPr>
        <w:t xml:space="preserve"> değerleri T</w:t>
      </w:r>
      <w:r w:rsidR="00DD6324">
        <w:rPr>
          <w:rFonts w:ascii="Times New Roman" w:hAnsi="Times New Roman" w:cs="Times New Roman"/>
          <w:sz w:val="24"/>
          <w:szCs w:val="24"/>
        </w:rPr>
        <w:t>ablo 17</w:t>
      </w:r>
      <w:r w:rsidR="00D94A25">
        <w:rPr>
          <w:rFonts w:ascii="Times New Roman" w:hAnsi="Times New Roman" w:cs="Times New Roman"/>
          <w:sz w:val="24"/>
          <w:szCs w:val="24"/>
        </w:rPr>
        <w:t>’de gösterilmiştir</w:t>
      </w:r>
      <w:r>
        <w:rPr>
          <w:rFonts w:ascii="Times New Roman" w:hAnsi="Times New Roman" w:cs="Times New Roman"/>
          <w:sz w:val="24"/>
          <w:szCs w:val="24"/>
        </w:rPr>
        <w:t>.</w:t>
      </w:r>
    </w:p>
    <w:p w:rsidR="00D94A25" w:rsidRDefault="00D94A25" w:rsidP="00D94A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CK-MB ve miyoglobin düzeyleri gruplar </w:t>
      </w:r>
      <w:proofErr w:type="gramStart"/>
      <w:r>
        <w:rPr>
          <w:rFonts w:ascii="Times New Roman" w:hAnsi="Times New Roman" w:cs="Times New Roman"/>
          <w:sz w:val="24"/>
          <w:szCs w:val="24"/>
        </w:rPr>
        <w:t>arasında  incelendiğinde</w:t>
      </w:r>
      <w:proofErr w:type="gramEnd"/>
      <w:r w:rsidR="004C45ED">
        <w:rPr>
          <w:rFonts w:ascii="Times New Roman" w:hAnsi="Times New Roman" w:cs="Times New Roman"/>
          <w:sz w:val="24"/>
          <w:szCs w:val="24"/>
        </w:rPr>
        <w:t xml:space="preserve"> </w:t>
      </w:r>
      <w:r>
        <w:rPr>
          <w:rFonts w:ascii="Times New Roman" w:hAnsi="Times New Roman" w:cs="Times New Roman"/>
          <w:sz w:val="24"/>
          <w:szCs w:val="24"/>
        </w:rPr>
        <w:t xml:space="preserve">bu değerlerin </w:t>
      </w:r>
      <w:r w:rsidR="004C45ED">
        <w:rPr>
          <w:rFonts w:ascii="Times New Roman" w:hAnsi="Times New Roman" w:cs="Times New Roman"/>
          <w:sz w:val="24"/>
          <w:szCs w:val="24"/>
        </w:rPr>
        <w:t xml:space="preserve">istatistiksel olarak anlamlı </w:t>
      </w:r>
      <w:r>
        <w:rPr>
          <w:rFonts w:ascii="Times New Roman" w:hAnsi="Times New Roman" w:cs="Times New Roman"/>
          <w:sz w:val="24"/>
          <w:szCs w:val="24"/>
        </w:rPr>
        <w:t xml:space="preserve">olmadığı belirlendi </w:t>
      </w:r>
      <w:r w:rsidR="004C45ED">
        <w:rPr>
          <w:rFonts w:ascii="Times New Roman" w:hAnsi="Times New Roman" w:cs="Times New Roman"/>
          <w:sz w:val="24"/>
          <w:szCs w:val="24"/>
        </w:rPr>
        <w:t xml:space="preserve">(p&gt;0,05). </w:t>
      </w:r>
    </w:p>
    <w:p w:rsidR="004C45ED" w:rsidRDefault="004C45ED" w:rsidP="00D94A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Bununla birlikte cTnI sonuçlarında durumun farklı olduğu görüldü. Buna göre kontrol ve çalışma grubunun cTnI değerlerinin arasındaki farkın (p&lt;0,001) istatistiksel olarak önemli olduğu belirlendi. Kontrol ve tanısal sınıflandırma sonucu enfekte olarak belirlenen hayvanların cTnI sonuçları arasındaki fark istatistiksel olarak anlamlı </w:t>
      </w:r>
      <w:r w:rsidR="00D94A25">
        <w:rPr>
          <w:rFonts w:ascii="Times New Roman" w:hAnsi="Times New Roman" w:cs="Times New Roman"/>
          <w:sz w:val="24"/>
          <w:szCs w:val="24"/>
        </w:rPr>
        <w:t xml:space="preserve">(p&lt;0,05) </w:t>
      </w:r>
      <w:r>
        <w:rPr>
          <w:rFonts w:ascii="Times New Roman" w:hAnsi="Times New Roman" w:cs="Times New Roman"/>
          <w:sz w:val="24"/>
          <w:szCs w:val="24"/>
        </w:rPr>
        <w:t xml:space="preserve">bulundu. Kontrol ve şiddetli anemik hayvanların cTnI sonuçlarının </w:t>
      </w:r>
      <w:r w:rsidR="00D94A25">
        <w:rPr>
          <w:rFonts w:ascii="Times New Roman" w:hAnsi="Times New Roman" w:cs="Times New Roman"/>
          <w:sz w:val="24"/>
          <w:szCs w:val="24"/>
        </w:rPr>
        <w:t>istatistiksel olarak önemli (p&lt;0,01) olduğu saptandı</w:t>
      </w:r>
      <w:r>
        <w:rPr>
          <w:rFonts w:ascii="Times New Roman" w:hAnsi="Times New Roman" w:cs="Times New Roman"/>
          <w:sz w:val="24"/>
          <w:szCs w:val="24"/>
        </w:rPr>
        <w:t>. Orta derece anemik hayvanlar ile kontrol grubu karşılaştırıldığında ise cTnI değerlerinin arasındaki farkın anlamlı</w:t>
      </w:r>
      <w:r w:rsidR="00D94A25">
        <w:rPr>
          <w:rFonts w:ascii="Times New Roman" w:hAnsi="Times New Roman" w:cs="Times New Roman"/>
          <w:sz w:val="24"/>
          <w:szCs w:val="24"/>
        </w:rPr>
        <w:t xml:space="preserve"> (p&lt;0,001) </w:t>
      </w:r>
      <w:r>
        <w:rPr>
          <w:rFonts w:ascii="Times New Roman" w:hAnsi="Times New Roman" w:cs="Times New Roman"/>
          <w:sz w:val="24"/>
          <w:szCs w:val="24"/>
        </w:rPr>
        <w:t xml:space="preserve"> olduğu belirlendi. Benzer şekilde kontrol grubu ile ko</w:t>
      </w:r>
      <w:r w:rsidR="00D94A25">
        <w:rPr>
          <w:rFonts w:ascii="Times New Roman" w:hAnsi="Times New Roman" w:cs="Times New Roman"/>
          <w:sz w:val="24"/>
          <w:szCs w:val="24"/>
        </w:rPr>
        <w:t>-</w:t>
      </w:r>
      <w:proofErr w:type="gramStart"/>
      <w:r>
        <w:rPr>
          <w:rFonts w:ascii="Times New Roman" w:hAnsi="Times New Roman" w:cs="Times New Roman"/>
          <w:sz w:val="24"/>
          <w:szCs w:val="24"/>
        </w:rPr>
        <w:t>enfek</w:t>
      </w:r>
      <w:r w:rsidR="00D94A25">
        <w:rPr>
          <w:rFonts w:ascii="Times New Roman" w:hAnsi="Times New Roman" w:cs="Times New Roman"/>
          <w:sz w:val="24"/>
          <w:szCs w:val="24"/>
        </w:rPr>
        <w:t>siyonlu</w:t>
      </w:r>
      <w:proofErr w:type="gramEnd"/>
      <w:r>
        <w:rPr>
          <w:rFonts w:ascii="Times New Roman" w:hAnsi="Times New Roman" w:cs="Times New Roman"/>
          <w:sz w:val="24"/>
          <w:szCs w:val="24"/>
        </w:rPr>
        <w:t xml:space="preserve"> hayvanların cTnI seviyeleri ilişkilendirildiğinde ise istatistiksel olarak farkın (p&lt;0,05) önemli olduğu saptandı.</w:t>
      </w:r>
    </w:p>
    <w:p w:rsidR="002E2DC7" w:rsidRDefault="002E2DC7" w:rsidP="004C45ED">
      <w:pPr>
        <w:spacing w:line="360" w:lineRule="auto"/>
        <w:jc w:val="both"/>
        <w:rPr>
          <w:rFonts w:ascii="Times New Roman" w:hAnsi="Times New Roman" w:cs="Times New Roman"/>
          <w:sz w:val="24"/>
          <w:szCs w:val="24"/>
        </w:rPr>
      </w:pPr>
    </w:p>
    <w:p w:rsidR="002E2DC7" w:rsidRDefault="002E2DC7" w:rsidP="004C45ED">
      <w:pPr>
        <w:spacing w:line="360" w:lineRule="auto"/>
        <w:jc w:val="both"/>
        <w:rPr>
          <w:rFonts w:ascii="Times New Roman" w:hAnsi="Times New Roman" w:cs="Times New Roman"/>
          <w:sz w:val="24"/>
          <w:szCs w:val="24"/>
        </w:rPr>
      </w:pPr>
    </w:p>
    <w:p w:rsidR="002E2DC7" w:rsidRDefault="002E2DC7" w:rsidP="004C45ED">
      <w:pPr>
        <w:spacing w:line="360" w:lineRule="auto"/>
        <w:jc w:val="both"/>
        <w:rPr>
          <w:rFonts w:ascii="Times New Roman" w:hAnsi="Times New Roman" w:cs="Times New Roman"/>
          <w:sz w:val="24"/>
          <w:szCs w:val="24"/>
        </w:rPr>
      </w:pPr>
    </w:p>
    <w:p w:rsidR="002E2DC7" w:rsidRDefault="002E2DC7" w:rsidP="004C45ED">
      <w:pPr>
        <w:spacing w:line="360" w:lineRule="auto"/>
        <w:jc w:val="both"/>
        <w:rPr>
          <w:rFonts w:ascii="Times New Roman" w:hAnsi="Times New Roman" w:cs="Times New Roman"/>
          <w:sz w:val="24"/>
          <w:szCs w:val="24"/>
        </w:rPr>
      </w:pPr>
    </w:p>
    <w:p w:rsidR="00E92E7C" w:rsidRDefault="00E92E7C" w:rsidP="004C45ED">
      <w:pPr>
        <w:spacing w:line="360" w:lineRule="auto"/>
        <w:jc w:val="both"/>
        <w:rPr>
          <w:rFonts w:ascii="Times New Roman" w:hAnsi="Times New Roman" w:cs="Times New Roman"/>
          <w:sz w:val="24"/>
          <w:szCs w:val="24"/>
        </w:rPr>
      </w:pPr>
    </w:p>
    <w:p w:rsidR="002E2DC7" w:rsidRDefault="00DD6324" w:rsidP="004C45ED">
      <w:pPr>
        <w:spacing w:line="360" w:lineRule="auto"/>
        <w:jc w:val="both"/>
        <w:rPr>
          <w:rFonts w:ascii="Times New Roman" w:hAnsi="Times New Roman" w:cs="Times New Roman"/>
          <w:sz w:val="24"/>
          <w:szCs w:val="24"/>
        </w:rPr>
      </w:pPr>
      <w:r w:rsidRPr="005E3570">
        <w:rPr>
          <w:rFonts w:ascii="Times New Roman" w:hAnsi="Times New Roman" w:cs="Times New Roman"/>
          <w:b/>
          <w:sz w:val="24"/>
          <w:szCs w:val="24"/>
        </w:rPr>
        <w:t>Tablo 17</w:t>
      </w:r>
      <w:r w:rsidR="005E3570">
        <w:rPr>
          <w:rFonts w:ascii="Times New Roman" w:hAnsi="Times New Roman" w:cs="Times New Roman"/>
          <w:b/>
          <w:sz w:val="24"/>
          <w:szCs w:val="24"/>
        </w:rPr>
        <w:t>.</w:t>
      </w:r>
      <w:r w:rsidR="002E2DC7">
        <w:rPr>
          <w:rFonts w:ascii="Times New Roman" w:hAnsi="Times New Roman" w:cs="Times New Roman"/>
          <w:sz w:val="24"/>
          <w:szCs w:val="24"/>
        </w:rPr>
        <w:t xml:space="preserve"> Kontrol ve çalışma grupla</w:t>
      </w:r>
      <w:r w:rsidR="001B62CB">
        <w:rPr>
          <w:rFonts w:ascii="Times New Roman" w:hAnsi="Times New Roman" w:cs="Times New Roman"/>
          <w:sz w:val="24"/>
          <w:szCs w:val="24"/>
        </w:rPr>
        <w:t>rına ait kardiyak panel düzeyleri</w:t>
      </w:r>
      <w:r w:rsidR="002E2DC7">
        <w:rPr>
          <w:rFonts w:ascii="Times New Roman" w:hAnsi="Times New Roman" w:cs="Times New Roman"/>
          <w:sz w:val="24"/>
          <w:szCs w:val="24"/>
        </w:rPr>
        <w:t>.</w:t>
      </w:r>
    </w:p>
    <w:tbl>
      <w:tblPr>
        <w:tblStyle w:val="DzTablo2"/>
        <w:tblW w:w="9398" w:type="dxa"/>
        <w:tblLook w:val="04A0" w:firstRow="1" w:lastRow="0" w:firstColumn="1" w:lastColumn="0" w:noHBand="0" w:noVBand="1"/>
      </w:tblPr>
      <w:tblGrid>
        <w:gridCol w:w="2349"/>
        <w:gridCol w:w="2349"/>
        <w:gridCol w:w="2349"/>
        <w:gridCol w:w="2351"/>
      </w:tblGrid>
      <w:tr w:rsidR="002E2DC7" w:rsidRPr="005E3570" w:rsidTr="00E92E7C">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349" w:type="dxa"/>
          </w:tcPr>
          <w:p w:rsidR="002E2DC7" w:rsidRPr="005E3570" w:rsidRDefault="002E2DC7" w:rsidP="00E92E7C">
            <w:pPr>
              <w:rPr>
                <w:rFonts w:ascii="Times New Roman" w:hAnsi="Times New Roman" w:cs="Times New Roman"/>
                <w:sz w:val="24"/>
                <w:szCs w:val="24"/>
              </w:rPr>
            </w:pPr>
            <w:r w:rsidRPr="005E3570">
              <w:rPr>
                <w:rFonts w:ascii="Times New Roman" w:hAnsi="Times New Roman" w:cs="Times New Roman"/>
                <w:sz w:val="24"/>
                <w:szCs w:val="24"/>
              </w:rPr>
              <w:t>Grup</w:t>
            </w:r>
          </w:p>
        </w:tc>
        <w:tc>
          <w:tcPr>
            <w:tcW w:w="2349" w:type="dxa"/>
          </w:tcPr>
          <w:p w:rsidR="002E2DC7" w:rsidRPr="005E3570" w:rsidRDefault="002E2DC7" w:rsidP="00E92E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cTnI (ng/ml)</w:t>
            </w:r>
          </w:p>
          <w:p w:rsidR="002E2DC7" w:rsidRPr="005E3570" w:rsidRDefault="002E2DC7" w:rsidP="00E92E7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gramStart"/>
            <w:r w:rsidRPr="005E3570">
              <w:rPr>
                <w:rFonts w:ascii="Times New Roman" w:hAnsi="Times New Roman" w:cs="Times New Roman"/>
                <w:b w:val="0"/>
                <w:i/>
                <w:sz w:val="24"/>
                <w:szCs w:val="24"/>
              </w:rPr>
              <w:t>x</w:t>
            </w:r>
            <w:proofErr w:type="gramEnd"/>
            <w:r w:rsidRPr="005E3570">
              <w:rPr>
                <w:rFonts w:ascii="Times New Roman" w:hAnsi="Times New Roman" w:cs="Times New Roman"/>
                <w:b w:val="0"/>
                <w:i/>
                <w:sz w:val="24"/>
                <w:szCs w:val="24"/>
              </w:rPr>
              <w:t>̄±</w:t>
            </w:r>
            <w:r w:rsidRPr="005E3570">
              <w:rPr>
                <w:rFonts w:ascii="Times New Roman" w:hAnsi="Times New Roman" w:cs="Times New Roman"/>
                <w:b w:val="0"/>
                <w:sz w:val="24"/>
                <w:szCs w:val="24"/>
              </w:rPr>
              <w:t>sx</w:t>
            </w:r>
          </w:p>
          <w:p w:rsidR="002E2DC7" w:rsidRPr="005E3570" w:rsidRDefault="002E2DC7" w:rsidP="00E92E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b w:val="0"/>
                <w:sz w:val="24"/>
                <w:szCs w:val="24"/>
              </w:rPr>
              <w:t>(min-max)</w:t>
            </w:r>
          </w:p>
        </w:tc>
        <w:tc>
          <w:tcPr>
            <w:tcW w:w="2349" w:type="dxa"/>
          </w:tcPr>
          <w:p w:rsidR="002E2DC7" w:rsidRPr="005E3570" w:rsidRDefault="002E2DC7" w:rsidP="00E92E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CK-MB (ng/ml)</w:t>
            </w:r>
          </w:p>
          <w:p w:rsidR="002E2DC7" w:rsidRPr="005E3570" w:rsidRDefault="002E2DC7" w:rsidP="00E92E7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gramStart"/>
            <w:r w:rsidRPr="005E3570">
              <w:rPr>
                <w:rFonts w:ascii="Times New Roman" w:hAnsi="Times New Roman" w:cs="Times New Roman"/>
                <w:b w:val="0"/>
                <w:i/>
                <w:sz w:val="24"/>
                <w:szCs w:val="24"/>
              </w:rPr>
              <w:t>x</w:t>
            </w:r>
            <w:proofErr w:type="gramEnd"/>
            <w:r w:rsidRPr="005E3570">
              <w:rPr>
                <w:rFonts w:ascii="Times New Roman" w:hAnsi="Times New Roman" w:cs="Times New Roman"/>
                <w:b w:val="0"/>
                <w:i/>
                <w:sz w:val="24"/>
                <w:szCs w:val="24"/>
              </w:rPr>
              <w:t>̄±</w:t>
            </w:r>
            <w:r w:rsidRPr="005E3570">
              <w:rPr>
                <w:rFonts w:ascii="Times New Roman" w:hAnsi="Times New Roman" w:cs="Times New Roman"/>
                <w:b w:val="0"/>
                <w:sz w:val="24"/>
                <w:szCs w:val="24"/>
              </w:rPr>
              <w:t>sx</w:t>
            </w:r>
          </w:p>
          <w:p w:rsidR="002E2DC7" w:rsidRPr="005E3570" w:rsidRDefault="002E2DC7" w:rsidP="00E92E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b w:val="0"/>
                <w:sz w:val="24"/>
                <w:szCs w:val="24"/>
              </w:rPr>
              <w:t>(min-max)</w:t>
            </w:r>
          </w:p>
        </w:tc>
        <w:tc>
          <w:tcPr>
            <w:tcW w:w="2351" w:type="dxa"/>
          </w:tcPr>
          <w:p w:rsidR="002E2DC7" w:rsidRPr="005E3570" w:rsidRDefault="002E2DC7" w:rsidP="00E92E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Miyoglobin (ng/ml)</w:t>
            </w:r>
          </w:p>
          <w:p w:rsidR="002E2DC7" w:rsidRPr="005E3570" w:rsidRDefault="002E2DC7" w:rsidP="00E92E7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gramStart"/>
            <w:r w:rsidRPr="005E3570">
              <w:rPr>
                <w:rFonts w:ascii="Times New Roman" w:hAnsi="Times New Roman" w:cs="Times New Roman"/>
                <w:b w:val="0"/>
                <w:i/>
                <w:sz w:val="24"/>
                <w:szCs w:val="24"/>
              </w:rPr>
              <w:t>x</w:t>
            </w:r>
            <w:proofErr w:type="gramEnd"/>
            <w:r w:rsidRPr="005E3570">
              <w:rPr>
                <w:rFonts w:ascii="Times New Roman" w:hAnsi="Times New Roman" w:cs="Times New Roman"/>
                <w:b w:val="0"/>
                <w:i/>
                <w:sz w:val="24"/>
                <w:szCs w:val="24"/>
              </w:rPr>
              <w:t>̄±</w:t>
            </w:r>
            <w:r w:rsidRPr="005E3570">
              <w:rPr>
                <w:rFonts w:ascii="Times New Roman" w:hAnsi="Times New Roman" w:cs="Times New Roman"/>
                <w:b w:val="0"/>
                <w:sz w:val="24"/>
                <w:szCs w:val="24"/>
              </w:rPr>
              <w:t>sx</w:t>
            </w:r>
          </w:p>
          <w:p w:rsidR="002E2DC7" w:rsidRPr="005E3570" w:rsidRDefault="002E2DC7" w:rsidP="00E92E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b w:val="0"/>
                <w:sz w:val="24"/>
                <w:szCs w:val="24"/>
              </w:rPr>
              <w:t>(min-max)</w:t>
            </w:r>
          </w:p>
        </w:tc>
      </w:tr>
      <w:tr w:rsidR="002E2DC7" w:rsidRPr="005E3570" w:rsidTr="005E357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349" w:type="dxa"/>
            <w:tcBorders>
              <w:bottom w:val="nil"/>
            </w:tcBorders>
            <w:vAlign w:val="center"/>
          </w:tcPr>
          <w:p w:rsidR="002E2DC7" w:rsidRPr="005E3570" w:rsidRDefault="002E2DC7" w:rsidP="00E92E7C">
            <w:pPr>
              <w:rPr>
                <w:rFonts w:ascii="Times New Roman" w:hAnsi="Times New Roman" w:cs="Times New Roman"/>
                <w:sz w:val="24"/>
                <w:szCs w:val="24"/>
              </w:rPr>
            </w:pPr>
            <w:r w:rsidRPr="005E3570">
              <w:rPr>
                <w:rFonts w:ascii="Times New Roman" w:hAnsi="Times New Roman" w:cs="Times New Roman"/>
                <w:sz w:val="24"/>
                <w:szCs w:val="24"/>
              </w:rPr>
              <w:t>Kontrol</w:t>
            </w:r>
          </w:p>
        </w:tc>
        <w:tc>
          <w:tcPr>
            <w:tcW w:w="2349" w:type="dxa"/>
            <w:tcBorders>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0,04±0,01</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(0,03-0,07)</w:t>
            </w:r>
          </w:p>
        </w:tc>
        <w:tc>
          <w:tcPr>
            <w:tcW w:w="2349" w:type="dxa"/>
            <w:tcBorders>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0,74±0,88</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(0,00-3,12)</w:t>
            </w:r>
          </w:p>
        </w:tc>
        <w:tc>
          <w:tcPr>
            <w:tcW w:w="2351" w:type="dxa"/>
            <w:tcBorders>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10,90±5,39</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(2,24-18,45)</w:t>
            </w:r>
          </w:p>
        </w:tc>
      </w:tr>
      <w:tr w:rsidR="002E2DC7" w:rsidRPr="005E3570" w:rsidTr="005E3570">
        <w:trPr>
          <w:trHeight w:val="494"/>
        </w:trPr>
        <w:tc>
          <w:tcPr>
            <w:cnfStyle w:val="001000000000" w:firstRow="0" w:lastRow="0" w:firstColumn="1" w:lastColumn="0" w:oddVBand="0" w:evenVBand="0" w:oddHBand="0" w:evenHBand="0" w:firstRowFirstColumn="0" w:firstRowLastColumn="0" w:lastRowFirstColumn="0" w:lastRowLastColumn="0"/>
            <w:tcW w:w="2349" w:type="dxa"/>
            <w:tcBorders>
              <w:top w:val="nil"/>
              <w:bottom w:val="nil"/>
            </w:tcBorders>
            <w:vAlign w:val="center"/>
          </w:tcPr>
          <w:p w:rsidR="002E2DC7" w:rsidRPr="005E3570" w:rsidRDefault="002E2DC7" w:rsidP="00E92E7C">
            <w:pPr>
              <w:rPr>
                <w:rFonts w:ascii="Times New Roman" w:hAnsi="Times New Roman" w:cs="Times New Roman"/>
                <w:sz w:val="24"/>
                <w:szCs w:val="24"/>
              </w:rPr>
            </w:pPr>
            <w:r w:rsidRPr="005E3570">
              <w:rPr>
                <w:rFonts w:ascii="Times New Roman" w:hAnsi="Times New Roman" w:cs="Times New Roman"/>
                <w:sz w:val="24"/>
                <w:szCs w:val="24"/>
              </w:rPr>
              <w:t>Çalışma</w:t>
            </w:r>
          </w:p>
        </w:tc>
        <w:tc>
          <w:tcPr>
            <w:tcW w:w="2349"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0,75±0,78</w:t>
            </w:r>
            <w:r w:rsidRPr="005E3570">
              <w:rPr>
                <w:rFonts w:ascii="Times New Roman" w:hAnsi="Times New Roman" w:cs="Times New Roman"/>
                <w:sz w:val="24"/>
                <w:szCs w:val="24"/>
                <w:vertAlign w:val="superscript"/>
              </w:rPr>
              <w:t>b</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(0,10-2,86)</w:t>
            </w:r>
          </w:p>
        </w:tc>
        <w:tc>
          <w:tcPr>
            <w:tcW w:w="2349"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3,37±5,92</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(0,30-33,36)</w:t>
            </w:r>
          </w:p>
        </w:tc>
        <w:tc>
          <w:tcPr>
            <w:tcW w:w="2351"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10,05±7,68</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(2,00-41,85)</w:t>
            </w:r>
          </w:p>
        </w:tc>
      </w:tr>
      <w:tr w:rsidR="002E2DC7" w:rsidRPr="005E3570" w:rsidTr="005E3570">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349" w:type="dxa"/>
            <w:tcBorders>
              <w:top w:val="nil"/>
              <w:bottom w:val="nil"/>
            </w:tcBorders>
            <w:vAlign w:val="center"/>
          </w:tcPr>
          <w:p w:rsidR="002E2DC7" w:rsidRPr="005E3570" w:rsidRDefault="00D94A25" w:rsidP="00E92E7C">
            <w:pPr>
              <w:rPr>
                <w:rFonts w:ascii="Times New Roman" w:hAnsi="Times New Roman" w:cs="Times New Roman"/>
                <w:sz w:val="24"/>
                <w:szCs w:val="24"/>
              </w:rPr>
            </w:pPr>
            <w:r w:rsidRPr="005E3570">
              <w:rPr>
                <w:rFonts w:ascii="Times New Roman" w:hAnsi="Times New Roman" w:cs="Times New Roman"/>
                <w:sz w:val="24"/>
                <w:szCs w:val="24"/>
              </w:rPr>
              <w:t>Ko-</w:t>
            </w:r>
            <w:proofErr w:type="gramStart"/>
            <w:r w:rsidRPr="005E3570">
              <w:rPr>
                <w:rFonts w:ascii="Times New Roman" w:hAnsi="Times New Roman" w:cs="Times New Roman"/>
                <w:sz w:val="24"/>
                <w:szCs w:val="24"/>
              </w:rPr>
              <w:t>enfeksiyon</w:t>
            </w:r>
            <w:proofErr w:type="gramEnd"/>
          </w:p>
        </w:tc>
        <w:tc>
          <w:tcPr>
            <w:tcW w:w="2349"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0,61±0,79</w:t>
            </w:r>
            <w:r w:rsidRPr="005E3570">
              <w:rPr>
                <w:rFonts w:ascii="Times New Roman" w:hAnsi="Times New Roman" w:cs="Times New Roman"/>
                <w:sz w:val="24"/>
                <w:szCs w:val="24"/>
                <w:vertAlign w:val="superscript"/>
              </w:rPr>
              <w:t>bc</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(0,10-1,93)</w:t>
            </w:r>
          </w:p>
        </w:tc>
        <w:tc>
          <w:tcPr>
            <w:tcW w:w="2349"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2,27±2,36</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(0,30-7,34)</w:t>
            </w:r>
          </w:p>
        </w:tc>
        <w:tc>
          <w:tcPr>
            <w:tcW w:w="2351"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8,22±3,83</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(3,14-13,73)</w:t>
            </w:r>
          </w:p>
        </w:tc>
      </w:tr>
      <w:tr w:rsidR="002E2DC7" w:rsidRPr="005E3570" w:rsidTr="005E3570">
        <w:trPr>
          <w:trHeight w:val="494"/>
        </w:trPr>
        <w:tc>
          <w:tcPr>
            <w:cnfStyle w:val="001000000000" w:firstRow="0" w:lastRow="0" w:firstColumn="1" w:lastColumn="0" w:oddVBand="0" w:evenVBand="0" w:oddHBand="0" w:evenHBand="0" w:firstRowFirstColumn="0" w:firstRowLastColumn="0" w:lastRowFirstColumn="0" w:lastRowLastColumn="0"/>
            <w:tcW w:w="2349" w:type="dxa"/>
            <w:tcBorders>
              <w:top w:val="nil"/>
              <w:bottom w:val="nil"/>
            </w:tcBorders>
            <w:vAlign w:val="center"/>
          </w:tcPr>
          <w:p w:rsidR="002E2DC7" w:rsidRPr="005E3570" w:rsidRDefault="00D94A25" w:rsidP="00E92E7C">
            <w:pPr>
              <w:rPr>
                <w:rFonts w:ascii="Times New Roman" w:hAnsi="Times New Roman" w:cs="Times New Roman"/>
                <w:sz w:val="24"/>
                <w:szCs w:val="24"/>
              </w:rPr>
            </w:pPr>
            <w:r w:rsidRPr="005E3570">
              <w:rPr>
                <w:rFonts w:ascii="Times New Roman" w:hAnsi="Times New Roman" w:cs="Times New Roman"/>
                <w:sz w:val="24"/>
                <w:szCs w:val="24"/>
              </w:rPr>
              <w:t xml:space="preserve">Mono </w:t>
            </w:r>
            <w:proofErr w:type="gramStart"/>
            <w:r w:rsidRPr="005E3570">
              <w:rPr>
                <w:rFonts w:ascii="Times New Roman" w:hAnsi="Times New Roman" w:cs="Times New Roman"/>
                <w:sz w:val="24"/>
                <w:szCs w:val="24"/>
              </w:rPr>
              <w:t>enfeksiyon</w:t>
            </w:r>
            <w:proofErr w:type="gramEnd"/>
          </w:p>
        </w:tc>
        <w:tc>
          <w:tcPr>
            <w:tcW w:w="2349"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0,81±0,78</w:t>
            </w:r>
            <w:r w:rsidRPr="005E3570">
              <w:rPr>
                <w:rFonts w:ascii="Times New Roman" w:hAnsi="Times New Roman" w:cs="Times New Roman"/>
                <w:sz w:val="24"/>
                <w:szCs w:val="24"/>
                <w:vertAlign w:val="superscript"/>
              </w:rPr>
              <w:t>bcd</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(0,10-2,86)</w:t>
            </w:r>
          </w:p>
        </w:tc>
        <w:tc>
          <w:tcPr>
            <w:tcW w:w="2349"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3,78±6,80</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(0,30-33,36)</w:t>
            </w:r>
          </w:p>
        </w:tc>
        <w:tc>
          <w:tcPr>
            <w:tcW w:w="2351"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10,74±8,67</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(2,00-41,85)</w:t>
            </w:r>
          </w:p>
        </w:tc>
      </w:tr>
      <w:tr w:rsidR="002E2DC7" w:rsidRPr="005E3570" w:rsidTr="005E357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349" w:type="dxa"/>
            <w:tcBorders>
              <w:top w:val="nil"/>
              <w:bottom w:val="nil"/>
            </w:tcBorders>
            <w:vAlign w:val="center"/>
          </w:tcPr>
          <w:p w:rsidR="002E2DC7" w:rsidRPr="005E3570" w:rsidRDefault="002E2DC7" w:rsidP="00E92E7C">
            <w:pPr>
              <w:rPr>
                <w:rFonts w:ascii="Times New Roman" w:hAnsi="Times New Roman" w:cs="Times New Roman"/>
                <w:sz w:val="24"/>
                <w:szCs w:val="24"/>
              </w:rPr>
            </w:pPr>
            <w:r w:rsidRPr="005E3570">
              <w:rPr>
                <w:rFonts w:ascii="Times New Roman" w:hAnsi="Times New Roman" w:cs="Times New Roman"/>
                <w:sz w:val="24"/>
                <w:szCs w:val="24"/>
              </w:rPr>
              <w:t>Non Anemik</w:t>
            </w:r>
          </w:p>
        </w:tc>
        <w:tc>
          <w:tcPr>
            <w:tcW w:w="2349"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0,70±1,07</w:t>
            </w:r>
            <w:r w:rsidRPr="005E3570">
              <w:rPr>
                <w:rFonts w:ascii="Times New Roman" w:hAnsi="Times New Roman" w:cs="Times New Roman"/>
                <w:sz w:val="24"/>
                <w:szCs w:val="24"/>
                <w:vertAlign w:val="superscript"/>
              </w:rPr>
              <w:t>abcd</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(0,10-2,81)</w:t>
            </w:r>
          </w:p>
        </w:tc>
        <w:tc>
          <w:tcPr>
            <w:tcW w:w="2349"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1,34±1,23</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(0,30-3,45)</w:t>
            </w:r>
          </w:p>
        </w:tc>
        <w:tc>
          <w:tcPr>
            <w:tcW w:w="2351"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9,42±7,43</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(2,00-19,70)</w:t>
            </w:r>
          </w:p>
        </w:tc>
      </w:tr>
      <w:tr w:rsidR="002E2DC7" w:rsidRPr="005E3570" w:rsidTr="005E3570">
        <w:trPr>
          <w:trHeight w:val="494"/>
        </w:trPr>
        <w:tc>
          <w:tcPr>
            <w:cnfStyle w:val="001000000000" w:firstRow="0" w:lastRow="0" w:firstColumn="1" w:lastColumn="0" w:oddVBand="0" w:evenVBand="0" w:oddHBand="0" w:evenHBand="0" w:firstRowFirstColumn="0" w:firstRowLastColumn="0" w:lastRowFirstColumn="0" w:lastRowLastColumn="0"/>
            <w:tcW w:w="2349" w:type="dxa"/>
            <w:tcBorders>
              <w:top w:val="nil"/>
              <w:bottom w:val="nil"/>
            </w:tcBorders>
            <w:vAlign w:val="center"/>
          </w:tcPr>
          <w:p w:rsidR="002E2DC7" w:rsidRPr="005E3570" w:rsidRDefault="002E2DC7" w:rsidP="00E92E7C">
            <w:pPr>
              <w:rPr>
                <w:rFonts w:ascii="Times New Roman" w:hAnsi="Times New Roman" w:cs="Times New Roman"/>
                <w:sz w:val="24"/>
                <w:szCs w:val="24"/>
              </w:rPr>
            </w:pPr>
            <w:r w:rsidRPr="005E3570">
              <w:rPr>
                <w:rFonts w:ascii="Times New Roman" w:hAnsi="Times New Roman" w:cs="Times New Roman"/>
                <w:sz w:val="24"/>
                <w:szCs w:val="24"/>
              </w:rPr>
              <w:t>Şiddetli Anemik</w:t>
            </w:r>
          </w:p>
        </w:tc>
        <w:tc>
          <w:tcPr>
            <w:tcW w:w="2349"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0,91±0,42</w:t>
            </w:r>
            <w:r w:rsidRPr="005E3570">
              <w:rPr>
                <w:rFonts w:ascii="Times New Roman" w:hAnsi="Times New Roman" w:cs="Times New Roman"/>
                <w:sz w:val="24"/>
                <w:szCs w:val="24"/>
                <w:vertAlign w:val="superscript"/>
              </w:rPr>
              <w:t>bcde</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(0,10-1,38)</w:t>
            </w:r>
          </w:p>
        </w:tc>
        <w:tc>
          <w:tcPr>
            <w:tcW w:w="2349"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2,00±2,84</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(0,30-7,36)</w:t>
            </w:r>
          </w:p>
        </w:tc>
        <w:tc>
          <w:tcPr>
            <w:tcW w:w="2351"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6,92±4,86</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(2,29-15,78)</w:t>
            </w:r>
          </w:p>
        </w:tc>
      </w:tr>
      <w:tr w:rsidR="002E2DC7" w:rsidRPr="005E3570" w:rsidTr="005E357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349" w:type="dxa"/>
            <w:tcBorders>
              <w:top w:val="nil"/>
              <w:bottom w:val="nil"/>
            </w:tcBorders>
            <w:vAlign w:val="center"/>
          </w:tcPr>
          <w:p w:rsidR="002E2DC7" w:rsidRPr="005E3570" w:rsidRDefault="002E2DC7" w:rsidP="00E92E7C">
            <w:pPr>
              <w:rPr>
                <w:rFonts w:ascii="Times New Roman" w:hAnsi="Times New Roman" w:cs="Times New Roman"/>
                <w:sz w:val="24"/>
                <w:szCs w:val="24"/>
              </w:rPr>
            </w:pPr>
            <w:r w:rsidRPr="005E3570">
              <w:rPr>
                <w:rFonts w:ascii="Times New Roman" w:hAnsi="Times New Roman" w:cs="Times New Roman"/>
                <w:sz w:val="24"/>
                <w:szCs w:val="24"/>
              </w:rPr>
              <w:t>Orta Anemik</w:t>
            </w:r>
          </w:p>
        </w:tc>
        <w:tc>
          <w:tcPr>
            <w:tcW w:w="2349"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0,99±0,44</w:t>
            </w:r>
            <w:r w:rsidRPr="005E3570">
              <w:rPr>
                <w:rFonts w:ascii="Times New Roman" w:hAnsi="Times New Roman" w:cs="Times New Roman"/>
                <w:sz w:val="24"/>
                <w:szCs w:val="24"/>
                <w:vertAlign w:val="superscript"/>
              </w:rPr>
              <w:t>bcdef</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(0,43-1,65)</w:t>
            </w:r>
          </w:p>
        </w:tc>
        <w:tc>
          <w:tcPr>
            <w:tcW w:w="2349"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8,73±12,30</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(0,98-33,36)</w:t>
            </w:r>
          </w:p>
        </w:tc>
        <w:tc>
          <w:tcPr>
            <w:tcW w:w="2351"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14,35±13,51</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(7,45-41,85)</w:t>
            </w:r>
          </w:p>
        </w:tc>
      </w:tr>
      <w:tr w:rsidR="002E2DC7" w:rsidRPr="005E3570" w:rsidTr="005E3570">
        <w:trPr>
          <w:trHeight w:val="506"/>
        </w:trPr>
        <w:tc>
          <w:tcPr>
            <w:cnfStyle w:val="001000000000" w:firstRow="0" w:lastRow="0" w:firstColumn="1" w:lastColumn="0" w:oddVBand="0" w:evenVBand="0" w:oddHBand="0" w:evenHBand="0" w:firstRowFirstColumn="0" w:firstRowLastColumn="0" w:lastRowFirstColumn="0" w:lastRowLastColumn="0"/>
            <w:tcW w:w="2349" w:type="dxa"/>
            <w:tcBorders>
              <w:top w:val="nil"/>
              <w:bottom w:val="nil"/>
            </w:tcBorders>
            <w:vAlign w:val="center"/>
          </w:tcPr>
          <w:p w:rsidR="002E2DC7" w:rsidRPr="005E3570" w:rsidRDefault="002E2DC7" w:rsidP="00E92E7C">
            <w:pPr>
              <w:rPr>
                <w:rFonts w:ascii="Times New Roman" w:hAnsi="Times New Roman" w:cs="Times New Roman"/>
                <w:sz w:val="24"/>
                <w:szCs w:val="24"/>
              </w:rPr>
            </w:pPr>
            <w:r w:rsidRPr="005E3570">
              <w:rPr>
                <w:rFonts w:ascii="Times New Roman" w:hAnsi="Times New Roman" w:cs="Times New Roman"/>
                <w:sz w:val="24"/>
                <w:szCs w:val="24"/>
              </w:rPr>
              <w:t>Hafif Anemik</w:t>
            </w:r>
          </w:p>
        </w:tc>
        <w:tc>
          <w:tcPr>
            <w:tcW w:w="2349"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0,63±1,09</w:t>
            </w:r>
            <w:r w:rsidRPr="005E3570">
              <w:rPr>
                <w:rFonts w:ascii="Times New Roman" w:hAnsi="Times New Roman" w:cs="Times New Roman"/>
                <w:sz w:val="24"/>
                <w:szCs w:val="24"/>
                <w:vertAlign w:val="superscript"/>
              </w:rPr>
              <w:t>abcdef</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(0,10-2,86)</w:t>
            </w:r>
          </w:p>
        </w:tc>
        <w:tc>
          <w:tcPr>
            <w:tcW w:w="2349"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3,06±3,31</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(0,30-9,11)</w:t>
            </w:r>
          </w:p>
        </w:tc>
        <w:tc>
          <w:tcPr>
            <w:tcW w:w="2351"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12,26±6,81</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(4,82-19,02)</w:t>
            </w:r>
          </w:p>
        </w:tc>
      </w:tr>
      <w:tr w:rsidR="002E2DC7" w:rsidRPr="005E3570" w:rsidTr="005E357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349" w:type="dxa"/>
            <w:tcBorders>
              <w:top w:val="nil"/>
              <w:bottom w:val="nil"/>
            </w:tcBorders>
            <w:vAlign w:val="center"/>
          </w:tcPr>
          <w:p w:rsidR="002E2DC7" w:rsidRPr="005E3570" w:rsidRDefault="002E2DC7" w:rsidP="00E92E7C">
            <w:pPr>
              <w:rPr>
                <w:rFonts w:ascii="Times New Roman" w:hAnsi="Times New Roman" w:cs="Times New Roman"/>
                <w:sz w:val="24"/>
                <w:szCs w:val="24"/>
              </w:rPr>
            </w:pPr>
            <w:r w:rsidRPr="005E3570">
              <w:rPr>
                <w:rFonts w:ascii="Times New Roman" w:hAnsi="Times New Roman" w:cs="Times New Roman"/>
                <w:sz w:val="24"/>
                <w:szCs w:val="24"/>
              </w:rPr>
              <w:t>Aktif Enfekte</w:t>
            </w:r>
          </w:p>
        </w:tc>
        <w:tc>
          <w:tcPr>
            <w:tcW w:w="2349"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0,63±1,04</w:t>
            </w:r>
            <w:r w:rsidRPr="005E3570">
              <w:rPr>
                <w:rFonts w:ascii="Times New Roman" w:hAnsi="Times New Roman" w:cs="Times New Roman"/>
                <w:sz w:val="24"/>
                <w:szCs w:val="24"/>
                <w:vertAlign w:val="superscript"/>
              </w:rPr>
              <w:t>abcdef</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(0,10-2,86)</w:t>
            </w:r>
          </w:p>
        </w:tc>
        <w:tc>
          <w:tcPr>
            <w:tcW w:w="2349"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2,19±2,45</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(0,30-9,11)</w:t>
            </w:r>
          </w:p>
        </w:tc>
        <w:tc>
          <w:tcPr>
            <w:tcW w:w="2351"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10,65±6,88</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(2,00-19,70)</w:t>
            </w:r>
          </w:p>
        </w:tc>
      </w:tr>
      <w:tr w:rsidR="002E2DC7" w:rsidRPr="005E3570" w:rsidTr="005E3570">
        <w:trPr>
          <w:trHeight w:val="494"/>
        </w:trPr>
        <w:tc>
          <w:tcPr>
            <w:cnfStyle w:val="001000000000" w:firstRow="0" w:lastRow="0" w:firstColumn="1" w:lastColumn="0" w:oddVBand="0" w:evenVBand="0" w:oddHBand="0" w:evenHBand="0" w:firstRowFirstColumn="0" w:firstRowLastColumn="0" w:lastRowFirstColumn="0" w:lastRowLastColumn="0"/>
            <w:tcW w:w="2349" w:type="dxa"/>
            <w:tcBorders>
              <w:top w:val="nil"/>
              <w:bottom w:val="nil"/>
            </w:tcBorders>
            <w:vAlign w:val="center"/>
          </w:tcPr>
          <w:p w:rsidR="002E2DC7" w:rsidRPr="005E3570" w:rsidRDefault="002E2DC7" w:rsidP="00E92E7C">
            <w:pPr>
              <w:rPr>
                <w:rFonts w:ascii="Times New Roman" w:hAnsi="Times New Roman" w:cs="Times New Roman"/>
                <w:sz w:val="24"/>
                <w:szCs w:val="24"/>
              </w:rPr>
            </w:pPr>
            <w:r w:rsidRPr="005E3570">
              <w:rPr>
                <w:rFonts w:ascii="Times New Roman" w:hAnsi="Times New Roman" w:cs="Times New Roman"/>
                <w:sz w:val="24"/>
                <w:szCs w:val="24"/>
              </w:rPr>
              <w:t>Enfekte</w:t>
            </w:r>
          </w:p>
        </w:tc>
        <w:tc>
          <w:tcPr>
            <w:tcW w:w="2349"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0,69±0,70</w:t>
            </w:r>
            <w:r w:rsidRPr="005E3570">
              <w:rPr>
                <w:rFonts w:ascii="Times New Roman" w:hAnsi="Times New Roman" w:cs="Times New Roman"/>
                <w:sz w:val="24"/>
                <w:szCs w:val="24"/>
                <w:vertAlign w:val="superscript"/>
              </w:rPr>
              <w:t>bcdefg</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(0,10-1,93)</w:t>
            </w:r>
          </w:p>
        </w:tc>
        <w:tc>
          <w:tcPr>
            <w:tcW w:w="2349"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2,57±2,57</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(0,30-7,34)</w:t>
            </w:r>
          </w:p>
        </w:tc>
        <w:tc>
          <w:tcPr>
            <w:tcW w:w="2351" w:type="dxa"/>
            <w:tcBorders>
              <w:top w:val="nil"/>
              <w:bottom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8,26±4,41</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(2,00-15,78)</w:t>
            </w:r>
          </w:p>
        </w:tc>
      </w:tr>
      <w:tr w:rsidR="002E2DC7" w:rsidRPr="005E3570" w:rsidTr="005E357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349" w:type="dxa"/>
            <w:tcBorders>
              <w:top w:val="nil"/>
              <w:bottom w:val="nil"/>
            </w:tcBorders>
            <w:vAlign w:val="center"/>
          </w:tcPr>
          <w:p w:rsidR="002E2DC7" w:rsidRPr="005E3570" w:rsidRDefault="002E2DC7" w:rsidP="00E92E7C">
            <w:pPr>
              <w:rPr>
                <w:rFonts w:ascii="Times New Roman" w:hAnsi="Times New Roman" w:cs="Times New Roman"/>
                <w:sz w:val="24"/>
                <w:szCs w:val="24"/>
              </w:rPr>
            </w:pPr>
            <w:r w:rsidRPr="005E3570">
              <w:rPr>
                <w:rFonts w:ascii="Times New Roman" w:hAnsi="Times New Roman" w:cs="Times New Roman"/>
                <w:sz w:val="24"/>
                <w:szCs w:val="24"/>
              </w:rPr>
              <w:t>Akut Enfekte</w:t>
            </w:r>
          </w:p>
        </w:tc>
        <w:tc>
          <w:tcPr>
            <w:tcW w:w="2349"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0,43±0,48</w:t>
            </w:r>
            <w:r w:rsidRPr="005E3570">
              <w:rPr>
                <w:rFonts w:ascii="Times New Roman" w:hAnsi="Times New Roman" w:cs="Times New Roman"/>
                <w:sz w:val="24"/>
                <w:szCs w:val="24"/>
                <w:vertAlign w:val="superscript"/>
              </w:rPr>
              <w:t>abcdefg</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(0,10-1,38)</w:t>
            </w:r>
          </w:p>
        </w:tc>
        <w:tc>
          <w:tcPr>
            <w:tcW w:w="2349"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7,71±12,85</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(0,30-33,36)</w:t>
            </w:r>
          </w:p>
        </w:tc>
        <w:tc>
          <w:tcPr>
            <w:tcW w:w="2351" w:type="dxa"/>
            <w:tcBorders>
              <w:top w:val="nil"/>
              <w:bottom w:val="nil"/>
            </w:tcBorders>
          </w:tcPr>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13,35±13,98</w:t>
            </w:r>
            <w:r w:rsidRPr="005E3570">
              <w:rPr>
                <w:rFonts w:ascii="Times New Roman" w:hAnsi="Times New Roman" w:cs="Times New Roman"/>
                <w:sz w:val="24"/>
                <w:szCs w:val="24"/>
                <w:vertAlign w:val="superscript"/>
              </w:rPr>
              <w:t>a</w:t>
            </w:r>
          </w:p>
          <w:p w:rsidR="002E2DC7" w:rsidRPr="005E3570" w:rsidRDefault="002E2DC7" w:rsidP="00E92E7C">
            <w:pPr>
              <w:spacing w:line="40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(6,71-41,85)</w:t>
            </w:r>
          </w:p>
        </w:tc>
      </w:tr>
      <w:tr w:rsidR="002E2DC7" w:rsidRPr="005E3570" w:rsidTr="005E3570">
        <w:trPr>
          <w:trHeight w:val="494"/>
        </w:trPr>
        <w:tc>
          <w:tcPr>
            <w:cnfStyle w:val="001000000000" w:firstRow="0" w:lastRow="0" w:firstColumn="1" w:lastColumn="0" w:oddVBand="0" w:evenVBand="0" w:oddHBand="0" w:evenHBand="0" w:firstRowFirstColumn="0" w:firstRowLastColumn="0" w:lastRowFirstColumn="0" w:lastRowLastColumn="0"/>
            <w:tcW w:w="2349" w:type="dxa"/>
            <w:tcBorders>
              <w:top w:val="nil"/>
            </w:tcBorders>
            <w:vAlign w:val="center"/>
          </w:tcPr>
          <w:p w:rsidR="002E2DC7" w:rsidRPr="005E3570" w:rsidRDefault="002E2DC7" w:rsidP="00E92E7C">
            <w:pPr>
              <w:rPr>
                <w:rFonts w:ascii="Times New Roman" w:hAnsi="Times New Roman" w:cs="Times New Roman"/>
                <w:sz w:val="24"/>
                <w:szCs w:val="24"/>
              </w:rPr>
            </w:pPr>
            <w:r w:rsidRPr="005E3570">
              <w:rPr>
                <w:rFonts w:ascii="Times New Roman" w:hAnsi="Times New Roman" w:cs="Times New Roman"/>
                <w:sz w:val="24"/>
                <w:szCs w:val="24"/>
              </w:rPr>
              <w:t>İst. Önem</w:t>
            </w:r>
          </w:p>
        </w:tc>
        <w:tc>
          <w:tcPr>
            <w:tcW w:w="2349" w:type="dxa"/>
            <w:tcBorders>
              <w:top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5E3570">
              <w:rPr>
                <w:rFonts w:ascii="Times New Roman" w:hAnsi="Times New Roman" w:cs="Times New Roman"/>
                <w:sz w:val="24"/>
                <w:szCs w:val="24"/>
              </w:rPr>
              <w:t>a</w:t>
            </w:r>
            <w:proofErr w:type="gramEnd"/>
            <w:r w:rsidRPr="005E3570">
              <w:rPr>
                <w:rFonts w:ascii="Times New Roman" w:hAnsi="Times New Roman" w:cs="Times New Roman"/>
                <w:sz w:val="24"/>
                <w:szCs w:val="24"/>
              </w:rPr>
              <w:t>-b:***, a-c:* ,a-d:***</w:t>
            </w:r>
          </w:p>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5E3570">
              <w:rPr>
                <w:rFonts w:ascii="Times New Roman" w:hAnsi="Times New Roman" w:cs="Times New Roman"/>
                <w:sz w:val="24"/>
                <w:szCs w:val="24"/>
              </w:rPr>
              <w:t>a</w:t>
            </w:r>
            <w:proofErr w:type="gramEnd"/>
            <w:r w:rsidRPr="005E3570">
              <w:rPr>
                <w:rFonts w:ascii="Times New Roman" w:hAnsi="Times New Roman" w:cs="Times New Roman"/>
                <w:sz w:val="24"/>
                <w:szCs w:val="24"/>
              </w:rPr>
              <w:t>-e:**, a-f:***, a-g:**</w:t>
            </w:r>
          </w:p>
        </w:tc>
        <w:tc>
          <w:tcPr>
            <w:tcW w:w="2349" w:type="dxa"/>
            <w:tcBorders>
              <w:top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w:t>
            </w:r>
          </w:p>
        </w:tc>
        <w:tc>
          <w:tcPr>
            <w:tcW w:w="2351" w:type="dxa"/>
            <w:tcBorders>
              <w:top w:val="nil"/>
            </w:tcBorders>
          </w:tcPr>
          <w:p w:rsidR="002E2DC7" w:rsidRPr="005E3570" w:rsidRDefault="002E2DC7" w:rsidP="00E92E7C">
            <w:pPr>
              <w:spacing w:line="40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570">
              <w:rPr>
                <w:rFonts w:ascii="Times New Roman" w:hAnsi="Times New Roman" w:cs="Times New Roman"/>
                <w:sz w:val="24"/>
                <w:szCs w:val="24"/>
              </w:rPr>
              <w:t>-</w:t>
            </w:r>
          </w:p>
        </w:tc>
      </w:tr>
    </w:tbl>
    <w:p w:rsidR="002E2DC7" w:rsidRDefault="002E2DC7" w:rsidP="002E2DC7">
      <w:pPr>
        <w:jc w:val="both"/>
        <w:rPr>
          <w:rFonts w:ascii="Times New Roman" w:hAnsi="Times New Roman" w:cs="Times New Roman"/>
          <w:sz w:val="24"/>
          <w:szCs w:val="24"/>
        </w:rPr>
      </w:pPr>
      <w:proofErr w:type="gramStart"/>
      <w:r w:rsidRPr="00BA1138">
        <w:rPr>
          <w:rFonts w:ascii="Times New Roman" w:hAnsi="Times New Roman" w:cs="Times New Roman"/>
        </w:rPr>
        <w:t>a</w:t>
      </w:r>
      <w:proofErr w:type="gramEnd"/>
      <w:r w:rsidRPr="00BA1138">
        <w:rPr>
          <w:rFonts w:ascii="Times New Roman" w:hAnsi="Times New Roman" w:cs="Times New Roman"/>
        </w:rPr>
        <w:t>,b,c,d</w:t>
      </w:r>
      <w:r>
        <w:rPr>
          <w:rFonts w:ascii="Times New Roman" w:hAnsi="Times New Roman" w:cs="Times New Roman"/>
        </w:rPr>
        <w:t>,e,f,g</w:t>
      </w:r>
      <w:r w:rsidRPr="002C22F1">
        <w:rPr>
          <w:rFonts w:ascii="Times New Roman" w:hAnsi="Times New Roman" w:cs="Times New Roman"/>
          <w:sz w:val="24"/>
          <w:szCs w:val="24"/>
        </w:rPr>
        <w:t>:</w:t>
      </w:r>
      <w:r>
        <w:rPr>
          <w:rFonts w:ascii="Times New Roman" w:hAnsi="Times New Roman" w:cs="Times New Roman"/>
          <w:sz w:val="24"/>
          <w:szCs w:val="24"/>
        </w:rPr>
        <w:t>Aynı sütunda farklı harfleri taşıyan ortalama değerler arasında istatistiksel bakımdan fark önemlidir. Harfler arası istatistiksel önemler *:p&lt;0,05, **:p&lt;0,01, ***:p&lt;0,001.</w:t>
      </w:r>
    </w:p>
    <w:p w:rsidR="002E2DC7" w:rsidRDefault="002E2DC7" w:rsidP="004C45ED">
      <w:pPr>
        <w:spacing w:line="360" w:lineRule="auto"/>
        <w:jc w:val="both"/>
        <w:rPr>
          <w:rFonts w:ascii="Times New Roman" w:hAnsi="Times New Roman" w:cs="Times New Roman"/>
          <w:sz w:val="24"/>
          <w:szCs w:val="24"/>
        </w:rPr>
      </w:pPr>
    </w:p>
    <w:p w:rsidR="004C45ED" w:rsidRPr="004C45ED" w:rsidRDefault="004C45ED" w:rsidP="004C45ED">
      <w:pPr>
        <w:spacing w:line="360" w:lineRule="auto"/>
        <w:jc w:val="both"/>
        <w:rPr>
          <w:rFonts w:ascii="Times New Roman" w:hAnsi="Times New Roman" w:cs="Times New Roman"/>
          <w:b/>
          <w:sz w:val="24"/>
          <w:szCs w:val="24"/>
        </w:rPr>
      </w:pPr>
    </w:p>
    <w:p w:rsidR="004C45ED" w:rsidRPr="002709AB" w:rsidRDefault="004C45ED" w:rsidP="0068290D">
      <w:pPr>
        <w:spacing w:line="360" w:lineRule="auto"/>
        <w:rPr>
          <w:rFonts w:ascii="Times New Roman" w:hAnsi="Times New Roman" w:cs="Times New Roman"/>
          <w:sz w:val="24"/>
          <w:szCs w:val="24"/>
        </w:rPr>
      </w:pPr>
    </w:p>
    <w:p w:rsidR="001B62CB" w:rsidRDefault="001F23F0" w:rsidP="001F23F0">
      <w:pPr>
        <w:spacing w:line="360" w:lineRule="auto"/>
        <w:jc w:val="both"/>
        <w:rPr>
          <w:rFonts w:ascii="Times New Roman" w:hAnsi="Times New Roman" w:cs="Times New Roman"/>
          <w:sz w:val="24"/>
          <w:szCs w:val="24"/>
        </w:rPr>
      </w:pPr>
      <w:r w:rsidRPr="002709AB">
        <w:rPr>
          <w:rFonts w:ascii="Times New Roman" w:hAnsi="Times New Roman" w:cs="Times New Roman"/>
          <w:sz w:val="24"/>
          <w:szCs w:val="24"/>
        </w:rPr>
        <w:tab/>
      </w:r>
      <w:r w:rsidR="001B62CB">
        <w:rPr>
          <w:rFonts w:ascii="Times New Roman" w:hAnsi="Times New Roman" w:cs="Times New Roman"/>
          <w:sz w:val="24"/>
          <w:szCs w:val="24"/>
        </w:rPr>
        <w:t>A</w:t>
      </w:r>
      <w:r w:rsidRPr="002709AB">
        <w:rPr>
          <w:rFonts w:ascii="Times New Roman" w:hAnsi="Times New Roman" w:cs="Times New Roman"/>
          <w:sz w:val="24"/>
          <w:szCs w:val="24"/>
        </w:rPr>
        <w:t>nemi der</w:t>
      </w:r>
      <w:r w:rsidR="002C74BA">
        <w:rPr>
          <w:rFonts w:ascii="Times New Roman" w:hAnsi="Times New Roman" w:cs="Times New Roman"/>
          <w:sz w:val="24"/>
          <w:szCs w:val="24"/>
        </w:rPr>
        <w:t>ecesine göre sınıflandırılan</w:t>
      </w:r>
      <w:r w:rsidRPr="002709AB">
        <w:rPr>
          <w:rFonts w:ascii="Times New Roman" w:hAnsi="Times New Roman" w:cs="Times New Roman"/>
          <w:sz w:val="24"/>
          <w:szCs w:val="24"/>
        </w:rPr>
        <w:t xml:space="preserve"> hayvanlarda </w:t>
      </w:r>
      <w:r w:rsidR="001B62CB" w:rsidRPr="002709AB">
        <w:rPr>
          <w:rFonts w:ascii="Times New Roman" w:hAnsi="Times New Roman" w:cs="Times New Roman"/>
          <w:sz w:val="24"/>
          <w:szCs w:val="24"/>
        </w:rPr>
        <w:t xml:space="preserve">cTnI için </w:t>
      </w:r>
      <w:r w:rsidRPr="002709AB">
        <w:rPr>
          <w:rFonts w:ascii="Times New Roman" w:hAnsi="Times New Roman" w:cs="Times New Roman"/>
          <w:sz w:val="24"/>
          <w:szCs w:val="24"/>
        </w:rPr>
        <w:t>elde edilen tüm verilerin referans aralıkların ü</w:t>
      </w:r>
      <w:r w:rsidR="00D14EA5">
        <w:rPr>
          <w:rFonts w:ascii="Times New Roman" w:hAnsi="Times New Roman" w:cs="Times New Roman"/>
          <w:sz w:val="24"/>
          <w:szCs w:val="24"/>
        </w:rPr>
        <w:t>zerinde olduğu tespit edildi</w:t>
      </w:r>
      <w:r w:rsidRPr="002709AB">
        <w:rPr>
          <w:rFonts w:ascii="Times New Roman" w:hAnsi="Times New Roman" w:cs="Times New Roman"/>
          <w:sz w:val="24"/>
          <w:szCs w:val="24"/>
        </w:rPr>
        <w:t xml:space="preserve">. </w:t>
      </w:r>
    </w:p>
    <w:p w:rsidR="001F23F0" w:rsidRDefault="001F23F0" w:rsidP="001B62CB">
      <w:pPr>
        <w:spacing w:line="360" w:lineRule="auto"/>
        <w:ind w:firstLine="709"/>
        <w:jc w:val="both"/>
        <w:rPr>
          <w:rFonts w:ascii="Times New Roman" w:hAnsi="Times New Roman" w:cs="Times New Roman"/>
          <w:sz w:val="24"/>
          <w:szCs w:val="24"/>
        </w:rPr>
      </w:pPr>
      <w:r w:rsidRPr="002709AB">
        <w:rPr>
          <w:rFonts w:ascii="Times New Roman" w:hAnsi="Times New Roman" w:cs="Times New Roman"/>
          <w:sz w:val="24"/>
          <w:szCs w:val="24"/>
        </w:rPr>
        <w:t>CK-MB için üst sınır olan 3,17 ng/ml değerini şiddetli anemik</w:t>
      </w:r>
      <w:r w:rsidR="002E2DC7">
        <w:rPr>
          <w:rFonts w:ascii="Times New Roman" w:hAnsi="Times New Roman" w:cs="Times New Roman"/>
          <w:sz w:val="24"/>
          <w:szCs w:val="24"/>
        </w:rPr>
        <w:t xml:space="preserve"> grubunda iki birim</w:t>
      </w:r>
      <w:r w:rsidR="00D14EA5">
        <w:rPr>
          <w:rFonts w:ascii="Times New Roman" w:hAnsi="Times New Roman" w:cs="Times New Roman"/>
          <w:sz w:val="24"/>
          <w:szCs w:val="24"/>
        </w:rPr>
        <w:t xml:space="preserve"> aştığı görüldü</w:t>
      </w:r>
      <w:r w:rsidRPr="002709AB">
        <w:rPr>
          <w:rFonts w:ascii="Times New Roman" w:hAnsi="Times New Roman" w:cs="Times New Roman"/>
          <w:sz w:val="24"/>
          <w:szCs w:val="24"/>
        </w:rPr>
        <w:t>. Orta derece anemik hayvanlarda 2 değer referans aral</w:t>
      </w:r>
      <w:r w:rsidR="00D14EA5">
        <w:rPr>
          <w:rFonts w:ascii="Times New Roman" w:hAnsi="Times New Roman" w:cs="Times New Roman"/>
          <w:sz w:val="24"/>
          <w:szCs w:val="24"/>
        </w:rPr>
        <w:t>ıklar içerisinde olduğu</w:t>
      </w:r>
      <w:r w:rsidRPr="002709AB">
        <w:rPr>
          <w:rFonts w:ascii="Times New Roman" w:hAnsi="Times New Roman" w:cs="Times New Roman"/>
          <w:sz w:val="24"/>
          <w:szCs w:val="24"/>
        </w:rPr>
        <w:t>, hafif anemik hayvanlarda iki hayvandan elde edilen sonuçların üst limitin ü</w:t>
      </w:r>
      <w:r w:rsidR="00D14EA5">
        <w:rPr>
          <w:rFonts w:ascii="Times New Roman" w:hAnsi="Times New Roman" w:cs="Times New Roman"/>
          <w:sz w:val="24"/>
          <w:szCs w:val="24"/>
        </w:rPr>
        <w:t>zerinde olduğu tespit edildi</w:t>
      </w:r>
      <w:r w:rsidRPr="002709AB">
        <w:rPr>
          <w:rFonts w:ascii="Times New Roman" w:hAnsi="Times New Roman" w:cs="Times New Roman"/>
          <w:sz w:val="24"/>
          <w:szCs w:val="24"/>
        </w:rPr>
        <w:t>. Ortalama değerlerinin ise referans aralıklarda olduğu görüldü.</w:t>
      </w:r>
      <w:r w:rsidR="007945CB">
        <w:rPr>
          <w:rFonts w:ascii="Times New Roman" w:hAnsi="Times New Roman" w:cs="Times New Roman"/>
          <w:sz w:val="24"/>
          <w:szCs w:val="24"/>
        </w:rPr>
        <w:t xml:space="preserve"> </w:t>
      </w:r>
      <w:r w:rsidR="001B62CB">
        <w:rPr>
          <w:rFonts w:ascii="Times New Roman" w:hAnsi="Times New Roman" w:cs="Times New Roman"/>
          <w:sz w:val="24"/>
          <w:szCs w:val="24"/>
        </w:rPr>
        <w:t>Tüm gruplara ait cTnI düzeyleri</w:t>
      </w:r>
      <w:r w:rsidR="0059073B">
        <w:rPr>
          <w:rFonts w:ascii="Times New Roman" w:hAnsi="Times New Roman" w:cs="Times New Roman"/>
          <w:sz w:val="24"/>
          <w:szCs w:val="24"/>
        </w:rPr>
        <w:t xml:space="preserve"> Şekil 8</w:t>
      </w:r>
      <w:r w:rsidR="007945CB">
        <w:rPr>
          <w:rFonts w:ascii="Times New Roman" w:hAnsi="Times New Roman" w:cs="Times New Roman"/>
          <w:sz w:val="24"/>
          <w:szCs w:val="24"/>
        </w:rPr>
        <w:t xml:space="preserve">’de gösterildi. </w:t>
      </w:r>
    </w:p>
    <w:p w:rsidR="007945CB" w:rsidRPr="002709AB" w:rsidRDefault="007945CB" w:rsidP="007945CB">
      <w:pPr>
        <w:spacing w:line="360" w:lineRule="auto"/>
        <w:jc w:val="center"/>
        <w:rPr>
          <w:rFonts w:ascii="Times New Roman" w:hAnsi="Times New Roman" w:cs="Times New Roman"/>
          <w:sz w:val="24"/>
          <w:szCs w:val="24"/>
        </w:rPr>
      </w:pPr>
      <w:r>
        <w:rPr>
          <w:noProof/>
          <w:lang w:eastAsia="tr-TR"/>
        </w:rPr>
        <w:drawing>
          <wp:inline distT="0" distB="0" distL="0" distR="0" wp14:anchorId="3D381E67" wp14:editId="072F8523">
            <wp:extent cx="4572000" cy="2893695"/>
            <wp:effectExtent l="0" t="0" r="0" b="1905"/>
            <wp:docPr id="210" name="Grafik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945CB" w:rsidRDefault="0059073B" w:rsidP="008F5C9A">
      <w:pPr>
        <w:spacing w:line="360" w:lineRule="auto"/>
        <w:jc w:val="center"/>
        <w:rPr>
          <w:rFonts w:ascii="Times New Roman" w:hAnsi="Times New Roman" w:cs="Times New Roman"/>
          <w:sz w:val="24"/>
          <w:szCs w:val="24"/>
        </w:rPr>
      </w:pPr>
      <w:r w:rsidRPr="005E3570">
        <w:rPr>
          <w:rFonts w:ascii="Times New Roman" w:hAnsi="Times New Roman" w:cs="Times New Roman"/>
          <w:b/>
          <w:sz w:val="24"/>
          <w:szCs w:val="24"/>
        </w:rPr>
        <w:t>Şekil 8</w:t>
      </w:r>
      <w:r w:rsidR="005E3570">
        <w:rPr>
          <w:rFonts w:ascii="Times New Roman" w:hAnsi="Times New Roman" w:cs="Times New Roman"/>
          <w:b/>
          <w:sz w:val="24"/>
          <w:szCs w:val="24"/>
        </w:rPr>
        <w:t>.</w:t>
      </w:r>
      <w:r w:rsidR="007945CB">
        <w:rPr>
          <w:rFonts w:ascii="Times New Roman" w:hAnsi="Times New Roman" w:cs="Times New Roman"/>
          <w:sz w:val="24"/>
          <w:szCs w:val="24"/>
        </w:rPr>
        <w:t xml:space="preserve"> Çalışma grupları ve kontrol gruplarına göre cTnI seviyeleri.</w:t>
      </w:r>
    </w:p>
    <w:p w:rsidR="007945CB" w:rsidRPr="002709AB" w:rsidRDefault="007945CB" w:rsidP="001F23F0">
      <w:pPr>
        <w:spacing w:line="360" w:lineRule="auto"/>
        <w:jc w:val="both"/>
        <w:rPr>
          <w:rFonts w:ascii="Times New Roman" w:hAnsi="Times New Roman" w:cs="Times New Roman"/>
          <w:sz w:val="24"/>
          <w:szCs w:val="24"/>
        </w:rPr>
      </w:pPr>
    </w:p>
    <w:p w:rsidR="007945CB" w:rsidRDefault="001F23F0" w:rsidP="001F23F0">
      <w:pPr>
        <w:spacing w:line="360" w:lineRule="auto"/>
        <w:jc w:val="both"/>
        <w:rPr>
          <w:rFonts w:ascii="Times New Roman" w:hAnsi="Times New Roman" w:cs="Times New Roman"/>
          <w:sz w:val="24"/>
          <w:szCs w:val="24"/>
        </w:rPr>
      </w:pPr>
      <w:r w:rsidRPr="002709AB">
        <w:rPr>
          <w:rFonts w:ascii="Times New Roman" w:hAnsi="Times New Roman" w:cs="Times New Roman"/>
          <w:sz w:val="24"/>
          <w:szCs w:val="24"/>
        </w:rPr>
        <w:tab/>
      </w:r>
      <w:r w:rsidR="007945CB" w:rsidRPr="002709AB">
        <w:rPr>
          <w:rFonts w:ascii="Times New Roman" w:hAnsi="Times New Roman" w:cs="Times New Roman"/>
          <w:sz w:val="24"/>
          <w:szCs w:val="24"/>
        </w:rPr>
        <w:t>CK-MB için 3 değer</w:t>
      </w:r>
      <w:r w:rsidR="007945CB">
        <w:rPr>
          <w:rFonts w:ascii="Times New Roman" w:hAnsi="Times New Roman" w:cs="Times New Roman"/>
          <w:sz w:val="24"/>
          <w:szCs w:val="24"/>
        </w:rPr>
        <w:t>,</w:t>
      </w:r>
      <w:r w:rsidR="007945CB" w:rsidRPr="002709AB">
        <w:rPr>
          <w:rFonts w:ascii="Times New Roman" w:hAnsi="Times New Roman" w:cs="Times New Roman"/>
          <w:sz w:val="24"/>
          <w:szCs w:val="24"/>
        </w:rPr>
        <w:t xml:space="preserve"> üst limi</w:t>
      </w:r>
      <w:r w:rsidR="007945CB">
        <w:rPr>
          <w:rFonts w:ascii="Times New Roman" w:hAnsi="Times New Roman" w:cs="Times New Roman"/>
          <w:sz w:val="24"/>
          <w:szCs w:val="24"/>
        </w:rPr>
        <w:t>tlerin üzerinde tespit edildi</w:t>
      </w:r>
      <w:r w:rsidR="007945CB" w:rsidRPr="002709AB">
        <w:rPr>
          <w:rFonts w:ascii="Times New Roman" w:hAnsi="Times New Roman" w:cs="Times New Roman"/>
          <w:sz w:val="24"/>
          <w:szCs w:val="24"/>
        </w:rPr>
        <w:t>.</w:t>
      </w:r>
      <w:r w:rsidR="007945CB">
        <w:rPr>
          <w:rFonts w:ascii="Times New Roman" w:hAnsi="Times New Roman" w:cs="Times New Roman"/>
          <w:sz w:val="24"/>
          <w:szCs w:val="24"/>
        </w:rPr>
        <w:t xml:space="preserve"> Bunlar</w:t>
      </w:r>
      <w:r w:rsidR="002F0C4D">
        <w:rPr>
          <w:rFonts w:ascii="Times New Roman" w:hAnsi="Times New Roman" w:cs="Times New Roman"/>
          <w:sz w:val="24"/>
          <w:szCs w:val="24"/>
        </w:rPr>
        <w:t>ın</w:t>
      </w:r>
      <w:r w:rsidR="007945CB">
        <w:rPr>
          <w:rFonts w:ascii="Times New Roman" w:hAnsi="Times New Roman" w:cs="Times New Roman"/>
          <w:sz w:val="24"/>
          <w:szCs w:val="24"/>
        </w:rPr>
        <w:t xml:space="preserve"> </w:t>
      </w:r>
      <w:r w:rsidR="002F0C4D">
        <w:rPr>
          <w:rFonts w:ascii="Times New Roman" w:hAnsi="Times New Roman" w:cs="Times New Roman"/>
          <w:sz w:val="24"/>
          <w:szCs w:val="24"/>
        </w:rPr>
        <w:t>orta anemik, akut enfekte ve mono enfekte gruplarında</w:t>
      </w:r>
      <w:r w:rsidR="007945CB">
        <w:rPr>
          <w:rFonts w:ascii="Times New Roman" w:hAnsi="Times New Roman" w:cs="Times New Roman"/>
          <w:sz w:val="24"/>
          <w:szCs w:val="24"/>
        </w:rPr>
        <w:t xml:space="preserve"> olduğu belirlendi. Diğer değerlerin ise referans sınırları içerisinde olduğu saptandı. Tüm gruplara ait CK</w:t>
      </w:r>
      <w:r w:rsidR="0059073B">
        <w:rPr>
          <w:rFonts w:ascii="Times New Roman" w:hAnsi="Times New Roman" w:cs="Times New Roman"/>
          <w:sz w:val="24"/>
          <w:szCs w:val="24"/>
        </w:rPr>
        <w:t>-MB ortalama seviyeleri Şekil 9</w:t>
      </w:r>
      <w:r w:rsidR="007945CB">
        <w:rPr>
          <w:rFonts w:ascii="Times New Roman" w:hAnsi="Times New Roman" w:cs="Times New Roman"/>
          <w:sz w:val="24"/>
          <w:szCs w:val="24"/>
        </w:rPr>
        <w:t xml:space="preserve">’de gösterildi. </w:t>
      </w:r>
      <w:r w:rsidR="007945CB" w:rsidRPr="002709AB">
        <w:rPr>
          <w:rFonts w:ascii="Times New Roman" w:hAnsi="Times New Roman" w:cs="Times New Roman"/>
          <w:sz w:val="24"/>
          <w:szCs w:val="24"/>
        </w:rPr>
        <w:t xml:space="preserve"> </w:t>
      </w:r>
    </w:p>
    <w:p w:rsidR="007945CB" w:rsidRDefault="007945CB" w:rsidP="007945CB">
      <w:pPr>
        <w:spacing w:line="360" w:lineRule="auto"/>
        <w:jc w:val="center"/>
        <w:rPr>
          <w:rFonts w:ascii="Times New Roman" w:hAnsi="Times New Roman" w:cs="Times New Roman"/>
          <w:sz w:val="24"/>
          <w:szCs w:val="24"/>
        </w:rPr>
      </w:pPr>
      <w:r>
        <w:rPr>
          <w:noProof/>
          <w:lang w:eastAsia="tr-TR"/>
        </w:rPr>
        <w:lastRenderedPageBreak/>
        <w:drawing>
          <wp:inline distT="0" distB="0" distL="0" distR="0" wp14:anchorId="0AEB9F32" wp14:editId="182714A2">
            <wp:extent cx="4572000" cy="2743200"/>
            <wp:effectExtent l="0" t="0" r="0" b="0"/>
            <wp:docPr id="211" name="Grafik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945CB" w:rsidRDefault="0059073B" w:rsidP="007945CB">
      <w:pPr>
        <w:spacing w:line="360" w:lineRule="auto"/>
        <w:ind w:firstLine="708"/>
        <w:jc w:val="both"/>
        <w:rPr>
          <w:rFonts w:ascii="Times New Roman" w:hAnsi="Times New Roman" w:cs="Times New Roman"/>
          <w:sz w:val="24"/>
          <w:szCs w:val="24"/>
        </w:rPr>
      </w:pPr>
      <w:r w:rsidRPr="005E3570">
        <w:rPr>
          <w:rFonts w:ascii="Times New Roman" w:hAnsi="Times New Roman" w:cs="Times New Roman"/>
          <w:b/>
          <w:sz w:val="24"/>
          <w:szCs w:val="24"/>
        </w:rPr>
        <w:t>Şekil 9</w:t>
      </w:r>
      <w:r w:rsidR="005E3570">
        <w:rPr>
          <w:rFonts w:ascii="Times New Roman" w:hAnsi="Times New Roman" w:cs="Times New Roman"/>
          <w:b/>
          <w:sz w:val="24"/>
          <w:szCs w:val="24"/>
        </w:rPr>
        <w:t>.</w:t>
      </w:r>
      <w:r w:rsidR="007945CB">
        <w:rPr>
          <w:rFonts w:ascii="Times New Roman" w:hAnsi="Times New Roman" w:cs="Times New Roman"/>
          <w:sz w:val="24"/>
          <w:szCs w:val="24"/>
        </w:rPr>
        <w:t xml:space="preserve"> Çalışma grupları ve kontrol gruplarına göre CK-MB seviyeleri.</w:t>
      </w:r>
    </w:p>
    <w:p w:rsidR="007945CB" w:rsidRDefault="007945CB" w:rsidP="007945CB">
      <w:pPr>
        <w:spacing w:line="360" w:lineRule="auto"/>
        <w:jc w:val="center"/>
        <w:rPr>
          <w:rFonts w:ascii="Times New Roman" w:hAnsi="Times New Roman" w:cs="Times New Roman"/>
          <w:sz w:val="24"/>
          <w:szCs w:val="24"/>
        </w:rPr>
      </w:pPr>
    </w:p>
    <w:p w:rsidR="00C02196" w:rsidRPr="002709AB" w:rsidRDefault="007945CB" w:rsidP="007945CB">
      <w:pPr>
        <w:spacing w:line="360" w:lineRule="auto"/>
        <w:ind w:firstLine="709"/>
        <w:jc w:val="both"/>
        <w:rPr>
          <w:rFonts w:ascii="Times New Roman" w:hAnsi="Times New Roman" w:cs="Times New Roman"/>
          <w:sz w:val="24"/>
          <w:szCs w:val="24"/>
        </w:rPr>
      </w:pPr>
      <w:r w:rsidRPr="002709AB">
        <w:rPr>
          <w:rFonts w:ascii="Times New Roman" w:hAnsi="Times New Roman" w:cs="Times New Roman"/>
          <w:sz w:val="24"/>
          <w:szCs w:val="24"/>
        </w:rPr>
        <w:t>Miyoglobin sonuçları diğer gruplara paralel bir şekilde referans aralıkla</w:t>
      </w:r>
      <w:r>
        <w:rPr>
          <w:rFonts w:ascii="Times New Roman" w:hAnsi="Times New Roman" w:cs="Times New Roman"/>
          <w:sz w:val="24"/>
          <w:szCs w:val="24"/>
        </w:rPr>
        <w:t>rının altında olduğu görüldü</w:t>
      </w:r>
      <w:r w:rsidRPr="002709AB">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1F23F0" w:rsidRPr="002709AB">
        <w:rPr>
          <w:rFonts w:ascii="Times New Roman" w:hAnsi="Times New Roman" w:cs="Times New Roman"/>
          <w:sz w:val="24"/>
          <w:szCs w:val="24"/>
        </w:rPr>
        <w:t>sonuçlarında</w:t>
      </w:r>
      <w:proofErr w:type="gramEnd"/>
      <w:r w:rsidR="001F23F0" w:rsidRPr="002709AB">
        <w:rPr>
          <w:rFonts w:ascii="Times New Roman" w:hAnsi="Times New Roman" w:cs="Times New Roman"/>
          <w:sz w:val="24"/>
          <w:szCs w:val="24"/>
        </w:rPr>
        <w:t xml:space="preserve"> anemi sınıflandırılmasına tabi tutulan tüm hayvanların </w:t>
      </w:r>
      <w:r w:rsidR="001B62CB">
        <w:rPr>
          <w:rFonts w:ascii="Times New Roman" w:hAnsi="Times New Roman" w:cs="Times New Roman"/>
          <w:sz w:val="24"/>
          <w:szCs w:val="24"/>
        </w:rPr>
        <w:t>m</w:t>
      </w:r>
      <w:r w:rsidR="001B62CB" w:rsidRPr="002709AB">
        <w:rPr>
          <w:rFonts w:ascii="Times New Roman" w:hAnsi="Times New Roman" w:cs="Times New Roman"/>
          <w:sz w:val="24"/>
          <w:szCs w:val="24"/>
        </w:rPr>
        <w:t xml:space="preserve">iyoglobin </w:t>
      </w:r>
      <w:r w:rsidR="001F23F0" w:rsidRPr="002709AB">
        <w:rPr>
          <w:rFonts w:ascii="Times New Roman" w:hAnsi="Times New Roman" w:cs="Times New Roman"/>
          <w:sz w:val="24"/>
          <w:szCs w:val="24"/>
        </w:rPr>
        <w:t>de</w:t>
      </w:r>
      <w:r w:rsidR="001B62CB">
        <w:rPr>
          <w:rFonts w:ascii="Times New Roman" w:hAnsi="Times New Roman" w:cs="Times New Roman"/>
          <w:sz w:val="24"/>
          <w:szCs w:val="24"/>
        </w:rPr>
        <w:t>ğerleri referans aralıklarının</w:t>
      </w:r>
      <w:r w:rsidR="00D14EA5">
        <w:rPr>
          <w:rFonts w:ascii="Times New Roman" w:hAnsi="Times New Roman" w:cs="Times New Roman"/>
          <w:sz w:val="24"/>
          <w:szCs w:val="24"/>
        </w:rPr>
        <w:t xml:space="preserve"> altında olduğu tespit edildi</w:t>
      </w:r>
      <w:r w:rsidR="001F23F0" w:rsidRPr="002709AB">
        <w:rPr>
          <w:rFonts w:ascii="Times New Roman" w:hAnsi="Times New Roman" w:cs="Times New Roman"/>
          <w:sz w:val="24"/>
          <w:szCs w:val="24"/>
        </w:rPr>
        <w:t>. Sadece orta derece anemik hay</w:t>
      </w:r>
      <w:r w:rsidR="001B62CB">
        <w:rPr>
          <w:rFonts w:ascii="Times New Roman" w:hAnsi="Times New Roman" w:cs="Times New Roman"/>
          <w:sz w:val="24"/>
          <w:szCs w:val="24"/>
        </w:rPr>
        <w:t xml:space="preserve">vanlardan elde edilen veriler değerlendirildiğinde yanlızca </w:t>
      </w:r>
      <w:r w:rsidR="001F23F0" w:rsidRPr="002709AB">
        <w:rPr>
          <w:rFonts w:ascii="Times New Roman" w:hAnsi="Times New Roman" w:cs="Times New Roman"/>
          <w:sz w:val="24"/>
          <w:szCs w:val="24"/>
        </w:rPr>
        <w:t xml:space="preserve">bir </w:t>
      </w:r>
      <w:r w:rsidR="001B62CB">
        <w:rPr>
          <w:rFonts w:ascii="Times New Roman" w:hAnsi="Times New Roman" w:cs="Times New Roman"/>
          <w:sz w:val="24"/>
          <w:szCs w:val="24"/>
        </w:rPr>
        <w:t>hay</w:t>
      </w:r>
      <w:r w:rsidR="00D049D1">
        <w:rPr>
          <w:rFonts w:ascii="Times New Roman" w:hAnsi="Times New Roman" w:cs="Times New Roman"/>
          <w:sz w:val="24"/>
          <w:szCs w:val="24"/>
        </w:rPr>
        <w:t>vandaki MYG değerinin</w:t>
      </w:r>
      <w:r w:rsidR="001B62CB">
        <w:rPr>
          <w:rFonts w:ascii="Times New Roman" w:hAnsi="Times New Roman" w:cs="Times New Roman"/>
          <w:sz w:val="24"/>
          <w:szCs w:val="24"/>
        </w:rPr>
        <w:t xml:space="preserve"> </w:t>
      </w:r>
      <w:r w:rsidR="001F23F0" w:rsidRPr="002709AB">
        <w:rPr>
          <w:rFonts w:ascii="Times New Roman" w:hAnsi="Times New Roman" w:cs="Times New Roman"/>
          <w:sz w:val="24"/>
          <w:szCs w:val="24"/>
        </w:rPr>
        <w:t xml:space="preserve">referans aralıkları içerisinde </w:t>
      </w:r>
      <w:r w:rsidR="00D049D1">
        <w:rPr>
          <w:rFonts w:ascii="Times New Roman" w:hAnsi="Times New Roman" w:cs="Times New Roman"/>
          <w:sz w:val="24"/>
          <w:szCs w:val="24"/>
        </w:rPr>
        <w:t>olduğu (41,85 ng/ml) belirlendi</w:t>
      </w:r>
      <w:r w:rsidR="001F23F0" w:rsidRPr="002709AB">
        <w:rPr>
          <w:rFonts w:ascii="Times New Roman" w:hAnsi="Times New Roman" w:cs="Times New Roman"/>
          <w:sz w:val="24"/>
          <w:szCs w:val="24"/>
        </w:rPr>
        <w:t>.</w:t>
      </w:r>
      <w:r>
        <w:rPr>
          <w:rFonts w:ascii="Times New Roman" w:hAnsi="Times New Roman" w:cs="Times New Roman"/>
          <w:sz w:val="24"/>
          <w:szCs w:val="24"/>
        </w:rPr>
        <w:t xml:space="preserve"> Tanısal grupta m</w:t>
      </w:r>
      <w:r w:rsidRPr="002709AB">
        <w:rPr>
          <w:rFonts w:ascii="Times New Roman" w:hAnsi="Times New Roman" w:cs="Times New Roman"/>
          <w:sz w:val="24"/>
          <w:szCs w:val="24"/>
        </w:rPr>
        <w:t>iyoglobin</w:t>
      </w:r>
      <w:r>
        <w:rPr>
          <w:rFonts w:ascii="Times New Roman" w:hAnsi="Times New Roman" w:cs="Times New Roman"/>
          <w:sz w:val="24"/>
          <w:szCs w:val="24"/>
        </w:rPr>
        <w:t xml:space="preserve"> düzeyinin ise</w:t>
      </w:r>
      <w:r w:rsidRPr="002709AB">
        <w:rPr>
          <w:rFonts w:ascii="Times New Roman" w:hAnsi="Times New Roman" w:cs="Times New Roman"/>
          <w:sz w:val="24"/>
          <w:szCs w:val="24"/>
        </w:rPr>
        <w:t xml:space="preserve"> düşük ol</w:t>
      </w:r>
      <w:r>
        <w:rPr>
          <w:rFonts w:ascii="Times New Roman" w:hAnsi="Times New Roman" w:cs="Times New Roman"/>
          <w:sz w:val="24"/>
          <w:szCs w:val="24"/>
        </w:rPr>
        <w:t>duğu tespit edildi</w:t>
      </w:r>
      <w:r w:rsidR="0059073B">
        <w:rPr>
          <w:rFonts w:ascii="Times New Roman" w:hAnsi="Times New Roman" w:cs="Times New Roman"/>
          <w:sz w:val="24"/>
          <w:szCs w:val="24"/>
        </w:rPr>
        <w:t xml:space="preserve"> (Şekil 10)</w:t>
      </w:r>
      <w:r w:rsidRPr="002709AB">
        <w:rPr>
          <w:rFonts w:ascii="Times New Roman" w:hAnsi="Times New Roman" w:cs="Times New Roman"/>
          <w:sz w:val="24"/>
          <w:szCs w:val="24"/>
        </w:rPr>
        <w:t>.</w:t>
      </w:r>
    </w:p>
    <w:p w:rsidR="00C02196" w:rsidRDefault="00C02196" w:rsidP="00C02196">
      <w:pPr>
        <w:spacing w:line="360" w:lineRule="auto"/>
        <w:jc w:val="center"/>
        <w:rPr>
          <w:rFonts w:ascii="Times New Roman" w:hAnsi="Times New Roman" w:cs="Times New Roman"/>
          <w:sz w:val="24"/>
          <w:szCs w:val="24"/>
        </w:rPr>
      </w:pPr>
      <w:r>
        <w:rPr>
          <w:noProof/>
          <w:lang w:eastAsia="tr-TR"/>
        </w:rPr>
        <w:drawing>
          <wp:inline distT="0" distB="0" distL="0" distR="0" wp14:anchorId="28496935" wp14:editId="32EE5A22">
            <wp:extent cx="4524182" cy="2647784"/>
            <wp:effectExtent l="0" t="0" r="10160" b="635"/>
            <wp:docPr id="213" name="Grafik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72494" w:rsidRDefault="0059073B" w:rsidP="007945CB">
      <w:pPr>
        <w:spacing w:line="360" w:lineRule="auto"/>
        <w:ind w:firstLine="708"/>
        <w:jc w:val="both"/>
        <w:rPr>
          <w:rFonts w:ascii="Times New Roman" w:hAnsi="Times New Roman" w:cs="Times New Roman"/>
          <w:sz w:val="24"/>
          <w:szCs w:val="24"/>
        </w:rPr>
      </w:pPr>
      <w:r w:rsidRPr="005E3570">
        <w:rPr>
          <w:rFonts w:ascii="Times New Roman" w:hAnsi="Times New Roman" w:cs="Times New Roman"/>
          <w:b/>
          <w:sz w:val="24"/>
          <w:szCs w:val="24"/>
        </w:rPr>
        <w:t>Şekil 10</w:t>
      </w:r>
      <w:r w:rsidR="005E3570">
        <w:rPr>
          <w:rFonts w:ascii="Times New Roman" w:hAnsi="Times New Roman" w:cs="Times New Roman"/>
          <w:b/>
          <w:sz w:val="24"/>
          <w:szCs w:val="24"/>
        </w:rPr>
        <w:t>.</w:t>
      </w:r>
      <w:r w:rsidR="007945CB">
        <w:rPr>
          <w:rFonts w:ascii="Times New Roman" w:hAnsi="Times New Roman" w:cs="Times New Roman"/>
          <w:sz w:val="24"/>
          <w:szCs w:val="24"/>
        </w:rPr>
        <w:t xml:space="preserve"> Çalışma grupları ve kontro</w:t>
      </w:r>
      <w:r w:rsidR="00D049D1">
        <w:rPr>
          <w:rFonts w:ascii="Times New Roman" w:hAnsi="Times New Roman" w:cs="Times New Roman"/>
          <w:sz w:val="24"/>
          <w:szCs w:val="24"/>
        </w:rPr>
        <w:t>l gruplarına göre MYG düzeyleri</w:t>
      </w:r>
      <w:r w:rsidR="007945CB">
        <w:rPr>
          <w:rFonts w:ascii="Times New Roman" w:hAnsi="Times New Roman" w:cs="Times New Roman"/>
          <w:sz w:val="24"/>
          <w:szCs w:val="24"/>
        </w:rPr>
        <w:t>.</w:t>
      </w:r>
    </w:p>
    <w:p w:rsidR="001F23F0" w:rsidRPr="002709AB"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4.5. Korelasyon Ve Regre</w:t>
      </w:r>
      <w:r w:rsidRPr="002709AB">
        <w:rPr>
          <w:rFonts w:ascii="Times New Roman" w:hAnsi="Times New Roman" w:cs="Times New Roman"/>
          <w:b/>
          <w:sz w:val="24"/>
          <w:szCs w:val="24"/>
        </w:rPr>
        <w:t>syon Analizleri</w:t>
      </w:r>
    </w:p>
    <w:p w:rsidR="001F23F0" w:rsidRDefault="007945CB" w:rsidP="007945CB">
      <w:pPr>
        <w:spacing w:line="360" w:lineRule="auto"/>
        <w:ind w:firstLine="708"/>
        <w:jc w:val="both"/>
        <w:rPr>
          <w:rFonts w:ascii="Times New Roman" w:hAnsi="Times New Roman" w:cs="Times New Roman"/>
          <w:sz w:val="24"/>
          <w:szCs w:val="24"/>
        </w:rPr>
      </w:pPr>
      <w:r w:rsidRPr="002709AB">
        <w:rPr>
          <w:rFonts w:ascii="Times New Roman" w:hAnsi="Times New Roman" w:cs="Times New Roman"/>
          <w:sz w:val="24"/>
          <w:szCs w:val="24"/>
        </w:rPr>
        <w:t xml:space="preserve">Çalışmaya </w:t>
      </w:r>
      <w:proofErr w:type="gramStart"/>
      <w:r w:rsidRPr="002709AB">
        <w:rPr>
          <w:rFonts w:ascii="Times New Roman" w:hAnsi="Times New Roman" w:cs="Times New Roman"/>
          <w:sz w:val="24"/>
          <w:szCs w:val="24"/>
        </w:rPr>
        <w:t>dahil</w:t>
      </w:r>
      <w:proofErr w:type="gramEnd"/>
      <w:r w:rsidRPr="002709AB">
        <w:rPr>
          <w:rFonts w:ascii="Times New Roman" w:hAnsi="Times New Roman" w:cs="Times New Roman"/>
          <w:sz w:val="24"/>
          <w:szCs w:val="24"/>
        </w:rPr>
        <w:t xml:space="preserve"> edilen tüm hayvanların ve grupların birbirleri ile olan ilişkilerinde çeş</w:t>
      </w:r>
      <w:r>
        <w:rPr>
          <w:rFonts w:ascii="Times New Roman" w:hAnsi="Times New Roman" w:cs="Times New Roman"/>
          <w:sz w:val="24"/>
          <w:szCs w:val="24"/>
        </w:rPr>
        <w:t>itli farklılıklar gözlemlendi</w:t>
      </w:r>
      <w:r w:rsidRPr="002709AB">
        <w:rPr>
          <w:rFonts w:ascii="Times New Roman" w:hAnsi="Times New Roman" w:cs="Times New Roman"/>
          <w:sz w:val="24"/>
          <w:szCs w:val="24"/>
        </w:rPr>
        <w:t xml:space="preserve">. </w:t>
      </w:r>
      <w:r>
        <w:rPr>
          <w:rFonts w:ascii="Times New Roman" w:hAnsi="Times New Roman" w:cs="Times New Roman"/>
          <w:sz w:val="24"/>
          <w:szCs w:val="24"/>
        </w:rPr>
        <w:t xml:space="preserve">Korelasyon analizleri gerçekleştirilirken grup farkı gözetmeksizin tüm veriler üzerinde sonuçlar değerlendirildi. Bütün verilerin, gruplandırma </w:t>
      </w:r>
      <w:proofErr w:type="gramStart"/>
      <w:r>
        <w:rPr>
          <w:rFonts w:ascii="Times New Roman" w:hAnsi="Times New Roman" w:cs="Times New Roman"/>
          <w:sz w:val="24"/>
          <w:szCs w:val="24"/>
        </w:rPr>
        <w:t>kriterleri</w:t>
      </w:r>
      <w:proofErr w:type="gramEnd"/>
      <w:r>
        <w:rPr>
          <w:rFonts w:ascii="Times New Roman" w:hAnsi="Times New Roman" w:cs="Times New Roman"/>
          <w:sz w:val="24"/>
          <w:szCs w:val="24"/>
        </w:rPr>
        <w:t xml:space="preserve"> göz önüne alınmadığında normal olmayan bir dağılıma sahip olduğu görüldü. Non-parametrik olarak uygun şekilde birbirleri ile ilişkileri Pearson yöntemine göre </w:t>
      </w:r>
      <w:proofErr w:type="gramStart"/>
      <w:r>
        <w:rPr>
          <w:rFonts w:ascii="Times New Roman" w:hAnsi="Times New Roman" w:cs="Times New Roman"/>
          <w:sz w:val="24"/>
          <w:szCs w:val="24"/>
        </w:rPr>
        <w:t>korelasyon</w:t>
      </w:r>
      <w:proofErr w:type="gramEnd"/>
      <w:r>
        <w:rPr>
          <w:rFonts w:ascii="Times New Roman" w:hAnsi="Times New Roman" w:cs="Times New Roman"/>
          <w:sz w:val="24"/>
          <w:szCs w:val="24"/>
        </w:rPr>
        <w:t xml:space="preserve"> arandı. Çalışma ve kontrol grubuna ait hematolojik ve biyokimyasal parametreleri arasındaki </w:t>
      </w:r>
      <w:proofErr w:type="gramStart"/>
      <w:r>
        <w:rPr>
          <w:rFonts w:ascii="Times New Roman" w:hAnsi="Times New Roman" w:cs="Times New Roman"/>
          <w:sz w:val="24"/>
          <w:szCs w:val="24"/>
        </w:rPr>
        <w:t>korelasyonlar</w:t>
      </w:r>
      <w:proofErr w:type="gramEnd"/>
      <w:r>
        <w:rPr>
          <w:rFonts w:ascii="Times New Roman" w:hAnsi="Times New Roman" w:cs="Times New Roman"/>
          <w:sz w:val="24"/>
          <w:szCs w:val="24"/>
        </w:rPr>
        <w:t xml:space="preserve"> </w:t>
      </w:r>
      <w:r w:rsidR="005E3570">
        <w:rPr>
          <w:rFonts w:ascii="Times New Roman" w:hAnsi="Times New Roman" w:cs="Times New Roman"/>
          <w:sz w:val="24"/>
          <w:szCs w:val="24"/>
        </w:rPr>
        <w:t>T</w:t>
      </w:r>
      <w:r w:rsidR="00DD6324" w:rsidRPr="00DD6324">
        <w:rPr>
          <w:rFonts w:ascii="Times New Roman" w:hAnsi="Times New Roman" w:cs="Times New Roman"/>
          <w:sz w:val="24"/>
          <w:szCs w:val="24"/>
        </w:rPr>
        <w:t>ablo 18’</w:t>
      </w:r>
      <w:r>
        <w:rPr>
          <w:rFonts w:ascii="Times New Roman" w:hAnsi="Times New Roman" w:cs="Times New Roman"/>
          <w:sz w:val="24"/>
          <w:szCs w:val="24"/>
        </w:rPr>
        <w:t xml:space="preserve"> de gösterildi.</w:t>
      </w:r>
      <w:r w:rsidR="001F23F0" w:rsidRPr="002709AB">
        <w:rPr>
          <w:rFonts w:ascii="Times New Roman" w:hAnsi="Times New Roman" w:cs="Times New Roman"/>
          <w:sz w:val="24"/>
          <w:szCs w:val="24"/>
        </w:rPr>
        <w:t xml:space="preserve"> </w:t>
      </w:r>
    </w:p>
    <w:p w:rsidR="001F23F0" w:rsidRPr="002709AB" w:rsidRDefault="001F23F0" w:rsidP="001F23F0">
      <w:pPr>
        <w:spacing w:line="360" w:lineRule="auto"/>
        <w:jc w:val="both"/>
        <w:rPr>
          <w:rFonts w:ascii="Times New Roman" w:hAnsi="Times New Roman" w:cs="Times New Roman"/>
          <w:sz w:val="24"/>
          <w:szCs w:val="24"/>
        </w:rPr>
      </w:pPr>
    </w:p>
    <w:p w:rsidR="001F23F0" w:rsidRDefault="001F23F0" w:rsidP="001F23F0">
      <w:pPr>
        <w:autoSpaceDE w:val="0"/>
        <w:autoSpaceDN w:val="0"/>
        <w:adjustRightInd w:val="0"/>
        <w:spacing w:after="0" w:line="240" w:lineRule="auto"/>
        <w:rPr>
          <w:rFonts w:ascii="Times New Roman" w:hAnsi="Times New Roman" w:cs="Times New Roman"/>
          <w:sz w:val="24"/>
          <w:szCs w:val="24"/>
        </w:rPr>
      </w:pPr>
      <w:r w:rsidRPr="002709AB">
        <w:rPr>
          <w:rFonts w:ascii="Times New Roman" w:hAnsi="Times New Roman" w:cs="Times New Roman"/>
          <w:sz w:val="24"/>
          <w:szCs w:val="24"/>
        </w:rPr>
        <w:tab/>
      </w:r>
    </w:p>
    <w:p w:rsidR="001F23F0" w:rsidRDefault="001F23F0" w:rsidP="001F23F0">
      <w:pPr>
        <w:autoSpaceDE w:val="0"/>
        <w:autoSpaceDN w:val="0"/>
        <w:adjustRightInd w:val="0"/>
        <w:spacing w:after="0" w:line="240" w:lineRule="auto"/>
        <w:rPr>
          <w:rFonts w:ascii="Times New Roman" w:hAnsi="Times New Roman" w:cs="Times New Roman"/>
          <w:sz w:val="24"/>
          <w:szCs w:val="24"/>
        </w:rPr>
      </w:pPr>
    </w:p>
    <w:p w:rsidR="001F23F0" w:rsidRDefault="001F23F0" w:rsidP="001F23F0">
      <w:pPr>
        <w:autoSpaceDE w:val="0"/>
        <w:autoSpaceDN w:val="0"/>
        <w:adjustRightInd w:val="0"/>
        <w:spacing w:after="0" w:line="240" w:lineRule="auto"/>
        <w:rPr>
          <w:rFonts w:ascii="Times New Roman" w:hAnsi="Times New Roman" w:cs="Times New Roman"/>
          <w:sz w:val="24"/>
          <w:szCs w:val="24"/>
        </w:rPr>
      </w:pPr>
    </w:p>
    <w:p w:rsidR="001F23F0" w:rsidRDefault="001F23F0" w:rsidP="001F23F0">
      <w:pPr>
        <w:autoSpaceDE w:val="0"/>
        <w:autoSpaceDN w:val="0"/>
        <w:adjustRightInd w:val="0"/>
        <w:spacing w:after="0" w:line="240" w:lineRule="auto"/>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b/>
          <w:sz w:val="24"/>
          <w:szCs w:val="24"/>
        </w:rPr>
      </w:pPr>
    </w:p>
    <w:p w:rsidR="00E85F31" w:rsidRDefault="00E85F31" w:rsidP="001F23F0">
      <w:pPr>
        <w:spacing w:line="360" w:lineRule="auto"/>
        <w:jc w:val="both"/>
        <w:rPr>
          <w:rFonts w:ascii="Times New Roman" w:hAnsi="Times New Roman" w:cs="Times New Roman"/>
          <w:b/>
          <w:sz w:val="24"/>
          <w:szCs w:val="24"/>
        </w:rPr>
      </w:pPr>
    </w:p>
    <w:p w:rsidR="00E85F31" w:rsidRDefault="00E85F31" w:rsidP="001F23F0">
      <w:pPr>
        <w:spacing w:line="360" w:lineRule="auto"/>
        <w:jc w:val="both"/>
        <w:rPr>
          <w:rFonts w:ascii="Times New Roman" w:hAnsi="Times New Roman" w:cs="Times New Roman"/>
          <w:b/>
          <w:sz w:val="24"/>
          <w:szCs w:val="24"/>
        </w:rPr>
      </w:pPr>
    </w:p>
    <w:p w:rsidR="00E85F31" w:rsidRDefault="00E85F31" w:rsidP="001F23F0">
      <w:pPr>
        <w:spacing w:line="360" w:lineRule="auto"/>
        <w:jc w:val="both"/>
        <w:rPr>
          <w:rFonts w:ascii="Times New Roman" w:hAnsi="Times New Roman" w:cs="Times New Roman"/>
          <w:b/>
          <w:sz w:val="24"/>
          <w:szCs w:val="24"/>
        </w:rPr>
      </w:pPr>
    </w:p>
    <w:p w:rsidR="00E85F31" w:rsidRDefault="00E85F31" w:rsidP="001F23F0">
      <w:pPr>
        <w:spacing w:line="360" w:lineRule="auto"/>
        <w:jc w:val="both"/>
        <w:rPr>
          <w:rFonts w:ascii="Times New Roman" w:hAnsi="Times New Roman" w:cs="Times New Roman"/>
          <w:b/>
          <w:sz w:val="24"/>
          <w:szCs w:val="24"/>
        </w:rPr>
      </w:pPr>
    </w:p>
    <w:p w:rsidR="00E85F31" w:rsidRDefault="00E85F31" w:rsidP="001F23F0">
      <w:pPr>
        <w:spacing w:line="360" w:lineRule="auto"/>
        <w:jc w:val="both"/>
        <w:rPr>
          <w:rFonts w:ascii="Times New Roman" w:hAnsi="Times New Roman" w:cs="Times New Roman"/>
          <w:b/>
          <w:sz w:val="24"/>
          <w:szCs w:val="24"/>
        </w:rPr>
      </w:pPr>
    </w:p>
    <w:p w:rsidR="00E85F31" w:rsidRDefault="00E85F31" w:rsidP="001F23F0">
      <w:pPr>
        <w:spacing w:line="360" w:lineRule="auto"/>
        <w:jc w:val="both"/>
        <w:rPr>
          <w:rFonts w:ascii="Times New Roman" w:hAnsi="Times New Roman" w:cs="Times New Roman"/>
          <w:b/>
          <w:sz w:val="24"/>
          <w:szCs w:val="24"/>
        </w:rPr>
      </w:pPr>
    </w:p>
    <w:p w:rsidR="00E85F31" w:rsidRDefault="00E85F31" w:rsidP="001F23F0">
      <w:pPr>
        <w:spacing w:line="360" w:lineRule="auto"/>
        <w:jc w:val="both"/>
        <w:rPr>
          <w:rFonts w:ascii="Times New Roman" w:hAnsi="Times New Roman" w:cs="Times New Roman"/>
          <w:b/>
          <w:sz w:val="24"/>
          <w:szCs w:val="24"/>
        </w:rPr>
      </w:pPr>
    </w:p>
    <w:p w:rsidR="00E85F31" w:rsidRDefault="00E85F31" w:rsidP="001F23F0">
      <w:pPr>
        <w:spacing w:line="360" w:lineRule="auto"/>
        <w:jc w:val="both"/>
        <w:rPr>
          <w:rFonts w:ascii="Times New Roman" w:hAnsi="Times New Roman" w:cs="Times New Roman"/>
          <w:b/>
          <w:sz w:val="24"/>
          <w:szCs w:val="24"/>
        </w:rPr>
      </w:pPr>
    </w:p>
    <w:p w:rsidR="00E85F31" w:rsidRDefault="00E85F31" w:rsidP="001F23F0">
      <w:pPr>
        <w:spacing w:line="360" w:lineRule="auto"/>
        <w:jc w:val="both"/>
        <w:rPr>
          <w:rFonts w:ascii="Times New Roman" w:hAnsi="Times New Roman" w:cs="Times New Roman"/>
          <w:b/>
          <w:sz w:val="24"/>
          <w:szCs w:val="24"/>
        </w:rPr>
      </w:pPr>
    </w:p>
    <w:p w:rsidR="00E85F31" w:rsidRDefault="00E85F31" w:rsidP="001F23F0">
      <w:pPr>
        <w:spacing w:line="360" w:lineRule="auto"/>
        <w:jc w:val="both"/>
        <w:rPr>
          <w:rFonts w:ascii="Times New Roman" w:hAnsi="Times New Roman" w:cs="Times New Roman"/>
          <w:b/>
          <w:sz w:val="24"/>
          <w:szCs w:val="24"/>
        </w:rPr>
      </w:pPr>
    </w:p>
    <w:p w:rsidR="00E85F31" w:rsidRDefault="00E85F31" w:rsidP="001F23F0">
      <w:pPr>
        <w:spacing w:line="360" w:lineRule="auto"/>
        <w:jc w:val="both"/>
        <w:rPr>
          <w:rFonts w:ascii="Times New Roman" w:hAnsi="Times New Roman" w:cs="Times New Roman"/>
          <w:b/>
          <w:sz w:val="24"/>
          <w:szCs w:val="24"/>
        </w:rPr>
        <w:sectPr w:rsidR="00E85F31" w:rsidSect="00DC3A05">
          <w:pgSz w:w="11906" w:h="16838"/>
          <w:pgMar w:top="1418" w:right="1134" w:bottom="1418" w:left="1701" w:header="709" w:footer="709" w:gutter="0"/>
          <w:cols w:space="708"/>
          <w:docGrid w:linePitch="360"/>
        </w:sectPr>
      </w:pPr>
    </w:p>
    <w:p w:rsidR="00E85F31" w:rsidRPr="00E85F31" w:rsidRDefault="00DD6324" w:rsidP="00E85F31">
      <w:pPr>
        <w:spacing w:after="0" w:line="240" w:lineRule="auto"/>
        <w:rPr>
          <w:rFonts w:ascii="Times New Roman" w:hAnsi="Times New Roman" w:cs="Times New Roman"/>
          <w:sz w:val="24"/>
          <w:szCs w:val="24"/>
        </w:rPr>
      </w:pPr>
      <w:r w:rsidRPr="005E3570">
        <w:rPr>
          <w:rFonts w:ascii="Times New Roman" w:hAnsi="Times New Roman" w:cs="Times New Roman"/>
          <w:b/>
          <w:sz w:val="24"/>
          <w:szCs w:val="24"/>
        </w:rPr>
        <w:lastRenderedPageBreak/>
        <w:t>Tablo 18</w:t>
      </w:r>
      <w:r w:rsidR="005E3570">
        <w:rPr>
          <w:rFonts w:ascii="Times New Roman" w:hAnsi="Times New Roman" w:cs="Times New Roman"/>
          <w:b/>
          <w:sz w:val="24"/>
          <w:szCs w:val="24"/>
        </w:rPr>
        <w:t xml:space="preserve">. </w:t>
      </w:r>
      <w:r w:rsidR="00E85F31" w:rsidRPr="00B86E79">
        <w:rPr>
          <w:rFonts w:ascii="Times New Roman" w:hAnsi="Times New Roman" w:cs="Times New Roman"/>
          <w:sz w:val="24"/>
          <w:szCs w:val="24"/>
        </w:rPr>
        <w:t>Hematoloj</w:t>
      </w:r>
      <w:r w:rsidR="00E85F31">
        <w:rPr>
          <w:rFonts w:ascii="Times New Roman" w:hAnsi="Times New Roman" w:cs="Times New Roman"/>
          <w:sz w:val="24"/>
          <w:szCs w:val="24"/>
        </w:rPr>
        <w:t xml:space="preserve">ik ve biyokimyasal parametreler arası </w:t>
      </w:r>
      <w:proofErr w:type="gramStart"/>
      <w:r w:rsidR="00E85F31">
        <w:rPr>
          <w:rFonts w:ascii="Times New Roman" w:hAnsi="Times New Roman" w:cs="Times New Roman"/>
          <w:sz w:val="24"/>
          <w:szCs w:val="24"/>
        </w:rPr>
        <w:t>korelasyonlar</w:t>
      </w:r>
      <w:proofErr w:type="gramEnd"/>
      <w:r w:rsidR="005E3570">
        <w:rPr>
          <w:rFonts w:ascii="Times New Roman" w:hAnsi="Times New Roman" w:cs="Times New Roman"/>
          <w:sz w:val="24"/>
          <w:szCs w:val="24"/>
        </w:rPr>
        <w:t>.</w:t>
      </w:r>
    </w:p>
    <w:tbl>
      <w:tblPr>
        <w:tblStyle w:val="TabloKlavuzu"/>
        <w:tblW w:w="14866" w:type="dxa"/>
        <w:tblLayout w:type="fixed"/>
        <w:tblLook w:val="04A0" w:firstRow="1" w:lastRow="0" w:firstColumn="1" w:lastColumn="0" w:noHBand="0" w:noVBand="1"/>
      </w:tblPr>
      <w:tblGrid>
        <w:gridCol w:w="1214"/>
        <w:gridCol w:w="2148"/>
        <w:gridCol w:w="958"/>
        <w:gridCol w:w="959"/>
        <w:gridCol w:w="959"/>
        <w:gridCol w:w="958"/>
        <w:gridCol w:w="959"/>
        <w:gridCol w:w="959"/>
        <w:gridCol w:w="958"/>
        <w:gridCol w:w="959"/>
        <w:gridCol w:w="959"/>
        <w:gridCol w:w="958"/>
        <w:gridCol w:w="959"/>
        <w:gridCol w:w="959"/>
      </w:tblGrid>
      <w:tr w:rsidR="00E85F31" w:rsidRPr="00B86E79" w:rsidTr="00E92E7C">
        <w:trPr>
          <w:trHeight w:val="615"/>
        </w:trPr>
        <w:tc>
          <w:tcPr>
            <w:tcW w:w="1214" w:type="dxa"/>
          </w:tcPr>
          <w:p w:rsidR="00E85F31" w:rsidRPr="00B86E79" w:rsidRDefault="00E85F31" w:rsidP="00E92E7C">
            <w:pPr>
              <w:jc w:val="center"/>
              <w:rPr>
                <w:rFonts w:ascii="Times New Roman" w:hAnsi="Times New Roman" w:cs="Times New Roman"/>
              </w:rPr>
            </w:pPr>
          </w:p>
        </w:tc>
        <w:tc>
          <w:tcPr>
            <w:tcW w:w="2148" w:type="dxa"/>
          </w:tcPr>
          <w:p w:rsidR="00E85F31" w:rsidRPr="00B86E79" w:rsidRDefault="00E85F31" w:rsidP="00E92E7C">
            <w:pPr>
              <w:jc w:val="center"/>
              <w:rPr>
                <w:rFonts w:ascii="Times New Roman" w:hAnsi="Times New Roman" w:cs="Times New Roman"/>
              </w:rPr>
            </w:pPr>
          </w:p>
        </w:tc>
        <w:tc>
          <w:tcPr>
            <w:tcW w:w="958" w:type="dxa"/>
          </w:tcPr>
          <w:p w:rsidR="00E85F31" w:rsidRPr="00B86E79" w:rsidRDefault="00E85F31" w:rsidP="00E92E7C">
            <w:pPr>
              <w:jc w:val="center"/>
              <w:rPr>
                <w:rFonts w:ascii="Times New Roman" w:hAnsi="Times New Roman" w:cs="Times New Roman"/>
                <w:b/>
              </w:rPr>
            </w:pPr>
            <w:r w:rsidRPr="00B86E79">
              <w:rPr>
                <w:rFonts w:ascii="Times New Roman" w:hAnsi="Times New Roman" w:cs="Times New Roman"/>
                <w:b/>
              </w:rPr>
              <w:t>WBC</w:t>
            </w:r>
          </w:p>
        </w:tc>
        <w:tc>
          <w:tcPr>
            <w:tcW w:w="959" w:type="dxa"/>
          </w:tcPr>
          <w:p w:rsidR="00E85F31" w:rsidRPr="00B86E79" w:rsidRDefault="00E85F31" w:rsidP="00E92E7C">
            <w:pPr>
              <w:jc w:val="center"/>
              <w:rPr>
                <w:rFonts w:ascii="Times New Roman" w:hAnsi="Times New Roman" w:cs="Times New Roman"/>
                <w:b/>
              </w:rPr>
            </w:pPr>
            <w:r w:rsidRPr="00B86E79">
              <w:rPr>
                <w:rFonts w:ascii="Times New Roman" w:hAnsi="Times New Roman" w:cs="Times New Roman"/>
                <w:b/>
              </w:rPr>
              <w:t>RBC</w:t>
            </w:r>
          </w:p>
        </w:tc>
        <w:tc>
          <w:tcPr>
            <w:tcW w:w="959" w:type="dxa"/>
          </w:tcPr>
          <w:p w:rsidR="00E85F31" w:rsidRPr="00B86E79" w:rsidRDefault="00E85F31" w:rsidP="00E92E7C">
            <w:pPr>
              <w:jc w:val="center"/>
              <w:rPr>
                <w:rFonts w:ascii="Times New Roman" w:hAnsi="Times New Roman" w:cs="Times New Roman"/>
                <w:b/>
              </w:rPr>
            </w:pPr>
            <w:r w:rsidRPr="00B86E79">
              <w:rPr>
                <w:rFonts w:ascii="Times New Roman" w:hAnsi="Times New Roman" w:cs="Times New Roman"/>
                <w:b/>
              </w:rPr>
              <w:t>HGB</w:t>
            </w:r>
          </w:p>
        </w:tc>
        <w:tc>
          <w:tcPr>
            <w:tcW w:w="958" w:type="dxa"/>
          </w:tcPr>
          <w:p w:rsidR="00E85F31" w:rsidRPr="00B86E79" w:rsidRDefault="00E85F31" w:rsidP="00E92E7C">
            <w:pPr>
              <w:jc w:val="center"/>
              <w:rPr>
                <w:rFonts w:ascii="Times New Roman" w:hAnsi="Times New Roman" w:cs="Times New Roman"/>
                <w:b/>
              </w:rPr>
            </w:pPr>
            <w:r w:rsidRPr="00B86E79">
              <w:rPr>
                <w:rFonts w:ascii="Times New Roman" w:hAnsi="Times New Roman" w:cs="Times New Roman"/>
                <w:b/>
              </w:rPr>
              <w:t>HCT</w:t>
            </w:r>
          </w:p>
        </w:tc>
        <w:tc>
          <w:tcPr>
            <w:tcW w:w="959" w:type="dxa"/>
          </w:tcPr>
          <w:p w:rsidR="00E85F31" w:rsidRPr="00B86E79" w:rsidRDefault="00E85F31" w:rsidP="00E92E7C">
            <w:pPr>
              <w:jc w:val="center"/>
              <w:rPr>
                <w:rFonts w:ascii="Times New Roman" w:hAnsi="Times New Roman" w:cs="Times New Roman"/>
                <w:b/>
              </w:rPr>
            </w:pPr>
            <w:r w:rsidRPr="00B86E79">
              <w:rPr>
                <w:rFonts w:ascii="Times New Roman" w:hAnsi="Times New Roman" w:cs="Times New Roman"/>
                <w:b/>
              </w:rPr>
              <w:t>MCV</w:t>
            </w:r>
          </w:p>
        </w:tc>
        <w:tc>
          <w:tcPr>
            <w:tcW w:w="959" w:type="dxa"/>
          </w:tcPr>
          <w:p w:rsidR="00E85F31" w:rsidRPr="00B86E79" w:rsidRDefault="00E85F31" w:rsidP="00E92E7C">
            <w:pPr>
              <w:jc w:val="center"/>
              <w:rPr>
                <w:rFonts w:ascii="Times New Roman" w:hAnsi="Times New Roman" w:cs="Times New Roman"/>
                <w:b/>
              </w:rPr>
            </w:pPr>
            <w:r w:rsidRPr="00B86E79">
              <w:rPr>
                <w:rFonts w:ascii="Times New Roman" w:hAnsi="Times New Roman" w:cs="Times New Roman"/>
                <w:b/>
              </w:rPr>
              <w:t>MCH</w:t>
            </w:r>
          </w:p>
        </w:tc>
        <w:tc>
          <w:tcPr>
            <w:tcW w:w="958" w:type="dxa"/>
          </w:tcPr>
          <w:p w:rsidR="00E85F31" w:rsidRPr="00B86E79" w:rsidRDefault="00E85F31" w:rsidP="00E92E7C">
            <w:pPr>
              <w:jc w:val="center"/>
              <w:rPr>
                <w:rFonts w:ascii="Times New Roman" w:hAnsi="Times New Roman" w:cs="Times New Roman"/>
                <w:b/>
              </w:rPr>
            </w:pPr>
            <w:r w:rsidRPr="00B86E79">
              <w:rPr>
                <w:rFonts w:ascii="Times New Roman" w:hAnsi="Times New Roman" w:cs="Times New Roman"/>
                <w:b/>
              </w:rPr>
              <w:t>MCHC</w:t>
            </w:r>
          </w:p>
        </w:tc>
        <w:tc>
          <w:tcPr>
            <w:tcW w:w="959" w:type="dxa"/>
          </w:tcPr>
          <w:p w:rsidR="00E85F31" w:rsidRPr="00B86E79" w:rsidRDefault="00E85F31" w:rsidP="00E92E7C">
            <w:pPr>
              <w:jc w:val="center"/>
              <w:rPr>
                <w:rFonts w:ascii="Times New Roman" w:hAnsi="Times New Roman" w:cs="Times New Roman"/>
                <w:b/>
              </w:rPr>
            </w:pPr>
            <w:r w:rsidRPr="00B86E79">
              <w:rPr>
                <w:rFonts w:ascii="Times New Roman" w:hAnsi="Times New Roman" w:cs="Times New Roman"/>
                <w:b/>
              </w:rPr>
              <w:t>PLT</w:t>
            </w:r>
          </w:p>
        </w:tc>
        <w:tc>
          <w:tcPr>
            <w:tcW w:w="959" w:type="dxa"/>
          </w:tcPr>
          <w:p w:rsidR="00E85F31" w:rsidRPr="00B86E79" w:rsidRDefault="00E85F31" w:rsidP="00E92E7C">
            <w:pPr>
              <w:jc w:val="center"/>
              <w:rPr>
                <w:rFonts w:ascii="Times New Roman" w:hAnsi="Times New Roman" w:cs="Times New Roman"/>
                <w:b/>
                <w:sz w:val="20"/>
                <w:szCs w:val="20"/>
              </w:rPr>
            </w:pPr>
            <w:r w:rsidRPr="00B86E79">
              <w:rPr>
                <w:rFonts w:ascii="Times New Roman" w:hAnsi="Times New Roman" w:cs="Times New Roman"/>
                <w:b/>
                <w:sz w:val="20"/>
                <w:szCs w:val="20"/>
              </w:rPr>
              <w:t>D-DIMER</w:t>
            </w:r>
          </w:p>
        </w:tc>
        <w:tc>
          <w:tcPr>
            <w:tcW w:w="958" w:type="dxa"/>
          </w:tcPr>
          <w:p w:rsidR="00E85F31" w:rsidRPr="00B86E79" w:rsidRDefault="00E85F31" w:rsidP="00E92E7C">
            <w:pPr>
              <w:jc w:val="center"/>
              <w:rPr>
                <w:rFonts w:ascii="Times New Roman" w:hAnsi="Times New Roman" w:cs="Times New Roman"/>
                <w:b/>
              </w:rPr>
            </w:pPr>
            <w:r w:rsidRPr="00B86E79">
              <w:rPr>
                <w:rFonts w:ascii="Times New Roman" w:hAnsi="Times New Roman" w:cs="Times New Roman"/>
                <w:b/>
              </w:rPr>
              <w:t>CTNI</w:t>
            </w:r>
          </w:p>
        </w:tc>
        <w:tc>
          <w:tcPr>
            <w:tcW w:w="959" w:type="dxa"/>
          </w:tcPr>
          <w:p w:rsidR="00E85F31" w:rsidRPr="00B86E79" w:rsidRDefault="00E85F31" w:rsidP="00E92E7C">
            <w:pPr>
              <w:jc w:val="center"/>
              <w:rPr>
                <w:rFonts w:ascii="Times New Roman" w:hAnsi="Times New Roman" w:cs="Times New Roman"/>
                <w:b/>
              </w:rPr>
            </w:pPr>
            <w:r w:rsidRPr="00B86E79">
              <w:rPr>
                <w:rFonts w:ascii="Times New Roman" w:hAnsi="Times New Roman" w:cs="Times New Roman"/>
                <w:b/>
              </w:rPr>
              <w:t>CK-MB</w:t>
            </w:r>
          </w:p>
        </w:tc>
        <w:tc>
          <w:tcPr>
            <w:tcW w:w="959" w:type="dxa"/>
          </w:tcPr>
          <w:p w:rsidR="00E85F31" w:rsidRPr="00B86E79" w:rsidRDefault="00E85F31" w:rsidP="00E92E7C">
            <w:pPr>
              <w:jc w:val="center"/>
              <w:rPr>
                <w:rFonts w:ascii="Times New Roman" w:hAnsi="Times New Roman" w:cs="Times New Roman"/>
                <w:b/>
              </w:rPr>
            </w:pPr>
            <w:r w:rsidRPr="00B86E79">
              <w:rPr>
                <w:rFonts w:ascii="Times New Roman" w:hAnsi="Times New Roman" w:cs="Times New Roman"/>
                <w:b/>
              </w:rPr>
              <w:t>Mg</w:t>
            </w:r>
          </w:p>
        </w:tc>
      </w:tr>
      <w:tr w:rsidR="00E85F31" w:rsidRPr="00B86E79" w:rsidTr="00E92E7C">
        <w:trPr>
          <w:trHeight w:val="615"/>
        </w:trPr>
        <w:tc>
          <w:tcPr>
            <w:tcW w:w="1214" w:type="dxa"/>
          </w:tcPr>
          <w:p w:rsidR="00E85F31" w:rsidRPr="00B86E79" w:rsidRDefault="00E85F31" w:rsidP="00E92E7C">
            <w:pPr>
              <w:rPr>
                <w:rFonts w:ascii="Times New Roman" w:hAnsi="Times New Roman" w:cs="Times New Roman"/>
                <w:b/>
              </w:rPr>
            </w:pPr>
            <w:r w:rsidRPr="00B86E79">
              <w:rPr>
                <w:rFonts w:ascii="Times New Roman" w:hAnsi="Times New Roman" w:cs="Times New Roman"/>
                <w:b/>
              </w:rPr>
              <w:t>WBC</w:t>
            </w:r>
          </w:p>
        </w:tc>
        <w:tc>
          <w:tcPr>
            <w:tcW w:w="214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Pearson Korelasyon</w:t>
            </w:r>
          </w:p>
          <w:p w:rsidR="00E85F31" w:rsidRPr="00B86E79" w:rsidRDefault="00E85F31" w:rsidP="00E92E7C">
            <w:pPr>
              <w:rPr>
                <w:rFonts w:ascii="Times New Roman" w:hAnsi="Times New Roman" w:cs="Times New Roman"/>
              </w:rPr>
            </w:pPr>
            <w:r w:rsidRPr="00B86E79">
              <w:rPr>
                <w:rFonts w:ascii="Times New Roman" w:hAnsi="Times New Roman" w:cs="Times New Roman"/>
              </w:rPr>
              <w:t>Sig. (2-tailed)</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1</w:t>
            </w:r>
          </w:p>
          <w:p w:rsidR="00E85F31" w:rsidRPr="00B86E79" w:rsidRDefault="00E85F31" w:rsidP="00E92E7C">
            <w:pPr>
              <w:rPr>
                <w:rFonts w:ascii="Times New Roman" w:hAnsi="Times New Roman" w:cs="Times New Roman"/>
              </w:rPr>
            </w:pPr>
            <w:r w:rsidRPr="00B86E79">
              <w:rPr>
                <w:rFonts w:ascii="Times New Roman" w:hAnsi="Times New Roman" w:cs="Times New Roman"/>
              </w:rPr>
              <w:t>0.49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0,271</w:t>
            </w:r>
          </w:p>
          <w:p w:rsidR="00E85F31" w:rsidRPr="00B86E79" w:rsidRDefault="00E85F31" w:rsidP="00E92E7C">
            <w:pPr>
              <w:rPr>
                <w:rFonts w:ascii="Times New Roman" w:hAnsi="Times New Roman" w:cs="Times New Roman"/>
              </w:rPr>
            </w:pPr>
            <w:r w:rsidRPr="00B86E79">
              <w:rPr>
                <w:rFonts w:ascii="Times New Roman" w:hAnsi="Times New Roman" w:cs="Times New Roman"/>
              </w:rPr>
              <w:t>0,079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0,279</w:t>
            </w:r>
          </w:p>
          <w:p w:rsidR="00E85F31" w:rsidRPr="00B86E79" w:rsidRDefault="00E85F31" w:rsidP="00E92E7C">
            <w:pPr>
              <w:rPr>
                <w:rFonts w:ascii="Times New Roman" w:hAnsi="Times New Roman" w:cs="Times New Roman"/>
              </w:rPr>
            </w:pPr>
            <w:r w:rsidRPr="00B86E79">
              <w:rPr>
                <w:rFonts w:ascii="Times New Roman" w:hAnsi="Times New Roman" w:cs="Times New Roman"/>
              </w:rPr>
              <w:t>0,070</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0,258</w:t>
            </w:r>
          </w:p>
          <w:p w:rsidR="00E85F31" w:rsidRPr="00B86E79" w:rsidRDefault="00E85F31" w:rsidP="00E92E7C">
            <w:pPr>
              <w:rPr>
                <w:rFonts w:ascii="Times New Roman" w:hAnsi="Times New Roman" w:cs="Times New Roman"/>
              </w:rPr>
            </w:pPr>
            <w:r w:rsidRPr="00B86E79">
              <w:rPr>
                <w:rFonts w:ascii="Times New Roman" w:hAnsi="Times New Roman" w:cs="Times New Roman"/>
              </w:rPr>
              <w:t>0,095</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-0,080</w:t>
            </w:r>
          </w:p>
          <w:p w:rsidR="00E85F31" w:rsidRPr="00B86E79" w:rsidRDefault="00E85F31" w:rsidP="00E92E7C">
            <w:pPr>
              <w:rPr>
                <w:rFonts w:ascii="Times New Roman" w:hAnsi="Times New Roman" w:cs="Times New Roman"/>
              </w:rPr>
            </w:pPr>
            <w:r w:rsidRPr="00B86E79">
              <w:rPr>
                <w:rFonts w:ascii="Times New Roman" w:hAnsi="Times New Roman" w:cs="Times New Roman"/>
              </w:rPr>
              <w:t>0,611</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0,268</w:t>
            </w:r>
          </w:p>
          <w:p w:rsidR="00E85F31" w:rsidRPr="00B86E79" w:rsidRDefault="00E85F31" w:rsidP="00E92E7C">
            <w:pPr>
              <w:rPr>
                <w:rFonts w:ascii="Times New Roman" w:hAnsi="Times New Roman" w:cs="Times New Roman"/>
              </w:rPr>
            </w:pPr>
            <w:r w:rsidRPr="00B86E79">
              <w:rPr>
                <w:rFonts w:ascii="Times New Roman" w:hAnsi="Times New Roman" w:cs="Times New Roman"/>
              </w:rPr>
              <w:t>0,082</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0,342</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0,025</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0,000</w:t>
            </w:r>
          </w:p>
          <w:p w:rsidR="00E85F31" w:rsidRPr="00B86E79" w:rsidRDefault="00E85F31" w:rsidP="00E92E7C">
            <w:pPr>
              <w:rPr>
                <w:rFonts w:ascii="Times New Roman" w:hAnsi="Times New Roman" w:cs="Times New Roman"/>
              </w:rPr>
            </w:pPr>
            <w:r w:rsidRPr="00B86E79">
              <w:rPr>
                <w:rFonts w:ascii="Times New Roman" w:hAnsi="Times New Roman" w:cs="Times New Roman"/>
              </w:rPr>
              <w:t>0,999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0,210</w:t>
            </w:r>
          </w:p>
          <w:p w:rsidR="00E85F31" w:rsidRPr="00B86E79" w:rsidRDefault="00E85F31" w:rsidP="00E92E7C">
            <w:pPr>
              <w:rPr>
                <w:rFonts w:ascii="Times New Roman" w:hAnsi="Times New Roman" w:cs="Times New Roman"/>
              </w:rPr>
            </w:pPr>
            <w:r w:rsidRPr="00B86E79">
              <w:rPr>
                <w:rFonts w:ascii="Times New Roman" w:hAnsi="Times New Roman" w:cs="Times New Roman"/>
              </w:rPr>
              <w:t>0,176</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0,002</w:t>
            </w:r>
          </w:p>
          <w:p w:rsidR="00E85F31" w:rsidRPr="00B86E79" w:rsidRDefault="00E85F31" w:rsidP="00E92E7C">
            <w:pPr>
              <w:rPr>
                <w:rFonts w:ascii="Times New Roman" w:hAnsi="Times New Roman" w:cs="Times New Roman"/>
              </w:rPr>
            </w:pPr>
            <w:r w:rsidRPr="00B86E79">
              <w:rPr>
                <w:rFonts w:ascii="Times New Roman" w:hAnsi="Times New Roman" w:cs="Times New Roman"/>
              </w:rPr>
              <w:t>0,911</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-0,138</w:t>
            </w:r>
          </w:p>
          <w:p w:rsidR="00E85F31" w:rsidRPr="00B86E79" w:rsidRDefault="00E85F31" w:rsidP="00E92E7C">
            <w:pPr>
              <w:rPr>
                <w:rFonts w:ascii="Times New Roman" w:hAnsi="Times New Roman" w:cs="Times New Roman"/>
              </w:rPr>
            </w:pPr>
            <w:r w:rsidRPr="00B86E79">
              <w:rPr>
                <w:rFonts w:ascii="Times New Roman" w:hAnsi="Times New Roman" w:cs="Times New Roman"/>
              </w:rPr>
              <w:t>0,379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-0,024</w:t>
            </w:r>
          </w:p>
          <w:p w:rsidR="00E85F31" w:rsidRPr="00B86E79" w:rsidRDefault="00E85F31" w:rsidP="00E92E7C">
            <w:pPr>
              <w:rPr>
                <w:rFonts w:ascii="Times New Roman" w:hAnsi="Times New Roman" w:cs="Times New Roman"/>
              </w:rPr>
            </w:pPr>
            <w:r w:rsidRPr="00B86E79">
              <w:rPr>
                <w:rFonts w:ascii="Times New Roman" w:hAnsi="Times New Roman" w:cs="Times New Roman"/>
              </w:rPr>
              <w:t>0,878</w:t>
            </w:r>
          </w:p>
        </w:tc>
      </w:tr>
      <w:tr w:rsidR="00E85F31" w:rsidRPr="00B86E79" w:rsidTr="00E92E7C">
        <w:trPr>
          <w:trHeight w:val="615"/>
        </w:trPr>
        <w:tc>
          <w:tcPr>
            <w:tcW w:w="1214" w:type="dxa"/>
          </w:tcPr>
          <w:p w:rsidR="00E85F31" w:rsidRPr="00B86E79" w:rsidRDefault="00E85F31" w:rsidP="00E92E7C">
            <w:pPr>
              <w:rPr>
                <w:rFonts w:ascii="Times New Roman" w:hAnsi="Times New Roman" w:cs="Times New Roman"/>
                <w:b/>
              </w:rPr>
            </w:pPr>
            <w:r w:rsidRPr="00B86E79">
              <w:rPr>
                <w:rFonts w:ascii="Times New Roman" w:hAnsi="Times New Roman" w:cs="Times New Roman"/>
                <w:b/>
              </w:rPr>
              <w:t>RBC</w:t>
            </w:r>
          </w:p>
        </w:tc>
        <w:tc>
          <w:tcPr>
            <w:tcW w:w="214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Pearson Korelasyon</w:t>
            </w:r>
          </w:p>
          <w:p w:rsidR="00E85F31" w:rsidRPr="00B86E79" w:rsidRDefault="00E85F31" w:rsidP="00E92E7C">
            <w:pPr>
              <w:rPr>
                <w:rFonts w:ascii="Times New Roman" w:hAnsi="Times New Roman" w:cs="Times New Roman"/>
              </w:rPr>
            </w:pPr>
            <w:r w:rsidRPr="00B86E79">
              <w:rPr>
                <w:rFonts w:ascii="Times New Roman" w:hAnsi="Times New Roman" w:cs="Times New Roman"/>
              </w:rPr>
              <w:t>Sig. (2-tailed)</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0,271</w:t>
            </w:r>
          </w:p>
          <w:p w:rsidR="00E85F31" w:rsidRPr="00B86E79" w:rsidRDefault="00E85F31" w:rsidP="00E92E7C">
            <w:pPr>
              <w:rPr>
                <w:rFonts w:ascii="Times New Roman" w:hAnsi="Times New Roman" w:cs="Times New Roman"/>
              </w:rPr>
            </w:pPr>
            <w:r w:rsidRPr="00B86E79">
              <w:rPr>
                <w:rFonts w:ascii="Times New Roman" w:hAnsi="Times New Roman" w:cs="Times New Roman"/>
              </w:rPr>
              <w:t>0,079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1</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0,744</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0,000</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0,844</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0,000</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-0,098</w:t>
            </w:r>
          </w:p>
          <w:p w:rsidR="00E85F31" w:rsidRPr="00B86E79" w:rsidRDefault="00E85F31" w:rsidP="00E92E7C">
            <w:pPr>
              <w:rPr>
                <w:rFonts w:ascii="Times New Roman" w:hAnsi="Times New Roman" w:cs="Times New Roman"/>
              </w:rPr>
            </w:pPr>
            <w:r w:rsidRPr="00B86E79">
              <w:rPr>
                <w:rFonts w:ascii="Times New Roman" w:hAnsi="Times New Roman" w:cs="Times New Roman"/>
              </w:rPr>
              <w:t>0,531</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-0,328</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0,032</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-0,281</w:t>
            </w:r>
          </w:p>
          <w:p w:rsidR="00E85F31" w:rsidRPr="00B86E79" w:rsidRDefault="00E85F31" w:rsidP="00E92E7C">
            <w:pPr>
              <w:rPr>
                <w:rFonts w:ascii="Times New Roman" w:hAnsi="Times New Roman" w:cs="Times New Roman"/>
              </w:rPr>
            </w:pPr>
            <w:r w:rsidRPr="00B86E79">
              <w:rPr>
                <w:rFonts w:ascii="Times New Roman" w:hAnsi="Times New Roman" w:cs="Times New Roman"/>
              </w:rPr>
              <w:t>0,068</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0,411</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0,006</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-0,337</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0,027</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-0,334</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0,028</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-0,208</w:t>
            </w:r>
          </w:p>
          <w:p w:rsidR="00E85F31" w:rsidRPr="00B86E79" w:rsidRDefault="00E85F31" w:rsidP="00E92E7C">
            <w:pPr>
              <w:rPr>
                <w:rFonts w:ascii="Times New Roman" w:hAnsi="Times New Roman" w:cs="Times New Roman"/>
              </w:rPr>
            </w:pPr>
            <w:r w:rsidRPr="00B86E79">
              <w:rPr>
                <w:rFonts w:ascii="Times New Roman" w:hAnsi="Times New Roman" w:cs="Times New Roman"/>
              </w:rPr>
              <w:t>0,180</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-0,029</w:t>
            </w:r>
          </w:p>
          <w:p w:rsidR="00E85F31" w:rsidRPr="00B86E79" w:rsidRDefault="00E85F31" w:rsidP="00E92E7C">
            <w:pPr>
              <w:rPr>
                <w:rFonts w:ascii="Times New Roman" w:hAnsi="Times New Roman" w:cs="Times New Roman"/>
              </w:rPr>
            </w:pPr>
            <w:r w:rsidRPr="00B86E79">
              <w:rPr>
                <w:rFonts w:ascii="Times New Roman" w:hAnsi="Times New Roman" w:cs="Times New Roman"/>
              </w:rPr>
              <w:t>0,853</w:t>
            </w:r>
          </w:p>
        </w:tc>
      </w:tr>
      <w:tr w:rsidR="00E85F31" w:rsidRPr="00B86E79" w:rsidTr="00E92E7C">
        <w:trPr>
          <w:trHeight w:val="615"/>
        </w:trPr>
        <w:tc>
          <w:tcPr>
            <w:tcW w:w="1214" w:type="dxa"/>
          </w:tcPr>
          <w:p w:rsidR="00E85F31" w:rsidRPr="00B86E79" w:rsidRDefault="00E85F31" w:rsidP="00E92E7C">
            <w:pPr>
              <w:rPr>
                <w:rFonts w:ascii="Times New Roman" w:hAnsi="Times New Roman" w:cs="Times New Roman"/>
                <w:b/>
              </w:rPr>
            </w:pPr>
            <w:r w:rsidRPr="00B86E79">
              <w:rPr>
                <w:rFonts w:ascii="Times New Roman" w:hAnsi="Times New Roman" w:cs="Times New Roman"/>
                <w:b/>
              </w:rPr>
              <w:t>HGB</w:t>
            </w:r>
          </w:p>
        </w:tc>
        <w:tc>
          <w:tcPr>
            <w:tcW w:w="214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Pearson Korelasyon</w:t>
            </w:r>
          </w:p>
          <w:p w:rsidR="00E85F31" w:rsidRPr="00B86E79" w:rsidRDefault="00E85F31" w:rsidP="00E92E7C">
            <w:pPr>
              <w:rPr>
                <w:rFonts w:ascii="Times New Roman" w:hAnsi="Times New Roman" w:cs="Times New Roman"/>
              </w:rPr>
            </w:pPr>
            <w:r w:rsidRPr="00B86E79">
              <w:rPr>
                <w:rFonts w:ascii="Times New Roman" w:hAnsi="Times New Roman" w:cs="Times New Roman"/>
              </w:rPr>
              <w:t>Sig. (2-tailed)</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0,279</w:t>
            </w:r>
          </w:p>
          <w:p w:rsidR="00E85F31" w:rsidRPr="00B86E79" w:rsidRDefault="00E85F31" w:rsidP="00E92E7C">
            <w:pPr>
              <w:rPr>
                <w:rFonts w:ascii="Times New Roman" w:hAnsi="Times New Roman" w:cs="Times New Roman"/>
              </w:rPr>
            </w:pPr>
            <w:r w:rsidRPr="00B86E79">
              <w:rPr>
                <w:rFonts w:ascii="Times New Roman" w:hAnsi="Times New Roman" w:cs="Times New Roman"/>
              </w:rPr>
              <w:t>0,070</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0,744</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0,000</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1</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0,795</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0,000</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-0,279</w:t>
            </w:r>
          </w:p>
          <w:p w:rsidR="00E85F31" w:rsidRPr="00B86E79" w:rsidRDefault="00E85F31" w:rsidP="00E92E7C">
            <w:pPr>
              <w:rPr>
                <w:rFonts w:ascii="Times New Roman" w:hAnsi="Times New Roman" w:cs="Times New Roman"/>
              </w:rPr>
            </w:pPr>
            <w:r w:rsidRPr="00B86E79">
              <w:rPr>
                <w:rFonts w:ascii="Times New Roman" w:hAnsi="Times New Roman" w:cs="Times New Roman"/>
              </w:rPr>
              <w:t>0,070</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-0,241</w:t>
            </w:r>
          </w:p>
          <w:p w:rsidR="00E85F31" w:rsidRPr="00B86E79" w:rsidRDefault="00E85F31" w:rsidP="00E92E7C">
            <w:pPr>
              <w:rPr>
                <w:rFonts w:ascii="Times New Roman" w:hAnsi="Times New Roman" w:cs="Times New Roman"/>
              </w:rPr>
            </w:pPr>
            <w:r w:rsidRPr="00B86E79">
              <w:rPr>
                <w:rFonts w:ascii="Times New Roman" w:hAnsi="Times New Roman" w:cs="Times New Roman"/>
              </w:rPr>
              <w:t>0,120</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-0,071</w:t>
            </w:r>
          </w:p>
          <w:p w:rsidR="00E85F31" w:rsidRPr="00B86E79" w:rsidRDefault="00E85F31" w:rsidP="00E92E7C">
            <w:pPr>
              <w:rPr>
                <w:rFonts w:ascii="Times New Roman" w:hAnsi="Times New Roman" w:cs="Times New Roman"/>
              </w:rPr>
            </w:pPr>
            <w:r w:rsidRPr="00B86E79">
              <w:rPr>
                <w:rFonts w:ascii="Times New Roman" w:hAnsi="Times New Roman" w:cs="Times New Roman"/>
              </w:rPr>
              <w:t>0,652</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0,439</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0,003</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-0,414</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0,006</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-0,269</w:t>
            </w:r>
          </w:p>
          <w:p w:rsidR="00E85F31" w:rsidRPr="00B86E79" w:rsidRDefault="00E85F31" w:rsidP="00E92E7C">
            <w:pPr>
              <w:rPr>
                <w:rFonts w:ascii="Times New Roman" w:hAnsi="Times New Roman" w:cs="Times New Roman"/>
              </w:rPr>
            </w:pPr>
            <w:r w:rsidRPr="00B86E79">
              <w:rPr>
                <w:rFonts w:ascii="Times New Roman" w:hAnsi="Times New Roman" w:cs="Times New Roman"/>
              </w:rPr>
              <w:t>0,082</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-0,064</w:t>
            </w:r>
          </w:p>
          <w:p w:rsidR="00E85F31" w:rsidRPr="00B86E79" w:rsidRDefault="00E85F31" w:rsidP="00E92E7C">
            <w:pPr>
              <w:rPr>
                <w:rFonts w:ascii="Times New Roman" w:hAnsi="Times New Roman" w:cs="Times New Roman"/>
              </w:rPr>
            </w:pPr>
            <w:r w:rsidRPr="00B86E79">
              <w:rPr>
                <w:rFonts w:ascii="Times New Roman" w:hAnsi="Times New Roman" w:cs="Times New Roman"/>
              </w:rPr>
              <w:t>0,683</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0,128</w:t>
            </w:r>
          </w:p>
          <w:p w:rsidR="00E85F31" w:rsidRPr="00B86E79" w:rsidRDefault="00E85F31" w:rsidP="00E92E7C">
            <w:pPr>
              <w:rPr>
                <w:rFonts w:ascii="Times New Roman" w:hAnsi="Times New Roman" w:cs="Times New Roman"/>
              </w:rPr>
            </w:pPr>
            <w:r w:rsidRPr="00B86E79">
              <w:rPr>
                <w:rFonts w:ascii="Times New Roman" w:hAnsi="Times New Roman" w:cs="Times New Roman"/>
              </w:rPr>
              <w:t>0,415</w:t>
            </w:r>
          </w:p>
        </w:tc>
      </w:tr>
      <w:tr w:rsidR="00E85F31" w:rsidRPr="00B86E79" w:rsidTr="00E92E7C">
        <w:trPr>
          <w:trHeight w:val="615"/>
        </w:trPr>
        <w:tc>
          <w:tcPr>
            <w:tcW w:w="1214" w:type="dxa"/>
          </w:tcPr>
          <w:p w:rsidR="00E85F31" w:rsidRPr="00B86E79" w:rsidRDefault="00E85F31" w:rsidP="00E92E7C">
            <w:pPr>
              <w:rPr>
                <w:rFonts w:ascii="Times New Roman" w:hAnsi="Times New Roman" w:cs="Times New Roman"/>
                <w:b/>
              </w:rPr>
            </w:pPr>
            <w:r w:rsidRPr="00B86E79">
              <w:rPr>
                <w:rFonts w:ascii="Times New Roman" w:hAnsi="Times New Roman" w:cs="Times New Roman"/>
                <w:b/>
              </w:rPr>
              <w:t>HCT</w:t>
            </w:r>
          </w:p>
        </w:tc>
        <w:tc>
          <w:tcPr>
            <w:tcW w:w="214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Pearson Korelasyon</w:t>
            </w:r>
          </w:p>
          <w:p w:rsidR="00E85F31" w:rsidRPr="00B86E79" w:rsidRDefault="00E85F31" w:rsidP="00E92E7C">
            <w:pPr>
              <w:rPr>
                <w:rFonts w:ascii="Times New Roman" w:hAnsi="Times New Roman" w:cs="Times New Roman"/>
              </w:rPr>
            </w:pPr>
            <w:r w:rsidRPr="00B86E79">
              <w:rPr>
                <w:rFonts w:ascii="Times New Roman" w:hAnsi="Times New Roman" w:cs="Times New Roman"/>
              </w:rPr>
              <w:t>Sig. (2-tailed)</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0,258</w:t>
            </w:r>
          </w:p>
          <w:p w:rsidR="00E85F31" w:rsidRPr="00B86E79" w:rsidRDefault="00E85F31" w:rsidP="00E92E7C">
            <w:pPr>
              <w:rPr>
                <w:rFonts w:ascii="Times New Roman" w:hAnsi="Times New Roman" w:cs="Times New Roman"/>
              </w:rPr>
            </w:pPr>
            <w:r w:rsidRPr="00B86E79">
              <w:rPr>
                <w:rFonts w:ascii="Times New Roman" w:hAnsi="Times New Roman" w:cs="Times New Roman"/>
              </w:rPr>
              <w:t>0,095</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0,844</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0,000</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0,795</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0,000</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1</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-0,180</w:t>
            </w:r>
          </w:p>
          <w:p w:rsidR="00E85F31" w:rsidRPr="00B86E79" w:rsidRDefault="00E85F31" w:rsidP="00E92E7C">
            <w:pPr>
              <w:rPr>
                <w:rFonts w:ascii="Times New Roman" w:hAnsi="Times New Roman" w:cs="Times New Roman"/>
              </w:rPr>
            </w:pPr>
            <w:r w:rsidRPr="00B86E79">
              <w:rPr>
                <w:rFonts w:ascii="Times New Roman" w:hAnsi="Times New Roman" w:cs="Times New Roman"/>
              </w:rPr>
              <w:t>0,248</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-0,322</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0,035</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-0,231</w:t>
            </w:r>
          </w:p>
          <w:p w:rsidR="00E85F31" w:rsidRPr="00B86E79" w:rsidRDefault="00E85F31" w:rsidP="00E92E7C">
            <w:pPr>
              <w:rPr>
                <w:rFonts w:ascii="Times New Roman" w:hAnsi="Times New Roman" w:cs="Times New Roman"/>
              </w:rPr>
            </w:pPr>
            <w:r w:rsidRPr="00B86E79">
              <w:rPr>
                <w:rFonts w:ascii="Times New Roman" w:hAnsi="Times New Roman" w:cs="Times New Roman"/>
              </w:rPr>
              <w:t>0,136</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0,404</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0,007</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-0,396</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0,009</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-0,336</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0,027</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-0,215</w:t>
            </w:r>
          </w:p>
          <w:p w:rsidR="00E85F31" w:rsidRPr="00B86E79" w:rsidRDefault="00E85F31" w:rsidP="00E92E7C">
            <w:pPr>
              <w:rPr>
                <w:rFonts w:ascii="Times New Roman" w:hAnsi="Times New Roman" w:cs="Times New Roman"/>
              </w:rPr>
            </w:pPr>
            <w:r w:rsidRPr="00B86E79">
              <w:rPr>
                <w:rFonts w:ascii="Times New Roman" w:hAnsi="Times New Roman" w:cs="Times New Roman"/>
              </w:rPr>
              <w:t>0,165</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0,083</w:t>
            </w:r>
          </w:p>
          <w:p w:rsidR="00E85F31" w:rsidRPr="00B86E79" w:rsidRDefault="00E85F31" w:rsidP="00E92E7C">
            <w:pPr>
              <w:rPr>
                <w:rFonts w:ascii="Times New Roman" w:hAnsi="Times New Roman" w:cs="Times New Roman"/>
              </w:rPr>
            </w:pPr>
            <w:r w:rsidRPr="00B86E79">
              <w:rPr>
                <w:rFonts w:ascii="Times New Roman" w:hAnsi="Times New Roman" w:cs="Times New Roman"/>
              </w:rPr>
              <w:t>0,598</w:t>
            </w:r>
          </w:p>
        </w:tc>
      </w:tr>
      <w:tr w:rsidR="00E85F31" w:rsidRPr="00B86E79" w:rsidTr="00E92E7C">
        <w:trPr>
          <w:trHeight w:val="615"/>
        </w:trPr>
        <w:tc>
          <w:tcPr>
            <w:tcW w:w="1214" w:type="dxa"/>
          </w:tcPr>
          <w:p w:rsidR="00E85F31" w:rsidRPr="00B86E79" w:rsidRDefault="00E85F31" w:rsidP="00E92E7C">
            <w:pPr>
              <w:rPr>
                <w:rFonts w:ascii="Times New Roman" w:hAnsi="Times New Roman" w:cs="Times New Roman"/>
                <w:b/>
              </w:rPr>
            </w:pPr>
            <w:r w:rsidRPr="00B86E79">
              <w:rPr>
                <w:rFonts w:ascii="Times New Roman" w:hAnsi="Times New Roman" w:cs="Times New Roman"/>
                <w:b/>
              </w:rPr>
              <w:t>MCV</w:t>
            </w:r>
          </w:p>
        </w:tc>
        <w:tc>
          <w:tcPr>
            <w:tcW w:w="214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Pearson Korelasyon</w:t>
            </w:r>
          </w:p>
          <w:p w:rsidR="00E85F31" w:rsidRPr="00B86E79" w:rsidRDefault="00E85F31" w:rsidP="00E92E7C">
            <w:pPr>
              <w:rPr>
                <w:rFonts w:ascii="Times New Roman" w:hAnsi="Times New Roman" w:cs="Times New Roman"/>
              </w:rPr>
            </w:pPr>
            <w:r w:rsidRPr="00B86E79">
              <w:rPr>
                <w:rFonts w:ascii="Times New Roman" w:hAnsi="Times New Roman" w:cs="Times New Roman"/>
              </w:rPr>
              <w:t>Sig. (2-tailed)</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-0,080</w:t>
            </w:r>
          </w:p>
          <w:p w:rsidR="00E85F31" w:rsidRPr="00B86E79" w:rsidRDefault="00E85F31" w:rsidP="00E92E7C">
            <w:pPr>
              <w:rPr>
                <w:rFonts w:ascii="Times New Roman" w:hAnsi="Times New Roman" w:cs="Times New Roman"/>
              </w:rPr>
            </w:pPr>
            <w:r w:rsidRPr="00B86E79">
              <w:rPr>
                <w:rFonts w:ascii="Times New Roman" w:hAnsi="Times New Roman" w:cs="Times New Roman"/>
              </w:rPr>
              <w:t>0,611</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-0,098</w:t>
            </w:r>
          </w:p>
          <w:p w:rsidR="00E85F31" w:rsidRPr="00B86E79" w:rsidRDefault="00E85F31" w:rsidP="00E92E7C">
            <w:pPr>
              <w:rPr>
                <w:rFonts w:ascii="Times New Roman" w:hAnsi="Times New Roman" w:cs="Times New Roman"/>
              </w:rPr>
            </w:pPr>
            <w:r w:rsidRPr="00B86E79">
              <w:rPr>
                <w:rFonts w:ascii="Times New Roman" w:hAnsi="Times New Roman" w:cs="Times New Roman"/>
              </w:rPr>
              <w:t>0,531</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-0,279</w:t>
            </w:r>
          </w:p>
          <w:p w:rsidR="00E85F31" w:rsidRPr="00B86E79" w:rsidRDefault="00E85F31" w:rsidP="00E92E7C">
            <w:pPr>
              <w:rPr>
                <w:rFonts w:ascii="Times New Roman" w:hAnsi="Times New Roman" w:cs="Times New Roman"/>
              </w:rPr>
            </w:pPr>
            <w:r w:rsidRPr="00B86E79">
              <w:rPr>
                <w:rFonts w:ascii="Times New Roman" w:hAnsi="Times New Roman" w:cs="Times New Roman"/>
              </w:rPr>
              <w:t>0,070</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-0,180</w:t>
            </w:r>
          </w:p>
          <w:p w:rsidR="00E85F31" w:rsidRPr="00B86E79" w:rsidRDefault="00E85F31" w:rsidP="00E92E7C">
            <w:pPr>
              <w:rPr>
                <w:rFonts w:ascii="Times New Roman" w:hAnsi="Times New Roman" w:cs="Times New Roman"/>
              </w:rPr>
            </w:pPr>
            <w:r w:rsidRPr="00B86E79">
              <w:rPr>
                <w:rFonts w:ascii="Times New Roman" w:hAnsi="Times New Roman" w:cs="Times New Roman"/>
              </w:rPr>
              <w:t>0,248</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1</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0,309</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0,044</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-0,299</w:t>
            </w:r>
          </w:p>
          <w:p w:rsidR="00E85F31" w:rsidRPr="00B86E79" w:rsidRDefault="00E85F31" w:rsidP="00E92E7C">
            <w:pPr>
              <w:rPr>
                <w:rFonts w:ascii="Times New Roman" w:hAnsi="Times New Roman" w:cs="Times New Roman"/>
              </w:rPr>
            </w:pPr>
            <w:r w:rsidRPr="00B86E79">
              <w:rPr>
                <w:rFonts w:ascii="Times New Roman" w:hAnsi="Times New Roman" w:cs="Times New Roman"/>
              </w:rPr>
              <w:t>0,139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-0,134</w:t>
            </w:r>
          </w:p>
          <w:p w:rsidR="00E85F31" w:rsidRPr="00B86E79" w:rsidRDefault="00E85F31" w:rsidP="00E92E7C">
            <w:pPr>
              <w:rPr>
                <w:rFonts w:ascii="Times New Roman" w:hAnsi="Times New Roman" w:cs="Times New Roman"/>
              </w:rPr>
            </w:pPr>
            <w:r w:rsidRPr="00B86E79">
              <w:rPr>
                <w:rFonts w:ascii="Times New Roman" w:hAnsi="Times New Roman" w:cs="Times New Roman"/>
              </w:rPr>
              <w:t>0,393</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0,024</w:t>
            </w:r>
          </w:p>
          <w:p w:rsidR="00E85F31" w:rsidRPr="00B86E79" w:rsidRDefault="00E85F31" w:rsidP="00E92E7C">
            <w:pPr>
              <w:rPr>
                <w:rFonts w:ascii="Times New Roman" w:hAnsi="Times New Roman" w:cs="Times New Roman"/>
              </w:rPr>
            </w:pPr>
            <w:r w:rsidRPr="00B86E79">
              <w:rPr>
                <w:rFonts w:ascii="Times New Roman" w:hAnsi="Times New Roman" w:cs="Times New Roman"/>
              </w:rPr>
              <w:t>0,879</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0,166</w:t>
            </w:r>
          </w:p>
          <w:p w:rsidR="00E85F31" w:rsidRPr="00B86E79" w:rsidRDefault="00E85F31" w:rsidP="00E92E7C">
            <w:pPr>
              <w:rPr>
                <w:rFonts w:ascii="Times New Roman" w:hAnsi="Times New Roman" w:cs="Times New Roman"/>
              </w:rPr>
            </w:pPr>
            <w:r w:rsidRPr="00B86E79">
              <w:rPr>
                <w:rFonts w:ascii="Times New Roman" w:hAnsi="Times New Roman" w:cs="Times New Roman"/>
              </w:rPr>
              <w:t>0,286</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-0,041</w:t>
            </w:r>
          </w:p>
          <w:p w:rsidR="00E85F31" w:rsidRPr="00B86E79" w:rsidRDefault="00E85F31" w:rsidP="00E92E7C">
            <w:pPr>
              <w:rPr>
                <w:rFonts w:ascii="Times New Roman" w:hAnsi="Times New Roman" w:cs="Times New Roman"/>
              </w:rPr>
            </w:pPr>
            <w:r w:rsidRPr="00B86E79">
              <w:rPr>
                <w:rFonts w:ascii="Times New Roman" w:hAnsi="Times New Roman" w:cs="Times New Roman"/>
              </w:rPr>
              <w:t>0,794</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-0,244</w:t>
            </w:r>
          </w:p>
          <w:p w:rsidR="00E85F31" w:rsidRPr="00B86E79" w:rsidRDefault="00E85F31" w:rsidP="00E92E7C">
            <w:pPr>
              <w:rPr>
                <w:rFonts w:ascii="Times New Roman" w:hAnsi="Times New Roman" w:cs="Times New Roman"/>
              </w:rPr>
            </w:pPr>
            <w:r w:rsidRPr="00B86E79">
              <w:rPr>
                <w:rFonts w:ascii="Times New Roman" w:hAnsi="Times New Roman" w:cs="Times New Roman"/>
              </w:rPr>
              <w:t>0,115</w:t>
            </w:r>
          </w:p>
        </w:tc>
      </w:tr>
      <w:tr w:rsidR="00E85F31" w:rsidRPr="00B86E79" w:rsidTr="00E92E7C">
        <w:trPr>
          <w:trHeight w:val="615"/>
        </w:trPr>
        <w:tc>
          <w:tcPr>
            <w:tcW w:w="1214" w:type="dxa"/>
          </w:tcPr>
          <w:p w:rsidR="00E85F31" w:rsidRPr="00B86E79" w:rsidRDefault="00E85F31" w:rsidP="00E92E7C">
            <w:pPr>
              <w:rPr>
                <w:rFonts w:ascii="Times New Roman" w:hAnsi="Times New Roman" w:cs="Times New Roman"/>
                <w:b/>
              </w:rPr>
            </w:pPr>
            <w:r w:rsidRPr="00B86E79">
              <w:rPr>
                <w:rFonts w:ascii="Times New Roman" w:hAnsi="Times New Roman" w:cs="Times New Roman"/>
                <w:b/>
              </w:rPr>
              <w:t>MCH</w:t>
            </w:r>
          </w:p>
        </w:tc>
        <w:tc>
          <w:tcPr>
            <w:tcW w:w="214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Pearson Korelasyon</w:t>
            </w:r>
          </w:p>
          <w:p w:rsidR="00E85F31" w:rsidRPr="00B86E79" w:rsidRDefault="00E85F31" w:rsidP="00E92E7C">
            <w:pPr>
              <w:rPr>
                <w:rFonts w:ascii="Times New Roman" w:hAnsi="Times New Roman" w:cs="Times New Roman"/>
              </w:rPr>
            </w:pPr>
            <w:r w:rsidRPr="00B86E79">
              <w:rPr>
                <w:rFonts w:ascii="Times New Roman" w:hAnsi="Times New Roman" w:cs="Times New Roman"/>
              </w:rPr>
              <w:t>Sig. (2-tailed)</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0,268</w:t>
            </w:r>
          </w:p>
          <w:p w:rsidR="00E85F31" w:rsidRPr="00B86E79" w:rsidRDefault="00E85F31" w:rsidP="00E92E7C">
            <w:pPr>
              <w:rPr>
                <w:rFonts w:ascii="Times New Roman" w:hAnsi="Times New Roman" w:cs="Times New Roman"/>
              </w:rPr>
            </w:pPr>
            <w:r w:rsidRPr="00B86E79">
              <w:rPr>
                <w:rFonts w:ascii="Times New Roman" w:hAnsi="Times New Roman" w:cs="Times New Roman"/>
              </w:rPr>
              <w:t>0,082</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-0,328</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0,032</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-0,241</w:t>
            </w:r>
          </w:p>
          <w:p w:rsidR="00E85F31" w:rsidRPr="00B86E79" w:rsidRDefault="00E85F31" w:rsidP="00E92E7C">
            <w:pPr>
              <w:rPr>
                <w:rFonts w:ascii="Times New Roman" w:hAnsi="Times New Roman" w:cs="Times New Roman"/>
              </w:rPr>
            </w:pPr>
            <w:r w:rsidRPr="00B86E79">
              <w:rPr>
                <w:rFonts w:ascii="Times New Roman" w:hAnsi="Times New Roman" w:cs="Times New Roman"/>
              </w:rPr>
              <w:t>0,120</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-0,322</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0,035</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0,309</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0,044</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1</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0,828</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0,000</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-0,286</w:t>
            </w:r>
          </w:p>
          <w:p w:rsidR="00E85F31" w:rsidRPr="00B86E79" w:rsidRDefault="00E85F31" w:rsidP="00E92E7C">
            <w:pPr>
              <w:rPr>
                <w:rFonts w:ascii="Times New Roman" w:hAnsi="Times New Roman" w:cs="Times New Roman"/>
              </w:rPr>
            </w:pPr>
            <w:r w:rsidRPr="00B86E79">
              <w:rPr>
                <w:rFonts w:ascii="Times New Roman" w:hAnsi="Times New Roman" w:cs="Times New Roman"/>
              </w:rPr>
              <w:t>0,063</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0,229</w:t>
            </w:r>
          </w:p>
          <w:p w:rsidR="00E85F31" w:rsidRPr="00B86E79" w:rsidRDefault="00E85F31" w:rsidP="00E92E7C">
            <w:pPr>
              <w:rPr>
                <w:rFonts w:ascii="Times New Roman" w:hAnsi="Times New Roman" w:cs="Times New Roman"/>
              </w:rPr>
            </w:pPr>
            <w:r w:rsidRPr="00B86E79">
              <w:rPr>
                <w:rFonts w:ascii="Times New Roman" w:hAnsi="Times New Roman" w:cs="Times New Roman"/>
              </w:rPr>
              <w:t>0,139</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0,119</w:t>
            </w:r>
          </w:p>
          <w:p w:rsidR="00E85F31" w:rsidRPr="00B86E79" w:rsidRDefault="00E85F31" w:rsidP="00E92E7C">
            <w:pPr>
              <w:rPr>
                <w:rFonts w:ascii="Times New Roman" w:hAnsi="Times New Roman" w:cs="Times New Roman"/>
              </w:rPr>
            </w:pPr>
            <w:r w:rsidRPr="00B86E79">
              <w:rPr>
                <w:rFonts w:ascii="Times New Roman" w:hAnsi="Times New Roman" w:cs="Times New Roman"/>
              </w:rPr>
              <w:t>0,447</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0,023</w:t>
            </w:r>
          </w:p>
          <w:p w:rsidR="00E85F31" w:rsidRPr="00B86E79" w:rsidRDefault="00E85F31" w:rsidP="00E92E7C">
            <w:pPr>
              <w:rPr>
                <w:rFonts w:ascii="Times New Roman" w:hAnsi="Times New Roman" w:cs="Times New Roman"/>
              </w:rPr>
            </w:pPr>
            <w:r w:rsidRPr="00B86E79">
              <w:rPr>
                <w:rFonts w:ascii="Times New Roman" w:hAnsi="Times New Roman" w:cs="Times New Roman"/>
              </w:rPr>
              <w:t>0,886</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-0,072</w:t>
            </w:r>
          </w:p>
          <w:p w:rsidR="00E85F31" w:rsidRPr="00B86E79" w:rsidRDefault="00E85F31" w:rsidP="00E92E7C">
            <w:pPr>
              <w:rPr>
                <w:rFonts w:ascii="Times New Roman" w:hAnsi="Times New Roman" w:cs="Times New Roman"/>
              </w:rPr>
            </w:pPr>
            <w:r w:rsidRPr="00B86E79">
              <w:rPr>
                <w:rFonts w:ascii="Times New Roman" w:hAnsi="Times New Roman" w:cs="Times New Roman"/>
              </w:rPr>
              <w:t>0,646</w:t>
            </w:r>
          </w:p>
        </w:tc>
      </w:tr>
      <w:tr w:rsidR="00E85F31" w:rsidRPr="00B86E79" w:rsidTr="00E92E7C">
        <w:trPr>
          <w:trHeight w:val="615"/>
        </w:trPr>
        <w:tc>
          <w:tcPr>
            <w:tcW w:w="1214" w:type="dxa"/>
          </w:tcPr>
          <w:p w:rsidR="00E85F31" w:rsidRPr="00B86E79" w:rsidRDefault="00E85F31" w:rsidP="00E92E7C">
            <w:pPr>
              <w:rPr>
                <w:rFonts w:ascii="Times New Roman" w:hAnsi="Times New Roman" w:cs="Times New Roman"/>
                <w:b/>
              </w:rPr>
            </w:pPr>
            <w:r w:rsidRPr="00B86E79">
              <w:rPr>
                <w:rFonts w:ascii="Times New Roman" w:hAnsi="Times New Roman" w:cs="Times New Roman"/>
                <w:b/>
              </w:rPr>
              <w:t>MCHC</w:t>
            </w:r>
          </w:p>
        </w:tc>
        <w:tc>
          <w:tcPr>
            <w:tcW w:w="214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Pearson Korelasyon</w:t>
            </w:r>
          </w:p>
          <w:p w:rsidR="00E85F31" w:rsidRPr="00B86E79" w:rsidRDefault="00E85F31" w:rsidP="00E92E7C">
            <w:pPr>
              <w:rPr>
                <w:rFonts w:ascii="Times New Roman" w:hAnsi="Times New Roman" w:cs="Times New Roman"/>
              </w:rPr>
            </w:pPr>
            <w:r w:rsidRPr="00B86E79">
              <w:rPr>
                <w:rFonts w:ascii="Times New Roman" w:hAnsi="Times New Roman" w:cs="Times New Roman"/>
              </w:rPr>
              <w:t>Sig. (2-tailed)</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0,342</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0,025</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-0,281</w:t>
            </w:r>
          </w:p>
          <w:p w:rsidR="00E85F31" w:rsidRPr="00B86E79" w:rsidRDefault="00E85F31" w:rsidP="00E92E7C">
            <w:pPr>
              <w:rPr>
                <w:rFonts w:ascii="Times New Roman" w:hAnsi="Times New Roman" w:cs="Times New Roman"/>
              </w:rPr>
            </w:pPr>
            <w:r w:rsidRPr="00B86E79">
              <w:rPr>
                <w:rFonts w:ascii="Times New Roman" w:hAnsi="Times New Roman" w:cs="Times New Roman"/>
              </w:rPr>
              <w:t>0,068</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-0,071</w:t>
            </w:r>
          </w:p>
          <w:p w:rsidR="00E85F31" w:rsidRPr="00B86E79" w:rsidRDefault="00E85F31" w:rsidP="00E92E7C">
            <w:pPr>
              <w:rPr>
                <w:rFonts w:ascii="Times New Roman" w:hAnsi="Times New Roman" w:cs="Times New Roman"/>
              </w:rPr>
            </w:pPr>
            <w:r w:rsidRPr="00B86E79">
              <w:rPr>
                <w:rFonts w:ascii="Times New Roman" w:hAnsi="Times New Roman" w:cs="Times New Roman"/>
              </w:rPr>
              <w:t>0,652</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-0,231</w:t>
            </w:r>
          </w:p>
          <w:p w:rsidR="00E85F31" w:rsidRPr="00B86E79" w:rsidRDefault="00E85F31" w:rsidP="00E92E7C">
            <w:pPr>
              <w:rPr>
                <w:rFonts w:ascii="Times New Roman" w:hAnsi="Times New Roman" w:cs="Times New Roman"/>
              </w:rPr>
            </w:pPr>
            <w:r w:rsidRPr="00B86E79">
              <w:rPr>
                <w:rFonts w:ascii="Times New Roman" w:hAnsi="Times New Roman" w:cs="Times New Roman"/>
              </w:rPr>
              <w:t>0,136</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-0,299</w:t>
            </w:r>
          </w:p>
          <w:p w:rsidR="00E85F31" w:rsidRPr="00B86E79" w:rsidRDefault="00E85F31" w:rsidP="00E92E7C">
            <w:pPr>
              <w:rPr>
                <w:rFonts w:ascii="Times New Roman" w:hAnsi="Times New Roman" w:cs="Times New Roman"/>
              </w:rPr>
            </w:pPr>
            <w:r w:rsidRPr="00B86E79">
              <w:rPr>
                <w:rFonts w:ascii="Times New Roman" w:hAnsi="Times New Roman" w:cs="Times New Roman"/>
              </w:rPr>
              <w:t>0,139</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0,828</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0,000</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1</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-0,231</w:t>
            </w:r>
          </w:p>
          <w:p w:rsidR="00E85F31" w:rsidRPr="00B86E79" w:rsidRDefault="00E85F31" w:rsidP="00E92E7C">
            <w:pPr>
              <w:rPr>
                <w:rFonts w:ascii="Times New Roman" w:hAnsi="Times New Roman" w:cs="Times New Roman"/>
              </w:rPr>
            </w:pPr>
            <w:r w:rsidRPr="00B86E79">
              <w:rPr>
                <w:rFonts w:ascii="Times New Roman" w:hAnsi="Times New Roman" w:cs="Times New Roman"/>
              </w:rPr>
              <w:t>0,137</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0,251</w:t>
            </w:r>
          </w:p>
          <w:p w:rsidR="00E85F31" w:rsidRPr="00B86E79" w:rsidRDefault="00E85F31" w:rsidP="00E92E7C">
            <w:pPr>
              <w:rPr>
                <w:rFonts w:ascii="Times New Roman" w:hAnsi="Times New Roman" w:cs="Times New Roman"/>
              </w:rPr>
            </w:pPr>
            <w:r w:rsidRPr="00B86E79">
              <w:rPr>
                <w:rFonts w:ascii="Times New Roman" w:hAnsi="Times New Roman" w:cs="Times New Roman"/>
              </w:rPr>
              <w:t>0,104</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0,043</w:t>
            </w:r>
          </w:p>
          <w:p w:rsidR="00E85F31" w:rsidRPr="00B86E79" w:rsidRDefault="00E85F31" w:rsidP="00E92E7C">
            <w:pPr>
              <w:rPr>
                <w:rFonts w:ascii="Times New Roman" w:hAnsi="Times New Roman" w:cs="Times New Roman"/>
              </w:rPr>
            </w:pPr>
            <w:r w:rsidRPr="00B86E79">
              <w:rPr>
                <w:rFonts w:ascii="Times New Roman" w:hAnsi="Times New Roman" w:cs="Times New Roman"/>
              </w:rPr>
              <w:t>0,782</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0,047</w:t>
            </w:r>
          </w:p>
          <w:p w:rsidR="00E85F31" w:rsidRPr="00B86E79" w:rsidRDefault="00E85F31" w:rsidP="00E92E7C">
            <w:pPr>
              <w:rPr>
                <w:rFonts w:ascii="Times New Roman" w:hAnsi="Times New Roman" w:cs="Times New Roman"/>
              </w:rPr>
            </w:pPr>
            <w:r w:rsidRPr="00B86E79">
              <w:rPr>
                <w:rFonts w:ascii="Times New Roman" w:hAnsi="Times New Roman" w:cs="Times New Roman"/>
              </w:rPr>
              <w:t>0,764</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0,046</w:t>
            </w:r>
          </w:p>
          <w:p w:rsidR="00E85F31" w:rsidRPr="00B86E79" w:rsidRDefault="00E85F31" w:rsidP="00E92E7C">
            <w:pPr>
              <w:rPr>
                <w:rFonts w:ascii="Times New Roman" w:hAnsi="Times New Roman" w:cs="Times New Roman"/>
              </w:rPr>
            </w:pPr>
            <w:r w:rsidRPr="00B86E79">
              <w:rPr>
                <w:rFonts w:ascii="Times New Roman" w:hAnsi="Times New Roman" w:cs="Times New Roman"/>
              </w:rPr>
              <w:t>0,769</w:t>
            </w:r>
          </w:p>
        </w:tc>
      </w:tr>
      <w:tr w:rsidR="00E85F31" w:rsidRPr="00B86E79" w:rsidTr="00E92E7C">
        <w:trPr>
          <w:trHeight w:val="615"/>
        </w:trPr>
        <w:tc>
          <w:tcPr>
            <w:tcW w:w="1214" w:type="dxa"/>
          </w:tcPr>
          <w:p w:rsidR="00E85F31" w:rsidRPr="00B86E79" w:rsidRDefault="00E85F31" w:rsidP="00E92E7C">
            <w:pPr>
              <w:rPr>
                <w:rFonts w:ascii="Times New Roman" w:hAnsi="Times New Roman" w:cs="Times New Roman"/>
                <w:b/>
              </w:rPr>
            </w:pPr>
            <w:r w:rsidRPr="00B86E79">
              <w:rPr>
                <w:rFonts w:ascii="Times New Roman" w:hAnsi="Times New Roman" w:cs="Times New Roman"/>
                <w:b/>
              </w:rPr>
              <w:t>PLT</w:t>
            </w:r>
          </w:p>
        </w:tc>
        <w:tc>
          <w:tcPr>
            <w:tcW w:w="214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Pearson Korelasyon</w:t>
            </w:r>
          </w:p>
          <w:p w:rsidR="00E85F31" w:rsidRPr="00B86E79" w:rsidRDefault="00E85F31" w:rsidP="00E92E7C">
            <w:pPr>
              <w:rPr>
                <w:rFonts w:ascii="Times New Roman" w:hAnsi="Times New Roman" w:cs="Times New Roman"/>
              </w:rPr>
            </w:pPr>
            <w:r w:rsidRPr="00B86E79">
              <w:rPr>
                <w:rFonts w:ascii="Times New Roman" w:hAnsi="Times New Roman" w:cs="Times New Roman"/>
              </w:rPr>
              <w:t>Sig. (2-tailed)</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0,000</w:t>
            </w:r>
          </w:p>
          <w:p w:rsidR="00E85F31" w:rsidRPr="00B86E79" w:rsidRDefault="00E85F31" w:rsidP="00E92E7C">
            <w:pPr>
              <w:rPr>
                <w:rFonts w:ascii="Times New Roman" w:hAnsi="Times New Roman" w:cs="Times New Roman"/>
              </w:rPr>
            </w:pPr>
            <w:r w:rsidRPr="00B86E79">
              <w:rPr>
                <w:rFonts w:ascii="Times New Roman" w:hAnsi="Times New Roman" w:cs="Times New Roman"/>
              </w:rPr>
              <w:t>0,999</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0,411</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0,006</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0,439</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0,003</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0,404</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0,007</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-0,134</w:t>
            </w:r>
          </w:p>
          <w:p w:rsidR="00E85F31" w:rsidRPr="00B86E79" w:rsidRDefault="00E85F31" w:rsidP="00E92E7C">
            <w:pPr>
              <w:rPr>
                <w:rFonts w:ascii="Times New Roman" w:hAnsi="Times New Roman" w:cs="Times New Roman"/>
              </w:rPr>
            </w:pPr>
            <w:r w:rsidRPr="00B86E79">
              <w:rPr>
                <w:rFonts w:ascii="Times New Roman" w:hAnsi="Times New Roman" w:cs="Times New Roman"/>
              </w:rPr>
              <w:t>0,393</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-0,286</w:t>
            </w:r>
          </w:p>
          <w:p w:rsidR="00E85F31" w:rsidRPr="00B86E79" w:rsidRDefault="00E85F31" w:rsidP="00E92E7C">
            <w:pPr>
              <w:rPr>
                <w:rFonts w:ascii="Times New Roman" w:hAnsi="Times New Roman" w:cs="Times New Roman"/>
              </w:rPr>
            </w:pPr>
            <w:r w:rsidRPr="00B86E79">
              <w:rPr>
                <w:rFonts w:ascii="Times New Roman" w:hAnsi="Times New Roman" w:cs="Times New Roman"/>
              </w:rPr>
              <w:t>0,063</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-0,231</w:t>
            </w:r>
          </w:p>
          <w:p w:rsidR="00E85F31" w:rsidRPr="00B86E79" w:rsidRDefault="00E85F31" w:rsidP="00E92E7C">
            <w:pPr>
              <w:rPr>
                <w:rFonts w:ascii="Times New Roman" w:hAnsi="Times New Roman" w:cs="Times New Roman"/>
              </w:rPr>
            </w:pPr>
            <w:r w:rsidRPr="00B86E79">
              <w:rPr>
                <w:rFonts w:ascii="Times New Roman" w:hAnsi="Times New Roman" w:cs="Times New Roman"/>
              </w:rPr>
              <w:t>0,137</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1</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-0,393</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0,009</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-0,343</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0,024</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-0,204</w:t>
            </w:r>
          </w:p>
          <w:p w:rsidR="00E85F31" w:rsidRPr="00B86E79" w:rsidRDefault="00E85F31" w:rsidP="00E92E7C">
            <w:pPr>
              <w:rPr>
                <w:rFonts w:ascii="Times New Roman" w:hAnsi="Times New Roman" w:cs="Times New Roman"/>
              </w:rPr>
            </w:pPr>
            <w:r w:rsidRPr="00B86E79">
              <w:rPr>
                <w:rFonts w:ascii="Times New Roman" w:hAnsi="Times New Roman" w:cs="Times New Roman"/>
              </w:rPr>
              <w:t>0,189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-0,019</w:t>
            </w:r>
          </w:p>
          <w:p w:rsidR="00E85F31" w:rsidRPr="00B86E79" w:rsidRDefault="00E85F31" w:rsidP="00E92E7C">
            <w:pPr>
              <w:rPr>
                <w:rFonts w:ascii="Times New Roman" w:hAnsi="Times New Roman" w:cs="Times New Roman"/>
              </w:rPr>
            </w:pPr>
            <w:r w:rsidRPr="00B86E79">
              <w:rPr>
                <w:rFonts w:ascii="Times New Roman" w:hAnsi="Times New Roman" w:cs="Times New Roman"/>
              </w:rPr>
              <w:t>0,904</w:t>
            </w:r>
          </w:p>
        </w:tc>
      </w:tr>
      <w:tr w:rsidR="00E85F31" w:rsidRPr="00B86E79" w:rsidTr="00E92E7C">
        <w:trPr>
          <w:trHeight w:val="615"/>
        </w:trPr>
        <w:tc>
          <w:tcPr>
            <w:tcW w:w="1214" w:type="dxa"/>
          </w:tcPr>
          <w:p w:rsidR="00E85F31" w:rsidRPr="00B86E79" w:rsidRDefault="00E85F31" w:rsidP="00E92E7C">
            <w:pPr>
              <w:rPr>
                <w:rFonts w:ascii="Times New Roman" w:hAnsi="Times New Roman" w:cs="Times New Roman"/>
                <w:b/>
              </w:rPr>
            </w:pPr>
            <w:r w:rsidRPr="00B86E79">
              <w:rPr>
                <w:rFonts w:ascii="Times New Roman" w:hAnsi="Times New Roman" w:cs="Times New Roman"/>
                <w:b/>
              </w:rPr>
              <w:t>D-DIMER</w:t>
            </w:r>
          </w:p>
        </w:tc>
        <w:tc>
          <w:tcPr>
            <w:tcW w:w="214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Pearson Korelasyon</w:t>
            </w:r>
          </w:p>
          <w:p w:rsidR="00E85F31" w:rsidRPr="00B86E79" w:rsidRDefault="00E85F31" w:rsidP="00E92E7C">
            <w:pPr>
              <w:rPr>
                <w:rFonts w:ascii="Times New Roman" w:hAnsi="Times New Roman" w:cs="Times New Roman"/>
              </w:rPr>
            </w:pPr>
            <w:r w:rsidRPr="00B86E79">
              <w:rPr>
                <w:rFonts w:ascii="Times New Roman" w:hAnsi="Times New Roman" w:cs="Times New Roman"/>
              </w:rPr>
              <w:t>Sig. (2-tailed)</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0,210</w:t>
            </w:r>
          </w:p>
          <w:p w:rsidR="00E85F31" w:rsidRPr="00B86E79" w:rsidRDefault="00E85F31" w:rsidP="00E92E7C">
            <w:pPr>
              <w:rPr>
                <w:rFonts w:ascii="Times New Roman" w:hAnsi="Times New Roman" w:cs="Times New Roman"/>
              </w:rPr>
            </w:pPr>
            <w:r w:rsidRPr="00B86E79">
              <w:rPr>
                <w:rFonts w:ascii="Times New Roman" w:hAnsi="Times New Roman" w:cs="Times New Roman"/>
              </w:rPr>
              <w:t>0,176</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-0,337</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0,027</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-0,414</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0,006</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-0,396</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0,024</w:t>
            </w:r>
          </w:p>
          <w:p w:rsidR="00E85F31" w:rsidRPr="00B86E79" w:rsidRDefault="00E85F31" w:rsidP="00E92E7C">
            <w:pPr>
              <w:rPr>
                <w:rFonts w:ascii="Times New Roman" w:hAnsi="Times New Roman" w:cs="Times New Roman"/>
              </w:rPr>
            </w:pPr>
            <w:r w:rsidRPr="00B86E79">
              <w:rPr>
                <w:rFonts w:ascii="Times New Roman" w:hAnsi="Times New Roman" w:cs="Times New Roman"/>
              </w:rPr>
              <w:t>0,879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0,229</w:t>
            </w:r>
          </w:p>
          <w:p w:rsidR="00E85F31" w:rsidRPr="00B86E79" w:rsidRDefault="00E85F31" w:rsidP="00E92E7C">
            <w:pPr>
              <w:rPr>
                <w:rFonts w:ascii="Times New Roman" w:hAnsi="Times New Roman" w:cs="Times New Roman"/>
              </w:rPr>
            </w:pPr>
            <w:r w:rsidRPr="00B86E79">
              <w:rPr>
                <w:rFonts w:ascii="Times New Roman" w:hAnsi="Times New Roman" w:cs="Times New Roman"/>
              </w:rPr>
              <w:t>0,139</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0,251</w:t>
            </w:r>
          </w:p>
          <w:p w:rsidR="00E85F31" w:rsidRPr="00B86E79" w:rsidRDefault="00E85F31" w:rsidP="00E92E7C">
            <w:pPr>
              <w:rPr>
                <w:rFonts w:ascii="Times New Roman" w:hAnsi="Times New Roman" w:cs="Times New Roman"/>
              </w:rPr>
            </w:pPr>
            <w:r w:rsidRPr="00B86E79">
              <w:rPr>
                <w:rFonts w:ascii="Times New Roman" w:hAnsi="Times New Roman" w:cs="Times New Roman"/>
              </w:rPr>
              <w:t>0,104</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-0,393</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1</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0,086</w:t>
            </w:r>
          </w:p>
          <w:p w:rsidR="00E85F31" w:rsidRPr="00B86E79" w:rsidRDefault="00E85F31" w:rsidP="00E92E7C">
            <w:pPr>
              <w:rPr>
                <w:rFonts w:ascii="Times New Roman" w:hAnsi="Times New Roman" w:cs="Times New Roman"/>
              </w:rPr>
            </w:pPr>
            <w:r w:rsidRPr="00B86E79">
              <w:rPr>
                <w:rFonts w:ascii="Times New Roman" w:hAnsi="Times New Roman" w:cs="Times New Roman"/>
              </w:rPr>
              <w:t>0,582</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0,209</w:t>
            </w:r>
          </w:p>
          <w:p w:rsidR="00E85F31" w:rsidRPr="00B86E79" w:rsidRDefault="00E85F31" w:rsidP="00E92E7C">
            <w:pPr>
              <w:rPr>
                <w:rFonts w:ascii="Times New Roman" w:hAnsi="Times New Roman" w:cs="Times New Roman"/>
              </w:rPr>
            </w:pPr>
            <w:r w:rsidRPr="00B86E79">
              <w:rPr>
                <w:rFonts w:ascii="Times New Roman" w:hAnsi="Times New Roman" w:cs="Times New Roman"/>
              </w:rPr>
              <w:t>0,059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0,184</w:t>
            </w:r>
          </w:p>
          <w:p w:rsidR="00E85F31" w:rsidRPr="00B86E79" w:rsidRDefault="00E85F31" w:rsidP="00E92E7C">
            <w:pPr>
              <w:rPr>
                <w:rFonts w:ascii="Times New Roman" w:hAnsi="Times New Roman" w:cs="Times New Roman"/>
              </w:rPr>
            </w:pPr>
            <w:r w:rsidRPr="00B86E79">
              <w:rPr>
                <w:rFonts w:ascii="Times New Roman" w:hAnsi="Times New Roman" w:cs="Times New Roman"/>
              </w:rPr>
              <w:t>0,236</w:t>
            </w:r>
          </w:p>
        </w:tc>
      </w:tr>
      <w:tr w:rsidR="00E85F31" w:rsidRPr="00B86E79" w:rsidTr="00E92E7C">
        <w:trPr>
          <w:trHeight w:val="615"/>
        </w:trPr>
        <w:tc>
          <w:tcPr>
            <w:tcW w:w="1214" w:type="dxa"/>
          </w:tcPr>
          <w:p w:rsidR="00E85F31" w:rsidRPr="00B86E79" w:rsidRDefault="00E85F31" w:rsidP="00E92E7C">
            <w:pPr>
              <w:rPr>
                <w:rFonts w:ascii="Times New Roman" w:hAnsi="Times New Roman" w:cs="Times New Roman"/>
                <w:b/>
              </w:rPr>
            </w:pPr>
            <w:r w:rsidRPr="00B86E79">
              <w:rPr>
                <w:rFonts w:ascii="Times New Roman" w:hAnsi="Times New Roman" w:cs="Times New Roman"/>
                <w:b/>
              </w:rPr>
              <w:t>CTNI</w:t>
            </w:r>
          </w:p>
        </w:tc>
        <w:tc>
          <w:tcPr>
            <w:tcW w:w="214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Pearson Korelasyon</w:t>
            </w:r>
          </w:p>
          <w:p w:rsidR="00E85F31" w:rsidRPr="00B86E79" w:rsidRDefault="00E85F31" w:rsidP="00E92E7C">
            <w:pPr>
              <w:rPr>
                <w:rFonts w:ascii="Times New Roman" w:hAnsi="Times New Roman" w:cs="Times New Roman"/>
              </w:rPr>
            </w:pPr>
            <w:r w:rsidRPr="00B86E79">
              <w:rPr>
                <w:rFonts w:ascii="Times New Roman" w:hAnsi="Times New Roman" w:cs="Times New Roman"/>
              </w:rPr>
              <w:t>Sig. (2-tailed)</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0,002</w:t>
            </w:r>
          </w:p>
          <w:p w:rsidR="00E85F31" w:rsidRPr="00B86E79" w:rsidRDefault="00E85F31" w:rsidP="00E92E7C">
            <w:pPr>
              <w:rPr>
                <w:rFonts w:ascii="Times New Roman" w:hAnsi="Times New Roman" w:cs="Times New Roman"/>
              </w:rPr>
            </w:pPr>
            <w:r w:rsidRPr="00B86E79">
              <w:rPr>
                <w:rFonts w:ascii="Times New Roman" w:hAnsi="Times New Roman" w:cs="Times New Roman"/>
              </w:rPr>
              <w:t>0,911</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-0,334</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0,028</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-0,269</w:t>
            </w:r>
          </w:p>
          <w:p w:rsidR="00E85F31" w:rsidRPr="00B86E79" w:rsidRDefault="00E85F31" w:rsidP="00E92E7C">
            <w:pPr>
              <w:rPr>
                <w:rFonts w:ascii="Times New Roman" w:hAnsi="Times New Roman" w:cs="Times New Roman"/>
              </w:rPr>
            </w:pPr>
            <w:r w:rsidRPr="00B86E79">
              <w:rPr>
                <w:rFonts w:ascii="Times New Roman" w:hAnsi="Times New Roman" w:cs="Times New Roman"/>
              </w:rPr>
              <w:t>0,082</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-0,336</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0,027</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0,166</w:t>
            </w:r>
          </w:p>
          <w:p w:rsidR="00E85F31" w:rsidRPr="00B86E79" w:rsidRDefault="00E85F31" w:rsidP="00E92E7C">
            <w:pPr>
              <w:rPr>
                <w:rFonts w:ascii="Times New Roman" w:hAnsi="Times New Roman" w:cs="Times New Roman"/>
              </w:rPr>
            </w:pPr>
            <w:r w:rsidRPr="00B86E79">
              <w:rPr>
                <w:rFonts w:ascii="Times New Roman" w:hAnsi="Times New Roman" w:cs="Times New Roman"/>
              </w:rPr>
              <w:t>0,286</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0,119</w:t>
            </w:r>
          </w:p>
          <w:p w:rsidR="00E85F31" w:rsidRPr="00B86E79" w:rsidRDefault="00E85F31" w:rsidP="00E92E7C">
            <w:pPr>
              <w:rPr>
                <w:rFonts w:ascii="Times New Roman" w:hAnsi="Times New Roman" w:cs="Times New Roman"/>
              </w:rPr>
            </w:pPr>
            <w:r w:rsidRPr="00B86E79">
              <w:rPr>
                <w:rFonts w:ascii="Times New Roman" w:hAnsi="Times New Roman" w:cs="Times New Roman"/>
              </w:rPr>
              <w:t>0,447</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0,043</w:t>
            </w:r>
          </w:p>
          <w:p w:rsidR="00E85F31" w:rsidRPr="00B86E79" w:rsidRDefault="00E85F31" w:rsidP="00E92E7C">
            <w:pPr>
              <w:rPr>
                <w:rFonts w:ascii="Times New Roman" w:hAnsi="Times New Roman" w:cs="Times New Roman"/>
              </w:rPr>
            </w:pPr>
            <w:r w:rsidRPr="00B86E79">
              <w:rPr>
                <w:rFonts w:ascii="Times New Roman" w:hAnsi="Times New Roman" w:cs="Times New Roman"/>
              </w:rPr>
              <w:t>0,782</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-0,343</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0,024</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0,086</w:t>
            </w:r>
          </w:p>
          <w:p w:rsidR="00E85F31" w:rsidRPr="00B86E79" w:rsidRDefault="00E85F31" w:rsidP="00E92E7C">
            <w:pPr>
              <w:rPr>
                <w:rFonts w:ascii="Times New Roman" w:hAnsi="Times New Roman" w:cs="Times New Roman"/>
              </w:rPr>
            </w:pPr>
            <w:r w:rsidRPr="00B86E79">
              <w:rPr>
                <w:rFonts w:ascii="Times New Roman" w:hAnsi="Times New Roman" w:cs="Times New Roman"/>
              </w:rPr>
              <w:t>0,582</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1</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0,380</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0,012</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0,318</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0,037</w:t>
            </w:r>
          </w:p>
        </w:tc>
      </w:tr>
      <w:tr w:rsidR="00E85F31" w:rsidRPr="00B86E79" w:rsidTr="00E92E7C">
        <w:trPr>
          <w:trHeight w:val="615"/>
        </w:trPr>
        <w:tc>
          <w:tcPr>
            <w:tcW w:w="1214" w:type="dxa"/>
          </w:tcPr>
          <w:p w:rsidR="00E85F31" w:rsidRPr="00B86E79" w:rsidRDefault="00E85F31" w:rsidP="00E92E7C">
            <w:pPr>
              <w:rPr>
                <w:rFonts w:ascii="Times New Roman" w:hAnsi="Times New Roman" w:cs="Times New Roman"/>
                <w:b/>
              </w:rPr>
            </w:pPr>
            <w:r w:rsidRPr="00B86E79">
              <w:rPr>
                <w:rFonts w:ascii="Times New Roman" w:hAnsi="Times New Roman" w:cs="Times New Roman"/>
                <w:b/>
              </w:rPr>
              <w:t>CK-MB</w:t>
            </w:r>
          </w:p>
        </w:tc>
        <w:tc>
          <w:tcPr>
            <w:tcW w:w="214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Pearson Korelasyon</w:t>
            </w:r>
          </w:p>
          <w:p w:rsidR="00E85F31" w:rsidRPr="00B86E79" w:rsidRDefault="00E85F31" w:rsidP="00E92E7C">
            <w:pPr>
              <w:rPr>
                <w:rFonts w:ascii="Times New Roman" w:hAnsi="Times New Roman" w:cs="Times New Roman"/>
              </w:rPr>
            </w:pPr>
            <w:r w:rsidRPr="00B86E79">
              <w:rPr>
                <w:rFonts w:ascii="Times New Roman" w:hAnsi="Times New Roman" w:cs="Times New Roman"/>
              </w:rPr>
              <w:t>Sig. (2-tailed)</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-0,138</w:t>
            </w:r>
          </w:p>
          <w:p w:rsidR="00E85F31" w:rsidRPr="00B86E79" w:rsidRDefault="00E85F31" w:rsidP="00E92E7C">
            <w:pPr>
              <w:rPr>
                <w:rFonts w:ascii="Times New Roman" w:hAnsi="Times New Roman" w:cs="Times New Roman"/>
              </w:rPr>
            </w:pPr>
            <w:r w:rsidRPr="00B86E79">
              <w:rPr>
                <w:rFonts w:ascii="Times New Roman" w:hAnsi="Times New Roman" w:cs="Times New Roman"/>
              </w:rPr>
              <w:t>0,379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-0,208</w:t>
            </w:r>
          </w:p>
          <w:p w:rsidR="00E85F31" w:rsidRPr="00B86E79" w:rsidRDefault="00E85F31" w:rsidP="00E92E7C">
            <w:pPr>
              <w:rPr>
                <w:rFonts w:ascii="Times New Roman" w:hAnsi="Times New Roman" w:cs="Times New Roman"/>
              </w:rPr>
            </w:pPr>
            <w:r w:rsidRPr="00B86E79">
              <w:rPr>
                <w:rFonts w:ascii="Times New Roman" w:hAnsi="Times New Roman" w:cs="Times New Roman"/>
              </w:rPr>
              <w:t>0,180</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-0,064</w:t>
            </w:r>
          </w:p>
          <w:p w:rsidR="00E85F31" w:rsidRPr="00B86E79" w:rsidRDefault="00E85F31" w:rsidP="00E92E7C">
            <w:pPr>
              <w:rPr>
                <w:rFonts w:ascii="Times New Roman" w:hAnsi="Times New Roman" w:cs="Times New Roman"/>
              </w:rPr>
            </w:pPr>
            <w:r w:rsidRPr="00B86E79">
              <w:rPr>
                <w:rFonts w:ascii="Times New Roman" w:hAnsi="Times New Roman" w:cs="Times New Roman"/>
              </w:rPr>
              <w:t>0,683</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-0,215</w:t>
            </w:r>
          </w:p>
          <w:p w:rsidR="00E85F31" w:rsidRPr="00B86E79" w:rsidRDefault="00E85F31" w:rsidP="00E92E7C">
            <w:pPr>
              <w:rPr>
                <w:rFonts w:ascii="Times New Roman" w:hAnsi="Times New Roman" w:cs="Times New Roman"/>
              </w:rPr>
            </w:pPr>
            <w:r w:rsidRPr="00B86E79">
              <w:rPr>
                <w:rFonts w:ascii="Times New Roman" w:hAnsi="Times New Roman" w:cs="Times New Roman"/>
              </w:rPr>
              <w:t>0,165</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-0,041</w:t>
            </w:r>
          </w:p>
          <w:p w:rsidR="00E85F31" w:rsidRPr="00B86E79" w:rsidRDefault="00E85F31" w:rsidP="00E92E7C">
            <w:pPr>
              <w:rPr>
                <w:rFonts w:ascii="Times New Roman" w:hAnsi="Times New Roman" w:cs="Times New Roman"/>
              </w:rPr>
            </w:pPr>
            <w:r w:rsidRPr="00B86E79">
              <w:rPr>
                <w:rFonts w:ascii="Times New Roman" w:hAnsi="Times New Roman" w:cs="Times New Roman"/>
              </w:rPr>
              <w:t>0,794</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0,023</w:t>
            </w:r>
          </w:p>
          <w:p w:rsidR="00E85F31" w:rsidRPr="00B86E79" w:rsidRDefault="00E85F31" w:rsidP="00E92E7C">
            <w:pPr>
              <w:rPr>
                <w:rFonts w:ascii="Times New Roman" w:hAnsi="Times New Roman" w:cs="Times New Roman"/>
              </w:rPr>
            </w:pPr>
            <w:r w:rsidRPr="00B86E79">
              <w:rPr>
                <w:rFonts w:ascii="Times New Roman" w:hAnsi="Times New Roman" w:cs="Times New Roman"/>
              </w:rPr>
              <w:t>0,886</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0,047</w:t>
            </w:r>
          </w:p>
          <w:p w:rsidR="00E85F31" w:rsidRPr="00B86E79" w:rsidRDefault="00E85F31" w:rsidP="00E92E7C">
            <w:pPr>
              <w:rPr>
                <w:rFonts w:ascii="Times New Roman" w:hAnsi="Times New Roman" w:cs="Times New Roman"/>
              </w:rPr>
            </w:pPr>
            <w:r w:rsidRPr="00B86E79">
              <w:rPr>
                <w:rFonts w:ascii="Times New Roman" w:hAnsi="Times New Roman" w:cs="Times New Roman"/>
              </w:rPr>
              <w:t>0,764</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-0,204</w:t>
            </w:r>
          </w:p>
          <w:p w:rsidR="00E85F31" w:rsidRPr="00B86E79" w:rsidRDefault="00E85F31" w:rsidP="00E92E7C">
            <w:pPr>
              <w:rPr>
                <w:rFonts w:ascii="Times New Roman" w:hAnsi="Times New Roman" w:cs="Times New Roman"/>
              </w:rPr>
            </w:pPr>
            <w:r w:rsidRPr="00B86E79">
              <w:rPr>
                <w:rFonts w:ascii="Times New Roman" w:hAnsi="Times New Roman" w:cs="Times New Roman"/>
              </w:rPr>
              <w:t>0,189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0,209</w:t>
            </w:r>
          </w:p>
          <w:p w:rsidR="00E85F31" w:rsidRPr="00B86E79" w:rsidRDefault="00E85F31" w:rsidP="00E92E7C">
            <w:pPr>
              <w:rPr>
                <w:rFonts w:ascii="Times New Roman" w:hAnsi="Times New Roman" w:cs="Times New Roman"/>
              </w:rPr>
            </w:pPr>
            <w:r w:rsidRPr="00B86E79">
              <w:rPr>
                <w:rFonts w:ascii="Times New Roman" w:hAnsi="Times New Roman" w:cs="Times New Roman"/>
              </w:rPr>
              <w:t>0,059</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0,380</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0,012</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1</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0,700</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0,000</w:t>
            </w:r>
          </w:p>
        </w:tc>
      </w:tr>
      <w:tr w:rsidR="00E85F31" w:rsidRPr="00B86E79" w:rsidTr="00E92E7C">
        <w:trPr>
          <w:trHeight w:val="624"/>
        </w:trPr>
        <w:tc>
          <w:tcPr>
            <w:tcW w:w="1214" w:type="dxa"/>
          </w:tcPr>
          <w:p w:rsidR="00E85F31" w:rsidRPr="00B86E79" w:rsidRDefault="00E85F31" w:rsidP="00E92E7C">
            <w:pPr>
              <w:rPr>
                <w:rFonts w:ascii="Times New Roman" w:hAnsi="Times New Roman" w:cs="Times New Roman"/>
                <w:b/>
              </w:rPr>
            </w:pPr>
            <w:r w:rsidRPr="00B86E79">
              <w:rPr>
                <w:rFonts w:ascii="Times New Roman" w:hAnsi="Times New Roman" w:cs="Times New Roman"/>
                <w:b/>
              </w:rPr>
              <w:t>MG</w:t>
            </w:r>
          </w:p>
        </w:tc>
        <w:tc>
          <w:tcPr>
            <w:tcW w:w="214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Pearson Korelasyon</w:t>
            </w:r>
          </w:p>
          <w:p w:rsidR="00E85F31" w:rsidRPr="00B86E79" w:rsidRDefault="00E85F31" w:rsidP="00E92E7C">
            <w:pPr>
              <w:rPr>
                <w:rFonts w:ascii="Times New Roman" w:hAnsi="Times New Roman" w:cs="Times New Roman"/>
              </w:rPr>
            </w:pPr>
            <w:r w:rsidRPr="00B86E79">
              <w:rPr>
                <w:rFonts w:ascii="Times New Roman" w:hAnsi="Times New Roman" w:cs="Times New Roman"/>
              </w:rPr>
              <w:t>Sig. (2-tailed)</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-0,024</w:t>
            </w:r>
          </w:p>
          <w:p w:rsidR="00E85F31" w:rsidRPr="00B86E79" w:rsidRDefault="00E85F31" w:rsidP="00E92E7C">
            <w:pPr>
              <w:rPr>
                <w:rFonts w:ascii="Times New Roman" w:hAnsi="Times New Roman" w:cs="Times New Roman"/>
              </w:rPr>
            </w:pPr>
            <w:r w:rsidRPr="00B86E79">
              <w:rPr>
                <w:rFonts w:ascii="Times New Roman" w:hAnsi="Times New Roman" w:cs="Times New Roman"/>
              </w:rPr>
              <w:t>0,878</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-0,029</w:t>
            </w:r>
          </w:p>
          <w:p w:rsidR="00E85F31" w:rsidRPr="00B86E79" w:rsidRDefault="00E85F31" w:rsidP="00E92E7C">
            <w:pPr>
              <w:rPr>
                <w:rFonts w:ascii="Times New Roman" w:hAnsi="Times New Roman" w:cs="Times New Roman"/>
              </w:rPr>
            </w:pPr>
            <w:r w:rsidRPr="00B86E79">
              <w:rPr>
                <w:rFonts w:ascii="Times New Roman" w:hAnsi="Times New Roman" w:cs="Times New Roman"/>
              </w:rPr>
              <w:t>0,853</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0,128</w:t>
            </w:r>
          </w:p>
          <w:p w:rsidR="00E85F31" w:rsidRPr="00B86E79" w:rsidRDefault="00E85F31" w:rsidP="00E92E7C">
            <w:pPr>
              <w:rPr>
                <w:rFonts w:ascii="Times New Roman" w:hAnsi="Times New Roman" w:cs="Times New Roman"/>
              </w:rPr>
            </w:pPr>
            <w:r w:rsidRPr="00B86E79">
              <w:rPr>
                <w:rFonts w:ascii="Times New Roman" w:hAnsi="Times New Roman" w:cs="Times New Roman"/>
              </w:rPr>
              <w:t>0,415</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0,083</w:t>
            </w:r>
          </w:p>
          <w:p w:rsidR="00E85F31" w:rsidRPr="00B86E79" w:rsidRDefault="00E85F31" w:rsidP="00E92E7C">
            <w:pPr>
              <w:rPr>
                <w:rFonts w:ascii="Times New Roman" w:hAnsi="Times New Roman" w:cs="Times New Roman"/>
              </w:rPr>
            </w:pPr>
            <w:r w:rsidRPr="00B86E79">
              <w:rPr>
                <w:rFonts w:ascii="Times New Roman" w:hAnsi="Times New Roman" w:cs="Times New Roman"/>
              </w:rPr>
              <w:t>0,598</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-0,244</w:t>
            </w:r>
          </w:p>
          <w:p w:rsidR="00E85F31" w:rsidRPr="00B86E79" w:rsidRDefault="00E85F31" w:rsidP="00E92E7C">
            <w:pPr>
              <w:rPr>
                <w:rFonts w:ascii="Times New Roman" w:hAnsi="Times New Roman" w:cs="Times New Roman"/>
              </w:rPr>
            </w:pPr>
            <w:r w:rsidRPr="00B86E79">
              <w:rPr>
                <w:rFonts w:ascii="Times New Roman" w:hAnsi="Times New Roman" w:cs="Times New Roman"/>
              </w:rPr>
              <w:t>0,115</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-0,072</w:t>
            </w:r>
          </w:p>
          <w:p w:rsidR="00E85F31" w:rsidRPr="00B86E79" w:rsidRDefault="00E85F31" w:rsidP="00E92E7C">
            <w:pPr>
              <w:rPr>
                <w:rFonts w:ascii="Times New Roman" w:hAnsi="Times New Roman" w:cs="Times New Roman"/>
              </w:rPr>
            </w:pPr>
            <w:r w:rsidRPr="00B86E79">
              <w:rPr>
                <w:rFonts w:ascii="Times New Roman" w:hAnsi="Times New Roman" w:cs="Times New Roman"/>
              </w:rPr>
              <w:t>0,646</w:t>
            </w:r>
          </w:p>
        </w:tc>
        <w:tc>
          <w:tcPr>
            <w:tcW w:w="958"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0,046</w:t>
            </w:r>
          </w:p>
          <w:p w:rsidR="00E85F31" w:rsidRPr="00B86E79" w:rsidRDefault="00E85F31" w:rsidP="00E92E7C">
            <w:pPr>
              <w:rPr>
                <w:rFonts w:ascii="Times New Roman" w:hAnsi="Times New Roman" w:cs="Times New Roman"/>
              </w:rPr>
            </w:pPr>
            <w:r w:rsidRPr="00B86E79">
              <w:rPr>
                <w:rFonts w:ascii="Times New Roman" w:hAnsi="Times New Roman" w:cs="Times New Roman"/>
              </w:rPr>
              <w:t>0,769</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-0,019</w:t>
            </w:r>
          </w:p>
          <w:p w:rsidR="00E85F31" w:rsidRPr="00B86E79" w:rsidRDefault="00E85F31" w:rsidP="00E92E7C">
            <w:pPr>
              <w:rPr>
                <w:rFonts w:ascii="Times New Roman" w:hAnsi="Times New Roman" w:cs="Times New Roman"/>
              </w:rPr>
            </w:pPr>
            <w:r w:rsidRPr="00B86E79">
              <w:rPr>
                <w:rFonts w:ascii="Times New Roman" w:hAnsi="Times New Roman" w:cs="Times New Roman"/>
              </w:rPr>
              <w:t>0,904</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0,184</w:t>
            </w:r>
          </w:p>
          <w:p w:rsidR="00E85F31" w:rsidRPr="00B86E79" w:rsidRDefault="00E85F31" w:rsidP="00E92E7C">
            <w:pPr>
              <w:rPr>
                <w:rFonts w:ascii="Times New Roman" w:hAnsi="Times New Roman" w:cs="Times New Roman"/>
              </w:rPr>
            </w:pPr>
            <w:r w:rsidRPr="00B86E79">
              <w:rPr>
                <w:rFonts w:ascii="Times New Roman" w:hAnsi="Times New Roman" w:cs="Times New Roman"/>
              </w:rPr>
              <w:t>0,236</w:t>
            </w:r>
          </w:p>
        </w:tc>
        <w:tc>
          <w:tcPr>
            <w:tcW w:w="958"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0,318</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0,037</w:t>
            </w:r>
          </w:p>
        </w:tc>
        <w:tc>
          <w:tcPr>
            <w:tcW w:w="959" w:type="dxa"/>
          </w:tcPr>
          <w:p w:rsidR="00E85F31" w:rsidRPr="00B86E79" w:rsidRDefault="00E85F31" w:rsidP="00E92E7C">
            <w:pPr>
              <w:rPr>
                <w:rFonts w:ascii="Times New Roman" w:hAnsi="Times New Roman" w:cs="Times New Roman"/>
                <w:vertAlign w:val="superscript"/>
              </w:rPr>
            </w:pPr>
            <w:r w:rsidRPr="00B86E79">
              <w:rPr>
                <w:rFonts w:ascii="Times New Roman" w:hAnsi="Times New Roman" w:cs="Times New Roman"/>
              </w:rPr>
              <w:t>0,700</w:t>
            </w:r>
            <w:r w:rsidRPr="00B86E79">
              <w:rPr>
                <w:rFonts w:ascii="Times New Roman" w:hAnsi="Times New Roman" w:cs="Times New Roman"/>
                <w:vertAlign w:val="superscript"/>
              </w:rPr>
              <w:t>**</w:t>
            </w:r>
          </w:p>
          <w:p w:rsidR="00E85F31" w:rsidRPr="00B86E79" w:rsidRDefault="00E85F31" w:rsidP="00E92E7C">
            <w:pPr>
              <w:rPr>
                <w:rFonts w:ascii="Times New Roman" w:hAnsi="Times New Roman" w:cs="Times New Roman"/>
              </w:rPr>
            </w:pPr>
            <w:r w:rsidRPr="00B86E79">
              <w:rPr>
                <w:rFonts w:ascii="Times New Roman" w:hAnsi="Times New Roman" w:cs="Times New Roman"/>
              </w:rPr>
              <w:t>0,000</w:t>
            </w:r>
          </w:p>
        </w:tc>
        <w:tc>
          <w:tcPr>
            <w:tcW w:w="959" w:type="dxa"/>
          </w:tcPr>
          <w:p w:rsidR="00E85F31" w:rsidRPr="00B86E79" w:rsidRDefault="00E85F31" w:rsidP="00E92E7C">
            <w:pPr>
              <w:rPr>
                <w:rFonts w:ascii="Times New Roman" w:hAnsi="Times New Roman" w:cs="Times New Roman"/>
              </w:rPr>
            </w:pPr>
            <w:r w:rsidRPr="00B86E79">
              <w:rPr>
                <w:rFonts w:ascii="Times New Roman" w:hAnsi="Times New Roman" w:cs="Times New Roman"/>
              </w:rPr>
              <w:t>1</w:t>
            </w:r>
          </w:p>
        </w:tc>
      </w:tr>
    </w:tbl>
    <w:p w:rsidR="00E85F31" w:rsidRPr="00C72D26" w:rsidRDefault="00E85F31" w:rsidP="00E85F31">
      <w:pPr>
        <w:spacing w:after="0" w:line="240" w:lineRule="auto"/>
        <w:rPr>
          <w:rFonts w:ascii="Times New Roman" w:hAnsi="Times New Roman" w:cs="Times New Roman"/>
          <w:sz w:val="20"/>
          <w:szCs w:val="20"/>
        </w:rPr>
      </w:pPr>
      <w:r w:rsidRPr="00C72D26">
        <w:rPr>
          <w:rFonts w:ascii="Times New Roman" w:hAnsi="Times New Roman" w:cs="Times New Roman"/>
          <w:sz w:val="20"/>
          <w:szCs w:val="20"/>
        </w:rPr>
        <w:t>*:Korelasyon 0,05 düzeyinde anlamlı (2-tailed)</w:t>
      </w:r>
    </w:p>
    <w:p w:rsidR="00E85F31" w:rsidRDefault="00E85F31" w:rsidP="00E85F31">
      <w:pPr>
        <w:spacing w:after="0" w:line="240" w:lineRule="auto"/>
        <w:rPr>
          <w:rFonts w:ascii="Times New Roman" w:hAnsi="Times New Roman" w:cs="Times New Roman"/>
          <w:sz w:val="20"/>
          <w:szCs w:val="20"/>
        </w:rPr>
        <w:sectPr w:rsidR="00E85F31" w:rsidSect="00E92E7C">
          <w:pgSz w:w="16838" w:h="11906" w:orient="landscape"/>
          <w:pgMar w:top="1134" w:right="1418" w:bottom="1701" w:left="1418" w:header="709" w:footer="709" w:gutter="0"/>
          <w:cols w:space="708"/>
          <w:docGrid w:linePitch="360"/>
        </w:sectPr>
      </w:pPr>
      <w:r w:rsidRPr="00C72D26">
        <w:rPr>
          <w:rFonts w:ascii="Times New Roman" w:hAnsi="Times New Roman" w:cs="Times New Roman"/>
          <w:sz w:val="20"/>
          <w:szCs w:val="20"/>
        </w:rPr>
        <w:t>**:Korelasyon 0</w:t>
      </w:r>
      <w:r w:rsidR="00E92E7C">
        <w:rPr>
          <w:rFonts w:ascii="Times New Roman" w:hAnsi="Times New Roman" w:cs="Times New Roman"/>
          <w:sz w:val="20"/>
          <w:szCs w:val="20"/>
        </w:rPr>
        <w:t>,01 düzeyinde anlamlı (2-tailed)</w:t>
      </w:r>
    </w:p>
    <w:p w:rsidR="00226385" w:rsidRDefault="00226385" w:rsidP="00226385">
      <w:pPr>
        <w:autoSpaceDE w:val="0"/>
        <w:autoSpaceDN w:val="0"/>
        <w:adjustRightInd w:val="0"/>
        <w:spacing w:after="0" w:line="360" w:lineRule="auto"/>
        <w:ind w:firstLine="709"/>
        <w:jc w:val="both"/>
        <w:rPr>
          <w:rFonts w:ascii="Times New Roman" w:hAnsi="Times New Roman" w:cs="Times New Roman"/>
          <w:sz w:val="24"/>
          <w:szCs w:val="24"/>
        </w:rPr>
      </w:pPr>
      <w:r w:rsidRPr="002709AB">
        <w:rPr>
          <w:rFonts w:ascii="Times New Roman" w:hAnsi="Times New Roman" w:cs="Times New Roman"/>
          <w:sz w:val="24"/>
          <w:szCs w:val="24"/>
        </w:rPr>
        <w:lastRenderedPageBreak/>
        <w:t>D-Dimer için elde edilen hemogram sonuçları ile ilişki</w:t>
      </w:r>
      <w:r>
        <w:rPr>
          <w:rFonts w:ascii="Times New Roman" w:hAnsi="Times New Roman" w:cs="Times New Roman"/>
          <w:sz w:val="24"/>
          <w:szCs w:val="24"/>
        </w:rPr>
        <w:t xml:space="preserve">lerine bakıldığında RBC, HGB </w:t>
      </w:r>
      <w:r w:rsidRPr="002709AB">
        <w:rPr>
          <w:rFonts w:ascii="Times New Roman" w:hAnsi="Times New Roman" w:cs="Times New Roman"/>
          <w:sz w:val="24"/>
          <w:szCs w:val="24"/>
        </w:rPr>
        <w:t>HCT</w:t>
      </w:r>
      <w:r>
        <w:rPr>
          <w:rFonts w:ascii="Times New Roman" w:hAnsi="Times New Roman" w:cs="Times New Roman"/>
          <w:sz w:val="24"/>
          <w:szCs w:val="24"/>
        </w:rPr>
        <w:t xml:space="preserve"> ve PLT</w:t>
      </w:r>
      <w:r w:rsidRPr="002709AB">
        <w:rPr>
          <w:rFonts w:ascii="Times New Roman" w:hAnsi="Times New Roman" w:cs="Times New Roman"/>
          <w:sz w:val="24"/>
          <w:szCs w:val="24"/>
        </w:rPr>
        <w:t xml:space="preserve"> değerler</w:t>
      </w:r>
      <w:r>
        <w:rPr>
          <w:rFonts w:ascii="Times New Roman" w:hAnsi="Times New Roman" w:cs="Times New Roman"/>
          <w:sz w:val="24"/>
          <w:szCs w:val="24"/>
        </w:rPr>
        <w:t>i</w:t>
      </w:r>
      <w:r w:rsidRPr="002709AB">
        <w:rPr>
          <w:rFonts w:ascii="Times New Roman" w:hAnsi="Times New Roman" w:cs="Times New Roman"/>
          <w:sz w:val="24"/>
          <w:szCs w:val="24"/>
        </w:rPr>
        <w:t xml:space="preserve"> ile birlikte D-Dimer seviyeleri</w:t>
      </w:r>
      <w:r>
        <w:rPr>
          <w:rFonts w:ascii="Times New Roman" w:hAnsi="Times New Roman" w:cs="Times New Roman"/>
          <w:sz w:val="24"/>
          <w:szCs w:val="24"/>
        </w:rPr>
        <w:t>nin</w:t>
      </w:r>
      <w:r w:rsidRPr="002709AB">
        <w:rPr>
          <w:rFonts w:ascii="Times New Roman" w:hAnsi="Times New Roman" w:cs="Times New Roman"/>
          <w:sz w:val="24"/>
          <w:szCs w:val="24"/>
        </w:rPr>
        <w:t xml:space="preserve"> neg</w:t>
      </w:r>
      <w:r>
        <w:rPr>
          <w:rFonts w:ascii="Times New Roman" w:hAnsi="Times New Roman" w:cs="Times New Roman"/>
          <w:sz w:val="24"/>
          <w:szCs w:val="24"/>
        </w:rPr>
        <w:t>atif yönde bir ilişkiye sahip olduğu görüldü</w:t>
      </w:r>
      <w:r w:rsidRPr="002709AB">
        <w:rPr>
          <w:rFonts w:ascii="Times New Roman" w:hAnsi="Times New Roman" w:cs="Times New Roman"/>
          <w:sz w:val="24"/>
          <w:szCs w:val="24"/>
        </w:rPr>
        <w:t>. Aneminin geliştiği tüm hayvanlarda D-Dimer düzeyleri üst limit değe</w:t>
      </w:r>
      <w:r>
        <w:rPr>
          <w:rFonts w:ascii="Times New Roman" w:hAnsi="Times New Roman" w:cs="Times New Roman"/>
          <w:sz w:val="24"/>
          <w:szCs w:val="24"/>
        </w:rPr>
        <w:t>rinin üzerinde tespit edildi</w:t>
      </w:r>
      <w:r w:rsidRPr="002709AB">
        <w:rPr>
          <w:rFonts w:ascii="Times New Roman" w:hAnsi="Times New Roman" w:cs="Times New Roman"/>
          <w:sz w:val="24"/>
          <w:szCs w:val="24"/>
        </w:rPr>
        <w:t xml:space="preserve">. </w:t>
      </w:r>
      <w:r>
        <w:rPr>
          <w:rFonts w:ascii="Times New Roman" w:hAnsi="Times New Roman" w:cs="Times New Roman"/>
          <w:sz w:val="24"/>
          <w:szCs w:val="24"/>
        </w:rPr>
        <w:t>D-Dimer ve bazı hematolojik parametreler arasınd</w:t>
      </w:r>
      <w:r w:rsidR="005E3570">
        <w:rPr>
          <w:rFonts w:ascii="Times New Roman" w:hAnsi="Times New Roman" w:cs="Times New Roman"/>
          <w:sz w:val="24"/>
          <w:szCs w:val="24"/>
        </w:rPr>
        <w:t xml:space="preserve">aki </w:t>
      </w:r>
      <w:proofErr w:type="gramStart"/>
      <w:r w:rsidR="005E3570">
        <w:rPr>
          <w:rFonts w:ascii="Times New Roman" w:hAnsi="Times New Roman" w:cs="Times New Roman"/>
          <w:sz w:val="24"/>
          <w:szCs w:val="24"/>
        </w:rPr>
        <w:t>korelasyonlar</w:t>
      </w:r>
      <w:proofErr w:type="gramEnd"/>
      <w:r w:rsidR="005E3570">
        <w:rPr>
          <w:rFonts w:ascii="Times New Roman" w:hAnsi="Times New Roman" w:cs="Times New Roman"/>
          <w:sz w:val="24"/>
          <w:szCs w:val="24"/>
        </w:rPr>
        <w:t xml:space="preserve"> Ş</w:t>
      </w:r>
      <w:r w:rsidR="0059073B">
        <w:rPr>
          <w:rFonts w:ascii="Times New Roman" w:hAnsi="Times New Roman" w:cs="Times New Roman"/>
          <w:sz w:val="24"/>
          <w:szCs w:val="24"/>
        </w:rPr>
        <w:t>ekil 11, 12, 13</w:t>
      </w:r>
      <w:r w:rsidR="00D049D1">
        <w:rPr>
          <w:rFonts w:ascii="Times New Roman" w:hAnsi="Times New Roman" w:cs="Times New Roman"/>
          <w:sz w:val="24"/>
          <w:szCs w:val="24"/>
        </w:rPr>
        <w:t xml:space="preserve"> ve </w:t>
      </w:r>
      <w:r w:rsidR="0059073B">
        <w:rPr>
          <w:rFonts w:ascii="Times New Roman" w:hAnsi="Times New Roman" w:cs="Times New Roman"/>
          <w:sz w:val="24"/>
          <w:szCs w:val="24"/>
        </w:rPr>
        <w:t>14’de</w:t>
      </w:r>
      <w:r>
        <w:rPr>
          <w:rFonts w:ascii="Times New Roman" w:hAnsi="Times New Roman" w:cs="Times New Roman"/>
          <w:sz w:val="24"/>
          <w:szCs w:val="24"/>
        </w:rPr>
        <w:t xml:space="preserve"> gösteril</w:t>
      </w:r>
      <w:r w:rsidR="00D049D1">
        <w:rPr>
          <w:rFonts w:ascii="Times New Roman" w:hAnsi="Times New Roman" w:cs="Times New Roman"/>
          <w:sz w:val="24"/>
          <w:szCs w:val="24"/>
        </w:rPr>
        <w:t>miştir</w:t>
      </w:r>
      <w:r>
        <w:rPr>
          <w:rFonts w:ascii="Times New Roman" w:hAnsi="Times New Roman" w:cs="Times New Roman"/>
          <w:sz w:val="24"/>
          <w:szCs w:val="24"/>
        </w:rPr>
        <w:t>.</w:t>
      </w:r>
    </w:p>
    <w:p w:rsidR="00226385" w:rsidRDefault="00226385" w:rsidP="00226385">
      <w:pPr>
        <w:autoSpaceDE w:val="0"/>
        <w:autoSpaceDN w:val="0"/>
        <w:adjustRightInd w:val="0"/>
        <w:spacing w:after="0" w:line="360" w:lineRule="auto"/>
        <w:ind w:firstLine="709"/>
        <w:jc w:val="both"/>
        <w:rPr>
          <w:rFonts w:ascii="Times New Roman" w:hAnsi="Times New Roman" w:cs="Times New Roman"/>
          <w:sz w:val="24"/>
          <w:szCs w:val="24"/>
        </w:rPr>
      </w:pPr>
    </w:p>
    <w:p w:rsidR="00226385" w:rsidRDefault="005B6532" w:rsidP="005B6532">
      <w:pPr>
        <w:autoSpaceDE w:val="0"/>
        <w:autoSpaceDN w:val="0"/>
        <w:adjustRightInd w:val="0"/>
        <w:spacing w:after="0" w:line="240" w:lineRule="auto"/>
        <w:jc w:val="center"/>
        <w:rPr>
          <w:rFonts w:ascii="Times New Roman" w:hAnsi="Times New Roman" w:cs="Times New Roman"/>
          <w:sz w:val="24"/>
          <w:szCs w:val="24"/>
        </w:rPr>
      </w:pPr>
      <w:r w:rsidRPr="005B6532">
        <w:rPr>
          <w:rFonts w:ascii="Times New Roman" w:hAnsi="Times New Roman" w:cs="Times New Roman"/>
          <w:noProof/>
          <w:sz w:val="24"/>
          <w:szCs w:val="24"/>
          <w:lang w:eastAsia="tr-TR"/>
        </w:rPr>
        <w:drawing>
          <wp:inline distT="0" distB="0" distL="0" distR="0">
            <wp:extent cx="3960000" cy="3236400"/>
            <wp:effectExtent l="0" t="0" r="2540" b="2540"/>
            <wp:docPr id="228" name="Resim 228" descr="C:\Users\C-BOX\Desktop\1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OX\Desktop\1 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0000" cy="3236400"/>
                    </a:xfrm>
                    <a:prstGeom prst="rect">
                      <a:avLst/>
                    </a:prstGeom>
                    <a:noFill/>
                    <a:ln>
                      <a:noFill/>
                    </a:ln>
                  </pic:spPr>
                </pic:pic>
              </a:graphicData>
            </a:graphic>
          </wp:inline>
        </w:drawing>
      </w:r>
    </w:p>
    <w:p w:rsidR="005E3570" w:rsidRDefault="0059073B" w:rsidP="005E3570">
      <w:pPr>
        <w:autoSpaceDE w:val="0"/>
        <w:autoSpaceDN w:val="0"/>
        <w:adjustRightInd w:val="0"/>
        <w:spacing w:after="0" w:line="240" w:lineRule="auto"/>
        <w:jc w:val="center"/>
        <w:rPr>
          <w:rFonts w:ascii="Times New Roman" w:hAnsi="Times New Roman" w:cs="Times New Roman"/>
          <w:sz w:val="24"/>
          <w:szCs w:val="24"/>
        </w:rPr>
      </w:pPr>
      <w:r w:rsidRPr="005E3570">
        <w:rPr>
          <w:rFonts w:ascii="Times New Roman" w:hAnsi="Times New Roman" w:cs="Times New Roman"/>
          <w:b/>
          <w:sz w:val="24"/>
          <w:szCs w:val="24"/>
        </w:rPr>
        <w:t>Şekil 11</w:t>
      </w:r>
      <w:r w:rsidR="005E3570">
        <w:rPr>
          <w:rFonts w:ascii="Times New Roman" w:hAnsi="Times New Roman" w:cs="Times New Roman"/>
          <w:b/>
          <w:sz w:val="24"/>
          <w:szCs w:val="24"/>
        </w:rPr>
        <w:t>.</w:t>
      </w:r>
      <w:r w:rsidR="00226385">
        <w:rPr>
          <w:rFonts w:ascii="Times New Roman" w:hAnsi="Times New Roman" w:cs="Times New Roman"/>
          <w:sz w:val="24"/>
          <w:szCs w:val="24"/>
        </w:rPr>
        <w:t xml:space="preserve"> D-Dimer ve RBC </w:t>
      </w:r>
      <w:proofErr w:type="gramStart"/>
      <w:r w:rsidR="00226385">
        <w:rPr>
          <w:rFonts w:ascii="Times New Roman" w:hAnsi="Times New Roman" w:cs="Times New Roman"/>
          <w:sz w:val="24"/>
          <w:szCs w:val="24"/>
        </w:rPr>
        <w:t>korelasyon</w:t>
      </w:r>
      <w:proofErr w:type="gramEnd"/>
      <w:r w:rsidR="00226385">
        <w:rPr>
          <w:rFonts w:ascii="Times New Roman" w:hAnsi="Times New Roman" w:cs="Times New Roman"/>
          <w:sz w:val="24"/>
          <w:szCs w:val="24"/>
        </w:rPr>
        <w:t xml:space="preserve"> sonuçları (p&lt;0,05)</w:t>
      </w:r>
      <w:r w:rsidR="005E3570">
        <w:rPr>
          <w:rFonts w:ascii="Times New Roman" w:hAnsi="Times New Roman" w:cs="Times New Roman"/>
          <w:sz w:val="24"/>
          <w:szCs w:val="24"/>
        </w:rPr>
        <w:t>.</w:t>
      </w:r>
    </w:p>
    <w:p w:rsidR="00226385" w:rsidRDefault="00226385" w:rsidP="00226385">
      <w:pPr>
        <w:autoSpaceDE w:val="0"/>
        <w:autoSpaceDN w:val="0"/>
        <w:adjustRightInd w:val="0"/>
        <w:spacing w:after="0" w:line="240" w:lineRule="auto"/>
        <w:rPr>
          <w:rFonts w:ascii="Times New Roman" w:hAnsi="Times New Roman" w:cs="Times New Roman"/>
          <w:sz w:val="24"/>
          <w:szCs w:val="24"/>
        </w:rPr>
      </w:pPr>
    </w:p>
    <w:p w:rsidR="00226385" w:rsidRDefault="005B6532" w:rsidP="00226385">
      <w:pPr>
        <w:autoSpaceDE w:val="0"/>
        <w:autoSpaceDN w:val="0"/>
        <w:adjustRightInd w:val="0"/>
        <w:spacing w:after="0" w:line="240" w:lineRule="auto"/>
        <w:jc w:val="center"/>
        <w:rPr>
          <w:rFonts w:ascii="Times New Roman" w:hAnsi="Times New Roman" w:cs="Times New Roman"/>
          <w:sz w:val="24"/>
          <w:szCs w:val="24"/>
        </w:rPr>
      </w:pPr>
      <w:r w:rsidRPr="005B6532">
        <w:rPr>
          <w:rFonts w:ascii="Times New Roman" w:hAnsi="Times New Roman" w:cs="Times New Roman"/>
          <w:noProof/>
          <w:sz w:val="24"/>
          <w:szCs w:val="24"/>
          <w:lang w:eastAsia="tr-TR"/>
        </w:rPr>
        <w:drawing>
          <wp:inline distT="0" distB="0" distL="0" distR="0">
            <wp:extent cx="3960000" cy="3236400"/>
            <wp:effectExtent l="0" t="0" r="2540" b="2540"/>
            <wp:docPr id="229" name="Resim 229" descr="C:\Users\C-BOX\Desktop\1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OX\Desktop\1 b.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0000" cy="3236400"/>
                    </a:xfrm>
                    <a:prstGeom prst="rect">
                      <a:avLst/>
                    </a:prstGeom>
                    <a:noFill/>
                    <a:ln>
                      <a:noFill/>
                    </a:ln>
                  </pic:spPr>
                </pic:pic>
              </a:graphicData>
            </a:graphic>
          </wp:inline>
        </w:drawing>
      </w:r>
    </w:p>
    <w:p w:rsidR="00226385" w:rsidRDefault="0059073B" w:rsidP="005E3570">
      <w:pPr>
        <w:autoSpaceDE w:val="0"/>
        <w:autoSpaceDN w:val="0"/>
        <w:adjustRightInd w:val="0"/>
        <w:spacing w:after="0" w:line="240" w:lineRule="auto"/>
        <w:jc w:val="center"/>
        <w:rPr>
          <w:rFonts w:ascii="Times New Roman" w:hAnsi="Times New Roman" w:cs="Times New Roman"/>
          <w:sz w:val="24"/>
          <w:szCs w:val="24"/>
        </w:rPr>
      </w:pPr>
      <w:r w:rsidRPr="005E3570">
        <w:rPr>
          <w:rFonts w:ascii="Times New Roman" w:hAnsi="Times New Roman" w:cs="Times New Roman"/>
          <w:b/>
          <w:sz w:val="24"/>
          <w:szCs w:val="24"/>
        </w:rPr>
        <w:t>Şekil 12</w:t>
      </w:r>
      <w:r w:rsidR="005E3570">
        <w:rPr>
          <w:rFonts w:ascii="Times New Roman" w:hAnsi="Times New Roman" w:cs="Times New Roman"/>
          <w:b/>
          <w:sz w:val="24"/>
          <w:szCs w:val="24"/>
        </w:rPr>
        <w:t>.</w:t>
      </w:r>
      <w:r w:rsidR="00226385">
        <w:rPr>
          <w:rFonts w:ascii="Times New Roman" w:hAnsi="Times New Roman" w:cs="Times New Roman"/>
          <w:sz w:val="24"/>
          <w:szCs w:val="24"/>
        </w:rPr>
        <w:t xml:space="preserve"> D-Dimer ve HGB </w:t>
      </w:r>
      <w:proofErr w:type="gramStart"/>
      <w:r w:rsidR="00226385">
        <w:rPr>
          <w:rFonts w:ascii="Times New Roman" w:hAnsi="Times New Roman" w:cs="Times New Roman"/>
          <w:sz w:val="24"/>
          <w:szCs w:val="24"/>
        </w:rPr>
        <w:t>korelasyon</w:t>
      </w:r>
      <w:proofErr w:type="gramEnd"/>
      <w:r w:rsidR="00226385">
        <w:rPr>
          <w:rFonts w:ascii="Times New Roman" w:hAnsi="Times New Roman" w:cs="Times New Roman"/>
          <w:sz w:val="24"/>
          <w:szCs w:val="24"/>
        </w:rPr>
        <w:t xml:space="preserve"> sonuçları (p&lt;0,01)</w:t>
      </w:r>
      <w:r w:rsidR="005E3570">
        <w:rPr>
          <w:rFonts w:ascii="Times New Roman" w:hAnsi="Times New Roman" w:cs="Times New Roman"/>
          <w:sz w:val="24"/>
          <w:szCs w:val="24"/>
        </w:rPr>
        <w:t>.</w:t>
      </w:r>
    </w:p>
    <w:p w:rsidR="00226385" w:rsidRDefault="00226385" w:rsidP="00226385">
      <w:pPr>
        <w:autoSpaceDE w:val="0"/>
        <w:autoSpaceDN w:val="0"/>
        <w:adjustRightInd w:val="0"/>
        <w:spacing w:after="0" w:line="240" w:lineRule="auto"/>
        <w:rPr>
          <w:rFonts w:ascii="Times New Roman" w:hAnsi="Times New Roman" w:cs="Times New Roman"/>
          <w:sz w:val="24"/>
          <w:szCs w:val="24"/>
        </w:rPr>
      </w:pPr>
    </w:p>
    <w:p w:rsidR="00226385" w:rsidRDefault="005B6532" w:rsidP="00226385">
      <w:pPr>
        <w:autoSpaceDE w:val="0"/>
        <w:autoSpaceDN w:val="0"/>
        <w:adjustRightInd w:val="0"/>
        <w:spacing w:after="0" w:line="240" w:lineRule="auto"/>
        <w:jc w:val="center"/>
        <w:rPr>
          <w:rFonts w:ascii="Times New Roman" w:hAnsi="Times New Roman" w:cs="Times New Roman"/>
          <w:sz w:val="24"/>
          <w:szCs w:val="24"/>
        </w:rPr>
      </w:pPr>
      <w:r w:rsidRPr="005B6532">
        <w:rPr>
          <w:rFonts w:ascii="Times New Roman" w:hAnsi="Times New Roman" w:cs="Times New Roman"/>
          <w:noProof/>
          <w:sz w:val="24"/>
          <w:szCs w:val="24"/>
          <w:lang w:eastAsia="tr-TR"/>
        </w:rPr>
        <w:lastRenderedPageBreak/>
        <w:drawing>
          <wp:inline distT="0" distB="0" distL="0" distR="0">
            <wp:extent cx="3960000" cy="3236400"/>
            <wp:effectExtent l="0" t="0" r="2540" b="2540"/>
            <wp:docPr id="230" name="Resim 230" descr="C:\Users\C-BOX\Desktop\1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OX\Desktop\1 c.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0000" cy="3236400"/>
                    </a:xfrm>
                    <a:prstGeom prst="rect">
                      <a:avLst/>
                    </a:prstGeom>
                    <a:noFill/>
                    <a:ln>
                      <a:noFill/>
                    </a:ln>
                  </pic:spPr>
                </pic:pic>
              </a:graphicData>
            </a:graphic>
          </wp:inline>
        </w:drawing>
      </w:r>
    </w:p>
    <w:p w:rsidR="00226385" w:rsidRDefault="0059073B" w:rsidP="005E3570">
      <w:pPr>
        <w:autoSpaceDE w:val="0"/>
        <w:autoSpaceDN w:val="0"/>
        <w:adjustRightInd w:val="0"/>
        <w:spacing w:after="0" w:line="240" w:lineRule="auto"/>
        <w:jc w:val="center"/>
        <w:rPr>
          <w:rFonts w:ascii="Times New Roman" w:hAnsi="Times New Roman" w:cs="Times New Roman"/>
          <w:sz w:val="24"/>
          <w:szCs w:val="24"/>
        </w:rPr>
      </w:pPr>
      <w:r w:rsidRPr="005E3570">
        <w:rPr>
          <w:rFonts w:ascii="Times New Roman" w:hAnsi="Times New Roman" w:cs="Times New Roman"/>
          <w:b/>
          <w:sz w:val="24"/>
          <w:szCs w:val="24"/>
        </w:rPr>
        <w:t>Şekil 13</w:t>
      </w:r>
      <w:r w:rsidR="00226385" w:rsidRPr="005E3570">
        <w:rPr>
          <w:rFonts w:ascii="Times New Roman" w:hAnsi="Times New Roman" w:cs="Times New Roman"/>
          <w:b/>
          <w:sz w:val="24"/>
          <w:szCs w:val="24"/>
        </w:rPr>
        <w:t>:</w:t>
      </w:r>
      <w:r w:rsidR="00226385">
        <w:rPr>
          <w:rFonts w:ascii="Times New Roman" w:hAnsi="Times New Roman" w:cs="Times New Roman"/>
          <w:sz w:val="24"/>
          <w:szCs w:val="24"/>
        </w:rPr>
        <w:t xml:space="preserve"> D-Dimer ve HCT </w:t>
      </w:r>
      <w:proofErr w:type="gramStart"/>
      <w:r w:rsidR="00226385">
        <w:rPr>
          <w:rFonts w:ascii="Times New Roman" w:hAnsi="Times New Roman" w:cs="Times New Roman"/>
          <w:sz w:val="24"/>
          <w:szCs w:val="24"/>
        </w:rPr>
        <w:t>korelasyon</w:t>
      </w:r>
      <w:proofErr w:type="gramEnd"/>
      <w:r w:rsidR="00226385">
        <w:rPr>
          <w:rFonts w:ascii="Times New Roman" w:hAnsi="Times New Roman" w:cs="Times New Roman"/>
          <w:sz w:val="24"/>
          <w:szCs w:val="24"/>
        </w:rPr>
        <w:t xml:space="preserve"> sonuçları (p&lt;0,01)</w:t>
      </w:r>
      <w:r w:rsidR="005E3570">
        <w:rPr>
          <w:rFonts w:ascii="Times New Roman" w:hAnsi="Times New Roman" w:cs="Times New Roman"/>
          <w:sz w:val="24"/>
          <w:szCs w:val="24"/>
        </w:rPr>
        <w:t>.</w:t>
      </w:r>
    </w:p>
    <w:p w:rsidR="00226385" w:rsidRDefault="00226385" w:rsidP="00226385">
      <w:pPr>
        <w:autoSpaceDE w:val="0"/>
        <w:autoSpaceDN w:val="0"/>
        <w:adjustRightInd w:val="0"/>
        <w:spacing w:after="0" w:line="240" w:lineRule="auto"/>
        <w:rPr>
          <w:rFonts w:ascii="Times New Roman" w:hAnsi="Times New Roman" w:cs="Times New Roman"/>
          <w:sz w:val="24"/>
          <w:szCs w:val="24"/>
        </w:rPr>
      </w:pPr>
    </w:p>
    <w:p w:rsidR="00226385" w:rsidRDefault="00477BF6" w:rsidP="00226385">
      <w:pPr>
        <w:autoSpaceDE w:val="0"/>
        <w:autoSpaceDN w:val="0"/>
        <w:adjustRightInd w:val="0"/>
        <w:spacing w:after="0" w:line="240" w:lineRule="auto"/>
        <w:jc w:val="center"/>
        <w:rPr>
          <w:rFonts w:ascii="Times New Roman" w:hAnsi="Times New Roman" w:cs="Times New Roman"/>
          <w:sz w:val="24"/>
          <w:szCs w:val="24"/>
        </w:rPr>
      </w:pPr>
      <w:r w:rsidRPr="00477BF6">
        <w:rPr>
          <w:rFonts w:ascii="Times New Roman" w:hAnsi="Times New Roman" w:cs="Times New Roman"/>
          <w:noProof/>
          <w:sz w:val="24"/>
          <w:szCs w:val="24"/>
          <w:lang w:eastAsia="tr-TR"/>
        </w:rPr>
        <w:drawing>
          <wp:inline distT="0" distB="0" distL="0" distR="0">
            <wp:extent cx="3963600" cy="3240000"/>
            <wp:effectExtent l="0" t="0" r="0" b="0"/>
            <wp:docPr id="231" name="Resim 231" descr="C:\Users\C-BOX\Desktop\1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OX\Desktop\1 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3600" cy="3240000"/>
                    </a:xfrm>
                    <a:prstGeom prst="rect">
                      <a:avLst/>
                    </a:prstGeom>
                    <a:noFill/>
                    <a:ln>
                      <a:noFill/>
                    </a:ln>
                  </pic:spPr>
                </pic:pic>
              </a:graphicData>
            </a:graphic>
          </wp:inline>
        </w:drawing>
      </w:r>
    </w:p>
    <w:p w:rsidR="00226385" w:rsidRPr="002709AB" w:rsidRDefault="0059073B" w:rsidP="005E3570">
      <w:pPr>
        <w:spacing w:line="360" w:lineRule="auto"/>
        <w:jc w:val="center"/>
        <w:rPr>
          <w:rFonts w:ascii="Times New Roman" w:hAnsi="Times New Roman" w:cs="Times New Roman"/>
          <w:sz w:val="24"/>
          <w:szCs w:val="24"/>
        </w:rPr>
      </w:pPr>
      <w:r w:rsidRPr="005E3570">
        <w:rPr>
          <w:rFonts w:ascii="Times New Roman" w:hAnsi="Times New Roman" w:cs="Times New Roman"/>
          <w:b/>
          <w:sz w:val="24"/>
          <w:szCs w:val="24"/>
        </w:rPr>
        <w:t>Şekil 14</w:t>
      </w:r>
      <w:r w:rsidR="005E3570">
        <w:rPr>
          <w:rFonts w:ascii="Times New Roman" w:hAnsi="Times New Roman" w:cs="Times New Roman"/>
          <w:b/>
          <w:sz w:val="24"/>
          <w:szCs w:val="24"/>
        </w:rPr>
        <w:t>.</w:t>
      </w:r>
      <w:r w:rsidR="00226385">
        <w:rPr>
          <w:rFonts w:ascii="Times New Roman" w:hAnsi="Times New Roman" w:cs="Times New Roman"/>
          <w:sz w:val="24"/>
          <w:szCs w:val="24"/>
        </w:rPr>
        <w:t xml:space="preserve"> D-Dimer ve PLT </w:t>
      </w:r>
      <w:proofErr w:type="gramStart"/>
      <w:r w:rsidR="00226385">
        <w:rPr>
          <w:rFonts w:ascii="Times New Roman" w:hAnsi="Times New Roman" w:cs="Times New Roman"/>
          <w:sz w:val="24"/>
          <w:szCs w:val="24"/>
        </w:rPr>
        <w:t>korelasyon</w:t>
      </w:r>
      <w:proofErr w:type="gramEnd"/>
      <w:r w:rsidR="00226385">
        <w:rPr>
          <w:rFonts w:ascii="Times New Roman" w:hAnsi="Times New Roman" w:cs="Times New Roman"/>
          <w:sz w:val="24"/>
          <w:szCs w:val="24"/>
        </w:rPr>
        <w:t xml:space="preserve"> sonuçları (p&lt;0,01)</w:t>
      </w:r>
      <w:r w:rsidR="005E3570">
        <w:rPr>
          <w:rFonts w:ascii="Times New Roman" w:hAnsi="Times New Roman" w:cs="Times New Roman"/>
          <w:sz w:val="24"/>
          <w:szCs w:val="24"/>
        </w:rPr>
        <w:t>.</w:t>
      </w:r>
    </w:p>
    <w:p w:rsidR="00226385" w:rsidRDefault="00226385" w:rsidP="002F0C4D">
      <w:pPr>
        <w:spacing w:line="360" w:lineRule="auto"/>
        <w:ind w:firstLine="708"/>
        <w:jc w:val="both"/>
        <w:rPr>
          <w:rFonts w:ascii="Times New Roman" w:hAnsi="Times New Roman" w:cs="Times New Roman"/>
          <w:sz w:val="24"/>
          <w:szCs w:val="24"/>
        </w:rPr>
      </w:pPr>
    </w:p>
    <w:p w:rsidR="002F0C4D" w:rsidRDefault="002F0C4D" w:rsidP="002F0C4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Benzer şekilde</w:t>
      </w:r>
      <w:r w:rsidRPr="002709AB">
        <w:rPr>
          <w:rFonts w:ascii="Times New Roman" w:hAnsi="Times New Roman" w:cs="Times New Roman"/>
          <w:sz w:val="24"/>
          <w:szCs w:val="24"/>
        </w:rPr>
        <w:t xml:space="preserve"> cTnI ile </w:t>
      </w:r>
      <w:r>
        <w:rPr>
          <w:rFonts w:ascii="Times New Roman" w:hAnsi="Times New Roman" w:cs="Times New Roman"/>
          <w:sz w:val="24"/>
          <w:szCs w:val="24"/>
        </w:rPr>
        <w:t xml:space="preserve">RBC, </w:t>
      </w:r>
      <w:r w:rsidRPr="002709AB">
        <w:rPr>
          <w:rFonts w:ascii="Times New Roman" w:hAnsi="Times New Roman" w:cs="Times New Roman"/>
          <w:sz w:val="24"/>
          <w:szCs w:val="24"/>
        </w:rPr>
        <w:t xml:space="preserve">HGB, </w:t>
      </w:r>
      <w:r>
        <w:rPr>
          <w:rFonts w:ascii="Times New Roman" w:hAnsi="Times New Roman" w:cs="Times New Roman"/>
          <w:sz w:val="24"/>
          <w:szCs w:val="24"/>
        </w:rPr>
        <w:t>HCT ve PLT</w:t>
      </w:r>
      <w:r w:rsidRPr="002709AB">
        <w:rPr>
          <w:rFonts w:ascii="Times New Roman" w:hAnsi="Times New Roman" w:cs="Times New Roman"/>
          <w:sz w:val="24"/>
          <w:szCs w:val="24"/>
        </w:rPr>
        <w:t xml:space="preserve"> değer</w:t>
      </w:r>
      <w:r>
        <w:rPr>
          <w:rFonts w:ascii="Times New Roman" w:hAnsi="Times New Roman" w:cs="Times New Roman"/>
          <w:sz w:val="24"/>
          <w:szCs w:val="24"/>
        </w:rPr>
        <w:t xml:space="preserve">leri arasında istatistiksel olarak negatif </w:t>
      </w:r>
      <w:proofErr w:type="gramStart"/>
      <w:r>
        <w:rPr>
          <w:rFonts w:ascii="Times New Roman" w:hAnsi="Times New Roman" w:cs="Times New Roman"/>
          <w:sz w:val="24"/>
          <w:szCs w:val="24"/>
        </w:rPr>
        <w:t>korelasyon</w:t>
      </w:r>
      <w:proofErr w:type="gramEnd"/>
      <w:r>
        <w:rPr>
          <w:rFonts w:ascii="Times New Roman" w:hAnsi="Times New Roman" w:cs="Times New Roman"/>
          <w:sz w:val="24"/>
          <w:szCs w:val="24"/>
        </w:rPr>
        <w:t xml:space="preserve"> görüldü</w:t>
      </w:r>
      <w:r w:rsidR="0059073B">
        <w:rPr>
          <w:rFonts w:ascii="Times New Roman" w:hAnsi="Times New Roman" w:cs="Times New Roman"/>
          <w:sz w:val="24"/>
          <w:szCs w:val="24"/>
        </w:rPr>
        <w:t xml:space="preserve"> (Şekil 15, 16, 17, 18</w:t>
      </w:r>
      <w:r w:rsidR="00D049D1">
        <w:rPr>
          <w:rFonts w:ascii="Times New Roman" w:hAnsi="Times New Roman" w:cs="Times New Roman"/>
          <w:sz w:val="24"/>
          <w:szCs w:val="24"/>
        </w:rPr>
        <w:t>).</w:t>
      </w:r>
      <w:r w:rsidRPr="002709AB">
        <w:rPr>
          <w:rFonts w:ascii="Times New Roman" w:hAnsi="Times New Roman" w:cs="Times New Roman"/>
          <w:sz w:val="24"/>
          <w:szCs w:val="24"/>
        </w:rPr>
        <w:t xml:space="preserve"> </w:t>
      </w: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477BF6" w:rsidP="00E92E7C">
      <w:pPr>
        <w:tabs>
          <w:tab w:val="left" w:pos="5387"/>
        </w:tabs>
        <w:spacing w:line="360" w:lineRule="auto"/>
        <w:jc w:val="center"/>
        <w:rPr>
          <w:rFonts w:ascii="Times New Roman" w:hAnsi="Times New Roman" w:cs="Times New Roman"/>
          <w:sz w:val="24"/>
          <w:szCs w:val="24"/>
        </w:rPr>
      </w:pPr>
      <w:r w:rsidRPr="00477BF6">
        <w:rPr>
          <w:rFonts w:ascii="Times New Roman" w:hAnsi="Times New Roman" w:cs="Times New Roman"/>
          <w:noProof/>
          <w:sz w:val="24"/>
          <w:szCs w:val="24"/>
          <w:lang w:eastAsia="tr-TR"/>
        </w:rPr>
        <w:lastRenderedPageBreak/>
        <w:drawing>
          <wp:inline distT="0" distB="0" distL="0" distR="0">
            <wp:extent cx="3832225" cy="3133090"/>
            <wp:effectExtent l="0" t="0" r="0" b="0"/>
            <wp:docPr id="232" name="Resim 232" descr="C:\Users\C-BOX\Desktop\2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OX\Desktop\2 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2225" cy="3133090"/>
                    </a:xfrm>
                    <a:prstGeom prst="rect">
                      <a:avLst/>
                    </a:prstGeom>
                    <a:noFill/>
                    <a:ln>
                      <a:noFill/>
                    </a:ln>
                  </pic:spPr>
                </pic:pic>
              </a:graphicData>
            </a:graphic>
          </wp:inline>
        </w:drawing>
      </w:r>
    </w:p>
    <w:p w:rsidR="001F23F0" w:rsidRDefault="008B154D" w:rsidP="005E3570">
      <w:pPr>
        <w:spacing w:line="360" w:lineRule="auto"/>
        <w:jc w:val="center"/>
        <w:rPr>
          <w:rFonts w:ascii="Times New Roman" w:hAnsi="Times New Roman" w:cs="Times New Roman"/>
          <w:sz w:val="24"/>
          <w:szCs w:val="24"/>
        </w:rPr>
      </w:pPr>
      <w:r>
        <w:rPr>
          <w:rFonts w:ascii="Times New Roman" w:hAnsi="Times New Roman" w:cs="Times New Roman"/>
          <w:b/>
          <w:sz w:val="24"/>
          <w:szCs w:val="24"/>
        </w:rPr>
        <w:t>Şekil 15</w:t>
      </w:r>
      <w:r w:rsidR="005E3570">
        <w:rPr>
          <w:rFonts w:ascii="Times New Roman" w:hAnsi="Times New Roman" w:cs="Times New Roman"/>
          <w:sz w:val="24"/>
          <w:szCs w:val="24"/>
        </w:rPr>
        <w:t>.</w:t>
      </w:r>
      <w:r w:rsidR="001F23F0">
        <w:rPr>
          <w:rFonts w:ascii="Times New Roman" w:hAnsi="Times New Roman" w:cs="Times New Roman"/>
          <w:sz w:val="24"/>
          <w:szCs w:val="24"/>
        </w:rPr>
        <w:t xml:space="preserve"> cTnI</w:t>
      </w:r>
      <w:r w:rsidR="002F0C4D">
        <w:rPr>
          <w:rFonts w:ascii="Times New Roman" w:hAnsi="Times New Roman" w:cs="Times New Roman"/>
          <w:sz w:val="24"/>
          <w:szCs w:val="24"/>
        </w:rPr>
        <w:t xml:space="preserve"> ve RBC </w:t>
      </w:r>
      <w:proofErr w:type="gramStart"/>
      <w:r w:rsidR="002F0C4D">
        <w:rPr>
          <w:rFonts w:ascii="Times New Roman" w:hAnsi="Times New Roman" w:cs="Times New Roman"/>
          <w:sz w:val="24"/>
          <w:szCs w:val="24"/>
        </w:rPr>
        <w:t>korelasyon</w:t>
      </w:r>
      <w:proofErr w:type="gramEnd"/>
      <w:r w:rsidR="002F0C4D">
        <w:rPr>
          <w:rFonts w:ascii="Times New Roman" w:hAnsi="Times New Roman" w:cs="Times New Roman"/>
          <w:sz w:val="24"/>
          <w:szCs w:val="24"/>
        </w:rPr>
        <w:t xml:space="preserve"> sonuçları </w:t>
      </w:r>
      <w:r w:rsidR="001F23F0">
        <w:rPr>
          <w:rFonts w:ascii="Times New Roman" w:hAnsi="Times New Roman" w:cs="Times New Roman"/>
          <w:sz w:val="24"/>
          <w:szCs w:val="24"/>
        </w:rPr>
        <w:t>(p&lt;0,05).</w:t>
      </w:r>
    </w:p>
    <w:p w:rsidR="001F23F0" w:rsidRDefault="00477BF6" w:rsidP="00E92E7C">
      <w:pPr>
        <w:spacing w:line="360" w:lineRule="auto"/>
        <w:jc w:val="center"/>
        <w:rPr>
          <w:rFonts w:ascii="Times New Roman" w:hAnsi="Times New Roman" w:cs="Times New Roman"/>
          <w:sz w:val="24"/>
          <w:szCs w:val="24"/>
        </w:rPr>
      </w:pPr>
      <w:r w:rsidRPr="00477BF6">
        <w:rPr>
          <w:rFonts w:ascii="Times New Roman" w:hAnsi="Times New Roman" w:cs="Times New Roman"/>
          <w:noProof/>
          <w:sz w:val="24"/>
          <w:szCs w:val="24"/>
          <w:lang w:eastAsia="tr-TR"/>
        </w:rPr>
        <w:drawing>
          <wp:inline distT="0" distB="0" distL="0" distR="0">
            <wp:extent cx="3963600" cy="3240000"/>
            <wp:effectExtent l="0" t="0" r="0" b="0"/>
            <wp:docPr id="234" name="Resim 234" descr="C:\Users\C-BOX\Desktop\2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OX\Desktop\2 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3600" cy="3240000"/>
                    </a:xfrm>
                    <a:prstGeom prst="rect">
                      <a:avLst/>
                    </a:prstGeom>
                    <a:noFill/>
                    <a:ln>
                      <a:noFill/>
                    </a:ln>
                  </pic:spPr>
                </pic:pic>
              </a:graphicData>
            </a:graphic>
          </wp:inline>
        </w:drawing>
      </w:r>
    </w:p>
    <w:p w:rsidR="001F23F0" w:rsidRDefault="008B154D" w:rsidP="005E3570">
      <w:pPr>
        <w:spacing w:line="360" w:lineRule="auto"/>
        <w:jc w:val="center"/>
        <w:rPr>
          <w:rFonts w:ascii="Times New Roman" w:hAnsi="Times New Roman" w:cs="Times New Roman"/>
          <w:sz w:val="24"/>
          <w:szCs w:val="24"/>
        </w:rPr>
      </w:pPr>
      <w:r>
        <w:rPr>
          <w:rFonts w:ascii="Times New Roman" w:hAnsi="Times New Roman" w:cs="Times New Roman"/>
          <w:b/>
          <w:sz w:val="24"/>
          <w:szCs w:val="24"/>
        </w:rPr>
        <w:t>Şekil 16</w:t>
      </w:r>
      <w:r w:rsidR="005E3570">
        <w:rPr>
          <w:rFonts w:ascii="Times New Roman" w:hAnsi="Times New Roman" w:cs="Times New Roman"/>
          <w:sz w:val="24"/>
          <w:szCs w:val="24"/>
        </w:rPr>
        <w:t>.</w:t>
      </w:r>
      <w:r w:rsidR="001F23F0">
        <w:rPr>
          <w:rFonts w:ascii="Times New Roman" w:hAnsi="Times New Roman" w:cs="Times New Roman"/>
          <w:sz w:val="24"/>
          <w:szCs w:val="24"/>
        </w:rPr>
        <w:t xml:space="preserve"> cTnI </w:t>
      </w:r>
      <w:r w:rsidR="002F0C4D">
        <w:rPr>
          <w:rFonts w:ascii="Times New Roman" w:hAnsi="Times New Roman" w:cs="Times New Roman"/>
          <w:sz w:val="24"/>
          <w:szCs w:val="24"/>
        </w:rPr>
        <w:t xml:space="preserve">ve HGB </w:t>
      </w:r>
      <w:proofErr w:type="gramStart"/>
      <w:r w:rsidR="002F0C4D">
        <w:rPr>
          <w:rFonts w:ascii="Times New Roman" w:hAnsi="Times New Roman" w:cs="Times New Roman"/>
          <w:sz w:val="24"/>
          <w:szCs w:val="24"/>
        </w:rPr>
        <w:t>korelasyon</w:t>
      </w:r>
      <w:proofErr w:type="gramEnd"/>
      <w:r w:rsidR="002F0C4D">
        <w:rPr>
          <w:rFonts w:ascii="Times New Roman" w:hAnsi="Times New Roman" w:cs="Times New Roman"/>
          <w:sz w:val="24"/>
          <w:szCs w:val="24"/>
        </w:rPr>
        <w:t xml:space="preserve"> sonuçları</w:t>
      </w:r>
      <w:r w:rsidR="001F23F0">
        <w:rPr>
          <w:rFonts w:ascii="Times New Roman" w:hAnsi="Times New Roman" w:cs="Times New Roman"/>
          <w:sz w:val="24"/>
          <w:szCs w:val="24"/>
        </w:rPr>
        <w:t xml:space="preserve"> (p&lt;0,05)</w:t>
      </w:r>
      <w:r w:rsidR="005E3570">
        <w:rPr>
          <w:rFonts w:ascii="Times New Roman" w:hAnsi="Times New Roman" w:cs="Times New Roman"/>
          <w:sz w:val="24"/>
          <w:szCs w:val="24"/>
        </w:rPr>
        <w:t>.</w:t>
      </w:r>
    </w:p>
    <w:p w:rsidR="001F23F0" w:rsidRDefault="001F23F0" w:rsidP="00226385">
      <w:pPr>
        <w:spacing w:line="360" w:lineRule="auto"/>
        <w:ind w:firstLine="708"/>
        <w:jc w:val="center"/>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A182B" w:rsidP="00226385">
      <w:pPr>
        <w:spacing w:line="360" w:lineRule="auto"/>
        <w:jc w:val="center"/>
        <w:rPr>
          <w:rFonts w:ascii="Times New Roman" w:hAnsi="Times New Roman" w:cs="Times New Roman"/>
          <w:sz w:val="24"/>
          <w:szCs w:val="24"/>
        </w:rPr>
      </w:pPr>
      <w:r w:rsidRPr="001A182B">
        <w:rPr>
          <w:rFonts w:ascii="Times New Roman" w:hAnsi="Times New Roman" w:cs="Times New Roman"/>
          <w:noProof/>
          <w:sz w:val="24"/>
          <w:szCs w:val="24"/>
          <w:lang w:eastAsia="tr-TR"/>
        </w:rPr>
        <w:lastRenderedPageBreak/>
        <w:drawing>
          <wp:inline distT="0" distB="0" distL="0" distR="0">
            <wp:extent cx="3832225" cy="2981960"/>
            <wp:effectExtent l="0" t="0" r="0" b="8890"/>
            <wp:docPr id="237" name="Resim 237" descr="C:\Users\C-BOX\Desktop\2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BOX\Desktop\2 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32225" cy="2981960"/>
                    </a:xfrm>
                    <a:prstGeom prst="rect">
                      <a:avLst/>
                    </a:prstGeom>
                    <a:noFill/>
                    <a:ln>
                      <a:noFill/>
                    </a:ln>
                  </pic:spPr>
                </pic:pic>
              </a:graphicData>
            </a:graphic>
          </wp:inline>
        </w:drawing>
      </w:r>
    </w:p>
    <w:p w:rsidR="001F23F0" w:rsidRDefault="008B154D" w:rsidP="005E3570">
      <w:pPr>
        <w:jc w:val="center"/>
        <w:rPr>
          <w:rFonts w:ascii="Times New Roman" w:hAnsi="Times New Roman" w:cs="Times New Roman"/>
          <w:sz w:val="24"/>
          <w:szCs w:val="24"/>
        </w:rPr>
      </w:pPr>
      <w:r>
        <w:rPr>
          <w:rFonts w:ascii="Times New Roman" w:hAnsi="Times New Roman" w:cs="Times New Roman"/>
          <w:b/>
          <w:sz w:val="24"/>
          <w:szCs w:val="24"/>
        </w:rPr>
        <w:t>Şekil 17</w:t>
      </w:r>
      <w:r w:rsidR="005E3570">
        <w:rPr>
          <w:rFonts w:ascii="Times New Roman" w:hAnsi="Times New Roman" w:cs="Times New Roman"/>
          <w:b/>
          <w:sz w:val="24"/>
          <w:szCs w:val="24"/>
        </w:rPr>
        <w:t>.</w:t>
      </w:r>
      <w:r w:rsidR="001F23F0">
        <w:rPr>
          <w:rFonts w:ascii="Times New Roman" w:hAnsi="Times New Roman" w:cs="Times New Roman"/>
          <w:sz w:val="24"/>
          <w:szCs w:val="24"/>
        </w:rPr>
        <w:t xml:space="preserve"> cTnI </w:t>
      </w:r>
      <w:r w:rsidR="00226385">
        <w:rPr>
          <w:rFonts w:ascii="Times New Roman" w:hAnsi="Times New Roman" w:cs="Times New Roman"/>
          <w:sz w:val="24"/>
          <w:szCs w:val="24"/>
        </w:rPr>
        <w:t xml:space="preserve">ve HCT </w:t>
      </w:r>
      <w:proofErr w:type="gramStart"/>
      <w:r w:rsidR="00226385">
        <w:rPr>
          <w:rFonts w:ascii="Times New Roman" w:hAnsi="Times New Roman" w:cs="Times New Roman"/>
          <w:sz w:val="24"/>
          <w:szCs w:val="24"/>
        </w:rPr>
        <w:t>korelasyon</w:t>
      </w:r>
      <w:proofErr w:type="gramEnd"/>
      <w:r w:rsidR="00226385">
        <w:rPr>
          <w:rFonts w:ascii="Times New Roman" w:hAnsi="Times New Roman" w:cs="Times New Roman"/>
          <w:sz w:val="24"/>
          <w:szCs w:val="24"/>
        </w:rPr>
        <w:t xml:space="preserve"> sonuçları</w:t>
      </w:r>
      <w:r w:rsidR="001F23F0">
        <w:rPr>
          <w:rFonts w:ascii="Times New Roman" w:hAnsi="Times New Roman" w:cs="Times New Roman"/>
          <w:sz w:val="24"/>
          <w:szCs w:val="24"/>
        </w:rPr>
        <w:t xml:space="preserve"> (p&lt;0,01)</w:t>
      </w:r>
      <w:r w:rsidR="005E3570">
        <w:rPr>
          <w:rFonts w:ascii="Times New Roman" w:hAnsi="Times New Roman" w:cs="Times New Roman"/>
          <w:sz w:val="24"/>
          <w:szCs w:val="24"/>
        </w:rPr>
        <w:t>.</w:t>
      </w:r>
    </w:p>
    <w:p w:rsidR="001F23F0" w:rsidRDefault="001F23F0" w:rsidP="001F23F0">
      <w:pPr>
        <w:ind w:firstLine="708"/>
        <w:rPr>
          <w:rFonts w:ascii="Times New Roman" w:hAnsi="Times New Roman" w:cs="Times New Roman"/>
          <w:sz w:val="24"/>
          <w:szCs w:val="24"/>
        </w:rPr>
      </w:pPr>
    </w:p>
    <w:p w:rsidR="001F23F0" w:rsidRDefault="001A182B" w:rsidP="00226385">
      <w:pPr>
        <w:jc w:val="center"/>
        <w:rPr>
          <w:rFonts w:ascii="Times New Roman" w:hAnsi="Times New Roman" w:cs="Times New Roman"/>
          <w:sz w:val="24"/>
          <w:szCs w:val="24"/>
        </w:rPr>
      </w:pPr>
      <w:r w:rsidRPr="001A182B">
        <w:rPr>
          <w:rFonts w:ascii="Times New Roman" w:hAnsi="Times New Roman" w:cs="Times New Roman"/>
          <w:noProof/>
          <w:sz w:val="24"/>
          <w:szCs w:val="24"/>
          <w:lang w:eastAsia="tr-TR"/>
        </w:rPr>
        <w:drawing>
          <wp:inline distT="0" distB="0" distL="0" distR="0">
            <wp:extent cx="3960000" cy="3081600"/>
            <wp:effectExtent l="0" t="0" r="2540" b="5080"/>
            <wp:docPr id="238" name="Resim 238" descr="C:\Users\C-BOX\Desktop\2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BOX\Desktop\2 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0000" cy="3081600"/>
                    </a:xfrm>
                    <a:prstGeom prst="rect">
                      <a:avLst/>
                    </a:prstGeom>
                    <a:noFill/>
                    <a:ln>
                      <a:noFill/>
                    </a:ln>
                  </pic:spPr>
                </pic:pic>
              </a:graphicData>
            </a:graphic>
          </wp:inline>
        </w:drawing>
      </w:r>
    </w:p>
    <w:p w:rsidR="001F23F0" w:rsidRDefault="008B154D" w:rsidP="005E3570">
      <w:pPr>
        <w:jc w:val="center"/>
        <w:rPr>
          <w:rFonts w:ascii="Times New Roman" w:hAnsi="Times New Roman" w:cs="Times New Roman"/>
          <w:sz w:val="24"/>
          <w:szCs w:val="24"/>
        </w:rPr>
      </w:pPr>
      <w:r>
        <w:rPr>
          <w:rFonts w:ascii="Times New Roman" w:hAnsi="Times New Roman" w:cs="Times New Roman"/>
          <w:b/>
          <w:sz w:val="24"/>
          <w:szCs w:val="24"/>
        </w:rPr>
        <w:t>Şekil 18</w:t>
      </w:r>
      <w:r w:rsidR="005E3570">
        <w:rPr>
          <w:rFonts w:ascii="Times New Roman" w:hAnsi="Times New Roman" w:cs="Times New Roman"/>
          <w:b/>
          <w:sz w:val="24"/>
          <w:szCs w:val="24"/>
        </w:rPr>
        <w:t>.</w:t>
      </w:r>
      <w:r w:rsidR="001F23F0">
        <w:rPr>
          <w:rFonts w:ascii="Times New Roman" w:hAnsi="Times New Roman" w:cs="Times New Roman"/>
          <w:sz w:val="24"/>
          <w:szCs w:val="24"/>
        </w:rPr>
        <w:t xml:space="preserve"> cTnI</w:t>
      </w:r>
      <w:r w:rsidR="00226385">
        <w:rPr>
          <w:rFonts w:ascii="Times New Roman" w:hAnsi="Times New Roman" w:cs="Times New Roman"/>
          <w:sz w:val="24"/>
          <w:szCs w:val="24"/>
        </w:rPr>
        <w:t xml:space="preserve"> ve PLT </w:t>
      </w:r>
      <w:proofErr w:type="gramStart"/>
      <w:r w:rsidR="00226385">
        <w:rPr>
          <w:rFonts w:ascii="Times New Roman" w:hAnsi="Times New Roman" w:cs="Times New Roman"/>
          <w:sz w:val="24"/>
          <w:szCs w:val="24"/>
        </w:rPr>
        <w:t>korelasyon</w:t>
      </w:r>
      <w:proofErr w:type="gramEnd"/>
      <w:r w:rsidR="00226385">
        <w:rPr>
          <w:rFonts w:ascii="Times New Roman" w:hAnsi="Times New Roman" w:cs="Times New Roman"/>
          <w:sz w:val="24"/>
          <w:szCs w:val="24"/>
        </w:rPr>
        <w:t xml:space="preserve"> sonuçları</w:t>
      </w:r>
      <w:r w:rsidR="001F23F0">
        <w:rPr>
          <w:rFonts w:ascii="Times New Roman" w:hAnsi="Times New Roman" w:cs="Times New Roman"/>
          <w:sz w:val="24"/>
          <w:szCs w:val="24"/>
        </w:rPr>
        <w:t xml:space="preserve"> (p&lt;0,01).</w:t>
      </w:r>
    </w:p>
    <w:p w:rsidR="00226385" w:rsidRDefault="00226385" w:rsidP="001F23F0">
      <w:pPr>
        <w:ind w:firstLine="708"/>
        <w:rPr>
          <w:rFonts w:ascii="Times New Roman" w:hAnsi="Times New Roman" w:cs="Times New Roman"/>
          <w:sz w:val="24"/>
          <w:szCs w:val="24"/>
        </w:rPr>
      </w:pPr>
    </w:p>
    <w:p w:rsidR="00226385" w:rsidRDefault="00226385" w:rsidP="0022638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CK-MB sonuçları ile diğer parametreler istatiksel olarak ili</w:t>
      </w:r>
      <w:r w:rsidR="00E07C1B">
        <w:rPr>
          <w:rFonts w:ascii="Times New Roman" w:hAnsi="Times New Roman" w:cs="Times New Roman"/>
          <w:sz w:val="24"/>
          <w:szCs w:val="24"/>
        </w:rPr>
        <w:t>şkilendirildiklerinde cTnI ve MYG</w:t>
      </w:r>
      <w:r>
        <w:rPr>
          <w:rFonts w:ascii="Times New Roman" w:hAnsi="Times New Roman" w:cs="Times New Roman"/>
          <w:sz w:val="24"/>
          <w:szCs w:val="24"/>
        </w:rPr>
        <w:t xml:space="preserve"> değerleri ile pozitif yönde anlamlı olduğu görüldü. Benzer şekilde MYG sonuçlarının cTnI ile istatistiksel olarak pozitif yönde </w:t>
      </w:r>
      <w:proofErr w:type="gramStart"/>
      <w:r>
        <w:rPr>
          <w:rFonts w:ascii="Times New Roman" w:hAnsi="Times New Roman" w:cs="Times New Roman"/>
          <w:sz w:val="24"/>
          <w:szCs w:val="24"/>
        </w:rPr>
        <w:t>korelasyona</w:t>
      </w:r>
      <w:proofErr w:type="gramEnd"/>
      <w:r>
        <w:rPr>
          <w:rFonts w:ascii="Times New Roman" w:hAnsi="Times New Roman" w:cs="Times New Roman"/>
          <w:sz w:val="24"/>
          <w:szCs w:val="24"/>
        </w:rPr>
        <w:t xml:space="preserve"> sahip olduğu belirlendi. Kardiyak belirteçlerden cTnI, CK-MB ve MYG arasındaki </w:t>
      </w:r>
      <w:proofErr w:type="gramStart"/>
      <w:r>
        <w:rPr>
          <w:rFonts w:ascii="Times New Roman" w:hAnsi="Times New Roman" w:cs="Times New Roman"/>
          <w:sz w:val="24"/>
          <w:szCs w:val="24"/>
        </w:rPr>
        <w:t>kor</w:t>
      </w:r>
      <w:r w:rsidR="00E126B6">
        <w:rPr>
          <w:rFonts w:ascii="Times New Roman" w:hAnsi="Times New Roman" w:cs="Times New Roman"/>
          <w:sz w:val="24"/>
          <w:szCs w:val="24"/>
        </w:rPr>
        <w:t>e</w:t>
      </w:r>
      <w:r w:rsidR="005E3570">
        <w:rPr>
          <w:rFonts w:ascii="Times New Roman" w:hAnsi="Times New Roman" w:cs="Times New Roman"/>
          <w:sz w:val="24"/>
          <w:szCs w:val="24"/>
        </w:rPr>
        <w:t>lasyonlar</w:t>
      </w:r>
      <w:proofErr w:type="gramEnd"/>
      <w:r w:rsidR="005E3570">
        <w:rPr>
          <w:rFonts w:ascii="Times New Roman" w:hAnsi="Times New Roman" w:cs="Times New Roman"/>
          <w:sz w:val="24"/>
          <w:szCs w:val="24"/>
        </w:rPr>
        <w:t xml:space="preserve"> Ş</w:t>
      </w:r>
      <w:r w:rsidR="008B154D">
        <w:rPr>
          <w:rFonts w:ascii="Times New Roman" w:hAnsi="Times New Roman" w:cs="Times New Roman"/>
          <w:sz w:val="24"/>
          <w:szCs w:val="24"/>
        </w:rPr>
        <w:t>ekil 19</w:t>
      </w:r>
      <w:r w:rsidR="000D7860">
        <w:rPr>
          <w:rFonts w:ascii="Times New Roman" w:hAnsi="Times New Roman" w:cs="Times New Roman"/>
          <w:sz w:val="24"/>
          <w:szCs w:val="24"/>
        </w:rPr>
        <w:t>, 20, 21’de</w:t>
      </w:r>
      <w:r w:rsidR="00E07C1B">
        <w:rPr>
          <w:rFonts w:ascii="Times New Roman" w:hAnsi="Times New Roman" w:cs="Times New Roman"/>
          <w:sz w:val="24"/>
          <w:szCs w:val="24"/>
        </w:rPr>
        <w:t xml:space="preserve"> özetlenmiştir</w:t>
      </w:r>
      <w:r>
        <w:rPr>
          <w:rFonts w:ascii="Times New Roman" w:hAnsi="Times New Roman" w:cs="Times New Roman"/>
          <w:sz w:val="24"/>
          <w:szCs w:val="24"/>
        </w:rPr>
        <w:t>.</w:t>
      </w:r>
    </w:p>
    <w:p w:rsidR="00226385" w:rsidRPr="00622BAC" w:rsidRDefault="00A8747E" w:rsidP="00226385">
      <w:pPr>
        <w:spacing w:line="360" w:lineRule="auto"/>
        <w:ind w:firstLine="709"/>
        <w:jc w:val="center"/>
        <w:rPr>
          <w:rFonts w:ascii="Times New Roman" w:hAnsi="Times New Roman" w:cs="Times New Roman"/>
          <w:sz w:val="24"/>
          <w:szCs w:val="24"/>
        </w:rPr>
      </w:pPr>
      <w:r w:rsidRPr="00A8747E">
        <w:rPr>
          <w:rFonts w:ascii="Times New Roman" w:hAnsi="Times New Roman" w:cs="Times New Roman"/>
          <w:noProof/>
          <w:sz w:val="24"/>
          <w:szCs w:val="24"/>
          <w:lang w:eastAsia="tr-TR"/>
        </w:rPr>
        <w:lastRenderedPageBreak/>
        <w:drawing>
          <wp:inline distT="0" distB="0" distL="0" distR="0">
            <wp:extent cx="3960000" cy="3081600"/>
            <wp:effectExtent l="0" t="0" r="2540" b="5080"/>
            <wp:docPr id="239" name="Resim 239" descr="C:\Users\C-BOX\Desktop\3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BOX\Desktop\3 a.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0000" cy="3081600"/>
                    </a:xfrm>
                    <a:prstGeom prst="rect">
                      <a:avLst/>
                    </a:prstGeom>
                    <a:noFill/>
                    <a:ln>
                      <a:noFill/>
                    </a:ln>
                  </pic:spPr>
                </pic:pic>
              </a:graphicData>
            </a:graphic>
          </wp:inline>
        </w:drawing>
      </w:r>
    </w:p>
    <w:p w:rsidR="00226385" w:rsidRDefault="008B154D" w:rsidP="005E3570">
      <w:pPr>
        <w:autoSpaceDE w:val="0"/>
        <w:autoSpaceDN w:val="0"/>
        <w:adjustRightInd w:val="0"/>
        <w:spacing w:after="0" w:line="360" w:lineRule="auto"/>
        <w:jc w:val="center"/>
        <w:rPr>
          <w:rFonts w:ascii="Times New Roman" w:hAnsi="Times New Roman" w:cs="Times New Roman"/>
          <w:sz w:val="24"/>
          <w:szCs w:val="24"/>
        </w:rPr>
      </w:pPr>
      <w:r w:rsidRPr="005E3570">
        <w:rPr>
          <w:rFonts w:ascii="Times New Roman" w:hAnsi="Times New Roman" w:cs="Times New Roman"/>
          <w:b/>
          <w:sz w:val="24"/>
          <w:szCs w:val="24"/>
        </w:rPr>
        <w:t>Şekil 19</w:t>
      </w:r>
      <w:r w:rsidR="005E3570">
        <w:rPr>
          <w:rFonts w:ascii="Times New Roman" w:hAnsi="Times New Roman" w:cs="Times New Roman"/>
          <w:b/>
          <w:sz w:val="24"/>
          <w:szCs w:val="24"/>
        </w:rPr>
        <w:t>.</w:t>
      </w:r>
      <w:r w:rsidR="00226385">
        <w:rPr>
          <w:rFonts w:ascii="Times New Roman" w:hAnsi="Times New Roman" w:cs="Times New Roman"/>
          <w:sz w:val="24"/>
          <w:szCs w:val="24"/>
        </w:rPr>
        <w:t xml:space="preserve"> CK-MB ve cTnI </w:t>
      </w:r>
      <w:proofErr w:type="gramStart"/>
      <w:r w:rsidR="00226385">
        <w:rPr>
          <w:rFonts w:ascii="Times New Roman" w:hAnsi="Times New Roman" w:cs="Times New Roman"/>
          <w:sz w:val="24"/>
          <w:szCs w:val="24"/>
        </w:rPr>
        <w:t>korelasyon</w:t>
      </w:r>
      <w:proofErr w:type="gramEnd"/>
      <w:r w:rsidR="00226385">
        <w:rPr>
          <w:rFonts w:ascii="Times New Roman" w:hAnsi="Times New Roman" w:cs="Times New Roman"/>
          <w:sz w:val="24"/>
          <w:szCs w:val="24"/>
        </w:rPr>
        <w:t xml:space="preserve"> sonuçları (p&lt;0,05)</w:t>
      </w:r>
      <w:r w:rsidR="005E3570">
        <w:rPr>
          <w:rFonts w:ascii="Times New Roman" w:hAnsi="Times New Roman" w:cs="Times New Roman"/>
          <w:sz w:val="24"/>
          <w:szCs w:val="24"/>
        </w:rPr>
        <w:t>.</w:t>
      </w:r>
    </w:p>
    <w:p w:rsidR="001F23F0" w:rsidRDefault="001F23F0" w:rsidP="001F23F0">
      <w:pPr>
        <w:spacing w:line="360" w:lineRule="auto"/>
        <w:ind w:firstLine="708"/>
        <w:jc w:val="both"/>
        <w:rPr>
          <w:rFonts w:ascii="Times New Roman" w:hAnsi="Times New Roman" w:cs="Times New Roman"/>
          <w:sz w:val="24"/>
          <w:szCs w:val="24"/>
        </w:rPr>
      </w:pPr>
    </w:p>
    <w:p w:rsidR="00226385" w:rsidRDefault="00226385" w:rsidP="001F23F0">
      <w:pPr>
        <w:spacing w:line="360" w:lineRule="auto"/>
        <w:ind w:firstLine="708"/>
        <w:jc w:val="both"/>
        <w:rPr>
          <w:rFonts w:ascii="Times New Roman" w:hAnsi="Times New Roman" w:cs="Times New Roman"/>
          <w:sz w:val="24"/>
          <w:szCs w:val="24"/>
        </w:rPr>
      </w:pPr>
    </w:p>
    <w:p w:rsidR="00226385" w:rsidRDefault="00A8747E" w:rsidP="00226385">
      <w:pPr>
        <w:spacing w:line="360" w:lineRule="auto"/>
        <w:ind w:firstLine="708"/>
        <w:jc w:val="center"/>
        <w:rPr>
          <w:rFonts w:ascii="Times New Roman" w:hAnsi="Times New Roman" w:cs="Times New Roman"/>
          <w:sz w:val="24"/>
          <w:szCs w:val="24"/>
        </w:rPr>
      </w:pPr>
      <w:r w:rsidRPr="00A8747E">
        <w:rPr>
          <w:rFonts w:ascii="Times New Roman" w:hAnsi="Times New Roman" w:cs="Times New Roman"/>
          <w:noProof/>
          <w:sz w:val="24"/>
          <w:szCs w:val="24"/>
          <w:lang w:eastAsia="tr-TR"/>
        </w:rPr>
        <w:drawing>
          <wp:inline distT="0" distB="0" distL="0" distR="0">
            <wp:extent cx="3832225" cy="2981960"/>
            <wp:effectExtent l="0" t="0" r="0" b="8890"/>
            <wp:docPr id="240" name="Resim 240" descr="C:\Users\C-BOX\Desktop\3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BOX\Desktop\3 b.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2225" cy="2981960"/>
                    </a:xfrm>
                    <a:prstGeom prst="rect">
                      <a:avLst/>
                    </a:prstGeom>
                    <a:noFill/>
                    <a:ln>
                      <a:noFill/>
                    </a:ln>
                  </pic:spPr>
                </pic:pic>
              </a:graphicData>
            </a:graphic>
          </wp:inline>
        </w:drawing>
      </w:r>
    </w:p>
    <w:p w:rsidR="00226385" w:rsidRDefault="008B154D" w:rsidP="005E3570">
      <w:pPr>
        <w:autoSpaceDE w:val="0"/>
        <w:autoSpaceDN w:val="0"/>
        <w:adjustRightInd w:val="0"/>
        <w:spacing w:after="0" w:line="360" w:lineRule="auto"/>
        <w:jc w:val="center"/>
        <w:rPr>
          <w:rFonts w:ascii="Times New Roman" w:hAnsi="Times New Roman" w:cs="Times New Roman"/>
          <w:sz w:val="24"/>
          <w:szCs w:val="24"/>
        </w:rPr>
      </w:pPr>
      <w:r w:rsidRPr="005E3570">
        <w:rPr>
          <w:rFonts w:ascii="Times New Roman" w:hAnsi="Times New Roman" w:cs="Times New Roman"/>
          <w:b/>
          <w:sz w:val="24"/>
          <w:szCs w:val="24"/>
        </w:rPr>
        <w:t>Şekil 20</w:t>
      </w:r>
      <w:r w:rsidR="005E3570" w:rsidRPr="005E3570">
        <w:rPr>
          <w:rFonts w:ascii="Times New Roman" w:hAnsi="Times New Roman" w:cs="Times New Roman"/>
          <w:b/>
          <w:sz w:val="24"/>
          <w:szCs w:val="24"/>
        </w:rPr>
        <w:t>.</w:t>
      </w:r>
      <w:r w:rsidR="00226385">
        <w:rPr>
          <w:rFonts w:ascii="Times New Roman" w:hAnsi="Times New Roman" w:cs="Times New Roman"/>
          <w:sz w:val="24"/>
          <w:szCs w:val="24"/>
        </w:rPr>
        <w:t xml:space="preserve"> CK-MB ve Mg </w:t>
      </w:r>
      <w:proofErr w:type="gramStart"/>
      <w:r w:rsidR="00226385">
        <w:rPr>
          <w:rFonts w:ascii="Times New Roman" w:hAnsi="Times New Roman" w:cs="Times New Roman"/>
          <w:sz w:val="24"/>
          <w:szCs w:val="24"/>
        </w:rPr>
        <w:t>korelasyon</w:t>
      </w:r>
      <w:proofErr w:type="gramEnd"/>
      <w:r w:rsidR="00226385">
        <w:rPr>
          <w:rFonts w:ascii="Times New Roman" w:hAnsi="Times New Roman" w:cs="Times New Roman"/>
          <w:sz w:val="24"/>
          <w:szCs w:val="24"/>
        </w:rPr>
        <w:t xml:space="preserve"> sonuçları (p&lt;0,05)</w:t>
      </w:r>
      <w:r w:rsidR="005E3570">
        <w:rPr>
          <w:rFonts w:ascii="Times New Roman" w:hAnsi="Times New Roman" w:cs="Times New Roman"/>
          <w:sz w:val="24"/>
          <w:szCs w:val="24"/>
        </w:rPr>
        <w:t>.</w:t>
      </w:r>
    </w:p>
    <w:p w:rsidR="00226385" w:rsidRDefault="00226385" w:rsidP="00226385">
      <w:pPr>
        <w:spacing w:line="360" w:lineRule="auto"/>
        <w:ind w:firstLine="708"/>
        <w:jc w:val="both"/>
        <w:rPr>
          <w:rFonts w:ascii="Times New Roman" w:hAnsi="Times New Roman" w:cs="Times New Roman"/>
          <w:sz w:val="24"/>
          <w:szCs w:val="24"/>
        </w:rPr>
      </w:pPr>
    </w:p>
    <w:p w:rsidR="00226385" w:rsidRDefault="00A8747E" w:rsidP="00226385">
      <w:pPr>
        <w:spacing w:line="360" w:lineRule="auto"/>
        <w:ind w:firstLine="708"/>
        <w:jc w:val="center"/>
        <w:rPr>
          <w:rFonts w:ascii="Times New Roman" w:hAnsi="Times New Roman" w:cs="Times New Roman"/>
          <w:sz w:val="24"/>
          <w:szCs w:val="24"/>
        </w:rPr>
      </w:pPr>
      <w:r w:rsidRPr="00A8747E">
        <w:rPr>
          <w:rFonts w:ascii="Times New Roman" w:hAnsi="Times New Roman" w:cs="Times New Roman"/>
          <w:noProof/>
          <w:sz w:val="24"/>
          <w:szCs w:val="24"/>
          <w:lang w:eastAsia="tr-TR"/>
        </w:rPr>
        <w:lastRenderedPageBreak/>
        <w:drawing>
          <wp:inline distT="0" distB="0" distL="0" distR="0">
            <wp:extent cx="3960000" cy="3081600"/>
            <wp:effectExtent l="0" t="0" r="2540" b="5080"/>
            <wp:docPr id="241" name="Resim 241" descr="C:\Users\C-BOX\Desktop\3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BOX\Desktop\3 c.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0000" cy="3081600"/>
                    </a:xfrm>
                    <a:prstGeom prst="rect">
                      <a:avLst/>
                    </a:prstGeom>
                    <a:noFill/>
                    <a:ln>
                      <a:noFill/>
                    </a:ln>
                  </pic:spPr>
                </pic:pic>
              </a:graphicData>
            </a:graphic>
          </wp:inline>
        </w:drawing>
      </w:r>
    </w:p>
    <w:p w:rsidR="00226385" w:rsidRDefault="008B154D" w:rsidP="005E3570">
      <w:pPr>
        <w:autoSpaceDE w:val="0"/>
        <w:autoSpaceDN w:val="0"/>
        <w:adjustRightInd w:val="0"/>
        <w:spacing w:after="0" w:line="360" w:lineRule="auto"/>
        <w:jc w:val="center"/>
        <w:rPr>
          <w:rFonts w:ascii="Times New Roman" w:hAnsi="Times New Roman" w:cs="Times New Roman"/>
          <w:sz w:val="24"/>
          <w:szCs w:val="24"/>
        </w:rPr>
      </w:pPr>
      <w:r w:rsidRPr="005E3570">
        <w:rPr>
          <w:rFonts w:ascii="Times New Roman" w:hAnsi="Times New Roman" w:cs="Times New Roman"/>
          <w:b/>
          <w:sz w:val="24"/>
          <w:szCs w:val="24"/>
        </w:rPr>
        <w:t>Şekil 21</w:t>
      </w:r>
      <w:r w:rsidR="005E3570">
        <w:rPr>
          <w:rFonts w:ascii="Times New Roman" w:hAnsi="Times New Roman" w:cs="Times New Roman"/>
          <w:b/>
          <w:sz w:val="24"/>
          <w:szCs w:val="24"/>
        </w:rPr>
        <w:t>.</w:t>
      </w:r>
      <w:r w:rsidR="00226385">
        <w:rPr>
          <w:rFonts w:ascii="Times New Roman" w:hAnsi="Times New Roman" w:cs="Times New Roman"/>
          <w:sz w:val="24"/>
          <w:szCs w:val="24"/>
        </w:rPr>
        <w:t xml:space="preserve"> Mg ve cTnI </w:t>
      </w:r>
      <w:proofErr w:type="gramStart"/>
      <w:r w:rsidR="00226385">
        <w:rPr>
          <w:rFonts w:ascii="Times New Roman" w:hAnsi="Times New Roman" w:cs="Times New Roman"/>
          <w:sz w:val="24"/>
          <w:szCs w:val="24"/>
        </w:rPr>
        <w:t>korelasyon</w:t>
      </w:r>
      <w:proofErr w:type="gramEnd"/>
      <w:r w:rsidR="00226385">
        <w:rPr>
          <w:rFonts w:ascii="Times New Roman" w:hAnsi="Times New Roman" w:cs="Times New Roman"/>
          <w:sz w:val="24"/>
          <w:szCs w:val="24"/>
        </w:rPr>
        <w:t xml:space="preserve"> sonuçları (p&lt;0,05)</w:t>
      </w:r>
      <w:r w:rsidR="005E3570">
        <w:rPr>
          <w:rFonts w:ascii="Times New Roman" w:hAnsi="Times New Roman" w:cs="Times New Roman"/>
          <w:sz w:val="24"/>
          <w:szCs w:val="24"/>
        </w:rPr>
        <w:t>.</w:t>
      </w:r>
    </w:p>
    <w:p w:rsidR="00226385" w:rsidRDefault="00226385" w:rsidP="00226385">
      <w:pPr>
        <w:spacing w:line="360" w:lineRule="auto"/>
        <w:ind w:firstLine="708"/>
        <w:jc w:val="both"/>
        <w:rPr>
          <w:rFonts w:ascii="Times New Roman" w:hAnsi="Times New Roman" w:cs="Times New Roman"/>
          <w:sz w:val="24"/>
          <w:szCs w:val="24"/>
        </w:rPr>
      </w:pPr>
    </w:p>
    <w:p w:rsidR="00226385" w:rsidRDefault="00226385" w:rsidP="00226385">
      <w:pPr>
        <w:spacing w:line="360" w:lineRule="auto"/>
        <w:ind w:firstLine="708"/>
        <w:jc w:val="both"/>
        <w:rPr>
          <w:rFonts w:ascii="Times New Roman" w:hAnsi="Times New Roman" w:cs="Times New Roman"/>
          <w:sz w:val="24"/>
          <w:szCs w:val="24"/>
        </w:rPr>
      </w:pPr>
    </w:p>
    <w:p w:rsidR="00226385" w:rsidRDefault="00226385" w:rsidP="00226385">
      <w:pPr>
        <w:spacing w:line="360" w:lineRule="auto"/>
        <w:ind w:firstLine="708"/>
        <w:jc w:val="both"/>
        <w:rPr>
          <w:rFonts w:ascii="Times New Roman" w:hAnsi="Times New Roman" w:cs="Times New Roman"/>
          <w:sz w:val="24"/>
          <w:szCs w:val="24"/>
        </w:rPr>
      </w:pPr>
    </w:p>
    <w:p w:rsidR="00226385" w:rsidRDefault="00226385" w:rsidP="00226385">
      <w:pPr>
        <w:spacing w:line="360" w:lineRule="auto"/>
        <w:ind w:firstLine="708"/>
        <w:jc w:val="both"/>
        <w:rPr>
          <w:rFonts w:ascii="Times New Roman" w:hAnsi="Times New Roman" w:cs="Times New Roman"/>
          <w:sz w:val="24"/>
          <w:szCs w:val="24"/>
        </w:rPr>
      </w:pPr>
    </w:p>
    <w:p w:rsidR="00226385" w:rsidRDefault="00226385" w:rsidP="00226385">
      <w:pPr>
        <w:spacing w:line="360" w:lineRule="auto"/>
        <w:ind w:firstLine="708"/>
        <w:jc w:val="both"/>
        <w:rPr>
          <w:rFonts w:ascii="Times New Roman" w:hAnsi="Times New Roman" w:cs="Times New Roman"/>
          <w:sz w:val="24"/>
          <w:szCs w:val="24"/>
        </w:rPr>
      </w:pPr>
    </w:p>
    <w:p w:rsidR="00E126B6" w:rsidRDefault="00E126B6" w:rsidP="00226385">
      <w:pPr>
        <w:spacing w:line="360" w:lineRule="auto"/>
        <w:ind w:firstLine="708"/>
        <w:jc w:val="both"/>
        <w:rPr>
          <w:rFonts w:ascii="Times New Roman" w:hAnsi="Times New Roman" w:cs="Times New Roman"/>
          <w:sz w:val="24"/>
          <w:szCs w:val="24"/>
        </w:rPr>
      </w:pPr>
    </w:p>
    <w:p w:rsidR="00E126B6" w:rsidRDefault="00E126B6" w:rsidP="00226385">
      <w:pPr>
        <w:spacing w:line="360" w:lineRule="auto"/>
        <w:ind w:firstLine="708"/>
        <w:jc w:val="both"/>
        <w:rPr>
          <w:rFonts w:ascii="Times New Roman" w:hAnsi="Times New Roman" w:cs="Times New Roman"/>
          <w:sz w:val="24"/>
          <w:szCs w:val="24"/>
        </w:rPr>
      </w:pPr>
    </w:p>
    <w:p w:rsidR="00E126B6" w:rsidRDefault="00E126B6" w:rsidP="00226385">
      <w:pPr>
        <w:spacing w:line="360" w:lineRule="auto"/>
        <w:ind w:firstLine="708"/>
        <w:jc w:val="both"/>
        <w:rPr>
          <w:rFonts w:ascii="Times New Roman" w:hAnsi="Times New Roman" w:cs="Times New Roman"/>
          <w:sz w:val="24"/>
          <w:szCs w:val="24"/>
        </w:rPr>
      </w:pPr>
    </w:p>
    <w:p w:rsidR="00E126B6" w:rsidRDefault="00E126B6" w:rsidP="00226385">
      <w:pPr>
        <w:spacing w:line="360" w:lineRule="auto"/>
        <w:ind w:firstLine="708"/>
        <w:jc w:val="both"/>
        <w:rPr>
          <w:rFonts w:ascii="Times New Roman" w:hAnsi="Times New Roman" w:cs="Times New Roman"/>
          <w:sz w:val="24"/>
          <w:szCs w:val="24"/>
        </w:rPr>
      </w:pPr>
    </w:p>
    <w:p w:rsidR="00E126B6" w:rsidRDefault="00E126B6" w:rsidP="00226385">
      <w:pPr>
        <w:spacing w:line="360" w:lineRule="auto"/>
        <w:ind w:firstLine="708"/>
        <w:jc w:val="both"/>
        <w:rPr>
          <w:rFonts w:ascii="Times New Roman" w:hAnsi="Times New Roman" w:cs="Times New Roman"/>
          <w:sz w:val="24"/>
          <w:szCs w:val="24"/>
        </w:rPr>
      </w:pPr>
    </w:p>
    <w:p w:rsidR="00E126B6" w:rsidRDefault="00E126B6" w:rsidP="00226385">
      <w:pPr>
        <w:spacing w:line="360" w:lineRule="auto"/>
        <w:ind w:firstLine="708"/>
        <w:jc w:val="both"/>
        <w:rPr>
          <w:rFonts w:ascii="Times New Roman" w:hAnsi="Times New Roman" w:cs="Times New Roman"/>
          <w:sz w:val="24"/>
          <w:szCs w:val="24"/>
        </w:rPr>
      </w:pPr>
    </w:p>
    <w:p w:rsidR="00E126B6" w:rsidRDefault="00E126B6" w:rsidP="00226385">
      <w:pPr>
        <w:spacing w:line="360" w:lineRule="auto"/>
        <w:ind w:firstLine="708"/>
        <w:jc w:val="both"/>
        <w:rPr>
          <w:rFonts w:ascii="Times New Roman" w:hAnsi="Times New Roman" w:cs="Times New Roman"/>
          <w:sz w:val="24"/>
          <w:szCs w:val="24"/>
        </w:rPr>
      </w:pPr>
    </w:p>
    <w:p w:rsidR="00E126B6" w:rsidRDefault="00E126B6" w:rsidP="00226385">
      <w:pPr>
        <w:spacing w:line="360" w:lineRule="auto"/>
        <w:ind w:firstLine="708"/>
        <w:jc w:val="both"/>
        <w:rPr>
          <w:rFonts w:ascii="Times New Roman" w:hAnsi="Times New Roman" w:cs="Times New Roman"/>
          <w:sz w:val="24"/>
          <w:szCs w:val="24"/>
        </w:rPr>
      </w:pPr>
    </w:p>
    <w:p w:rsidR="00E126B6" w:rsidRDefault="00E126B6" w:rsidP="00226385">
      <w:pPr>
        <w:spacing w:line="360" w:lineRule="auto"/>
        <w:ind w:firstLine="708"/>
        <w:jc w:val="both"/>
        <w:rPr>
          <w:rFonts w:ascii="Times New Roman" w:hAnsi="Times New Roman" w:cs="Times New Roman"/>
          <w:sz w:val="24"/>
          <w:szCs w:val="24"/>
        </w:rPr>
      </w:pPr>
    </w:p>
    <w:p w:rsidR="00226385" w:rsidRPr="000150A5" w:rsidRDefault="00226385" w:rsidP="00226385">
      <w:pPr>
        <w:spacing w:line="360" w:lineRule="auto"/>
        <w:ind w:firstLine="708"/>
        <w:jc w:val="both"/>
        <w:rPr>
          <w:rFonts w:ascii="Times New Roman" w:hAnsi="Times New Roman" w:cs="Times New Roman"/>
          <w:sz w:val="24"/>
          <w:szCs w:val="24"/>
        </w:rPr>
      </w:pPr>
    </w:p>
    <w:p w:rsidR="001F23F0" w:rsidRPr="00B27257" w:rsidRDefault="001F23F0" w:rsidP="001F23F0">
      <w:pPr>
        <w:pStyle w:val="ListeParagraf"/>
        <w:numPr>
          <w:ilvl w:val="0"/>
          <w:numId w:val="5"/>
        </w:numPr>
        <w:jc w:val="center"/>
        <w:rPr>
          <w:rFonts w:ascii="Times New Roman" w:hAnsi="Times New Roman" w:cs="Times New Roman"/>
          <w:b/>
          <w:sz w:val="24"/>
          <w:szCs w:val="24"/>
        </w:rPr>
      </w:pPr>
      <w:r w:rsidRPr="00B27257">
        <w:rPr>
          <w:rFonts w:ascii="Times New Roman" w:hAnsi="Times New Roman" w:cs="Times New Roman"/>
          <w:b/>
          <w:sz w:val="24"/>
          <w:szCs w:val="24"/>
        </w:rPr>
        <w:lastRenderedPageBreak/>
        <w:t>TARTIŞMA</w:t>
      </w:r>
    </w:p>
    <w:p w:rsidR="001F23F0" w:rsidRDefault="001F23F0" w:rsidP="001F23F0">
      <w:pPr>
        <w:jc w:val="center"/>
        <w:rPr>
          <w:b/>
        </w:rPr>
      </w:pPr>
    </w:p>
    <w:p w:rsidR="001F23F0" w:rsidRPr="00B45359" w:rsidRDefault="001F23F0" w:rsidP="001F23F0">
      <w:pPr>
        <w:spacing w:line="360" w:lineRule="auto"/>
        <w:ind w:firstLine="709"/>
        <w:jc w:val="both"/>
        <w:rPr>
          <w:rFonts w:ascii="Times New Roman" w:hAnsi="Times New Roman" w:cs="Times New Roman"/>
          <w:bCs/>
          <w:color w:val="FF0000"/>
          <w:sz w:val="24"/>
          <w:szCs w:val="24"/>
        </w:rPr>
      </w:pPr>
      <w:r>
        <w:rPr>
          <w:rFonts w:ascii="Times New Roman" w:hAnsi="Times New Roman" w:cs="Times New Roman"/>
          <w:bCs/>
          <w:sz w:val="24"/>
          <w:szCs w:val="24"/>
        </w:rPr>
        <w:t xml:space="preserve">Ehrlichiosis, </w:t>
      </w:r>
      <w:r w:rsidRPr="00CB4424">
        <w:rPr>
          <w:rFonts w:ascii="Times New Roman" w:hAnsi="Times New Roman" w:cs="Times New Roman"/>
          <w:bCs/>
          <w:sz w:val="24"/>
          <w:szCs w:val="24"/>
        </w:rPr>
        <w:t>Dünya Sağlık Örgütü (DSÖ</w:t>
      </w:r>
      <w:r w:rsidR="00E126B6">
        <w:rPr>
          <w:rFonts w:ascii="Times New Roman" w:hAnsi="Times New Roman" w:cs="Times New Roman"/>
          <w:bCs/>
          <w:sz w:val="24"/>
          <w:szCs w:val="24"/>
        </w:rPr>
        <w:t>) tarafından zoonotik, sağaltıl</w:t>
      </w:r>
      <w:r w:rsidRPr="00CB4424">
        <w:rPr>
          <w:rFonts w:ascii="Times New Roman" w:hAnsi="Times New Roman" w:cs="Times New Roman"/>
          <w:bCs/>
          <w:sz w:val="24"/>
          <w:szCs w:val="24"/>
        </w:rPr>
        <w:t xml:space="preserve">madığında şiddetli ve ölümcül seyreden önemli hastalıklar arasında gösterilmektedir. Dünya genelinde Asya, Afrika, Avrupa ve </w:t>
      </w:r>
      <w:r>
        <w:rPr>
          <w:rFonts w:ascii="Times New Roman" w:hAnsi="Times New Roman" w:cs="Times New Roman"/>
          <w:bCs/>
          <w:sz w:val="24"/>
          <w:szCs w:val="24"/>
        </w:rPr>
        <w:t xml:space="preserve">Amerika kıtalarında %50 oranında Ehrlichia </w:t>
      </w:r>
      <w:proofErr w:type="gramStart"/>
      <w:r>
        <w:rPr>
          <w:rFonts w:ascii="Times New Roman" w:hAnsi="Times New Roman" w:cs="Times New Roman"/>
          <w:bCs/>
          <w:sz w:val="24"/>
          <w:szCs w:val="24"/>
        </w:rPr>
        <w:t>enfeksiyonunun</w:t>
      </w:r>
      <w:proofErr w:type="gramEnd"/>
      <w:r w:rsidRPr="00CB4424">
        <w:rPr>
          <w:rFonts w:ascii="Times New Roman" w:hAnsi="Times New Roman" w:cs="Times New Roman"/>
          <w:bCs/>
          <w:sz w:val="24"/>
          <w:szCs w:val="24"/>
        </w:rPr>
        <w:t xml:space="preserve"> görülebildiği bildirilmektedir (Tsachev ve ark, 2006). Ülkemizde de görülmekle beraber hastalığın prevalansı konusunda çeşitli çalışmalar gerçekleştirilmiştir. Özellikle tropikal iklim kuşağı özelliklerine sahip bölgelerimizde yapılan çalışmalarda köpeklerde hastalığın prevalansının %67’lere ulaşabildiği rapor edilmiştir (Karagenç ve ark, 2005). </w:t>
      </w:r>
      <w:r w:rsidR="00D21C94">
        <w:rPr>
          <w:rFonts w:ascii="Times New Roman" w:hAnsi="Times New Roman" w:cs="Times New Roman"/>
          <w:bCs/>
          <w:sz w:val="24"/>
          <w:szCs w:val="24"/>
        </w:rPr>
        <w:t>Hastalık h</w:t>
      </w:r>
      <w:r w:rsidRPr="00CB4424">
        <w:rPr>
          <w:rFonts w:ascii="Times New Roman" w:hAnsi="Times New Roman" w:cs="Times New Roman"/>
          <w:bCs/>
          <w:sz w:val="24"/>
          <w:szCs w:val="24"/>
        </w:rPr>
        <w:t>em ülkemizde hem de dünya</w:t>
      </w:r>
      <w:r w:rsidR="00D21C94">
        <w:rPr>
          <w:rFonts w:ascii="Times New Roman" w:hAnsi="Times New Roman" w:cs="Times New Roman"/>
          <w:bCs/>
          <w:sz w:val="24"/>
          <w:szCs w:val="24"/>
        </w:rPr>
        <w:t>da</w:t>
      </w:r>
      <w:r w:rsidRPr="00CB4424">
        <w:rPr>
          <w:rFonts w:ascii="Times New Roman" w:hAnsi="Times New Roman" w:cs="Times New Roman"/>
          <w:bCs/>
          <w:sz w:val="24"/>
          <w:szCs w:val="24"/>
        </w:rPr>
        <w:t xml:space="preserve"> yaygın</w:t>
      </w:r>
      <w:r w:rsidR="00D21C94">
        <w:rPr>
          <w:rFonts w:ascii="Times New Roman" w:hAnsi="Times New Roman" w:cs="Times New Roman"/>
          <w:bCs/>
          <w:sz w:val="24"/>
          <w:szCs w:val="24"/>
        </w:rPr>
        <w:t xml:space="preserve"> olarak görüldüğ</w:t>
      </w:r>
      <w:r w:rsidR="008774C5">
        <w:rPr>
          <w:rFonts w:ascii="Times New Roman" w:hAnsi="Times New Roman" w:cs="Times New Roman"/>
          <w:bCs/>
          <w:sz w:val="24"/>
          <w:szCs w:val="24"/>
        </w:rPr>
        <w:t>ü</w:t>
      </w:r>
      <w:r w:rsidR="00D21C94">
        <w:rPr>
          <w:rFonts w:ascii="Times New Roman" w:hAnsi="Times New Roman" w:cs="Times New Roman"/>
          <w:bCs/>
          <w:sz w:val="24"/>
          <w:szCs w:val="24"/>
        </w:rPr>
        <w:t>nden dolayı gerek veteriner hekimlikte ve</w:t>
      </w:r>
      <w:r w:rsidRPr="00CB4424">
        <w:rPr>
          <w:rFonts w:ascii="Times New Roman" w:hAnsi="Times New Roman" w:cs="Times New Roman"/>
          <w:bCs/>
          <w:sz w:val="24"/>
          <w:szCs w:val="24"/>
        </w:rPr>
        <w:t xml:space="preserve"> </w:t>
      </w:r>
      <w:r w:rsidR="00D21C94">
        <w:rPr>
          <w:rFonts w:ascii="Times New Roman" w:hAnsi="Times New Roman" w:cs="Times New Roman"/>
          <w:bCs/>
          <w:sz w:val="24"/>
          <w:szCs w:val="24"/>
        </w:rPr>
        <w:t xml:space="preserve">gerekse </w:t>
      </w:r>
      <w:r w:rsidRPr="00CB4424">
        <w:rPr>
          <w:rFonts w:ascii="Times New Roman" w:hAnsi="Times New Roman" w:cs="Times New Roman"/>
          <w:bCs/>
          <w:sz w:val="24"/>
          <w:szCs w:val="24"/>
        </w:rPr>
        <w:t xml:space="preserve">insan sağlığında meydana getirdiği benzer hastalık tablosu ile öne çıkmaktadır. </w:t>
      </w:r>
      <w:r w:rsidRPr="008B154D">
        <w:rPr>
          <w:rFonts w:ascii="Times New Roman" w:hAnsi="Times New Roman" w:cs="Times New Roman"/>
          <w:bCs/>
          <w:sz w:val="24"/>
          <w:szCs w:val="24"/>
        </w:rPr>
        <w:t>Köpekler ehrlichiosis ile mono ve ko-enfekte olabilmektedirler.</w:t>
      </w:r>
    </w:p>
    <w:p w:rsidR="001F23F0" w:rsidRPr="00CB4424" w:rsidRDefault="00B45359" w:rsidP="001F23F0">
      <w:pPr>
        <w:spacing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Ehrlichiosis</w:t>
      </w:r>
      <w:r w:rsidRPr="00CB4424">
        <w:rPr>
          <w:rFonts w:ascii="Times New Roman" w:hAnsi="Times New Roman" w:cs="Times New Roman"/>
          <w:bCs/>
          <w:sz w:val="24"/>
          <w:szCs w:val="24"/>
        </w:rPr>
        <w:t xml:space="preserve"> </w:t>
      </w:r>
      <w:r>
        <w:rPr>
          <w:rFonts w:ascii="Times New Roman" w:hAnsi="Times New Roman" w:cs="Times New Roman"/>
          <w:bCs/>
          <w:sz w:val="24"/>
          <w:szCs w:val="24"/>
        </w:rPr>
        <w:t>k</w:t>
      </w:r>
      <w:r w:rsidR="001F23F0" w:rsidRPr="00CB4424">
        <w:rPr>
          <w:rFonts w:ascii="Times New Roman" w:hAnsi="Times New Roman" w:cs="Times New Roman"/>
          <w:bCs/>
          <w:sz w:val="24"/>
          <w:szCs w:val="24"/>
        </w:rPr>
        <w:t>ö</w:t>
      </w:r>
      <w:r w:rsidR="00480715">
        <w:rPr>
          <w:rFonts w:ascii="Times New Roman" w:hAnsi="Times New Roman" w:cs="Times New Roman"/>
          <w:bCs/>
          <w:sz w:val="24"/>
          <w:szCs w:val="24"/>
        </w:rPr>
        <w:t xml:space="preserve">peklerde </w:t>
      </w:r>
      <w:r w:rsidR="001F23F0" w:rsidRPr="00CB4424">
        <w:rPr>
          <w:rFonts w:ascii="Times New Roman" w:hAnsi="Times New Roman" w:cs="Times New Roman"/>
          <w:bCs/>
          <w:sz w:val="24"/>
          <w:szCs w:val="24"/>
        </w:rPr>
        <w:t xml:space="preserve">birçok doku ve organları etkileyerek çoklu organ </w:t>
      </w:r>
      <w:r>
        <w:rPr>
          <w:rFonts w:ascii="Times New Roman" w:hAnsi="Times New Roman" w:cs="Times New Roman"/>
          <w:bCs/>
          <w:sz w:val="24"/>
          <w:szCs w:val="24"/>
        </w:rPr>
        <w:t>yetmezliklerine neden olabilmektedir</w:t>
      </w:r>
      <w:r w:rsidR="001F23F0" w:rsidRPr="00CB4424">
        <w:rPr>
          <w:rFonts w:ascii="Times New Roman" w:hAnsi="Times New Roman" w:cs="Times New Roman"/>
          <w:bCs/>
          <w:sz w:val="24"/>
          <w:szCs w:val="24"/>
        </w:rPr>
        <w:t xml:space="preserve">. Köpek ehrlichiosisi klinik olarak akut, subklinik ve kronik olmak üzere üç dönem göstermektedir (Wanner ve Harrus, 2000). Akut faz, enfekte kenelerle temastan 8 ile 20 gün sonra başlar ve 2 ile 4 hafta devam eder. Bu fazda hastalığa ait klinik bulgular hafif düzeyde seyredebildiği gibi yaşamı tehdit edebilecek nitelikte de olabilmektedir. Köpek ehrlichiosisin akut fazında anoreksi, kilo kaybı, letarji, lenfadenopati, splenomegali, ekstremiteler ve skrotumda ödem, solunum güçlüğü, kanama eğiliminin artması, deri ve mukozalarda </w:t>
      </w:r>
      <w:r w:rsidRPr="00CB4424">
        <w:rPr>
          <w:rFonts w:ascii="Times New Roman" w:hAnsi="Times New Roman" w:cs="Times New Roman"/>
          <w:bCs/>
          <w:sz w:val="24"/>
          <w:szCs w:val="24"/>
        </w:rPr>
        <w:t xml:space="preserve">peteşiyel </w:t>
      </w:r>
      <w:r w:rsidR="001F23F0" w:rsidRPr="00CB4424">
        <w:rPr>
          <w:rFonts w:ascii="Times New Roman" w:hAnsi="Times New Roman" w:cs="Times New Roman"/>
          <w:bCs/>
          <w:sz w:val="24"/>
          <w:szCs w:val="24"/>
        </w:rPr>
        <w:t xml:space="preserve">ve </w:t>
      </w:r>
      <w:r w:rsidRPr="00CB4424">
        <w:rPr>
          <w:rFonts w:ascii="Times New Roman" w:hAnsi="Times New Roman" w:cs="Times New Roman"/>
          <w:bCs/>
          <w:sz w:val="24"/>
          <w:szCs w:val="24"/>
        </w:rPr>
        <w:t xml:space="preserve">ekimotik </w:t>
      </w:r>
      <w:r w:rsidR="001F23F0" w:rsidRPr="00CB4424">
        <w:rPr>
          <w:rFonts w:ascii="Times New Roman" w:hAnsi="Times New Roman" w:cs="Times New Roman"/>
          <w:bCs/>
          <w:sz w:val="24"/>
          <w:szCs w:val="24"/>
        </w:rPr>
        <w:t xml:space="preserve">kanamalar ve ender olarak da epistaksis görülebilmektedir (Eng ve Giles, 1989; Rand, 1996).  Bu fazdaki ehrlichiosisli köpeklerde aşırı duyarlılık ve tiklerin yanı sıra kraniyal sinir hasarını içeren merkezi sinir sistemi bulgularının ve yaygın olmayan anterior üveitis, korneal opasite ve retinal damarlaşma </w:t>
      </w:r>
      <w:r w:rsidR="001F23F0">
        <w:rPr>
          <w:rFonts w:ascii="Times New Roman" w:hAnsi="Times New Roman" w:cs="Times New Roman"/>
          <w:bCs/>
          <w:sz w:val="24"/>
          <w:szCs w:val="24"/>
        </w:rPr>
        <w:t>gibi bulguların da ortaya</w:t>
      </w:r>
      <w:r w:rsidR="001F23F0" w:rsidRPr="00CB4424">
        <w:rPr>
          <w:rFonts w:ascii="Times New Roman" w:hAnsi="Times New Roman" w:cs="Times New Roman"/>
          <w:bCs/>
          <w:sz w:val="24"/>
          <w:szCs w:val="24"/>
        </w:rPr>
        <w:t xml:space="preserve"> çıktığı belirtilmiştir (Codner ve ark, 1985; Anderson ve ark</w:t>
      </w:r>
      <w:r w:rsidR="001F23F0">
        <w:rPr>
          <w:rFonts w:ascii="Times New Roman" w:hAnsi="Times New Roman" w:cs="Times New Roman"/>
          <w:bCs/>
          <w:sz w:val="24"/>
          <w:szCs w:val="24"/>
        </w:rPr>
        <w:t>, 1992</w:t>
      </w:r>
      <w:r w:rsidR="001F23F0" w:rsidRPr="00CB4424">
        <w:rPr>
          <w:rFonts w:ascii="Times New Roman" w:hAnsi="Times New Roman" w:cs="Times New Roman"/>
          <w:bCs/>
          <w:sz w:val="24"/>
          <w:szCs w:val="24"/>
        </w:rPr>
        <w:t>; Panciera ve ark 2001). Hastalığın subklinik fazındaki köpekler klinik bulgular göstermeden aylarca veya yıllarca enfekte kalabilmektedirler (Little, 2010; Rar ve Golovljia, 2011). Kronik fazdaki köpeklerin bazısı hastalıkla ilişkili klinik bulgu göstermezken bazı ehrlichiosis</w:t>
      </w:r>
      <w:r w:rsidR="00480715">
        <w:rPr>
          <w:rFonts w:ascii="Times New Roman" w:hAnsi="Times New Roman" w:cs="Times New Roman"/>
          <w:bCs/>
          <w:sz w:val="24"/>
          <w:szCs w:val="24"/>
        </w:rPr>
        <w:t>li</w:t>
      </w:r>
      <w:r w:rsidR="001F23F0" w:rsidRPr="00CB4424">
        <w:rPr>
          <w:rFonts w:ascii="Times New Roman" w:hAnsi="Times New Roman" w:cs="Times New Roman"/>
          <w:bCs/>
          <w:sz w:val="24"/>
          <w:szCs w:val="24"/>
        </w:rPr>
        <w:t xml:space="preserve"> köpeklerde ise hastalığın akut formundan daha şiddet</w:t>
      </w:r>
      <w:r>
        <w:rPr>
          <w:rFonts w:ascii="Times New Roman" w:hAnsi="Times New Roman" w:cs="Times New Roman"/>
          <w:bCs/>
          <w:sz w:val="24"/>
          <w:szCs w:val="24"/>
        </w:rPr>
        <w:t>t</w:t>
      </w:r>
      <w:r w:rsidR="001F23F0" w:rsidRPr="00CB4424">
        <w:rPr>
          <w:rFonts w:ascii="Times New Roman" w:hAnsi="Times New Roman" w:cs="Times New Roman"/>
          <w:bCs/>
          <w:sz w:val="24"/>
          <w:szCs w:val="24"/>
        </w:rPr>
        <w:t>e klinik bulguların görüldüğü ve bu bulguların şiddetinin ırk, yaş ve bağışıklık sistemini etkileyen diğer bir hastalığın varlığına göre de değişkenlik gösterdiği belirtilmektedir.  Kronik fazdaki ehrlichiosis köpeklerde anoreksi, kilo kaybı, güçsüzlük, depresyon, mukozal membranlarda solgunluk, ateş, arka bacak ve skrotumda ödem, deri ve mukozal membranlarda kanamalar ve epistaksis en sık görülen bulgulardır (Harrus ve Waner, 2011).</w:t>
      </w:r>
      <w:r w:rsidR="007F5FAE">
        <w:rPr>
          <w:rFonts w:ascii="Times New Roman" w:hAnsi="Times New Roman" w:cs="Times New Roman"/>
          <w:bCs/>
          <w:sz w:val="24"/>
          <w:szCs w:val="24"/>
        </w:rPr>
        <w:t xml:space="preserve"> Bu çalışmada, ehrlichosisli köpeklerin yapılan klinik muayenesin</w:t>
      </w:r>
      <w:r w:rsidR="0049481F">
        <w:rPr>
          <w:rFonts w:ascii="Times New Roman" w:hAnsi="Times New Roman" w:cs="Times New Roman"/>
          <w:bCs/>
          <w:sz w:val="24"/>
          <w:szCs w:val="24"/>
        </w:rPr>
        <w:t>de</w:t>
      </w:r>
      <w:r w:rsidR="0049481F" w:rsidRPr="0049481F">
        <w:rPr>
          <w:rFonts w:ascii="Times New Roman" w:hAnsi="Times New Roman" w:cs="Times New Roman"/>
          <w:bCs/>
          <w:sz w:val="24"/>
          <w:szCs w:val="24"/>
        </w:rPr>
        <w:t xml:space="preserve"> </w:t>
      </w:r>
      <w:r w:rsidR="0049481F">
        <w:rPr>
          <w:rFonts w:ascii="Times New Roman" w:hAnsi="Times New Roman" w:cs="Times New Roman"/>
          <w:bCs/>
          <w:sz w:val="24"/>
          <w:szCs w:val="24"/>
        </w:rPr>
        <w:t>anoreksi,</w:t>
      </w:r>
      <w:r w:rsidR="0049481F" w:rsidRPr="0049481F">
        <w:rPr>
          <w:rFonts w:ascii="Times New Roman" w:hAnsi="Times New Roman" w:cs="Times New Roman"/>
          <w:bCs/>
          <w:sz w:val="24"/>
          <w:szCs w:val="24"/>
        </w:rPr>
        <w:t xml:space="preserve"> </w:t>
      </w:r>
      <w:r w:rsidR="0049481F">
        <w:rPr>
          <w:rFonts w:ascii="Times New Roman" w:hAnsi="Times New Roman" w:cs="Times New Roman"/>
          <w:bCs/>
          <w:sz w:val="24"/>
          <w:szCs w:val="24"/>
        </w:rPr>
        <w:t xml:space="preserve">kilo kaybı, </w:t>
      </w:r>
      <w:r w:rsidR="0049481F">
        <w:rPr>
          <w:rFonts w:ascii="Times New Roman" w:hAnsi="Times New Roman" w:cs="Times New Roman"/>
          <w:bCs/>
          <w:sz w:val="24"/>
          <w:szCs w:val="24"/>
        </w:rPr>
        <w:lastRenderedPageBreak/>
        <w:t>periferal ödem, epistaksis</w:t>
      </w:r>
      <w:r w:rsidR="0049481F" w:rsidRPr="0049481F">
        <w:rPr>
          <w:rFonts w:ascii="Times New Roman" w:hAnsi="Times New Roman" w:cs="Times New Roman"/>
          <w:bCs/>
          <w:sz w:val="24"/>
          <w:szCs w:val="24"/>
        </w:rPr>
        <w:t xml:space="preserve">, </w:t>
      </w:r>
      <w:r w:rsidR="0049481F">
        <w:rPr>
          <w:rFonts w:ascii="Times New Roman" w:hAnsi="Times New Roman" w:cs="Times New Roman"/>
          <w:bCs/>
          <w:sz w:val="24"/>
          <w:szCs w:val="24"/>
        </w:rPr>
        <w:t>halsizlik,  tüylerde karışıklık ve egzersiz intolerans</w:t>
      </w:r>
      <w:r w:rsidR="00766A95">
        <w:rPr>
          <w:rFonts w:ascii="Times New Roman" w:hAnsi="Times New Roman" w:cs="Times New Roman"/>
          <w:bCs/>
          <w:sz w:val="24"/>
          <w:szCs w:val="24"/>
        </w:rPr>
        <w:t xml:space="preserve"> en sık görülen klinik bulgulardandı. Bu durum</w:t>
      </w:r>
      <w:r w:rsidR="007F5FAE">
        <w:rPr>
          <w:rFonts w:ascii="Times New Roman" w:hAnsi="Times New Roman" w:cs="Times New Roman"/>
          <w:bCs/>
          <w:sz w:val="24"/>
          <w:szCs w:val="24"/>
        </w:rPr>
        <w:t xml:space="preserve"> araştırıcaların klinik bulgular</w:t>
      </w:r>
      <w:r w:rsidR="0049481F">
        <w:rPr>
          <w:rFonts w:ascii="Times New Roman" w:hAnsi="Times New Roman" w:cs="Times New Roman"/>
          <w:bCs/>
          <w:sz w:val="24"/>
          <w:szCs w:val="24"/>
        </w:rPr>
        <w:t>ıy</w:t>
      </w:r>
      <w:r w:rsidR="00766A95">
        <w:rPr>
          <w:rFonts w:ascii="Times New Roman" w:hAnsi="Times New Roman" w:cs="Times New Roman"/>
          <w:bCs/>
          <w:sz w:val="24"/>
          <w:szCs w:val="24"/>
        </w:rPr>
        <w:t>la benzerlik göstermekteydi.</w:t>
      </w:r>
    </w:p>
    <w:p w:rsidR="001F23F0" w:rsidRPr="00CB4424" w:rsidRDefault="007F5FAE"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Yapılan bu çalışmada, z</w:t>
      </w:r>
      <w:r w:rsidR="001F23F0" w:rsidRPr="00CB4424">
        <w:rPr>
          <w:rFonts w:ascii="Times New Roman" w:hAnsi="Times New Roman" w:cs="Times New Roman"/>
          <w:sz w:val="24"/>
          <w:szCs w:val="24"/>
        </w:rPr>
        <w:t>oonotik hastalıklar arasında yer alan, önemi her geçen gün daha da artan vektörle taşınabilen ehrlichiosisli anemik köpeklerde aneminin şiddeti ile miyokardiyal hasarın varlığı ve olası tromboembolik durumları değerlendirilerek veteriner hekimliğin yanı sıra insan hekimliği için de yararlı olabilecek bulgulara ulaşılabilmesi hedeflenmiştir.</w:t>
      </w:r>
    </w:p>
    <w:p w:rsidR="001F23F0" w:rsidRPr="00CB4424" w:rsidRDefault="001F23F0" w:rsidP="001F23F0">
      <w:pPr>
        <w:spacing w:line="360" w:lineRule="auto"/>
        <w:ind w:firstLine="708"/>
        <w:jc w:val="both"/>
        <w:rPr>
          <w:rFonts w:ascii="Times New Roman" w:hAnsi="Times New Roman" w:cs="Times New Roman"/>
          <w:sz w:val="24"/>
          <w:szCs w:val="24"/>
        </w:rPr>
      </w:pPr>
      <w:r w:rsidRPr="00CB4424">
        <w:rPr>
          <w:rFonts w:ascii="Times New Roman" w:hAnsi="Times New Roman" w:cs="Times New Roman"/>
          <w:sz w:val="24"/>
          <w:szCs w:val="24"/>
        </w:rPr>
        <w:t xml:space="preserve">Kontrol grubu oluşturulur iken kliniklere kontrol ve aşı amacı ile getirilen hastalar tercih edildi. Aşı uygulamaları öncesi ve genel kontrol amacı ile yapılan rutin hemogram muayenesinde alınan sonuçlar doğrultusunda sağlıklı grubu </w:t>
      </w:r>
      <w:proofErr w:type="gramStart"/>
      <w:r w:rsidRPr="00CB4424">
        <w:rPr>
          <w:rFonts w:ascii="Times New Roman" w:hAnsi="Times New Roman" w:cs="Times New Roman"/>
          <w:sz w:val="24"/>
          <w:szCs w:val="24"/>
        </w:rPr>
        <w:t>kriterleri</w:t>
      </w:r>
      <w:proofErr w:type="gramEnd"/>
      <w:r w:rsidRPr="00CB4424">
        <w:rPr>
          <w:rFonts w:ascii="Times New Roman" w:hAnsi="Times New Roman" w:cs="Times New Roman"/>
          <w:sz w:val="24"/>
          <w:szCs w:val="24"/>
        </w:rPr>
        <w:t xml:space="preserve"> oluşturuldu. Yapılan fiziksel muayenelerde vital fonksiyonların hepsinin sağlıklı hayvan </w:t>
      </w:r>
      <w:proofErr w:type="gramStart"/>
      <w:r w:rsidRPr="00CB4424">
        <w:rPr>
          <w:rFonts w:ascii="Times New Roman" w:hAnsi="Times New Roman" w:cs="Times New Roman"/>
          <w:sz w:val="24"/>
          <w:szCs w:val="24"/>
        </w:rPr>
        <w:t>profiline</w:t>
      </w:r>
      <w:proofErr w:type="gramEnd"/>
      <w:r w:rsidRPr="00CB4424">
        <w:rPr>
          <w:rFonts w:ascii="Times New Roman" w:hAnsi="Times New Roman" w:cs="Times New Roman"/>
          <w:sz w:val="24"/>
          <w:szCs w:val="24"/>
        </w:rPr>
        <w:t xml:space="preserve"> uyulmasına özen gösterildi. Hastalık </w:t>
      </w:r>
      <w:r w:rsidRPr="00CB4424">
        <w:rPr>
          <w:rFonts w:ascii="Times New Roman" w:hAnsi="Times New Roman" w:cs="Times New Roman"/>
          <w:i/>
          <w:sz w:val="24"/>
          <w:szCs w:val="24"/>
        </w:rPr>
        <w:t xml:space="preserve">Rhipicephalus Sanguineus </w:t>
      </w:r>
      <w:r w:rsidRPr="00CB4424">
        <w:rPr>
          <w:rFonts w:ascii="Times New Roman" w:hAnsi="Times New Roman" w:cs="Times New Roman"/>
          <w:sz w:val="24"/>
          <w:szCs w:val="24"/>
        </w:rPr>
        <w:t>adı verilen kahverengi keneler ile ve hatta yapılan son çalışmalar ile kene başta olmak üzere vektör aracılı bulaştığı bildirilmektedir (Baneth ve ark, 2015).  Aynı zamanda bir diğer bulaş</w:t>
      </w:r>
      <w:r w:rsidR="00B45359">
        <w:rPr>
          <w:rFonts w:ascii="Times New Roman" w:hAnsi="Times New Roman" w:cs="Times New Roman"/>
          <w:sz w:val="24"/>
          <w:szCs w:val="24"/>
        </w:rPr>
        <w:t>ma</w:t>
      </w:r>
      <w:r w:rsidRPr="00CB4424">
        <w:rPr>
          <w:rFonts w:ascii="Times New Roman" w:hAnsi="Times New Roman" w:cs="Times New Roman"/>
          <w:sz w:val="24"/>
          <w:szCs w:val="24"/>
        </w:rPr>
        <w:t xml:space="preserve"> </w:t>
      </w:r>
      <w:proofErr w:type="gramStart"/>
      <w:r w:rsidRPr="00CB4424">
        <w:rPr>
          <w:rFonts w:ascii="Times New Roman" w:hAnsi="Times New Roman" w:cs="Times New Roman"/>
          <w:sz w:val="24"/>
          <w:szCs w:val="24"/>
        </w:rPr>
        <w:t>yöntemi</w:t>
      </w:r>
      <w:r w:rsidR="00B45359">
        <w:rPr>
          <w:rFonts w:ascii="Times New Roman" w:hAnsi="Times New Roman" w:cs="Times New Roman"/>
          <w:sz w:val="24"/>
          <w:szCs w:val="24"/>
        </w:rPr>
        <w:t>nin  kan</w:t>
      </w:r>
      <w:proofErr w:type="gramEnd"/>
      <w:r w:rsidR="00B45359">
        <w:rPr>
          <w:rFonts w:ascii="Times New Roman" w:hAnsi="Times New Roman" w:cs="Times New Roman"/>
          <w:sz w:val="24"/>
          <w:szCs w:val="24"/>
        </w:rPr>
        <w:t xml:space="preserve"> nakli olduğu</w:t>
      </w:r>
      <w:r w:rsidRPr="00CB4424">
        <w:rPr>
          <w:rFonts w:ascii="Times New Roman" w:hAnsi="Times New Roman" w:cs="Times New Roman"/>
          <w:sz w:val="24"/>
          <w:szCs w:val="24"/>
        </w:rPr>
        <w:t xml:space="preserve"> ifade edilmektedir (Rand, 1996, Breitshwerdt, 1999). Her hayvanın kene ile temas ve kan nakli yönünden bilgileri alındı. Kontrol grubuna </w:t>
      </w:r>
      <w:proofErr w:type="gramStart"/>
      <w:r w:rsidRPr="00CB4424">
        <w:rPr>
          <w:rFonts w:ascii="Times New Roman" w:hAnsi="Times New Roman" w:cs="Times New Roman"/>
          <w:sz w:val="24"/>
          <w:szCs w:val="24"/>
        </w:rPr>
        <w:t>dahil</w:t>
      </w:r>
      <w:proofErr w:type="gramEnd"/>
      <w:r w:rsidRPr="00CB4424">
        <w:rPr>
          <w:rFonts w:ascii="Times New Roman" w:hAnsi="Times New Roman" w:cs="Times New Roman"/>
          <w:sz w:val="24"/>
          <w:szCs w:val="24"/>
        </w:rPr>
        <w:t xml:space="preserve"> edilecek olan hayvanlar akut ve subklinik fazda yaygın olarak görülen anemi, lökopeni ve trombositopeni yönünden incelendi (Castro ve ark, 2004; Evermann, 2012</w:t>
      </w:r>
      <w:r w:rsidR="00FA557D">
        <w:rPr>
          <w:rFonts w:ascii="Times New Roman" w:hAnsi="Times New Roman" w:cs="Times New Roman"/>
          <w:sz w:val="24"/>
          <w:szCs w:val="24"/>
        </w:rPr>
        <w:t>). Hemogram bulguları ile birli</w:t>
      </w:r>
      <w:r w:rsidRPr="00CB4424">
        <w:rPr>
          <w:rFonts w:ascii="Times New Roman" w:hAnsi="Times New Roman" w:cs="Times New Roman"/>
          <w:sz w:val="24"/>
          <w:szCs w:val="24"/>
        </w:rPr>
        <w:t xml:space="preserve">kte, klinik </w:t>
      </w:r>
      <w:proofErr w:type="gramStart"/>
      <w:r w:rsidRPr="00CB4424">
        <w:rPr>
          <w:rFonts w:ascii="Times New Roman" w:hAnsi="Times New Roman" w:cs="Times New Roman"/>
          <w:sz w:val="24"/>
          <w:szCs w:val="24"/>
        </w:rPr>
        <w:t>semptom</w:t>
      </w:r>
      <w:proofErr w:type="gramEnd"/>
      <w:r w:rsidRPr="00CB4424">
        <w:rPr>
          <w:rFonts w:ascii="Times New Roman" w:hAnsi="Times New Roman" w:cs="Times New Roman"/>
          <w:sz w:val="24"/>
          <w:szCs w:val="24"/>
        </w:rPr>
        <w:t xml:space="preserve"> yönünden tamamen sağlıklı bulunan hayvanlar kontrol grubuna dahil edildi. Şüphelenilen bulguların hiçbirini barındırmayan bu hayvanlara SNAP</w:t>
      </w:r>
      <w:r w:rsidR="00C73EE2">
        <w:rPr>
          <w:rFonts w:ascii="Times New Roman" w:hAnsi="Times New Roman" w:cs="Times New Roman"/>
          <w:sz w:val="24"/>
          <w:szCs w:val="24"/>
        </w:rPr>
        <w:t xml:space="preserve"> 4Dx</w:t>
      </w:r>
      <w:r w:rsidRPr="00CB4424">
        <w:rPr>
          <w:rFonts w:ascii="Times New Roman" w:hAnsi="Times New Roman" w:cs="Times New Roman"/>
          <w:sz w:val="24"/>
          <w:szCs w:val="24"/>
        </w:rPr>
        <w:t xml:space="preserve"> ve Snap Leishmania testleri uygulandı ve tüm sonuçların negatif olduğu görüldü.</w:t>
      </w:r>
    </w:p>
    <w:p w:rsidR="001F23F0" w:rsidRPr="00CB4424" w:rsidRDefault="001F23F0" w:rsidP="001F23F0">
      <w:pPr>
        <w:spacing w:line="360" w:lineRule="auto"/>
        <w:ind w:firstLine="708"/>
        <w:jc w:val="both"/>
        <w:rPr>
          <w:rFonts w:ascii="Times New Roman" w:hAnsi="Times New Roman" w:cs="Times New Roman"/>
          <w:color w:val="FF0000"/>
          <w:sz w:val="24"/>
          <w:szCs w:val="24"/>
        </w:rPr>
      </w:pPr>
      <w:r w:rsidRPr="00CB4424">
        <w:rPr>
          <w:rFonts w:ascii="Times New Roman" w:hAnsi="Times New Roman" w:cs="Times New Roman"/>
          <w:sz w:val="24"/>
          <w:szCs w:val="24"/>
        </w:rPr>
        <w:t xml:space="preserve">Kontrol grubuna </w:t>
      </w:r>
      <w:proofErr w:type="gramStart"/>
      <w:r w:rsidRPr="00CB4424">
        <w:rPr>
          <w:rFonts w:ascii="Times New Roman" w:hAnsi="Times New Roman" w:cs="Times New Roman"/>
          <w:sz w:val="24"/>
          <w:szCs w:val="24"/>
        </w:rPr>
        <w:t>dahil</w:t>
      </w:r>
      <w:proofErr w:type="gramEnd"/>
      <w:r w:rsidRPr="00CB4424">
        <w:rPr>
          <w:rFonts w:ascii="Times New Roman" w:hAnsi="Times New Roman" w:cs="Times New Roman"/>
          <w:sz w:val="24"/>
          <w:szCs w:val="24"/>
        </w:rPr>
        <w:t xml:space="preserve"> edilen hayvanların tamamen sağlıklı olarak nitelendirilmesinde etkenler yönünden ELISA tabanlı hızlı tanı test kitlerinin kullanımında (SNAP 4DX) bazı soru işaretleri bulunmaktadır. Klinik tablo olarak herhangi bir bulguya rastlanılmamış; akut, subklinik ve kronik seyreden ehrlichiosis olgularında bulunan trombositopeni, anemi ve leukopeni olgularını göstermeyen ve hızlı tanı test kiti ile işleme tabi tutulan hayvanlarda test yorumlanmasında yanlış negativite ve etkenin herhangi bir </w:t>
      </w:r>
      <w:proofErr w:type="gramStart"/>
      <w:r w:rsidRPr="00CB4424">
        <w:rPr>
          <w:rFonts w:ascii="Times New Roman" w:hAnsi="Times New Roman" w:cs="Times New Roman"/>
          <w:sz w:val="24"/>
          <w:szCs w:val="24"/>
        </w:rPr>
        <w:t>semptom</w:t>
      </w:r>
      <w:proofErr w:type="gramEnd"/>
      <w:r w:rsidRPr="00CB4424">
        <w:rPr>
          <w:rFonts w:ascii="Times New Roman" w:hAnsi="Times New Roman" w:cs="Times New Roman"/>
          <w:sz w:val="24"/>
          <w:szCs w:val="24"/>
        </w:rPr>
        <w:t xml:space="preserve"> göstermeden organizmada bulunabilme durumu mevcuttur. Bu testlerde yanlış negatif sonuç elde edilebilmesinin en önemli nedeni antikor cut off değerinin 160’dan düşük olmasıdır (Evermann, 2012). Klinik olarak sağlıklı fakat enfekte hayvanların varlığı </w:t>
      </w:r>
      <w:r w:rsidRPr="00337124">
        <w:rPr>
          <w:rFonts w:ascii="Times New Roman" w:hAnsi="Times New Roman" w:cs="Times New Roman"/>
          <w:i/>
          <w:sz w:val="24"/>
          <w:szCs w:val="24"/>
        </w:rPr>
        <w:t>E.canis</w:t>
      </w:r>
      <w:r w:rsidRPr="00CB4424">
        <w:rPr>
          <w:rFonts w:ascii="Times New Roman" w:hAnsi="Times New Roman" w:cs="Times New Roman"/>
          <w:sz w:val="24"/>
          <w:szCs w:val="24"/>
        </w:rPr>
        <w:t xml:space="preserve"> yönünden reservuar olarak değerlendirmelerine sebep olmaktadır. </w:t>
      </w:r>
      <w:r w:rsidRPr="00C176D8">
        <w:rPr>
          <w:rFonts w:ascii="Times New Roman" w:hAnsi="Times New Roman" w:cs="Times New Roman"/>
          <w:sz w:val="24"/>
          <w:szCs w:val="24"/>
        </w:rPr>
        <w:t>Kontrol grubunda etkenlerin tespiti yönünden hız</w:t>
      </w:r>
      <w:r w:rsidR="00C73EE2">
        <w:rPr>
          <w:rFonts w:ascii="Times New Roman" w:hAnsi="Times New Roman" w:cs="Times New Roman"/>
          <w:sz w:val="24"/>
          <w:szCs w:val="24"/>
        </w:rPr>
        <w:t>lı tanı test kitleri kullanıldı ve</w:t>
      </w:r>
      <w:r w:rsidRPr="00C176D8">
        <w:rPr>
          <w:rFonts w:ascii="Times New Roman" w:hAnsi="Times New Roman" w:cs="Times New Roman"/>
          <w:sz w:val="24"/>
          <w:szCs w:val="24"/>
        </w:rPr>
        <w:t xml:space="preserve"> negatif olanların çalışmaya </w:t>
      </w:r>
      <w:proofErr w:type="gramStart"/>
      <w:r w:rsidRPr="00C176D8">
        <w:rPr>
          <w:rFonts w:ascii="Times New Roman" w:hAnsi="Times New Roman" w:cs="Times New Roman"/>
          <w:sz w:val="24"/>
          <w:szCs w:val="24"/>
        </w:rPr>
        <w:t>dahil</w:t>
      </w:r>
      <w:proofErr w:type="gramEnd"/>
      <w:r w:rsidRPr="00C176D8">
        <w:rPr>
          <w:rFonts w:ascii="Times New Roman" w:hAnsi="Times New Roman" w:cs="Times New Roman"/>
          <w:sz w:val="24"/>
          <w:szCs w:val="24"/>
        </w:rPr>
        <w:t xml:space="preserve"> edilmesi uygun görüldü.</w:t>
      </w:r>
    </w:p>
    <w:p w:rsidR="001F23F0" w:rsidRPr="00CB4424" w:rsidRDefault="001F23F0" w:rsidP="001F23F0">
      <w:pPr>
        <w:spacing w:line="360" w:lineRule="auto"/>
        <w:ind w:firstLine="708"/>
        <w:jc w:val="both"/>
        <w:rPr>
          <w:rFonts w:ascii="Times New Roman" w:hAnsi="Times New Roman" w:cs="Times New Roman"/>
          <w:sz w:val="24"/>
          <w:szCs w:val="24"/>
        </w:rPr>
      </w:pPr>
      <w:r w:rsidRPr="00CB4424">
        <w:rPr>
          <w:rFonts w:ascii="Times New Roman" w:hAnsi="Times New Roman" w:cs="Times New Roman"/>
          <w:sz w:val="24"/>
          <w:szCs w:val="24"/>
        </w:rPr>
        <w:lastRenderedPageBreak/>
        <w:t xml:space="preserve">Ehrlichia ile enfekte hayvanlarda hastalığın çok geniş bir yelpazede klinik tablosu, normalden şiddetliye kadar değişen laboratuvar bulguların görülebileceği bildirilmiştir (Breitschwerdt, 2007). Hemogram tablosu değerlendirilirken </w:t>
      </w:r>
      <w:proofErr w:type="gramStart"/>
      <w:r w:rsidRPr="00CB4424">
        <w:rPr>
          <w:rFonts w:ascii="Times New Roman" w:hAnsi="Times New Roman" w:cs="Times New Roman"/>
          <w:sz w:val="24"/>
          <w:szCs w:val="24"/>
        </w:rPr>
        <w:t>literatür</w:t>
      </w:r>
      <w:proofErr w:type="gramEnd"/>
      <w:r w:rsidRPr="00CB4424">
        <w:rPr>
          <w:rFonts w:ascii="Times New Roman" w:hAnsi="Times New Roman" w:cs="Times New Roman"/>
          <w:sz w:val="24"/>
          <w:szCs w:val="24"/>
        </w:rPr>
        <w:t xml:space="preserve"> bilgileri de göz önüne alınarak herha</w:t>
      </w:r>
      <w:r w:rsidR="00C73EE2">
        <w:rPr>
          <w:rFonts w:ascii="Times New Roman" w:hAnsi="Times New Roman" w:cs="Times New Roman"/>
          <w:sz w:val="24"/>
          <w:szCs w:val="24"/>
        </w:rPr>
        <w:t>ngi bir klinik tablo göstermeyen</w:t>
      </w:r>
      <w:r w:rsidRPr="00CB4424">
        <w:rPr>
          <w:rFonts w:ascii="Times New Roman" w:hAnsi="Times New Roman" w:cs="Times New Roman"/>
          <w:sz w:val="24"/>
          <w:szCs w:val="24"/>
        </w:rPr>
        <w:t>, yapılan laboratuvar analizleri</w:t>
      </w:r>
      <w:r w:rsidR="00C73EE2">
        <w:rPr>
          <w:rFonts w:ascii="Times New Roman" w:hAnsi="Times New Roman" w:cs="Times New Roman"/>
          <w:sz w:val="24"/>
          <w:szCs w:val="24"/>
        </w:rPr>
        <w:t>nde de anormal duruma rastlanmamış ve</w:t>
      </w:r>
      <w:r w:rsidRPr="00CB4424">
        <w:rPr>
          <w:rFonts w:ascii="Times New Roman" w:hAnsi="Times New Roman" w:cs="Times New Roman"/>
          <w:sz w:val="24"/>
          <w:szCs w:val="24"/>
        </w:rPr>
        <w:t xml:space="preserve"> ehrlichia veya vektör kaynaklı diğer hastalıklar yönünden</w:t>
      </w:r>
      <w:r w:rsidR="00C73EE2">
        <w:rPr>
          <w:rFonts w:ascii="Times New Roman" w:hAnsi="Times New Roman" w:cs="Times New Roman"/>
          <w:sz w:val="24"/>
          <w:szCs w:val="24"/>
        </w:rPr>
        <w:t xml:space="preserve"> pozitif durumların tespit edildiği</w:t>
      </w:r>
      <w:r w:rsidRPr="00CB4424">
        <w:rPr>
          <w:rFonts w:ascii="Times New Roman" w:hAnsi="Times New Roman" w:cs="Times New Roman"/>
          <w:sz w:val="24"/>
          <w:szCs w:val="24"/>
        </w:rPr>
        <w:t xml:space="preserve"> bildirilmiştir. </w:t>
      </w:r>
      <w:r w:rsidR="00766A95">
        <w:rPr>
          <w:rFonts w:ascii="Times New Roman" w:hAnsi="Times New Roman" w:cs="Times New Roman"/>
          <w:sz w:val="24"/>
          <w:szCs w:val="24"/>
        </w:rPr>
        <w:t>Hastalıkla ilişkili y</w:t>
      </w:r>
      <w:r w:rsidRPr="00CB4424">
        <w:rPr>
          <w:rFonts w:ascii="Times New Roman" w:hAnsi="Times New Roman" w:cs="Times New Roman"/>
          <w:sz w:val="24"/>
          <w:szCs w:val="24"/>
        </w:rPr>
        <w:t xml:space="preserve">apılan çalışmalarda sadece enfekte hayvanların %25’inde pansitopeni ile karşılaşıldığı rapor edilmiştir (Breitschwerdt, 2007). </w:t>
      </w:r>
      <w:r w:rsidR="00766A95">
        <w:rPr>
          <w:rFonts w:ascii="Times New Roman" w:hAnsi="Times New Roman" w:cs="Times New Roman"/>
          <w:sz w:val="24"/>
          <w:szCs w:val="24"/>
        </w:rPr>
        <w:t>Bu çalışmada ise 33 ehrlichosisli köpeğin 6’sında pansitopeni varlığı tespit edildi. Bu durom ara</w:t>
      </w:r>
      <w:r w:rsidR="00981BD4">
        <w:rPr>
          <w:rFonts w:ascii="Times New Roman" w:hAnsi="Times New Roman" w:cs="Times New Roman"/>
          <w:sz w:val="24"/>
          <w:szCs w:val="24"/>
        </w:rPr>
        <w:t xml:space="preserve">ştırıcıların bulgularıyla paralellik götermekteydi </w:t>
      </w:r>
      <w:r w:rsidR="00981BD4" w:rsidRPr="00981BD4">
        <w:rPr>
          <w:rFonts w:ascii="Times New Roman" w:hAnsi="Times New Roman" w:cs="Times New Roman"/>
          <w:sz w:val="24"/>
          <w:szCs w:val="24"/>
        </w:rPr>
        <w:t xml:space="preserve">(Breitschwerdt, 2007). </w:t>
      </w:r>
      <w:r w:rsidR="00981BD4">
        <w:rPr>
          <w:rFonts w:ascii="Times New Roman" w:hAnsi="Times New Roman" w:cs="Times New Roman"/>
          <w:sz w:val="24"/>
          <w:szCs w:val="24"/>
        </w:rPr>
        <w:t xml:space="preserve"> </w:t>
      </w:r>
      <w:r w:rsidR="00766A95">
        <w:rPr>
          <w:rFonts w:ascii="Times New Roman" w:hAnsi="Times New Roman" w:cs="Times New Roman"/>
          <w:sz w:val="24"/>
          <w:szCs w:val="24"/>
        </w:rPr>
        <w:t xml:space="preserve"> </w:t>
      </w:r>
    </w:p>
    <w:p w:rsidR="001F23F0" w:rsidRPr="00CB4424" w:rsidRDefault="001F23F0" w:rsidP="001F23F0">
      <w:pPr>
        <w:spacing w:line="360" w:lineRule="auto"/>
        <w:ind w:firstLine="708"/>
        <w:jc w:val="both"/>
        <w:rPr>
          <w:rFonts w:ascii="Times New Roman" w:hAnsi="Times New Roman" w:cs="Times New Roman"/>
          <w:sz w:val="24"/>
          <w:szCs w:val="24"/>
        </w:rPr>
      </w:pPr>
      <w:r w:rsidRPr="00CB4424">
        <w:rPr>
          <w:rFonts w:ascii="Times New Roman" w:hAnsi="Times New Roman" w:cs="Times New Roman"/>
          <w:sz w:val="24"/>
          <w:szCs w:val="24"/>
        </w:rPr>
        <w:t xml:space="preserve">Ehrlichianın organizmada meydana getirdiği patolojik olgularda inkubasyon periyodu ve takibinde akut, subklinik ve kronik faz mevcuttur. İnkubasyon periyodunda makrofajlara penetre olan etken organizmada yayılma evrelerini tamamlar ve 1-4 hafta sürebilen akut faza girerler (Evermann, 2012). Akut fazda görülen en yaygın laboratuvar bulguları şiddetli trombositopeni, hafif ve orta dereceli anemi (genellikle normositik, normokromik, non-rejeneratif) ve hafif lökopenidir (Kuehn ve Gaunt, 1985; Dagnone ve ark, 2003; Castro ve ark, 2004). </w:t>
      </w:r>
      <w:r w:rsidR="00981BD4">
        <w:rPr>
          <w:rFonts w:ascii="Times New Roman" w:hAnsi="Times New Roman" w:cs="Times New Roman"/>
          <w:sz w:val="24"/>
          <w:szCs w:val="24"/>
        </w:rPr>
        <w:t>Bu ç</w:t>
      </w:r>
      <w:r w:rsidRPr="00CB4424">
        <w:rPr>
          <w:rFonts w:ascii="Times New Roman" w:hAnsi="Times New Roman" w:cs="Times New Roman"/>
          <w:sz w:val="24"/>
          <w:szCs w:val="24"/>
        </w:rPr>
        <w:t>alışmada anemi sınıflandırmasına tabi tutulan bütün hayvanlarda bahsedilen klinik tablo ve laboratuv</w:t>
      </w:r>
      <w:r w:rsidR="00337124">
        <w:rPr>
          <w:rFonts w:ascii="Times New Roman" w:hAnsi="Times New Roman" w:cs="Times New Roman"/>
          <w:sz w:val="24"/>
          <w:szCs w:val="24"/>
        </w:rPr>
        <w:t>ar bulguları gözlenmekle</w:t>
      </w:r>
      <w:r w:rsidRPr="00CB4424">
        <w:rPr>
          <w:rFonts w:ascii="Times New Roman" w:hAnsi="Times New Roman" w:cs="Times New Roman"/>
          <w:sz w:val="24"/>
          <w:szCs w:val="24"/>
        </w:rPr>
        <w:t xml:space="preserve"> bera</w:t>
      </w:r>
      <w:r w:rsidR="00C73EE2">
        <w:rPr>
          <w:rFonts w:ascii="Times New Roman" w:hAnsi="Times New Roman" w:cs="Times New Roman"/>
          <w:sz w:val="24"/>
          <w:szCs w:val="24"/>
        </w:rPr>
        <w:t>ber şiddetli, orta derece anemi</w:t>
      </w:r>
      <w:r w:rsidRPr="00CB4424">
        <w:rPr>
          <w:rFonts w:ascii="Times New Roman" w:hAnsi="Times New Roman" w:cs="Times New Roman"/>
          <w:sz w:val="24"/>
          <w:szCs w:val="24"/>
        </w:rPr>
        <w:t xml:space="preserve"> ve hafif anemi tablosu gösteren hayvanların akut fazda olduğu düşünüldü.</w:t>
      </w:r>
    </w:p>
    <w:p w:rsidR="001F23F0" w:rsidRPr="00CB4424" w:rsidRDefault="001F23F0" w:rsidP="001F23F0">
      <w:pPr>
        <w:spacing w:line="360" w:lineRule="auto"/>
        <w:ind w:firstLine="708"/>
        <w:jc w:val="both"/>
        <w:rPr>
          <w:rFonts w:ascii="Times New Roman" w:hAnsi="Times New Roman" w:cs="Times New Roman"/>
          <w:sz w:val="24"/>
          <w:szCs w:val="24"/>
        </w:rPr>
      </w:pPr>
      <w:r w:rsidRPr="00CB4424">
        <w:rPr>
          <w:rFonts w:ascii="Times New Roman" w:hAnsi="Times New Roman" w:cs="Times New Roman"/>
          <w:sz w:val="24"/>
          <w:szCs w:val="24"/>
        </w:rPr>
        <w:t xml:space="preserve">Akut fazın devamında tedavi edilmeyen ya da yetersiz tedavi protokolüne maruz bırakılan hastalar subklinik faza girerler. Trombositopeni bu fazda en önemli laboratuvar bulgusu olarak dikkati çekmektedir. Bu fazda etken persiste olarak aylar ve hatta yıllar boyunca organizmada varlığını sürdürebilir. Ehrlichia organizmaları konakçı hücre gen transkripsiyonunu </w:t>
      </w:r>
      <w:proofErr w:type="gramStart"/>
      <w:r w:rsidRPr="00CB4424">
        <w:rPr>
          <w:rFonts w:ascii="Times New Roman" w:hAnsi="Times New Roman" w:cs="Times New Roman"/>
          <w:sz w:val="24"/>
          <w:szCs w:val="24"/>
        </w:rPr>
        <w:t>modüle</w:t>
      </w:r>
      <w:proofErr w:type="gramEnd"/>
      <w:r w:rsidRPr="00CB4424">
        <w:rPr>
          <w:rFonts w:ascii="Times New Roman" w:hAnsi="Times New Roman" w:cs="Times New Roman"/>
          <w:sz w:val="24"/>
          <w:szCs w:val="24"/>
        </w:rPr>
        <w:t xml:space="preserve"> edip, sinyalize yolları etkileyip antimikrobiyel aktiviteyi azaltmak sureti ile immun sistemden kaçmayı başarabilirler </w:t>
      </w:r>
      <w:r>
        <w:rPr>
          <w:rFonts w:ascii="Times New Roman" w:hAnsi="Times New Roman" w:cs="Times New Roman"/>
          <w:sz w:val="24"/>
          <w:szCs w:val="24"/>
        </w:rPr>
        <w:t xml:space="preserve">(Evermann, 2012). </w:t>
      </w:r>
      <w:r w:rsidRPr="00CB4424">
        <w:rPr>
          <w:rFonts w:ascii="Times New Roman" w:hAnsi="Times New Roman" w:cs="Times New Roman"/>
          <w:sz w:val="24"/>
          <w:szCs w:val="24"/>
        </w:rPr>
        <w:t xml:space="preserve">Bunun sonucunda herhangi bir klinik </w:t>
      </w:r>
      <w:proofErr w:type="gramStart"/>
      <w:r w:rsidRPr="00CB4424">
        <w:rPr>
          <w:rFonts w:ascii="Times New Roman" w:hAnsi="Times New Roman" w:cs="Times New Roman"/>
          <w:sz w:val="24"/>
          <w:szCs w:val="24"/>
        </w:rPr>
        <w:t>semptom</w:t>
      </w:r>
      <w:proofErr w:type="gramEnd"/>
      <w:r w:rsidRPr="00CB4424">
        <w:rPr>
          <w:rFonts w:ascii="Times New Roman" w:hAnsi="Times New Roman" w:cs="Times New Roman"/>
          <w:sz w:val="24"/>
          <w:szCs w:val="24"/>
        </w:rPr>
        <w:t xml:space="preserve"> göstermeden laboratuvar bulgularında tahmin edilen etkileri göstererek etken varlığını sürdürmeye devam edebilir. Non-anemik ehrlichia grubuna </w:t>
      </w:r>
      <w:proofErr w:type="gramStart"/>
      <w:r w:rsidRPr="00CB4424">
        <w:rPr>
          <w:rFonts w:ascii="Times New Roman" w:hAnsi="Times New Roman" w:cs="Times New Roman"/>
          <w:sz w:val="24"/>
          <w:szCs w:val="24"/>
        </w:rPr>
        <w:t>dahil</w:t>
      </w:r>
      <w:proofErr w:type="gramEnd"/>
      <w:r w:rsidRPr="00CB4424">
        <w:rPr>
          <w:rFonts w:ascii="Times New Roman" w:hAnsi="Times New Roman" w:cs="Times New Roman"/>
          <w:sz w:val="24"/>
          <w:szCs w:val="24"/>
        </w:rPr>
        <w:t xml:space="preserve"> edilen bütün hayvanlarda farklı trombositopeni tabloları gözlenmekle beraber, belirli bir farkındalık göstermeden değişen derecelerde lökogram tablosu gözlendi ve bu grup hastalığın subklinik evresi ile ilişkilendirildi.</w:t>
      </w:r>
    </w:p>
    <w:p w:rsidR="001F23F0" w:rsidRPr="00CB4424" w:rsidRDefault="001F23F0" w:rsidP="001F23F0">
      <w:pPr>
        <w:spacing w:line="360" w:lineRule="auto"/>
        <w:ind w:firstLine="708"/>
        <w:jc w:val="both"/>
        <w:rPr>
          <w:rFonts w:ascii="Times New Roman" w:hAnsi="Times New Roman" w:cs="Times New Roman"/>
          <w:sz w:val="24"/>
          <w:szCs w:val="24"/>
        </w:rPr>
      </w:pPr>
      <w:r w:rsidRPr="00CB4424">
        <w:rPr>
          <w:rFonts w:ascii="Times New Roman" w:hAnsi="Times New Roman" w:cs="Times New Roman"/>
          <w:sz w:val="24"/>
          <w:szCs w:val="24"/>
        </w:rPr>
        <w:t>Vektör aracılı hastalıklarda vektörün birden fazla patolojik etkeni bünyeler</w:t>
      </w:r>
      <w:r w:rsidR="00337124">
        <w:rPr>
          <w:rFonts w:ascii="Times New Roman" w:hAnsi="Times New Roman" w:cs="Times New Roman"/>
          <w:sz w:val="24"/>
          <w:szCs w:val="24"/>
        </w:rPr>
        <w:t>inde bulundurmaları sebebi ile k</w:t>
      </w:r>
      <w:r w:rsidRPr="00CB4424">
        <w:rPr>
          <w:rFonts w:ascii="Times New Roman" w:hAnsi="Times New Roman" w:cs="Times New Roman"/>
          <w:sz w:val="24"/>
          <w:szCs w:val="24"/>
        </w:rPr>
        <w:t>o-</w:t>
      </w:r>
      <w:proofErr w:type="gramStart"/>
      <w:r w:rsidRPr="00CB4424">
        <w:rPr>
          <w:rFonts w:ascii="Times New Roman" w:hAnsi="Times New Roman" w:cs="Times New Roman"/>
          <w:sz w:val="24"/>
          <w:szCs w:val="24"/>
        </w:rPr>
        <w:t>enfeksiyon</w:t>
      </w:r>
      <w:proofErr w:type="gramEnd"/>
      <w:r w:rsidRPr="00CB4424">
        <w:rPr>
          <w:rFonts w:ascii="Times New Roman" w:hAnsi="Times New Roman" w:cs="Times New Roman"/>
          <w:sz w:val="24"/>
          <w:szCs w:val="24"/>
        </w:rPr>
        <w:t xml:space="preserve"> durumu sıklıkla görülmektedir. Yapılan çalışmalar ve gözlemlenen durumlar sonucunda hem insanlarda hem de hayvanlarda Ehrlichia ile birlikte </w:t>
      </w:r>
      <w:r w:rsidRPr="00CB4424">
        <w:rPr>
          <w:rFonts w:ascii="Times New Roman" w:hAnsi="Times New Roman" w:cs="Times New Roman"/>
          <w:i/>
          <w:sz w:val="24"/>
          <w:szCs w:val="24"/>
        </w:rPr>
        <w:lastRenderedPageBreak/>
        <w:t>Anaplasma, Borrelia, Bartonella, Rickettsia, Babesia</w:t>
      </w:r>
      <w:r w:rsidRPr="00CB4424">
        <w:rPr>
          <w:rFonts w:ascii="Times New Roman" w:hAnsi="Times New Roman" w:cs="Times New Roman"/>
          <w:sz w:val="24"/>
          <w:szCs w:val="24"/>
        </w:rPr>
        <w:t xml:space="preserve"> ve arboviral </w:t>
      </w:r>
      <w:proofErr w:type="gramStart"/>
      <w:r w:rsidRPr="00CB4424">
        <w:rPr>
          <w:rFonts w:ascii="Times New Roman" w:hAnsi="Times New Roman" w:cs="Times New Roman"/>
          <w:sz w:val="24"/>
          <w:szCs w:val="24"/>
        </w:rPr>
        <w:t>enfeksiyonların</w:t>
      </w:r>
      <w:proofErr w:type="gramEnd"/>
      <w:r w:rsidRPr="00CB4424">
        <w:rPr>
          <w:rFonts w:ascii="Times New Roman" w:hAnsi="Times New Roman" w:cs="Times New Roman"/>
          <w:sz w:val="24"/>
          <w:szCs w:val="24"/>
        </w:rPr>
        <w:t xml:space="preserve"> görülebileceği bildirilmektedir</w:t>
      </w:r>
      <w:r w:rsidR="00C73EE2">
        <w:rPr>
          <w:rFonts w:ascii="Times New Roman" w:hAnsi="Times New Roman" w:cs="Times New Roman"/>
          <w:sz w:val="24"/>
          <w:szCs w:val="24"/>
        </w:rPr>
        <w:t xml:space="preserve"> (Harrus ve Waner, 2016)</w:t>
      </w:r>
      <w:r w:rsidRPr="00CB4424">
        <w:rPr>
          <w:rFonts w:ascii="Times New Roman" w:hAnsi="Times New Roman" w:cs="Times New Roman"/>
          <w:sz w:val="24"/>
          <w:szCs w:val="24"/>
        </w:rPr>
        <w:t>. Bu etkenlerin herhangi biri ya da bir kaçı ile enfekte olan organizmalarda çok geniş yelpazede klinik ve patolojik bulgular görülebileceği gibi asemptomatik seyretmenin yanında ani ölüme kadar değişen çerçevede bulgular gözlenebileceği rapor edilmiştir (Harrus ve Waner, 2016). Bir etkenin varlığı konakçı yönünden diğer etkenin alınabilmesi yönünden herhangi bir engel teşkil etmediği tespit edi</w:t>
      </w:r>
      <w:r w:rsidR="00981BD4">
        <w:rPr>
          <w:rFonts w:ascii="Times New Roman" w:hAnsi="Times New Roman" w:cs="Times New Roman"/>
          <w:sz w:val="24"/>
          <w:szCs w:val="24"/>
        </w:rPr>
        <w:t>lmiştir. Aynı zamanda ko-</w:t>
      </w:r>
      <w:proofErr w:type="gramStart"/>
      <w:r w:rsidR="00981BD4">
        <w:rPr>
          <w:rFonts w:ascii="Times New Roman" w:hAnsi="Times New Roman" w:cs="Times New Roman"/>
          <w:sz w:val="24"/>
          <w:szCs w:val="24"/>
        </w:rPr>
        <w:t>enfeksiyon</w:t>
      </w:r>
      <w:proofErr w:type="gramEnd"/>
      <w:r w:rsidRPr="00CB4424">
        <w:rPr>
          <w:rFonts w:ascii="Times New Roman" w:hAnsi="Times New Roman" w:cs="Times New Roman"/>
          <w:sz w:val="24"/>
          <w:szCs w:val="24"/>
        </w:rPr>
        <w:t xml:space="preserve"> durumlarında etkenlerinin patogenezlerinin birbirleri üzerine etkileri tam olarak bilin</w:t>
      </w:r>
      <w:r w:rsidR="00337124">
        <w:rPr>
          <w:rFonts w:ascii="Times New Roman" w:hAnsi="Times New Roman" w:cs="Times New Roman"/>
          <w:sz w:val="24"/>
          <w:szCs w:val="24"/>
        </w:rPr>
        <w:t>me</w:t>
      </w:r>
      <w:r w:rsidRPr="00CB4424">
        <w:rPr>
          <w:rFonts w:ascii="Times New Roman" w:hAnsi="Times New Roman" w:cs="Times New Roman"/>
          <w:sz w:val="24"/>
          <w:szCs w:val="24"/>
        </w:rPr>
        <w:t xml:space="preserve">mektedir (Maggi ve ark, 2014). </w:t>
      </w:r>
      <w:r w:rsidR="00FA557D">
        <w:rPr>
          <w:rFonts w:ascii="Times New Roman" w:hAnsi="Times New Roman" w:cs="Times New Roman"/>
          <w:sz w:val="24"/>
          <w:szCs w:val="24"/>
        </w:rPr>
        <w:t xml:space="preserve">Yapılan bu çalışmada yukarıda bahsedilen </w:t>
      </w:r>
      <w:proofErr w:type="gramStart"/>
      <w:r w:rsidR="00FA557D">
        <w:rPr>
          <w:rFonts w:ascii="Times New Roman" w:hAnsi="Times New Roman" w:cs="Times New Roman"/>
          <w:sz w:val="24"/>
          <w:szCs w:val="24"/>
        </w:rPr>
        <w:t>literatür</w:t>
      </w:r>
      <w:proofErr w:type="gramEnd"/>
      <w:r w:rsidR="00977B30">
        <w:rPr>
          <w:rFonts w:ascii="Times New Roman" w:hAnsi="Times New Roman" w:cs="Times New Roman"/>
          <w:sz w:val="24"/>
          <w:szCs w:val="24"/>
        </w:rPr>
        <w:t xml:space="preserve"> bilgilerine uyumlu olarak </w:t>
      </w:r>
      <w:r w:rsidR="00981BD4">
        <w:rPr>
          <w:rFonts w:ascii="Times New Roman" w:hAnsi="Times New Roman" w:cs="Times New Roman"/>
          <w:sz w:val="24"/>
          <w:szCs w:val="24"/>
        </w:rPr>
        <w:t xml:space="preserve">ehrlichiosis ile birlikte </w:t>
      </w:r>
      <w:r w:rsidR="00977B30">
        <w:rPr>
          <w:rFonts w:ascii="Times New Roman" w:hAnsi="Times New Roman" w:cs="Times New Roman"/>
          <w:sz w:val="24"/>
          <w:szCs w:val="24"/>
        </w:rPr>
        <w:t>9 ko-enfeksiyonlu</w:t>
      </w:r>
      <w:r w:rsidR="00FA557D">
        <w:rPr>
          <w:rFonts w:ascii="Times New Roman" w:hAnsi="Times New Roman" w:cs="Times New Roman"/>
          <w:sz w:val="24"/>
          <w:szCs w:val="24"/>
        </w:rPr>
        <w:t xml:space="preserve"> hay</w:t>
      </w:r>
      <w:r w:rsidR="00213AFB">
        <w:rPr>
          <w:rFonts w:ascii="Times New Roman" w:hAnsi="Times New Roman" w:cs="Times New Roman"/>
          <w:sz w:val="24"/>
          <w:szCs w:val="24"/>
        </w:rPr>
        <w:t>van tespit edilerek çalışma gru</w:t>
      </w:r>
      <w:r w:rsidR="00FA557D">
        <w:rPr>
          <w:rFonts w:ascii="Times New Roman" w:hAnsi="Times New Roman" w:cs="Times New Roman"/>
          <w:sz w:val="24"/>
          <w:szCs w:val="24"/>
        </w:rPr>
        <w:t>b</w:t>
      </w:r>
      <w:r w:rsidR="00213AFB">
        <w:rPr>
          <w:rFonts w:ascii="Times New Roman" w:hAnsi="Times New Roman" w:cs="Times New Roman"/>
          <w:sz w:val="24"/>
          <w:szCs w:val="24"/>
        </w:rPr>
        <w:t>u</w:t>
      </w:r>
      <w:r w:rsidR="00FA557D">
        <w:rPr>
          <w:rFonts w:ascii="Times New Roman" w:hAnsi="Times New Roman" w:cs="Times New Roman"/>
          <w:sz w:val="24"/>
          <w:szCs w:val="24"/>
        </w:rPr>
        <w:t>na dahil edildi.</w:t>
      </w:r>
    </w:p>
    <w:p w:rsidR="001F23F0" w:rsidRPr="008E2674" w:rsidRDefault="00977B30"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Ko-</w:t>
      </w:r>
      <w:proofErr w:type="gramStart"/>
      <w:r>
        <w:rPr>
          <w:rFonts w:ascii="Times New Roman" w:hAnsi="Times New Roman" w:cs="Times New Roman"/>
          <w:sz w:val="24"/>
          <w:szCs w:val="24"/>
        </w:rPr>
        <w:t>enfeksiyon</w:t>
      </w:r>
      <w:proofErr w:type="gramEnd"/>
      <w:r w:rsidR="001F23F0" w:rsidRPr="008E2674">
        <w:rPr>
          <w:rFonts w:ascii="Times New Roman" w:hAnsi="Times New Roman" w:cs="Times New Roman"/>
          <w:sz w:val="24"/>
          <w:szCs w:val="24"/>
        </w:rPr>
        <w:t xml:space="preserve"> çalışma grubunda yapılan </w:t>
      </w:r>
      <w:r>
        <w:rPr>
          <w:rFonts w:ascii="Times New Roman" w:hAnsi="Times New Roman" w:cs="Times New Roman"/>
          <w:sz w:val="24"/>
          <w:szCs w:val="24"/>
        </w:rPr>
        <w:t>deneysel çalışmalarda ko-enfeksiyona sahip</w:t>
      </w:r>
      <w:r w:rsidR="001308CA">
        <w:rPr>
          <w:rFonts w:ascii="Times New Roman" w:hAnsi="Times New Roman" w:cs="Times New Roman"/>
          <w:sz w:val="24"/>
          <w:szCs w:val="24"/>
        </w:rPr>
        <w:t xml:space="preserve"> olan hayvanların mono-enfeksiyonlu</w:t>
      </w:r>
      <w:r w:rsidR="001F23F0" w:rsidRPr="008E2674">
        <w:rPr>
          <w:rFonts w:ascii="Times New Roman" w:hAnsi="Times New Roman" w:cs="Times New Roman"/>
          <w:sz w:val="24"/>
          <w:szCs w:val="24"/>
        </w:rPr>
        <w:t xml:space="preserve"> hayvanlara göre</w:t>
      </w:r>
      <w:r w:rsidR="00981BD4">
        <w:rPr>
          <w:rFonts w:ascii="Times New Roman" w:hAnsi="Times New Roman" w:cs="Times New Roman"/>
          <w:sz w:val="24"/>
          <w:szCs w:val="24"/>
        </w:rPr>
        <w:t xml:space="preserve"> daha düşük trombosit</w:t>
      </w:r>
      <w:r w:rsidR="001308CA">
        <w:rPr>
          <w:rFonts w:ascii="Times New Roman" w:hAnsi="Times New Roman" w:cs="Times New Roman"/>
          <w:sz w:val="24"/>
          <w:szCs w:val="24"/>
        </w:rPr>
        <w:t xml:space="preserve"> sayısına</w:t>
      </w:r>
      <w:r w:rsidR="001F23F0" w:rsidRPr="008E2674">
        <w:rPr>
          <w:rFonts w:ascii="Times New Roman" w:hAnsi="Times New Roman" w:cs="Times New Roman"/>
          <w:sz w:val="24"/>
          <w:szCs w:val="24"/>
        </w:rPr>
        <w:t xml:space="preserve"> sahip olduğu rapor edilmiş</w:t>
      </w:r>
      <w:r w:rsidR="001308CA">
        <w:rPr>
          <w:rFonts w:ascii="Times New Roman" w:hAnsi="Times New Roman" w:cs="Times New Roman"/>
          <w:sz w:val="24"/>
          <w:szCs w:val="24"/>
        </w:rPr>
        <w:t>tir (Evermann, 2012). Ko-</w:t>
      </w:r>
      <w:proofErr w:type="gramStart"/>
      <w:r w:rsidR="001308CA">
        <w:rPr>
          <w:rFonts w:ascii="Times New Roman" w:hAnsi="Times New Roman" w:cs="Times New Roman"/>
          <w:sz w:val="24"/>
          <w:szCs w:val="24"/>
        </w:rPr>
        <w:t>enfeksiyonu</w:t>
      </w:r>
      <w:proofErr w:type="gramEnd"/>
      <w:r w:rsidR="001F23F0" w:rsidRPr="008E2674">
        <w:rPr>
          <w:rFonts w:ascii="Times New Roman" w:hAnsi="Times New Roman" w:cs="Times New Roman"/>
          <w:sz w:val="24"/>
          <w:szCs w:val="24"/>
        </w:rPr>
        <w:t xml:space="preserve"> olarak tespit </w:t>
      </w:r>
      <w:r w:rsidR="001308CA">
        <w:rPr>
          <w:rFonts w:ascii="Times New Roman" w:hAnsi="Times New Roman" w:cs="Times New Roman"/>
          <w:sz w:val="24"/>
          <w:szCs w:val="24"/>
        </w:rPr>
        <w:t>edilen tüm hayvanlarda ehrlichiosis ile birlikte anaplasmosis</w:t>
      </w:r>
      <w:r w:rsidR="001F23F0" w:rsidRPr="008E2674">
        <w:rPr>
          <w:rFonts w:ascii="Times New Roman" w:hAnsi="Times New Roman" w:cs="Times New Roman"/>
          <w:sz w:val="24"/>
          <w:szCs w:val="24"/>
        </w:rPr>
        <w:t xml:space="preserve"> tespit edildi. Ayrıca 4 hayvanın leishmania ile enfekte olduğu görüldü. Literatür bilgilerine paralel bir şekilde </w:t>
      </w:r>
      <w:r w:rsidR="001308CA">
        <w:rPr>
          <w:rFonts w:ascii="Times New Roman" w:hAnsi="Times New Roman" w:cs="Times New Roman"/>
          <w:sz w:val="24"/>
          <w:szCs w:val="24"/>
        </w:rPr>
        <w:t>ko-</w:t>
      </w:r>
      <w:proofErr w:type="gramStart"/>
      <w:r w:rsidR="001308CA">
        <w:rPr>
          <w:rFonts w:ascii="Times New Roman" w:hAnsi="Times New Roman" w:cs="Times New Roman"/>
          <w:sz w:val="24"/>
          <w:szCs w:val="24"/>
        </w:rPr>
        <w:t>enfeksiyonlu</w:t>
      </w:r>
      <w:proofErr w:type="gramEnd"/>
      <w:r w:rsidR="001308CA">
        <w:rPr>
          <w:rFonts w:ascii="Times New Roman" w:hAnsi="Times New Roman" w:cs="Times New Roman"/>
          <w:sz w:val="24"/>
          <w:szCs w:val="24"/>
        </w:rPr>
        <w:t xml:space="preserve"> hayvanlarda mono-enfeksiyonlu hayvanlara göere</w:t>
      </w:r>
      <w:r w:rsidR="001F23F0" w:rsidRPr="008E2674">
        <w:rPr>
          <w:rFonts w:ascii="Times New Roman" w:hAnsi="Times New Roman" w:cs="Times New Roman"/>
          <w:sz w:val="24"/>
          <w:szCs w:val="24"/>
        </w:rPr>
        <w:t xml:space="preserve"> daha şidde</w:t>
      </w:r>
      <w:r w:rsidR="00213AFB">
        <w:rPr>
          <w:rFonts w:ascii="Times New Roman" w:hAnsi="Times New Roman" w:cs="Times New Roman"/>
          <w:sz w:val="24"/>
          <w:szCs w:val="24"/>
        </w:rPr>
        <w:t>tli trombositopeninin varlığı belirlendi</w:t>
      </w:r>
      <w:r w:rsidR="001F23F0" w:rsidRPr="008E2674">
        <w:rPr>
          <w:rFonts w:ascii="Times New Roman" w:hAnsi="Times New Roman" w:cs="Times New Roman"/>
          <w:sz w:val="24"/>
          <w:szCs w:val="24"/>
        </w:rPr>
        <w:t xml:space="preserve">. Diğer </w:t>
      </w:r>
      <w:r w:rsidR="00213AFB">
        <w:rPr>
          <w:rFonts w:ascii="Times New Roman" w:hAnsi="Times New Roman" w:cs="Times New Roman"/>
          <w:sz w:val="24"/>
          <w:szCs w:val="24"/>
        </w:rPr>
        <w:t xml:space="preserve">hematolojik </w:t>
      </w:r>
      <w:r w:rsidR="001F23F0" w:rsidRPr="008E2674">
        <w:rPr>
          <w:rFonts w:ascii="Times New Roman" w:hAnsi="Times New Roman" w:cs="Times New Roman"/>
          <w:sz w:val="24"/>
          <w:szCs w:val="24"/>
        </w:rPr>
        <w:t>parametreler</w:t>
      </w:r>
      <w:r w:rsidR="00272FF1">
        <w:rPr>
          <w:rFonts w:ascii="Times New Roman" w:hAnsi="Times New Roman" w:cs="Times New Roman"/>
          <w:sz w:val="24"/>
          <w:szCs w:val="24"/>
        </w:rPr>
        <w:t>in</w:t>
      </w:r>
      <w:r w:rsidR="001F23F0" w:rsidRPr="008E2674">
        <w:rPr>
          <w:rFonts w:ascii="Times New Roman" w:hAnsi="Times New Roman" w:cs="Times New Roman"/>
          <w:sz w:val="24"/>
          <w:szCs w:val="24"/>
        </w:rPr>
        <w:t xml:space="preserve"> </w:t>
      </w:r>
      <w:r w:rsidR="00213AFB">
        <w:rPr>
          <w:rFonts w:ascii="Times New Roman" w:hAnsi="Times New Roman" w:cs="Times New Roman"/>
          <w:sz w:val="24"/>
          <w:szCs w:val="24"/>
        </w:rPr>
        <w:t xml:space="preserve">beraber seyreden sekonder </w:t>
      </w:r>
      <w:r w:rsidR="001F23F0" w:rsidRPr="008E2674">
        <w:rPr>
          <w:rFonts w:ascii="Times New Roman" w:hAnsi="Times New Roman" w:cs="Times New Roman"/>
          <w:sz w:val="24"/>
          <w:szCs w:val="24"/>
        </w:rPr>
        <w:t xml:space="preserve">hastalıkların patogenezine bağlı olarak değişkenlik gösterdiği görüldü. Leishmania ile enfekte olan hayvanların </w:t>
      </w:r>
      <w:r w:rsidR="00213AFB">
        <w:rPr>
          <w:rFonts w:ascii="Times New Roman" w:hAnsi="Times New Roman" w:cs="Times New Roman"/>
          <w:sz w:val="24"/>
          <w:szCs w:val="24"/>
        </w:rPr>
        <w:t>hepsinde</w:t>
      </w:r>
      <w:r w:rsidR="001F23F0" w:rsidRPr="008E2674">
        <w:rPr>
          <w:rFonts w:ascii="Times New Roman" w:hAnsi="Times New Roman" w:cs="Times New Roman"/>
          <w:sz w:val="24"/>
          <w:szCs w:val="24"/>
        </w:rPr>
        <w:t xml:space="preserve"> onkogriphozis, ge</w:t>
      </w:r>
      <w:r w:rsidR="00272FF1">
        <w:rPr>
          <w:rFonts w:ascii="Times New Roman" w:hAnsi="Times New Roman" w:cs="Times New Roman"/>
          <w:sz w:val="24"/>
          <w:szCs w:val="24"/>
        </w:rPr>
        <w:t xml:space="preserve">neralize lenfadenopati, kilo kaybı </w:t>
      </w:r>
      <w:r w:rsidR="001F23F0" w:rsidRPr="008E2674">
        <w:rPr>
          <w:rFonts w:ascii="Times New Roman" w:hAnsi="Times New Roman" w:cs="Times New Roman"/>
          <w:sz w:val="24"/>
          <w:szCs w:val="24"/>
        </w:rPr>
        <w:t xml:space="preserve">ve püstüler dermatitis tespit edildi. Elde edilen bu klinik bulguların </w:t>
      </w:r>
      <w:proofErr w:type="gramStart"/>
      <w:r w:rsidR="001F23F0" w:rsidRPr="008E2674">
        <w:rPr>
          <w:rFonts w:ascii="Times New Roman" w:hAnsi="Times New Roman" w:cs="Times New Roman"/>
          <w:sz w:val="24"/>
          <w:szCs w:val="24"/>
        </w:rPr>
        <w:t>literatür</w:t>
      </w:r>
      <w:proofErr w:type="gramEnd"/>
      <w:r w:rsidR="001F23F0" w:rsidRPr="008E2674">
        <w:rPr>
          <w:rFonts w:ascii="Times New Roman" w:hAnsi="Times New Roman" w:cs="Times New Roman"/>
          <w:sz w:val="24"/>
          <w:szCs w:val="24"/>
        </w:rPr>
        <w:t xml:space="preserve"> bilgileri ile uyuştuğu görüldü (Baneth ve ark, 2008). Leishmania üzerinde yapılan çalışmalarda görülmekte</w:t>
      </w:r>
      <w:r w:rsidR="00272FF1">
        <w:rPr>
          <w:rFonts w:ascii="Times New Roman" w:hAnsi="Times New Roman" w:cs="Times New Roman"/>
          <w:sz w:val="24"/>
          <w:szCs w:val="24"/>
        </w:rPr>
        <w:t>dir ki ehrlichiosis</w:t>
      </w:r>
      <w:r w:rsidR="001F23F0" w:rsidRPr="008E2674">
        <w:rPr>
          <w:rFonts w:ascii="Times New Roman" w:hAnsi="Times New Roman" w:cs="Times New Roman"/>
          <w:sz w:val="24"/>
          <w:szCs w:val="24"/>
        </w:rPr>
        <w:t xml:space="preserve"> ile bağlantılı olarak trombositopeni</w:t>
      </w:r>
      <w:r w:rsidR="00272FF1">
        <w:rPr>
          <w:rFonts w:ascii="Times New Roman" w:hAnsi="Times New Roman" w:cs="Times New Roman"/>
          <w:sz w:val="24"/>
          <w:szCs w:val="24"/>
        </w:rPr>
        <w:t>n</w:t>
      </w:r>
      <w:r w:rsidR="001F23F0" w:rsidRPr="008E2674">
        <w:rPr>
          <w:rFonts w:ascii="Times New Roman" w:hAnsi="Times New Roman" w:cs="Times New Roman"/>
          <w:sz w:val="24"/>
          <w:szCs w:val="24"/>
        </w:rPr>
        <w:t xml:space="preserve"> şiddetini arttırdığı (Solano-Gallego ve ark, 2011), ve aynı zamanda trombos</w:t>
      </w:r>
      <w:r w:rsidR="00272FF1">
        <w:rPr>
          <w:rFonts w:ascii="Times New Roman" w:hAnsi="Times New Roman" w:cs="Times New Roman"/>
          <w:sz w:val="24"/>
          <w:szCs w:val="24"/>
        </w:rPr>
        <w:t>itopeni tablosuna anaplasmosisinde</w:t>
      </w:r>
      <w:r w:rsidR="001F23F0" w:rsidRPr="008E2674">
        <w:rPr>
          <w:rFonts w:ascii="Times New Roman" w:hAnsi="Times New Roman" w:cs="Times New Roman"/>
          <w:sz w:val="24"/>
          <w:szCs w:val="24"/>
        </w:rPr>
        <w:t xml:space="preserve"> kat</w:t>
      </w:r>
      <w:r w:rsidR="00272FF1">
        <w:rPr>
          <w:rFonts w:ascii="Times New Roman" w:hAnsi="Times New Roman" w:cs="Times New Roman"/>
          <w:sz w:val="24"/>
          <w:szCs w:val="24"/>
        </w:rPr>
        <w:t>kı sağladığı düşünülmektedir</w:t>
      </w:r>
      <w:r w:rsidR="001F23F0" w:rsidRPr="008E2674">
        <w:rPr>
          <w:rFonts w:ascii="Times New Roman" w:hAnsi="Times New Roman" w:cs="Times New Roman"/>
          <w:sz w:val="24"/>
          <w:szCs w:val="24"/>
        </w:rPr>
        <w:t>.  Anaplasma etkenlerinin daha çok nötrofiller üzerinden etkisini meydana getirmesi dolayısı ile (Harrus ve Waner, 2016) trombositopeni meydana getirip trombosit sayısı normale dönmeden önce birkaç gün perisiste seyredebileceğide bildirilmektedir (Sa</w:t>
      </w:r>
      <w:r w:rsidR="00272FF1">
        <w:rPr>
          <w:rFonts w:ascii="Times New Roman" w:hAnsi="Times New Roman" w:cs="Times New Roman"/>
          <w:sz w:val="24"/>
          <w:szCs w:val="24"/>
        </w:rPr>
        <w:t>inz ve ark, 2015). Leishmaniosisde</w:t>
      </w:r>
      <w:r w:rsidR="001F23F0" w:rsidRPr="008E2674">
        <w:rPr>
          <w:rFonts w:ascii="Times New Roman" w:hAnsi="Times New Roman" w:cs="Times New Roman"/>
          <w:sz w:val="24"/>
          <w:szCs w:val="24"/>
        </w:rPr>
        <w:t xml:space="preserve"> laboratuvar bulgularında bildirildiği gibi normokromik, no</w:t>
      </w:r>
      <w:r w:rsidR="00272FF1">
        <w:rPr>
          <w:rFonts w:ascii="Times New Roman" w:hAnsi="Times New Roman" w:cs="Times New Roman"/>
          <w:sz w:val="24"/>
          <w:szCs w:val="24"/>
        </w:rPr>
        <w:t>rmositik, nonrejeneratif aneminin görüldüğü rapor edilmiştir</w:t>
      </w:r>
      <w:r w:rsidR="001F23F0" w:rsidRPr="008E2674">
        <w:rPr>
          <w:rFonts w:ascii="Times New Roman" w:hAnsi="Times New Roman" w:cs="Times New Roman"/>
          <w:sz w:val="24"/>
          <w:szCs w:val="24"/>
        </w:rPr>
        <w:t xml:space="preserve"> (Shaw ve ark 2009). </w:t>
      </w:r>
      <w:r w:rsidR="00272FF1">
        <w:rPr>
          <w:rFonts w:ascii="Times New Roman" w:hAnsi="Times New Roman" w:cs="Times New Roman"/>
          <w:sz w:val="24"/>
          <w:szCs w:val="24"/>
        </w:rPr>
        <w:t>Bu çalışmada, ko-</w:t>
      </w:r>
      <w:proofErr w:type="gramStart"/>
      <w:r w:rsidR="00272FF1">
        <w:rPr>
          <w:rFonts w:ascii="Times New Roman" w:hAnsi="Times New Roman" w:cs="Times New Roman"/>
          <w:sz w:val="24"/>
          <w:szCs w:val="24"/>
        </w:rPr>
        <w:t>enfeksiyonlu</w:t>
      </w:r>
      <w:proofErr w:type="gramEnd"/>
      <w:r w:rsidR="00272FF1">
        <w:rPr>
          <w:rFonts w:ascii="Times New Roman" w:hAnsi="Times New Roman" w:cs="Times New Roman"/>
          <w:sz w:val="24"/>
          <w:szCs w:val="24"/>
        </w:rPr>
        <w:t xml:space="preserve"> hayvanlarda </w:t>
      </w:r>
      <w:r w:rsidR="00272FF1" w:rsidRPr="008E2674">
        <w:rPr>
          <w:rFonts w:ascii="Times New Roman" w:hAnsi="Times New Roman" w:cs="Times New Roman"/>
          <w:sz w:val="24"/>
          <w:szCs w:val="24"/>
        </w:rPr>
        <w:t>anemi</w:t>
      </w:r>
      <w:r w:rsidR="00272FF1">
        <w:rPr>
          <w:rFonts w:ascii="Times New Roman" w:hAnsi="Times New Roman" w:cs="Times New Roman"/>
          <w:sz w:val="24"/>
          <w:szCs w:val="24"/>
        </w:rPr>
        <w:t>nin</w:t>
      </w:r>
      <w:r w:rsidR="00272FF1" w:rsidRPr="008E2674">
        <w:rPr>
          <w:rFonts w:ascii="Times New Roman" w:hAnsi="Times New Roman" w:cs="Times New Roman"/>
          <w:sz w:val="24"/>
          <w:szCs w:val="24"/>
        </w:rPr>
        <w:t xml:space="preserve"> sınıflandırılması </w:t>
      </w:r>
      <w:r w:rsidR="00272FF1">
        <w:rPr>
          <w:rFonts w:ascii="Times New Roman" w:hAnsi="Times New Roman" w:cs="Times New Roman"/>
          <w:sz w:val="24"/>
          <w:szCs w:val="24"/>
        </w:rPr>
        <w:t>yapılamadı. Bu durum</w:t>
      </w:r>
      <w:r w:rsidR="005F00FF">
        <w:rPr>
          <w:rFonts w:ascii="Times New Roman" w:hAnsi="Times New Roman" w:cs="Times New Roman"/>
          <w:sz w:val="24"/>
          <w:szCs w:val="24"/>
        </w:rPr>
        <w:t xml:space="preserve"> çalışma kapsamına </w:t>
      </w:r>
      <w:proofErr w:type="gramStart"/>
      <w:r w:rsidR="005F00FF">
        <w:rPr>
          <w:rFonts w:ascii="Times New Roman" w:hAnsi="Times New Roman" w:cs="Times New Roman"/>
          <w:sz w:val="24"/>
          <w:szCs w:val="24"/>
        </w:rPr>
        <w:t xml:space="preserve">alınan </w:t>
      </w:r>
      <w:r w:rsidR="00272FF1">
        <w:rPr>
          <w:rFonts w:ascii="Times New Roman" w:hAnsi="Times New Roman" w:cs="Times New Roman"/>
          <w:sz w:val="24"/>
          <w:szCs w:val="24"/>
        </w:rPr>
        <w:t xml:space="preserve"> </w:t>
      </w:r>
      <w:r w:rsidR="005F00FF">
        <w:rPr>
          <w:rFonts w:ascii="Times New Roman" w:hAnsi="Times New Roman" w:cs="Times New Roman"/>
          <w:sz w:val="24"/>
          <w:szCs w:val="24"/>
        </w:rPr>
        <w:t>ko</w:t>
      </w:r>
      <w:proofErr w:type="gramEnd"/>
      <w:r w:rsidR="005F00FF">
        <w:rPr>
          <w:rFonts w:ascii="Times New Roman" w:hAnsi="Times New Roman" w:cs="Times New Roman"/>
          <w:sz w:val="24"/>
          <w:szCs w:val="24"/>
        </w:rPr>
        <w:t>-enfeksiyonlu hayvan sayısının</w:t>
      </w:r>
      <w:r w:rsidR="001F23F0" w:rsidRPr="008E2674">
        <w:rPr>
          <w:rFonts w:ascii="Times New Roman" w:hAnsi="Times New Roman" w:cs="Times New Roman"/>
          <w:sz w:val="24"/>
          <w:szCs w:val="24"/>
        </w:rPr>
        <w:t xml:space="preserve"> </w:t>
      </w:r>
      <w:r w:rsidR="005F00FF">
        <w:rPr>
          <w:rFonts w:ascii="Times New Roman" w:hAnsi="Times New Roman" w:cs="Times New Roman"/>
          <w:sz w:val="24"/>
          <w:szCs w:val="24"/>
        </w:rPr>
        <w:t>y</w:t>
      </w:r>
      <w:r w:rsidR="005F00FF" w:rsidRPr="008E2674">
        <w:rPr>
          <w:rFonts w:ascii="Times New Roman" w:hAnsi="Times New Roman" w:cs="Times New Roman"/>
          <w:sz w:val="24"/>
          <w:szCs w:val="24"/>
        </w:rPr>
        <w:t xml:space="preserve">eterli </w:t>
      </w:r>
      <w:r w:rsidR="005F00FF">
        <w:rPr>
          <w:rFonts w:ascii="Times New Roman" w:hAnsi="Times New Roman" w:cs="Times New Roman"/>
          <w:sz w:val="24"/>
          <w:szCs w:val="24"/>
        </w:rPr>
        <w:t>sayıda bulunmamasıyla ilişkilendirilebilir</w:t>
      </w:r>
      <w:r w:rsidR="001F23F0" w:rsidRPr="008E2674">
        <w:rPr>
          <w:rFonts w:ascii="Times New Roman" w:hAnsi="Times New Roman" w:cs="Times New Roman"/>
          <w:sz w:val="24"/>
          <w:szCs w:val="24"/>
        </w:rPr>
        <w:t xml:space="preserve">. </w:t>
      </w:r>
    </w:p>
    <w:p w:rsidR="00A2226D" w:rsidRDefault="00977B30"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Tanısal sınıflandırmaya tabi tutulan</w:t>
      </w:r>
      <w:r w:rsidR="001F23F0" w:rsidRPr="008E2674">
        <w:rPr>
          <w:rFonts w:ascii="Times New Roman" w:hAnsi="Times New Roman" w:cs="Times New Roman"/>
          <w:sz w:val="24"/>
          <w:szCs w:val="24"/>
        </w:rPr>
        <w:t xml:space="preserve"> gruplarda hemogram </w:t>
      </w:r>
      <w:proofErr w:type="gramStart"/>
      <w:r w:rsidR="001F23F0" w:rsidRPr="008E2674">
        <w:rPr>
          <w:rFonts w:ascii="Times New Roman" w:hAnsi="Times New Roman" w:cs="Times New Roman"/>
          <w:sz w:val="24"/>
          <w:szCs w:val="24"/>
        </w:rPr>
        <w:t>profillerinde</w:t>
      </w:r>
      <w:proofErr w:type="gramEnd"/>
      <w:r w:rsidR="001F23F0" w:rsidRPr="008E2674">
        <w:rPr>
          <w:rFonts w:ascii="Times New Roman" w:hAnsi="Times New Roman" w:cs="Times New Roman"/>
          <w:sz w:val="24"/>
          <w:szCs w:val="24"/>
        </w:rPr>
        <w:t xml:space="preserve"> kontrol grubu ile yapılan karşılaştırmalarda akut enfekte hayvanların RBC sonuçla</w:t>
      </w:r>
      <w:r w:rsidR="005B2403">
        <w:rPr>
          <w:rFonts w:ascii="Times New Roman" w:hAnsi="Times New Roman" w:cs="Times New Roman"/>
          <w:sz w:val="24"/>
          <w:szCs w:val="24"/>
        </w:rPr>
        <w:t>rının anlamlı olduğu görüldü</w:t>
      </w:r>
      <w:r w:rsidR="001F23F0" w:rsidRPr="008E2674">
        <w:rPr>
          <w:rFonts w:ascii="Times New Roman" w:hAnsi="Times New Roman" w:cs="Times New Roman"/>
          <w:sz w:val="24"/>
          <w:szCs w:val="24"/>
        </w:rPr>
        <w:t xml:space="preserve"> (p&lt;0,05). Bu farkın grubu oluşturan hayvan</w:t>
      </w:r>
      <w:r w:rsidR="000A4F20">
        <w:rPr>
          <w:rFonts w:ascii="Times New Roman" w:hAnsi="Times New Roman" w:cs="Times New Roman"/>
          <w:sz w:val="24"/>
          <w:szCs w:val="24"/>
        </w:rPr>
        <w:t>ların %33’ünün</w:t>
      </w:r>
      <w:r w:rsidR="001F23F0" w:rsidRPr="008E2674">
        <w:rPr>
          <w:rFonts w:ascii="Times New Roman" w:hAnsi="Times New Roman" w:cs="Times New Roman"/>
          <w:sz w:val="24"/>
          <w:szCs w:val="24"/>
        </w:rPr>
        <w:t xml:space="preserve"> şid</w:t>
      </w:r>
      <w:r w:rsidR="000A4F20">
        <w:rPr>
          <w:rFonts w:ascii="Times New Roman" w:hAnsi="Times New Roman" w:cs="Times New Roman"/>
          <w:sz w:val="24"/>
          <w:szCs w:val="24"/>
        </w:rPr>
        <w:t xml:space="preserve">detli anemik mono </w:t>
      </w:r>
      <w:proofErr w:type="gramStart"/>
      <w:r w:rsidR="000A4F20">
        <w:rPr>
          <w:rFonts w:ascii="Times New Roman" w:hAnsi="Times New Roman" w:cs="Times New Roman"/>
          <w:sz w:val="24"/>
          <w:szCs w:val="24"/>
        </w:rPr>
        <w:t>enfeksiyonlu</w:t>
      </w:r>
      <w:proofErr w:type="gramEnd"/>
      <w:r w:rsidR="006A5924">
        <w:rPr>
          <w:rFonts w:ascii="Times New Roman" w:hAnsi="Times New Roman" w:cs="Times New Roman"/>
          <w:sz w:val="24"/>
          <w:szCs w:val="24"/>
        </w:rPr>
        <w:t xml:space="preserve">, </w:t>
      </w:r>
      <w:r w:rsidR="006A5924">
        <w:rPr>
          <w:rFonts w:ascii="Times New Roman" w:hAnsi="Times New Roman" w:cs="Times New Roman"/>
          <w:sz w:val="24"/>
          <w:szCs w:val="24"/>
        </w:rPr>
        <w:lastRenderedPageBreak/>
        <w:t>%50</w:t>
      </w:r>
      <w:r w:rsidR="001F23F0" w:rsidRPr="008E2674">
        <w:rPr>
          <w:rFonts w:ascii="Times New Roman" w:hAnsi="Times New Roman" w:cs="Times New Roman"/>
          <w:sz w:val="24"/>
          <w:szCs w:val="24"/>
        </w:rPr>
        <w:t>’</w:t>
      </w:r>
      <w:r w:rsidR="006A5924">
        <w:rPr>
          <w:rFonts w:ascii="Times New Roman" w:hAnsi="Times New Roman" w:cs="Times New Roman"/>
          <w:sz w:val="24"/>
          <w:szCs w:val="24"/>
        </w:rPr>
        <w:t>s</w:t>
      </w:r>
      <w:r w:rsidR="001F23F0" w:rsidRPr="008E2674">
        <w:rPr>
          <w:rFonts w:ascii="Times New Roman" w:hAnsi="Times New Roman" w:cs="Times New Roman"/>
          <w:sz w:val="24"/>
          <w:szCs w:val="24"/>
        </w:rPr>
        <w:t>ini</w:t>
      </w:r>
      <w:r w:rsidR="006A5924">
        <w:rPr>
          <w:rFonts w:ascii="Times New Roman" w:hAnsi="Times New Roman" w:cs="Times New Roman"/>
          <w:sz w:val="24"/>
          <w:szCs w:val="24"/>
        </w:rPr>
        <w:t>n</w:t>
      </w:r>
      <w:r w:rsidR="000A4F20">
        <w:rPr>
          <w:rFonts w:ascii="Times New Roman" w:hAnsi="Times New Roman" w:cs="Times New Roman"/>
          <w:sz w:val="24"/>
          <w:szCs w:val="24"/>
        </w:rPr>
        <w:t xml:space="preserve"> orta derece anemik mono-enfeksiyonlu</w:t>
      </w:r>
      <w:r w:rsidR="001F23F0" w:rsidRPr="008E2674">
        <w:rPr>
          <w:rFonts w:ascii="Times New Roman" w:hAnsi="Times New Roman" w:cs="Times New Roman"/>
          <w:sz w:val="24"/>
          <w:szCs w:val="24"/>
        </w:rPr>
        <w:t xml:space="preserve"> ve geriye kalan kısmını hafif anemik</w:t>
      </w:r>
      <w:r w:rsidR="006A5924">
        <w:rPr>
          <w:rFonts w:ascii="Times New Roman" w:hAnsi="Times New Roman" w:cs="Times New Roman"/>
          <w:sz w:val="24"/>
          <w:szCs w:val="24"/>
        </w:rPr>
        <w:t xml:space="preserve"> (%16,66)</w:t>
      </w:r>
      <w:r w:rsidR="000A4F20">
        <w:rPr>
          <w:rFonts w:ascii="Times New Roman" w:hAnsi="Times New Roman" w:cs="Times New Roman"/>
          <w:sz w:val="24"/>
          <w:szCs w:val="24"/>
        </w:rPr>
        <w:t xml:space="preserve"> mono-enfeksiyonlu hayvanların</w:t>
      </w:r>
      <w:r w:rsidR="001F23F0" w:rsidRPr="008E2674">
        <w:rPr>
          <w:rFonts w:ascii="Times New Roman" w:hAnsi="Times New Roman" w:cs="Times New Roman"/>
          <w:sz w:val="24"/>
          <w:szCs w:val="24"/>
        </w:rPr>
        <w:t xml:space="preserve"> oluşturmasınd</w:t>
      </w:r>
      <w:r w:rsidR="005B2403">
        <w:rPr>
          <w:rFonts w:ascii="Times New Roman" w:hAnsi="Times New Roman" w:cs="Times New Roman"/>
          <w:sz w:val="24"/>
          <w:szCs w:val="24"/>
        </w:rPr>
        <w:t xml:space="preserve">an ileri geldiği </w:t>
      </w:r>
      <w:r w:rsidR="000A4F20">
        <w:rPr>
          <w:rFonts w:ascii="Times New Roman" w:hAnsi="Times New Roman" w:cs="Times New Roman"/>
          <w:sz w:val="24"/>
          <w:szCs w:val="24"/>
        </w:rPr>
        <w:t>kanısındayız</w:t>
      </w:r>
      <w:r w:rsidR="001F23F0" w:rsidRPr="008E2674">
        <w:rPr>
          <w:rFonts w:ascii="Times New Roman" w:hAnsi="Times New Roman" w:cs="Times New Roman"/>
          <w:sz w:val="24"/>
          <w:szCs w:val="24"/>
        </w:rPr>
        <w:t>. Serolojik ve moleküler duruma göre sınıflandırılan diğer gruplarda herhangi istatistiks</w:t>
      </w:r>
      <w:r w:rsidR="005B2403">
        <w:rPr>
          <w:rFonts w:ascii="Times New Roman" w:hAnsi="Times New Roman" w:cs="Times New Roman"/>
          <w:sz w:val="24"/>
          <w:szCs w:val="24"/>
        </w:rPr>
        <w:t xml:space="preserve">el bir anlam tespit edilmedi (p&gt;0,05). </w:t>
      </w:r>
    </w:p>
    <w:p w:rsidR="00085475" w:rsidRDefault="00607FBA"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Hemoglobin</w:t>
      </w:r>
      <w:r w:rsidR="00A2226D" w:rsidRPr="008E2674">
        <w:rPr>
          <w:rFonts w:ascii="Times New Roman" w:hAnsi="Times New Roman" w:cs="Times New Roman"/>
          <w:sz w:val="24"/>
          <w:szCs w:val="24"/>
        </w:rPr>
        <w:t xml:space="preserve"> değerleri</w:t>
      </w:r>
      <w:r w:rsidR="00A2226D">
        <w:rPr>
          <w:rFonts w:ascii="Times New Roman" w:hAnsi="Times New Roman" w:cs="Times New Roman"/>
          <w:sz w:val="24"/>
          <w:szCs w:val="24"/>
        </w:rPr>
        <w:t>nde</w:t>
      </w:r>
      <w:r w:rsidR="00A2226D" w:rsidRPr="008E2674">
        <w:rPr>
          <w:rFonts w:ascii="Times New Roman" w:hAnsi="Times New Roman" w:cs="Times New Roman"/>
          <w:sz w:val="24"/>
          <w:szCs w:val="24"/>
        </w:rPr>
        <w:t xml:space="preserve"> </w:t>
      </w:r>
      <w:r w:rsidR="00A2226D">
        <w:rPr>
          <w:rFonts w:ascii="Times New Roman" w:hAnsi="Times New Roman" w:cs="Times New Roman"/>
          <w:sz w:val="24"/>
          <w:szCs w:val="24"/>
        </w:rPr>
        <w:t>a</w:t>
      </w:r>
      <w:r w:rsidR="00A2226D" w:rsidRPr="008E2674">
        <w:rPr>
          <w:rFonts w:ascii="Times New Roman" w:hAnsi="Times New Roman" w:cs="Times New Roman"/>
          <w:sz w:val="24"/>
          <w:szCs w:val="24"/>
        </w:rPr>
        <w:t>kut enfekte hayvanlar</w:t>
      </w:r>
      <w:r w:rsidR="00A2226D">
        <w:rPr>
          <w:rFonts w:ascii="Times New Roman" w:hAnsi="Times New Roman" w:cs="Times New Roman"/>
          <w:sz w:val="24"/>
          <w:szCs w:val="24"/>
        </w:rPr>
        <w:t>da</w:t>
      </w:r>
      <w:r w:rsidR="00A2226D" w:rsidRPr="008E2674">
        <w:rPr>
          <w:rFonts w:ascii="Times New Roman" w:hAnsi="Times New Roman" w:cs="Times New Roman"/>
          <w:sz w:val="24"/>
          <w:szCs w:val="24"/>
        </w:rPr>
        <w:t xml:space="preserve"> </w:t>
      </w:r>
      <w:r w:rsidR="001F23F0" w:rsidRPr="008E2674">
        <w:rPr>
          <w:rFonts w:ascii="Times New Roman" w:hAnsi="Times New Roman" w:cs="Times New Roman"/>
          <w:sz w:val="24"/>
          <w:szCs w:val="24"/>
        </w:rPr>
        <w:t>kontrol grubuna göre anlamlı bir şekilde değişim gözlenmekle beraber, HCT değerleri</w:t>
      </w:r>
      <w:r w:rsidR="00A2226D">
        <w:rPr>
          <w:rFonts w:ascii="Times New Roman" w:hAnsi="Times New Roman" w:cs="Times New Roman"/>
          <w:sz w:val="24"/>
          <w:szCs w:val="24"/>
        </w:rPr>
        <w:t>nde ise</w:t>
      </w:r>
      <w:r w:rsidR="001F23F0" w:rsidRPr="008E2674">
        <w:rPr>
          <w:rFonts w:ascii="Times New Roman" w:hAnsi="Times New Roman" w:cs="Times New Roman"/>
          <w:sz w:val="24"/>
          <w:szCs w:val="24"/>
        </w:rPr>
        <w:t xml:space="preserve"> </w:t>
      </w:r>
      <w:r w:rsidR="006A5924">
        <w:rPr>
          <w:rFonts w:ascii="Times New Roman" w:hAnsi="Times New Roman" w:cs="Times New Roman"/>
          <w:sz w:val="24"/>
          <w:szCs w:val="24"/>
        </w:rPr>
        <w:t>aku</w:t>
      </w:r>
      <w:r w:rsidR="00A2226D">
        <w:rPr>
          <w:rFonts w:ascii="Times New Roman" w:hAnsi="Times New Roman" w:cs="Times New Roman"/>
          <w:sz w:val="24"/>
          <w:szCs w:val="24"/>
        </w:rPr>
        <w:t>t enfekte ve enfekte gruplarının kontrol grubuna göre</w:t>
      </w:r>
      <w:r w:rsidR="006A5924">
        <w:rPr>
          <w:rFonts w:ascii="Times New Roman" w:hAnsi="Times New Roman" w:cs="Times New Roman"/>
          <w:sz w:val="24"/>
          <w:szCs w:val="24"/>
        </w:rPr>
        <w:t xml:space="preserve"> benzer</w:t>
      </w:r>
      <w:r w:rsidR="005B2403">
        <w:rPr>
          <w:rFonts w:ascii="Times New Roman" w:hAnsi="Times New Roman" w:cs="Times New Roman"/>
          <w:sz w:val="24"/>
          <w:szCs w:val="24"/>
        </w:rPr>
        <w:t xml:space="preserve"> durum</w:t>
      </w:r>
      <w:r w:rsidR="00A2226D">
        <w:rPr>
          <w:rFonts w:ascii="Times New Roman" w:hAnsi="Times New Roman" w:cs="Times New Roman"/>
          <w:sz w:val="24"/>
          <w:szCs w:val="24"/>
        </w:rPr>
        <w:t xml:space="preserve"> gösterdiği</w:t>
      </w:r>
      <w:r w:rsidR="005B2403">
        <w:rPr>
          <w:rFonts w:ascii="Times New Roman" w:hAnsi="Times New Roman" w:cs="Times New Roman"/>
          <w:sz w:val="24"/>
          <w:szCs w:val="24"/>
        </w:rPr>
        <w:t xml:space="preserve"> tespit edildi</w:t>
      </w:r>
      <w:r w:rsidR="001F23F0" w:rsidRPr="008E2674">
        <w:rPr>
          <w:rFonts w:ascii="Times New Roman" w:hAnsi="Times New Roman" w:cs="Times New Roman"/>
          <w:sz w:val="24"/>
          <w:szCs w:val="24"/>
        </w:rPr>
        <w:t xml:space="preserve"> (p&lt;0,05). Aktif enfekte hayvanların HCT değer için ortalama ve standart sapma değerleri 35,</w:t>
      </w:r>
      <w:r w:rsidR="005B2403">
        <w:rPr>
          <w:rFonts w:ascii="Times New Roman" w:hAnsi="Times New Roman" w:cs="Times New Roman"/>
          <w:sz w:val="24"/>
          <w:szCs w:val="24"/>
        </w:rPr>
        <w:t>36±8,28 olarak tespit edildi</w:t>
      </w:r>
      <w:r w:rsidR="001F23F0" w:rsidRPr="008E2674">
        <w:rPr>
          <w:rFonts w:ascii="Times New Roman" w:hAnsi="Times New Roman" w:cs="Times New Roman"/>
          <w:sz w:val="24"/>
          <w:szCs w:val="24"/>
        </w:rPr>
        <w:t>. Referans değerlere yakın olmakla beraber bu durum HCT değer için şiddetli anemik grup ile istatist</w:t>
      </w:r>
      <w:r w:rsidR="005B2403">
        <w:rPr>
          <w:rFonts w:ascii="Times New Roman" w:hAnsi="Times New Roman" w:cs="Times New Roman"/>
          <w:sz w:val="24"/>
          <w:szCs w:val="24"/>
        </w:rPr>
        <w:t>iksel olarak anlamlı bulundu</w:t>
      </w:r>
      <w:r w:rsidR="001F23F0" w:rsidRPr="008E2674">
        <w:rPr>
          <w:rFonts w:ascii="Times New Roman" w:hAnsi="Times New Roman" w:cs="Times New Roman"/>
          <w:sz w:val="24"/>
          <w:szCs w:val="24"/>
        </w:rPr>
        <w:t>. Serolojik olarak negatif, PZR pozitif olan bu enfekte grubun HCT değerinin normale yakın olmas</w:t>
      </w:r>
      <w:r w:rsidR="006A5924">
        <w:rPr>
          <w:rFonts w:ascii="Times New Roman" w:hAnsi="Times New Roman" w:cs="Times New Roman"/>
          <w:sz w:val="24"/>
          <w:szCs w:val="24"/>
        </w:rPr>
        <w:t xml:space="preserve">ı çoğunlukla hafif, non-anemikve orta anemili </w:t>
      </w:r>
      <w:r w:rsidR="001F23F0" w:rsidRPr="008E2674">
        <w:rPr>
          <w:rFonts w:ascii="Times New Roman" w:hAnsi="Times New Roman" w:cs="Times New Roman"/>
          <w:sz w:val="24"/>
          <w:szCs w:val="24"/>
        </w:rPr>
        <w:t>hayvanlardan oluş</w:t>
      </w:r>
      <w:r w:rsidR="005B2403">
        <w:rPr>
          <w:rFonts w:ascii="Times New Roman" w:hAnsi="Times New Roman" w:cs="Times New Roman"/>
          <w:sz w:val="24"/>
          <w:szCs w:val="24"/>
        </w:rPr>
        <w:t>ması ile ilişkilendirildi</w:t>
      </w:r>
      <w:r w:rsidR="001F23F0" w:rsidRPr="008E2674">
        <w:rPr>
          <w:rFonts w:ascii="Times New Roman" w:hAnsi="Times New Roman" w:cs="Times New Roman"/>
          <w:sz w:val="24"/>
          <w:szCs w:val="24"/>
        </w:rPr>
        <w:t xml:space="preserve">. </w:t>
      </w:r>
    </w:p>
    <w:p w:rsidR="001F23F0" w:rsidRPr="008E2674" w:rsidRDefault="001F23F0" w:rsidP="001F23F0">
      <w:pPr>
        <w:spacing w:line="360" w:lineRule="auto"/>
        <w:ind w:firstLine="708"/>
        <w:jc w:val="both"/>
        <w:rPr>
          <w:rFonts w:ascii="Times New Roman" w:hAnsi="Times New Roman" w:cs="Times New Roman"/>
          <w:sz w:val="24"/>
          <w:szCs w:val="24"/>
        </w:rPr>
      </w:pPr>
      <w:r w:rsidRPr="008E2674">
        <w:rPr>
          <w:rFonts w:ascii="Times New Roman" w:hAnsi="Times New Roman" w:cs="Times New Roman"/>
          <w:sz w:val="24"/>
          <w:szCs w:val="24"/>
        </w:rPr>
        <w:t xml:space="preserve">Anemi başlı başına bir hastalık olmayıp birçok hastalığın seyri veya sonucunda ortaya çıkan bir </w:t>
      </w:r>
      <w:proofErr w:type="gramStart"/>
      <w:r w:rsidRPr="008E2674">
        <w:rPr>
          <w:rFonts w:ascii="Times New Roman" w:hAnsi="Times New Roman" w:cs="Times New Roman"/>
          <w:sz w:val="24"/>
          <w:szCs w:val="24"/>
        </w:rPr>
        <w:t>semptomdur</w:t>
      </w:r>
      <w:proofErr w:type="gramEnd"/>
      <w:r w:rsidRPr="008E2674">
        <w:rPr>
          <w:rFonts w:ascii="Times New Roman" w:hAnsi="Times New Roman" w:cs="Times New Roman"/>
          <w:sz w:val="24"/>
          <w:szCs w:val="24"/>
        </w:rPr>
        <w:t xml:space="preserve">. Çeşitli sebeplerle kan dolaşımında toplam alyuvar sayısının veya kan hacmine göre nispi alyuvar sayısının ya da hemoglobin </w:t>
      </w:r>
      <w:proofErr w:type="gramStart"/>
      <w:r w:rsidRPr="008E2674">
        <w:rPr>
          <w:rFonts w:ascii="Times New Roman" w:hAnsi="Times New Roman" w:cs="Times New Roman"/>
          <w:sz w:val="24"/>
          <w:szCs w:val="24"/>
        </w:rPr>
        <w:t>konsantrasyonun</w:t>
      </w:r>
      <w:proofErr w:type="gramEnd"/>
      <w:r w:rsidRPr="008E2674">
        <w:rPr>
          <w:rFonts w:ascii="Times New Roman" w:hAnsi="Times New Roman" w:cs="Times New Roman"/>
          <w:sz w:val="24"/>
          <w:szCs w:val="24"/>
        </w:rPr>
        <w:t xml:space="preserve"> fizyolojik alt sınırın altına düşmesi olarak tanımlanabilmektedir. Eritrosit sayısındaki azalma dokulardaki oksijen miktarının azalmasına ve sonuçta doku hipoksisine sebebiyet verebilmektedir.  Hem insanlarda hem de hayvanlarda oluşan anemi kardiyovasküler sistem üzerine olumsuz etkilere neden olabilmektedir  (Champion ve ark, 2013). Aneminin kalp üzerine olan etkisi anemili insanlarda tanımlandığı gibi miyokardiyal infarktus ve hipoksiye sebebiyet verdiği, bu durumunda kalbin artan metabolik gereksinimi ile açıklanabilmektedir (Portman ve ark, 1995). Aneminin kardiyak yetmezlikle seyreden hastalarda hemodinamik etkisi kalbin işlevsel mekanizmasının azalmasıyla ilişkilendirilebilmektedir (Komajda, 2004).  Laboratuvar bulgusu olarak anemi; ilgili türde eritrosit sayısı veya hematokrit değer (HCT) ile hemoglobin (HGB) </w:t>
      </w:r>
      <w:proofErr w:type="gramStart"/>
      <w:r w:rsidRPr="008E2674">
        <w:rPr>
          <w:rFonts w:ascii="Times New Roman" w:hAnsi="Times New Roman" w:cs="Times New Roman"/>
          <w:sz w:val="24"/>
          <w:szCs w:val="24"/>
        </w:rPr>
        <w:t>konsantrasyonu</w:t>
      </w:r>
      <w:proofErr w:type="gramEnd"/>
      <w:r w:rsidRPr="008E2674">
        <w:rPr>
          <w:rFonts w:ascii="Times New Roman" w:hAnsi="Times New Roman" w:cs="Times New Roman"/>
          <w:sz w:val="24"/>
          <w:szCs w:val="24"/>
        </w:rPr>
        <w:t xml:space="preserve"> ile karakterize edilir (Mills, 2012, Furman, 2014). Köpeklerde birçok nedenden kaynaklanabilen aneminin şiddeti, aneminin meydana gelme zamanı, kardiyopulmoner adaptasyon ve büyüklüğü ile sınıflandırılabilmektedir (Aird, 2000). Vektör kaynaklı hastalıklardan ehrlichiosisde sıkılıkla şekillenebilen anemi miyokarditis ve ilerleyen aritmi gibi miyokardiyal hasarların gelişimine öncülük etmesi ile kalp fonksiyonlarının daha kötüleşmesine neden olabilmektedir (Diniz, 2008).</w:t>
      </w:r>
    </w:p>
    <w:p w:rsidR="001F23F0" w:rsidRPr="00AB705E" w:rsidRDefault="00607FBA"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Troponinler ve MYB </w:t>
      </w:r>
      <w:r w:rsidR="001F23F0" w:rsidRPr="00AB705E">
        <w:rPr>
          <w:rFonts w:ascii="Times New Roman" w:hAnsi="Times New Roman" w:cs="Times New Roman"/>
          <w:sz w:val="24"/>
          <w:szCs w:val="24"/>
        </w:rPr>
        <w:t>kalp kökenli proteinler olup miyokardiyal hasarın varlığı ve derecelendirilmesinde kullanı</w:t>
      </w:r>
      <w:r>
        <w:rPr>
          <w:rFonts w:ascii="Times New Roman" w:hAnsi="Times New Roman" w:cs="Times New Roman"/>
          <w:sz w:val="24"/>
          <w:szCs w:val="24"/>
        </w:rPr>
        <w:t>lan biyokimyasal belirteçlerdir</w:t>
      </w:r>
      <w:r w:rsidR="001F23F0" w:rsidRPr="00AB705E">
        <w:rPr>
          <w:rFonts w:ascii="Times New Roman" w:hAnsi="Times New Roman" w:cs="Times New Roman"/>
          <w:sz w:val="24"/>
          <w:szCs w:val="24"/>
        </w:rPr>
        <w:t xml:space="preserve">. İnsanlarda miyokardiyal iskemi </w:t>
      </w:r>
      <w:r>
        <w:rPr>
          <w:rFonts w:ascii="Times New Roman" w:hAnsi="Times New Roman" w:cs="Times New Roman"/>
          <w:sz w:val="24"/>
          <w:szCs w:val="24"/>
        </w:rPr>
        <w:lastRenderedPageBreak/>
        <w:t>ve nekrozisin belirlenmesinde c</w:t>
      </w:r>
      <w:r w:rsidR="001F23F0" w:rsidRPr="00AB705E">
        <w:rPr>
          <w:rFonts w:ascii="Times New Roman" w:hAnsi="Times New Roman" w:cs="Times New Roman"/>
          <w:sz w:val="24"/>
          <w:szCs w:val="24"/>
        </w:rPr>
        <w:t xml:space="preserve">Tn I konsantrasyonlarının önemli bir belirteç olduğu, bununla birlikte primer veya sekonder kardiyak bozukluğu bulunan hayvanlarda da yüksek sensitivite ve spesifitiveye sahip olduğu rapor edilmiştir (Schober ve ark, 2002; Oyama ve ark, 2004; Q Brien ve ark, 2006; Sharkey ve ark, 2009; </w:t>
      </w:r>
      <w:r>
        <w:rPr>
          <w:rFonts w:ascii="Times New Roman" w:hAnsi="Times New Roman" w:cs="Times New Roman"/>
          <w:sz w:val="24"/>
          <w:szCs w:val="24"/>
        </w:rPr>
        <w:t>Langhorn ve Willesen, 2015.). Bununla birlikte c</w:t>
      </w:r>
      <w:r w:rsidR="001F23F0" w:rsidRPr="00AB705E">
        <w:rPr>
          <w:rFonts w:ascii="Times New Roman" w:hAnsi="Times New Roman" w:cs="Times New Roman"/>
          <w:sz w:val="24"/>
          <w:szCs w:val="24"/>
        </w:rPr>
        <w:t xml:space="preserve">Tn I </w:t>
      </w:r>
      <w:proofErr w:type="gramStart"/>
      <w:r w:rsidR="001F23F0" w:rsidRPr="00AB705E">
        <w:rPr>
          <w:rFonts w:ascii="Times New Roman" w:hAnsi="Times New Roman" w:cs="Times New Roman"/>
          <w:sz w:val="24"/>
          <w:szCs w:val="24"/>
        </w:rPr>
        <w:t>enfeksiyon</w:t>
      </w:r>
      <w:proofErr w:type="gramEnd"/>
      <w:r w:rsidR="001F23F0" w:rsidRPr="00AB705E">
        <w:rPr>
          <w:rFonts w:ascii="Times New Roman" w:hAnsi="Times New Roman" w:cs="Times New Roman"/>
          <w:sz w:val="24"/>
          <w:szCs w:val="24"/>
        </w:rPr>
        <w:t xml:space="preserve"> hastalıklarda miyokardiyal hasarın belirlenmesinde kullanılabilmektedir. Myoglobin iskelet ve kalp kasında oksijen bağlayan protein olarak görev yapar. Myoglobin yetersiz doku perfüzyonu yada </w:t>
      </w:r>
      <w:proofErr w:type="gramStart"/>
      <w:r w:rsidR="001F23F0" w:rsidRPr="00AB705E">
        <w:rPr>
          <w:rFonts w:ascii="Times New Roman" w:hAnsi="Times New Roman" w:cs="Times New Roman"/>
          <w:sz w:val="24"/>
          <w:szCs w:val="24"/>
        </w:rPr>
        <w:t>travma</w:t>
      </w:r>
      <w:proofErr w:type="gramEnd"/>
      <w:r w:rsidR="001F23F0" w:rsidRPr="00AB705E">
        <w:rPr>
          <w:rFonts w:ascii="Times New Roman" w:hAnsi="Times New Roman" w:cs="Times New Roman"/>
          <w:sz w:val="24"/>
          <w:szCs w:val="24"/>
        </w:rPr>
        <w:t xml:space="preserve"> durumlarında meydana gelen hücresel hasar nedeniyle dolaşıma salınır (Longhorn ve Willesen 2015). İnsan hekimliğinde akut miyokardiyal infarktusun erken tanısında kullanılan önemli bir belirteçtir (Collinson ve ark 2003).</w:t>
      </w:r>
    </w:p>
    <w:p w:rsidR="001F23F0" w:rsidRPr="00BE1E04" w:rsidRDefault="005B2403" w:rsidP="001F23F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Artan cTn</w:t>
      </w:r>
      <w:r w:rsidR="001F23F0" w:rsidRPr="00BE1E04">
        <w:rPr>
          <w:rFonts w:ascii="Times New Roman" w:hAnsi="Times New Roman" w:cs="Times New Roman"/>
          <w:sz w:val="24"/>
          <w:szCs w:val="24"/>
        </w:rPr>
        <w:t xml:space="preserve">I </w:t>
      </w:r>
      <w:proofErr w:type="gramStart"/>
      <w:r w:rsidR="001F23F0" w:rsidRPr="00BE1E04">
        <w:rPr>
          <w:rFonts w:ascii="Times New Roman" w:hAnsi="Times New Roman" w:cs="Times New Roman"/>
          <w:sz w:val="24"/>
          <w:szCs w:val="24"/>
        </w:rPr>
        <w:t>konsantrasyonları</w:t>
      </w:r>
      <w:proofErr w:type="gramEnd"/>
      <w:r w:rsidR="001F23F0" w:rsidRPr="00BE1E04">
        <w:rPr>
          <w:rFonts w:ascii="Times New Roman" w:hAnsi="Times New Roman" w:cs="Times New Roman"/>
          <w:sz w:val="24"/>
          <w:szCs w:val="24"/>
        </w:rPr>
        <w:t xml:space="preserve"> genellikle akut kalp hasarları ile meydana gelen miyosit dejenerasyonları ile ilişkilendirilmektedir (Diniz ve ark, 2007; Braunwald, 2008). Oluşan miyosit hasarının çoğunlukla şiddetli iskemi sonucu geliştiği de rapor edilmektedir (Braunwald, 2008). Horwich ve ark</w:t>
      </w:r>
      <w:r>
        <w:rPr>
          <w:rFonts w:ascii="Times New Roman" w:hAnsi="Times New Roman" w:cs="Times New Roman"/>
          <w:sz w:val="24"/>
          <w:szCs w:val="24"/>
        </w:rPr>
        <w:t>,</w:t>
      </w:r>
      <w:r w:rsidR="00607FBA">
        <w:rPr>
          <w:rFonts w:ascii="Times New Roman" w:hAnsi="Times New Roman" w:cs="Times New Roman"/>
          <w:sz w:val="24"/>
          <w:szCs w:val="24"/>
        </w:rPr>
        <w:t xml:space="preserve"> 240 insan üzerinde</w:t>
      </w:r>
      <w:r w:rsidR="001F23F0" w:rsidRPr="00BE1E04">
        <w:rPr>
          <w:rFonts w:ascii="Times New Roman" w:hAnsi="Times New Roman" w:cs="Times New Roman"/>
          <w:sz w:val="24"/>
          <w:szCs w:val="24"/>
        </w:rPr>
        <w:t xml:space="preserve"> yapmış oldukları çalışmada iskemi</w:t>
      </w:r>
      <w:r w:rsidR="00607FBA">
        <w:rPr>
          <w:rFonts w:ascii="Times New Roman" w:hAnsi="Times New Roman" w:cs="Times New Roman"/>
          <w:sz w:val="24"/>
          <w:szCs w:val="24"/>
        </w:rPr>
        <w:t xml:space="preserve"> gelişmeden de cTn </w:t>
      </w:r>
      <w:r w:rsidR="001F23F0" w:rsidRPr="00BE1E04">
        <w:rPr>
          <w:rFonts w:ascii="Times New Roman" w:hAnsi="Times New Roman" w:cs="Times New Roman"/>
          <w:sz w:val="24"/>
          <w:szCs w:val="24"/>
        </w:rPr>
        <w:t>I seviyesin</w:t>
      </w:r>
      <w:r w:rsidR="00607FBA">
        <w:rPr>
          <w:rFonts w:ascii="Times New Roman" w:hAnsi="Times New Roman" w:cs="Times New Roman"/>
          <w:sz w:val="24"/>
          <w:szCs w:val="24"/>
        </w:rPr>
        <w:t>in artabileceğini rapor etmişlerdir</w:t>
      </w:r>
      <w:r w:rsidR="001F23F0" w:rsidRPr="00BE1E04">
        <w:rPr>
          <w:rFonts w:ascii="Times New Roman" w:hAnsi="Times New Roman" w:cs="Times New Roman"/>
          <w:sz w:val="24"/>
          <w:szCs w:val="24"/>
        </w:rPr>
        <w:t xml:space="preserve"> (Horwich ve ark, 2003). </w:t>
      </w:r>
      <w:proofErr w:type="gramStart"/>
      <w:r w:rsidR="001F23F0" w:rsidRPr="00BE1E04">
        <w:rPr>
          <w:rFonts w:ascii="Times New Roman" w:hAnsi="Times New Roman" w:cs="Times New Roman"/>
          <w:sz w:val="24"/>
          <w:szCs w:val="24"/>
        </w:rPr>
        <w:t>İnsan hekimliğinde cTnI seviyeleri miyokardiyal infarktüs (Casals ve ark, 2007; Clerico ve ark, 2009) gibi akut hastalıklarının tespitinin yanı sıra kronik (Nagarajan ve ark, 2012; Omland ve ark, 2013), konjenital (Correale ve ark, 2009; Sugimoto ve ark, 2011) kalp hastalıkları ile klinik olarak da belirlenebilen aritmi hastalıklarında (Gupta ve ark, 2010; Conti ve ark, 2013</w:t>
      </w:r>
      <w:r>
        <w:rPr>
          <w:rFonts w:ascii="Times New Roman" w:hAnsi="Times New Roman" w:cs="Times New Roman"/>
          <w:sz w:val="24"/>
          <w:szCs w:val="24"/>
        </w:rPr>
        <w:t>) kullanıldığı bildirilmektedir.</w:t>
      </w:r>
      <w:r w:rsidR="001F23F0" w:rsidRPr="00BE1E04">
        <w:rPr>
          <w:rFonts w:ascii="Times New Roman" w:hAnsi="Times New Roman" w:cs="Times New Roman"/>
          <w:sz w:val="24"/>
          <w:szCs w:val="24"/>
        </w:rPr>
        <w:t xml:space="preserve"> </w:t>
      </w:r>
      <w:proofErr w:type="gramEnd"/>
      <w:r w:rsidR="001F23F0" w:rsidRPr="00BE1E04">
        <w:rPr>
          <w:rFonts w:ascii="Times New Roman" w:hAnsi="Times New Roman" w:cs="Times New Roman"/>
          <w:sz w:val="24"/>
          <w:szCs w:val="24"/>
        </w:rPr>
        <w:t>Veteriner hekiml</w:t>
      </w:r>
      <w:r>
        <w:rPr>
          <w:rFonts w:ascii="Times New Roman" w:hAnsi="Times New Roman" w:cs="Times New Roman"/>
          <w:sz w:val="24"/>
          <w:szCs w:val="24"/>
        </w:rPr>
        <w:t>iğinde yapılan çalışmalarda cTnI</w:t>
      </w:r>
      <w:r w:rsidR="001F23F0" w:rsidRPr="00BE1E04">
        <w:rPr>
          <w:rFonts w:ascii="Times New Roman" w:hAnsi="Times New Roman" w:cs="Times New Roman"/>
          <w:sz w:val="24"/>
          <w:szCs w:val="24"/>
        </w:rPr>
        <w:t xml:space="preserve">’nın myxomatous mitral kapak hastalıkları (MMVD), dilate kardiyomiyopati, aritmogenik sağ ventriküler kardiyomiyopati ve kongenital kalp rahatsızlıkların tespitinde kullanıldığı rapor edilmiştir (Oyama ve Sisson, 2004; Baumwart ve ark 2007; Wess ve ark, 2010; Hezzell ve ark, </w:t>
      </w:r>
      <w:r w:rsidR="00E52077">
        <w:rPr>
          <w:rFonts w:ascii="Times New Roman" w:hAnsi="Times New Roman" w:cs="Times New Roman"/>
          <w:sz w:val="24"/>
          <w:szCs w:val="24"/>
        </w:rPr>
        <w:t xml:space="preserve">2012). Sleeper ve </w:t>
      </w:r>
      <w:r w:rsidR="00802069" w:rsidRPr="00802069">
        <w:rPr>
          <w:rFonts w:ascii="Times New Roman" w:hAnsi="Times New Roman" w:cs="Times New Roman"/>
          <w:sz w:val="24"/>
          <w:szCs w:val="24"/>
        </w:rPr>
        <w:t>ark</w:t>
      </w:r>
      <w:r w:rsidR="00802069">
        <w:rPr>
          <w:rFonts w:ascii="Times New Roman" w:hAnsi="Times New Roman" w:cs="Times New Roman"/>
          <w:sz w:val="24"/>
          <w:szCs w:val="24"/>
        </w:rPr>
        <w:t xml:space="preserve"> (</w:t>
      </w:r>
      <w:r w:rsidR="001F23F0" w:rsidRPr="00BE1E04">
        <w:rPr>
          <w:rFonts w:ascii="Times New Roman" w:hAnsi="Times New Roman" w:cs="Times New Roman"/>
          <w:sz w:val="24"/>
          <w:szCs w:val="24"/>
        </w:rPr>
        <w:t>2001</w:t>
      </w:r>
      <w:r w:rsidR="00802069">
        <w:rPr>
          <w:rFonts w:ascii="Times New Roman" w:hAnsi="Times New Roman" w:cs="Times New Roman"/>
          <w:sz w:val="24"/>
          <w:szCs w:val="24"/>
        </w:rPr>
        <w:t>)</w:t>
      </w:r>
      <w:r w:rsidR="001F23F0" w:rsidRPr="00BE1E04">
        <w:rPr>
          <w:rFonts w:ascii="Times New Roman" w:hAnsi="Times New Roman" w:cs="Times New Roman"/>
          <w:sz w:val="24"/>
          <w:szCs w:val="24"/>
        </w:rPr>
        <w:t xml:space="preserve"> yılında yapmış oldukları bir çalışmada</w:t>
      </w:r>
      <w:r w:rsidR="00E52077">
        <w:rPr>
          <w:rFonts w:ascii="Times New Roman" w:hAnsi="Times New Roman" w:cs="Times New Roman"/>
          <w:sz w:val="24"/>
          <w:szCs w:val="24"/>
        </w:rPr>
        <w:t>,</w:t>
      </w:r>
      <w:r w:rsidR="001F23F0" w:rsidRPr="00BE1E04">
        <w:rPr>
          <w:rFonts w:ascii="Times New Roman" w:hAnsi="Times New Roman" w:cs="Times New Roman"/>
          <w:sz w:val="24"/>
          <w:szCs w:val="24"/>
        </w:rPr>
        <w:t xml:space="preserve"> sağlıklı köpeklerin cTnI değerinin alt sınırını &lt;0,03 ng/ml, üst limit</w:t>
      </w:r>
      <w:r>
        <w:rPr>
          <w:rFonts w:ascii="Times New Roman" w:hAnsi="Times New Roman" w:cs="Times New Roman"/>
          <w:sz w:val="24"/>
          <w:szCs w:val="24"/>
        </w:rPr>
        <w:t xml:space="preserve">ini de </w:t>
      </w:r>
      <w:r w:rsidR="001F23F0" w:rsidRPr="00BE1E04">
        <w:rPr>
          <w:rFonts w:ascii="Times New Roman" w:hAnsi="Times New Roman" w:cs="Times New Roman"/>
          <w:sz w:val="24"/>
          <w:szCs w:val="24"/>
        </w:rPr>
        <w:t>0,</w:t>
      </w:r>
      <w:r>
        <w:rPr>
          <w:rFonts w:ascii="Times New Roman" w:hAnsi="Times New Roman" w:cs="Times New Roman"/>
          <w:sz w:val="24"/>
          <w:szCs w:val="24"/>
        </w:rPr>
        <w:t>07 ng/ml olarak rapor etmektedir</w:t>
      </w:r>
      <w:r w:rsidR="001F23F0" w:rsidRPr="00BE1E04">
        <w:rPr>
          <w:rFonts w:ascii="Times New Roman" w:hAnsi="Times New Roman" w:cs="Times New Roman"/>
          <w:sz w:val="24"/>
          <w:szCs w:val="24"/>
        </w:rPr>
        <w:t xml:space="preserve"> (Sleeper ve ark, 2001). Ortalama ve standart sapma değerlerini 0</w:t>
      </w:r>
      <w:r w:rsidR="001F23F0">
        <w:rPr>
          <w:rFonts w:ascii="Times New Roman" w:hAnsi="Times New Roman" w:cs="Times New Roman"/>
          <w:sz w:val="24"/>
          <w:szCs w:val="24"/>
        </w:rPr>
        <w:t>,02±</w:t>
      </w:r>
      <w:r>
        <w:rPr>
          <w:rFonts w:ascii="Times New Roman" w:hAnsi="Times New Roman" w:cs="Times New Roman"/>
          <w:sz w:val="24"/>
          <w:szCs w:val="24"/>
        </w:rPr>
        <w:t>0,01 ng/ml olarak bildirmiştir</w:t>
      </w:r>
      <w:r w:rsidR="001F23F0" w:rsidRPr="00BE1E04">
        <w:rPr>
          <w:rFonts w:ascii="Times New Roman" w:hAnsi="Times New Roman" w:cs="Times New Roman"/>
          <w:sz w:val="24"/>
          <w:szCs w:val="24"/>
        </w:rPr>
        <w:t>. Yapılan bu çalışmada</w:t>
      </w:r>
      <w:r w:rsidR="00F83032">
        <w:rPr>
          <w:rFonts w:ascii="Times New Roman" w:hAnsi="Times New Roman" w:cs="Times New Roman"/>
          <w:sz w:val="24"/>
          <w:szCs w:val="24"/>
        </w:rPr>
        <w:t>,</w:t>
      </w:r>
      <w:r w:rsidR="001F23F0" w:rsidRPr="00BE1E04">
        <w:rPr>
          <w:rFonts w:ascii="Times New Roman" w:hAnsi="Times New Roman" w:cs="Times New Roman"/>
          <w:sz w:val="24"/>
          <w:szCs w:val="24"/>
        </w:rPr>
        <w:t xml:space="preserve"> kontrol grubunun ortalama ve standart sapma değerleri 0,04±0,01 ng/ml olduğu tespit edildi ve </w:t>
      </w:r>
      <w:proofErr w:type="gramStart"/>
      <w:r w:rsidR="001F23F0" w:rsidRPr="00BE1E04">
        <w:rPr>
          <w:rFonts w:ascii="Times New Roman" w:hAnsi="Times New Roman" w:cs="Times New Roman"/>
          <w:sz w:val="24"/>
          <w:szCs w:val="24"/>
        </w:rPr>
        <w:t>literatür</w:t>
      </w:r>
      <w:proofErr w:type="gramEnd"/>
      <w:r w:rsidR="001F23F0" w:rsidRPr="00BE1E04">
        <w:rPr>
          <w:rFonts w:ascii="Times New Roman" w:hAnsi="Times New Roman" w:cs="Times New Roman"/>
          <w:sz w:val="24"/>
          <w:szCs w:val="24"/>
        </w:rPr>
        <w:t xml:space="preserve"> bilgileri ile uyumlu</w:t>
      </w:r>
      <w:r w:rsidR="000E37E8">
        <w:rPr>
          <w:rFonts w:ascii="Times New Roman" w:hAnsi="Times New Roman" w:cs="Times New Roman"/>
          <w:sz w:val="24"/>
          <w:szCs w:val="24"/>
        </w:rPr>
        <w:t xml:space="preserve"> olduğu görüldü. </w:t>
      </w:r>
      <w:r w:rsidR="00F83032">
        <w:rPr>
          <w:rFonts w:ascii="Times New Roman" w:hAnsi="Times New Roman" w:cs="Times New Roman"/>
          <w:sz w:val="24"/>
          <w:szCs w:val="24"/>
        </w:rPr>
        <w:t>Bu çalışmada, cTn I düzeylerinin h</w:t>
      </w:r>
      <w:r w:rsidR="000E37E8">
        <w:rPr>
          <w:rFonts w:ascii="Times New Roman" w:hAnsi="Times New Roman" w:cs="Times New Roman"/>
          <w:sz w:val="24"/>
          <w:szCs w:val="24"/>
        </w:rPr>
        <w:t>afif anemik,</w:t>
      </w:r>
      <w:r w:rsidR="001F23F0" w:rsidRPr="00BE1E04">
        <w:rPr>
          <w:rFonts w:ascii="Times New Roman" w:hAnsi="Times New Roman" w:cs="Times New Roman"/>
          <w:sz w:val="24"/>
          <w:szCs w:val="24"/>
        </w:rPr>
        <w:t xml:space="preserve"> non-anemik</w:t>
      </w:r>
      <w:r w:rsidR="00F83032">
        <w:rPr>
          <w:rFonts w:ascii="Times New Roman" w:hAnsi="Times New Roman" w:cs="Times New Roman"/>
          <w:sz w:val="24"/>
          <w:szCs w:val="24"/>
        </w:rPr>
        <w:t>,</w:t>
      </w:r>
      <w:r w:rsidR="000E37E8">
        <w:rPr>
          <w:rFonts w:ascii="Times New Roman" w:hAnsi="Times New Roman" w:cs="Times New Roman"/>
          <w:sz w:val="24"/>
          <w:szCs w:val="24"/>
        </w:rPr>
        <w:t xml:space="preserve"> aktif ve akut enfekte hayvanların</w:t>
      </w:r>
      <w:r w:rsidR="001F23F0" w:rsidRPr="00BE1E04">
        <w:rPr>
          <w:rFonts w:ascii="Times New Roman" w:hAnsi="Times New Roman" w:cs="Times New Roman"/>
          <w:sz w:val="24"/>
          <w:szCs w:val="24"/>
        </w:rPr>
        <w:t xml:space="preserve"> dışında tüm grupla</w:t>
      </w:r>
      <w:r w:rsidR="00F83032">
        <w:rPr>
          <w:rFonts w:ascii="Times New Roman" w:hAnsi="Times New Roman" w:cs="Times New Roman"/>
          <w:sz w:val="24"/>
          <w:szCs w:val="24"/>
        </w:rPr>
        <w:t>rda istatistiksel olarak önemli düzeyde</w:t>
      </w:r>
      <w:r w:rsidR="001F23F0" w:rsidRPr="00BE1E04">
        <w:rPr>
          <w:rFonts w:ascii="Times New Roman" w:hAnsi="Times New Roman" w:cs="Times New Roman"/>
          <w:sz w:val="24"/>
          <w:szCs w:val="24"/>
        </w:rPr>
        <w:t xml:space="preserve"> yüks</w:t>
      </w:r>
      <w:r w:rsidR="00F83032">
        <w:rPr>
          <w:rFonts w:ascii="Times New Roman" w:hAnsi="Times New Roman" w:cs="Times New Roman"/>
          <w:sz w:val="24"/>
          <w:szCs w:val="24"/>
        </w:rPr>
        <w:t>ek bulundu</w:t>
      </w:r>
      <w:r w:rsidR="001F23F0">
        <w:rPr>
          <w:rFonts w:ascii="Times New Roman" w:hAnsi="Times New Roman" w:cs="Times New Roman"/>
          <w:sz w:val="24"/>
          <w:szCs w:val="24"/>
        </w:rPr>
        <w:t xml:space="preserve"> (p&lt;0,05)</w:t>
      </w:r>
      <w:r w:rsidR="001F23F0" w:rsidRPr="00BE1E04">
        <w:rPr>
          <w:rFonts w:ascii="Times New Roman" w:hAnsi="Times New Roman" w:cs="Times New Roman"/>
          <w:sz w:val="24"/>
          <w:szCs w:val="24"/>
        </w:rPr>
        <w:t xml:space="preserve">. Aneminin kalp üzerine olan etkisi anemili insanlarda tanımlandığı gibi hipoksiye neden olduğu ve kalbin artan metabolik ihtiyacından ileri </w:t>
      </w:r>
      <w:r w:rsidR="00F83032">
        <w:rPr>
          <w:rFonts w:ascii="Times New Roman" w:hAnsi="Times New Roman" w:cs="Times New Roman"/>
          <w:sz w:val="24"/>
          <w:szCs w:val="24"/>
        </w:rPr>
        <w:t>geldiği yönünde açıklanabilmektedir (Diniz ve ark, 2008). Bu çalışmada,  gerek mono ve gerek ko-</w:t>
      </w:r>
      <w:proofErr w:type="gramStart"/>
      <w:r w:rsidR="00F83032">
        <w:rPr>
          <w:rFonts w:ascii="Times New Roman" w:hAnsi="Times New Roman" w:cs="Times New Roman"/>
          <w:sz w:val="24"/>
          <w:szCs w:val="24"/>
        </w:rPr>
        <w:t>enfeksiyonlu</w:t>
      </w:r>
      <w:proofErr w:type="gramEnd"/>
      <w:r w:rsidR="00F83032">
        <w:rPr>
          <w:rFonts w:ascii="Times New Roman" w:hAnsi="Times New Roman" w:cs="Times New Roman"/>
          <w:sz w:val="24"/>
          <w:szCs w:val="24"/>
        </w:rPr>
        <w:t xml:space="preserve"> </w:t>
      </w:r>
      <w:r w:rsidR="001F23F0" w:rsidRPr="00BE1E04">
        <w:rPr>
          <w:rFonts w:ascii="Times New Roman" w:hAnsi="Times New Roman" w:cs="Times New Roman"/>
          <w:sz w:val="24"/>
          <w:szCs w:val="24"/>
        </w:rPr>
        <w:t>hayvanlarda oluşan anemi tablosunun kalbin yetersiz perfüzyonu sebebi ile miyosit dejener</w:t>
      </w:r>
      <w:r w:rsidR="001F23F0">
        <w:rPr>
          <w:rFonts w:ascii="Times New Roman" w:hAnsi="Times New Roman" w:cs="Times New Roman"/>
          <w:sz w:val="24"/>
          <w:szCs w:val="24"/>
        </w:rPr>
        <w:t>asyonuna ve buna bağlı olarak cTn</w:t>
      </w:r>
      <w:r w:rsidR="00802069">
        <w:rPr>
          <w:rFonts w:ascii="Times New Roman" w:hAnsi="Times New Roman" w:cs="Times New Roman"/>
          <w:sz w:val="24"/>
          <w:szCs w:val="24"/>
        </w:rPr>
        <w:t xml:space="preserve"> I düzeylerindeki artışla </w:t>
      </w:r>
      <w:r w:rsidR="00802069">
        <w:rPr>
          <w:rFonts w:ascii="Times New Roman" w:hAnsi="Times New Roman" w:cs="Times New Roman"/>
          <w:sz w:val="24"/>
          <w:szCs w:val="24"/>
        </w:rPr>
        <w:lastRenderedPageBreak/>
        <w:t>ilişkilendirilebileceği düşünesindeyiz</w:t>
      </w:r>
      <w:r w:rsidR="001F23F0" w:rsidRPr="00BE1E04">
        <w:rPr>
          <w:rFonts w:ascii="Times New Roman" w:hAnsi="Times New Roman" w:cs="Times New Roman"/>
          <w:sz w:val="24"/>
          <w:szCs w:val="24"/>
        </w:rPr>
        <w:t xml:space="preserve">. Yapılan istatistiksel yorumlama sonucunda anemi </w:t>
      </w:r>
      <w:proofErr w:type="gramStart"/>
      <w:r w:rsidR="001F23F0" w:rsidRPr="00BE1E04">
        <w:rPr>
          <w:rFonts w:ascii="Times New Roman" w:hAnsi="Times New Roman" w:cs="Times New Roman"/>
          <w:sz w:val="24"/>
          <w:szCs w:val="24"/>
        </w:rPr>
        <w:t>profilinin</w:t>
      </w:r>
      <w:proofErr w:type="gramEnd"/>
      <w:r w:rsidR="001F23F0" w:rsidRPr="00BE1E04">
        <w:rPr>
          <w:rFonts w:ascii="Times New Roman" w:hAnsi="Times New Roman" w:cs="Times New Roman"/>
          <w:sz w:val="24"/>
          <w:szCs w:val="24"/>
        </w:rPr>
        <w:t xml:space="preserve"> gelişmediği ya da hafif düzeyde oluştuğu hayvanlarda anlamlı bir fark oluşmaması bu düşünceyi destekler nitelikte olarak değerlendirildi.</w:t>
      </w:r>
      <w:r w:rsidR="000E37E8">
        <w:rPr>
          <w:rFonts w:ascii="Times New Roman" w:hAnsi="Times New Roman" w:cs="Times New Roman"/>
          <w:sz w:val="24"/>
          <w:szCs w:val="24"/>
        </w:rPr>
        <w:t xml:space="preserve"> </w:t>
      </w:r>
      <w:r w:rsidR="00802069">
        <w:rPr>
          <w:rFonts w:ascii="Times New Roman" w:hAnsi="Times New Roman" w:cs="Times New Roman"/>
          <w:sz w:val="24"/>
          <w:szCs w:val="24"/>
        </w:rPr>
        <w:t>Bu çalışmada, cTn I düzeyinin a</w:t>
      </w:r>
      <w:r w:rsidR="000E37E8">
        <w:rPr>
          <w:rFonts w:ascii="Times New Roman" w:hAnsi="Times New Roman" w:cs="Times New Roman"/>
          <w:sz w:val="24"/>
          <w:szCs w:val="24"/>
        </w:rPr>
        <w:t>ktif ve akut enfekte hayvanlarda istatistiksel olarak an</w:t>
      </w:r>
      <w:r w:rsidR="00174846">
        <w:rPr>
          <w:rFonts w:ascii="Times New Roman" w:hAnsi="Times New Roman" w:cs="Times New Roman"/>
          <w:sz w:val="24"/>
          <w:szCs w:val="24"/>
        </w:rPr>
        <w:t xml:space="preserve">lamlı bir sonuç </w:t>
      </w:r>
      <w:r w:rsidR="00802069">
        <w:rPr>
          <w:rFonts w:ascii="Times New Roman" w:hAnsi="Times New Roman" w:cs="Times New Roman"/>
          <w:sz w:val="24"/>
          <w:szCs w:val="24"/>
        </w:rPr>
        <w:t>oluşturmadığı belirlendi. (p&gt;0,05).</w:t>
      </w:r>
      <w:r w:rsidR="00015675">
        <w:rPr>
          <w:rFonts w:ascii="Times New Roman" w:hAnsi="Times New Roman" w:cs="Times New Roman"/>
          <w:sz w:val="24"/>
          <w:szCs w:val="24"/>
        </w:rPr>
        <w:t xml:space="preserve"> </w:t>
      </w:r>
      <w:r w:rsidR="00015675" w:rsidRPr="00015675">
        <w:rPr>
          <w:rFonts w:ascii="Times New Roman" w:hAnsi="Times New Roman" w:cs="Times New Roman"/>
          <w:sz w:val="24"/>
          <w:szCs w:val="24"/>
        </w:rPr>
        <w:t xml:space="preserve">Domuzlar üzerinde yapılmış bir çalışmada, akut iskemik miyokardiyal hasar durumlarında cTnI, kreatin kinaz MB ve miyoglobin </w:t>
      </w:r>
      <w:proofErr w:type="gramStart"/>
      <w:r w:rsidR="00015675" w:rsidRPr="00015675">
        <w:rPr>
          <w:rFonts w:ascii="Times New Roman" w:hAnsi="Times New Roman" w:cs="Times New Roman"/>
          <w:sz w:val="24"/>
          <w:szCs w:val="24"/>
        </w:rPr>
        <w:t>konsantrasyonlarını</w:t>
      </w:r>
      <w:proofErr w:type="gramEnd"/>
      <w:r w:rsidR="00015675" w:rsidRPr="00015675">
        <w:rPr>
          <w:rFonts w:ascii="Times New Roman" w:hAnsi="Times New Roman" w:cs="Times New Roman"/>
          <w:sz w:val="24"/>
          <w:szCs w:val="24"/>
        </w:rPr>
        <w:t xml:space="preserve"> karşılaştırmışlardır. Çalışma sonucunda akut gelişen hasar sonrası cTnI değerlerinin %100 spesifite ve sensivite ile miyokardiyal hasar noktasında belirteç olarak kullanılabileceğini bildirmişlerdir</w:t>
      </w:r>
      <w:r w:rsidR="00015675">
        <w:rPr>
          <w:rFonts w:ascii="Times New Roman" w:hAnsi="Times New Roman" w:cs="Times New Roman"/>
          <w:sz w:val="24"/>
          <w:szCs w:val="24"/>
        </w:rPr>
        <w:t xml:space="preserve"> (Feng ve ark, 1998)</w:t>
      </w:r>
      <w:r w:rsidR="00015675" w:rsidRPr="00015675">
        <w:rPr>
          <w:rFonts w:ascii="Times New Roman" w:hAnsi="Times New Roman" w:cs="Times New Roman"/>
          <w:sz w:val="24"/>
          <w:szCs w:val="24"/>
        </w:rPr>
        <w:t>.</w:t>
      </w:r>
      <w:r w:rsidR="00015675" w:rsidRPr="00015675">
        <w:t xml:space="preserve"> </w:t>
      </w:r>
      <w:r w:rsidR="00015675" w:rsidRPr="00015675">
        <w:rPr>
          <w:rFonts w:ascii="Times New Roman" w:hAnsi="Times New Roman" w:cs="Times New Roman"/>
          <w:sz w:val="24"/>
          <w:szCs w:val="24"/>
        </w:rPr>
        <w:t>Çalışmanın sonucunda kalpte meydana gelen miyokardiyal hasar tespitinde cTnI’nın miyoglobin ve kreatin kinaz MB’ye göre daha etkin olduğu tespit edilmiştir (Feng ve ark 1998).</w:t>
      </w:r>
    </w:p>
    <w:p w:rsidR="001F23F0" w:rsidRPr="00BE1E04" w:rsidRDefault="001F23F0" w:rsidP="001F23F0">
      <w:pPr>
        <w:spacing w:line="360" w:lineRule="auto"/>
        <w:ind w:firstLine="708"/>
        <w:jc w:val="both"/>
        <w:rPr>
          <w:rFonts w:ascii="Times New Roman" w:hAnsi="Times New Roman" w:cs="Times New Roman"/>
          <w:sz w:val="24"/>
          <w:szCs w:val="24"/>
        </w:rPr>
      </w:pPr>
      <w:r w:rsidRPr="00BE1E04">
        <w:rPr>
          <w:rFonts w:ascii="Times New Roman" w:hAnsi="Times New Roman" w:cs="Times New Roman"/>
          <w:sz w:val="24"/>
          <w:szCs w:val="24"/>
        </w:rPr>
        <w:t>Yapılan çalışmada kontrol grubu ve diğer ol</w:t>
      </w:r>
      <w:r w:rsidR="00802069">
        <w:rPr>
          <w:rFonts w:ascii="Times New Roman" w:hAnsi="Times New Roman" w:cs="Times New Roman"/>
          <w:sz w:val="24"/>
          <w:szCs w:val="24"/>
        </w:rPr>
        <w:t>uşturulan tüm gruplar arasında MYG</w:t>
      </w:r>
      <w:r w:rsidRPr="00BE1E04">
        <w:rPr>
          <w:rFonts w:ascii="Times New Roman" w:hAnsi="Times New Roman" w:cs="Times New Roman"/>
          <w:sz w:val="24"/>
          <w:szCs w:val="24"/>
        </w:rPr>
        <w:t xml:space="preserve"> yönünden her</w:t>
      </w:r>
      <w:r w:rsidR="005B2403">
        <w:rPr>
          <w:rFonts w:ascii="Times New Roman" w:hAnsi="Times New Roman" w:cs="Times New Roman"/>
          <w:sz w:val="24"/>
          <w:szCs w:val="24"/>
        </w:rPr>
        <w:t>hangi bir farklılık tespit edil</w:t>
      </w:r>
      <w:r w:rsidR="00802069">
        <w:rPr>
          <w:rFonts w:ascii="Times New Roman" w:hAnsi="Times New Roman" w:cs="Times New Roman"/>
          <w:sz w:val="24"/>
          <w:szCs w:val="24"/>
        </w:rPr>
        <w:t>mediği saptandı</w:t>
      </w:r>
      <w:r w:rsidR="00E0247B">
        <w:rPr>
          <w:rFonts w:ascii="Times New Roman" w:hAnsi="Times New Roman" w:cs="Times New Roman"/>
          <w:sz w:val="24"/>
          <w:szCs w:val="24"/>
        </w:rPr>
        <w:t xml:space="preserve"> (p&gt;0</w:t>
      </w:r>
      <w:r w:rsidRPr="00BE1E04">
        <w:rPr>
          <w:rFonts w:ascii="Times New Roman" w:hAnsi="Times New Roman" w:cs="Times New Roman"/>
          <w:sz w:val="24"/>
          <w:szCs w:val="24"/>
        </w:rPr>
        <w:t>,05). Holmgren ve Valbergin 1992 yılında yapmış olduğu bir çalışmada my</w:t>
      </w:r>
      <w:r w:rsidR="00802069">
        <w:rPr>
          <w:rFonts w:ascii="Times New Roman" w:hAnsi="Times New Roman" w:cs="Times New Roman"/>
          <w:sz w:val="24"/>
          <w:szCs w:val="24"/>
        </w:rPr>
        <w:t>onecrosis olgularında MYG</w:t>
      </w:r>
      <w:r w:rsidRPr="00BE1E04">
        <w:rPr>
          <w:rFonts w:ascii="Times New Roman" w:hAnsi="Times New Roman" w:cs="Times New Roman"/>
          <w:sz w:val="24"/>
          <w:szCs w:val="24"/>
        </w:rPr>
        <w:t xml:space="preserve"> plazma klirensinin tespitinin efektif bir metot olarak kullanılabileceğini belirtmişlerdir (Holmgren and Valberg, 1992). Aynı zamanda yapılan başka bir çalışmada</w:t>
      </w:r>
      <w:r w:rsidR="00E0247B">
        <w:rPr>
          <w:rFonts w:ascii="Times New Roman" w:hAnsi="Times New Roman" w:cs="Times New Roman"/>
          <w:sz w:val="24"/>
          <w:szCs w:val="24"/>
        </w:rPr>
        <w:t>,</w:t>
      </w:r>
      <w:r w:rsidRPr="00BE1E04">
        <w:rPr>
          <w:rFonts w:ascii="Times New Roman" w:hAnsi="Times New Roman" w:cs="Times New Roman"/>
          <w:sz w:val="24"/>
          <w:szCs w:val="24"/>
        </w:rPr>
        <w:t xml:space="preserve"> gastrik dilatasyon volvuluslu ve kör göğüs </w:t>
      </w:r>
      <w:proofErr w:type="gramStart"/>
      <w:r w:rsidRPr="00BE1E04">
        <w:rPr>
          <w:rFonts w:ascii="Times New Roman" w:hAnsi="Times New Roman" w:cs="Times New Roman"/>
          <w:sz w:val="24"/>
          <w:szCs w:val="24"/>
        </w:rPr>
        <w:t>travmalı</w:t>
      </w:r>
      <w:proofErr w:type="gramEnd"/>
      <w:r w:rsidRPr="00BE1E04">
        <w:rPr>
          <w:rFonts w:ascii="Times New Roman" w:hAnsi="Times New Roman" w:cs="Times New Roman"/>
          <w:sz w:val="24"/>
          <w:szCs w:val="24"/>
        </w:rPr>
        <w:t xml:space="preserve"> hayvanlarda kademeli olarak gerçekleştirilen ölçümlerde ilk</w:t>
      </w:r>
      <w:r w:rsidR="00802069">
        <w:rPr>
          <w:rFonts w:ascii="Times New Roman" w:hAnsi="Times New Roman" w:cs="Times New Roman"/>
          <w:sz w:val="24"/>
          <w:szCs w:val="24"/>
        </w:rPr>
        <w:t xml:space="preserve"> MYG</w:t>
      </w:r>
      <w:r w:rsidR="00E0247B">
        <w:rPr>
          <w:rFonts w:ascii="Times New Roman" w:hAnsi="Times New Roman" w:cs="Times New Roman"/>
          <w:sz w:val="24"/>
          <w:szCs w:val="24"/>
        </w:rPr>
        <w:t xml:space="preserve"> düzeylerinin</w:t>
      </w:r>
      <w:r w:rsidRPr="00BE1E04">
        <w:rPr>
          <w:rFonts w:ascii="Times New Roman" w:hAnsi="Times New Roman" w:cs="Times New Roman"/>
          <w:sz w:val="24"/>
          <w:szCs w:val="24"/>
        </w:rPr>
        <w:t xml:space="preserve"> anlamlı </w:t>
      </w:r>
      <w:r w:rsidR="00E0247B">
        <w:rPr>
          <w:rFonts w:ascii="Times New Roman" w:hAnsi="Times New Roman" w:cs="Times New Roman"/>
          <w:sz w:val="24"/>
          <w:szCs w:val="24"/>
        </w:rPr>
        <w:t>düzeyde yüksek olduğu tespit edilmiş</w:t>
      </w:r>
      <w:r w:rsidRPr="00BE1E04">
        <w:rPr>
          <w:rFonts w:ascii="Times New Roman" w:hAnsi="Times New Roman" w:cs="Times New Roman"/>
          <w:sz w:val="24"/>
          <w:szCs w:val="24"/>
        </w:rPr>
        <w:t xml:space="preserve">, 24. ve 48. saatlerde yapılan tekrarlı ölçümlerde plazma </w:t>
      </w:r>
      <w:r w:rsidR="00802069">
        <w:rPr>
          <w:rFonts w:ascii="Times New Roman" w:hAnsi="Times New Roman" w:cs="Times New Roman"/>
          <w:sz w:val="24"/>
          <w:szCs w:val="24"/>
        </w:rPr>
        <w:t xml:space="preserve">MYG </w:t>
      </w:r>
      <w:r w:rsidRPr="00BE1E04">
        <w:rPr>
          <w:rFonts w:ascii="Times New Roman" w:hAnsi="Times New Roman" w:cs="Times New Roman"/>
          <w:sz w:val="24"/>
          <w:szCs w:val="24"/>
        </w:rPr>
        <w:t>seviye</w:t>
      </w:r>
      <w:r w:rsidR="00802069">
        <w:rPr>
          <w:rFonts w:ascii="Times New Roman" w:hAnsi="Times New Roman" w:cs="Times New Roman"/>
          <w:sz w:val="24"/>
          <w:szCs w:val="24"/>
        </w:rPr>
        <w:t>lerinin</w:t>
      </w:r>
      <w:r w:rsidRPr="00BE1E04">
        <w:rPr>
          <w:rFonts w:ascii="Times New Roman" w:hAnsi="Times New Roman" w:cs="Times New Roman"/>
          <w:sz w:val="24"/>
          <w:szCs w:val="24"/>
        </w:rPr>
        <w:t xml:space="preserve"> düştüğü bildirilmektedir (Iwan ve ark</w:t>
      </w:r>
      <w:r w:rsidR="00802069">
        <w:rPr>
          <w:rFonts w:ascii="Times New Roman" w:hAnsi="Times New Roman" w:cs="Times New Roman"/>
          <w:sz w:val="24"/>
          <w:szCs w:val="24"/>
        </w:rPr>
        <w:t>,</w:t>
      </w:r>
      <w:r w:rsidRPr="00BE1E04">
        <w:rPr>
          <w:rFonts w:ascii="Times New Roman" w:hAnsi="Times New Roman" w:cs="Times New Roman"/>
          <w:sz w:val="24"/>
          <w:szCs w:val="24"/>
        </w:rPr>
        <w:t xml:space="preserve"> 2006). Bu durumun en önemli sebebinin plazma miyoglobin </w:t>
      </w:r>
      <w:proofErr w:type="gramStart"/>
      <w:r w:rsidRPr="00BE1E04">
        <w:rPr>
          <w:rFonts w:ascii="Times New Roman" w:hAnsi="Times New Roman" w:cs="Times New Roman"/>
          <w:sz w:val="24"/>
          <w:szCs w:val="24"/>
        </w:rPr>
        <w:t>konsantrasyonunun</w:t>
      </w:r>
      <w:proofErr w:type="gramEnd"/>
      <w:r w:rsidR="00802069">
        <w:rPr>
          <w:rFonts w:ascii="Times New Roman" w:hAnsi="Times New Roman" w:cs="Times New Roman"/>
          <w:sz w:val="24"/>
          <w:szCs w:val="24"/>
        </w:rPr>
        <w:t xml:space="preserve"> yarılanma ömrünün</w:t>
      </w:r>
      <w:r w:rsidRPr="00BE1E04">
        <w:rPr>
          <w:rFonts w:ascii="Times New Roman" w:hAnsi="Times New Roman" w:cs="Times New Roman"/>
          <w:sz w:val="24"/>
          <w:szCs w:val="24"/>
        </w:rPr>
        <w:t xml:space="preserve"> 9 dakika olarak belirtilmesi olduğu düşünülmektedir (Klocke ve ark, 1982). Ayrıca di</w:t>
      </w:r>
      <w:r w:rsidR="00802069">
        <w:rPr>
          <w:rFonts w:ascii="Times New Roman" w:hAnsi="Times New Roman" w:cs="Times New Roman"/>
          <w:sz w:val="24"/>
          <w:szCs w:val="24"/>
        </w:rPr>
        <w:t>ğer yandan Mair ve ark</w:t>
      </w:r>
      <w:r w:rsidRPr="00BE1E04">
        <w:rPr>
          <w:rFonts w:ascii="Times New Roman" w:hAnsi="Times New Roman" w:cs="Times New Roman"/>
          <w:sz w:val="24"/>
          <w:szCs w:val="24"/>
        </w:rPr>
        <w:t xml:space="preserve"> </w:t>
      </w:r>
      <w:r w:rsidR="00802069">
        <w:rPr>
          <w:rFonts w:ascii="Times New Roman" w:hAnsi="Times New Roman" w:cs="Times New Roman"/>
          <w:sz w:val="24"/>
          <w:szCs w:val="24"/>
        </w:rPr>
        <w:t xml:space="preserve">(1992, </w:t>
      </w:r>
      <w:r w:rsidRPr="00BE1E04">
        <w:rPr>
          <w:rFonts w:ascii="Times New Roman" w:hAnsi="Times New Roman" w:cs="Times New Roman"/>
          <w:sz w:val="24"/>
          <w:szCs w:val="24"/>
        </w:rPr>
        <w:t>1994</w:t>
      </w:r>
      <w:r w:rsidR="00802069">
        <w:rPr>
          <w:rFonts w:ascii="Times New Roman" w:hAnsi="Times New Roman" w:cs="Times New Roman"/>
          <w:sz w:val="24"/>
          <w:szCs w:val="24"/>
        </w:rPr>
        <w:t>)</w:t>
      </w:r>
      <w:r w:rsidRPr="00BE1E04">
        <w:rPr>
          <w:rFonts w:ascii="Times New Roman" w:hAnsi="Times New Roman" w:cs="Times New Roman"/>
          <w:sz w:val="24"/>
          <w:szCs w:val="24"/>
        </w:rPr>
        <w:t xml:space="preserve"> yıllarında yapmış oldukları çalışmada plazma miyoglobin </w:t>
      </w:r>
      <w:proofErr w:type="gramStart"/>
      <w:r w:rsidRPr="00BE1E04">
        <w:rPr>
          <w:rFonts w:ascii="Times New Roman" w:hAnsi="Times New Roman" w:cs="Times New Roman"/>
          <w:sz w:val="24"/>
          <w:szCs w:val="24"/>
        </w:rPr>
        <w:t>konsantrasyonunun</w:t>
      </w:r>
      <w:proofErr w:type="gramEnd"/>
      <w:r w:rsidRPr="00BE1E04">
        <w:rPr>
          <w:rFonts w:ascii="Times New Roman" w:hAnsi="Times New Roman" w:cs="Times New Roman"/>
          <w:sz w:val="24"/>
          <w:szCs w:val="24"/>
        </w:rPr>
        <w:t xml:space="preserve"> iskelet kaslarından mı yoksa kalpten mi kaynaklandığının ayırımının yapılmasının mümkün olmadığı belirtilmektedir</w:t>
      </w:r>
      <w:r w:rsidR="00E0247B">
        <w:rPr>
          <w:rFonts w:ascii="Times New Roman" w:hAnsi="Times New Roman" w:cs="Times New Roman"/>
          <w:sz w:val="24"/>
          <w:szCs w:val="24"/>
        </w:rPr>
        <w:t>ler</w:t>
      </w:r>
      <w:r w:rsidRPr="00BE1E04">
        <w:rPr>
          <w:rFonts w:ascii="Times New Roman" w:hAnsi="Times New Roman" w:cs="Times New Roman"/>
          <w:sz w:val="24"/>
          <w:szCs w:val="24"/>
        </w:rPr>
        <w:t xml:space="preserve"> (Mair ve ark, 1992; Mair ve ark, 1994). Oksijenizas</w:t>
      </w:r>
      <w:r>
        <w:rPr>
          <w:rFonts w:ascii="Times New Roman" w:hAnsi="Times New Roman" w:cs="Times New Roman"/>
          <w:sz w:val="24"/>
          <w:szCs w:val="24"/>
        </w:rPr>
        <w:t>yon durumlarında da miyoglobin o</w:t>
      </w:r>
      <w:r w:rsidRPr="00BE1E04">
        <w:rPr>
          <w:rFonts w:ascii="Times New Roman" w:hAnsi="Times New Roman" w:cs="Times New Roman"/>
          <w:sz w:val="24"/>
          <w:szCs w:val="24"/>
        </w:rPr>
        <w:t xml:space="preserve">ksijenin kaslara yetersiz ulaştığı durumlarda kasın çalışması için gerekli olan oksijeni sağladığı bildirilmektedir </w:t>
      </w:r>
      <w:r w:rsidR="00F868C2">
        <w:rPr>
          <w:rFonts w:ascii="Times New Roman" w:hAnsi="Times New Roman" w:cs="Times New Roman"/>
          <w:sz w:val="24"/>
          <w:szCs w:val="24"/>
        </w:rPr>
        <w:t>(</w:t>
      </w:r>
      <w:r>
        <w:rPr>
          <w:rFonts w:ascii="Times New Roman" w:hAnsi="Times New Roman" w:cs="Times New Roman"/>
          <w:sz w:val="24"/>
          <w:szCs w:val="24"/>
        </w:rPr>
        <w:t>Karagül ve ark, 2000).</w:t>
      </w:r>
      <w:r w:rsidRPr="004D3CB4">
        <w:rPr>
          <w:rFonts w:ascii="Times New Roman" w:hAnsi="Times New Roman" w:cs="Times New Roman"/>
          <w:color w:val="FF0000"/>
          <w:sz w:val="24"/>
          <w:szCs w:val="24"/>
        </w:rPr>
        <w:t xml:space="preserve"> </w:t>
      </w:r>
      <w:r w:rsidR="00E0247B">
        <w:rPr>
          <w:rFonts w:ascii="Times New Roman" w:hAnsi="Times New Roman" w:cs="Times New Roman"/>
          <w:sz w:val="24"/>
          <w:szCs w:val="24"/>
        </w:rPr>
        <w:t>Ehrlichiosisli hayvanl</w:t>
      </w:r>
      <w:r w:rsidR="008A4EF0">
        <w:rPr>
          <w:rFonts w:ascii="Times New Roman" w:hAnsi="Times New Roman" w:cs="Times New Roman"/>
          <w:sz w:val="24"/>
          <w:szCs w:val="24"/>
        </w:rPr>
        <w:t>arda</w:t>
      </w:r>
      <w:r w:rsidR="001A7479">
        <w:rPr>
          <w:rFonts w:ascii="Times New Roman" w:hAnsi="Times New Roman" w:cs="Times New Roman"/>
          <w:sz w:val="24"/>
          <w:szCs w:val="24"/>
        </w:rPr>
        <w:t xml:space="preserve"> </w:t>
      </w:r>
      <w:r w:rsidRPr="00BE1E04">
        <w:rPr>
          <w:rFonts w:ascii="Times New Roman" w:hAnsi="Times New Roman" w:cs="Times New Roman"/>
          <w:sz w:val="24"/>
          <w:szCs w:val="24"/>
        </w:rPr>
        <w:t>anemi</w:t>
      </w:r>
      <w:r w:rsidR="00E0247B">
        <w:rPr>
          <w:rFonts w:ascii="Times New Roman" w:hAnsi="Times New Roman" w:cs="Times New Roman"/>
          <w:sz w:val="24"/>
          <w:szCs w:val="24"/>
        </w:rPr>
        <w:t>ye bağlı olarak şekillenen</w:t>
      </w:r>
      <w:r w:rsidRPr="00BE1E04">
        <w:rPr>
          <w:rFonts w:ascii="Times New Roman" w:hAnsi="Times New Roman" w:cs="Times New Roman"/>
          <w:sz w:val="24"/>
          <w:szCs w:val="24"/>
        </w:rPr>
        <w:t xml:space="preserve"> yetersiz doku perfüzyonu </w:t>
      </w:r>
      <w:r w:rsidR="00E0247B">
        <w:rPr>
          <w:rFonts w:ascii="Times New Roman" w:hAnsi="Times New Roman" w:cs="Times New Roman"/>
          <w:sz w:val="24"/>
          <w:szCs w:val="24"/>
        </w:rPr>
        <w:t>sonucu kalp kasında</w:t>
      </w:r>
      <w:r w:rsidRPr="00BE1E04">
        <w:rPr>
          <w:rFonts w:ascii="Times New Roman" w:hAnsi="Times New Roman" w:cs="Times New Roman"/>
          <w:sz w:val="24"/>
          <w:szCs w:val="24"/>
        </w:rPr>
        <w:t xml:space="preserve"> </w:t>
      </w:r>
      <w:r w:rsidR="00E0247B">
        <w:rPr>
          <w:rFonts w:ascii="Times New Roman" w:hAnsi="Times New Roman" w:cs="Times New Roman"/>
          <w:sz w:val="24"/>
          <w:szCs w:val="24"/>
        </w:rPr>
        <w:t>hasarın oluşabileceği rapor edilmiştir</w:t>
      </w:r>
      <w:r w:rsidRPr="00BE1E04">
        <w:rPr>
          <w:rFonts w:ascii="Times New Roman" w:hAnsi="Times New Roman" w:cs="Times New Roman"/>
          <w:sz w:val="24"/>
          <w:szCs w:val="24"/>
        </w:rPr>
        <w:t xml:space="preserve"> (Langhorn ve Willesen, 2015). Belirtilen bu bilgiler ışığında gruplar arası</w:t>
      </w:r>
      <w:r w:rsidR="008A4EF0">
        <w:rPr>
          <w:rFonts w:ascii="Times New Roman" w:hAnsi="Times New Roman" w:cs="Times New Roman"/>
          <w:sz w:val="24"/>
          <w:szCs w:val="24"/>
        </w:rPr>
        <w:t>nda</w:t>
      </w:r>
      <w:r w:rsidRPr="00BE1E04">
        <w:rPr>
          <w:rFonts w:ascii="Times New Roman" w:hAnsi="Times New Roman" w:cs="Times New Roman"/>
          <w:sz w:val="24"/>
          <w:szCs w:val="24"/>
        </w:rPr>
        <w:t xml:space="preserve"> </w:t>
      </w:r>
      <w:r w:rsidR="008A4EF0">
        <w:rPr>
          <w:rFonts w:ascii="Times New Roman" w:hAnsi="Times New Roman" w:cs="Times New Roman"/>
          <w:sz w:val="24"/>
          <w:szCs w:val="24"/>
        </w:rPr>
        <w:t xml:space="preserve">MYB düzeylerinin </w:t>
      </w:r>
      <w:r w:rsidRPr="00BE1E04">
        <w:rPr>
          <w:rFonts w:ascii="Times New Roman" w:hAnsi="Times New Roman" w:cs="Times New Roman"/>
          <w:sz w:val="24"/>
          <w:szCs w:val="24"/>
        </w:rPr>
        <w:t>anlam</w:t>
      </w:r>
      <w:r w:rsidR="008A4EF0">
        <w:rPr>
          <w:rFonts w:ascii="Times New Roman" w:hAnsi="Times New Roman" w:cs="Times New Roman"/>
          <w:sz w:val="24"/>
          <w:szCs w:val="24"/>
        </w:rPr>
        <w:t>lı</w:t>
      </w:r>
      <w:r w:rsidRPr="00BE1E04">
        <w:rPr>
          <w:rFonts w:ascii="Times New Roman" w:hAnsi="Times New Roman" w:cs="Times New Roman"/>
          <w:sz w:val="24"/>
          <w:szCs w:val="24"/>
        </w:rPr>
        <w:t xml:space="preserve"> bulunamaması ehrlichianın anemi </w:t>
      </w:r>
      <w:proofErr w:type="gramStart"/>
      <w:r w:rsidRPr="00BE1E04">
        <w:rPr>
          <w:rFonts w:ascii="Times New Roman" w:hAnsi="Times New Roman" w:cs="Times New Roman"/>
          <w:sz w:val="24"/>
          <w:szCs w:val="24"/>
        </w:rPr>
        <w:t>profili</w:t>
      </w:r>
      <w:proofErr w:type="gramEnd"/>
      <w:r w:rsidRPr="00BE1E04">
        <w:rPr>
          <w:rFonts w:ascii="Times New Roman" w:hAnsi="Times New Roman" w:cs="Times New Roman"/>
          <w:sz w:val="24"/>
          <w:szCs w:val="24"/>
        </w:rPr>
        <w:t xml:space="preserve"> yönünden klinik olarak patogenezindeki farklılıklar, miyoglobinin kalpten kaynaklanma durumunun tam netleştirilememesi ve yarılanma ömrünün </w:t>
      </w:r>
      <w:r w:rsidR="00F868C2">
        <w:rPr>
          <w:rFonts w:ascii="Times New Roman" w:hAnsi="Times New Roman" w:cs="Times New Roman"/>
          <w:sz w:val="24"/>
          <w:szCs w:val="24"/>
        </w:rPr>
        <w:t xml:space="preserve">kısa olması </w:t>
      </w:r>
      <w:r w:rsidR="00FE4A38">
        <w:rPr>
          <w:rFonts w:ascii="Times New Roman" w:hAnsi="Times New Roman" w:cs="Times New Roman"/>
          <w:sz w:val="24"/>
          <w:szCs w:val="24"/>
        </w:rPr>
        <w:t>ile ilişkilendirilebilir.</w:t>
      </w:r>
    </w:p>
    <w:p w:rsidR="001F23F0" w:rsidRPr="00BE1E04" w:rsidRDefault="001F23F0" w:rsidP="001F23F0">
      <w:pPr>
        <w:autoSpaceDE w:val="0"/>
        <w:autoSpaceDN w:val="0"/>
        <w:adjustRightInd w:val="0"/>
        <w:spacing w:line="360" w:lineRule="auto"/>
        <w:ind w:firstLine="708"/>
        <w:jc w:val="both"/>
        <w:rPr>
          <w:rFonts w:ascii="Times New Roman" w:hAnsi="Times New Roman" w:cs="Times New Roman"/>
          <w:sz w:val="24"/>
          <w:szCs w:val="24"/>
        </w:rPr>
      </w:pPr>
      <w:r w:rsidRPr="00BE1E04">
        <w:rPr>
          <w:rFonts w:ascii="Times New Roman" w:hAnsi="Times New Roman" w:cs="Times New Roman"/>
          <w:sz w:val="24"/>
          <w:szCs w:val="24"/>
        </w:rPr>
        <w:t xml:space="preserve">Akut miyokardiyal infarktüs olgularında CK-MB uzun süredir biyokimyasal belirteç olarak kullanılmaktadır (Lang, 1981). Son yıllarda yapılan çalışmalar ile birlikte CK-MB’nin belirteç olarak kullanılmasında bazı şüpheler ortaya konulmuştur. </w:t>
      </w:r>
      <w:r w:rsidR="005B2403">
        <w:rPr>
          <w:rFonts w:ascii="Times New Roman" w:hAnsi="Times New Roman" w:cs="Times New Roman"/>
          <w:sz w:val="24"/>
          <w:szCs w:val="24"/>
        </w:rPr>
        <w:t>K</w:t>
      </w:r>
      <w:r w:rsidRPr="00BE1E04">
        <w:rPr>
          <w:rFonts w:ascii="Times New Roman" w:hAnsi="Times New Roman" w:cs="Times New Roman"/>
          <w:sz w:val="24"/>
          <w:szCs w:val="24"/>
        </w:rPr>
        <w:t>ardiak-</w:t>
      </w:r>
      <w:proofErr w:type="gramStart"/>
      <w:r w:rsidRPr="00BE1E04">
        <w:rPr>
          <w:rFonts w:ascii="Times New Roman" w:hAnsi="Times New Roman" w:cs="Times New Roman"/>
          <w:sz w:val="24"/>
          <w:szCs w:val="24"/>
        </w:rPr>
        <w:t>spesifik</w:t>
      </w:r>
      <w:proofErr w:type="gramEnd"/>
      <w:r w:rsidRPr="00BE1E04">
        <w:rPr>
          <w:rFonts w:ascii="Times New Roman" w:hAnsi="Times New Roman" w:cs="Times New Roman"/>
          <w:sz w:val="24"/>
          <w:szCs w:val="24"/>
        </w:rPr>
        <w:t xml:space="preserve"> troponinler </w:t>
      </w:r>
      <w:r w:rsidRPr="00BE1E04">
        <w:rPr>
          <w:rFonts w:ascii="Times New Roman" w:hAnsi="Times New Roman" w:cs="Times New Roman"/>
          <w:sz w:val="24"/>
          <w:szCs w:val="24"/>
        </w:rPr>
        <w:lastRenderedPageBreak/>
        <w:t>ile kıyaslandığında spesifite yönünden daha düşük değerlere sahip olduğu kanıtlanmıştır (Silverman ve ark, 1974; Adams ve ark, 1993).</w:t>
      </w:r>
    </w:p>
    <w:p w:rsidR="001F23F0" w:rsidRPr="00C333D9" w:rsidRDefault="001F23F0" w:rsidP="001F23F0">
      <w:pPr>
        <w:spacing w:line="360" w:lineRule="auto"/>
        <w:ind w:firstLine="708"/>
        <w:jc w:val="both"/>
        <w:rPr>
          <w:rFonts w:ascii="Times New Roman" w:hAnsi="Times New Roman" w:cs="Times New Roman"/>
          <w:sz w:val="24"/>
          <w:szCs w:val="24"/>
        </w:rPr>
      </w:pPr>
      <w:r w:rsidRPr="00C333D9">
        <w:rPr>
          <w:rFonts w:ascii="Times New Roman" w:hAnsi="Times New Roman" w:cs="Times New Roman"/>
          <w:sz w:val="24"/>
          <w:szCs w:val="24"/>
        </w:rPr>
        <w:t>Kreatin kinaz organizmada fosfatın kısmi olarak kreatin fosfat ve ATP’ye dönüşümünde rol oynamaktadır (Hofmann ve Solter, 2008).  Miyokardiumda ve iskelet kaslarında kreatin kinaz enerji deposu olarak görev alır. CK enerjiyi kreatin fosfat olarak muhafaza eder. Kas kasılmalarında enerji gerekli olduğunda CK yüksek enerjili kreatin fosfatı ADP’den ATP üretmek için kullanır. Veteriner hekimliğinde kreatin kinaz hakkında ki en geniş bilgi havuzu köpeklerde mevcuttur. Aynı zamanda elde edilen bu bilgiler insanlarda kalp hasarının tespitinde öncü çalışmalar olarak yer almaktadır (Aktaş ve ark, 1994). Kreatin kinaz aktivasyonun yoğun olduğu yerler sırası ile kalp kası, diyafram ve düz kaslar ve beyindir (Keller, 1981). İskelet kaslarında ise kalp kasının nerede ise 2 ila 4 katı oranında olduğu bildirilmektedir (Boyd, 1983). Beyin dokusunda kaslarda bulunan CK aktivetisenin yaklaşık % 10’u oranında bulunmaktadır ayrıca bazı köpek türlerindeki referans aralıkları da farklılık arzetmektedir (Guy ve Snow, 1981; Lindena ve ark, 1982).</w:t>
      </w:r>
    </w:p>
    <w:p w:rsidR="001F23F0" w:rsidRPr="004F3DD6" w:rsidRDefault="001F23F0" w:rsidP="001F23F0">
      <w:pPr>
        <w:spacing w:line="360" w:lineRule="auto"/>
        <w:ind w:firstLine="708"/>
        <w:jc w:val="both"/>
        <w:rPr>
          <w:rFonts w:ascii="Times New Roman" w:hAnsi="Times New Roman" w:cs="Times New Roman"/>
          <w:sz w:val="24"/>
          <w:szCs w:val="24"/>
        </w:rPr>
      </w:pPr>
      <w:r w:rsidRPr="004F3DD6">
        <w:rPr>
          <w:rFonts w:ascii="Times New Roman" w:hAnsi="Times New Roman" w:cs="Times New Roman"/>
          <w:sz w:val="24"/>
          <w:szCs w:val="24"/>
        </w:rPr>
        <w:t xml:space="preserve">Kreatin kinazın; M (kas) ve B (beyin) olmak üzere birbirinden farklı iki alt ünitesi bulunmaktadır. Bu alt ünitelerin birbirleri ile yaptıkları etkileşimler sonucu CK-MB, CK-MM ve CK-BB olmak üzere üç izoenzimi bulunmaktadır. Birçok türde iskelet kasında CK-MM %100 oranında tespit edilebilir. Kalp kasında CK-MM çoğunlukta olmak kaydı ile CK-MB köpeklerde %3, atlarda ise yaklaşık olarak %10 oranında bulunur (Aktaş ve ark, 1993; Boyd, 1983). Beyin dokusunda ise CK-BB çoğunlukta iken az miktarda CK-MB ve CK-MM içermektedir. Köpeklerde dalak ve bağırsak dokusunda yoğunluk miktarına göre CK-BB başta olmak üzere sırası ile CK-MB ve CK-MM bulunmaktadır. Köpeklerde kreatin kinaz izoenzimlerinin normal dağılımları belirtilecek olur ise CK-MM %50, CK-BB %40 ve CK-MB geri kalanını oluşturur (Aktaş ve ark, 1993). İnsan hekimliğinde kalpte meydana gelen hasarların tespitinde belirtilen </w:t>
      </w:r>
      <w:proofErr w:type="gramStart"/>
      <w:r w:rsidRPr="004F3DD6">
        <w:rPr>
          <w:rFonts w:ascii="Times New Roman" w:hAnsi="Times New Roman" w:cs="Times New Roman"/>
          <w:sz w:val="24"/>
          <w:szCs w:val="24"/>
        </w:rPr>
        <w:t>indikatörler</w:t>
      </w:r>
      <w:proofErr w:type="gramEnd"/>
      <w:r w:rsidRPr="004F3DD6">
        <w:rPr>
          <w:rFonts w:ascii="Times New Roman" w:hAnsi="Times New Roman" w:cs="Times New Roman"/>
          <w:sz w:val="24"/>
          <w:szCs w:val="24"/>
        </w:rPr>
        <w:t xml:space="preserve"> hali hazırda kullanılmakta veteriner hekimliğinde ise tam olarak etkinliği bilinmemektedir. Bu </w:t>
      </w:r>
      <w:proofErr w:type="gramStart"/>
      <w:r w:rsidRPr="004F3DD6">
        <w:rPr>
          <w:rFonts w:ascii="Times New Roman" w:hAnsi="Times New Roman" w:cs="Times New Roman"/>
          <w:sz w:val="24"/>
          <w:szCs w:val="24"/>
        </w:rPr>
        <w:t>kulvarda</w:t>
      </w:r>
      <w:proofErr w:type="gramEnd"/>
      <w:r w:rsidRPr="004F3DD6">
        <w:rPr>
          <w:rFonts w:ascii="Times New Roman" w:hAnsi="Times New Roman" w:cs="Times New Roman"/>
          <w:sz w:val="24"/>
          <w:szCs w:val="24"/>
        </w:rPr>
        <w:t xml:space="preserve"> yapılan bazı çalışmalarda sol ventriküler hipertrofisi bulunan köpeklerde CK-MM oranında %50 azalma olduğu, CK-MB’de ise %10 oranında bir artışın olduğu bildirilmiştir (Ye ve ark 2001). Yapılan başka bir çalışmada sepsisli taylarda serum CK-MB oranında bir artış gözlenmiş fakat yaşayan yada yaşa kabiliyetine erişemeyen hayvanlarda herhangi bir farklılığın olmadığı bu sebeple prognoz açısından bir </w:t>
      </w:r>
      <w:proofErr w:type="gramStart"/>
      <w:r w:rsidRPr="004F3DD6">
        <w:rPr>
          <w:rFonts w:ascii="Times New Roman" w:hAnsi="Times New Roman" w:cs="Times New Roman"/>
          <w:sz w:val="24"/>
          <w:szCs w:val="24"/>
        </w:rPr>
        <w:t>indikatör</w:t>
      </w:r>
      <w:proofErr w:type="gramEnd"/>
      <w:r w:rsidRPr="004F3DD6">
        <w:rPr>
          <w:rFonts w:ascii="Times New Roman" w:hAnsi="Times New Roman" w:cs="Times New Roman"/>
          <w:sz w:val="24"/>
          <w:szCs w:val="24"/>
        </w:rPr>
        <w:t xml:space="preserve"> olarak kullanılamayacağı bildirilmiştir (Slack ve ark, 2005).</w:t>
      </w:r>
    </w:p>
    <w:p w:rsidR="001F23F0" w:rsidRPr="00DF5117" w:rsidRDefault="001F23F0" w:rsidP="001F23F0">
      <w:pPr>
        <w:spacing w:line="360" w:lineRule="auto"/>
        <w:ind w:firstLine="708"/>
        <w:jc w:val="both"/>
        <w:rPr>
          <w:rFonts w:ascii="Times New Roman" w:hAnsi="Times New Roman" w:cs="Times New Roman"/>
          <w:sz w:val="24"/>
          <w:szCs w:val="24"/>
        </w:rPr>
      </w:pPr>
      <w:r w:rsidRPr="00DF5117">
        <w:rPr>
          <w:rFonts w:ascii="Times New Roman" w:hAnsi="Times New Roman" w:cs="Times New Roman"/>
          <w:sz w:val="24"/>
          <w:szCs w:val="24"/>
        </w:rPr>
        <w:lastRenderedPageBreak/>
        <w:t>Akut Miyokardiyal infarktüslü hastalarda durumun ortaya konulabilmesi için erken tanı araçlarının geliştirilmesine gerek duyulmaktadır. Birkaç yıl öncesinde kadar Akut Miyokardial Hasar olgularında Kreatin Kinazın saflaştırılması ile elde edilen ve hasar durumlarında dokulardan salınan CK-MM izomerleri akut miyokardiyal hasar durumlarında kullanılmaktaydı (Morelli ve ark, 1983; Puleo ve ark, 1987). Hasarın</w:t>
      </w:r>
      <w:r w:rsidR="006877AC">
        <w:rPr>
          <w:rFonts w:ascii="Times New Roman" w:hAnsi="Times New Roman" w:cs="Times New Roman"/>
          <w:sz w:val="24"/>
          <w:szCs w:val="24"/>
        </w:rPr>
        <w:t xml:space="preserve"> erken safhalarında CK-MM plazma</w:t>
      </w:r>
      <w:r w:rsidRPr="00DF5117">
        <w:rPr>
          <w:rFonts w:ascii="Times New Roman" w:hAnsi="Times New Roman" w:cs="Times New Roman"/>
          <w:sz w:val="24"/>
          <w:szCs w:val="24"/>
        </w:rPr>
        <w:t xml:space="preserve"> oranlarında ciddi bir artış gözlemlenmekle beraber miyokardiyal infarksiyon durumlarında erken tanı aracı olarak nitelendirilmekteydi. Bu duruma rağmen kalp hasarlarında kullanılan bu belirtecin kalbin dışında diğer kas hasarlarında da artmış olarak tespit edilmesi bu belirtecin spesifitesini düşürmektedir (Annesley ve ark, 1985; Clarkson ve ark, 1987).  Yapılan araştırmalar sonucu insanlarda akut miyokardiyal hasar durumlarında yine CK izomeri olan CK-MB’nin daha önce kullanılan yöntemlere nazaran daha </w:t>
      </w:r>
      <w:proofErr w:type="gramStart"/>
      <w:r w:rsidRPr="00DF5117">
        <w:rPr>
          <w:rFonts w:ascii="Times New Roman" w:hAnsi="Times New Roman" w:cs="Times New Roman"/>
          <w:sz w:val="24"/>
          <w:szCs w:val="24"/>
        </w:rPr>
        <w:t>spesifik</w:t>
      </w:r>
      <w:proofErr w:type="gramEnd"/>
      <w:r w:rsidRPr="00DF5117">
        <w:rPr>
          <w:rFonts w:ascii="Times New Roman" w:hAnsi="Times New Roman" w:cs="Times New Roman"/>
          <w:sz w:val="24"/>
          <w:szCs w:val="24"/>
        </w:rPr>
        <w:t xml:space="preserve"> olduğu sonucuna ulaşılmıştır (Puleo ve ark, 1990). Aynı zamanda organlarda bulunma oranlarına göre miyocardiumda bulunan CK-MB oranı bağırsak, böbrek ve dalakta bulunduğu oranların neredeyse 10 katı miktarında daha az olduğu bildirilmektedir (Aktaş ve ark, 1993). Kreatin kinazın salınımını kontrol mekanizması daha tam olarak netlik kazanmamıştır. Kısa süreli anoxia olgularının karşılaşıldığı durumda iskemi sonucu CK izomeri sentezinde M-mRNA üretiminde azalmaya ve B-mRNA </w:t>
      </w:r>
      <w:proofErr w:type="gramStart"/>
      <w:r w:rsidRPr="00DF5117">
        <w:rPr>
          <w:rFonts w:ascii="Times New Roman" w:hAnsi="Times New Roman" w:cs="Times New Roman"/>
          <w:sz w:val="24"/>
          <w:szCs w:val="24"/>
        </w:rPr>
        <w:t>konsantrasyonunda</w:t>
      </w:r>
      <w:proofErr w:type="gramEnd"/>
      <w:r w:rsidRPr="00DF5117">
        <w:rPr>
          <w:rFonts w:ascii="Times New Roman" w:hAnsi="Times New Roman" w:cs="Times New Roman"/>
          <w:sz w:val="24"/>
          <w:szCs w:val="24"/>
        </w:rPr>
        <w:t xml:space="preserve"> artışa sebebiyet verdiği rapor edilmektedir. Bu durum total CK-MB oranında %35 ile %100 oranında artışa neden olduğunu göstermiştir (Mehta ve ark</w:t>
      </w:r>
      <w:r w:rsidR="00F868C2">
        <w:rPr>
          <w:rFonts w:ascii="Times New Roman" w:hAnsi="Times New Roman" w:cs="Times New Roman"/>
          <w:sz w:val="24"/>
          <w:szCs w:val="24"/>
        </w:rPr>
        <w:t xml:space="preserve">, 1988). </w:t>
      </w:r>
      <w:r w:rsidR="00F868C2" w:rsidRPr="008B154D">
        <w:rPr>
          <w:rFonts w:ascii="Times New Roman" w:hAnsi="Times New Roman" w:cs="Times New Roman"/>
          <w:sz w:val="24"/>
          <w:szCs w:val="24"/>
        </w:rPr>
        <w:t>Puleo ve ark</w:t>
      </w:r>
      <w:r w:rsidRPr="008B154D">
        <w:rPr>
          <w:rFonts w:ascii="Times New Roman" w:hAnsi="Times New Roman" w:cs="Times New Roman"/>
          <w:sz w:val="24"/>
          <w:szCs w:val="24"/>
        </w:rPr>
        <w:t xml:space="preserve"> </w:t>
      </w:r>
      <w:r w:rsidRPr="00DF5117">
        <w:rPr>
          <w:rFonts w:ascii="Times New Roman" w:hAnsi="Times New Roman" w:cs="Times New Roman"/>
          <w:sz w:val="24"/>
          <w:szCs w:val="24"/>
        </w:rPr>
        <w:t xml:space="preserve">yapmış olduğu çalışmada akut miyokardiyal </w:t>
      </w:r>
      <w:proofErr w:type="gramStart"/>
      <w:r w:rsidRPr="00DF5117">
        <w:rPr>
          <w:rFonts w:ascii="Times New Roman" w:hAnsi="Times New Roman" w:cs="Times New Roman"/>
          <w:sz w:val="24"/>
          <w:szCs w:val="24"/>
        </w:rPr>
        <w:t>enfeksiyonlu</w:t>
      </w:r>
      <w:proofErr w:type="gramEnd"/>
      <w:r w:rsidRPr="00DF5117">
        <w:rPr>
          <w:rFonts w:ascii="Times New Roman" w:hAnsi="Times New Roman" w:cs="Times New Roman"/>
          <w:sz w:val="24"/>
          <w:szCs w:val="24"/>
        </w:rPr>
        <w:t xml:space="preserve"> hastalarda miyokardiyal hasar geliştikten 2-4 saat içerisinde anlamlı düzeyde CK-MB</w:t>
      </w:r>
      <w:r w:rsidR="001D521C">
        <w:rPr>
          <w:rFonts w:ascii="Times New Roman" w:hAnsi="Times New Roman" w:cs="Times New Roman"/>
          <w:sz w:val="24"/>
          <w:szCs w:val="24"/>
        </w:rPr>
        <w:t xml:space="preserve"> düzeylerini yüksek olduğunu tespit etmişlerdir</w:t>
      </w:r>
      <w:r w:rsidRPr="00DF5117">
        <w:rPr>
          <w:rFonts w:ascii="Times New Roman" w:hAnsi="Times New Roman" w:cs="Times New Roman"/>
          <w:sz w:val="24"/>
          <w:szCs w:val="24"/>
        </w:rPr>
        <w:t xml:space="preserve">. Semptomlar kontrol altına alındıktan 12 saat sonrasında konvansiyonel CK-MB düzeylerinin normal seviyelere indiğini ve çalışmaya </w:t>
      </w:r>
      <w:proofErr w:type="gramStart"/>
      <w:r w:rsidRPr="00DF5117">
        <w:rPr>
          <w:rFonts w:ascii="Times New Roman" w:hAnsi="Times New Roman" w:cs="Times New Roman"/>
          <w:sz w:val="24"/>
          <w:szCs w:val="24"/>
        </w:rPr>
        <w:t>dahil</w:t>
      </w:r>
      <w:proofErr w:type="gramEnd"/>
      <w:r w:rsidRPr="00DF5117">
        <w:rPr>
          <w:rFonts w:ascii="Times New Roman" w:hAnsi="Times New Roman" w:cs="Times New Roman"/>
          <w:sz w:val="24"/>
          <w:szCs w:val="24"/>
        </w:rPr>
        <w:t xml:space="preserve"> edilen hayvanların sadece %27’sinde tespit edilebildiğini bildirmişlerdir. Aynı çalışmada CK-MB izomerlerinin (CK-MB1, CK-MB2) %98 oranında güvenilirlik ifade ettiğini rapor etmişlerdir (Puleo ve ark, 1990). </w:t>
      </w:r>
      <w:r w:rsidR="006877AC">
        <w:rPr>
          <w:rFonts w:ascii="Times New Roman" w:hAnsi="Times New Roman" w:cs="Times New Roman"/>
          <w:sz w:val="24"/>
          <w:szCs w:val="24"/>
        </w:rPr>
        <w:t>Yapılan başka bir çalışmada plaz</w:t>
      </w:r>
      <w:r w:rsidRPr="00DF5117">
        <w:rPr>
          <w:rFonts w:ascii="Times New Roman" w:hAnsi="Times New Roman" w:cs="Times New Roman"/>
          <w:sz w:val="24"/>
          <w:szCs w:val="24"/>
        </w:rPr>
        <w:t xml:space="preserve">mada bulunan CK-MB </w:t>
      </w:r>
      <w:proofErr w:type="gramStart"/>
      <w:r w:rsidRPr="00DF5117">
        <w:rPr>
          <w:rFonts w:ascii="Times New Roman" w:hAnsi="Times New Roman" w:cs="Times New Roman"/>
          <w:sz w:val="24"/>
          <w:szCs w:val="24"/>
        </w:rPr>
        <w:t>konsantrasyonunun</w:t>
      </w:r>
      <w:proofErr w:type="gramEnd"/>
      <w:r w:rsidRPr="00DF5117">
        <w:rPr>
          <w:rFonts w:ascii="Times New Roman" w:hAnsi="Times New Roman" w:cs="Times New Roman"/>
          <w:sz w:val="24"/>
          <w:szCs w:val="24"/>
        </w:rPr>
        <w:t xml:space="preserve"> yarılanma ömrü 2 saat olarak nitelendirilmiştir (Burgener ve ark, 2006). CK izomeri olan CK-MB’nin organlarda bulunma oranı kalbe yönelik hasarın tespitinde engel teşkil etmekle beraber, geri dönüşümsel olması ve yarılanma ömrünün kısa olması sebebi ile elde edilen verilerde anlamlı farkın bulunmaması olası ihtimaller ile ilişkilendirildi (p&lt;0,05).</w:t>
      </w:r>
    </w:p>
    <w:p w:rsidR="001F23F0" w:rsidRPr="002C51E3" w:rsidRDefault="001F23F0" w:rsidP="001F23F0">
      <w:pPr>
        <w:spacing w:line="360" w:lineRule="auto"/>
        <w:ind w:firstLine="708"/>
        <w:jc w:val="both"/>
        <w:rPr>
          <w:rFonts w:ascii="Times New Roman" w:hAnsi="Times New Roman" w:cs="Times New Roman"/>
          <w:sz w:val="24"/>
          <w:szCs w:val="24"/>
        </w:rPr>
      </w:pPr>
      <w:r w:rsidRPr="002C51E3">
        <w:rPr>
          <w:rFonts w:ascii="Times New Roman" w:hAnsi="Times New Roman" w:cs="Times New Roman"/>
          <w:sz w:val="24"/>
          <w:szCs w:val="24"/>
        </w:rPr>
        <w:t xml:space="preserve">Plazmada şekillenen fibrinolitik aktivitenin önemli bir belirteci olan D-dimer düzeyleri </w:t>
      </w:r>
      <w:proofErr w:type="gramStart"/>
      <w:r w:rsidRPr="002C51E3">
        <w:rPr>
          <w:rFonts w:ascii="Times New Roman" w:hAnsi="Times New Roman" w:cs="Times New Roman"/>
          <w:sz w:val="24"/>
          <w:szCs w:val="24"/>
        </w:rPr>
        <w:t>travma</w:t>
      </w:r>
      <w:proofErr w:type="gramEnd"/>
      <w:r w:rsidRPr="002C51E3">
        <w:rPr>
          <w:rFonts w:ascii="Times New Roman" w:hAnsi="Times New Roman" w:cs="Times New Roman"/>
          <w:sz w:val="24"/>
          <w:szCs w:val="24"/>
        </w:rPr>
        <w:t xml:space="preserve">, cerrahi, enfeksiyon, yangı, gebelik, Yaygın Damar içi Pıhtılaşma Bozukluğu (YDPB), venöz tromboemboli, iskemik kardiyomyopati ve trombosis gibi birçok klinik durumda artabilir. Çapraz bağlı fibrinin, plazmin vasıtası ile enzimatik yıkımının ürünü olan D-dimer, </w:t>
      </w:r>
      <w:r w:rsidRPr="002C51E3">
        <w:rPr>
          <w:rFonts w:ascii="Times New Roman" w:hAnsi="Times New Roman" w:cs="Times New Roman"/>
          <w:sz w:val="24"/>
          <w:szCs w:val="24"/>
        </w:rPr>
        <w:lastRenderedPageBreak/>
        <w:t>trombüsün ana komponenti olan fibrin, koagülasyonun aktive oluşuyla şekillenir (Sadosty ve ark, 2001; Wakai ve ark, 2003). Fibrinin plazminojen k</w:t>
      </w:r>
      <w:r w:rsidR="008774C5">
        <w:rPr>
          <w:rFonts w:ascii="Times New Roman" w:hAnsi="Times New Roman" w:cs="Times New Roman"/>
          <w:sz w:val="24"/>
          <w:szCs w:val="24"/>
        </w:rPr>
        <w:t>analıyla çözünmesi, D-dimer’i de</w:t>
      </w:r>
      <w:r w:rsidRPr="002C51E3">
        <w:rPr>
          <w:rFonts w:ascii="Times New Roman" w:hAnsi="Times New Roman" w:cs="Times New Roman"/>
          <w:sz w:val="24"/>
          <w:szCs w:val="24"/>
        </w:rPr>
        <w:t xml:space="preserve"> içerisine alan </w:t>
      </w:r>
      <w:proofErr w:type="gramStart"/>
      <w:r w:rsidRPr="002C51E3">
        <w:rPr>
          <w:rFonts w:ascii="Times New Roman" w:hAnsi="Times New Roman" w:cs="Times New Roman"/>
          <w:sz w:val="24"/>
          <w:szCs w:val="24"/>
        </w:rPr>
        <w:t>spesifik</w:t>
      </w:r>
      <w:proofErr w:type="gramEnd"/>
      <w:r w:rsidRPr="002C51E3">
        <w:rPr>
          <w:rFonts w:ascii="Times New Roman" w:hAnsi="Times New Roman" w:cs="Times New Roman"/>
          <w:sz w:val="24"/>
          <w:szCs w:val="24"/>
        </w:rPr>
        <w:t xml:space="preserve"> yıkımlanma ürünlerinin oluşumuyla sonuçlanmaktadır (Marder ve Francis, 1983). D-dimer çapraz bağlı bazı parçalar plazmin enziminin aktive olmasıyla pıhtıdan salınırlar ve</w:t>
      </w:r>
      <w:r>
        <w:rPr>
          <w:rFonts w:ascii="Times New Roman" w:hAnsi="Times New Roman" w:cs="Times New Roman"/>
          <w:sz w:val="24"/>
          <w:szCs w:val="24"/>
        </w:rPr>
        <w:t xml:space="preserve"> kan akımına katılırlar. N</w:t>
      </w:r>
      <w:r w:rsidRPr="002C51E3">
        <w:rPr>
          <w:rFonts w:ascii="Times New Roman" w:hAnsi="Times New Roman" w:cs="Times New Roman"/>
          <w:sz w:val="24"/>
          <w:szCs w:val="24"/>
        </w:rPr>
        <w:t>ormal yara iyileşme süreci ve kanın pıhtı oluşumunun bir parçası olarak</w:t>
      </w:r>
      <w:r>
        <w:rPr>
          <w:rFonts w:ascii="Times New Roman" w:hAnsi="Times New Roman" w:cs="Times New Roman"/>
          <w:sz w:val="24"/>
          <w:szCs w:val="24"/>
        </w:rPr>
        <w:t xml:space="preserve"> D-Dimer</w:t>
      </w:r>
      <w:r w:rsidRPr="002C51E3">
        <w:rPr>
          <w:rFonts w:ascii="Times New Roman" w:hAnsi="Times New Roman" w:cs="Times New Roman"/>
          <w:sz w:val="24"/>
          <w:szCs w:val="24"/>
        </w:rPr>
        <w:t xml:space="preserve"> üretilir. Patolojik olarak herhangi bir nedene bağlı pıhtılaşma meydana geldiğinde; D-dimer analizi istem dışı trombozisi gösteren değerli belirteç halini alır (Lee and Gingsberg, 1998). Bu sebepten ötürü özellikle derin ven trombozu ya da YDPB olan olguların tanısında önemli belirteçlerden birisidir (Monreal, 2003; Nelson ve Andreasen, 2003). YDPB, pıhtılaşma ve fibrin yıkımının aktivasyonu esnasında ve takiben tüketim koagülopatisine yol açan, </w:t>
      </w:r>
      <w:proofErr w:type="gramStart"/>
      <w:r w:rsidRPr="002C51E3">
        <w:rPr>
          <w:rFonts w:ascii="Times New Roman" w:hAnsi="Times New Roman" w:cs="Times New Roman"/>
          <w:sz w:val="24"/>
          <w:szCs w:val="24"/>
        </w:rPr>
        <w:t>enfeksiyon</w:t>
      </w:r>
      <w:proofErr w:type="gramEnd"/>
      <w:r w:rsidRPr="002C51E3">
        <w:rPr>
          <w:rFonts w:ascii="Times New Roman" w:hAnsi="Times New Roman" w:cs="Times New Roman"/>
          <w:sz w:val="24"/>
          <w:szCs w:val="24"/>
        </w:rPr>
        <w:t>, sepsis, tümör, travma, ve ilişkili hastalıklar gibi altta yatan etmenlere bağlı gelişebilen kompleks bir sendromdur (Levi, 2005). Klinik olarak D-dimer, YDPB ve venöz tromboembolinin tanısında kullanılan önemli belirteçlerdendir (Angstwurm ve ark, 2004).</w:t>
      </w:r>
    </w:p>
    <w:p w:rsidR="001F23F0" w:rsidRPr="00C176D8" w:rsidRDefault="001F23F0" w:rsidP="001F23F0">
      <w:pPr>
        <w:spacing w:line="360" w:lineRule="auto"/>
        <w:ind w:firstLine="708"/>
        <w:jc w:val="both"/>
        <w:rPr>
          <w:rFonts w:ascii="Times New Roman" w:hAnsi="Times New Roman" w:cs="Times New Roman"/>
          <w:sz w:val="24"/>
          <w:szCs w:val="24"/>
        </w:rPr>
        <w:sectPr w:rsidR="001F23F0" w:rsidRPr="00C176D8" w:rsidSect="00226385">
          <w:pgSz w:w="11906" w:h="16838"/>
          <w:pgMar w:top="1418" w:right="1134" w:bottom="1418" w:left="1701" w:header="709" w:footer="709" w:gutter="0"/>
          <w:cols w:space="708"/>
          <w:docGrid w:linePitch="360"/>
        </w:sectPr>
      </w:pPr>
      <w:r w:rsidRPr="002C51E3">
        <w:rPr>
          <w:rFonts w:ascii="Times New Roman" w:hAnsi="Times New Roman" w:cs="Times New Roman"/>
          <w:sz w:val="24"/>
          <w:szCs w:val="24"/>
        </w:rPr>
        <w:t xml:space="preserve">Yapılan bu çalışmada kontrol grubundaki hayvanların D-Dimer oranları </w:t>
      </w:r>
      <w:proofErr w:type="gramStart"/>
      <w:r w:rsidRPr="002C51E3">
        <w:rPr>
          <w:rFonts w:ascii="Times New Roman" w:hAnsi="Times New Roman" w:cs="Times New Roman"/>
          <w:sz w:val="24"/>
          <w:szCs w:val="24"/>
        </w:rPr>
        <w:t>literatür</w:t>
      </w:r>
      <w:proofErr w:type="gramEnd"/>
      <w:r w:rsidRPr="002C51E3">
        <w:rPr>
          <w:rFonts w:ascii="Times New Roman" w:hAnsi="Times New Roman" w:cs="Times New Roman"/>
          <w:sz w:val="24"/>
          <w:szCs w:val="24"/>
        </w:rPr>
        <w:t xml:space="preserve"> bilgileri ile uyumlu bulundu. Gerçek</w:t>
      </w:r>
      <w:r w:rsidR="001D521C">
        <w:rPr>
          <w:rFonts w:ascii="Times New Roman" w:hAnsi="Times New Roman" w:cs="Times New Roman"/>
          <w:sz w:val="24"/>
          <w:szCs w:val="24"/>
        </w:rPr>
        <w:t xml:space="preserve">leştirilen analizler sonucunda </w:t>
      </w:r>
      <w:r w:rsidR="001A7479">
        <w:rPr>
          <w:rFonts w:ascii="Times New Roman" w:hAnsi="Times New Roman" w:cs="Times New Roman"/>
          <w:sz w:val="24"/>
          <w:szCs w:val="24"/>
        </w:rPr>
        <w:t>non anemik hayvanların dışında tüm çalışma gruplarının</w:t>
      </w:r>
      <w:r w:rsidRPr="002C51E3">
        <w:rPr>
          <w:rFonts w:ascii="Times New Roman" w:hAnsi="Times New Roman" w:cs="Times New Roman"/>
          <w:sz w:val="24"/>
          <w:szCs w:val="24"/>
        </w:rPr>
        <w:t xml:space="preserve"> D-Dimer sonuçlarının kontrol grubu ile anlamlı bir şekilde </w:t>
      </w:r>
      <w:r w:rsidR="0079154E">
        <w:rPr>
          <w:rFonts w:ascii="Times New Roman" w:hAnsi="Times New Roman" w:cs="Times New Roman"/>
          <w:sz w:val="24"/>
          <w:szCs w:val="24"/>
        </w:rPr>
        <w:t>farklılık</w:t>
      </w:r>
      <w:r w:rsidRPr="002C51E3">
        <w:rPr>
          <w:rFonts w:ascii="Times New Roman" w:hAnsi="Times New Roman" w:cs="Times New Roman"/>
          <w:sz w:val="24"/>
          <w:szCs w:val="24"/>
        </w:rPr>
        <w:t xml:space="preserve"> gösterdiği tesp</w:t>
      </w:r>
      <w:r>
        <w:rPr>
          <w:rFonts w:ascii="Times New Roman" w:hAnsi="Times New Roman" w:cs="Times New Roman"/>
          <w:sz w:val="24"/>
          <w:szCs w:val="24"/>
        </w:rPr>
        <w:t>it edildi</w:t>
      </w:r>
      <w:r w:rsidR="001D521C">
        <w:rPr>
          <w:rFonts w:ascii="Times New Roman" w:hAnsi="Times New Roman" w:cs="Times New Roman"/>
          <w:sz w:val="24"/>
          <w:szCs w:val="24"/>
        </w:rPr>
        <w:t xml:space="preserve"> </w:t>
      </w:r>
      <w:r>
        <w:rPr>
          <w:rFonts w:ascii="Times New Roman" w:hAnsi="Times New Roman" w:cs="Times New Roman"/>
          <w:sz w:val="24"/>
          <w:szCs w:val="24"/>
        </w:rPr>
        <w:t>(p&lt;0,05)</w:t>
      </w:r>
      <w:r w:rsidRPr="002C51E3">
        <w:rPr>
          <w:rFonts w:ascii="Times New Roman" w:hAnsi="Times New Roman" w:cs="Times New Roman"/>
          <w:sz w:val="24"/>
          <w:szCs w:val="24"/>
        </w:rPr>
        <w:t xml:space="preserve">. </w:t>
      </w:r>
      <w:r w:rsidR="00715C3F">
        <w:rPr>
          <w:rFonts w:ascii="Times New Roman" w:hAnsi="Times New Roman" w:cs="Times New Roman"/>
          <w:sz w:val="24"/>
          <w:szCs w:val="24"/>
        </w:rPr>
        <w:t>İ</w:t>
      </w:r>
      <w:r w:rsidR="00715C3F" w:rsidRPr="002C51E3">
        <w:rPr>
          <w:rFonts w:ascii="Times New Roman" w:hAnsi="Times New Roman" w:cs="Times New Roman"/>
          <w:sz w:val="24"/>
          <w:szCs w:val="24"/>
        </w:rPr>
        <w:t>ntravasküler hemoliz, septisemi, viremi, paraziter enfestasyonlar, neoplazi, büyük doku hasarları, toksinler, hepatik hasarlar, pankreatitis ve GDV</w:t>
      </w:r>
      <w:r w:rsidR="00715C3F">
        <w:rPr>
          <w:rFonts w:ascii="Times New Roman" w:hAnsi="Times New Roman" w:cs="Times New Roman"/>
          <w:sz w:val="24"/>
          <w:szCs w:val="24"/>
        </w:rPr>
        <w:t xml:space="preserve"> gibi bozuklılarda </w:t>
      </w:r>
      <w:r w:rsidR="00715C3F" w:rsidRPr="002C51E3">
        <w:rPr>
          <w:rFonts w:ascii="Times New Roman" w:hAnsi="Times New Roman" w:cs="Times New Roman"/>
          <w:sz w:val="24"/>
          <w:szCs w:val="24"/>
        </w:rPr>
        <w:t>YDPB</w:t>
      </w:r>
      <w:r w:rsidR="00715C3F">
        <w:rPr>
          <w:rFonts w:ascii="Times New Roman" w:hAnsi="Times New Roman" w:cs="Times New Roman"/>
          <w:sz w:val="24"/>
          <w:szCs w:val="24"/>
        </w:rPr>
        <w:t>’unun</w:t>
      </w:r>
      <w:r w:rsidR="00715C3F" w:rsidRPr="002C51E3">
        <w:rPr>
          <w:rFonts w:ascii="Times New Roman" w:hAnsi="Times New Roman" w:cs="Times New Roman"/>
          <w:sz w:val="24"/>
          <w:szCs w:val="24"/>
        </w:rPr>
        <w:t xml:space="preserve"> </w:t>
      </w:r>
      <w:r w:rsidR="00715C3F">
        <w:rPr>
          <w:rFonts w:ascii="Times New Roman" w:hAnsi="Times New Roman" w:cs="Times New Roman"/>
          <w:sz w:val="24"/>
          <w:szCs w:val="24"/>
        </w:rPr>
        <w:t xml:space="preserve">belirteci olarak </w:t>
      </w:r>
      <w:r w:rsidR="00715C3F" w:rsidRPr="002C51E3">
        <w:rPr>
          <w:rFonts w:ascii="Times New Roman" w:hAnsi="Times New Roman" w:cs="Times New Roman"/>
          <w:sz w:val="24"/>
          <w:szCs w:val="24"/>
        </w:rPr>
        <w:t>D-Dimer yer almaktadır</w:t>
      </w:r>
      <w:r w:rsidR="00715C3F">
        <w:rPr>
          <w:rFonts w:ascii="Times New Roman" w:hAnsi="Times New Roman" w:cs="Times New Roman"/>
          <w:sz w:val="24"/>
          <w:szCs w:val="24"/>
        </w:rPr>
        <w:t xml:space="preserve"> (Caldin ve ark 2000). </w:t>
      </w:r>
      <w:r w:rsidRPr="002C51E3">
        <w:rPr>
          <w:rFonts w:ascii="Times New Roman" w:hAnsi="Times New Roman" w:cs="Times New Roman"/>
          <w:sz w:val="24"/>
          <w:szCs w:val="24"/>
        </w:rPr>
        <w:t xml:space="preserve">Nedenler arasında </w:t>
      </w:r>
      <w:r w:rsidR="00047804">
        <w:rPr>
          <w:rFonts w:ascii="Times New Roman" w:hAnsi="Times New Roman" w:cs="Times New Roman"/>
          <w:sz w:val="24"/>
          <w:szCs w:val="24"/>
        </w:rPr>
        <w:t>YDPB</w:t>
      </w:r>
      <w:r w:rsidRPr="002C51E3">
        <w:rPr>
          <w:rFonts w:ascii="Times New Roman" w:hAnsi="Times New Roman" w:cs="Times New Roman"/>
          <w:sz w:val="24"/>
          <w:szCs w:val="24"/>
        </w:rPr>
        <w:t xml:space="preserve">’in koagulasyon ve fibrinolitik aktivasyon üzerindeki </w:t>
      </w:r>
      <w:proofErr w:type="gramStart"/>
      <w:r w:rsidRPr="002C51E3">
        <w:rPr>
          <w:rFonts w:ascii="Times New Roman" w:hAnsi="Times New Roman" w:cs="Times New Roman"/>
          <w:sz w:val="24"/>
          <w:szCs w:val="24"/>
        </w:rPr>
        <w:t>kompleks</w:t>
      </w:r>
      <w:proofErr w:type="gramEnd"/>
      <w:r w:rsidRPr="002C51E3">
        <w:rPr>
          <w:rFonts w:ascii="Times New Roman" w:hAnsi="Times New Roman" w:cs="Times New Roman"/>
          <w:sz w:val="24"/>
          <w:szCs w:val="24"/>
        </w:rPr>
        <w:t xml:space="preserve"> patofizyoloji sebebi ile ehrlichiosis ile enfekte hayvanl</w:t>
      </w:r>
      <w:r>
        <w:rPr>
          <w:rFonts w:ascii="Times New Roman" w:hAnsi="Times New Roman" w:cs="Times New Roman"/>
          <w:sz w:val="24"/>
          <w:szCs w:val="24"/>
        </w:rPr>
        <w:t>arın nasıl bir mekanizma ile YDPB’na</w:t>
      </w:r>
      <w:r w:rsidRPr="002C51E3">
        <w:rPr>
          <w:rFonts w:ascii="Times New Roman" w:hAnsi="Times New Roman" w:cs="Times New Roman"/>
          <w:sz w:val="24"/>
          <w:szCs w:val="24"/>
        </w:rPr>
        <w:t xml:space="preserve"> yatkınlık oluşturduğunun bilinmesi konu</w:t>
      </w:r>
      <w:r>
        <w:rPr>
          <w:rFonts w:ascii="Times New Roman" w:hAnsi="Times New Roman" w:cs="Times New Roman"/>
          <w:sz w:val="24"/>
          <w:szCs w:val="24"/>
        </w:rPr>
        <w:t>su</w:t>
      </w:r>
      <w:r w:rsidRPr="002C51E3">
        <w:rPr>
          <w:rFonts w:ascii="Times New Roman" w:hAnsi="Times New Roman" w:cs="Times New Roman"/>
          <w:sz w:val="24"/>
          <w:szCs w:val="24"/>
        </w:rPr>
        <w:t xml:space="preserve"> üz</w:t>
      </w:r>
      <w:r>
        <w:rPr>
          <w:rFonts w:ascii="Times New Roman" w:hAnsi="Times New Roman" w:cs="Times New Roman"/>
          <w:sz w:val="24"/>
          <w:szCs w:val="24"/>
        </w:rPr>
        <w:t>erine</w:t>
      </w:r>
      <w:r w:rsidRPr="002C51E3">
        <w:rPr>
          <w:rFonts w:ascii="Times New Roman" w:hAnsi="Times New Roman" w:cs="Times New Roman"/>
          <w:sz w:val="24"/>
          <w:szCs w:val="24"/>
        </w:rPr>
        <w:t xml:space="preserve"> daha fazla çalışma</w:t>
      </w:r>
      <w:r>
        <w:rPr>
          <w:rFonts w:ascii="Times New Roman" w:hAnsi="Times New Roman" w:cs="Times New Roman"/>
          <w:sz w:val="24"/>
          <w:szCs w:val="24"/>
        </w:rPr>
        <w:t>nın yapılmasını gerekliliği tavsiye edilmektedir</w:t>
      </w:r>
      <w:r w:rsidR="00715C3F" w:rsidRPr="00715C3F">
        <w:t xml:space="preserve"> </w:t>
      </w:r>
      <w:r w:rsidR="00715C3F">
        <w:t>(</w:t>
      </w:r>
      <w:r w:rsidR="00715C3F" w:rsidRPr="00715C3F">
        <w:rPr>
          <w:rFonts w:ascii="Times New Roman" w:hAnsi="Times New Roman" w:cs="Times New Roman"/>
          <w:sz w:val="24"/>
          <w:szCs w:val="24"/>
        </w:rPr>
        <w:t>Caldin ve ark, 2000</w:t>
      </w:r>
      <w:r w:rsidR="00715C3F">
        <w:rPr>
          <w:rFonts w:ascii="Times New Roman" w:hAnsi="Times New Roman" w:cs="Times New Roman"/>
          <w:sz w:val="24"/>
          <w:szCs w:val="24"/>
        </w:rPr>
        <w:t xml:space="preserve">) </w:t>
      </w:r>
      <w:r w:rsidRPr="002C51E3">
        <w:rPr>
          <w:rFonts w:ascii="Times New Roman" w:hAnsi="Times New Roman" w:cs="Times New Roman"/>
          <w:sz w:val="24"/>
          <w:szCs w:val="24"/>
        </w:rPr>
        <w:t xml:space="preserve">. </w:t>
      </w:r>
      <w:r w:rsidR="00715C3F">
        <w:rPr>
          <w:rFonts w:ascii="Times New Roman" w:hAnsi="Times New Roman" w:cs="Times New Roman"/>
          <w:sz w:val="24"/>
          <w:szCs w:val="24"/>
        </w:rPr>
        <w:t xml:space="preserve">Nitekim </w:t>
      </w:r>
      <w:r w:rsidRPr="008774C5">
        <w:rPr>
          <w:rFonts w:ascii="Times New Roman" w:hAnsi="Times New Roman" w:cs="Times New Roman"/>
          <w:sz w:val="24"/>
          <w:szCs w:val="24"/>
        </w:rPr>
        <w:t>Ca</w:t>
      </w:r>
      <w:r w:rsidR="00707BD7">
        <w:rPr>
          <w:rFonts w:ascii="Times New Roman" w:hAnsi="Times New Roman" w:cs="Times New Roman"/>
          <w:sz w:val="24"/>
          <w:szCs w:val="24"/>
        </w:rPr>
        <w:t>ldin ve ark (2002)</w:t>
      </w:r>
      <w:r w:rsidR="00715C3F">
        <w:rPr>
          <w:rFonts w:ascii="Times New Roman" w:hAnsi="Times New Roman" w:cs="Times New Roman"/>
          <w:color w:val="FF0000"/>
          <w:sz w:val="24"/>
          <w:szCs w:val="24"/>
        </w:rPr>
        <w:t xml:space="preserve"> </w:t>
      </w:r>
      <w:r>
        <w:rPr>
          <w:rFonts w:ascii="Times New Roman" w:hAnsi="Times New Roman" w:cs="Times New Roman"/>
          <w:sz w:val="24"/>
          <w:szCs w:val="24"/>
        </w:rPr>
        <w:t>tarafından yapılan çalışmada YDPB</w:t>
      </w:r>
      <w:r w:rsidRPr="002C51E3">
        <w:rPr>
          <w:rFonts w:ascii="Times New Roman" w:hAnsi="Times New Roman" w:cs="Times New Roman"/>
          <w:sz w:val="24"/>
          <w:szCs w:val="24"/>
        </w:rPr>
        <w:t xml:space="preserve"> gelişme </w:t>
      </w:r>
      <w:proofErr w:type="gramStart"/>
      <w:r w:rsidRPr="002C51E3">
        <w:rPr>
          <w:rFonts w:ascii="Times New Roman" w:hAnsi="Times New Roman" w:cs="Times New Roman"/>
          <w:sz w:val="24"/>
          <w:szCs w:val="24"/>
        </w:rPr>
        <w:t>profilinde</w:t>
      </w:r>
      <w:proofErr w:type="gramEnd"/>
      <w:r w:rsidRPr="002C51E3">
        <w:rPr>
          <w:rFonts w:ascii="Times New Roman" w:hAnsi="Times New Roman" w:cs="Times New Roman"/>
          <w:sz w:val="24"/>
          <w:szCs w:val="24"/>
        </w:rPr>
        <w:t xml:space="preserve"> D-Dimer’ın sensivitesi %100, spesifitesi ise %97 olarak bildirilmiştir.</w:t>
      </w:r>
      <w:r w:rsidR="00494404">
        <w:rPr>
          <w:rFonts w:ascii="Times New Roman" w:hAnsi="Times New Roman" w:cs="Times New Roman"/>
          <w:sz w:val="24"/>
          <w:szCs w:val="24"/>
        </w:rPr>
        <w:t xml:space="preserve"> </w:t>
      </w:r>
      <w:r w:rsidR="00494404" w:rsidRPr="008774C5">
        <w:rPr>
          <w:rFonts w:ascii="Times New Roman" w:hAnsi="Times New Roman" w:cs="Times New Roman"/>
          <w:sz w:val="24"/>
          <w:szCs w:val="24"/>
        </w:rPr>
        <w:t xml:space="preserve">Paşa ve ark (2017) </w:t>
      </w:r>
      <w:r w:rsidR="00494404">
        <w:rPr>
          <w:rFonts w:ascii="Times New Roman" w:hAnsi="Times New Roman" w:cs="Times New Roman"/>
          <w:sz w:val="24"/>
          <w:szCs w:val="24"/>
        </w:rPr>
        <w:t xml:space="preserve">tarafından köpekler üzerinde yapılan vektör kaynaklı hastalıklardan ehrlichiosiste sağlıklı köpeklere göre D-Dimer düzeyinin arttığı rapor edilmiştir. Nitekim bu çalışmada D-Dimer üzeriner elde edilen bulgular araştırıcıların (Paşa ve ark, 2017) çalışmalarıyla paralellik göstermekteydi. </w:t>
      </w:r>
      <w:r w:rsidRPr="002C51E3">
        <w:rPr>
          <w:rFonts w:ascii="Times New Roman" w:hAnsi="Times New Roman" w:cs="Times New Roman"/>
          <w:sz w:val="24"/>
          <w:szCs w:val="24"/>
        </w:rPr>
        <w:t>Elde edilen sonuçlar doğrultusunda ehrlichia ile enfekte hayvanlarda YDPB ve venöz tromboembolinin gelişme potansiyelinin oluştuğu</w:t>
      </w:r>
      <w:r>
        <w:rPr>
          <w:rFonts w:ascii="Times New Roman" w:hAnsi="Times New Roman" w:cs="Times New Roman"/>
          <w:sz w:val="24"/>
          <w:szCs w:val="24"/>
        </w:rPr>
        <w:t xml:space="preserve"> kanısına varıldı.</w:t>
      </w:r>
    </w:p>
    <w:p w:rsidR="001F23F0" w:rsidRDefault="001F23F0" w:rsidP="001F23F0">
      <w:pPr>
        <w:pStyle w:val="ListeParagraf"/>
        <w:numPr>
          <w:ilvl w:val="0"/>
          <w:numId w:val="5"/>
        </w:numPr>
        <w:jc w:val="center"/>
        <w:rPr>
          <w:rFonts w:ascii="Times New Roman" w:hAnsi="Times New Roman" w:cs="Times New Roman"/>
          <w:b/>
          <w:sz w:val="24"/>
          <w:szCs w:val="24"/>
        </w:rPr>
      </w:pPr>
      <w:r w:rsidRPr="00B27257">
        <w:rPr>
          <w:rFonts w:ascii="Times New Roman" w:hAnsi="Times New Roman" w:cs="Times New Roman"/>
          <w:b/>
          <w:sz w:val="24"/>
          <w:szCs w:val="24"/>
        </w:rPr>
        <w:lastRenderedPageBreak/>
        <w:t>SONUÇLAR VE ÖNERİLER</w:t>
      </w:r>
    </w:p>
    <w:p w:rsidR="001F23F0" w:rsidRDefault="001F23F0" w:rsidP="001F23F0">
      <w:pPr>
        <w:jc w:val="center"/>
        <w:rPr>
          <w:rFonts w:ascii="Times New Roman" w:hAnsi="Times New Roman" w:cs="Times New Roman"/>
          <w:b/>
          <w:sz w:val="24"/>
          <w:szCs w:val="24"/>
        </w:rPr>
      </w:pPr>
    </w:p>
    <w:p w:rsidR="001F23F0" w:rsidRDefault="001F23F0" w:rsidP="001F23F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Ehrlichiosis, tüm dünyada yaygın olarak bulunan, geniş çapta klinik </w:t>
      </w:r>
      <w:proofErr w:type="gramStart"/>
      <w:r>
        <w:rPr>
          <w:rFonts w:ascii="Times New Roman" w:hAnsi="Times New Roman" w:cs="Times New Roman"/>
          <w:sz w:val="24"/>
          <w:szCs w:val="24"/>
        </w:rPr>
        <w:t>semptomlar</w:t>
      </w:r>
      <w:proofErr w:type="gramEnd"/>
      <w:r>
        <w:rPr>
          <w:rFonts w:ascii="Times New Roman" w:hAnsi="Times New Roman" w:cs="Times New Roman"/>
          <w:sz w:val="24"/>
          <w:szCs w:val="24"/>
        </w:rPr>
        <w:t xml:space="preserve"> ile seyreden, birçok doku ve organı etkileyerek çoklu organ yetmezliklerine neden olabilen bir hastalıktır. Yapılan çalışmalarda bu etkilerinin yanı sıra patogenezisinin çeşitliliği sebebi ile kalpte hasar meydana getirebileceği bildirilmektedir. </w:t>
      </w:r>
      <w:r w:rsidR="007811DB">
        <w:rPr>
          <w:rFonts w:ascii="Times New Roman" w:hAnsi="Times New Roman" w:cs="Times New Roman"/>
          <w:sz w:val="24"/>
          <w:szCs w:val="24"/>
        </w:rPr>
        <w:t>Bununla birlikte</w:t>
      </w:r>
      <w:r>
        <w:rPr>
          <w:rFonts w:ascii="Times New Roman" w:hAnsi="Times New Roman" w:cs="Times New Roman"/>
          <w:sz w:val="24"/>
          <w:szCs w:val="24"/>
        </w:rPr>
        <w:t xml:space="preserve"> son zamanlarda önem kazanan YDPB yönünden etkisi tam olarak bilinmemektedir. E</w:t>
      </w:r>
      <w:r w:rsidRPr="00E81F3C">
        <w:rPr>
          <w:rFonts w:ascii="Times New Roman" w:hAnsi="Times New Roman" w:cs="Times New Roman"/>
          <w:sz w:val="24"/>
          <w:szCs w:val="24"/>
        </w:rPr>
        <w:t>hrlichiosisli anemi</w:t>
      </w:r>
      <w:r w:rsidR="00494404">
        <w:rPr>
          <w:rFonts w:ascii="Times New Roman" w:hAnsi="Times New Roman" w:cs="Times New Roman"/>
          <w:sz w:val="24"/>
          <w:szCs w:val="24"/>
        </w:rPr>
        <w:t>k köpeklerde aneminin şiddeti</w:t>
      </w:r>
      <w:r w:rsidRPr="00E81F3C">
        <w:rPr>
          <w:rFonts w:ascii="Times New Roman" w:hAnsi="Times New Roman" w:cs="Times New Roman"/>
          <w:sz w:val="24"/>
          <w:szCs w:val="24"/>
        </w:rPr>
        <w:t xml:space="preserve"> ile miyokardiyal hasarın belirteçlerinden olan CTn I, Miyoglobin, CK-MB ile koagülasyon eğilimininin belirteçi olarak gösterilen D-dimer düzeyleri arasında bir ilişkinin bulunup bulunmaması, aynı zamanda önemli bulunabilen belirteçlerden hangisi </w:t>
      </w:r>
      <w:r w:rsidR="00494404">
        <w:rPr>
          <w:rFonts w:ascii="Times New Roman" w:hAnsi="Times New Roman" w:cs="Times New Roman"/>
          <w:sz w:val="24"/>
          <w:szCs w:val="24"/>
        </w:rPr>
        <w:t>veya hangilerinin hastalığın</w:t>
      </w:r>
      <w:r w:rsidRPr="00E81F3C">
        <w:rPr>
          <w:rFonts w:ascii="Times New Roman" w:hAnsi="Times New Roman" w:cs="Times New Roman"/>
          <w:sz w:val="24"/>
          <w:szCs w:val="24"/>
        </w:rPr>
        <w:t xml:space="preserve"> </w:t>
      </w:r>
      <w:r w:rsidR="00494404">
        <w:rPr>
          <w:rFonts w:ascii="Times New Roman" w:hAnsi="Times New Roman" w:cs="Times New Roman"/>
          <w:sz w:val="24"/>
          <w:szCs w:val="24"/>
        </w:rPr>
        <w:t>prognozu ve tedavi</w:t>
      </w:r>
      <w:r w:rsidR="00BD757C">
        <w:rPr>
          <w:rFonts w:ascii="Times New Roman" w:hAnsi="Times New Roman" w:cs="Times New Roman"/>
          <w:sz w:val="24"/>
          <w:szCs w:val="24"/>
        </w:rPr>
        <w:t>si</w:t>
      </w:r>
      <w:r w:rsidR="00494404">
        <w:rPr>
          <w:rFonts w:ascii="Times New Roman" w:hAnsi="Times New Roman" w:cs="Times New Roman"/>
          <w:sz w:val="24"/>
          <w:szCs w:val="24"/>
        </w:rPr>
        <w:t xml:space="preserve">nin takibinde </w:t>
      </w:r>
      <w:r w:rsidRPr="00E81F3C">
        <w:rPr>
          <w:rFonts w:ascii="Times New Roman" w:hAnsi="Times New Roman" w:cs="Times New Roman"/>
          <w:sz w:val="24"/>
          <w:szCs w:val="24"/>
        </w:rPr>
        <w:t>kullanılabileceği hedeflen</w:t>
      </w:r>
      <w:r>
        <w:rPr>
          <w:rFonts w:ascii="Times New Roman" w:hAnsi="Times New Roman" w:cs="Times New Roman"/>
          <w:sz w:val="24"/>
          <w:szCs w:val="24"/>
        </w:rPr>
        <w:t xml:space="preserve">en bu çalışmada; </w:t>
      </w:r>
    </w:p>
    <w:p w:rsidR="00BD757C" w:rsidRPr="006923ED" w:rsidRDefault="00BD757C" w:rsidP="00BD757C">
      <w:pPr>
        <w:pStyle w:val="ListeParagraf"/>
        <w:numPr>
          <w:ilvl w:val="0"/>
          <w:numId w:val="6"/>
        </w:numPr>
        <w:spacing w:line="360" w:lineRule="auto"/>
        <w:ind w:left="0" w:firstLine="170"/>
        <w:jc w:val="both"/>
        <w:rPr>
          <w:rFonts w:ascii="Times New Roman" w:hAnsi="Times New Roman" w:cs="Times New Roman"/>
          <w:sz w:val="24"/>
          <w:szCs w:val="24"/>
        </w:rPr>
      </w:pPr>
      <w:r w:rsidRPr="006923ED">
        <w:rPr>
          <w:rFonts w:ascii="Times New Roman" w:hAnsi="Times New Roman" w:cs="Times New Roman"/>
          <w:sz w:val="24"/>
          <w:szCs w:val="24"/>
        </w:rPr>
        <w:t xml:space="preserve">Oluşan anemi </w:t>
      </w:r>
      <w:proofErr w:type="gramStart"/>
      <w:r w:rsidRPr="006923ED">
        <w:rPr>
          <w:rFonts w:ascii="Times New Roman" w:hAnsi="Times New Roman" w:cs="Times New Roman"/>
          <w:sz w:val="24"/>
          <w:szCs w:val="24"/>
        </w:rPr>
        <w:t>profili</w:t>
      </w:r>
      <w:proofErr w:type="gramEnd"/>
      <w:r w:rsidRPr="006923ED">
        <w:rPr>
          <w:rFonts w:ascii="Times New Roman" w:hAnsi="Times New Roman" w:cs="Times New Roman"/>
          <w:sz w:val="24"/>
          <w:szCs w:val="24"/>
        </w:rPr>
        <w:t xml:space="preserve"> </w:t>
      </w:r>
      <w:r>
        <w:rPr>
          <w:rFonts w:ascii="Times New Roman" w:hAnsi="Times New Roman" w:cs="Times New Roman"/>
          <w:sz w:val="24"/>
          <w:szCs w:val="24"/>
        </w:rPr>
        <w:t xml:space="preserve">ve aneminin şiddetine paralel bir şekilde </w:t>
      </w:r>
      <w:r w:rsidRPr="006923ED">
        <w:rPr>
          <w:rFonts w:ascii="Times New Roman" w:hAnsi="Times New Roman" w:cs="Times New Roman"/>
          <w:sz w:val="24"/>
          <w:szCs w:val="24"/>
        </w:rPr>
        <w:t>cTnI seviyelerinin arttığı ve oluşan hasarın tespitinde cTnI değer</w:t>
      </w:r>
      <w:r>
        <w:rPr>
          <w:rFonts w:ascii="Times New Roman" w:hAnsi="Times New Roman" w:cs="Times New Roman"/>
          <w:sz w:val="24"/>
          <w:szCs w:val="24"/>
        </w:rPr>
        <w:t>ler</w:t>
      </w:r>
      <w:r w:rsidRPr="006923ED">
        <w:rPr>
          <w:rFonts w:ascii="Times New Roman" w:hAnsi="Times New Roman" w:cs="Times New Roman"/>
          <w:sz w:val="24"/>
          <w:szCs w:val="24"/>
        </w:rPr>
        <w:t>inin biyobelirteç olarak kullanılabileceği,</w:t>
      </w:r>
    </w:p>
    <w:p w:rsidR="001F23F0" w:rsidRPr="006923ED" w:rsidRDefault="001F23F0" w:rsidP="001F23F0">
      <w:pPr>
        <w:pStyle w:val="ListeParagraf"/>
        <w:numPr>
          <w:ilvl w:val="0"/>
          <w:numId w:val="6"/>
        </w:numPr>
        <w:spacing w:line="360" w:lineRule="auto"/>
        <w:ind w:left="0" w:firstLine="170"/>
        <w:jc w:val="both"/>
        <w:rPr>
          <w:rFonts w:ascii="Times New Roman" w:hAnsi="Times New Roman" w:cs="Times New Roman"/>
          <w:sz w:val="24"/>
          <w:szCs w:val="24"/>
        </w:rPr>
      </w:pPr>
      <w:r w:rsidRPr="006923ED">
        <w:rPr>
          <w:rFonts w:ascii="Times New Roman" w:hAnsi="Times New Roman" w:cs="Times New Roman"/>
          <w:sz w:val="24"/>
          <w:szCs w:val="24"/>
        </w:rPr>
        <w:t xml:space="preserve">Aneminin şiddeti ile orantılı bir şekilde YDPB belirteci olan D-Dimer </w:t>
      </w:r>
      <w:proofErr w:type="gramStart"/>
      <w:r w:rsidRPr="006923ED">
        <w:rPr>
          <w:rFonts w:ascii="Times New Roman" w:hAnsi="Times New Roman" w:cs="Times New Roman"/>
          <w:sz w:val="24"/>
          <w:szCs w:val="24"/>
        </w:rPr>
        <w:t>konsantrasyonunun</w:t>
      </w:r>
      <w:proofErr w:type="gramEnd"/>
      <w:r w:rsidRPr="006923ED">
        <w:rPr>
          <w:rFonts w:ascii="Times New Roman" w:hAnsi="Times New Roman" w:cs="Times New Roman"/>
          <w:sz w:val="24"/>
          <w:szCs w:val="24"/>
        </w:rPr>
        <w:t xml:space="preserve"> arttığı,</w:t>
      </w:r>
    </w:p>
    <w:p w:rsidR="001F23F0" w:rsidRPr="006923ED" w:rsidRDefault="001F23F0" w:rsidP="001F23F0">
      <w:pPr>
        <w:pStyle w:val="ListeParagraf"/>
        <w:numPr>
          <w:ilvl w:val="0"/>
          <w:numId w:val="6"/>
        </w:numPr>
        <w:spacing w:line="360" w:lineRule="auto"/>
        <w:ind w:left="0" w:firstLine="170"/>
        <w:jc w:val="both"/>
        <w:rPr>
          <w:rFonts w:ascii="Times New Roman" w:hAnsi="Times New Roman" w:cs="Times New Roman"/>
          <w:sz w:val="24"/>
          <w:szCs w:val="24"/>
        </w:rPr>
      </w:pPr>
      <w:r w:rsidRPr="006923ED">
        <w:rPr>
          <w:rFonts w:ascii="Times New Roman" w:hAnsi="Times New Roman" w:cs="Times New Roman"/>
          <w:sz w:val="24"/>
          <w:szCs w:val="24"/>
        </w:rPr>
        <w:t>Gelişen anemi sonucu kalpte meydana gelen iskemi nedeni ile miyokardiyal hasarın meydana geldiği,</w:t>
      </w:r>
    </w:p>
    <w:p w:rsidR="001F23F0" w:rsidRPr="006923ED" w:rsidRDefault="001F23F0" w:rsidP="001F23F0">
      <w:pPr>
        <w:pStyle w:val="ListeParagraf"/>
        <w:numPr>
          <w:ilvl w:val="0"/>
          <w:numId w:val="6"/>
        </w:numPr>
        <w:spacing w:line="360" w:lineRule="auto"/>
        <w:ind w:left="0" w:firstLine="170"/>
        <w:jc w:val="both"/>
        <w:rPr>
          <w:rFonts w:ascii="Times New Roman" w:hAnsi="Times New Roman" w:cs="Times New Roman"/>
          <w:sz w:val="24"/>
          <w:szCs w:val="24"/>
        </w:rPr>
      </w:pPr>
      <w:r w:rsidRPr="006923ED">
        <w:rPr>
          <w:rFonts w:ascii="Times New Roman" w:hAnsi="Times New Roman" w:cs="Times New Roman"/>
          <w:sz w:val="24"/>
          <w:szCs w:val="24"/>
        </w:rPr>
        <w:t>CK-MB ve Miyoglobinin organizmadaki dağılımları</w:t>
      </w:r>
      <w:r w:rsidR="00115A94">
        <w:rPr>
          <w:rFonts w:ascii="Times New Roman" w:hAnsi="Times New Roman" w:cs="Times New Roman"/>
          <w:sz w:val="24"/>
          <w:szCs w:val="24"/>
        </w:rPr>
        <w:t>nın</w:t>
      </w:r>
      <w:r w:rsidRPr="006923ED">
        <w:rPr>
          <w:rFonts w:ascii="Times New Roman" w:hAnsi="Times New Roman" w:cs="Times New Roman"/>
          <w:sz w:val="24"/>
          <w:szCs w:val="24"/>
        </w:rPr>
        <w:t xml:space="preserve"> ve yarılanma ömürlerinin kısa olması sebebi ile uzun süreli olgularda kalp hasarının tespitinde </w:t>
      </w:r>
      <w:r>
        <w:rPr>
          <w:rFonts w:ascii="Times New Roman" w:hAnsi="Times New Roman" w:cs="Times New Roman"/>
          <w:sz w:val="24"/>
          <w:szCs w:val="24"/>
        </w:rPr>
        <w:t>biyo</w:t>
      </w:r>
      <w:r w:rsidRPr="006923ED">
        <w:rPr>
          <w:rFonts w:ascii="Times New Roman" w:hAnsi="Times New Roman" w:cs="Times New Roman"/>
          <w:sz w:val="24"/>
          <w:szCs w:val="24"/>
        </w:rPr>
        <w:t>belirteç olarak kullanılmasının uygun olmadığı,</w:t>
      </w:r>
    </w:p>
    <w:p w:rsidR="001F23F0" w:rsidRPr="006923ED" w:rsidRDefault="001F23F0" w:rsidP="001F23F0">
      <w:pPr>
        <w:pStyle w:val="ListeParagraf"/>
        <w:numPr>
          <w:ilvl w:val="0"/>
          <w:numId w:val="6"/>
        </w:numPr>
        <w:spacing w:line="360" w:lineRule="auto"/>
        <w:ind w:left="0" w:firstLine="170"/>
        <w:jc w:val="both"/>
        <w:rPr>
          <w:rFonts w:ascii="Times New Roman" w:hAnsi="Times New Roman" w:cs="Times New Roman"/>
          <w:sz w:val="24"/>
          <w:szCs w:val="24"/>
        </w:rPr>
      </w:pPr>
      <w:r w:rsidRPr="006923ED">
        <w:rPr>
          <w:rFonts w:ascii="Times New Roman" w:hAnsi="Times New Roman" w:cs="Times New Roman"/>
          <w:sz w:val="24"/>
          <w:szCs w:val="24"/>
        </w:rPr>
        <w:t>İnsan hekimliği ve veteriner hekimlikte Ehrlichia enfeksiyonları ile karşılaşıldığında kalpte meydana gelen hasar ve oluşan YDBP dikkate alınabileceği ve ileride yapılacak olan çalışmalarda hastalığın progno</w:t>
      </w:r>
      <w:r w:rsidR="00ED33AF">
        <w:rPr>
          <w:rFonts w:ascii="Times New Roman" w:hAnsi="Times New Roman" w:cs="Times New Roman"/>
          <w:sz w:val="24"/>
          <w:szCs w:val="24"/>
        </w:rPr>
        <w:t>zu ve tedavi</w:t>
      </w:r>
      <w:r w:rsidR="00BD757C">
        <w:rPr>
          <w:rFonts w:ascii="Times New Roman" w:hAnsi="Times New Roman" w:cs="Times New Roman"/>
          <w:sz w:val="24"/>
          <w:szCs w:val="24"/>
        </w:rPr>
        <w:t xml:space="preserve">sinin takibinde bu </w:t>
      </w:r>
      <w:proofErr w:type="gramStart"/>
      <w:r w:rsidR="00BD757C">
        <w:rPr>
          <w:rFonts w:ascii="Times New Roman" w:hAnsi="Times New Roman" w:cs="Times New Roman"/>
          <w:sz w:val="24"/>
          <w:szCs w:val="24"/>
        </w:rPr>
        <w:t>belirteçlerden  faydalanılabileceği</w:t>
      </w:r>
      <w:proofErr w:type="gramEnd"/>
      <w:r w:rsidRPr="006923ED">
        <w:rPr>
          <w:rFonts w:ascii="Times New Roman" w:hAnsi="Times New Roman" w:cs="Times New Roman"/>
          <w:sz w:val="24"/>
          <w:szCs w:val="24"/>
        </w:rPr>
        <w:t>,</w:t>
      </w:r>
    </w:p>
    <w:p w:rsidR="001F23F0" w:rsidRDefault="001F23F0" w:rsidP="001F23F0">
      <w:pPr>
        <w:pStyle w:val="ListeParagraf"/>
        <w:numPr>
          <w:ilvl w:val="0"/>
          <w:numId w:val="6"/>
        </w:numPr>
        <w:spacing w:line="360" w:lineRule="auto"/>
        <w:ind w:left="0" w:firstLine="170"/>
        <w:jc w:val="both"/>
        <w:rPr>
          <w:rFonts w:ascii="Times New Roman" w:hAnsi="Times New Roman" w:cs="Times New Roman"/>
          <w:sz w:val="24"/>
          <w:szCs w:val="24"/>
        </w:rPr>
      </w:pPr>
      <w:r w:rsidRPr="006923ED">
        <w:rPr>
          <w:rFonts w:ascii="Times New Roman" w:hAnsi="Times New Roman" w:cs="Times New Roman"/>
          <w:sz w:val="24"/>
          <w:szCs w:val="24"/>
        </w:rPr>
        <w:t>Elde edilen tüm verilerin ileride gerçekleştiril</w:t>
      </w:r>
      <w:r>
        <w:rPr>
          <w:rFonts w:ascii="Times New Roman" w:hAnsi="Times New Roman" w:cs="Times New Roman"/>
          <w:sz w:val="24"/>
          <w:szCs w:val="24"/>
        </w:rPr>
        <w:t xml:space="preserve">ecek olan çalışmalarda referans </w:t>
      </w:r>
      <w:r w:rsidR="00093B70">
        <w:rPr>
          <w:rFonts w:ascii="Times New Roman" w:hAnsi="Times New Roman" w:cs="Times New Roman"/>
          <w:sz w:val="24"/>
          <w:szCs w:val="24"/>
        </w:rPr>
        <w:t>olarak kullanılabileceği</w:t>
      </w:r>
      <w:r w:rsidRPr="006923ED">
        <w:rPr>
          <w:rFonts w:ascii="Times New Roman" w:hAnsi="Times New Roman" w:cs="Times New Roman"/>
          <w:sz w:val="24"/>
          <w:szCs w:val="24"/>
        </w:rPr>
        <w:t xml:space="preserve"> kanısına varıldı.</w:t>
      </w: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Pr="00F6125D" w:rsidRDefault="001F23F0" w:rsidP="001F23F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KAYNAKLAR</w:t>
      </w:r>
    </w:p>
    <w:p w:rsidR="001F23F0" w:rsidRDefault="001F23F0" w:rsidP="001F23F0">
      <w:pPr>
        <w:tabs>
          <w:tab w:val="left" w:pos="6461"/>
        </w:tabs>
        <w:spacing w:line="360" w:lineRule="auto"/>
        <w:jc w:val="both"/>
        <w:rPr>
          <w:rFonts w:ascii="Times New Roman" w:hAnsi="Times New Roman" w:cs="Times New Roman"/>
          <w:sz w:val="24"/>
          <w:szCs w:val="24"/>
        </w:rPr>
      </w:pPr>
    </w:p>
    <w:p w:rsidR="001F23F0" w:rsidRDefault="001F23F0" w:rsidP="001F23F0">
      <w:pPr>
        <w:tabs>
          <w:tab w:val="left" w:pos="646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1F23F0" w:rsidRDefault="001F23F0" w:rsidP="001F23F0">
      <w:pPr>
        <w:spacing w:line="360" w:lineRule="auto"/>
        <w:jc w:val="both"/>
        <w:rPr>
          <w:rFonts w:ascii="Times New Roman" w:hAnsi="Times New Roman" w:cs="Times New Roman"/>
          <w:sz w:val="24"/>
          <w:szCs w:val="24"/>
        </w:rPr>
      </w:pPr>
      <w:r w:rsidRPr="00E170EB">
        <w:rPr>
          <w:rFonts w:ascii="Times New Roman" w:hAnsi="Times New Roman" w:cs="Times New Roman"/>
          <w:b/>
          <w:sz w:val="24"/>
          <w:szCs w:val="24"/>
        </w:rPr>
        <w:t>Acedo-Sánchez C, Morillas-Márquez F, Sanchíz-Marín MC, Martín-Sánchez J.</w:t>
      </w:r>
      <w:r w:rsidRPr="00E170EB">
        <w:rPr>
          <w:rFonts w:ascii="Times New Roman" w:hAnsi="Times New Roman" w:cs="Times New Roman"/>
          <w:sz w:val="24"/>
          <w:szCs w:val="24"/>
        </w:rPr>
        <w:t xml:space="preserve"> Changes in antibody titers against Leishmania infantum in naturally infected dogs in Southern Spain. </w:t>
      </w:r>
      <w:r w:rsidRPr="00E170EB">
        <w:rPr>
          <w:rFonts w:ascii="Times New Roman" w:hAnsi="Times New Roman" w:cs="Times New Roman"/>
          <w:i/>
          <w:sz w:val="24"/>
          <w:szCs w:val="24"/>
        </w:rPr>
        <w:t>Veterinary Parasitology</w:t>
      </w:r>
      <w:r w:rsidR="00177223">
        <w:rPr>
          <w:rFonts w:ascii="Times New Roman" w:hAnsi="Times New Roman" w:cs="Times New Roman"/>
          <w:sz w:val="24"/>
          <w:szCs w:val="24"/>
        </w:rPr>
        <w:t xml:space="preserve"> 1998, 75, </w:t>
      </w:r>
      <w:r w:rsidRPr="00E170EB">
        <w:rPr>
          <w:rFonts w:ascii="Times New Roman" w:hAnsi="Times New Roman" w:cs="Times New Roman"/>
          <w:sz w:val="24"/>
          <w:szCs w:val="24"/>
        </w:rPr>
        <w:t>1–8.</w:t>
      </w:r>
    </w:p>
    <w:p w:rsidR="001F23F0" w:rsidRPr="000F1B05"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Adamik KN, Burgener IA, Kovacevic A, Schulze SP, Kohn B. </w:t>
      </w:r>
      <w:r>
        <w:rPr>
          <w:rFonts w:ascii="Times New Roman" w:hAnsi="Times New Roman" w:cs="Times New Roman"/>
          <w:sz w:val="24"/>
          <w:szCs w:val="24"/>
        </w:rPr>
        <w:t xml:space="preserve">Myoglobin as a prognostic indicator for outcome in dogs with gastric dilatation-volvulus. </w:t>
      </w:r>
      <w:r>
        <w:rPr>
          <w:rFonts w:ascii="Times New Roman" w:hAnsi="Times New Roman" w:cs="Times New Roman"/>
          <w:i/>
          <w:sz w:val="24"/>
          <w:szCs w:val="24"/>
        </w:rPr>
        <w:t>Journal of Veterin</w:t>
      </w:r>
      <w:r w:rsidR="00177223">
        <w:rPr>
          <w:rFonts w:ascii="Times New Roman" w:hAnsi="Times New Roman" w:cs="Times New Roman"/>
          <w:i/>
          <w:sz w:val="24"/>
          <w:szCs w:val="24"/>
        </w:rPr>
        <w:t>ary Emergency and Critical Care</w:t>
      </w:r>
      <w:r>
        <w:rPr>
          <w:rFonts w:ascii="Times New Roman" w:hAnsi="Times New Roman" w:cs="Times New Roman"/>
          <w:i/>
          <w:sz w:val="24"/>
          <w:szCs w:val="24"/>
        </w:rPr>
        <w:t xml:space="preserve"> </w:t>
      </w:r>
      <w:r>
        <w:rPr>
          <w:rFonts w:ascii="Times New Roman" w:hAnsi="Times New Roman" w:cs="Times New Roman"/>
          <w:sz w:val="24"/>
          <w:szCs w:val="24"/>
        </w:rPr>
        <w:t>2009,</w:t>
      </w:r>
      <w:r w:rsidR="00177223">
        <w:rPr>
          <w:rFonts w:ascii="Times New Roman" w:hAnsi="Times New Roman" w:cs="Times New Roman"/>
          <w:sz w:val="24"/>
          <w:szCs w:val="24"/>
        </w:rPr>
        <w:t xml:space="preserve"> </w:t>
      </w:r>
      <w:r>
        <w:rPr>
          <w:rFonts w:ascii="Times New Roman" w:hAnsi="Times New Roman" w:cs="Times New Roman"/>
          <w:sz w:val="24"/>
          <w:szCs w:val="24"/>
        </w:rPr>
        <w:t>19(3), 247-253.</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Adams JE, Bodor GS, Dávılaromán V</w:t>
      </w:r>
      <w:r w:rsidRPr="007C6363">
        <w:rPr>
          <w:rFonts w:ascii="Times New Roman" w:hAnsi="Times New Roman" w:cs="Times New Roman"/>
          <w:b/>
          <w:sz w:val="24"/>
          <w:szCs w:val="24"/>
        </w:rPr>
        <w:t xml:space="preserve">G. </w:t>
      </w:r>
      <w:proofErr w:type="gramStart"/>
      <w:r w:rsidRPr="007C6363">
        <w:rPr>
          <w:rFonts w:ascii="Times New Roman" w:hAnsi="Times New Roman" w:cs="Times New Roman"/>
          <w:b/>
          <w:sz w:val="24"/>
          <w:szCs w:val="24"/>
        </w:rPr>
        <w:t>et</w:t>
      </w:r>
      <w:proofErr w:type="gramEnd"/>
      <w:r w:rsidRPr="007C6363">
        <w:rPr>
          <w:rFonts w:ascii="Times New Roman" w:hAnsi="Times New Roman" w:cs="Times New Roman"/>
          <w:b/>
          <w:sz w:val="24"/>
          <w:szCs w:val="24"/>
        </w:rPr>
        <w:t xml:space="preserve"> al.</w:t>
      </w:r>
      <w:r w:rsidRPr="007C6363">
        <w:rPr>
          <w:rFonts w:ascii="Times New Roman" w:hAnsi="Times New Roman" w:cs="Times New Roman"/>
          <w:sz w:val="24"/>
          <w:szCs w:val="24"/>
        </w:rPr>
        <w:t xml:space="preserve"> Cardiac troponin I: a marker with high specificity for cardiac injury. </w:t>
      </w:r>
      <w:r w:rsidRPr="007C6363">
        <w:rPr>
          <w:rFonts w:ascii="Times New Roman" w:hAnsi="Times New Roman" w:cs="Times New Roman"/>
          <w:i/>
          <w:sz w:val="24"/>
          <w:szCs w:val="24"/>
        </w:rPr>
        <w:t>Circulation</w:t>
      </w:r>
      <w:r w:rsidRPr="007C6363">
        <w:rPr>
          <w:rFonts w:ascii="Times New Roman" w:hAnsi="Times New Roman" w:cs="Times New Roman"/>
          <w:sz w:val="24"/>
          <w:szCs w:val="24"/>
        </w:rPr>
        <w:t xml:space="preserve"> </w:t>
      </w:r>
      <w:r>
        <w:rPr>
          <w:rFonts w:ascii="Times New Roman" w:hAnsi="Times New Roman" w:cs="Times New Roman"/>
          <w:sz w:val="24"/>
          <w:szCs w:val="24"/>
        </w:rPr>
        <w:t>1993,</w:t>
      </w:r>
      <w:r w:rsidR="00177223">
        <w:rPr>
          <w:rFonts w:ascii="Times New Roman" w:hAnsi="Times New Roman" w:cs="Times New Roman"/>
          <w:sz w:val="24"/>
          <w:szCs w:val="24"/>
        </w:rPr>
        <w:t xml:space="preserve"> </w:t>
      </w:r>
      <w:r>
        <w:rPr>
          <w:rFonts w:ascii="Times New Roman" w:hAnsi="Times New Roman" w:cs="Times New Roman"/>
          <w:sz w:val="24"/>
          <w:szCs w:val="24"/>
        </w:rPr>
        <w:t>88, 101-106.</w:t>
      </w:r>
    </w:p>
    <w:p w:rsidR="001F23F0" w:rsidRDefault="001F23F0" w:rsidP="001F23F0">
      <w:pPr>
        <w:spacing w:line="360" w:lineRule="auto"/>
        <w:jc w:val="both"/>
        <w:rPr>
          <w:rFonts w:ascii="Times New Roman" w:hAnsi="Times New Roman" w:cs="Times New Roman"/>
          <w:sz w:val="24"/>
          <w:szCs w:val="24"/>
        </w:rPr>
      </w:pPr>
      <w:r w:rsidRPr="002A7298">
        <w:rPr>
          <w:rFonts w:ascii="Times New Roman" w:hAnsi="Times New Roman" w:cs="Times New Roman"/>
          <w:b/>
          <w:sz w:val="24"/>
          <w:szCs w:val="24"/>
        </w:rPr>
        <w:t>Adams JE, Abendschein DR, Jaffe AS.</w:t>
      </w:r>
      <w:r>
        <w:rPr>
          <w:rFonts w:ascii="Times New Roman" w:hAnsi="Times New Roman" w:cs="Times New Roman"/>
          <w:sz w:val="24"/>
          <w:szCs w:val="24"/>
        </w:rPr>
        <w:t xml:space="preserve"> Biochemical markers </w:t>
      </w:r>
      <w:r w:rsidRPr="002A7298">
        <w:rPr>
          <w:rFonts w:ascii="Times New Roman" w:hAnsi="Times New Roman" w:cs="Times New Roman"/>
          <w:sz w:val="24"/>
          <w:szCs w:val="24"/>
        </w:rPr>
        <w:t xml:space="preserve">of myocardial injury. </w:t>
      </w:r>
      <w:r w:rsidR="00177223">
        <w:rPr>
          <w:rFonts w:ascii="Times New Roman" w:hAnsi="Times New Roman" w:cs="Times New Roman"/>
          <w:i/>
          <w:sz w:val="24"/>
          <w:szCs w:val="24"/>
        </w:rPr>
        <w:t>Circulation</w:t>
      </w:r>
      <w:r w:rsidR="00177223">
        <w:rPr>
          <w:rFonts w:ascii="Times New Roman" w:hAnsi="Times New Roman" w:cs="Times New Roman"/>
          <w:sz w:val="24"/>
          <w:szCs w:val="24"/>
        </w:rPr>
        <w:t xml:space="preserve"> 1993, 88, </w:t>
      </w:r>
      <w:r w:rsidRPr="002A7298">
        <w:rPr>
          <w:rFonts w:ascii="Times New Roman" w:hAnsi="Times New Roman" w:cs="Times New Roman"/>
          <w:sz w:val="24"/>
          <w:szCs w:val="24"/>
        </w:rPr>
        <w:t>750-763.</w:t>
      </w:r>
    </w:p>
    <w:p w:rsidR="001F23F0" w:rsidRDefault="001F23F0" w:rsidP="001F23F0">
      <w:pPr>
        <w:spacing w:line="360" w:lineRule="auto"/>
        <w:jc w:val="both"/>
        <w:rPr>
          <w:rFonts w:ascii="Times New Roman" w:hAnsi="Times New Roman" w:cs="Times New Roman"/>
          <w:sz w:val="24"/>
          <w:szCs w:val="24"/>
        </w:rPr>
      </w:pPr>
      <w:r w:rsidRPr="00863A5E">
        <w:rPr>
          <w:rFonts w:ascii="Times New Roman" w:hAnsi="Times New Roman" w:cs="Times New Roman"/>
          <w:b/>
          <w:sz w:val="24"/>
          <w:szCs w:val="24"/>
        </w:rPr>
        <w:t>Adams JE, Davila-Roman VG, Bessey PQ, et al.</w:t>
      </w:r>
      <w:r w:rsidRPr="00863A5E">
        <w:rPr>
          <w:rFonts w:ascii="Times New Roman" w:hAnsi="Times New Roman" w:cs="Times New Roman"/>
          <w:sz w:val="24"/>
          <w:szCs w:val="24"/>
        </w:rPr>
        <w:t xml:space="preserve"> Improved detection of cardiac contusion with cardiac troponin I. </w:t>
      </w:r>
      <w:r w:rsidRPr="00863A5E">
        <w:rPr>
          <w:rFonts w:ascii="Times New Roman" w:hAnsi="Times New Roman" w:cs="Times New Roman"/>
          <w:i/>
          <w:sz w:val="24"/>
          <w:szCs w:val="24"/>
        </w:rPr>
        <w:t>American Heart Journal</w:t>
      </w:r>
      <w:r w:rsidR="00177223">
        <w:rPr>
          <w:rFonts w:ascii="Times New Roman" w:hAnsi="Times New Roman" w:cs="Times New Roman"/>
          <w:sz w:val="24"/>
          <w:szCs w:val="24"/>
        </w:rPr>
        <w:t xml:space="preserve"> 1996, 131, </w:t>
      </w:r>
      <w:r w:rsidRPr="00863A5E">
        <w:rPr>
          <w:rFonts w:ascii="Times New Roman" w:hAnsi="Times New Roman" w:cs="Times New Roman"/>
          <w:sz w:val="24"/>
          <w:szCs w:val="24"/>
        </w:rPr>
        <w:t>308-312.</w:t>
      </w:r>
    </w:p>
    <w:p w:rsidR="001F23F0" w:rsidRDefault="001F23F0" w:rsidP="001F23F0">
      <w:pPr>
        <w:spacing w:line="360" w:lineRule="auto"/>
        <w:jc w:val="both"/>
        <w:rPr>
          <w:rFonts w:ascii="Times New Roman" w:hAnsi="Times New Roman" w:cs="Times New Roman"/>
          <w:sz w:val="24"/>
          <w:szCs w:val="24"/>
        </w:rPr>
      </w:pPr>
      <w:r w:rsidRPr="009328EB">
        <w:rPr>
          <w:rFonts w:ascii="Times New Roman" w:hAnsi="Times New Roman" w:cs="Times New Roman"/>
          <w:b/>
          <w:sz w:val="24"/>
          <w:szCs w:val="24"/>
        </w:rPr>
        <w:t>Aguiar DM, Cavalcante GT, Pinter A, Gennari SM, Camargo LM, Labruna MB</w:t>
      </w:r>
      <w:r>
        <w:rPr>
          <w:rFonts w:ascii="Times New Roman" w:hAnsi="Times New Roman" w:cs="Times New Roman"/>
          <w:sz w:val="24"/>
          <w:szCs w:val="24"/>
        </w:rPr>
        <w:t>.</w:t>
      </w:r>
      <w:r w:rsidRPr="009328EB">
        <w:rPr>
          <w:rFonts w:ascii="Times New Roman" w:hAnsi="Times New Roman" w:cs="Times New Roman"/>
          <w:sz w:val="24"/>
          <w:szCs w:val="24"/>
        </w:rPr>
        <w:t xml:space="preserve"> Prevalence of Ehrlichia canis(Rickettsiales: Anaplasmataceae) in dogs and Rhipicephalus sanguineus (Acari: Ixodidae) ticks from Brazil</w:t>
      </w:r>
      <w:r>
        <w:rPr>
          <w:rFonts w:ascii="Times New Roman" w:hAnsi="Times New Roman" w:cs="Times New Roman"/>
          <w:sz w:val="24"/>
          <w:szCs w:val="24"/>
        </w:rPr>
        <w:t xml:space="preserve">. </w:t>
      </w:r>
      <w:r w:rsidRPr="009328EB">
        <w:rPr>
          <w:rFonts w:ascii="Times New Roman" w:hAnsi="Times New Roman" w:cs="Times New Roman"/>
          <w:i/>
          <w:sz w:val="24"/>
          <w:szCs w:val="24"/>
        </w:rPr>
        <w:t>Journal of Medical Entomology</w:t>
      </w:r>
      <w:r>
        <w:rPr>
          <w:rFonts w:ascii="Times New Roman" w:hAnsi="Times New Roman" w:cs="Times New Roman"/>
          <w:i/>
          <w:sz w:val="24"/>
          <w:szCs w:val="24"/>
        </w:rPr>
        <w:t xml:space="preserve"> </w:t>
      </w:r>
      <w:r>
        <w:rPr>
          <w:rFonts w:ascii="Times New Roman" w:hAnsi="Times New Roman" w:cs="Times New Roman"/>
          <w:sz w:val="24"/>
          <w:szCs w:val="24"/>
        </w:rPr>
        <w:t>2007,</w:t>
      </w:r>
      <w:r w:rsidR="00177223">
        <w:rPr>
          <w:rFonts w:ascii="Times New Roman" w:hAnsi="Times New Roman" w:cs="Times New Roman"/>
          <w:sz w:val="24"/>
          <w:szCs w:val="24"/>
        </w:rPr>
        <w:t xml:space="preserve"> 44(1),</w:t>
      </w:r>
      <w:r w:rsidRPr="009328EB">
        <w:rPr>
          <w:rFonts w:ascii="Times New Roman" w:hAnsi="Times New Roman" w:cs="Times New Roman"/>
          <w:sz w:val="24"/>
          <w:szCs w:val="24"/>
        </w:rPr>
        <w:t xml:space="preserve"> 126–132.</w:t>
      </w:r>
    </w:p>
    <w:p w:rsidR="001F23F0" w:rsidRDefault="001F23F0" w:rsidP="001F23F0">
      <w:pPr>
        <w:spacing w:line="360" w:lineRule="auto"/>
        <w:jc w:val="both"/>
        <w:rPr>
          <w:rFonts w:ascii="Times New Roman" w:hAnsi="Times New Roman" w:cs="Times New Roman"/>
          <w:sz w:val="24"/>
          <w:szCs w:val="24"/>
        </w:rPr>
      </w:pPr>
      <w:r w:rsidRPr="00B45A5D">
        <w:rPr>
          <w:rFonts w:ascii="Times New Roman" w:hAnsi="Times New Roman" w:cs="Times New Roman"/>
          <w:b/>
          <w:sz w:val="24"/>
          <w:szCs w:val="24"/>
        </w:rPr>
        <w:t>Aird B.</w:t>
      </w:r>
      <w:r w:rsidRPr="00B45A5D">
        <w:rPr>
          <w:rFonts w:ascii="Times New Roman" w:hAnsi="Times New Roman" w:cs="Times New Roman"/>
          <w:sz w:val="24"/>
          <w:szCs w:val="24"/>
        </w:rPr>
        <w:t xml:space="preserve"> Clinical and haematological Manifestations of anaemia In: Schalm’s Veterinary Hematology, 5th ed. Lippincott Williams &amp; </w:t>
      </w:r>
      <w:r w:rsidR="00177223">
        <w:rPr>
          <w:rFonts w:ascii="Times New Roman" w:hAnsi="Times New Roman" w:cs="Times New Roman"/>
          <w:sz w:val="24"/>
          <w:szCs w:val="24"/>
        </w:rPr>
        <w:t xml:space="preserve">Wilkins, Philadelphia. 2000, </w:t>
      </w:r>
      <w:r w:rsidRPr="00B45A5D">
        <w:rPr>
          <w:rFonts w:ascii="Times New Roman" w:hAnsi="Times New Roman" w:cs="Times New Roman"/>
          <w:sz w:val="24"/>
          <w:szCs w:val="24"/>
        </w:rPr>
        <w:t>140-142.</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Aktas M, Auguste D, Concordet D, Vinclair P, Lefebvre H, Toutain PL, Braun J</w:t>
      </w:r>
      <w:r w:rsidRPr="00863A5E">
        <w:rPr>
          <w:rFonts w:ascii="Times New Roman" w:hAnsi="Times New Roman" w:cs="Times New Roman"/>
          <w:b/>
          <w:sz w:val="24"/>
          <w:szCs w:val="24"/>
        </w:rPr>
        <w:t>P.</w:t>
      </w:r>
      <w:r w:rsidRPr="00863A5E">
        <w:rPr>
          <w:rFonts w:ascii="Times New Roman" w:hAnsi="Times New Roman" w:cs="Times New Roman"/>
          <w:sz w:val="24"/>
          <w:szCs w:val="24"/>
        </w:rPr>
        <w:t xml:space="preserve"> Creatine kinase in dog plasma: preanalytical factors of variation, reference valu</w:t>
      </w:r>
      <w:r>
        <w:rPr>
          <w:rFonts w:ascii="Times New Roman" w:hAnsi="Times New Roman" w:cs="Times New Roman"/>
          <w:sz w:val="24"/>
          <w:szCs w:val="24"/>
        </w:rPr>
        <w:t xml:space="preserve">es and diagnostic significance. </w:t>
      </w:r>
      <w:r w:rsidRPr="00863A5E">
        <w:rPr>
          <w:rFonts w:ascii="Times New Roman" w:hAnsi="Times New Roman" w:cs="Times New Roman"/>
          <w:i/>
          <w:sz w:val="24"/>
          <w:szCs w:val="24"/>
        </w:rPr>
        <w:t>Research in Veterinary Science</w:t>
      </w:r>
      <w:r w:rsidR="00177223">
        <w:rPr>
          <w:rFonts w:ascii="Times New Roman" w:hAnsi="Times New Roman" w:cs="Times New Roman"/>
          <w:sz w:val="24"/>
          <w:szCs w:val="24"/>
        </w:rPr>
        <w:t xml:space="preserve"> 1994, </w:t>
      </w:r>
      <w:r>
        <w:rPr>
          <w:rFonts w:ascii="Times New Roman" w:hAnsi="Times New Roman" w:cs="Times New Roman"/>
          <w:sz w:val="24"/>
          <w:szCs w:val="24"/>
        </w:rPr>
        <w:t>56,</w:t>
      </w:r>
      <w:r w:rsidR="00177223">
        <w:rPr>
          <w:rFonts w:ascii="Times New Roman" w:hAnsi="Times New Roman" w:cs="Times New Roman"/>
          <w:sz w:val="24"/>
          <w:szCs w:val="24"/>
        </w:rPr>
        <w:t xml:space="preserve"> </w:t>
      </w:r>
      <w:r>
        <w:rPr>
          <w:rFonts w:ascii="Times New Roman" w:hAnsi="Times New Roman" w:cs="Times New Roman"/>
          <w:sz w:val="24"/>
          <w:szCs w:val="24"/>
        </w:rPr>
        <w:t>30–36</w:t>
      </w:r>
      <w:r w:rsidRPr="00863A5E">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5F2C47">
        <w:rPr>
          <w:rFonts w:ascii="Times New Roman" w:hAnsi="Times New Roman" w:cs="Times New Roman"/>
          <w:b/>
          <w:color w:val="232323"/>
          <w:sz w:val="24"/>
          <w:szCs w:val="24"/>
          <w:shd w:val="clear" w:color="auto" w:fill="FFFFFF"/>
        </w:rPr>
        <w:t>Alleman AR, McSherry LJ, Barbet AF</w:t>
      </w:r>
      <w:r w:rsidRPr="005F2C47">
        <w:rPr>
          <w:rFonts w:ascii="Times New Roman" w:hAnsi="Times New Roman" w:cs="Times New Roman"/>
          <w:color w:val="232323"/>
          <w:sz w:val="24"/>
          <w:szCs w:val="24"/>
          <w:shd w:val="clear" w:color="auto" w:fill="FFFFFF"/>
        </w:rPr>
        <w:t>. Recombinant major antigenic protein 2 of </w:t>
      </w:r>
      <w:r w:rsidRPr="005F2C47">
        <w:rPr>
          <w:rFonts w:ascii="Times New Roman" w:hAnsi="Times New Roman" w:cs="Times New Roman"/>
          <w:i/>
          <w:iCs/>
          <w:color w:val="232323"/>
          <w:sz w:val="24"/>
          <w:szCs w:val="24"/>
          <w:shd w:val="clear" w:color="auto" w:fill="FFFFFF"/>
        </w:rPr>
        <w:t>Ehrlichia canis</w:t>
      </w:r>
      <w:r w:rsidRPr="005F2C47">
        <w:rPr>
          <w:rFonts w:ascii="Times New Roman" w:hAnsi="Times New Roman" w:cs="Times New Roman"/>
          <w:color w:val="232323"/>
          <w:sz w:val="24"/>
          <w:szCs w:val="24"/>
          <w:shd w:val="clear" w:color="auto" w:fill="FFFFFF"/>
        </w:rPr>
        <w:t>: a potential diagnostic tool. </w:t>
      </w:r>
      <w:r>
        <w:rPr>
          <w:rFonts w:ascii="Times New Roman" w:hAnsi="Times New Roman" w:cs="Times New Roman"/>
          <w:i/>
          <w:color w:val="232323"/>
          <w:sz w:val="24"/>
          <w:szCs w:val="24"/>
          <w:shd w:val="clear" w:color="auto" w:fill="FFFFFF"/>
        </w:rPr>
        <w:t xml:space="preserve">Journal of Clinical </w:t>
      </w:r>
      <w:r w:rsidRPr="005F2C47">
        <w:rPr>
          <w:rFonts w:ascii="Times New Roman" w:hAnsi="Times New Roman" w:cs="Times New Roman"/>
          <w:i/>
          <w:color w:val="232323"/>
          <w:sz w:val="24"/>
          <w:szCs w:val="24"/>
          <w:shd w:val="clear" w:color="auto" w:fill="FFFFFF"/>
        </w:rPr>
        <w:t>Microbiology</w:t>
      </w:r>
      <w:r w:rsidR="00177223">
        <w:rPr>
          <w:rFonts w:ascii="Times New Roman" w:hAnsi="Times New Roman" w:cs="Times New Roman"/>
          <w:color w:val="232323"/>
          <w:sz w:val="24"/>
          <w:szCs w:val="24"/>
          <w:shd w:val="clear" w:color="auto" w:fill="FFFFFF"/>
        </w:rPr>
        <w:t xml:space="preserve"> 2001, 39, </w:t>
      </w:r>
      <w:r w:rsidRPr="005F2C47">
        <w:rPr>
          <w:rFonts w:ascii="Times New Roman" w:hAnsi="Times New Roman" w:cs="Times New Roman"/>
          <w:color w:val="232323"/>
          <w:sz w:val="24"/>
          <w:szCs w:val="24"/>
          <w:shd w:val="clear" w:color="auto" w:fill="FFFFFF"/>
        </w:rPr>
        <w:t>2494-2499.</w:t>
      </w:r>
    </w:p>
    <w:p w:rsidR="001F23F0" w:rsidRDefault="001F23F0" w:rsidP="001F23F0">
      <w:pPr>
        <w:spacing w:line="360" w:lineRule="auto"/>
        <w:jc w:val="both"/>
        <w:rPr>
          <w:rFonts w:ascii="Times New Roman" w:hAnsi="Times New Roman" w:cs="Times New Roman"/>
          <w:sz w:val="24"/>
          <w:szCs w:val="24"/>
        </w:rPr>
      </w:pPr>
      <w:r w:rsidRPr="005714E3">
        <w:rPr>
          <w:rFonts w:ascii="Times New Roman" w:hAnsi="Times New Roman" w:cs="Times New Roman"/>
          <w:b/>
          <w:sz w:val="24"/>
          <w:szCs w:val="24"/>
        </w:rPr>
        <w:lastRenderedPageBreak/>
        <w:t>Allsopp MT, Allsopp BA</w:t>
      </w:r>
      <w:r w:rsidRPr="005714E3">
        <w:rPr>
          <w:rFonts w:ascii="Times New Roman" w:hAnsi="Times New Roman" w:cs="Times New Roman"/>
          <w:sz w:val="24"/>
          <w:szCs w:val="24"/>
        </w:rPr>
        <w:t>. Novel Ehrlichia Genotype detected in dogs in South Africa</w:t>
      </w:r>
      <w:r w:rsidRPr="005714E3">
        <w:rPr>
          <w:rFonts w:ascii="Times New Roman" w:hAnsi="Times New Roman" w:cs="Times New Roman"/>
          <w:i/>
          <w:sz w:val="24"/>
          <w:szCs w:val="24"/>
        </w:rPr>
        <w:t xml:space="preserve"> </w:t>
      </w:r>
      <w:r w:rsidRPr="005635AC">
        <w:rPr>
          <w:rFonts w:ascii="Times New Roman" w:hAnsi="Times New Roman" w:cs="Times New Roman"/>
          <w:i/>
          <w:sz w:val="24"/>
          <w:szCs w:val="24"/>
        </w:rPr>
        <w:t>Journal of Clinical Microbiology</w:t>
      </w:r>
      <w:r w:rsidR="00177223">
        <w:rPr>
          <w:rFonts w:ascii="Times New Roman" w:hAnsi="Times New Roman" w:cs="Times New Roman"/>
          <w:sz w:val="24"/>
          <w:szCs w:val="24"/>
        </w:rPr>
        <w:t xml:space="preserve"> 2001, 39, </w:t>
      </w:r>
      <w:r w:rsidRPr="005714E3">
        <w:rPr>
          <w:rFonts w:ascii="Times New Roman" w:hAnsi="Times New Roman" w:cs="Times New Roman"/>
          <w:sz w:val="24"/>
          <w:szCs w:val="24"/>
        </w:rPr>
        <w:t>4204.</w:t>
      </w:r>
    </w:p>
    <w:p w:rsidR="001F23F0" w:rsidRDefault="001F23F0" w:rsidP="001F23F0">
      <w:pPr>
        <w:spacing w:line="360" w:lineRule="auto"/>
        <w:rPr>
          <w:rFonts w:ascii="Times New Roman" w:hAnsi="Times New Roman" w:cs="Times New Roman"/>
          <w:sz w:val="24"/>
          <w:szCs w:val="24"/>
        </w:rPr>
      </w:pPr>
      <w:r w:rsidRPr="002D66E5">
        <w:rPr>
          <w:rFonts w:ascii="Times New Roman" w:hAnsi="Times New Roman" w:cs="Times New Roman"/>
          <w:b/>
          <w:sz w:val="24"/>
          <w:szCs w:val="24"/>
        </w:rPr>
        <w:t>Anderson BE, Greene CE, Jones DC, Dawson JE.</w:t>
      </w:r>
      <w:r w:rsidRPr="002D66E5">
        <w:rPr>
          <w:rFonts w:ascii="Times New Roman" w:hAnsi="Times New Roman" w:cs="Times New Roman"/>
          <w:sz w:val="24"/>
          <w:szCs w:val="24"/>
        </w:rPr>
        <w:t xml:space="preserve"> NOTES: Ehrlichia ewingii sp. nov</w:t>
      </w:r>
      <w:proofErr w:type="gramStart"/>
      <w:r w:rsidRPr="002D66E5">
        <w:rPr>
          <w:rFonts w:ascii="Times New Roman" w:hAnsi="Times New Roman" w:cs="Times New Roman"/>
          <w:sz w:val="24"/>
          <w:szCs w:val="24"/>
        </w:rPr>
        <w:t>.,</w:t>
      </w:r>
      <w:proofErr w:type="gramEnd"/>
      <w:r w:rsidRPr="002D66E5">
        <w:rPr>
          <w:rFonts w:ascii="Times New Roman" w:hAnsi="Times New Roman" w:cs="Times New Roman"/>
          <w:sz w:val="24"/>
          <w:szCs w:val="24"/>
        </w:rPr>
        <w:t xml:space="preserve"> the Etiologic Agent of Canine Granulocytic Ehrlichiosis. </w:t>
      </w:r>
      <w:r w:rsidRPr="002D66E5">
        <w:rPr>
          <w:rFonts w:ascii="Times New Roman" w:hAnsi="Times New Roman" w:cs="Times New Roman"/>
          <w:i/>
          <w:sz w:val="24"/>
          <w:szCs w:val="24"/>
        </w:rPr>
        <w:t xml:space="preserve">International Journal of Systematic and Evolutionary Microbiology </w:t>
      </w:r>
      <w:r>
        <w:rPr>
          <w:rFonts w:ascii="Times New Roman" w:hAnsi="Times New Roman" w:cs="Times New Roman"/>
          <w:sz w:val="24"/>
          <w:szCs w:val="24"/>
        </w:rPr>
        <w:t>1992,</w:t>
      </w:r>
      <w:r w:rsidR="00177223">
        <w:rPr>
          <w:rFonts w:ascii="Times New Roman" w:hAnsi="Times New Roman" w:cs="Times New Roman"/>
          <w:sz w:val="24"/>
          <w:szCs w:val="24"/>
        </w:rPr>
        <w:t xml:space="preserve"> </w:t>
      </w:r>
      <w:r>
        <w:rPr>
          <w:rFonts w:ascii="Times New Roman" w:hAnsi="Times New Roman" w:cs="Times New Roman"/>
          <w:sz w:val="24"/>
          <w:szCs w:val="24"/>
        </w:rPr>
        <w:t>42,</w:t>
      </w:r>
      <w:r w:rsidRPr="002D66E5">
        <w:rPr>
          <w:rFonts w:ascii="Times New Roman" w:hAnsi="Times New Roman" w:cs="Times New Roman"/>
          <w:sz w:val="24"/>
          <w:szCs w:val="24"/>
        </w:rPr>
        <w:t xml:space="preserve"> 299-302.</w:t>
      </w:r>
    </w:p>
    <w:p w:rsidR="00107324" w:rsidRDefault="00107324" w:rsidP="00107324">
      <w:pPr>
        <w:spacing w:line="360" w:lineRule="auto"/>
        <w:rPr>
          <w:rFonts w:ascii="Times New Roman" w:hAnsi="Times New Roman" w:cs="Times New Roman"/>
          <w:sz w:val="24"/>
          <w:szCs w:val="24"/>
        </w:rPr>
      </w:pPr>
      <w:r w:rsidRPr="00107324">
        <w:rPr>
          <w:rFonts w:ascii="Times New Roman" w:hAnsi="Times New Roman" w:cs="Times New Roman"/>
          <w:b/>
          <w:sz w:val="24"/>
          <w:szCs w:val="24"/>
        </w:rPr>
        <w:t>Anker SD, von Haehling S</w:t>
      </w:r>
      <w:r>
        <w:rPr>
          <w:rFonts w:ascii="Times New Roman" w:hAnsi="Times New Roman" w:cs="Times New Roman"/>
          <w:sz w:val="24"/>
          <w:szCs w:val="24"/>
        </w:rPr>
        <w:t xml:space="preserve">. Inflammatory </w:t>
      </w:r>
      <w:r w:rsidRPr="00107324">
        <w:rPr>
          <w:rFonts w:ascii="Times New Roman" w:hAnsi="Times New Roman" w:cs="Times New Roman"/>
          <w:sz w:val="24"/>
          <w:szCs w:val="24"/>
        </w:rPr>
        <w:t>medi</w:t>
      </w:r>
      <w:r>
        <w:rPr>
          <w:rFonts w:ascii="Times New Roman" w:hAnsi="Times New Roman" w:cs="Times New Roman"/>
          <w:sz w:val="24"/>
          <w:szCs w:val="24"/>
        </w:rPr>
        <w:t xml:space="preserve">ators in chronic heart failure: </w:t>
      </w:r>
      <w:r w:rsidRPr="00107324">
        <w:rPr>
          <w:rFonts w:ascii="Times New Roman" w:hAnsi="Times New Roman" w:cs="Times New Roman"/>
          <w:sz w:val="24"/>
          <w:szCs w:val="24"/>
        </w:rPr>
        <w:t xml:space="preserve">an overview. </w:t>
      </w:r>
      <w:r w:rsidRPr="00107324">
        <w:rPr>
          <w:rFonts w:ascii="Times New Roman" w:hAnsi="Times New Roman" w:cs="Times New Roman"/>
          <w:i/>
          <w:sz w:val="24"/>
          <w:szCs w:val="24"/>
        </w:rPr>
        <w:t xml:space="preserve">Heart </w:t>
      </w:r>
      <w:r w:rsidR="00177223">
        <w:rPr>
          <w:rFonts w:ascii="Times New Roman" w:hAnsi="Times New Roman" w:cs="Times New Roman"/>
          <w:sz w:val="24"/>
          <w:szCs w:val="24"/>
        </w:rPr>
        <w:t xml:space="preserve">2004, 90, </w:t>
      </w:r>
      <w:r w:rsidRPr="00107324">
        <w:rPr>
          <w:rFonts w:ascii="Times New Roman" w:hAnsi="Times New Roman" w:cs="Times New Roman"/>
          <w:sz w:val="24"/>
          <w:szCs w:val="24"/>
        </w:rPr>
        <w:t>464-70.</w:t>
      </w:r>
    </w:p>
    <w:p w:rsidR="001F23F0" w:rsidRDefault="001F23F0" w:rsidP="001F23F0">
      <w:pPr>
        <w:spacing w:line="360" w:lineRule="auto"/>
        <w:jc w:val="both"/>
        <w:rPr>
          <w:rFonts w:ascii="Times New Roman" w:hAnsi="Times New Roman" w:cs="Times New Roman"/>
          <w:sz w:val="24"/>
          <w:szCs w:val="24"/>
        </w:rPr>
      </w:pPr>
      <w:r w:rsidRPr="00F400C0">
        <w:rPr>
          <w:rFonts w:ascii="Times New Roman" w:hAnsi="Times New Roman" w:cs="Times New Roman"/>
          <w:b/>
          <w:sz w:val="24"/>
          <w:szCs w:val="24"/>
        </w:rPr>
        <w:t>Ann E</w:t>
      </w:r>
      <w:r>
        <w:rPr>
          <w:rFonts w:ascii="Times New Roman" w:hAnsi="Times New Roman" w:cs="Times New Roman"/>
          <w:b/>
          <w:sz w:val="24"/>
          <w:szCs w:val="24"/>
        </w:rPr>
        <w:t>.</w:t>
      </w:r>
      <w:r w:rsidRPr="00F400C0">
        <w:rPr>
          <w:rFonts w:ascii="Times New Roman" w:hAnsi="Times New Roman" w:cs="Times New Roman"/>
          <w:sz w:val="24"/>
          <w:szCs w:val="24"/>
        </w:rPr>
        <w:t xml:space="preserve"> How good is D-Dimer. The North American Veterinary Conference</w:t>
      </w:r>
      <w:r>
        <w:rPr>
          <w:rFonts w:ascii="Times New Roman" w:hAnsi="Times New Roman" w:cs="Times New Roman"/>
          <w:sz w:val="24"/>
          <w:szCs w:val="24"/>
        </w:rPr>
        <w:t>. Jan 8-12, Orlando Florida, 2005.</w:t>
      </w:r>
    </w:p>
    <w:p w:rsidR="001F23F0" w:rsidRDefault="001F23F0" w:rsidP="001F23F0">
      <w:pPr>
        <w:spacing w:line="360" w:lineRule="auto"/>
        <w:jc w:val="both"/>
        <w:rPr>
          <w:rFonts w:ascii="Times New Roman" w:hAnsi="Times New Roman" w:cs="Times New Roman"/>
          <w:sz w:val="24"/>
          <w:szCs w:val="24"/>
        </w:rPr>
      </w:pPr>
      <w:r w:rsidRPr="004A6CEB">
        <w:rPr>
          <w:rFonts w:ascii="Times New Roman" w:hAnsi="Times New Roman" w:cs="Times New Roman"/>
          <w:b/>
          <w:sz w:val="24"/>
          <w:szCs w:val="24"/>
        </w:rPr>
        <w:t>Annesley TM, Strongwater SL, Schnitzer TJ</w:t>
      </w:r>
      <w:r>
        <w:rPr>
          <w:rFonts w:ascii="Times New Roman" w:hAnsi="Times New Roman" w:cs="Times New Roman"/>
          <w:sz w:val="24"/>
          <w:szCs w:val="24"/>
        </w:rPr>
        <w:t>.</w:t>
      </w:r>
      <w:r w:rsidRPr="004A6CEB">
        <w:rPr>
          <w:rFonts w:ascii="Times New Roman" w:hAnsi="Times New Roman" w:cs="Times New Roman"/>
          <w:sz w:val="24"/>
          <w:szCs w:val="24"/>
        </w:rPr>
        <w:t xml:space="preserve"> MM subisoenzymes of creatine kinase as an index of disease activity in polymyositis. </w:t>
      </w:r>
      <w:r>
        <w:rPr>
          <w:rFonts w:ascii="Times New Roman" w:hAnsi="Times New Roman" w:cs="Times New Roman"/>
          <w:i/>
          <w:sz w:val="24"/>
          <w:szCs w:val="24"/>
        </w:rPr>
        <w:t>Clinical Chemistry</w:t>
      </w:r>
      <w:r w:rsidR="00177223">
        <w:rPr>
          <w:rFonts w:ascii="Times New Roman" w:hAnsi="Times New Roman" w:cs="Times New Roman"/>
          <w:sz w:val="24"/>
          <w:szCs w:val="24"/>
        </w:rPr>
        <w:t xml:space="preserve"> 1985, 31, </w:t>
      </w:r>
      <w:r w:rsidRPr="004A6CEB">
        <w:rPr>
          <w:rFonts w:ascii="Times New Roman" w:hAnsi="Times New Roman" w:cs="Times New Roman"/>
          <w:sz w:val="24"/>
          <w:szCs w:val="24"/>
        </w:rPr>
        <w:t>402-406.</w:t>
      </w:r>
    </w:p>
    <w:p w:rsidR="001F23F0" w:rsidRDefault="001F23F0" w:rsidP="001F23F0">
      <w:pPr>
        <w:spacing w:line="360" w:lineRule="auto"/>
        <w:jc w:val="both"/>
        <w:rPr>
          <w:rFonts w:ascii="Times New Roman" w:hAnsi="Times New Roman" w:cs="Times New Roman"/>
          <w:sz w:val="24"/>
          <w:szCs w:val="24"/>
        </w:rPr>
      </w:pPr>
      <w:r w:rsidRPr="0011293E">
        <w:rPr>
          <w:rFonts w:ascii="Times New Roman" w:hAnsi="Times New Roman" w:cs="Times New Roman"/>
          <w:b/>
          <w:sz w:val="24"/>
          <w:szCs w:val="24"/>
        </w:rPr>
        <w:t>Apple FS, Quist H, Doyle PJ, et al</w:t>
      </w:r>
      <w:r w:rsidRPr="0011293E">
        <w:rPr>
          <w:rFonts w:ascii="Times New Roman" w:hAnsi="Times New Roman" w:cs="Times New Roman"/>
          <w:sz w:val="24"/>
          <w:szCs w:val="24"/>
        </w:rPr>
        <w:t>. Plasma 99th percentile reference limits for cardiac troponin and creatine kinase MB mass use with European Society of Cardiology/American College of Cardiology Consensus Recommendations.</w:t>
      </w:r>
      <w:r w:rsidRPr="0011293E">
        <w:t xml:space="preserve"> </w:t>
      </w:r>
      <w:r w:rsidRPr="0011293E">
        <w:rPr>
          <w:rFonts w:ascii="Times New Roman" w:hAnsi="Times New Roman" w:cs="Times New Roman"/>
          <w:i/>
          <w:sz w:val="24"/>
          <w:szCs w:val="24"/>
        </w:rPr>
        <w:t>Clinical Chemistry</w:t>
      </w:r>
      <w:r w:rsidR="00177223">
        <w:rPr>
          <w:rFonts w:ascii="Times New Roman" w:hAnsi="Times New Roman" w:cs="Times New Roman"/>
          <w:sz w:val="24"/>
          <w:szCs w:val="24"/>
        </w:rPr>
        <w:t xml:space="preserve"> 2003, 49(8), </w:t>
      </w:r>
      <w:r w:rsidRPr="0011293E">
        <w:rPr>
          <w:rFonts w:ascii="Times New Roman" w:hAnsi="Times New Roman" w:cs="Times New Roman"/>
          <w:sz w:val="24"/>
          <w:szCs w:val="24"/>
        </w:rPr>
        <w:t>1331–1336.</w:t>
      </w:r>
    </w:p>
    <w:p w:rsidR="001F23F0" w:rsidRDefault="001F23F0" w:rsidP="001F23F0">
      <w:pPr>
        <w:spacing w:line="360" w:lineRule="auto"/>
        <w:jc w:val="both"/>
        <w:rPr>
          <w:rFonts w:ascii="Times New Roman" w:hAnsi="Times New Roman" w:cs="Times New Roman"/>
          <w:sz w:val="24"/>
          <w:szCs w:val="24"/>
        </w:rPr>
      </w:pPr>
      <w:r w:rsidRPr="00492FD7">
        <w:rPr>
          <w:rFonts w:ascii="Times New Roman" w:hAnsi="Times New Roman" w:cs="Times New Roman"/>
          <w:b/>
          <w:sz w:val="24"/>
          <w:szCs w:val="24"/>
        </w:rPr>
        <w:t>Aroch I, Harrus S.</w:t>
      </w:r>
      <w:r w:rsidRPr="00492FD7">
        <w:rPr>
          <w:rFonts w:ascii="Times New Roman" w:hAnsi="Times New Roman" w:cs="Times New Roman"/>
          <w:sz w:val="24"/>
          <w:szCs w:val="24"/>
        </w:rPr>
        <w:t xml:space="preserve"> The use of recombinant human colony stimulating</w:t>
      </w:r>
      <w:r>
        <w:rPr>
          <w:rFonts w:ascii="Times New Roman" w:hAnsi="Times New Roman" w:cs="Times New Roman"/>
          <w:sz w:val="24"/>
          <w:szCs w:val="24"/>
        </w:rPr>
        <w:t xml:space="preserve"> factor and </w:t>
      </w:r>
      <w:r w:rsidRPr="00492FD7">
        <w:rPr>
          <w:rFonts w:ascii="Times New Roman" w:hAnsi="Times New Roman" w:cs="Times New Roman"/>
          <w:sz w:val="24"/>
          <w:szCs w:val="24"/>
        </w:rPr>
        <w:t>recombinant human erythropoietin in the t</w:t>
      </w:r>
      <w:r>
        <w:rPr>
          <w:rFonts w:ascii="Times New Roman" w:hAnsi="Times New Roman" w:cs="Times New Roman"/>
          <w:sz w:val="24"/>
          <w:szCs w:val="24"/>
        </w:rPr>
        <w:t xml:space="preserve">reatment of severe pancytopenia </w:t>
      </w:r>
      <w:r w:rsidRPr="00492FD7">
        <w:rPr>
          <w:rFonts w:ascii="Times New Roman" w:hAnsi="Times New Roman" w:cs="Times New Roman"/>
          <w:sz w:val="24"/>
          <w:szCs w:val="24"/>
        </w:rPr>
        <w:t xml:space="preserve">due to canine monocytic ehrlichiosis. </w:t>
      </w:r>
      <w:r>
        <w:rPr>
          <w:rFonts w:ascii="Times New Roman" w:hAnsi="Times New Roman" w:cs="Times New Roman"/>
          <w:i/>
          <w:sz w:val="24"/>
          <w:szCs w:val="24"/>
        </w:rPr>
        <w:t>Israel Journal of Veterinary Medicine</w:t>
      </w:r>
      <w:r w:rsidR="00177223">
        <w:rPr>
          <w:rFonts w:ascii="Times New Roman" w:hAnsi="Times New Roman" w:cs="Times New Roman"/>
          <w:sz w:val="24"/>
          <w:szCs w:val="24"/>
        </w:rPr>
        <w:t xml:space="preserve"> 2001, 56(2), </w:t>
      </w:r>
      <w:r w:rsidRPr="00492FD7">
        <w:rPr>
          <w:rFonts w:ascii="Times New Roman" w:hAnsi="Times New Roman" w:cs="Times New Roman"/>
          <w:sz w:val="24"/>
          <w:szCs w:val="24"/>
        </w:rPr>
        <w:t>65–9.</w:t>
      </w:r>
    </w:p>
    <w:p w:rsidR="00A846C6" w:rsidRDefault="00A846C6" w:rsidP="00A846C6">
      <w:pPr>
        <w:spacing w:line="360" w:lineRule="auto"/>
        <w:jc w:val="both"/>
        <w:rPr>
          <w:rFonts w:ascii="Times New Roman" w:hAnsi="Times New Roman" w:cs="Times New Roman"/>
          <w:sz w:val="24"/>
          <w:szCs w:val="24"/>
        </w:rPr>
      </w:pPr>
      <w:r w:rsidRPr="00A846C6">
        <w:rPr>
          <w:rFonts w:ascii="Times New Roman" w:hAnsi="Times New Roman" w:cs="Times New Roman"/>
          <w:b/>
          <w:sz w:val="24"/>
          <w:szCs w:val="24"/>
        </w:rPr>
        <w:t>Atkinson AJ, Colburn WA, DeGruttola VG, DeMets DL, Downing GJ, Hoth DF, Oates JA, Peck CC, Schooley RT, Spilker BA, Woodcock J, Zeger SL.</w:t>
      </w:r>
      <w:r>
        <w:rPr>
          <w:rFonts w:ascii="Times New Roman" w:hAnsi="Times New Roman" w:cs="Times New Roman"/>
          <w:sz w:val="24"/>
          <w:szCs w:val="24"/>
        </w:rPr>
        <w:t xml:space="preserve"> Biomarkers and surrogate </w:t>
      </w:r>
      <w:r w:rsidRPr="00A846C6">
        <w:rPr>
          <w:rFonts w:ascii="Times New Roman" w:hAnsi="Times New Roman" w:cs="Times New Roman"/>
          <w:sz w:val="24"/>
          <w:szCs w:val="24"/>
        </w:rPr>
        <w:t>endpoints: preferred defini</w:t>
      </w:r>
      <w:r>
        <w:rPr>
          <w:rFonts w:ascii="Times New Roman" w:hAnsi="Times New Roman" w:cs="Times New Roman"/>
          <w:sz w:val="24"/>
          <w:szCs w:val="24"/>
        </w:rPr>
        <w:t xml:space="preserve">tions and conceptual framework. </w:t>
      </w:r>
      <w:r w:rsidRPr="00A846C6">
        <w:rPr>
          <w:rFonts w:ascii="Times New Roman" w:hAnsi="Times New Roman" w:cs="Times New Roman"/>
          <w:i/>
          <w:sz w:val="24"/>
          <w:szCs w:val="24"/>
        </w:rPr>
        <w:t xml:space="preserve">Clinical Pharmacology Thereupatics </w:t>
      </w:r>
      <w:r w:rsidR="00177223">
        <w:rPr>
          <w:rFonts w:ascii="Times New Roman" w:hAnsi="Times New Roman" w:cs="Times New Roman"/>
          <w:sz w:val="24"/>
          <w:szCs w:val="24"/>
        </w:rPr>
        <w:t>2001, 69, 89-</w:t>
      </w:r>
      <w:r w:rsidRPr="00A846C6">
        <w:rPr>
          <w:rFonts w:ascii="Times New Roman" w:hAnsi="Times New Roman" w:cs="Times New Roman"/>
          <w:sz w:val="24"/>
          <w:szCs w:val="24"/>
        </w:rPr>
        <w:t>95.</w:t>
      </w:r>
    </w:p>
    <w:p w:rsidR="001F23F0" w:rsidRDefault="001F23F0" w:rsidP="001F23F0">
      <w:pPr>
        <w:spacing w:line="360" w:lineRule="auto"/>
        <w:jc w:val="both"/>
        <w:rPr>
          <w:rFonts w:ascii="Times New Roman" w:hAnsi="Times New Roman" w:cs="Times New Roman"/>
          <w:sz w:val="24"/>
          <w:szCs w:val="24"/>
        </w:rPr>
      </w:pPr>
      <w:r w:rsidRPr="00A8452E">
        <w:rPr>
          <w:rFonts w:ascii="Times New Roman" w:hAnsi="Times New Roman" w:cs="Times New Roman"/>
          <w:b/>
          <w:sz w:val="24"/>
          <w:szCs w:val="24"/>
        </w:rPr>
        <w:t>Bacellar F, Dawson JE, Silveira CA, Filipe AR</w:t>
      </w:r>
      <w:r>
        <w:rPr>
          <w:rFonts w:ascii="Times New Roman" w:hAnsi="Times New Roman" w:cs="Times New Roman"/>
          <w:sz w:val="24"/>
          <w:szCs w:val="24"/>
        </w:rPr>
        <w:t xml:space="preserve">. </w:t>
      </w:r>
      <w:r w:rsidRPr="00A8452E">
        <w:rPr>
          <w:rFonts w:ascii="Times New Roman" w:hAnsi="Times New Roman" w:cs="Times New Roman"/>
          <w:sz w:val="24"/>
          <w:szCs w:val="24"/>
        </w:rPr>
        <w:t xml:space="preserve">Antibodies against Rickettsiaceae in dogs of Setúbal, Portugal, </w:t>
      </w:r>
      <w:r w:rsidRPr="00A8452E">
        <w:rPr>
          <w:rFonts w:ascii="Times New Roman" w:hAnsi="Times New Roman" w:cs="Times New Roman"/>
          <w:i/>
          <w:sz w:val="24"/>
          <w:szCs w:val="24"/>
        </w:rPr>
        <w:t>Central European Journal of Public Health</w:t>
      </w:r>
      <w:r>
        <w:rPr>
          <w:rFonts w:ascii="Times New Roman" w:hAnsi="Times New Roman" w:cs="Times New Roman"/>
          <w:sz w:val="24"/>
          <w:szCs w:val="24"/>
        </w:rPr>
        <w:t xml:space="preserve"> 1995, </w:t>
      </w:r>
      <w:r w:rsidR="00177223">
        <w:rPr>
          <w:rFonts w:ascii="Times New Roman" w:hAnsi="Times New Roman" w:cs="Times New Roman"/>
          <w:sz w:val="24"/>
          <w:szCs w:val="24"/>
        </w:rPr>
        <w:t>3(2),</w:t>
      </w:r>
      <w:r w:rsidRPr="00A8452E">
        <w:rPr>
          <w:rFonts w:ascii="Times New Roman" w:hAnsi="Times New Roman" w:cs="Times New Roman"/>
          <w:sz w:val="24"/>
          <w:szCs w:val="24"/>
        </w:rPr>
        <w:t xml:space="preserve"> 100–102.</w:t>
      </w:r>
    </w:p>
    <w:p w:rsidR="001F23F0" w:rsidRDefault="001F23F0" w:rsidP="001F23F0">
      <w:pPr>
        <w:spacing w:line="360" w:lineRule="auto"/>
        <w:jc w:val="both"/>
        <w:rPr>
          <w:rFonts w:ascii="Times New Roman" w:hAnsi="Times New Roman" w:cs="Times New Roman"/>
          <w:sz w:val="24"/>
          <w:szCs w:val="24"/>
        </w:rPr>
      </w:pPr>
      <w:r w:rsidRPr="00E431A7">
        <w:rPr>
          <w:rFonts w:ascii="Times New Roman" w:hAnsi="Times New Roman" w:cs="Times New Roman"/>
          <w:b/>
          <w:sz w:val="24"/>
          <w:szCs w:val="24"/>
        </w:rPr>
        <w:t>Baneth G, Harrus S, Gal A, Aroch I.</w:t>
      </w:r>
      <w:r w:rsidRPr="00E431A7">
        <w:rPr>
          <w:rFonts w:ascii="Times New Roman" w:hAnsi="Times New Roman" w:cs="Times New Roman"/>
          <w:sz w:val="24"/>
          <w:szCs w:val="24"/>
        </w:rPr>
        <w:t xml:space="preserve"> Canine vector borne co infections: Ehrlichia canis and hepatozoon canis in the same host monocytes. </w:t>
      </w:r>
      <w:r w:rsidR="00177223">
        <w:rPr>
          <w:rFonts w:ascii="Times New Roman" w:hAnsi="Times New Roman" w:cs="Times New Roman"/>
          <w:i/>
          <w:sz w:val="24"/>
          <w:szCs w:val="24"/>
        </w:rPr>
        <w:t>Veterinary Parasitology</w:t>
      </w:r>
      <w:r w:rsidR="00177223">
        <w:rPr>
          <w:rFonts w:ascii="Times New Roman" w:hAnsi="Times New Roman" w:cs="Times New Roman"/>
          <w:sz w:val="24"/>
          <w:szCs w:val="24"/>
        </w:rPr>
        <w:t xml:space="preserve"> 2015,</w:t>
      </w:r>
      <w:r w:rsidRPr="00E431A7">
        <w:rPr>
          <w:rFonts w:ascii="Times New Roman" w:hAnsi="Times New Roman" w:cs="Times New Roman"/>
          <w:sz w:val="24"/>
          <w:szCs w:val="24"/>
        </w:rPr>
        <w:t xml:space="preserve"> 20</w:t>
      </w:r>
      <w:r w:rsidR="00177223">
        <w:rPr>
          <w:rFonts w:ascii="Times New Roman" w:hAnsi="Times New Roman" w:cs="Times New Roman"/>
          <w:sz w:val="24"/>
          <w:szCs w:val="24"/>
        </w:rPr>
        <w:t>8,</w:t>
      </w:r>
      <w:r w:rsidRPr="00E431A7">
        <w:rPr>
          <w:rFonts w:ascii="Times New Roman" w:hAnsi="Times New Roman" w:cs="Times New Roman"/>
          <w:sz w:val="24"/>
          <w:szCs w:val="24"/>
        </w:rPr>
        <w:t xml:space="preserve"> 30-34.</w:t>
      </w:r>
    </w:p>
    <w:p w:rsidR="001F23F0" w:rsidRDefault="001F23F0" w:rsidP="001F23F0">
      <w:pPr>
        <w:spacing w:line="360" w:lineRule="auto"/>
        <w:jc w:val="both"/>
        <w:rPr>
          <w:rFonts w:ascii="Times New Roman" w:hAnsi="Times New Roman" w:cs="Times New Roman"/>
          <w:sz w:val="24"/>
          <w:szCs w:val="24"/>
        </w:rPr>
      </w:pPr>
      <w:r w:rsidRPr="00E431A7">
        <w:rPr>
          <w:rFonts w:ascii="Times New Roman" w:hAnsi="Times New Roman" w:cs="Times New Roman"/>
          <w:b/>
          <w:sz w:val="24"/>
          <w:szCs w:val="24"/>
        </w:rPr>
        <w:t>Baneth G, Koutinas AF, Solano-Gallego L, Bourdeau P, Ferrer L.</w:t>
      </w:r>
      <w:r w:rsidRPr="00E431A7">
        <w:rPr>
          <w:rFonts w:ascii="Times New Roman" w:hAnsi="Times New Roman" w:cs="Times New Roman"/>
          <w:sz w:val="24"/>
          <w:szCs w:val="24"/>
        </w:rPr>
        <w:t xml:space="preserve"> Canine leishmaniosis - new concepts and insights on an expanding zoonosis: part one. </w:t>
      </w:r>
      <w:r w:rsidRPr="00E431A7">
        <w:rPr>
          <w:rFonts w:ascii="Times New Roman" w:hAnsi="Times New Roman" w:cs="Times New Roman"/>
          <w:i/>
          <w:sz w:val="24"/>
          <w:szCs w:val="24"/>
        </w:rPr>
        <w:t>Trends in Parasitology</w:t>
      </w:r>
      <w:r w:rsidR="00177223">
        <w:rPr>
          <w:rFonts w:ascii="Times New Roman" w:hAnsi="Times New Roman" w:cs="Times New Roman"/>
          <w:sz w:val="24"/>
          <w:szCs w:val="24"/>
        </w:rPr>
        <w:t xml:space="preserve"> 2008, 24(7), </w:t>
      </w:r>
      <w:r w:rsidRPr="00E431A7">
        <w:rPr>
          <w:rFonts w:ascii="Times New Roman" w:hAnsi="Times New Roman" w:cs="Times New Roman"/>
          <w:sz w:val="24"/>
          <w:szCs w:val="24"/>
        </w:rPr>
        <w:t>324-330.</w:t>
      </w:r>
    </w:p>
    <w:p w:rsidR="001F23F0" w:rsidRDefault="001F23F0" w:rsidP="001F23F0">
      <w:pPr>
        <w:spacing w:line="360" w:lineRule="auto"/>
        <w:jc w:val="both"/>
        <w:rPr>
          <w:rFonts w:ascii="Times New Roman" w:hAnsi="Times New Roman" w:cs="Times New Roman"/>
          <w:sz w:val="24"/>
          <w:szCs w:val="24"/>
        </w:rPr>
      </w:pPr>
      <w:r w:rsidRPr="00F16DFC">
        <w:rPr>
          <w:rFonts w:ascii="Times New Roman" w:hAnsi="Times New Roman" w:cs="Times New Roman"/>
          <w:b/>
          <w:sz w:val="24"/>
          <w:szCs w:val="24"/>
        </w:rPr>
        <w:lastRenderedPageBreak/>
        <w:t>Baneth G, Waner T, Koplah A, Weinstain S, Keysary A</w:t>
      </w:r>
      <w:r>
        <w:rPr>
          <w:rFonts w:ascii="Times New Roman" w:hAnsi="Times New Roman" w:cs="Times New Roman"/>
          <w:sz w:val="24"/>
          <w:szCs w:val="24"/>
        </w:rPr>
        <w:t xml:space="preserve">. </w:t>
      </w:r>
      <w:r w:rsidRPr="00F16DFC">
        <w:rPr>
          <w:rFonts w:ascii="Times New Roman" w:hAnsi="Times New Roman" w:cs="Times New Roman"/>
          <w:sz w:val="24"/>
          <w:szCs w:val="24"/>
        </w:rPr>
        <w:t xml:space="preserve">Survey of Ehrlichia canis Antibodies among Dogs in Israel, </w:t>
      </w:r>
      <w:r>
        <w:rPr>
          <w:rFonts w:ascii="Times New Roman" w:hAnsi="Times New Roman" w:cs="Times New Roman"/>
          <w:i/>
          <w:sz w:val="24"/>
          <w:szCs w:val="24"/>
        </w:rPr>
        <w:t>Veterinary Record</w:t>
      </w:r>
      <w:r>
        <w:rPr>
          <w:rFonts w:ascii="Times New Roman" w:hAnsi="Times New Roman" w:cs="Times New Roman"/>
          <w:sz w:val="24"/>
          <w:szCs w:val="24"/>
        </w:rPr>
        <w:t xml:space="preserve"> 1996,</w:t>
      </w:r>
      <w:r w:rsidR="00177223">
        <w:rPr>
          <w:rFonts w:ascii="Times New Roman" w:hAnsi="Times New Roman" w:cs="Times New Roman"/>
          <w:sz w:val="24"/>
          <w:szCs w:val="24"/>
        </w:rPr>
        <w:t xml:space="preserve"> 138, </w:t>
      </w:r>
      <w:r w:rsidRPr="00F16DFC">
        <w:rPr>
          <w:rFonts w:ascii="Times New Roman" w:hAnsi="Times New Roman" w:cs="Times New Roman"/>
          <w:sz w:val="24"/>
          <w:szCs w:val="24"/>
        </w:rPr>
        <w:t>257–259.</w:t>
      </w:r>
    </w:p>
    <w:p w:rsidR="001F23F0" w:rsidRDefault="001F23F0" w:rsidP="001F23F0">
      <w:pPr>
        <w:spacing w:line="360" w:lineRule="auto"/>
        <w:jc w:val="both"/>
        <w:rPr>
          <w:rFonts w:ascii="Times New Roman" w:hAnsi="Times New Roman" w:cs="Times New Roman"/>
          <w:sz w:val="24"/>
          <w:szCs w:val="24"/>
        </w:rPr>
      </w:pPr>
      <w:r w:rsidRPr="0072465B">
        <w:rPr>
          <w:rFonts w:ascii="Times New Roman" w:hAnsi="Times New Roman" w:cs="Times New Roman"/>
          <w:b/>
          <w:sz w:val="24"/>
          <w:szCs w:val="24"/>
        </w:rPr>
        <w:t>Batmaz H, Nevo E, Waner T, Senturk S, Yilmaz Z, Harri S</w:t>
      </w:r>
      <w:r>
        <w:rPr>
          <w:rFonts w:ascii="Times New Roman" w:hAnsi="Times New Roman" w:cs="Times New Roman"/>
          <w:sz w:val="24"/>
          <w:szCs w:val="24"/>
        </w:rPr>
        <w:t xml:space="preserve">. </w:t>
      </w:r>
      <w:r w:rsidRPr="0072465B">
        <w:rPr>
          <w:rFonts w:ascii="Times New Roman" w:hAnsi="Times New Roman" w:cs="Times New Roman"/>
          <w:sz w:val="24"/>
          <w:szCs w:val="24"/>
        </w:rPr>
        <w:t>Seroprevalence of Ehrlichia canis antibodies</w:t>
      </w:r>
      <w:r>
        <w:rPr>
          <w:rFonts w:ascii="Times New Roman" w:hAnsi="Times New Roman" w:cs="Times New Roman"/>
          <w:sz w:val="24"/>
          <w:szCs w:val="24"/>
        </w:rPr>
        <w:t xml:space="preserve"> among dogs in Turkey. </w:t>
      </w:r>
      <w:r>
        <w:rPr>
          <w:rFonts w:ascii="Times New Roman" w:hAnsi="Times New Roman" w:cs="Times New Roman"/>
          <w:i/>
          <w:sz w:val="24"/>
          <w:szCs w:val="24"/>
        </w:rPr>
        <w:t xml:space="preserve">Veterinary Record </w:t>
      </w:r>
      <w:r>
        <w:rPr>
          <w:rFonts w:ascii="Times New Roman" w:hAnsi="Times New Roman" w:cs="Times New Roman"/>
          <w:sz w:val="24"/>
          <w:szCs w:val="24"/>
        </w:rPr>
        <w:t>2001,</w:t>
      </w:r>
      <w:r w:rsidR="00177223">
        <w:rPr>
          <w:rFonts w:ascii="Times New Roman" w:hAnsi="Times New Roman" w:cs="Times New Roman"/>
          <w:sz w:val="24"/>
          <w:szCs w:val="24"/>
        </w:rPr>
        <w:t xml:space="preserve"> 148,</w:t>
      </w:r>
      <w:r w:rsidRPr="0072465B">
        <w:rPr>
          <w:rFonts w:ascii="Times New Roman" w:hAnsi="Times New Roman" w:cs="Times New Roman"/>
          <w:sz w:val="24"/>
          <w:szCs w:val="24"/>
        </w:rPr>
        <w:t xml:space="preserve"> 665–666.</w:t>
      </w:r>
    </w:p>
    <w:p w:rsidR="008A02E0" w:rsidRDefault="008A02E0" w:rsidP="001F23F0">
      <w:pPr>
        <w:spacing w:line="360" w:lineRule="auto"/>
        <w:jc w:val="both"/>
        <w:rPr>
          <w:rFonts w:ascii="Times New Roman" w:hAnsi="Times New Roman" w:cs="Times New Roman"/>
          <w:sz w:val="24"/>
          <w:szCs w:val="24"/>
        </w:rPr>
      </w:pPr>
      <w:r w:rsidRPr="00332E52">
        <w:rPr>
          <w:rFonts w:ascii="Times New Roman" w:hAnsi="Times New Roman" w:cs="Times New Roman"/>
          <w:b/>
          <w:sz w:val="24"/>
          <w:szCs w:val="24"/>
        </w:rPr>
        <w:t>Bayık M.</w:t>
      </w:r>
      <w:r>
        <w:rPr>
          <w:rFonts w:ascii="Times New Roman" w:hAnsi="Times New Roman" w:cs="Times New Roman"/>
          <w:b/>
          <w:sz w:val="24"/>
          <w:szCs w:val="24"/>
        </w:rPr>
        <w:t xml:space="preserve"> </w:t>
      </w:r>
      <w:r>
        <w:rPr>
          <w:rFonts w:ascii="Times New Roman" w:hAnsi="Times New Roman" w:cs="Times New Roman"/>
          <w:sz w:val="24"/>
          <w:szCs w:val="24"/>
        </w:rPr>
        <w:t xml:space="preserve">Yaygın damar içi pıhtılaşma. </w:t>
      </w:r>
      <w:r w:rsidRPr="00A74214">
        <w:rPr>
          <w:rFonts w:ascii="Times New Roman" w:hAnsi="Times New Roman" w:cs="Times New Roman"/>
          <w:i/>
          <w:sz w:val="24"/>
          <w:szCs w:val="24"/>
        </w:rPr>
        <w:t>Türk Hematoloji Derneği 9. Mezun</w:t>
      </w:r>
      <w:r w:rsidR="00177223">
        <w:rPr>
          <w:rFonts w:ascii="Times New Roman" w:hAnsi="Times New Roman" w:cs="Times New Roman"/>
          <w:i/>
          <w:sz w:val="24"/>
          <w:szCs w:val="24"/>
        </w:rPr>
        <w:t>iyet Sonrası Eğitim Seminerleri</w:t>
      </w:r>
      <w:r w:rsidRPr="00A74214">
        <w:rPr>
          <w:rFonts w:ascii="Times New Roman" w:hAnsi="Times New Roman" w:cs="Times New Roman"/>
          <w:i/>
          <w:sz w:val="24"/>
          <w:szCs w:val="24"/>
        </w:rPr>
        <w:t xml:space="preserve"> </w:t>
      </w:r>
      <w:r>
        <w:rPr>
          <w:rFonts w:ascii="Times New Roman" w:hAnsi="Times New Roman" w:cs="Times New Roman"/>
          <w:sz w:val="24"/>
          <w:szCs w:val="24"/>
        </w:rPr>
        <w:t>2006,</w:t>
      </w:r>
      <w:r w:rsidR="00177223">
        <w:rPr>
          <w:rFonts w:ascii="Times New Roman" w:hAnsi="Times New Roman" w:cs="Times New Roman"/>
          <w:sz w:val="24"/>
          <w:szCs w:val="24"/>
        </w:rPr>
        <w:t xml:space="preserve"> 18-</w:t>
      </w:r>
      <w:r>
        <w:rPr>
          <w:rFonts w:ascii="Times New Roman" w:hAnsi="Times New Roman" w:cs="Times New Roman"/>
          <w:sz w:val="24"/>
          <w:szCs w:val="24"/>
        </w:rPr>
        <w:t>23.</w:t>
      </w:r>
    </w:p>
    <w:p w:rsidR="001F23F0" w:rsidRDefault="001F23F0" w:rsidP="001F23F0">
      <w:pPr>
        <w:spacing w:line="360" w:lineRule="auto"/>
        <w:jc w:val="both"/>
        <w:rPr>
          <w:rFonts w:ascii="Times New Roman" w:hAnsi="Times New Roman" w:cs="Times New Roman"/>
          <w:sz w:val="24"/>
          <w:szCs w:val="24"/>
        </w:rPr>
      </w:pPr>
      <w:r w:rsidRPr="001A348E">
        <w:rPr>
          <w:rFonts w:ascii="Times New Roman" w:hAnsi="Times New Roman" w:cs="Times New Roman"/>
          <w:b/>
          <w:sz w:val="24"/>
          <w:szCs w:val="24"/>
        </w:rPr>
        <w:t>Baumwart RD, Orvalho J, Meurs KM.</w:t>
      </w:r>
      <w:r w:rsidRPr="001A348E">
        <w:rPr>
          <w:rFonts w:ascii="Times New Roman" w:hAnsi="Times New Roman" w:cs="Times New Roman"/>
          <w:sz w:val="24"/>
          <w:szCs w:val="24"/>
        </w:rPr>
        <w:t xml:space="preserve"> Evaluation of serum cardiac troponin I concentration in Boxers with arrhythmogenic right ventricular cardiomyopathy. </w:t>
      </w:r>
      <w:r w:rsidRPr="001A348E">
        <w:rPr>
          <w:rFonts w:ascii="Times New Roman" w:hAnsi="Times New Roman" w:cs="Times New Roman"/>
          <w:i/>
          <w:sz w:val="24"/>
          <w:szCs w:val="24"/>
        </w:rPr>
        <w:t>American Journal of Veterinary Research</w:t>
      </w:r>
      <w:r w:rsidR="00177223">
        <w:rPr>
          <w:rFonts w:ascii="Times New Roman" w:hAnsi="Times New Roman" w:cs="Times New Roman"/>
          <w:sz w:val="24"/>
          <w:szCs w:val="24"/>
        </w:rPr>
        <w:t xml:space="preserve"> 2007, 68, 524-</w:t>
      </w:r>
      <w:r w:rsidRPr="001A348E">
        <w:rPr>
          <w:rFonts w:ascii="Times New Roman" w:hAnsi="Times New Roman" w:cs="Times New Roman"/>
          <w:sz w:val="24"/>
          <w:szCs w:val="24"/>
        </w:rPr>
        <w:t>528</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Bjoersdorff A, Svendenius L, </w:t>
      </w:r>
      <w:r w:rsidRPr="00EA2CDE">
        <w:rPr>
          <w:rFonts w:ascii="Times New Roman" w:hAnsi="Times New Roman" w:cs="Times New Roman"/>
          <w:b/>
          <w:sz w:val="24"/>
          <w:szCs w:val="24"/>
        </w:rPr>
        <w:t>Owens</w:t>
      </w:r>
      <w:r>
        <w:rPr>
          <w:rFonts w:ascii="Times New Roman" w:hAnsi="Times New Roman" w:cs="Times New Roman"/>
          <w:b/>
          <w:sz w:val="24"/>
          <w:szCs w:val="24"/>
        </w:rPr>
        <w:t xml:space="preserve"> JH</w:t>
      </w:r>
      <w:r w:rsidRPr="00EA2CDE">
        <w:rPr>
          <w:rFonts w:ascii="Times New Roman" w:hAnsi="Times New Roman" w:cs="Times New Roman"/>
          <w:b/>
          <w:sz w:val="24"/>
          <w:szCs w:val="24"/>
        </w:rPr>
        <w:t>, Massung</w:t>
      </w:r>
      <w:r>
        <w:rPr>
          <w:rFonts w:ascii="Times New Roman" w:hAnsi="Times New Roman" w:cs="Times New Roman"/>
          <w:b/>
          <w:sz w:val="24"/>
          <w:szCs w:val="24"/>
        </w:rPr>
        <w:t xml:space="preserve"> RF. </w:t>
      </w:r>
      <w:r>
        <w:rPr>
          <w:rFonts w:ascii="Times New Roman" w:hAnsi="Times New Roman" w:cs="Times New Roman"/>
          <w:sz w:val="24"/>
          <w:szCs w:val="24"/>
        </w:rPr>
        <w:t xml:space="preserve">Feline </w:t>
      </w:r>
      <w:r w:rsidRPr="00EA2CDE">
        <w:rPr>
          <w:rFonts w:ascii="Times New Roman" w:hAnsi="Times New Roman" w:cs="Times New Roman"/>
          <w:sz w:val="24"/>
          <w:szCs w:val="24"/>
        </w:rPr>
        <w:t>granulocytic ehrlichiosis—a report of a new clinical entity and cha</w:t>
      </w:r>
      <w:r>
        <w:rPr>
          <w:rFonts w:ascii="Times New Roman" w:hAnsi="Times New Roman" w:cs="Times New Roman"/>
          <w:sz w:val="24"/>
          <w:szCs w:val="24"/>
        </w:rPr>
        <w:t xml:space="preserve">racterization of the infectious </w:t>
      </w:r>
      <w:r w:rsidRPr="00EA2CDE">
        <w:rPr>
          <w:rFonts w:ascii="Times New Roman" w:hAnsi="Times New Roman" w:cs="Times New Roman"/>
          <w:sz w:val="24"/>
          <w:szCs w:val="24"/>
        </w:rPr>
        <w:t xml:space="preserve">agent. </w:t>
      </w:r>
      <w:r w:rsidRPr="00177223">
        <w:rPr>
          <w:rFonts w:ascii="Times New Roman" w:hAnsi="Times New Roman" w:cs="Times New Roman"/>
          <w:i/>
          <w:sz w:val="24"/>
          <w:szCs w:val="24"/>
        </w:rPr>
        <w:t>Journal of Small Animal</w:t>
      </w:r>
      <w:r w:rsidR="00177223" w:rsidRPr="00177223">
        <w:rPr>
          <w:rFonts w:ascii="Times New Roman" w:hAnsi="Times New Roman" w:cs="Times New Roman"/>
          <w:i/>
          <w:sz w:val="24"/>
          <w:szCs w:val="24"/>
        </w:rPr>
        <w:t xml:space="preserve"> Practice </w:t>
      </w:r>
      <w:r w:rsidR="00177223">
        <w:rPr>
          <w:rFonts w:ascii="Times New Roman" w:hAnsi="Times New Roman" w:cs="Times New Roman"/>
          <w:sz w:val="24"/>
          <w:szCs w:val="24"/>
        </w:rPr>
        <w:t xml:space="preserve">1999, </w:t>
      </w:r>
      <w:r>
        <w:rPr>
          <w:rFonts w:ascii="Times New Roman" w:hAnsi="Times New Roman" w:cs="Times New Roman"/>
          <w:sz w:val="24"/>
          <w:szCs w:val="24"/>
        </w:rPr>
        <w:t>40,</w:t>
      </w:r>
      <w:r w:rsidR="00177223">
        <w:rPr>
          <w:rFonts w:ascii="Times New Roman" w:hAnsi="Times New Roman" w:cs="Times New Roman"/>
          <w:sz w:val="24"/>
          <w:szCs w:val="24"/>
        </w:rPr>
        <w:t xml:space="preserve"> </w:t>
      </w:r>
      <w:r w:rsidRPr="00EA2CDE">
        <w:rPr>
          <w:rFonts w:ascii="Times New Roman" w:hAnsi="Times New Roman" w:cs="Times New Roman"/>
          <w:sz w:val="24"/>
          <w:szCs w:val="24"/>
        </w:rPr>
        <w:t>20–24.</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Bick R.</w:t>
      </w:r>
      <w:r w:rsidRPr="00D07B71">
        <w:rPr>
          <w:rFonts w:ascii="Times New Roman" w:hAnsi="Times New Roman" w:cs="Times New Roman"/>
          <w:sz w:val="24"/>
          <w:szCs w:val="24"/>
        </w:rPr>
        <w:t xml:space="preserve"> Disseminated intravascular coagulation: ob</w:t>
      </w:r>
      <w:r>
        <w:rPr>
          <w:rFonts w:ascii="Times New Roman" w:hAnsi="Times New Roman" w:cs="Times New Roman"/>
          <w:sz w:val="24"/>
          <w:szCs w:val="24"/>
        </w:rPr>
        <w:t xml:space="preserve">jective clinical and </w:t>
      </w:r>
      <w:r w:rsidRPr="00D07B71">
        <w:rPr>
          <w:rFonts w:ascii="Times New Roman" w:hAnsi="Times New Roman" w:cs="Times New Roman"/>
          <w:sz w:val="24"/>
          <w:szCs w:val="24"/>
        </w:rPr>
        <w:t>laboratory diagnosis, treatment</w:t>
      </w:r>
      <w:r>
        <w:rPr>
          <w:rFonts w:ascii="Times New Roman" w:hAnsi="Times New Roman" w:cs="Times New Roman"/>
          <w:sz w:val="24"/>
          <w:szCs w:val="24"/>
        </w:rPr>
        <w:t xml:space="preserve">, and assessment of therapeutic </w:t>
      </w:r>
      <w:r w:rsidRPr="00D07B71">
        <w:rPr>
          <w:rFonts w:ascii="Times New Roman" w:hAnsi="Times New Roman" w:cs="Times New Roman"/>
          <w:sz w:val="24"/>
          <w:szCs w:val="24"/>
        </w:rPr>
        <w:t xml:space="preserve">response. </w:t>
      </w:r>
      <w:r w:rsidRPr="00D07B71">
        <w:rPr>
          <w:rFonts w:ascii="Times New Roman" w:hAnsi="Times New Roman" w:cs="Times New Roman"/>
          <w:i/>
          <w:sz w:val="24"/>
          <w:szCs w:val="24"/>
        </w:rPr>
        <w:t>Seminars in Thrombosis and Hemostasis</w:t>
      </w:r>
      <w:r w:rsidR="00177223">
        <w:rPr>
          <w:rFonts w:ascii="Times New Roman" w:hAnsi="Times New Roman" w:cs="Times New Roman"/>
          <w:sz w:val="24"/>
          <w:szCs w:val="24"/>
        </w:rPr>
        <w:t xml:space="preserve"> 1996, 22, </w:t>
      </w:r>
      <w:r w:rsidRPr="00D07B71">
        <w:rPr>
          <w:rFonts w:ascii="Times New Roman" w:hAnsi="Times New Roman" w:cs="Times New Roman"/>
          <w:sz w:val="24"/>
          <w:szCs w:val="24"/>
        </w:rPr>
        <w:t>69–88.</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Boisvert AM, Swenson CL, Haines CJ. </w:t>
      </w:r>
      <w:r>
        <w:rPr>
          <w:rFonts w:ascii="Times New Roman" w:hAnsi="Times New Roman" w:cs="Times New Roman"/>
          <w:sz w:val="24"/>
          <w:szCs w:val="24"/>
        </w:rPr>
        <w:t xml:space="preserve">Serum and plasma latex agglutinastion tests for detection of fbirin(ogen) degredation products in clinically ill dogs. </w:t>
      </w:r>
      <w:r w:rsidR="00177223">
        <w:rPr>
          <w:rFonts w:ascii="Times New Roman" w:hAnsi="Times New Roman" w:cs="Times New Roman"/>
          <w:i/>
          <w:sz w:val="24"/>
          <w:szCs w:val="24"/>
        </w:rPr>
        <w:t>Veterinary Clinical Pathology</w:t>
      </w:r>
      <w:r>
        <w:rPr>
          <w:rFonts w:ascii="Times New Roman" w:hAnsi="Times New Roman" w:cs="Times New Roman"/>
          <w:i/>
          <w:sz w:val="24"/>
          <w:szCs w:val="24"/>
        </w:rPr>
        <w:t xml:space="preserve"> </w:t>
      </w:r>
      <w:r w:rsidR="00177223">
        <w:rPr>
          <w:rFonts w:ascii="Times New Roman" w:hAnsi="Times New Roman" w:cs="Times New Roman"/>
          <w:sz w:val="24"/>
          <w:szCs w:val="24"/>
        </w:rPr>
        <w:t xml:space="preserve">2001, </w:t>
      </w:r>
      <w:r>
        <w:rPr>
          <w:rFonts w:ascii="Times New Roman" w:hAnsi="Times New Roman" w:cs="Times New Roman"/>
          <w:sz w:val="24"/>
          <w:szCs w:val="24"/>
        </w:rPr>
        <w:t>30,</w:t>
      </w:r>
      <w:r w:rsidR="00177223">
        <w:rPr>
          <w:rFonts w:ascii="Times New Roman" w:hAnsi="Times New Roman" w:cs="Times New Roman"/>
          <w:sz w:val="24"/>
          <w:szCs w:val="24"/>
        </w:rPr>
        <w:t xml:space="preserve"> </w:t>
      </w:r>
      <w:r>
        <w:rPr>
          <w:rFonts w:ascii="Times New Roman" w:hAnsi="Times New Roman" w:cs="Times New Roman"/>
          <w:sz w:val="24"/>
          <w:szCs w:val="24"/>
        </w:rPr>
        <w:t>133-136.</w:t>
      </w:r>
    </w:p>
    <w:p w:rsidR="001F5239" w:rsidRPr="001F5239" w:rsidRDefault="001F5239"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Boswood A. </w:t>
      </w:r>
      <w:r>
        <w:rPr>
          <w:rFonts w:ascii="Times New Roman" w:hAnsi="Times New Roman" w:cs="Times New Roman"/>
          <w:sz w:val="24"/>
          <w:szCs w:val="24"/>
        </w:rPr>
        <w:t xml:space="preserve">Biomarkers in cardiovascular disease: Beyond natriuretic peptides. </w:t>
      </w:r>
      <w:r>
        <w:rPr>
          <w:rFonts w:ascii="Times New Roman" w:hAnsi="Times New Roman" w:cs="Times New Roman"/>
          <w:i/>
          <w:sz w:val="24"/>
          <w:szCs w:val="24"/>
        </w:rPr>
        <w:t xml:space="preserve">Journal </w:t>
      </w:r>
      <w:r w:rsidR="00177223">
        <w:rPr>
          <w:rFonts w:ascii="Times New Roman" w:hAnsi="Times New Roman" w:cs="Times New Roman"/>
          <w:i/>
          <w:sz w:val="24"/>
          <w:szCs w:val="24"/>
        </w:rPr>
        <w:t>of Veterinary Cardiology</w:t>
      </w:r>
      <w:r>
        <w:rPr>
          <w:rFonts w:ascii="Times New Roman" w:hAnsi="Times New Roman" w:cs="Times New Roman"/>
          <w:i/>
          <w:sz w:val="24"/>
          <w:szCs w:val="24"/>
        </w:rPr>
        <w:t xml:space="preserve"> </w:t>
      </w:r>
      <w:r w:rsidR="00177223">
        <w:rPr>
          <w:rFonts w:ascii="Times New Roman" w:hAnsi="Times New Roman" w:cs="Times New Roman"/>
          <w:sz w:val="24"/>
          <w:szCs w:val="24"/>
        </w:rPr>
        <w:t xml:space="preserve">2009, </w:t>
      </w:r>
      <w:r>
        <w:rPr>
          <w:rFonts w:ascii="Times New Roman" w:hAnsi="Times New Roman" w:cs="Times New Roman"/>
          <w:sz w:val="24"/>
          <w:szCs w:val="24"/>
        </w:rPr>
        <w:t>11,</w:t>
      </w:r>
      <w:r w:rsidR="00177223">
        <w:rPr>
          <w:rFonts w:ascii="Times New Roman" w:hAnsi="Times New Roman" w:cs="Times New Roman"/>
          <w:sz w:val="24"/>
          <w:szCs w:val="24"/>
        </w:rPr>
        <w:t xml:space="preserve"> </w:t>
      </w:r>
      <w:r>
        <w:rPr>
          <w:rFonts w:ascii="Times New Roman" w:hAnsi="Times New Roman" w:cs="Times New Roman"/>
          <w:sz w:val="24"/>
          <w:szCs w:val="24"/>
        </w:rPr>
        <w:t>523-532.</w:t>
      </w:r>
    </w:p>
    <w:p w:rsidR="001F23F0" w:rsidRDefault="001F23F0" w:rsidP="001F23F0">
      <w:pPr>
        <w:spacing w:line="360" w:lineRule="auto"/>
        <w:jc w:val="both"/>
        <w:rPr>
          <w:rFonts w:ascii="Times New Roman" w:hAnsi="Times New Roman" w:cs="Times New Roman"/>
          <w:sz w:val="24"/>
          <w:szCs w:val="24"/>
        </w:rPr>
      </w:pPr>
      <w:r w:rsidRPr="00737EF8">
        <w:rPr>
          <w:rFonts w:ascii="Times New Roman" w:hAnsi="Times New Roman" w:cs="Times New Roman"/>
          <w:b/>
          <w:sz w:val="24"/>
          <w:szCs w:val="24"/>
        </w:rPr>
        <w:t>Botros BA, Elmolla MS, Salib AW, Calamaio CA, Dasch GA, Arthur RR</w:t>
      </w:r>
      <w:r>
        <w:rPr>
          <w:rFonts w:ascii="Times New Roman" w:hAnsi="Times New Roman" w:cs="Times New Roman"/>
          <w:sz w:val="24"/>
          <w:szCs w:val="24"/>
        </w:rPr>
        <w:t xml:space="preserve">. </w:t>
      </w:r>
      <w:r w:rsidRPr="00737EF8">
        <w:rPr>
          <w:rFonts w:ascii="Times New Roman" w:hAnsi="Times New Roman" w:cs="Times New Roman"/>
          <w:sz w:val="24"/>
          <w:szCs w:val="24"/>
        </w:rPr>
        <w:t xml:space="preserve">Canine ehrlichiosis in Egypt: seroepidemiological survey, </w:t>
      </w:r>
      <w:r w:rsidRPr="00F16DFC">
        <w:rPr>
          <w:rFonts w:ascii="Times New Roman" w:hAnsi="Times New Roman" w:cs="Times New Roman"/>
          <w:i/>
          <w:sz w:val="24"/>
          <w:szCs w:val="24"/>
        </w:rPr>
        <w:t>Onderstepoort Journal of Veterinary Research</w:t>
      </w:r>
      <w:r>
        <w:rPr>
          <w:rFonts w:ascii="Times New Roman" w:hAnsi="Times New Roman" w:cs="Times New Roman"/>
          <w:i/>
          <w:sz w:val="24"/>
          <w:szCs w:val="24"/>
        </w:rPr>
        <w:t xml:space="preserve"> </w:t>
      </w:r>
      <w:r>
        <w:rPr>
          <w:rFonts w:ascii="Times New Roman" w:hAnsi="Times New Roman" w:cs="Times New Roman"/>
          <w:sz w:val="24"/>
          <w:szCs w:val="24"/>
        </w:rPr>
        <w:t>1995,</w:t>
      </w:r>
      <w:r w:rsidR="00177223">
        <w:rPr>
          <w:rFonts w:ascii="Times New Roman" w:hAnsi="Times New Roman" w:cs="Times New Roman"/>
          <w:sz w:val="24"/>
          <w:szCs w:val="24"/>
        </w:rPr>
        <w:t xml:space="preserve"> 62,</w:t>
      </w:r>
      <w:r w:rsidRPr="00737EF8">
        <w:rPr>
          <w:rFonts w:ascii="Times New Roman" w:hAnsi="Times New Roman" w:cs="Times New Roman"/>
          <w:sz w:val="24"/>
          <w:szCs w:val="24"/>
        </w:rPr>
        <w:t xml:space="preserve"> 41–43.</w:t>
      </w:r>
    </w:p>
    <w:p w:rsidR="001F23F0" w:rsidRDefault="001F23F0" w:rsidP="001F23F0">
      <w:pPr>
        <w:spacing w:line="360" w:lineRule="auto"/>
        <w:jc w:val="both"/>
        <w:rPr>
          <w:rFonts w:ascii="Times New Roman" w:hAnsi="Times New Roman" w:cs="Times New Roman"/>
          <w:sz w:val="24"/>
          <w:szCs w:val="24"/>
        </w:rPr>
      </w:pPr>
      <w:r w:rsidRPr="00E91711">
        <w:rPr>
          <w:rFonts w:ascii="Times New Roman" w:hAnsi="Times New Roman" w:cs="Times New Roman"/>
          <w:b/>
          <w:sz w:val="24"/>
          <w:szCs w:val="24"/>
        </w:rPr>
        <w:t>Boyd JW.</w:t>
      </w:r>
      <w:r w:rsidRPr="00E91711">
        <w:rPr>
          <w:rFonts w:ascii="Times New Roman" w:hAnsi="Times New Roman" w:cs="Times New Roman"/>
          <w:sz w:val="24"/>
          <w:szCs w:val="24"/>
        </w:rPr>
        <w:t xml:space="preserve"> The mechanisms relating to increases in plasma enzymes and isoe</w:t>
      </w:r>
      <w:r w:rsidR="00177223">
        <w:rPr>
          <w:rFonts w:ascii="Times New Roman" w:hAnsi="Times New Roman" w:cs="Times New Roman"/>
          <w:sz w:val="24"/>
          <w:szCs w:val="24"/>
        </w:rPr>
        <w:t xml:space="preserve">nzymes in diseases of animals. </w:t>
      </w:r>
      <w:r w:rsidRPr="00E91711">
        <w:rPr>
          <w:rFonts w:ascii="Times New Roman" w:hAnsi="Times New Roman" w:cs="Times New Roman"/>
          <w:i/>
          <w:sz w:val="24"/>
          <w:szCs w:val="24"/>
        </w:rPr>
        <w:t>Veterinary Clinical Pathology</w:t>
      </w:r>
      <w:r w:rsidR="00177223">
        <w:rPr>
          <w:rFonts w:ascii="Times New Roman" w:hAnsi="Times New Roman" w:cs="Times New Roman"/>
          <w:sz w:val="24"/>
          <w:szCs w:val="24"/>
        </w:rPr>
        <w:t xml:space="preserve"> 1983, </w:t>
      </w:r>
      <w:r>
        <w:rPr>
          <w:rFonts w:ascii="Times New Roman" w:hAnsi="Times New Roman" w:cs="Times New Roman"/>
          <w:sz w:val="24"/>
          <w:szCs w:val="24"/>
        </w:rPr>
        <w:t>12,</w:t>
      </w:r>
      <w:r w:rsidR="00177223">
        <w:rPr>
          <w:rFonts w:ascii="Times New Roman" w:hAnsi="Times New Roman" w:cs="Times New Roman"/>
          <w:sz w:val="24"/>
          <w:szCs w:val="24"/>
        </w:rPr>
        <w:t xml:space="preserve"> </w:t>
      </w:r>
      <w:r>
        <w:rPr>
          <w:rFonts w:ascii="Times New Roman" w:hAnsi="Times New Roman" w:cs="Times New Roman"/>
          <w:sz w:val="24"/>
          <w:szCs w:val="24"/>
        </w:rPr>
        <w:t>9–24</w:t>
      </w:r>
      <w:r w:rsidRPr="00E91711">
        <w:rPr>
          <w:rFonts w:ascii="Times New Roman" w:hAnsi="Times New Roman" w:cs="Times New Roman"/>
          <w:sz w:val="24"/>
          <w:szCs w:val="24"/>
        </w:rPr>
        <w:t>.</w:t>
      </w:r>
    </w:p>
    <w:p w:rsidR="008A02E0" w:rsidRDefault="008A02E0" w:rsidP="008A02E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Boyce RM, Sanfilippo AM, Boulos JM, Cleinmark M, Schimitz J, Meshnick S. </w:t>
      </w:r>
      <w:r>
        <w:rPr>
          <w:rFonts w:ascii="Times New Roman" w:hAnsi="Times New Roman" w:cs="Times New Roman"/>
          <w:sz w:val="24"/>
          <w:szCs w:val="24"/>
        </w:rPr>
        <w:t xml:space="preserve">Ehrlichia Infectıous, North Carolina, USA, 2016. </w:t>
      </w:r>
      <w:r>
        <w:rPr>
          <w:rFonts w:ascii="Times New Roman" w:hAnsi="Times New Roman" w:cs="Times New Roman"/>
          <w:i/>
          <w:sz w:val="24"/>
          <w:szCs w:val="24"/>
        </w:rPr>
        <w:t xml:space="preserve">Emergency Infectıous Dısease. </w:t>
      </w:r>
      <w:r w:rsidR="00177223">
        <w:rPr>
          <w:rFonts w:ascii="Times New Roman" w:hAnsi="Times New Roman" w:cs="Times New Roman"/>
          <w:sz w:val="24"/>
          <w:szCs w:val="24"/>
        </w:rPr>
        <w:t xml:space="preserve">2018, 24(11), </w:t>
      </w:r>
      <w:r>
        <w:rPr>
          <w:rFonts w:ascii="Times New Roman" w:hAnsi="Times New Roman" w:cs="Times New Roman"/>
          <w:sz w:val="24"/>
          <w:szCs w:val="24"/>
        </w:rPr>
        <w:t>2087-2090.</w:t>
      </w:r>
    </w:p>
    <w:p w:rsidR="008A02E0" w:rsidRDefault="001F23F0" w:rsidP="008A02E0">
      <w:pPr>
        <w:spacing w:line="360" w:lineRule="auto"/>
        <w:jc w:val="both"/>
        <w:rPr>
          <w:rFonts w:ascii="Times New Roman" w:hAnsi="Times New Roman" w:cs="Times New Roman"/>
          <w:b/>
          <w:sz w:val="24"/>
          <w:szCs w:val="24"/>
        </w:rPr>
      </w:pPr>
      <w:r w:rsidRPr="005714E3">
        <w:rPr>
          <w:rFonts w:ascii="Times New Roman" w:hAnsi="Times New Roman" w:cs="Times New Roman"/>
          <w:b/>
          <w:sz w:val="24"/>
          <w:szCs w:val="24"/>
        </w:rPr>
        <w:lastRenderedPageBreak/>
        <w:t>Brandao LP et al</w:t>
      </w:r>
      <w:r w:rsidRPr="005714E3">
        <w:rPr>
          <w:rFonts w:ascii="Times New Roman" w:hAnsi="Times New Roman" w:cs="Times New Roman"/>
          <w:sz w:val="24"/>
          <w:szCs w:val="24"/>
        </w:rPr>
        <w:t xml:space="preserve">: Platelet aggregation studies in acute experimental canine ehrlichiosis, </w:t>
      </w:r>
      <w:r w:rsidRPr="005714E3">
        <w:rPr>
          <w:rFonts w:ascii="Times New Roman" w:hAnsi="Times New Roman" w:cs="Times New Roman"/>
          <w:i/>
          <w:sz w:val="24"/>
          <w:szCs w:val="24"/>
        </w:rPr>
        <w:t>Veterinary Clinical Pathology</w:t>
      </w:r>
      <w:r w:rsidRPr="005714E3">
        <w:rPr>
          <w:rFonts w:ascii="Times New Roman" w:hAnsi="Times New Roman" w:cs="Times New Roman"/>
          <w:sz w:val="24"/>
          <w:szCs w:val="24"/>
        </w:rPr>
        <w:t xml:space="preserve"> </w:t>
      </w:r>
      <w:r w:rsidR="00177223">
        <w:rPr>
          <w:rFonts w:ascii="Times New Roman" w:hAnsi="Times New Roman" w:cs="Times New Roman"/>
          <w:sz w:val="24"/>
          <w:szCs w:val="24"/>
        </w:rPr>
        <w:t xml:space="preserve">2006, 35, </w:t>
      </w:r>
      <w:r>
        <w:rPr>
          <w:rFonts w:ascii="Times New Roman" w:hAnsi="Times New Roman" w:cs="Times New Roman"/>
          <w:sz w:val="24"/>
          <w:szCs w:val="24"/>
        </w:rPr>
        <w:t>78.</w:t>
      </w:r>
      <w:r w:rsidR="008A02E0" w:rsidRPr="008A02E0">
        <w:rPr>
          <w:rFonts w:ascii="Times New Roman" w:hAnsi="Times New Roman" w:cs="Times New Roman"/>
          <w:b/>
          <w:sz w:val="24"/>
          <w:szCs w:val="24"/>
        </w:rPr>
        <w:t xml:space="preserve"> </w:t>
      </w:r>
    </w:p>
    <w:p w:rsidR="001F23F0" w:rsidRDefault="001F23F0" w:rsidP="001F23F0">
      <w:pPr>
        <w:spacing w:line="360" w:lineRule="auto"/>
        <w:jc w:val="both"/>
        <w:rPr>
          <w:rFonts w:ascii="Times New Roman" w:hAnsi="Times New Roman" w:cs="Times New Roman"/>
          <w:sz w:val="24"/>
          <w:szCs w:val="24"/>
        </w:rPr>
      </w:pPr>
      <w:r w:rsidRPr="00B4193D">
        <w:rPr>
          <w:rFonts w:ascii="Times New Roman" w:hAnsi="Times New Roman" w:cs="Times New Roman"/>
          <w:b/>
          <w:sz w:val="24"/>
          <w:szCs w:val="24"/>
        </w:rPr>
        <w:t>Braunwald E, Antman EM, Beasley JW, et al</w:t>
      </w:r>
      <w:r w:rsidRPr="00B4193D">
        <w:rPr>
          <w:rFonts w:ascii="Times New Roman" w:hAnsi="Times New Roman" w:cs="Times New Roman"/>
          <w:sz w:val="24"/>
          <w:szCs w:val="24"/>
        </w:rPr>
        <w:t>. ACC/AHA guidelines for the management of patients with unstable angina and non-ST segment elevation myocardial infarction</w:t>
      </w:r>
      <w:r>
        <w:rPr>
          <w:rFonts w:ascii="Times New Roman" w:hAnsi="Times New Roman" w:cs="Times New Roman"/>
          <w:sz w:val="24"/>
          <w:szCs w:val="24"/>
        </w:rPr>
        <w:t xml:space="preserve">. </w:t>
      </w:r>
      <w:r w:rsidRPr="00B4193D">
        <w:rPr>
          <w:rFonts w:ascii="Times New Roman" w:hAnsi="Times New Roman" w:cs="Times New Roman"/>
          <w:i/>
          <w:sz w:val="24"/>
          <w:szCs w:val="24"/>
        </w:rPr>
        <w:t>Journal of the American College of Cardiology</w:t>
      </w:r>
      <w:r w:rsidR="00177223">
        <w:rPr>
          <w:rFonts w:ascii="Times New Roman" w:hAnsi="Times New Roman" w:cs="Times New Roman"/>
          <w:sz w:val="24"/>
          <w:szCs w:val="24"/>
        </w:rPr>
        <w:t xml:space="preserve"> 2000, 36,</w:t>
      </w:r>
      <w:r w:rsidRPr="00B4193D">
        <w:rPr>
          <w:rFonts w:ascii="Times New Roman" w:hAnsi="Times New Roman" w:cs="Times New Roman"/>
          <w:sz w:val="24"/>
          <w:szCs w:val="24"/>
        </w:rPr>
        <w:t xml:space="preserve"> 970–1062.</w:t>
      </w:r>
    </w:p>
    <w:p w:rsidR="001F23F0" w:rsidRDefault="001F23F0" w:rsidP="001F23F0">
      <w:pPr>
        <w:spacing w:line="360" w:lineRule="auto"/>
        <w:jc w:val="both"/>
        <w:rPr>
          <w:rFonts w:ascii="Times New Roman" w:hAnsi="Times New Roman" w:cs="Times New Roman"/>
          <w:sz w:val="24"/>
          <w:szCs w:val="24"/>
        </w:rPr>
      </w:pPr>
      <w:r w:rsidRPr="007C6363">
        <w:rPr>
          <w:rFonts w:ascii="Times New Roman" w:hAnsi="Times New Roman" w:cs="Times New Roman"/>
          <w:b/>
          <w:sz w:val="24"/>
          <w:szCs w:val="24"/>
        </w:rPr>
        <w:t>Braunwald E,</w:t>
      </w:r>
      <w:r w:rsidRPr="007C6363">
        <w:rPr>
          <w:rFonts w:ascii="Times New Roman" w:hAnsi="Times New Roman" w:cs="Times New Roman"/>
          <w:sz w:val="24"/>
          <w:szCs w:val="24"/>
        </w:rPr>
        <w:t xml:space="preserve"> Biomarkers in Hearth Failure. </w:t>
      </w:r>
      <w:r w:rsidRPr="007C6363">
        <w:rPr>
          <w:rFonts w:ascii="Times New Roman" w:hAnsi="Times New Roman" w:cs="Times New Roman"/>
          <w:i/>
          <w:sz w:val="24"/>
          <w:szCs w:val="24"/>
        </w:rPr>
        <w:t>The New England Journal of Medicine.</w:t>
      </w:r>
      <w:r w:rsidR="00177223">
        <w:rPr>
          <w:rFonts w:ascii="Times New Roman" w:hAnsi="Times New Roman" w:cs="Times New Roman"/>
          <w:sz w:val="24"/>
          <w:szCs w:val="24"/>
        </w:rPr>
        <w:t xml:space="preserve"> 2008, 358, </w:t>
      </w:r>
      <w:r w:rsidRPr="007C6363">
        <w:rPr>
          <w:rFonts w:ascii="Times New Roman" w:hAnsi="Times New Roman" w:cs="Times New Roman"/>
          <w:sz w:val="24"/>
          <w:szCs w:val="24"/>
        </w:rPr>
        <w:t>2148-59.</w:t>
      </w:r>
    </w:p>
    <w:p w:rsidR="001F23F0" w:rsidRDefault="001F23F0" w:rsidP="001F23F0">
      <w:pPr>
        <w:spacing w:line="360" w:lineRule="auto"/>
        <w:jc w:val="both"/>
        <w:rPr>
          <w:rFonts w:ascii="Times New Roman" w:hAnsi="Times New Roman" w:cs="Times New Roman"/>
          <w:sz w:val="24"/>
          <w:szCs w:val="24"/>
        </w:rPr>
      </w:pPr>
      <w:r w:rsidRPr="005635AC">
        <w:rPr>
          <w:rFonts w:ascii="Times New Roman" w:hAnsi="Times New Roman" w:cs="Times New Roman"/>
          <w:b/>
          <w:sz w:val="24"/>
          <w:szCs w:val="24"/>
        </w:rPr>
        <w:t>Breitschwerdt EB, Hegarty BC, Hancock SI</w:t>
      </w:r>
      <w:r w:rsidRPr="005635AC">
        <w:rPr>
          <w:rFonts w:ascii="Times New Roman" w:hAnsi="Times New Roman" w:cs="Times New Roman"/>
          <w:sz w:val="24"/>
          <w:szCs w:val="24"/>
        </w:rPr>
        <w:t>. Sequential Evaluation of dogs naturally infected with 2360 Ehrlichia canis, Ehrlichia chaffeensis, Ehrlichia equi, Ehrlichia e</w:t>
      </w:r>
      <w:r w:rsidR="00177223">
        <w:rPr>
          <w:rFonts w:ascii="Times New Roman" w:hAnsi="Times New Roman" w:cs="Times New Roman"/>
          <w:sz w:val="24"/>
          <w:szCs w:val="24"/>
        </w:rPr>
        <w:t>wingii, or Bartonella Vinsonii.</w:t>
      </w:r>
      <w:r w:rsidRPr="005635AC">
        <w:t xml:space="preserve"> </w:t>
      </w:r>
      <w:r w:rsidRPr="005635AC">
        <w:rPr>
          <w:rFonts w:ascii="Times New Roman" w:hAnsi="Times New Roman" w:cs="Times New Roman"/>
          <w:i/>
          <w:sz w:val="24"/>
          <w:szCs w:val="24"/>
        </w:rPr>
        <w:t>Journal of Clinical Microbiology</w:t>
      </w:r>
      <w:r>
        <w:rPr>
          <w:rFonts w:ascii="Times New Roman" w:hAnsi="Times New Roman" w:cs="Times New Roman"/>
          <w:sz w:val="24"/>
          <w:szCs w:val="24"/>
        </w:rPr>
        <w:t xml:space="preserve"> </w:t>
      </w:r>
      <w:r w:rsidR="00177223">
        <w:rPr>
          <w:rFonts w:ascii="Times New Roman" w:hAnsi="Times New Roman" w:cs="Times New Roman"/>
          <w:sz w:val="24"/>
          <w:szCs w:val="24"/>
        </w:rPr>
        <w:t xml:space="preserve">1998, 36, </w:t>
      </w:r>
      <w:r w:rsidRPr="005635AC">
        <w:rPr>
          <w:rFonts w:ascii="Times New Roman" w:hAnsi="Times New Roman" w:cs="Times New Roman"/>
          <w:sz w:val="24"/>
          <w:szCs w:val="24"/>
        </w:rPr>
        <w:t>2645–2651.</w:t>
      </w:r>
    </w:p>
    <w:p w:rsidR="001F23F0" w:rsidRDefault="001F23F0" w:rsidP="001F23F0">
      <w:pPr>
        <w:spacing w:line="360" w:lineRule="auto"/>
        <w:jc w:val="both"/>
        <w:rPr>
          <w:rFonts w:ascii="Times New Roman" w:hAnsi="Times New Roman" w:cs="Times New Roman"/>
          <w:sz w:val="24"/>
          <w:szCs w:val="24"/>
        </w:rPr>
      </w:pPr>
      <w:r w:rsidRPr="00E170EB">
        <w:rPr>
          <w:rFonts w:ascii="Times New Roman" w:hAnsi="Times New Roman" w:cs="Times New Roman"/>
          <w:b/>
          <w:sz w:val="24"/>
          <w:szCs w:val="24"/>
        </w:rPr>
        <w:t>Breitschwerdt EB, Hegarty BC, Qurollo BA et al,</w:t>
      </w:r>
      <w:r w:rsidRPr="00E170EB">
        <w:rPr>
          <w:rFonts w:ascii="Times New Roman" w:hAnsi="Times New Roman" w:cs="Times New Roman"/>
          <w:sz w:val="24"/>
          <w:szCs w:val="24"/>
        </w:rPr>
        <w:t xml:space="preserve"> Intravascular persistence of Anaplasma platys, Ehrlichia chaffeensis and ehrlichia ewingii DNA in the blood of a dog and two family members </w:t>
      </w:r>
      <w:r w:rsidRPr="00E170EB">
        <w:rPr>
          <w:rFonts w:ascii="Times New Roman" w:hAnsi="Times New Roman" w:cs="Times New Roman"/>
          <w:i/>
          <w:sz w:val="24"/>
          <w:szCs w:val="24"/>
        </w:rPr>
        <w:t>Parasites and Vectors</w:t>
      </w:r>
      <w:r w:rsidR="00177223">
        <w:rPr>
          <w:rFonts w:ascii="Times New Roman" w:hAnsi="Times New Roman" w:cs="Times New Roman"/>
          <w:sz w:val="24"/>
          <w:szCs w:val="24"/>
        </w:rPr>
        <w:t xml:space="preserve"> 2014, 7, </w:t>
      </w:r>
      <w:r w:rsidRPr="00E170EB">
        <w:rPr>
          <w:rFonts w:ascii="Times New Roman" w:hAnsi="Times New Roman" w:cs="Times New Roman"/>
          <w:sz w:val="24"/>
          <w:szCs w:val="24"/>
        </w:rPr>
        <w:t>298.</w:t>
      </w:r>
    </w:p>
    <w:p w:rsidR="001F23F0" w:rsidRDefault="001F23F0" w:rsidP="001F23F0">
      <w:pPr>
        <w:spacing w:line="360" w:lineRule="auto"/>
        <w:jc w:val="both"/>
        <w:rPr>
          <w:rFonts w:ascii="Times New Roman" w:hAnsi="Times New Roman" w:cs="Times New Roman"/>
          <w:sz w:val="24"/>
          <w:szCs w:val="24"/>
        </w:rPr>
      </w:pPr>
      <w:r w:rsidRPr="00E431A7">
        <w:rPr>
          <w:rFonts w:ascii="Times New Roman" w:hAnsi="Times New Roman" w:cs="Times New Roman"/>
          <w:b/>
          <w:sz w:val="24"/>
          <w:szCs w:val="24"/>
        </w:rPr>
        <w:t>Breitschwerdt EB.</w:t>
      </w:r>
      <w:r w:rsidRPr="00E431A7">
        <w:rPr>
          <w:rFonts w:ascii="Times New Roman" w:hAnsi="Times New Roman" w:cs="Times New Roman"/>
          <w:sz w:val="24"/>
          <w:szCs w:val="24"/>
        </w:rPr>
        <w:t xml:space="preserve"> Canine and Feline Anaplasmosis. </w:t>
      </w:r>
      <w:r w:rsidR="00177223">
        <w:rPr>
          <w:rFonts w:ascii="Times New Roman" w:hAnsi="Times New Roman" w:cs="Times New Roman"/>
          <w:sz w:val="24"/>
          <w:szCs w:val="24"/>
        </w:rPr>
        <w:t xml:space="preserve">CVBD Symposium 25-28 April 2007, </w:t>
      </w:r>
      <w:r w:rsidRPr="00E431A7">
        <w:rPr>
          <w:rFonts w:ascii="Times New Roman" w:hAnsi="Times New Roman" w:cs="Times New Roman"/>
          <w:sz w:val="24"/>
          <w:szCs w:val="24"/>
        </w:rPr>
        <w:t>7-15.</w:t>
      </w:r>
    </w:p>
    <w:p w:rsidR="001F23F0" w:rsidRDefault="001F23F0" w:rsidP="001F23F0">
      <w:pPr>
        <w:spacing w:line="360" w:lineRule="auto"/>
        <w:jc w:val="both"/>
        <w:rPr>
          <w:rFonts w:ascii="Times New Roman" w:hAnsi="Times New Roman" w:cs="Times New Roman"/>
          <w:sz w:val="24"/>
          <w:szCs w:val="24"/>
        </w:rPr>
      </w:pPr>
      <w:r w:rsidRPr="00E431A7">
        <w:rPr>
          <w:rFonts w:ascii="Times New Roman" w:hAnsi="Times New Roman" w:cs="Times New Roman"/>
          <w:b/>
          <w:sz w:val="24"/>
          <w:szCs w:val="24"/>
        </w:rPr>
        <w:t>Breitsherdt EB.</w:t>
      </w:r>
      <w:r w:rsidRPr="00E431A7">
        <w:rPr>
          <w:rFonts w:ascii="Times New Roman" w:hAnsi="Times New Roman" w:cs="Times New Roman"/>
          <w:sz w:val="24"/>
          <w:szCs w:val="24"/>
        </w:rPr>
        <w:t xml:space="preserve"> Rickettsial Disease in Dogs. http://nbb. </w:t>
      </w:r>
      <w:proofErr w:type="gramStart"/>
      <w:r w:rsidRPr="00E431A7">
        <w:rPr>
          <w:rFonts w:ascii="Times New Roman" w:hAnsi="Times New Roman" w:cs="Times New Roman"/>
          <w:sz w:val="24"/>
          <w:szCs w:val="24"/>
        </w:rPr>
        <w:t>Embory.edu</w:t>
      </w:r>
      <w:proofErr w:type="gramEnd"/>
      <w:r w:rsidRPr="00E431A7">
        <w:rPr>
          <w:rFonts w:ascii="Times New Roman" w:hAnsi="Times New Roman" w:cs="Times New Roman"/>
          <w:sz w:val="24"/>
          <w:szCs w:val="24"/>
        </w:rPr>
        <w:t>/Saint/Ricketsiall disease.html.1999.</w:t>
      </w:r>
    </w:p>
    <w:p w:rsidR="001F23F0" w:rsidRDefault="001F23F0" w:rsidP="001F23F0">
      <w:pPr>
        <w:spacing w:line="360" w:lineRule="auto"/>
        <w:jc w:val="both"/>
        <w:rPr>
          <w:rFonts w:ascii="Times New Roman" w:hAnsi="Times New Roman" w:cs="Times New Roman"/>
          <w:sz w:val="24"/>
          <w:szCs w:val="24"/>
        </w:rPr>
      </w:pPr>
      <w:r w:rsidRPr="00F163F6">
        <w:rPr>
          <w:rFonts w:ascii="Times New Roman" w:hAnsi="Times New Roman" w:cs="Times New Roman"/>
          <w:b/>
          <w:sz w:val="24"/>
          <w:szCs w:val="24"/>
        </w:rPr>
        <w:t>Bremer WG, Schaefer JJ, Wagner ER et al</w:t>
      </w:r>
      <w:r>
        <w:rPr>
          <w:rFonts w:ascii="Times New Roman" w:hAnsi="Times New Roman" w:cs="Times New Roman"/>
          <w:sz w:val="24"/>
          <w:szCs w:val="24"/>
        </w:rPr>
        <w:t xml:space="preserve">. </w:t>
      </w:r>
      <w:r w:rsidRPr="00F163F6">
        <w:rPr>
          <w:rFonts w:ascii="Times New Roman" w:hAnsi="Times New Roman" w:cs="Times New Roman"/>
          <w:sz w:val="24"/>
          <w:szCs w:val="24"/>
        </w:rPr>
        <w:t>Transstadial and intrastadial experimental transmission of Ehrlichia canis by</w:t>
      </w:r>
      <w:r w:rsidR="00177223">
        <w:rPr>
          <w:rFonts w:ascii="Times New Roman" w:hAnsi="Times New Roman" w:cs="Times New Roman"/>
          <w:sz w:val="24"/>
          <w:szCs w:val="24"/>
        </w:rPr>
        <w:t xml:space="preserve"> male Rhipicephalus sanguineus.</w:t>
      </w:r>
      <w:r w:rsidRPr="00F163F6">
        <w:rPr>
          <w:rFonts w:ascii="Times New Roman" w:hAnsi="Times New Roman" w:cs="Times New Roman"/>
          <w:sz w:val="24"/>
          <w:szCs w:val="24"/>
        </w:rPr>
        <w:t xml:space="preserve"> </w:t>
      </w:r>
      <w:r>
        <w:rPr>
          <w:rFonts w:ascii="Times New Roman" w:hAnsi="Times New Roman" w:cs="Times New Roman"/>
          <w:i/>
          <w:sz w:val="24"/>
          <w:szCs w:val="24"/>
        </w:rPr>
        <w:t>Veterinary Parasitology</w:t>
      </w:r>
      <w:r w:rsidRPr="00F163F6">
        <w:rPr>
          <w:rFonts w:ascii="Times New Roman" w:hAnsi="Times New Roman" w:cs="Times New Roman"/>
          <w:sz w:val="24"/>
          <w:szCs w:val="24"/>
        </w:rPr>
        <w:t xml:space="preserve"> </w:t>
      </w:r>
      <w:r>
        <w:rPr>
          <w:rFonts w:ascii="Times New Roman" w:hAnsi="Times New Roman" w:cs="Times New Roman"/>
          <w:sz w:val="24"/>
          <w:szCs w:val="24"/>
        </w:rPr>
        <w:t>2005,</w:t>
      </w:r>
      <w:r w:rsidR="00177223">
        <w:rPr>
          <w:rFonts w:ascii="Times New Roman" w:hAnsi="Times New Roman" w:cs="Times New Roman"/>
          <w:sz w:val="24"/>
          <w:szCs w:val="24"/>
        </w:rPr>
        <w:t xml:space="preserve"> 131, </w:t>
      </w:r>
      <w:r w:rsidRPr="00F163F6">
        <w:rPr>
          <w:rFonts w:ascii="Times New Roman" w:hAnsi="Times New Roman" w:cs="Times New Roman"/>
          <w:sz w:val="24"/>
          <w:szCs w:val="24"/>
        </w:rPr>
        <w:t>95–105.</w:t>
      </w:r>
    </w:p>
    <w:p w:rsidR="001F23F0" w:rsidRDefault="001F23F0" w:rsidP="001F23F0">
      <w:pPr>
        <w:spacing w:line="360" w:lineRule="auto"/>
        <w:jc w:val="both"/>
        <w:rPr>
          <w:rFonts w:ascii="Times New Roman" w:hAnsi="Times New Roman" w:cs="Times New Roman"/>
          <w:sz w:val="24"/>
          <w:szCs w:val="24"/>
        </w:rPr>
      </w:pPr>
      <w:r w:rsidRPr="001A7123">
        <w:rPr>
          <w:rFonts w:ascii="Times New Roman" w:hAnsi="Times New Roman" w:cs="Times New Roman"/>
          <w:b/>
          <w:sz w:val="24"/>
          <w:szCs w:val="24"/>
        </w:rPr>
        <w:t>Brouqui P, Davotust B, Haddad S, Vidor E, Raoult D.</w:t>
      </w:r>
      <w:r w:rsidRPr="001A7123">
        <w:rPr>
          <w:rFonts w:ascii="Times New Roman" w:hAnsi="Times New Roman" w:cs="Times New Roman"/>
          <w:sz w:val="24"/>
          <w:szCs w:val="24"/>
        </w:rPr>
        <w:t xml:space="preserve"> Serological evaluation of Ehrlichia canis infeclion in military dogs in Africa and Reunion Island.</w:t>
      </w:r>
      <w:r>
        <w:rPr>
          <w:rFonts w:ascii="Times New Roman" w:hAnsi="Times New Roman" w:cs="Times New Roman"/>
          <w:sz w:val="24"/>
          <w:szCs w:val="24"/>
        </w:rPr>
        <w:t xml:space="preserve"> </w:t>
      </w:r>
      <w:r w:rsidRPr="001A7123">
        <w:rPr>
          <w:rFonts w:ascii="Times New Roman" w:hAnsi="Times New Roman" w:cs="Times New Roman"/>
          <w:i/>
          <w:sz w:val="24"/>
          <w:szCs w:val="24"/>
        </w:rPr>
        <w:t>Veterinary Microbiology</w:t>
      </w:r>
      <w:r w:rsidRPr="001A7123">
        <w:rPr>
          <w:rFonts w:ascii="Times New Roman" w:hAnsi="Times New Roman" w:cs="Times New Roman"/>
          <w:sz w:val="24"/>
          <w:szCs w:val="24"/>
        </w:rPr>
        <w:t xml:space="preserve"> </w:t>
      </w:r>
      <w:r>
        <w:rPr>
          <w:rFonts w:ascii="Times New Roman" w:hAnsi="Times New Roman" w:cs="Times New Roman"/>
          <w:sz w:val="24"/>
          <w:szCs w:val="24"/>
        </w:rPr>
        <w:t>1991,</w:t>
      </w:r>
      <w:r w:rsidR="00177223">
        <w:rPr>
          <w:rFonts w:ascii="Times New Roman" w:hAnsi="Times New Roman" w:cs="Times New Roman"/>
          <w:sz w:val="24"/>
          <w:szCs w:val="24"/>
        </w:rPr>
        <w:t xml:space="preserve"> </w:t>
      </w:r>
      <w:r>
        <w:rPr>
          <w:rFonts w:ascii="Times New Roman" w:hAnsi="Times New Roman" w:cs="Times New Roman"/>
          <w:sz w:val="24"/>
          <w:szCs w:val="24"/>
        </w:rPr>
        <w:t>26,</w:t>
      </w:r>
      <w:r w:rsidRPr="001A7123">
        <w:rPr>
          <w:rFonts w:ascii="Times New Roman" w:hAnsi="Times New Roman" w:cs="Times New Roman"/>
          <w:sz w:val="24"/>
          <w:szCs w:val="24"/>
        </w:rPr>
        <w:t xml:space="preserve"> 103¬105.</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935CAC">
        <w:rPr>
          <w:rFonts w:ascii="Times New Roman" w:hAnsi="Times New Roman" w:cs="Times New Roman"/>
          <w:b/>
          <w:color w:val="232323"/>
          <w:sz w:val="24"/>
          <w:szCs w:val="24"/>
          <w:shd w:val="clear" w:color="auto" w:fill="FFFFFF"/>
        </w:rPr>
        <w:t>Buhles WC, Ruxsoll DL, Rıstıc M</w:t>
      </w:r>
      <w:r>
        <w:rPr>
          <w:rFonts w:ascii="Times New Roman" w:hAnsi="Times New Roman" w:cs="Times New Roman"/>
          <w:b/>
          <w:color w:val="232323"/>
          <w:sz w:val="24"/>
          <w:szCs w:val="24"/>
          <w:shd w:val="clear" w:color="auto" w:fill="FFFFFF"/>
        </w:rPr>
        <w:t>.</w:t>
      </w:r>
      <w:r w:rsidRPr="00935CAC">
        <w:rPr>
          <w:rFonts w:ascii="Times New Roman" w:hAnsi="Times New Roman" w:cs="Times New Roman"/>
          <w:color w:val="232323"/>
          <w:sz w:val="24"/>
          <w:szCs w:val="24"/>
          <w:shd w:val="clear" w:color="auto" w:fill="FFFFFF"/>
        </w:rPr>
        <w:t xml:space="preserve"> Tropical Canine Pancitopenia: clinical, haemotologic and serologic response of dogs to E.Canis infection, tetracycline therapy and challange inoculaiton. </w:t>
      </w:r>
      <w:r w:rsidRPr="00935CAC">
        <w:rPr>
          <w:rFonts w:ascii="Times New Roman" w:hAnsi="Times New Roman" w:cs="Times New Roman"/>
          <w:i/>
          <w:color w:val="232323"/>
          <w:sz w:val="24"/>
          <w:szCs w:val="24"/>
          <w:shd w:val="clear" w:color="auto" w:fill="FFFFFF"/>
        </w:rPr>
        <w:t>Journal of infecitous disease</w:t>
      </w:r>
      <w:r w:rsidRPr="00935CAC">
        <w:rPr>
          <w:rFonts w:ascii="Times New Roman" w:hAnsi="Times New Roman" w:cs="Times New Roman"/>
          <w:color w:val="232323"/>
          <w:sz w:val="24"/>
          <w:szCs w:val="24"/>
          <w:shd w:val="clear" w:color="auto" w:fill="FFFFFF"/>
        </w:rPr>
        <w:t xml:space="preserve"> </w:t>
      </w:r>
      <w:r w:rsidR="00177223">
        <w:rPr>
          <w:rFonts w:ascii="Times New Roman" w:hAnsi="Times New Roman" w:cs="Times New Roman"/>
          <w:color w:val="232323"/>
          <w:sz w:val="24"/>
          <w:szCs w:val="24"/>
          <w:shd w:val="clear" w:color="auto" w:fill="FFFFFF"/>
        </w:rPr>
        <w:t xml:space="preserve">1974, 130, </w:t>
      </w:r>
      <w:r w:rsidRPr="00935CAC">
        <w:rPr>
          <w:rFonts w:ascii="Times New Roman" w:hAnsi="Times New Roman" w:cs="Times New Roman"/>
          <w:color w:val="232323"/>
          <w:sz w:val="24"/>
          <w:szCs w:val="24"/>
          <w:shd w:val="clear" w:color="auto" w:fill="FFFFFF"/>
        </w:rPr>
        <w:t>358-367.</w:t>
      </w:r>
    </w:p>
    <w:p w:rsidR="001F23F0" w:rsidRDefault="001F23F0" w:rsidP="001F23F0">
      <w:pPr>
        <w:spacing w:line="360" w:lineRule="auto"/>
        <w:jc w:val="both"/>
        <w:rPr>
          <w:rFonts w:ascii="Times New Roman" w:hAnsi="Times New Roman" w:cs="Times New Roman"/>
          <w:sz w:val="24"/>
          <w:szCs w:val="24"/>
        </w:rPr>
      </w:pPr>
      <w:r w:rsidRPr="00D26529">
        <w:rPr>
          <w:rFonts w:ascii="Times New Roman" w:hAnsi="Times New Roman" w:cs="Times New Roman"/>
          <w:b/>
          <w:sz w:val="24"/>
          <w:szCs w:val="24"/>
        </w:rPr>
        <w:t>Burgener IA, Kovacevic A, Mauldin GN, Lombard CW</w:t>
      </w:r>
      <w:r w:rsidRPr="00D26529">
        <w:rPr>
          <w:rFonts w:ascii="Times New Roman" w:hAnsi="Times New Roman" w:cs="Times New Roman"/>
          <w:sz w:val="24"/>
          <w:szCs w:val="24"/>
        </w:rPr>
        <w:t xml:space="preserve">. Cardiac troponins as ındıcators of acute myocardial damage in dogs. </w:t>
      </w:r>
      <w:r w:rsidRPr="00D26529">
        <w:rPr>
          <w:rFonts w:ascii="Times New Roman" w:hAnsi="Times New Roman" w:cs="Times New Roman"/>
          <w:i/>
          <w:sz w:val="24"/>
          <w:szCs w:val="24"/>
        </w:rPr>
        <w:t>Journal of Veterinary Internal Medicine</w:t>
      </w:r>
      <w:r w:rsidR="00177223">
        <w:rPr>
          <w:rFonts w:ascii="Times New Roman" w:hAnsi="Times New Roman" w:cs="Times New Roman"/>
          <w:sz w:val="24"/>
          <w:szCs w:val="24"/>
        </w:rPr>
        <w:t xml:space="preserve"> 2006, 20, </w:t>
      </w:r>
      <w:r w:rsidRPr="00D26529">
        <w:rPr>
          <w:rFonts w:ascii="Times New Roman" w:hAnsi="Times New Roman" w:cs="Times New Roman"/>
          <w:sz w:val="24"/>
          <w:szCs w:val="24"/>
        </w:rPr>
        <w:t>277-283</w:t>
      </w:r>
      <w:r>
        <w:rPr>
          <w:rFonts w:ascii="Times New Roman" w:hAnsi="Times New Roman" w:cs="Times New Roman"/>
          <w:sz w:val="24"/>
          <w:szCs w:val="24"/>
        </w:rPr>
        <w:t>.</w:t>
      </w:r>
    </w:p>
    <w:p w:rsidR="001F23F0" w:rsidRPr="00987BD3"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Caldin M, Furlanello T, Lubas G. </w:t>
      </w:r>
      <w:r>
        <w:rPr>
          <w:rFonts w:ascii="Times New Roman" w:hAnsi="Times New Roman" w:cs="Times New Roman"/>
          <w:sz w:val="24"/>
          <w:szCs w:val="24"/>
        </w:rPr>
        <w:t xml:space="preserve">Validation of an immunoturbidimetric D-Dimer assay in canine citrated plasma. </w:t>
      </w:r>
      <w:r w:rsidR="00177223">
        <w:rPr>
          <w:rFonts w:ascii="Times New Roman" w:hAnsi="Times New Roman" w:cs="Times New Roman"/>
          <w:i/>
          <w:sz w:val="24"/>
          <w:szCs w:val="24"/>
        </w:rPr>
        <w:t>Veterinary Clinical Pathology</w:t>
      </w:r>
      <w:r>
        <w:rPr>
          <w:rFonts w:ascii="Times New Roman" w:hAnsi="Times New Roman" w:cs="Times New Roman"/>
          <w:i/>
          <w:sz w:val="24"/>
          <w:szCs w:val="24"/>
        </w:rPr>
        <w:t xml:space="preserve"> </w:t>
      </w:r>
      <w:r w:rsidR="00177223">
        <w:rPr>
          <w:rFonts w:ascii="Times New Roman" w:hAnsi="Times New Roman" w:cs="Times New Roman"/>
          <w:sz w:val="24"/>
          <w:szCs w:val="24"/>
        </w:rPr>
        <w:t xml:space="preserve">2000, </w:t>
      </w:r>
      <w:r>
        <w:rPr>
          <w:rFonts w:ascii="Times New Roman" w:hAnsi="Times New Roman" w:cs="Times New Roman"/>
          <w:sz w:val="24"/>
          <w:szCs w:val="24"/>
        </w:rPr>
        <w:t>29,</w:t>
      </w:r>
      <w:r w:rsidR="00177223">
        <w:rPr>
          <w:rFonts w:ascii="Times New Roman" w:hAnsi="Times New Roman" w:cs="Times New Roman"/>
          <w:sz w:val="24"/>
          <w:szCs w:val="24"/>
        </w:rPr>
        <w:t xml:space="preserve"> </w:t>
      </w:r>
      <w:r>
        <w:rPr>
          <w:rFonts w:ascii="Times New Roman" w:hAnsi="Times New Roman" w:cs="Times New Roman"/>
          <w:sz w:val="24"/>
          <w:szCs w:val="24"/>
        </w:rPr>
        <w:t>51-54.</w:t>
      </w:r>
    </w:p>
    <w:p w:rsidR="001F23F0" w:rsidRDefault="001F23F0" w:rsidP="001F23F0">
      <w:pPr>
        <w:spacing w:line="360" w:lineRule="auto"/>
        <w:jc w:val="both"/>
        <w:rPr>
          <w:rFonts w:ascii="Times New Roman" w:hAnsi="Times New Roman" w:cs="Times New Roman"/>
          <w:sz w:val="24"/>
          <w:szCs w:val="24"/>
        </w:rPr>
      </w:pPr>
      <w:r w:rsidRPr="000D622D">
        <w:rPr>
          <w:rFonts w:ascii="Times New Roman" w:hAnsi="Times New Roman" w:cs="Times New Roman"/>
          <w:b/>
          <w:sz w:val="24"/>
          <w:szCs w:val="24"/>
        </w:rPr>
        <w:t>Campell KL.</w:t>
      </w:r>
      <w:r w:rsidRPr="000D622D">
        <w:rPr>
          <w:rFonts w:ascii="Times New Roman" w:hAnsi="Times New Roman" w:cs="Times New Roman"/>
          <w:sz w:val="24"/>
          <w:szCs w:val="24"/>
        </w:rPr>
        <w:t xml:space="preserve"> Diagnosis and management of polisitemia in dogs. </w:t>
      </w:r>
      <w:r w:rsidRPr="000D622D">
        <w:rPr>
          <w:rFonts w:ascii="Times New Roman" w:hAnsi="Times New Roman" w:cs="Times New Roman"/>
          <w:i/>
          <w:sz w:val="24"/>
          <w:szCs w:val="24"/>
        </w:rPr>
        <w:t>The Compendium Continuing Education Article</w:t>
      </w:r>
      <w:r w:rsidRPr="000D622D">
        <w:rPr>
          <w:rFonts w:ascii="Times New Roman" w:hAnsi="Times New Roman" w:cs="Times New Roman"/>
          <w:sz w:val="24"/>
          <w:szCs w:val="24"/>
        </w:rPr>
        <w:t xml:space="preserve"> </w:t>
      </w:r>
      <w:r>
        <w:rPr>
          <w:rFonts w:ascii="Times New Roman" w:hAnsi="Times New Roman" w:cs="Times New Roman"/>
          <w:sz w:val="24"/>
          <w:szCs w:val="24"/>
        </w:rPr>
        <w:t>1990</w:t>
      </w:r>
      <w:r w:rsidR="00177223">
        <w:rPr>
          <w:rFonts w:ascii="Times New Roman" w:hAnsi="Times New Roman" w:cs="Times New Roman"/>
          <w:sz w:val="24"/>
          <w:szCs w:val="24"/>
        </w:rPr>
        <w:t>, 12(4),</w:t>
      </w:r>
      <w:r w:rsidRPr="000D622D">
        <w:rPr>
          <w:rFonts w:ascii="Times New Roman" w:hAnsi="Times New Roman" w:cs="Times New Roman"/>
          <w:sz w:val="24"/>
          <w:szCs w:val="24"/>
        </w:rPr>
        <w:t xml:space="preserve"> 543-549.</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Carr AP, Panciera DL, Kidd</w:t>
      </w:r>
      <w:r w:rsidRPr="00304FE5">
        <w:rPr>
          <w:rFonts w:ascii="Times New Roman" w:hAnsi="Times New Roman" w:cs="Times New Roman"/>
          <w:b/>
          <w:sz w:val="24"/>
          <w:szCs w:val="24"/>
        </w:rPr>
        <w:t xml:space="preserve"> L.</w:t>
      </w:r>
      <w:r w:rsidRPr="00304FE5">
        <w:rPr>
          <w:rFonts w:ascii="Times New Roman" w:hAnsi="Times New Roman" w:cs="Times New Roman"/>
          <w:sz w:val="24"/>
          <w:szCs w:val="24"/>
        </w:rPr>
        <w:t xml:space="preserve"> Prognostic factors for mortality and thromboembolism in canine immunemediated hemolytic anemia: a retrospective study of 72 dogs. </w:t>
      </w:r>
      <w:r w:rsidRPr="00304FE5">
        <w:rPr>
          <w:rFonts w:ascii="Times New Roman" w:hAnsi="Times New Roman" w:cs="Times New Roman"/>
          <w:i/>
          <w:sz w:val="24"/>
          <w:szCs w:val="24"/>
        </w:rPr>
        <w:t>Journal of Veterinary Internal Medicine</w:t>
      </w:r>
      <w:r>
        <w:rPr>
          <w:rFonts w:ascii="Times New Roman" w:hAnsi="Times New Roman" w:cs="Times New Roman"/>
          <w:sz w:val="24"/>
          <w:szCs w:val="24"/>
        </w:rPr>
        <w:t xml:space="preserve"> 2002,</w:t>
      </w:r>
      <w:r w:rsidR="00177223">
        <w:rPr>
          <w:rFonts w:ascii="Times New Roman" w:hAnsi="Times New Roman" w:cs="Times New Roman"/>
          <w:sz w:val="24"/>
          <w:szCs w:val="24"/>
        </w:rPr>
        <w:t xml:space="preserve"> 16,</w:t>
      </w:r>
      <w:r w:rsidRPr="00304FE5">
        <w:rPr>
          <w:rFonts w:ascii="Times New Roman" w:hAnsi="Times New Roman" w:cs="Times New Roman"/>
          <w:sz w:val="24"/>
          <w:szCs w:val="24"/>
        </w:rPr>
        <w:t xml:space="preserve"> 504–509.</w:t>
      </w:r>
    </w:p>
    <w:p w:rsidR="001F23F0" w:rsidRDefault="001F23F0" w:rsidP="001F23F0">
      <w:pPr>
        <w:spacing w:line="360" w:lineRule="auto"/>
        <w:jc w:val="both"/>
        <w:rPr>
          <w:rFonts w:ascii="Times New Roman" w:hAnsi="Times New Roman" w:cs="Times New Roman"/>
          <w:sz w:val="24"/>
          <w:szCs w:val="24"/>
        </w:rPr>
      </w:pPr>
      <w:r w:rsidRPr="0011293E">
        <w:rPr>
          <w:rFonts w:ascii="Times New Roman" w:hAnsi="Times New Roman" w:cs="Times New Roman"/>
          <w:b/>
          <w:sz w:val="24"/>
          <w:szCs w:val="24"/>
        </w:rPr>
        <w:t>Casals G, Filella X, Bedinin JL</w:t>
      </w:r>
      <w:r w:rsidRPr="0011293E">
        <w:rPr>
          <w:rFonts w:ascii="Times New Roman" w:hAnsi="Times New Roman" w:cs="Times New Roman"/>
          <w:sz w:val="24"/>
          <w:szCs w:val="24"/>
        </w:rPr>
        <w:t>. Evaluation of a new ultrasensitive assay for cardiac troponin I.</w:t>
      </w:r>
      <w:r w:rsidRPr="0011293E">
        <w:t xml:space="preserve"> </w:t>
      </w:r>
      <w:r w:rsidRPr="0011293E">
        <w:rPr>
          <w:rFonts w:ascii="Times New Roman" w:hAnsi="Times New Roman" w:cs="Times New Roman"/>
          <w:i/>
          <w:sz w:val="24"/>
          <w:szCs w:val="24"/>
        </w:rPr>
        <w:t>Clinical Biochemistry</w:t>
      </w:r>
      <w:r w:rsidR="00177223">
        <w:rPr>
          <w:rFonts w:ascii="Times New Roman" w:hAnsi="Times New Roman" w:cs="Times New Roman"/>
          <w:sz w:val="24"/>
          <w:szCs w:val="24"/>
        </w:rPr>
        <w:t xml:space="preserve"> 2007, 40,  406-</w:t>
      </w:r>
      <w:r w:rsidRPr="0011293E">
        <w:rPr>
          <w:rFonts w:ascii="Times New Roman" w:hAnsi="Times New Roman" w:cs="Times New Roman"/>
          <w:sz w:val="24"/>
          <w:szCs w:val="24"/>
        </w:rPr>
        <w:t>1413.</w:t>
      </w:r>
    </w:p>
    <w:p w:rsidR="001F23F0" w:rsidRDefault="001F23F0" w:rsidP="001F23F0">
      <w:pPr>
        <w:spacing w:line="360" w:lineRule="auto"/>
        <w:jc w:val="both"/>
        <w:rPr>
          <w:rFonts w:ascii="Times New Roman" w:hAnsi="Times New Roman" w:cs="Times New Roman"/>
          <w:sz w:val="24"/>
          <w:szCs w:val="24"/>
        </w:rPr>
      </w:pPr>
      <w:r w:rsidRPr="00E170EB">
        <w:rPr>
          <w:rFonts w:ascii="Times New Roman" w:hAnsi="Times New Roman" w:cs="Times New Roman"/>
          <w:b/>
          <w:sz w:val="24"/>
          <w:szCs w:val="24"/>
        </w:rPr>
        <w:t>Castagnaro M, Crotti A, Fondati A, Gradoni L, Lubas G, Maroli M, Oliva G, Paltrinieri S, Solano-Gallego L, Roura X.</w:t>
      </w:r>
      <w:r w:rsidRPr="00E170EB">
        <w:rPr>
          <w:rFonts w:ascii="Times New Roman" w:hAnsi="Times New Roman" w:cs="Times New Roman"/>
          <w:sz w:val="24"/>
          <w:szCs w:val="24"/>
        </w:rPr>
        <w:t xml:space="preserve"> Leishmaniosi canina: Linee guida su diagnosi, stadiazione, terapia, monitoraggio e prevenzione. ParteI: Approccio diagnostico e classificazione del paziente leishmaniotico e gestione del paziente proteinurico. </w:t>
      </w:r>
      <w:r w:rsidRPr="00E170EB">
        <w:rPr>
          <w:rFonts w:ascii="Times New Roman" w:hAnsi="Times New Roman" w:cs="Times New Roman"/>
          <w:i/>
          <w:sz w:val="24"/>
          <w:szCs w:val="24"/>
        </w:rPr>
        <w:t xml:space="preserve">Veterinaria </w:t>
      </w:r>
      <w:r w:rsidR="00177223">
        <w:rPr>
          <w:rFonts w:ascii="Times New Roman" w:hAnsi="Times New Roman" w:cs="Times New Roman"/>
          <w:sz w:val="24"/>
          <w:szCs w:val="24"/>
        </w:rPr>
        <w:t xml:space="preserve">2007, 21, </w:t>
      </w:r>
      <w:r w:rsidRPr="00E170EB">
        <w:rPr>
          <w:rFonts w:ascii="Times New Roman" w:hAnsi="Times New Roman" w:cs="Times New Roman"/>
          <w:sz w:val="24"/>
          <w:szCs w:val="24"/>
        </w:rPr>
        <w:t>19–32.</w:t>
      </w:r>
    </w:p>
    <w:p w:rsidR="001F23F0" w:rsidRDefault="001F23F0" w:rsidP="001F23F0">
      <w:pPr>
        <w:spacing w:line="360" w:lineRule="auto"/>
        <w:jc w:val="both"/>
        <w:rPr>
          <w:rFonts w:ascii="Times New Roman" w:hAnsi="Times New Roman" w:cs="Times New Roman"/>
          <w:sz w:val="24"/>
          <w:szCs w:val="24"/>
        </w:rPr>
      </w:pPr>
      <w:r w:rsidRPr="006C2B6D">
        <w:rPr>
          <w:rFonts w:ascii="Times New Roman" w:hAnsi="Times New Roman" w:cs="Times New Roman"/>
          <w:b/>
          <w:sz w:val="24"/>
          <w:szCs w:val="24"/>
        </w:rPr>
        <w:t>Castro MB, Machado RZ, Aquino LPCT, Alessi AC, Costa MT</w:t>
      </w:r>
      <w:r w:rsidRPr="006C2B6D">
        <w:rPr>
          <w:rFonts w:ascii="Times New Roman" w:hAnsi="Times New Roman" w:cs="Times New Roman"/>
          <w:sz w:val="24"/>
          <w:szCs w:val="24"/>
        </w:rPr>
        <w:t xml:space="preserve">. Experimental acute canine monocytic ehrlichiosis: clinicopathological and immunopathological findings. </w:t>
      </w:r>
      <w:r w:rsidRPr="006C2B6D">
        <w:rPr>
          <w:rFonts w:ascii="Times New Roman" w:hAnsi="Times New Roman" w:cs="Times New Roman"/>
          <w:i/>
          <w:sz w:val="24"/>
          <w:szCs w:val="24"/>
        </w:rPr>
        <w:t>Veterinary Parasitology</w:t>
      </w:r>
      <w:r w:rsidR="00A026A6">
        <w:rPr>
          <w:rFonts w:ascii="Times New Roman" w:hAnsi="Times New Roman" w:cs="Times New Roman"/>
          <w:sz w:val="24"/>
          <w:szCs w:val="24"/>
        </w:rPr>
        <w:t xml:space="preserve"> 2004, 119(1), </w:t>
      </w:r>
      <w:r w:rsidRPr="006C2B6D">
        <w:rPr>
          <w:rFonts w:ascii="Times New Roman" w:hAnsi="Times New Roman" w:cs="Times New Roman"/>
          <w:sz w:val="24"/>
          <w:szCs w:val="24"/>
        </w:rPr>
        <w:t>73-86.</w:t>
      </w:r>
    </w:p>
    <w:p w:rsidR="001F23F0" w:rsidRDefault="001F23F0" w:rsidP="001F23F0">
      <w:pPr>
        <w:spacing w:line="360" w:lineRule="auto"/>
        <w:jc w:val="both"/>
        <w:rPr>
          <w:rFonts w:ascii="Times New Roman" w:hAnsi="Times New Roman" w:cs="Times New Roman"/>
          <w:sz w:val="24"/>
          <w:szCs w:val="24"/>
        </w:rPr>
      </w:pPr>
      <w:r w:rsidRPr="00B45A5D">
        <w:rPr>
          <w:rFonts w:ascii="Times New Roman" w:hAnsi="Times New Roman" w:cs="Times New Roman"/>
          <w:b/>
          <w:sz w:val="24"/>
          <w:szCs w:val="24"/>
        </w:rPr>
        <w:t>Champion T, Francoy C, Neto GBP, Camacho AA.</w:t>
      </w:r>
      <w:r>
        <w:rPr>
          <w:rFonts w:ascii="Times New Roman" w:hAnsi="Times New Roman" w:cs="Times New Roman"/>
          <w:b/>
          <w:sz w:val="24"/>
          <w:szCs w:val="24"/>
        </w:rPr>
        <w:t xml:space="preserve"> </w:t>
      </w:r>
      <w:r w:rsidRPr="00B45A5D">
        <w:rPr>
          <w:rFonts w:ascii="Times New Roman" w:hAnsi="Times New Roman" w:cs="Times New Roman"/>
          <w:sz w:val="24"/>
          <w:szCs w:val="24"/>
        </w:rPr>
        <w:t xml:space="preserve">Electrocardiographic evaluation and serum cardiac troponin I levels in anemic dogs with blood parasitosis. </w:t>
      </w:r>
      <w:r w:rsidRPr="00B45A5D">
        <w:rPr>
          <w:rFonts w:ascii="Times New Roman" w:hAnsi="Times New Roman" w:cs="Times New Roman"/>
          <w:i/>
          <w:sz w:val="24"/>
          <w:szCs w:val="24"/>
        </w:rPr>
        <w:t>The Journal of Agricultural Science</w:t>
      </w:r>
      <w:r w:rsidR="00A026A6">
        <w:rPr>
          <w:rFonts w:ascii="Times New Roman" w:hAnsi="Times New Roman" w:cs="Times New Roman"/>
          <w:sz w:val="24"/>
          <w:szCs w:val="24"/>
        </w:rPr>
        <w:t xml:space="preserve"> 2013,</w:t>
      </w:r>
      <w:r w:rsidRPr="00B45A5D">
        <w:rPr>
          <w:rFonts w:ascii="Times New Roman" w:hAnsi="Times New Roman" w:cs="Times New Roman"/>
          <w:sz w:val="24"/>
          <w:szCs w:val="24"/>
        </w:rPr>
        <w:t xml:space="preserve"> (34), 2915–2924.</w:t>
      </w:r>
    </w:p>
    <w:p w:rsidR="001F23F0" w:rsidRDefault="001F23F0" w:rsidP="001F23F0">
      <w:pPr>
        <w:spacing w:line="360" w:lineRule="auto"/>
        <w:jc w:val="both"/>
        <w:rPr>
          <w:rFonts w:ascii="Times New Roman" w:hAnsi="Times New Roman" w:cs="Times New Roman"/>
          <w:sz w:val="24"/>
          <w:szCs w:val="24"/>
        </w:rPr>
      </w:pPr>
      <w:r w:rsidRPr="00854CD9">
        <w:rPr>
          <w:rFonts w:ascii="Times New Roman" w:hAnsi="Times New Roman" w:cs="Times New Roman"/>
          <w:b/>
          <w:sz w:val="24"/>
          <w:szCs w:val="24"/>
        </w:rPr>
        <w:t>Cicuttin GL, Tarragona EL, De Salvo MN et al</w:t>
      </w:r>
      <w:r>
        <w:rPr>
          <w:rFonts w:ascii="Times New Roman" w:hAnsi="Times New Roman" w:cs="Times New Roman"/>
          <w:sz w:val="24"/>
          <w:szCs w:val="24"/>
        </w:rPr>
        <w:t>.</w:t>
      </w:r>
      <w:r w:rsidRPr="00854CD9">
        <w:rPr>
          <w:rFonts w:ascii="Times New Roman" w:hAnsi="Times New Roman" w:cs="Times New Roman"/>
          <w:sz w:val="24"/>
          <w:szCs w:val="24"/>
        </w:rPr>
        <w:t xml:space="preserve"> Infection with Ehrlichia canis and Anaplasma platys (Rickettsiales: Anaplasmataceae) in two lineages of Rhipicephalus sanguineus sensu lato (Acari: Ixodidae) from Argentina. </w:t>
      </w:r>
      <w:r w:rsidRPr="00854CD9">
        <w:rPr>
          <w:rFonts w:ascii="Times New Roman" w:hAnsi="Times New Roman" w:cs="Times New Roman"/>
          <w:i/>
          <w:sz w:val="24"/>
          <w:szCs w:val="24"/>
        </w:rPr>
        <w:t>Ticks and Tick-borne Diseases</w:t>
      </w:r>
      <w:r w:rsidRPr="00854CD9">
        <w:rPr>
          <w:rFonts w:ascii="Times New Roman" w:hAnsi="Times New Roman" w:cs="Times New Roman"/>
          <w:sz w:val="24"/>
          <w:szCs w:val="24"/>
        </w:rPr>
        <w:t xml:space="preserve"> </w:t>
      </w:r>
      <w:r>
        <w:rPr>
          <w:rFonts w:ascii="Times New Roman" w:hAnsi="Times New Roman" w:cs="Times New Roman"/>
          <w:sz w:val="24"/>
          <w:szCs w:val="24"/>
        </w:rPr>
        <w:t>2015,</w:t>
      </w:r>
      <w:r w:rsidR="00A026A6">
        <w:rPr>
          <w:rFonts w:ascii="Times New Roman" w:hAnsi="Times New Roman" w:cs="Times New Roman"/>
          <w:sz w:val="24"/>
          <w:szCs w:val="24"/>
        </w:rPr>
        <w:t xml:space="preserve"> 6, </w:t>
      </w:r>
      <w:r w:rsidRPr="00854CD9">
        <w:rPr>
          <w:rFonts w:ascii="Times New Roman" w:hAnsi="Times New Roman" w:cs="Times New Roman"/>
          <w:sz w:val="24"/>
          <w:szCs w:val="24"/>
        </w:rPr>
        <w:t>724–729.</w:t>
      </w:r>
    </w:p>
    <w:p w:rsidR="001F23F0" w:rsidRDefault="001F23F0" w:rsidP="001F23F0">
      <w:pPr>
        <w:spacing w:line="360" w:lineRule="auto"/>
        <w:jc w:val="both"/>
        <w:rPr>
          <w:rFonts w:ascii="Times New Roman" w:hAnsi="Times New Roman" w:cs="Times New Roman"/>
          <w:sz w:val="24"/>
          <w:szCs w:val="24"/>
        </w:rPr>
      </w:pPr>
      <w:r w:rsidRPr="004A6CEB">
        <w:rPr>
          <w:rFonts w:ascii="Times New Roman" w:hAnsi="Times New Roman" w:cs="Times New Roman"/>
          <w:b/>
          <w:sz w:val="24"/>
          <w:szCs w:val="24"/>
        </w:rPr>
        <w:t>Clarkson PM, Apple FS, Byrnes</w:t>
      </w:r>
      <w:r>
        <w:rPr>
          <w:rFonts w:ascii="Times New Roman" w:hAnsi="Times New Roman" w:cs="Times New Roman"/>
          <w:b/>
          <w:sz w:val="24"/>
          <w:szCs w:val="24"/>
        </w:rPr>
        <w:t xml:space="preserve"> WC, McCormick KM, Triffletti P.</w:t>
      </w:r>
      <w:r w:rsidRPr="004A6CEB">
        <w:rPr>
          <w:rFonts w:ascii="Times New Roman" w:hAnsi="Times New Roman" w:cs="Times New Roman"/>
          <w:sz w:val="24"/>
          <w:szCs w:val="24"/>
        </w:rPr>
        <w:t xml:space="preserve"> Creatine kinase isoforms following isometric exercise. </w:t>
      </w:r>
      <w:r w:rsidRPr="004A6CEB">
        <w:rPr>
          <w:rFonts w:ascii="Times New Roman" w:hAnsi="Times New Roman" w:cs="Times New Roman"/>
          <w:i/>
          <w:sz w:val="24"/>
          <w:szCs w:val="24"/>
        </w:rPr>
        <w:t>Muscle Nerve</w:t>
      </w:r>
      <w:r w:rsidR="00A026A6">
        <w:rPr>
          <w:rFonts w:ascii="Times New Roman" w:hAnsi="Times New Roman" w:cs="Times New Roman"/>
          <w:sz w:val="24"/>
          <w:szCs w:val="24"/>
        </w:rPr>
        <w:t xml:space="preserve"> 1987, 10, </w:t>
      </w:r>
      <w:r w:rsidRPr="004A6CEB">
        <w:rPr>
          <w:rFonts w:ascii="Times New Roman" w:hAnsi="Times New Roman" w:cs="Times New Roman"/>
          <w:sz w:val="24"/>
          <w:szCs w:val="24"/>
        </w:rPr>
        <w:t>41-44.</w:t>
      </w:r>
    </w:p>
    <w:p w:rsidR="001F23F0" w:rsidRDefault="001F23F0" w:rsidP="001F23F0">
      <w:pPr>
        <w:spacing w:line="360" w:lineRule="auto"/>
        <w:jc w:val="both"/>
        <w:rPr>
          <w:rFonts w:ascii="Times New Roman" w:hAnsi="Times New Roman" w:cs="Times New Roman"/>
          <w:sz w:val="24"/>
          <w:szCs w:val="24"/>
        </w:rPr>
      </w:pPr>
      <w:r w:rsidRPr="0011293E">
        <w:rPr>
          <w:rFonts w:ascii="Times New Roman" w:hAnsi="Times New Roman" w:cs="Times New Roman"/>
          <w:b/>
          <w:sz w:val="24"/>
          <w:szCs w:val="24"/>
        </w:rPr>
        <w:t>Clerico A, Giannoni A, Prontera C, Giovanni S</w:t>
      </w:r>
      <w:r w:rsidRPr="0011293E">
        <w:rPr>
          <w:rFonts w:ascii="Times New Roman" w:hAnsi="Times New Roman" w:cs="Times New Roman"/>
          <w:sz w:val="24"/>
          <w:szCs w:val="24"/>
        </w:rPr>
        <w:t>. High-sensitivity troponin: a new tool for pathophysiological investigation and clinical practice.</w:t>
      </w:r>
      <w:r w:rsidR="00A026A6">
        <w:rPr>
          <w:rFonts w:ascii="Times New Roman" w:hAnsi="Times New Roman" w:cs="Times New Roman"/>
          <w:sz w:val="24"/>
          <w:szCs w:val="24"/>
        </w:rPr>
        <w:t xml:space="preserve"> </w:t>
      </w:r>
      <w:r w:rsidRPr="0011293E">
        <w:t xml:space="preserve"> </w:t>
      </w:r>
      <w:r w:rsidRPr="0011293E">
        <w:rPr>
          <w:rFonts w:ascii="Times New Roman" w:hAnsi="Times New Roman" w:cs="Times New Roman"/>
          <w:i/>
          <w:sz w:val="24"/>
          <w:szCs w:val="24"/>
        </w:rPr>
        <w:t>Advances in Clinical Chemistry</w:t>
      </w:r>
      <w:r w:rsidR="00A026A6">
        <w:rPr>
          <w:rFonts w:ascii="Times New Roman" w:hAnsi="Times New Roman" w:cs="Times New Roman"/>
          <w:sz w:val="24"/>
          <w:szCs w:val="24"/>
        </w:rPr>
        <w:t xml:space="preserve"> 2009,  49, 1-</w:t>
      </w:r>
      <w:r w:rsidRPr="0011293E">
        <w:rPr>
          <w:rFonts w:ascii="Times New Roman" w:hAnsi="Times New Roman" w:cs="Times New Roman"/>
          <w:sz w:val="24"/>
          <w:szCs w:val="24"/>
        </w:rPr>
        <w:t>30.</w:t>
      </w:r>
    </w:p>
    <w:p w:rsidR="001F23F0" w:rsidRDefault="001F23F0" w:rsidP="001F23F0">
      <w:pPr>
        <w:spacing w:line="360" w:lineRule="auto"/>
        <w:jc w:val="both"/>
        <w:rPr>
          <w:rFonts w:ascii="Times New Roman" w:hAnsi="Times New Roman" w:cs="Times New Roman"/>
          <w:sz w:val="24"/>
          <w:szCs w:val="24"/>
        </w:rPr>
      </w:pPr>
      <w:r w:rsidRPr="00A8452E">
        <w:rPr>
          <w:rFonts w:ascii="Times New Roman" w:hAnsi="Times New Roman" w:cs="Times New Roman"/>
          <w:b/>
          <w:sz w:val="24"/>
          <w:szCs w:val="24"/>
        </w:rPr>
        <w:lastRenderedPageBreak/>
        <w:t>Cocco R, Sanna G, Cıllara MG, Tola S, Xımenes L, Pınnaparpaglıa ML, Masala G</w:t>
      </w:r>
      <w:r>
        <w:rPr>
          <w:rFonts w:ascii="Times New Roman" w:hAnsi="Times New Roman" w:cs="Times New Roman"/>
          <w:sz w:val="24"/>
          <w:szCs w:val="24"/>
        </w:rPr>
        <w:t>.</w:t>
      </w:r>
      <w:r w:rsidRPr="00A8452E">
        <w:rPr>
          <w:rFonts w:ascii="Times New Roman" w:hAnsi="Times New Roman" w:cs="Times New Roman"/>
          <w:sz w:val="24"/>
          <w:szCs w:val="24"/>
        </w:rPr>
        <w:t xml:space="preserve"> Ehrlichiosis and Rickettsiosis in a Canine Population of Northern Sardinia </w:t>
      </w:r>
      <w:r w:rsidRPr="00A8452E">
        <w:rPr>
          <w:rFonts w:ascii="Times New Roman" w:hAnsi="Times New Roman" w:cs="Times New Roman"/>
          <w:i/>
          <w:sz w:val="24"/>
          <w:szCs w:val="24"/>
        </w:rPr>
        <w:t>Annals of the New York Academy of Sciences</w:t>
      </w:r>
      <w:r w:rsidRPr="00A8452E">
        <w:rPr>
          <w:rFonts w:ascii="Times New Roman" w:hAnsi="Times New Roman" w:cs="Times New Roman"/>
          <w:sz w:val="24"/>
          <w:szCs w:val="24"/>
        </w:rPr>
        <w:t xml:space="preserve"> </w:t>
      </w:r>
      <w:r>
        <w:rPr>
          <w:rFonts w:ascii="Times New Roman" w:hAnsi="Times New Roman" w:cs="Times New Roman"/>
          <w:sz w:val="24"/>
          <w:szCs w:val="24"/>
        </w:rPr>
        <w:t>2003,</w:t>
      </w:r>
      <w:r w:rsidR="00A026A6">
        <w:rPr>
          <w:rFonts w:ascii="Times New Roman" w:hAnsi="Times New Roman" w:cs="Times New Roman"/>
          <w:sz w:val="24"/>
          <w:szCs w:val="24"/>
        </w:rPr>
        <w:t xml:space="preserve"> 990,</w:t>
      </w:r>
      <w:r w:rsidRPr="00A8452E">
        <w:rPr>
          <w:rFonts w:ascii="Times New Roman" w:hAnsi="Times New Roman" w:cs="Times New Roman"/>
          <w:sz w:val="24"/>
          <w:szCs w:val="24"/>
        </w:rPr>
        <w:t xml:space="preserve"> 126–130.</w:t>
      </w:r>
    </w:p>
    <w:p w:rsidR="001F23F0" w:rsidRPr="005714E3" w:rsidRDefault="001F23F0" w:rsidP="001F23F0">
      <w:pPr>
        <w:spacing w:line="360" w:lineRule="auto"/>
        <w:jc w:val="both"/>
        <w:rPr>
          <w:rFonts w:ascii="Times New Roman" w:hAnsi="Times New Roman" w:cs="Times New Roman"/>
          <w:sz w:val="24"/>
          <w:szCs w:val="24"/>
        </w:rPr>
      </w:pPr>
      <w:r w:rsidRPr="00F4073B">
        <w:rPr>
          <w:rFonts w:ascii="Times New Roman" w:hAnsi="Times New Roman" w:cs="Times New Roman"/>
          <w:b/>
          <w:sz w:val="24"/>
          <w:szCs w:val="24"/>
        </w:rPr>
        <w:t>Codner EC, Caceci T, Saunders GK, Et al</w:t>
      </w:r>
      <w:r>
        <w:rPr>
          <w:rFonts w:ascii="Times New Roman" w:hAnsi="Times New Roman" w:cs="Times New Roman"/>
          <w:sz w:val="24"/>
          <w:szCs w:val="24"/>
        </w:rPr>
        <w:t xml:space="preserve">. </w:t>
      </w:r>
      <w:r w:rsidRPr="00F4073B">
        <w:rPr>
          <w:rFonts w:ascii="Times New Roman" w:hAnsi="Times New Roman" w:cs="Times New Roman"/>
          <w:sz w:val="24"/>
          <w:szCs w:val="24"/>
        </w:rPr>
        <w:t>Investigation</w:t>
      </w:r>
      <w:r>
        <w:rPr>
          <w:rFonts w:ascii="Times New Roman" w:hAnsi="Times New Roman" w:cs="Times New Roman"/>
          <w:sz w:val="24"/>
          <w:szCs w:val="24"/>
        </w:rPr>
        <w:t xml:space="preserve"> Of glomerular lesions in dogs with acute experimentally induced </w:t>
      </w:r>
      <w:r w:rsidRPr="00F4073B">
        <w:rPr>
          <w:rFonts w:ascii="Times New Roman" w:hAnsi="Times New Roman" w:cs="Times New Roman"/>
          <w:sz w:val="24"/>
          <w:szCs w:val="24"/>
        </w:rPr>
        <w:t>Ehrlichia</w:t>
      </w:r>
      <w:r>
        <w:rPr>
          <w:rFonts w:ascii="Times New Roman" w:hAnsi="Times New Roman" w:cs="Times New Roman"/>
          <w:sz w:val="24"/>
          <w:szCs w:val="24"/>
        </w:rPr>
        <w:t xml:space="preserve"> Canis infection.</w:t>
      </w:r>
      <w:r w:rsidRPr="003327AA">
        <w:t xml:space="preserve"> </w:t>
      </w:r>
      <w:r w:rsidRPr="003327AA">
        <w:rPr>
          <w:rFonts w:ascii="Times New Roman" w:hAnsi="Times New Roman" w:cs="Times New Roman"/>
          <w:i/>
          <w:sz w:val="24"/>
          <w:szCs w:val="24"/>
        </w:rPr>
        <w:t>American Journal of Veterinary Research</w:t>
      </w:r>
      <w:r>
        <w:rPr>
          <w:rFonts w:ascii="Times New Roman" w:hAnsi="Times New Roman" w:cs="Times New Roman"/>
          <w:i/>
          <w:sz w:val="24"/>
          <w:szCs w:val="24"/>
        </w:rPr>
        <w:t xml:space="preserve"> </w:t>
      </w:r>
      <w:r w:rsidR="00A026A6">
        <w:rPr>
          <w:rFonts w:ascii="Times New Roman" w:hAnsi="Times New Roman" w:cs="Times New Roman"/>
          <w:sz w:val="24"/>
          <w:szCs w:val="24"/>
        </w:rPr>
        <w:t xml:space="preserve">1992, 53, </w:t>
      </w:r>
      <w:r w:rsidRPr="00F4073B">
        <w:rPr>
          <w:rFonts w:ascii="Times New Roman" w:hAnsi="Times New Roman" w:cs="Times New Roman"/>
          <w:sz w:val="24"/>
          <w:szCs w:val="24"/>
        </w:rPr>
        <w:t>2286–2291.</w:t>
      </w:r>
    </w:p>
    <w:p w:rsidR="001F23F0" w:rsidRDefault="001F23F0" w:rsidP="001F23F0">
      <w:pPr>
        <w:spacing w:line="360" w:lineRule="auto"/>
        <w:jc w:val="both"/>
        <w:rPr>
          <w:rFonts w:ascii="Times New Roman" w:hAnsi="Times New Roman" w:cs="Times New Roman"/>
          <w:sz w:val="24"/>
          <w:szCs w:val="24"/>
        </w:rPr>
      </w:pPr>
      <w:r w:rsidRPr="006C2B6D">
        <w:rPr>
          <w:rFonts w:ascii="Times New Roman" w:hAnsi="Times New Roman" w:cs="Times New Roman"/>
          <w:b/>
          <w:sz w:val="24"/>
          <w:szCs w:val="24"/>
        </w:rPr>
        <w:t>Codner EC, Farri-Smith LL</w:t>
      </w:r>
      <w:r>
        <w:rPr>
          <w:rFonts w:ascii="Times New Roman" w:hAnsi="Times New Roman" w:cs="Times New Roman"/>
          <w:sz w:val="24"/>
          <w:szCs w:val="24"/>
        </w:rPr>
        <w:t>.</w:t>
      </w:r>
      <w:r w:rsidRPr="006C2B6D">
        <w:rPr>
          <w:rFonts w:ascii="Times New Roman" w:hAnsi="Times New Roman" w:cs="Times New Roman"/>
          <w:sz w:val="24"/>
          <w:szCs w:val="24"/>
        </w:rPr>
        <w:t xml:space="preserve"> Charecterization of the subclinical phase of Ehrlichiosis in dogs, </w:t>
      </w:r>
      <w:r w:rsidRPr="006C2B6D">
        <w:rPr>
          <w:rFonts w:ascii="Times New Roman" w:hAnsi="Times New Roman" w:cs="Times New Roman"/>
          <w:i/>
          <w:sz w:val="24"/>
          <w:szCs w:val="24"/>
        </w:rPr>
        <w:t>Journal of the American Veterinary Medical Association</w:t>
      </w:r>
      <w:r w:rsidRPr="006C2B6D">
        <w:rPr>
          <w:rFonts w:ascii="Times New Roman" w:hAnsi="Times New Roman" w:cs="Times New Roman"/>
          <w:sz w:val="24"/>
          <w:szCs w:val="24"/>
        </w:rPr>
        <w:t xml:space="preserve"> </w:t>
      </w:r>
      <w:r>
        <w:rPr>
          <w:rFonts w:ascii="Times New Roman" w:hAnsi="Times New Roman" w:cs="Times New Roman"/>
          <w:sz w:val="24"/>
          <w:szCs w:val="24"/>
        </w:rPr>
        <w:t>1986,</w:t>
      </w:r>
      <w:r w:rsidR="00A026A6">
        <w:rPr>
          <w:rFonts w:ascii="Times New Roman" w:hAnsi="Times New Roman" w:cs="Times New Roman"/>
          <w:sz w:val="24"/>
          <w:szCs w:val="24"/>
        </w:rPr>
        <w:t xml:space="preserve"> 189(1),</w:t>
      </w:r>
      <w:r w:rsidRPr="006C2B6D">
        <w:rPr>
          <w:rFonts w:ascii="Times New Roman" w:hAnsi="Times New Roman" w:cs="Times New Roman"/>
          <w:sz w:val="24"/>
          <w:szCs w:val="24"/>
        </w:rPr>
        <w:t xml:space="preserve"> 47–50.</w:t>
      </w:r>
    </w:p>
    <w:p w:rsidR="001F23F0" w:rsidRDefault="001F23F0" w:rsidP="001F23F0">
      <w:pPr>
        <w:spacing w:line="360" w:lineRule="auto"/>
        <w:jc w:val="both"/>
        <w:rPr>
          <w:rFonts w:ascii="Times New Roman" w:hAnsi="Times New Roman" w:cs="Times New Roman"/>
          <w:sz w:val="24"/>
          <w:szCs w:val="24"/>
        </w:rPr>
      </w:pPr>
      <w:r w:rsidRPr="006C2B6D">
        <w:rPr>
          <w:rFonts w:ascii="Times New Roman" w:hAnsi="Times New Roman" w:cs="Times New Roman"/>
          <w:b/>
          <w:sz w:val="24"/>
          <w:szCs w:val="24"/>
        </w:rPr>
        <w:t>Codner EC, Maslin WR.</w:t>
      </w:r>
      <w:r w:rsidRPr="006C2B6D">
        <w:rPr>
          <w:rFonts w:ascii="Times New Roman" w:hAnsi="Times New Roman" w:cs="Times New Roman"/>
          <w:sz w:val="24"/>
          <w:szCs w:val="24"/>
        </w:rPr>
        <w:t xml:space="preserve"> Investigation Of renal protein loss in dogs with acute experimentally induced Ehrlichia Canis infection. </w:t>
      </w:r>
      <w:r w:rsidRPr="005714E3">
        <w:rPr>
          <w:rFonts w:ascii="Times New Roman" w:hAnsi="Times New Roman" w:cs="Times New Roman"/>
          <w:i/>
          <w:sz w:val="24"/>
          <w:szCs w:val="24"/>
        </w:rPr>
        <w:t>American Journal of Veterinary Research</w:t>
      </w:r>
      <w:r w:rsidR="00A026A6">
        <w:rPr>
          <w:rFonts w:ascii="Times New Roman" w:hAnsi="Times New Roman" w:cs="Times New Roman"/>
          <w:sz w:val="24"/>
          <w:szCs w:val="24"/>
        </w:rPr>
        <w:t xml:space="preserve"> 1992, 53, </w:t>
      </w:r>
      <w:r w:rsidRPr="006C2B6D">
        <w:rPr>
          <w:rFonts w:ascii="Times New Roman" w:hAnsi="Times New Roman" w:cs="Times New Roman"/>
          <w:sz w:val="24"/>
          <w:szCs w:val="24"/>
        </w:rPr>
        <w:t>294–299.</w:t>
      </w:r>
    </w:p>
    <w:p w:rsidR="001F23F0" w:rsidRDefault="001F23F0" w:rsidP="001F23F0">
      <w:pPr>
        <w:spacing w:line="360" w:lineRule="auto"/>
        <w:jc w:val="both"/>
        <w:rPr>
          <w:rFonts w:ascii="Times New Roman" w:hAnsi="Times New Roman" w:cs="Times New Roman"/>
          <w:sz w:val="24"/>
          <w:szCs w:val="24"/>
        </w:rPr>
      </w:pPr>
      <w:r w:rsidRPr="006C2B6D">
        <w:rPr>
          <w:rFonts w:ascii="Times New Roman" w:hAnsi="Times New Roman" w:cs="Times New Roman"/>
          <w:b/>
          <w:sz w:val="24"/>
          <w:szCs w:val="24"/>
        </w:rPr>
        <w:t>Codner EC, Roberts RE, Ainsworth AG</w:t>
      </w:r>
      <w:r>
        <w:rPr>
          <w:rFonts w:ascii="Times New Roman" w:hAnsi="Times New Roman" w:cs="Times New Roman"/>
          <w:sz w:val="24"/>
          <w:szCs w:val="24"/>
        </w:rPr>
        <w:t>.</w:t>
      </w:r>
      <w:r w:rsidRPr="006C2B6D">
        <w:rPr>
          <w:rFonts w:ascii="Times New Roman" w:hAnsi="Times New Roman" w:cs="Times New Roman"/>
          <w:sz w:val="24"/>
          <w:szCs w:val="24"/>
        </w:rPr>
        <w:t xml:space="preserve"> Atypical findings in 16 cases of canine ehrlichiosis, </w:t>
      </w:r>
      <w:r w:rsidRPr="006C2B6D">
        <w:rPr>
          <w:rFonts w:ascii="Times New Roman" w:hAnsi="Times New Roman" w:cs="Times New Roman"/>
          <w:i/>
          <w:sz w:val="24"/>
          <w:szCs w:val="24"/>
        </w:rPr>
        <w:t>Journal of the American Veterinary Medical Association</w:t>
      </w:r>
      <w:r w:rsidRPr="006C2B6D">
        <w:rPr>
          <w:rFonts w:ascii="Times New Roman" w:hAnsi="Times New Roman" w:cs="Times New Roman"/>
          <w:sz w:val="24"/>
          <w:szCs w:val="24"/>
        </w:rPr>
        <w:t xml:space="preserve"> </w:t>
      </w:r>
      <w:r>
        <w:rPr>
          <w:rFonts w:ascii="Times New Roman" w:hAnsi="Times New Roman" w:cs="Times New Roman"/>
          <w:sz w:val="24"/>
          <w:szCs w:val="24"/>
        </w:rPr>
        <w:t>1985,</w:t>
      </w:r>
      <w:r w:rsidR="00A026A6">
        <w:rPr>
          <w:rFonts w:ascii="Times New Roman" w:hAnsi="Times New Roman" w:cs="Times New Roman"/>
          <w:sz w:val="24"/>
          <w:szCs w:val="24"/>
        </w:rPr>
        <w:t xml:space="preserve"> 186, </w:t>
      </w:r>
      <w:r w:rsidRPr="006C2B6D">
        <w:rPr>
          <w:rFonts w:ascii="Times New Roman" w:hAnsi="Times New Roman" w:cs="Times New Roman"/>
          <w:sz w:val="24"/>
          <w:szCs w:val="24"/>
        </w:rPr>
        <w:t>166–169.</w:t>
      </w:r>
    </w:p>
    <w:p w:rsidR="001F23F0" w:rsidRDefault="001F23F0" w:rsidP="001F23F0">
      <w:pPr>
        <w:spacing w:line="360" w:lineRule="auto"/>
        <w:jc w:val="both"/>
        <w:rPr>
          <w:rFonts w:ascii="Times New Roman" w:hAnsi="Times New Roman" w:cs="Times New Roman"/>
          <w:sz w:val="24"/>
          <w:szCs w:val="24"/>
        </w:rPr>
      </w:pPr>
      <w:r w:rsidRPr="00B94EEF">
        <w:rPr>
          <w:rFonts w:ascii="Times New Roman" w:hAnsi="Times New Roman" w:cs="Times New Roman"/>
          <w:b/>
          <w:sz w:val="24"/>
          <w:szCs w:val="24"/>
        </w:rPr>
        <w:t>Cohn LA.</w:t>
      </w:r>
      <w:r w:rsidRPr="00B94EEF">
        <w:rPr>
          <w:rFonts w:ascii="Times New Roman" w:hAnsi="Times New Roman" w:cs="Times New Roman"/>
          <w:sz w:val="24"/>
          <w:szCs w:val="24"/>
        </w:rPr>
        <w:t xml:space="preserve"> Ehrlichiosis and related infections. </w:t>
      </w:r>
      <w:r w:rsidRPr="00B94EEF">
        <w:rPr>
          <w:rFonts w:ascii="Times New Roman" w:hAnsi="Times New Roman" w:cs="Times New Roman"/>
          <w:i/>
          <w:sz w:val="24"/>
          <w:szCs w:val="24"/>
        </w:rPr>
        <w:t>Veterinary Clinics of North America: Small Animal Practice</w:t>
      </w:r>
      <w:r w:rsidR="00A026A6">
        <w:rPr>
          <w:rFonts w:ascii="Times New Roman" w:hAnsi="Times New Roman" w:cs="Times New Roman"/>
          <w:sz w:val="24"/>
          <w:szCs w:val="24"/>
        </w:rPr>
        <w:t xml:space="preserve"> 2003, 33(4), </w:t>
      </w:r>
      <w:r w:rsidRPr="00B94EEF">
        <w:rPr>
          <w:rFonts w:ascii="Times New Roman" w:hAnsi="Times New Roman" w:cs="Times New Roman"/>
          <w:sz w:val="24"/>
          <w:szCs w:val="24"/>
        </w:rPr>
        <w:t>863–84.</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Collinson PO, Stubbs PJ, Kessler AC.</w:t>
      </w:r>
      <w:r w:rsidRPr="006203E7">
        <w:rPr>
          <w:rFonts w:ascii="Times New Roman" w:hAnsi="Times New Roman" w:cs="Times New Roman"/>
          <w:sz w:val="24"/>
          <w:szCs w:val="24"/>
        </w:rPr>
        <w:t xml:space="preserve"> Multicentre evaluation of the diagnostic value of cardiac troponin T CK-MBmass, and myoglobin for assessing patients with suspected acute coronary syndromes inroutine clinical practice. </w:t>
      </w:r>
      <w:r w:rsidRPr="006203E7">
        <w:rPr>
          <w:rFonts w:ascii="Times New Roman" w:hAnsi="Times New Roman" w:cs="Times New Roman"/>
          <w:i/>
          <w:sz w:val="24"/>
          <w:szCs w:val="24"/>
        </w:rPr>
        <w:t xml:space="preserve">Heart </w:t>
      </w:r>
      <w:r>
        <w:rPr>
          <w:rFonts w:ascii="Times New Roman" w:hAnsi="Times New Roman" w:cs="Times New Roman"/>
          <w:sz w:val="24"/>
          <w:szCs w:val="24"/>
        </w:rPr>
        <w:t>2003,</w:t>
      </w:r>
      <w:r w:rsidR="00A026A6">
        <w:rPr>
          <w:rFonts w:ascii="Times New Roman" w:hAnsi="Times New Roman" w:cs="Times New Roman"/>
          <w:sz w:val="24"/>
          <w:szCs w:val="24"/>
        </w:rPr>
        <w:t xml:space="preserve"> </w:t>
      </w:r>
      <w:r w:rsidRPr="006203E7">
        <w:rPr>
          <w:rFonts w:ascii="Times New Roman" w:hAnsi="Times New Roman" w:cs="Times New Roman"/>
          <w:sz w:val="24"/>
          <w:szCs w:val="24"/>
        </w:rPr>
        <w:t>89, 280–286.</w:t>
      </w:r>
    </w:p>
    <w:p w:rsidR="001F23F0" w:rsidRDefault="001F23F0" w:rsidP="001F23F0">
      <w:pPr>
        <w:spacing w:line="360" w:lineRule="auto"/>
        <w:jc w:val="both"/>
        <w:rPr>
          <w:rFonts w:ascii="Times New Roman" w:hAnsi="Times New Roman" w:cs="Times New Roman"/>
          <w:sz w:val="24"/>
          <w:szCs w:val="24"/>
        </w:rPr>
      </w:pPr>
      <w:r w:rsidRPr="0011293E">
        <w:rPr>
          <w:rFonts w:ascii="Times New Roman" w:hAnsi="Times New Roman" w:cs="Times New Roman"/>
          <w:b/>
          <w:sz w:val="24"/>
          <w:szCs w:val="24"/>
        </w:rPr>
        <w:t>Conti A, Mariannini Y, Viviani G, Poggioni C, Cerini G, Luzzi M, Zanobetti M, Innocenti F, Padeletti L, Gensini GF.</w:t>
      </w:r>
      <w:r w:rsidRPr="0011293E">
        <w:rPr>
          <w:rFonts w:ascii="Times New Roman" w:hAnsi="Times New Roman" w:cs="Times New Roman"/>
          <w:sz w:val="24"/>
          <w:szCs w:val="24"/>
        </w:rPr>
        <w:t xml:space="preserve"> Abnormal troponin level as short-term predictor of poor outcome in acute atrial fibrillation. </w:t>
      </w:r>
      <w:r w:rsidRPr="0011293E">
        <w:rPr>
          <w:rFonts w:ascii="Times New Roman" w:hAnsi="Times New Roman" w:cs="Times New Roman"/>
          <w:i/>
          <w:sz w:val="24"/>
          <w:szCs w:val="24"/>
        </w:rPr>
        <w:t>American Journal of Emergency Medicine</w:t>
      </w:r>
      <w:r w:rsidR="00A026A6">
        <w:rPr>
          <w:rFonts w:ascii="Times New Roman" w:hAnsi="Times New Roman" w:cs="Times New Roman"/>
          <w:sz w:val="24"/>
          <w:szCs w:val="24"/>
        </w:rPr>
        <w:t xml:space="preserve"> 2013, 31, 699-</w:t>
      </w:r>
      <w:r w:rsidRPr="0011293E">
        <w:rPr>
          <w:rFonts w:ascii="Times New Roman" w:hAnsi="Times New Roman" w:cs="Times New Roman"/>
          <w:sz w:val="24"/>
          <w:szCs w:val="24"/>
        </w:rPr>
        <w:t>704.</w:t>
      </w:r>
    </w:p>
    <w:p w:rsidR="001F23F0" w:rsidRDefault="001F23F0" w:rsidP="001F23F0">
      <w:pPr>
        <w:spacing w:line="360" w:lineRule="auto"/>
        <w:jc w:val="both"/>
        <w:rPr>
          <w:rFonts w:ascii="Times New Roman" w:hAnsi="Times New Roman" w:cs="Times New Roman"/>
          <w:sz w:val="24"/>
          <w:szCs w:val="24"/>
        </w:rPr>
      </w:pPr>
      <w:r w:rsidRPr="001A348E">
        <w:rPr>
          <w:rFonts w:ascii="Times New Roman" w:hAnsi="Times New Roman" w:cs="Times New Roman"/>
          <w:b/>
          <w:sz w:val="24"/>
          <w:szCs w:val="24"/>
        </w:rPr>
        <w:t>Conti A, Mariannini Y, Viviani G, Poggioni C, Cerini G, Luzzi M, Zanobetti M, Innocenti F, Padeletti L, Gensini GF.</w:t>
      </w:r>
      <w:r w:rsidRPr="001A348E">
        <w:rPr>
          <w:rFonts w:ascii="Times New Roman" w:hAnsi="Times New Roman" w:cs="Times New Roman"/>
          <w:sz w:val="24"/>
          <w:szCs w:val="24"/>
        </w:rPr>
        <w:t xml:space="preserve"> Abnormal troponin level as short-term predictor of poor outcome in acute atrial fibrillation</w:t>
      </w:r>
      <w:r>
        <w:rPr>
          <w:rFonts w:ascii="Times New Roman" w:hAnsi="Times New Roman" w:cs="Times New Roman"/>
          <w:sz w:val="24"/>
          <w:szCs w:val="24"/>
        </w:rPr>
        <w:t xml:space="preserve">. </w:t>
      </w:r>
      <w:r w:rsidRPr="001A348E">
        <w:rPr>
          <w:rFonts w:ascii="Times New Roman" w:hAnsi="Times New Roman" w:cs="Times New Roman"/>
          <w:i/>
          <w:sz w:val="24"/>
          <w:szCs w:val="24"/>
        </w:rPr>
        <w:t>American Journal of Emergency Medicine</w:t>
      </w:r>
      <w:r w:rsidR="00A026A6">
        <w:rPr>
          <w:rFonts w:ascii="Times New Roman" w:hAnsi="Times New Roman" w:cs="Times New Roman"/>
          <w:sz w:val="24"/>
          <w:szCs w:val="24"/>
        </w:rPr>
        <w:t xml:space="preserve"> 2013, 31, 699-</w:t>
      </w:r>
      <w:r w:rsidRPr="001A348E">
        <w:rPr>
          <w:rFonts w:ascii="Times New Roman" w:hAnsi="Times New Roman" w:cs="Times New Roman"/>
          <w:sz w:val="24"/>
          <w:szCs w:val="24"/>
        </w:rPr>
        <w:t>704</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11293E">
        <w:rPr>
          <w:rFonts w:ascii="Times New Roman" w:hAnsi="Times New Roman" w:cs="Times New Roman"/>
          <w:b/>
          <w:sz w:val="24"/>
          <w:szCs w:val="24"/>
        </w:rPr>
        <w:t>Correale M, Nunno L, Ieva R, Rinaldi M, Maffei G, Magaldi R, Di Biase M</w:t>
      </w:r>
      <w:r w:rsidRPr="0011293E">
        <w:rPr>
          <w:rFonts w:ascii="Times New Roman" w:hAnsi="Times New Roman" w:cs="Times New Roman"/>
          <w:sz w:val="24"/>
          <w:szCs w:val="24"/>
        </w:rPr>
        <w:t>. Troponin in newborns and pediatric patients</w:t>
      </w:r>
      <w:r>
        <w:rPr>
          <w:rFonts w:ascii="Times New Roman" w:hAnsi="Times New Roman" w:cs="Times New Roman"/>
          <w:sz w:val="24"/>
          <w:szCs w:val="24"/>
        </w:rPr>
        <w:t>.</w:t>
      </w:r>
      <w:r w:rsidRPr="0011293E">
        <w:t xml:space="preserve"> </w:t>
      </w:r>
      <w:r w:rsidRPr="0011293E">
        <w:rPr>
          <w:rFonts w:ascii="Times New Roman" w:hAnsi="Times New Roman" w:cs="Times New Roman"/>
          <w:i/>
          <w:sz w:val="24"/>
          <w:szCs w:val="24"/>
        </w:rPr>
        <w:t>Cardiovascular &amp; Hematological Agents in Medicinal Chemistry</w:t>
      </w:r>
      <w:r w:rsidR="00A026A6">
        <w:rPr>
          <w:rFonts w:ascii="Times New Roman" w:hAnsi="Times New Roman" w:cs="Times New Roman"/>
          <w:sz w:val="24"/>
          <w:szCs w:val="24"/>
        </w:rPr>
        <w:t xml:space="preserve"> 2009, 7, 270-</w:t>
      </w:r>
      <w:r w:rsidRPr="0011293E">
        <w:rPr>
          <w:rFonts w:ascii="Times New Roman" w:hAnsi="Times New Roman" w:cs="Times New Roman"/>
          <w:sz w:val="24"/>
          <w:szCs w:val="24"/>
        </w:rPr>
        <w:t>278.</w:t>
      </w:r>
    </w:p>
    <w:p w:rsidR="001F23F0" w:rsidRDefault="001F23F0" w:rsidP="001F23F0">
      <w:pPr>
        <w:spacing w:line="360" w:lineRule="auto"/>
        <w:jc w:val="both"/>
        <w:rPr>
          <w:rFonts w:ascii="Times New Roman" w:hAnsi="Times New Roman" w:cs="Times New Roman"/>
          <w:sz w:val="24"/>
          <w:szCs w:val="24"/>
        </w:rPr>
      </w:pPr>
      <w:r w:rsidRPr="006203E7">
        <w:rPr>
          <w:rFonts w:ascii="Times New Roman" w:hAnsi="Times New Roman" w:cs="Times New Roman"/>
          <w:b/>
          <w:sz w:val="24"/>
          <w:szCs w:val="24"/>
        </w:rPr>
        <w:t>Correale M, Nunno L, Ieva R, Rinaldi M, Maffei G, Magaldi R, Di Biase M.</w:t>
      </w:r>
      <w:r w:rsidRPr="006203E7">
        <w:rPr>
          <w:rFonts w:ascii="Times New Roman" w:hAnsi="Times New Roman" w:cs="Times New Roman"/>
          <w:sz w:val="24"/>
          <w:szCs w:val="24"/>
        </w:rPr>
        <w:t xml:space="preserve"> Troponin in newborns and pediatric patients. </w:t>
      </w:r>
      <w:r w:rsidRPr="006203E7">
        <w:rPr>
          <w:rFonts w:ascii="Times New Roman" w:hAnsi="Times New Roman" w:cs="Times New Roman"/>
          <w:i/>
          <w:sz w:val="24"/>
          <w:szCs w:val="24"/>
        </w:rPr>
        <w:t>Cardiovascular &amp; Hematological Agents in Medicinal Chemistry</w:t>
      </w:r>
      <w:r w:rsidR="00A026A6">
        <w:rPr>
          <w:rFonts w:ascii="Times New Roman" w:hAnsi="Times New Roman" w:cs="Times New Roman"/>
          <w:sz w:val="24"/>
          <w:szCs w:val="24"/>
        </w:rPr>
        <w:t xml:space="preserve"> 2009, 7, 270-</w:t>
      </w:r>
      <w:r w:rsidRPr="006203E7">
        <w:rPr>
          <w:rFonts w:ascii="Times New Roman" w:hAnsi="Times New Roman" w:cs="Times New Roman"/>
          <w:sz w:val="24"/>
          <w:szCs w:val="24"/>
        </w:rPr>
        <w:t>278.</w:t>
      </w:r>
    </w:p>
    <w:p w:rsidR="001F23F0" w:rsidRDefault="001F23F0" w:rsidP="001F23F0">
      <w:pPr>
        <w:spacing w:line="360" w:lineRule="auto"/>
        <w:jc w:val="both"/>
        <w:rPr>
          <w:rFonts w:ascii="Times New Roman" w:hAnsi="Times New Roman" w:cs="Times New Roman"/>
          <w:sz w:val="24"/>
          <w:szCs w:val="24"/>
        </w:rPr>
      </w:pPr>
      <w:r w:rsidRPr="009328EB">
        <w:rPr>
          <w:rFonts w:ascii="Times New Roman" w:hAnsi="Times New Roman" w:cs="Times New Roman"/>
          <w:b/>
          <w:sz w:val="24"/>
          <w:szCs w:val="24"/>
        </w:rPr>
        <w:lastRenderedPageBreak/>
        <w:t>Costa LM, Rembeck K, Ribeiro MFB, Beelitz P, Pfister K, Passos LMF.</w:t>
      </w:r>
      <w:r w:rsidRPr="00A8452E">
        <w:rPr>
          <w:rFonts w:ascii="Times New Roman" w:hAnsi="Times New Roman" w:cs="Times New Roman"/>
          <w:sz w:val="24"/>
          <w:szCs w:val="24"/>
        </w:rPr>
        <w:t xml:space="preserve"> Sero-prevalence and risk indicators for canine Ehrlichiosis in t</w:t>
      </w:r>
      <w:r>
        <w:rPr>
          <w:rFonts w:ascii="Times New Roman" w:hAnsi="Times New Roman" w:cs="Times New Roman"/>
          <w:sz w:val="24"/>
          <w:szCs w:val="24"/>
        </w:rPr>
        <w:t xml:space="preserve">hree rural areas of Brazil. </w:t>
      </w:r>
      <w:r w:rsidRPr="009328EB">
        <w:rPr>
          <w:rFonts w:ascii="Times New Roman" w:hAnsi="Times New Roman" w:cs="Times New Roman"/>
          <w:i/>
          <w:sz w:val="24"/>
          <w:szCs w:val="24"/>
        </w:rPr>
        <w:t>The Veterinary Journal</w:t>
      </w:r>
      <w:r w:rsidRPr="00A8452E">
        <w:rPr>
          <w:rFonts w:ascii="Times New Roman" w:hAnsi="Times New Roman" w:cs="Times New Roman"/>
          <w:sz w:val="24"/>
          <w:szCs w:val="24"/>
        </w:rPr>
        <w:t xml:space="preserve"> </w:t>
      </w:r>
      <w:r>
        <w:rPr>
          <w:rFonts w:ascii="Times New Roman" w:hAnsi="Times New Roman" w:cs="Times New Roman"/>
          <w:sz w:val="24"/>
          <w:szCs w:val="24"/>
        </w:rPr>
        <w:t xml:space="preserve">2007, </w:t>
      </w:r>
      <w:r w:rsidR="00A026A6">
        <w:rPr>
          <w:rFonts w:ascii="Times New Roman" w:hAnsi="Times New Roman" w:cs="Times New Roman"/>
          <w:sz w:val="24"/>
          <w:szCs w:val="24"/>
        </w:rPr>
        <w:t>174,</w:t>
      </w:r>
      <w:r w:rsidRPr="00A8452E">
        <w:rPr>
          <w:rFonts w:ascii="Times New Roman" w:hAnsi="Times New Roman" w:cs="Times New Roman"/>
          <w:sz w:val="24"/>
          <w:szCs w:val="24"/>
        </w:rPr>
        <w:t xml:space="preserve"> 673–676.</w:t>
      </w:r>
    </w:p>
    <w:p w:rsidR="001F23F0" w:rsidRDefault="001F23F0" w:rsidP="001F23F0">
      <w:pPr>
        <w:spacing w:line="360" w:lineRule="auto"/>
        <w:jc w:val="both"/>
        <w:rPr>
          <w:rFonts w:ascii="Times New Roman" w:hAnsi="Times New Roman" w:cs="Times New Roman"/>
          <w:sz w:val="24"/>
          <w:szCs w:val="24"/>
        </w:rPr>
      </w:pPr>
      <w:r w:rsidRPr="002E0E0C">
        <w:rPr>
          <w:rFonts w:ascii="Times New Roman" w:hAnsi="Times New Roman" w:cs="Times New Roman"/>
          <w:b/>
          <w:sz w:val="24"/>
          <w:szCs w:val="24"/>
        </w:rPr>
        <w:t>Dagnone SA, Morais HSA, VidottoMC et al</w:t>
      </w:r>
      <w:r>
        <w:rPr>
          <w:rFonts w:ascii="Times New Roman" w:hAnsi="Times New Roman" w:cs="Times New Roman"/>
          <w:b/>
          <w:sz w:val="24"/>
          <w:szCs w:val="24"/>
        </w:rPr>
        <w:t>.</w:t>
      </w:r>
      <w:r w:rsidRPr="002E0E0C">
        <w:rPr>
          <w:rFonts w:ascii="Times New Roman" w:hAnsi="Times New Roman" w:cs="Times New Roman"/>
          <w:sz w:val="24"/>
          <w:szCs w:val="24"/>
        </w:rPr>
        <w:t xml:space="preserve"> Ehrlichiosis in anemic, thrombocytopenic, or tick-infested dogs from a hosp</w:t>
      </w:r>
      <w:r>
        <w:rPr>
          <w:rFonts w:ascii="Times New Roman" w:hAnsi="Times New Roman" w:cs="Times New Roman"/>
          <w:sz w:val="24"/>
          <w:szCs w:val="24"/>
        </w:rPr>
        <w:t>ital population in South Brazil.</w:t>
      </w:r>
      <w:r w:rsidRPr="002E0E0C">
        <w:rPr>
          <w:rFonts w:ascii="Times New Roman" w:hAnsi="Times New Roman" w:cs="Times New Roman"/>
          <w:sz w:val="24"/>
          <w:szCs w:val="24"/>
        </w:rPr>
        <w:t xml:space="preserve"> </w:t>
      </w:r>
      <w:r>
        <w:rPr>
          <w:rFonts w:ascii="Times New Roman" w:hAnsi="Times New Roman" w:cs="Times New Roman"/>
          <w:i/>
          <w:sz w:val="24"/>
          <w:szCs w:val="24"/>
        </w:rPr>
        <w:t xml:space="preserve">Veterinary Parasitology </w:t>
      </w:r>
      <w:r>
        <w:rPr>
          <w:rFonts w:ascii="Times New Roman" w:hAnsi="Times New Roman" w:cs="Times New Roman"/>
          <w:sz w:val="24"/>
          <w:szCs w:val="24"/>
        </w:rPr>
        <w:t>2003,</w:t>
      </w:r>
      <w:r w:rsidR="00A026A6">
        <w:rPr>
          <w:rFonts w:ascii="Times New Roman" w:hAnsi="Times New Roman" w:cs="Times New Roman"/>
          <w:sz w:val="24"/>
          <w:szCs w:val="24"/>
        </w:rPr>
        <w:t xml:space="preserve"> 117(4),</w:t>
      </w:r>
      <w:r w:rsidRPr="002E0E0C">
        <w:rPr>
          <w:rFonts w:ascii="Times New Roman" w:hAnsi="Times New Roman" w:cs="Times New Roman"/>
          <w:sz w:val="24"/>
          <w:szCs w:val="24"/>
        </w:rPr>
        <w:t xml:space="preserve"> 285–290.</w:t>
      </w:r>
    </w:p>
    <w:p w:rsidR="001F23F0" w:rsidRDefault="001F23F0" w:rsidP="001F23F0">
      <w:pPr>
        <w:spacing w:line="360" w:lineRule="auto"/>
        <w:jc w:val="both"/>
        <w:rPr>
          <w:rFonts w:ascii="Times New Roman" w:hAnsi="Times New Roman" w:cs="Times New Roman"/>
          <w:sz w:val="24"/>
          <w:szCs w:val="24"/>
        </w:rPr>
      </w:pPr>
      <w:r w:rsidRPr="00854CD9">
        <w:rPr>
          <w:rFonts w:ascii="Times New Roman" w:hAnsi="Times New Roman" w:cs="Times New Roman"/>
          <w:b/>
          <w:sz w:val="24"/>
          <w:szCs w:val="24"/>
        </w:rPr>
        <w:t>Dantas-Torres F, Latrofa MS, Annoscia G et al</w:t>
      </w:r>
      <w:r>
        <w:rPr>
          <w:rFonts w:ascii="Times New Roman" w:hAnsi="Times New Roman" w:cs="Times New Roman"/>
          <w:b/>
          <w:sz w:val="24"/>
          <w:szCs w:val="24"/>
        </w:rPr>
        <w:t>.</w:t>
      </w:r>
      <w:r w:rsidRPr="00854CD9">
        <w:rPr>
          <w:rFonts w:ascii="Times New Roman" w:hAnsi="Times New Roman" w:cs="Times New Roman"/>
          <w:sz w:val="24"/>
          <w:szCs w:val="24"/>
        </w:rPr>
        <w:t xml:space="preserve"> Morphological and genetic diversity of Rhipicephalus sanguineus sensu lato from the New and Old Worlds. </w:t>
      </w:r>
      <w:r w:rsidRPr="00854CD9">
        <w:rPr>
          <w:rFonts w:ascii="Times New Roman" w:hAnsi="Times New Roman" w:cs="Times New Roman"/>
          <w:i/>
          <w:sz w:val="24"/>
          <w:szCs w:val="24"/>
        </w:rPr>
        <w:t>Parasite</w:t>
      </w:r>
      <w:r>
        <w:rPr>
          <w:rFonts w:ascii="Times New Roman" w:hAnsi="Times New Roman" w:cs="Times New Roman"/>
          <w:i/>
          <w:sz w:val="24"/>
          <w:szCs w:val="24"/>
        </w:rPr>
        <w:t>s</w:t>
      </w:r>
      <w:r w:rsidRPr="00854CD9">
        <w:rPr>
          <w:rFonts w:ascii="Times New Roman" w:hAnsi="Times New Roman" w:cs="Times New Roman"/>
          <w:i/>
          <w:sz w:val="24"/>
          <w:szCs w:val="24"/>
        </w:rPr>
        <w:t xml:space="preserve"> and Vectors</w:t>
      </w:r>
      <w:r>
        <w:rPr>
          <w:rFonts w:ascii="Times New Roman" w:hAnsi="Times New Roman" w:cs="Times New Roman"/>
          <w:sz w:val="24"/>
          <w:szCs w:val="24"/>
        </w:rPr>
        <w:t xml:space="preserve"> 2013,</w:t>
      </w:r>
      <w:r w:rsidR="00A026A6">
        <w:rPr>
          <w:rFonts w:ascii="Times New Roman" w:hAnsi="Times New Roman" w:cs="Times New Roman"/>
          <w:sz w:val="24"/>
          <w:szCs w:val="24"/>
        </w:rPr>
        <w:t xml:space="preserve"> 6, </w:t>
      </w:r>
      <w:r w:rsidRPr="00854CD9">
        <w:rPr>
          <w:rFonts w:ascii="Times New Roman" w:hAnsi="Times New Roman" w:cs="Times New Roman"/>
          <w:sz w:val="24"/>
          <w:szCs w:val="24"/>
        </w:rPr>
        <w:t>213.</w:t>
      </w:r>
    </w:p>
    <w:p w:rsidR="001F23F0" w:rsidRDefault="001F23F0" w:rsidP="001F23F0">
      <w:pPr>
        <w:spacing w:line="360" w:lineRule="auto"/>
        <w:jc w:val="both"/>
        <w:rPr>
          <w:rFonts w:ascii="Times New Roman" w:hAnsi="Times New Roman" w:cs="Times New Roman"/>
          <w:sz w:val="24"/>
          <w:szCs w:val="24"/>
        </w:rPr>
      </w:pPr>
      <w:r w:rsidRPr="00782DAD">
        <w:rPr>
          <w:rFonts w:ascii="Times New Roman" w:hAnsi="Times New Roman" w:cs="Times New Roman"/>
          <w:b/>
          <w:sz w:val="24"/>
          <w:szCs w:val="24"/>
        </w:rPr>
        <w:t>Davoust B, Bourry O, Gomez J, Lafay L, Casali F, Leroy</w:t>
      </w:r>
      <w:r w:rsidRPr="00782DAD">
        <w:rPr>
          <w:rFonts w:ascii="Times New Roman" w:hAnsi="Times New Roman" w:cs="Times New Roman"/>
          <w:sz w:val="24"/>
          <w:szCs w:val="24"/>
        </w:rPr>
        <w:t xml:space="preserve"> </w:t>
      </w:r>
      <w:r w:rsidRPr="00782DAD">
        <w:rPr>
          <w:rFonts w:ascii="Times New Roman" w:hAnsi="Times New Roman" w:cs="Times New Roman"/>
          <w:b/>
          <w:sz w:val="24"/>
          <w:szCs w:val="24"/>
        </w:rPr>
        <w:t>E</w:t>
      </w:r>
      <w:r>
        <w:rPr>
          <w:rFonts w:ascii="Times New Roman" w:hAnsi="Times New Roman" w:cs="Times New Roman"/>
          <w:b/>
          <w:sz w:val="24"/>
          <w:szCs w:val="24"/>
        </w:rPr>
        <w:t>.</w:t>
      </w:r>
      <w:r w:rsidRPr="00782DAD">
        <w:rPr>
          <w:rFonts w:ascii="Times New Roman" w:hAnsi="Times New Roman" w:cs="Times New Roman"/>
          <w:sz w:val="24"/>
          <w:szCs w:val="24"/>
        </w:rPr>
        <w:t xml:space="preserve"> Daniel Parzy Surveys on Seroprevalence of Canine Monocytic Ehrlichiosis among Dogs Living in the Ivory Coast and Gabon and Evaluation of a Quic</w:t>
      </w:r>
      <w:r w:rsidR="00CA26F7">
        <w:rPr>
          <w:rFonts w:ascii="Times New Roman" w:hAnsi="Times New Roman" w:cs="Times New Roman"/>
          <w:sz w:val="24"/>
          <w:szCs w:val="24"/>
        </w:rPr>
        <w:t>k Commercial Test Kit Dot-ELISA.</w:t>
      </w:r>
      <w:r w:rsidRPr="00782D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82DAD">
        <w:rPr>
          <w:rFonts w:ascii="Times New Roman" w:hAnsi="Times New Roman" w:cs="Times New Roman"/>
          <w:i/>
          <w:sz w:val="24"/>
          <w:szCs w:val="24"/>
        </w:rPr>
        <w:t>Annals of the New York Academy of Sciences</w:t>
      </w:r>
      <w:r>
        <w:rPr>
          <w:rFonts w:ascii="Times New Roman" w:hAnsi="Times New Roman" w:cs="Times New Roman"/>
          <w:i/>
          <w:sz w:val="24"/>
          <w:szCs w:val="24"/>
        </w:rPr>
        <w:t xml:space="preserve"> </w:t>
      </w:r>
      <w:r>
        <w:rPr>
          <w:rFonts w:ascii="Times New Roman" w:hAnsi="Times New Roman" w:cs="Times New Roman"/>
          <w:sz w:val="24"/>
          <w:szCs w:val="24"/>
        </w:rPr>
        <w:t>2006,</w:t>
      </w:r>
      <w:r w:rsidR="00A026A6">
        <w:rPr>
          <w:rFonts w:ascii="Times New Roman" w:hAnsi="Times New Roman" w:cs="Times New Roman"/>
          <w:sz w:val="24"/>
          <w:szCs w:val="24"/>
        </w:rPr>
        <w:t xml:space="preserve"> 1078, </w:t>
      </w:r>
      <w:r w:rsidRPr="00782DAD">
        <w:rPr>
          <w:rFonts w:ascii="Times New Roman" w:hAnsi="Times New Roman" w:cs="Times New Roman"/>
          <w:sz w:val="24"/>
          <w:szCs w:val="24"/>
        </w:rPr>
        <w:t>464–469</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A74214">
        <w:rPr>
          <w:rFonts w:ascii="Times New Roman" w:hAnsi="Times New Roman" w:cs="Times New Roman"/>
          <w:b/>
          <w:sz w:val="24"/>
          <w:szCs w:val="24"/>
        </w:rPr>
        <w:t xml:space="preserve">Di Nisio M, Baudo F, Cosmi B, D’Angelo A, De Gasperi A, Malato A, </w:t>
      </w:r>
      <w:r>
        <w:rPr>
          <w:rFonts w:ascii="Times New Roman" w:hAnsi="Times New Roman" w:cs="Times New Roman"/>
          <w:b/>
          <w:sz w:val="24"/>
          <w:szCs w:val="24"/>
        </w:rPr>
        <w:t xml:space="preserve">Schiavoni M, Squizzato A. </w:t>
      </w:r>
      <w:r w:rsidRPr="00A74214">
        <w:rPr>
          <w:rFonts w:ascii="Times New Roman" w:hAnsi="Times New Roman" w:cs="Times New Roman"/>
          <w:sz w:val="24"/>
          <w:szCs w:val="24"/>
        </w:rPr>
        <w:t xml:space="preserve">Italian Society </w:t>
      </w:r>
      <w:r>
        <w:rPr>
          <w:rFonts w:ascii="Times New Roman" w:hAnsi="Times New Roman" w:cs="Times New Roman"/>
          <w:sz w:val="24"/>
          <w:szCs w:val="24"/>
        </w:rPr>
        <w:t xml:space="preserve">for Thrombosis and Haemostasis: </w:t>
      </w:r>
      <w:r w:rsidRPr="00A74214">
        <w:rPr>
          <w:rFonts w:ascii="Times New Roman" w:hAnsi="Times New Roman" w:cs="Times New Roman"/>
          <w:sz w:val="24"/>
          <w:szCs w:val="24"/>
        </w:rPr>
        <w:t>Diagnosis and treatment of dissemin</w:t>
      </w:r>
      <w:r>
        <w:rPr>
          <w:rFonts w:ascii="Times New Roman" w:hAnsi="Times New Roman" w:cs="Times New Roman"/>
          <w:sz w:val="24"/>
          <w:szCs w:val="24"/>
        </w:rPr>
        <w:t xml:space="preserve">ated intravascular coagulation: </w:t>
      </w:r>
      <w:r w:rsidRPr="00A74214">
        <w:rPr>
          <w:rFonts w:ascii="Times New Roman" w:hAnsi="Times New Roman" w:cs="Times New Roman"/>
          <w:sz w:val="24"/>
          <w:szCs w:val="24"/>
        </w:rPr>
        <w:t>guidelines of the Italian society for haem</w:t>
      </w:r>
      <w:r>
        <w:rPr>
          <w:rFonts w:ascii="Times New Roman" w:hAnsi="Times New Roman" w:cs="Times New Roman"/>
          <w:sz w:val="24"/>
          <w:szCs w:val="24"/>
        </w:rPr>
        <w:t xml:space="preserve">ostasis and thrombosis (SISET). </w:t>
      </w:r>
      <w:r w:rsidRPr="00A74214">
        <w:rPr>
          <w:rFonts w:ascii="Times New Roman" w:hAnsi="Times New Roman" w:cs="Times New Roman"/>
          <w:i/>
          <w:sz w:val="24"/>
          <w:szCs w:val="24"/>
        </w:rPr>
        <w:t>Thrombosis Research</w:t>
      </w:r>
      <w:r w:rsidR="00A026A6">
        <w:rPr>
          <w:rFonts w:ascii="Times New Roman" w:hAnsi="Times New Roman" w:cs="Times New Roman"/>
          <w:sz w:val="24"/>
          <w:szCs w:val="24"/>
        </w:rPr>
        <w:t xml:space="preserve"> 2012, 129, </w:t>
      </w:r>
      <w:r w:rsidRPr="00A74214">
        <w:rPr>
          <w:rFonts w:ascii="Times New Roman" w:hAnsi="Times New Roman" w:cs="Times New Roman"/>
          <w:sz w:val="24"/>
          <w:szCs w:val="24"/>
        </w:rPr>
        <w:t>177–184.</w:t>
      </w:r>
    </w:p>
    <w:p w:rsidR="001F23F0" w:rsidRDefault="001F23F0" w:rsidP="001F23F0">
      <w:pPr>
        <w:spacing w:line="360" w:lineRule="auto"/>
        <w:jc w:val="both"/>
        <w:rPr>
          <w:rFonts w:ascii="Times New Roman" w:hAnsi="Times New Roman" w:cs="Times New Roman"/>
          <w:sz w:val="24"/>
          <w:szCs w:val="24"/>
        </w:rPr>
      </w:pPr>
      <w:r w:rsidRPr="006203E7">
        <w:rPr>
          <w:rFonts w:ascii="Times New Roman" w:hAnsi="Times New Roman" w:cs="Times New Roman"/>
          <w:b/>
          <w:sz w:val="24"/>
          <w:szCs w:val="24"/>
        </w:rPr>
        <w:t>Diniz PPVP, Schwartz DS, Collicchio-Zuanaze RC. Cardiac</w:t>
      </w:r>
      <w:r w:rsidRPr="006203E7">
        <w:rPr>
          <w:rFonts w:ascii="Times New Roman" w:hAnsi="Times New Roman" w:cs="Times New Roman"/>
          <w:sz w:val="24"/>
          <w:szCs w:val="24"/>
        </w:rPr>
        <w:t xml:space="preserve"> Trauma confirmed by cardiac markers in dogs: two case reports. </w:t>
      </w:r>
      <w:r w:rsidRPr="006203E7">
        <w:rPr>
          <w:rFonts w:ascii="Times New Roman" w:hAnsi="Times New Roman" w:cs="Times New Roman"/>
          <w:i/>
          <w:sz w:val="24"/>
          <w:szCs w:val="24"/>
        </w:rPr>
        <w:t>Brazilian Journal of Veterinary and Animal Science</w:t>
      </w:r>
      <w:r>
        <w:rPr>
          <w:rFonts w:ascii="Times New Roman" w:hAnsi="Times New Roman" w:cs="Times New Roman"/>
          <w:sz w:val="24"/>
          <w:szCs w:val="24"/>
        </w:rPr>
        <w:t xml:space="preserve"> </w:t>
      </w:r>
      <w:r w:rsidR="00A026A6">
        <w:rPr>
          <w:rFonts w:ascii="Times New Roman" w:hAnsi="Times New Roman" w:cs="Times New Roman"/>
          <w:sz w:val="24"/>
          <w:szCs w:val="24"/>
        </w:rPr>
        <w:t xml:space="preserve">2007, 59(1), </w:t>
      </w:r>
      <w:r w:rsidRPr="006203E7">
        <w:rPr>
          <w:rFonts w:ascii="Times New Roman" w:hAnsi="Times New Roman" w:cs="Times New Roman"/>
          <w:sz w:val="24"/>
          <w:szCs w:val="24"/>
        </w:rPr>
        <w:t>85-89.</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Diniz SA, Silva FL, Carvalho Neta AV, Bueno R, Guerra RMSNC, Abreu-Silva AL, Santos RL. </w:t>
      </w:r>
      <w:r w:rsidRPr="00B45A5D">
        <w:rPr>
          <w:rFonts w:ascii="Times New Roman" w:hAnsi="Times New Roman" w:cs="Times New Roman"/>
          <w:sz w:val="24"/>
          <w:szCs w:val="24"/>
        </w:rPr>
        <w:t xml:space="preserve">Animal reservoirs for visceral leishmaniasis in densely populated urban areas. </w:t>
      </w:r>
      <w:r w:rsidRPr="00B45A5D">
        <w:rPr>
          <w:rFonts w:ascii="Times New Roman" w:hAnsi="Times New Roman" w:cs="Times New Roman"/>
          <w:i/>
          <w:sz w:val="24"/>
          <w:szCs w:val="24"/>
        </w:rPr>
        <w:t>The Journal of Infection in Developing Countries</w:t>
      </w:r>
      <w:r w:rsidRPr="00B45A5D">
        <w:rPr>
          <w:rFonts w:ascii="Times New Roman" w:hAnsi="Times New Roman" w:cs="Times New Roman"/>
          <w:sz w:val="24"/>
          <w:szCs w:val="24"/>
        </w:rPr>
        <w:t xml:space="preserve"> </w:t>
      </w:r>
      <w:r>
        <w:rPr>
          <w:rFonts w:ascii="Times New Roman" w:hAnsi="Times New Roman" w:cs="Times New Roman"/>
          <w:sz w:val="24"/>
          <w:szCs w:val="24"/>
        </w:rPr>
        <w:t>2008,</w:t>
      </w:r>
      <w:r w:rsidR="00A026A6">
        <w:rPr>
          <w:rFonts w:ascii="Times New Roman" w:hAnsi="Times New Roman" w:cs="Times New Roman"/>
          <w:sz w:val="24"/>
          <w:szCs w:val="24"/>
        </w:rPr>
        <w:t xml:space="preserve"> </w:t>
      </w:r>
      <w:r w:rsidRPr="00B45A5D">
        <w:rPr>
          <w:rFonts w:ascii="Times New Roman" w:hAnsi="Times New Roman" w:cs="Times New Roman"/>
          <w:sz w:val="24"/>
          <w:szCs w:val="24"/>
        </w:rPr>
        <w:t>2, 24–33.</w:t>
      </w:r>
    </w:p>
    <w:p w:rsidR="001F23F0" w:rsidRDefault="001F23F0" w:rsidP="001F23F0">
      <w:pPr>
        <w:spacing w:line="360" w:lineRule="auto"/>
        <w:rPr>
          <w:rFonts w:ascii="Times New Roman" w:hAnsi="Times New Roman" w:cs="Times New Roman"/>
          <w:sz w:val="24"/>
          <w:szCs w:val="24"/>
        </w:rPr>
      </w:pPr>
      <w:r>
        <w:rPr>
          <w:rFonts w:ascii="Times New Roman" w:hAnsi="Times New Roman" w:cs="Times New Roman"/>
          <w:b/>
          <w:sz w:val="24"/>
          <w:szCs w:val="24"/>
        </w:rPr>
        <w:t>Donatien A, Lestoquard A.</w:t>
      </w:r>
      <w:r w:rsidRPr="002D66E5">
        <w:rPr>
          <w:rFonts w:ascii="Times New Roman" w:hAnsi="Times New Roman" w:cs="Times New Roman"/>
          <w:sz w:val="24"/>
          <w:szCs w:val="24"/>
        </w:rPr>
        <w:t xml:space="preserve"> Existence en Algerie d’une rikettsia du chien.  </w:t>
      </w:r>
      <w:r w:rsidRPr="002D66E5">
        <w:rPr>
          <w:rFonts w:ascii="Times New Roman" w:hAnsi="Times New Roman" w:cs="Times New Roman"/>
          <w:i/>
          <w:sz w:val="24"/>
          <w:szCs w:val="24"/>
        </w:rPr>
        <w:t>Bulletin de la Société de Pathologie</w:t>
      </w:r>
      <w:r w:rsidRPr="002D66E5">
        <w:rPr>
          <w:rFonts w:ascii="Times New Roman" w:hAnsi="Times New Roman" w:cs="Times New Roman"/>
          <w:sz w:val="24"/>
          <w:szCs w:val="24"/>
        </w:rPr>
        <w:t xml:space="preserve"> </w:t>
      </w:r>
      <w:r w:rsidRPr="00A026A6">
        <w:rPr>
          <w:rFonts w:ascii="Times New Roman" w:hAnsi="Times New Roman" w:cs="Times New Roman"/>
          <w:i/>
          <w:sz w:val="24"/>
          <w:szCs w:val="24"/>
        </w:rPr>
        <w:t>Exotique</w:t>
      </w:r>
      <w:r>
        <w:rPr>
          <w:rFonts w:ascii="Times New Roman" w:hAnsi="Times New Roman" w:cs="Times New Roman"/>
          <w:sz w:val="24"/>
          <w:szCs w:val="24"/>
        </w:rPr>
        <w:t xml:space="preserve"> </w:t>
      </w:r>
      <w:r w:rsidRPr="002D66E5">
        <w:rPr>
          <w:rFonts w:ascii="Times New Roman" w:hAnsi="Times New Roman" w:cs="Times New Roman"/>
          <w:sz w:val="24"/>
          <w:szCs w:val="24"/>
        </w:rPr>
        <w:t>1935, 28, 418-419.</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9B0112">
        <w:rPr>
          <w:rFonts w:ascii="Times New Roman" w:hAnsi="Times New Roman" w:cs="Times New Roman"/>
          <w:b/>
          <w:color w:val="232323"/>
          <w:sz w:val="24"/>
          <w:szCs w:val="24"/>
          <w:shd w:val="clear" w:color="auto" w:fill="FFFFFF"/>
        </w:rPr>
        <w:t>Dumler JS, Barbet AF, Bekker CP, Dasch GA, Palmer GH, Ray SC, Rikihisa Y, Rurangirwa RF</w:t>
      </w:r>
      <w:r>
        <w:rPr>
          <w:rFonts w:ascii="Times New Roman" w:hAnsi="Times New Roman" w:cs="Times New Roman"/>
          <w:b/>
          <w:color w:val="232323"/>
          <w:sz w:val="24"/>
          <w:szCs w:val="24"/>
          <w:shd w:val="clear" w:color="auto" w:fill="FFFFFF"/>
        </w:rPr>
        <w:t>.</w:t>
      </w:r>
      <w:r w:rsidRPr="009B0112">
        <w:rPr>
          <w:rFonts w:ascii="Times New Roman" w:hAnsi="Times New Roman" w:cs="Times New Roman"/>
          <w:color w:val="232323"/>
          <w:sz w:val="24"/>
          <w:szCs w:val="24"/>
          <w:shd w:val="clear" w:color="auto" w:fill="FFFFFF"/>
        </w:rPr>
        <w:t xml:space="preserve"> Reorganization of genera in the families Rickettsiaceae and Anaplasmataceae in the order Rickettsiales: unification of some species of Ehrlichia with Anaplasma, Cowdria with Ehrlichia and Ehrlichia with Neorickettsia, descriptions of six new species combinations and designation of Ehrlichia equi and 'HGE agent' as subjective synonyms of Ehrlichia </w:t>
      </w:r>
      <w:r w:rsidRPr="009B0112">
        <w:rPr>
          <w:rFonts w:ascii="Times New Roman" w:hAnsi="Times New Roman" w:cs="Times New Roman"/>
          <w:color w:val="232323"/>
          <w:sz w:val="24"/>
          <w:szCs w:val="24"/>
          <w:shd w:val="clear" w:color="auto" w:fill="FFFFFF"/>
        </w:rPr>
        <w:lastRenderedPageBreak/>
        <w:t xml:space="preserve">phagocytophila. </w:t>
      </w:r>
      <w:r w:rsidRPr="009B0112">
        <w:rPr>
          <w:rFonts w:ascii="Times New Roman" w:hAnsi="Times New Roman" w:cs="Times New Roman"/>
          <w:i/>
          <w:color w:val="232323"/>
          <w:sz w:val="24"/>
          <w:szCs w:val="24"/>
          <w:shd w:val="clear" w:color="auto" w:fill="FFFFFF"/>
        </w:rPr>
        <w:t>International Journal of Systematic and Evolutionary Microbiology</w:t>
      </w:r>
      <w:r w:rsidRPr="009B0112">
        <w:rPr>
          <w:rFonts w:ascii="Times New Roman" w:hAnsi="Times New Roman" w:cs="Times New Roman"/>
          <w:color w:val="232323"/>
          <w:sz w:val="24"/>
          <w:szCs w:val="24"/>
          <w:shd w:val="clear" w:color="auto" w:fill="FFFFFF"/>
        </w:rPr>
        <w:t xml:space="preserve"> </w:t>
      </w:r>
      <w:r w:rsidR="00A026A6">
        <w:rPr>
          <w:rFonts w:ascii="Times New Roman" w:hAnsi="Times New Roman" w:cs="Times New Roman"/>
          <w:color w:val="232323"/>
          <w:sz w:val="24"/>
          <w:szCs w:val="24"/>
          <w:shd w:val="clear" w:color="auto" w:fill="FFFFFF"/>
        </w:rPr>
        <w:t>2001, 51,</w:t>
      </w:r>
      <w:r w:rsidRPr="009B0112">
        <w:rPr>
          <w:rFonts w:ascii="Times New Roman" w:hAnsi="Times New Roman" w:cs="Times New Roman"/>
          <w:color w:val="232323"/>
          <w:sz w:val="24"/>
          <w:szCs w:val="24"/>
          <w:shd w:val="clear" w:color="auto" w:fill="FFFFFF"/>
        </w:rPr>
        <w:t xml:space="preserve"> 2145-2165.</w:t>
      </w:r>
    </w:p>
    <w:p w:rsidR="001F23F0" w:rsidRDefault="001F23F0" w:rsidP="001F23F0">
      <w:pPr>
        <w:spacing w:line="360" w:lineRule="auto"/>
        <w:jc w:val="both"/>
        <w:rPr>
          <w:rFonts w:ascii="Times New Roman" w:hAnsi="Times New Roman" w:cs="Times New Roman"/>
          <w:sz w:val="24"/>
          <w:szCs w:val="24"/>
        </w:rPr>
      </w:pPr>
      <w:r w:rsidRPr="00967373">
        <w:rPr>
          <w:rFonts w:ascii="Times New Roman" w:hAnsi="Times New Roman" w:cs="Times New Roman"/>
          <w:b/>
          <w:sz w:val="24"/>
          <w:szCs w:val="24"/>
        </w:rPr>
        <w:t>Dumler JS, Walker DH</w:t>
      </w:r>
      <w:r w:rsidRPr="00967373">
        <w:rPr>
          <w:rFonts w:ascii="Times New Roman" w:hAnsi="Times New Roman" w:cs="Times New Roman"/>
          <w:sz w:val="24"/>
          <w:szCs w:val="24"/>
        </w:rPr>
        <w:t xml:space="preserve">. Tick-borne ehrlichioses. </w:t>
      </w:r>
      <w:r w:rsidRPr="00967373">
        <w:rPr>
          <w:rFonts w:ascii="Times New Roman" w:hAnsi="Times New Roman" w:cs="Times New Roman"/>
          <w:i/>
          <w:sz w:val="24"/>
          <w:szCs w:val="24"/>
        </w:rPr>
        <w:t>The Lancet Infectious Diseases</w:t>
      </w:r>
      <w:r w:rsidR="00A026A6">
        <w:rPr>
          <w:rFonts w:ascii="Times New Roman" w:hAnsi="Times New Roman" w:cs="Times New Roman"/>
          <w:sz w:val="24"/>
          <w:szCs w:val="24"/>
        </w:rPr>
        <w:t xml:space="preserve"> 2001, </w:t>
      </w:r>
      <w:r w:rsidRPr="00967373">
        <w:rPr>
          <w:rFonts w:ascii="Times New Roman" w:hAnsi="Times New Roman" w:cs="Times New Roman"/>
          <w:sz w:val="24"/>
          <w:szCs w:val="24"/>
        </w:rPr>
        <w:t>21-28</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2324BF">
        <w:rPr>
          <w:rFonts w:ascii="Times New Roman" w:hAnsi="Times New Roman" w:cs="Times New Roman"/>
          <w:b/>
          <w:color w:val="232323"/>
          <w:sz w:val="24"/>
          <w:szCs w:val="24"/>
          <w:shd w:val="clear" w:color="auto" w:fill="FFFFFF"/>
        </w:rPr>
        <w:t>Dumler JS.</w:t>
      </w:r>
      <w:r w:rsidRPr="002324BF">
        <w:rPr>
          <w:rFonts w:ascii="Times New Roman" w:hAnsi="Times New Roman" w:cs="Times New Roman"/>
          <w:color w:val="232323"/>
          <w:sz w:val="24"/>
          <w:szCs w:val="24"/>
          <w:shd w:val="clear" w:color="auto" w:fill="FFFFFF"/>
        </w:rPr>
        <w:t xml:space="preserve">  Anaplasma ve Ehrlichia Infection. </w:t>
      </w:r>
      <w:r w:rsidRPr="002324BF">
        <w:rPr>
          <w:rFonts w:ascii="Times New Roman" w:hAnsi="Times New Roman" w:cs="Times New Roman"/>
          <w:i/>
          <w:color w:val="232323"/>
          <w:sz w:val="24"/>
          <w:szCs w:val="24"/>
          <w:shd w:val="clear" w:color="auto" w:fill="FFFFFF"/>
        </w:rPr>
        <w:t>Annals of the New York Academy of Sciences</w:t>
      </w:r>
      <w:r w:rsidR="00A026A6">
        <w:rPr>
          <w:rFonts w:ascii="Times New Roman" w:hAnsi="Times New Roman" w:cs="Times New Roman"/>
          <w:color w:val="232323"/>
          <w:sz w:val="24"/>
          <w:szCs w:val="24"/>
          <w:shd w:val="clear" w:color="auto" w:fill="FFFFFF"/>
        </w:rPr>
        <w:t xml:space="preserve"> 2005, </w:t>
      </w:r>
      <w:r>
        <w:rPr>
          <w:rFonts w:ascii="Times New Roman" w:hAnsi="Times New Roman" w:cs="Times New Roman"/>
          <w:color w:val="232323"/>
          <w:sz w:val="24"/>
          <w:szCs w:val="24"/>
          <w:shd w:val="clear" w:color="auto" w:fill="FFFFFF"/>
        </w:rPr>
        <w:t>1</w:t>
      </w:r>
      <w:r w:rsidR="00A026A6">
        <w:rPr>
          <w:rFonts w:ascii="Times New Roman" w:hAnsi="Times New Roman" w:cs="Times New Roman"/>
          <w:color w:val="232323"/>
          <w:sz w:val="24"/>
          <w:szCs w:val="24"/>
          <w:shd w:val="clear" w:color="auto" w:fill="FFFFFF"/>
        </w:rPr>
        <w:t>063,</w:t>
      </w:r>
      <w:r w:rsidRPr="002324BF">
        <w:rPr>
          <w:rFonts w:ascii="Times New Roman" w:hAnsi="Times New Roman" w:cs="Times New Roman"/>
          <w:color w:val="232323"/>
          <w:sz w:val="24"/>
          <w:szCs w:val="24"/>
          <w:shd w:val="clear" w:color="auto" w:fill="FFFFFF"/>
        </w:rPr>
        <w:t xml:space="preserve"> 361-373.</w:t>
      </w:r>
    </w:p>
    <w:p w:rsidR="001F23F0" w:rsidRDefault="001F23F0" w:rsidP="001F23F0">
      <w:pPr>
        <w:spacing w:line="360" w:lineRule="auto"/>
        <w:jc w:val="both"/>
        <w:rPr>
          <w:rFonts w:ascii="Times New Roman" w:hAnsi="Times New Roman" w:cs="Times New Roman"/>
          <w:sz w:val="24"/>
          <w:szCs w:val="24"/>
        </w:rPr>
      </w:pPr>
      <w:r w:rsidRPr="00EA2CDE">
        <w:rPr>
          <w:rFonts w:ascii="Times New Roman" w:hAnsi="Times New Roman" w:cs="Times New Roman"/>
          <w:b/>
          <w:sz w:val="24"/>
          <w:szCs w:val="24"/>
        </w:rPr>
        <w:t>Eng TR, Giles R.</w:t>
      </w:r>
      <w:r w:rsidRPr="00EA2CDE">
        <w:rPr>
          <w:rFonts w:ascii="Times New Roman" w:hAnsi="Times New Roman" w:cs="Times New Roman"/>
          <w:sz w:val="24"/>
          <w:szCs w:val="24"/>
        </w:rPr>
        <w:t xml:space="preserve"> Ehrlichiosis. </w:t>
      </w:r>
      <w:r w:rsidRPr="00EA2CDE">
        <w:rPr>
          <w:rFonts w:ascii="Times New Roman" w:hAnsi="Times New Roman" w:cs="Times New Roman"/>
          <w:i/>
          <w:sz w:val="24"/>
          <w:szCs w:val="24"/>
        </w:rPr>
        <w:t>Journal of the American Veterinary Medical Association</w:t>
      </w:r>
      <w:r w:rsidRPr="00EA2CDE">
        <w:rPr>
          <w:rFonts w:ascii="Times New Roman" w:hAnsi="Times New Roman" w:cs="Times New Roman"/>
          <w:sz w:val="24"/>
          <w:szCs w:val="24"/>
        </w:rPr>
        <w:t xml:space="preserve"> </w:t>
      </w:r>
      <w:r>
        <w:rPr>
          <w:rFonts w:ascii="Times New Roman" w:hAnsi="Times New Roman" w:cs="Times New Roman"/>
          <w:sz w:val="24"/>
          <w:szCs w:val="24"/>
        </w:rPr>
        <w:t>1989,</w:t>
      </w:r>
      <w:r w:rsidR="00A026A6">
        <w:rPr>
          <w:rFonts w:ascii="Times New Roman" w:hAnsi="Times New Roman" w:cs="Times New Roman"/>
          <w:sz w:val="24"/>
          <w:szCs w:val="24"/>
        </w:rPr>
        <w:t>194, (4),</w:t>
      </w:r>
      <w:r w:rsidRPr="00EA2CDE">
        <w:rPr>
          <w:rFonts w:ascii="Times New Roman" w:hAnsi="Times New Roman" w:cs="Times New Roman"/>
          <w:sz w:val="24"/>
          <w:szCs w:val="24"/>
        </w:rPr>
        <w:t xml:space="preserve"> 497-500.</w:t>
      </w:r>
    </w:p>
    <w:p w:rsidR="001F23F0" w:rsidRDefault="001F23F0" w:rsidP="001F23F0">
      <w:pPr>
        <w:spacing w:line="360" w:lineRule="auto"/>
        <w:jc w:val="both"/>
        <w:rPr>
          <w:rFonts w:ascii="Times New Roman" w:hAnsi="Times New Roman" w:cs="Times New Roman"/>
          <w:sz w:val="24"/>
          <w:szCs w:val="24"/>
        </w:rPr>
      </w:pPr>
      <w:r w:rsidRPr="00AC0CD0">
        <w:rPr>
          <w:rFonts w:ascii="Times New Roman" w:hAnsi="Times New Roman" w:cs="Times New Roman"/>
          <w:b/>
          <w:sz w:val="24"/>
          <w:szCs w:val="24"/>
        </w:rPr>
        <w:t>Engvall EO, Petterssonn B, Persson M, Artursson K, Johansson KEA</w:t>
      </w:r>
      <w:r>
        <w:rPr>
          <w:rFonts w:ascii="Times New Roman" w:hAnsi="Times New Roman" w:cs="Times New Roman"/>
          <w:sz w:val="24"/>
          <w:szCs w:val="24"/>
        </w:rPr>
        <w:t>.</w:t>
      </w:r>
      <w:r w:rsidRPr="00AC0CD0">
        <w:rPr>
          <w:rFonts w:ascii="Times New Roman" w:hAnsi="Times New Roman" w:cs="Times New Roman"/>
          <w:sz w:val="24"/>
          <w:szCs w:val="24"/>
        </w:rPr>
        <w:t xml:space="preserve"> 16S rRNA-based PCR assay for detection and identification of granulocytic Ehrlichia species in dogs, horses, and cattle. </w:t>
      </w:r>
      <w:r w:rsidRPr="00AC0CD0">
        <w:rPr>
          <w:rFonts w:ascii="Times New Roman" w:hAnsi="Times New Roman" w:cs="Times New Roman"/>
          <w:i/>
          <w:sz w:val="24"/>
          <w:szCs w:val="24"/>
        </w:rPr>
        <w:t>Journal of Clinical Microbiology</w:t>
      </w:r>
      <w:r w:rsidR="00A026A6">
        <w:rPr>
          <w:rFonts w:ascii="Times New Roman" w:hAnsi="Times New Roman" w:cs="Times New Roman"/>
          <w:sz w:val="24"/>
          <w:szCs w:val="24"/>
        </w:rPr>
        <w:t xml:space="preserve"> 1996, 34(9), </w:t>
      </w:r>
      <w:r w:rsidRPr="00AC0CD0">
        <w:rPr>
          <w:rFonts w:ascii="Times New Roman" w:hAnsi="Times New Roman" w:cs="Times New Roman"/>
          <w:sz w:val="24"/>
          <w:szCs w:val="24"/>
        </w:rPr>
        <w:t>2170–2174.</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Erdeğer J, Sancak A, Ataseven L. </w:t>
      </w:r>
      <w:r>
        <w:rPr>
          <w:rFonts w:ascii="Times New Roman" w:hAnsi="Times New Roman" w:cs="Times New Roman"/>
          <w:sz w:val="24"/>
          <w:szCs w:val="24"/>
        </w:rPr>
        <w:t xml:space="preserve">Köpeklerde </w:t>
      </w:r>
      <w:r w:rsidRPr="0072465B">
        <w:rPr>
          <w:rFonts w:ascii="Times New Roman" w:hAnsi="Times New Roman" w:cs="Times New Roman"/>
          <w:i/>
          <w:sz w:val="24"/>
          <w:szCs w:val="24"/>
        </w:rPr>
        <w:t>Ehrlichia canis</w:t>
      </w:r>
      <w:r>
        <w:rPr>
          <w:rFonts w:ascii="Times New Roman" w:hAnsi="Times New Roman" w:cs="Times New Roman"/>
          <w:sz w:val="24"/>
          <w:szCs w:val="24"/>
        </w:rPr>
        <w:t>’in İ</w:t>
      </w:r>
      <w:r w:rsidRPr="0072465B">
        <w:rPr>
          <w:rFonts w:ascii="Times New Roman" w:hAnsi="Times New Roman" w:cs="Times New Roman"/>
          <w:sz w:val="24"/>
          <w:szCs w:val="24"/>
        </w:rPr>
        <w:t>ndirekt Fluoresan An</w:t>
      </w:r>
      <w:r w:rsidR="00A026A6">
        <w:rPr>
          <w:rFonts w:ascii="Times New Roman" w:hAnsi="Times New Roman" w:cs="Times New Roman"/>
          <w:sz w:val="24"/>
          <w:szCs w:val="24"/>
        </w:rPr>
        <w:t>tikor (IFA) Testi ve Dot-ELISA i</w:t>
      </w:r>
      <w:r w:rsidRPr="0072465B">
        <w:rPr>
          <w:rFonts w:ascii="Times New Roman" w:hAnsi="Times New Roman" w:cs="Times New Roman"/>
          <w:sz w:val="24"/>
          <w:szCs w:val="24"/>
        </w:rPr>
        <w:t>le Saptanması</w:t>
      </w:r>
      <w:r>
        <w:rPr>
          <w:rFonts w:ascii="Times New Roman" w:hAnsi="Times New Roman" w:cs="Times New Roman"/>
          <w:sz w:val="24"/>
          <w:szCs w:val="24"/>
        </w:rPr>
        <w:t xml:space="preserve">. </w:t>
      </w:r>
      <w:r w:rsidRPr="0072465B">
        <w:rPr>
          <w:rFonts w:ascii="Times New Roman" w:hAnsi="Times New Roman" w:cs="Times New Roman"/>
          <w:i/>
          <w:sz w:val="24"/>
          <w:szCs w:val="24"/>
        </w:rPr>
        <w:t>Turkish Journal of Veterinary and Animal Sciences</w:t>
      </w:r>
      <w:r>
        <w:rPr>
          <w:rFonts w:ascii="Times New Roman" w:hAnsi="Times New Roman" w:cs="Times New Roman"/>
          <w:i/>
          <w:sz w:val="24"/>
          <w:szCs w:val="24"/>
        </w:rPr>
        <w:t xml:space="preserve"> </w:t>
      </w:r>
      <w:r>
        <w:rPr>
          <w:rFonts w:ascii="Times New Roman" w:hAnsi="Times New Roman" w:cs="Times New Roman"/>
          <w:sz w:val="24"/>
          <w:szCs w:val="24"/>
        </w:rPr>
        <w:t>2003,</w:t>
      </w:r>
      <w:r w:rsidR="00A026A6">
        <w:rPr>
          <w:rFonts w:ascii="Times New Roman" w:hAnsi="Times New Roman" w:cs="Times New Roman"/>
          <w:sz w:val="24"/>
          <w:szCs w:val="24"/>
        </w:rPr>
        <w:t xml:space="preserve"> 27, </w:t>
      </w:r>
      <w:r>
        <w:rPr>
          <w:rFonts w:ascii="Times New Roman" w:hAnsi="Times New Roman" w:cs="Times New Roman"/>
          <w:sz w:val="24"/>
          <w:szCs w:val="24"/>
        </w:rPr>
        <w:t>767-773.</w:t>
      </w:r>
    </w:p>
    <w:p w:rsidR="001F23F0" w:rsidRDefault="001F23F0" w:rsidP="001F23F0">
      <w:pPr>
        <w:spacing w:line="360" w:lineRule="auto"/>
        <w:jc w:val="both"/>
        <w:rPr>
          <w:rFonts w:ascii="Times New Roman" w:hAnsi="Times New Roman" w:cs="Times New Roman"/>
          <w:sz w:val="24"/>
          <w:szCs w:val="24"/>
        </w:rPr>
      </w:pPr>
      <w:r w:rsidRPr="00EA0CA0">
        <w:rPr>
          <w:rFonts w:ascii="Times New Roman" w:hAnsi="Times New Roman" w:cs="Times New Roman"/>
          <w:b/>
          <w:sz w:val="24"/>
          <w:szCs w:val="24"/>
        </w:rPr>
        <w:t>Evans RJ, Gruffydd-Jones TJ, Jones DRE.</w:t>
      </w:r>
      <w:r w:rsidRPr="00EA0CA0">
        <w:rPr>
          <w:rFonts w:ascii="Times New Roman" w:hAnsi="Times New Roman" w:cs="Times New Roman"/>
          <w:sz w:val="24"/>
          <w:szCs w:val="24"/>
        </w:rPr>
        <w:t xml:space="preserve"> Anemia in dogs. </w:t>
      </w:r>
      <w:r>
        <w:rPr>
          <w:rFonts w:ascii="Times New Roman" w:hAnsi="Times New Roman" w:cs="Times New Roman"/>
          <w:i/>
          <w:sz w:val="24"/>
          <w:szCs w:val="24"/>
        </w:rPr>
        <w:t>The Veterinary</w:t>
      </w:r>
      <w:r w:rsidRPr="00EA0CA0">
        <w:rPr>
          <w:rFonts w:ascii="Times New Roman" w:hAnsi="Times New Roman" w:cs="Times New Roman"/>
          <w:i/>
          <w:sz w:val="24"/>
          <w:szCs w:val="24"/>
        </w:rPr>
        <w:t xml:space="preserve"> Annual</w:t>
      </w:r>
      <w:r w:rsidR="00A026A6">
        <w:rPr>
          <w:rFonts w:ascii="Times New Roman" w:hAnsi="Times New Roman" w:cs="Times New Roman"/>
          <w:sz w:val="24"/>
          <w:szCs w:val="24"/>
        </w:rPr>
        <w:t xml:space="preserve"> </w:t>
      </w:r>
      <w:r>
        <w:rPr>
          <w:rFonts w:ascii="Times New Roman" w:hAnsi="Times New Roman" w:cs="Times New Roman"/>
          <w:sz w:val="24"/>
          <w:szCs w:val="24"/>
        </w:rPr>
        <w:t>1987,</w:t>
      </w:r>
      <w:r w:rsidR="00A026A6">
        <w:rPr>
          <w:rFonts w:ascii="Times New Roman" w:hAnsi="Times New Roman" w:cs="Times New Roman"/>
          <w:sz w:val="24"/>
          <w:szCs w:val="24"/>
        </w:rPr>
        <w:t xml:space="preserve">27, </w:t>
      </w:r>
      <w:r w:rsidRPr="00EA0CA0">
        <w:rPr>
          <w:rFonts w:ascii="Times New Roman" w:hAnsi="Times New Roman" w:cs="Times New Roman"/>
          <w:sz w:val="24"/>
          <w:szCs w:val="24"/>
        </w:rPr>
        <w:t>243-256.</w:t>
      </w:r>
    </w:p>
    <w:p w:rsidR="001F23F0" w:rsidRDefault="001F23F0" w:rsidP="001F23F0">
      <w:pPr>
        <w:spacing w:line="360" w:lineRule="auto"/>
        <w:jc w:val="both"/>
        <w:rPr>
          <w:rFonts w:ascii="Times New Roman" w:hAnsi="Times New Roman" w:cs="Times New Roman"/>
          <w:sz w:val="24"/>
          <w:szCs w:val="24"/>
        </w:rPr>
      </w:pPr>
      <w:r w:rsidRPr="00967373">
        <w:rPr>
          <w:rFonts w:ascii="Times New Roman" w:hAnsi="Times New Roman" w:cs="Times New Roman"/>
          <w:b/>
          <w:sz w:val="24"/>
          <w:szCs w:val="24"/>
        </w:rPr>
        <w:t>Evermann FJ, Sellon KR, Sykes E.</w:t>
      </w:r>
      <w:r>
        <w:rPr>
          <w:rFonts w:ascii="Times New Roman" w:hAnsi="Times New Roman" w:cs="Times New Roman"/>
          <w:sz w:val="24"/>
          <w:szCs w:val="24"/>
        </w:rPr>
        <w:t xml:space="preserve"> Viral, Rickettsial and Chlamydila Diseases. In: Greene CE (eds), Infectıous Diseases of the dog and cat. Elsevier Saunders, Missouri USA, 2012, 227.</w:t>
      </w:r>
    </w:p>
    <w:p w:rsidR="001F23F0" w:rsidRPr="001F23F0" w:rsidRDefault="001F23F0" w:rsidP="001F23F0">
      <w:pPr>
        <w:spacing w:line="360" w:lineRule="auto"/>
        <w:jc w:val="both"/>
        <w:rPr>
          <w:rFonts w:ascii="Times New Roman" w:hAnsi="Times New Roman" w:cs="Times New Roman"/>
          <w:color w:val="232323"/>
          <w:sz w:val="24"/>
          <w:szCs w:val="24"/>
          <w:shd w:val="clear" w:color="auto" w:fill="FFFFFF"/>
        </w:rPr>
      </w:pPr>
      <w:r w:rsidRPr="007834A0">
        <w:rPr>
          <w:rFonts w:ascii="Times New Roman" w:hAnsi="Times New Roman" w:cs="Times New Roman"/>
          <w:b/>
          <w:color w:val="232323"/>
          <w:sz w:val="24"/>
          <w:szCs w:val="24"/>
          <w:shd w:val="clear" w:color="auto" w:fill="FFFFFF"/>
        </w:rPr>
        <w:t>Ewing SA, Roberson WR, Buckner RG, Hayat CS</w:t>
      </w:r>
      <w:r w:rsidRPr="007834A0">
        <w:rPr>
          <w:rFonts w:ascii="Times New Roman" w:hAnsi="Times New Roman" w:cs="Times New Roman"/>
          <w:color w:val="232323"/>
          <w:sz w:val="24"/>
          <w:szCs w:val="24"/>
          <w:shd w:val="clear" w:color="auto" w:fill="FFFFFF"/>
        </w:rPr>
        <w:t>. A new strain of Ehrlichia canis.</w:t>
      </w:r>
      <w:r w:rsidRPr="00051665">
        <w:rPr>
          <w:rFonts w:ascii="Times New Roman" w:hAnsi="Times New Roman" w:cs="Times New Roman"/>
          <w:i/>
          <w:color w:val="232323"/>
          <w:sz w:val="24"/>
          <w:szCs w:val="24"/>
          <w:shd w:val="clear" w:color="auto" w:fill="FFFFFF"/>
        </w:rPr>
        <w:t xml:space="preserve"> Journal of the American Veterinary Medical Association</w:t>
      </w:r>
      <w:r w:rsidRPr="007834A0">
        <w:rPr>
          <w:rFonts w:ascii="Times New Roman" w:hAnsi="Times New Roman" w:cs="Times New Roman"/>
          <w:color w:val="232323"/>
          <w:sz w:val="24"/>
          <w:szCs w:val="24"/>
          <w:shd w:val="clear" w:color="auto" w:fill="FFFFFF"/>
        </w:rPr>
        <w:t xml:space="preserve"> </w:t>
      </w:r>
      <w:r>
        <w:rPr>
          <w:rFonts w:ascii="Times New Roman" w:hAnsi="Times New Roman" w:cs="Times New Roman"/>
          <w:color w:val="232323"/>
          <w:sz w:val="24"/>
          <w:szCs w:val="24"/>
          <w:shd w:val="clear" w:color="auto" w:fill="FFFFFF"/>
        </w:rPr>
        <w:t xml:space="preserve">1971, </w:t>
      </w:r>
      <w:r w:rsidR="00A026A6">
        <w:rPr>
          <w:rFonts w:ascii="Times New Roman" w:hAnsi="Times New Roman" w:cs="Times New Roman"/>
          <w:color w:val="232323"/>
          <w:sz w:val="24"/>
          <w:szCs w:val="24"/>
          <w:shd w:val="clear" w:color="auto" w:fill="FFFFFF"/>
        </w:rPr>
        <w:t xml:space="preserve">159(12), </w:t>
      </w:r>
      <w:r w:rsidRPr="007834A0">
        <w:rPr>
          <w:rFonts w:ascii="Times New Roman" w:hAnsi="Times New Roman" w:cs="Times New Roman"/>
          <w:color w:val="232323"/>
          <w:sz w:val="24"/>
          <w:szCs w:val="24"/>
          <w:shd w:val="clear" w:color="auto" w:fill="FFFFFF"/>
        </w:rPr>
        <w:t>1771-4.</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Feldman BF, Madewell BR, O’Neill</w:t>
      </w:r>
      <w:r w:rsidRPr="00304FE5">
        <w:rPr>
          <w:rFonts w:ascii="Times New Roman" w:hAnsi="Times New Roman" w:cs="Times New Roman"/>
          <w:b/>
          <w:sz w:val="24"/>
          <w:szCs w:val="24"/>
        </w:rPr>
        <w:t xml:space="preserve"> S.</w:t>
      </w:r>
      <w:r>
        <w:rPr>
          <w:rFonts w:ascii="Times New Roman" w:hAnsi="Times New Roman" w:cs="Times New Roman"/>
          <w:b/>
          <w:sz w:val="24"/>
          <w:szCs w:val="24"/>
        </w:rPr>
        <w:t xml:space="preserve"> </w:t>
      </w:r>
      <w:r w:rsidRPr="00304FE5">
        <w:rPr>
          <w:rFonts w:ascii="Times New Roman" w:hAnsi="Times New Roman" w:cs="Times New Roman"/>
          <w:sz w:val="24"/>
          <w:szCs w:val="24"/>
        </w:rPr>
        <w:t>Disseminated intravascular coagulation: antithrombin, plasminogen, and coagulation abnormalities in 41 dogs</w:t>
      </w:r>
      <w:r w:rsidRPr="00304FE5">
        <w:rPr>
          <w:rFonts w:ascii="Times New Roman" w:hAnsi="Times New Roman" w:cs="Times New Roman"/>
          <w:i/>
          <w:sz w:val="24"/>
          <w:szCs w:val="24"/>
        </w:rPr>
        <w:t xml:space="preserve"> </w:t>
      </w:r>
      <w:r w:rsidRPr="006C2B6D">
        <w:rPr>
          <w:rFonts w:ascii="Times New Roman" w:hAnsi="Times New Roman" w:cs="Times New Roman"/>
          <w:i/>
          <w:sz w:val="24"/>
          <w:szCs w:val="24"/>
        </w:rPr>
        <w:t>Journal of the American Veterinary Medical Association</w:t>
      </w:r>
      <w:r w:rsidRPr="00304FE5">
        <w:rPr>
          <w:rFonts w:ascii="Times New Roman" w:hAnsi="Times New Roman" w:cs="Times New Roman"/>
          <w:sz w:val="24"/>
          <w:szCs w:val="24"/>
        </w:rPr>
        <w:t xml:space="preserve"> </w:t>
      </w:r>
      <w:r>
        <w:rPr>
          <w:rFonts w:ascii="Times New Roman" w:hAnsi="Times New Roman" w:cs="Times New Roman"/>
          <w:sz w:val="24"/>
          <w:szCs w:val="24"/>
        </w:rPr>
        <w:t>1981,</w:t>
      </w:r>
      <w:r w:rsidR="00A026A6">
        <w:rPr>
          <w:rFonts w:ascii="Times New Roman" w:hAnsi="Times New Roman" w:cs="Times New Roman"/>
          <w:sz w:val="24"/>
          <w:szCs w:val="24"/>
        </w:rPr>
        <w:t xml:space="preserve"> 179,</w:t>
      </w:r>
      <w:r w:rsidRPr="00304FE5">
        <w:rPr>
          <w:rFonts w:ascii="Times New Roman" w:hAnsi="Times New Roman" w:cs="Times New Roman"/>
          <w:sz w:val="24"/>
          <w:szCs w:val="24"/>
        </w:rPr>
        <w:t xml:space="preserve"> 151–154.</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Feng YJ, Chen C, Fallon JT, Lai T, Chen L, Knibbs DR, Waters DD, Alan HB. </w:t>
      </w:r>
      <w:r w:rsidRPr="00D26529">
        <w:rPr>
          <w:rFonts w:ascii="Times New Roman" w:hAnsi="Times New Roman" w:cs="Times New Roman"/>
          <w:sz w:val="24"/>
          <w:szCs w:val="24"/>
        </w:rPr>
        <w:t>Comparison of Cardiac Troponin I, Creatine Kinase-MB, and Myoglobin for Detection of Acute Ischemic Myocardial Injury in a Swine Model</w:t>
      </w:r>
      <w:r>
        <w:rPr>
          <w:rFonts w:ascii="Times New Roman" w:hAnsi="Times New Roman" w:cs="Times New Roman"/>
          <w:sz w:val="24"/>
          <w:szCs w:val="24"/>
        </w:rPr>
        <w:t xml:space="preserve">. </w:t>
      </w:r>
      <w:r w:rsidR="00A026A6">
        <w:rPr>
          <w:rFonts w:ascii="Times New Roman" w:hAnsi="Times New Roman" w:cs="Times New Roman"/>
          <w:i/>
          <w:sz w:val="24"/>
          <w:szCs w:val="24"/>
        </w:rPr>
        <w:t>Clinical Chemistry</w:t>
      </w:r>
      <w:r>
        <w:rPr>
          <w:rFonts w:ascii="Times New Roman" w:hAnsi="Times New Roman" w:cs="Times New Roman"/>
          <w:i/>
          <w:sz w:val="24"/>
          <w:szCs w:val="24"/>
        </w:rPr>
        <w:t xml:space="preserve"> </w:t>
      </w:r>
      <w:r w:rsidR="00A026A6">
        <w:rPr>
          <w:rFonts w:ascii="Times New Roman" w:hAnsi="Times New Roman" w:cs="Times New Roman"/>
          <w:sz w:val="24"/>
          <w:szCs w:val="24"/>
        </w:rPr>
        <w:t xml:space="preserve">1998, 110, </w:t>
      </w:r>
      <w:r>
        <w:rPr>
          <w:rFonts w:ascii="Times New Roman" w:hAnsi="Times New Roman" w:cs="Times New Roman"/>
          <w:sz w:val="24"/>
          <w:szCs w:val="24"/>
        </w:rPr>
        <w:t>70-77.</w:t>
      </w:r>
    </w:p>
    <w:p w:rsidR="001F23F0" w:rsidRDefault="001F23F0" w:rsidP="001F23F0">
      <w:pPr>
        <w:spacing w:line="360" w:lineRule="auto"/>
        <w:jc w:val="both"/>
        <w:rPr>
          <w:rFonts w:ascii="Times New Roman" w:hAnsi="Times New Roman" w:cs="Times New Roman"/>
          <w:sz w:val="24"/>
          <w:szCs w:val="24"/>
        </w:rPr>
      </w:pPr>
      <w:r w:rsidRPr="00F163F6">
        <w:rPr>
          <w:rFonts w:ascii="Times New Roman" w:hAnsi="Times New Roman" w:cs="Times New Roman"/>
          <w:b/>
          <w:sz w:val="24"/>
          <w:szCs w:val="24"/>
        </w:rPr>
        <w:t>Fourie JJ, Stanneck D, Luus HG et al</w:t>
      </w:r>
      <w:r>
        <w:rPr>
          <w:rFonts w:ascii="Times New Roman" w:hAnsi="Times New Roman" w:cs="Times New Roman"/>
          <w:sz w:val="24"/>
          <w:szCs w:val="24"/>
        </w:rPr>
        <w:t>.</w:t>
      </w:r>
      <w:r w:rsidRPr="00F163F6">
        <w:rPr>
          <w:rFonts w:ascii="Times New Roman" w:hAnsi="Times New Roman" w:cs="Times New Roman"/>
          <w:sz w:val="24"/>
          <w:szCs w:val="24"/>
        </w:rPr>
        <w:t xml:space="preserve"> Transmission of Ehrlichia canis by Rhipicephalus sanguineus ticks feeding on dogs and on artifi cial membranes. </w:t>
      </w:r>
      <w:r>
        <w:rPr>
          <w:rFonts w:ascii="Times New Roman" w:hAnsi="Times New Roman" w:cs="Times New Roman"/>
          <w:i/>
          <w:sz w:val="24"/>
          <w:szCs w:val="24"/>
        </w:rPr>
        <w:t>Veterinary Parasitology</w:t>
      </w:r>
      <w:r w:rsidRPr="00F163F6">
        <w:rPr>
          <w:rFonts w:ascii="Times New Roman" w:hAnsi="Times New Roman" w:cs="Times New Roman"/>
          <w:sz w:val="24"/>
          <w:szCs w:val="24"/>
        </w:rPr>
        <w:t xml:space="preserve"> </w:t>
      </w:r>
      <w:r>
        <w:rPr>
          <w:rFonts w:ascii="Times New Roman" w:hAnsi="Times New Roman" w:cs="Times New Roman"/>
          <w:sz w:val="24"/>
          <w:szCs w:val="24"/>
        </w:rPr>
        <w:t>2013,</w:t>
      </w:r>
      <w:r w:rsidR="00A026A6">
        <w:rPr>
          <w:rFonts w:ascii="Times New Roman" w:hAnsi="Times New Roman" w:cs="Times New Roman"/>
          <w:sz w:val="24"/>
          <w:szCs w:val="24"/>
        </w:rPr>
        <w:t xml:space="preserve"> 197, </w:t>
      </w:r>
      <w:r w:rsidRPr="00F163F6">
        <w:rPr>
          <w:rFonts w:ascii="Times New Roman" w:hAnsi="Times New Roman" w:cs="Times New Roman"/>
          <w:sz w:val="24"/>
          <w:szCs w:val="24"/>
        </w:rPr>
        <w:t>595–603</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474E88">
        <w:rPr>
          <w:rFonts w:ascii="Times New Roman" w:hAnsi="Times New Roman" w:cs="Times New Roman"/>
          <w:b/>
          <w:sz w:val="24"/>
          <w:szCs w:val="24"/>
        </w:rPr>
        <w:lastRenderedPageBreak/>
        <w:t>Franchini M, Lippi G, Manzato F.</w:t>
      </w:r>
      <w:r w:rsidRPr="00474E88">
        <w:rPr>
          <w:rFonts w:ascii="Times New Roman" w:hAnsi="Times New Roman" w:cs="Times New Roman"/>
          <w:sz w:val="24"/>
          <w:szCs w:val="24"/>
        </w:rPr>
        <w:t xml:space="preserve"> Recent ac</w:t>
      </w:r>
      <w:r>
        <w:rPr>
          <w:rFonts w:ascii="Times New Roman" w:hAnsi="Times New Roman" w:cs="Times New Roman"/>
          <w:sz w:val="24"/>
          <w:szCs w:val="24"/>
        </w:rPr>
        <w:t xml:space="preserve">quisitions </w:t>
      </w:r>
      <w:r w:rsidRPr="00474E88">
        <w:rPr>
          <w:rFonts w:ascii="Times New Roman" w:hAnsi="Times New Roman" w:cs="Times New Roman"/>
          <w:sz w:val="24"/>
          <w:szCs w:val="24"/>
        </w:rPr>
        <w:t>in the pathophys</w:t>
      </w:r>
      <w:r>
        <w:rPr>
          <w:rFonts w:ascii="Times New Roman" w:hAnsi="Times New Roman" w:cs="Times New Roman"/>
          <w:sz w:val="24"/>
          <w:szCs w:val="24"/>
        </w:rPr>
        <w:t xml:space="preserve">iology, diagnosis and treatment </w:t>
      </w:r>
      <w:r w:rsidRPr="00474E88">
        <w:rPr>
          <w:rFonts w:ascii="Times New Roman" w:hAnsi="Times New Roman" w:cs="Times New Roman"/>
          <w:sz w:val="24"/>
          <w:szCs w:val="24"/>
        </w:rPr>
        <w:t>of dissemin</w:t>
      </w:r>
      <w:r>
        <w:rPr>
          <w:rFonts w:ascii="Times New Roman" w:hAnsi="Times New Roman" w:cs="Times New Roman"/>
          <w:sz w:val="24"/>
          <w:szCs w:val="24"/>
        </w:rPr>
        <w:t xml:space="preserve">ated intravascular coagulation. </w:t>
      </w:r>
      <w:r w:rsidRPr="00474E88">
        <w:rPr>
          <w:rFonts w:ascii="Times New Roman" w:hAnsi="Times New Roman" w:cs="Times New Roman"/>
          <w:i/>
          <w:sz w:val="24"/>
          <w:szCs w:val="24"/>
        </w:rPr>
        <w:t>Thrombosis Journal</w:t>
      </w:r>
      <w:r w:rsidR="00D659F7">
        <w:rPr>
          <w:rFonts w:ascii="Times New Roman" w:hAnsi="Times New Roman" w:cs="Times New Roman"/>
          <w:sz w:val="24"/>
          <w:szCs w:val="24"/>
        </w:rPr>
        <w:t xml:space="preserve"> 2006, 4, </w:t>
      </w:r>
      <w:r w:rsidRPr="00474E88">
        <w:rPr>
          <w:rFonts w:ascii="Times New Roman" w:hAnsi="Times New Roman" w:cs="Times New Roman"/>
          <w:sz w:val="24"/>
          <w:szCs w:val="24"/>
        </w:rPr>
        <w:t>1-9</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1A7123">
        <w:rPr>
          <w:rFonts w:ascii="Times New Roman" w:hAnsi="Times New Roman" w:cs="Times New Roman"/>
          <w:b/>
          <w:sz w:val="24"/>
          <w:szCs w:val="24"/>
        </w:rPr>
        <w:t>Friedman AD, Daniel GK, Qureshi WA</w:t>
      </w:r>
      <w:r w:rsidRPr="001A7123">
        <w:rPr>
          <w:rFonts w:ascii="Times New Roman" w:hAnsi="Times New Roman" w:cs="Times New Roman"/>
          <w:sz w:val="24"/>
          <w:szCs w:val="24"/>
        </w:rPr>
        <w:t xml:space="preserve"> Sistemic Ehrlichiosis presenting as progressive hepatosplenomegaly. </w:t>
      </w:r>
      <w:r>
        <w:rPr>
          <w:rFonts w:ascii="Times New Roman" w:hAnsi="Times New Roman" w:cs="Times New Roman"/>
          <w:sz w:val="24"/>
          <w:szCs w:val="24"/>
        </w:rPr>
        <w:t xml:space="preserve">1997, </w:t>
      </w:r>
      <w:r w:rsidRPr="001A7123">
        <w:rPr>
          <w:rFonts w:ascii="Times New Roman" w:hAnsi="Times New Roman" w:cs="Times New Roman"/>
          <w:sz w:val="24"/>
          <w:szCs w:val="24"/>
        </w:rPr>
        <w:t>Erişim: [http://www.sma.org.htm]. Erişim tzrihi: 18.07.1997.</w:t>
      </w:r>
    </w:p>
    <w:p w:rsidR="001F23F0" w:rsidRDefault="001F23F0" w:rsidP="001F23F0">
      <w:pPr>
        <w:spacing w:line="360" w:lineRule="auto"/>
        <w:jc w:val="both"/>
        <w:rPr>
          <w:rFonts w:ascii="Times New Roman" w:hAnsi="Times New Roman" w:cs="Times New Roman"/>
          <w:sz w:val="24"/>
          <w:szCs w:val="24"/>
        </w:rPr>
      </w:pPr>
      <w:r w:rsidRPr="009328EB">
        <w:rPr>
          <w:rFonts w:ascii="Times New Roman" w:hAnsi="Times New Roman" w:cs="Times New Roman"/>
          <w:b/>
          <w:sz w:val="24"/>
          <w:szCs w:val="24"/>
        </w:rPr>
        <w:t>George L. Murphya, S.A. Ewingb, Lisa C. Whitwortha, J. Carl Foxb, A. Alan Kocanb</w:t>
      </w:r>
      <w:r>
        <w:rPr>
          <w:rFonts w:ascii="Times New Roman" w:hAnsi="Times New Roman" w:cs="Times New Roman"/>
          <w:b/>
          <w:sz w:val="24"/>
          <w:szCs w:val="24"/>
        </w:rPr>
        <w:t>.</w:t>
      </w:r>
      <w:r w:rsidRPr="009328EB">
        <w:rPr>
          <w:rFonts w:ascii="Times New Roman" w:hAnsi="Times New Roman" w:cs="Times New Roman"/>
          <w:sz w:val="24"/>
          <w:szCs w:val="24"/>
        </w:rPr>
        <w:t xml:space="preserve">  A molecular and serologic survey of Ehrlichia canis, E. chaffeensis, and E. ewingii in dogs and ticks from Oklahoma, </w:t>
      </w:r>
      <w:r w:rsidRPr="009328EB">
        <w:rPr>
          <w:rFonts w:ascii="Times New Roman" w:hAnsi="Times New Roman" w:cs="Times New Roman"/>
          <w:i/>
          <w:sz w:val="24"/>
          <w:szCs w:val="24"/>
        </w:rPr>
        <w:t>Veterinary Parasitology</w:t>
      </w:r>
      <w:r>
        <w:rPr>
          <w:rFonts w:ascii="Times New Roman" w:hAnsi="Times New Roman" w:cs="Times New Roman"/>
          <w:sz w:val="24"/>
          <w:szCs w:val="24"/>
        </w:rPr>
        <w:t xml:space="preserve"> 1998,</w:t>
      </w:r>
      <w:r w:rsidR="00D659F7">
        <w:rPr>
          <w:rFonts w:ascii="Times New Roman" w:hAnsi="Times New Roman" w:cs="Times New Roman"/>
          <w:sz w:val="24"/>
          <w:szCs w:val="24"/>
        </w:rPr>
        <w:t xml:space="preserve"> 79,</w:t>
      </w:r>
      <w:r w:rsidRPr="009328EB">
        <w:rPr>
          <w:rFonts w:ascii="Times New Roman" w:hAnsi="Times New Roman" w:cs="Times New Roman"/>
          <w:sz w:val="24"/>
          <w:szCs w:val="24"/>
        </w:rPr>
        <w:t xml:space="preserve"> 325–339</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782DAD">
        <w:rPr>
          <w:rFonts w:ascii="Times New Roman" w:hAnsi="Times New Roman" w:cs="Times New Roman"/>
          <w:b/>
          <w:sz w:val="24"/>
          <w:szCs w:val="24"/>
        </w:rPr>
        <w:t>Ghorbel A, Ben Ayed M, Diwani E, Ghram A, Landolsi F, Messaadi L, Zrelli S, Chabchoub A.</w:t>
      </w:r>
      <w:r w:rsidRPr="00782DAD">
        <w:rPr>
          <w:rFonts w:ascii="Times New Roman" w:hAnsi="Times New Roman" w:cs="Times New Roman"/>
          <w:sz w:val="24"/>
          <w:szCs w:val="24"/>
        </w:rPr>
        <w:t xml:space="preserve"> Incidence and seroprevalence of canine Ehrlichiosis in the Medjez El Bab region northwestern Tunisia during 1994, 1995 and 1996, </w:t>
      </w:r>
      <w:r w:rsidRPr="00A8452E">
        <w:rPr>
          <w:rFonts w:ascii="Times New Roman" w:hAnsi="Times New Roman" w:cs="Times New Roman"/>
          <w:i/>
          <w:sz w:val="24"/>
          <w:szCs w:val="24"/>
        </w:rPr>
        <w:t>Institut Pasteur de Tunis</w:t>
      </w:r>
      <w:r>
        <w:rPr>
          <w:rFonts w:ascii="Times New Roman" w:hAnsi="Times New Roman" w:cs="Times New Roman"/>
          <w:i/>
          <w:sz w:val="24"/>
          <w:szCs w:val="24"/>
        </w:rPr>
        <w:t xml:space="preserve"> </w:t>
      </w:r>
      <w:r>
        <w:rPr>
          <w:rFonts w:ascii="Times New Roman" w:hAnsi="Times New Roman" w:cs="Times New Roman"/>
          <w:sz w:val="24"/>
          <w:szCs w:val="24"/>
        </w:rPr>
        <w:t>2001,</w:t>
      </w:r>
      <w:r w:rsidR="00D659F7">
        <w:rPr>
          <w:rFonts w:ascii="Times New Roman" w:hAnsi="Times New Roman" w:cs="Times New Roman"/>
          <w:sz w:val="24"/>
          <w:szCs w:val="24"/>
        </w:rPr>
        <w:t xml:space="preserve"> </w:t>
      </w:r>
      <w:r w:rsidRPr="00A8452E">
        <w:rPr>
          <w:rFonts w:ascii="Times New Roman" w:hAnsi="Times New Roman" w:cs="Times New Roman"/>
          <w:sz w:val="24"/>
          <w:szCs w:val="24"/>
        </w:rPr>
        <w:t>78(</w:t>
      </w:r>
      <w:r w:rsidR="00D659F7">
        <w:rPr>
          <w:rFonts w:ascii="Times New Roman" w:hAnsi="Times New Roman" w:cs="Times New Roman"/>
          <w:sz w:val="24"/>
          <w:szCs w:val="24"/>
        </w:rPr>
        <w:t>1–4),</w:t>
      </w:r>
      <w:r w:rsidRPr="00782DAD">
        <w:rPr>
          <w:rFonts w:ascii="Times New Roman" w:hAnsi="Times New Roman" w:cs="Times New Roman"/>
          <w:sz w:val="24"/>
          <w:szCs w:val="24"/>
        </w:rPr>
        <w:t xml:space="preserve"> 41–47.</w:t>
      </w:r>
    </w:p>
    <w:p w:rsidR="001F23F0" w:rsidRDefault="001F23F0" w:rsidP="001F23F0">
      <w:pPr>
        <w:spacing w:line="360" w:lineRule="auto"/>
        <w:jc w:val="both"/>
        <w:rPr>
          <w:rFonts w:ascii="Times New Roman" w:hAnsi="Times New Roman" w:cs="Times New Roman"/>
          <w:sz w:val="24"/>
          <w:szCs w:val="24"/>
        </w:rPr>
      </w:pPr>
      <w:r w:rsidRPr="00EA0CA0">
        <w:rPr>
          <w:rFonts w:ascii="Times New Roman" w:hAnsi="Times New Roman" w:cs="Times New Roman"/>
          <w:b/>
          <w:sz w:val="24"/>
          <w:szCs w:val="24"/>
        </w:rPr>
        <w:t>Gilmour M, Lappin MR, Thrall MA.</w:t>
      </w:r>
      <w:r w:rsidRPr="00EA0CA0">
        <w:rPr>
          <w:rFonts w:ascii="Times New Roman" w:hAnsi="Times New Roman" w:cs="Times New Roman"/>
          <w:sz w:val="24"/>
          <w:szCs w:val="24"/>
        </w:rPr>
        <w:t xml:space="preserve"> İnvesitgating primary acquired pure red cell aplasia in dogs. </w:t>
      </w:r>
      <w:r w:rsidRPr="00EA0CA0">
        <w:rPr>
          <w:rFonts w:ascii="Times New Roman" w:hAnsi="Times New Roman" w:cs="Times New Roman"/>
          <w:i/>
          <w:sz w:val="24"/>
          <w:szCs w:val="24"/>
        </w:rPr>
        <w:t>Veterinary Medicine</w:t>
      </w:r>
      <w:r w:rsidRPr="00EA0CA0">
        <w:rPr>
          <w:rFonts w:ascii="Times New Roman" w:hAnsi="Times New Roman" w:cs="Times New Roman"/>
          <w:sz w:val="24"/>
          <w:szCs w:val="24"/>
        </w:rPr>
        <w:t xml:space="preserve"> December. </w:t>
      </w:r>
      <w:r>
        <w:rPr>
          <w:rFonts w:ascii="Times New Roman" w:hAnsi="Times New Roman" w:cs="Times New Roman"/>
          <w:sz w:val="24"/>
          <w:szCs w:val="24"/>
        </w:rPr>
        <w:t>1991,</w:t>
      </w:r>
      <w:r w:rsidRPr="00EA0CA0">
        <w:rPr>
          <w:rFonts w:ascii="Times New Roman" w:hAnsi="Times New Roman" w:cs="Times New Roman"/>
          <w:sz w:val="24"/>
          <w:szCs w:val="24"/>
        </w:rPr>
        <w:t>1194-1204.</w:t>
      </w:r>
    </w:p>
    <w:p w:rsidR="001F23F0" w:rsidRDefault="001F23F0" w:rsidP="001F23F0">
      <w:pPr>
        <w:spacing w:line="360" w:lineRule="auto"/>
        <w:jc w:val="both"/>
        <w:rPr>
          <w:rFonts w:ascii="Times New Roman" w:hAnsi="Times New Roman" w:cs="Times New Roman"/>
          <w:sz w:val="24"/>
          <w:szCs w:val="24"/>
        </w:rPr>
      </w:pPr>
      <w:r w:rsidRPr="0069128C">
        <w:rPr>
          <w:rFonts w:ascii="Times New Roman" w:hAnsi="Times New Roman" w:cs="Times New Roman"/>
          <w:b/>
          <w:sz w:val="24"/>
          <w:szCs w:val="24"/>
        </w:rPr>
        <w:t>Gordon W S, Brownlee A, Wilson DR, MacLeod J.</w:t>
      </w:r>
      <w:r>
        <w:rPr>
          <w:rFonts w:ascii="Times New Roman" w:hAnsi="Times New Roman" w:cs="Times New Roman"/>
          <w:sz w:val="24"/>
          <w:szCs w:val="24"/>
        </w:rPr>
        <w:t xml:space="preserve"> Tick-borne fever (a hitherto </w:t>
      </w:r>
      <w:r w:rsidRPr="0069128C">
        <w:rPr>
          <w:rFonts w:ascii="Times New Roman" w:hAnsi="Times New Roman" w:cs="Times New Roman"/>
          <w:sz w:val="24"/>
          <w:szCs w:val="24"/>
        </w:rPr>
        <w:t>undescribed disease of</w:t>
      </w:r>
      <w:r>
        <w:rPr>
          <w:rFonts w:ascii="Times New Roman" w:hAnsi="Times New Roman" w:cs="Times New Roman"/>
          <w:sz w:val="24"/>
          <w:szCs w:val="24"/>
        </w:rPr>
        <w:t xml:space="preserve"> sheep). </w:t>
      </w:r>
      <w:r w:rsidRPr="0069128C">
        <w:rPr>
          <w:rFonts w:ascii="Times New Roman" w:hAnsi="Times New Roman" w:cs="Times New Roman"/>
          <w:i/>
          <w:sz w:val="24"/>
          <w:szCs w:val="24"/>
        </w:rPr>
        <w:t xml:space="preserve">Journal of Comparative </w:t>
      </w:r>
      <w:r>
        <w:rPr>
          <w:rFonts w:ascii="Times New Roman" w:hAnsi="Times New Roman" w:cs="Times New Roman"/>
          <w:i/>
          <w:sz w:val="24"/>
          <w:szCs w:val="24"/>
        </w:rPr>
        <w:t xml:space="preserve">Pathology and Therapeutics </w:t>
      </w:r>
      <w:r>
        <w:rPr>
          <w:rFonts w:ascii="Times New Roman" w:hAnsi="Times New Roman" w:cs="Times New Roman"/>
          <w:sz w:val="24"/>
          <w:szCs w:val="24"/>
        </w:rPr>
        <w:t>1932, 45, 301-</w:t>
      </w:r>
      <w:r w:rsidRPr="0069128C">
        <w:rPr>
          <w:rFonts w:ascii="Times New Roman" w:hAnsi="Times New Roman" w:cs="Times New Roman"/>
          <w:sz w:val="24"/>
          <w:szCs w:val="24"/>
        </w:rPr>
        <w:t>312.</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Green RA and Thomas JS. </w:t>
      </w:r>
      <w:r>
        <w:rPr>
          <w:rFonts w:ascii="Times New Roman" w:hAnsi="Times New Roman" w:cs="Times New Roman"/>
          <w:sz w:val="24"/>
          <w:szCs w:val="24"/>
        </w:rPr>
        <w:t>Hemostatic Disorders: coagulapaties and thrombosis. In: Ettinger SJ, Feldman EC (eds) Text Book of Veterinary İnternal Medicine, 4’th ed. Saunders, Philedelphia. 1995,</w:t>
      </w:r>
      <w:r w:rsidR="00D659F7">
        <w:rPr>
          <w:rFonts w:ascii="Times New Roman" w:hAnsi="Times New Roman" w:cs="Times New Roman"/>
          <w:sz w:val="24"/>
          <w:szCs w:val="24"/>
        </w:rPr>
        <w:t xml:space="preserve"> </w:t>
      </w:r>
      <w:r>
        <w:rPr>
          <w:rFonts w:ascii="Times New Roman" w:hAnsi="Times New Roman" w:cs="Times New Roman"/>
          <w:sz w:val="24"/>
          <w:szCs w:val="24"/>
        </w:rPr>
        <w:t>1946-1963.</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Griffin A, Callan MB, Shofer FS, Giger U. </w:t>
      </w:r>
      <w:r>
        <w:rPr>
          <w:rFonts w:ascii="Times New Roman" w:hAnsi="Times New Roman" w:cs="Times New Roman"/>
          <w:sz w:val="24"/>
          <w:szCs w:val="24"/>
        </w:rPr>
        <w:t xml:space="preserve">Evaluation of a canine D-Dimer point of care test kit for use in samples obtained from dogs with disseminated intravascular coagulation, thromboembolic disease and heamorrhagie. </w:t>
      </w:r>
      <w:r>
        <w:rPr>
          <w:rFonts w:ascii="Times New Roman" w:hAnsi="Times New Roman" w:cs="Times New Roman"/>
          <w:i/>
          <w:sz w:val="24"/>
          <w:szCs w:val="24"/>
        </w:rPr>
        <w:t>American</w:t>
      </w:r>
      <w:r w:rsidR="00D659F7">
        <w:rPr>
          <w:rFonts w:ascii="Times New Roman" w:hAnsi="Times New Roman" w:cs="Times New Roman"/>
          <w:i/>
          <w:sz w:val="24"/>
          <w:szCs w:val="24"/>
        </w:rPr>
        <w:t xml:space="preserve"> Journal of Veterinary Research</w:t>
      </w:r>
      <w:r>
        <w:rPr>
          <w:rFonts w:ascii="Times New Roman" w:hAnsi="Times New Roman" w:cs="Times New Roman"/>
          <w:i/>
          <w:sz w:val="24"/>
          <w:szCs w:val="24"/>
        </w:rPr>
        <w:t xml:space="preserve"> </w:t>
      </w:r>
      <w:r w:rsidR="00CA26F7">
        <w:rPr>
          <w:rFonts w:ascii="Times New Roman" w:hAnsi="Times New Roman" w:cs="Times New Roman"/>
          <w:sz w:val="24"/>
          <w:szCs w:val="24"/>
        </w:rPr>
        <w:t>2003,</w:t>
      </w:r>
      <w:r w:rsidR="00D659F7">
        <w:rPr>
          <w:rFonts w:ascii="Times New Roman" w:hAnsi="Times New Roman" w:cs="Times New Roman"/>
          <w:sz w:val="24"/>
          <w:szCs w:val="24"/>
        </w:rPr>
        <w:t xml:space="preserve"> 64, </w:t>
      </w:r>
      <w:r>
        <w:rPr>
          <w:rFonts w:ascii="Times New Roman" w:hAnsi="Times New Roman" w:cs="Times New Roman"/>
          <w:sz w:val="24"/>
          <w:szCs w:val="24"/>
        </w:rPr>
        <w:t>1562-1569.</w:t>
      </w:r>
    </w:p>
    <w:p w:rsidR="001F23F0" w:rsidRPr="00234E1C"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Guan X, Mack DL, Moreno CM, Strande JL, et al. </w:t>
      </w:r>
      <w:r>
        <w:rPr>
          <w:rFonts w:ascii="Times New Roman" w:hAnsi="Times New Roman" w:cs="Times New Roman"/>
          <w:sz w:val="24"/>
          <w:szCs w:val="24"/>
        </w:rPr>
        <w:t xml:space="preserve">Dystrophin-deficient cardiomyctes derived from human urine: New biologic reagents for dug discovery. </w:t>
      </w:r>
      <w:r w:rsidR="00D659F7">
        <w:rPr>
          <w:rFonts w:ascii="Times New Roman" w:hAnsi="Times New Roman" w:cs="Times New Roman"/>
          <w:i/>
          <w:sz w:val="24"/>
          <w:szCs w:val="24"/>
        </w:rPr>
        <w:t>Stemm Cell Research</w:t>
      </w:r>
      <w:r w:rsidR="00CA26F7">
        <w:rPr>
          <w:rFonts w:ascii="Times New Roman" w:hAnsi="Times New Roman" w:cs="Times New Roman"/>
          <w:sz w:val="24"/>
          <w:szCs w:val="24"/>
        </w:rPr>
        <w:t xml:space="preserve"> 2014,</w:t>
      </w:r>
      <w:r w:rsidR="00D659F7">
        <w:rPr>
          <w:rFonts w:ascii="Times New Roman" w:hAnsi="Times New Roman" w:cs="Times New Roman"/>
          <w:sz w:val="24"/>
          <w:szCs w:val="24"/>
        </w:rPr>
        <w:t xml:space="preserve"> 12, </w:t>
      </w:r>
      <w:r>
        <w:rPr>
          <w:rFonts w:ascii="Times New Roman" w:hAnsi="Times New Roman" w:cs="Times New Roman"/>
          <w:sz w:val="24"/>
          <w:szCs w:val="24"/>
        </w:rPr>
        <w:t>467-480.</w:t>
      </w:r>
    </w:p>
    <w:p w:rsidR="001F23F0" w:rsidRDefault="001F23F0" w:rsidP="001F23F0">
      <w:pPr>
        <w:spacing w:line="360" w:lineRule="auto"/>
        <w:jc w:val="both"/>
        <w:rPr>
          <w:rFonts w:ascii="Times New Roman" w:hAnsi="Times New Roman" w:cs="Times New Roman"/>
          <w:sz w:val="24"/>
          <w:szCs w:val="24"/>
        </w:rPr>
      </w:pPr>
      <w:r w:rsidRPr="0011293E">
        <w:rPr>
          <w:rFonts w:ascii="Times New Roman" w:hAnsi="Times New Roman" w:cs="Times New Roman"/>
          <w:b/>
          <w:sz w:val="24"/>
          <w:szCs w:val="24"/>
        </w:rPr>
        <w:t>Gupta S, Pressman GS, Figueredo VM.</w:t>
      </w:r>
      <w:r w:rsidRPr="0011293E">
        <w:rPr>
          <w:rFonts w:ascii="Times New Roman" w:hAnsi="Times New Roman" w:cs="Times New Roman"/>
          <w:sz w:val="24"/>
          <w:szCs w:val="24"/>
        </w:rPr>
        <w:t xml:space="preserve"> Incidence of, predictors for, and mortality associated with malignant ventricular arrhythmias in non-ST elevation myocardial infarction patients. </w:t>
      </w:r>
      <w:r w:rsidRPr="0011293E">
        <w:rPr>
          <w:rFonts w:ascii="Times New Roman" w:hAnsi="Times New Roman" w:cs="Times New Roman"/>
          <w:i/>
          <w:sz w:val="24"/>
          <w:szCs w:val="24"/>
        </w:rPr>
        <w:t>Coronary Artery Disease</w:t>
      </w:r>
      <w:r w:rsidR="00D659F7">
        <w:rPr>
          <w:rFonts w:ascii="Times New Roman" w:hAnsi="Times New Roman" w:cs="Times New Roman"/>
          <w:sz w:val="24"/>
          <w:szCs w:val="24"/>
        </w:rPr>
        <w:t xml:space="preserve"> 2010, 21, 460-</w:t>
      </w:r>
      <w:r w:rsidRPr="0011293E">
        <w:rPr>
          <w:rFonts w:ascii="Times New Roman" w:hAnsi="Times New Roman" w:cs="Times New Roman"/>
          <w:sz w:val="24"/>
          <w:szCs w:val="24"/>
        </w:rPr>
        <w:t>465</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Guy P S, Snow D</w:t>
      </w:r>
      <w:r w:rsidRPr="00E91711">
        <w:rPr>
          <w:rFonts w:ascii="Times New Roman" w:hAnsi="Times New Roman" w:cs="Times New Roman"/>
          <w:b/>
          <w:sz w:val="24"/>
          <w:szCs w:val="24"/>
        </w:rPr>
        <w:t>H.</w:t>
      </w:r>
      <w:r>
        <w:rPr>
          <w:rFonts w:ascii="Times New Roman" w:hAnsi="Times New Roman" w:cs="Times New Roman"/>
          <w:b/>
          <w:sz w:val="24"/>
          <w:szCs w:val="24"/>
        </w:rPr>
        <w:t xml:space="preserve"> </w:t>
      </w:r>
      <w:r w:rsidRPr="00E91711">
        <w:rPr>
          <w:rFonts w:ascii="Times New Roman" w:hAnsi="Times New Roman" w:cs="Times New Roman"/>
          <w:sz w:val="24"/>
          <w:szCs w:val="24"/>
        </w:rPr>
        <w:t>Skeletal muscle fi bre composition in the dog and its relationship to athletic ability</w:t>
      </w:r>
      <w:r>
        <w:rPr>
          <w:rFonts w:ascii="Times New Roman" w:hAnsi="Times New Roman" w:cs="Times New Roman"/>
          <w:sz w:val="24"/>
          <w:szCs w:val="24"/>
        </w:rPr>
        <w:t>.</w:t>
      </w:r>
      <w:r w:rsidRPr="00E91711">
        <w:rPr>
          <w:rFonts w:ascii="Times New Roman" w:hAnsi="Times New Roman" w:cs="Times New Roman"/>
          <w:sz w:val="24"/>
          <w:szCs w:val="24"/>
        </w:rPr>
        <w:t xml:space="preserve"> </w:t>
      </w:r>
      <w:r w:rsidRPr="00E91711">
        <w:rPr>
          <w:rFonts w:ascii="Times New Roman" w:hAnsi="Times New Roman" w:cs="Times New Roman"/>
          <w:i/>
          <w:sz w:val="24"/>
          <w:szCs w:val="24"/>
        </w:rPr>
        <w:t>Research in Veterinary Science</w:t>
      </w:r>
      <w:r w:rsidR="00D659F7">
        <w:rPr>
          <w:rFonts w:ascii="Times New Roman" w:hAnsi="Times New Roman" w:cs="Times New Roman"/>
          <w:sz w:val="24"/>
          <w:szCs w:val="24"/>
        </w:rPr>
        <w:t xml:space="preserve"> 1981, </w:t>
      </w:r>
      <w:r>
        <w:rPr>
          <w:rFonts w:ascii="Times New Roman" w:hAnsi="Times New Roman" w:cs="Times New Roman"/>
          <w:sz w:val="24"/>
          <w:szCs w:val="24"/>
        </w:rPr>
        <w:t>31,</w:t>
      </w:r>
      <w:r w:rsidR="00D659F7">
        <w:rPr>
          <w:rFonts w:ascii="Times New Roman" w:hAnsi="Times New Roman" w:cs="Times New Roman"/>
          <w:sz w:val="24"/>
          <w:szCs w:val="24"/>
        </w:rPr>
        <w:t xml:space="preserve"> </w:t>
      </w:r>
      <w:r>
        <w:rPr>
          <w:rFonts w:ascii="Times New Roman" w:hAnsi="Times New Roman" w:cs="Times New Roman"/>
          <w:sz w:val="24"/>
          <w:szCs w:val="24"/>
        </w:rPr>
        <w:t>244–248</w:t>
      </w:r>
      <w:r w:rsidRPr="00E91711">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EA0CA0">
        <w:rPr>
          <w:rFonts w:ascii="Times New Roman" w:hAnsi="Times New Roman" w:cs="Times New Roman"/>
          <w:b/>
          <w:sz w:val="24"/>
          <w:szCs w:val="24"/>
        </w:rPr>
        <w:lastRenderedPageBreak/>
        <w:t>Gül Y.</w:t>
      </w:r>
      <w:r w:rsidRPr="00EA0CA0">
        <w:rPr>
          <w:rFonts w:ascii="Times New Roman" w:hAnsi="Times New Roman" w:cs="Times New Roman"/>
          <w:sz w:val="24"/>
          <w:szCs w:val="24"/>
        </w:rPr>
        <w:t xml:space="preserve"> Kan transfüzyonu. </w:t>
      </w:r>
      <w:r w:rsidRPr="00EA0CA0">
        <w:rPr>
          <w:rFonts w:ascii="Times New Roman" w:hAnsi="Times New Roman" w:cs="Times New Roman"/>
          <w:i/>
          <w:sz w:val="24"/>
          <w:szCs w:val="24"/>
        </w:rPr>
        <w:t>Fırat Üniversitesi Veteriner Fakültesi Dergisi</w:t>
      </w:r>
      <w:r w:rsidRPr="00EA0CA0">
        <w:rPr>
          <w:rFonts w:ascii="Times New Roman" w:hAnsi="Times New Roman" w:cs="Times New Roman"/>
          <w:sz w:val="24"/>
          <w:szCs w:val="24"/>
        </w:rPr>
        <w:t xml:space="preserve"> VII, </w:t>
      </w:r>
      <w:r>
        <w:rPr>
          <w:rFonts w:ascii="Times New Roman" w:hAnsi="Times New Roman" w:cs="Times New Roman"/>
          <w:sz w:val="24"/>
          <w:szCs w:val="24"/>
        </w:rPr>
        <w:t>1983,</w:t>
      </w:r>
      <w:r w:rsidR="00D659F7">
        <w:rPr>
          <w:rFonts w:ascii="Times New Roman" w:hAnsi="Times New Roman" w:cs="Times New Roman"/>
          <w:sz w:val="24"/>
          <w:szCs w:val="24"/>
        </w:rPr>
        <w:t>1(2),</w:t>
      </w:r>
      <w:r w:rsidRPr="00EA0CA0">
        <w:rPr>
          <w:rFonts w:ascii="Times New Roman" w:hAnsi="Times New Roman" w:cs="Times New Roman"/>
          <w:sz w:val="24"/>
          <w:szCs w:val="24"/>
        </w:rPr>
        <w:t xml:space="preserve"> 19-26.</w:t>
      </w:r>
    </w:p>
    <w:p w:rsidR="001F23F0" w:rsidRDefault="001F23F0" w:rsidP="001F23F0">
      <w:pPr>
        <w:spacing w:line="360" w:lineRule="auto"/>
        <w:jc w:val="both"/>
        <w:rPr>
          <w:rFonts w:ascii="Times New Roman" w:hAnsi="Times New Roman" w:cs="Times New Roman"/>
          <w:sz w:val="24"/>
          <w:szCs w:val="24"/>
        </w:rPr>
      </w:pPr>
      <w:r w:rsidRPr="0091700B">
        <w:rPr>
          <w:rFonts w:ascii="Times New Roman" w:hAnsi="Times New Roman" w:cs="Times New Roman"/>
          <w:b/>
          <w:sz w:val="24"/>
          <w:szCs w:val="24"/>
        </w:rPr>
        <w:t>Hamel D, Silaghi C, Knaus M, Visser M, Kusi I, Rapti D, et al.</w:t>
      </w:r>
      <w:r>
        <w:rPr>
          <w:rFonts w:ascii="Times New Roman" w:hAnsi="Times New Roman" w:cs="Times New Roman"/>
          <w:sz w:val="24"/>
          <w:szCs w:val="24"/>
        </w:rPr>
        <w:t xml:space="preserve"> Detection of </w:t>
      </w:r>
      <w:r w:rsidRPr="0091700B">
        <w:rPr>
          <w:rFonts w:ascii="Times New Roman" w:hAnsi="Times New Roman" w:cs="Times New Roman"/>
          <w:sz w:val="24"/>
          <w:szCs w:val="24"/>
        </w:rPr>
        <w:t>Babesia canis subspecies and other arthro</w:t>
      </w:r>
      <w:r>
        <w:rPr>
          <w:rFonts w:ascii="Times New Roman" w:hAnsi="Times New Roman" w:cs="Times New Roman"/>
          <w:sz w:val="24"/>
          <w:szCs w:val="24"/>
        </w:rPr>
        <w:t xml:space="preserve">pod-borne diseases in dogs from </w:t>
      </w:r>
      <w:r w:rsidRPr="0091700B">
        <w:rPr>
          <w:rFonts w:ascii="Times New Roman" w:hAnsi="Times New Roman" w:cs="Times New Roman"/>
          <w:sz w:val="24"/>
          <w:szCs w:val="24"/>
        </w:rPr>
        <w:t xml:space="preserve">Tirana, Albania. </w:t>
      </w:r>
      <w:r w:rsidRPr="0091700B">
        <w:rPr>
          <w:rFonts w:ascii="Times New Roman" w:hAnsi="Times New Roman" w:cs="Times New Roman"/>
          <w:i/>
          <w:sz w:val="24"/>
          <w:szCs w:val="24"/>
        </w:rPr>
        <w:t xml:space="preserve">Wiener klinische Wochenschrift </w:t>
      </w:r>
      <w:r w:rsidR="00D659F7">
        <w:rPr>
          <w:rFonts w:ascii="Times New Roman" w:hAnsi="Times New Roman" w:cs="Times New Roman"/>
          <w:sz w:val="24"/>
          <w:szCs w:val="24"/>
        </w:rPr>
        <w:t>2009, 121,</w:t>
      </w:r>
      <w:r w:rsidR="00CA26F7">
        <w:rPr>
          <w:rFonts w:ascii="Times New Roman" w:hAnsi="Times New Roman" w:cs="Times New Roman"/>
          <w:sz w:val="24"/>
          <w:szCs w:val="24"/>
        </w:rPr>
        <w:t xml:space="preserve"> 3,</w:t>
      </w:r>
      <w:r w:rsidRPr="0091700B">
        <w:rPr>
          <w:rFonts w:ascii="Times New Roman" w:hAnsi="Times New Roman" w:cs="Times New Roman"/>
          <w:sz w:val="24"/>
          <w:szCs w:val="24"/>
        </w:rPr>
        <w:t>42–5.</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935CAC">
        <w:rPr>
          <w:rFonts w:ascii="Times New Roman" w:hAnsi="Times New Roman" w:cs="Times New Roman"/>
          <w:b/>
          <w:color w:val="232323"/>
          <w:sz w:val="24"/>
          <w:szCs w:val="24"/>
          <w:shd w:val="clear" w:color="auto" w:fill="FFFFFF"/>
        </w:rPr>
        <w:t>Harrus S, Bark H, Waner T</w:t>
      </w:r>
      <w:r>
        <w:rPr>
          <w:rFonts w:ascii="Times New Roman" w:hAnsi="Times New Roman" w:cs="Times New Roman"/>
          <w:color w:val="232323"/>
          <w:sz w:val="24"/>
          <w:szCs w:val="24"/>
          <w:shd w:val="clear" w:color="auto" w:fill="FFFFFF"/>
        </w:rPr>
        <w:t xml:space="preserve">. </w:t>
      </w:r>
      <w:r w:rsidRPr="00935CAC">
        <w:rPr>
          <w:rFonts w:ascii="Times New Roman" w:hAnsi="Times New Roman" w:cs="Times New Roman"/>
          <w:color w:val="232323"/>
          <w:sz w:val="24"/>
          <w:szCs w:val="24"/>
          <w:shd w:val="clear" w:color="auto" w:fill="FFFFFF"/>
        </w:rPr>
        <w:t xml:space="preserve">Canine Monocytic Ehrlichiosis: An Update, </w:t>
      </w:r>
      <w:r w:rsidRPr="00935CAC">
        <w:rPr>
          <w:rFonts w:ascii="Times New Roman" w:hAnsi="Times New Roman" w:cs="Times New Roman"/>
          <w:i/>
          <w:color w:val="232323"/>
          <w:sz w:val="24"/>
          <w:szCs w:val="24"/>
          <w:shd w:val="clear" w:color="auto" w:fill="FFFFFF"/>
        </w:rPr>
        <w:t>Compendium on Continuing Education for the Practising Veterinarian</w:t>
      </w:r>
      <w:r>
        <w:rPr>
          <w:rFonts w:ascii="Times New Roman" w:hAnsi="Times New Roman" w:cs="Times New Roman"/>
          <w:i/>
          <w:color w:val="232323"/>
          <w:sz w:val="24"/>
          <w:szCs w:val="24"/>
          <w:shd w:val="clear" w:color="auto" w:fill="FFFFFF"/>
        </w:rPr>
        <w:t xml:space="preserve"> </w:t>
      </w:r>
      <w:r w:rsidR="00CA26F7">
        <w:rPr>
          <w:rFonts w:ascii="Times New Roman" w:hAnsi="Times New Roman" w:cs="Times New Roman"/>
          <w:color w:val="232323"/>
          <w:sz w:val="24"/>
          <w:szCs w:val="24"/>
          <w:shd w:val="clear" w:color="auto" w:fill="FFFFFF"/>
        </w:rPr>
        <w:t>1997,</w:t>
      </w:r>
      <w:r w:rsidR="00D659F7">
        <w:rPr>
          <w:rFonts w:ascii="Times New Roman" w:hAnsi="Times New Roman" w:cs="Times New Roman"/>
          <w:color w:val="232323"/>
          <w:sz w:val="24"/>
          <w:szCs w:val="24"/>
          <w:shd w:val="clear" w:color="auto" w:fill="FFFFFF"/>
        </w:rPr>
        <w:t xml:space="preserve"> 19,</w:t>
      </w:r>
      <w:r w:rsidRPr="00935CAC">
        <w:rPr>
          <w:rFonts w:ascii="Times New Roman" w:hAnsi="Times New Roman" w:cs="Times New Roman"/>
          <w:color w:val="232323"/>
          <w:sz w:val="24"/>
          <w:szCs w:val="24"/>
          <w:shd w:val="clear" w:color="auto" w:fill="FFFFFF"/>
        </w:rPr>
        <w:t xml:space="preserve"> 431–441.</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Harrus S, Waner T, Bjöersdorff. </w:t>
      </w:r>
      <w:r>
        <w:rPr>
          <w:rFonts w:ascii="Times New Roman" w:hAnsi="Times New Roman" w:cs="Times New Roman"/>
          <w:sz w:val="24"/>
          <w:szCs w:val="24"/>
        </w:rPr>
        <w:t>Ehrlichiosis and Anaplasmosis. In: Day MJ (edt), Arthropod-Borne Infectıous Diseases of the Dog and Cat. 2 nd ed. CRC Press, New York. 2016.</w:t>
      </w:r>
    </w:p>
    <w:p w:rsidR="001F23F0" w:rsidRDefault="001F23F0" w:rsidP="001F23F0">
      <w:pPr>
        <w:spacing w:line="360" w:lineRule="auto"/>
        <w:jc w:val="both"/>
        <w:rPr>
          <w:rFonts w:ascii="Times New Roman" w:hAnsi="Times New Roman" w:cs="Times New Roman"/>
          <w:sz w:val="24"/>
          <w:szCs w:val="24"/>
        </w:rPr>
      </w:pPr>
      <w:r w:rsidRPr="00E431A7">
        <w:rPr>
          <w:rFonts w:ascii="Times New Roman" w:hAnsi="Times New Roman" w:cs="Times New Roman"/>
          <w:b/>
          <w:sz w:val="24"/>
          <w:szCs w:val="24"/>
        </w:rPr>
        <w:t>Harrus S, Waner T.</w:t>
      </w:r>
      <w:r w:rsidRPr="00E431A7">
        <w:rPr>
          <w:rFonts w:ascii="Times New Roman" w:hAnsi="Times New Roman" w:cs="Times New Roman"/>
          <w:sz w:val="24"/>
          <w:szCs w:val="24"/>
        </w:rPr>
        <w:t xml:space="preserve"> Diagnosis of canine monocytotropic ehrlichiosis (Ehrlichia canis): An overview. </w:t>
      </w:r>
      <w:r w:rsidRPr="00E431A7">
        <w:rPr>
          <w:rFonts w:ascii="Times New Roman" w:hAnsi="Times New Roman" w:cs="Times New Roman"/>
          <w:i/>
          <w:sz w:val="24"/>
          <w:szCs w:val="24"/>
        </w:rPr>
        <w:t>The Veterinary Journal</w:t>
      </w:r>
      <w:r w:rsidR="00D659F7">
        <w:rPr>
          <w:rFonts w:ascii="Times New Roman" w:hAnsi="Times New Roman" w:cs="Times New Roman"/>
          <w:sz w:val="24"/>
          <w:szCs w:val="24"/>
        </w:rPr>
        <w:t xml:space="preserve"> 2011, 187(3), </w:t>
      </w:r>
      <w:r w:rsidRPr="00E431A7">
        <w:rPr>
          <w:rFonts w:ascii="Times New Roman" w:hAnsi="Times New Roman" w:cs="Times New Roman"/>
          <w:sz w:val="24"/>
          <w:szCs w:val="24"/>
        </w:rPr>
        <w:t>292-296.</w:t>
      </w:r>
    </w:p>
    <w:p w:rsidR="001F23F0" w:rsidRDefault="001F23F0" w:rsidP="001F23F0">
      <w:pPr>
        <w:spacing w:line="360" w:lineRule="auto"/>
        <w:jc w:val="both"/>
        <w:rPr>
          <w:rFonts w:ascii="Times New Roman" w:hAnsi="Times New Roman" w:cs="Times New Roman"/>
          <w:sz w:val="24"/>
          <w:szCs w:val="24"/>
        </w:rPr>
      </w:pPr>
      <w:r w:rsidRPr="00C23D34">
        <w:rPr>
          <w:rFonts w:ascii="Times New Roman" w:hAnsi="Times New Roman" w:cs="Times New Roman"/>
          <w:b/>
          <w:sz w:val="24"/>
          <w:szCs w:val="24"/>
        </w:rPr>
        <w:t>Hatada T, Wada H, Nobori T, Okabayashi K, Maruyama K, Abe Y, Uemoto S, Yamada S, Maruyama I.</w:t>
      </w:r>
      <w:r w:rsidRPr="00C23D34">
        <w:rPr>
          <w:rFonts w:ascii="Times New Roman" w:hAnsi="Times New Roman" w:cs="Times New Roman"/>
          <w:sz w:val="24"/>
          <w:szCs w:val="24"/>
        </w:rPr>
        <w:t xml:space="preserve"> Plasma concen</w:t>
      </w:r>
      <w:r>
        <w:rPr>
          <w:rFonts w:ascii="Times New Roman" w:hAnsi="Times New Roman" w:cs="Times New Roman"/>
          <w:sz w:val="24"/>
          <w:szCs w:val="24"/>
        </w:rPr>
        <w:t xml:space="preserve">trations and importance of high </w:t>
      </w:r>
      <w:r w:rsidRPr="00C23D34">
        <w:rPr>
          <w:rFonts w:ascii="Times New Roman" w:hAnsi="Times New Roman" w:cs="Times New Roman"/>
          <w:sz w:val="24"/>
          <w:szCs w:val="24"/>
        </w:rPr>
        <w:t>mobility group box protein in the prognosis of</w:t>
      </w:r>
      <w:r>
        <w:rPr>
          <w:rFonts w:ascii="Times New Roman" w:hAnsi="Times New Roman" w:cs="Times New Roman"/>
          <w:sz w:val="24"/>
          <w:szCs w:val="24"/>
        </w:rPr>
        <w:t xml:space="preserve"> organ failure in patients with </w:t>
      </w:r>
      <w:r w:rsidRPr="00C23D34">
        <w:rPr>
          <w:rFonts w:ascii="Times New Roman" w:hAnsi="Times New Roman" w:cs="Times New Roman"/>
          <w:sz w:val="24"/>
          <w:szCs w:val="24"/>
        </w:rPr>
        <w:t xml:space="preserve">disseminated intravascular coagulation. </w:t>
      </w:r>
      <w:r w:rsidRPr="00C23D34">
        <w:rPr>
          <w:rFonts w:ascii="Times New Roman" w:hAnsi="Times New Roman" w:cs="Times New Roman"/>
          <w:i/>
          <w:sz w:val="24"/>
          <w:szCs w:val="24"/>
        </w:rPr>
        <w:t>Thrombosis and Haemostasis</w:t>
      </w:r>
      <w:r w:rsidR="00D659F7">
        <w:rPr>
          <w:rFonts w:ascii="Times New Roman" w:hAnsi="Times New Roman" w:cs="Times New Roman"/>
          <w:sz w:val="24"/>
          <w:szCs w:val="24"/>
        </w:rPr>
        <w:t xml:space="preserve"> 2005, 94, </w:t>
      </w:r>
      <w:r w:rsidRPr="00C23D34">
        <w:rPr>
          <w:rFonts w:ascii="Times New Roman" w:hAnsi="Times New Roman" w:cs="Times New Roman"/>
          <w:sz w:val="24"/>
          <w:szCs w:val="24"/>
        </w:rPr>
        <w:t>975–979.</w:t>
      </w:r>
    </w:p>
    <w:p w:rsidR="001F23F0" w:rsidRDefault="001F23F0" w:rsidP="001F23F0">
      <w:pPr>
        <w:spacing w:line="360" w:lineRule="auto"/>
        <w:jc w:val="both"/>
        <w:rPr>
          <w:rFonts w:ascii="Times New Roman" w:hAnsi="Times New Roman" w:cs="Times New Roman"/>
          <w:sz w:val="24"/>
          <w:szCs w:val="24"/>
        </w:rPr>
      </w:pPr>
      <w:r w:rsidRPr="005635AC">
        <w:rPr>
          <w:rFonts w:ascii="Times New Roman" w:hAnsi="Times New Roman" w:cs="Times New Roman"/>
          <w:b/>
          <w:sz w:val="24"/>
          <w:szCs w:val="24"/>
        </w:rPr>
        <w:t>Hegarty BC, Maggi RG, Koskinen P, Et al.</w:t>
      </w:r>
      <w:r w:rsidRPr="005635AC">
        <w:rPr>
          <w:rFonts w:ascii="Times New Roman" w:hAnsi="Times New Roman" w:cs="Times New Roman"/>
          <w:sz w:val="24"/>
          <w:szCs w:val="24"/>
        </w:rPr>
        <w:t xml:space="preserve"> Ehrlichia Muris infection in a dog from Minnesota</w:t>
      </w:r>
      <w:r>
        <w:rPr>
          <w:rFonts w:ascii="Times New Roman" w:hAnsi="Times New Roman" w:cs="Times New Roman"/>
          <w:sz w:val="24"/>
          <w:szCs w:val="24"/>
        </w:rPr>
        <w:t xml:space="preserve">. </w:t>
      </w:r>
      <w:r w:rsidRPr="005635AC">
        <w:rPr>
          <w:rFonts w:ascii="Times New Roman" w:hAnsi="Times New Roman" w:cs="Times New Roman"/>
          <w:i/>
          <w:sz w:val="24"/>
          <w:szCs w:val="24"/>
        </w:rPr>
        <w:t>Journal of Veterinary Internal Medicine</w:t>
      </w:r>
      <w:r>
        <w:rPr>
          <w:rFonts w:ascii="Times New Roman" w:hAnsi="Times New Roman" w:cs="Times New Roman"/>
          <w:sz w:val="24"/>
          <w:szCs w:val="24"/>
        </w:rPr>
        <w:t xml:space="preserve"> </w:t>
      </w:r>
      <w:r w:rsidR="00D659F7">
        <w:rPr>
          <w:rFonts w:ascii="Times New Roman" w:hAnsi="Times New Roman" w:cs="Times New Roman"/>
          <w:sz w:val="24"/>
          <w:szCs w:val="24"/>
        </w:rPr>
        <w:t>2012, 26, 1217–1220.</w:t>
      </w:r>
    </w:p>
    <w:p w:rsidR="001F23F0" w:rsidRDefault="001F23F0" w:rsidP="001F23F0">
      <w:pPr>
        <w:spacing w:line="360" w:lineRule="auto"/>
        <w:jc w:val="both"/>
        <w:rPr>
          <w:rFonts w:ascii="Times New Roman" w:hAnsi="Times New Roman" w:cs="Times New Roman"/>
          <w:sz w:val="24"/>
          <w:szCs w:val="24"/>
        </w:rPr>
      </w:pPr>
      <w:r w:rsidRPr="007C6363">
        <w:rPr>
          <w:rFonts w:ascii="Times New Roman" w:hAnsi="Times New Roman" w:cs="Times New Roman"/>
          <w:b/>
          <w:sz w:val="24"/>
          <w:szCs w:val="24"/>
        </w:rPr>
        <w:t>Hezzell MJ, Boswood A, Chang YM, Moonarmart W, Souttar K, Elliott J.</w:t>
      </w:r>
      <w:r w:rsidRPr="007C6363">
        <w:rPr>
          <w:rFonts w:ascii="Times New Roman" w:hAnsi="Times New Roman" w:cs="Times New Roman"/>
          <w:sz w:val="24"/>
          <w:szCs w:val="24"/>
        </w:rPr>
        <w:t xml:space="preserve"> The combined prognostic potential of serum high-sensitivity cardiac troponin I and N-terminal pro-B-type natriuretic peptide concentrations in dogs with degenerative mitral valve disease. </w:t>
      </w:r>
      <w:r w:rsidRPr="007C6363">
        <w:rPr>
          <w:rFonts w:ascii="Times New Roman" w:hAnsi="Times New Roman" w:cs="Times New Roman"/>
          <w:i/>
          <w:sz w:val="24"/>
          <w:szCs w:val="24"/>
        </w:rPr>
        <w:t>Journal of Veterinary Internal Medicine</w:t>
      </w:r>
      <w:r w:rsidR="00D659F7">
        <w:rPr>
          <w:rFonts w:ascii="Times New Roman" w:hAnsi="Times New Roman" w:cs="Times New Roman"/>
          <w:sz w:val="24"/>
          <w:szCs w:val="24"/>
        </w:rPr>
        <w:t xml:space="preserve"> 2012, 26, 302-</w:t>
      </w:r>
      <w:r w:rsidRPr="007C6363">
        <w:rPr>
          <w:rFonts w:ascii="Times New Roman" w:hAnsi="Times New Roman" w:cs="Times New Roman"/>
          <w:sz w:val="24"/>
          <w:szCs w:val="24"/>
        </w:rPr>
        <w:t>311.</w:t>
      </w:r>
    </w:p>
    <w:p w:rsidR="001F23F0" w:rsidRDefault="001F23F0" w:rsidP="001F23F0">
      <w:pPr>
        <w:spacing w:line="360" w:lineRule="auto"/>
        <w:jc w:val="both"/>
        <w:rPr>
          <w:rFonts w:ascii="Times New Roman" w:hAnsi="Times New Roman" w:cs="Times New Roman"/>
          <w:sz w:val="24"/>
          <w:szCs w:val="24"/>
        </w:rPr>
      </w:pPr>
      <w:r w:rsidRPr="00706E37">
        <w:rPr>
          <w:rFonts w:ascii="Times New Roman" w:hAnsi="Times New Roman" w:cs="Times New Roman"/>
          <w:b/>
          <w:sz w:val="24"/>
          <w:szCs w:val="24"/>
        </w:rPr>
        <w:t>Hibler SC, Hoskins JD, Grene CE</w:t>
      </w:r>
      <w:r>
        <w:rPr>
          <w:rFonts w:ascii="Times New Roman" w:hAnsi="Times New Roman" w:cs="Times New Roman"/>
          <w:b/>
          <w:sz w:val="24"/>
          <w:szCs w:val="24"/>
        </w:rPr>
        <w:t>.</w:t>
      </w:r>
      <w:r w:rsidRPr="00706E37">
        <w:rPr>
          <w:rFonts w:ascii="Times New Roman" w:hAnsi="Times New Roman" w:cs="Times New Roman"/>
          <w:b/>
          <w:sz w:val="24"/>
          <w:szCs w:val="24"/>
        </w:rPr>
        <w:t xml:space="preserve"> </w:t>
      </w:r>
      <w:r w:rsidRPr="00706E37">
        <w:rPr>
          <w:rFonts w:ascii="Times New Roman" w:hAnsi="Times New Roman" w:cs="Times New Roman"/>
          <w:sz w:val="24"/>
          <w:szCs w:val="24"/>
        </w:rPr>
        <w:t xml:space="preserve"> Rickettsial Infections in Dogs. Part II. Ehrlichiosis &amp; Infectious Cyclic Thrombocytopenia. </w:t>
      </w:r>
      <w:r w:rsidRPr="00706E37">
        <w:rPr>
          <w:rFonts w:ascii="Times New Roman" w:hAnsi="Times New Roman" w:cs="Times New Roman"/>
          <w:i/>
          <w:sz w:val="24"/>
          <w:szCs w:val="24"/>
        </w:rPr>
        <w:t>Compendium on Continuing Education for the Practising Veterinarian</w:t>
      </w:r>
      <w:r>
        <w:rPr>
          <w:rFonts w:ascii="Times New Roman" w:hAnsi="Times New Roman" w:cs="Times New Roman"/>
          <w:i/>
          <w:sz w:val="24"/>
          <w:szCs w:val="24"/>
        </w:rPr>
        <w:t>.</w:t>
      </w:r>
      <w:r>
        <w:rPr>
          <w:rFonts w:ascii="Times New Roman" w:hAnsi="Times New Roman" w:cs="Times New Roman"/>
          <w:sz w:val="24"/>
          <w:szCs w:val="24"/>
        </w:rPr>
        <w:t xml:space="preserve"> 1986,</w:t>
      </w:r>
      <w:r w:rsidR="00D659F7">
        <w:rPr>
          <w:rFonts w:ascii="Times New Roman" w:hAnsi="Times New Roman" w:cs="Times New Roman"/>
          <w:sz w:val="24"/>
          <w:szCs w:val="24"/>
        </w:rPr>
        <w:t xml:space="preserve"> 8,</w:t>
      </w:r>
      <w:r w:rsidRPr="00706E37">
        <w:rPr>
          <w:rFonts w:ascii="Times New Roman" w:hAnsi="Times New Roman" w:cs="Times New Roman"/>
          <w:sz w:val="24"/>
          <w:szCs w:val="24"/>
        </w:rPr>
        <w:t xml:space="preserve"> 106–113.</w:t>
      </w:r>
    </w:p>
    <w:p w:rsidR="001F23F0" w:rsidRDefault="001F23F0" w:rsidP="001F23F0">
      <w:pPr>
        <w:spacing w:line="360" w:lineRule="auto"/>
        <w:jc w:val="both"/>
        <w:rPr>
          <w:rFonts w:ascii="Times New Roman" w:hAnsi="Times New Roman" w:cs="Times New Roman"/>
          <w:sz w:val="24"/>
          <w:szCs w:val="24"/>
        </w:rPr>
      </w:pPr>
      <w:r w:rsidRPr="00474E88">
        <w:rPr>
          <w:rFonts w:ascii="Times New Roman" w:hAnsi="Times New Roman" w:cs="Times New Roman"/>
          <w:b/>
          <w:sz w:val="24"/>
          <w:szCs w:val="24"/>
        </w:rPr>
        <w:t xml:space="preserve">Ho LWW, Kam PCA, Thong et al. </w:t>
      </w:r>
      <w:r>
        <w:rPr>
          <w:rFonts w:ascii="Times New Roman" w:hAnsi="Times New Roman" w:cs="Times New Roman"/>
          <w:sz w:val="24"/>
          <w:szCs w:val="24"/>
        </w:rPr>
        <w:t xml:space="preserve">Disseminated intravascular </w:t>
      </w:r>
      <w:r w:rsidRPr="00474E88">
        <w:rPr>
          <w:rFonts w:ascii="Times New Roman" w:hAnsi="Times New Roman" w:cs="Times New Roman"/>
          <w:sz w:val="24"/>
          <w:szCs w:val="24"/>
        </w:rPr>
        <w:t>coagulation.</w:t>
      </w:r>
      <w:r>
        <w:rPr>
          <w:rFonts w:ascii="Times New Roman" w:hAnsi="Times New Roman" w:cs="Times New Roman"/>
          <w:sz w:val="24"/>
          <w:szCs w:val="24"/>
        </w:rPr>
        <w:t xml:space="preserve"> </w:t>
      </w:r>
      <w:r w:rsidRPr="00474E88">
        <w:rPr>
          <w:rFonts w:ascii="Times New Roman" w:hAnsi="Times New Roman" w:cs="Times New Roman"/>
          <w:i/>
          <w:sz w:val="24"/>
          <w:szCs w:val="24"/>
        </w:rPr>
        <w:t>Current Anaesthesia &amp; Critical Care</w:t>
      </w:r>
      <w:r w:rsidR="00D659F7">
        <w:rPr>
          <w:rFonts w:ascii="Times New Roman" w:hAnsi="Times New Roman" w:cs="Times New Roman"/>
          <w:sz w:val="24"/>
          <w:szCs w:val="24"/>
        </w:rPr>
        <w:t xml:space="preserve"> 2005, 16, </w:t>
      </w:r>
      <w:r w:rsidRPr="00474E88">
        <w:rPr>
          <w:rFonts w:ascii="Times New Roman" w:hAnsi="Times New Roman" w:cs="Times New Roman"/>
          <w:sz w:val="24"/>
          <w:szCs w:val="24"/>
        </w:rPr>
        <w:t>151-161</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863A5E">
        <w:rPr>
          <w:rFonts w:ascii="Times New Roman" w:hAnsi="Times New Roman" w:cs="Times New Roman"/>
          <w:b/>
          <w:sz w:val="24"/>
          <w:szCs w:val="24"/>
        </w:rPr>
        <w:t>Hoffman WE, Solter PF.</w:t>
      </w:r>
      <w:r w:rsidRPr="00863A5E">
        <w:rPr>
          <w:rFonts w:ascii="Times New Roman" w:hAnsi="Times New Roman" w:cs="Times New Roman"/>
          <w:sz w:val="24"/>
          <w:szCs w:val="24"/>
        </w:rPr>
        <w:t xml:space="preserve"> Diagnostik Enzymology of Domestıc Animals. (in) Clinical Biochemistry of Domestic Animals 6th (ed), Kaneko JJ, Harvey JW, Bruss ML (Edt), Elsevier USA, 2008, 368-370.</w:t>
      </w:r>
    </w:p>
    <w:p w:rsidR="00DA05FB" w:rsidRDefault="00DA05FB" w:rsidP="00DA05FB">
      <w:pPr>
        <w:spacing w:line="360" w:lineRule="auto"/>
        <w:jc w:val="both"/>
        <w:rPr>
          <w:rFonts w:ascii="Times New Roman" w:hAnsi="Times New Roman" w:cs="Times New Roman"/>
          <w:sz w:val="24"/>
          <w:szCs w:val="24"/>
        </w:rPr>
      </w:pPr>
      <w:r w:rsidRPr="00DA05FB">
        <w:rPr>
          <w:rFonts w:ascii="Times New Roman" w:hAnsi="Times New Roman" w:cs="Times New Roman"/>
          <w:b/>
          <w:sz w:val="24"/>
          <w:szCs w:val="24"/>
        </w:rPr>
        <w:lastRenderedPageBreak/>
        <w:t>Horwich TB, Fonarow GC, Hamilton MA, MacLellan WR, Borenstein J.</w:t>
      </w:r>
      <w:r w:rsidRPr="00DA05FB">
        <w:rPr>
          <w:rFonts w:ascii="Times New Roman" w:hAnsi="Times New Roman" w:cs="Times New Roman"/>
          <w:sz w:val="24"/>
          <w:szCs w:val="24"/>
        </w:rPr>
        <w:t xml:space="preserve"> Anemia is associ</w:t>
      </w:r>
      <w:r>
        <w:rPr>
          <w:rFonts w:ascii="Times New Roman" w:hAnsi="Times New Roman" w:cs="Times New Roman"/>
          <w:sz w:val="24"/>
          <w:szCs w:val="24"/>
        </w:rPr>
        <w:t xml:space="preserve">ated with worse symptoms, </w:t>
      </w:r>
      <w:r w:rsidRPr="00DA05FB">
        <w:rPr>
          <w:rFonts w:ascii="Times New Roman" w:hAnsi="Times New Roman" w:cs="Times New Roman"/>
          <w:sz w:val="24"/>
          <w:szCs w:val="24"/>
        </w:rPr>
        <w:t>greater impairment in functi</w:t>
      </w:r>
      <w:r>
        <w:rPr>
          <w:rFonts w:ascii="Times New Roman" w:hAnsi="Times New Roman" w:cs="Times New Roman"/>
          <w:sz w:val="24"/>
          <w:szCs w:val="24"/>
        </w:rPr>
        <w:t xml:space="preserve">onal capacity and a significant </w:t>
      </w:r>
      <w:r w:rsidRPr="00DA05FB">
        <w:rPr>
          <w:rFonts w:ascii="Times New Roman" w:hAnsi="Times New Roman" w:cs="Times New Roman"/>
          <w:sz w:val="24"/>
          <w:szCs w:val="24"/>
        </w:rPr>
        <w:t xml:space="preserve">increase in mortality </w:t>
      </w:r>
      <w:r>
        <w:rPr>
          <w:rFonts w:ascii="Times New Roman" w:hAnsi="Times New Roman" w:cs="Times New Roman"/>
          <w:sz w:val="24"/>
          <w:szCs w:val="24"/>
        </w:rPr>
        <w:t xml:space="preserve">in patients with advanced heart </w:t>
      </w:r>
      <w:r w:rsidRPr="00DA05FB">
        <w:rPr>
          <w:rFonts w:ascii="Times New Roman" w:hAnsi="Times New Roman" w:cs="Times New Roman"/>
          <w:sz w:val="24"/>
          <w:szCs w:val="24"/>
        </w:rPr>
        <w:t xml:space="preserve">failure. </w:t>
      </w:r>
      <w:r w:rsidRPr="00DA05FB">
        <w:rPr>
          <w:rFonts w:ascii="Times New Roman" w:hAnsi="Times New Roman" w:cs="Times New Roman"/>
          <w:i/>
          <w:sz w:val="24"/>
          <w:szCs w:val="24"/>
        </w:rPr>
        <w:t xml:space="preserve">Journal of the American College of Cardiology </w:t>
      </w:r>
      <w:r w:rsidR="00D659F7">
        <w:rPr>
          <w:rFonts w:ascii="Times New Roman" w:hAnsi="Times New Roman" w:cs="Times New Roman"/>
          <w:sz w:val="24"/>
          <w:szCs w:val="24"/>
        </w:rPr>
        <w:t>2002, 39, 1780-</w:t>
      </w:r>
      <w:r w:rsidRPr="00DA05FB">
        <w:rPr>
          <w:rFonts w:ascii="Times New Roman" w:hAnsi="Times New Roman" w:cs="Times New Roman"/>
          <w:sz w:val="24"/>
          <w:szCs w:val="24"/>
        </w:rPr>
        <w:t>1786.</w:t>
      </w:r>
    </w:p>
    <w:p w:rsidR="001F23F0" w:rsidRDefault="001F23F0" w:rsidP="001F23F0">
      <w:pPr>
        <w:spacing w:line="360" w:lineRule="auto"/>
        <w:jc w:val="both"/>
        <w:rPr>
          <w:rFonts w:ascii="Times New Roman" w:hAnsi="Times New Roman" w:cs="Times New Roman"/>
          <w:sz w:val="24"/>
          <w:szCs w:val="24"/>
        </w:rPr>
      </w:pPr>
      <w:r w:rsidRPr="006203E7">
        <w:rPr>
          <w:rFonts w:ascii="Times New Roman" w:hAnsi="Times New Roman" w:cs="Times New Roman"/>
          <w:b/>
          <w:sz w:val="24"/>
          <w:szCs w:val="24"/>
        </w:rPr>
        <w:t>Horwich TB, Patel J, MacLellan WR, Fonarow GC.</w:t>
      </w:r>
      <w:r w:rsidRPr="006203E7">
        <w:rPr>
          <w:rFonts w:ascii="Times New Roman" w:hAnsi="Times New Roman" w:cs="Times New Roman"/>
          <w:sz w:val="24"/>
          <w:szCs w:val="24"/>
        </w:rPr>
        <w:t xml:space="preserve"> Cardiac Troponin I is associated with impaired hemodynamics, progressive left ventricular dysfunction and increased mortality rates in advanced heart failure. </w:t>
      </w:r>
      <w:r w:rsidRPr="006203E7">
        <w:rPr>
          <w:rFonts w:ascii="Times New Roman" w:hAnsi="Times New Roman" w:cs="Times New Roman"/>
          <w:i/>
          <w:sz w:val="24"/>
          <w:szCs w:val="24"/>
        </w:rPr>
        <w:t xml:space="preserve">Circulation </w:t>
      </w:r>
      <w:r w:rsidR="00CA26F7">
        <w:rPr>
          <w:rFonts w:ascii="Times New Roman" w:hAnsi="Times New Roman" w:cs="Times New Roman"/>
          <w:sz w:val="24"/>
          <w:szCs w:val="24"/>
        </w:rPr>
        <w:t>2003,</w:t>
      </w:r>
      <w:r w:rsidR="00D659F7">
        <w:rPr>
          <w:rFonts w:ascii="Times New Roman" w:hAnsi="Times New Roman" w:cs="Times New Roman"/>
          <w:sz w:val="24"/>
          <w:szCs w:val="24"/>
        </w:rPr>
        <w:t xml:space="preserve"> 108, </w:t>
      </w:r>
      <w:r w:rsidRPr="006203E7">
        <w:rPr>
          <w:rFonts w:ascii="Times New Roman" w:hAnsi="Times New Roman" w:cs="Times New Roman"/>
          <w:sz w:val="24"/>
          <w:szCs w:val="24"/>
        </w:rPr>
        <w:t>833-8.</w:t>
      </w:r>
    </w:p>
    <w:p w:rsidR="001F23F0" w:rsidRDefault="001F23F0" w:rsidP="001F23F0">
      <w:pPr>
        <w:spacing w:line="360" w:lineRule="auto"/>
        <w:jc w:val="both"/>
        <w:rPr>
          <w:rFonts w:ascii="Times New Roman" w:hAnsi="Times New Roman" w:cs="Times New Roman"/>
          <w:sz w:val="24"/>
          <w:szCs w:val="24"/>
        </w:rPr>
      </w:pPr>
      <w:r w:rsidRPr="00706E37">
        <w:rPr>
          <w:rFonts w:ascii="Times New Roman" w:hAnsi="Times New Roman" w:cs="Times New Roman"/>
          <w:b/>
          <w:sz w:val="24"/>
          <w:szCs w:val="24"/>
        </w:rPr>
        <w:t>Huxsoll DL, Hildebrandt PK, Nims RM, Walker JS</w:t>
      </w:r>
      <w:r>
        <w:rPr>
          <w:rFonts w:ascii="Times New Roman" w:hAnsi="Times New Roman" w:cs="Times New Roman"/>
          <w:b/>
          <w:sz w:val="24"/>
          <w:szCs w:val="24"/>
        </w:rPr>
        <w:t xml:space="preserve">. </w:t>
      </w:r>
      <w:r w:rsidRPr="00706E37">
        <w:rPr>
          <w:rFonts w:ascii="Times New Roman" w:hAnsi="Times New Roman" w:cs="Times New Roman"/>
          <w:sz w:val="24"/>
          <w:szCs w:val="24"/>
        </w:rPr>
        <w:t xml:space="preserve">Tropical canine pancytopenia, </w:t>
      </w:r>
      <w:r w:rsidRPr="006C2B6D">
        <w:rPr>
          <w:rFonts w:ascii="Times New Roman" w:hAnsi="Times New Roman" w:cs="Times New Roman"/>
          <w:i/>
          <w:sz w:val="24"/>
          <w:szCs w:val="24"/>
        </w:rPr>
        <w:t>Journal of the American Veterinary Medical Association</w:t>
      </w:r>
      <w:r w:rsidRPr="006C2B6D">
        <w:rPr>
          <w:rFonts w:ascii="Times New Roman" w:hAnsi="Times New Roman" w:cs="Times New Roman"/>
          <w:sz w:val="24"/>
          <w:szCs w:val="24"/>
        </w:rPr>
        <w:t xml:space="preserve">, </w:t>
      </w:r>
      <w:r>
        <w:rPr>
          <w:rFonts w:ascii="Times New Roman" w:hAnsi="Times New Roman" w:cs="Times New Roman"/>
          <w:sz w:val="24"/>
          <w:szCs w:val="24"/>
        </w:rPr>
        <w:t>1970,</w:t>
      </w:r>
      <w:r w:rsidR="00D659F7">
        <w:rPr>
          <w:rFonts w:ascii="Times New Roman" w:hAnsi="Times New Roman" w:cs="Times New Roman"/>
          <w:sz w:val="24"/>
          <w:szCs w:val="24"/>
        </w:rPr>
        <w:t xml:space="preserve"> 157,</w:t>
      </w:r>
      <w:r w:rsidRPr="00706E37">
        <w:rPr>
          <w:rFonts w:ascii="Times New Roman" w:hAnsi="Times New Roman" w:cs="Times New Roman"/>
          <w:sz w:val="24"/>
          <w:szCs w:val="24"/>
        </w:rPr>
        <w:t xml:space="preserve"> 1627-1632.</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Iqbal Z, Rikihisa Y.</w:t>
      </w:r>
      <w:r w:rsidRPr="00F400C0">
        <w:rPr>
          <w:rFonts w:ascii="Times New Roman" w:hAnsi="Times New Roman" w:cs="Times New Roman"/>
          <w:sz w:val="24"/>
          <w:szCs w:val="24"/>
        </w:rPr>
        <w:t xml:space="preserve"> Aplication of the polymerase chain rection for the detection of Ehrlichia canis in tissues of dogs, </w:t>
      </w:r>
      <w:r>
        <w:rPr>
          <w:rFonts w:ascii="Times New Roman" w:hAnsi="Times New Roman" w:cs="Times New Roman"/>
          <w:i/>
          <w:sz w:val="24"/>
          <w:szCs w:val="24"/>
        </w:rPr>
        <w:t xml:space="preserve">Veterinary Microbiology </w:t>
      </w:r>
      <w:r>
        <w:rPr>
          <w:rFonts w:ascii="Times New Roman" w:hAnsi="Times New Roman" w:cs="Times New Roman"/>
          <w:sz w:val="24"/>
          <w:szCs w:val="24"/>
        </w:rPr>
        <w:t>1994,</w:t>
      </w:r>
      <w:r w:rsidR="00D659F7">
        <w:rPr>
          <w:rFonts w:ascii="Times New Roman" w:hAnsi="Times New Roman" w:cs="Times New Roman"/>
          <w:sz w:val="24"/>
          <w:szCs w:val="24"/>
        </w:rPr>
        <w:t xml:space="preserve"> 42(4),</w:t>
      </w:r>
      <w:r w:rsidRPr="00F400C0">
        <w:rPr>
          <w:rFonts w:ascii="Times New Roman" w:hAnsi="Times New Roman" w:cs="Times New Roman"/>
          <w:sz w:val="24"/>
          <w:szCs w:val="24"/>
        </w:rPr>
        <w:t xml:space="preserve"> 281–287.</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Jain N</w:t>
      </w:r>
      <w:r w:rsidRPr="00304FE5">
        <w:rPr>
          <w:rFonts w:ascii="Times New Roman" w:hAnsi="Times New Roman" w:cs="Times New Roman"/>
          <w:b/>
          <w:sz w:val="24"/>
          <w:szCs w:val="24"/>
        </w:rPr>
        <w:t>C.</w:t>
      </w:r>
      <w:r w:rsidRPr="00304FE5">
        <w:rPr>
          <w:rFonts w:ascii="Times New Roman" w:hAnsi="Times New Roman" w:cs="Times New Roman"/>
          <w:sz w:val="24"/>
          <w:szCs w:val="24"/>
        </w:rPr>
        <w:t xml:space="preserve"> Coagulation and its disorders. pp. 82–104. In: Essentials of Veterinary Hematology, Lea &amp; Febiger, Philadelphia.</w:t>
      </w:r>
      <w:r>
        <w:rPr>
          <w:rFonts w:ascii="Times New Roman" w:hAnsi="Times New Roman" w:cs="Times New Roman"/>
          <w:sz w:val="24"/>
          <w:szCs w:val="24"/>
        </w:rPr>
        <w:t xml:space="preserve"> 1993.</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Karagenç T, Hoşgör M, Bilgiç HB, Paşa S, Kırlı G, Eren H. </w:t>
      </w:r>
      <w:r w:rsidRPr="0072465B">
        <w:rPr>
          <w:rFonts w:ascii="Times New Roman" w:hAnsi="Times New Roman" w:cs="Times New Roman"/>
          <w:sz w:val="24"/>
          <w:szCs w:val="24"/>
        </w:rPr>
        <w:t>Ege Bölgesinde Köpeklerde E. canis, A. phagocytophila ve A. platys’ in Prevalansının Nested-PCR ile Tespiti</w:t>
      </w:r>
      <w:r>
        <w:rPr>
          <w:rFonts w:ascii="Times New Roman" w:hAnsi="Times New Roman" w:cs="Times New Roman"/>
          <w:sz w:val="24"/>
          <w:szCs w:val="24"/>
        </w:rPr>
        <w:t xml:space="preserve">. </w:t>
      </w:r>
      <w:r w:rsidRPr="0072465B">
        <w:rPr>
          <w:rFonts w:ascii="Times New Roman" w:hAnsi="Times New Roman" w:cs="Times New Roman"/>
          <w:i/>
          <w:sz w:val="24"/>
          <w:szCs w:val="24"/>
        </w:rPr>
        <w:t>Ulusal Parazitoloji Kongresi</w:t>
      </w:r>
      <w:r>
        <w:rPr>
          <w:rFonts w:ascii="Times New Roman" w:hAnsi="Times New Roman" w:cs="Times New Roman"/>
          <w:i/>
          <w:sz w:val="24"/>
          <w:szCs w:val="24"/>
        </w:rPr>
        <w:t xml:space="preserve"> </w:t>
      </w:r>
      <w:r>
        <w:rPr>
          <w:rFonts w:ascii="Times New Roman" w:hAnsi="Times New Roman" w:cs="Times New Roman"/>
          <w:sz w:val="24"/>
          <w:szCs w:val="24"/>
        </w:rPr>
        <w:t>2005.</w:t>
      </w:r>
    </w:p>
    <w:p w:rsidR="001F23F0" w:rsidRPr="0044136B"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Karagül H, Altıntaş A, Fidancı UR, Sel T. </w:t>
      </w:r>
      <w:r>
        <w:rPr>
          <w:rFonts w:ascii="Times New Roman" w:hAnsi="Times New Roman" w:cs="Times New Roman"/>
          <w:sz w:val="24"/>
          <w:szCs w:val="24"/>
        </w:rPr>
        <w:t>Klinik Biyokimya. Medisan, ANKARA, 2000.</w:t>
      </w:r>
    </w:p>
    <w:p w:rsidR="001F23F0" w:rsidRDefault="001F23F0" w:rsidP="001F23F0">
      <w:pPr>
        <w:spacing w:line="360" w:lineRule="auto"/>
        <w:jc w:val="both"/>
        <w:rPr>
          <w:rFonts w:ascii="Times New Roman" w:hAnsi="Times New Roman" w:cs="Times New Roman"/>
          <w:sz w:val="24"/>
          <w:szCs w:val="24"/>
        </w:rPr>
      </w:pPr>
      <w:r w:rsidRPr="00C23D34">
        <w:rPr>
          <w:rFonts w:ascii="Times New Roman" w:hAnsi="Times New Roman" w:cs="Times New Roman"/>
          <w:b/>
          <w:sz w:val="24"/>
          <w:szCs w:val="24"/>
        </w:rPr>
        <w:t xml:space="preserve">Kawasugi K, Wada H, Hatada T, Okamoto K, Uchiyama T, Kushimoto S, Seki Y, Okamura T, Nobori T, Japanese Society of Thrombosis Hemostasis/DIC </w:t>
      </w:r>
      <w:r>
        <w:rPr>
          <w:rFonts w:ascii="Times New Roman" w:hAnsi="Times New Roman" w:cs="Times New Roman"/>
          <w:b/>
          <w:sz w:val="24"/>
          <w:szCs w:val="24"/>
        </w:rPr>
        <w:t>subcommittee.</w:t>
      </w:r>
      <w:r w:rsidRPr="00C23D34">
        <w:rPr>
          <w:rFonts w:ascii="Times New Roman" w:hAnsi="Times New Roman" w:cs="Times New Roman"/>
          <w:sz w:val="24"/>
          <w:szCs w:val="24"/>
        </w:rPr>
        <w:t xml:space="preserve"> Prospective evaluation of he</w:t>
      </w:r>
      <w:r>
        <w:rPr>
          <w:rFonts w:ascii="Times New Roman" w:hAnsi="Times New Roman" w:cs="Times New Roman"/>
          <w:sz w:val="24"/>
          <w:szCs w:val="24"/>
        </w:rPr>
        <w:t xml:space="preserve">mostatic abnormalities in overt </w:t>
      </w:r>
      <w:r w:rsidRPr="00C23D34">
        <w:rPr>
          <w:rFonts w:ascii="Times New Roman" w:hAnsi="Times New Roman" w:cs="Times New Roman"/>
          <w:sz w:val="24"/>
          <w:szCs w:val="24"/>
        </w:rPr>
        <w:t xml:space="preserve">DIC due to various underlying diseases. </w:t>
      </w:r>
      <w:r w:rsidRPr="00C23D34">
        <w:rPr>
          <w:rFonts w:ascii="Times New Roman" w:hAnsi="Times New Roman" w:cs="Times New Roman"/>
          <w:i/>
          <w:sz w:val="24"/>
          <w:szCs w:val="24"/>
        </w:rPr>
        <w:t>Thrombosis Research</w:t>
      </w:r>
      <w:r w:rsidR="00D659F7">
        <w:rPr>
          <w:rFonts w:ascii="Times New Roman" w:hAnsi="Times New Roman" w:cs="Times New Roman"/>
          <w:sz w:val="24"/>
          <w:szCs w:val="24"/>
        </w:rPr>
        <w:t xml:space="preserve"> 2011, 128, </w:t>
      </w:r>
      <w:r w:rsidRPr="00C23D34">
        <w:rPr>
          <w:rFonts w:ascii="Times New Roman" w:hAnsi="Times New Roman" w:cs="Times New Roman"/>
          <w:sz w:val="24"/>
          <w:szCs w:val="24"/>
        </w:rPr>
        <w:t>186–190.</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Keller</w:t>
      </w:r>
      <w:r w:rsidRPr="00863A5E">
        <w:rPr>
          <w:rFonts w:ascii="Times New Roman" w:hAnsi="Times New Roman" w:cs="Times New Roman"/>
          <w:b/>
          <w:sz w:val="24"/>
          <w:szCs w:val="24"/>
        </w:rPr>
        <w:t xml:space="preserve"> P.</w:t>
      </w:r>
      <w:r w:rsidRPr="00863A5E">
        <w:rPr>
          <w:rFonts w:ascii="Times New Roman" w:hAnsi="Times New Roman" w:cs="Times New Roman"/>
          <w:sz w:val="24"/>
          <w:szCs w:val="24"/>
        </w:rPr>
        <w:t xml:space="preserve"> Enzyme activities in the dog: tissue analysis, plasma values,</w:t>
      </w:r>
      <w:r w:rsidR="00CA26F7">
        <w:rPr>
          <w:rFonts w:ascii="Times New Roman" w:hAnsi="Times New Roman" w:cs="Times New Roman"/>
          <w:sz w:val="24"/>
          <w:szCs w:val="24"/>
        </w:rPr>
        <w:t xml:space="preserve"> and intracellular distribution</w:t>
      </w:r>
      <w:r w:rsidRPr="00863A5E">
        <w:rPr>
          <w:rFonts w:ascii="Times New Roman" w:hAnsi="Times New Roman" w:cs="Times New Roman"/>
          <w:sz w:val="24"/>
          <w:szCs w:val="24"/>
        </w:rPr>
        <w:t xml:space="preserve">. </w:t>
      </w:r>
      <w:r w:rsidRPr="00E91711">
        <w:rPr>
          <w:rFonts w:ascii="Times New Roman" w:hAnsi="Times New Roman" w:cs="Times New Roman"/>
          <w:i/>
          <w:sz w:val="24"/>
          <w:szCs w:val="24"/>
        </w:rPr>
        <w:t>American Journal of Veterinary Research</w:t>
      </w:r>
      <w:r w:rsidRPr="00863A5E">
        <w:rPr>
          <w:rFonts w:ascii="Times New Roman" w:hAnsi="Times New Roman" w:cs="Times New Roman"/>
          <w:sz w:val="24"/>
          <w:szCs w:val="24"/>
        </w:rPr>
        <w:t xml:space="preserve"> </w:t>
      </w:r>
      <w:r w:rsidR="00CA26F7">
        <w:rPr>
          <w:rFonts w:ascii="Times New Roman" w:hAnsi="Times New Roman" w:cs="Times New Roman"/>
          <w:sz w:val="24"/>
          <w:szCs w:val="24"/>
        </w:rPr>
        <w:t>1981,</w:t>
      </w:r>
      <w:r w:rsidR="00D659F7">
        <w:rPr>
          <w:rFonts w:ascii="Times New Roman" w:hAnsi="Times New Roman" w:cs="Times New Roman"/>
          <w:sz w:val="24"/>
          <w:szCs w:val="24"/>
        </w:rPr>
        <w:t xml:space="preserve"> 42, </w:t>
      </w:r>
      <w:r>
        <w:rPr>
          <w:rFonts w:ascii="Times New Roman" w:hAnsi="Times New Roman" w:cs="Times New Roman"/>
          <w:sz w:val="24"/>
          <w:szCs w:val="24"/>
        </w:rPr>
        <w:t>575–582</w:t>
      </w:r>
      <w:r w:rsidRPr="00863A5E">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1A348E">
        <w:rPr>
          <w:rFonts w:ascii="Times New Roman" w:hAnsi="Times New Roman" w:cs="Times New Roman"/>
          <w:b/>
          <w:sz w:val="24"/>
          <w:szCs w:val="24"/>
        </w:rPr>
        <w:t>Klocke FJ, Copley DP, Krawczyk JA, Reichlin M.</w:t>
      </w:r>
      <w:r w:rsidRPr="001A348E">
        <w:rPr>
          <w:rFonts w:ascii="Times New Roman" w:hAnsi="Times New Roman" w:cs="Times New Roman"/>
          <w:sz w:val="24"/>
          <w:szCs w:val="24"/>
        </w:rPr>
        <w:t xml:space="preserve"> Rapid renal clearance of ımmunoreactive canine plasma myoglobin. </w:t>
      </w:r>
      <w:r w:rsidRPr="001A348E">
        <w:rPr>
          <w:rFonts w:ascii="Times New Roman" w:hAnsi="Times New Roman" w:cs="Times New Roman"/>
          <w:i/>
          <w:sz w:val="24"/>
          <w:szCs w:val="24"/>
        </w:rPr>
        <w:t>Circulation</w:t>
      </w:r>
      <w:r w:rsidR="00D659F7">
        <w:rPr>
          <w:rFonts w:ascii="Times New Roman" w:hAnsi="Times New Roman" w:cs="Times New Roman"/>
          <w:sz w:val="24"/>
          <w:szCs w:val="24"/>
        </w:rPr>
        <w:t xml:space="preserve"> 1982, 65, </w:t>
      </w:r>
      <w:r w:rsidRPr="001A348E">
        <w:rPr>
          <w:rFonts w:ascii="Times New Roman" w:hAnsi="Times New Roman" w:cs="Times New Roman"/>
          <w:sz w:val="24"/>
          <w:szCs w:val="24"/>
        </w:rPr>
        <w:t>1522-1528.</w:t>
      </w:r>
    </w:p>
    <w:p w:rsidR="001F23F0" w:rsidRDefault="001F23F0" w:rsidP="001F23F0">
      <w:pPr>
        <w:spacing w:line="360" w:lineRule="auto"/>
        <w:jc w:val="both"/>
        <w:rPr>
          <w:rFonts w:ascii="Times New Roman" w:hAnsi="Times New Roman" w:cs="Times New Roman"/>
          <w:sz w:val="24"/>
          <w:szCs w:val="24"/>
        </w:rPr>
      </w:pPr>
      <w:r w:rsidRPr="00B45A5D">
        <w:rPr>
          <w:rFonts w:ascii="Times New Roman" w:hAnsi="Times New Roman" w:cs="Times New Roman"/>
          <w:b/>
          <w:sz w:val="24"/>
          <w:szCs w:val="24"/>
        </w:rPr>
        <w:t>Komajda M.</w:t>
      </w:r>
      <w:r w:rsidRPr="00B45A5D">
        <w:rPr>
          <w:rFonts w:ascii="Times New Roman" w:hAnsi="Times New Roman" w:cs="Times New Roman"/>
          <w:sz w:val="24"/>
          <w:szCs w:val="24"/>
        </w:rPr>
        <w:t xml:space="preserve"> Prevalance of anemia in Patients with chronic hearth failure and their clinical characteristics. </w:t>
      </w:r>
      <w:r w:rsidRPr="00B45A5D">
        <w:rPr>
          <w:rFonts w:ascii="Times New Roman" w:hAnsi="Times New Roman" w:cs="Times New Roman"/>
          <w:i/>
          <w:sz w:val="24"/>
          <w:szCs w:val="24"/>
        </w:rPr>
        <w:t>Journal of Cardiac Failure</w:t>
      </w:r>
      <w:r>
        <w:rPr>
          <w:rFonts w:ascii="Times New Roman" w:hAnsi="Times New Roman" w:cs="Times New Roman"/>
          <w:sz w:val="24"/>
          <w:szCs w:val="24"/>
        </w:rPr>
        <w:t xml:space="preserve"> 2004, 10,</w:t>
      </w:r>
      <w:r w:rsidR="00D659F7">
        <w:rPr>
          <w:rFonts w:ascii="Times New Roman" w:hAnsi="Times New Roman" w:cs="Times New Roman"/>
          <w:sz w:val="24"/>
          <w:szCs w:val="24"/>
        </w:rPr>
        <w:t xml:space="preserve"> </w:t>
      </w:r>
      <w:r w:rsidRPr="00B45A5D">
        <w:rPr>
          <w:rFonts w:ascii="Times New Roman" w:hAnsi="Times New Roman" w:cs="Times New Roman"/>
          <w:sz w:val="24"/>
          <w:szCs w:val="24"/>
        </w:rPr>
        <w:t>1</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2E0E0C">
        <w:rPr>
          <w:rFonts w:ascii="Times New Roman" w:hAnsi="Times New Roman" w:cs="Times New Roman"/>
          <w:b/>
          <w:sz w:val="24"/>
          <w:szCs w:val="24"/>
        </w:rPr>
        <w:t>Kuehn NF, Gaunt SD</w:t>
      </w:r>
      <w:r>
        <w:rPr>
          <w:rFonts w:ascii="Times New Roman" w:hAnsi="Times New Roman" w:cs="Times New Roman"/>
          <w:sz w:val="24"/>
          <w:szCs w:val="24"/>
        </w:rPr>
        <w:t>.</w:t>
      </w:r>
      <w:r w:rsidRPr="002E0E0C">
        <w:rPr>
          <w:rFonts w:ascii="Times New Roman" w:hAnsi="Times New Roman" w:cs="Times New Roman"/>
          <w:sz w:val="24"/>
          <w:szCs w:val="24"/>
        </w:rPr>
        <w:t xml:space="preserve"> Clinical and hematologic findings in canine ehrlichios</w:t>
      </w:r>
      <w:r>
        <w:rPr>
          <w:rFonts w:ascii="Times New Roman" w:hAnsi="Times New Roman" w:cs="Times New Roman"/>
          <w:sz w:val="24"/>
          <w:szCs w:val="24"/>
        </w:rPr>
        <w:t xml:space="preserve">is </w:t>
      </w:r>
      <w:r w:rsidRPr="006C2B6D">
        <w:rPr>
          <w:rFonts w:ascii="Times New Roman" w:hAnsi="Times New Roman" w:cs="Times New Roman"/>
          <w:i/>
          <w:sz w:val="24"/>
          <w:szCs w:val="24"/>
        </w:rPr>
        <w:t>Journal of the American Veterinary Medical Association</w:t>
      </w:r>
      <w:r w:rsidR="00D659F7">
        <w:rPr>
          <w:rFonts w:ascii="Times New Roman" w:hAnsi="Times New Roman" w:cs="Times New Roman"/>
          <w:sz w:val="24"/>
          <w:szCs w:val="24"/>
        </w:rPr>
        <w:t xml:space="preserve"> 1985, 186(4),</w:t>
      </w:r>
      <w:r w:rsidRPr="002E0E0C">
        <w:rPr>
          <w:rFonts w:ascii="Times New Roman" w:hAnsi="Times New Roman" w:cs="Times New Roman"/>
          <w:sz w:val="24"/>
          <w:szCs w:val="24"/>
        </w:rPr>
        <w:t xml:space="preserve"> 355–358.</w:t>
      </w:r>
    </w:p>
    <w:p w:rsidR="001F23F0" w:rsidRDefault="001F23F0" w:rsidP="001F23F0">
      <w:pPr>
        <w:spacing w:line="360" w:lineRule="auto"/>
        <w:jc w:val="both"/>
        <w:rPr>
          <w:rFonts w:ascii="Times New Roman" w:hAnsi="Times New Roman" w:cs="Times New Roman"/>
          <w:sz w:val="24"/>
          <w:szCs w:val="24"/>
        </w:rPr>
      </w:pPr>
      <w:r w:rsidRPr="00A8452E">
        <w:rPr>
          <w:rFonts w:ascii="Times New Roman" w:hAnsi="Times New Roman" w:cs="Times New Roman"/>
          <w:b/>
          <w:sz w:val="24"/>
          <w:szCs w:val="24"/>
        </w:rPr>
        <w:lastRenderedPageBreak/>
        <w:t>Laia S, Joan L, Montsant O, Barbara H, Edward B</w:t>
      </w:r>
      <w:r>
        <w:rPr>
          <w:rFonts w:ascii="Times New Roman" w:hAnsi="Times New Roman" w:cs="Times New Roman"/>
          <w:sz w:val="24"/>
          <w:szCs w:val="24"/>
        </w:rPr>
        <w:t xml:space="preserve">. </w:t>
      </w:r>
      <w:r w:rsidRPr="00A8452E">
        <w:rPr>
          <w:rFonts w:ascii="Times New Roman" w:hAnsi="Times New Roman" w:cs="Times New Roman"/>
          <w:sz w:val="24"/>
          <w:szCs w:val="24"/>
        </w:rPr>
        <w:t>A serological study of exposure to arthropod-borne pathogens in dogs from northeastern, Spain</w:t>
      </w:r>
      <w:r>
        <w:rPr>
          <w:rFonts w:ascii="Times New Roman" w:hAnsi="Times New Roman" w:cs="Times New Roman"/>
          <w:sz w:val="24"/>
          <w:szCs w:val="24"/>
        </w:rPr>
        <w:t>.</w:t>
      </w:r>
      <w:r w:rsidRPr="00A8452E">
        <w:rPr>
          <w:rFonts w:ascii="Times New Roman" w:hAnsi="Times New Roman" w:cs="Times New Roman"/>
          <w:sz w:val="24"/>
          <w:szCs w:val="24"/>
        </w:rPr>
        <w:t xml:space="preserve"> </w:t>
      </w:r>
      <w:r w:rsidRPr="00A8452E">
        <w:rPr>
          <w:rFonts w:ascii="Times New Roman" w:hAnsi="Times New Roman" w:cs="Times New Roman"/>
          <w:i/>
          <w:sz w:val="24"/>
          <w:szCs w:val="24"/>
        </w:rPr>
        <w:t>Veterinary Research</w:t>
      </w:r>
      <w:r w:rsidRPr="00A8452E">
        <w:rPr>
          <w:rFonts w:ascii="Times New Roman" w:hAnsi="Times New Roman" w:cs="Times New Roman"/>
          <w:sz w:val="24"/>
          <w:szCs w:val="24"/>
        </w:rPr>
        <w:t xml:space="preserve"> </w:t>
      </w:r>
      <w:r>
        <w:rPr>
          <w:rFonts w:ascii="Times New Roman" w:hAnsi="Times New Roman" w:cs="Times New Roman"/>
          <w:sz w:val="24"/>
          <w:szCs w:val="24"/>
        </w:rPr>
        <w:t xml:space="preserve">2006, </w:t>
      </w:r>
      <w:r w:rsidR="00D659F7">
        <w:rPr>
          <w:rFonts w:ascii="Times New Roman" w:hAnsi="Times New Roman" w:cs="Times New Roman"/>
          <w:sz w:val="24"/>
          <w:szCs w:val="24"/>
        </w:rPr>
        <w:t xml:space="preserve">37, </w:t>
      </w:r>
      <w:r w:rsidRPr="00A8452E">
        <w:rPr>
          <w:rFonts w:ascii="Times New Roman" w:hAnsi="Times New Roman" w:cs="Times New Roman"/>
          <w:sz w:val="24"/>
          <w:szCs w:val="24"/>
        </w:rPr>
        <w:t>231-244.</w:t>
      </w:r>
    </w:p>
    <w:p w:rsidR="001F23F0" w:rsidRDefault="001F23F0" w:rsidP="001F23F0">
      <w:pPr>
        <w:spacing w:line="360" w:lineRule="auto"/>
        <w:jc w:val="both"/>
        <w:rPr>
          <w:rFonts w:ascii="Times New Roman" w:hAnsi="Times New Roman" w:cs="Times New Roman"/>
          <w:sz w:val="24"/>
          <w:szCs w:val="24"/>
        </w:rPr>
      </w:pPr>
      <w:r w:rsidRPr="00863A5E">
        <w:rPr>
          <w:rFonts w:ascii="Times New Roman" w:hAnsi="Times New Roman" w:cs="Times New Roman"/>
          <w:b/>
          <w:sz w:val="24"/>
          <w:szCs w:val="24"/>
        </w:rPr>
        <w:t>Lang H.</w:t>
      </w:r>
      <w:r w:rsidRPr="00863A5E">
        <w:rPr>
          <w:rFonts w:ascii="Times New Roman" w:hAnsi="Times New Roman" w:cs="Times New Roman"/>
          <w:sz w:val="24"/>
          <w:szCs w:val="24"/>
        </w:rPr>
        <w:t xml:space="preserve"> In: Creatine kinase isoenzymes, Springer, Berlin, 1981.</w:t>
      </w:r>
    </w:p>
    <w:p w:rsidR="001F23F0" w:rsidRDefault="001F23F0" w:rsidP="001F23F0">
      <w:pPr>
        <w:spacing w:line="360" w:lineRule="auto"/>
        <w:jc w:val="both"/>
        <w:rPr>
          <w:rFonts w:ascii="Times New Roman" w:hAnsi="Times New Roman" w:cs="Times New Roman"/>
          <w:sz w:val="24"/>
          <w:szCs w:val="24"/>
        </w:rPr>
      </w:pPr>
      <w:r w:rsidRPr="006203E7">
        <w:rPr>
          <w:rFonts w:ascii="Times New Roman" w:hAnsi="Times New Roman" w:cs="Times New Roman"/>
          <w:b/>
          <w:sz w:val="24"/>
          <w:szCs w:val="24"/>
        </w:rPr>
        <w:t>Langhorn R, Willesen JL.</w:t>
      </w:r>
      <w:r w:rsidRPr="006203E7">
        <w:rPr>
          <w:rFonts w:ascii="Times New Roman" w:hAnsi="Times New Roman" w:cs="Times New Roman"/>
          <w:sz w:val="24"/>
          <w:szCs w:val="24"/>
        </w:rPr>
        <w:t xml:space="preserve"> Cardiac Troponins in Dogs and Cats. </w:t>
      </w:r>
      <w:r w:rsidRPr="006203E7">
        <w:rPr>
          <w:rFonts w:ascii="Times New Roman" w:hAnsi="Times New Roman" w:cs="Times New Roman"/>
          <w:i/>
          <w:sz w:val="24"/>
          <w:szCs w:val="24"/>
        </w:rPr>
        <w:t>Journal of Veterinary İnternal Medicine</w:t>
      </w:r>
      <w:r w:rsidRPr="006203E7">
        <w:rPr>
          <w:rFonts w:ascii="Times New Roman" w:hAnsi="Times New Roman" w:cs="Times New Roman"/>
          <w:sz w:val="24"/>
          <w:szCs w:val="24"/>
        </w:rPr>
        <w:t xml:space="preserve">. 2015. DOI: </w:t>
      </w:r>
      <w:proofErr w:type="gramStart"/>
      <w:r w:rsidRPr="006203E7">
        <w:rPr>
          <w:rFonts w:ascii="Times New Roman" w:hAnsi="Times New Roman" w:cs="Times New Roman"/>
          <w:sz w:val="24"/>
          <w:szCs w:val="24"/>
        </w:rPr>
        <w:t>10.1111</w:t>
      </w:r>
      <w:proofErr w:type="gramEnd"/>
      <w:r w:rsidRPr="006203E7">
        <w:rPr>
          <w:rFonts w:ascii="Times New Roman" w:hAnsi="Times New Roman" w:cs="Times New Roman"/>
          <w:sz w:val="24"/>
          <w:szCs w:val="24"/>
        </w:rPr>
        <w:t>/jvim.13801.</w:t>
      </w:r>
    </w:p>
    <w:p w:rsidR="001F23F0" w:rsidRPr="00491DAF"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Lappin MR. </w:t>
      </w:r>
      <w:r>
        <w:rPr>
          <w:rFonts w:ascii="Times New Roman" w:hAnsi="Times New Roman" w:cs="Times New Roman"/>
          <w:sz w:val="24"/>
          <w:szCs w:val="24"/>
        </w:rPr>
        <w:t>Infectıous Diseases. In: Nelson RW, Couto CG. (eds) Small Animal Internal Medicine 5th Edition, Elsevier, Elsevier, Missouri USA 2014.</w:t>
      </w:r>
    </w:p>
    <w:p w:rsidR="001F23F0" w:rsidRDefault="001F23F0" w:rsidP="001F23F0">
      <w:pPr>
        <w:spacing w:line="360" w:lineRule="auto"/>
        <w:jc w:val="both"/>
        <w:rPr>
          <w:rFonts w:ascii="Times New Roman" w:hAnsi="Times New Roman" w:cs="Times New Roman"/>
          <w:sz w:val="24"/>
          <w:szCs w:val="24"/>
        </w:rPr>
      </w:pPr>
      <w:r w:rsidRPr="00FC1860">
        <w:rPr>
          <w:rFonts w:ascii="Times New Roman" w:hAnsi="Times New Roman" w:cs="Times New Roman"/>
          <w:b/>
          <w:sz w:val="24"/>
          <w:szCs w:val="24"/>
        </w:rPr>
        <w:t>Lee AYY, Gingberg JS.</w:t>
      </w:r>
      <w:r w:rsidRPr="00FC1860">
        <w:rPr>
          <w:rFonts w:ascii="Times New Roman" w:hAnsi="Times New Roman" w:cs="Times New Roman"/>
          <w:sz w:val="24"/>
          <w:szCs w:val="24"/>
        </w:rPr>
        <w:t xml:space="preserve"> The Role of D-Dimer in the diagnosis of venous thromboembolism. </w:t>
      </w:r>
      <w:r w:rsidRPr="00FC1860">
        <w:rPr>
          <w:rFonts w:ascii="Times New Roman" w:hAnsi="Times New Roman" w:cs="Times New Roman"/>
          <w:i/>
          <w:sz w:val="24"/>
          <w:szCs w:val="24"/>
        </w:rPr>
        <w:t>Curren</w:t>
      </w:r>
      <w:r w:rsidR="00D659F7">
        <w:rPr>
          <w:rFonts w:ascii="Times New Roman" w:hAnsi="Times New Roman" w:cs="Times New Roman"/>
          <w:i/>
          <w:sz w:val="24"/>
          <w:szCs w:val="24"/>
        </w:rPr>
        <w:t>t Opinion in Pulmonary Medicine</w:t>
      </w:r>
      <w:r w:rsidR="00D659F7">
        <w:rPr>
          <w:rFonts w:ascii="Times New Roman" w:hAnsi="Times New Roman" w:cs="Times New Roman"/>
          <w:sz w:val="24"/>
          <w:szCs w:val="24"/>
        </w:rPr>
        <w:t xml:space="preserve"> 1997, </w:t>
      </w:r>
      <w:r>
        <w:rPr>
          <w:rFonts w:ascii="Times New Roman" w:hAnsi="Times New Roman" w:cs="Times New Roman"/>
          <w:sz w:val="24"/>
          <w:szCs w:val="24"/>
        </w:rPr>
        <w:t>3(4).</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9B0112">
        <w:rPr>
          <w:rFonts w:ascii="Times New Roman" w:hAnsi="Times New Roman" w:cs="Times New Roman"/>
          <w:b/>
          <w:color w:val="232323"/>
          <w:sz w:val="24"/>
          <w:szCs w:val="24"/>
          <w:shd w:val="clear" w:color="auto" w:fill="FFFFFF"/>
        </w:rPr>
        <w:t>Leıb MS, Monrroe WE.</w:t>
      </w:r>
      <w:r>
        <w:rPr>
          <w:rFonts w:ascii="Times New Roman" w:hAnsi="Times New Roman" w:cs="Times New Roman"/>
          <w:color w:val="232323"/>
          <w:sz w:val="24"/>
          <w:szCs w:val="24"/>
          <w:shd w:val="clear" w:color="auto" w:fill="FFFFFF"/>
        </w:rPr>
        <w:t xml:space="preserve"> </w:t>
      </w:r>
      <w:r w:rsidRPr="009B0112">
        <w:rPr>
          <w:rFonts w:ascii="Times New Roman" w:hAnsi="Times New Roman" w:cs="Times New Roman"/>
          <w:color w:val="232323"/>
          <w:sz w:val="24"/>
          <w:szCs w:val="24"/>
          <w:shd w:val="clear" w:color="auto" w:fill="FFFFFF"/>
        </w:rPr>
        <w:t xml:space="preserve">Ehrlichiosis, Practical Small Animal Internal Medicine. W.B. Saunders, </w:t>
      </w:r>
      <w:r w:rsidR="00D659F7">
        <w:rPr>
          <w:rFonts w:ascii="Times New Roman" w:hAnsi="Times New Roman" w:cs="Times New Roman"/>
          <w:color w:val="232323"/>
          <w:sz w:val="24"/>
          <w:szCs w:val="24"/>
          <w:shd w:val="clear" w:color="auto" w:fill="FFFFFF"/>
        </w:rPr>
        <w:t xml:space="preserve">1997, </w:t>
      </w:r>
      <w:r w:rsidRPr="009B0112">
        <w:rPr>
          <w:rFonts w:ascii="Times New Roman" w:hAnsi="Times New Roman" w:cs="Times New Roman"/>
          <w:color w:val="232323"/>
          <w:sz w:val="24"/>
          <w:szCs w:val="24"/>
          <w:shd w:val="clear" w:color="auto" w:fill="FFFFFF"/>
        </w:rPr>
        <w:t>864–869, Philadelphia.</w:t>
      </w:r>
    </w:p>
    <w:p w:rsidR="001F23F0" w:rsidRDefault="001F23F0" w:rsidP="001F23F0">
      <w:pPr>
        <w:spacing w:line="360" w:lineRule="auto"/>
        <w:jc w:val="both"/>
        <w:rPr>
          <w:rFonts w:ascii="Times New Roman" w:hAnsi="Times New Roman" w:cs="Times New Roman"/>
          <w:sz w:val="24"/>
          <w:szCs w:val="24"/>
        </w:rPr>
      </w:pPr>
      <w:r w:rsidRPr="00A8452E">
        <w:rPr>
          <w:rFonts w:ascii="Times New Roman" w:hAnsi="Times New Roman" w:cs="Times New Roman"/>
          <w:b/>
          <w:sz w:val="24"/>
          <w:szCs w:val="24"/>
        </w:rPr>
        <w:t>Letková V, Mojzišová J, Winkler R, Čurlík J, Letko M, Bajová V</w:t>
      </w:r>
      <w:r>
        <w:rPr>
          <w:rFonts w:ascii="Times New Roman" w:hAnsi="Times New Roman" w:cs="Times New Roman"/>
          <w:b/>
          <w:sz w:val="24"/>
          <w:szCs w:val="24"/>
        </w:rPr>
        <w:t>.</w:t>
      </w:r>
      <w:r w:rsidRPr="00A8452E">
        <w:rPr>
          <w:rFonts w:ascii="Times New Roman" w:hAnsi="Times New Roman" w:cs="Times New Roman"/>
          <w:sz w:val="24"/>
          <w:szCs w:val="24"/>
        </w:rPr>
        <w:t xml:space="preserve"> The seroprevalence of Ehrlichia canis in dogs in East Slovakia, </w:t>
      </w:r>
      <w:r w:rsidRPr="00A8452E">
        <w:rPr>
          <w:rFonts w:ascii="Times New Roman" w:hAnsi="Times New Roman" w:cs="Times New Roman"/>
          <w:i/>
          <w:sz w:val="24"/>
          <w:szCs w:val="24"/>
        </w:rPr>
        <w:t>Veterinaria</w:t>
      </w:r>
      <w:r>
        <w:rPr>
          <w:rFonts w:ascii="Times New Roman" w:hAnsi="Times New Roman" w:cs="Times New Roman"/>
          <w:sz w:val="24"/>
          <w:szCs w:val="24"/>
        </w:rPr>
        <w:t xml:space="preserve"> 2004,</w:t>
      </w:r>
      <w:r w:rsidR="00D659F7">
        <w:rPr>
          <w:rFonts w:ascii="Times New Roman" w:hAnsi="Times New Roman" w:cs="Times New Roman"/>
          <w:sz w:val="24"/>
          <w:szCs w:val="24"/>
        </w:rPr>
        <w:t xml:space="preserve">  48 (3),</w:t>
      </w:r>
      <w:r w:rsidRPr="00A8452E">
        <w:rPr>
          <w:rFonts w:ascii="Times New Roman" w:hAnsi="Times New Roman" w:cs="Times New Roman"/>
          <w:sz w:val="24"/>
          <w:szCs w:val="24"/>
        </w:rPr>
        <w:t xml:space="preserve"> 135–138.</w:t>
      </w:r>
    </w:p>
    <w:p w:rsidR="001F23F0" w:rsidRPr="00A74214" w:rsidRDefault="001F23F0" w:rsidP="001F23F0">
      <w:pPr>
        <w:spacing w:line="360" w:lineRule="auto"/>
        <w:jc w:val="both"/>
        <w:rPr>
          <w:rFonts w:ascii="Times New Roman" w:hAnsi="Times New Roman" w:cs="Times New Roman"/>
          <w:sz w:val="24"/>
          <w:szCs w:val="24"/>
        </w:rPr>
      </w:pPr>
      <w:r w:rsidRPr="00A74214">
        <w:rPr>
          <w:rFonts w:ascii="Times New Roman" w:hAnsi="Times New Roman" w:cs="Times New Roman"/>
          <w:b/>
          <w:sz w:val="24"/>
          <w:szCs w:val="24"/>
        </w:rPr>
        <w:t>Levi M.</w:t>
      </w:r>
      <w:r w:rsidRPr="00A74214">
        <w:rPr>
          <w:rFonts w:ascii="Times New Roman" w:hAnsi="Times New Roman" w:cs="Times New Roman"/>
          <w:sz w:val="24"/>
          <w:szCs w:val="24"/>
        </w:rPr>
        <w:t xml:space="preserve"> Pathogenesis and treatment of DIC. </w:t>
      </w:r>
      <w:r w:rsidRPr="00A74214">
        <w:rPr>
          <w:rFonts w:ascii="Times New Roman" w:hAnsi="Times New Roman" w:cs="Times New Roman"/>
          <w:i/>
          <w:sz w:val="24"/>
          <w:szCs w:val="24"/>
        </w:rPr>
        <w:t>Thrombosis Research</w:t>
      </w:r>
      <w:r w:rsidRPr="00A74214">
        <w:rPr>
          <w:rFonts w:ascii="Times New Roman" w:hAnsi="Times New Roman" w:cs="Times New Roman"/>
          <w:sz w:val="24"/>
          <w:szCs w:val="24"/>
        </w:rPr>
        <w:t xml:space="preserve"> 2005,</w:t>
      </w:r>
      <w:r w:rsidR="00D659F7">
        <w:rPr>
          <w:rFonts w:ascii="Times New Roman" w:hAnsi="Times New Roman" w:cs="Times New Roman"/>
          <w:sz w:val="24"/>
          <w:szCs w:val="24"/>
        </w:rPr>
        <w:t xml:space="preserve"> </w:t>
      </w:r>
      <w:r w:rsidRPr="00A74214">
        <w:rPr>
          <w:rFonts w:ascii="Times New Roman" w:hAnsi="Times New Roman" w:cs="Times New Roman"/>
          <w:sz w:val="24"/>
          <w:szCs w:val="24"/>
        </w:rPr>
        <w:t>115(1),</w:t>
      </w:r>
      <w:r w:rsidR="00D659F7">
        <w:rPr>
          <w:rFonts w:ascii="Times New Roman" w:hAnsi="Times New Roman" w:cs="Times New Roman"/>
          <w:sz w:val="24"/>
          <w:szCs w:val="24"/>
        </w:rPr>
        <w:t xml:space="preserve"> </w:t>
      </w:r>
      <w:r w:rsidRPr="00A74214">
        <w:rPr>
          <w:rFonts w:ascii="Times New Roman" w:hAnsi="Times New Roman" w:cs="Times New Roman"/>
          <w:sz w:val="24"/>
          <w:szCs w:val="24"/>
        </w:rPr>
        <w:t>54 –5.</w:t>
      </w:r>
    </w:p>
    <w:p w:rsidR="001F23F0" w:rsidRDefault="001F23F0" w:rsidP="001F23F0">
      <w:pPr>
        <w:spacing w:line="360" w:lineRule="auto"/>
        <w:jc w:val="both"/>
        <w:rPr>
          <w:rFonts w:ascii="Times New Roman" w:hAnsi="Times New Roman" w:cs="Times New Roman"/>
          <w:sz w:val="24"/>
          <w:szCs w:val="24"/>
        </w:rPr>
      </w:pPr>
      <w:r w:rsidRPr="00A74214">
        <w:rPr>
          <w:rFonts w:ascii="Times New Roman" w:hAnsi="Times New Roman" w:cs="Times New Roman"/>
          <w:b/>
          <w:sz w:val="24"/>
          <w:szCs w:val="24"/>
        </w:rPr>
        <w:t xml:space="preserve">Levi </w:t>
      </w:r>
      <w:r>
        <w:rPr>
          <w:rFonts w:ascii="Times New Roman" w:hAnsi="Times New Roman" w:cs="Times New Roman"/>
          <w:b/>
          <w:sz w:val="24"/>
          <w:szCs w:val="24"/>
        </w:rPr>
        <w:t xml:space="preserve">M, Toh CH, Thachil J, Watson HG. </w:t>
      </w:r>
      <w:r w:rsidRPr="00A74214">
        <w:rPr>
          <w:rFonts w:ascii="Times New Roman" w:hAnsi="Times New Roman" w:cs="Times New Roman"/>
          <w:sz w:val="24"/>
          <w:szCs w:val="24"/>
        </w:rPr>
        <w:t>G</w:t>
      </w:r>
      <w:r>
        <w:rPr>
          <w:rFonts w:ascii="Times New Roman" w:hAnsi="Times New Roman" w:cs="Times New Roman"/>
          <w:sz w:val="24"/>
          <w:szCs w:val="24"/>
        </w:rPr>
        <w:t xml:space="preserve">uidelines for the diagnosis and </w:t>
      </w:r>
      <w:r w:rsidRPr="00A74214">
        <w:rPr>
          <w:rFonts w:ascii="Times New Roman" w:hAnsi="Times New Roman" w:cs="Times New Roman"/>
          <w:sz w:val="24"/>
          <w:szCs w:val="24"/>
        </w:rPr>
        <w:t>management of disseminated intravascular coagulation.</w:t>
      </w:r>
      <w:r>
        <w:rPr>
          <w:rFonts w:ascii="Times New Roman" w:hAnsi="Times New Roman" w:cs="Times New Roman"/>
          <w:sz w:val="24"/>
          <w:szCs w:val="24"/>
        </w:rPr>
        <w:t xml:space="preserve"> British </w:t>
      </w:r>
      <w:r w:rsidRPr="00A74214">
        <w:rPr>
          <w:rFonts w:ascii="Times New Roman" w:hAnsi="Times New Roman" w:cs="Times New Roman"/>
          <w:sz w:val="24"/>
          <w:szCs w:val="24"/>
        </w:rPr>
        <w:t xml:space="preserve">Committee for Standards in Haematology. </w:t>
      </w:r>
      <w:r w:rsidRPr="00A74214">
        <w:rPr>
          <w:rFonts w:ascii="Times New Roman" w:hAnsi="Times New Roman" w:cs="Times New Roman"/>
          <w:i/>
          <w:sz w:val="24"/>
          <w:szCs w:val="24"/>
        </w:rPr>
        <w:t>British Journal of Haematology</w:t>
      </w:r>
      <w:r w:rsidR="00D659F7">
        <w:rPr>
          <w:rFonts w:ascii="Times New Roman" w:hAnsi="Times New Roman" w:cs="Times New Roman"/>
          <w:sz w:val="24"/>
          <w:szCs w:val="24"/>
        </w:rPr>
        <w:t xml:space="preserve"> 2009, 145, </w:t>
      </w:r>
      <w:r w:rsidRPr="00A74214">
        <w:rPr>
          <w:rFonts w:ascii="Times New Roman" w:hAnsi="Times New Roman" w:cs="Times New Roman"/>
          <w:sz w:val="24"/>
          <w:szCs w:val="24"/>
        </w:rPr>
        <w:t>24–33.</w:t>
      </w:r>
    </w:p>
    <w:p w:rsidR="001F23F0" w:rsidRDefault="001F23F0" w:rsidP="001F23F0">
      <w:pPr>
        <w:spacing w:line="360" w:lineRule="auto"/>
        <w:jc w:val="both"/>
        <w:rPr>
          <w:rFonts w:ascii="Times New Roman" w:hAnsi="Times New Roman" w:cs="Times New Roman"/>
          <w:sz w:val="24"/>
          <w:szCs w:val="24"/>
        </w:rPr>
      </w:pPr>
      <w:r w:rsidRPr="00E170EB">
        <w:rPr>
          <w:rFonts w:ascii="Times New Roman" w:hAnsi="Times New Roman" w:cs="Times New Roman"/>
          <w:b/>
          <w:sz w:val="24"/>
          <w:szCs w:val="24"/>
        </w:rPr>
        <w:t>Li HT, Sun LS, Chen ZM et al</w:t>
      </w:r>
      <w:r w:rsidRPr="00E170EB">
        <w:rPr>
          <w:rFonts w:ascii="Times New Roman" w:hAnsi="Times New Roman" w:cs="Times New Roman"/>
          <w:sz w:val="24"/>
          <w:szCs w:val="24"/>
        </w:rPr>
        <w:t xml:space="preserve">. Detection of Anaplasma Platys in dogs </w:t>
      </w:r>
      <w:proofErr w:type="gramStart"/>
      <w:r w:rsidRPr="00E170EB">
        <w:rPr>
          <w:rFonts w:ascii="Times New Roman" w:hAnsi="Times New Roman" w:cs="Times New Roman"/>
          <w:sz w:val="24"/>
          <w:szCs w:val="24"/>
        </w:rPr>
        <w:t>using  real</w:t>
      </w:r>
      <w:proofErr w:type="gramEnd"/>
      <w:r w:rsidRPr="00E170EB">
        <w:rPr>
          <w:rFonts w:ascii="Times New Roman" w:hAnsi="Times New Roman" w:cs="Times New Roman"/>
          <w:sz w:val="24"/>
          <w:szCs w:val="24"/>
        </w:rPr>
        <w:t xml:space="preserve"> time loop-mediated isothermal amplification. </w:t>
      </w:r>
      <w:r w:rsidR="00D659F7">
        <w:rPr>
          <w:rFonts w:ascii="Times New Roman" w:hAnsi="Times New Roman" w:cs="Times New Roman"/>
          <w:i/>
          <w:sz w:val="24"/>
          <w:szCs w:val="24"/>
        </w:rPr>
        <w:t>Veterinary Journal</w:t>
      </w:r>
      <w:r w:rsidR="00D659F7">
        <w:rPr>
          <w:rFonts w:ascii="Times New Roman" w:hAnsi="Times New Roman" w:cs="Times New Roman"/>
          <w:sz w:val="24"/>
          <w:szCs w:val="24"/>
        </w:rPr>
        <w:t xml:space="preserve"> 2014, 199, </w:t>
      </w:r>
      <w:r w:rsidRPr="00E170EB">
        <w:rPr>
          <w:rFonts w:ascii="Times New Roman" w:hAnsi="Times New Roman" w:cs="Times New Roman"/>
          <w:sz w:val="24"/>
          <w:szCs w:val="24"/>
        </w:rPr>
        <w:t>468-470</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4766BE">
        <w:rPr>
          <w:rFonts w:ascii="Times New Roman" w:hAnsi="Times New Roman" w:cs="Times New Roman"/>
          <w:b/>
          <w:sz w:val="24"/>
          <w:szCs w:val="24"/>
        </w:rPr>
        <w:t>Liddell AM, Stockham LS, Scott MA, Sumner JW, Paddock CD, Gaudreault-Keener M, Arens MQ, Storch GA.</w:t>
      </w:r>
      <w:r w:rsidRPr="004766BE">
        <w:rPr>
          <w:rFonts w:ascii="Times New Roman" w:hAnsi="Times New Roman" w:cs="Times New Roman"/>
          <w:sz w:val="24"/>
          <w:szCs w:val="24"/>
        </w:rPr>
        <w:t xml:space="preserve"> Predominance of </w:t>
      </w:r>
      <w:r w:rsidRPr="004766BE">
        <w:rPr>
          <w:rFonts w:ascii="Times New Roman" w:hAnsi="Times New Roman" w:cs="Times New Roman"/>
          <w:i/>
          <w:sz w:val="24"/>
          <w:szCs w:val="24"/>
        </w:rPr>
        <w:t>Ehrlichia ewingii</w:t>
      </w:r>
      <w:r w:rsidRPr="004766BE">
        <w:rPr>
          <w:rFonts w:ascii="Times New Roman" w:hAnsi="Times New Roman" w:cs="Times New Roman"/>
          <w:sz w:val="24"/>
          <w:szCs w:val="24"/>
        </w:rPr>
        <w:t xml:space="preserve"> in Missouri Dogs. </w:t>
      </w:r>
      <w:r w:rsidRPr="004766BE">
        <w:rPr>
          <w:rFonts w:ascii="Times New Roman" w:hAnsi="Times New Roman" w:cs="Times New Roman"/>
          <w:i/>
          <w:sz w:val="24"/>
          <w:szCs w:val="24"/>
        </w:rPr>
        <w:t>Journal of Clinical Microbiology</w:t>
      </w:r>
      <w:r w:rsidR="00D659F7">
        <w:rPr>
          <w:rFonts w:ascii="Times New Roman" w:hAnsi="Times New Roman" w:cs="Times New Roman"/>
          <w:sz w:val="24"/>
          <w:szCs w:val="24"/>
        </w:rPr>
        <w:t xml:space="preserve"> 2003, 41(10), </w:t>
      </w:r>
      <w:r w:rsidRPr="004766BE">
        <w:rPr>
          <w:rFonts w:ascii="Times New Roman" w:hAnsi="Times New Roman" w:cs="Times New Roman"/>
          <w:sz w:val="24"/>
          <w:szCs w:val="24"/>
        </w:rPr>
        <w:t>4617–4622.</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Lindena J, Kupper W, Trautschold</w:t>
      </w:r>
      <w:r w:rsidRPr="00E91711">
        <w:rPr>
          <w:rFonts w:ascii="Times New Roman" w:hAnsi="Times New Roman" w:cs="Times New Roman"/>
          <w:b/>
          <w:sz w:val="24"/>
          <w:szCs w:val="24"/>
        </w:rPr>
        <w:t xml:space="preserve"> I.</w:t>
      </w:r>
      <w:r w:rsidRPr="00E91711">
        <w:rPr>
          <w:rFonts w:ascii="Times New Roman" w:hAnsi="Times New Roman" w:cs="Times New Roman"/>
          <w:sz w:val="24"/>
          <w:szCs w:val="24"/>
        </w:rPr>
        <w:t xml:space="preserve"> Effect of transient hypoxia in skeletal muscle on enzyme activities in lymph and plasma</w:t>
      </w:r>
      <w:r>
        <w:rPr>
          <w:rFonts w:ascii="Times New Roman" w:hAnsi="Times New Roman" w:cs="Times New Roman"/>
          <w:sz w:val="24"/>
          <w:szCs w:val="24"/>
        </w:rPr>
        <w:t>.</w:t>
      </w:r>
      <w:r w:rsidRPr="00E91711">
        <w:rPr>
          <w:rFonts w:ascii="Times New Roman" w:hAnsi="Times New Roman" w:cs="Times New Roman"/>
          <w:sz w:val="24"/>
          <w:szCs w:val="24"/>
        </w:rPr>
        <w:t xml:space="preserve"> </w:t>
      </w:r>
      <w:r w:rsidRPr="00E91711">
        <w:rPr>
          <w:rFonts w:ascii="Times New Roman" w:hAnsi="Times New Roman" w:cs="Times New Roman"/>
          <w:i/>
          <w:sz w:val="24"/>
          <w:szCs w:val="24"/>
        </w:rPr>
        <w:t xml:space="preserve">Journal of Clinical Chemistry and Clinical Biochemistry </w:t>
      </w:r>
      <w:r w:rsidR="00D659F7">
        <w:rPr>
          <w:rFonts w:ascii="Times New Roman" w:hAnsi="Times New Roman" w:cs="Times New Roman"/>
          <w:sz w:val="24"/>
          <w:szCs w:val="24"/>
        </w:rPr>
        <w:t xml:space="preserve">1982, </w:t>
      </w:r>
      <w:r>
        <w:rPr>
          <w:rFonts w:ascii="Times New Roman" w:hAnsi="Times New Roman" w:cs="Times New Roman"/>
          <w:sz w:val="24"/>
          <w:szCs w:val="24"/>
        </w:rPr>
        <w:t>20,</w:t>
      </w:r>
      <w:r w:rsidR="00D659F7">
        <w:rPr>
          <w:rFonts w:ascii="Times New Roman" w:hAnsi="Times New Roman" w:cs="Times New Roman"/>
          <w:sz w:val="24"/>
          <w:szCs w:val="24"/>
        </w:rPr>
        <w:t xml:space="preserve"> </w:t>
      </w:r>
      <w:r>
        <w:rPr>
          <w:rFonts w:ascii="Times New Roman" w:hAnsi="Times New Roman" w:cs="Times New Roman"/>
          <w:sz w:val="24"/>
          <w:szCs w:val="24"/>
        </w:rPr>
        <w:t>95–102</w:t>
      </w:r>
      <w:r w:rsidRPr="00E91711">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F163F6">
        <w:rPr>
          <w:rFonts w:ascii="Times New Roman" w:hAnsi="Times New Roman" w:cs="Times New Roman"/>
          <w:b/>
          <w:sz w:val="24"/>
          <w:szCs w:val="24"/>
        </w:rPr>
        <w:t>Little SE, Hostetler J, Kocan KM</w:t>
      </w:r>
      <w:r>
        <w:rPr>
          <w:rFonts w:ascii="Times New Roman" w:hAnsi="Times New Roman" w:cs="Times New Roman"/>
          <w:sz w:val="24"/>
          <w:szCs w:val="24"/>
        </w:rPr>
        <w:t>.</w:t>
      </w:r>
      <w:r w:rsidRPr="00F163F6">
        <w:rPr>
          <w:rFonts w:ascii="Times New Roman" w:hAnsi="Times New Roman" w:cs="Times New Roman"/>
          <w:sz w:val="24"/>
          <w:szCs w:val="24"/>
        </w:rPr>
        <w:t xml:space="preserve"> Movement of Rhipicephalus sanguineus adults between co-housed dogs during active feeding. </w:t>
      </w:r>
      <w:r>
        <w:rPr>
          <w:rFonts w:ascii="Times New Roman" w:hAnsi="Times New Roman" w:cs="Times New Roman"/>
          <w:i/>
          <w:sz w:val="24"/>
          <w:szCs w:val="24"/>
        </w:rPr>
        <w:t>Veterinary Parasitology</w:t>
      </w:r>
      <w:r w:rsidRPr="00F163F6">
        <w:rPr>
          <w:rFonts w:ascii="Times New Roman" w:hAnsi="Times New Roman" w:cs="Times New Roman"/>
          <w:sz w:val="24"/>
          <w:szCs w:val="24"/>
        </w:rPr>
        <w:t xml:space="preserve"> </w:t>
      </w:r>
      <w:r>
        <w:rPr>
          <w:rFonts w:ascii="Times New Roman" w:hAnsi="Times New Roman" w:cs="Times New Roman"/>
          <w:sz w:val="24"/>
          <w:szCs w:val="24"/>
        </w:rPr>
        <w:t>2007,</w:t>
      </w:r>
      <w:r w:rsidR="00D659F7">
        <w:rPr>
          <w:rFonts w:ascii="Times New Roman" w:hAnsi="Times New Roman" w:cs="Times New Roman"/>
          <w:sz w:val="24"/>
          <w:szCs w:val="24"/>
        </w:rPr>
        <w:t xml:space="preserve">150, </w:t>
      </w:r>
      <w:r w:rsidRPr="00F163F6">
        <w:rPr>
          <w:rFonts w:ascii="Times New Roman" w:hAnsi="Times New Roman" w:cs="Times New Roman"/>
          <w:sz w:val="24"/>
          <w:szCs w:val="24"/>
        </w:rPr>
        <w:t>139–145.</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7834A0">
        <w:rPr>
          <w:rFonts w:ascii="Times New Roman" w:hAnsi="Times New Roman" w:cs="Times New Roman"/>
          <w:b/>
          <w:color w:val="232323"/>
          <w:sz w:val="24"/>
          <w:szCs w:val="24"/>
          <w:shd w:val="clear" w:color="auto" w:fill="FFFFFF"/>
        </w:rPr>
        <w:lastRenderedPageBreak/>
        <w:t>Little SE</w:t>
      </w:r>
      <w:r>
        <w:rPr>
          <w:rFonts w:ascii="Times New Roman" w:hAnsi="Times New Roman" w:cs="Times New Roman"/>
          <w:b/>
          <w:color w:val="232323"/>
          <w:sz w:val="24"/>
          <w:szCs w:val="24"/>
          <w:shd w:val="clear" w:color="auto" w:fill="FFFFFF"/>
        </w:rPr>
        <w:t>.</w:t>
      </w:r>
      <w:r w:rsidRPr="007834A0">
        <w:rPr>
          <w:rFonts w:ascii="Times New Roman" w:hAnsi="Times New Roman" w:cs="Times New Roman"/>
          <w:color w:val="232323"/>
          <w:sz w:val="24"/>
          <w:szCs w:val="24"/>
          <w:shd w:val="clear" w:color="auto" w:fill="FFFFFF"/>
        </w:rPr>
        <w:t xml:space="preserve"> Ehrlichiosis and anaplasmosis in dogs and cats. </w:t>
      </w:r>
      <w:r w:rsidRPr="007834A0">
        <w:rPr>
          <w:rFonts w:ascii="Times New Roman" w:hAnsi="Times New Roman" w:cs="Times New Roman"/>
          <w:i/>
          <w:color w:val="232323"/>
          <w:sz w:val="24"/>
          <w:szCs w:val="24"/>
          <w:shd w:val="clear" w:color="auto" w:fill="FFFFFF"/>
        </w:rPr>
        <w:t>Veterinary Clinics: Small Animal Practice</w:t>
      </w:r>
      <w:r w:rsidRPr="007834A0">
        <w:rPr>
          <w:rFonts w:ascii="Times New Roman" w:hAnsi="Times New Roman" w:cs="Times New Roman"/>
          <w:color w:val="232323"/>
          <w:sz w:val="24"/>
          <w:szCs w:val="24"/>
          <w:shd w:val="clear" w:color="auto" w:fill="FFFFFF"/>
        </w:rPr>
        <w:t xml:space="preserve"> </w:t>
      </w:r>
      <w:r>
        <w:rPr>
          <w:rFonts w:ascii="Times New Roman" w:hAnsi="Times New Roman" w:cs="Times New Roman"/>
          <w:color w:val="232323"/>
          <w:sz w:val="24"/>
          <w:szCs w:val="24"/>
          <w:shd w:val="clear" w:color="auto" w:fill="FFFFFF"/>
        </w:rPr>
        <w:t>2010,</w:t>
      </w:r>
      <w:r w:rsidR="00D659F7">
        <w:rPr>
          <w:rFonts w:ascii="Times New Roman" w:hAnsi="Times New Roman" w:cs="Times New Roman"/>
          <w:color w:val="232323"/>
          <w:sz w:val="24"/>
          <w:szCs w:val="24"/>
          <w:shd w:val="clear" w:color="auto" w:fill="FFFFFF"/>
        </w:rPr>
        <w:t xml:space="preserve"> 40, </w:t>
      </w:r>
      <w:r w:rsidRPr="007834A0">
        <w:rPr>
          <w:rFonts w:ascii="Times New Roman" w:hAnsi="Times New Roman" w:cs="Times New Roman"/>
          <w:color w:val="232323"/>
          <w:sz w:val="24"/>
          <w:szCs w:val="24"/>
          <w:shd w:val="clear" w:color="auto" w:fill="FFFFFF"/>
        </w:rPr>
        <w:t>1121–1140</w:t>
      </w:r>
      <w:r>
        <w:rPr>
          <w:rFonts w:ascii="Times New Roman" w:hAnsi="Times New Roman" w:cs="Times New Roman"/>
          <w:color w:val="232323"/>
          <w:sz w:val="24"/>
          <w:szCs w:val="24"/>
          <w:shd w:val="clear" w:color="auto" w:fill="FFFFFF"/>
        </w:rPr>
        <w:t>.</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Little SE. </w:t>
      </w:r>
      <w:r>
        <w:rPr>
          <w:rFonts w:ascii="Times New Roman" w:hAnsi="Times New Roman" w:cs="Times New Roman"/>
          <w:sz w:val="24"/>
          <w:szCs w:val="24"/>
        </w:rPr>
        <w:t>Ehrlichiosis. In: Marcondes CB (eds). Arthropod Borne Diseases. Springer, Switzerland. 2017.</w:t>
      </w:r>
    </w:p>
    <w:p w:rsidR="001F23F0" w:rsidRPr="0019005C"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Machida T, Kokubu H, Matsuda K, Mıyoshı K, Uchida E. </w:t>
      </w:r>
      <w:r>
        <w:rPr>
          <w:rFonts w:ascii="Times New Roman" w:hAnsi="Times New Roman" w:cs="Times New Roman"/>
          <w:sz w:val="24"/>
          <w:szCs w:val="24"/>
        </w:rPr>
        <w:t xml:space="preserve">Clinical use of D-Dimer Measurement </w:t>
      </w:r>
      <w:proofErr w:type="gramStart"/>
      <w:r>
        <w:rPr>
          <w:rFonts w:ascii="Times New Roman" w:hAnsi="Times New Roman" w:cs="Times New Roman"/>
          <w:sz w:val="24"/>
          <w:szCs w:val="24"/>
        </w:rPr>
        <w:t>fort</w:t>
      </w:r>
      <w:proofErr w:type="gramEnd"/>
      <w:r>
        <w:rPr>
          <w:rFonts w:ascii="Times New Roman" w:hAnsi="Times New Roman" w:cs="Times New Roman"/>
          <w:sz w:val="24"/>
          <w:szCs w:val="24"/>
        </w:rPr>
        <w:t xml:space="preserve"> he diagnosis of disseminated ıntravascular coagulation in dogs. </w:t>
      </w:r>
      <w:r>
        <w:rPr>
          <w:rFonts w:ascii="Times New Roman" w:hAnsi="Times New Roman" w:cs="Times New Roman"/>
          <w:i/>
          <w:sz w:val="24"/>
          <w:szCs w:val="24"/>
        </w:rPr>
        <w:t>Journal o</w:t>
      </w:r>
      <w:r w:rsidR="00D659F7">
        <w:rPr>
          <w:rFonts w:ascii="Times New Roman" w:hAnsi="Times New Roman" w:cs="Times New Roman"/>
          <w:i/>
          <w:sz w:val="24"/>
          <w:szCs w:val="24"/>
        </w:rPr>
        <w:t>f Veterinary Medicine Science</w:t>
      </w:r>
      <w:r>
        <w:rPr>
          <w:rFonts w:ascii="Times New Roman" w:hAnsi="Times New Roman" w:cs="Times New Roman"/>
          <w:i/>
          <w:sz w:val="24"/>
          <w:szCs w:val="24"/>
        </w:rPr>
        <w:t xml:space="preserve"> </w:t>
      </w:r>
      <w:r>
        <w:rPr>
          <w:rFonts w:ascii="Times New Roman" w:hAnsi="Times New Roman" w:cs="Times New Roman"/>
          <w:sz w:val="24"/>
          <w:szCs w:val="24"/>
        </w:rPr>
        <w:t>2010, 72(10), 1301-1306.</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7834A0">
        <w:rPr>
          <w:rFonts w:ascii="Times New Roman" w:hAnsi="Times New Roman" w:cs="Times New Roman"/>
          <w:b/>
          <w:color w:val="232323"/>
          <w:sz w:val="24"/>
          <w:szCs w:val="24"/>
          <w:shd w:val="clear" w:color="auto" w:fill="FFFFFF"/>
        </w:rPr>
        <w:t>Maeda K, Markowitz N, Hawley RC, Ristic M, Cox D, McDade JE</w:t>
      </w:r>
      <w:r>
        <w:rPr>
          <w:rFonts w:ascii="Times New Roman" w:hAnsi="Times New Roman" w:cs="Times New Roman"/>
          <w:color w:val="232323"/>
          <w:sz w:val="24"/>
          <w:szCs w:val="24"/>
          <w:shd w:val="clear" w:color="auto" w:fill="FFFFFF"/>
        </w:rPr>
        <w:t>.</w:t>
      </w:r>
      <w:r w:rsidRPr="007834A0">
        <w:rPr>
          <w:rFonts w:ascii="Times New Roman" w:hAnsi="Times New Roman" w:cs="Times New Roman"/>
          <w:color w:val="232323"/>
          <w:sz w:val="24"/>
          <w:szCs w:val="24"/>
          <w:shd w:val="clear" w:color="auto" w:fill="FFFFFF"/>
        </w:rPr>
        <w:t xml:space="preserve"> Human Infection with Ehrlichia canis, a Leukocytic Rickettsia. </w:t>
      </w:r>
      <w:r w:rsidRPr="007834A0">
        <w:rPr>
          <w:rFonts w:ascii="Times New Roman" w:hAnsi="Times New Roman" w:cs="Times New Roman"/>
          <w:i/>
          <w:color w:val="232323"/>
          <w:sz w:val="24"/>
          <w:szCs w:val="24"/>
          <w:shd w:val="clear" w:color="auto" w:fill="FFFFFF"/>
        </w:rPr>
        <w:t>The New England Journal of Medicine</w:t>
      </w:r>
      <w:r w:rsidRPr="007834A0">
        <w:rPr>
          <w:rFonts w:ascii="Times New Roman" w:hAnsi="Times New Roman" w:cs="Times New Roman"/>
          <w:color w:val="232323"/>
          <w:sz w:val="24"/>
          <w:szCs w:val="24"/>
          <w:shd w:val="clear" w:color="auto" w:fill="FFFFFF"/>
        </w:rPr>
        <w:t xml:space="preserve"> </w:t>
      </w:r>
      <w:r>
        <w:rPr>
          <w:rFonts w:ascii="Times New Roman" w:hAnsi="Times New Roman" w:cs="Times New Roman"/>
          <w:color w:val="232323"/>
          <w:sz w:val="24"/>
          <w:szCs w:val="24"/>
          <w:shd w:val="clear" w:color="auto" w:fill="FFFFFF"/>
        </w:rPr>
        <w:t xml:space="preserve">1987, </w:t>
      </w:r>
      <w:r w:rsidR="00D659F7">
        <w:rPr>
          <w:rFonts w:ascii="Times New Roman" w:hAnsi="Times New Roman" w:cs="Times New Roman"/>
          <w:color w:val="232323"/>
          <w:sz w:val="24"/>
          <w:szCs w:val="24"/>
          <w:shd w:val="clear" w:color="auto" w:fill="FFFFFF"/>
        </w:rPr>
        <w:t xml:space="preserve">316, </w:t>
      </w:r>
      <w:r w:rsidRPr="007834A0">
        <w:rPr>
          <w:rFonts w:ascii="Times New Roman" w:hAnsi="Times New Roman" w:cs="Times New Roman"/>
          <w:color w:val="232323"/>
          <w:sz w:val="24"/>
          <w:szCs w:val="24"/>
          <w:shd w:val="clear" w:color="auto" w:fill="FFFFFF"/>
        </w:rPr>
        <w:t xml:space="preserve"> 853-856.</w:t>
      </w:r>
    </w:p>
    <w:p w:rsidR="001F23F0" w:rsidRDefault="001F23F0" w:rsidP="001F23F0">
      <w:pPr>
        <w:spacing w:line="360" w:lineRule="auto"/>
        <w:jc w:val="both"/>
        <w:rPr>
          <w:rFonts w:ascii="Times New Roman" w:hAnsi="Times New Roman" w:cs="Times New Roman"/>
          <w:sz w:val="24"/>
          <w:szCs w:val="24"/>
        </w:rPr>
      </w:pPr>
      <w:r w:rsidRPr="00E431A7">
        <w:rPr>
          <w:rFonts w:ascii="Times New Roman" w:hAnsi="Times New Roman" w:cs="Times New Roman"/>
          <w:b/>
          <w:sz w:val="24"/>
          <w:szCs w:val="24"/>
        </w:rPr>
        <w:t>Maggi RG, Birkenheuer AJ, Hegarty BC et al</w:t>
      </w:r>
      <w:r w:rsidRPr="00E431A7">
        <w:rPr>
          <w:rFonts w:ascii="Times New Roman" w:hAnsi="Times New Roman" w:cs="Times New Roman"/>
          <w:sz w:val="24"/>
          <w:szCs w:val="24"/>
        </w:rPr>
        <w:t xml:space="preserve">. Comparison of serological and moleculer panels for diagnosis of vector-borne diseases in dogs. </w:t>
      </w:r>
      <w:r w:rsidRPr="00E431A7">
        <w:rPr>
          <w:rFonts w:ascii="Times New Roman" w:hAnsi="Times New Roman" w:cs="Times New Roman"/>
          <w:i/>
          <w:sz w:val="24"/>
          <w:szCs w:val="24"/>
        </w:rPr>
        <w:t>Parasites and Vectors</w:t>
      </w:r>
      <w:r w:rsidR="00D659F7">
        <w:rPr>
          <w:rFonts w:ascii="Times New Roman" w:hAnsi="Times New Roman" w:cs="Times New Roman"/>
          <w:sz w:val="24"/>
          <w:szCs w:val="24"/>
        </w:rPr>
        <w:t xml:space="preserve"> 2014, 7, </w:t>
      </w:r>
      <w:r w:rsidRPr="00E431A7">
        <w:rPr>
          <w:rFonts w:ascii="Times New Roman" w:hAnsi="Times New Roman" w:cs="Times New Roman"/>
          <w:sz w:val="24"/>
          <w:szCs w:val="24"/>
        </w:rPr>
        <w:t>127.</w:t>
      </w:r>
    </w:p>
    <w:p w:rsidR="001F23F0" w:rsidRDefault="001F23F0" w:rsidP="001F23F0">
      <w:pPr>
        <w:spacing w:line="360" w:lineRule="auto"/>
        <w:jc w:val="both"/>
        <w:rPr>
          <w:rFonts w:ascii="Times New Roman" w:hAnsi="Times New Roman" w:cs="Times New Roman"/>
          <w:sz w:val="24"/>
          <w:szCs w:val="24"/>
        </w:rPr>
      </w:pPr>
      <w:r w:rsidRPr="001A348E">
        <w:rPr>
          <w:rFonts w:ascii="Times New Roman" w:hAnsi="Times New Roman" w:cs="Times New Roman"/>
          <w:b/>
          <w:sz w:val="24"/>
          <w:szCs w:val="24"/>
        </w:rPr>
        <w:t>Mair J, Artner-Dworzak E, Lechleitner P, et al.</w:t>
      </w:r>
      <w:r w:rsidRPr="001A348E">
        <w:rPr>
          <w:rFonts w:ascii="Times New Roman" w:hAnsi="Times New Roman" w:cs="Times New Roman"/>
          <w:sz w:val="24"/>
          <w:szCs w:val="24"/>
        </w:rPr>
        <w:t xml:space="preserve"> Early diagnosis of acute myocardial infarction by newly developed rapid immunoturbid</w:t>
      </w:r>
      <w:r>
        <w:rPr>
          <w:rFonts w:ascii="Times New Roman" w:hAnsi="Times New Roman" w:cs="Times New Roman"/>
          <w:sz w:val="24"/>
          <w:szCs w:val="24"/>
        </w:rPr>
        <w:t xml:space="preserve">imetric assay for myoglobin. </w:t>
      </w:r>
      <w:r w:rsidRPr="001A348E">
        <w:rPr>
          <w:rFonts w:ascii="Times New Roman" w:hAnsi="Times New Roman" w:cs="Times New Roman"/>
          <w:i/>
          <w:sz w:val="24"/>
          <w:szCs w:val="24"/>
        </w:rPr>
        <w:t>Heart</w:t>
      </w:r>
      <w:r w:rsidR="00D659F7">
        <w:rPr>
          <w:rFonts w:ascii="Times New Roman" w:hAnsi="Times New Roman" w:cs="Times New Roman"/>
          <w:sz w:val="24"/>
          <w:szCs w:val="24"/>
        </w:rPr>
        <w:t xml:space="preserve"> 1992, 68, </w:t>
      </w:r>
      <w:r w:rsidRPr="001A348E">
        <w:rPr>
          <w:rFonts w:ascii="Times New Roman" w:hAnsi="Times New Roman" w:cs="Times New Roman"/>
          <w:sz w:val="24"/>
          <w:szCs w:val="24"/>
        </w:rPr>
        <w:t>311-317.</w:t>
      </w:r>
    </w:p>
    <w:p w:rsidR="001F23F0" w:rsidRDefault="001F23F0" w:rsidP="001F23F0">
      <w:pPr>
        <w:spacing w:line="360" w:lineRule="auto"/>
        <w:jc w:val="both"/>
        <w:rPr>
          <w:rFonts w:ascii="Times New Roman" w:hAnsi="Times New Roman" w:cs="Times New Roman"/>
          <w:sz w:val="24"/>
          <w:szCs w:val="24"/>
        </w:rPr>
      </w:pPr>
      <w:r w:rsidRPr="00863A5E">
        <w:rPr>
          <w:rFonts w:ascii="Times New Roman" w:hAnsi="Times New Roman" w:cs="Times New Roman"/>
          <w:b/>
          <w:sz w:val="24"/>
          <w:szCs w:val="24"/>
        </w:rPr>
        <w:t>Mair J, Morandell D, Genser N, et al.</w:t>
      </w:r>
      <w:r w:rsidRPr="00863A5E">
        <w:rPr>
          <w:rFonts w:ascii="Times New Roman" w:hAnsi="Times New Roman" w:cs="Times New Roman"/>
          <w:sz w:val="24"/>
          <w:szCs w:val="24"/>
        </w:rPr>
        <w:t xml:space="preserve"> Equivalent early sensitivities of myoglobin, creatine kinase MB mass, creatine kinase isoform ratios, and cardiac troponins I and T for acute myocardial infarction. </w:t>
      </w:r>
      <w:r>
        <w:rPr>
          <w:rFonts w:ascii="Times New Roman" w:hAnsi="Times New Roman" w:cs="Times New Roman"/>
          <w:i/>
          <w:sz w:val="24"/>
          <w:szCs w:val="24"/>
        </w:rPr>
        <w:t>Clinical Chemistry</w:t>
      </w:r>
      <w:r w:rsidR="00D659F7">
        <w:rPr>
          <w:rFonts w:ascii="Times New Roman" w:hAnsi="Times New Roman" w:cs="Times New Roman"/>
          <w:sz w:val="24"/>
          <w:szCs w:val="24"/>
        </w:rPr>
        <w:t xml:space="preserve"> 1995, 41, </w:t>
      </w:r>
      <w:r w:rsidRPr="00863A5E">
        <w:rPr>
          <w:rFonts w:ascii="Times New Roman" w:hAnsi="Times New Roman" w:cs="Times New Roman"/>
          <w:sz w:val="24"/>
          <w:szCs w:val="24"/>
        </w:rPr>
        <w:t>1266-1272</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1A348E">
        <w:rPr>
          <w:rFonts w:ascii="Times New Roman" w:hAnsi="Times New Roman" w:cs="Times New Roman"/>
          <w:b/>
          <w:sz w:val="24"/>
          <w:szCs w:val="24"/>
        </w:rPr>
        <w:t>Mair J, Puschendorf B, Michel G.</w:t>
      </w:r>
      <w:r w:rsidRPr="001A348E">
        <w:rPr>
          <w:rFonts w:ascii="Times New Roman" w:hAnsi="Times New Roman" w:cs="Times New Roman"/>
          <w:sz w:val="24"/>
          <w:szCs w:val="24"/>
        </w:rPr>
        <w:t xml:space="preserve"> Clinical significance of cardial contractile proteins for the diagnosis of myocardial injury. </w:t>
      </w:r>
      <w:r w:rsidRPr="001A348E">
        <w:rPr>
          <w:rFonts w:ascii="Times New Roman" w:hAnsi="Times New Roman" w:cs="Times New Roman"/>
          <w:i/>
          <w:sz w:val="24"/>
          <w:szCs w:val="24"/>
        </w:rPr>
        <w:t>Advances in Clinical Chemistry</w:t>
      </w:r>
      <w:r>
        <w:rPr>
          <w:rFonts w:ascii="Times New Roman" w:hAnsi="Times New Roman" w:cs="Times New Roman"/>
          <w:i/>
          <w:sz w:val="24"/>
          <w:szCs w:val="24"/>
        </w:rPr>
        <w:t xml:space="preserve"> </w:t>
      </w:r>
      <w:r w:rsidR="00D659F7">
        <w:rPr>
          <w:rFonts w:ascii="Times New Roman" w:hAnsi="Times New Roman" w:cs="Times New Roman"/>
          <w:sz w:val="24"/>
          <w:szCs w:val="24"/>
        </w:rPr>
        <w:t xml:space="preserve">1994,31, </w:t>
      </w:r>
      <w:r w:rsidRPr="001A348E">
        <w:rPr>
          <w:rFonts w:ascii="Times New Roman" w:hAnsi="Times New Roman" w:cs="Times New Roman"/>
          <w:sz w:val="24"/>
          <w:szCs w:val="24"/>
        </w:rPr>
        <w:t>63-98.</w:t>
      </w:r>
    </w:p>
    <w:p w:rsidR="001F23F0" w:rsidRPr="00F6125D" w:rsidRDefault="001F23F0" w:rsidP="001F23F0">
      <w:pPr>
        <w:spacing w:line="360" w:lineRule="auto"/>
        <w:jc w:val="both"/>
        <w:rPr>
          <w:rFonts w:ascii="Times New Roman" w:hAnsi="Times New Roman" w:cs="Times New Roman"/>
          <w:sz w:val="24"/>
          <w:szCs w:val="24"/>
        </w:rPr>
      </w:pPr>
      <w:r w:rsidRPr="00D26529">
        <w:rPr>
          <w:rFonts w:ascii="Times New Roman" w:hAnsi="Times New Roman" w:cs="Times New Roman"/>
          <w:b/>
          <w:sz w:val="24"/>
          <w:szCs w:val="24"/>
        </w:rPr>
        <w:t>Marder VJ, Francis CW.</w:t>
      </w:r>
      <w:r w:rsidRPr="00D26529">
        <w:rPr>
          <w:rFonts w:ascii="Times New Roman" w:hAnsi="Times New Roman" w:cs="Times New Roman"/>
          <w:sz w:val="24"/>
          <w:szCs w:val="24"/>
        </w:rPr>
        <w:t xml:space="preserve"> Plasmin Degradation of Cross Linked Fıbrın. Hematology Unit Department of Medicine University of Rochester of Medicine and Den</w:t>
      </w:r>
      <w:r w:rsidR="00D659F7">
        <w:rPr>
          <w:rFonts w:ascii="Times New Roman" w:hAnsi="Times New Roman" w:cs="Times New Roman"/>
          <w:sz w:val="24"/>
          <w:szCs w:val="24"/>
        </w:rPr>
        <w:t xml:space="preserve">tistry Rochester, New York 1983, 14642, </w:t>
      </w:r>
      <w:r w:rsidRPr="00D26529">
        <w:rPr>
          <w:rFonts w:ascii="Times New Roman" w:hAnsi="Times New Roman" w:cs="Times New Roman"/>
          <w:sz w:val="24"/>
          <w:szCs w:val="24"/>
        </w:rPr>
        <w:t>397-406</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1A7123">
        <w:rPr>
          <w:rFonts w:ascii="Times New Roman" w:hAnsi="Times New Roman" w:cs="Times New Roman"/>
          <w:b/>
          <w:sz w:val="24"/>
          <w:szCs w:val="24"/>
        </w:rPr>
        <w:t>Matthewman LA, Kelly PJ, Bobade PA, Tagwira M, Mason PR, Majok A, Brouqui P, Rouit</w:t>
      </w:r>
      <w:r>
        <w:rPr>
          <w:rFonts w:ascii="Times New Roman" w:hAnsi="Times New Roman" w:cs="Times New Roman"/>
          <w:b/>
          <w:sz w:val="24"/>
          <w:szCs w:val="24"/>
        </w:rPr>
        <w:t xml:space="preserve"> D.</w:t>
      </w:r>
      <w:r w:rsidRPr="001A7123">
        <w:rPr>
          <w:rFonts w:ascii="Times New Roman" w:hAnsi="Times New Roman" w:cs="Times New Roman"/>
          <w:sz w:val="24"/>
          <w:szCs w:val="24"/>
        </w:rPr>
        <w:t xml:space="preserve"> Infections with Babesia canis and Ehrlichia canis in dogs Zimbabwe. </w:t>
      </w:r>
      <w:r w:rsidRPr="001A7123">
        <w:rPr>
          <w:rFonts w:ascii="Times New Roman" w:hAnsi="Times New Roman" w:cs="Times New Roman"/>
          <w:i/>
          <w:sz w:val="24"/>
          <w:szCs w:val="24"/>
        </w:rPr>
        <w:t xml:space="preserve">Veterinary Record </w:t>
      </w:r>
      <w:r>
        <w:rPr>
          <w:rFonts w:ascii="Times New Roman" w:hAnsi="Times New Roman" w:cs="Times New Roman"/>
          <w:sz w:val="24"/>
          <w:szCs w:val="24"/>
        </w:rPr>
        <w:t>1993,</w:t>
      </w:r>
      <w:r w:rsidR="00D659F7">
        <w:rPr>
          <w:rFonts w:ascii="Times New Roman" w:hAnsi="Times New Roman" w:cs="Times New Roman"/>
          <w:sz w:val="24"/>
          <w:szCs w:val="24"/>
        </w:rPr>
        <w:t xml:space="preserve"> </w:t>
      </w:r>
      <w:r>
        <w:rPr>
          <w:rFonts w:ascii="Times New Roman" w:hAnsi="Times New Roman" w:cs="Times New Roman"/>
          <w:sz w:val="24"/>
          <w:szCs w:val="24"/>
        </w:rPr>
        <w:t>133,</w:t>
      </w:r>
      <w:r w:rsidRPr="001A7123">
        <w:rPr>
          <w:rFonts w:ascii="Times New Roman" w:hAnsi="Times New Roman" w:cs="Times New Roman"/>
          <w:sz w:val="24"/>
          <w:szCs w:val="24"/>
        </w:rPr>
        <w:t xml:space="preserve"> 344-346.</w:t>
      </w:r>
    </w:p>
    <w:p w:rsidR="001F23F0" w:rsidRDefault="001F23F0" w:rsidP="001F23F0">
      <w:pPr>
        <w:spacing w:line="360" w:lineRule="auto"/>
        <w:jc w:val="both"/>
        <w:rPr>
          <w:rFonts w:ascii="Times New Roman" w:hAnsi="Times New Roman" w:cs="Times New Roman"/>
          <w:sz w:val="24"/>
          <w:szCs w:val="24"/>
        </w:rPr>
      </w:pPr>
      <w:r w:rsidRPr="003327AA">
        <w:rPr>
          <w:rFonts w:ascii="Times New Roman" w:hAnsi="Times New Roman" w:cs="Times New Roman"/>
          <w:b/>
          <w:sz w:val="24"/>
          <w:szCs w:val="24"/>
        </w:rPr>
        <w:t>Mavromatis K, Doyle CK, Lykidis A, Et al.</w:t>
      </w:r>
      <w:r>
        <w:rPr>
          <w:rFonts w:ascii="Times New Roman" w:hAnsi="Times New Roman" w:cs="Times New Roman"/>
          <w:sz w:val="24"/>
          <w:szCs w:val="24"/>
        </w:rPr>
        <w:t xml:space="preserve"> </w:t>
      </w:r>
      <w:r w:rsidRPr="003327AA">
        <w:rPr>
          <w:rFonts w:ascii="Times New Roman" w:hAnsi="Times New Roman" w:cs="Times New Roman"/>
          <w:sz w:val="24"/>
          <w:szCs w:val="24"/>
        </w:rPr>
        <w:t>The</w:t>
      </w:r>
      <w:r>
        <w:rPr>
          <w:rFonts w:ascii="Times New Roman" w:hAnsi="Times New Roman" w:cs="Times New Roman"/>
          <w:sz w:val="24"/>
          <w:szCs w:val="24"/>
        </w:rPr>
        <w:t xml:space="preserve"> Genome of the obligately intracellular bacterium </w:t>
      </w:r>
      <w:r w:rsidRPr="003327AA">
        <w:rPr>
          <w:rFonts w:ascii="Times New Roman" w:hAnsi="Times New Roman" w:cs="Times New Roman"/>
          <w:sz w:val="24"/>
          <w:szCs w:val="24"/>
        </w:rPr>
        <w:t>Ehrlichia</w:t>
      </w:r>
      <w:r>
        <w:rPr>
          <w:rFonts w:ascii="Times New Roman" w:hAnsi="Times New Roman" w:cs="Times New Roman"/>
          <w:sz w:val="24"/>
          <w:szCs w:val="24"/>
        </w:rPr>
        <w:t xml:space="preserve"> </w:t>
      </w:r>
      <w:r w:rsidRPr="003327AA">
        <w:rPr>
          <w:rFonts w:ascii="Times New Roman" w:hAnsi="Times New Roman" w:cs="Times New Roman"/>
          <w:sz w:val="24"/>
          <w:szCs w:val="24"/>
        </w:rPr>
        <w:t>Canis</w:t>
      </w:r>
      <w:r>
        <w:rPr>
          <w:rFonts w:ascii="Times New Roman" w:hAnsi="Times New Roman" w:cs="Times New Roman"/>
          <w:sz w:val="24"/>
          <w:szCs w:val="24"/>
        </w:rPr>
        <w:t xml:space="preserve"> reveals themes of complex membrane structure and immune evasion strategies </w:t>
      </w:r>
      <w:r w:rsidRPr="003327AA">
        <w:rPr>
          <w:rFonts w:ascii="Times New Roman" w:hAnsi="Times New Roman" w:cs="Times New Roman"/>
          <w:i/>
          <w:sz w:val="24"/>
          <w:szCs w:val="24"/>
        </w:rPr>
        <w:t>Journal of Bacteriology</w:t>
      </w:r>
      <w:r>
        <w:rPr>
          <w:rFonts w:ascii="Times New Roman" w:hAnsi="Times New Roman" w:cs="Times New Roman"/>
          <w:sz w:val="24"/>
          <w:szCs w:val="24"/>
        </w:rPr>
        <w:t xml:space="preserve"> </w:t>
      </w:r>
      <w:r w:rsidR="00D659F7">
        <w:rPr>
          <w:rFonts w:ascii="Times New Roman" w:hAnsi="Times New Roman" w:cs="Times New Roman"/>
          <w:sz w:val="24"/>
          <w:szCs w:val="24"/>
        </w:rPr>
        <w:t xml:space="preserve">2006, 188, </w:t>
      </w:r>
      <w:r w:rsidRPr="003327AA">
        <w:rPr>
          <w:rFonts w:ascii="Times New Roman" w:hAnsi="Times New Roman" w:cs="Times New Roman"/>
          <w:sz w:val="24"/>
          <w:szCs w:val="24"/>
        </w:rPr>
        <w:t>4015–4023.</w:t>
      </w:r>
    </w:p>
    <w:p w:rsidR="001F23F0" w:rsidRDefault="001F23F0" w:rsidP="001F23F0">
      <w:pPr>
        <w:spacing w:line="360" w:lineRule="auto"/>
        <w:jc w:val="both"/>
        <w:rPr>
          <w:rFonts w:ascii="Times New Roman" w:hAnsi="Times New Roman" w:cs="Times New Roman"/>
          <w:sz w:val="24"/>
          <w:szCs w:val="24"/>
        </w:rPr>
      </w:pPr>
      <w:r w:rsidRPr="00D26529">
        <w:rPr>
          <w:rFonts w:ascii="Times New Roman" w:hAnsi="Times New Roman" w:cs="Times New Roman"/>
          <w:b/>
          <w:sz w:val="24"/>
          <w:szCs w:val="24"/>
        </w:rPr>
        <w:lastRenderedPageBreak/>
        <w:t>Mehta HB, Popovich BK, Dşllmann WH.</w:t>
      </w:r>
      <w:r w:rsidRPr="00D26529">
        <w:rPr>
          <w:rFonts w:ascii="Times New Roman" w:hAnsi="Times New Roman" w:cs="Times New Roman"/>
          <w:sz w:val="24"/>
          <w:szCs w:val="24"/>
        </w:rPr>
        <w:t xml:space="preserve"> Ischemia ınduces changes in the level of mRNAs coding for stress protein 71 and creatin kinase M. </w:t>
      </w:r>
      <w:r w:rsidRPr="00D26529">
        <w:rPr>
          <w:rFonts w:ascii="Times New Roman" w:hAnsi="Times New Roman" w:cs="Times New Roman"/>
          <w:i/>
          <w:sz w:val="24"/>
          <w:szCs w:val="24"/>
        </w:rPr>
        <w:t>Circulation Research</w:t>
      </w:r>
      <w:r w:rsidR="00D659F7">
        <w:rPr>
          <w:rFonts w:ascii="Times New Roman" w:hAnsi="Times New Roman" w:cs="Times New Roman"/>
          <w:sz w:val="24"/>
          <w:szCs w:val="24"/>
        </w:rPr>
        <w:t xml:space="preserve"> 1988, 63, </w:t>
      </w:r>
      <w:r w:rsidRPr="00D26529">
        <w:rPr>
          <w:rFonts w:ascii="Times New Roman" w:hAnsi="Times New Roman" w:cs="Times New Roman"/>
          <w:sz w:val="24"/>
          <w:szCs w:val="24"/>
        </w:rPr>
        <w:t>512-517.</w:t>
      </w:r>
    </w:p>
    <w:p w:rsidR="001F23F0" w:rsidRDefault="001F23F0" w:rsidP="001F23F0">
      <w:pPr>
        <w:spacing w:line="360" w:lineRule="auto"/>
        <w:jc w:val="both"/>
        <w:rPr>
          <w:rFonts w:ascii="Times New Roman" w:hAnsi="Times New Roman" w:cs="Times New Roman"/>
          <w:sz w:val="24"/>
          <w:szCs w:val="24"/>
        </w:rPr>
      </w:pPr>
      <w:r w:rsidRPr="00706E37">
        <w:rPr>
          <w:rFonts w:ascii="Times New Roman" w:hAnsi="Times New Roman" w:cs="Times New Roman"/>
          <w:b/>
          <w:sz w:val="24"/>
          <w:szCs w:val="24"/>
        </w:rPr>
        <w:t>Meinkoth JH, Hoover JP, Cowell RL, Tyler RD, Link J</w:t>
      </w:r>
      <w:r>
        <w:rPr>
          <w:rFonts w:ascii="Times New Roman" w:hAnsi="Times New Roman" w:cs="Times New Roman"/>
          <w:b/>
          <w:sz w:val="24"/>
          <w:szCs w:val="24"/>
        </w:rPr>
        <w:t>.</w:t>
      </w:r>
      <w:r w:rsidRPr="00706E37">
        <w:rPr>
          <w:rFonts w:ascii="Times New Roman" w:hAnsi="Times New Roman" w:cs="Times New Roman"/>
          <w:sz w:val="24"/>
          <w:szCs w:val="24"/>
        </w:rPr>
        <w:t xml:space="preserve"> Ehrlichiosis in a dog with seizures and non regenerative anemia</w:t>
      </w:r>
      <w:r w:rsidRPr="00706E37">
        <w:rPr>
          <w:rFonts w:ascii="Times New Roman" w:hAnsi="Times New Roman" w:cs="Times New Roman"/>
          <w:i/>
          <w:sz w:val="24"/>
          <w:szCs w:val="24"/>
        </w:rPr>
        <w:t xml:space="preserve"> </w:t>
      </w:r>
      <w:r w:rsidRPr="006C2B6D">
        <w:rPr>
          <w:rFonts w:ascii="Times New Roman" w:hAnsi="Times New Roman" w:cs="Times New Roman"/>
          <w:i/>
          <w:sz w:val="24"/>
          <w:szCs w:val="24"/>
        </w:rPr>
        <w:t>Journal of the American Veterinary Medical Association</w:t>
      </w:r>
      <w:r>
        <w:rPr>
          <w:rFonts w:ascii="Times New Roman" w:hAnsi="Times New Roman" w:cs="Times New Roman"/>
          <w:sz w:val="24"/>
          <w:szCs w:val="24"/>
        </w:rPr>
        <w:t xml:space="preserve"> 1989, </w:t>
      </w:r>
      <w:r w:rsidR="00D659F7">
        <w:rPr>
          <w:rFonts w:ascii="Times New Roman" w:hAnsi="Times New Roman" w:cs="Times New Roman"/>
          <w:sz w:val="24"/>
          <w:szCs w:val="24"/>
        </w:rPr>
        <w:t>195(12),</w:t>
      </w:r>
      <w:r w:rsidRPr="00706E37">
        <w:rPr>
          <w:rFonts w:ascii="Times New Roman" w:hAnsi="Times New Roman" w:cs="Times New Roman"/>
          <w:sz w:val="24"/>
          <w:szCs w:val="24"/>
        </w:rPr>
        <w:t xml:space="preserve"> 1754–1755.</w:t>
      </w:r>
    </w:p>
    <w:p w:rsidR="001F23F0" w:rsidRDefault="001F23F0" w:rsidP="001F23F0">
      <w:pPr>
        <w:spacing w:line="360" w:lineRule="auto"/>
        <w:jc w:val="both"/>
        <w:rPr>
          <w:rFonts w:ascii="Times New Roman" w:hAnsi="Times New Roman" w:cs="Times New Roman"/>
          <w:sz w:val="24"/>
          <w:szCs w:val="24"/>
        </w:rPr>
      </w:pPr>
      <w:r w:rsidRPr="004766BE">
        <w:rPr>
          <w:rFonts w:ascii="Times New Roman" w:hAnsi="Times New Roman" w:cs="Times New Roman"/>
          <w:b/>
          <w:sz w:val="24"/>
          <w:szCs w:val="24"/>
        </w:rPr>
        <w:t>Melter O, Stehlık I, Kınska H, Volfova I, Tıcha V, Hulınska D.</w:t>
      </w:r>
      <w:r w:rsidRPr="004766BE">
        <w:rPr>
          <w:rFonts w:ascii="Times New Roman" w:hAnsi="Times New Roman" w:cs="Times New Roman"/>
          <w:sz w:val="24"/>
          <w:szCs w:val="24"/>
        </w:rPr>
        <w:t xml:space="preserve"> Infection with Anaplasma phagocytophilum in a young</w:t>
      </w:r>
      <w:r>
        <w:rPr>
          <w:rFonts w:ascii="Times New Roman" w:hAnsi="Times New Roman" w:cs="Times New Roman"/>
          <w:sz w:val="24"/>
          <w:szCs w:val="24"/>
        </w:rPr>
        <w:t xml:space="preserve"> dog: a case report. </w:t>
      </w:r>
      <w:r w:rsidRPr="00F4073B">
        <w:rPr>
          <w:rFonts w:ascii="Times New Roman" w:hAnsi="Times New Roman" w:cs="Times New Roman"/>
          <w:i/>
          <w:sz w:val="24"/>
          <w:szCs w:val="24"/>
        </w:rPr>
        <w:t>Veterinaria Medicina</w:t>
      </w:r>
      <w:r w:rsidRPr="004766BE">
        <w:rPr>
          <w:rFonts w:ascii="Times New Roman" w:hAnsi="Times New Roman" w:cs="Times New Roman"/>
          <w:sz w:val="24"/>
          <w:szCs w:val="24"/>
        </w:rPr>
        <w:t xml:space="preserve"> 2007</w:t>
      </w:r>
      <w:r>
        <w:rPr>
          <w:rFonts w:ascii="Times New Roman" w:hAnsi="Times New Roman" w:cs="Times New Roman"/>
          <w:sz w:val="24"/>
          <w:szCs w:val="24"/>
        </w:rPr>
        <w:t>, 52(5),</w:t>
      </w:r>
      <w:r w:rsidRPr="004766BE">
        <w:rPr>
          <w:rFonts w:ascii="Times New Roman" w:hAnsi="Times New Roman" w:cs="Times New Roman"/>
          <w:sz w:val="24"/>
          <w:szCs w:val="24"/>
        </w:rPr>
        <w:t xml:space="preserve"> 207–212.</w:t>
      </w:r>
    </w:p>
    <w:p w:rsidR="001F23F0" w:rsidRPr="00EA2CDE" w:rsidRDefault="001F23F0" w:rsidP="001F23F0">
      <w:pPr>
        <w:spacing w:line="360" w:lineRule="auto"/>
        <w:jc w:val="both"/>
        <w:rPr>
          <w:rFonts w:ascii="Times New Roman" w:hAnsi="Times New Roman" w:cs="Times New Roman"/>
          <w:sz w:val="24"/>
          <w:szCs w:val="24"/>
        </w:rPr>
      </w:pPr>
      <w:r w:rsidRPr="0091700B">
        <w:rPr>
          <w:rFonts w:ascii="Times New Roman" w:hAnsi="Times New Roman" w:cs="Times New Roman"/>
          <w:b/>
          <w:sz w:val="24"/>
          <w:szCs w:val="24"/>
        </w:rPr>
        <w:t>Menn B, Lorentz S, Naucke TJ.</w:t>
      </w:r>
      <w:r w:rsidRPr="0091700B">
        <w:rPr>
          <w:rFonts w:ascii="Times New Roman" w:hAnsi="Times New Roman" w:cs="Times New Roman"/>
          <w:sz w:val="24"/>
          <w:szCs w:val="24"/>
        </w:rPr>
        <w:t xml:space="preserve"> Imported and travelling dogs a</w:t>
      </w:r>
      <w:r>
        <w:rPr>
          <w:rFonts w:ascii="Times New Roman" w:hAnsi="Times New Roman" w:cs="Times New Roman"/>
          <w:sz w:val="24"/>
          <w:szCs w:val="24"/>
        </w:rPr>
        <w:t xml:space="preserve">s carriers of </w:t>
      </w:r>
      <w:r w:rsidRPr="0091700B">
        <w:rPr>
          <w:rFonts w:ascii="Times New Roman" w:hAnsi="Times New Roman" w:cs="Times New Roman"/>
          <w:sz w:val="24"/>
          <w:szCs w:val="24"/>
        </w:rPr>
        <w:t xml:space="preserve">canine vector-borne pathogens in Germany. </w:t>
      </w:r>
      <w:r>
        <w:rPr>
          <w:rFonts w:ascii="Times New Roman" w:hAnsi="Times New Roman" w:cs="Times New Roman"/>
          <w:i/>
          <w:sz w:val="24"/>
          <w:szCs w:val="24"/>
        </w:rPr>
        <w:t>Parasite and Vectors</w:t>
      </w:r>
      <w:r w:rsidR="00B27513">
        <w:rPr>
          <w:rFonts w:ascii="Times New Roman" w:hAnsi="Times New Roman" w:cs="Times New Roman"/>
          <w:sz w:val="24"/>
          <w:szCs w:val="24"/>
        </w:rPr>
        <w:t xml:space="preserve"> 2010, 3, </w:t>
      </w:r>
      <w:r w:rsidRPr="0091700B">
        <w:rPr>
          <w:rFonts w:ascii="Times New Roman" w:hAnsi="Times New Roman" w:cs="Times New Roman"/>
          <w:sz w:val="24"/>
          <w:szCs w:val="24"/>
        </w:rPr>
        <w:t>34.</w:t>
      </w:r>
    </w:p>
    <w:p w:rsidR="001F23F0" w:rsidRDefault="001F23F0" w:rsidP="001F23F0">
      <w:pPr>
        <w:spacing w:line="360" w:lineRule="auto"/>
        <w:jc w:val="both"/>
        <w:rPr>
          <w:rFonts w:ascii="Times New Roman" w:hAnsi="Times New Roman" w:cs="Times New Roman"/>
          <w:sz w:val="24"/>
          <w:szCs w:val="24"/>
        </w:rPr>
      </w:pPr>
      <w:r w:rsidRPr="00F400C0">
        <w:rPr>
          <w:rFonts w:ascii="Times New Roman" w:hAnsi="Times New Roman" w:cs="Times New Roman"/>
          <w:b/>
          <w:sz w:val="24"/>
          <w:szCs w:val="24"/>
        </w:rPr>
        <w:t>Monreal L</w:t>
      </w:r>
      <w:r w:rsidRPr="00F400C0">
        <w:rPr>
          <w:rFonts w:ascii="Times New Roman" w:hAnsi="Times New Roman" w:cs="Times New Roman"/>
          <w:sz w:val="24"/>
          <w:szCs w:val="24"/>
        </w:rPr>
        <w:t xml:space="preserve"> Editorial: D-Dimer as a new test for the diagnosis of DIC and thromboembolic disease. </w:t>
      </w:r>
      <w:r w:rsidRPr="00F400C0">
        <w:rPr>
          <w:rFonts w:ascii="Times New Roman" w:hAnsi="Times New Roman" w:cs="Times New Roman"/>
          <w:i/>
          <w:sz w:val="24"/>
          <w:szCs w:val="24"/>
        </w:rPr>
        <w:t xml:space="preserve">Journal </w:t>
      </w:r>
      <w:r w:rsidR="00B27513">
        <w:rPr>
          <w:rFonts w:ascii="Times New Roman" w:hAnsi="Times New Roman" w:cs="Times New Roman"/>
          <w:i/>
          <w:sz w:val="24"/>
          <w:szCs w:val="24"/>
        </w:rPr>
        <w:t>of Veterinary Internal Medicine</w:t>
      </w:r>
      <w:r w:rsidRPr="00F400C0">
        <w:rPr>
          <w:rFonts w:ascii="Times New Roman" w:hAnsi="Times New Roman" w:cs="Times New Roman"/>
          <w:sz w:val="24"/>
          <w:szCs w:val="24"/>
        </w:rPr>
        <w:t xml:space="preserve"> </w:t>
      </w:r>
      <w:r>
        <w:rPr>
          <w:rFonts w:ascii="Times New Roman" w:hAnsi="Times New Roman" w:cs="Times New Roman"/>
          <w:sz w:val="24"/>
          <w:szCs w:val="24"/>
        </w:rPr>
        <w:t>2003,</w:t>
      </w:r>
      <w:r w:rsidR="00B27513">
        <w:rPr>
          <w:rFonts w:ascii="Times New Roman" w:hAnsi="Times New Roman" w:cs="Times New Roman"/>
          <w:sz w:val="24"/>
          <w:szCs w:val="24"/>
        </w:rPr>
        <w:t xml:space="preserve"> 17, </w:t>
      </w:r>
      <w:r w:rsidRPr="00F400C0">
        <w:rPr>
          <w:rFonts w:ascii="Times New Roman" w:hAnsi="Times New Roman" w:cs="Times New Roman"/>
          <w:sz w:val="24"/>
          <w:szCs w:val="24"/>
        </w:rPr>
        <w:t>757-759.</w:t>
      </w:r>
    </w:p>
    <w:p w:rsidR="001F23F0" w:rsidRDefault="001F23F0" w:rsidP="001F23F0">
      <w:pPr>
        <w:spacing w:line="360" w:lineRule="auto"/>
        <w:jc w:val="both"/>
        <w:rPr>
          <w:rFonts w:ascii="Times New Roman" w:hAnsi="Times New Roman" w:cs="Times New Roman"/>
          <w:sz w:val="24"/>
          <w:szCs w:val="24"/>
        </w:rPr>
      </w:pPr>
      <w:r w:rsidRPr="004A6CEB">
        <w:rPr>
          <w:rFonts w:ascii="Times New Roman" w:hAnsi="Times New Roman" w:cs="Times New Roman"/>
          <w:b/>
          <w:sz w:val="24"/>
          <w:szCs w:val="24"/>
        </w:rPr>
        <w:t>Morelli RL, Carlson CJ, Emilson B, Abendschein DR, Rapaport E</w:t>
      </w:r>
      <w:r>
        <w:rPr>
          <w:rFonts w:ascii="Times New Roman" w:hAnsi="Times New Roman" w:cs="Times New Roman"/>
          <w:sz w:val="24"/>
          <w:szCs w:val="24"/>
        </w:rPr>
        <w:t>.</w:t>
      </w:r>
      <w:r w:rsidRPr="004A6CEB">
        <w:rPr>
          <w:rFonts w:ascii="Times New Roman" w:hAnsi="Times New Roman" w:cs="Times New Roman"/>
          <w:sz w:val="24"/>
          <w:szCs w:val="24"/>
        </w:rPr>
        <w:t xml:space="preserve"> Serum creatine kinase isoenzyme sub-bands after acute myocardial infarction in man. </w:t>
      </w:r>
      <w:r w:rsidRPr="004A6CEB">
        <w:rPr>
          <w:rFonts w:ascii="Times New Roman" w:hAnsi="Times New Roman" w:cs="Times New Roman"/>
          <w:i/>
          <w:sz w:val="24"/>
          <w:szCs w:val="24"/>
        </w:rPr>
        <w:t xml:space="preserve">Circulation </w:t>
      </w:r>
      <w:r w:rsidR="00B27513">
        <w:rPr>
          <w:rFonts w:ascii="Times New Roman" w:hAnsi="Times New Roman" w:cs="Times New Roman"/>
          <w:sz w:val="24"/>
          <w:szCs w:val="24"/>
        </w:rPr>
        <w:t xml:space="preserve">1983, 67, </w:t>
      </w:r>
      <w:r w:rsidRPr="004A6CEB">
        <w:rPr>
          <w:rFonts w:ascii="Times New Roman" w:hAnsi="Times New Roman" w:cs="Times New Roman"/>
          <w:sz w:val="24"/>
          <w:szCs w:val="24"/>
        </w:rPr>
        <w:t>1283-1289.</w:t>
      </w:r>
    </w:p>
    <w:p w:rsidR="004D7136" w:rsidRDefault="004D7136" w:rsidP="004D7136">
      <w:pPr>
        <w:spacing w:line="360" w:lineRule="auto"/>
        <w:jc w:val="both"/>
        <w:rPr>
          <w:rFonts w:ascii="Times New Roman" w:hAnsi="Times New Roman" w:cs="Times New Roman"/>
          <w:sz w:val="24"/>
          <w:szCs w:val="24"/>
        </w:rPr>
      </w:pPr>
      <w:r w:rsidRPr="004D7136">
        <w:rPr>
          <w:rFonts w:ascii="Times New Roman" w:hAnsi="Times New Roman" w:cs="Times New Roman"/>
          <w:b/>
          <w:sz w:val="24"/>
          <w:szCs w:val="24"/>
        </w:rPr>
        <w:t>Morrow DA, de Lemos JA.</w:t>
      </w:r>
      <w:r w:rsidRPr="004D7136">
        <w:rPr>
          <w:rFonts w:ascii="Times New Roman" w:hAnsi="Times New Roman" w:cs="Times New Roman"/>
          <w:sz w:val="24"/>
          <w:szCs w:val="24"/>
        </w:rPr>
        <w:t xml:space="preserve"> Be</w:t>
      </w:r>
      <w:r>
        <w:rPr>
          <w:rFonts w:ascii="Times New Roman" w:hAnsi="Times New Roman" w:cs="Times New Roman"/>
          <w:sz w:val="24"/>
          <w:szCs w:val="24"/>
        </w:rPr>
        <w:t xml:space="preserve">nchmarks </w:t>
      </w:r>
      <w:r w:rsidRPr="004D7136">
        <w:rPr>
          <w:rFonts w:ascii="Times New Roman" w:hAnsi="Times New Roman" w:cs="Times New Roman"/>
          <w:sz w:val="24"/>
          <w:szCs w:val="24"/>
        </w:rPr>
        <w:t>for the ass</w:t>
      </w:r>
      <w:r>
        <w:rPr>
          <w:rFonts w:ascii="Times New Roman" w:hAnsi="Times New Roman" w:cs="Times New Roman"/>
          <w:sz w:val="24"/>
          <w:szCs w:val="24"/>
        </w:rPr>
        <w:t xml:space="preserve">essment of novel cardiovascular </w:t>
      </w:r>
      <w:r w:rsidRPr="004D7136">
        <w:rPr>
          <w:rFonts w:ascii="Times New Roman" w:hAnsi="Times New Roman" w:cs="Times New Roman"/>
          <w:sz w:val="24"/>
          <w:szCs w:val="24"/>
        </w:rPr>
        <w:t>bi</w:t>
      </w:r>
      <w:r>
        <w:rPr>
          <w:rFonts w:ascii="Times New Roman" w:hAnsi="Times New Roman" w:cs="Times New Roman"/>
          <w:sz w:val="24"/>
          <w:szCs w:val="24"/>
        </w:rPr>
        <w:t xml:space="preserve">omarkers. </w:t>
      </w:r>
      <w:r w:rsidRPr="004D7136">
        <w:rPr>
          <w:rFonts w:ascii="Times New Roman" w:hAnsi="Times New Roman" w:cs="Times New Roman"/>
          <w:i/>
          <w:sz w:val="24"/>
          <w:szCs w:val="24"/>
        </w:rPr>
        <w:t>Circulation</w:t>
      </w:r>
      <w:r w:rsidR="00B27513">
        <w:rPr>
          <w:rFonts w:ascii="Times New Roman" w:hAnsi="Times New Roman" w:cs="Times New Roman"/>
          <w:sz w:val="24"/>
          <w:szCs w:val="24"/>
        </w:rPr>
        <w:t xml:space="preserve"> 2007, 115,</w:t>
      </w:r>
      <w:r>
        <w:rPr>
          <w:rFonts w:ascii="Times New Roman" w:hAnsi="Times New Roman" w:cs="Times New Roman"/>
          <w:sz w:val="24"/>
          <w:szCs w:val="24"/>
        </w:rPr>
        <w:t xml:space="preserve"> </w:t>
      </w:r>
      <w:r w:rsidRPr="004D7136">
        <w:rPr>
          <w:rFonts w:ascii="Times New Roman" w:hAnsi="Times New Roman" w:cs="Times New Roman"/>
          <w:sz w:val="24"/>
          <w:szCs w:val="24"/>
        </w:rPr>
        <w:t>949-52.</w:t>
      </w:r>
    </w:p>
    <w:p w:rsidR="001F23F0" w:rsidRDefault="001F23F0" w:rsidP="001F23F0">
      <w:pPr>
        <w:spacing w:line="360" w:lineRule="auto"/>
        <w:jc w:val="both"/>
        <w:rPr>
          <w:rFonts w:ascii="Times New Roman" w:hAnsi="Times New Roman" w:cs="Times New Roman"/>
          <w:sz w:val="24"/>
          <w:szCs w:val="24"/>
        </w:rPr>
      </w:pPr>
      <w:r w:rsidRPr="00EA0CA0">
        <w:rPr>
          <w:rFonts w:ascii="Times New Roman" w:hAnsi="Times New Roman" w:cs="Times New Roman"/>
          <w:b/>
          <w:sz w:val="24"/>
          <w:szCs w:val="24"/>
        </w:rPr>
        <w:t>Morris JS, Dunn JK.</w:t>
      </w:r>
      <w:r w:rsidRPr="00EA0CA0">
        <w:rPr>
          <w:rFonts w:ascii="Times New Roman" w:hAnsi="Times New Roman" w:cs="Times New Roman"/>
          <w:sz w:val="24"/>
          <w:szCs w:val="24"/>
        </w:rPr>
        <w:t xml:space="preserve"> Hameatology</w:t>
      </w:r>
      <w:r w:rsidRPr="00EA0CA0">
        <w:rPr>
          <w:rFonts w:ascii="Times New Roman" w:hAnsi="Times New Roman" w:cs="Times New Roman"/>
          <w:i/>
          <w:sz w:val="24"/>
          <w:szCs w:val="24"/>
        </w:rPr>
        <w:t xml:space="preserve">. In </w:t>
      </w:r>
      <w:r w:rsidR="00B27513">
        <w:rPr>
          <w:rFonts w:ascii="Times New Roman" w:hAnsi="Times New Roman" w:cs="Times New Roman"/>
          <w:i/>
          <w:sz w:val="24"/>
          <w:szCs w:val="24"/>
        </w:rPr>
        <w:t>Practıce</w:t>
      </w:r>
      <w:r w:rsidRPr="00EA0CA0">
        <w:rPr>
          <w:rFonts w:ascii="Times New Roman" w:hAnsi="Times New Roman" w:cs="Times New Roman"/>
          <w:sz w:val="24"/>
          <w:szCs w:val="24"/>
        </w:rPr>
        <w:t xml:space="preserve"> </w:t>
      </w:r>
      <w:r>
        <w:rPr>
          <w:rFonts w:ascii="Times New Roman" w:hAnsi="Times New Roman" w:cs="Times New Roman"/>
          <w:sz w:val="24"/>
          <w:szCs w:val="24"/>
        </w:rPr>
        <w:t>1992,</w:t>
      </w:r>
      <w:r w:rsidR="00B27513">
        <w:rPr>
          <w:rFonts w:ascii="Times New Roman" w:hAnsi="Times New Roman" w:cs="Times New Roman"/>
          <w:sz w:val="24"/>
          <w:szCs w:val="24"/>
        </w:rPr>
        <w:t xml:space="preserve"> </w:t>
      </w:r>
      <w:r w:rsidRPr="00EA0CA0">
        <w:rPr>
          <w:rFonts w:ascii="Times New Roman" w:hAnsi="Times New Roman" w:cs="Times New Roman"/>
          <w:sz w:val="24"/>
          <w:szCs w:val="24"/>
        </w:rPr>
        <w:t>67-72.</w:t>
      </w:r>
    </w:p>
    <w:p w:rsidR="001F23F0" w:rsidRDefault="001F23F0" w:rsidP="001F23F0">
      <w:pPr>
        <w:spacing w:line="360" w:lineRule="auto"/>
        <w:jc w:val="both"/>
        <w:rPr>
          <w:rFonts w:ascii="Times New Roman" w:hAnsi="Times New Roman" w:cs="Times New Roman"/>
          <w:sz w:val="24"/>
          <w:szCs w:val="24"/>
        </w:rPr>
      </w:pPr>
      <w:r w:rsidRPr="00B94EEF">
        <w:rPr>
          <w:rFonts w:ascii="Times New Roman" w:hAnsi="Times New Roman" w:cs="Times New Roman"/>
          <w:b/>
          <w:sz w:val="24"/>
          <w:szCs w:val="24"/>
        </w:rPr>
        <w:t>Mylonakis ME, Koutinas AF, Breitschwerdt EB, Hegarty BC, Billinis CD, Leontides LS, et al.</w:t>
      </w:r>
      <w:r w:rsidRPr="00B94EEF">
        <w:rPr>
          <w:rFonts w:ascii="Times New Roman" w:hAnsi="Times New Roman" w:cs="Times New Roman"/>
          <w:sz w:val="24"/>
          <w:szCs w:val="24"/>
        </w:rPr>
        <w:t xml:space="preserve"> Chronic canine ehrlichiosis (Ehrlichia cani</w:t>
      </w:r>
      <w:r>
        <w:rPr>
          <w:rFonts w:ascii="Times New Roman" w:hAnsi="Times New Roman" w:cs="Times New Roman"/>
          <w:sz w:val="24"/>
          <w:szCs w:val="24"/>
        </w:rPr>
        <w:t xml:space="preserve">s): a retrospective study of 19 </w:t>
      </w:r>
      <w:r w:rsidRPr="00B94EEF">
        <w:rPr>
          <w:rFonts w:ascii="Times New Roman" w:hAnsi="Times New Roman" w:cs="Times New Roman"/>
          <w:sz w:val="24"/>
          <w:szCs w:val="24"/>
        </w:rPr>
        <w:t>natural cases.</w:t>
      </w:r>
      <w:r w:rsidRPr="00B94EEF">
        <w:t xml:space="preserve"> </w:t>
      </w:r>
      <w:r w:rsidRPr="00B94EEF">
        <w:rPr>
          <w:rFonts w:ascii="Times New Roman" w:hAnsi="Times New Roman" w:cs="Times New Roman"/>
          <w:i/>
          <w:sz w:val="24"/>
          <w:szCs w:val="24"/>
        </w:rPr>
        <w:t>Journal of the American Animal Hospital Association</w:t>
      </w:r>
      <w:r>
        <w:rPr>
          <w:rFonts w:ascii="Times New Roman" w:hAnsi="Times New Roman" w:cs="Times New Roman"/>
          <w:sz w:val="24"/>
          <w:szCs w:val="24"/>
        </w:rPr>
        <w:t xml:space="preserve"> </w:t>
      </w:r>
      <w:r w:rsidRPr="00B94EEF">
        <w:rPr>
          <w:rFonts w:ascii="Times New Roman" w:hAnsi="Times New Roman" w:cs="Times New Roman"/>
          <w:sz w:val="24"/>
          <w:szCs w:val="24"/>
        </w:rPr>
        <w:t>2</w:t>
      </w:r>
      <w:r w:rsidR="00B27513">
        <w:rPr>
          <w:rFonts w:ascii="Times New Roman" w:hAnsi="Times New Roman" w:cs="Times New Roman"/>
          <w:sz w:val="24"/>
          <w:szCs w:val="24"/>
        </w:rPr>
        <w:t xml:space="preserve">004, 40(3), </w:t>
      </w:r>
      <w:r w:rsidRPr="00B94EEF">
        <w:rPr>
          <w:rFonts w:ascii="Times New Roman" w:hAnsi="Times New Roman" w:cs="Times New Roman"/>
          <w:sz w:val="24"/>
          <w:szCs w:val="24"/>
        </w:rPr>
        <w:t>174–84.</w:t>
      </w:r>
    </w:p>
    <w:p w:rsidR="00A80F5E" w:rsidRPr="00A80F5E" w:rsidRDefault="00A80F5E" w:rsidP="00A80F5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Mylonakis ME, Harrus S, Breitschwerdt EB. </w:t>
      </w:r>
      <w:r w:rsidRPr="00A80F5E">
        <w:rPr>
          <w:rFonts w:ascii="Times New Roman" w:hAnsi="Times New Roman" w:cs="Times New Roman"/>
          <w:sz w:val="24"/>
          <w:szCs w:val="24"/>
        </w:rPr>
        <w:t>An update on the treatment o</w:t>
      </w:r>
      <w:r>
        <w:rPr>
          <w:rFonts w:ascii="Times New Roman" w:hAnsi="Times New Roman" w:cs="Times New Roman"/>
          <w:sz w:val="24"/>
          <w:szCs w:val="24"/>
        </w:rPr>
        <w:t xml:space="preserve">f canine monocytic ehrlichiosis </w:t>
      </w:r>
      <w:r w:rsidRPr="00A80F5E">
        <w:rPr>
          <w:rFonts w:ascii="Times New Roman" w:hAnsi="Times New Roman" w:cs="Times New Roman"/>
          <w:sz w:val="24"/>
          <w:szCs w:val="24"/>
        </w:rPr>
        <w:t>(Ehrlichia canis)</w:t>
      </w:r>
      <w:r>
        <w:rPr>
          <w:rFonts w:ascii="Times New Roman" w:hAnsi="Times New Roman" w:cs="Times New Roman"/>
          <w:sz w:val="24"/>
          <w:szCs w:val="24"/>
        </w:rPr>
        <w:t xml:space="preserve">. </w:t>
      </w:r>
      <w:r w:rsidR="00B27513">
        <w:rPr>
          <w:rFonts w:ascii="Times New Roman" w:hAnsi="Times New Roman" w:cs="Times New Roman"/>
          <w:i/>
          <w:sz w:val="24"/>
          <w:szCs w:val="24"/>
        </w:rPr>
        <w:t>The Veterinary Journal</w:t>
      </w:r>
      <w:r>
        <w:rPr>
          <w:rFonts w:ascii="Times New Roman" w:hAnsi="Times New Roman" w:cs="Times New Roman"/>
          <w:i/>
          <w:sz w:val="24"/>
          <w:szCs w:val="24"/>
        </w:rPr>
        <w:t xml:space="preserve"> </w:t>
      </w:r>
      <w:r w:rsidR="00B27513">
        <w:rPr>
          <w:rFonts w:ascii="Times New Roman" w:hAnsi="Times New Roman" w:cs="Times New Roman"/>
          <w:sz w:val="24"/>
          <w:szCs w:val="24"/>
        </w:rPr>
        <w:t>2019,</w:t>
      </w:r>
      <w:r>
        <w:rPr>
          <w:rFonts w:ascii="Times New Roman" w:hAnsi="Times New Roman" w:cs="Times New Roman"/>
          <w:sz w:val="24"/>
          <w:szCs w:val="24"/>
        </w:rPr>
        <w:t xml:space="preserve"> 246, 45-53.</w:t>
      </w:r>
    </w:p>
    <w:p w:rsidR="001F23F0" w:rsidRDefault="001F23F0" w:rsidP="001F23F0">
      <w:pPr>
        <w:spacing w:line="360" w:lineRule="auto"/>
        <w:jc w:val="both"/>
        <w:rPr>
          <w:rFonts w:ascii="Times New Roman" w:hAnsi="Times New Roman" w:cs="Times New Roman"/>
          <w:sz w:val="24"/>
          <w:szCs w:val="24"/>
        </w:rPr>
      </w:pPr>
      <w:r w:rsidRPr="0011293E">
        <w:rPr>
          <w:rFonts w:ascii="Times New Roman" w:hAnsi="Times New Roman" w:cs="Times New Roman"/>
          <w:b/>
          <w:sz w:val="24"/>
          <w:szCs w:val="24"/>
        </w:rPr>
        <w:t>Nagarajan V, Hernandez AV, Tang WHW</w:t>
      </w:r>
      <w:r w:rsidRPr="0011293E">
        <w:rPr>
          <w:rFonts w:ascii="Times New Roman" w:hAnsi="Times New Roman" w:cs="Times New Roman"/>
          <w:sz w:val="24"/>
          <w:szCs w:val="24"/>
        </w:rPr>
        <w:t xml:space="preserve">. Prognostic value of cardiac troponin in chronic stable heart failure: a systematic review. </w:t>
      </w:r>
      <w:r w:rsidRPr="0011293E">
        <w:rPr>
          <w:rFonts w:ascii="Times New Roman" w:hAnsi="Times New Roman" w:cs="Times New Roman"/>
          <w:i/>
          <w:sz w:val="24"/>
          <w:szCs w:val="24"/>
        </w:rPr>
        <w:t>Heart</w:t>
      </w:r>
      <w:r w:rsidR="00B27513">
        <w:rPr>
          <w:rFonts w:ascii="Times New Roman" w:hAnsi="Times New Roman" w:cs="Times New Roman"/>
          <w:sz w:val="24"/>
          <w:szCs w:val="24"/>
        </w:rPr>
        <w:t xml:space="preserve"> 2012, 98, 1778-</w:t>
      </w:r>
      <w:r w:rsidRPr="0011293E">
        <w:rPr>
          <w:rFonts w:ascii="Times New Roman" w:hAnsi="Times New Roman" w:cs="Times New Roman"/>
          <w:sz w:val="24"/>
          <w:szCs w:val="24"/>
        </w:rPr>
        <w:t>1786.</w:t>
      </w:r>
    </w:p>
    <w:p w:rsidR="001F23F0" w:rsidRDefault="001F23F0" w:rsidP="001F23F0">
      <w:pPr>
        <w:spacing w:line="360" w:lineRule="auto"/>
        <w:jc w:val="both"/>
        <w:rPr>
          <w:rFonts w:ascii="Times New Roman" w:hAnsi="Times New Roman" w:cs="Times New Roman"/>
          <w:sz w:val="24"/>
          <w:szCs w:val="24"/>
        </w:rPr>
      </w:pPr>
      <w:r w:rsidRPr="005635AC">
        <w:rPr>
          <w:rFonts w:ascii="Times New Roman" w:hAnsi="Times New Roman" w:cs="Times New Roman"/>
          <w:b/>
          <w:sz w:val="24"/>
          <w:szCs w:val="24"/>
        </w:rPr>
        <w:t>Nair AD, Cheng C, Jaworski DC, Et al.</w:t>
      </w:r>
      <w:r w:rsidRPr="005635AC">
        <w:rPr>
          <w:rFonts w:ascii="Times New Roman" w:hAnsi="Times New Roman" w:cs="Times New Roman"/>
          <w:sz w:val="24"/>
          <w:szCs w:val="24"/>
        </w:rPr>
        <w:t xml:space="preserve"> Ehrlichia Chaffeensis infection in the reservoir host (white-tailed deer) and in an incidental host (dog) İs impacted by its prior growth in macrophage and tick cell environments. </w:t>
      </w:r>
      <w:r w:rsidR="00B27513">
        <w:rPr>
          <w:rFonts w:ascii="Times New Roman" w:hAnsi="Times New Roman" w:cs="Times New Roman"/>
          <w:i/>
          <w:sz w:val="24"/>
          <w:szCs w:val="24"/>
        </w:rPr>
        <w:t>PLoS One</w:t>
      </w:r>
      <w:r w:rsidR="00B27513">
        <w:rPr>
          <w:rFonts w:ascii="Times New Roman" w:hAnsi="Times New Roman" w:cs="Times New Roman"/>
          <w:sz w:val="24"/>
          <w:szCs w:val="24"/>
        </w:rPr>
        <w:t xml:space="preserve"> 2014, 9, </w:t>
      </w:r>
      <w:r w:rsidRPr="005635AC">
        <w:rPr>
          <w:rFonts w:ascii="Times New Roman" w:hAnsi="Times New Roman" w:cs="Times New Roman"/>
          <w:sz w:val="24"/>
          <w:szCs w:val="24"/>
        </w:rPr>
        <w:t>109056.</w:t>
      </w:r>
    </w:p>
    <w:p w:rsidR="001F23F0" w:rsidRDefault="001F23F0" w:rsidP="001F23F0">
      <w:pPr>
        <w:spacing w:line="360" w:lineRule="auto"/>
        <w:jc w:val="both"/>
        <w:rPr>
          <w:rFonts w:ascii="Times New Roman" w:hAnsi="Times New Roman" w:cs="Times New Roman"/>
          <w:sz w:val="24"/>
          <w:szCs w:val="24"/>
        </w:rPr>
      </w:pPr>
      <w:r w:rsidRPr="00782DAD">
        <w:rPr>
          <w:rFonts w:ascii="Times New Roman" w:hAnsi="Times New Roman" w:cs="Times New Roman"/>
          <w:b/>
          <w:sz w:val="24"/>
          <w:szCs w:val="24"/>
        </w:rPr>
        <w:lastRenderedPageBreak/>
        <w:t>Ndip LM, Ndip RN, Esemu SN, Dickmu VL, Fokam EB, Walker DH, McBrid JW</w:t>
      </w:r>
      <w:r>
        <w:rPr>
          <w:rFonts w:ascii="Times New Roman" w:hAnsi="Times New Roman" w:cs="Times New Roman"/>
          <w:b/>
          <w:sz w:val="24"/>
          <w:szCs w:val="24"/>
        </w:rPr>
        <w:t>.</w:t>
      </w:r>
      <w:r w:rsidRPr="00782DAD">
        <w:rPr>
          <w:rFonts w:ascii="Times New Roman" w:hAnsi="Times New Roman" w:cs="Times New Roman"/>
          <w:sz w:val="24"/>
          <w:szCs w:val="24"/>
        </w:rPr>
        <w:t xml:space="preserve">  Ehrlichial infection in Cameroonian canines by Ehrlic</w:t>
      </w:r>
      <w:r>
        <w:rPr>
          <w:rFonts w:ascii="Times New Roman" w:hAnsi="Times New Roman" w:cs="Times New Roman"/>
          <w:sz w:val="24"/>
          <w:szCs w:val="24"/>
        </w:rPr>
        <w:t xml:space="preserve">hia canis and Ehrlichia ewingii. </w:t>
      </w:r>
      <w:r>
        <w:rPr>
          <w:rFonts w:ascii="Times New Roman" w:hAnsi="Times New Roman" w:cs="Times New Roman"/>
          <w:i/>
          <w:sz w:val="24"/>
          <w:szCs w:val="24"/>
        </w:rPr>
        <w:t xml:space="preserve">Veterinary Microbiology </w:t>
      </w:r>
      <w:r>
        <w:rPr>
          <w:rFonts w:ascii="Times New Roman" w:hAnsi="Times New Roman" w:cs="Times New Roman"/>
          <w:sz w:val="24"/>
          <w:szCs w:val="24"/>
        </w:rPr>
        <w:t>2005,</w:t>
      </w:r>
      <w:r w:rsidRPr="00782DAD">
        <w:rPr>
          <w:rFonts w:ascii="Times New Roman" w:hAnsi="Times New Roman" w:cs="Times New Roman"/>
          <w:sz w:val="24"/>
          <w:szCs w:val="24"/>
        </w:rPr>
        <w:t xml:space="preserve"> 11</w:t>
      </w:r>
      <w:r w:rsidR="00B27513">
        <w:rPr>
          <w:rFonts w:ascii="Times New Roman" w:hAnsi="Times New Roman" w:cs="Times New Roman"/>
          <w:sz w:val="24"/>
          <w:szCs w:val="24"/>
        </w:rPr>
        <w:t>1,</w:t>
      </w:r>
      <w:r w:rsidRPr="00782DAD">
        <w:rPr>
          <w:rFonts w:ascii="Times New Roman" w:hAnsi="Times New Roman" w:cs="Times New Roman"/>
          <w:sz w:val="24"/>
          <w:szCs w:val="24"/>
        </w:rPr>
        <w:t xml:space="preserve"> 59–66</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9B0112">
        <w:rPr>
          <w:rFonts w:ascii="Times New Roman" w:hAnsi="Times New Roman" w:cs="Times New Roman"/>
          <w:b/>
          <w:color w:val="232323"/>
          <w:sz w:val="24"/>
          <w:szCs w:val="24"/>
          <w:shd w:val="clear" w:color="auto" w:fill="FFFFFF"/>
        </w:rPr>
        <w:t>Neer TM</w:t>
      </w:r>
      <w:r>
        <w:rPr>
          <w:rFonts w:ascii="Times New Roman" w:hAnsi="Times New Roman" w:cs="Times New Roman"/>
          <w:color w:val="232323"/>
          <w:sz w:val="24"/>
          <w:szCs w:val="24"/>
          <w:shd w:val="clear" w:color="auto" w:fill="FFFFFF"/>
        </w:rPr>
        <w:t xml:space="preserve">. </w:t>
      </w:r>
      <w:r w:rsidRPr="009B0112">
        <w:rPr>
          <w:rFonts w:ascii="Times New Roman" w:hAnsi="Times New Roman" w:cs="Times New Roman"/>
          <w:color w:val="232323"/>
          <w:sz w:val="24"/>
          <w:szCs w:val="24"/>
          <w:shd w:val="clear" w:color="auto" w:fill="FFFFFF"/>
        </w:rPr>
        <w:t xml:space="preserve">Ehrlichiosis update. Proceedings of the 13th Annual Congress of the American College of Veterinary Internal Medicine. San Diego, California,  Proceedings, </w:t>
      </w:r>
      <w:r w:rsidR="00B27513">
        <w:rPr>
          <w:rFonts w:ascii="Times New Roman" w:hAnsi="Times New Roman" w:cs="Times New Roman"/>
          <w:color w:val="232323"/>
          <w:sz w:val="24"/>
          <w:szCs w:val="24"/>
          <w:shd w:val="clear" w:color="auto" w:fill="FFFFFF"/>
        </w:rPr>
        <w:t>1995,</w:t>
      </w:r>
      <w:r>
        <w:rPr>
          <w:rFonts w:ascii="Times New Roman" w:hAnsi="Times New Roman" w:cs="Times New Roman"/>
          <w:color w:val="232323"/>
          <w:sz w:val="24"/>
          <w:szCs w:val="24"/>
          <w:shd w:val="clear" w:color="auto" w:fill="FFFFFF"/>
        </w:rPr>
        <w:t xml:space="preserve"> </w:t>
      </w:r>
      <w:r w:rsidR="00B27513">
        <w:rPr>
          <w:rFonts w:ascii="Times New Roman" w:hAnsi="Times New Roman" w:cs="Times New Roman"/>
          <w:color w:val="232323"/>
          <w:sz w:val="24"/>
          <w:szCs w:val="24"/>
          <w:shd w:val="clear" w:color="auto" w:fill="FFFFFF"/>
        </w:rPr>
        <w:t>8</w:t>
      </w:r>
      <w:r w:rsidRPr="009B0112">
        <w:rPr>
          <w:rFonts w:ascii="Times New Roman" w:hAnsi="Times New Roman" w:cs="Times New Roman"/>
          <w:color w:val="232323"/>
          <w:sz w:val="24"/>
          <w:szCs w:val="24"/>
          <w:shd w:val="clear" w:color="auto" w:fill="FFFFFF"/>
        </w:rPr>
        <w:t xml:space="preserve">22–826. </w:t>
      </w:r>
      <w:r>
        <w:rPr>
          <w:rFonts w:ascii="Times New Roman" w:hAnsi="Times New Roman" w:cs="Times New Roman"/>
          <w:color w:val="232323"/>
          <w:sz w:val="24"/>
          <w:szCs w:val="24"/>
          <w:shd w:val="clear" w:color="auto" w:fill="FFFFFF"/>
        </w:rPr>
        <w:t>USA.</w:t>
      </w:r>
    </w:p>
    <w:p w:rsidR="001F23F0" w:rsidRDefault="001F23F0" w:rsidP="001F23F0">
      <w:pPr>
        <w:spacing w:line="360" w:lineRule="auto"/>
        <w:jc w:val="both"/>
        <w:rPr>
          <w:rFonts w:ascii="Times New Roman" w:hAnsi="Times New Roman" w:cs="Times New Roman"/>
          <w:sz w:val="24"/>
          <w:szCs w:val="24"/>
        </w:rPr>
      </w:pPr>
      <w:r w:rsidRPr="00FC1860">
        <w:rPr>
          <w:rFonts w:ascii="Times New Roman" w:hAnsi="Times New Roman" w:cs="Times New Roman"/>
          <w:b/>
          <w:sz w:val="24"/>
          <w:szCs w:val="24"/>
        </w:rPr>
        <w:t>Nelson OL, Andreasen C.</w:t>
      </w:r>
      <w:r w:rsidRPr="00FC1860">
        <w:rPr>
          <w:rFonts w:ascii="Times New Roman" w:hAnsi="Times New Roman" w:cs="Times New Roman"/>
          <w:sz w:val="24"/>
          <w:szCs w:val="24"/>
        </w:rPr>
        <w:t xml:space="preserve"> The Utility of Plasma D-dimer to Identify Thromboembolic Disease in Dogs.  </w:t>
      </w:r>
      <w:r w:rsidRPr="00FC1860">
        <w:rPr>
          <w:rFonts w:ascii="Times New Roman" w:hAnsi="Times New Roman" w:cs="Times New Roman"/>
          <w:i/>
          <w:sz w:val="24"/>
          <w:szCs w:val="24"/>
        </w:rPr>
        <w:t>Journal of Veterinary Internal Medicine</w:t>
      </w:r>
      <w:r w:rsidR="00B27513">
        <w:rPr>
          <w:rFonts w:ascii="Times New Roman" w:hAnsi="Times New Roman" w:cs="Times New Roman"/>
          <w:sz w:val="24"/>
          <w:szCs w:val="24"/>
        </w:rPr>
        <w:t xml:space="preserve"> 2003, 17(6), </w:t>
      </w:r>
      <w:r w:rsidRPr="00FC1860">
        <w:rPr>
          <w:rFonts w:ascii="Times New Roman" w:hAnsi="Times New Roman" w:cs="Times New Roman"/>
          <w:sz w:val="24"/>
          <w:szCs w:val="24"/>
        </w:rPr>
        <w:t>757-759.</w:t>
      </w:r>
    </w:p>
    <w:p w:rsidR="001F23F0" w:rsidRPr="00D07B71"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Nelson OL. </w:t>
      </w:r>
      <w:r>
        <w:rPr>
          <w:rFonts w:ascii="Times New Roman" w:hAnsi="Times New Roman" w:cs="Times New Roman"/>
          <w:sz w:val="24"/>
          <w:szCs w:val="24"/>
        </w:rPr>
        <w:t xml:space="preserve">Use of D-Dimer assay for Diagnosin Thromboembolic Disease in the Dog. </w:t>
      </w:r>
      <w:r>
        <w:rPr>
          <w:rFonts w:ascii="Times New Roman" w:hAnsi="Times New Roman" w:cs="Times New Roman"/>
          <w:i/>
          <w:sz w:val="24"/>
          <w:szCs w:val="24"/>
        </w:rPr>
        <w:t>Journal of the Ameri</w:t>
      </w:r>
      <w:r w:rsidR="00B27513">
        <w:rPr>
          <w:rFonts w:ascii="Times New Roman" w:hAnsi="Times New Roman" w:cs="Times New Roman"/>
          <w:i/>
          <w:sz w:val="24"/>
          <w:szCs w:val="24"/>
        </w:rPr>
        <w:t>can Animal Hospital Association</w:t>
      </w:r>
      <w:r>
        <w:rPr>
          <w:rFonts w:ascii="Times New Roman" w:hAnsi="Times New Roman" w:cs="Times New Roman"/>
          <w:i/>
          <w:sz w:val="24"/>
          <w:szCs w:val="24"/>
        </w:rPr>
        <w:t xml:space="preserve"> </w:t>
      </w:r>
      <w:r w:rsidR="00B27513">
        <w:rPr>
          <w:rFonts w:ascii="Times New Roman" w:hAnsi="Times New Roman" w:cs="Times New Roman"/>
          <w:sz w:val="24"/>
          <w:szCs w:val="24"/>
        </w:rPr>
        <w:t xml:space="preserve">2005, </w:t>
      </w:r>
      <w:r>
        <w:rPr>
          <w:rFonts w:ascii="Times New Roman" w:hAnsi="Times New Roman" w:cs="Times New Roman"/>
          <w:sz w:val="24"/>
          <w:szCs w:val="24"/>
        </w:rPr>
        <w:t>41,</w:t>
      </w:r>
      <w:r w:rsidR="00B27513">
        <w:rPr>
          <w:rFonts w:ascii="Times New Roman" w:hAnsi="Times New Roman" w:cs="Times New Roman"/>
          <w:sz w:val="24"/>
          <w:szCs w:val="24"/>
        </w:rPr>
        <w:t xml:space="preserve"> </w:t>
      </w:r>
      <w:r>
        <w:rPr>
          <w:rFonts w:ascii="Times New Roman" w:hAnsi="Times New Roman" w:cs="Times New Roman"/>
          <w:sz w:val="24"/>
          <w:szCs w:val="24"/>
        </w:rPr>
        <w:t>145-149.</w:t>
      </w:r>
    </w:p>
    <w:p w:rsidR="001F23F0" w:rsidRDefault="001F23F0" w:rsidP="001F23F0">
      <w:pPr>
        <w:spacing w:line="360" w:lineRule="auto"/>
        <w:jc w:val="both"/>
        <w:rPr>
          <w:rFonts w:ascii="Times New Roman" w:hAnsi="Times New Roman" w:cs="Times New Roman"/>
          <w:sz w:val="24"/>
          <w:szCs w:val="24"/>
        </w:rPr>
      </w:pPr>
      <w:r w:rsidRPr="00F163F6">
        <w:rPr>
          <w:rFonts w:ascii="Times New Roman" w:hAnsi="Times New Roman" w:cs="Times New Roman"/>
          <w:b/>
          <w:sz w:val="24"/>
          <w:szCs w:val="24"/>
        </w:rPr>
        <w:t>Nicholson WL, Allen KE, McQuiston JH et al</w:t>
      </w:r>
      <w:r>
        <w:rPr>
          <w:rFonts w:ascii="Times New Roman" w:hAnsi="Times New Roman" w:cs="Times New Roman"/>
          <w:sz w:val="24"/>
          <w:szCs w:val="24"/>
        </w:rPr>
        <w:t>.</w:t>
      </w:r>
      <w:r w:rsidRPr="00F163F6">
        <w:rPr>
          <w:rFonts w:ascii="Times New Roman" w:hAnsi="Times New Roman" w:cs="Times New Roman"/>
          <w:sz w:val="24"/>
          <w:szCs w:val="24"/>
        </w:rPr>
        <w:t xml:space="preserve"> The increasing recognition of rickettsial pathogens in dogs and people. </w:t>
      </w:r>
      <w:r w:rsidRPr="00F163F6">
        <w:rPr>
          <w:rFonts w:ascii="Times New Roman" w:hAnsi="Times New Roman" w:cs="Times New Roman"/>
          <w:i/>
          <w:sz w:val="24"/>
          <w:szCs w:val="24"/>
        </w:rPr>
        <w:t>Trends Parasitology</w:t>
      </w:r>
      <w:r w:rsidRPr="00F163F6">
        <w:rPr>
          <w:rFonts w:ascii="Times New Roman" w:hAnsi="Times New Roman" w:cs="Times New Roman"/>
          <w:sz w:val="24"/>
          <w:szCs w:val="24"/>
        </w:rPr>
        <w:t xml:space="preserve"> </w:t>
      </w:r>
      <w:r>
        <w:rPr>
          <w:rFonts w:ascii="Times New Roman" w:hAnsi="Times New Roman" w:cs="Times New Roman"/>
          <w:sz w:val="24"/>
          <w:szCs w:val="24"/>
        </w:rPr>
        <w:t>2010,</w:t>
      </w:r>
      <w:r w:rsidR="00B27513">
        <w:rPr>
          <w:rFonts w:ascii="Times New Roman" w:hAnsi="Times New Roman" w:cs="Times New Roman"/>
          <w:sz w:val="24"/>
          <w:szCs w:val="24"/>
        </w:rPr>
        <w:t xml:space="preserve"> 26, </w:t>
      </w:r>
      <w:r w:rsidRPr="00F163F6">
        <w:rPr>
          <w:rFonts w:ascii="Times New Roman" w:hAnsi="Times New Roman" w:cs="Times New Roman"/>
          <w:sz w:val="24"/>
          <w:szCs w:val="24"/>
        </w:rPr>
        <w:t>205–212.</w:t>
      </w:r>
    </w:p>
    <w:p w:rsidR="001F23F0" w:rsidRDefault="001F23F0" w:rsidP="001F23F0">
      <w:pPr>
        <w:spacing w:line="360" w:lineRule="auto"/>
        <w:jc w:val="both"/>
        <w:rPr>
          <w:rFonts w:ascii="Times New Roman" w:hAnsi="Times New Roman" w:cs="Times New Roman"/>
          <w:sz w:val="24"/>
          <w:szCs w:val="24"/>
        </w:rPr>
      </w:pPr>
      <w:r w:rsidRPr="00492FD7">
        <w:rPr>
          <w:rFonts w:ascii="Times New Roman" w:hAnsi="Times New Roman" w:cs="Times New Roman"/>
          <w:b/>
          <w:sz w:val="24"/>
          <w:szCs w:val="24"/>
        </w:rPr>
        <w:t>Nyindo M, Huxsoll DL, Ristic M, Kakoma I, Brown JL, Carson CA, et al</w:t>
      </w:r>
      <w:r>
        <w:rPr>
          <w:rFonts w:ascii="Times New Roman" w:hAnsi="Times New Roman" w:cs="Times New Roman"/>
          <w:sz w:val="24"/>
          <w:szCs w:val="24"/>
        </w:rPr>
        <w:t xml:space="preserve">. </w:t>
      </w:r>
      <w:r w:rsidRPr="00492FD7">
        <w:rPr>
          <w:rFonts w:ascii="Times New Roman" w:hAnsi="Times New Roman" w:cs="Times New Roman"/>
          <w:sz w:val="24"/>
          <w:szCs w:val="24"/>
        </w:rPr>
        <w:t>Cell-mediated and humoral immune re</w:t>
      </w:r>
      <w:r>
        <w:rPr>
          <w:rFonts w:ascii="Times New Roman" w:hAnsi="Times New Roman" w:cs="Times New Roman"/>
          <w:sz w:val="24"/>
          <w:szCs w:val="24"/>
        </w:rPr>
        <w:t xml:space="preserve">sponses of German Shepherd Dogs </w:t>
      </w:r>
      <w:r w:rsidRPr="00492FD7">
        <w:rPr>
          <w:rFonts w:ascii="Times New Roman" w:hAnsi="Times New Roman" w:cs="Times New Roman"/>
          <w:sz w:val="24"/>
          <w:szCs w:val="24"/>
        </w:rPr>
        <w:t>and Beagles to experimental infection with</w:t>
      </w:r>
      <w:r>
        <w:rPr>
          <w:rFonts w:ascii="Times New Roman" w:hAnsi="Times New Roman" w:cs="Times New Roman"/>
          <w:sz w:val="24"/>
          <w:szCs w:val="24"/>
        </w:rPr>
        <w:t xml:space="preserve"> Ehrlichia canis. </w:t>
      </w:r>
      <w:r w:rsidRPr="00492FD7">
        <w:rPr>
          <w:rFonts w:ascii="Times New Roman" w:hAnsi="Times New Roman" w:cs="Times New Roman"/>
          <w:i/>
          <w:sz w:val="24"/>
          <w:szCs w:val="24"/>
        </w:rPr>
        <w:t>American Journal of Veterinary Research</w:t>
      </w:r>
      <w:r>
        <w:rPr>
          <w:rFonts w:ascii="Times New Roman" w:hAnsi="Times New Roman" w:cs="Times New Roman"/>
          <w:sz w:val="24"/>
          <w:szCs w:val="24"/>
        </w:rPr>
        <w:t xml:space="preserve"> </w:t>
      </w:r>
      <w:r w:rsidR="00B27513">
        <w:rPr>
          <w:rFonts w:ascii="Times New Roman" w:hAnsi="Times New Roman" w:cs="Times New Roman"/>
          <w:sz w:val="24"/>
          <w:szCs w:val="24"/>
        </w:rPr>
        <w:t xml:space="preserve">1980, 41(2), </w:t>
      </w:r>
      <w:r w:rsidRPr="00492FD7">
        <w:rPr>
          <w:rFonts w:ascii="Times New Roman" w:hAnsi="Times New Roman" w:cs="Times New Roman"/>
          <w:sz w:val="24"/>
          <w:szCs w:val="24"/>
        </w:rPr>
        <w:t>250–4.</w:t>
      </w:r>
    </w:p>
    <w:p w:rsidR="001F23F0" w:rsidRDefault="001F23F0" w:rsidP="001F23F0">
      <w:pPr>
        <w:spacing w:line="360" w:lineRule="auto"/>
        <w:jc w:val="both"/>
        <w:rPr>
          <w:rFonts w:ascii="Times New Roman" w:hAnsi="Times New Roman" w:cs="Times New Roman"/>
          <w:sz w:val="24"/>
          <w:szCs w:val="24"/>
        </w:rPr>
      </w:pPr>
      <w:r w:rsidRPr="0011293E">
        <w:rPr>
          <w:rFonts w:ascii="Times New Roman" w:hAnsi="Times New Roman" w:cs="Times New Roman"/>
          <w:b/>
          <w:sz w:val="24"/>
          <w:szCs w:val="24"/>
        </w:rPr>
        <w:t>O’Brien PJ, Smith DEC, Knechtel TJ, Marchak MA, Pruimboom- Brees I, Brees DJ, Spratt DP, Archer FJ, Butler P, Potter AN, Provost JP, Richard J, Snyder PA, Reagan WJ.</w:t>
      </w:r>
      <w:r w:rsidRPr="0011293E">
        <w:rPr>
          <w:rFonts w:ascii="Times New Roman" w:hAnsi="Times New Roman" w:cs="Times New Roman"/>
          <w:sz w:val="24"/>
          <w:szCs w:val="24"/>
        </w:rPr>
        <w:t xml:space="preserve"> Cardiac troponin is a sensitive, specific biomarker of cardiac injury in laboratory animals. </w:t>
      </w:r>
      <w:r w:rsidRPr="0011293E">
        <w:rPr>
          <w:rFonts w:ascii="Times New Roman" w:hAnsi="Times New Roman" w:cs="Times New Roman"/>
          <w:i/>
          <w:sz w:val="24"/>
          <w:szCs w:val="24"/>
        </w:rPr>
        <w:t>Laboratory Animals</w:t>
      </w:r>
      <w:r w:rsidR="00B27513">
        <w:rPr>
          <w:rFonts w:ascii="Times New Roman" w:hAnsi="Times New Roman" w:cs="Times New Roman"/>
          <w:sz w:val="24"/>
          <w:szCs w:val="24"/>
        </w:rPr>
        <w:t xml:space="preserve"> 2006, 40, 153-</w:t>
      </w:r>
      <w:r w:rsidRPr="0011293E">
        <w:rPr>
          <w:rFonts w:ascii="Times New Roman" w:hAnsi="Times New Roman" w:cs="Times New Roman"/>
          <w:sz w:val="24"/>
          <w:szCs w:val="24"/>
        </w:rPr>
        <w:t>171</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E170EB">
        <w:rPr>
          <w:rFonts w:ascii="Times New Roman" w:hAnsi="Times New Roman" w:cs="Times New Roman"/>
          <w:b/>
          <w:sz w:val="24"/>
          <w:szCs w:val="24"/>
        </w:rPr>
        <w:t>Oliva G, Roura X, Crotti A, Zini E, Maroli M, Castagnaro M, Gradoni L, Lubas G, Paltrinieri S, Zatelli A.</w:t>
      </w:r>
      <w:r w:rsidRPr="00E170EB">
        <w:rPr>
          <w:rFonts w:ascii="Times New Roman" w:hAnsi="Times New Roman" w:cs="Times New Roman"/>
          <w:sz w:val="24"/>
          <w:szCs w:val="24"/>
        </w:rPr>
        <w:t xml:space="preserve"> Leishmaniosi canina: Linee guida su diagnosi, stadiazione, terapia, monitoraggio e prevenzione. Parte II: Approccio terapeutico. </w:t>
      </w:r>
      <w:r w:rsidRPr="00E170EB">
        <w:rPr>
          <w:rFonts w:ascii="Times New Roman" w:hAnsi="Times New Roman" w:cs="Times New Roman"/>
          <w:i/>
          <w:sz w:val="24"/>
          <w:szCs w:val="24"/>
        </w:rPr>
        <w:t>Veterinaria</w:t>
      </w:r>
      <w:r w:rsidR="00B27513">
        <w:rPr>
          <w:rFonts w:ascii="Times New Roman" w:hAnsi="Times New Roman" w:cs="Times New Roman"/>
          <w:sz w:val="24"/>
          <w:szCs w:val="24"/>
        </w:rPr>
        <w:t xml:space="preserve"> 2008, 22, </w:t>
      </w:r>
      <w:r w:rsidRPr="00E170EB">
        <w:rPr>
          <w:rFonts w:ascii="Times New Roman" w:hAnsi="Times New Roman" w:cs="Times New Roman"/>
          <w:sz w:val="24"/>
          <w:szCs w:val="24"/>
        </w:rPr>
        <w:t>9–20.</w:t>
      </w:r>
    </w:p>
    <w:p w:rsidR="001F23F0" w:rsidRDefault="001F23F0" w:rsidP="001F23F0">
      <w:pPr>
        <w:spacing w:line="360" w:lineRule="auto"/>
        <w:jc w:val="both"/>
        <w:rPr>
          <w:rFonts w:ascii="Times New Roman" w:hAnsi="Times New Roman" w:cs="Times New Roman"/>
          <w:sz w:val="24"/>
          <w:szCs w:val="24"/>
        </w:rPr>
      </w:pPr>
      <w:r w:rsidRPr="0011293E">
        <w:rPr>
          <w:rFonts w:ascii="Times New Roman" w:hAnsi="Times New Roman" w:cs="Times New Roman"/>
          <w:b/>
          <w:sz w:val="24"/>
          <w:szCs w:val="24"/>
        </w:rPr>
        <w:t>Omland T, Pfeffer MA, Solomon SD, de Lomos JA, Rosjo H, Saltyte BJ, Maggioni A, Domanski MJ, Rouleau JL, Sabatine MS, Braunwald E</w:t>
      </w:r>
      <w:r w:rsidRPr="0011293E">
        <w:rPr>
          <w:rFonts w:ascii="Times New Roman" w:hAnsi="Times New Roman" w:cs="Times New Roman"/>
          <w:sz w:val="24"/>
          <w:szCs w:val="24"/>
        </w:rPr>
        <w:t>, PEACE Investigators. Prognostic value of cardiac troponin I measured with a highly sensitive assay in patients with stable coronary artery disease</w:t>
      </w:r>
      <w:r>
        <w:rPr>
          <w:rFonts w:ascii="Times New Roman" w:hAnsi="Times New Roman" w:cs="Times New Roman"/>
          <w:sz w:val="24"/>
          <w:szCs w:val="24"/>
        </w:rPr>
        <w:t xml:space="preserve">. </w:t>
      </w:r>
      <w:r w:rsidRPr="0011293E">
        <w:rPr>
          <w:rFonts w:ascii="Times New Roman" w:hAnsi="Times New Roman" w:cs="Times New Roman"/>
          <w:i/>
          <w:sz w:val="24"/>
          <w:szCs w:val="24"/>
        </w:rPr>
        <w:t>Journal of the American College of Cardiology</w:t>
      </w:r>
      <w:r w:rsidR="00B27513">
        <w:rPr>
          <w:rFonts w:ascii="Times New Roman" w:hAnsi="Times New Roman" w:cs="Times New Roman"/>
          <w:sz w:val="24"/>
          <w:szCs w:val="24"/>
        </w:rPr>
        <w:t xml:space="preserve"> 2013, 61, 1240-</w:t>
      </w:r>
      <w:r w:rsidRPr="0011293E">
        <w:rPr>
          <w:rFonts w:ascii="Times New Roman" w:hAnsi="Times New Roman" w:cs="Times New Roman"/>
          <w:sz w:val="24"/>
          <w:szCs w:val="24"/>
        </w:rPr>
        <w:t>1249.</w:t>
      </w:r>
    </w:p>
    <w:p w:rsidR="001F23F0" w:rsidRDefault="001F23F0" w:rsidP="001F23F0">
      <w:pPr>
        <w:spacing w:line="360" w:lineRule="auto"/>
        <w:jc w:val="both"/>
        <w:rPr>
          <w:rFonts w:ascii="Times New Roman" w:hAnsi="Times New Roman" w:cs="Times New Roman"/>
          <w:sz w:val="24"/>
          <w:szCs w:val="24"/>
        </w:rPr>
      </w:pPr>
      <w:r w:rsidRPr="00E170EB">
        <w:rPr>
          <w:rFonts w:ascii="Times New Roman" w:hAnsi="Times New Roman" w:cs="Times New Roman"/>
          <w:b/>
          <w:sz w:val="24"/>
          <w:szCs w:val="24"/>
        </w:rPr>
        <w:t xml:space="preserve">Otranto D, Paradies P, de Caprariis D, Stanneck D, Testini G, Grimm F, Deplazes P, Capelli G. </w:t>
      </w:r>
      <w:r w:rsidRPr="00E170EB">
        <w:rPr>
          <w:rFonts w:ascii="Times New Roman" w:hAnsi="Times New Roman" w:cs="Times New Roman"/>
          <w:sz w:val="24"/>
          <w:szCs w:val="24"/>
        </w:rPr>
        <w:t>Toward diagnosing Leishmania infantum infection in asymptomatic dogs in endemic area</w:t>
      </w:r>
      <w:r w:rsidRPr="00E170EB">
        <w:rPr>
          <w:rFonts w:ascii="Times New Roman" w:hAnsi="Times New Roman" w:cs="Times New Roman"/>
          <w:b/>
          <w:sz w:val="24"/>
          <w:szCs w:val="24"/>
        </w:rPr>
        <w:t xml:space="preserve">. </w:t>
      </w:r>
      <w:r w:rsidRPr="00E170EB">
        <w:rPr>
          <w:rFonts w:ascii="Times New Roman" w:hAnsi="Times New Roman" w:cs="Times New Roman"/>
          <w:i/>
          <w:sz w:val="24"/>
          <w:szCs w:val="24"/>
        </w:rPr>
        <w:t xml:space="preserve">Clinical and Vaccine Immunology </w:t>
      </w:r>
      <w:r w:rsidR="00B27513">
        <w:rPr>
          <w:rFonts w:ascii="Times New Roman" w:hAnsi="Times New Roman" w:cs="Times New Roman"/>
          <w:sz w:val="24"/>
          <w:szCs w:val="24"/>
        </w:rPr>
        <w:t xml:space="preserve">2009, 16, </w:t>
      </w:r>
      <w:r w:rsidRPr="00E170EB">
        <w:rPr>
          <w:rFonts w:ascii="Times New Roman" w:hAnsi="Times New Roman" w:cs="Times New Roman"/>
          <w:sz w:val="24"/>
          <w:szCs w:val="24"/>
        </w:rPr>
        <w:t>337–343.</w:t>
      </w:r>
    </w:p>
    <w:p w:rsidR="001F23F0" w:rsidRDefault="001F23F0" w:rsidP="001F23F0">
      <w:pPr>
        <w:spacing w:line="360" w:lineRule="auto"/>
        <w:jc w:val="both"/>
        <w:rPr>
          <w:rFonts w:ascii="Times New Roman" w:hAnsi="Times New Roman" w:cs="Times New Roman"/>
          <w:sz w:val="24"/>
          <w:szCs w:val="24"/>
        </w:rPr>
      </w:pPr>
      <w:r w:rsidRPr="00E170EB">
        <w:rPr>
          <w:rFonts w:ascii="Times New Roman" w:hAnsi="Times New Roman" w:cs="Times New Roman"/>
          <w:b/>
          <w:sz w:val="24"/>
          <w:szCs w:val="24"/>
        </w:rPr>
        <w:lastRenderedPageBreak/>
        <w:t>Oyama MA, Sisson DD.</w:t>
      </w:r>
      <w:r w:rsidRPr="00E170EB">
        <w:rPr>
          <w:rFonts w:ascii="Times New Roman" w:hAnsi="Times New Roman" w:cs="Times New Roman"/>
          <w:sz w:val="24"/>
          <w:szCs w:val="24"/>
        </w:rPr>
        <w:t xml:space="preserve"> Cardiac troponin I concentration in dogs with cardiac disease. </w:t>
      </w:r>
      <w:r w:rsidRPr="00E170EB">
        <w:rPr>
          <w:rFonts w:ascii="Times New Roman" w:hAnsi="Times New Roman" w:cs="Times New Roman"/>
          <w:i/>
          <w:sz w:val="24"/>
          <w:szCs w:val="24"/>
        </w:rPr>
        <w:t xml:space="preserve">Journal of Veterinary Internal Medicine </w:t>
      </w:r>
      <w:r w:rsidR="00B27513">
        <w:rPr>
          <w:rFonts w:ascii="Times New Roman" w:hAnsi="Times New Roman" w:cs="Times New Roman"/>
          <w:sz w:val="24"/>
          <w:szCs w:val="24"/>
        </w:rPr>
        <w:t>2004, 18, 831-</w:t>
      </w:r>
      <w:r w:rsidRPr="00E170EB">
        <w:rPr>
          <w:rFonts w:ascii="Times New Roman" w:hAnsi="Times New Roman" w:cs="Times New Roman"/>
          <w:sz w:val="24"/>
          <w:szCs w:val="24"/>
        </w:rPr>
        <w:t>839.</w:t>
      </w:r>
    </w:p>
    <w:p w:rsidR="001F23F0" w:rsidRDefault="001F23F0" w:rsidP="001F23F0">
      <w:pPr>
        <w:spacing w:line="360" w:lineRule="auto"/>
        <w:jc w:val="both"/>
        <w:rPr>
          <w:rFonts w:ascii="Times New Roman" w:hAnsi="Times New Roman" w:cs="Times New Roman"/>
          <w:sz w:val="24"/>
          <w:szCs w:val="24"/>
        </w:rPr>
      </w:pPr>
      <w:r w:rsidRPr="00E170EB">
        <w:rPr>
          <w:rFonts w:ascii="Times New Roman" w:hAnsi="Times New Roman" w:cs="Times New Roman"/>
          <w:b/>
          <w:sz w:val="24"/>
          <w:szCs w:val="24"/>
        </w:rPr>
        <w:t>Paltrinieri S, Solano-Gallego L, Fondati A, Lubas G, Gradoni L, Castagnaro M, Crotti A, Maroli M, Oliva G, Roura X.</w:t>
      </w:r>
      <w:r w:rsidRPr="00E170EB">
        <w:rPr>
          <w:rFonts w:ascii="Times New Roman" w:hAnsi="Times New Roman" w:cs="Times New Roman"/>
          <w:sz w:val="24"/>
          <w:szCs w:val="24"/>
        </w:rPr>
        <w:t xml:space="preserve"> Guidelines for diagnosis and clinical classification of leishmaniasis in dogs. </w:t>
      </w:r>
      <w:r w:rsidRPr="00E170EB">
        <w:rPr>
          <w:rFonts w:ascii="Times New Roman" w:hAnsi="Times New Roman" w:cs="Times New Roman"/>
          <w:i/>
          <w:sz w:val="24"/>
          <w:szCs w:val="24"/>
        </w:rPr>
        <w:t>Journal of the American Veterinary Medical Association</w:t>
      </w:r>
      <w:r w:rsidRPr="00E170EB">
        <w:rPr>
          <w:rFonts w:ascii="Times New Roman" w:hAnsi="Times New Roman" w:cs="Times New Roman"/>
          <w:sz w:val="24"/>
          <w:szCs w:val="24"/>
        </w:rPr>
        <w:t xml:space="preserve"> 2010</w:t>
      </w:r>
      <w:r w:rsidR="00B27513">
        <w:rPr>
          <w:rFonts w:ascii="Times New Roman" w:hAnsi="Times New Roman" w:cs="Times New Roman"/>
          <w:sz w:val="24"/>
          <w:szCs w:val="24"/>
        </w:rPr>
        <w:t xml:space="preserve">1, 236, </w:t>
      </w:r>
      <w:r w:rsidRPr="00E170EB">
        <w:rPr>
          <w:rFonts w:ascii="Times New Roman" w:hAnsi="Times New Roman" w:cs="Times New Roman"/>
          <w:sz w:val="24"/>
          <w:szCs w:val="24"/>
        </w:rPr>
        <w:t>1184–1191.</w:t>
      </w:r>
    </w:p>
    <w:p w:rsidR="001F23F0" w:rsidRDefault="001F23F0" w:rsidP="001F23F0">
      <w:pPr>
        <w:spacing w:line="360" w:lineRule="auto"/>
        <w:jc w:val="both"/>
        <w:rPr>
          <w:rFonts w:ascii="Times New Roman" w:hAnsi="Times New Roman" w:cs="Times New Roman"/>
          <w:sz w:val="24"/>
          <w:szCs w:val="24"/>
        </w:rPr>
      </w:pPr>
      <w:r w:rsidRPr="00E431A7">
        <w:rPr>
          <w:rFonts w:ascii="Times New Roman" w:hAnsi="Times New Roman" w:cs="Times New Roman"/>
          <w:b/>
          <w:sz w:val="24"/>
          <w:szCs w:val="24"/>
        </w:rPr>
        <w:t xml:space="preserve">Panciera RJ, Mathew JS, Cummings CA, Duffy JC, Ewing </w:t>
      </w:r>
      <w:r>
        <w:rPr>
          <w:rFonts w:ascii="Times New Roman" w:hAnsi="Times New Roman" w:cs="Times New Roman"/>
          <w:b/>
          <w:sz w:val="24"/>
          <w:szCs w:val="24"/>
        </w:rPr>
        <w:t xml:space="preserve">SA, Kocan AA. </w:t>
      </w:r>
      <w:r w:rsidRPr="00E431A7">
        <w:rPr>
          <w:rFonts w:ascii="Times New Roman" w:hAnsi="Times New Roman" w:cs="Times New Roman"/>
          <w:sz w:val="24"/>
          <w:szCs w:val="24"/>
        </w:rPr>
        <w:t xml:space="preserve">Comparison of tissue stages of Hepatozoon americanum in the dog using immunohistochemical and routine histologic methods. </w:t>
      </w:r>
      <w:r>
        <w:rPr>
          <w:rFonts w:ascii="Times New Roman" w:hAnsi="Times New Roman" w:cs="Times New Roman"/>
          <w:i/>
          <w:sz w:val="24"/>
          <w:szCs w:val="24"/>
        </w:rPr>
        <w:t>Veterinary Pathology</w:t>
      </w:r>
      <w:r w:rsidR="00B27513">
        <w:rPr>
          <w:rFonts w:ascii="Times New Roman" w:hAnsi="Times New Roman" w:cs="Times New Roman"/>
          <w:sz w:val="24"/>
          <w:szCs w:val="24"/>
        </w:rPr>
        <w:t xml:space="preserve"> 2001, 38, </w:t>
      </w:r>
      <w:r w:rsidRPr="00E431A7">
        <w:rPr>
          <w:rFonts w:ascii="Times New Roman" w:hAnsi="Times New Roman" w:cs="Times New Roman"/>
          <w:sz w:val="24"/>
          <w:szCs w:val="24"/>
        </w:rPr>
        <w:t>422-426</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91700B">
        <w:rPr>
          <w:rFonts w:ascii="Times New Roman" w:hAnsi="Times New Roman" w:cs="Times New Roman"/>
          <w:b/>
          <w:sz w:val="24"/>
          <w:szCs w:val="24"/>
        </w:rPr>
        <w:t>Pantchev N, Schaper R, Limousin S, Norden N, Weise M, Lorentzen L.</w:t>
      </w:r>
      <w:r>
        <w:rPr>
          <w:rFonts w:ascii="Times New Roman" w:hAnsi="Times New Roman" w:cs="Times New Roman"/>
          <w:sz w:val="24"/>
          <w:szCs w:val="24"/>
        </w:rPr>
        <w:t xml:space="preserve"> </w:t>
      </w:r>
      <w:r w:rsidRPr="0091700B">
        <w:rPr>
          <w:rFonts w:ascii="Times New Roman" w:hAnsi="Times New Roman" w:cs="Times New Roman"/>
          <w:sz w:val="24"/>
          <w:szCs w:val="24"/>
        </w:rPr>
        <w:t xml:space="preserve">Occurrence of Dirofilaria immitis and </w:t>
      </w:r>
      <w:r>
        <w:rPr>
          <w:rFonts w:ascii="Times New Roman" w:hAnsi="Times New Roman" w:cs="Times New Roman"/>
          <w:sz w:val="24"/>
          <w:szCs w:val="24"/>
        </w:rPr>
        <w:t xml:space="preserve">tick-borne infections caused by </w:t>
      </w:r>
      <w:r w:rsidRPr="0091700B">
        <w:rPr>
          <w:rFonts w:ascii="Times New Roman" w:hAnsi="Times New Roman" w:cs="Times New Roman"/>
          <w:sz w:val="24"/>
          <w:szCs w:val="24"/>
        </w:rPr>
        <w:t>Anaplasma phagocytophilum, Borrelia burgd</w:t>
      </w:r>
      <w:r>
        <w:rPr>
          <w:rFonts w:ascii="Times New Roman" w:hAnsi="Times New Roman" w:cs="Times New Roman"/>
          <w:sz w:val="24"/>
          <w:szCs w:val="24"/>
        </w:rPr>
        <w:t xml:space="preserve">orferi sensu lato and Ehrlichia </w:t>
      </w:r>
      <w:r w:rsidRPr="0091700B">
        <w:rPr>
          <w:rFonts w:ascii="Times New Roman" w:hAnsi="Times New Roman" w:cs="Times New Roman"/>
          <w:sz w:val="24"/>
          <w:szCs w:val="24"/>
        </w:rPr>
        <w:t xml:space="preserve">canis in domestic dogs in France: results of </w:t>
      </w:r>
      <w:r>
        <w:rPr>
          <w:rFonts w:ascii="Times New Roman" w:hAnsi="Times New Roman" w:cs="Times New Roman"/>
          <w:sz w:val="24"/>
          <w:szCs w:val="24"/>
        </w:rPr>
        <w:t xml:space="preserve">a countrywide serologic survey. </w:t>
      </w:r>
      <w:r>
        <w:rPr>
          <w:rFonts w:ascii="Times New Roman" w:hAnsi="Times New Roman" w:cs="Times New Roman"/>
          <w:i/>
          <w:sz w:val="24"/>
          <w:szCs w:val="24"/>
        </w:rPr>
        <w:t>Parasitology Research</w:t>
      </w:r>
      <w:r w:rsidR="00B27513">
        <w:rPr>
          <w:rFonts w:ascii="Times New Roman" w:hAnsi="Times New Roman" w:cs="Times New Roman"/>
          <w:sz w:val="24"/>
          <w:szCs w:val="24"/>
        </w:rPr>
        <w:t xml:space="preserve"> 2009, 105, </w:t>
      </w:r>
      <w:r w:rsidRPr="0091700B">
        <w:rPr>
          <w:rFonts w:ascii="Times New Roman" w:hAnsi="Times New Roman" w:cs="Times New Roman"/>
          <w:sz w:val="24"/>
          <w:szCs w:val="24"/>
        </w:rPr>
        <w:t>101–14.</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Paracıkoğlu J. </w:t>
      </w:r>
      <w:r>
        <w:rPr>
          <w:rFonts w:ascii="Times New Roman" w:hAnsi="Times New Roman" w:cs="Times New Roman"/>
          <w:sz w:val="24"/>
          <w:szCs w:val="24"/>
        </w:rPr>
        <w:t>Rickettsia İnfeksiyonları. In: Aydın N, Paracıkoğlu J (edt), Veteriner Mikrobiyoloji (Bakteriyel Hastalıklar). İlke Emek Yayınları, Ankara, 2006.</w:t>
      </w:r>
    </w:p>
    <w:p w:rsidR="00494404" w:rsidRPr="00494404" w:rsidRDefault="00494404" w:rsidP="0049440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Paşa S, Ural K, Gültekin M. </w:t>
      </w:r>
      <w:r w:rsidRPr="00494404">
        <w:rPr>
          <w:rFonts w:ascii="Times New Roman" w:hAnsi="Times New Roman" w:cs="Times New Roman"/>
          <w:sz w:val="24"/>
          <w:szCs w:val="24"/>
        </w:rPr>
        <w:t>Interpretation of Co</w:t>
      </w:r>
      <w:r>
        <w:rPr>
          <w:rFonts w:ascii="Times New Roman" w:hAnsi="Times New Roman" w:cs="Times New Roman"/>
          <w:sz w:val="24"/>
          <w:szCs w:val="24"/>
        </w:rPr>
        <w:t xml:space="preserve">agulation Tendency Contributing </w:t>
      </w:r>
      <w:r w:rsidRPr="00494404">
        <w:rPr>
          <w:rFonts w:ascii="Times New Roman" w:hAnsi="Times New Roman" w:cs="Times New Roman"/>
          <w:sz w:val="24"/>
          <w:szCs w:val="24"/>
        </w:rPr>
        <w:t>to Thro</w:t>
      </w:r>
      <w:r>
        <w:rPr>
          <w:rFonts w:ascii="Times New Roman" w:hAnsi="Times New Roman" w:cs="Times New Roman"/>
          <w:sz w:val="24"/>
          <w:szCs w:val="24"/>
        </w:rPr>
        <w:t>mbosis in Vector-Borne Diseases</w:t>
      </w:r>
      <w:r w:rsidRPr="00494404">
        <w:rPr>
          <w:rFonts w:ascii="Times New Roman" w:hAnsi="Times New Roman" w:cs="Times New Roman"/>
          <w:sz w:val="24"/>
          <w:szCs w:val="24"/>
        </w:rPr>
        <w:t>(Ehrlichiosis, Anaplasmosis, Leishmaniosis, and Dirofilariasis) among Dogs</w:t>
      </w:r>
      <w:r>
        <w:rPr>
          <w:rFonts w:ascii="Times New Roman" w:hAnsi="Times New Roman" w:cs="Times New Roman"/>
          <w:sz w:val="24"/>
          <w:szCs w:val="24"/>
        </w:rPr>
        <w:t>.</w:t>
      </w:r>
      <w:r w:rsidRPr="00494404">
        <w:t xml:space="preserve"> </w:t>
      </w:r>
      <w:r w:rsidR="00B27513">
        <w:rPr>
          <w:rFonts w:ascii="Times New Roman" w:hAnsi="Times New Roman" w:cs="Times New Roman"/>
          <w:i/>
          <w:sz w:val="24"/>
          <w:szCs w:val="24"/>
        </w:rPr>
        <w:t>Acta Scientiae Veterinariae</w:t>
      </w:r>
      <w:r w:rsidR="00B27513">
        <w:rPr>
          <w:rFonts w:ascii="Times New Roman" w:hAnsi="Times New Roman" w:cs="Times New Roman"/>
          <w:sz w:val="24"/>
          <w:szCs w:val="24"/>
        </w:rPr>
        <w:t xml:space="preserve"> 2017, 45,</w:t>
      </w:r>
      <w:r w:rsidRPr="00494404">
        <w:rPr>
          <w:rFonts w:ascii="Times New Roman" w:hAnsi="Times New Roman" w:cs="Times New Roman"/>
          <w:sz w:val="24"/>
          <w:szCs w:val="24"/>
        </w:rPr>
        <w:t xml:space="preserve"> 1451.</w:t>
      </w:r>
    </w:p>
    <w:p w:rsidR="001F23F0" w:rsidRDefault="001F23F0" w:rsidP="001F23F0">
      <w:pPr>
        <w:spacing w:line="360" w:lineRule="auto"/>
        <w:jc w:val="both"/>
        <w:rPr>
          <w:rFonts w:ascii="Times New Roman" w:hAnsi="Times New Roman" w:cs="Times New Roman"/>
          <w:sz w:val="24"/>
          <w:szCs w:val="24"/>
        </w:rPr>
      </w:pPr>
      <w:r w:rsidRPr="0091700B">
        <w:rPr>
          <w:rFonts w:ascii="Times New Roman" w:hAnsi="Times New Roman" w:cs="Times New Roman"/>
          <w:b/>
          <w:sz w:val="24"/>
          <w:szCs w:val="24"/>
        </w:rPr>
        <w:t>Perez Vera C, Kapiainen S, Junnikkala S, Aaltonen K, Spillmann T, Vapalahti O.</w:t>
      </w:r>
      <w:r>
        <w:rPr>
          <w:rFonts w:ascii="Times New Roman" w:hAnsi="Times New Roman" w:cs="Times New Roman"/>
          <w:sz w:val="24"/>
          <w:szCs w:val="24"/>
        </w:rPr>
        <w:t xml:space="preserve"> </w:t>
      </w:r>
      <w:r w:rsidRPr="0091700B">
        <w:rPr>
          <w:rFonts w:ascii="Times New Roman" w:hAnsi="Times New Roman" w:cs="Times New Roman"/>
          <w:sz w:val="24"/>
          <w:szCs w:val="24"/>
        </w:rPr>
        <w:t>Survey of selected tick-borne diseases in do</w:t>
      </w:r>
      <w:r>
        <w:rPr>
          <w:rFonts w:ascii="Times New Roman" w:hAnsi="Times New Roman" w:cs="Times New Roman"/>
          <w:sz w:val="24"/>
          <w:szCs w:val="24"/>
        </w:rPr>
        <w:t xml:space="preserve">gs in Finland. </w:t>
      </w:r>
      <w:r>
        <w:rPr>
          <w:rFonts w:ascii="Times New Roman" w:hAnsi="Times New Roman" w:cs="Times New Roman"/>
          <w:i/>
          <w:sz w:val="24"/>
          <w:szCs w:val="24"/>
        </w:rPr>
        <w:t>Parasite and Vectors</w:t>
      </w:r>
      <w:r>
        <w:rPr>
          <w:rFonts w:ascii="Times New Roman" w:hAnsi="Times New Roman" w:cs="Times New Roman"/>
          <w:sz w:val="24"/>
          <w:szCs w:val="24"/>
        </w:rPr>
        <w:t xml:space="preserve"> 2</w:t>
      </w:r>
      <w:r w:rsidR="00B27513">
        <w:rPr>
          <w:rFonts w:ascii="Times New Roman" w:hAnsi="Times New Roman" w:cs="Times New Roman"/>
          <w:sz w:val="24"/>
          <w:szCs w:val="24"/>
        </w:rPr>
        <w:t xml:space="preserve">014, 7, </w:t>
      </w:r>
      <w:r w:rsidRPr="0091700B">
        <w:rPr>
          <w:rFonts w:ascii="Times New Roman" w:hAnsi="Times New Roman" w:cs="Times New Roman"/>
          <w:sz w:val="24"/>
          <w:szCs w:val="24"/>
        </w:rPr>
        <w:t>285.</w:t>
      </w:r>
    </w:p>
    <w:p w:rsidR="001F23F0" w:rsidRDefault="001F23F0" w:rsidP="001F23F0">
      <w:pPr>
        <w:spacing w:line="360" w:lineRule="auto"/>
        <w:jc w:val="both"/>
        <w:rPr>
          <w:rFonts w:ascii="Times New Roman" w:hAnsi="Times New Roman" w:cs="Times New Roman"/>
          <w:sz w:val="24"/>
          <w:szCs w:val="24"/>
        </w:rPr>
      </w:pPr>
      <w:r w:rsidRPr="00A8452E">
        <w:rPr>
          <w:rFonts w:ascii="Times New Roman" w:hAnsi="Times New Roman" w:cs="Times New Roman"/>
          <w:b/>
          <w:sz w:val="24"/>
          <w:szCs w:val="24"/>
        </w:rPr>
        <w:t>Płoneczka K, Śmielewska-Łoś E</w:t>
      </w:r>
      <w:r>
        <w:rPr>
          <w:rFonts w:ascii="Times New Roman" w:hAnsi="Times New Roman" w:cs="Times New Roman"/>
          <w:sz w:val="24"/>
          <w:szCs w:val="24"/>
        </w:rPr>
        <w:t>.</w:t>
      </w:r>
      <w:r w:rsidRPr="00A8452E">
        <w:rPr>
          <w:rFonts w:ascii="Times New Roman" w:hAnsi="Times New Roman" w:cs="Times New Roman"/>
          <w:sz w:val="24"/>
          <w:szCs w:val="24"/>
        </w:rPr>
        <w:t xml:space="preserve"> Występowanie przeciwciał swoistych dla Ehrlichia canis u psów z terenu południowo-zachodniej Polski. </w:t>
      </w:r>
      <w:r>
        <w:rPr>
          <w:rFonts w:ascii="Times New Roman" w:hAnsi="Times New Roman" w:cs="Times New Roman"/>
          <w:i/>
          <w:sz w:val="24"/>
          <w:szCs w:val="24"/>
        </w:rPr>
        <w:t>Medicinaria Weterinaria</w:t>
      </w:r>
      <w:r w:rsidRPr="00A8452E">
        <w:rPr>
          <w:rFonts w:ascii="Times New Roman" w:hAnsi="Times New Roman" w:cs="Times New Roman"/>
          <w:sz w:val="24"/>
          <w:szCs w:val="24"/>
        </w:rPr>
        <w:t xml:space="preserve"> </w:t>
      </w:r>
      <w:r>
        <w:rPr>
          <w:rFonts w:ascii="Times New Roman" w:hAnsi="Times New Roman" w:cs="Times New Roman"/>
          <w:sz w:val="24"/>
          <w:szCs w:val="24"/>
        </w:rPr>
        <w:t xml:space="preserve">2003, </w:t>
      </w:r>
      <w:r w:rsidR="00B27513">
        <w:rPr>
          <w:rFonts w:ascii="Times New Roman" w:hAnsi="Times New Roman" w:cs="Times New Roman"/>
          <w:sz w:val="24"/>
          <w:szCs w:val="24"/>
        </w:rPr>
        <w:t>59(11),</w:t>
      </w:r>
      <w:r w:rsidRPr="00A8452E">
        <w:rPr>
          <w:rFonts w:ascii="Times New Roman" w:hAnsi="Times New Roman" w:cs="Times New Roman"/>
          <w:sz w:val="24"/>
          <w:szCs w:val="24"/>
        </w:rPr>
        <w:t xml:space="preserve"> 1005–1008.</w:t>
      </w:r>
    </w:p>
    <w:p w:rsidR="001F23F0" w:rsidRDefault="001F23F0" w:rsidP="001F23F0">
      <w:pPr>
        <w:spacing w:line="360" w:lineRule="auto"/>
        <w:jc w:val="both"/>
        <w:rPr>
          <w:rFonts w:ascii="Times New Roman" w:hAnsi="Times New Roman" w:cs="Times New Roman"/>
          <w:sz w:val="24"/>
          <w:szCs w:val="24"/>
        </w:rPr>
      </w:pPr>
      <w:r w:rsidRPr="00B45A5D">
        <w:rPr>
          <w:rFonts w:ascii="Times New Roman" w:hAnsi="Times New Roman" w:cs="Times New Roman"/>
          <w:b/>
          <w:sz w:val="24"/>
          <w:szCs w:val="24"/>
        </w:rPr>
        <w:t>Portman MA, Standaert TA, Nıng X.</w:t>
      </w:r>
      <w:r w:rsidRPr="00B45A5D">
        <w:rPr>
          <w:rFonts w:ascii="Times New Roman" w:hAnsi="Times New Roman" w:cs="Times New Roman"/>
          <w:sz w:val="24"/>
          <w:szCs w:val="24"/>
        </w:rPr>
        <w:t xml:space="preserve"> Relation of myocardial oxygen consumption and function to high energy phosphate utilization during graded hypoxia and reoxygenation in sheep in vivo</w:t>
      </w:r>
      <w:r w:rsidRPr="00B45A5D">
        <w:rPr>
          <w:rFonts w:ascii="Times New Roman" w:hAnsi="Times New Roman" w:cs="Times New Roman"/>
          <w:i/>
          <w:sz w:val="24"/>
          <w:szCs w:val="24"/>
        </w:rPr>
        <w:t>. Journal of Clinical Investigation</w:t>
      </w:r>
      <w:r>
        <w:rPr>
          <w:rFonts w:ascii="Times New Roman" w:hAnsi="Times New Roman" w:cs="Times New Roman"/>
          <w:sz w:val="24"/>
          <w:szCs w:val="24"/>
        </w:rPr>
        <w:t xml:space="preserve"> 1995,</w:t>
      </w:r>
      <w:r w:rsidR="00B27513">
        <w:rPr>
          <w:rFonts w:ascii="Times New Roman" w:hAnsi="Times New Roman" w:cs="Times New Roman"/>
          <w:sz w:val="24"/>
          <w:szCs w:val="24"/>
        </w:rPr>
        <w:t xml:space="preserve"> </w:t>
      </w:r>
      <w:r>
        <w:rPr>
          <w:rFonts w:ascii="Times New Roman" w:hAnsi="Times New Roman" w:cs="Times New Roman"/>
          <w:sz w:val="24"/>
          <w:szCs w:val="24"/>
        </w:rPr>
        <w:t>95(5),</w:t>
      </w:r>
      <w:r w:rsidR="00B27513">
        <w:rPr>
          <w:rFonts w:ascii="Times New Roman" w:hAnsi="Times New Roman" w:cs="Times New Roman"/>
          <w:sz w:val="24"/>
          <w:szCs w:val="24"/>
        </w:rPr>
        <w:t xml:space="preserve"> </w:t>
      </w:r>
      <w:r>
        <w:rPr>
          <w:rFonts w:ascii="Times New Roman" w:hAnsi="Times New Roman" w:cs="Times New Roman"/>
          <w:sz w:val="24"/>
          <w:szCs w:val="24"/>
        </w:rPr>
        <w:t>2134.</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7834A0">
        <w:rPr>
          <w:rFonts w:ascii="Times New Roman" w:hAnsi="Times New Roman" w:cs="Times New Roman"/>
          <w:b/>
          <w:color w:val="232323"/>
          <w:sz w:val="24"/>
          <w:szCs w:val="24"/>
          <w:shd w:val="clear" w:color="auto" w:fill="FFFFFF"/>
        </w:rPr>
        <w:t>Pretorius AM, Kelly PJ.</w:t>
      </w:r>
      <w:r w:rsidRPr="007834A0">
        <w:rPr>
          <w:rFonts w:ascii="Times New Roman" w:hAnsi="Times New Roman" w:cs="Times New Roman"/>
          <w:color w:val="232323"/>
          <w:sz w:val="24"/>
          <w:szCs w:val="24"/>
          <w:shd w:val="clear" w:color="auto" w:fill="FFFFFF"/>
        </w:rPr>
        <w:t xml:space="preserve">  Serological survey for antibodies reactive with Ehrlichia canis and E. chaffeensis in dogs from the Bloemfontein area, South Africa. </w:t>
      </w:r>
      <w:r w:rsidRPr="007834A0">
        <w:rPr>
          <w:rFonts w:ascii="Times New Roman" w:hAnsi="Times New Roman" w:cs="Times New Roman"/>
          <w:i/>
          <w:color w:val="232323"/>
          <w:sz w:val="24"/>
          <w:szCs w:val="24"/>
          <w:shd w:val="clear" w:color="auto" w:fill="FFFFFF"/>
        </w:rPr>
        <w:t>Journal of the South</w:t>
      </w:r>
      <w:r w:rsidR="00B27513">
        <w:rPr>
          <w:rFonts w:ascii="Times New Roman" w:hAnsi="Times New Roman" w:cs="Times New Roman"/>
          <w:i/>
          <w:color w:val="232323"/>
          <w:sz w:val="24"/>
          <w:szCs w:val="24"/>
          <w:shd w:val="clear" w:color="auto" w:fill="FFFFFF"/>
        </w:rPr>
        <w:t xml:space="preserve"> African Veterinary Association</w:t>
      </w:r>
      <w:r w:rsidRPr="007834A0">
        <w:rPr>
          <w:rFonts w:ascii="Times New Roman" w:hAnsi="Times New Roman" w:cs="Times New Roman"/>
          <w:color w:val="232323"/>
          <w:sz w:val="24"/>
          <w:szCs w:val="24"/>
          <w:shd w:val="clear" w:color="auto" w:fill="FFFFFF"/>
        </w:rPr>
        <w:t xml:space="preserve"> </w:t>
      </w:r>
      <w:r w:rsidR="00B27513">
        <w:rPr>
          <w:rFonts w:ascii="Times New Roman" w:hAnsi="Times New Roman" w:cs="Times New Roman"/>
          <w:color w:val="232323"/>
          <w:sz w:val="24"/>
          <w:szCs w:val="24"/>
          <w:shd w:val="clear" w:color="auto" w:fill="FFFFFF"/>
        </w:rPr>
        <w:t>1998, 69(4),</w:t>
      </w:r>
      <w:r w:rsidRPr="007834A0">
        <w:rPr>
          <w:rFonts w:ascii="Times New Roman" w:hAnsi="Times New Roman" w:cs="Times New Roman"/>
          <w:color w:val="232323"/>
          <w:sz w:val="24"/>
          <w:szCs w:val="24"/>
          <w:shd w:val="clear" w:color="auto" w:fill="FFFFFF"/>
        </w:rPr>
        <w:t xml:space="preserve"> 126-128.</w:t>
      </w:r>
    </w:p>
    <w:p w:rsidR="001F23F0" w:rsidRDefault="001F23F0" w:rsidP="001F23F0">
      <w:pPr>
        <w:spacing w:line="360" w:lineRule="auto"/>
        <w:jc w:val="both"/>
        <w:rPr>
          <w:rFonts w:ascii="Times New Roman" w:hAnsi="Times New Roman" w:cs="Times New Roman"/>
          <w:sz w:val="24"/>
          <w:szCs w:val="24"/>
        </w:rPr>
      </w:pPr>
      <w:r w:rsidRPr="00706E37">
        <w:rPr>
          <w:rFonts w:ascii="Times New Roman" w:hAnsi="Times New Roman" w:cs="Times New Roman"/>
          <w:b/>
          <w:sz w:val="24"/>
          <w:szCs w:val="24"/>
        </w:rPr>
        <w:lastRenderedPageBreak/>
        <w:t>Price JE, Sayer PD</w:t>
      </w:r>
      <w:r>
        <w:rPr>
          <w:rFonts w:ascii="Times New Roman" w:hAnsi="Times New Roman" w:cs="Times New Roman"/>
          <w:b/>
          <w:sz w:val="24"/>
          <w:szCs w:val="24"/>
        </w:rPr>
        <w:t>.</w:t>
      </w:r>
      <w:r w:rsidRPr="00706E37">
        <w:rPr>
          <w:rFonts w:ascii="Times New Roman" w:hAnsi="Times New Roman" w:cs="Times New Roman"/>
          <w:sz w:val="24"/>
          <w:szCs w:val="24"/>
        </w:rPr>
        <w:t xml:space="preserve"> Canine ehrlichiosis. Kirk RW (Ed): Current Veterinary Th</w:t>
      </w:r>
      <w:r w:rsidR="00B27513">
        <w:rPr>
          <w:rFonts w:ascii="Times New Roman" w:hAnsi="Times New Roman" w:cs="Times New Roman"/>
          <w:sz w:val="24"/>
          <w:szCs w:val="24"/>
        </w:rPr>
        <w:t xml:space="preserve">erapy VIII. WB Saunders Co, </w:t>
      </w:r>
      <w:r w:rsidRPr="00706E37">
        <w:rPr>
          <w:rFonts w:ascii="Times New Roman" w:hAnsi="Times New Roman" w:cs="Times New Roman"/>
          <w:sz w:val="24"/>
          <w:szCs w:val="24"/>
        </w:rPr>
        <w:t>1197–1202, Philadelphia.</w:t>
      </w:r>
      <w:r>
        <w:rPr>
          <w:rFonts w:ascii="Times New Roman" w:hAnsi="Times New Roman" w:cs="Times New Roman"/>
          <w:sz w:val="24"/>
          <w:szCs w:val="24"/>
        </w:rPr>
        <w:t xml:space="preserve"> 1983.</w:t>
      </w:r>
    </w:p>
    <w:p w:rsidR="001F23F0" w:rsidRDefault="001F23F0" w:rsidP="001F23F0">
      <w:pPr>
        <w:spacing w:line="360" w:lineRule="auto"/>
        <w:jc w:val="both"/>
        <w:rPr>
          <w:rFonts w:ascii="Times New Roman" w:hAnsi="Times New Roman" w:cs="Times New Roman"/>
          <w:sz w:val="24"/>
          <w:szCs w:val="24"/>
        </w:rPr>
      </w:pPr>
      <w:r w:rsidRPr="00A06A7D">
        <w:rPr>
          <w:rFonts w:ascii="Times New Roman" w:hAnsi="Times New Roman" w:cs="Times New Roman"/>
          <w:b/>
          <w:sz w:val="24"/>
          <w:szCs w:val="24"/>
        </w:rPr>
        <w:t>Prisco D, Paniccia R, Bonechi F, Fran</w:t>
      </w:r>
      <w:r>
        <w:rPr>
          <w:rFonts w:ascii="Times New Roman" w:hAnsi="Times New Roman" w:cs="Times New Roman"/>
          <w:b/>
          <w:sz w:val="24"/>
          <w:szCs w:val="24"/>
        </w:rPr>
        <w:t>calanci I, Abbate R, Gensini GF.</w:t>
      </w:r>
      <w:r>
        <w:rPr>
          <w:rFonts w:ascii="Times New Roman" w:hAnsi="Times New Roman" w:cs="Times New Roman"/>
          <w:sz w:val="24"/>
          <w:szCs w:val="24"/>
        </w:rPr>
        <w:t xml:space="preserve"> </w:t>
      </w:r>
      <w:r w:rsidRPr="00A06A7D">
        <w:rPr>
          <w:rFonts w:ascii="Times New Roman" w:hAnsi="Times New Roman" w:cs="Times New Roman"/>
          <w:sz w:val="24"/>
          <w:szCs w:val="24"/>
        </w:rPr>
        <w:t>Evaluation of new methods for the sele</w:t>
      </w:r>
      <w:r>
        <w:rPr>
          <w:rFonts w:ascii="Times New Roman" w:hAnsi="Times New Roman" w:cs="Times New Roman"/>
          <w:sz w:val="24"/>
          <w:szCs w:val="24"/>
        </w:rPr>
        <w:t xml:space="preserve">ctive measurement of fibrin and </w:t>
      </w:r>
      <w:r w:rsidRPr="00A06A7D">
        <w:rPr>
          <w:rFonts w:ascii="Times New Roman" w:hAnsi="Times New Roman" w:cs="Times New Roman"/>
          <w:sz w:val="24"/>
          <w:szCs w:val="24"/>
        </w:rPr>
        <w:t xml:space="preserve">fibrinogen degradation products. </w:t>
      </w:r>
      <w:r w:rsidRPr="00A06A7D">
        <w:rPr>
          <w:rFonts w:ascii="Times New Roman" w:hAnsi="Times New Roman" w:cs="Times New Roman"/>
          <w:i/>
          <w:sz w:val="24"/>
          <w:szCs w:val="24"/>
        </w:rPr>
        <w:t>Thrombosis Research</w:t>
      </w:r>
      <w:r w:rsidR="00B27513">
        <w:rPr>
          <w:rFonts w:ascii="Times New Roman" w:hAnsi="Times New Roman" w:cs="Times New Roman"/>
          <w:sz w:val="24"/>
          <w:szCs w:val="24"/>
        </w:rPr>
        <w:t xml:space="preserve"> 1989, 56, </w:t>
      </w:r>
      <w:r w:rsidRPr="00A06A7D">
        <w:rPr>
          <w:rFonts w:ascii="Times New Roman" w:hAnsi="Times New Roman" w:cs="Times New Roman"/>
          <w:sz w:val="24"/>
          <w:szCs w:val="24"/>
        </w:rPr>
        <w:t>547–551.</w:t>
      </w:r>
    </w:p>
    <w:p w:rsidR="001F23F0" w:rsidRDefault="001F23F0" w:rsidP="001F23F0">
      <w:pPr>
        <w:spacing w:line="360" w:lineRule="auto"/>
        <w:jc w:val="both"/>
        <w:rPr>
          <w:rFonts w:ascii="Times New Roman" w:hAnsi="Times New Roman" w:cs="Times New Roman"/>
          <w:sz w:val="24"/>
          <w:szCs w:val="24"/>
        </w:rPr>
      </w:pPr>
      <w:r w:rsidRPr="00D26529">
        <w:rPr>
          <w:rFonts w:ascii="Times New Roman" w:hAnsi="Times New Roman" w:cs="Times New Roman"/>
          <w:b/>
          <w:sz w:val="24"/>
          <w:szCs w:val="24"/>
        </w:rPr>
        <w:t>Puleo PR, Guadagno PA, Roberts R, Scheel MV, Marian AJ, Churchill D, Perryman MB.</w:t>
      </w:r>
      <w:r w:rsidRPr="00D26529">
        <w:rPr>
          <w:rFonts w:ascii="Times New Roman" w:hAnsi="Times New Roman" w:cs="Times New Roman"/>
          <w:sz w:val="24"/>
          <w:szCs w:val="24"/>
        </w:rPr>
        <w:t xml:space="preserve"> Early diagnosis of acute myocardial ınfarction based on assay for subforms of ceratine kinase-MB. </w:t>
      </w:r>
      <w:r w:rsidRPr="00D26529">
        <w:rPr>
          <w:rFonts w:ascii="Times New Roman" w:hAnsi="Times New Roman" w:cs="Times New Roman"/>
          <w:i/>
          <w:sz w:val="24"/>
          <w:szCs w:val="24"/>
        </w:rPr>
        <w:t>Circulation</w:t>
      </w:r>
      <w:r w:rsidR="00B27513">
        <w:rPr>
          <w:rFonts w:ascii="Times New Roman" w:hAnsi="Times New Roman" w:cs="Times New Roman"/>
          <w:sz w:val="24"/>
          <w:szCs w:val="24"/>
        </w:rPr>
        <w:t xml:space="preserve"> 1990, 82(3), </w:t>
      </w:r>
      <w:r w:rsidRPr="00D26529">
        <w:rPr>
          <w:rFonts w:ascii="Times New Roman" w:hAnsi="Times New Roman" w:cs="Times New Roman"/>
          <w:sz w:val="24"/>
          <w:szCs w:val="24"/>
        </w:rPr>
        <w:t>759-764.</w:t>
      </w:r>
    </w:p>
    <w:p w:rsidR="001F23F0" w:rsidRDefault="001F23F0" w:rsidP="001F23F0">
      <w:pPr>
        <w:spacing w:line="360" w:lineRule="auto"/>
        <w:jc w:val="both"/>
        <w:rPr>
          <w:rFonts w:ascii="Times New Roman" w:hAnsi="Times New Roman" w:cs="Times New Roman"/>
          <w:sz w:val="24"/>
          <w:szCs w:val="24"/>
        </w:rPr>
      </w:pPr>
      <w:r w:rsidRPr="004A6CEB">
        <w:rPr>
          <w:rFonts w:ascii="Times New Roman" w:hAnsi="Times New Roman" w:cs="Times New Roman"/>
          <w:b/>
          <w:sz w:val="24"/>
          <w:szCs w:val="24"/>
        </w:rPr>
        <w:t>Puleo PR, Perryman MB, Bresser M</w:t>
      </w:r>
      <w:r>
        <w:rPr>
          <w:rFonts w:ascii="Times New Roman" w:hAnsi="Times New Roman" w:cs="Times New Roman"/>
          <w:b/>
          <w:sz w:val="24"/>
          <w:szCs w:val="24"/>
        </w:rPr>
        <w:t>A, Rokey R, Pratt CM, Roberts R.</w:t>
      </w:r>
      <w:r w:rsidRPr="004A6CEB">
        <w:rPr>
          <w:rFonts w:ascii="Times New Roman" w:hAnsi="Times New Roman" w:cs="Times New Roman"/>
          <w:sz w:val="24"/>
          <w:szCs w:val="24"/>
        </w:rPr>
        <w:t xml:space="preserve"> Creatine kinase isoform analysis in the detection and assessment of thrombolysis in man. </w:t>
      </w:r>
      <w:r w:rsidRPr="004A6CEB">
        <w:rPr>
          <w:rFonts w:ascii="Times New Roman" w:hAnsi="Times New Roman" w:cs="Times New Roman"/>
          <w:i/>
          <w:sz w:val="24"/>
          <w:szCs w:val="24"/>
        </w:rPr>
        <w:t>Circulation</w:t>
      </w:r>
      <w:r w:rsidR="00B27513">
        <w:rPr>
          <w:rFonts w:ascii="Times New Roman" w:hAnsi="Times New Roman" w:cs="Times New Roman"/>
          <w:sz w:val="24"/>
          <w:szCs w:val="24"/>
        </w:rPr>
        <w:t xml:space="preserve"> 1987, 75, </w:t>
      </w:r>
      <w:r w:rsidRPr="004A6CEB">
        <w:rPr>
          <w:rFonts w:ascii="Times New Roman" w:hAnsi="Times New Roman" w:cs="Times New Roman"/>
          <w:sz w:val="24"/>
          <w:szCs w:val="24"/>
        </w:rPr>
        <w:t>1162-1169.</w:t>
      </w:r>
    </w:p>
    <w:p w:rsidR="001F23F0" w:rsidRDefault="001F23F0" w:rsidP="001F23F0">
      <w:pPr>
        <w:spacing w:line="360" w:lineRule="auto"/>
        <w:jc w:val="both"/>
        <w:rPr>
          <w:rFonts w:ascii="Times New Roman" w:hAnsi="Times New Roman" w:cs="Times New Roman"/>
          <w:sz w:val="24"/>
          <w:szCs w:val="24"/>
        </w:rPr>
      </w:pPr>
      <w:r w:rsidRPr="00A8452E">
        <w:rPr>
          <w:rFonts w:ascii="Times New Roman" w:hAnsi="Times New Roman" w:cs="Times New Roman"/>
          <w:b/>
          <w:sz w:val="24"/>
          <w:szCs w:val="24"/>
        </w:rPr>
        <w:t>Pusterla N, Pusterla JB, Deplazes P, Wolfensberger C,1 Ller WM, Rauf AH, Reusch C and Lutz H</w:t>
      </w:r>
      <w:r>
        <w:rPr>
          <w:rFonts w:ascii="Times New Roman" w:hAnsi="Times New Roman" w:cs="Times New Roman"/>
          <w:sz w:val="24"/>
          <w:szCs w:val="24"/>
        </w:rPr>
        <w:t>.</w:t>
      </w:r>
      <w:r w:rsidRPr="00A8452E">
        <w:rPr>
          <w:rFonts w:ascii="Times New Roman" w:hAnsi="Times New Roman" w:cs="Times New Roman"/>
          <w:sz w:val="24"/>
          <w:szCs w:val="24"/>
        </w:rPr>
        <w:t xml:space="preserve"> Seroprevalence of Ehrlichia canis and of Canine Granulocytic Ehrlichia Infection in Dogs in Switzerland</w:t>
      </w:r>
      <w:r>
        <w:rPr>
          <w:rFonts w:ascii="Times New Roman" w:hAnsi="Times New Roman" w:cs="Times New Roman"/>
          <w:sz w:val="24"/>
          <w:szCs w:val="24"/>
        </w:rPr>
        <w:t>.</w:t>
      </w:r>
      <w:r w:rsidRPr="00A8452E">
        <w:rPr>
          <w:rFonts w:ascii="Times New Roman" w:hAnsi="Times New Roman" w:cs="Times New Roman"/>
          <w:sz w:val="24"/>
          <w:szCs w:val="24"/>
        </w:rPr>
        <w:t xml:space="preserve"> </w:t>
      </w:r>
      <w:r w:rsidRPr="00A8452E">
        <w:rPr>
          <w:rFonts w:ascii="Times New Roman" w:hAnsi="Times New Roman" w:cs="Times New Roman"/>
          <w:i/>
          <w:sz w:val="24"/>
          <w:szCs w:val="24"/>
        </w:rPr>
        <w:t>Journal of Clinical Microbiology</w:t>
      </w:r>
      <w:r>
        <w:rPr>
          <w:rFonts w:ascii="Times New Roman" w:hAnsi="Times New Roman" w:cs="Times New Roman"/>
          <w:sz w:val="24"/>
          <w:szCs w:val="24"/>
        </w:rPr>
        <w:t xml:space="preserve"> 1998, </w:t>
      </w:r>
      <w:r w:rsidR="00B27513">
        <w:rPr>
          <w:rFonts w:ascii="Times New Roman" w:hAnsi="Times New Roman" w:cs="Times New Roman"/>
          <w:sz w:val="24"/>
          <w:szCs w:val="24"/>
        </w:rPr>
        <w:t>36(12),</w:t>
      </w:r>
      <w:r w:rsidRPr="00A8452E">
        <w:rPr>
          <w:rFonts w:ascii="Times New Roman" w:hAnsi="Times New Roman" w:cs="Times New Roman"/>
          <w:sz w:val="24"/>
          <w:szCs w:val="24"/>
        </w:rPr>
        <w:t xml:space="preserve"> 3460–3462.</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Rand</w:t>
      </w:r>
      <w:r w:rsidRPr="001A7123">
        <w:rPr>
          <w:rFonts w:ascii="Times New Roman" w:hAnsi="Times New Roman" w:cs="Times New Roman"/>
          <w:b/>
          <w:sz w:val="24"/>
          <w:szCs w:val="24"/>
        </w:rPr>
        <w:t xml:space="preserve"> MS.</w:t>
      </w:r>
      <w:r w:rsidRPr="001A7123">
        <w:rPr>
          <w:rFonts w:ascii="Times New Roman" w:hAnsi="Times New Roman" w:cs="Times New Roman"/>
          <w:sz w:val="24"/>
          <w:szCs w:val="24"/>
        </w:rPr>
        <w:t xml:space="preserve"> Infectious Disease of Cats and Dogs. University of Arizona.</w:t>
      </w:r>
      <w:r>
        <w:rPr>
          <w:rFonts w:ascii="Times New Roman" w:hAnsi="Times New Roman" w:cs="Times New Roman"/>
          <w:sz w:val="24"/>
          <w:szCs w:val="24"/>
        </w:rPr>
        <w:t xml:space="preserve"> 1996</w:t>
      </w:r>
      <w:r w:rsidRPr="001A7123">
        <w:rPr>
          <w:rFonts w:ascii="Times New Roman" w:hAnsi="Times New Roman" w:cs="Times New Roman"/>
          <w:sz w:val="24"/>
          <w:szCs w:val="24"/>
        </w:rPr>
        <w:t xml:space="preserve"> Http:/Microvet. arizona.ed</w:t>
      </w:r>
      <w:proofErr w:type="gramStart"/>
      <w:r w:rsidRPr="001A7123">
        <w:rPr>
          <w:rFonts w:ascii="Times New Roman" w:hAnsi="Times New Roman" w:cs="Times New Roman"/>
          <w:sz w:val="24"/>
          <w:szCs w:val="24"/>
        </w:rPr>
        <w:t>....</w:t>
      </w:r>
      <w:proofErr w:type="gramEnd"/>
      <w:r w:rsidRPr="001A7123">
        <w:rPr>
          <w:rFonts w:ascii="Times New Roman" w:hAnsi="Times New Roman" w:cs="Times New Roman"/>
          <w:sz w:val="24"/>
          <w:szCs w:val="24"/>
        </w:rPr>
        <w:t xml:space="preserve">s/MIC443/notes/rand/cat_dog.htm. </w:t>
      </w:r>
      <w:proofErr w:type="gramStart"/>
      <w:r w:rsidRPr="001A7123">
        <w:rPr>
          <w:rFonts w:ascii="Times New Roman" w:hAnsi="Times New Roman" w:cs="Times New Roman"/>
          <w:sz w:val="24"/>
          <w:szCs w:val="24"/>
        </w:rPr>
        <w:t>p</w:t>
      </w:r>
      <w:proofErr w:type="gramEnd"/>
      <w:r w:rsidRPr="001A7123">
        <w:rPr>
          <w:rFonts w:ascii="Times New Roman" w:hAnsi="Times New Roman" w:cs="Times New Roman"/>
          <w:sz w:val="24"/>
          <w:szCs w:val="24"/>
        </w:rPr>
        <w:t>: 20-21.</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051665">
        <w:rPr>
          <w:rFonts w:ascii="Times New Roman" w:hAnsi="Times New Roman" w:cs="Times New Roman"/>
          <w:b/>
          <w:color w:val="232323"/>
          <w:sz w:val="24"/>
          <w:szCs w:val="24"/>
          <w:shd w:val="clear" w:color="auto" w:fill="FFFFFF"/>
        </w:rPr>
        <w:t>Rar V, Golovljova I.</w:t>
      </w:r>
      <w:r w:rsidRPr="00051665">
        <w:rPr>
          <w:rFonts w:ascii="Times New Roman" w:hAnsi="Times New Roman" w:cs="Times New Roman"/>
          <w:color w:val="232323"/>
          <w:sz w:val="24"/>
          <w:szCs w:val="24"/>
          <w:shd w:val="clear" w:color="auto" w:fill="FFFFFF"/>
        </w:rPr>
        <w:t xml:space="preserve"> Anaplasma, Ehrlichia, and “Candidatus Neoehrlichia” bacteria: Pathogenicity, biodiversity, and molecular genetic characteristics, a review. </w:t>
      </w:r>
      <w:r w:rsidRPr="00051665">
        <w:rPr>
          <w:rFonts w:ascii="Times New Roman" w:hAnsi="Times New Roman" w:cs="Times New Roman"/>
          <w:i/>
          <w:color w:val="232323"/>
          <w:sz w:val="24"/>
          <w:szCs w:val="24"/>
          <w:shd w:val="clear" w:color="auto" w:fill="FFFFFF"/>
        </w:rPr>
        <w:t>In</w:t>
      </w:r>
      <w:r w:rsidR="00B27513">
        <w:rPr>
          <w:rFonts w:ascii="Times New Roman" w:hAnsi="Times New Roman" w:cs="Times New Roman"/>
          <w:i/>
          <w:color w:val="232323"/>
          <w:sz w:val="24"/>
          <w:szCs w:val="24"/>
          <w:shd w:val="clear" w:color="auto" w:fill="FFFFFF"/>
        </w:rPr>
        <w:t>fection, Genetics and Evolution</w:t>
      </w:r>
      <w:r w:rsidRPr="00051665">
        <w:rPr>
          <w:rFonts w:ascii="Times New Roman" w:hAnsi="Times New Roman" w:cs="Times New Roman"/>
          <w:color w:val="232323"/>
          <w:sz w:val="24"/>
          <w:szCs w:val="24"/>
          <w:shd w:val="clear" w:color="auto" w:fill="FFFFFF"/>
        </w:rPr>
        <w:t xml:space="preserve"> </w:t>
      </w:r>
      <w:r>
        <w:rPr>
          <w:rFonts w:ascii="Times New Roman" w:hAnsi="Times New Roman" w:cs="Times New Roman"/>
          <w:color w:val="232323"/>
          <w:sz w:val="24"/>
          <w:szCs w:val="24"/>
          <w:shd w:val="clear" w:color="auto" w:fill="FFFFFF"/>
        </w:rPr>
        <w:t>2011,</w:t>
      </w:r>
      <w:r w:rsidR="00B27513">
        <w:rPr>
          <w:rFonts w:ascii="Times New Roman" w:hAnsi="Times New Roman" w:cs="Times New Roman"/>
          <w:color w:val="232323"/>
          <w:sz w:val="24"/>
          <w:szCs w:val="24"/>
          <w:shd w:val="clear" w:color="auto" w:fill="FFFFFF"/>
        </w:rPr>
        <w:t xml:space="preserve"> 11(8), </w:t>
      </w:r>
      <w:r w:rsidRPr="00051665">
        <w:rPr>
          <w:rFonts w:ascii="Times New Roman" w:hAnsi="Times New Roman" w:cs="Times New Roman"/>
          <w:color w:val="232323"/>
          <w:sz w:val="24"/>
          <w:szCs w:val="24"/>
          <w:shd w:val="clear" w:color="auto" w:fill="FFFFFF"/>
        </w:rPr>
        <w:t>1842-1861.</w:t>
      </w:r>
    </w:p>
    <w:p w:rsidR="001F23F0" w:rsidRPr="007321CA" w:rsidRDefault="001F23F0" w:rsidP="001F23F0">
      <w:pPr>
        <w:spacing w:line="360" w:lineRule="auto"/>
        <w:jc w:val="both"/>
        <w:rPr>
          <w:rFonts w:ascii="Times New Roman" w:hAnsi="Times New Roman" w:cs="Times New Roman"/>
          <w:color w:val="232323"/>
          <w:sz w:val="24"/>
          <w:szCs w:val="24"/>
          <w:shd w:val="clear" w:color="auto" w:fill="FFFFFF"/>
        </w:rPr>
      </w:pPr>
      <w:r>
        <w:rPr>
          <w:rFonts w:ascii="Times New Roman" w:hAnsi="Times New Roman" w:cs="Times New Roman"/>
          <w:b/>
          <w:color w:val="232323"/>
          <w:sz w:val="24"/>
          <w:szCs w:val="24"/>
          <w:shd w:val="clear" w:color="auto" w:fill="FFFFFF"/>
        </w:rPr>
        <w:t xml:space="preserve">Reece WO. </w:t>
      </w:r>
      <w:r>
        <w:rPr>
          <w:rFonts w:ascii="Times New Roman" w:hAnsi="Times New Roman" w:cs="Times New Roman"/>
          <w:color w:val="232323"/>
          <w:sz w:val="24"/>
          <w:szCs w:val="24"/>
          <w:shd w:val="clear" w:color="auto" w:fill="FFFFFF"/>
        </w:rPr>
        <w:t>Blood and Fluids. In: Reece WO (eds), Dukes Physiology of Domestic Animals. 12’th ed. Cornall University Press. USA. 2010.</w:t>
      </w:r>
    </w:p>
    <w:p w:rsidR="001F23F0" w:rsidRDefault="001F23F0" w:rsidP="001F23F0">
      <w:pPr>
        <w:spacing w:line="360" w:lineRule="auto"/>
        <w:jc w:val="both"/>
        <w:rPr>
          <w:rFonts w:ascii="Times New Roman" w:hAnsi="Times New Roman" w:cs="Times New Roman"/>
          <w:sz w:val="24"/>
          <w:szCs w:val="24"/>
        </w:rPr>
      </w:pPr>
      <w:r w:rsidRPr="004766BE">
        <w:rPr>
          <w:rFonts w:ascii="Times New Roman" w:hAnsi="Times New Roman" w:cs="Times New Roman"/>
          <w:b/>
          <w:sz w:val="24"/>
          <w:szCs w:val="24"/>
        </w:rPr>
        <w:t>Rıstıc M. &amp; Holland CJ.</w:t>
      </w:r>
      <w:r w:rsidRPr="004766BE">
        <w:rPr>
          <w:rFonts w:ascii="Times New Roman" w:hAnsi="Times New Roman" w:cs="Times New Roman"/>
          <w:sz w:val="24"/>
          <w:szCs w:val="24"/>
        </w:rPr>
        <w:t xml:space="preserve"> Canine ehrlichiosis. In Z. Woldehiwet &amp; M. Ristic, </w:t>
      </w:r>
      <w:r>
        <w:rPr>
          <w:rFonts w:ascii="Times New Roman" w:hAnsi="Times New Roman" w:cs="Times New Roman"/>
          <w:sz w:val="24"/>
          <w:szCs w:val="24"/>
        </w:rPr>
        <w:t>(Edt)</w:t>
      </w:r>
      <w:r w:rsidRPr="004766BE">
        <w:rPr>
          <w:rFonts w:ascii="Times New Roman" w:hAnsi="Times New Roman" w:cs="Times New Roman"/>
          <w:sz w:val="24"/>
          <w:szCs w:val="24"/>
        </w:rPr>
        <w:t xml:space="preserve"> Rickettsial and Chlamy-dial Diseases of Domestic Animals. </w:t>
      </w:r>
      <w:r>
        <w:rPr>
          <w:rFonts w:ascii="Times New Roman" w:hAnsi="Times New Roman" w:cs="Times New Roman"/>
          <w:sz w:val="24"/>
          <w:szCs w:val="24"/>
        </w:rPr>
        <w:t>1993,</w:t>
      </w:r>
      <w:r w:rsidR="00B27513">
        <w:rPr>
          <w:rFonts w:ascii="Times New Roman" w:hAnsi="Times New Roman" w:cs="Times New Roman"/>
          <w:sz w:val="24"/>
          <w:szCs w:val="24"/>
        </w:rPr>
        <w:t xml:space="preserve"> </w:t>
      </w:r>
      <w:r w:rsidRPr="004766BE">
        <w:rPr>
          <w:rFonts w:ascii="Times New Roman" w:hAnsi="Times New Roman" w:cs="Times New Roman"/>
          <w:sz w:val="24"/>
          <w:szCs w:val="24"/>
        </w:rPr>
        <w:t>169–186.Pergamon Press. Oxford, UK.</w:t>
      </w:r>
    </w:p>
    <w:p w:rsidR="001F23F0" w:rsidRDefault="001F23F0" w:rsidP="001F23F0">
      <w:pPr>
        <w:spacing w:line="360" w:lineRule="auto"/>
        <w:jc w:val="both"/>
        <w:rPr>
          <w:rFonts w:ascii="Times New Roman" w:hAnsi="Times New Roman" w:cs="Times New Roman"/>
          <w:sz w:val="24"/>
          <w:szCs w:val="24"/>
        </w:rPr>
      </w:pPr>
      <w:r w:rsidRPr="001A7123">
        <w:rPr>
          <w:rFonts w:ascii="Times New Roman" w:hAnsi="Times New Roman" w:cs="Times New Roman"/>
          <w:b/>
          <w:sz w:val="24"/>
          <w:szCs w:val="24"/>
        </w:rPr>
        <w:t>Rikihisa Y, Ewing SA, Fox JC, Siregar Pasaribu, FH, Malûle BM.</w:t>
      </w:r>
      <w:r w:rsidRPr="001A7123">
        <w:rPr>
          <w:rFonts w:ascii="Times New Roman" w:hAnsi="Times New Roman" w:cs="Times New Roman"/>
          <w:sz w:val="24"/>
          <w:szCs w:val="24"/>
        </w:rPr>
        <w:t xml:space="preserve"> Analyses of Ehrlichia canis and Canine Granulotic Ehrlichia infection. </w:t>
      </w:r>
      <w:r w:rsidRPr="001A7123">
        <w:rPr>
          <w:rFonts w:ascii="Times New Roman" w:hAnsi="Times New Roman" w:cs="Times New Roman"/>
          <w:i/>
          <w:sz w:val="24"/>
          <w:szCs w:val="24"/>
        </w:rPr>
        <w:t>Journal of Clinical Microbiology</w:t>
      </w:r>
      <w:r w:rsidRPr="001A7123">
        <w:rPr>
          <w:rFonts w:ascii="Times New Roman" w:hAnsi="Times New Roman" w:cs="Times New Roman"/>
          <w:sz w:val="24"/>
          <w:szCs w:val="24"/>
        </w:rPr>
        <w:t xml:space="preserve"> 1992</w:t>
      </w:r>
      <w:r>
        <w:rPr>
          <w:rFonts w:ascii="Times New Roman" w:hAnsi="Times New Roman" w:cs="Times New Roman"/>
          <w:sz w:val="24"/>
          <w:szCs w:val="24"/>
        </w:rPr>
        <w:t>,</w:t>
      </w:r>
      <w:r w:rsidR="00B27513">
        <w:rPr>
          <w:rFonts w:ascii="Times New Roman" w:hAnsi="Times New Roman" w:cs="Times New Roman"/>
          <w:sz w:val="24"/>
          <w:szCs w:val="24"/>
        </w:rPr>
        <w:t xml:space="preserve"> </w:t>
      </w:r>
      <w:r>
        <w:rPr>
          <w:rFonts w:ascii="Times New Roman" w:hAnsi="Times New Roman" w:cs="Times New Roman"/>
          <w:sz w:val="24"/>
          <w:szCs w:val="24"/>
        </w:rPr>
        <w:t>30, 143-149.</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2324BF">
        <w:rPr>
          <w:rFonts w:ascii="Times New Roman" w:hAnsi="Times New Roman" w:cs="Times New Roman"/>
          <w:b/>
          <w:color w:val="232323"/>
          <w:sz w:val="24"/>
          <w:szCs w:val="24"/>
          <w:shd w:val="clear" w:color="auto" w:fill="FFFFFF"/>
        </w:rPr>
        <w:t>Rikihisa Y</w:t>
      </w:r>
      <w:r>
        <w:rPr>
          <w:rFonts w:ascii="Times New Roman" w:hAnsi="Times New Roman" w:cs="Times New Roman"/>
          <w:color w:val="232323"/>
          <w:sz w:val="24"/>
          <w:szCs w:val="24"/>
          <w:shd w:val="clear" w:color="auto" w:fill="FFFFFF"/>
        </w:rPr>
        <w:t xml:space="preserve">. The tribe Ehrlichiae and ehrlichial diseases. </w:t>
      </w:r>
      <w:r w:rsidRPr="00882EEE">
        <w:rPr>
          <w:rFonts w:ascii="Times New Roman" w:hAnsi="Times New Roman" w:cs="Times New Roman"/>
          <w:i/>
          <w:color w:val="232323"/>
          <w:sz w:val="24"/>
          <w:szCs w:val="24"/>
          <w:shd w:val="clear" w:color="auto" w:fill="FFFFFF"/>
        </w:rPr>
        <w:t>Clinical Microbiology Rewievs</w:t>
      </w:r>
      <w:r>
        <w:rPr>
          <w:rFonts w:ascii="Times New Roman" w:hAnsi="Times New Roman" w:cs="Times New Roman"/>
          <w:color w:val="232323"/>
          <w:sz w:val="24"/>
          <w:szCs w:val="24"/>
          <w:shd w:val="clear" w:color="auto" w:fill="FFFFFF"/>
        </w:rPr>
        <w:t xml:space="preserve"> 1991, </w:t>
      </w:r>
      <w:r w:rsidRPr="00882EEE">
        <w:rPr>
          <w:rFonts w:ascii="Times New Roman" w:hAnsi="Times New Roman" w:cs="Times New Roman"/>
          <w:color w:val="232323"/>
          <w:sz w:val="24"/>
          <w:szCs w:val="24"/>
          <w:shd w:val="clear" w:color="auto" w:fill="FFFFFF"/>
        </w:rPr>
        <w:t>286-308</w:t>
      </w:r>
      <w:r>
        <w:rPr>
          <w:rFonts w:ascii="Times New Roman" w:hAnsi="Times New Roman" w:cs="Times New Roman"/>
          <w:color w:val="232323"/>
          <w:sz w:val="24"/>
          <w:szCs w:val="24"/>
          <w:shd w:val="clear" w:color="auto" w:fill="FFFFFF"/>
        </w:rPr>
        <w:t>.</w:t>
      </w:r>
    </w:p>
    <w:p w:rsidR="001F23F0" w:rsidRDefault="001F23F0" w:rsidP="001F23F0">
      <w:pPr>
        <w:spacing w:line="360" w:lineRule="auto"/>
        <w:jc w:val="both"/>
        <w:rPr>
          <w:rFonts w:ascii="Times New Roman" w:hAnsi="Times New Roman" w:cs="Times New Roman"/>
          <w:sz w:val="24"/>
          <w:szCs w:val="24"/>
        </w:rPr>
      </w:pPr>
      <w:r w:rsidRPr="0011293E">
        <w:rPr>
          <w:rFonts w:ascii="Times New Roman" w:hAnsi="Times New Roman" w:cs="Times New Roman"/>
          <w:b/>
          <w:sz w:val="24"/>
          <w:szCs w:val="24"/>
        </w:rPr>
        <w:lastRenderedPageBreak/>
        <w:t>Rishniw M, Barr SC, Simpson KW, Winand NJ, Wootton JA</w:t>
      </w:r>
      <w:r w:rsidRPr="0011293E">
        <w:rPr>
          <w:rFonts w:ascii="Times New Roman" w:hAnsi="Times New Roman" w:cs="Times New Roman"/>
          <w:sz w:val="24"/>
          <w:szCs w:val="24"/>
        </w:rPr>
        <w:t xml:space="preserve">. Cloning and sequencing of the canine and feline cardiac troponin I genes. </w:t>
      </w:r>
      <w:r w:rsidRPr="0011293E">
        <w:rPr>
          <w:rFonts w:ascii="Times New Roman" w:hAnsi="Times New Roman" w:cs="Times New Roman"/>
          <w:i/>
          <w:sz w:val="24"/>
          <w:szCs w:val="24"/>
        </w:rPr>
        <w:t>American Journal of Veterinary Research</w:t>
      </w:r>
      <w:r w:rsidR="00B27513">
        <w:rPr>
          <w:rFonts w:ascii="Times New Roman" w:hAnsi="Times New Roman" w:cs="Times New Roman"/>
          <w:sz w:val="24"/>
          <w:szCs w:val="24"/>
        </w:rPr>
        <w:t xml:space="preserve"> 2004, 65, 53-</w:t>
      </w:r>
      <w:r w:rsidRPr="0011293E">
        <w:rPr>
          <w:rFonts w:ascii="Times New Roman" w:hAnsi="Times New Roman" w:cs="Times New Roman"/>
          <w:sz w:val="24"/>
          <w:szCs w:val="24"/>
        </w:rPr>
        <w:t>58.</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935CAC">
        <w:rPr>
          <w:rFonts w:ascii="Times New Roman" w:hAnsi="Times New Roman" w:cs="Times New Roman"/>
          <w:b/>
          <w:color w:val="232323"/>
          <w:sz w:val="24"/>
          <w:szCs w:val="24"/>
          <w:shd w:val="clear" w:color="auto" w:fill="FFFFFF"/>
        </w:rPr>
        <w:t>Ristic M.</w:t>
      </w:r>
      <w:r w:rsidRPr="00935CAC">
        <w:rPr>
          <w:rFonts w:ascii="Times New Roman" w:hAnsi="Times New Roman" w:cs="Times New Roman"/>
          <w:color w:val="232323"/>
          <w:sz w:val="24"/>
          <w:szCs w:val="24"/>
          <w:shd w:val="clear" w:color="auto" w:fill="FFFFFF"/>
        </w:rPr>
        <w:t xml:space="preserve"> Woldehiwet Z (eds) Rickettsial and Chlamydial diseases of domestic animals, Oxford: Pergamon </w:t>
      </w:r>
      <w:r w:rsidR="00B27513">
        <w:rPr>
          <w:rFonts w:ascii="Times New Roman" w:hAnsi="Times New Roman" w:cs="Times New Roman"/>
          <w:color w:val="232323"/>
          <w:sz w:val="24"/>
          <w:szCs w:val="24"/>
          <w:shd w:val="clear" w:color="auto" w:fill="FFFFFF"/>
        </w:rPr>
        <w:t xml:space="preserve">1993, </w:t>
      </w:r>
      <w:r w:rsidRPr="00935CAC">
        <w:rPr>
          <w:rFonts w:ascii="Times New Roman" w:hAnsi="Times New Roman" w:cs="Times New Roman"/>
          <w:color w:val="232323"/>
          <w:sz w:val="24"/>
          <w:szCs w:val="24"/>
          <w:shd w:val="clear" w:color="auto" w:fill="FFFFFF"/>
        </w:rPr>
        <w:t>169</w:t>
      </w:r>
      <w:r>
        <w:rPr>
          <w:rFonts w:ascii="Times New Roman" w:hAnsi="Times New Roman" w:cs="Times New Roman"/>
          <w:color w:val="232323"/>
          <w:sz w:val="24"/>
          <w:szCs w:val="24"/>
          <w:shd w:val="clear" w:color="auto" w:fill="FFFFFF"/>
        </w:rPr>
        <w:t>.</w:t>
      </w:r>
    </w:p>
    <w:p w:rsidR="001F23F0" w:rsidRDefault="001F23F0" w:rsidP="001F23F0">
      <w:pPr>
        <w:spacing w:line="360" w:lineRule="auto"/>
        <w:jc w:val="both"/>
        <w:rPr>
          <w:rFonts w:ascii="Times New Roman" w:hAnsi="Times New Roman" w:cs="Times New Roman"/>
          <w:sz w:val="24"/>
          <w:szCs w:val="24"/>
        </w:rPr>
      </w:pPr>
      <w:r w:rsidRPr="009328EB">
        <w:rPr>
          <w:rFonts w:ascii="Times New Roman" w:hAnsi="Times New Roman" w:cs="Times New Roman"/>
          <w:b/>
          <w:sz w:val="24"/>
          <w:szCs w:val="24"/>
        </w:rPr>
        <w:t>Rodriguez-Vivas RI, Albornoz REF, Bolio GME</w:t>
      </w:r>
      <w:r>
        <w:rPr>
          <w:rFonts w:ascii="Times New Roman" w:hAnsi="Times New Roman" w:cs="Times New Roman"/>
          <w:sz w:val="24"/>
          <w:szCs w:val="24"/>
        </w:rPr>
        <w:t>.</w:t>
      </w:r>
      <w:r w:rsidRPr="009328EB">
        <w:rPr>
          <w:rFonts w:ascii="Times New Roman" w:hAnsi="Times New Roman" w:cs="Times New Roman"/>
          <w:sz w:val="24"/>
          <w:szCs w:val="24"/>
        </w:rPr>
        <w:t xml:space="preserve"> Ehrlichia canis in dogs in Yucatan, Mexico: seroprevalence, prevalence of infection and associated factors, </w:t>
      </w:r>
      <w:r w:rsidRPr="009328EB">
        <w:rPr>
          <w:rFonts w:ascii="Times New Roman" w:hAnsi="Times New Roman" w:cs="Times New Roman"/>
          <w:i/>
          <w:sz w:val="24"/>
          <w:szCs w:val="24"/>
        </w:rPr>
        <w:t>Vet</w:t>
      </w:r>
      <w:r>
        <w:rPr>
          <w:rFonts w:ascii="Times New Roman" w:hAnsi="Times New Roman" w:cs="Times New Roman"/>
          <w:i/>
          <w:sz w:val="24"/>
          <w:szCs w:val="24"/>
        </w:rPr>
        <w:t>erinary</w:t>
      </w:r>
      <w:r w:rsidRPr="009328EB">
        <w:rPr>
          <w:rFonts w:ascii="Times New Roman" w:hAnsi="Times New Roman" w:cs="Times New Roman"/>
          <w:i/>
          <w:sz w:val="24"/>
          <w:szCs w:val="24"/>
        </w:rPr>
        <w:t xml:space="preserve"> Parasitol</w:t>
      </w:r>
      <w:r>
        <w:rPr>
          <w:rFonts w:ascii="Times New Roman" w:hAnsi="Times New Roman" w:cs="Times New Roman"/>
          <w:i/>
          <w:sz w:val="24"/>
          <w:szCs w:val="24"/>
        </w:rPr>
        <w:t>ogy</w:t>
      </w:r>
      <w:r w:rsidRPr="009328EB">
        <w:rPr>
          <w:rFonts w:ascii="Times New Roman" w:hAnsi="Times New Roman" w:cs="Times New Roman"/>
          <w:sz w:val="24"/>
          <w:szCs w:val="24"/>
        </w:rPr>
        <w:t xml:space="preserve"> </w:t>
      </w:r>
      <w:r>
        <w:rPr>
          <w:rFonts w:ascii="Times New Roman" w:hAnsi="Times New Roman" w:cs="Times New Roman"/>
          <w:sz w:val="24"/>
          <w:szCs w:val="24"/>
        </w:rPr>
        <w:t>2005,</w:t>
      </w:r>
      <w:r w:rsidR="00B27513">
        <w:rPr>
          <w:rFonts w:ascii="Times New Roman" w:hAnsi="Times New Roman" w:cs="Times New Roman"/>
          <w:sz w:val="24"/>
          <w:szCs w:val="24"/>
        </w:rPr>
        <w:t xml:space="preserve"> 127,</w:t>
      </w:r>
      <w:r w:rsidRPr="009328EB">
        <w:rPr>
          <w:rFonts w:ascii="Times New Roman" w:hAnsi="Times New Roman" w:cs="Times New Roman"/>
          <w:sz w:val="24"/>
          <w:szCs w:val="24"/>
        </w:rPr>
        <w:t xml:space="preserve"> 75–79.</w:t>
      </w:r>
    </w:p>
    <w:p w:rsidR="001F23F0" w:rsidRDefault="001F23F0" w:rsidP="001F23F0">
      <w:pPr>
        <w:spacing w:line="360" w:lineRule="auto"/>
        <w:jc w:val="both"/>
        <w:rPr>
          <w:rFonts w:ascii="Times New Roman" w:hAnsi="Times New Roman" w:cs="Times New Roman"/>
          <w:sz w:val="24"/>
          <w:szCs w:val="24"/>
        </w:rPr>
      </w:pPr>
      <w:r w:rsidRPr="00E170EB">
        <w:rPr>
          <w:rFonts w:ascii="Times New Roman" w:hAnsi="Times New Roman" w:cs="Times New Roman"/>
          <w:b/>
          <w:sz w:val="24"/>
          <w:szCs w:val="24"/>
        </w:rPr>
        <w:t>Roura X, Fondati A, Lubas G, Gradoni L, Maroli M, Oliva G, Paltrinieri S, Zatelli A, Zini E.</w:t>
      </w:r>
      <w:r w:rsidRPr="00E170EB">
        <w:rPr>
          <w:rFonts w:ascii="Times New Roman" w:hAnsi="Times New Roman" w:cs="Times New Roman"/>
          <w:sz w:val="24"/>
          <w:szCs w:val="24"/>
        </w:rPr>
        <w:t xml:space="preserve"> Prognosis and monitoring of leishmaniasis in dogs: A working group report </w:t>
      </w:r>
      <w:r w:rsidRPr="00E170EB">
        <w:rPr>
          <w:rFonts w:ascii="Times New Roman" w:hAnsi="Times New Roman" w:cs="Times New Roman"/>
          <w:i/>
          <w:sz w:val="24"/>
          <w:szCs w:val="24"/>
        </w:rPr>
        <w:t xml:space="preserve">The Veterinary Journal </w:t>
      </w:r>
      <w:r w:rsidR="00B27513">
        <w:rPr>
          <w:rFonts w:ascii="Times New Roman" w:hAnsi="Times New Roman" w:cs="Times New Roman"/>
          <w:sz w:val="24"/>
          <w:szCs w:val="24"/>
        </w:rPr>
        <w:t xml:space="preserve">2013, 198, </w:t>
      </w:r>
      <w:r w:rsidRPr="00E170EB">
        <w:rPr>
          <w:rFonts w:ascii="Times New Roman" w:hAnsi="Times New Roman" w:cs="Times New Roman"/>
          <w:sz w:val="24"/>
          <w:szCs w:val="24"/>
        </w:rPr>
        <w:t>43-47.</w:t>
      </w:r>
    </w:p>
    <w:p w:rsidR="001F23F0" w:rsidRDefault="001F23F0" w:rsidP="001F23F0">
      <w:pPr>
        <w:spacing w:line="360" w:lineRule="auto"/>
        <w:jc w:val="both"/>
        <w:rPr>
          <w:rFonts w:ascii="Times New Roman" w:hAnsi="Times New Roman" w:cs="Times New Roman"/>
          <w:sz w:val="24"/>
          <w:szCs w:val="24"/>
        </w:rPr>
      </w:pPr>
      <w:r w:rsidRPr="00D26529">
        <w:rPr>
          <w:rFonts w:ascii="Times New Roman" w:hAnsi="Times New Roman" w:cs="Times New Roman"/>
          <w:b/>
          <w:sz w:val="24"/>
          <w:szCs w:val="24"/>
        </w:rPr>
        <w:t>Sadosty AT, Goyal DG, Boie ET, Chiu CK.</w:t>
      </w:r>
      <w:r w:rsidRPr="00D26529">
        <w:rPr>
          <w:rFonts w:ascii="Times New Roman" w:hAnsi="Times New Roman" w:cs="Times New Roman"/>
          <w:sz w:val="24"/>
          <w:szCs w:val="24"/>
        </w:rPr>
        <w:t xml:space="preserve"> Emergency department D-dimer testing. </w:t>
      </w:r>
      <w:r w:rsidRPr="00D26529">
        <w:rPr>
          <w:rFonts w:ascii="Times New Roman" w:hAnsi="Times New Roman" w:cs="Times New Roman"/>
          <w:i/>
          <w:sz w:val="24"/>
          <w:szCs w:val="24"/>
        </w:rPr>
        <w:t>Th</w:t>
      </w:r>
      <w:r w:rsidR="00B27513">
        <w:rPr>
          <w:rFonts w:ascii="Times New Roman" w:hAnsi="Times New Roman" w:cs="Times New Roman"/>
          <w:i/>
          <w:sz w:val="24"/>
          <w:szCs w:val="24"/>
        </w:rPr>
        <w:t>e Journal of Emergency Medicine</w:t>
      </w:r>
      <w:r w:rsidRPr="00D26529">
        <w:rPr>
          <w:rFonts w:ascii="Times New Roman" w:hAnsi="Times New Roman" w:cs="Times New Roman"/>
          <w:i/>
          <w:sz w:val="24"/>
          <w:szCs w:val="24"/>
        </w:rPr>
        <w:t xml:space="preserve"> </w:t>
      </w:r>
      <w:r w:rsidR="00B27513">
        <w:rPr>
          <w:rFonts w:ascii="Times New Roman" w:hAnsi="Times New Roman" w:cs="Times New Roman"/>
          <w:sz w:val="24"/>
          <w:szCs w:val="24"/>
        </w:rPr>
        <w:t xml:space="preserve">2011, 21, </w:t>
      </w:r>
      <w:r w:rsidRPr="00D26529">
        <w:rPr>
          <w:rFonts w:ascii="Times New Roman" w:hAnsi="Times New Roman" w:cs="Times New Roman"/>
          <w:sz w:val="24"/>
          <w:szCs w:val="24"/>
        </w:rPr>
        <w:t>423-429.</w:t>
      </w:r>
    </w:p>
    <w:p w:rsidR="001F23F0" w:rsidRPr="00E431A7" w:rsidRDefault="001F23F0" w:rsidP="001F23F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Sainz A, Roura X, Miro G, Estrada-Pena A, Kohn B, Harrus S, Solano-Gallego L. </w:t>
      </w:r>
      <w:r w:rsidRPr="00E431A7">
        <w:rPr>
          <w:rFonts w:ascii="Times New Roman" w:hAnsi="Times New Roman" w:cs="Times New Roman"/>
          <w:sz w:val="24"/>
          <w:szCs w:val="24"/>
        </w:rPr>
        <w:t>Guideline for veterinary practitioners on canine ehrlichiosis and anaplasmosis in Europe</w:t>
      </w:r>
      <w:r>
        <w:rPr>
          <w:rFonts w:ascii="Times New Roman" w:hAnsi="Times New Roman" w:cs="Times New Roman"/>
          <w:sz w:val="24"/>
          <w:szCs w:val="24"/>
        </w:rPr>
        <w:t xml:space="preserve">. </w:t>
      </w:r>
      <w:r w:rsidR="00B27513">
        <w:rPr>
          <w:rFonts w:ascii="Times New Roman" w:hAnsi="Times New Roman" w:cs="Times New Roman"/>
          <w:i/>
          <w:sz w:val="24"/>
          <w:szCs w:val="24"/>
        </w:rPr>
        <w:t>Parasites and Vectors</w:t>
      </w:r>
      <w:r>
        <w:rPr>
          <w:rFonts w:ascii="Times New Roman" w:hAnsi="Times New Roman" w:cs="Times New Roman"/>
          <w:i/>
          <w:sz w:val="24"/>
          <w:szCs w:val="24"/>
        </w:rPr>
        <w:t xml:space="preserve"> </w:t>
      </w:r>
      <w:r>
        <w:rPr>
          <w:rFonts w:ascii="Times New Roman" w:hAnsi="Times New Roman" w:cs="Times New Roman"/>
          <w:sz w:val="24"/>
          <w:szCs w:val="24"/>
        </w:rPr>
        <w:t>2015,</w:t>
      </w:r>
      <w:r w:rsidR="00B27513">
        <w:rPr>
          <w:rFonts w:ascii="Times New Roman" w:hAnsi="Times New Roman" w:cs="Times New Roman"/>
          <w:sz w:val="24"/>
          <w:szCs w:val="24"/>
        </w:rPr>
        <w:t xml:space="preserve"> </w:t>
      </w:r>
      <w:r>
        <w:rPr>
          <w:rFonts w:ascii="Times New Roman" w:hAnsi="Times New Roman" w:cs="Times New Roman"/>
          <w:sz w:val="24"/>
          <w:szCs w:val="24"/>
        </w:rPr>
        <w:t>8(75).</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Schober BK, Kırbach B, Cornand C.</w:t>
      </w:r>
      <w:r w:rsidRPr="007C6363">
        <w:rPr>
          <w:rFonts w:ascii="Times New Roman" w:hAnsi="Times New Roman" w:cs="Times New Roman"/>
          <w:b/>
          <w:sz w:val="24"/>
          <w:szCs w:val="24"/>
        </w:rPr>
        <w:t xml:space="preserve"> Et Al.</w:t>
      </w:r>
      <w:r w:rsidRPr="007C6363">
        <w:rPr>
          <w:rFonts w:ascii="Times New Roman" w:hAnsi="Times New Roman" w:cs="Times New Roman"/>
          <w:sz w:val="24"/>
          <w:szCs w:val="24"/>
        </w:rPr>
        <w:t xml:space="preserve"> Circulating cardiac troponins in small animal. In: ANNUAL VETERINARY MEDICAL FORUM, 19, 2001, Denver. Proceedings... Denver: </w:t>
      </w:r>
      <w:r w:rsidRPr="007C6363">
        <w:rPr>
          <w:rFonts w:ascii="Times New Roman" w:hAnsi="Times New Roman" w:cs="Times New Roman"/>
          <w:i/>
          <w:sz w:val="24"/>
          <w:szCs w:val="24"/>
        </w:rPr>
        <w:t>American College of Veterinary Internal Medicine</w:t>
      </w:r>
      <w:r w:rsidR="00B27513">
        <w:rPr>
          <w:rFonts w:ascii="Times New Roman" w:hAnsi="Times New Roman" w:cs="Times New Roman"/>
          <w:sz w:val="24"/>
          <w:szCs w:val="24"/>
        </w:rPr>
        <w:t xml:space="preserve"> 2001, </w:t>
      </w:r>
      <w:r w:rsidRPr="007C6363">
        <w:rPr>
          <w:rFonts w:ascii="Times New Roman" w:hAnsi="Times New Roman" w:cs="Times New Roman"/>
          <w:sz w:val="24"/>
          <w:szCs w:val="24"/>
        </w:rPr>
        <w:t>91-92.</w:t>
      </w:r>
    </w:p>
    <w:p w:rsidR="00107324" w:rsidRDefault="00107324" w:rsidP="00107324">
      <w:pPr>
        <w:spacing w:line="360" w:lineRule="auto"/>
        <w:jc w:val="both"/>
        <w:rPr>
          <w:rFonts w:ascii="Times New Roman" w:hAnsi="Times New Roman" w:cs="Times New Roman"/>
          <w:sz w:val="24"/>
          <w:szCs w:val="24"/>
        </w:rPr>
      </w:pPr>
      <w:r w:rsidRPr="00107324">
        <w:rPr>
          <w:rFonts w:ascii="Times New Roman" w:hAnsi="Times New Roman" w:cs="Times New Roman"/>
          <w:b/>
          <w:sz w:val="24"/>
          <w:szCs w:val="24"/>
        </w:rPr>
        <w:t>Seta Y, Shan K, Bozkurt B, Oral H, Mann DL.</w:t>
      </w:r>
      <w:r w:rsidRPr="00107324">
        <w:rPr>
          <w:rFonts w:ascii="Times New Roman" w:hAnsi="Times New Roman" w:cs="Times New Roman"/>
          <w:sz w:val="24"/>
          <w:szCs w:val="24"/>
        </w:rPr>
        <w:t xml:space="preserve"> Bas</w:t>
      </w:r>
      <w:r>
        <w:rPr>
          <w:rFonts w:ascii="Times New Roman" w:hAnsi="Times New Roman" w:cs="Times New Roman"/>
          <w:sz w:val="24"/>
          <w:szCs w:val="24"/>
        </w:rPr>
        <w:t xml:space="preserve">ic mechanisms in heart failure: </w:t>
      </w:r>
      <w:r w:rsidRPr="00107324">
        <w:rPr>
          <w:rFonts w:ascii="Times New Roman" w:hAnsi="Times New Roman" w:cs="Times New Roman"/>
          <w:sz w:val="24"/>
          <w:szCs w:val="24"/>
        </w:rPr>
        <w:t>the c</w:t>
      </w:r>
      <w:r>
        <w:rPr>
          <w:rFonts w:ascii="Times New Roman" w:hAnsi="Times New Roman" w:cs="Times New Roman"/>
          <w:sz w:val="24"/>
          <w:szCs w:val="24"/>
        </w:rPr>
        <w:t xml:space="preserve">ytokine hypothesis. </w:t>
      </w:r>
      <w:r w:rsidRPr="00107324">
        <w:rPr>
          <w:rFonts w:ascii="Times New Roman" w:hAnsi="Times New Roman" w:cs="Times New Roman"/>
          <w:i/>
          <w:sz w:val="24"/>
          <w:szCs w:val="24"/>
        </w:rPr>
        <w:t>Journal of Cardic Failure</w:t>
      </w:r>
      <w:r>
        <w:rPr>
          <w:rFonts w:ascii="Times New Roman" w:hAnsi="Times New Roman" w:cs="Times New Roman"/>
          <w:sz w:val="24"/>
          <w:szCs w:val="24"/>
        </w:rPr>
        <w:t xml:space="preserve"> </w:t>
      </w:r>
      <w:r w:rsidR="00B27513">
        <w:rPr>
          <w:rFonts w:ascii="Times New Roman" w:hAnsi="Times New Roman" w:cs="Times New Roman"/>
          <w:sz w:val="24"/>
          <w:szCs w:val="24"/>
        </w:rPr>
        <w:t>1996,</w:t>
      </w:r>
      <w:r w:rsidRPr="00107324">
        <w:rPr>
          <w:rFonts w:ascii="Times New Roman" w:hAnsi="Times New Roman" w:cs="Times New Roman"/>
          <w:sz w:val="24"/>
          <w:szCs w:val="24"/>
        </w:rPr>
        <w:t>2</w:t>
      </w:r>
      <w:r w:rsidR="00B27513">
        <w:rPr>
          <w:rFonts w:ascii="Times New Roman" w:hAnsi="Times New Roman" w:cs="Times New Roman"/>
          <w:sz w:val="24"/>
          <w:szCs w:val="24"/>
        </w:rPr>
        <w:t xml:space="preserve">, </w:t>
      </w:r>
      <w:r w:rsidRPr="00107324">
        <w:rPr>
          <w:rFonts w:ascii="Times New Roman" w:hAnsi="Times New Roman" w:cs="Times New Roman"/>
          <w:sz w:val="24"/>
          <w:szCs w:val="24"/>
        </w:rPr>
        <w:t>243-9.</w:t>
      </w:r>
    </w:p>
    <w:p w:rsidR="001F23F0" w:rsidRPr="00E66DF1"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Schober KE. </w:t>
      </w:r>
      <w:r>
        <w:rPr>
          <w:rFonts w:ascii="Times New Roman" w:hAnsi="Times New Roman" w:cs="Times New Roman"/>
          <w:sz w:val="24"/>
          <w:szCs w:val="24"/>
        </w:rPr>
        <w:t xml:space="preserve">Noninvasive assessment of myocardial cell injury in dogs with suspected cardiac contusion. </w:t>
      </w:r>
      <w:r>
        <w:rPr>
          <w:rFonts w:ascii="Times New Roman" w:hAnsi="Times New Roman" w:cs="Times New Roman"/>
          <w:i/>
          <w:sz w:val="24"/>
          <w:szCs w:val="24"/>
        </w:rPr>
        <w:t>J</w:t>
      </w:r>
      <w:r w:rsidR="00B27513">
        <w:rPr>
          <w:rFonts w:ascii="Times New Roman" w:hAnsi="Times New Roman" w:cs="Times New Roman"/>
          <w:i/>
          <w:sz w:val="24"/>
          <w:szCs w:val="24"/>
        </w:rPr>
        <w:t>ournal of Veterinary Cardiology</w:t>
      </w:r>
      <w:r>
        <w:rPr>
          <w:rFonts w:ascii="Times New Roman" w:hAnsi="Times New Roman" w:cs="Times New Roman"/>
          <w:i/>
          <w:sz w:val="24"/>
          <w:szCs w:val="24"/>
        </w:rPr>
        <w:t xml:space="preserve"> </w:t>
      </w:r>
      <w:r>
        <w:rPr>
          <w:rFonts w:ascii="Times New Roman" w:hAnsi="Times New Roman" w:cs="Times New Roman"/>
          <w:sz w:val="24"/>
          <w:szCs w:val="24"/>
        </w:rPr>
        <w:t>1999,</w:t>
      </w:r>
      <w:r w:rsidR="00B27513">
        <w:rPr>
          <w:rFonts w:ascii="Times New Roman" w:hAnsi="Times New Roman" w:cs="Times New Roman"/>
          <w:sz w:val="24"/>
          <w:szCs w:val="24"/>
        </w:rPr>
        <w:t xml:space="preserve"> </w:t>
      </w:r>
      <w:r>
        <w:rPr>
          <w:rFonts w:ascii="Times New Roman" w:hAnsi="Times New Roman" w:cs="Times New Roman"/>
          <w:sz w:val="24"/>
          <w:szCs w:val="24"/>
        </w:rPr>
        <w:t>1(2), 17-25.</w:t>
      </w:r>
    </w:p>
    <w:p w:rsidR="001F23F0" w:rsidRDefault="001F23F0" w:rsidP="001F23F0">
      <w:pPr>
        <w:spacing w:line="360" w:lineRule="auto"/>
        <w:jc w:val="both"/>
        <w:rPr>
          <w:rFonts w:ascii="Times New Roman" w:hAnsi="Times New Roman" w:cs="Times New Roman"/>
          <w:sz w:val="24"/>
          <w:szCs w:val="24"/>
        </w:rPr>
      </w:pPr>
      <w:r w:rsidRPr="00E170EB">
        <w:rPr>
          <w:rFonts w:ascii="Times New Roman" w:hAnsi="Times New Roman" w:cs="Times New Roman"/>
          <w:b/>
          <w:sz w:val="24"/>
          <w:szCs w:val="24"/>
        </w:rPr>
        <w:t>Schober KE, Cornand C, Kirbach B, et al.</w:t>
      </w:r>
      <w:r w:rsidRPr="00E170EB">
        <w:rPr>
          <w:rFonts w:ascii="Times New Roman" w:hAnsi="Times New Roman" w:cs="Times New Roman"/>
          <w:sz w:val="24"/>
          <w:szCs w:val="24"/>
        </w:rPr>
        <w:t xml:space="preserve"> Serum cardiac troponin I and cardiac troponin T concentrations in dogs with gastric dilatation-volvulus. </w:t>
      </w:r>
      <w:r w:rsidRPr="00E170EB">
        <w:rPr>
          <w:rFonts w:ascii="Times New Roman" w:hAnsi="Times New Roman" w:cs="Times New Roman"/>
          <w:i/>
          <w:sz w:val="24"/>
          <w:szCs w:val="24"/>
        </w:rPr>
        <w:t xml:space="preserve">Journal of the American Veterinary Medical Association </w:t>
      </w:r>
      <w:r w:rsidR="00B27513">
        <w:rPr>
          <w:rFonts w:ascii="Times New Roman" w:hAnsi="Times New Roman" w:cs="Times New Roman"/>
          <w:sz w:val="24"/>
          <w:szCs w:val="24"/>
        </w:rPr>
        <w:t>2002, 221,</w:t>
      </w:r>
      <w:r w:rsidRPr="00E170EB">
        <w:rPr>
          <w:rFonts w:ascii="Times New Roman" w:hAnsi="Times New Roman" w:cs="Times New Roman"/>
          <w:sz w:val="24"/>
          <w:szCs w:val="24"/>
        </w:rPr>
        <w:t xml:space="preserve"> 381–388.</w:t>
      </w:r>
    </w:p>
    <w:p w:rsidR="001F23F0" w:rsidRDefault="001F23F0" w:rsidP="001F23F0">
      <w:pPr>
        <w:spacing w:line="360" w:lineRule="auto"/>
        <w:jc w:val="both"/>
        <w:rPr>
          <w:rFonts w:ascii="Times New Roman" w:hAnsi="Times New Roman" w:cs="Times New Roman"/>
          <w:sz w:val="24"/>
          <w:szCs w:val="24"/>
        </w:rPr>
      </w:pPr>
      <w:r w:rsidRPr="006203E7">
        <w:rPr>
          <w:rFonts w:ascii="Times New Roman" w:hAnsi="Times New Roman" w:cs="Times New Roman"/>
          <w:b/>
          <w:sz w:val="24"/>
          <w:szCs w:val="24"/>
        </w:rPr>
        <w:t>Sharkey C, Berzına I, Ferasın l, Tobıas AH, Lulıch JP. Hegstad-Davıes R.</w:t>
      </w:r>
      <w:r w:rsidRPr="006203E7">
        <w:rPr>
          <w:rFonts w:ascii="Times New Roman" w:hAnsi="Times New Roman" w:cs="Times New Roman"/>
          <w:sz w:val="24"/>
          <w:szCs w:val="24"/>
        </w:rPr>
        <w:t xml:space="preserve"> Evaluation of serum cardiac troponin I concentration in dogs with renal failure. </w:t>
      </w:r>
      <w:r w:rsidRPr="006203E7">
        <w:rPr>
          <w:rFonts w:ascii="Times New Roman" w:hAnsi="Times New Roman" w:cs="Times New Roman"/>
          <w:i/>
          <w:sz w:val="24"/>
          <w:szCs w:val="24"/>
        </w:rPr>
        <w:t>Journal of the American Veterinary Medical Association</w:t>
      </w:r>
      <w:r w:rsidRPr="006203E7">
        <w:rPr>
          <w:rFonts w:ascii="Times New Roman" w:hAnsi="Times New Roman" w:cs="Times New Roman"/>
          <w:sz w:val="24"/>
          <w:szCs w:val="24"/>
        </w:rPr>
        <w:t xml:space="preserve"> </w:t>
      </w:r>
      <w:r>
        <w:rPr>
          <w:rFonts w:ascii="Times New Roman" w:hAnsi="Times New Roman" w:cs="Times New Roman"/>
          <w:sz w:val="24"/>
          <w:szCs w:val="24"/>
        </w:rPr>
        <w:t>2009,</w:t>
      </w:r>
      <w:r w:rsidR="00B27513">
        <w:rPr>
          <w:rFonts w:ascii="Times New Roman" w:hAnsi="Times New Roman" w:cs="Times New Roman"/>
          <w:sz w:val="24"/>
          <w:szCs w:val="24"/>
        </w:rPr>
        <w:t xml:space="preserve"> </w:t>
      </w:r>
      <w:r>
        <w:rPr>
          <w:rFonts w:ascii="Times New Roman" w:hAnsi="Times New Roman" w:cs="Times New Roman"/>
          <w:sz w:val="24"/>
          <w:szCs w:val="24"/>
        </w:rPr>
        <w:t>234, 767-770.</w:t>
      </w:r>
    </w:p>
    <w:p w:rsidR="001F23F0" w:rsidRDefault="001F23F0" w:rsidP="001F23F0">
      <w:pPr>
        <w:spacing w:line="360" w:lineRule="auto"/>
        <w:jc w:val="both"/>
        <w:rPr>
          <w:rFonts w:ascii="Times New Roman" w:hAnsi="Times New Roman" w:cs="Times New Roman"/>
          <w:sz w:val="24"/>
          <w:szCs w:val="24"/>
        </w:rPr>
      </w:pPr>
      <w:r w:rsidRPr="00E431A7">
        <w:rPr>
          <w:rFonts w:ascii="Times New Roman" w:hAnsi="Times New Roman" w:cs="Times New Roman"/>
          <w:b/>
          <w:sz w:val="24"/>
          <w:szCs w:val="24"/>
        </w:rPr>
        <w:lastRenderedPageBreak/>
        <w:t>Shaw, SE, Langton DA, Hillman TJ.</w:t>
      </w:r>
      <w:r w:rsidRPr="00E431A7">
        <w:rPr>
          <w:rFonts w:ascii="Times New Roman" w:hAnsi="Times New Roman" w:cs="Times New Roman"/>
          <w:sz w:val="24"/>
          <w:szCs w:val="24"/>
        </w:rPr>
        <w:t xml:space="preserve"> Canine leishmaniosis in the United Kingdom: A zoonotic disease waiting for a vector? </w:t>
      </w:r>
      <w:r w:rsidRPr="00E431A7">
        <w:rPr>
          <w:rFonts w:ascii="Times New Roman" w:hAnsi="Times New Roman" w:cs="Times New Roman"/>
          <w:i/>
          <w:sz w:val="24"/>
          <w:szCs w:val="24"/>
        </w:rPr>
        <w:t>Veterinary Parasitology</w:t>
      </w:r>
      <w:r w:rsidR="00B27513">
        <w:rPr>
          <w:rFonts w:ascii="Times New Roman" w:hAnsi="Times New Roman" w:cs="Times New Roman"/>
          <w:sz w:val="24"/>
          <w:szCs w:val="24"/>
        </w:rPr>
        <w:t xml:space="preserve"> 2009, 163, </w:t>
      </w:r>
      <w:r w:rsidRPr="00E431A7">
        <w:rPr>
          <w:rFonts w:ascii="Times New Roman" w:hAnsi="Times New Roman" w:cs="Times New Roman"/>
          <w:sz w:val="24"/>
          <w:szCs w:val="24"/>
        </w:rPr>
        <w:t>281–285.</w:t>
      </w:r>
    </w:p>
    <w:p w:rsidR="001F23F0" w:rsidRDefault="001F23F0" w:rsidP="001F23F0">
      <w:pPr>
        <w:spacing w:line="360" w:lineRule="auto"/>
        <w:jc w:val="both"/>
        <w:rPr>
          <w:rFonts w:ascii="Times New Roman" w:hAnsi="Times New Roman" w:cs="Times New Roman"/>
          <w:sz w:val="24"/>
          <w:szCs w:val="24"/>
        </w:rPr>
      </w:pPr>
      <w:r w:rsidRPr="00863A5E">
        <w:rPr>
          <w:rFonts w:ascii="Times New Roman" w:hAnsi="Times New Roman" w:cs="Times New Roman"/>
          <w:b/>
          <w:sz w:val="24"/>
          <w:szCs w:val="24"/>
        </w:rPr>
        <w:t>Silverman LM, Mendell JR, Greumer HD.</w:t>
      </w:r>
      <w:r w:rsidRPr="00863A5E">
        <w:rPr>
          <w:rFonts w:ascii="Times New Roman" w:hAnsi="Times New Roman" w:cs="Times New Roman"/>
          <w:sz w:val="24"/>
          <w:szCs w:val="24"/>
        </w:rPr>
        <w:t xml:space="preserve"> Creatine kinase isoenzymes in muscular dystrophies. </w:t>
      </w:r>
      <w:r>
        <w:rPr>
          <w:rFonts w:ascii="Times New Roman" w:hAnsi="Times New Roman" w:cs="Times New Roman"/>
          <w:i/>
          <w:sz w:val="24"/>
          <w:szCs w:val="24"/>
        </w:rPr>
        <w:t>Clinical Chemistry</w:t>
      </w:r>
      <w:r w:rsidR="00B27513">
        <w:rPr>
          <w:rFonts w:ascii="Times New Roman" w:hAnsi="Times New Roman" w:cs="Times New Roman"/>
          <w:sz w:val="24"/>
          <w:szCs w:val="24"/>
        </w:rPr>
        <w:t xml:space="preserve"> 1974, 20, </w:t>
      </w:r>
      <w:r w:rsidRPr="00863A5E">
        <w:rPr>
          <w:rFonts w:ascii="Times New Roman" w:hAnsi="Times New Roman" w:cs="Times New Roman"/>
          <w:sz w:val="24"/>
          <w:szCs w:val="24"/>
        </w:rPr>
        <w:t>865–9.</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Skotarczak B.</w:t>
      </w:r>
      <w:r w:rsidRPr="004766BE">
        <w:rPr>
          <w:rFonts w:ascii="Times New Roman" w:hAnsi="Times New Roman" w:cs="Times New Roman"/>
          <w:sz w:val="24"/>
          <w:szCs w:val="24"/>
        </w:rPr>
        <w:t xml:space="preserve"> Canine ehrlichiosis.</w:t>
      </w:r>
      <w:r w:rsidRPr="004766BE">
        <w:t xml:space="preserve"> </w:t>
      </w:r>
      <w:r w:rsidRPr="004766BE">
        <w:rPr>
          <w:rFonts w:ascii="Times New Roman" w:hAnsi="Times New Roman" w:cs="Times New Roman"/>
          <w:i/>
          <w:sz w:val="24"/>
          <w:szCs w:val="24"/>
        </w:rPr>
        <w:t>Annals of Agricultural and Environmental Medicine</w:t>
      </w:r>
      <w:r>
        <w:rPr>
          <w:rFonts w:ascii="Times New Roman" w:hAnsi="Times New Roman" w:cs="Times New Roman"/>
          <w:sz w:val="24"/>
          <w:szCs w:val="24"/>
        </w:rPr>
        <w:t xml:space="preserve"> </w:t>
      </w:r>
      <w:r w:rsidRPr="004766BE">
        <w:rPr>
          <w:rFonts w:ascii="Times New Roman" w:hAnsi="Times New Roman" w:cs="Times New Roman"/>
          <w:sz w:val="24"/>
          <w:szCs w:val="24"/>
        </w:rPr>
        <w:t>2003, 10, 137–141.</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Skyes JE. </w:t>
      </w:r>
      <w:r>
        <w:rPr>
          <w:rFonts w:ascii="Times New Roman" w:hAnsi="Times New Roman" w:cs="Times New Roman"/>
          <w:sz w:val="24"/>
          <w:szCs w:val="24"/>
        </w:rPr>
        <w:t xml:space="preserve">Ehrlichiosis, Anaplasmosis, Rocky Mountain Spotted </w:t>
      </w:r>
      <w:r w:rsidRPr="003327AA">
        <w:rPr>
          <w:rFonts w:ascii="Times New Roman" w:hAnsi="Times New Roman" w:cs="Times New Roman"/>
          <w:sz w:val="24"/>
          <w:szCs w:val="24"/>
        </w:rPr>
        <w:t>Fever,</w:t>
      </w:r>
      <w:r>
        <w:rPr>
          <w:rFonts w:ascii="Times New Roman" w:hAnsi="Times New Roman" w:cs="Times New Roman"/>
          <w:sz w:val="24"/>
          <w:szCs w:val="24"/>
        </w:rPr>
        <w:t xml:space="preserve"> And </w:t>
      </w:r>
      <w:r w:rsidRPr="003327AA">
        <w:rPr>
          <w:rFonts w:ascii="Times New Roman" w:hAnsi="Times New Roman" w:cs="Times New Roman"/>
          <w:sz w:val="24"/>
          <w:szCs w:val="24"/>
        </w:rPr>
        <w:t>Neorickettsiosis</w:t>
      </w:r>
      <w:r>
        <w:rPr>
          <w:rFonts w:ascii="Times New Roman" w:hAnsi="Times New Roman" w:cs="Times New Roman"/>
          <w:sz w:val="24"/>
          <w:szCs w:val="24"/>
        </w:rPr>
        <w:t xml:space="preserve">. In: Ettinger SJ, Feldman EC, Cote E (eds). </w:t>
      </w:r>
      <w:r w:rsidRPr="003327AA">
        <w:rPr>
          <w:rFonts w:ascii="Times New Roman" w:hAnsi="Times New Roman" w:cs="Times New Roman"/>
          <w:sz w:val="24"/>
          <w:szCs w:val="24"/>
        </w:rPr>
        <w:t>Textbook</w:t>
      </w:r>
      <w:r>
        <w:rPr>
          <w:rFonts w:ascii="Times New Roman" w:hAnsi="Times New Roman" w:cs="Times New Roman"/>
          <w:sz w:val="24"/>
          <w:szCs w:val="24"/>
        </w:rPr>
        <w:t xml:space="preserve"> Of Veterinary </w:t>
      </w:r>
      <w:r w:rsidRPr="003327AA">
        <w:rPr>
          <w:rFonts w:ascii="Times New Roman" w:hAnsi="Times New Roman" w:cs="Times New Roman"/>
          <w:sz w:val="24"/>
          <w:szCs w:val="24"/>
        </w:rPr>
        <w:t>In</w:t>
      </w:r>
      <w:r>
        <w:rPr>
          <w:rFonts w:ascii="Times New Roman" w:hAnsi="Times New Roman" w:cs="Times New Roman"/>
          <w:sz w:val="24"/>
          <w:szCs w:val="24"/>
        </w:rPr>
        <w:t xml:space="preserve">ternal Medicine </w:t>
      </w:r>
      <w:r w:rsidRPr="003327AA">
        <w:rPr>
          <w:rFonts w:ascii="Times New Roman" w:hAnsi="Times New Roman" w:cs="Times New Roman"/>
          <w:sz w:val="24"/>
          <w:szCs w:val="24"/>
        </w:rPr>
        <w:t>dıseases of the dog and the cat</w:t>
      </w:r>
      <w:r>
        <w:rPr>
          <w:rFonts w:ascii="Times New Roman" w:hAnsi="Times New Roman" w:cs="Times New Roman"/>
          <w:sz w:val="24"/>
          <w:szCs w:val="24"/>
        </w:rPr>
        <w:t>. 8th edition, Elsevier, Missouri USA 2017.</w:t>
      </w:r>
    </w:p>
    <w:p w:rsidR="001F23F0" w:rsidRDefault="001F23F0" w:rsidP="001F23F0">
      <w:pPr>
        <w:spacing w:line="360" w:lineRule="auto"/>
        <w:jc w:val="both"/>
        <w:rPr>
          <w:rFonts w:ascii="Times New Roman" w:hAnsi="Times New Roman" w:cs="Times New Roman"/>
          <w:sz w:val="24"/>
          <w:szCs w:val="24"/>
        </w:rPr>
      </w:pPr>
      <w:r w:rsidRPr="00B4193D">
        <w:rPr>
          <w:rFonts w:ascii="Times New Roman" w:hAnsi="Times New Roman" w:cs="Times New Roman"/>
          <w:b/>
          <w:sz w:val="24"/>
          <w:szCs w:val="24"/>
        </w:rPr>
        <w:t>Slack JO, McGuirk SM, Erb HN, Lien L, Coombs D, Semrad SD, Riseberg A, Marques F, Darien B, Fallon L, Burns P, Murakami MA, Apple FS, Peek SF</w:t>
      </w:r>
      <w:r w:rsidRPr="00B4193D">
        <w:rPr>
          <w:rFonts w:ascii="Times New Roman" w:hAnsi="Times New Roman" w:cs="Times New Roman"/>
          <w:sz w:val="24"/>
          <w:szCs w:val="24"/>
        </w:rPr>
        <w:t xml:space="preserve">. Biochemical Markers of Cardiac Injury in Normal, Surviving Septic, or Nonsurviving Septic Neonatal Foals. </w:t>
      </w:r>
      <w:r w:rsidRPr="00304FE5">
        <w:rPr>
          <w:rFonts w:ascii="Times New Roman" w:hAnsi="Times New Roman" w:cs="Times New Roman"/>
          <w:i/>
          <w:sz w:val="24"/>
          <w:szCs w:val="24"/>
        </w:rPr>
        <w:t xml:space="preserve">Journal of Veterinary Internal </w:t>
      </w:r>
      <w:r>
        <w:rPr>
          <w:rFonts w:ascii="Times New Roman" w:hAnsi="Times New Roman" w:cs="Times New Roman"/>
          <w:i/>
          <w:sz w:val="24"/>
          <w:szCs w:val="24"/>
        </w:rPr>
        <w:t>Medicine</w:t>
      </w:r>
      <w:r w:rsidR="00B27513">
        <w:rPr>
          <w:rFonts w:ascii="Times New Roman" w:hAnsi="Times New Roman" w:cs="Times New Roman"/>
          <w:sz w:val="24"/>
          <w:szCs w:val="24"/>
        </w:rPr>
        <w:t xml:space="preserve"> 2005,19, </w:t>
      </w:r>
      <w:r w:rsidRPr="00B4193D">
        <w:rPr>
          <w:rFonts w:ascii="Times New Roman" w:hAnsi="Times New Roman" w:cs="Times New Roman"/>
          <w:sz w:val="24"/>
          <w:szCs w:val="24"/>
        </w:rPr>
        <w:t>577–580.</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Sleeper MM, Clıfford CA, Laster L</w:t>
      </w:r>
      <w:r w:rsidRPr="007C6363">
        <w:rPr>
          <w:rFonts w:ascii="Times New Roman" w:hAnsi="Times New Roman" w:cs="Times New Roman"/>
          <w:b/>
          <w:sz w:val="24"/>
          <w:szCs w:val="24"/>
        </w:rPr>
        <w:t>L.</w:t>
      </w:r>
      <w:r w:rsidRPr="007C6363">
        <w:rPr>
          <w:rFonts w:ascii="Times New Roman" w:hAnsi="Times New Roman" w:cs="Times New Roman"/>
          <w:sz w:val="24"/>
          <w:szCs w:val="24"/>
        </w:rPr>
        <w:t xml:space="preserve"> Cardiac troponin I in the normal dog and cat. </w:t>
      </w:r>
      <w:r w:rsidRPr="007C6363">
        <w:rPr>
          <w:rFonts w:ascii="Times New Roman" w:hAnsi="Times New Roman" w:cs="Times New Roman"/>
          <w:i/>
          <w:sz w:val="24"/>
          <w:szCs w:val="24"/>
        </w:rPr>
        <w:t>Journal of Veterinary Internal Medicine</w:t>
      </w:r>
      <w:r>
        <w:rPr>
          <w:rFonts w:ascii="Times New Roman" w:hAnsi="Times New Roman" w:cs="Times New Roman"/>
          <w:i/>
          <w:sz w:val="24"/>
          <w:szCs w:val="24"/>
        </w:rPr>
        <w:t xml:space="preserve"> </w:t>
      </w:r>
      <w:r w:rsidR="00B27513">
        <w:rPr>
          <w:rFonts w:ascii="Times New Roman" w:hAnsi="Times New Roman" w:cs="Times New Roman"/>
          <w:sz w:val="24"/>
          <w:szCs w:val="24"/>
        </w:rPr>
        <w:t xml:space="preserve">2001, </w:t>
      </w:r>
      <w:r w:rsidRPr="007C6363">
        <w:rPr>
          <w:rFonts w:ascii="Times New Roman" w:hAnsi="Times New Roman" w:cs="Times New Roman"/>
          <w:sz w:val="24"/>
          <w:szCs w:val="24"/>
        </w:rPr>
        <w:t>15,</w:t>
      </w:r>
      <w:r w:rsidR="00B27513">
        <w:rPr>
          <w:rFonts w:ascii="Times New Roman" w:hAnsi="Times New Roman" w:cs="Times New Roman"/>
          <w:sz w:val="24"/>
          <w:szCs w:val="24"/>
        </w:rPr>
        <w:t xml:space="preserve"> </w:t>
      </w:r>
      <w:r>
        <w:rPr>
          <w:rFonts w:ascii="Times New Roman" w:hAnsi="Times New Roman" w:cs="Times New Roman"/>
          <w:sz w:val="24"/>
          <w:szCs w:val="24"/>
        </w:rPr>
        <w:t>501-503.</w:t>
      </w:r>
    </w:p>
    <w:p w:rsidR="001F23F0" w:rsidRDefault="001F23F0" w:rsidP="001F23F0">
      <w:pPr>
        <w:spacing w:line="360" w:lineRule="auto"/>
        <w:jc w:val="both"/>
        <w:rPr>
          <w:rFonts w:ascii="Times New Roman" w:hAnsi="Times New Roman" w:cs="Times New Roman"/>
          <w:sz w:val="24"/>
          <w:szCs w:val="24"/>
        </w:rPr>
      </w:pPr>
      <w:r w:rsidRPr="00EA0CA0">
        <w:rPr>
          <w:rFonts w:ascii="Times New Roman" w:hAnsi="Times New Roman" w:cs="Times New Roman"/>
          <w:b/>
          <w:sz w:val="24"/>
          <w:szCs w:val="24"/>
        </w:rPr>
        <w:t>Smith B.</w:t>
      </w:r>
      <w:r w:rsidRPr="00EA0CA0">
        <w:rPr>
          <w:rFonts w:ascii="Times New Roman" w:hAnsi="Times New Roman" w:cs="Times New Roman"/>
          <w:sz w:val="24"/>
          <w:szCs w:val="24"/>
        </w:rPr>
        <w:t xml:space="preserve"> Large Animal Internal Medıcıne. The CV. Mosby Company St. Louis.</w:t>
      </w:r>
      <w:r>
        <w:rPr>
          <w:rFonts w:ascii="Times New Roman" w:hAnsi="Times New Roman" w:cs="Times New Roman"/>
          <w:sz w:val="24"/>
          <w:szCs w:val="24"/>
        </w:rPr>
        <w:t xml:space="preserve"> 1990.</w:t>
      </w:r>
    </w:p>
    <w:p w:rsidR="001F23F0" w:rsidRDefault="001F23F0" w:rsidP="001F23F0">
      <w:pPr>
        <w:spacing w:line="360" w:lineRule="auto"/>
        <w:jc w:val="both"/>
        <w:rPr>
          <w:rFonts w:ascii="Times New Roman" w:hAnsi="Times New Roman" w:cs="Times New Roman"/>
          <w:sz w:val="24"/>
          <w:szCs w:val="24"/>
        </w:rPr>
      </w:pPr>
      <w:r w:rsidRPr="00706E37">
        <w:rPr>
          <w:rFonts w:ascii="Times New Roman" w:hAnsi="Times New Roman" w:cs="Times New Roman"/>
          <w:b/>
          <w:sz w:val="24"/>
          <w:szCs w:val="24"/>
        </w:rPr>
        <w:t>Smith RD, Ristic M, Huxsoll DL, Baylor RA</w:t>
      </w:r>
      <w:r>
        <w:rPr>
          <w:rFonts w:ascii="Times New Roman" w:hAnsi="Times New Roman" w:cs="Times New Roman"/>
          <w:b/>
          <w:sz w:val="24"/>
          <w:szCs w:val="24"/>
        </w:rPr>
        <w:t>.</w:t>
      </w:r>
      <w:r w:rsidRPr="00706E37">
        <w:rPr>
          <w:rFonts w:ascii="Times New Roman" w:hAnsi="Times New Roman" w:cs="Times New Roman"/>
          <w:sz w:val="24"/>
          <w:szCs w:val="24"/>
        </w:rPr>
        <w:t xml:space="preserve"> Platelet kinetics in canine ehrlichiosis: evidence for increased platelet destruction as the cause of thrombocytopenia, </w:t>
      </w:r>
      <w:r w:rsidRPr="00706E37">
        <w:rPr>
          <w:rFonts w:ascii="Times New Roman" w:hAnsi="Times New Roman" w:cs="Times New Roman"/>
          <w:i/>
          <w:sz w:val="24"/>
          <w:szCs w:val="24"/>
        </w:rPr>
        <w:t>Infection and Immunity</w:t>
      </w:r>
      <w:r w:rsidRPr="00706E37">
        <w:rPr>
          <w:rFonts w:ascii="Times New Roman" w:hAnsi="Times New Roman" w:cs="Times New Roman"/>
          <w:sz w:val="24"/>
          <w:szCs w:val="24"/>
        </w:rPr>
        <w:t xml:space="preserve"> </w:t>
      </w:r>
      <w:r>
        <w:rPr>
          <w:rFonts w:ascii="Times New Roman" w:hAnsi="Times New Roman" w:cs="Times New Roman"/>
          <w:sz w:val="24"/>
          <w:szCs w:val="24"/>
        </w:rPr>
        <w:t>1975,</w:t>
      </w:r>
      <w:r w:rsidR="00B27513">
        <w:rPr>
          <w:rFonts w:ascii="Times New Roman" w:hAnsi="Times New Roman" w:cs="Times New Roman"/>
          <w:sz w:val="24"/>
          <w:szCs w:val="24"/>
        </w:rPr>
        <w:t>11,</w:t>
      </w:r>
      <w:r w:rsidRPr="00706E37">
        <w:rPr>
          <w:rFonts w:ascii="Times New Roman" w:hAnsi="Times New Roman" w:cs="Times New Roman"/>
          <w:sz w:val="24"/>
          <w:szCs w:val="24"/>
        </w:rPr>
        <w:t xml:space="preserve"> 1216–1221.</w:t>
      </w:r>
    </w:p>
    <w:p w:rsidR="001F23F0" w:rsidRDefault="001F23F0" w:rsidP="001F23F0">
      <w:pPr>
        <w:spacing w:line="360" w:lineRule="auto"/>
        <w:jc w:val="both"/>
        <w:rPr>
          <w:rFonts w:ascii="Times New Roman" w:hAnsi="Times New Roman" w:cs="Times New Roman"/>
          <w:sz w:val="24"/>
          <w:szCs w:val="24"/>
        </w:rPr>
      </w:pPr>
      <w:r w:rsidRPr="00854CD9">
        <w:rPr>
          <w:rFonts w:ascii="Times New Roman" w:hAnsi="Times New Roman" w:cs="Times New Roman"/>
          <w:b/>
          <w:sz w:val="24"/>
          <w:szCs w:val="24"/>
        </w:rPr>
        <w:t>Smith RD, Sells DM, Stephenson EH et al</w:t>
      </w:r>
      <w:r>
        <w:rPr>
          <w:rFonts w:ascii="Times New Roman" w:hAnsi="Times New Roman" w:cs="Times New Roman"/>
          <w:sz w:val="24"/>
          <w:szCs w:val="24"/>
        </w:rPr>
        <w:t>.</w:t>
      </w:r>
      <w:r w:rsidR="00B27513">
        <w:rPr>
          <w:rFonts w:ascii="Times New Roman" w:hAnsi="Times New Roman" w:cs="Times New Roman"/>
          <w:sz w:val="24"/>
          <w:szCs w:val="24"/>
        </w:rPr>
        <w:t xml:space="preserve"> Development of Ehrlichia canis</w:t>
      </w:r>
      <w:r w:rsidRPr="00854CD9">
        <w:rPr>
          <w:rFonts w:ascii="Times New Roman" w:hAnsi="Times New Roman" w:cs="Times New Roman"/>
          <w:sz w:val="24"/>
          <w:szCs w:val="24"/>
        </w:rPr>
        <w:t xml:space="preserve">, causative agent of canine ehrlichiosis, in the tick Rhipicephalus sanguineus and its differentiation from a symbiotic </w:t>
      </w:r>
      <w:proofErr w:type="gramStart"/>
      <w:r w:rsidRPr="00854CD9">
        <w:rPr>
          <w:rFonts w:ascii="Times New Roman" w:hAnsi="Times New Roman" w:cs="Times New Roman"/>
          <w:sz w:val="24"/>
          <w:szCs w:val="24"/>
        </w:rPr>
        <w:t>Rickettsia .</w:t>
      </w:r>
      <w:proofErr w:type="gramEnd"/>
      <w:r w:rsidRPr="00854CD9">
        <w:rPr>
          <w:rFonts w:ascii="Times New Roman" w:hAnsi="Times New Roman" w:cs="Times New Roman"/>
          <w:sz w:val="24"/>
          <w:szCs w:val="24"/>
        </w:rPr>
        <w:t xml:space="preserve"> </w:t>
      </w:r>
      <w:r w:rsidRPr="00854CD9">
        <w:rPr>
          <w:rFonts w:ascii="Times New Roman" w:hAnsi="Times New Roman" w:cs="Times New Roman"/>
          <w:i/>
          <w:sz w:val="24"/>
          <w:szCs w:val="24"/>
        </w:rPr>
        <w:t>American Journal of Veterinary Research</w:t>
      </w:r>
      <w:r w:rsidRPr="00854CD9">
        <w:rPr>
          <w:rFonts w:ascii="Times New Roman" w:hAnsi="Times New Roman" w:cs="Times New Roman"/>
          <w:sz w:val="24"/>
          <w:szCs w:val="24"/>
        </w:rPr>
        <w:t xml:space="preserve"> </w:t>
      </w:r>
      <w:r>
        <w:rPr>
          <w:rFonts w:ascii="Times New Roman" w:hAnsi="Times New Roman" w:cs="Times New Roman"/>
          <w:sz w:val="24"/>
          <w:szCs w:val="24"/>
        </w:rPr>
        <w:t xml:space="preserve">1976, </w:t>
      </w:r>
      <w:r w:rsidR="00B27513">
        <w:rPr>
          <w:rFonts w:ascii="Times New Roman" w:hAnsi="Times New Roman" w:cs="Times New Roman"/>
          <w:sz w:val="24"/>
          <w:szCs w:val="24"/>
        </w:rPr>
        <w:t xml:space="preserve">37, </w:t>
      </w:r>
      <w:r w:rsidRPr="00854CD9">
        <w:rPr>
          <w:rFonts w:ascii="Times New Roman" w:hAnsi="Times New Roman" w:cs="Times New Roman"/>
          <w:sz w:val="24"/>
          <w:szCs w:val="24"/>
        </w:rPr>
        <w:t>119–126.</w:t>
      </w:r>
    </w:p>
    <w:p w:rsidR="001F23F0" w:rsidRDefault="001F23F0" w:rsidP="001F23F0">
      <w:pPr>
        <w:spacing w:line="360" w:lineRule="auto"/>
        <w:jc w:val="both"/>
        <w:rPr>
          <w:rFonts w:ascii="Times New Roman" w:hAnsi="Times New Roman" w:cs="Times New Roman"/>
          <w:sz w:val="24"/>
          <w:szCs w:val="24"/>
        </w:rPr>
      </w:pPr>
      <w:r w:rsidRPr="000D622D">
        <w:rPr>
          <w:rFonts w:ascii="Times New Roman" w:hAnsi="Times New Roman" w:cs="Times New Roman"/>
          <w:b/>
          <w:sz w:val="24"/>
          <w:szCs w:val="24"/>
        </w:rPr>
        <w:t>Sodikof CH</w:t>
      </w:r>
      <w:r>
        <w:rPr>
          <w:rFonts w:ascii="Times New Roman" w:hAnsi="Times New Roman" w:cs="Times New Roman"/>
          <w:sz w:val="24"/>
          <w:szCs w:val="24"/>
        </w:rPr>
        <w:t>.</w:t>
      </w:r>
      <w:r w:rsidRPr="000D622D">
        <w:rPr>
          <w:rFonts w:ascii="Times New Roman" w:hAnsi="Times New Roman" w:cs="Times New Roman"/>
          <w:sz w:val="24"/>
          <w:szCs w:val="24"/>
        </w:rPr>
        <w:t xml:space="preserve"> Laboratory profiles of small animal disease. A Guide to Laboratory Diagnosis</w:t>
      </w:r>
      <w:r>
        <w:rPr>
          <w:rFonts w:ascii="Times New Roman" w:hAnsi="Times New Roman" w:cs="Times New Roman"/>
          <w:sz w:val="24"/>
          <w:szCs w:val="24"/>
        </w:rPr>
        <w:t>. Second Edition, Mosby, London, 1995.</w:t>
      </w:r>
    </w:p>
    <w:p w:rsidR="001F23F0" w:rsidRDefault="001F23F0" w:rsidP="001F23F0">
      <w:pPr>
        <w:spacing w:line="360" w:lineRule="auto"/>
        <w:jc w:val="both"/>
        <w:rPr>
          <w:rFonts w:ascii="Times New Roman" w:hAnsi="Times New Roman" w:cs="Times New Roman"/>
          <w:sz w:val="24"/>
          <w:szCs w:val="24"/>
        </w:rPr>
      </w:pPr>
      <w:r w:rsidRPr="00E431A7">
        <w:rPr>
          <w:rFonts w:ascii="Times New Roman" w:hAnsi="Times New Roman" w:cs="Times New Roman"/>
          <w:b/>
          <w:sz w:val="24"/>
          <w:szCs w:val="24"/>
        </w:rPr>
        <w:t>Solano-Gallego L, Miro G, Koutinas A, Cardoso L, Pennisi MG, Ferrer L, Bourdeau P, Oliva G, Baneth G</w:t>
      </w:r>
      <w:r w:rsidRPr="00E431A7">
        <w:rPr>
          <w:rFonts w:ascii="Times New Roman" w:hAnsi="Times New Roman" w:cs="Times New Roman"/>
          <w:sz w:val="24"/>
          <w:szCs w:val="24"/>
        </w:rPr>
        <w:t xml:space="preserve">. LeishVet guidelines for the practical management of canine leishmaniosis. </w:t>
      </w:r>
      <w:r w:rsidRPr="00E431A7">
        <w:rPr>
          <w:rFonts w:ascii="Times New Roman" w:hAnsi="Times New Roman" w:cs="Times New Roman"/>
          <w:i/>
          <w:sz w:val="24"/>
          <w:szCs w:val="24"/>
        </w:rPr>
        <w:t>Parasites &amp; Vectors</w:t>
      </w:r>
      <w:r w:rsidR="00B27513">
        <w:rPr>
          <w:rFonts w:ascii="Times New Roman" w:hAnsi="Times New Roman" w:cs="Times New Roman"/>
          <w:sz w:val="24"/>
          <w:szCs w:val="24"/>
        </w:rPr>
        <w:t xml:space="preserve"> 2011, 4, </w:t>
      </w:r>
      <w:r w:rsidRPr="00E431A7">
        <w:rPr>
          <w:rFonts w:ascii="Times New Roman" w:hAnsi="Times New Roman" w:cs="Times New Roman"/>
          <w:sz w:val="24"/>
          <w:szCs w:val="24"/>
        </w:rPr>
        <w:t>86.</w:t>
      </w:r>
    </w:p>
    <w:p w:rsidR="001F23F0" w:rsidRDefault="001F23F0" w:rsidP="001F23F0">
      <w:pPr>
        <w:spacing w:line="360" w:lineRule="auto"/>
        <w:jc w:val="both"/>
        <w:rPr>
          <w:rFonts w:ascii="Times New Roman" w:hAnsi="Times New Roman" w:cs="Times New Roman"/>
          <w:sz w:val="24"/>
          <w:szCs w:val="24"/>
        </w:rPr>
      </w:pPr>
      <w:r w:rsidRPr="00A8452E">
        <w:rPr>
          <w:rFonts w:ascii="Times New Roman" w:hAnsi="Times New Roman" w:cs="Times New Roman"/>
          <w:b/>
          <w:sz w:val="24"/>
          <w:szCs w:val="24"/>
        </w:rPr>
        <w:lastRenderedPageBreak/>
        <w:t>Solano-Gallego L, Trotta M, Razıa L, Furlanello T,</w:t>
      </w:r>
      <w:r>
        <w:rPr>
          <w:rFonts w:ascii="Times New Roman" w:hAnsi="Times New Roman" w:cs="Times New Roman"/>
          <w:sz w:val="24"/>
          <w:szCs w:val="24"/>
        </w:rPr>
        <w:t xml:space="preserve"> </w:t>
      </w:r>
      <w:r w:rsidRPr="00A8452E">
        <w:rPr>
          <w:rFonts w:ascii="Times New Roman" w:hAnsi="Times New Roman" w:cs="Times New Roman"/>
          <w:b/>
          <w:sz w:val="24"/>
          <w:szCs w:val="24"/>
        </w:rPr>
        <w:t>Caldın M</w:t>
      </w:r>
      <w:r>
        <w:rPr>
          <w:rFonts w:ascii="Times New Roman" w:hAnsi="Times New Roman" w:cs="Times New Roman"/>
          <w:sz w:val="24"/>
          <w:szCs w:val="24"/>
        </w:rPr>
        <w:t>.</w:t>
      </w:r>
      <w:r w:rsidRPr="00A8452E">
        <w:rPr>
          <w:rFonts w:ascii="Times New Roman" w:hAnsi="Times New Roman" w:cs="Times New Roman"/>
          <w:sz w:val="24"/>
          <w:szCs w:val="24"/>
        </w:rPr>
        <w:t xml:space="preserve"> Molecular Survey of Ehrlichia canis and Anaplasma phagocytophilum from Blood of Dogs in Italy</w:t>
      </w:r>
      <w:r>
        <w:rPr>
          <w:rFonts w:ascii="Times New Roman" w:hAnsi="Times New Roman" w:cs="Times New Roman"/>
          <w:sz w:val="24"/>
          <w:szCs w:val="24"/>
        </w:rPr>
        <w:t>.</w:t>
      </w:r>
      <w:r w:rsidRPr="00A8452E">
        <w:rPr>
          <w:rFonts w:ascii="Times New Roman" w:hAnsi="Times New Roman" w:cs="Times New Roman"/>
          <w:sz w:val="24"/>
          <w:szCs w:val="24"/>
        </w:rPr>
        <w:t xml:space="preserve"> </w:t>
      </w:r>
      <w:r w:rsidRPr="00A8452E">
        <w:rPr>
          <w:rFonts w:ascii="Times New Roman" w:hAnsi="Times New Roman" w:cs="Times New Roman"/>
          <w:i/>
          <w:sz w:val="24"/>
          <w:szCs w:val="24"/>
        </w:rPr>
        <w:t>Annals of the New York Academy of Sciences</w:t>
      </w:r>
      <w:r>
        <w:rPr>
          <w:rFonts w:ascii="Times New Roman" w:hAnsi="Times New Roman" w:cs="Times New Roman"/>
          <w:sz w:val="24"/>
          <w:szCs w:val="24"/>
        </w:rPr>
        <w:t xml:space="preserve"> 2006,</w:t>
      </w:r>
      <w:r w:rsidR="00B27513">
        <w:rPr>
          <w:rFonts w:ascii="Times New Roman" w:hAnsi="Times New Roman" w:cs="Times New Roman"/>
          <w:sz w:val="24"/>
          <w:szCs w:val="24"/>
        </w:rPr>
        <w:t xml:space="preserve"> 1078,</w:t>
      </w:r>
      <w:r w:rsidRPr="00A8452E">
        <w:rPr>
          <w:rFonts w:ascii="Times New Roman" w:hAnsi="Times New Roman" w:cs="Times New Roman"/>
          <w:sz w:val="24"/>
          <w:szCs w:val="24"/>
        </w:rPr>
        <w:t xml:space="preserve"> 515–518.</w:t>
      </w:r>
    </w:p>
    <w:p w:rsidR="001F23F0" w:rsidRDefault="001F23F0" w:rsidP="001F23F0">
      <w:pPr>
        <w:spacing w:line="360" w:lineRule="auto"/>
        <w:jc w:val="both"/>
        <w:rPr>
          <w:rFonts w:ascii="Times New Roman" w:hAnsi="Times New Roman" w:cs="Times New Roman"/>
          <w:sz w:val="24"/>
          <w:szCs w:val="24"/>
        </w:rPr>
      </w:pPr>
      <w:r w:rsidRPr="00EA0CA0">
        <w:rPr>
          <w:rFonts w:ascii="Times New Roman" w:hAnsi="Times New Roman" w:cs="Times New Roman"/>
          <w:b/>
          <w:sz w:val="24"/>
          <w:szCs w:val="24"/>
        </w:rPr>
        <w:t>Squires R.</w:t>
      </w:r>
      <w:r w:rsidRPr="00EA0CA0">
        <w:rPr>
          <w:rFonts w:ascii="Times New Roman" w:hAnsi="Times New Roman" w:cs="Times New Roman"/>
          <w:sz w:val="24"/>
          <w:szCs w:val="24"/>
        </w:rPr>
        <w:t xml:space="preserve"> Management of anemia in dogs</w:t>
      </w:r>
      <w:r w:rsidR="00B27513">
        <w:rPr>
          <w:rFonts w:ascii="Times New Roman" w:hAnsi="Times New Roman" w:cs="Times New Roman"/>
          <w:i/>
          <w:sz w:val="24"/>
          <w:szCs w:val="24"/>
        </w:rPr>
        <w:t>. In Practice</w:t>
      </w:r>
      <w:r w:rsidRPr="00EA0CA0">
        <w:rPr>
          <w:rFonts w:ascii="Times New Roman" w:hAnsi="Times New Roman" w:cs="Times New Roman"/>
          <w:sz w:val="24"/>
          <w:szCs w:val="24"/>
        </w:rPr>
        <w:t xml:space="preserve"> </w:t>
      </w:r>
      <w:r>
        <w:rPr>
          <w:rFonts w:ascii="Times New Roman" w:hAnsi="Times New Roman" w:cs="Times New Roman"/>
          <w:sz w:val="24"/>
          <w:szCs w:val="24"/>
        </w:rPr>
        <w:t>1993,</w:t>
      </w:r>
      <w:r w:rsidR="00B27513">
        <w:rPr>
          <w:rFonts w:ascii="Times New Roman" w:hAnsi="Times New Roman" w:cs="Times New Roman"/>
          <w:sz w:val="24"/>
          <w:szCs w:val="24"/>
        </w:rPr>
        <w:t xml:space="preserve"> </w:t>
      </w:r>
      <w:r w:rsidRPr="00EA0CA0">
        <w:rPr>
          <w:rFonts w:ascii="Times New Roman" w:hAnsi="Times New Roman" w:cs="Times New Roman"/>
          <w:sz w:val="24"/>
          <w:szCs w:val="24"/>
        </w:rPr>
        <w:t>92-94.</w:t>
      </w:r>
    </w:p>
    <w:p w:rsidR="001F23F0" w:rsidRDefault="001F23F0" w:rsidP="001F23F0">
      <w:pPr>
        <w:spacing w:line="360" w:lineRule="auto"/>
        <w:jc w:val="both"/>
        <w:rPr>
          <w:rFonts w:ascii="Times New Roman" w:hAnsi="Times New Roman" w:cs="Times New Roman"/>
          <w:sz w:val="24"/>
          <w:szCs w:val="24"/>
        </w:rPr>
      </w:pPr>
      <w:r w:rsidRPr="00F163F6">
        <w:rPr>
          <w:rFonts w:ascii="Times New Roman" w:hAnsi="Times New Roman" w:cs="Times New Roman"/>
          <w:b/>
          <w:sz w:val="24"/>
          <w:szCs w:val="24"/>
        </w:rPr>
        <w:t>Starkey LA, Barrett AW, Chandrashekar R et al</w:t>
      </w:r>
      <w:r>
        <w:rPr>
          <w:rFonts w:ascii="Times New Roman" w:hAnsi="Times New Roman" w:cs="Times New Roman"/>
          <w:b/>
          <w:sz w:val="24"/>
          <w:szCs w:val="24"/>
        </w:rPr>
        <w:t>.</w:t>
      </w:r>
      <w:r w:rsidRPr="00F163F6">
        <w:rPr>
          <w:rFonts w:ascii="Times New Roman" w:hAnsi="Times New Roman" w:cs="Times New Roman"/>
          <w:sz w:val="24"/>
          <w:szCs w:val="24"/>
        </w:rPr>
        <w:t xml:space="preserve">  Development of antibodies to and PCR detection of Ehrlichia spp. </w:t>
      </w:r>
      <w:proofErr w:type="gramStart"/>
      <w:r w:rsidRPr="00F163F6">
        <w:rPr>
          <w:rFonts w:ascii="Times New Roman" w:hAnsi="Times New Roman" w:cs="Times New Roman"/>
          <w:sz w:val="24"/>
          <w:szCs w:val="24"/>
        </w:rPr>
        <w:t>in</w:t>
      </w:r>
      <w:proofErr w:type="gramEnd"/>
      <w:r w:rsidRPr="00F163F6">
        <w:rPr>
          <w:rFonts w:ascii="Times New Roman" w:hAnsi="Times New Roman" w:cs="Times New Roman"/>
          <w:sz w:val="24"/>
          <w:szCs w:val="24"/>
        </w:rPr>
        <w:t xml:space="preserve"> dogs following natural tick exposure.</w:t>
      </w:r>
      <w:r w:rsidRPr="00F163F6">
        <w:t xml:space="preserve"> </w:t>
      </w:r>
      <w:r w:rsidRPr="00F163F6">
        <w:rPr>
          <w:rFonts w:ascii="Times New Roman" w:hAnsi="Times New Roman" w:cs="Times New Roman"/>
          <w:i/>
          <w:sz w:val="24"/>
          <w:szCs w:val="24"/>
        </w:rPr>
        <w:t xml:space="preserve">Veterinary Microbiology </w:t>
      </w:r>
      <w:r>
        <w:rPr>
          <w:rFonts w:ascii="Times New Roman" w:hAnsi="Times New Roman" w:cs="Times New Roman"/>
          <w:sz w:val="24"/>
          <w:szCs w:val="24"/>
        </w:rPr>
        <w:t>2014,</w:t>
      </w:r>
      <w:r w:rsidR="00B27513">
        <w:rPr>
          <w:rFonts w:ascii="Times New Roman" w:hAnsi="Times New Roman" w:cs="Times New Roman"/>
          <w:sz w:val="24"/>
          <w:szCs w:val="24"/>
        </w:rPr>
        <w:t xml:space="preserve">173, </w:t>
      </w:r>
      <w:r w:rsidRPr="00F163F6">
        <w:rPr>
          <w:rFonts w:ascii="Times New Roman" w:hAnsi="Times New Roman" w:cs="Times New Roman"/>
          <w:sz w:val="24"/>
          <w:szCs w:val="24"/>
        </w:rPr>
        <w:t>379–384.</w:t>
      </w:r>
    </w:p>
    <w:p w:rsidR="001F23F0" w:rsidRDefault="001F23F0" w:rsidP="001F23F0">
      <w:pPr>
        <w:spacing w:line="360" w:lineRule="auto"/>
        <w:jc w:val="both"/>
        <w:rPr>
          <w:rFonts w:ascii="Times New Roman" w:hAnsi="Times New Roman" w:cs="Times New Roman"/>
          <w:sz w:val="24"/>
          <w:szCs w:val="24"/>
        </w:rPr>
      </w:pPr>
      <w:r w:rsidRPr="00E170EB">
        <w:rPr>
          <w:rFonts w:ascii="Times New Roman" w:hAnsi="Times New Roman" w:cs="Times New Roman"/>
          <w:b/>
          <w:sz w:val="24"/>
          <w:szCs w:val="24"/>
        </w:rPr>
        <w:t>Stillman BA, Monn N, Liu J et al.</w:t>
      </w:r>
      <w:r w:rsidRPr="00E170EB">
        <w:rPr>
          <w:rFonts w:ascii="Times New Roman" w:hAnsi="Times New Roman" w:cs="Times New Roman"/>
          <w:sz w:val="24"/>
          <w:szCs w:val="24"/>
        </w:rPr>
        <w:t xml:space="preserve"> Performance of a commercially available in-clinic ELISA for detextion of antibodies against Anaplasma phagocytophilum, anaplasma platys, Borrelia burgdorferi, Ehrlichia Canis, Ehrlichia Ewingii and Drofilaria immitis antigen in dogs. </w:t>
      </w:r>
      <w:r w:rsidRPr="00E170EB">
        <w:rPr>
          <w:rFonts w:ascii="Times New Roman" w:hAnsi="Times New Roman" w:cs="Times New Roman"/>
          <w:i/>
          <w:sz w:val="24"/>
          <w:szCs w:val="24"/>
        </w:rPr>
        <w:t>Journal of the American Veterinary Medical Association</w:t>
      </w:r>
      <w:r w:rsidR="00B27513">
        <w:rPr>
          <w:rFonts w:ascii="Times New Roman" w:hAnsi="Times New Roman" w:cs="Times New Roman"/>
          <w:sz w:val="24"/>
          <w:szCs w:val="24"/>
        </w:rPr>
        <w:t xml:space="preserve"> 2014, 245, </w:t>
      </w:r>
      <w:r w:rsidRPr="00E170EB">
        <w:rPr>
          <w:rFonts w:ascii="Times New Roman" w:hAnsi="Times New Roman" w:cs="Times New Roman"/>
          <w:sz w:val="24"/>
          <w:szCs w:val="24"/>
        </w:rPr>
        <w:t>80-86.</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Stokol T, Brooks MB, Erb HN, Mauldin GE. </w:t>
      </w:r>
      <w:r>
        <w:rPr>
          <w:rFonts w:ascii="Times New Roman" w:hAnsi="Times New Roman" w:cs="Times New Roman"/>
          <w:sz w:val="24"/>
          <w:szCs w:val="24"/>
        </w:rPr>
        <w:t xml:space="preserve">D-Dimer concentraitons in helath dogs and dogs with disseminated intravascular coagulation. </w:t>
      </w:r>
      <w:r>
        <w:rPr>
          <w:rFonts w:ascii="Times New Roman" w:hAnsi="Times New Roman" w:cs="Times New Roman"/>
          <w:i/>
          <w:sz w:val="24"/>
          <w:szCs w:val="24"/>
        </w:rPr>
        <w:t>American</w:t>
      </w:r>
      <w:r w:rsidR="00B27513">
        <w:rPr>
          <w:rFonts w:ascii="Times New Roman" w:hAnsi="Times New Roman" w:cs="Times New Roman"/>
          <w:i/>
          <w:sz w:val="24"/>
          <w:szCs w:val="24"/>
        </w:rPr>
        <w:t xml:space="preserve"> Journal of Veterinary Research</w:t>
      </w:r>
      <w:r>
        <w:rPr>
          <w:rFonts w:ascii="Times New Roman" w:hAnsi="Times New Roman" w:cs="Times New Roman"/>
          <w:i/>
          <w:sz w:val="24"/>
          <w:szCs w:val="24"/>
        </w:rPr>
        <w:t xml:space="preserve"> </w:t>
      </w:r>
      <w:r>
        <w:rPr>
          <w:rFonts w:ascii="Times New Roman" w:hAnsi="Times New Roman" w:cs="Times New Roman"/>
          <w:sz w:val="24"/>
          <w:szCs w:val="24"/>
        </w:rPr>
        <w:t>2000,</w:t>
      </w:r>
      <w:r w:rsidR="00B27513">
        <w:rPr>
          <w:rFonts w:ascii="Times New Roman" w:hAnsi="Times New Roman" w:cs="Times New Roman"/>
          <w:sz w:val="24"/>
          <w:szCs w:val="24"/>
        </w:rPr>
        <w:t xml:space="preserve"> </w:t>
      </w:r>
      <w:r>
        <w:rPr>
          <w:rFonts w:ascii="Times New Roman" w:hAnsi="Times New Roman" w:cs="Times New Roman"/>
          <w:sz w:val="24"/>
          <w:szCs w:val="24"/>
        </w:rPr>
        <w:t>61(4), 393-398.</w:t>
      </w:r>
    </w:p>
    <w:p w:rsidR="001F23F0" w:rsidRPr="00D07B71"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Stokol T, Brooks M, Erb H et al. </w:t>
      </w:r>
      <w:r>
        <w:rPr>
          <w:rFonts w:ascii="Times New Roman" w:hAnsi="Times New Roman" w:cs="Times New Roman"/>
          <w:sz w:val="24"/>
          <w:szCs w:val="24"/>
        </w:rPr>
        <w:t xml:space="preserve">Evaluation of kits </w:t>
      </w:r>
      <w:proofErr w:type="gramStart"/>
      <w:r>
        <w:rPr>
          <w:rFonts w:ascii="Times New Roman" w:hAnsi="Times New Roman" w:cs="Times New Roman"/>
          <w:sz w:val="24"/>
          <w:szCs w:val="24"/>
        </w:rPr>
        <w:t>fort</w:t>
      </w:r>
      <w:proofErr w:type="gramEnd"/>
      <w:r>
        <w:rPr>
          <w:rFonts w:ascii="Times New Roman" w:hAnsi="Times New Roman" w:cs="Times New Roman"/>
          <w:sz w:val="24"/>
          <w:szCs w:val="24"/>
        </w:rPr>
        <w:t xml:space="preserve"> he detection of fibrin(ogen) degredation products in dogs. </w:t>
      </w:r>
      <w:r>
        <w:rPr>
          <w:rFonts w:ascii="Times New Roman" w:hAnsi="Times New Roman" w:cs="Times New Roman"/>
          <w:i/>
          <w:sz w:val="24"/>
          <w:szCs w:val="24"/>
        </w:rPr>
        <w:t xml:space="preserve">Journal </w:t>
      </w:r>
      <w:r w:rsidR="00B27513">
        <w:rPr>
          <w:rFonts w:ascii="Times New Roman" w:hAnsi="Times New Roman" w:cs="Times New Roman"/>
          <w:i/>
          <w:sz w:val="24"/>
          <w:szCs w:val="24"/>
        </w:rPr>
        <w:t>of Veterinary İnternal Medicine</w:t>
      </w:r>
      <w:r>
        <w:rPr>
          <w:rFonts w:ascii="Times New Roman" w:hAnsi="Times New Roman" w:cs="Times New Roman"/>
          <w:i/>
          <w:sz w:val="24"/>
          <w:szCs w:val="24"/>
        </w:rPr>
        <w:t xml:space="preserve"> </w:t>
      </w:r>
      <w:r w:rsidR="00B27513">
        <w:rPr>
          <w:rFonts w:ascii="Times New Roman" w:hAnsi="Times New Roman" w:cs="Times New Roman"/>
          <w:sz w:val="24"/>
          <w:szCs w:val="24"/>
        </w:rPr>
        <w:t xml:space="preserve">1999, 13, </w:t>
      </w:r>
      <w:r>
        <w:rPr>
          <w:rFonts w:ascii="Times New Roman" w:hAnsi="Times New Roman" w:cs="Times New Roman"/>
          <w:sz w:val="24"/>
          <w:szCs w:val="24"/>
        </w:rPr>
        <w:t>478-484.</w:t>
      </w:r>
    </w:p>
    <w:p w:rsidR="001F23F0" w:rsidRDefault="001F23F0" w:rsidP="001F23F0">
      <w:pPr>
        <w:spacing w:line="360" w:lineRule="auto"/>
        <w:jc w:val="both"/>
        <w:rPr>
          <w:rFonts w:ascii="Times New Roman" w:hAnsi="Times New Roman" w:cs="Times New Roman"/>
          <w:sz w:val="24"/>
          <w:szCs w:val="24"/>
        </w:rPr>
      </w:pPr>
      <w:r w:rsidRPr="00782DAD">
        <w:rPr>
          <w:rFonts w:ascii="Times New Roman" w:hAnsi="Times New Roman" w:cs="Times New Roman"/>
          <w:b/>
          <w:sz w:val="24"/>
          <w:szCs w:val="24"/>
        </w:rPr>
        <w:t>Stüben J.</w:t>
      </w:r>
      <w:r>
        <w:rPr>
          <w:rFonts w:ascii="Times New Roman" w:hAnsi="Times New Roman" w:cs="Times New Roman"/>
          <w:sz w:val="24"/>
          <w:szCs w:val="24"/>
        </w:rPr>
        <w:t xml:space="preserve"> </w:t>
      </w:r>
      <w:r w:rsidRPr="00782DAD">
        <w:rPr>
          <w:rFonts w:ascii="Times New Roman" w:hAnsi="Times New Roman" w:cs="Times New Roman"/>
          <w:sz w:val="24"/>
          <w:szCs w:val="24"/>
        </w:rPr>
        <w:t>Investigations on the prevalence of Ehrlichiosis and babesiosis in dogs in Namibya with special consideration of the housing conditions, Dissertation Freie Universität Institut für Parasitologie und Internationale Tiergesundheit des Fachbereiches Veterinärmedizin, Berlin, Germany.</w:t>
      </w:r>
      <w:r>
        <w:rPr>
          <w:rFonts w:ascii="Times New Roman" w:hAnsi="Times New Roman" w:cs="Times New Roman"/>
          <w:sz w:val="24"/>
          <w:szCs w:val="24"/>
        </w:rPr>
        <w:t xml:space="preserve"> 2004.</w:t>
      </w:r>
    </w:p>
    <w:p w:rsidR="001F23F0" w:rsidRDefault="001F23F0" w:rsidP="001F23F0">
      <w:pPr>
        <w:spacing w:line="360" w:lineRule="auto"/>
        <w:jc w:val="both"/>
        <w:rPr>
          <w:rFonts w:ascii="Times New Roman" w:hAnsi="Times New Roman" w:cs="Times New Roman"/>
          <w:sz w:val="24"/>
          <w:szCs w:val="24"/>
        </w:rPr>
      </w:pPr>
      <w:r w:rsidRPr="0011293E">
        <w:rPr>
          <w:rFonts w:ascii="Times New Roman" w:hAnsi="Times New Roman" w:cs="Times New Roman"/>
          <w:b/>
          <w:sz w:val="24"/>
          <w:szCs w:val="24"/>
        </w:rPr>
        <w:t>Sugimoto M, Ota K, Kajihama A, Nakau K, Manabe H, Kajino H.</w:t>
      </w:r>
      <w:r w:rsidRPr="0011293E">
        <w:rPr>
          <w:rFonts w:ascii="Times New Roman" w:hAnsi="Times New Roman" w:cs="Times New Roman"/>
          <w:sz w:val="24"/>
          <w:szCs w:val="24"/>
        </w:rPr>
        <w:t xml:space="preserve"> Volume overload and pressure overload due to left-to-right shunt-induced myocardial injury: evaluation using a highly sensitive cardiac troponin I assay in children with congenital heart disease. </w:t>
      </w:r>
      <w:r w:rsidRPr="0011293E">
        <w:rPr>
          <w:rFonts w:ascii="Times New Roman" w:hAnsi="Times New Roman" w:cs="Times New Roman"/>
          <w:i/>
          <w:sz w:val="24"/>
          <w:szCs w:val="24"/>
        </w:rPr>
        <w:t xml:space="preserve">Circulation Journal </w:t>
      </w:r>
      <w:r w:rsidR="00B27513">
        <w:rPr>
          <w:rFonts w:ascii="Times New Roman" w:hAnsi="Times New Roman" w:cs="Times New Roman"/>
          <w:sz w:val="24"/>
          <w:szCs w:val="24"/>
        </w:rPr>
        <w:t>2011, 75, 2213-</w:t>
      </w:r>
      <w:r w:rsidRPr="0011293E">
        <w:rPr>
          <w:rFonts w:ascii="Times New Roman" w:hAnsi="Times New Roman" w:cs="Times New Roman"/>
          <w:sz w:val="24"/>
          <w:szCs w:val="24"/>
        </w:rPr>
        <w:t>2219.</w:t>
      </w:r>
    </w:p>
    <w:p w:rsidR="001F23F0" w:rsidRDefault="001F23F0" w:rsidP="001F23F0">
      <w:pPr>
        <w:spacing w:line="360" w:lineRule="auto"/>
        <w:jc w:val="both"/>
        <w:rPr>
          <w:rFonts w:ascii="Times New Roman" w:hAnsi="Times New Roman" w:cs="Times New Roman"/>
          <w:sz w:val="24"/>
          <w:szCs w:val="24"/>
        </w:rPr>
      </w:pPr>
      <w:r w:rsidRPr="009328EB">
        <w:rPr>
          <w:rFonts w:ascii="Times New Roman" w:hAnsi="Times New Roman" w:cs="Times New Roman"/>
          <w:b/>
          <w:sz w:val="24"/>
          <w:szCs w:val="24"/>
        </w:rPr>
        <w:t>Suksawat J, Hegarty BC, Breitschwerdt EB</w:t>
      </w:r>
      <w:r>
        <w:rPr>
          <w:rFonts w:ascii="Times New Roman" w:hAnsi="Times New Roman" w:cs="Times New Roman"/>
          <w:b/>
          <w:sz w:val="24"/>
          <w:szCs w:val="24"/>
        </w:rPr>
        <w:t xml:space="preserve">. </w:t>
      </w:r>
      <w:r w:rsidRPr="009328EB">
        <w:rPr>
          <w:rFonts w:ascii="Times New Roman" w:hAnsi="Times New Roman" w:cs="Times New Roman"/>
          <w:sz w:val="24"/>
          <w:szCs w:val="24"/>
        </w:rPr>
        <w:t>Seroprevalence of Ehrlichia canis, Ehrlichia equi, and Ehrlichia risticii in sick dogs from North Carolina and Virginia</w:t>
      </w:r>
      <w:r>
        <w:rPr>
          <w:rFonts w:ascii="Times New Roman" w:hAnsi="Times New Roman" w:cs="Times New Roman"/>
          <w:sz w:val="24"/>
          <w:szCs w:val="24"/>
        </w:rPr>
        <w:t>.</w:t>
      </w:r>
      <w:r w:rsidRPr="009328EB">
        <w:rPr>
          <w:rFonts w:ascii="Times New Roman" w:hAnsi="Times New Roman" w:cs="Times New Roman"/>
          <w:sz w:val="24"/>
          <w:szCs w:val="24"/>
        </w:rPr>
        <w:t xml:space="preserve"> </w:t>
      </w:r>
      <w:r w:rsidRPr="009328EB">
        <w:rPr>
          <w:rFonts w:ascii="Times New Roman" w:hAnsi="Times New Roman" w:cs="Times New Roman"/>
          <w:i/>
          <w:sz w:val="24"/>
          <w:szCs w:val="24"/>
        </w:rPr>
        <w:t>Journal of Veterinary Internal Medicine</w:t>
      </w:r>
      <w:r>
        <w:rPr>
          <w:rFonts w:ascii="Times New Roman" w:hAnsi="Times New Roman" w:cs="Times New Roman"/>
          <w:i/>
          <w:sz w:val="24"/>
          <w:szCs w:val="24"/>
        </w:rPr>
        <w:t xml:space="preserve"> </w:t>
      </w:r>
      <w:r>
        <w:rPr>
          <w:rFonts w:ascii="Times New Roman" w:hAnsi="Times New Roman" w:cs="Times New Roman"/>
          <w:sz w:val="24"/>
          <w:szCs w:val="24"/>
        </w:rPr>
        <w:t>2000,</w:t>
      </w:r>
      <w:r w:rsidR="00B27513">
        <w:rPr>
          <w:rFonts w:ascii="Times New Roman" w:hAnsi="Times New Roman" w:cs="Times New Roman"/>
          <w:sz w:val="24"/>
          <w:szCs w:val="24"/>
        </w:rPr>
        <w:t>14(1),</w:t>
      </w:r>
      <w:r w:rsidRPr="009328EB">
        <w:rPr>
          <w:rFonts w:ascii="Times New Roman" w:hAnsi="Times New Roman" w:cs="Times New Roman"/>
          <w:sz w:val="24"/>
          <w:szCs w:val="24"/>
        </w:rPr>
        <w:t xml:space="preserve"> 50–55.</w:t>
      </w:r>
    </w:p>
    <w:p w:rsidR="001F23F0" w:rsidRDefault="001F23F0" w:rsidP="001F23F0">
      <w:pPr>
        <w:spacing w:line="360" w:lineRule="auto"/>
        <w:jc w:val="both"/>
        <w:rPr>
          <w:rFonts w:ascii="Times New Roman" w:hAnsi="Times New Roman" w:cs="Times New Roman"/>
          <w:sz w:val="24"/>
          <w:szCs w:val="24"/>
        </w:rPr>
      </w:pPr>
      <w:r w:rsidRPr="00737EF8">
        <w:rPr>
          <w:rFonts w:ascii="Times New Roman" w:hAnsi="Times New Roman" w:cs="Times New Roman"/>
          <w:b/>
          <w:sz w:val="24"/>
          <w:szCs w:val="24"/>
        </w:rPr>
        <w:t>Suto Y, Suto A, Inokuma H, Obayashhi H, Hayashi T</w:t>
      </w:r>
      <w:r>
        <w:rPr>
          <w:rFonts w:ascii="Times New Roman" w:hAnsi="Times New Roman" w:cs="Times New Roman"/>
          <w:sz w:val="24"/>
          <w:szCs w:val="24"/>
        </w:rPr>
        <w:t>.</w:t>
      </w:r>
      <w:r w:rsidRPr="00737EF8">
        <w:rPr>
          <w:rFonts w:ascii="Times New Roman" w:hAnsi="Times New Roman" w:cs="Times New Roman"/>
          <w:sz w:val="24"/>
          <w:szCs w:val="24"/>
        </w:rPr>
        <w:t xml:space="preserve"> First confirme canine of Ehrlichia canis infection in Japan, </w:t>
      </w:r>
      <w:r>
        <w:rPr>
          <w:rFonts w:ascii="Times New Roman" w:hAnsi="Times New Roman" w:cs="Times New Roman"/>
          <w:i/>
          <w:sz w:val="24"/>
          <w:szCs w:val="24"/>
        </w:rPr>
        <w:t xml:space="preserve">Veterinary Record </w:t>
      </w:r>
      <w:r>
        <w:rPr>
          <w:rFonts w:ascii="Times New Roman" w:hAnsi="Times New Roman" w:cs="Times New Roman"/>
          <w:sz w:val="24"/>
          <w:szCs w:val="24"/>
        </w:rPr>
        <w:t>2001,</w:t>
      </w:r>
      <w:r w:rsidR="00B27513">
        <w:rPr>
          <w:rFonts w:ascii="Times New Roman" w:hAnsi="Times New Roman" w:cs="Times New Roman"/>
          <w:sz w:val="24"/>
          <w:szCs w:val="24"/>
        </w:rPr>
        <w:t xml:space="preserve"> 148,</w:t>
      </w:r>
      <w:r w:rsidRPr="00737EF8">
        <w:rPr>
          <w:rFonts w:ascii="Times New Roman" w:hAnsi="Times New Roman" w:cs="Times New Roman"/>
          <w:sz w:val="24"/>
          <w:szCs w:val="24"/>
        </w:rPr>
        <w:t xml:space="preserve"> 809-811.</w:t>
      </w:r>
    </w:p>
    <w:p w:rsidR="001F23F0" w:rsidRDefault="001F23F0" w:rsidP="001F23F0">
      <w:pPr>
        <w:spacing w:line="360" w:lineRule="auto"/>
        <w:jc w:val="both"/>
        <w:rPr>
          <w:rFonts w:ascii="Times New Roman" w:hAnsi="Times New Roman" w:cs="Times New Roman"/>
          <w:sz w:val="24"/>
          <w:szCs w:val="24"/>
        </w:rPr>
      </w:pPr>
      <w:r w:rsidRPr="0011293E">
        <w:rPr>
          <w:rFonts w:ascii="Times New Roman" w:hAnsi="Times New Roman" w:cs="Times New Roman"/>
          <w:b/>
          <w:sz w:val="24"/>
          <w:szCs w:val="24"/>
        </w:rPr>
        <w:lastRenderedPageBreak/>
        <w:t>Suzuki K, Uchida E, Schober KE, Niehaus A, Rings MD, Lakritz J</w:t>
      </w:r>
      <w:r w:rsidRPr="0011293E">
        <w:rPr>
          <w:rFonts w:ascii="Times New Roman" w:hAnsi="Times New Roman" w:cs="Times New Roman"/>
          <w:sz w:val="24"/>
          <w:szCs w:val="24"/>
        </w:rPr>
        <w:t xml:space="preserve">. Cardiac troponin I in calves with congenital heart disease. </w:t>
      </w:r>
      <w:r w:rsidRPr="00304FE5">
        <w:rPr>
          <w:rFonts w:ascii="Times New Roman" w:hAnsi="Times New Roman" w:cs="Times New Roman"/>
          <w:i/>
          <w:sz w:val="24"/>
          <w:szCs w:val="24"/>
        </w:rPr>
        <w:t xml:space="preserve">Journal of Veterinary Internal </w:t>
      </w:r>
      <w:r>
        <w:rPr>
          <w:rFonts w:ascii="Times New Roman" w:hAnsi="Times New Roman" w:cs="Times New Roman"/>
          <w:i/>
          <w:sz w:val="24"/>
          <w:szCs w:val="24"/>
        </w:rPr>
        <w:t>Medicine</w:t>
      </w:r>
      <w:r w:rsidRPr="00B4193D">
        <w:rPr>
          <w:rFonts w:ascii="Times New Roman" w:hAnsi="Times New Roman" w:cs="Times New Roman"/>
          <w:sz w:val="24"/>
          <w:szCs w:val="24"/>
        </w:rPr>
        <w:t xml:space="preserve"> </w:t>
      </w:r>
      <w:r w:rsidR="00B27513">
        <w:rPr>
          <w:rFonts w:ascii="Times New Roman" w:hAnsi="Times New Roman" w:cs="Times New Roman"/>
          <w:sz w:val="24"/>
          <w:szCs w:val="24"/>
        </w:rPr>
        <w:t>2012, 26, 1056-</w:t>
      </w:r>
      <w:r w:rsidRPr="0011293E">
        <w:rPr>
          <w:rFonts w:ascii="Times New Roman" w:hAnsi="Times New Roman" w:cs="Times New Roman"/>
          <w:sz w:val="24"/>
          <w:szCs w:val="24"/>
        </w:rPr>
        <w:t>1060.</w:t>
      </w:r>
    </w:p>
    <w:p w:rsidR="00A846C6" w:rsidRDefault="00A846C6" w:rsidP="00A846C6">
      <w:pPr>
        <w:spacing w:line="360" w:lineRule="auto"/>
        <w:jc w:val="both"/>
        <w:rPr>
          <w:rFonts w:ascii="Times New Roman" w:hAnsi="Times New Roman" w:cs="Times New Roman"/>
          <w:sz w:val="24"/>
          <w:szCs w:val="24"/>
        </w:rPr>
      </w:pPr>
      <w:r w:rsidRPr="00A846C6">
        <w:rPr>
          <w:rFonts w:ascii="Times New Roman" w:hAnsi="Times New Roman" w:cs="Times New Roman"/>
          <w:b/>
          <w:sz w:val="24"/>
          <w:szCs w:val="24"/>
        </w:rPr>
        <w:t>Tang WH, Francis GS, Morrow DA, Newby LK, Cannon CP, Jesse RL, Storrow AB, Christenson RH, Apple FS, Ravkilde J, Wu AH.</w:t>
      </w:r>
      <w:r w:rsidRPr="00A846C6">
        <w:rPr>
          <w:rFonts w:ascii="Times New Roman" w:hAnsi="Times New Roman" w:cs="Times New Roman"/>
          <w:sz w:val="24"/>
          <w:szCs w:val="24"/>
        </w:rPr>
        <w:t xml:space="preserve"> National Academy of C</w:t>
      </w:r>
      <w:r>
        <w:rPr>
          <w:rFonts w:ascii="Times New Roman" w:hAnsi="Times New Roman" w:cs="Times New Roman"/>
          <w:sz w:val="24"/>
          <w:szCs w:val="24"/>
        </w:rPr>
        <w:t xml:space="preserve">linical Biochemistry Laboratory </w:t>
      </w:r>
      <w:r w:rsidRPr="00A846C6">
        <w:rPr>
          <w:rFonts w:ascii="Times New Roman" w:hAnsi="Times New Roman" w:cs="Times New Roman"/>
          <w:sz w:val="24"/>
          <w:szCs w:val="24"/>
        </w:rPr>
        <w:t>Medicine practice guid</w:t>
      </w:r>
      <w:r>
        <w:rPr>
          <w:rFonts w:ascii="Times New Roman" w:hAnsi="Times New Roman" w:cs="Times New Roman"/>
          <w:sz w:val="24"/>
          <w:szCs w:val="24"/>
        </w:rPr>
        <w:t xml:space="preserve">elines: clinical utilization of </w:t>
      </w:r>
      <w:r w:rsidRPr="00A846C6">
        <w:rPr>
          <w:rFonts w:ascii="Times New Roman" w:hAnsi="Times New Roman" w:cs="Times New Roman"/>
          <w:sz w:val="24"/>
          <w:szCs w:val="24"/>
        </w:rPr>
        <w:t>cardiac biomarker testing in h</w:t>
      </w:r>
      <w:r>
        <w:rPr>
          <w:rFonts w:ascii="Times New Roman" w:hAnsi="Times New Roman" w:cs="Times New Roman"/>
          <w:sz w:val="24"/>
          <w:szCs w:val="24"/>
        </w:rPr>
        <w:t xml:space="preserve">eart failure. </w:t>
      </w:r>
      <w:r w:rsidRPr="00A846C6">
        <w:rPr>
          <w:rFonts w:ascii="Times New Roman" w:hAnsi="Times New Roman" w:cs="Times New Roman"/>
          <w:i/>
          <w:sz w:val="24"/>
          <w:szCs w:val="24"/>
        </w:rPr>
        <w:t>Circulation</w:t>
      </w:r>
      <w:r w:rsidR="00B27513">
        <w:rPr>
          <w:rFonts w:ascii="Times New Roman" w:hAnsi="Times New Roman" w:cs="Times New Roman"/>
          <w:sz w:val="24"/>
          <w:szCs w:val="24"/>
        </w:rPr>
        <w:t xml:space="preserve"> 2007,</w:t>
      </w:r>
      <w:r>
        <w:rPr>
          <w:rFonts w:ascii="Times New Roman" w:hAnsi="Times New Roman" w:cs="Times New Roman"/>
          <w:sz w:val="24"/>
          <w:szCs w:val="24"/>
        </w:rPr>
        <w:t xml:space="preserve"> </w:t>
      </w:r>
      <w:r w:rsidR="00B27513">
        <w:rPr>
          <w:rFonts w:ascii="Times New Roman" w:hAnsi="Times New Roman" w:cs="Times New Roman"/>
          <w:sz w:val="24"/>
          <w:szCs w:val="24"/>
        </w:rPr>
        <w:t>116, 99-</w:t>
      </w:r>
      <w:r w:rsidRPr="00A846C6">
        <w:rPr>
          <w:rFonts w:ascii="Times New Roman" w:hAnsi="Times New Roman" w:cs="Times New Roman"/>
          <w:sz w:val="24"/>
          <w:szCs w:val="24"/>
        </w:rPr>
        <w:t>109.</w:t>
      </w:r>
    </w:p>
    <w:p w:rsidR="001F23F0" w:rsidRDefault="001F23F0" w:rsidP="001F23F0">
      <w:pPr>
        <w:spacing w:line="360" w:lineRule="auto"/>
        <w:jc w:val="both"/>
        <w:rPr>
          <w:rFonts w:ascii="Times New Roman" w:hAnsi="Times New Roman" w:cs="Times New Roman"/>
          <w:sz w:val="24"/>
          <w:szCs w:val="24"/>
        </w:rPr>
      </w:pPr>
      <w:r w:rsidRPr="00EA0CA0">
        <w:rPr>
          <w:rFonts w:ascii="Times New Roman" w:hAnsi="Times New Roman" w:cs="Times New Roman"/>
          <w:b/>
          <w:sz w:val="24"/>
          <w:szCs w:val="24"/>
        </w:rPr>
        <w:t>Tangner CH</w:t>
      </w:r>
      <w:r>
        <w:rPr>
          <w:rFonts w:ascii="Times New Roman" w:hAnsi="Times New Roman" w:cs="Times New Roman"/>
          <w:sz w:val="24"/>
          <w:szCs w:val="24"/>
        </w:rPr>
        <w:t>.</w:t>
      </w:r>
      <w:r w:rsidRPr="00EA0CA0">
        <w:rPr>
          <w:rFonts w:ascii="Times New Roman" w:hAnsi="Times New Roman" w:cs="Times New Roman"/>
          <w:sz w:val="24"/>
          <w:szCs w:val="24"/>
        </w:rPr>
        <w:t xml:space="preserve"> Transfusion therapy for the dog and cats. </w:t>
      </w:r>
      <w:r w:rsidRPr="00EA0CA0">
        <w:rPr>
          <w:rFonts w:ascii="Times New Roman" w:hAnsi="Times New Roman" w:cs="Times New Roman"/>
          <w:i/>
          <w:sz w:val="24"/>
          <w:szCs w:val="24"/>
        </w:rPr>
        <w:t>The Compendium Continuing Education Article</w:t>
      </w:r>
      <w:r w:rsidRPr="00EA0CA0">
        <w:rPr>
          <w:rFonts w:ascii="Times New Roman" w:hAnsi="Times New Roman" w:cs="Times New Roman"/>
          <w:sz w:val="24"/>
          <w:szCs w:val="24"/>
        </w:rPr>
        <w:t xml:space="preserve"> </w:t>
      </w:r>
      <w:r>
        <w:rPr>
          <w:rFonts w:ascii="Times New Roman" w:hAnsi="Times New Roman" w:cs="Times New Roman"/>
          <w:sz w:val="24"/>
          <w:szCs w:val="24"/>
        </w:rPr>
        <w:t>1982,</w:t>
      </w:r>
      <w:r w:rsidR="00B27513">
        <w:rPr>
          <w:rFonts w:ascii="Times New Roman" w:hAnsi="Times New Roman" w:cs="Times New Roman"/>
          <w:sz w:val="24"/>
          <w:szCs w:val="24"/>
        </w:rPr>
        <w:t xml:space="preserve"> </w:t>
      </w:r>
      <w:r>
        <w:rPr>
          <w:rFonts w:ascii="Times New Roman" w:hAnsi="Times New Roman" w:cs="Times New Roman"/>
          <w:sz w:val="24"/>
          <w:szCs w:val="24"/>
        </w:rPr>
        <w:t>4(</w:t>
      </w:r>
      <w:r w:rsidRPr="00EA0CA0">
        <w:rPr>
          <w:rFonts w:ascii="Times New Roman" w:hAnsi="Times New Roman" w:cs="Times New Roman"/>
          <w:sz w:val="24"/>
          <w:szCs w:val="24"/>
        </w:rPr>
        <w:t>6</w:t>
      </w:r>
      <w:r>
        <w:rPr>
          <w:rFonts w:ascii="Times New Roman" w:hAnsi="Times New Roman" w:cs="Times New Roman"/>
          <w:sz w:val="24"/>
          <w:szCs w:val="24"/>
        </w:rPr>
        <w:t>),</w:t>
      </w:r>
      <w:r w:rsidRPr="00EA0CA0">
        <w:rPr>
          <w:rFonts w:ascii="Times New Roman" w:hAnsi="Times New Roman" w:cs="Times New Roman"/>
          <w:sz w:val="24"/>
          <w:szCs w:val="24"/>
        </w:rPr>
        <w:t xml:space="preserve"> 521-527.</w:t>
      </w:r>
    </w:p>
    <w:p w:rsidR="001F23F0" w:rsidRDefault="001F23F0" w:rsidP="001F23F0">
      <w:pPr>
        <w:spacing w:line="360" w:lineRule="auto"/>
        <w:jc w:val="both"/>
        <w:rPr>
          <w:rFonts w:ascii="Times New Roman" w:hAnsi="Times New Roman" w:cs="Times New Roman"/>
          <w:sz w:val="24"/>
          <w:szCs w:val="24"/>
        </w:rPr>
      </w:pPr>
      <w:r w:rsidRPr="00A74214">
        <w:rPr>
          <w:rFonts w:ascii="Times New Roman" w:hAnsi="Times New Roman" w:cs="Times New Roman"/>
          <w:b/>
          <w:sz w:val="24"/>
          <w:szCs w:val="24"/>
        </w:rPr>
        <w:t>Toh CH, Dennis M</w:t>
      </w:r>
      <w:r>
        <w:rPr>
          <w:rFonts w:ascii="Times New Roman" w:hAnsi="Times New Roman" w:cs="Times New Roman"/>
          <w:sz w:val="24"/>
          <w:szCs w:val="24"/>
        </w:rPr>
        <w:t>.</w:t>
      </w:r>
      <w:r w:rsidRPr="00A74214">
        <w:rPr>
          <w:rFonts w:ascii="Times New Roman" w:hAnsi="Times New Roman" w:cs="Times New Roman"/>
          <w:sz w:val="24"/>
          <w:szCs w:val="24"/>
        </w:rPr>
        <w:t xml:space="preserve"> Disseminated intravascular coagulation, old dis</w:t>
      </w:r>
      <w:r>
        <w:rPr>
          <w:rFonts w:ascii="Times New Roman" w:hAnsi="Times New Roman" w:cs="Times New Roman"/>
          <w:sz w:val="24"/>
          <w:szCs w:val="24"/>
        </w:rPr>
        <w:t xml:space="preserve">ease, </w:t>
      </w:r>
      <w:r w:rsidRPr="00A74214">
        <w:rPr>
          <w:rFonts w:ascii="Times New Roman" w:hAnsi="Times New Roman" w:cs="Times New Roman"/>
          <w:sz w:val="24"/>
          <w:szCs w:val="24"/>
        </w:rPr>
        <w:t xml:space="preserve">new hope. </w:t>
      </w:r>
      <w:r>
        <w:rPr>
          <w:rFonts w:ascii="Times New Roman" w:hAnsi="Times New Roman" w:cs="Times New Roman"/>
          <w:i/>
          <w:sz w:val="24"/>
          <w:szCs w:val="24"/>
        </w:rPr>
        <w:t>British Medical Journal</w:t>
      </w:r>
      <w:r w:rsidRPr="00A74214">
        <w:rPr>
          <w:rFonts w:ascii="Times New Roman" w:hAnsi="Times New Roman" w:cs="Times New Roman"/>
          <w:sz w:val="24"/>
          <w:szCs w:val="24"/>
        </w:rPr>
        <w:t xml:space="preserve"> 2003, 32</w:t>
      </w:r>
      <w:r w:rsidR="00B27513">
        <w:rPr>
          <w:rFonts w:ascii="Times New Roman" w:hAnsi="Times New Roman" w:cs="Times New Roman"/>
          <w:sz w:val="24"/>
          <w:szCs w:val="24"/>
        </w:rPr>
        <w:t xml:space="preserve">7, </w:t>
      </w:r>
      <w:r w:rsidRPr="00A74214">
        <w:rPr>
          <w:rFonts w:ascii="Times New Roman" w:hAnsi="Times New Roman" w:cs="Times New Roman"/>
          <w:sz w:val="24"/>
          <w:szCs w:val="24"/>
        </w:rPr>
        <w:t>974–977.</w:t>
      </w:r>
    </w:p>
    <w:p w:rsidR="001F23F0" w:rsidRDefault="001F23F0" w:rsidP="001F23F0">
      <w:pPr>
        <w:spacing w:line="360" w:lineRule="auto"/>
        <w:jc w:val="both"/>
        <w:rPr>
          <w:rFonts w:ascii="Times New Roman" w:hAnsi="Times New Roman" w:cs="Times New Roman"/>
          <w:sz w:val="24"/>
          <w:szCs w:val="24"/>
        </w:rPr>
      </w:pPr>
      <w:r w:rsidRPr="00706E37">
        <w:rPr>
          <w:rFonts w:ascii="Times New Roman" w:hAnsi="Times New Roman" w:cs="Times New Roman"/>
          <w:b/>
          <w:sz w:val="24"/>
          <w:szCs w:val="24"/>
        </w:rPr>
        <w:t>Troy GC, Vulgamott JC, Turnwald GH</w:t>
      </w:r>
      <w:r w:rsidRPr="00706E37">
        <w:rPr>
          <w:rFonts w:ascii="Times New Roman" w:hAnsi="Times New Roman" w:cs="Times New Roman"/>
          <w:sz w:val="24"/>
          <w:szCs w:val="24"/>
        </w:rPr>
        <w:t xml:space="preserve"> Canine ehrlichiosis: a retrospective study of 30 naturally occurring cases, </w:t>
      </w:r>
      <w:r w:rsidRPr="00706E37">
        <w:rPr>
          <w:rFonts w:ascii="Times New Roman" w:hAnsi="Times New Roman" w:cs="Times New Roman"/>
          <w:i/>
          <w:sz w:val="24"/>
          <w:szCs w:val="24"/>
        </w:rPr>
        <w:t>Journal of the American Animal Hospital Association</w:t>
      </w:r>
      <w:r w:rsidR="00B27513">
        <w:rPr>
          <w:rFonts w:ascii="Times New Roman" w:hAnsi="Times New Roman" w:cs="Times New Roman"/>
          <w:sz w:val="24"/>
          <w:szCs w:val="24"/>
        </w:rPr>
        <w:t xml:space="preserve"> 1980, 16,</w:t>
      </w:r>
      <w:r w:rsidRPr="00706E37">
        <w:rPr>
          <w:rFonts w:ascii="Times New Roman" w:hAnsi="Times New Roman" w:cs="Times New Roman"/>
          <w:sz w:val="24"/>
          <w:szCs w:val="24"/>
        </w:rPr>
        <w:t xml:space="preserve"> 181-187.</w:t>
      </w:r>
    </w:p>
    <w:p w:rsidR="001F23F0" w:rsidRDefault="001F23F0" w:rsidP="001F23F0">
      <w:pPr>
        <w:spacing w:line="360" w:lineRule="auto"/>
        <w:jc w:val="both"/>
        <w:rPr>
          <w:rFonts w:ascii="Times New Roman" w:hAnsi="Times New Roman" w:cs="Times New Roman"/>
          <w:sz w:val="24"/>
          <w:szCs w:val="24"/>
        </w:rPr>
      </w:pPr>
      <w:r w:rsidRPr="00F16DFC">
        <w:rPr>
          <w:rFonts w:ascii="Times New Roman" w:hAnsi="Times New Roman" w:cs="Times New Roman"/>
          <w:b/>
          <w:sz w:val="24"/>
          <w:szCs w:val="24"/>
        </w:rPr>
        <w:t>Tsachev I, Kontos V, Zarkov I, Krastev</w:t>
      </w:r>
      <w:r>
        <w:rPr>
          <w:rFonts w:ascii="Times New Roman" w:hAnsi="Times New Roman" w:cs="Times New Roman"/>
          <w:b/>
          <w:sz w:val="24"/>
          <w:szCs w:val="24"/>
        </w:rPr>
        <w:t>.</w:t>
      </w:r>
      <w:r w:rsidRPr="00F16DFC">
        <w:rPr>
          <w:rFonts w:ascii="Times New Roman" w:hAnsi="Times New Roman" w:cs="Times New Roman"/>
          <w:sz w:val="24"/>
          <w:szCs w:val="24"/>
        </w:rPr>
        <w:t xml:space="preserve"> S Survey of antibodies reactive with Ehrlichia canis among dogs in South Bulgaria</w:t>
      </w:r>
      <w:r>
        <w:rPr>
          <w:rFonts w:ascii="Times New Roman" w:hAnsi="Times New Roman" w:cs="Times New Roman"/>
          <w:sz w:val="24"/>
          <w:szCs w:val="24"/>
        </w:rPr>
        <w:t>.</w:t>
      </w:r>
      <w:r w:rsidRPr="00F16DFC">
        <w:rPr>
          <w:rFonts w:ascii="Times New Roman" w:hAnsi="Times New Roman" w:cs="Times New Roman"/>
          <w:sz w:val="24"/>
          <w:szCs w:val="24"/>
        </w:rPr>
        <w:t xml:space="preserve"> </w:t>
      </w:r>
      <w:r w:rsidRPr="00F16DFC">
        <w:rPr>
          <w:rFonts w:ascii="Times New Roman" w:hAnsi="Times New Roman" w:cs="Times New Roman"/>
          <w:i/>
          <w:sz w:val="24"/>
          <w:szCs w:val="24"/>
        </w:rPr>
        <w:t>Revue de Médecine Vétérinaire</w:t>
      </w:r>
      <w:r>
        <w:rPr>
          <w:rFonts w:ascii="Times New Roman" w:hAnsi="Times New Roman" w:cs="Times New Roman"/>
          <w:i/>
          <w:sz w:val="24"/>
          <w:szCs w:val="24"/>
        </w:rPr>
        <w:t xml:space="preserve"> </w:t>
      </w:r>
      <w:r>
        <w:rPr>
          <w:rFonts w:ascii="Times New Roman" w:hAnsi="Times New Roman" w:cs="Times New Roman"/>
          <w:sz w:val="24"/>
          <w:szCs w:val="24"/>
        </w:rPr>
        <w:t>2006,</w:t>
      </w:r>
      <w:r w:rsidR="00B27513">
        <w:rPr>
          <w:rFonts w:ascii="Times New Roman" w:hAnsi="Times New Roman" w:cs="Times New Roman"/>
          <w:sz w:val="24"/>
          <w:szCs w:val="24"/>
        </w:rPr>
        <w:t xml:space="preserve"> 157 (10),</w:t>
      </w:r>
      <w:r w:rsidRPr="00F16DFC">
        <w:rPr>
          <w:rFonts w:ascii="Times New Roman" w:hAnsi="Times New Roman" w:cs="Times New Roman"/>
          <w:sz w:val="24"/>
          <w:szCs w:val="24"/>
        </w:rPr>
        <w:t xml:space="preserve"> 481-485</w:t>
      </w:r>
      <w:r>
        <w:rPr>
          <w:rFonts w:ascii="Times New Roman" w:hAnsi="Times New Roman" w:cs="Times New Roman"/>
          <w:sz w:val="24"/>
          <w:szCs w:val="24"/>
        </w:rPr>
        <w:t>.</w:t>
      </w:r>
    </w:p>
    <w:p w:rsidR="001F23F0" w:rsidRDefault="001F23F0" w:rsidP="001F23F0">
      <w:pPr>
        <w:spacing w:line="360" w:lineRule="auto"/>
        <w:jc w:val="both"/>
        <w:rPr>
          <w:rFonts w:ascii="Arial" w:hAnsi="Arial" w:cs="Arial"/>
          <w:color w:val="444444"/>
          <w:sz w:val="20"/>
          <w:szCs w:val="20"/>
        </w:rPr>
      </w:pPr>
      <w:r w:rsidRPr="0072465B">
        <w:rPr>
          <w:rFonts w:ascii="Times New Roman" w:hAnsi="Times New Roman" w:cs="Times New Roman"/>
          <w:b/>
          <w:sz w:val="24"/>
          <w:szCs w:val="24"/>
        </w:rPr>
        <w:t>Tuna E</w:t>
      </w:r>
      <w:r>
        <w:rPr>
          <w:rFonts w:ascii="Times New Roman" w:hAnsi="Times New Roman" w:cs="Times New Roman"/>
          <w:b/>
          <w:sz w:val="24"/>
          <w:szCs w:val="24"/>
        </w:rPr>
        <w:t xml:space="preserve">. </w:t>
      </w:r>
      <w:r>
        <w:rPr>
          <w:rFonts w:ascii="Times New Roman" w:hAnsi="Times New Roman" w:cs="Times New Roman"/>
          <w:sz w:val="24"/>
          <w:szCs w:val="24"/>
        </w:rPr>
        <w:t>Trombositopenili köpeklerde ehrl</w:t>
      </w:r>
      <w:r w:rsidRPr="0072465B">
        <w:rPr>
          <w:rFonts w:ascii="Times New Roman" w:hAnsi="Times New Roman" w:cs="Times New Roman"/>
          <w:sz w:val="24"/>
          <w:szCs w:val="24"/>
        </w:rPr>
        <w:t xml:space="preserve">ichia canis ve babesia canis </w:t>
      </w:r>
      <w:proofErr w:type="gramStart"/>
      <w:r w:rsidRPr="0072465B">
        <w:rPr>
          <w:rFonts w:ascii="Times New Roman" w:hAnsi="Times New Roman" w:cs="Times New Roman"/>
          <w:sz w:val="24"/>
          <w:szCs w:val="24"/>
        </w:rPr>
        <w:t>enfeksiyonlarının</w:t>
      </w:r>
      <w:proofErr w:type="gramEnd"/>
      <w:r w:rsidRPr="0072465B">
        <w:rPr>
          <w:rFonts w:ascii="Times New Roman" w:hAnsi="Times New Roman" w:cs="Times New Roman"/>
          <w:sz w:val="24"/>
          <w:szCs w:val="24"/>
        </w:rPr>
        <w:t xml:space="preserve"> prevalansı</w:t>
      </w:r>
      <w:r w:rsidR="00B27513">
        <w:rPr>
          <w:rFonts w:ascii="Times New Roman" w:hAnsi="Times New Roman" w:cs="Times New Roman"/>
          <w:sz w:val="24"/>
          <w:szCs w:val="24"/>
        </w:rPr>
        <w:t xml:space="preserve"> 2008</w:t>
      </w:r>
      <w:r>
        <w:rPr>
          <w:rFonts w:ascii="Arial" w:hAnsi="Arial" w:cs="Arial"/>
          <w:color w:val="444444"/>
          <w:sz w:val="20"/>
          <w:szCs w:val="20"/>
        </w:rPr>
        <w:t>.</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Turgut K. </w:t>
      </w:r>
      <w:r>
        <w:rPr>
          <w:rFonts w:ascii="Times New Roman" w:hAnsi="Times New Roman" w:cs="Times New Roman"/>
          <w:sz w:val="24"/>
          <w:szCs w:val="24"/>
        </w:rPr>
        <w:t>Veteriner Klinik Laboratuvar Teşhis. Bahçıvanlar Basımevi, Konya,2000 ISBN:975-94595-1-5.</w:t>
      </w:r>
    </w:p>
    <w:p w:rsidR="001F23F0" w:rsidRDefault="001F23F0" w:rsidP="001F23F0">
      <w:pPr>
        <w:spacing w:line="360" w:lineRule="auto"/>
        <w:jc w:val="both"/>
        <w:rPr>
          <w:rFonts w:ascii="Times New Roman" w:hAnsi="Times New Roman" w:cs="Times New Roman"/>
          <w:sz w:val="24"/>
          <w:szCs w:val="24"/>
        </w:rPr>
      </w:pPr>
      <w:r w:rsidRPr="00737EF8">
        <w:rPr>
          <w:rFonts w:ascii="Times New Roman" w:hAnsi="Times New Roman" w:cs="Times New Roman"/>
          <w:b/>
          <w:sz w:val="24"/>
          <w:szCs w:val="24"/>
        </w:rPr>
        <w:t>Unver A, Ohashi N, Tajima T, Stich R, Grover D, Rikihisa Y</w:t>
      </w:r>
      <w:r>
        <w:rPr>
          <w:rFonts w:ascii="Times New Roman" w:hAnsi="Times New Roman" w:cs="Times New Roman"/>
          <w:b/>
          <w:sz w:val="24"/>
          <w:szCs w:val="24"/>
        </w:rPr>
        <w:t>.</w:t>
      </w:r>
      <w:r w:rsidRPr="00737EF8">
        <w:rPr>
          <w:rFonts w:ascii="Times New Roman" w:hAnsi="Times New Roman" w:cs="Times New Roman"/>
          <w:sz w:val="24"/>
          <w:szCs w:val="24"/>
        </w:rPr>
        <w:t xml:space="preserve"> Transcriptional analysis of p30 major outer membrane multigene family of Ehrlichia canis in dogs, ticks, and cell at different temperatures, </w:t>
      </w:r>
      <w:r w:rsidRPr="00737EF8">
        <w:rPr>
          <w:rFonts w:ascii="Times New Roman" w:hAnsi="Times New Roman" w:cs="Times New Roman"/>
          <w:i/>
          <w:sz w:val="24"/>
          <w:szCs w:val="24"/>
        </w:rPr>
        <w:t>Infection and Immunity</w:t>
      </w:r>
      <w:r w:rsidRPr="00737EF8">
        <w:rPr>
          <w:rFonts w:ascii="Times New Roman" w:hAnsi="Times New Roman" w:cs="Times New Roman"/>
          <w:sz w:val="24"/>
          <w:szCs w:val="24"/>
        </w:rPr>
        <w:t xml:space="preserve"> </w:t>
      </w:r>
      <w:r>
        <w:rPr>
          <w:rFonts w:ascii="Times New Roman" w:hAnsi="Times New Roman" w:cs="Times New Roman"/>
          <w:sz w:val="24"/>
          <w:szCs w:val="24"/>
        </w:rPr>
        <w:t xml:space="preserve">2001, </w:t>
      </w:r>
      <w:r w:rsidR="000D7860">
        <w:rPr>
          <w:rFonts w:ascii="Times New Roman" w:hAnsi="Times New Roman" w:cs="Times New Roman"/>
          <w:sz w:val="24"/>
          <w:szCs w:val="24"/>
        </w:rPr>
        <w:t>69,</w:t>
      </w:r>
      <w:r w:rsidRPr="00737EF8">
        <w:rPr>
          <w:rFonts w:ascii="Times New Roman" w:hAnsi="Times New Roman" w:cs="Times New Roman"/>
          <w:sz w:val="24"/>
          <w:szCs w:val="24"/>
        </w:rPr>
        <w:t xml:space="preserve"> 6172–6178.</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Wada H.</w:t>
      </w:r>
      <w:r w:rsidRPr="00C23D34">
        <w:rPr>
          <w:rFonts w:ascii="Times New Roman" w:hAnsi="Times New Roman" w:cs="Times New Roman"/>
          <w:sz w:val="24"/>
          <w:szCs w:val="24"/>
        </w:rPr>
        <w:t xml:space="preserve"> Disseminated intravascular co</w:t>
      </w:r>
      <w:r>
        <w:rPr>
          <w:rFonts w:ascii="Times New Roman" w:hAnsi="Times New Roman" w:cs="Times New Roman"/>
          <w:sz w:val="24"/>
          <w:szCs w:val="24"/>
        </w:rPr>
        <w:t xml:space="preserve">agulation. </w:t>
      </w:r>
      <w:r w:rsidRPr="00C23D34">
        <w:rPr>
          <w:rFonts w:ascii="Times New Roman" w:hAnsi="Times New Roman" w:cs="Times New Roman"/>
          <w:i/>
          <w:sz w:val="24"/>
          <w:szCs w:val="24"/>
        </w:rPr>
        <w:t>Clinica Chimica Acta</w:t>
      </w:r>
      <w:r w:rsidRPr="00C23D34">
        <w:rPr>
          <w:rFonts w:ascii="Times New Roman" w:hAnsi="Times New Roman" w:cs="Times New Roman"/>
          <w:sz w:val="24"/>
          <w:szCs w:val="24"/>
        </w:rPr>
        <w:t xml:space="preserve"> </w:t>
      </w:r>
      <w:r>
        <w:rPr>
          <w:rFonts w:ascii="Times New Roman" w:hAnsi="Times New Roman" w:cs="Times New Roman"/>
          <w:sz w:val="24"/>
          <w:szCs w:val="24"/>
        </w:rPr>
        <w:t xml:space="preserve">2004, </w:t>
      </w:r>
      <w:r w:rsidR="000D7860">
        <w:rPr>
          <w:rFonts w:ascii="Times New Roman" w:hAnsi="Times New Roman" w:cs="Times New Roman"/>
          <w:sz w:val="24"/>
          <w:szCs w:val="24"/>
        </w:rPr>
        <w:t xml:space="preserve">344, </w:t>
      </w:r>
      <w:r w:rsidRPr="00C23D34">
        <w:rPr>
          <w:rFonts w:ascii="Times New Roman" w:hAnsi="Times New Roman" w:cs="Times New Roman"/>
          <w:sz w:val="24"/>
          <w:szCs w:val="24"/>
        </w:rPr>
        <w:t>13–21.</w:t>
      </w:r>
    </w:p>
    <w:p w:rsidR="001F23F0" w:rsidRDefault="001F23F0" w:rsidP="001F23F0">
      <w:pPr>
        <w:spacing w:line="360" w:lineRule="auto"/>
        <w:jc w:val="both"/>
        <w:rPr>
          <w:rFonts w:ascii="Times New Roman" w:hAnsi="Times New Roman" w:cs="Times New Roman"/>
          <w:sz w:val="24"/>
          <w:szCs w:val="24"/>
        </w:rPr>
      </w:pPr>
      <w:r w:rsidRPr="00D26529">
        <w:rPr>
          <w:rFonts w:ascii="Times New Roman" w:hAnsi="Times New Roman" w:cs="Times New Roman"/>
          <w:b/>
          <w:sz w:val="24"/>
          <w:szCs w:val="24"/>
        </w:rPr>
        <w:t>Wakai A, Gleeson A, Winter D.</w:t>
      </w:r>
      <w:r w:rsidRPr="00D26529">
        <w:rPr>
          <w:rFonts w:ascii="Times New Roman" w:hAnsi="Times New Roman" w:cs="Times New Roman"/>
          <w:sz w:val="24"/>
          <w:szCs w:val="24"/>
        </w:rPr>
        <w:t xml:space="preserve"> Role of fibrin D-dimer testing in emergency medicine. </w:t>
      </w:r>
      <w:r w:rsidRPr="00D26529">
        <w:rPr>
          <w:rFonts w:ascii="Times New Roman" w:hAnsi="Times New Roman" w:cs="Times New Roman"/>
          <w:i/>
          <w:sz w:val="24"/>
          <w:szCs w:val="24"/>
        </w:rPr>
        <w:t>Emergency Medicine Journal</w:t>
      </w:r>
      <w:r w:rsidR="000D7860">
        <w:rPr>
          <w:rFonts w:ascii="Times New Roman" w:hAnsi="Times New Roman" w:cs="Times New Roman"/>
          <w:sz w:val="24"/>
          <w:szCs w:val="24"/>
        </w:rPr>
        <w:t xml:space="preserve"> 2003, 20, </w:t>
      </w:r>
      <w:r w:rsidRPr="00D26529">
        <w:rPr>
          <w:rFonts w:ascii="Times New Roman" w:hAnsi="Times New Roman" w:cs="Times New Roman"/>
          <w:sz w:val="24"/>
          <w:szCs w:val="24"/>
        </w:rPr>
        <w:t>319-325.</w:t>
      </w:r>
    </w:p>
    <w:p w:rsidR="001F23F0" w:rsidRDefault="001F23F0" w:rsidP="001F23F0">
      <w:pPr>
        <w:spacing w:line="360" w:lineRule="auto"/>
        <w:jc w:val="both"/>
        <w:rPr>
          <w:rFonts w:ascii="Times New Roman" w:hAnsi="Times New Roman" w:cs="Times New Roman"/>
          <w:sz w:val="24"/>
          <w:szCs w:val="24"/>
        </w:rPr>
      </w:pPr>
      <w:r w:rsidRPr="006C2B6D">
        <w:rPr>
          <w:rFonts w:ascii="Times New Roman" w:hAnsi="Times New Roman" w:cs="Times New Roman"/>
          <w:b/>
          <w:sz w:val="24"/>
          <w:szCs w:val="24"/>
        </w:rPr>
        <w:t>Waner T, Harrus S, Bark H</w:t>
      </w:r>
      <w:r>
        <w:rPr>
          <w:rFonts w:ascii="Times New Roman" w:hAnsi="Times New Roman" w:cs="Times New Roman"/>
          <w:b/>
          <w:sz w:val="24"/>
          <w:szCs w:val="24"/>
        </w:rPr>
        <w:t xml:space="preserve">. </w:t>
      </w:r>
      <w:r w:rsidRPr="006C2B6D">
        <w:rPr>
          <w:rFonts w:ascii="Times New Roman" w:hAnsi="Times New Roman" w:cs="Times New Roman"/>
          <w:sz w:val="24"/>
          <w:szCs w:val="24"/>
        </w:rPr>
        <w:t xml:space="preserve">Characterization of the subclinical phase of canine ehrlichiosis in experimentally infected beagle dogs, </w:t>
      </w:r>
      <w:r>
        <w:rPr>
          <w:rFonts w:ascii="Times New Roman" w:hAnsi="Times New Roman" w:cs="Times New Roman"/>
          <w:i/>
          <w:sz w:val="24"/>
          <w:szCs w:val="24"/>
        </w:rPr>
        <w:t>Veterinary Parasitology</w:t>
      </w:r>
      <w:r w:rsidRPr="006C2B6D">
        <w:rPr>
          <w:rFonts w:ascii="Times New Roman" w:hAnsi="Times New Roman" w:cs="Times New Roman"/>
          <w:sz w:val="24"/>
          <w:szCs w:val="24"/>
        </w:rPr>
        <w:t xml:space="preserve"> </w:t>
      </w:r>
      <w:r>
        <w:rPr>
          <w:rFonts w:ascii="Times New Roman" w:hAnsi="Times New Roman" w:cs="Times New Roman"/>
          <w:sz w:val="24"/>
          <w:szCs w:val="24"/>
        </w:rPr>
        <w:t>1997,</w:t>
      </w:r>
      <w:r w:rsidR="000D7860">
        <w:rPr>
          <w:rFonts w:ascii="Times New Roman" w:hAnsi="Times New Roman" w:cs="Times New Roman"/>
          <w:sz w:val="24"/>
          <w:szCs w:val="24"/>
        </w:rPr>
        <w:t xml:space="preserve"> 69,</w:t>
      </w:r>
      <w:r w:rsidRPr="006C2B6D">
        <w:rPr>
          <w:rFonts w:ascii="Times New Roman" w:hAnsi="Times New Roman" w:cs="Times New Roman"/>
          <w:sz w:val="24"/>
          <w:szCs w:val="24"/>
        </w:rPr>
        <w:t xml:space="preserve"> 307–317.</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935CAC">
        <w:rPr>
          <w:rFonts w:ascii="Times New Roman" w:hAnsi="Times New Roman" w:cs="Times New Roman"/>
          <w:b/>
          <w:color w:val="232323"/>
          <w:sz w:val="24"/>
          <w:szCs w:val="24"/>
          <w:shd w:val="clear" w:color="auto" w:fill="FFFFFF"/>
        </w:rPr>
        <w:lastRenderedPageBreak/>
        <w:t>Waner T, Harrus S</w:t>
      </w:r>
      <w:r>
        <w:rPr>
          <w:rFonts w:ascii="Times New Roman" w:hAnsi="Times New Roman" w:cs="Times New Roman"/>
          <w:b/>
          <w:color w:val="232323"/>
          <w:sz w:val="24"/>
          <w:szCs w:val="24"/>
          <w:shd w:val="clear" w:color="auto" w:fill="FFFFFF"/>
        </w:rPr>
        <w:t>.</w:t>
      </w:r>
      <w:r w:rsidRPr="00935CAC">
        <w:rPr>
          <w:rFonts w:ascii="Times New Roman" w:hAnsi="Times New Roman" w:cs="Times New Roman"/>
          <w:color w:val="232323"/>
          <w:sz w:val="24"/>
          <w:szCs w:val="24"/>
          <w:shd w:val="clear" w:color="auto" w:fill="FFFFFF"/>
        </w:rPr>
        <w:t xml:space="preserve"> Anemia of inflammatory disease, Feldman Bf, Zınkl Jg, Jaın Nc (eds) Schalm’s Veterinary Hematology. 5th ed</w:t>
      </w:r>
      <w:proofErr w:type="gramStart"/>
      <w:r w:rsidRPr="00935CAC">
        <w:rPr>
          <w:rFonts w:ascii="Times New Roman" w:hAnsi="Times New Roman" w:cs="Times New Roman"/>
          <w:color w:val="232323"/>
          <w:sz w:val="24"/>
          <w:szCs w:val="24"/>
          <w:shd w:val="clear" w:color="auto" w:fill="FFFFFF"/>
        </w:rPr>
        <w:t>.,</w:t>
      </w:r>
      <w:proofErr w:type="gramEnd"/>
      <w:r w:rsidRPr="00935CAC">
        <w:rPr>
          <w:rFonts w:ascii="Times New Roman" w:hAnsi="Times New Roman" w:cs="Times New Roman"/>
          <w:color w:val="232323"/>
          <w:sz w:val="24"/>
          <w:szCs w:val="24"/>
          <w:shd w:val="clear" w:color="auto" w:fill="FFFFFF"/>
        </w:rPr>
        <w:t xml:space="preserve"> Lip</w:t>
      </w:r>
      <w:r w:rsidR="000D7860">
        <w:rPr>
          <w:rFonts w:ascii="Times New Roman" w:hAnsi="Times New Roman" w:cs="Times New Roman"/>
          <w:color w:val="232323"/>
          <w:sz w:val="24"/>
          <w:szCs w:val="24"/>
          <w:shd w:val="clear" w:color="auto" w:fill="FFFFFF"/>
        </w:rPr>
        <w:t xml:space="preserve">pincott Williams &amp; Wilkins 2000, </w:t>
      </w:r>
      <w:r w:rsidRPr="00935CAC">
        <w:rPr>
          <w:rFonts w:ascii="Times New Roman" w:hAnsi="Times New Roman" w:cs="Times New Roman"/>
          <w:color w:val="232323"/>
          <w:sz w:val="24"/>
          <w:szCs w:val="24"/>
          <w:shd w:val="clear" w:color="auto" w:fill="FFFFFF"/>
        </w:rPr>
        <w:t>205-209, Baltimore</w:t>
      </w:r>
      <w:r>
        <w:rPr>
          <w:rFonts w:ascii="Times New Roman" w:hAnsi="Times New Roman" w:cs="Times New Roman"/>
          <w:color w:val="232323"/>
          <w:sz w:val="24"/>
          <w:szCs w:val="24"/>
          <w:shd w:val="clear" w:color="auto" w:fill="FFFFFF"/>
        </w:rPr>
        <w:t>.</w:t>
      </w:r>
    </w:p>
    <w:p w:rsidR="001F23F0" w:rsidRDefault="001F23F0" w:rsidP="001F23F0">
      <w:pPr>
        <w:spacing w:line="360" w:lineRule="auto"/>
        <w:jc w:val="both"/>
        <w:rPr>
          <w:rFonts w:ascii="Times New Roman" w:hAnsi="Times New Roman" w:cs="Times New Roman"/>
          <w:color w:val="232323"/>
          <w:sz w:val="24"/>
          <w:szCs w:val="24"/>
          <w:shd w:val="clear" w:color="auto" w:fill="FFFFFF"/>
        </w:rPr>
      </w:pPr>
      <w:r w:rsidRPr="00935CAC">
        <w:rPr>
          <w:rFonts w:ascii="Times New Roman" w:hAnsi="Times New Roman" w:cs="Times New Roman"/>
          <w:b/>
          <w:color w:val="232323"/>
          <w:sz w:val="24"/>
          <w:szCs w:val="24"/>
          <w:shd w:val="clear" w:color="auto" w:fill="FFFFFF"/>
        </w:rPr>
        <w:t>Waner T, Keysary A, Bark H, Sharabani E, Harrus S</w:t>
      </w:r>
      <w:r>
        <w:rPr>
          <w:rFonts w:ascii="Times New Roman" w:hAnsi="Times New Roman" w:cs="Times New Roman"/>
          <w:b/>
          <w:color w:val="232323"/>
          <w:sz w:val="24"/>
          <w:szCs w:val="24"/>
          <w:shd w:val="clear" w:color="auto" w:fill="FFFFFF"/>
        </w:rPr>
        <w:t>.</w:t>
      </w:r>
      <w:r w:rsidRPr="00935CAC">
        <w:rPr>
          <w:rFonts w:ascii="Times New Roman" w:hAnsi="Times New Roman" w:cs="Times New Roman"/>
          <w:color w:val="232323"/>
          <w:sz w:val="24"/>
          <w:szCs w:val="24"/>
          <w:shd w:val="clear" w:color="auto" w:fill="FFFFFF"/>
        </w:rPr>
        <w:t xml:space="preserve"> Canine monocytic ehrlichiosis an owerviev. </w:t>
      </w:r>
      <w:r w:rsidRPr="00935CAC">
        <w:rPr>
          <w:rFonts w:ascii="Times New Roman" w:hAnsi="Times New Roman" w:cs="Times New Roman"/>
          <w:i/>
          <w:color w:val="232323"/>
          <w:sz w:val="24"/>
          <w:szCs w:val="24"/>
          <w:shd w:val="clear" w:color="auto" w:fill="FFFFFF"/>
        </w:rPr>
        <w:t>Israel Journal Of Veterinary Medicine</w:t>
      </w:r>
      <w:r w:rsidRPr="00935CAC">
        <w:rPr>
          <w:rFonts w:ascii="Times New Roman" w:hAnsi="Times New Roman" w:cs="Times New Roman"/>
          <w:color w:val="232323"/>
          <w:sz w:val="24"/>
          <w:szCs w:val="24"/>
          <w:shd w:val="clear" w:color="auto" w:fill="FFFFFF"/>
        </w:rPr>
        <w:t xml:space="preserve"> </w:t>
      </w:r>
      <w:r w:rsidR="000D7860">
        <w:rPr>
          <w:rFonts w:ascii="Times New Roman" w:hAnsi="Times New Roman" w:cs="Times New Roman"/>
          <w:color w:val="232323"/>
          <w:sz w:val="24"/>
          <w:szCs w:val="24"/>
          <w:shd w:val="clear" w:color="auto" w:fill="FFFFFF"/>
        </w:rPr>
        <w:t xml:space="preserve">1999, 54, </w:t>
      </w:r>
      <w:r w:rsidRPr="00935CAC">
        <w:rPr>
          <w:rFonts w:ascii="Times New Roman" w:hAnsi="Times New Roman" w:cs="Times New Roman"/>
          <w:color w:val="232323"/>
          <w:sz w:val="24"/>
          <w:szCs w:val="24"/>
          <w:shd w:val="clear" w:color="auto" w:fill="FFFFFF"/>
        </w:rPr>
        <w:t>103-107.</w:t>
      </w:r>
    </w:p>
    <w:p w:rsidR="001F23F0" w:rsidRPr="005F2C47" w:rsidRDefault="001F23F0" w:rsidP="001F23F0">
      <w:pPr>
        <w:spacing w:line="360" w:lineRule="auto"/>
        <w:jc w:val="both"/>
        <w:rPr>
          <w:rFonts w:ascii="Times New Roman" w:hAnsi="Times New Roman" w:cs="Times New Roman"/>
          <w:color w:val="232323"/>
          <w:sz w:val="24"/>
          <w:szCs w:val="24"/>
          <w:shd w:val="clear" w:color="auto" w:fill="FFFFFF"/>
        </w:rPr>
      </w:pPr>
      <w:r w:rsidRPr="00737EF8">
        <w:rPr>
          <w:rFonts w:ascii="Times New Roman" w:hAnsi="Times New Roman" w:cs="Times New Roman"/>
          <w:b/>
          <w:color w:val="232323"/>
          <w:sz w:val="24"/>
          <w:szCs w:val="24"/>
          <w:shd w:val="clear" w:color="auto" w:fill="FFFFFF"/>
        </w:rPr>
        <w:t>Waner T, Rosner M, Harrus S, Naveh A, Zass R, Keysar A</w:t>
      </w:r>
      <w:r>
        <w:rPr>
          <w:rFonts w:ascii="Times New Roman" w:hAnsi="Times New Roman" w:cs="Times New Roman"/>
          <w:b/>
          <w:color w:val="232323"/>
          <w:sz w:val="24"/>
          <w:szCs w:val="24"/>
          <w:shd w:val="clear" w:color="auto" w:fill="FFFFFF"/>
        </w:rPr>
        <w:t>.</w:t>
      </w:r>
      <w:r w:rsidRPr="00737EF8">
        <w:rPr>
          <w:rFonts w:ascii="Times New Roman" w:hAnsi="Times New Roman" w:cs="Times New Roman"/>
          <w:color w:val="232323"/>
          <w:sz w:val="24"/>
          <w:szCs w:val="24"/>
          <w:shd w:val="clear" w:color="auto" w:fill="FFFFFF"/>
        </w:rPr>
        <w:t xml:space="preserve"> Detection of ehrlichial antigen in plasma of beagle dogs with experimental </w:t>
      </w:r>
      <w:r>
        <w:rPr>
          <w:rFonts w:ascii="Times New Roman" w:hAnsi="Times New Roman" w:cs="Times New Roman"/>
          <w:color w:val="232323"/>
          <w:sz w:val="24"/>
          <w:szCs w:val="24"/>
          <w:shd w:val="clear" w:color="auto" w:fill="FFFFFF"/>
        </w:rPr>
        <w:t xml:space="preserve">acute Ehrlichia canis infection. </w:t>
      </w:r>
      <w:r>
        <w:rPr>
          <w:rFonts w:ascii="Times New Roman" w:hAnsi="Times New Roman" w:cs="Times New Roman"/>
          <w:i/>
          <w:color w:val="232323"/>
          <w:sz w:val="24"/>
          <w:szCs w:val="24"/>
          <w:shd w:val="clear" w:color="auto" w:fill="FFFFFF"/>
        </w:rPr>
        <w:t>Veterinary Parasitology</w:t>
      </w:r>
      <w:r w:rsidRPr="00737EF8">
        <w:rPr>
          <w:rFonts w:ascii="Times New Roman" w:hAnsi="Times New Roman" w:cs="Times New Roman"/>
          <w:color w:val="232323"/>
          <w:sz w:val="24"/>
          <w:szCs w:val="24"/>
          <w:shd w:val="clear" w:color="auto" w:fill="FFFFFF"/>
        </w:rPr>
        <w:t xml:space="preserve"> </w:t>
      </w:r>
      <w:r>
        <w:rPr>
          <w:rFonts w:ascii="Times New Roman" w:hAnsi="Times New Roman" w:cs="Times New Roman"/>
          <w:color w:val="232323"/>
          <w:sz w:val="24"/>
          <w:szCs w:val="24"/>
          <w:shd w:val="clear" w:color="auto" w:fill="FFFFFF"/>
        </w:rPr>
        <w:t xml:space="preserve">1996, </w:t>
      </w:r>
      <w:r w:rsidR="000D7860">
        <w:rPr>
          <w:rFonts w:ascii="Times New Roman" w:hAnsi="Times New Roman" w:cs="Times New Roman"/>
          <w:color w:val="232323"/>
          <w:sz w:val="24"/>
          <w:szCs w:val="24"/>
          <w:shd w:val="clear" w:color="auto" w:fill="FFFFFF"/>
        </w:rPr>
        <w:t>63,</w:t>
      </w:r>
      <w:r w:rsidRPr="00737EF8">
        <w:rPr>
          <w:rFonts w:ascii="Times New Roman" w:hAnsi="Times New Roman" w:cs="Times New Roman"/>
          <w:color w:val="232323"/>
          <w:sz w:val="24"/>
          <w:szCs w:val="24"/>
          <w:shd w:val="clear" w:color="auto" w:fill="FFFFFF"/>
        </w:rPr>
        <w:t xml:space="preserve"> 331–335</w:t>
      </w:r>
      <w:r>
        <w:rPr>
          <w:rFonts w:ascii="Times New Roman" w:hAnsi="Times New Roman" w:cs="Times New Roman"/>
          <w:color w:val="232323"/>
          <w:sz w:val="24"/>
          <w:szCs w:val="24"/>
          <w:shd w:val="clear" w:color="auto" w:fill="FFFFFF"/>
        </w:rPr>
        <w:t>.</w:t>
      </w:r>
    </w:p>
    <w:p w:rsidR="001F23F0" w:rsidRDefault="001F23F0" w:rsidP="001F23F0">
      <w:pPr>
        <w:spacing w:line="360" w:lineRule="auto"/>
        <w:jc w:val="both"/>
        <w:rPr>
          <w:rFonts w:ascii="Times New Roman" w:hAnsi="Times New Roman" w:cs="Times New Roman"/>
          <w:sz w:val="24"/>
          <w:szCs w:val="24"/>
        </w:rPr>
      </w:pPr>
      <w:r w:rsidRPr="00B45A5D">
        <w:rPr>
          <w:rFonts w:ascii="Times New Roman" w:hAnsi="Times New Roman" w:cs="Times New Roman"/>
          <w:b/>
          <w:sz w:val="24"/>
          <w:szCs w:val="24"/>
        </w:rPr>
        <w:t>Waner T.</w:t>
      </w:r>
      <w:r w:rsidRPr="00B45A5D">
        <w:rPr>
          <w:rFonts w:ascii="Times New Roman" w:hAnsi="Times New Roman" w:cs="Times New Roman"/>
          <w:sz w:val="24"/>
          <w:szCs w:val="24"/>
        </w:rPr>
        <w:t xml:space="preserve"> Hematopathological changes in dogs infected with Ehrlichia canis. </w:t>
      </w:r>
      <w:r w:rsidRPr="00B45A5D">
        <w:rPr>
          <w:rFonts w:ascii="Times New Roman" w:hAnsi="Times New Roman" w:cs="Times New Roman"/>
          <w:i/>
          <w:sz w:val="24"/>
          <w:szCs w:val="24"/>
        </w:rPr>
        <w:t>Israe</w:t>
      </w:r>
      <w:r w:rsidR="000D7860">
        <w:rPr>
          <w:rFonts w:ascii="Times New Roman" w:hAnsi="Times New Roman" w:cs="Times New Roman"/>
          <w:i/>
          <w:sz w:val="24"/>
          <w:szCs w:val="24"/>
        </w:rPr>
        <w:t>l Journal of Veterinary Journal</w:t>
      </w:r>
      <w:r w:rsidR="000D7860">
        <w:rPr>
          <w:rFonts w:ascii="Times New Roman" w:hAnsi="Times New Roman" w:cs="Times New Roman"/>
          <w:sz w:val="24"/>
          <w:szCs w:val="24"/>
        </w:rPr>
        <w:t xml:space="preserve"> 2008,63, </w:t>
      </w:r>
      <w:r w:rsidRPr="00B45A5D">
        <w:rPr>
          <w:rFonts w:ascii="Times New Roman" w:hAnsi="Times New Roman" w:cs="Times New Roman"/>
          <w:sz w:val="24"/>
          <w:szCs w:val="24"/>
        </w:rPr>
        <w:t>1</w:t>
      </w:r>
      <w:r>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782DAD">
        <w:rPr>
          <w:rFonts w:ascii="Times New Roman" w:hAnsi="Times New Roman" w:cs="Times New Roman"/>
          <w:b/>
          <w:sz w:val="24"/>
          <w:szCs w:val="24"/>
        </w:rPr>
        <w:t>Watanabea</w:t>
      </w:r>
      <w:r>
        <w:rPr>
          <w:rFonts w:ascii="Times New Roman" w:hAnsi="Times New Roman" w:cs="Times New Roman"/>
          <w:b/>
          <w:sz w:val="24"/>
          <w:szCs w:val="24"/>
        </w:rPr>
        <w:t xml:space="preserve"> M, </w:t>
      </w:r>
      <w:r w:rsidRPr="00782DAD">
        <w:rPr>
          <w:rFonts w:ascii="Times New Roman" w:hAnsi="Times New Roman" w:cs="Times New Roman"/>
          <w:b/>
          <w:sz w:val="24"/>
          <w:szCs w:val="24"/>
        </w:rPr>
        <w:t>Okudaa</w:t>
      </w:r>
      <w:r>
        <w:rPr>
          <w:rFonts w:ascii="Times New Roman" w:hAnsi="Times New Roman" w:cs="Times New Roman"/>
          <w:b/>
          <w:sz w:val="24"/>
          <w:szCs w:val="24"/>
        </w:rPr>
        <w:t xml:space="preserve"> M</w:t>
      </w:r>
      <w:r w:rsidRPr="00782DAD">
        <w:rPr>
          <w:rFonts w:ascii="Times New Roman" w:hAnsi="Times New Roman" w:cs="Times New Roman"/>
          <w:b/>
          <w:sz w:val="24"/>
          <w:szCs w:val="24"/>
        </w:rPr>
        <w:t>, Tsujib</w:t>
      </w:r>
      <w:r>
        <w:rPr>
          <w:rFonts w:ascii="Times New Roman" w:hAnsi="Times New Roman" w:cs="Times New Roman"/>
          <w:b/>
          <w:sz w:val="24"/>
          <w:szCs w:val="24"/>
        </w:rPr>
        <w:t xml:space="preserve"> M</w:t>
      </w:r>
      <w:r w:rsidRPr="00782DAD">
        <w:rPr>
          <w:rFonts w:ascii="Times New Roman" w:hAnsi="Times New Roman" w:cs="Times New Roman"/>
          <w:b/>
          <w:sz w:val="24"/>
          <w:szCs w:val="24"/>
        </w:rPr>
        <w:t>, Inokumaa</w:t>
      </w:r>
      <w:r>
        <w:rPr>
          <w:rFonts w:ascii="Times New Roman" w:hAnsi="Times New Roman" w:cs="Times New Roman"/>
          <w:b/>
          <w:sz w:val="24"/>
          <w:szCs w:val="24"/>
        </w:rPr>
        <w:t xml:space="preserve"> H.</w:t>
      </w:r>
      <w:r w:rsidRPr="00782DAD">
        <w:rPr>
          <w:rFonts w:ascii="Times New Roman" w:hAnsi="Times New Roman" w:cs="Times New Roman"/>
          <w:b/>
          <w:sz w:val="24"/>
          <w:szCs w:val="24"/>
        </w:rPr>
        <w:t xml:space="preserve"> </w:t>
      </w:r>
      <w:r w:rsidRPr="00782DAD">
        <w:rPr>
          <w:rFonts w:ascii="Times New Roman" w:hAnsi="Times New Roman" w:cs="Times New Roman"/>
          <w:sz w:val="24"/>
          <w:szCs w:val="24"/>
        </w:rPr>
        <w:t>Seroepidemiological study of canine ehrlichial infections in Yamaguchi prefecture</w:t>
      </w:r>
      <w:r>
        <w:rPr>
          <w:rFonts w:ascii="Times New Roman" w:hAnsi="Times New Roman" w:cs="Times New Roman"/>
          <w:sz w:val="24"/>
          <w:szCs w:val="24"/>
        </w:rPr>
        <w:t xml:space="preserve"> and surrounding areas of Japan. </w:t>
      </w:r>
      <w:r>
        <w:rPr>
          <w:rFonts w:ascii="Times New Roman" w:hAnsi="Times New Roman" w:cs="Times New Roman"/>
          <w:i/>
          <w:sz w:val="24"/>
          <w:szCs w:val="24"/>
        </w:rPr>
        <w:t xml:space="preserve">Veterinary Parasitology </w:t>
      </w:r>
      <w:r>
        <w:rPr>
          <w:rFonts w:ascii="Times New Roman" w:hAnsi="Times New Roman" w:cs="Times New Roman"/>
          <w:sz w:val="24"/>
          <w:szCs w:val="24"/>
        </w:rPr>
        <w:t>2004,</w:t>
      </w:r>
      <w:r w:rsidR="000D7860">
        <w:rPr>
          <w:rFonts w:ascii="Times New Roman" w:hAnsi="Times New Roman" w:cs="Times New Roman"/>
          <w:sz w:val="24"/>
          <w:szCs w:val="24"/>
        </w:rPr>
        <w:t xml:space="preserve"> 124,</w:t>
      </w:r>
      <w:r w:rsidRPr="00782DAD">
        <w:rPr>
          <w:rFonts w:ascii="Times New Roman" w:hAnsi="Times New Roman" w:cs="Times New Roman"/>
          <w:sz w:val="24"/>
          <w:szCs w:val="24"/>
        </w:rPr>
        <w:t xml:space="preserve"> 101–107.</w:t>
      </w:r>
    </w:p>
    <w:p w:rsidR="001F23F0" w:rsidRDefault="001F23F0" w:rsidP="001F23F0">
      <w:pPr>
        <w:spacing w:line="360" w:lineRule="auto"/>
        <w:jc w:val="both"/>
        <w:rPr>
          <w:rFonts w:ascii="Times New Roman" w:hAnsi="Times New Roman" w:cs="Times New Roman"/>
          <w:sz w:val="24"/>
          <w:szCs w:val="24"/>
        </w:rPr>
      </w:pPr>
      <w:r w:rsidRPr="000D622D">
        <w:rPr>
          <w:rFonts w:ascii="Times New Roman" w:hAnsi="Times New Roman" w:cs="Times New Roman"/>
          <w:b/>
          <w:sz w:val="24"/>
          <w:szCs w:val="24"/>
        </w:rPr>
        <w:t>Weiss DJ.</w:t>
      </w:r>
      <w:r w:rsidRPr="000D622D">
        <w:rPr>
          <w:rFonts w:ascii="Times New Roman" w:hAnsi="Times New Roman" w:cs="Times New Roman"/>
          <w:sz w:val="24"/>
          <w:szCs w:val="24"/>
        </w:rPr>
        <w:t xml:space="preserve"> Uniform evaluation and semiquantative reporting of hematologic </w:t>
      </w:r>
      <w:proofErr w:type="gramStart"/>
      <w:r w:rsidRPr="000D622D">
        <w:rPr>
          <w:rFonts w:ascii="Times New Roman" w:hAnsi="Times New Roman" w:cs="Times New Roman"/>
          <w:sz w:val="24"/>
          <w:szCs w:val="24"/>
        </w:rPr>
        <w:t>data</w:t>
      </w:r>
      <w:proofErr w:type="gramEnd"/>
      <w:r w:rsidRPr="000D622D">
        <w:rPr>
          <w:rFonts w:ascii="Times New Roman" w:hAnsi="Times New Roman" w:cs="Times New Roman"/>
          <w:sz w:val="24"/>
          <w:szCs w:val="24"/>
        </w:rPr>
        <w:t xml:space="preserve"> in veterinary laboratories. </w:t>
      </w:r>
      <w:r w:rsidRPr="000D622D">
        <w:rPr>
          <w:rFonts w:ascii="Times New Roman" w:hAnsi="Times New Roman" w:cs="Times New Roman"/>
          <w:i/>
          <w:sz w:val="24"/>
          <w:szCs w:val="24"/>
        </w:rPr>
        <w:t>Veterinary Clinical Pathology</w:t>
      </w:r>
      <w:r w:rsidRPr="000D622D">
        <w:rPr>
          <w:rFonts w:ascii="Times New Roman" w:hAnsi="Times New Roman" w:cs="Times New Roman"/>
          <w:sz w:val="24"/>
          <w:szCs w:val="24"/>
        </w:rPr>
        <w:t xml:space="preserve"> XIII, </w:t>
      </w:r>
      <w:r w:rsidR="000D7860">
        <w:rPr>
          <w:rFonts w:ascii="Times New Roman" w:hAnsi="Times New Roman" w:cs="Times New Roman"/>
          <w:sz w:val="24"/>
          <w:szCs w:val="24"/>
        </w:rPr>
        <w:t xml:space="preserve">1992, II, </w:t>
      </w:r>
      <w:r w:rsidRPr="000D622D">
        <w:rPr>
          <w:rFonts w:ascii="Times New Roman" w:hAnsi="Times New Roman" w:cs="Times New Roman"/>
          <w:sz w:val="24"/>
          <w:szCs w:val="24"/>
        </w:rPr>
        <w:t>27-31.</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Welles E</w:t>
      </w:r>
      <w:r w:rsidRPr="00304FE5">
        <w:rPr>
          <w:rFonts w:ascii="Times New Roman" w:hAnsi="Times New Roman" w:cs="Times New Roman"/>
          <w:b/>
          <w:sz w:val="24"/>
          <w:szCs w:val="24"/>
        </w:rPr>
        <w:t>G.</w:t>
      </w:r>
      <w:r w:rsidRPr="00304FE5">
        <w:rPr>
          <w:rFonts w:ascii="Times New Roman" w:hAnsi="Times New Roman" w:cs="Times New Roman"/>
          <w:sz w:val="24"/>
          <w:szCs w:val="24"/>
        </w:rPr>
        <w:t xml:space="preserve"> Antithrombotic and fibrinolytic factors. A review. </w:t>
      </w:r>
      <w:r w:rsidRPr="00304FE5">
        <w:rPr>
          <w:rFonts w:ascii="Times New Roman" w:hAnsi="Times New Roman" w:cs="Times New Roman"/>
          <w:i/>
          <w:sz w:val="24"/>
          <w:szCs w:val="24"/>
        </w:rPr>
        <w:t>Veterinary Clinics of North America: Small Animal Practice</w:t>
      </w:r>
      <w:r>
        <w:rPr>
          <w:rFonts w:ascii="Times New Roman" w:hAnsi="Times New Roman" w:cs="Times New Roman"/>
          <w:sz w:val="24"/>
          <w:szCs w:val="24"/>
        </w:rPr>
        <w:t xml:space="preserve"> 1996,</w:t>
      </w:r>
      <w:r w:rsidR="000D7860">
        <w:rPr>
          <w:rFonts w:ascii="Times New Roman" w:hAnsi="Times New Roman" w:cs="Times New Roman"/>
          <w:sz w:val="24"/>
          <w:szCs w:val="24"/>
        </w:rPr>
        <w:t xml:space="preserve"> 26,</w:t>
      </w:r>
      <w:r w:rsidRPr="00304FE5">
        <w:rPr>
          <w:rFonts w:ascii="Times New Roman" w:hAnsi="Times New Roman" w:cs="Times New Roman"/>
          <w:sz w:val="24"/>
          <w:szCs w:val="24"/>
        </w:rPr>
        <w:t xml:space="preserve"> 1111– 1</w:t>
      </w:r>
      <w:r>
        <w:rPr>
          <w:rFonts w:ascii="Times New Roman" w:hAnsi="Times New Roman" w:cs="Times New Roman"/>
          <w:sz w:val="24"/>
          <w:szCs w:val="24"/>
        </w:rPr>
        <w:t>1</w:t>
      </w:r>
      <w:r w:rsidRPr="00304FE5">
        <w:rPr>
          <w:rFonts w:ascii="Times New Roman" w:hAnsi="Times New Roman" w:cs="Times New Roman"/>
          <w:sz w:val="24"/>
          <w:szCs w:val="24"/>
        </w:rPr>
        <w:t>27.</w:t>
      </w:r>
    </w:p>
    <w:p w:rsidR="001F23F0" w:rsidRDefault="001F23F0" w:rsidP="001F23F0">
      <w:pPr>
        <w:spacing w:line="360" w:lineRule="auto"/>
        <w:jc w:val="both"/>
        <w:rPr>
          <w:rFonts w:ascii="Times New Roman" w:hAnsi="Times New Roman" w:cs="Times New Roman"/>
          <w:sz w:val="24"/>
          <w:szCs w:val="24"/>
        </w:rPr>
      </w:pPr>
      <w:r w:rsidRPr="007C6363">
        <w:rPr>
          <w:rFonts w:ascii="Times New Roman" w:hAnsi="Times New Roman" w:cs="Times New Roman"/>
          <w:b/>
          <w:sz w:val="24"/>
          <w:szCs w:val="24"/>
        </w:rPr>
        <w:t>Wess G, Simak J, Mahling M, Hartmann K</w:t>
      </w:r>
      <w:r w:rsidRPr="007C6363">
        <w:rPr>
          <w:rFonts w:ascii="Times New Roman" w:hAnsi="Times New Roman" w:cs="Times New Roman"/>
          <w:sz w:val="24"/>
          <w:szCs w:val="24"/>
        </w:rPr>
        <w:t xml:space="preserve">. Cardiac troponin I in Doberman pinschers with cardiomyopathy. </w:t>
      </w:r>
      <w:r w:rsidRPr="007C6363">
        <w:rPr>
          <w:rFonts w:ascii="Times New Roman" w:hAnsi="Times New Roman" w:cs="Times New Roman"/>
          <w:i/>
          <w:sz w:val="24"/>
          <w:szCs w:val="24"/>
        </w:rPr>
        <w:t>Journal of Veterinary Internal Medicine</w:t>
      </w:r>
      <w:r w:rsidR="000D7860">
        <w:rPr>
          <w:rFonts w:ascii="Times New Roman" w:hAnsi="Times New Roman" w:cs="Times New Roman"/>
          <w:sz w:val="24"/>
          <w:szCs w:val="24"/>
        </w:rPr>
        <w:t xml:space="preserve"> </w:t>
      </w:r>
      <w:proofErr w:type="gramStart"/>
      <w:r w:rsidR="000D7860">
        <w:rPr>
          <w:rFonts w:ascii="Times New Roman" w:hAnsi="Times New Roman" w:cs="Times New Roman"/>
          <w:sz w:val="24"/>
          <w:szCs w:val="24"/>
        </w:rPr>
        <w:t>2010,24,843</w:t>
      </w:r>
      <w:proofErr w:type="gramEnd"/>
      <w:r w:rsidR="000D7860">
        <w:rPr>
          <w:rFonts w:ascii="Times New Roman" w:hAnsi="Times New Roman" w:cs="Times New Roman"/>
          <w:sz w:val="24"/>
          <w:szCs w:val="24"/>
        </w:rPr>
        <w:t>-</w:t>
      </w:r>
      <w:r w:rsidRPr="007C6363">
        <w:rPr>
          <w:rFonts w:ascii="Times New Roman" w:hAnsi="Times New Roman" w:cs="Times New Roman"/>
          <w:sz w:val="24"/>
          <w:szCs w:val="24"/>
        </w:rPr>
        <w:t>849.</w:t>
      </w:r>
    </w:p>
    <w:p w:rsidR="001F23F0" w:rsidRPr="00D07B71"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Wilde JT, Kitchen S, Kinsey S, et al. </w:t>
      </w:r>
      <w:r>
        <w:rPr>
          <w:rFonts w:ascii="Times New Roman" w:hAnsi="Times New Roman" w:cs="Times New Roman"/>
          <w:sz w:val="24"/>
          <w:szCs w:val="24"/>
        </w:rPr>
        <w:t xml:space="preserve">Plasma D-Dimer levels and their relationship to serum fibrinogen/fibrin degredation products in hypercoagulable states. </w:t>
      </w:r>
      <w:r>
        <w:rPr>
          <w:rFonts w:ascii="Times New Roman" w:hAnsi="Times New Roman" w:cs="Times New Roman"/>
          <w:i/>
          <w:sz w:val="24"/>
          <w:szCs w:val="24"/>
        </w:rPr>
        <w:t xml:space="preserve">British Journal of Haematology. </w:t>
      </w:r>
      <w:r>
        <w:rPr>
          <w:rFonts w:ascii="Times New Roman" w:hAnsi="Times New Roman" w:cs="Times New Roman"/>
          <w:sz w:val="24"/>
          <w:szCs w:val="24"/>
        </w:rPr>
        <w:t>1989, 71, 65-70.</w:t>
      </w:r>
    </w:p>
    <w:p w:rsidR="001F23F0" w:rsidRDefault="001F23F0" w:rsidP="001F23F0">
      <w:pPr>
        <w:spacing w:line="360" w:lineRule="auto"/>
        <w:jc w:val="both"/>
        <w:rPr>
          <w:rFonts w:ascii="Times New Roman" w:hAnsi="Times New Roman" w:cs="Times New Roman"/>
          <w:sz w:val="24"/>
          <w:szCs w:val="24"/>
        </w:rPr>
      </w:pPr>
      <w:r w:rsidRPr="000D622D">
        <w:rPr>
          <w:rFonts w:ascii="Times New Roman" w:hAnsi="Times New Roman" w:cs="Times New Roman"/>
          <w:b/>
          <w:sz w:val="24"/>
          <w:szCs w:val="24"/>
        </w:rPr>
        <w:t>Winter A, Clarkson M.</w:t>
      </w:r>
      <w:r w:rsidRPr="000D622D">
        <w:rPr>
          <w:rFonts w:ascii="Times New Roman" w:hAnsi="Times New Roman" w:cs="Times New Roman"/>
          <w:sz w:val="24"/>
          <w:szCs w:val="24"/>
        </w:rPr>
        <w:t xml:space="preserve"> Anemia in lambs and kids caused by feding cow colostrum.</w:t>
      </w:r>
      <w:r w:rsidRPr="000D622D">
        <w:rPr>
          <w:rFonts w:ascii="Times New Roman" w:hAnsi="Times New Roman" w:cs="Times New Roman"/>
          <w:i/>
          <w:sz w:val="24"/>
          <w:szCs w:val="24"/>
        </w:rPr>
        <w:t xml:space="preserve"> In Practıce.</w:t>
      </w:r>
      <w:r w:rsidRPr="000D622D">
        <w:rPr>
          <w:rFonts w:ascii="Times New Roman" w:hAnsi="Times New Roman" w:cs="Times New Roman"/>
          <w:sz w:val="24"/>
          <w:szCs w:val="24"/>
        </w:rPr>
        <w:t xml:space="preserve"> November. </w:t>
      </w:r>
      <w:r>
        <w:rPr>
          <w:rFonts w:ascii="Times New Roman" w:hAnsi="Times New Roman" w:cs="Times New Roman"/>
          <w:sz w:val="24"/>
          <w:szCs w:val="24"/>
        </w:rPr>
        <w:t xml:space="preserve">1992, </w:t>
      </w:r>
      <w:r w:rsidRPr="000D622D">
        <w:rPr>
          <w:rFonts w:ascii="Times New Roman" w:hAnsi="Times New Roman" w:cs="Times New Roman"/>
          <w:sz w:val="24"/>
          <w:szCs w:val="24"/>
        </w:rPr>
        <w:t>283-286.</w:t>
      </w:r>
    </w:p>
    <w:p w:rsidR="001F23F0" w:rsidRDefault="001F23F0" w:rsidP="001F23F0">
      <w:pPr>
        <w:spacing w:line="360" w:lineRule="auto"/>
        <w:jc w:val="both"/>
        <w:rPr>
          <w:rFonts w:ascii="Times New Roman" w:hAnsi="Times New Roman" w:cs="Times New Roman"/>
          <w:sz w:val="24"/>
          <w:szCs w:val="24"/>
        </w:rPr>
      </w:pPr>
      <w:r w:rsidRPr="002A7298">
        <w:rPr>
          <w:rFonts w:ascii="Times New Roman" w:hAnsi="Times New Roman" w:cs="Times New Roman"/>
          <w:b/>
          <w:sz w:val="24"/>
          <w:szCs w:val="24"/>
        </w:rPr>
        <w:t>Wu AHB, Feng YJ, Contois JH, et al</w:t>
      </w:r>
      <w:r>
        <w:rPr>
          <w:rFonts w:ascii="Times New Roman" w:hAnsi="Times New Roman" w:cs="Times New Roman"/>
          <w:sz w:val="24"/>
          <w:szCs w:val="24"/>
        </w:rPr>
        <w:t xml:space="preserve">. Comparison of myoglobin, </w:t>
      </w:r>
      <w:r w:rsidRPr="002A7298">
        <w:rPr>
          <w:rFonts w:ascii="Times New Roman" w:hAnsi="Times New Roman" w:cs="Times New Roman"/>
          <w:sz w:val="24"/>
          <w:szCs w:val="24"/>
        </w:rPr>
        <w:t>creatine kinase-M and cardiac tr</w:t>
      </w:r>
      <w:r>
        <w:rPr>
          <w:rFonts w:ascii="Times New Roman" w:hAnsi="Times New Roman" w:cs="Times New Roman"/>
          <w:sz w:val="24"/>
          <w:szCs w:val="24"/>
        </w:rPr>
        <w:t xml:space="preserve">oponin I for diagnosis of acute </w:t>
      </w:r>
      <w:r w:rsidRPr="002A7298">
        <w:rPr>
          <w:rFonts w:ascii="Times New Roman" w:hAnsi="Times New Roman" w:cs="Times New Roman"/>
          <w:sz w:val="24"/>
          <w:szCs w:val="24"/>
        </w:rPr>
        <w:t xml:space="preserve">myocardial infarction. </w:t>
      </w:r>
      <w:r w:rsidRPr="002A7298">
        <w:rPr>
          <w:rFonts w:ascii="Times New Roman" w:hAnsi="Times New Roman" w:cs="Times New Roman"/>
          <w:i/>
          <w:sz w:val="24"/>
          <w:szCs w:val="24"/>
        </w:rPr>
        <w:t>Annals of Clinical and Laboratory</w:t>
      </w:r>
      <w:r w:rsidRPr="002A7298">
        <w:rPr>
          <w:rFonts w:ascii="Times New Roman" w:hAnsi="Times New Roman" w:cs="Times New Roman"/>
          <w:sz w:val="24"/>
          <w:szCs w:val="24"/>
        </w:rPr>
        <w:t xml:space="preserve"> Science</w:t>
      </w:r>
      <w:r>
        <w:rPr>
          <w:rFonts w:ascii="Times New Roman" w:hAnsi="Times New Roman" w:cs="Times New Roman"/>
          <w:sz w:val="24"/>
          <w:szCs w:val="24"/>
        </w:rPr>
        <w:t xml:space="preserve"> </w:t>
      </w:r>
      <w:r w:rsidR="000D7860">
        <w:rPr>
          <w:rFonts w:ascii="Times New Roman" w:hAnsi="Times New Roman" w:cs="Times New Roman"/>
          <w:sz w:val="24"/>
          <w:szCs w:val="24"/>
        </w:rPr>
        <w:t xml:space="preserve">1996,26, </w:t>
      </w:r>
      <w:r w:rsidRPr="002A7298">
        <w:rPr>
          <w:rFonts w:ascii="Times New Roman" w:hAnsi="Times New Roman" w:cs="Times New Roman"/>
          <w:sz w:val="24"/>
          <w:szCs w:val="24"/>
        </w:rPr>
        <w:t>291-300.</w:t>
      </w:r>
    </w:p>
    <w:p w:rsidR="001F23F0" w:rsidRDefault="001F23F0" w:rsidP="001F23F0">
      <w:pPr>
        <w:spacing w:line="360" w:lineRule="auto"/>
        <w:jc w:val="both"/>
        <w:rPr>
          <w:rFonts w:ascii="Times New Roman" w:hAnsi="Times New Roman" w:cs="Times New Roman"/>
          <w:sz w:val="24"/>
          <w:szCs w:val="24"/>
        </w:rPr>
      </w:pPr>
      <w:r w:rsidRPr="002E0E0C">
        <w:rPr>
          <w:rFonts w:ascii="Times New Roman" w:hAnsi="Times New Roman" w:cs="Times New Roman"/>
          <w:b/>
          <w:sz w:val="24"/>
          <w:szCs w:val="24"/>
        </w:rPr>
        <w:lastRenderedPageBreak/>
        <w:t>Yabsley MJ, Norton TM, Powell MR, Davidson WR</w:t>
      </w:r>
      <w:r>
        <w:rPr>
          <w:rFonts w:ascii="Times New Roman" w:hAnsi="Times New Roman" w:cs="Times New Roman"/>
          <w:b/>
          <w:sz w:val="24"/>
          <w:szCs w:val="24"/>
        </w:rPr>
        <w:t>.</w:t>
      </w:r>
      <w:r w:rsidRPr="002E0E0C">
        <w:rPr>
          <w:rFonts w:ascii="Times New Roman" w:hAnsi="Times New Roman" w:cs="Times New Roman"/>
          <w:sz w:val="24"/>
          <w:szCs w:val="24"/>
        </w:rPr>
        <w:t xml:space="preserve"> Molecular and serologic evidence of tick-borne Ehrlichieae in three species of lemurs from St. Catherines Island, Georgia, USA, </w:t>
      </w:r>
      <w:r w:rsidRPr="002E0E0C">
        <w:rPr>
          <w:rFonts w:ascii="Times New Roman" w:hAnsi="Times New Roman" w:cs="Times New Roman"/>
          <w:i/>
          <w:sz w:val="24"/>
          <w:szCs w:val="24"/>
        </w:rPr>
        <w:t>Journal of Zoo and Wildlife Medicine</w:t>
      </w:r>
      <w:r w:rsidRPr="002E0E0C">
        <w:rPr>
          <w:rFonts w:ascii="Times New Roman" w:hAnsi="Times New Roman" w:cs="Times New Roman"/>
          <w:sz w:val="24"/>
          <w:szCs w:val="24"/>
        </w:rPr>
        <w:t xml:space="preserve"> </w:t>
      </w:r>
      <w:r>
        <w:rPr>
          <w:rFonts w:ascii="Times New Roman" w:hAnsi="Times New Roman" w:cs="Times New Roman"/>
          <w:sz w:val="24"/>
          <w:szCs w:val="24"/>
        </w:rPr>
        <w:t>2004,</w:t>
      </w:r>
      <w:r w:rsidRPr="002E0E0C">
        <w:rPr>
          <w:rFonts w:ascii="Times New Roman" w:hAnsi="Times New Roman" w:cs="Times New Roman"/>
          <w:sz w:val="24"/>
          <w:szCs w:val="24"/>
        </w:rPr>
        <w:t>35(4): 503–509.</w:t>
      </w:r>
    </w:p>
    <w:p w:rsidR="0043319D" w:rsidRPr="0043319D" w:rsidRDefault="0043319D"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Yağcı BB, Yasa Duru S, Yıldız K, Öcal N, Gazyağcı AN. </w:t>
      </w:r>
      <w:r w:rsidR="00E126B6">
        <w:rPr>
          <w:rFonts w:ascii="Times New Roman" w:hAnsi="Times New Roman" w:cs="Times New Roman"/>
          <w:sz w:val="24"/>
          <w:szCs w:val="24"/>
        </w:rPr>
        <w:t xml:space="preserve">The </w:t>
      </w:r>
      <w:proofErr w:type="gramStart"/>
      <w:r w:rsidR="00E126B6">
        <w:rPr>
          <w:rFonts w:ascii="Times New Roman" w:hAnsi="Times New Roman" w:cs="Times New Roman"/>
          <w:sz w:val="24"/>
          <w:szCs w:val="24"/>
        </w:rPr>
        <w:t>spread</w:t>
      </w:r>
      <w:proofErr w:type="gramEnd"/>
      <w:r w:rsidR="00E126B6">
        <w:rPr>
          <w:rFonts w:ascii="Times New Roman" w:hAnsi="Times New Roman" w:cs="Times New Roman"/>
          <w:sz w:val="24"/>
          <w:szCs w:val="24"/>
        </w:rPr>
        <w:t xml:space="preserve"> of cani</w:t>
      </w:r>
      <w:r>
        <w:rPr>
          <w:rFonts w:ascii="Times New Roman" w:hAnsi="Times New Roman" w:cs="Times New Roman"/>
          <w:sz w:val="24"/>
          <w:szCs w:val="24"/>
        </w:rPr>
        <w:t xml:space="preserve">ne monocytic ehrlichiosis in Turkey to central Anatolia. </w:t>
      </w:r>
      <w:r>
        <w:rPr>
          <w:rFonts w:ascii="Times New Roman" w:hAnsi="Times New Roman" w:cs="Times New Roman"/>
          <w:i/>
          <w:sz w:val="24"/>
          <w:szCs w:val="24"/>
        </w:rPr>
        <w:t xml:space="preserve">Israel Journal of Veterinary Medicine. </w:t>
      </w:r>
      <w:r>
        <w:rPr>
          <w:rFonts w:ascii="Times New Roman" w:hAnsi="Times New Roman" w:cs="Times New Roman"/>
          <w:sz w:val="24"/>
          <w:szCs w:val="24"/>
        </w:rPr>
        <w:t>2010, 65(1),15-18.</w:t>
      </w:r>
    </w:p>
    <w:p w:rsidR="001F23F0" w:rsidRDefault="001F23F0" w:rsidP="001F23F0">
      <w:pPr>
        <w:spacing w:line="360" w:lineRule="auto"/>
        <w:jc w:val="both"/>
        <w:rPr>
          <w:rFonts w:ascii="Times New Roman" w:hAnsi="Times New Roman" w:cs="Times New Roman"/>
          <w:sz w:val="24"/>
          <w:szCs w:val="24"/>
        </w:rPr>
      </w:pPr>
      <w:r>
        <w:rPr>
          <w:rFonts w:ascii="Times New Roman" w:hAnsi="Times New Roman" w:cs="Times New Roman"/>
          <w:b/>
          <w:sz w:val="24"/>
          <w:szCs w:val="24"/>
        </w:rPr>
        <w:t>Ye Y, Wang C, Zhang J, Cho YK, Gong G, Murakami Y, Bache R</w:t>
      </w:r>
      <w:r w:rsidRPr="00E91711">
        <w:rPr>
          <w:rFonts w:ascii="Times New Roman" w:hAnsi="Times New Roman" w:cs="Times New Roman"/>
          <w:b/>
          <w:sz w:val="24"/>
          <w:szCs w:val="24"/>
        </w:rPr>
        <w:t>J.</w:t>
      </w:r>
      <w:r w:rsidRPr="00E91711">
        <w:rPr>
          <w:rFonts w:ascii="Times New Roman" w:hAnsi="Times New Roman" w:cs="Times New Roman"/>
          <w:sz w:val="24"/>
          <w:szCs w:val="24"/>
        </w:rPr>
        <w:t xml:space="preserve"> Myocardial creatine kinase kinetics and isoform expression in hearts with severe LV </w:t>
      </w:r>
      <w:proofErr w:type="gramStart"/>
      <w:r w:rsidRPr="00E91711">
        <w:rPr>
          <w:rFonts w:ascii="Times New Roman" w:hAnsi="Times New Roman" w:cs="Times New Roman"/>
          <w:sz w:val="24"/>
          <w:szCs w:val="24"/>
        </w:rPr>
        <w:t>hypertrophy .</w:t>
      </w:r>
      <w:proofErr w:type="gramEnd"/>
      <w:r w:rsidRPr="00E91711">
        <w:rPr>
          <w:rFonts w:ascii="Times New Roman" w:hAnsi="Times New Roman" w:cs="Times New Roman"/>
          <w:sz w:val="24"/>
          <w:szCs w:val="24"/>
        </w:rPr>
        <w:t xml:space="preserve"> </w:t>
      </w:r>
      <w:r w:rsidRPr="00E91711">
        <w:rPr>
          <w:rFonts w:ascii="Times New Roman" w:hAnsi="Times New Roman" w:cs="Times New Roman"/>
          <w:i/>
          <w:sz w:val="24"/>
          <w:szCs w:val="24"/>
        </w:rPr>
        <w:t>American Journal of Physiology-Heart and Circulatory Physiology</w:t>
      </w:r>
      <w:r w:rsidRPr="00E91711">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2001,28,376</w:t>
      </w:r>
      <w:proofErr w:type="gramEnd"/>
      <w:r>
        <w:rPr>
          <w:rFonts w:ascii="Times New Roman" w:hAnsi="Times New Roman" w:cs="Times New Roman"/>
          <w:sz w:val="24"/>
          <w:szCs w:val="24"/>
        </w:rPr>
        <w:t>–386</w:t>
      </w:r>
      <w:r w:rsidRPr="00E91711">
        <w:rPr>
          <w:rFonts w:ascii="Times New Roman" w:hAnsi="Times New Roman" w:cs="Times New Roman"/>
          <w:sz w:val="24"/>
          <w:szCs w:val="24"/>
        </w:rPr>
        <w:t>.</w:t>
      </w:r>
    </w:p>
    <w:p w:rsidR="001F23F0" w:rsidRDefault="001F23F0" w:rsidP="001F23F0">
      <w:pPr>
        <w:spacing w:line="360" w:lineRule="auto"/>
        <w:jc w:val="both"/>
        <w:rPr>
          <w:rFonts w:ascii="Times New Roman" w:hAnsi="Times New Roman" w:cs="Times New Roman"/>
          <w:sz w:val="24"/>
          <w:szCs w:val="24"/>
        </w:rPr>
      </w:pPr>
      <w:r w:rsidRPr="005635AC">
        <w:rPr>
          <w:rFonts w:ascii="Times New Roman" w:hAnsi="Times New Roman" w:cs="Times New Roman"/>
          <w:b/>
          <w:sz w:val="24"/>
          <w:szCs w:val="24"/>
        </w:rPr>
        <w:t>Zhang XF, Zhang JZ, Long SW, Et al</w:t>
      </w:r>
      <w:r w:rsidRPr="005635AC">
        <w:rPr>
          <w:rFonts w:ascii="Times New Roman" w:hAnsi="Times New Roman" w:cs="Times New Roman"/>
          <w:sz w:val="24"/>
          <w:szCs w:val="24"/>
        </w:rPr>
        <w:t xml:space="preserve">. Experimental Ehrlichia Chaffeensis infection in beagles. </w:t>
      </w:r>
      <w:r w:rsidRPr="005635AC">
        <w:rPr>
          <w:rFonts w:ascii="Times New Roman" w:hAnsi="Times New Roman" w:cs="Times New Roman"/>
          <w:i/>
          <w:sz w:val="24"/>
          <w:szCs w:val="24"/>
        </w:rPr>
        <w:t>Journal of Medical Microbiology</w:t>
      </w:r>
      <w:r w:rsidRPr="005635AC">
        <w:rPr>
          <w:rFonts w:ascii="Times New Roman" w:hAnsi="Times New Roman" w:cs="Times New Roman"/>
          <w:sz w:val="24"/>
          <w:szCs w:val="24"/>
        </w:rPr>
        <w:t>. 2003;</w:t>
      </w:r>
      <w:proofErr w:type="gramStart"/>
      <w:r w:rsidRPr="005635AC">
        <w:rPr>
          <w:rFonts w:ascii="Times New Roman" w:hAnsi="Times New Roman" w:cs="Times New Roman"/>
          <w:sz w:val="24"/>
          <w:szCs w:val="24"/>
        </w:rPr>
        <w:t>52:1021</w:t>
      </w:r>
      <w:proofErr w:type="gramEnd"/>
      <w:r w:rsidRPr="005635AC">
        <w:rPr>
          <w:rFonts w:ascii="Times New Roman" w:hAnsi="Times New Roman" w:cs="Times New Roman"/>
          <w:sz w:val="24"/>
          <w:szCs w:val="24"/>
        </w:rPr>
        <w:t>–1026.</w:t>
      </w: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both"/>
        <w:rPr>
          <w:rFonts w:ascii="Times New Roman" w:hAnsi="Times New Roman" w:cs="Times New Roman"/>
          <w:sz w:val="24"/>
          <w:szCs w:val="24"/>
        </w:rPr>
      </w:pPr>
    </w:p>
    <w:p w:rsidR="001F23F0" w:rsidRDefault="001F23F0" w:rsidP="001F23F0">
      <w:pPr>
        <w:spacing w:line="360" w:lineRule="auto"/>
        <w:jc w:val="center"/>
        <w:rPr>
          <w:rFonts w:ascii="Times New Roman" w:hAnsi="Times New Roman" w:cs="Times New Roman"/>
          <w:b/>
          <w:sz w:val="28"/>
          <w:szCs w:val="28"/>
        </w:rPr>
      </w:pPr>
      <w:r w:rsidRPr="000D7860">
        <w:rPr>
          <w:rFonts w:ascii="Times New Roman" w:hAnsi="Times New Roman" w:cs="Times New Roman"/>
          <w:b/>
          <w:sz w:val="28"/>
          <w:szCs w:val="28"/>
        </w:rPr>
        <w:t>ÖZGEÇMİŞ</w:t>
      </w:r>
    </w:p>
    <w:p w:rsidR="000D7860" w:rsidRPr="000D7860" w:rsidRDefault="000D7860" w:rsidP="001F23F0">
      <w:pPr>
        <w:spacing w:line="360" w:lineRule="auto"/>
        <w:jc w:val="center"/>
        <w:rPr>
          <w:rFonts w:ascii="Times New Roman" w:hAnsi="Times New Roman" w:cs="Times New Roman"/>
          <w:b/>
          <w:sz w:val="28"/>
          <w:szCs w:val="28"/>
        </w:rPr>
      </w:pPr>
    </w:p>
    <w:p w:rsidR="001F23F0" w:rsidRDefault="00A711E2" w:rsidP="00A711E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Soyadı Adı</w:t>
      </w:r>
      <w:r w:rsidR="00586101">
        <w:rPr>
          <w:rFonts w:ascii="Times New Roman" w:hAnsi="Times New Roman" w:cs="Times New Roman"/>
          <w:b/>
          <w:sz w:val="24"/>
          <w:szCs w:val="24"/>
        </w:rPr>
        <w:tab/>
      </w:r>
      <w:r w:rsidR="00586101">
        <w:rPr>
          <w:rFonts w:ascii="Times New Roman" w:hAnsi="Times New Roman" w:cs="Times New Roman"/>
          <w:b/>
          <w:sz w:val="24"/>
          <w:szCs w:val="24"/>
        </w:rPr>
        <w:tab/>
        <w:t>:</w:t>
      </w:r>
      <w:r>
        <w:rPr>
          <w:rFonts w:ascii="Times New Roman" w:hAnsi="Times New Roman" w:cs="Times New Roman"/>
          <w:sz w:val="24"/>
          <w:szCs w:val="24"/>
        </w:rPr>
        <w:t>Parlatır Yasin</w:t>
      </w:r>
    </w:p>
    <w:p w:rsidR="00586101" w:rsidRDefault="00586101" w:rsidP="00A711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Uyruk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sidRPr="00586101">
        <w:rPr>
          <w:rFonts w:ascii="Times New Roman" w:hAnsi="Times New Roman" w:cs="Times New Roman"/>
          <w:sz w:val="24"/>
          <w:szCs w:val="24"/>
        </w:rPr>
        <w:t>TC</w:t>
      </w:r>
    </w:p>
    <w:p w:rsidR="00586101" w:rsidRPr="00586101" w:rsidRDefault="00586101" w:rsidP="00A711E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Doğum Yeri</w:t>
      </w:r>
      <w:r>
        <w:rPr>
          <w:rFonts w:ascii="Times New Roman" w:hAnsi="Times New Roman" w:cs="Times New Roman"/>
          <w:b/>
          <w:sz w:val="24"/>
          <w:szCs w:val="24"/>
        </w:rPr>
        <w:tab/>
      </w:r>
      <w:r>
        <w:rPr>
          <w:rFonts w:ascii="Times New Roman" w:hAnsi="Times New Roman" w:cs="Times New Roman"/>
          <w:b/>
          <w:sz w:val="24"/>
          <w:szCs w:val="24"/>
        </w:rPr>
        <w:tab/>
        <w:t>:</w:t>
      </w:r>
      <w:r w:rsidRPr="00586101">
        <w:rPr>
          <w:rFonts w:ascii="Times New Roman" w:hAnsi="Times New Roman" w:cs="Times New Roman"/>
          <w:sz w:val="24"/>
          <w:szCs w:val="24"/>
        </w:rPr>
        <w:t>Ankara</w:t>
      </w:r>
    </w:p>
    <w:p w:rsidR="00586101" w:rsidRPr="00586101" w:rsidRDefault="00586101" w:rsidP="00A711E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Doğum Tarihi</w:t>
      </w:r>
      <w:r>
        <w:rPr>
          <w:rFonts w:ascii="Times New Roman" w:hAnsi="Times New Roman" w:cs="Times New Roman"/>
          <w:b/>
          <w:sz w:val="24"/>
          <w:szCs w:val="24"/>
        </w:rPr>
        <w:tab/>
        <w:t>:</w:t>
      </w:r>
      <w:proofErr w:type="gramStart"/>
      <w:r w:rsidRPr="00586101">
        <w:rPr>
          <w:rFonts w:ascii="Times New Roman" w:hAnsi="Times New Roman" w:cs="Times New Roman"/>
          <w:sz w:val="24"/>
          <w:szCs w:val="24"/>
        </w:rPr>
        <w:t>25/05/1989</w:t>
      </w:r>
      <w:proofErr w:type="gramEnd"/>
    </w:p>
    <w:p w:rsidR="00586101" w:rsidRDefault="00586101" w:rsidP="00A711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Telefon</w:t>
      </w:r>
      <w:r>
        <w:rPr>
          <w:rFonts w:ascii="Times New Roman" w:hAnsi="Times New Roman" w:cs="Times New Roman"/>
          <w:b/>
          <w:sz w:val="24"/>
          <w:szCs w:val="24"/>
        </w:rPr>
        <w:tab/>
      </w:r>
      <w:r>
        <w:rPr>
          <w:rFonts w:ascii="Times New Roman" w:hAnsi="Times New Roman" w:cs="Times New Roman"/>
          <w:b/>
          <w:sz w:val="24"/>
          <w:szCs w:val="24"/>
        </w:rPr>
        <w:tab/>
        <w:t>:</w:t>
      </w:r>
      <w:r w:rsidRPr="00586101">
        <w:rPr>
          <w:rFonts w:ascii="Times New Roman" w:hAnsi="Times New Roman" w:cs="Times New Roman"/>
          <w:sz w:val="24"/>
          <w:szCs w:val="24"/>
        </w:rPr>
        <w:t>0505 935 45 72</w:t>
      </w:r>
    </w:p>
    <w:p w:rsidR="00586101" w:rsidRDefault="00586101" w:rsidP="00A711E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E-Mail</w:t>
      </w:r>
      <w:r>
        <w:rPr>
          <w:rFonts w:ascii="Times New Roman" w:hAnsi="Times New Roman" w:cs="Times New Roman"/>
          <w:b/>
          <w:sz w:val="24"/>
          <w:szCs w:val="24"/>
        </w:rPr>
        <w:tab/>
      </w:r>
      <w:r>
        <w:rPr>
          <w:rFonts w:ascii="Times New Roman" w:hAnsi="Times New Roman" w:cs="Times New Roman"/>
          <w:b/>
          <w:sz w:val="24"/>
          <w:szCs w:val="24"/>
        </w:rPr>
        <w:tab/>
        <w:t>:</w:t>
      </w:r>
      <w:r w:rsidRPr="00586101">
        <w:rPr>
          <w:rFonts w:ascii="Times New Roman" w:hAnsi="Times New Roman" w:cs="Times New Roman"/>
          <w:sz w:val="24"/>
          <w:szCs w:val="24"/>
        </w:rPr>
        <w:t>yasin.parlatir@adu.edu.tr</w:t>
      </w:r>
    </w:p>
    <w:p w:rsidR="00A711E2" w:rsidRPr="00A711E2" w:rsidRDefault="00A711E2" w:rsidP="00A711E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Yabancı Dil</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İngilizce</w:t>
      </w:r>
    </w:p>
    <w:p w:rsidR="00586101" w:rsidRDefault="00586101" w:rsidP="001F23F0">
      <w:pPr>
        <w:spacing w:line="360" w:lineRule="auto"/>
        <w:jc w:val="both"/>
        <w:rPr>
          <w:rFonts w:ascii="Times New Roman" w:hAnsi="Times New Roman" w:cs="Times New Roman"/>
          <w:b/>
          <w:sz w:val="24"/>
          <w:szCs w:val="24"/>
        </w:rPr>
      </w:pPr>
    </w:p>
    <w:p w:rsidR="00586101" w:rsidRDefault="00586101" w:rsidP="001F23F0">
      <w:pPr>
        <w:spacing w:line="360" w:lineRule="auto"/>
        <w:jc w:val="both"/>
        <w:rPr>
          <w:rFonts w:ascii="Times New Roman" w:hAnsi="Times New Roman" w:cs="Times New Roman"/>
          <w:b/>
          <w:sz w:val="24"/>
          <w:szCs w:val="24"/>
        </w:rPr>
      </w:pPr>
      <w:r>
        <w:rPr>
          <w:rFonts w:ascii="Times New Roman" w:hAnsi="Times New Roman" w:cs="Times New Roman"/>
          <w:b/>
          <w:sz w:val="24"/>
          <w:szCs w:val="24"/>
        </w:rPr>
        <w:t>EĞİTİM</w:t>
      </w:r>
    </w:p>
    <w:tbl>
      <w:tblPr>
        <w:tblStyle w:val="TabloKlavuzu"/>
        <w:tblW w:w="9209" w:type="dxa"/>
        <w:tblLook w:val="04A0" w:firstRow="1" w:lastRow="0" w:firstColumn="1" w:lastColumn="0" w:noHBand="0" w:noVBand="1"/>
      </w:tblPr>
      <w:tblGrid>
        <w:gridCol w:w="3020"/>
        <w:gridCol w:w="6189"/>
      </w:tblGrid>
      <w:tr w:rsidR="00586101" w:rsidTr="00A711E2">
        <w:tc>
          <w:tcPr>
            <w:tcW w:w="3020" w:type="dxa"/>
            <w:tcBorders>
              <w:left w:val="nil"/>
              <w:bottom w:val="single" w:sz="4" w:space="0" w:color="auto"/>
              <w:right w:val="nil"/>
            </w:tcBorders>
          </w:tcPr>
          <w:p w:rsidR="00586101" w:rsidRDefault="00586101" w:rsidP="00A711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Derece</w:t>
            </w:r>
          </w:p>
        </w:tc>
        <w:tc>
          <w:tcPr>
            <w:tcW w:w="6189" w:type="dxa"/>
            <w:tcBorders>
              <w:left w:val="nil"/>
              <w:bottom w:val="single" w:sz="4" w:space="0" w:color="auto"/>
              <w:right w:val="nil"/>
            </w:tcBorders>
          </w:tcPr>
          <w:p w:rsidR="00586101" w:rsidRDefault="00586101" w:rsidP="00A711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Kurum</w:t>
            </w:r>
          </w:p>
        </w:tc>
      </w:tr>
      <w:tr w:rsidR="00586101" w:rsidTr="005417CB">
        <w:tc>
          <w:tcPr>
            <w:tcW w:w="3020" w:type="dxa"/>
            <w:tcBorders>
              <w:top w:val="single" w:sz="4" w:space="0" w:color="auto"/>
              <w:left w:val="nil"/>
              <w:bottom w:val="nil"/>
              <w:right w:val="nil"/>
            </w:tcBorders>
          </w:tcPr>
          <w:p w:rsidR="00586101" w:rsidRDefault="00586101" w:rsidP="00A711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Lisans</w:t>
            </w:r>
          </w:p>
        </w:tc>
        <w:tc>
          <w:tcPr>
            <w:tcW w:w="6189" w:type="dxa"/>
            <w:tcBorders>
              <w:top w:val="single" w:sz="4" w:space="0" w:color="auto"/>
              <w:left w:val="nil"/>
              <w:bottom w:val="nil"/>
              <w:right w:val="nil"/>
            </w:tcBorders>
          </w:tcPr>
          <w:p w:rsidR="00586101" w:rsidRPr="00586101" w:rsidRDefault="00586101" w:rsidP="00A711E2">
            <w:pPr>
              <w:spacing w:line="360" w:lineRule="auto"/>
              <w:jc w:val="center"/>
              <w:rPr>
                <w:rFonts w:ascii="Times New Roman" w:hAnsi="Times New Roman" w:cs="Times New Roman"/>
                <w:sz w:val="24"/>
                <w:szCs w:val="24"/>
              </w:rPr>
            </w:pPr>
            <w:r w:rsidRPr="00586101">
              <w:rPr>
                <w:rFonts w:ascii="Times New Roman" w:hAnsi="Times New Roman" w:cs="Times New Roman"/>
                <w:sz w:val="24"/>
                <w:szCs w:val="24"/>
              </w:rPr>
              <w:t>Ankara Üniversitesi Veteriner Fakültesi</w:t>
            </w:r>
          </w:p>
        </w:tc>
      </w:tr>
      <w:tr w:rsidR="00586101" w:rsidTr="005417CB">
        <w:tc>
          <w:tcPr>
            <w:tcW w:w="3020" w:type="dxa"/>
            <w:tcBorders>
              <w:top w:val="nil"/>
              <w:left w:val="nil"/>
              <w:bottom w:val="nil"/>
              <w:right w:val="nil"/>
            </w:tcBorders>
          </w:tcPr>
          <w:p w:rsidR="00586101" w:rsidRDefault="00586101" w:rsidP="00A711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Doktora</w:t>
            </w:r>
          </w:p>
        </w:tc>
        <w:tc>
          <w:tcPr>
            <w:tcW w:w="6189" w:type="dxa"/>
            <w:tcBorders>
              <w:top w:val="nil"/>
              <w:left w:val="nil"/>
              <w:bottom w:val="nil"/>
              <w:right w:val="nil"/>
            </w:tcBorders>
          </w:tcPr>
          <w:p w:rsidR="00586101" w:rsidRPr="00586101" w:rsidRDefault="00586101" w:rsidP="00A711E2">
            <w:pPr>
              <w:spacing w:line="360" w:lineRule="auto"/>
              <w:jc w:val="center"/>
              <w:rPr>
                <w:rFonts w:ascii="Times New Roman" w:hAnsi="Times New Roman" w:cs="Times New Roman"/>
                <w:sz w:val="24"/>
                <w:szCs w:val="24"/>
              </w:rPr>
            </w:pPr>
            <w:r w:rsidRPr="00586101">
              <w:rPr>
                <w:rFonts w:ascii="Times New Roman" w:hAnsi="Times New Roman" w:cs="Times New Roman"/>
                <w:sz w:val="24"/>
                <w:szCs w:val="24"/>
              </w:rPr>
              <w:t xml:space="preserve">Aydın Adnan Menderes Üniversitesi </w:t>
            </w:r>
            <w:r w:rsidR="005417CB">
              <w:rPr>
                <w:rFonts w:ascii="Times New Roman" w:hAnsi="Times New Roman" w:cs="Times New Roman"/>
                <w:sz w:val="24"/>
                <w:szCs w:val="24"/>
              </w:rPr>
              <w:t>Veteriner Fakültesi</w:t>
            </w:r>
          </w:p>
        </w:tc>
      </w:tr>
    </w:tbl>
    <w:p w:rsidR="00586101" w:rsidRDefault="00586101" w:rsidP="001F23F0">
      <w:pPr>
        <w:spacing w:line="360" w:lineRule="auto"/>
        <w:jc w:val="both"/>
        <w:rPr>
          <w:rFonts w:ascii="Times New Roman" w:hAnsi="Times New Roman" w:cs="Times New Roman"/>
          <w:b/>
          <w:sz w:val="24"/>
          <w:szCs w:val="24"/>
        </w:rPr>
      </w:pPr>
    </w:p>
    <w:p w:rsidR="005417CB" w:rsidRDefault="005417CB" w:rsidP="001F23F0">
      <w:pPr>
        <w:spacing w:line="360" w:lineRule="auto"/>
        <w:jc w:val="both"/>
        <w:rPr>
          <w:rFonts w:ascii="Times New Roman" w:hAnsi="Times New Roman" w:cs="Times New Roman"/>
          <w:b/>
          <w:sz w:val="24"/>
          <w:szCs w:val="24"/>
        </w:rPr>
      </w:pPr>
      <w:r>
        <w:rPr>
          <w:rFonts w:ascii="Times New Roman" w:hAnsi="Times New Roman" w:cs="Times New Roman"/>
          <w:b/>
          <w:sz w:val="24"/>
          <w:szCs w:val="24"/>
        </w:rPr>
        <w:t>İŞ DENEYİMİ</w:t>
      </w:r>
    </w:p>
    <w:tbl>
      <w:tblPr>
        <w:tblStyle w:val="TabloKlavuzu"/>
        <w:tblW w:w="0" w:type="auto"/>
        <w:tblLook w:val="04A0" w:firstRow="1" w:lastRow="0" w:firstColumn="1" w:lastColumn="0" w:noHBand="0" w:noVBand="1"/>
      </w:tblPr>
      <w:tblGrid>
        <w:gridCol w:w="3020"/>
        <w:gridCol w:w="3020"/>
        <w:gridCol w:w="3021"/>
      </w:tblGrid>
      <w:tr w:rsidR="005417CB" w:rsidTr="005417CB">
        <w:tc>
          <w:tcPr>
            <w:tcW w:w="3020" w:type="dxa"/>
            <w:tcBorders>
              <w:left w:val="nil"/>
              <w:bottom w:val="single" w:sz="4" w:space="0" w:color="auto"/>
              <w:right w:val="nil"/>
            </w:tcBorders>
          </w:tcPr>
          <w:p w:rsidR="005417CB" w:rsidRDefault="005417CB" w:rsidP="00A711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Yıl</w:t>
            </w:r>
          </w:p>
        </w:tc>
        <w:tc>
          <w:tcPr>
            <w:tcW w:w="3020" w:type="dxa"/>
            <w:tcBorders>
              <w:left w:val="nil"/>
              <w:bottom w:val="single" w:sz="4" w:space="0" w:color="auto"/>
              <w:right w:val="nil"/>
            </w:tcBorders>
          </w:tcPr>
          <w:p w:rsidR="005417CB" w:rsidRDefault="005417CB" w:rsidP="00A711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Yer/Kurum</w:t>
            </w:r>
          </w:p>
        </w:tc>
        <w:tc>
          <w:tcPr>
            <w:tcW w:w="3021" w:type="dxa"/>
            <w:tcBorders>
              <w:left w:val="nil"/>
              <w:bottom w:val="single" w:sz="4" w:space="0" w:color="auto"/>
              <w:right w:val="nil"/>
            </w:tcBorders>
          </w:tcPr>
          <w:p w:rsidR="005417CB" w:rsidRDefault="005417CB" w:rsidP="00A711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Ünvan</w:t>
            </w:r>
          </w:p>
        </w:tc>
      </w:tr>
      <w:tr w:rsidR="005417CB" w:rsidTr="005417CB">
        <w:tc>
          <w:tcPr>
            <w:tcW w:w="3020" w:type="dxa"/>
            <w:tcBorders>
              <w:top w:val="single" w:sz="4" w:space="0" w:color="auto"/>
              <w:left w:val="nil"/>
              <w:bottom w:val="nil"/>
              <w:right w:val="nil"/>
            </w:tcBorders>
          </w:tcPr>
          <w:p w:rsidR="005417CB" w:rsidRDefault="005417CB" w:rsidP="001F23F0">
            <w:pPr>
              <w:spacing w:line="360" w:lineRule="auto"/>
              <w:jc w:val="both"/>
              <w:rPr>
                <w:rFonts w:ascii="Times New Roman" w:hAnsi="Times New Roman" w:cs="Times New Roman"/>
                <w:b/>
                <w:sz w:val="24"/>
                <w:szCs w:val="24"/>
              </w:rPr>
            </w:pPr>
            <w:r>
              <w:rPr>
                <w:rFonts w:ascii="Times New Roman" w:hAnsi="Times New Roman" w:cs="Times New Roman"/>
                <w:b/>
                <w:sz w:val="24"/>
                <w:szCs w:val="24"/>
              </w:rPr>
              <w:t>2012-2013</w:t>
            </w:r>
          </w:p>
        </w:tc>
        <w:tc>
          <w:tcPr>
            <w:tcW w:w="3020" w:type="dxa"/>
            <w:tcBorders>
              <w:top w:val="single" w:sz="4" w:space="0" w:color="auto"/>
              <w:left w:val="nil"/>
              <w:bottom w:val="nil"/>
              <w:right w:val="nil"/>
            </w:tcBorders>
          </w:tcPr>
          <w:p w:rsidR="005417CB" w:rsidRPr="005417CB" w:rsidRDefault="005417CB" w:rsidP="00A711E2">
            <w:pPr>
              <w:spacing w:line="360" w:lineRule="auto"/>
              <w:jc w:val="center"/>
              <w:rPr>
                <w:rFonts w:ascii="Times New Roman" w:hAnsi="Times New Roman" w:cs="Times New Roman"/>
                <w:sz w:val="24"/>
                <w:szCs w:val="24"/>
              </w:rPr>
            </w:pPr>
            <w:r w:rsidRPr="005417CB">
              <w:rPr>
                <w:rFonts w:ascii="Times New Roman" w:hAnsi="Times New Roman" w:cs="Times New Roman"/>
                <w:sz w:val="24"/>
                <w:szCs w:val="24"/>
              </w:rPr>
              <w:t>Bursa Yenişehir Erginler Çiftliği Sorumlu Veteriner Hekimi</w:t>
            </w:r>
          </w:p>
        </w:tc>
        <w:tc>
          <w:tcPr>
            <w:tcW w:w="3021" w:type="dxa"/>
            <w:tcBorders>
              <w:top w:val="single" w:sz="4" w:space="0" w:color="auto"/>
              <w:left w:val="nil"/>
              <w:bottom w:val="nil"/>
              <w:right w:val="nil"/>
            </w:tcBorders>
          </w:tcPr>
          <w:p w:rsidR="005417CB" w:rsidRPr="005417CB" w:rsidRDefault="005417CB" w:rsidP="00A711E2">
            <w:pPr>
              <w:spacing w:line="360" w:lineRule="auto"/>
              <w:jc w:val="center"/>
              <w:rPr>
                <w:rFonts w:ascii="Times New Roman" w:hAnsi="Times New Roman" w:cs="Times New Roman"/>
                <w:sz w:val="24"/>
                <w:szCs w:val="24"/>
              </w:rPr>
            </w:pPr>
            <w:r w:rsidRPr="005417CB">
              <w:rPr>
                <w:rFonts w:ascii="Times New Roman" w:hAnsi="Times New Roman" w:cs="Times New Roman"/>
                <w:sz w:val="24"/>
                <w:szCs w:val="24"/>
              </w:rPr>
              <w:t>Veteriner Hekim</w:t>
            </w:r>
          </w:p>
        </w:tc>
      </w:tr>
      <w:tr w:rsidR="005417CB" w:rsidTr="005417CB">
        <w:tc>
          <w:tcPr>
            <w:tcW w:w="3020" w:type="dxa"/>
            <w:tcBorders>
              <w:top w:val="nil"/>
              <w:left w:val="nil"/>
              <w:bottom w:val="nil"/>
              <w:right w:val="nil"/>
            </w:tcBorders>
          </w:tcPr>
          <w:p w:rsidR="005417CB" w:rsidRDefault="005417CB" w:rsidP="001F23F0">
            <w:pPr>
              <w:spacing w:line="360" w:lineRule="auto"/>
              <w:jc w:val="both"/>
              <w:rPr>
                <w:rFonts w:ascii="Times New Roman" w:hAnsi="Times New Roman" w:cs="Times New Roman"/>
                <w:b/>
                <w:sz w:val="24"/>
                <w:szCs w:val="24"/>
              </w:rPr>
            </w:pPr>
            <w:r>
              <w:rPr>
                <w:rFonts w:ascii="Times New Roman" w:hAnsi="Times New Roman" w:cs="Times New Roman"/>
                <w:b/>
                <w:sz w:val="24"/>
                <w:szCs w:val="24"/>
              </w:rPr>
              <w:t>2013-2017</w:t>
            </w:r>
          </w:p>
        </w:tc>
        <w:tc>
          <w:tcPr>
            <w:tcW w:w="3020" w:type="dxa"/>
            <w:tcBorders>
              <w:top w:val="nil"/>
              <w:left w:val="nil"/>
              <w:bottom w:val="nil"/>
              <w:right w:val="nil"/>
            </w:tcBorders>
          </w:tcPr>
          <w:p w:rsidR="005417CB" w:rsidRPr="005417CB" w:rsidRDefault="005417CB" w:rsidP="00A711E2">
            <w:pPr>
              <w:spacing w:line="360" w:lineRule="auto"/>
              <w:jc w:val="center"/>
              <w:rPr>
                <w:rFonts w:ascii="Times New Roman" w:hAnsi="Times New Roman" w:cs="Times New Roman"/>
                <w:sz w:val="24"/>
                <w:szCs w:val="24"/>
              </w:rPr>
            </w:pPr>
            <w:r w:rsidRPr="005417CB">
              <w:rPr>
                <w:rFonts w:ascii="Times New Roman" w:hAnsi="Times New Roman" w:cs="Times New Roman"/>
                <w:sz w:val="24"/>
                <w:szCs w:val="24"/>
              </w:rPr>
              <w:t>Aydın ADÜ Veteriner Fakültesi</w:t>
            </w:r>
          </w:p>
        </w:tc>
        <w:tc>
          <w:tcPr>
            <w:tcW w:w="3021" w:type="dxa"/>
            <w:tcBorders>
              <w:top w:val="nil"/>
              <w:left w:val="nil"/>
              <w:bottom w:val="nil"/>
              <w:right w:val="nil"/>
            </w:tcBorders>
          </w:tcPr>
          <w:p w:rsidR="005417CB" w:rsidRPr="005417CB" w:rsidRDefault="005417CB" w:rsidP="00A711E2">
            <w:pPr>
              <w:spacing w:line="360" w:lineRule="auto"/>
              <w:jc w:val="center"/>
              <w:rPr>
                <w:rFonts w:ascii="Times New Roman" w:hAnsi="Times New Roman" w:cs="Times New Roman"/>
                <w:sz w:val="24"/>
                <w:szCs w:val="24"/>
              </w:rPr>
            </w:pPr>
            <w:r w:rsidRPr="005417CB">
              <w:rPr>
                <w:rFonts w:ascii="Times New Roman" w:hAnsi="Times New Roman" w:cs="Times New Roman"/>
                <w:sz w:val="24"/>
                <w:szCs w:val="24"/>
              </w:rPr>
              <w:t>Araş. Gör.</w:t>
            </w:r>
          </w:p>
        </w:tc>
      </w:tr>
      <w:tr w:rsidR="005417CB" w:rsidTr="005417CB">
        <w:tc>
          <w:tcPr>
            <w:tcW w:w="3020" w:type="dxa"/>
            <w:tcBorders>
              <w:top w:val="nil"/>
              <w:left w:val="nil"/>
              <w:bottom w:val="nil"/>
              <w:right w:val="nil"/>
            </w:tcBorders>
          </w:tcPr>
          <w:p w:rsidR="005417CB" w:rsidRDefault="000D7860" w:rsidP="001F23F0">
            <w:pPr>
              <w:spacing w:line="360" w:lineRule="auto"/>
              <w:jc w:val="both"/>
              <w:rPr>
                <w:rFonts w:ascii="Times New Roman" w:hAnsi="Times New Roman" w:cs="Times New Roman"/>
                <w:b/>
                <w:sz w:val="24"/>
                <w:szCs w:val="24"/>
              </w:rPr>
            </w:pPr>
            <w:r>
              <w:rPr>
                <w:rFonts w:ascii="Times New Roman" w:hAnsi="Times New Roman" w:cs="Times New Roman"/>
                <w:b/>
                <w:sz w:val="24"/>
                <w:szCs w:val="24"/>
              </w:rPr>
              <w:t>2018</w:t>
            </w:r>
            <w:r w:rsidR="005417CB">
              <w:rPr>
                <w:rFonts w:ascii="Times New Roman" w:hAnsi="Times New Roman" w:cs="Times New Roman"/>
                <w:b/>
                <w:sz w:val="24"/>
                <w:szCs w:val="24"/>
              </w:rPr>
              <w:t>-2019</w:t>
            </w:r>
          </w:p>
        </w:tc>
        <w:tc>
          <w:tcPr>
            <w:tcW w:w="3020" w:type="dxa"/>
            <w:tcBorders>
              <w:top w:val="nil"/>
              <w:left w:val="nil"/>
              <w:bottom w:val="nil"/>
              <w:right w:val="nil"/>
            </w:tcBorders>
          </w:tcPr>
          <w:p w:rsidR="005417CB" w:rsidRPr="005417CB" w:rsidRDefault="005417CB" w:rsidP="00A711E2">
            <w:pPr>
              <w:spacing w:line="360" w:lineRule="auto"/>
              <w:jc w:val="center"/>
              <w:rPr>
                <w:rFonts w:ascii="Times New Roman" w:hAnsi="Times New Roman" w:cs="Times New Roman"/>
                <w:sz w:val="24"/>
                <w:szCs w:val="24"/>
              </w:rPr>
            </w:pPr>
            <w:r w:rsidRPr="005417CB">
              <w:rPr>
                <w:rFonts w:ascii="Times New Roman" w:hAnsi="Times New Roman" w:cs="Times New Roman"/>
                <w:sz w:val="24"/>
                <w:szCs w:val="24"/>
              </w:rPr>
              <w:t>Kırıkkale Ü</w:t>
            </w:r>
            <w:r w:rsidR="00A711E2">
              <w:rPr>
                <w:rFonts w:ascii="Times New Roman" w:hAnsi="Times New Roman" w:cs="Times New Roman"/>
                <w:sz w:val="24"/>
                <w:szCs w:val="24"/>
              </w:rPr>
              <w:t>niversitesi Veteriner Fakültesi</w:t>
            </w:r>
          </w:p>
        </w:tc>
        <w:tc>
          <w:tcPr>
            <w:tcW w:w="3021" w:type="dxa"/>
            <w:tcBorders>
              <w:top w:val="nil"/>
              <w:left w:val="nil"/>
              <w:bottom w:val="nil"/>
              <w:right w:val="nil"/>
            </w:tcBorders>
          </w:tcPr>
          <w:p w:rsidR="005417CB" w:rsidRPr="005417CB" w:rsidRDefault="005417CB" w:rsidP="00A711E2">
            <w:pPr>
              <w:spacing w:line="360" w:lineRule="auto"/>
              <w:jc w:val="center"/>
              <w:rPr>
                <w:rFonts w:ascii="Times New Roman" w:hAnsi="Times New Roman" w:cs="Times New Roman"/>
                <w:sz w:val="24"/>
                <w:szCs w:val="24"/>
              </w:rPr>
            </w:pPr>
            <w:r w:rsidRPr="005417CB">
              <w:rPr>
                <w:rFonts w:ascii="Times New Roman" w:hAnsi="Times New Roman" w:cs="Times New Roman"/>
                <w:sz w:val="24"/>
                <w:szCs w:val="24"/>
              </w:rPr>
              <w:t>Araş. Gör.</w:t>
            </w:r>
          </w:p>
        </w:tc>
      </w:tr>
    </w:tbl>
    <w:p w:rsidR="005417CB" w:rsidRDefault="005417CB" w:rsidP="001F23F0">
      <w:pPr>
        <w:spacing w:line="360" w:lineRule="auto"/>
        <w:jc w:val="both"/>
        <w:rPr>
          <w:rFonts w:ascii="Times New Roman" w:hAnsi="Times New Roman" w:cs="Times New Roman"/>
          <w:b/>
          <w:sz w:val="24"/>
          <w:szCs w:val="24"/>
        </w:rPr>
      </w:pPr>
    </w:p>
    <w:p w:rsidR="000D7860" w:rsidRDefault="000D7860" w:rsidP="001F23F0">
      <w:pPr>
        <w:spacing w:line="360" w:lineRule="auto"/>
        <w:jc w:val="both"/>
        <w:rPr>
          <w:rFonts w:ascii="Times New Roman" w:hAnsi="Times New Roman" w:cs="Times New Roman"/>
          <w:b/>
          <w:sz w:val="24"/>
          <w:szCs w:val="24"/>
        </w:rPr>
      </w:pPr>
    </w:p>
    <w:p w:rsidR="000D7860" w:rsidRDefault="000D7860" w:rsidP="001F23F0">
      <w:pPr>
        <w:spacing w:line="360" w:lineRule="auto"/>
        <w:jc w:val="both"/>
        <w:rPr>
          <w:rFonts w:ascii="Times New Roman" w:hAnsi="Times New Roman" w:cs="Times New Roman"/>
          <w:b/>
          <w:sz w:val="24"/>
          <w:szCs w:val="24"/>
        </w:rPr>
      </w:pPr>
    </w:p>
    <w:p w:rsidR="000D7860" w:rsidRDefault="000D7860" w:rsidP="001F23F0">
      <w:pPr>
        <w:spacing w:line="360" w:lineRule="auto"/>
        <w:jc w:val="both"/>
        <w:rPr>
          <w:rFonts w:ascii="Times New Roman" w:hAnsi="Times New Roman" w:cs="Times New Roman"/>
          <w:b/>
          <w:sz w:val="24"/>
          <w:szCs w:val="24"/>
        </w:rPr>
      </w:pPr>
    </w:p>
    <w:p w:rsidR="005417CB" w:rsidRDefault="005417CB" w:rsidP="001F23F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AKADEMİK YAYINLAR</w:t>
      </w:r>
    </w:p>
    <w:p w:rsidR="000D7860" w:rsidRDefault="000D7860" w:rsidP="001F23F0">
      <w:pPr>
        <w:spacing w:line="360" w:lineRule="auto"/>
        <w:jc w:val="both"/>
        <w:rPr>
          <w:rFonts w:ascii="Times New Roman" w:hAnsi="Times New Roman" w:cs="Times New Roman"/>
          <w:b/>
          <w:sz w:val="24"/>
          <w:szCs w:val="24"/>
        </w:rPr>
      </w:pPr>
    </w:p>
    <w:p w:rsidR="005417CB" w:rsidRDefault="00A711E2" w:rsidP="00A711E2">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1. MAKALELER</w:t>
      </w:r>
    </w:p>
    <w:p w:rsidR="00A711E2" w:rsidRPr="00A711E2"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t>Erdoğan H, Paşa S, Ural K, Gültekin M, Parlatır Y, Toplu Y, Balıkçı C. Ehrlichiosis’li Köpeklerde D-dimer/Fibrinojen Oranı. Atatürk Üni. Vet. Bil. Derg. 2018; 13(1): 28-33.</w:t>
      </w:r>
    </w:p>
    <w:p w:rsidR="00A711E2" w:rsidRPr="00A711E2" w:rsidRDefault="00A711E2" w:rsidP="00A711E2">
      <w:pPr>
        <w:spacing w:after="0" w:line="360" w:lineRule="auto"/>
        <w:ind w:firstLine="709"/>
        <w:jc w:val="both"/>
        <w:rPr>
          <w:rFonts w:ascii="Times New Roman" w:hAnsi="Times New Roman" w:cs="Times New Roman"/>
          <w:sz w:val="24"/>
          <w:szCs w:val="24"/>
        </w:rPr>
      </w:pPr>
    </w:p>
    <w:p w:rsidR="00A711E2" w:rsidRPr="00A711E2"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t>Yasa Duru S, Parlatır Y. Distemper. J Vet Sci İntern Med. 2018:4(1):63-8</w:t>
      </w:r>
    </w:p>
    <w:p w:rsidR="00A711E2" w:rsidRPr="00A711E2" w:rsidRDefault="00A711E2" w:rsidP="00A711E2">
      <w:pPr>
        <w:spacing w:after="0" w:line="360" w:lineRule="auto"/>
        <w:ind w:firstLine="709"/>
        <w:jc w:val="both"/>
        <w:rPr>
          <w:rFonts w:ascii="Times New Roman" w:hAnsi="Times New Roman" w:cs="Times New Roman"/>
          <w:sz w:val="24"/>
          <w:szCs w:val="24"/>
        </w:rPr>
      </w:pPr>
    </w:p>
    <w:p w:rsidR="00A711E2"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t>Parlatır Y. Erdogan H. Bir Köpekte Eroziv Ülseratif Stomatitis: Çam Kesesi Böceği Toksikasyonu. JAVST, 2018:3(1), 44-49</w:t>
      </w:r>
      <w:r>
        <w:rPr>
          <w:rFonts w:ascii="Times New Roman" w:hAnsi="Times New Roman" w:cs="Times New Roman"/>
          <w:sz w:val="24"/>
          <w:szCs w:val="24"/>
        </w:rPr>
        <w:t>.</w:t>
      </w:r>
    </w:p>
    <w:p w:rsidR="00A711E2" w:rsidRDefault="00A711E2" w:rsidP="00A711E2">
      <w:pPr>
        <w:spacing w:after="0" w:line="360" w:lineRule="auto"/>
        <w:ind w:firstLine="709"/>
        <w:jc w:val="both"/>
        <w:rPr>
          <w:rFonts w:ascii="Times New Roman" w:hAnsi="Times New Roman" w:cs="Times New Roman"/>
          <w:sz w:val="24"/>
          <w:szCs w:val="24"/>
        </w:rPr>
      </w:pPr>
    </w:p>
    <w:p w:rsidR="00A711E2" w:rsidRDefault="00A711E2" w:rsidP="00A711E2">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2. PROJELER</w:t>
      </w:r>
    </w:p>
    <w:p w:rsidR="00A711E2" w:rsidRPr="00A711E2" w:rsidRDefault="00A711E2" w:rsidP="00A711E2">
      <w:pPr>
        <w:spacing w:after="0" w:line="360" w:lineRule="auto"/>
        <w:ind w:firstLine="709"/>
        <w:jc w:val="both"/>
        <w:rPr>
          <w:rFonts w:ascii="Times New Roman" w:hAnsi="Times New Roman" w:cs="Times New Roman"/>
          <w:b/>
          <w:sz w:val="24"/>
          <w:szCs w:val="24"/>
        </w:rPr>
      </w:pPr>
    </w:p>
    <w:p w:rsidR="00A711E2" w:rsidRPr="00A711E2"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t xml:space="preserve">Köpeklerde vektörlerle bulaşan </w:t>
      </w:r>
      <w:proofErr w:type="gramStart"/>
      <w:r w:rsidRPr="00A711E2">
        <w:rPr>
          <w:rFonts w:ascii="Times New Roman" w:hAnsi="Times New Roman" w:cs="Times New Roman"/>
          <w:sz w:val="24"/>
          <w:szCs w:val="24"/>
        </w:rPr>
        <w:t>hastalıklarda  Ehrlichiosis</w:t>
      </w:r>
      <w:proofErr w:type="gramEnd"/>
      <w:r w:rsidRPr="00A711E2">
        <w:rPr>
          <w:rFonts w:ascii="Times New Roman" w:hAnsi="Times New Roman" w:cs="Times New Roman"/>
          <w:sz w:val="24"/>
          <w:szCs w:val="24"/>
        </w:rPr>
        <w:t>, Anaplasmosis, Borreliosis ve Drofilaria İmmitiste trombosize zemin hazırlayan koagulasyon  eğiliminin araştırılması. ADÜ BAP. Araştırmacı 2015-2017</w:t>
      </w:r>
    </w:p>
    <w:p w:rsidR="00A711E2" w:rsidRDefault="00A711E2" w:rsidP="001F23F0">
      <w:pPr>
        <w:spacing w:line="360" w:lineRule="auto"/>
        <w:jc w:val="both"/>
        <w:rPr>
          <w:rFonts w:ascii="Times New Roman" w:hAnsi="Times New Roman" w:cs="Times New Roman"/>
          <w:b/>
          <w:sz w:val="24"/>
          <w:szCs w:val="24"/>
        </w:rPr>
      </w:pPr>
    </w:p>
    <w:p w:rsidR="00A711E2" w:rsidRDefault="00A711E2" w:rsidP="00A711E2">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3. SUNUM VE KONGRELER</w:t>
      </w:r>
    </w:p>
    <w:p w:rsidR="00A711E2" w:rsidRPr="00A711E2"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t>Evaluation of Published Articles İnvestigating Haematological Parameters in Dr</w:t>
      </w:r>
      <w:r>
        <w:rPr>
          <w:rFonts w:ascii="Times New Roman" w:hAnsi="Times New Roman" w:cs="Times New Roman"/>
          <w:sz w:val="24"/>
          <w:szCs w:val="24"/>
        </w:rPr>
        <w:t xml:space="preserve">omedary Camels. SEDEVEKS II </w:t>
      </w:r>
      <w:r w:rsidRPr="00A711E2">
        <w:rPr>
          <w:rFonts w:ascii="Times New Roman" w:hAnsi="Times New Roman" w:cs="Times New Roman"/>
          <w:sz w:val="24"/>
          <w:szCs w:val="24"/>
        </w:rPr>
        <w:t>2018</w:t>
      </w:r>
    </w:p>
    <w:p w:rsidR="00A711E2" w:rsidRPr="00A711E2" w:rsidRDefault="00A711E2" w:rsidP="00A711E2">
      <w:pPr>
        <w:spacing w:after="0" w:line="360" w:lineRule="auto"/>
        <w:jc w:val="both"/>
        <w:rPr>
          <w:rFonts w:ascii="Times New Roman" w:hAnsi="Times New Roman" w:cs="Times New Roman"/>
          <w:sz w:val="24"/>
          <w:szCs w:val="24"/>
        </w:rPr>
      </w:pPr>
    </w:p>
    <w:p w:rsidR="00A711E2" w:rsidRPr="00A711E2"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t>Koyunlarda doğal ense</w:t>
      </w:r>
      <w:r>
        <w:rPr>
          <w:rFonts w:ascii="Times New Roman" w:hAnsi="Times New Roman" w:cs="Times New Roman"/>
          <w:sz w:val="24"/>
          <w:szCs w:val="24"/>
        </w:rPr>
        <w:t xml:space="preserve">falitik listeriozis tedavisinde </w:t>
      </w:r>
      <w:r w:rsidRPr="00A711E2">
        <w:rPr>
          <w:rFonts w:ascii="Times New Roman" w:hAnsi="Times New Roman" w:cs="Times New Roman"/>
          <w:sz w:val="24"/>
          <w:szCs w:val="24"/>
        </w:rPr>
        <w:t>seftriakson kullanımı: klinik,</w:t>
      </w:r>
      <w:r>
        <w:rPr>
          <w:rFonts w:ascii="Times New Roman" w:hAnsi="Times New Roman" w:cs="Times New Roman"/>
          <w:sz w:val="24"/>
          <w:szCs w:val="24"/>
        </w:rPr>
        <w:t xml:space="preserve"> serolojik ve patolojik izleme. </w:t>
      </w:r>
      <w:r w:rsidRPr="00A711E2">
        <w:rPr>
          <w:rFonts w:ascii="Times New Roman" w:hAnsi="Times New Roman" w:cs="Times New Roman"/>
          <w:sz w:val="24"/>
          <w:szCs w:val="24"/>
        </w:rPr>
        <w:t>IX. VET. PA</w:t>
      </w:r>
      <w:r>
        <w:rPr>
          <w:rFonts w:ascii="Times New Roman" w:hAnsi="Times New Roman" w:cs="Times New Roman"/>
          <w:sz w:val="24"/>
          <w:szCs w:val="24"/>
        </w:rPr>
        <w:t xml:space="preserve">T. KONGRE (Sözlü Sunum) </w:t>
      </w:r>
      <w:r w:rsidRPr="00A711E2">
        <w:rPr>
          <w:rFonts w:ascii="Times New Roman" w:hAnsi="Times New Roman" w:cs="Times New Roman"/>
          <w:sz w:val="24"/>
          <w:szCs w:val="24"/>
        </w:rPr>
        <w:t>2018</w:t>
      </w:r>
    </w:p>
    <w:p w:rsidR="00A711E2" w:rsidRPr="00A711E2" w:rsidRDefault="00A711E2" w:rsidP="00A711E2">
      <w:pPr>
        <w:spacing w:after="0" w:line="360" w:lineRule="auto"/>
        <w:jc w:val="both"/>
        <w:rPr>
          <w:rFonts w:ascii="Times New Roman" w:hAnsi="Times New Roman" w:cs="Times New Roman"/>
          <w:sz w:val="24"/>
          <w:szCs w:val="24"/>
        </w:rPr>
      </w:pPr>
    </w:p>
    <w:p w:rsidR="00A711E2" w:rsidRPr="00A711E2"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t>Microalbumın</w:t>
      </w:r>
      <w:r>
        <w:rPr>
          <w:rFonts w:ascii="Times New Roman" w:hAnsi="Times New Roman" w:cs="Times New Roman"/>
          <w:sz w:val="24"/>
          <w:szCs w:val="24"/>
        </w:rPr>
        <w:t xml:space="preserve">urıa due to dıfferent </w:t>
      </w:r>
      <w:proofErr w:type="gramStart"/>
      <w:r>
        <w:rPr>
          <w:rFonts w:ascii="Times New Roman" w:hAnsi="Times New Roman" w:cs="Times New Roman"/>
          <w:sz w:val="24"/>
          <w:szCs w:val="24"/>
        </w:rPr>
        <w:t xml:space="preserve">dıseases  </w:t>
      </w:r>
      <w:r w:rsidRPr="00A711E2">
        <w:rPr>
          <w:rFonts w:ascii="Times New Roman" w:hAnsi="Times New Roman" w:cs="Times New Roman"/>
          <w:sz w:val="24"/>
          <w:szCs w:val="24"/>
        </w:rPr>
        <w:t>among</w:t>
      </w:r>
      <w:proofErr w:type="gramEnd"/>
      <w:r>
        <w:rPr>
          <w:rFonts w:ascii="Times New Roman" w:hAnsi="Times New Roman" w:cs="Times New Roman"/>
          <w:sz w:val="24"/>
          <w:szCs w:val="24"/>
        </w:rPr>
        <w:t xml:space="preserve"> dogs ICAVST. (Sözlü Sunum) </w:t>
      </w:r>
      <w:r w:rsidRPr="00A711E2">
        <w:rPr>
          <w:rFonts w:ascii="Times New Roman" w:hAnsi="Times New Roman" w:cs="Times New Roman"/>
          <w:sz w:val="24"/>
          <w:szCs w:val="24"/>
        </w:rPr>
        <w:t>2017</w:t>
      </w:r>
    </w:p>
    <w:p w:rsidR="00A711E2" w:rsidRPr="00A711E2" w:rsidRDefault="00A711E2" w:rsidP="00A711E2">
      <w:pPr>
        <w:spacing w:after="0" w:line="360" w:lineRule="auto"/>
        <w:jc w:val="both"/>
        <w:rPr>
          <w:rFonts w:ascii="Times New Roman" w:hAnsi="Times New Roman" w:cs="Times New Roman"/>
          <w:sz w:val="24"/>
          <w:szCs w:val="24"/>
        </w:rPr>
      </w:pPr>
    </w:p>
    <w:p w:rsidR="00A711E2" w:rsidRPr="00A711E2"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t xml:space="preserve">D-Dİmer-Fıbrınogen </w:t>
      </w:r>
      <w:r>
        <w:rPr>
          <w:rFonts w:ascii="Times New Roman" w:hAnsi="Times New Roman" w:cs="Times New Roman"/>
          <w:sz w:val="24"/>
          <w:szCs w:val="24"/>
        </w:rPr>
        <w:t xml:space="preserve">ratıo in dogs with ehrlichiosis </w:t>
      </w:r>
      <w:r w:rsidRPr="00A711E2">
        <w:rPr>
          <w:rFonts w:ascii="Times New Roman" w:hAnsi="Times New Roman" w:cs="Times New Roman"/>
          <w:sz w:val="24"/>
          <w:szCs w:val="24"/>
        </w:rPr>
        <w:t>ICAVST. (Sö</w:t>
      </w:r>
      <w:r>
        <w:rPr>
          <w:rFonts w:ascii="Times New Roman" w:hAnsi="Times New Roman" w:cs="Times New Roman"/>
          <w:sz w:val="24"/>
          <w:szCs w:val="24"/>
        </w:rPr>
        <w:t>zlü Sunum)</w:t>
      </w:r>
      <w:r>
        <w:rPr>
          <w:rFonts w:ascii="Times New Roman" w:hAnsi="Times New Roman" w:cs="Times New Roman"/>
          <w:sz w:val="24"/>
          <w:szCs w:val="24"/>
        </w:rPr>
        <w:tab/>
      </w:r>
      <w:r w:rsidRPr="00A711E2">
        <w:rPr>
          <w:rFonts w:ascii="Times New Roman" w:hAnsi="Times New Roman" w:cs="Times New Roman"/>
          <w:sz w:val="24"/>
          <w:szCs w:val="24"/>
        </w:rPr>
        <w:t>2017</w:t>
      </w:r>
    </w:p>
    <w:p w:rsidR="00A711E2" w:rsidRPr="00A711E2" w:rsidRDefault="00A711E2" w:rsidP="00A711E2">
      <w:pPr>
        <w:spacing w:after="0" w:line="360" w:lineRule="auto"/>
        <w:jc w:val="both"/>
        <w:rPr>
          <w:rFonts w:ascii="Times New Roman" w:hAnsi="Times New Roman" w:cs="Times New Roman"/>
          <w:sz w:val="24"/>
          <w:szCs w:val="24"/>
        </w:rPr>
      </w:pPr>
    </w:p>
    <w:p w:rsidR="00A711E2" w:rsidRPr="00A711E2"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t>Moleculer typing of ac</w:t>
      </w:r>
      <w:r>
        <w:rPr>
          <w:rFonts w:ascii="Times New Roman" w:hAnsi="Times New Roman" w:cs="Times New Roman"/>
          <w:sz w:val="24"/>
          <w:szCs w:val="24"/>
        </w:rPr>
        <w:t xml:space="preserve">ute and active ehrlichia </w:t>
      </w:r>
      <w:proofErr w:type="gramStart"/>
      <w:r>
        <w:rPr>
          <w:rFonts w:ascii="Times New Roman" w:hAnsi="Times New Roman" w:cs="Times New Roman"/>
          <w:sz w:val="24"/>
          <w:szCs w:val="24"/>
        </w:rPr>
        <w:t xml:space="preserve">canis  </w:t>
      </w:r>
      <w:r w:rsidRPr="00A711E2">
        <w:rPr>
          <w:rFonts w:ascii="Times New Roman" w:hAnsi="Times New Roman" w:cs="Times New Roman"/>
          <w:sz w:val="24"/>
          <w:szCs w:val="24"/>
        </w:rPr>
        <w:t>infected</w:t>
      </w:r>
      <w:proofErr w:type="gramEnd"/>
      <w:r w:rsidRPr="00A711E2">
        <w:rPr>
          <w:rFonts w:ascii="Times New Roman" w:hAnsi="Times New Roman" w:cs="Times New Roman"/>
          <w:sz w:val="24"/>
          <w:szCs w:val="24"/>
        </w:rPr>
        <w:t xml:space="preserve"> dogs in Aydın</w:t>
      </w:r>
      <w:r>
        <w:rPr>
          <w:rFonts w:ascii="Times New Roman" w:hAnsi="Times New Roman" w:cs="Times New Roman"/>
          <w:sz w:val="24"/>
          <w:szCs w:val="24"/>
        </w:rPr>
        <w:t xml:space="preserve"> region ICAVST. (Sözlü Sunum) </w:t>
      </w:r>
      <w:r w:rsidRPr="00A711E2">
        <w:rPr>
          <w:rFonts w:ascii="Times New Roman" w:hAnsi="Times New Roman" w:cs="Times New Roman"/>
          <w:sz w:val="24"/>
          <w:szCs w:val="24"/>
        </w:rPr>
        <w:t>2017</w:t>
      </w:r>
    </w:p>
    <w:p w:rsidR="00A711E2" w:rsidRPr="00A711E2" w:rsidRDefault="00A711E2" w:rsidP="00A711E2">
      <w:pPr>
        <w:spacing w:after="0" w:line="360" w:lineRule="auto"/>
        <w:jc w:val="both"/>
        <w:rPr>
          <w:rFonts w:ascii="Times New Roman" w:hAnsi="Times New Roman" w:cs="Times New Roman"/>
          <w:sz w:val="24"/>
          <w:szCs w:val="24"/>
        </w:rPr>
      </w:pPr>
    </w:p>
    <w:p w:rsidR="00A711E2" w:rsidRPr="00A711E2"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lastRenderedPageBreak/>
        <w:t>A clinical perspective to vi</w:t>
      </w:r>
      <w:r>
        <w:rPr>
          <w:rFonts w:ascii="Times New Roman" w:hAnsi="Times New Roman" w:cs="Times New Roman"/>
          <w:sz w:val="24"/>
          <w:szCs w:val="24"/>
        </w:rPr>
        <w:t xml:space="preserve">sceral lesihmaniasis in dogs in </w:t>
      </w:r>
      <w:r w:rsidRPr="00A711E2">
        <w:rPr>
          <w:rFonts w:ascii="Times New Roman" w:hAnsi="Times New Roman" w:cs="Times New Roman"/>
          <w:sz w:val="24"/>
          <w:szCs w:val="24"/>
        </w:rPr>
        <w:t>Aegean Region in</w:t>
      </w:r>
      <w:r>
        <w:rPr>
          <w:rFonts w:ascii="Times New Roman" w:hAnsi="Times New Roman" w:cs="Times New Roman"/>
          <w:sz w:val="24"/>
          <w:szCs w:val="24"/>
        </w:rPr>
        <w:t xml:space="preserve"> Turkey ICAVST. (Sözlü Sunum) </w:t>
      </w:r>
      <w:r w:rsidRPr="00A711E2">
        <w:rPr>
          <w:rFonts w:ascii="Times New Roman" w:hAnsi="Times New Roman" w:cs="Times New Roman"/>
          <w:sz w:val="24"/>
          <w:szCs w:val="24"/>
        </w:rPr>
        <w:t>2017</w:t>
      </w:r>
    </w:p>
    <w:p w:rsidR="00A711E2" w:rsidRPr="00A711E2" w:rsidRDefault="00A711E2" w:rsidP="00A711E2">
      <w:pPr>
        <w:spacing w:after="0" w:line="360" w:lineRule="auto"/>
        <w:jc w:val="both"/>
        <w:rPr>
          <w:rFonts w:ascii="Times New Roman" w:hAnsi="Times New Roman" w:cs="Times New Roman"/>
          <w:sz w:val="24"/>
          <w:szCs w:val="24"/>
        </w:rPr>
      </w:pPr>
    </w:p>
    <w:p w:rsidR="00A711E2" w:rsidRPr="00A711E2"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t xml:space="preserve">Golden Retriever ırkı bir köpekte </w:t>
      </w:r>
      <w:proofErr w:type="gramStart"/>
      <w:r w:rsidRPr="00A711E2">
        <w:rPr>
          <w:rFonts w:ascii="Times New Roman" w:hAnsi="Times New Roman" w:cs="Times New Roman"/>
          <w:sz w:val="24"/>
          <w:szCs w:val="24"/>
        </w:rPr>
        <w:t>i</w:t>
      </w:r>
      <w:r>
        <w:rPr>
          <w:rFonts w:ascii="Times New Roman" w:hAnsi="Times New Roman" w:cs="Times New Roman"/>
          <w:sz w:val="24"/>
          <w:szCs w:val="24"/>
        </w:rPr>
        <w:t>ktiyozis’in  klinikopatolojiik</w:t>
      </w:r>
      <w:proofErr w:type="gramEnd"/>
      <w:r>
        <w:rPr>
          <w:rFonts w:ascii="Times New Roman" w:hAnsi="Times New Roman" w:cs="Times New Roman"/>
          <w:sz w:val="24"/>
          <w:szCs w:val="24"/>
        </w:rPr>
        <w:t xml:space="preserve">  </w:t>
      </w:r>
      <w:r w:rsidRPr="00A711E2">
        <w:rPr>
          <w:rFonts w:ascii="Times New Roman" w:hAnsi="Times New Roman" w:cs="Times New Roman"/>
          <w:sz w:val="24"/>
          <w:szCs w:val="24"/>
        </w:rPr>
        <w:t>Görünümü. I. Uluslararası Türk. Ve</w:t>
      </w:r>
      <w:r>
        <w:rPr>
          <w:rFonts w:ascii="Times New Roman" w:hAnsi="Times New Roman" w:cs="Times New Roman"/>
          <w:sz w:val="24"/>
          <w:szCs w:val="24"/>
        </w:rPr>
        <w:t xml:space="preserve">t. İç Hast. Kongresi. (Poster) </w:t>
      </w:r>
      <w:r w:rsidRPr="00A711E2">
        <w:rPr>
          <w:rFonts w:ascii="Times New Roman" w:hAnsi="Times New Roman" w:cs="Times New Roman"/>
          <w:sz w:val="24"/>
          <w:szCs w:val="24"/>
        </w:rPr>
        <w:t>2017</w:t>
      </w:r>
    </w:p>
    <w:p w:rsidR="00A711E2" w:rsidRPr="00A711E2" w:rsidRDefault="00A711E2" w:rsidP="00A711E2">
      <w:pPr>
        <w:spacing w:after="0" w:line="360" w:lineRule="auto"/>
        <w:jc w:val="both"/>
        <w:rPr>
          <w:rFonts w:ascii="Times New Roman" w:hAnsi="Times New Roman" w:cs="Times New Roman"/>
          <w:sz w:val="24"/>
          <w:szCs w:val="24"/>
        </w:rPr>
      </w:pPr>
    </w:p>
    <w:p w:rsidR="00A711E2" w:rsidRPr="00A711E2" w:rsidRDefault="00A711E2" w:rsidP="00A711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Yeni Doğan Develerde </w:t>
      </w:r>
      <w:r w:rsidRPr="00A711E2">
        <w:rPr>
          <w:rFonts w:ascii="Times New Roman" w:hAnsi="Times New Roman" w:cs="Times New Roman"/>
          <w:sz w:val="24"/>
          <w:szCs w:val="24"/>
        </w:rPr>
        <w:t>Pasif Transfer Yeme</w:t>
      </w:r>
      <w:r>
        <w:rPr>
          <w:rFonts w:ascii="Times New Roman" w:hAnsi="Times New Roman" w:cs="Times New Roman"/>
          <w:sz w:val="24"/>
          <w:szCs w:val="24"/>
        </w:rPr>
        <w:t>zliği SEDEVEKS. (Sözlü Sunum)</w:t>
      </w:r>
      <w:r>
        <w:rPr>
          <w:rFonts w:ascii="Times New Roman" w:hAnsi="Times New Roman" w:cs="Times New Roman"/>
          <w:sz w:val="24"/>
          <w:szCs w:val="24"/>
        </w:rPr>
        <w:tab/>
      </w:r>
      <w:r w:rsidRPr="00A711E2">
        <w:rPr>
          <w:rFonts w:ascii="Times New Roman" w:hAnsi="Times New Roman" w:cs="Times New Roman"/>
          <w:sz w:val="24"/>
          <w:szCs w:val="24"/>
        </w:rPr>
        <w:t>2016</w:t>
      </w:r>
    </w:p>
    <w:p w:rsidR="00A711E2" w:rsidRPr="00A711E2" w:rsidRDefault="00A711E2" w:rsidP="00A711E2">
      <w:pPr>
        <w:spacing w:after="0" w:line="360" w:lineRule="auto"/>
        <w:jc w:val="both"/>
        <w:rPr>
          <w:rFonts w:ascii="Times New Roman" w:hAnsi="Times New Roman" w:cs="Times New Roman"/>
          <w:sz w:val="24"/>
          <w:szCs w:val="24"/>
        </w:rPr>
      </w:pPr>
    </w:p>
    <w:p w:rsidR="00A711E2" w:rsidRPr="00A711E2"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t>2013-2016 yılları arasında adnan menderes üni</w:t>
      </w:r>
      <w:r>
        <w:rPr>
          <w:rFonts w:ascii="Times New Roman" w:hAnsi="Times New Roman" w:cs="Times New Roman"/>
          <w:sz w:val="24"/>
          <w:szCs w:val="24"/>
        </w:rPr>
        <w:t xml:space="preserve">versitesi </w:t>
      </w:r>
      <w:r w:rsidRPr="00A711E2">
        <w:rPr>
          <w:rFonts w:ascii="Times New Roman" w:hAnsi="Times New Roman" w:cs="Times New Roman"/>
          <w:sz w:val="24"/>
          <w:szCs w:val="24"/>
        </w:rPr>
        <w:t>veteriner fakültesi hayvan has</w:t>
      </w:r>
      <w:r>
        <w:rPr>
          <w:rFonts w:ascii="Times New Roman" w:hAnsi="Times New Roman" w:cs="Times New Roman"/>
          <w:sz w:val="24"/>
          <w:szCs w:val="24"/>
        </w:rPr>
        <w:t xml:space="preserve">tanesine getirilen develerin iç </w:t>
      </w:r>
      <w:r w:rsidRPr="00A711E2">
        <w:rPr>
          <w:rFonts w:ascii="Times New Roman" w:hAnsi="Times New Roman" w:cs="Times New Roman"/>
          <w:sz w:val="24"/>
          <w:szCs w:val="24"/>
        </w:rPr>
        <w:t>hastalıkları yönünden değerlendi</w:t>
      </w:r>
      <w:r>
        <w:rPr>
          <w:rFonts w:ascii="Times New Roman" w:hAnsi="Times New Roman" w:cs="Times New Roman"/>
          <w:sz w:val="24"/>
          <w:szCs w:val="24"/>
        </w:rPr>
        <w:t xml:space="preserve">rilmesi SEDEVEKS. (Sözlü Sunum) </w:t>
      </w:r>
      <w:r w:rsidRPr="00A711E2">
        <w:rPr>
          <w:rFonts w:ascii="Times New Roman" w:hAnsi="Times New Roman" w:cs="Times New Roman"/>
          <w:sz w:val="24"/>
          <w:szCs w:val="24"/>
        </w:rPr>
        <w:t>2016</w:t>
      </w:r>
    </w:p>
    <w:p w:rsidR="00A711E2" w:rsidRPr="00A711E2" w:rsidRDefault="00A711E2" w:rsidP="00A711E2">
      <w:pPr>
        <w:spacing w:after="0" w:line="360" w:lineRule="auto"/>
        <w:jc w:val="both"/>
        <w:rPr>
          <w:rFonts w:ascii="Times New Roman" w:hAnsi="Times New Roman" w:cs="Times New Roman"/>
          <w:sz w:val="24"/>
          <w:szCs w:val="24"/>
        </w:rPr>
      </w:pPr>
    </w:p>
    <w:p w:rsidR="005417CB" w:rsidRDefault="00A711E2" w:rsidP="00A711E2">
      <w:pPr>
        <w:spacing w:after="0" w:line="360" w:lineRule="auto"/>
        <w:jc w:val="both"/>
        <w:rPr>
          <w:rFonts w:ascii="Times New Roman" w:hAnsi="Times New Roman" w:cs="Times New Roman"/>
          <w:sz w:val="24"/>
          <w:szCs w:val="24"/>
        </w:rPr>
      </w:pPr>
      <w:r w:rsidRPr="00A711E2">
        <w:rPr>
          <w:rFonts w:ascii="Times New Roman" w:hAnsi="Times New Roman" w:cs="Times New Roman"/>
          <w:sz w:val="24"/>
          <w:szCs w:val="24"/>
        </w:rPr>
        <w:t>Gebe Kedilerde Serum Aku</w:t>
      </w:r>
      <w:r>
        <w:rPr>
          <w:rFonts w:ascii="Times New Roman" w:hAnsi="Times New Roman" w:cs="Times New Roman"/>
          <w:sz w:val="24"/>
          <w:szCs w:val="24"/>
        </w:rPr>
        <w:t xml:space="preserve">t Faz Protein Konsantrasyonunun Değerlendirilmesi: </w:t>
      </w:r>
      <w:r w:rsidRPr="00A711E2">
        <w:rPr>
          <w:rFonts w:ascii="Times New Roman" w:hAnsi="Times New Roman" w:cs="Times New Roman"/>
          <w:sz w:val="24"/>
          <w:szCs w:val="24"/>
        </w:rPr>
        <w:t>Ön Bulgular. 11. Ulusal Vet</w:t>
      </w:r>
      <w:r>
        <w:rPr>
          <w:rFonts w:ascii="Times New Roman" w:hAnsi="Times New Roman" w:cs="Times New Roman"/>
          <w:sz w:val="24"/>
          <w:szCs w:val="24"/>
        </w:rPr>
        <w:t>eriner İç Hast. Kong. (Poster)</w:t>
      </w:r>
      <w:r>
        <w:rPr>
          <w:rFonts w:ascii="Times New Roman" w:hAnsi="Times New Roman" w:cs="Times New Roman"/>
          <w:sz w:val="24"/>
          <w:szCs w:val="24"/>
        </w:rPr>
        <w:tab/>
        <w:t xml:space="preserve"> </w:t>
      </w:r>
      <w:r w:rsidRPr="00A711E2">
        <w:rPr>
          <w:rFonts w:ascii="Times New Roman" w:hAnsi="Times New Roman" w:cs="Times New Roman"/>
          <w:sz w:val="24"/>
          <w:szCs w:val="24"/>
        </w:rPr>
        <w:t>2015</w:t>
      </w:r>
    </w:p>
    <w:p w:rsidR="00A711E2" w:rsidRDefault="00A711E2" w:rsidP="00A711E2">
      <w:pPr>
        <w:spacing w:after="0" w:line="360" w:lineRule="auto"/>
        <w:jc w:val="both"/>
        <w:rPr>
          <w:rFonts w:ascii="Times New Roman" w:hAnsi="Times New Roman" w:cs="Times New Roman"/>
          <w:sz w:val="24"/>
          <w:szCs w:val="24"/>
        </w:rPr>
      </w:pPr>
    </w:p>
    <w:p w:rsidR="00A711E2" w:rsidRDefault="00A711E2" w:rsidP="00A711E2">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4. KİTAP</w:t>
      </w:r>
    </w:p>
    <w:p w:rsidR="000D7860" w:rsidRDefault="000D7860" w:rsidP="00A711E2">
      <w:pPr>
        <w:spacing w:after="0" w:line="360" w:lineRule="auto"/>
        <w:ind w:firstLine="709"/>
        <w:jc w:val="both"/>
        <w:rPr>
          <w:rFonts w:ascii="Times New Roman" w:hAnsi="Times New Roman" w:cs="Times New Roman"/>
          <w:b/>
          <w:sz w:val="24"/>
          <w:szCs w:val="24"/>
        </w:rPr>
      </w:pPr>
    </w:p>
    <w:p w:rsidR="00A711E2" w:rsidRPr="00A711E2" w:rsidRDefault="00A711E2" w:rsidP="000D7860">
      <w:pPr>
        <w:spacing w:after="0" w:line="360" w:lineRule="auto"/>
        <w:rPr>
          <w:rFonts w:ascii="Times New Roman" w:hAnsi="Times New Roman" w:cs="Times New Roman"/>
          <w:sz w:val="24"/>
          <w:szCs w:val="24"/>
          <w:shd w:val="clear" w:color="auto" w:fill="FFFFFF"/>
        </w:rPr>
      </w:pPr>
      <w:r w:rsidRPr="00A711E2">
        <w:rPr>
          <w:rFonts w:ascii="Times New Roman" w:hAnsi="Times New Roman" w:cs="Times New Roman"/>
          <w:sz w:val="24"/>
          <w:szCs w:val="24"/>
          <w:shd w:val="clear" w:color="auto" w:fill="FFFFFF"/>
        </w:rPr>
        <w:t xml:space="preserve">DONOLEY B (2016). </w:t>
      </w:r>
      <w:proofErr w:type="gramStart"/>
      <w:r w:rsidRPr="00A711E2">
        <w:rPr>
          <w:rFonts w:ascii="Times New Roman" w:hAnsi="Times New Roman" w:cs="Times New Roman"/>
          <w:sz w:val="24"/>
          <w:szCs w:val="24"/>
          <w:shd w:val="clear" w:color="auto" w:fill="FFFFFF"/>
        </w:rPr>
        <w:t xml:space="preserve">Bacak, Ayak ve Parmak Hastalıkları. </w:t>
      </w:r>
      <w:proofErr w:type="gramEnd"/>
      <w:r w:rsidRPr="00A711E2">
        <w:rPr>
          <w:rFonts w:ascii="Times New Roman" w:hAnsi="Times New Roman" w:cs="Times New Roman"/>
          <w:sz w:val="24"/>
          <w:szCs w:val="24"/>
          <w:shd w:val="clear" w:color="auto" w:fill="FFFFFF"/>
        </w:rPr>
        <w:t xml:space="preserve">In: Kuş Hastalıkları Ev, Yetiştirme ve Bakımevi Kuşlarında Tanı, Tedavi ve Operasyon. Ed. KURTDEDE A, BÖRKÜ MK. 2. Baskı (2018) Güneş Tıp, Ankara. </w:t>
      </w:r>
      <w:proofErr w:type="gramStart"/>
      <w:r w:rsidRPr="00A711E2">
        <w:rPr>
          <w:rFonts w:ascii="Times New Roman" w:hAnsi="Times New Roman" w:cs="Times New Roman"/>
          <w:sz w:val="24"/>
          <w:szCs w:val="24"/>
          <w:shd w:val="clear" w:color="auto" w:fill="FFFFFF"/>
        </w:rPr>
        <w:t>p</w:t>
      </w:r>
      <w:proofErr w:type="gramEnd"/>
      <w:r w:rsidRPr="00A711E2">
        <w:rPr>
          <w:rFonts w:ascii="Times New Roman" w:hAnsi="Times New Roman" w:cs="Times New Roman"/>
          <w:sz w:val="24"/>
          <w:szCs w:val="24"/>
          <w:shd w:val="clear" w:color="auto" w:fill="FFFFFF"/>
        </w:rPr>
        <w:t>: 207-219.</w:t>
      </w:r>
      <w:r>
        <w:rPr>
          <w:rFonts w:ascii="Times New Roman" w:hAnsi="Times New Roman" w:cs="Times New Roman"/>
          <w:sz w:val="24"/>
          <w:szCs w:val="24"/>
          <w:shd w:val="clear" w:color="auto" w:fill="FFFFFF"/>
        </w:rPr>
        <w:tab/>
      </w:r>
      <w:r w:rsidRPr="00A711E2">
        <w:rPr>
          <w:rFonts w:ascii="Times New Roman" w:hAnsi="Times New Roman" w:cs="Times New Roman"/>
          <w:sz w:val="24"/>
          <w:szCs w:val="24"/>
          <w:shd w:val="clear" w:color="auto" w:fill="FFFFFF"/>
        </w:rPr>
        <w:t>2018</w:t>
      </w:r>
    </w:p>
    <w:p w:rsidR="00A711E2" w:rsidRPr="00A711E2" w:rsidRDefault="00A711E2" w:rsidP="00A711E2">
      <w:pPr>
        <w:spacing w:after="0" w:line="360" w:lineRule="auto"/>
        <w:ind w:firstLine="709"/>
        <w:jc w:val="both"/>
        <w:rPr>
          <w:rFonts w:ascii="Times New Roman" w:hAnsi="Times New Roman" w:cs="Times New Roman"/>
          <w:b/>
          <w:sz w:val="24"/>
          <w:szCs w:val="24"/>
        </w:rPr>
      </w:pPr>
    </w:p>
    <w:p w:rsidR="001F23F0" w:rsidRPr="000077A4" w:rsidRDefault="001F23F0" w:rsidP="001F23F0">
      <w:pPr>
        <w:ind w:firstLine="567"/>
        <w:jc w:val="both"/>
        <w:rPr>
          <w:rFonts w:ascii="Times New Roman" w:hAnsi="Times New Roman" w:cs="Times New Roman"/>
          <w:sz w:val="24"/>
          <w:szCs w:val="24"/>
        </w:rPr>
      </w:pPr>
    </w:p>
    <w:p w:rsidR="008514D9" w:rsidRPr="008514D9" w:rsidRDefault="008514D9" w:rsidP="00942022">
      <w:pPr>
        <w:tabs>
          <w:tab w:val="left" w:pos="709"/>
          <w:tab w:val="left" w:pos="1418"/>
          <w:tab w:val="left" w:leader="dot" w:pos="7938"/>
          <w:tab w:val="left" w:pos="8222"/>
        </w:tabs>
        <w:spacing w:after="0" w:line="360" w:lineRule="auto"/>
        <w:jc w:val="both"/>
        <w:rPr>
          <w:rFonts w:ascii="Times New Roman" w:hAnsi="Times New Roman" w:cs="Times New Roman"/>
          <w:sz w:val="24"/>
          <w:szCs w:val="24"/>
        </w:rPr>
      </w:pPr>
    </w:p>
    <w:sectPr w:rsidR="008514D9" w:rsidRPr="008514D9" w:rsidSect="00DC3A05">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475" w:rsidRDefault="00931475" w:rsidP="001F23F0">
      <w:pPr>
        <w:spacing w:after="0" w:line="240" w:lineRule="auto"/>
      </w:pPr>
      <w:r>
        <w:separator/>
      </w:r>
    </w:p>
  </w:endnote>
  <w:endnote w:type="continuationSeparator" w:id="0">
    <w:p w:rsidR="00931475" w:rsidRDefault="00931475" w:rsidP="001F2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821094"/>
      <w:docPartObj>
        <w:docPartGallery w:val="Page Numbers (Bottom of Page)"/>
        <w:docPartUnique/>
      </w:docPartObj>
    </w:sdtPr>
    <w:sdtEndPr>
      <w:rPr>
        <w:rFonts w:ascii="Times New Roman" w:hAnsi="Times New Roman" w:cs="Times New Roman"/>
        <w:sz w:val="24"/>
        <w:szCs w:val="24"/>
      </w:rPr>
    </w:sdtEndPr>
    <w:sdtContent>
      <w:p w:rsidR="00242B80" w:rsidRPr="00894F46" w:rsidRDefault="00242B80">
        <w:pPr>
          <w:pStyle w:val="Altbilgi"/>
          <w:jc w:val="right"/>
          <w:rPr>
            <w:rFonts w:ascii="Times New Roman" w:hAnsi="Times New Roman" w:cs="Times New Roman"/>
            <w:sz w:val="24"/>
            <w:szCs w:val="24"/>
          </w:rPr>
        </w:pPr>
        <w:r w:rsidRPr="00894F46">
          <w:rPr>
            <w:rFonts w:ascii="Times New Roman" w:hAnsi="Times New Roman" w:cs="Times New Roman"/>
            <w:sz w:val="24"/>
            <w:szCs w:val="24"/>
          </w:rPr>
          <w:fldChar w:fldCharType="begin"/>
        </w:r>
        <w:r w:rsidRPr="00894F46">
          <w:rPr>
            <w:rFonts w:ascii="Times New Roman" w:hAnsi="Times New Roman" w:cs="Times New Roman"/>
            <w:sz w:val="24"/>
            <w:szCs w:val="24"/>
          </w:rPr>
          <w:instrText>PAGE   \* MERGEFORMAT</w:instrText>
        </w:r>
        <w:r w:rsidRPr="00894F46">
          <w:rPr>
            <w:rFonts w:ascii="Times New Roman" w:hAnsi="Times New Roman" w:cs="Times New Roman"/>
            <w:sz w:val="24"/>
            <w:szCs w:val="24"/>
          </w:rPr>
          <w:fldChar w:fldCharType="separate"/>
        </w:r>
        <w:r w:rsidR="00BE6E3F">
          <w:rPr>
            <w:rFonts w:ascii="Times New Roman" w:hAnsi="Times New Roman" w:cs="Times New Roman"/>
            <w:noProof/>
            <w:sz w:val="24"/>
            <w:szCs w:val="24"/>
          </w:rPr>
          <w:t>25</w:t>
        </w:r>
        <w:r w:rsidRPr="00894F46">
          <w:rPr>
            <w:rFonts w:ascii="Times New Roman" w:hAnsi="Times New Roman" w:cs="Times New Roman"/>
            <w:sz w:val="24"/>
            <w:szCs w:val="24"/>
          </w:rPr>
          <w:fldChar w:fldCharType="end"/>
        </w:r>
      </w:p>
    </w:sdtContent>
  </w:sdt>
  <w:p w:rsidR="00242B80" w:rsidRDefault="00242B8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475" w:rsidRDefault="00931475" w:rsidP="001F23F0">
      <w:pPr>
        <w:spacing w:after="0" w:line="240" w:lineRule="auto"/>
      </w:pPr>
      <w:r>
        <w:separator/>
      </w:r>
    </w:p>
  </w:footnote>
  <w:footnote w:type="continuationSeparator" w:id="0">
    <w:p w:rsidR="00931475" w:rsidRDefault="00931475" w:rsidP="001F23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40A4"/>
    <w:multiLevelType w:val="hybridMultilevel"/>
    <w:tmpl w:val="FFE21BE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15:restartNumberingAfterBreak="0">
    <w:nsid w:val="0B4454BD"/>
    <w:multiLevelType w:val="hybridMultilevel"/>
    <w:tmpl w:val="B476A4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0B302BD"/>
    <w:multiLevelType w:val="hybridMultilevel"/>
    <w:tmpl w:val="917819C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21735F3"/>
    <w:multiLevelType w:val="hybridMultilevel"/>
    <w:tmpl w:val="B826403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42B5B6D"/>
    <w:multiLevelType w:val="multilevel"/>
    <w:tmpl w:val="5DEC97B2"/>
    <w:lvl w:ilvl="0">
      <w:start w:val="2"/>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4C51097A"/>
    <w:multiLevelType w:val="multilevel"/>
    <w:tmpl w:val="37169EF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4816BC1"/>
    <w:multiLevelType w:val="multilevel"/>
    <w:tmpl w:val="47CA74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DD55965"/>
    <w:multiLevelType w:val="hybridMultilevel"/>
    <w:tmpl w:val="1D32471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431518A"/>
    <w:multiLevelType w:val="hybridMultilevel"/>
    <w:tmpl w:val="C55A9608"/>
    <w:lvl w:ilvl="0" w:tplc="51721B96">
      <w:start w:val="5"/>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74577AE6"/>
    <w:multiLevelType w:val="hybridMultilevel"/>
    <w:tmpl w:val="CBBC836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EF66A31"/>
    <w:multiLevelType w:val="hybridMultilevel"/>
    <w:tmpl w:val="99F03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10"/>
  </w:num>
  <w:num w:numId="5">
    <w:abstractNumId w:val="8"/>
  </w:num>
  <w:num w:numId="6">
    <w:abstractNumId w:val="0"/>
  </w:num>
  <w:num w:numId="7">
    <w:abstractNumId w:val="4"/>
  </w:num>
  <w:num w:numId="8">
    <w:abstractNumId w:val="2"/>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OzMDYzNTQwMTY3MzdX0lEKTi0uzszPAykwNqkFAGXMnYgtAAAA"/>
  </w:docVars>
  <w:rsids>
    <w:rsidRoot w:val="00007BF9"/>
    <w:rsid w:val="00000122"/>
    <w:rsid w:val="000005DF"/>
    <w:rsid w:val="00003700"/>
    <w:rsid w:val="00003764"/>
    <w:rsid w:val="00003A8A"/>
    <w:rsid w:val="0000444E"/>
    <w:rsid w:val="000056F1"/>
    <w:rsid w:val="00007305"/>
    <w:rsid w:val="00007BF9"/>
    <w:rsid w:val="00010B0C"/>
    <w:rsid w:val="00011090"/>
    <w:rsid w:val="00012275"/>
    <w:rsid w:val="00014550"/>
    <w:rsid w:val="00015675"/>
    <w:rsid w:val="000201A5"/>
    <w:rsid w:val="000217B9"/>
    <w:rsid w:val="00021E99"/>
    <w:rsid w:val="000221ED"/>
    <w:rsid w:val="00023209"/>
    <w:rsid w:val="00025EF3"/>
    <w:rsid w:val="000320C5"/>
    <w:rsid w:val="00032B2C"/>
    <w:rsid w:val="000333A5"/>
    <w:rsid w:val="00033AC9"/>
    <w:rsid w:val="0003441F"/>
    <w:rsid w:val="000348A8"/>
    <w:rsid w:val="00036489"/>
    <w:rsid w:val="0004558D"/>
    <w:rsid w:val="00045F05"/>
    <w:rsid w:val="000472D6"/>
    <w:rsid w:val="00047804"/>
    <w:rsid w:val="00055AEA"/>
    <w:rsid w:val="00062C60"/>
    <w:rsid w:val="00062FB1"/>
    <w:rsid w:val="00064464"/>
    <w:rsid w:val="00067C0B"/>
    <w:rsid w:val="00067E47"/>
    <w:rsid w:val="00071511"/>
    <w:rsid w:val="00073238"/>
    <w:rsid w:val="000736FE"/>
    <w:rsid w:val="00073940"/>
    <w:rsid w:val="00076534"/>
    <w:rsid w:val="00080EA6"/>
    <w:rsid w:val="00081674"/>
    <w:rsid w:val="00083204"/>
    <w:rsid w:val="000833AB"/>
    <w:rsid w:val="00084545"/>
    <w:rsid w:val="00085475"/>
    <w:rsid w:val="00085960"/>
    <w:rsid w:val="000875D5"/>
    <w:rsid w:val="00087B89"/>
    <w:rsid w:val="00090EDC"/>
    <w:rsid w:val="000921BD"/>
    <w:rsid w:val="00093B70"/>
    <w:rsid w:val="000A2CB0"/>
    <w:rsid w:val="000A2E41"/>
    <w:rsid w:val="000A3296"/>
    <w:rsid w:val="000A4105"/>
    <w:rsid w:val="000A41D5"/>
    <w:rsid w:val="000A4F20"/>
    <w:rsid w:val="000A565B"/>
    <w:rsid w:val="000A5714"/>
    <w:rsid w:val="000A799A"/>
    <w:rsid w:val="000A7DD2"/>
    <w:rsid w:val="000B33B2"/>
    <w:rsid w:val="000B3F1A"/>
    <w:rsid w:val="000B658D"/>
    <w:rsid w:val="000B6C64"/>
    <w:rsid w:val="000C0718"/>
    <w:rsid w:val="000C504A"/>
    <w:rsid w:val="000D1025"/>
    <w:rsid w:val="000D2B43"/>
    <w:rsid w:val="000D3AD7"/>
    <w:rsid w:val="000D59DD"/>
    <w:rsid w:val="000D7242"/>
    <w:rsid w:val="000D7860"/>
    <w:rsid w:val="000D7FF7"/>
    <w:rsid w:val="000E0646"/>
    <w:rsid w:val="000E079B"/>
    <w:rsid w:val="000E0822"/>
    <w:rsid w:val="000E1BC5"/>
    <w:rsid w:val="000E228C"/>
    <w:rsid w:val="000E2493"/>
    <w:rsid w:val="000E2E79"/>
    <w:rsid w:val="000E2F62"/>
    <w:rsid w:val="000E32BF"/>
    <w:rsid w:val="000E3393"/>
    <w:rsid w:val="000E37E8"/>
    <w:rsid w:val="000E47F0"/>
    <w:rsid w:val="000E6183"/>
    <w:rsid w:val="000F0D1A"/>
    <w:rsid w:val="000F287D"/>
    <w:rsid w:val="000F4957"/>
    <w:rsid w:val="00102878"/>
    <w:rsid w:val="00104496"/>
    <w:rsid w:val="00105E06"/>
    <w:rsid w:val="00107324"/>
    <w:rsid w:val="00111267"/>
    <w:rsid w:val="0011230E"/>
    <w:rsid w:val="001126FB"/>
    <w:rsid w:val="00115A94"/>
    <w:rsid w:val="00120736"/>
    <w:rsid w:val="00122189"/>
    <w:rsid w:val="00122820"/>
    <w:rsid w:val="00126C34"/>
    <w:rsid w:val="00126D51"/>
    <w:rsid w:val="001308CA"/>
    <w:rsid w:val="00130DDF"/>
    <w:rsid w:val="00135710"/>
    <w:rsid w:val="00136832"/>
    <w:rsid w:val="00137865"/>
    <w:rsid w:val="00137D55"/>
    <w:rsid w:val="00140120"/>
    <w:rsid w:val="00142CCA"/>
    <w:rsid w:val="0014304C"/>
    <w:rsid w:val="0014351D"/>
    <w:rsid w:val="001453E1"/>
    <w:rsid w:val="00145C26"/>
    <w:rsid w:val="001460B4"/>
    <w:rsid w:val="00146779"/>
    <w:rsid w:val="00152294"/>
    <w:rsid w:val="001533D3"/>
    <w:rsid w:val="00153448"/>
    <w:rsid w:val="0015348F"/>
    <w:rsid w:val="00155083"/>
    <w:rsid w:val="001555E3"/>
    <w:rsid w:val="00155602"/>
    <w:rsid w:val="0015563B"/>
    <w:rsid w:val="001564A6"/>
    <w:rsid w:val="00156D3E"/>
    <w:rsid w:val="001575A6"/>
    <w:rsid w:val="00157879"/>
    <w:rsid w:val="00157EC8"/>
    <w:rsid w:val="00162D56"/>
    <w:rsid w:val="00164ACD"/>
    <w:rsid w:val="0016520B"/>
    <w:rsid w:val="0016688E"/>
    <w:rsid w:val="0017023E"/>
    <w:rsid w:val="001703D4"/>
    <w:rsid w:val="00172429"/>
    <w:rsid w:val="00174846"/>
    <w:rsid w:val="00177223"/>
    <w:rsid w:val="00177297"/>
    <w:rsid w:val="001802C2"/>
    <w:rsid w:val="001808CA"/>
    <w:rsid w:val="00181427"/>
    <w:rsid w:val="0018249A"/>
    <w:rsid w:val="00183680"/>
    <w:rsid w:val="00183CFA"/>
    <w:rsid w:val="0018562D"/>
    <w:rsid w:val="00186A37"/>
    <w:rsid w:val="00186B58"/>
    <w:rsid w:val="00186C0A"/>
    <w:rsid w:val="00187A34"/>
    <w:rsid w:val="001948A1"/>
    <w:rsid w:val="00196529"/>
    <w:rsid w:val="00197984"/>
    <w:rsid w:val="00197AAC"/>
    <w:rsid w:val="001A0E0E"/>
    <w:rsid w:val="001A182B"/>
    <w:rsid w:val="001A1851"/>
    <w:rsid w:val="001A28BB"/>
    <w:rsid w:val="001A2F05"/>
    <w:rsid w:val="001A35D7"/>
    <w:rsid w:val="001A7479"/>
    <w:rsid w:val="001B3E01"/>
    <w:rsid w:val="001B62CB"/>
    <w:rsid w:val="001B6625"/>
    <w:rsid w:val="001B754B"/>
    <w:rsid w:val="001C0DB0"/>
    <w:rsid w:val="001C209A"/>
    <w:rsid w:val="001C2697"/>
    <w:rsid w:val="001C4334"/>
    <w:rsid w:val="001C4717"/>
    <w:rsid w:val="001C7E9F"/>
    <w:rsid w:val="001D2E98"/>
    <w:rsid w:val="001D3340"/>
    <w:rsid w:val="001D521C"/>
    <w:rsid w:val="001D606F"/>
    <w:rsid w:val="001E0015"/>
    <w:rsid w:val="001E0503"/>
    <w:rsid w:val="001E0CF3"/>
    <w:rsid w:val="001E1602"/>
    <w:rsid w:val="001E1B51"/>
    <w:rsid w:val="001E1FCA"/>
    <w:rsid w:val="001E3138"/>
    <w:rsid w:val="001E4720"/>
    <w:rsid w:val="001E70B1"/>
    <w:rsid w:val="001F1FAF"/>
    <w:rsid w:val="001F23F0"/>
    <w:rsid w:val="001F29BA"/>
    <w:rsid w:val="001F4B6F"/>
    <w:rsid w:val="001F5239"/>
    <w:rsid w:val="001F5E77"/>
    <w:rsid w:val="00201458"/>
    <w:rsid w:val="00202496"/>
    <w:rsid w:val="00202FDE"/>
    <w:rsid w:val="002070E5"/>
    <w:rsid w:val="00207718"/>
    <w:rsid w:val="002100D2"/>
    <w:rsid w:val="00210E6A"/>
    <w:rsid w:val="00212C0A"/>
    <w:rsid w:val="002130B2"/>
    <w:rsid w:val="002139F8"/>
    <w:rsid w:val="00213AFB"/>
    <w:rsid w:val="002142D4"/>
    <w:rsid w:val="00214630"/>
    <w:rsid w:val="0021472B"/>
    <w:rsid w:val="00214A9B"/>
    <w:rsid w:val="002159FB"/>
    <w:rsid w:val="00221BD8"/>
    <w:rsid w:val="002251CA"/>
    <w:rsid w:val="002257E7"/>
    <w:rsid w:val="00226385"/>
    <w:rsid w:val="0023150F"/>
    <w:rsid w:val="00232DEC"/>
    <w:rsid w:val="002409E7"/>
    <w:rsid w:val="00241CBD"/>
    <w:rsid w:val="00241D84"/>
    <w:rsid w:val="00242B80"/>
    <w:rsid w:val="00243B55"/>
    <w:rsid w:val="00245FD0"/>
    <w:rsid w:val="002461D3"/>
    <w:rsid w:val="00252858"/>
    <w:rsid w:val="00252F6C"/>
    <w:rsid w:val="0025318E"/>
    <w:rsid w:val="00257A6C"/>
    <w:rsid w:val="0026163B"/>
    <w:rsid w:val="00265572"/>
    <w:rsid w:val="00265A0A"/>
    <w:rsid w:val="002668B7"/>
    <w:rsid w:val="00267753"/>
    <w:rsid w:val="00270185"/>
    <w:rsid w:val="00271A00"/>
    <w:rsid w:val="00272FF1"/>
    <w:rsid w:val="00276745"/>
    <w:rsid w:val="00277BDC"/>
    <w:rsid w:val="00282341"/>
    <w:rsid w:val="00286FC8"/>
    <w:rsid w:val="0028700B"/>
    <w:rsid w:val="00287E10"/>
    <w:rsid w:val="00287EE0"/>
    <w:rsid w:val="00294E19"/>
    <w:rsid w:val="00295004"/>
    <w:rsid w:val="00296FE7"/>
    <w:rsid w:val="00297233"/>
    <w:rsid w:val="002A0453"/>
    <w:rsid w:val="002A1146"/>
    <w:rsid w:val="002A160B"/>
    <w:rsid w:val="002A4FDB"/>
    <w:rsid w:val="002A5F26"/>
    <w:rsid w:val="002A76D9"/>
    <w:rsid w:val="002B0AAD"/>
    <w:rsid w:val="002B1051"/>
    <w:rsid w:val="002B1684"/>
    <w:rsid w:val="002B28F8"/>
    <w:rsid w:val="002B5B4D"/>
    <w:rsid w:val="002B7F9B"/>
    <w:rsid w:val="002C323B"/>
    <w:rsid w:val="002C4711"/>
    <w:rsid w:val="002C6ABF"/>
    <w:rsid w:val="002C74BA"/>
    <w:rsid w:val="002D476E"/>
    <w:rsid w:val="002D50A5"/>
    <w:rsid w:val="002D7D1F"/>
    <w:rsid w:val="002E286C"/>
    <w:rsid w:val="002E2DC7"/>
    <w:rsid w:val="002E676F"/>
    <w:rsid w:val="002E7CF1"/>
    <w:rsid w:val="002F0C4D"/>
    <w:rsid w:val="002F13E3"/>
    <w:rsid w:val="002F2746"/>
    <w:rsid w:val="002F2863"/>
    <w:rsid w:val="002F2C0E"/>
    <w:rsid w:val="002F3E46"/>
    <w:rsid w:val="002F5D32"/>
    <w:rsid w:val="00302B06"/>
    <w:rsid w:val="00302D8E"/>
    <w:rsid w:val="0030313E"/>
    <w:rsid w:val="00303CDC"/>
    <w:rsid w:val="003062F7"/>
    <w:rsid w:val="00306452"/>
    <w:rsid w:val="00311A1F"/>
    <w:rsid w:val="00313E58"/>
    <w:rsid w:val="0031454C"/>
    <w:rsid w:val="00315C03"/>
    <w:rsid w:val="003201A2"/>
    <w:rsid w:val="00322744"/>
    <w:rsid w:val="00327279"/>
    <w:rsid w:val="00331E63"/>
    <w:rsid w:val="003359C1"/>
    <w:rsid w:val="00336EE9"/>
    <w:rsid w:val="00337124"/>
    <w:rsid w:val="00342E4E"/>
    <w:rsid w:val="003512FD"/>
    <w:rsid w:val="00352F3C"/>
    <w:rsid w:val="00353478"/>
    <w:rsid w:val="003545F4"/>
    <w:rsid w:val="00355C0C"/>
    <w:rsid w:val="00363E87"/>
    <w:rsid w:val="00363EB1"/>
    <w:rsid w:val="003661DB"/>
    <w:rsid w:val="003668EA"/>
    <w:rsid w:val="00370DD9"/>
    <w:rsid w:val="003742CD"/>
    <w:rsid w:val="003864A1"/>
    <w:rsid w:val="00386B92"/>
    <w:rsid w:val="00387719"/>
    <w:rsid w:val="00390B01"/>
    <w:rsid w:val="003915E9"/>
    <w:rsid w:val="00391894"/>
    <w:rsid w:val="0039494B"/>
    <w:rsid w:val="003967D8"/>
    <w:rsid w:val="003971E8"/>
    <w:rsid w:val="003973EB"/>
    <w:rsid w:val="003A1355"/>
    <w:rsid w:val="003A31A4"/>
    <w:rsid w:val="003A50D5"/>
    <w:rsid w:val="003A549C"/>
    <w:rsid w:val="003A5DB7"/>
    <w:rsid w:val="003A681C"/>
    <w:rsid w:val="003A7FD5"/>
    <w:rsid w:val="003B0BC1"/>
    <w:rsid w:val="003B5031"/>
    <w:rsid w:val="003B5E2B"/>
    <w:rsid w:val="003B6113"/>
    <w:rsid w:val="003B62BE"/>
    <w:rsid w:val="003B7350"/>
    <w:rsid w:val="003B73B6"/>
    <w:rsid w:val="003C3FB5"/>
    <w:rsid w:val="003C5131"/>
    <w:rsid w:val="003C6980"/>
    <w:rsid w:val="003C6F8F"/>
    <w:rsid w:val="003D107C"/>
    <w:rsid w:val="003D146D"/>
    <w:rsid w:val="003D2E38"/>
    <w:rsid w:val="003D2FED"/>
    <w:rsid w:val="003D3077"/>
    <w:rsid w:val="003D3FB5"/>
    <w:rsid w:val="003E01BD"/>
    <w:rsid w:val="003E47BF"/>
    <w:rsid w:val="003E69AC"/>
    <w:rsid w:val="003E78A0"/>
    <w:rsid w:val="003E7CCB"/>
    <w:rsid w:val="003F13F7"/>
    <w:rsid w:val="003F2EA8"/>
    <w:rsid w:val="003F3175"/>
    <w:rsid w:val="003F4544"/>
    <w:rsid w:val="003F73DF"/>
    <w:rsid w:val="003F78C4"/>
    <w:rsid w:val="00400E93"/>
    <w:rsid w:val="00406F55"/>
    <w:rsid w:val="00407CAE"/>
    <w:rsid w:val="004116C2"/>
    <w:rsid w:val="00414F4D"/>
    <w:rsid w:val="004170F6"/>
    <w:rsid w:val="0042227D"/>
    <w:rsid w:val="004222E7"/>
    <w:rsid w:val="004223F7"/>
    <w:rsid w:val="004267CF"/>
    <w:rsid w:val="00430946"/>
    <w:rsid w:val="004328F0"/>
    <w:rsid w:val="00432BB2"/>
    <w:rsid w:val="0043319D"/>
    <w:rsid w:val="004347BE"/>
    <w:rsid w:val="00435B4D"/>
    <w:rsid w:val="00435FCC"/>
    <w:rsid w:val="00436F58"/>
    <w:rsid w:val="00437092"/>
    <w:rsid w:val="00437527"/>
    <w:rsid w:val="004409E0"/>
    <w:rsid w:val="00440C6B"/>
    <w:rsid w:val="00440F42"/>
    <w:rsid w:val="00441AD9"/>
    <w:rsid w:val="0044206A"/>
    <w:rsid w:val="00442704"/>
    <w:rsid w:val="00443AEA"/>
    <w:rsid w:val="004453BB"/>
    <w:rsid w:val="00454BA6"/>
    <w:rsid w:val="00455F36"/>
    <w:rsid w:val="004565BA"/>
    <w:rsid w:val="00456811"/>
    <w:rsid w:val="0045702B"/>
    <w:rsid w:val="00457A4D"/>
    <w:rsid w:val="00462723"/>
    <w:rsid w:val="00464CBE"/>
    <w:rsid w:val="0046573C"/>
    <w:rsid w:val="00471570"/>
    <w:rsid w:val="004728BE"/>
    <w:rsid w:val="004769B5"/>
    <w:rsid w:val="0047701A"/>
    <w:rsid w:val="00477BF6"/>
    <w:rsid w:val="00477DF5"/>
    <w:rsid w:val="00480715"/>
    <w:rsid w:val="00480AA3"/>
    <w:rsid w:val="00481D47"/>
    <w:rsid w:val="004831C6"/>
    <w:rsid w:val="00483B40"/>
    <w:rsid w:val="004904AA"/>
    <w:rsid w:val="00492A6A"/>
    <w:rsid w:val="00493969"/>
    <w:rsid w:val="00494404"/>
    <w:rsid w:val="0049481F"/>
    <w:rsid w:val="00495B6D"/>
    <w:rsid w:val="00497098"/>
    <w:rsid w:val="0049777B"/>
    <w:rsid w:val="004A0535"/>
    <w:rsid w:val="004A099B"/>
    <w:rsid w:val="004A1914"/>
    <w:rsid w:val="004A2FFA"/>
    <w:rsid w:val="004B0630"/>
    <w:rsid w:val="004B3A51"/>
    <w:rsid w:val="004B76C1"/>
    <w:rsid w:val="004B7912"/>
    <w:rsid w:val="004B7A99"/>
    <w:rsid w:val="004B7BC1"/>
    <w:rsid w:val="004C085E"/>
    <w:rsid w:val="004C0E41"/>
    <w:rsid w:val="004C45ED"/>
    <w:rsid w:val="004C465A"/>
    <w:rsid w:val="004C4A02"/>
    <w:rsid w:val="004D24B6"/>
    <w:rsid w:val="004D280E"/>
    <w:rsid w:val="004D2909"/>
    <w:rsid w:val="004D429E"/>
    <w:rsid w:val="004D42FD"/>
    <w:rsid w:val="004D7136"/>
    <w:rsid w:val="004D78F2"/>
    <w:rsid w:val="004D7D0C"/>
    <w:rsid w:val="004E25A0"/>
    <w:rsid w:val="004E6FB6"/>
    <w:rsid w:val="004F54AE"/>
    <w:rsid w:val="004F5BCC"/>
    <w:rsid w:val="004F7630"/>
    <w:rsid w:val="005020FA"/>
    <w:rsid w:val="005039EE"/>
    <w:rsid w:val="005050F7"/>
    <w:rsid w:val="0050700C"/>
    <w:rsid w:val="005078C9"/>
    <w:rsid w:val="00507CB0"/>
    <w:rsid w:val="00507FD3"/>
    <w:rsid w:val="00511ADE"/>
    <w:rsid w:val="00512231"/>
    <w:rsid w:val="005159A4"/>
    <w:rsid w:val="00517D17"/>
    <w:rsid w:val="00525637"/>
    <w:rsid w:val="005275D5"/>
    <w:rsid w:val="00527DBE"/>
    <w:rsid w:val="00533498"/>
    <w:rsid w:val="00533B09"/>
    <w:rsid w:val="00533F38"/>
    <w:rsid w:val="00534A22"/>
    <w:rsid w:val="00534E42"/>
    <w:rsid w:val="005417CB"/>
    <w:rsid w:val="00541B31"/>
    <w:rsid w:val="00544B9F"/>
    <w:rsid w:val="00545C07"/>
    <w:rsid w:val="005473BE"/>
    <w:rsid w:val="00550784"/>
    <w:rsid w:val="00553693"/>
    <w:rsid w:val="00554A49"/>
    <w:rsid w:val="00555717"/>
    <w:rsid w:val="00557299"/>
    <w:rsid w:val="00560991"/>
    <w:rsid w:val="00561746"/>
    <w:rsid w:val="00561F13"/>
    <w:rsid w:val="00564761"/>
    <w:rsid w:val="00564A96"/>
    <w:rsid w:val="00565A03"/>
    <w:rsid w:val="00565DC2"/>
    <w:rsid w:val="00567253"/>
    <w:rsid w:val="00567792"/>
    <w:rsid w:val="00570241"/>
    <w:rsid w:val="00572172"/>
    <w:rsid w:val="00572906"/>
    <w:rsid w:val="00572C2C"/>
    <w:rsid w:val="0058213B"/>
    <w:rsid w:val="005821A9"/>
    <w:rsid w:val="005824A7"/>
    <w:rsid w:val="005825BD"/>
    <w:rsid w:val="005855BA"/>
    <w:rsid w:val="00586101"/>
    <w:rsid w:val="005875C3"/>
    <w:rsid w:val="0059073B"/>
    <w:rsid w:val="005921AE"/>
    <w:rsid w:val="00593DF7"/>
    <w:rsid w:val="00596003"/>
    <w:rsid w:val="005A09AD"/>
    <w:rsid w:val="005A16F4"/>
    <w:rsid w:val="005A20DD"/>
    <w:rsid w:val="005A295E"/>
    <w:rsid w:val="005A35EC"/>
    <w:rsid w:val="005A6D73"/>
    <w:rsid w:val="005A766E"/>
    <w:rsid w:val="005B2403"/>
    <w:rsid w:val="005B28D0"/>
    <w:rsid w:val="005B2B13"/>
    <w:rsid w:val="005B33AC"/>
    <w:rsid w:val="005B6532"/>
    <w:rsid w:val="005C2A57"/>
    <w:rsid w:val="005C34D9"/>
    <w:rsid w:val="005C50E6"/>
    <w:rsid w:val="005C7A47"/>
    <w:rsid w:val="005D15E6"/>
    <w:rsid w:val="005D19B1"/>
    <w:rsid w:val="005D2AD5"/>
    <w:rsid w:val="005D4154"/>
    <w:rsid w:val="005D44E0"/>
    <w:rsid w:val="005D6C3E"/>
    <w:rsid w:val="005E3570"/>
    <w:rsid w:val="005F00FF"/>
    <w:rsid w:val="005F0225"/>
    <w:rsid w:val="005F1EEF"/>
    <w:rsid w:val="005F2AC6"/>
    <w:rsid w:val="005F631D"/>
    <w:rsid w:val="0060090A"/>
    <w:rsid w:val="00603D99"/>
    <w:rsid w:val="00604568"/>
    <w:rsid w:val="0060550E"/>
    <w:rsid w:val="0060695C"/>
    <w:rsid w:val="00607FBA"/>
    <w:rsid w:val="006106A6"/>
    <w:rsid w:val="0061127F"/>
    <w:rsid w:val="006121FF"/>
    <w:rsid w:val="006127EB"/>
    <w:rsid w:val="006142DA"/>
    <w:rsid w:val="00617097"/>
    <w:rsid w:val="00620802"/>
    <w:rsid w:val="00622AF0"/>
    <w:rsid w:val="00623CA5"/>
    <w:rsid w:val="00627544"/>
    <w:rsid w:val="00631B8A"/>
    <w:rsid w:val="00631C27"/>
    <w:rsid w:val="0063353A"/>
    <w:rsid w:val="00636E93"/>
    <w:rsid w:val="00637CDB"/>
    <w:rsid w:val="00640819"/>
    <w:rsid w:val="00640831"/>
    <w:rsid w:val="006420F4"/>
    <w:rsid w:val="00645C90"/>
    <w:rsid w:val="00646144"/>
    <w:rsid w:val="0064789F"/>
    <w:rsid w:val="00650A19"/>
    <w:rsid w:val="00652465"/>
    <w:rsid w:val="00652D17"/>
    <w:rsid w:val="00655093"/>
    <w:rsid w:val="006601A1"/>
    <w:rsid w:val="00667753"/>
    <w:rsid w:val="00672494"/>
    <w:rsid w:val="00672805"/>
    <w:rsid w:val="00672FC2"/>
    <w:rsid w:val="006731B4"/>
    <w:rsid w:val="006753E0"/>
    <w:rsid w:val="0068125C"/>
    <w:rsid w:val="0068290D"/>
    <w:rsid w:val="006830C1"/>
    <w:rsid w:val="006877AC"/>
    <w:rsid w:val="006877DC"/>
    <w:rsid w:val="00691887"/>
    <w:rsid w:val="006923B6"/>
    <w:rsid w:val="0069295C"/>
    <w:rsid w:val="00692F25"/>
    <w:rsid w:val="00693922"/>
    <w:rsid w:val="00693B77"/>
    <w:rsid w:val="006958C8"/>
    <w:rsid w:val="00695A1C"/>
    <w:rsid w:val="006A141D"/>
    <w:rsid w:val="006A2736"/>
    <w:rsid w:val="006A4F33"/>
    <w:rsid w:val="006A5924"/>
    <w:rsid w:val="006A6373"/>
    <w:rsid w:val="006A7A3C"/>
    <w:rsid w:val="006A7EF8"/>
    <w:rsid w:val="006B22A0"/>
    <w:rsid w:val="006B6A3E"/>
    <w:rsid w:val="006B7E25"/>
    <w:rsid w:val="006C053B"/>
    <w:rsid w:val="006C3708"/>
    <w:rsid w:val="006C396F"/>
    <w:rsid w:val="006C6B82"/>
    <w:rsid w:val="006D0DF6"/>
    <w:rsid w:val="006D16F5"/>
    <w:rsid w:val="006D228B"/>
    <w:rsid w:val="006D50FD"/>
    <w:rsid w:val="006D6A40"/>
    <w:rsid w:val="006E0ECC"/>
    <w:rsid w:val="006E3AF8"/>
    <w:rsid w:val="006E3BF8"/>
    <w:rsid w:val="006E5184"/>
    <w:rsid w:val="006E5B87"/>
    <w:rsid w:val="006E5FC1"/>
    <w:rsid w:val="006F3CC2"/>
    <w:rsid w:val="006F52A1"/>
    <w:rsid w:val="006F7D06"/>
    <w:rsid w:val="00702810"/>
    <w:rsid w:val="00703566"/>
    <w:rsid w:val="00703B09"/>
    <w:rsid w:val="00707BD7"/>
    <w:rsid w:val="007110E4"/>
    <w:rsid w:val="007115C4"/>
    <w:rsid w:val="00714070"/>
    <w:rsid w:val="007143E3"/>
    <w:rsid w:val="00714AED"/>
    <w:rsid w:val="00715C3F"/>
    <w:rsid w:val="00717A0A"/>
    <w:rsid w:val="0072073E"/>
    <w:rsid w:val="00722FEB"/>
    <w:rsid w:val="00723D03"/>
    <w:rsid w:val="00724AFB"/>
    <w:rsid w:val="007341F9"/>
    <w:rsid w:val="007343D2"/>
    <w:rsid w:val="00734857"/>
    <w:rsid w:val="007409E9"/>
    <w:rsid w:val="00742CCC"/>
    <w:rsid w:val="007474F7"/>
    <w:rsid w:val="00747BED"/>
    <w:rsid w:val="00747F4C"/>
    <w:rsid w:val="007503CA"/>
    <w:rsid w:val="00750745"/>
    <w:rsid w:val="007532E4"/>
    <w:rsid w:val="00755045"/>
    <w:rsid w:val="007571B1"/>
    <w:rsid w:val="00757A8C"/>
    <w:rsid w:val="007605AF"/>
    <w:rsid w:val="007626A8"/>
    <w:rsid w:val="007646E2"/>
    <w:rsid w:val="00765C97"/>
    <w:rsid w:val="00766A95"/>
    <w:rsid w:val="00771A69"/>
    <w:rsid w:val="007756AC"/>
    <w:rsid w:val="00775D29"/>
    <w:rsid w:val="00780297"/>
    <w:rsid w:val="007811DB"/>
    <w:rsid w:val="00783738"/>
    <w:rsid w:val="00786090"/>
    <w:rsid w:val="007873DE"/>
    <w:rsid w:val="00787D62"/>
    <w:rsid w:val="0079025E"/>
    <w:rsid w:val="0079154E"/>
    <w:rsid w:val="00791C9D"/>
    <w:rsid w:val="00791D4E"/>
    <w:rsid w:val="0079419A"/>
    <w:rsid w:val="00794315"/>
    <w:rsid w:val="007945CB"/>
    <w:rsid w:val="00794B1E"/>
    <w:rsid w:val="007961BF"/>
    <w:rsid w:val="00796AAC"/>
    <w:rsid w:val="007A0258"/>
    <w:rsid w:val="007A20C6"/>
    <w:rsid w:val="007A2EC2"/>
    <w:rsid w:val="007A326E"/>
    <w:rsid w:val="007A4F2C"/>
    <w:rsid w:val="007A645B"/>
    <w:rsid w:val="007A703B"/>
    <w:rsid w:val="007B11F8"/>
    <w:rsid w:val="007B4BD1"/>
    <w:rsid w:val="007B55B1"/>
    <w:rsid w:val="007B62F9"/>
    <w:rsid w:val="007B768F"/>
    <w:rsid w:val="007C0C2A"/>
    <w:rsid w:val="007C1433"/>
    <w:rsid w:val="007C17C1"/>
    <w:rsid w:val="007C6137"/>
    <w:rsid w:val="007C7814"/>
    <w:rsid w:val="007D15C0"/>
    <w:rsid w:val="007D55C8"/>
    <w:rsid w:val="007D5CD8"/>
    <w:rsid w:val="007D6AC2"/>
    <w:rsid w:val="007E157B"/>
    <w:rsid w:val="007E4134"/>
    <w:rsid w:val="007E5E7D"/>
    <w:rsid w:val="007E6342"/>
    <w:rsid w:val="007F133F"/>
    <w:rsid w:val="007F22BE"/>
    <w:rsid w:val="007F56CB"/>
    <w:rsid w:val="007F5FAE"/>
    <w:rsid w:val="007F653E"/>
    <w:rsid w:val="007F7619"/>
    <w:rsid w:val="0080076A"/>
    <w:rsid w:val="0080173C"/>
    <w:rsid w:val="00801A03"/>
    <w:rsid w:val="00802069"/>
    <w:rsid w:val="00803237"/>
    <w:rsid w:val="00803BFB"/>
    <w:rsid w:val="00805B00"/>
    <w:rsid w:val="008110D0"/>
    <w:rsid w:val="00811BE8"/>
    <w:rsid w:val="00811FD1"/>
    <w:rsid w:val="00812255"/>
    <w:rsid w:val="00820743"/>
    <w:rsid w:val="008253D5"/>
    <w:rsid w:val="008268D4"/>
    <w:rsid w:val="008271F5"/>
    <w:rsid w:val="00830C1D"/>
    <w:rsid w:val="008359DB"/>
    <w:rsid w:val="00837934"/>
    <w:rsid w:val="00841F0E"/>
    <w:rsid w:val="0084412B"/>
    <w:rsid w:val="00846B45"/>
    <w:rsid w:val="008477F6"/>
    <w:rsid w:val="008514D9"/>
    <w:rsid w:val="00852BA9"/>
    <w:rsid w:val="00853239"/>
    <w:rsid w:val="00853924"/>
    <w:rsid w:val="008560F7"/>
    <w:rsid w:val="00856A51"/>
    <w:rsid w:val="00857AAF"/>
    <w:rsid w:val="00857FC0"/>
    <w:rsid w:val="00862442"/>
    <w:rsid w:val="008634FC"/>
    <w:rsid w:val="00864DE7"/>
    <w:rsid w:val="008665FB"/>
    <w:rsid w:val="00867317"/>
    <w:rsid w:val="008708AD"/>
    <w:rsid w:val="00875645"/>
    <w:rsid w:val="00875B61"/>
    <w:rsid w:val="008774C5"/>
    <w:rsid w:val="008775AD"/>
    <w:rsid w:val="00881C3E"/>
    <w:rsid w:val="0088461F"/>
    <w:rsid w:val="008902BD"/>
    <w:rsid w:val="00890CA8"/>
    <w:rsid w:val="00893F3C"/>
    <w:rsid w:val="00894F46"/>
    <w:rsid w:val="00894F7C"/>
    <w:rsid w:val="00896524"/>
    <w:rsid w:val="0089688E"/>
    <w:rsid w:val="00896A99"/>
    <w:rsid w:val="00897714"/>
    <w:rsid w:val="008A02E0"/>
    <w:rsid w:val="008A3CDA"/>
    <w:rsid w:val="008A4EF0"/>
    <w:rsid w:val="008A5494"/>
    <w:rsid w:val="008A7030"/>
    <w:rsid w:val="008A71E7"/>
    <w:rsid w:val="008B154D"/>
    <w:rsid w:val="008B28EF"/>
    <w:rsid w:val="008B2A62"/>
    <w:rsid w:val="008B32B4"/>
    <w:rsid w:val="008B3984"/>
    <w:rsid w:val="008C055A"/>
    <w:rsid w:val="008C07A8"/>
    <w:rsid w:val="008C50EF"/>
    <w:rsid w:val="008C645C"/>
    <w:rsid w:val="008C71AC"/>
    <w:rsid w:val="008C776C"/>
    <w:rsid w:val="008C7872"/>
    <w:rsid w:val="008D0544"/>
    <w:rsid w:val="008D1552"/>
    <w:rsid w:val="008D56D9"/>
    <w:rsid w:val="008D60A1"/>
    <w:rsid w:val="008E0B2C"/>
    <w:rsid w:val="008E1C46"/>
    <w:rsid w:val="008E2D75"/>
    <w:rsid w:val="008E4D0D"/>
    <w:rsid w:val="008F5513"/>
    <w:rsid w:val="008F5C9A"/>
    <w:rsid w:val="008F62C2"/>
    <w:rsid w:val="008F659E"/>
    <w:rsid w:val="008F75C8"/>
    <w:rsid w:val="00903EB8"/>
    <w:rsid w:val="009121C3"/>
    <w:rsid w:val="009126A0"/>
    <w:rsid w:val="00912A06"/>
    <w:rsid w:val="00912D51"/>
    <w:rsid w:val="0091415B"/>
    <w:rsid w:val="00915115"/>
    <w:rsid w:val="009227FB"/>
    <w:rsid w:val="00923EAE"/>
    <w:rsid w:val="0092430D"/>
    <w:rsid w:val="00925D37"/>
    <w:rsid w:val="0092718A"/>
    <w:rsid w:val="00930391"/>
    <w:rsid w:val="0093135D"/>
    <w:rsid w:val="00931475"/>
    <w:rsid w:val="009317A1"/>
    <w:rsid w:val="00931ED2"/>
    <w:rsid w:val="00935467"/>
    <w:rsid w:val="00935E12"/>
    <w:rsid w:val="009404B6"/>
    <w:rsid w:val="00941183"/>
    <w:rsid w:val="00942022"/>
    <w:rsid w:val="0094534C"/>
    <w:rsid w:val="00945D45"/>
    <w:rsid w:val="00946F3B"/>
    <w:rsid w:val="00951039"/>
    <w:rsid w:val="009520FD"/>
    <w:rsid w:val="00955614"/>
    <w:rsid w:val="00956520"/>
    <w:rsid w:val="00957118"/>
    <w:rsid w:val="00957B9D"/>
    <w:rsid w:val="00961776"/>
    <w:rsid w:val="0096440E"/>
    <w:rsid w:val="00966291"/>
    <w:rsid w:val="00966AE4"/>
    <w:rsid w:val="00971CE5"/>
    <w:rsid w:val="009762DF"/>
    <w:rsid w:val="00977617"/>
    <w:rsid w:val="00977B30"/>
    <w:rsid w:val="009800F9"/>
    <w:rsid w:val="00981BD4"/>
    <w:rsid w:val="0098340E"/>
    <w:rsid w:val="009843DA"/>
    <w:rsid w:val="00985CCA"/>
    <w:rsid w:val="00986FC4"/>
    <w:rsid w:val="0098742E"/>
    <w:rsid w:val="009877F7"/>
    <w:rsid w:val="009909DE"/>
    <w:rsid w:val="009941CB"/>
    <w:rsid w:val="009951D0"/>
    <w:rsid w:val="00995569"/>
    <w:rsid w:val="009A0796"/>
    <w:rsid w:val="009A21D3"/>
    <w:rsid w:val="009A254A"/>
    <w:rsid w:val="009A3A3A"/>
    <w:rsid w:val="009A791A"/>
    <w:rsid w:val="009B16FE"/>
    <w:rsid w:val="009B54CB"/>
    <w:rsid w:val="009B611D"/>
    <w:rsid w:val="009B632A"/>
    <w:rsid w:val="009C0CA2"/>
    <w:rsid w:val="009C2725"/>
    <w:rsid w:val="009C29F6"/>
    <w:rsid w:val="009C2CD6"/>
    <w:rsid w:val="009C3073"/>
    <w:rsid w:val="009C3668"/>
    <w:rsid w:val="009C539D"/>
    <w:rsid w:val="009C683D"/>
    <w:rsid w:val="009D02CE"/>
    <w:rsid w:val="009D313F"/>
    <w:rsid w:val="009D3595"/>
    <w:rsid w:val="009D62A4"/>
    <w:rsid w:val="009E0360"/>
    <w:rsid w:val="009E2DAF"/>
    <w:rsid w:val="009E3AEC"/>
    <w:rsid w:val="009E42AB"/>
    <w:rsid w:val="009E5AAA"/>
    <w:rsid w:val="009E5BB2"/>
    <w:rsid w:val="009E64C0"/>
    <w:rsid w:val="009E65AD"/>
    <w:rsid w:val="009E6C6A"/>
    <w:rsid w:val="009F0214"/>
    <w:rsid w:val="009F02E5"/>
    <w:rsid w:val="009F122D"/>
    <w:rsid w:val="009F2B67"/>
    <w:rsid w:val="009F34A9"/>
    <w:rsid w:val="009F4670"/>
    <w:rsid w:val="009F5B66"/>
    <w:rsid w:val="009F5B79"/>
    <w:rsid w:val="009F606A"/>
    <w:rsid w:val="009F69A0"/>
    <w:rsid w:val="009F6E73"/>
    <w:rsid w:val="00A000B3"/>
    <w:rsid w:val="00A026A6"/>
    <w:rsid w:val="00A050C8"/>
    <w:rsid w:val="00A06E6A"/>
    <w:rsid w:val="00A11C52"/>
    <w:rsid w:val="00A1376B"/>
    <w:rsid w:val="00A14D0B"/>
    <w:rsid w:val="00A1778D"/>
    <w:rsid w:val="00A177EC"/>
    <w:rsid w:val="00A17C68"/>
    <w:rsid w:val="00A21DDD"/>
    <w:rsid w:val="00A221C4"/>
    <w:rsid w:val="00A2226D"/>
    <w:rsid w:val="00A30462"/>
    <w:rsid w:val="00A32710"/>
    <w:rsid w:val="00A32AA6"/>
    <w:rsid w:val="00A34764"/>
    <w:rsid w:val="00A34D86"/>
    <w:rsid w:val="00A36781"/>
    <w:rsid w:val="00A36EE0"/>
    <w:rsid w:val="00A40468"/>
    <w:rsid w:val="00A40E87"/>
    <w:rsid w:val="00A40F93"/>
    <w:rsid w:val="00A43064"/>
    <w:rsid w:val="00A444E9"/>
    <w:rsid w:val="00A47545"/>
    <w:rsid w:val="00A5182C"/>
    <w:rsid w:val="00A5196A"/>
    <w:rsid w:val="00A521C2"/>
    <w:rsid w:val="00A53375"/>
    <w:rsid w:val="00A53D1E"/>
    <w:rsid w:val="00A53DBB"/>
    <w:rsid w:val="00A569C4"/>
    <w:rsid w:val="00A574AC"/>
    <w:rsid w:val="00A646C0"/>
    <w:rsid w:val="00A65076"/>
    <w:rsid w:val="00A65A95"/>
    <w:rsid w:val="00A67594"/>
    <w:rsid w:val="00A67CB8"/>
    <w:rsid w:val="00A70232"/>
    <w:rsid w:val="00A711E2"/>
    <w:rsid w:val="00A73FB8"/>
    <w:rsid w:val="00A77C4F"/>
    <w:rsid w:val="00A80B05"/>
    <w:rsid w:val="00A80B8D"/>
    <w:rsid w:val="00A80F5E"/>
    <w:rsid w:val="00A846C6"/>
    <w:rsid w:val="00A8747E"/>
    <w:rsid w:val="00A9220E"/>
    <w:rsid w:val="00A94340"/>
    <w:rsid w:val="00A962DE"/>
    <w:rsid w:val="00AA2116"/>
    <w:rsid w:val="00AA2FA8"/>
    <w:rsid w:val="00AA304E"/>
    <w:rsid w:val="00AA4C2B"/>
    <w:rsid w:val="00AA5466"/>
    <w:rsid w:val="00AA7139"/>
    <w:rsid w:val="00AB0CAE"/>
    <w:rsid w:val="00AB7BC7"/>
    <w:rsid w:val="00AC2DBF"/>
    <w:rsid w:val="00AC409E"/>
    <w:rsid w:val="00AC5363"/>
    <w:rsid w:val="00AC5644"/>
    <w:rsid w:val="00AC6975"/>
    <w:rsid w:val="00AD1558"/>
    <w:rsid w:val="00AD4C30"/>
    <w:rsid w:val="00AD68C3"/>
    <w:rsid w:val="00AD7513"/>
    <w:rsid w:val="00AD7DD4"/>
    <w:rsid w:val="00AE05D6"/>
    <w:rsid w:val="00AE1B51"/>
    <w:rsid w:val="00AE22A3"/>
    <w:rsid w:val="00AE53CA"/>
    <w:rsid w:val="00AE63C5"/>
    <w:rsid w:val="00AE70C9"/>
    <w:rsid w:val="00AE756B"/>
    <w:rsid w:val="00AF1912"/>
    <w:rsid w:val="00AF2F56"/>
    <w:rsid w:val="00AF4F8A"/>
    <w:rsid w:val="00AF536D"/>
    <w:rsid w:val="00AF5F33"/>
    <w:rsid w:val="00AF6920"/>
    <w:rsid w:val="00AF7105"/>
    <w:rsid w:val="00AF7C1B"/>
    <w:rsid w:val="00B007E7"/>
    <w:rsid w:val="00B045C9"/>
    <w:rsid w:val="00B045F9"/>
    <w:rsid w:val="00B06A38"/>
    <w:rsid w:val="00B06B87"/>
    <w:rsid w:val="00B076AD"/>
    <w:rsid w:val="00B16842"/>
    <w:rsid w:val="00B20AF4"/>
    <w:rsid w:val="00B22BBC"/>
    <w:rsid w:val="00B23643"/>
    <w:rsid w:val="00B23A1F"/>
    <w:rsid w:val="00B2542B"/>
    <w:rsid w:val="00B27513"/>
    <w:rsid w:val="00B31420"/>
    <w:rsid w:val="00B34A8B"/>
    <w:rsid w:val="00B36B16"/>
    <w:rsid w:val="00B37C41"/>
    <w:rsid w:val="00B416FF"/>
    <w:rsid w:val="00B418F2"/>
    <w:rsid w:val="00B42107"/>
    <w:rsid w:val="00B426B0"/>
    <w:rsid w:val="00B42FA8"/>
    <w:rsid w:val="00B4372B"/>
    <w:rsid w:val="00B45359"/>
    <w:rsid w:val="00B454C9"/>
    <w:rsid w:val="00B502A4"/>
    <w:rsid w:val="00B524CA"/>
    <w:rsid w:val="00B531D0"/>
    <w:rsid w:val="00B54E2B"/>
    <w:rsid w:val="00B55C34"/>
    <w:rsid w:val="00B563CC"/>
    <w:rsid w:val="00B56E57"/>
    <w:rsid w:val="00B644AC"/>
    <w:rsid w:val="00B65B99"/>
    <w:rsid w:val="00B70B4C"/>
    <w:rsid w:val="00B70C04"/>
    <w:rsid w:val="00B725B7"/>
    <w:rsid w:val="00B73A01"/>
    <w:rsid w:val="00B753A9"/>
    <w:rsid w:val="00B76E6F"/>
    <w:rsid w:val="00B812FC"/>
    <w:rsid w:val="00B82ACE"/>
    <w:rsid w:val="00B85BB9"/>
    <w:rsid w:val="00B867BC"/>
    <w:rsid w:val="00B9495B"/>
    <w:rsid w:val="00B94EFD"/>
    <w:rsid w:val="00B97ADF"/>
    <w:rsid w:val="00B97F40"/>
    <w:rsid w:val="00BA080C"/>
    <w:rsid w:val="00BA25E4"/>
    <w:rsid w:val="00BA4230"/>
    <w:rsid w:val="00BA6A62"/>
    <w:rsid w:val="00BA7E13"/>
    <w:rsid w:val="00BB1EDE"/>
    <w:rsid w:val="00BB2293"/>
    <w:rsid w:val="00BB2B72"/>
    <w:rsid w:val="00BB5EAD"/>
    <w:rsid w:val="00BB6721"/>
    <w:rsid w:val="00BB6C2B"/>
    <w:rsid w:val="00BB761A"/>
    <w:rsid w:val="00BB7958"/>
    <w:rsid w:val="00BC2924"/>
    <w:rsid w:val="00BC35C9"/>
    <w:rsid w:val="00BC36C2"/>
    <w:rsid w:val="00BC6203"/>
    <w:rsid w:val="00BD5E2E"/>
    <w:rsid w:val="00BD757C"/>
    <w:rsid w:val="00BE22F6"/>
    <w:rsid w:val="00BE67F2"/>
    <w:rsid w:val="00BE6D1B"/>
    <w:rsid w:val="00BE6E3F"/>
    <w:rsid w:val="00BE727A"/>
    <w:rsid w:val="00BE7D15"/>
    <w:rsid w:val="00BF1F63"/>
    <w:rsid w:val="00BF2F6C"/>
    <w:rsid w:val="00BF518D"/>
    <w:rsid w:val="00BF5869"/>
    <w:rsid w:val="00BF5A7B"/>
    <w:rsid w:val="00BF6846"/>
    <w:rsid w:val="00BF78D5"/>
    <w:rsid w:val="00C018FF"/>
    <w:rsid w:val="00C01AFE"/>
    <w:rsid w:val="00C02196"/>
    <w:rsid w:val="00C045E7"/>
    <w:rsid w:val="00C04C41"/>
    <w:rsid w:val="00C060E6"/>
    <w:rsid w:val="00C14BC3"/>
    <w:rsid w:val="00C15E22"/>
    <w:rsid w:val="00C1724C"/>
    <w:rsid w:val="00C1727D"/>
    <w:rsid w:val="00C202BB"/>
    <w:rsid w:val="00C20B12"/>
    <w:rsid w:val="00C24CEE"/>
    <w:rsid w:val="00C32B63"/>
    <w:rsid w:val="00C33D26"/>
    <w:rsid w:val="00C36EB1"/>
    <w:rsid w:val="00C409C0"/>
    <w:rsid w:val="00C40EF3"/>
    <w:rsid w:val="00C4362B"/>
    <w:rsid w:val="00C546E5"/>
    <w:rsid w:val="00C54839"/>
    <w:rsid w:val="00C56E62"/>
    <w:rsid w:val="00C61E4D"/>
    <w:rsid w:val="00C6462D"/>
    <w:rsid w:val="00C65AAC"/>
    <w:rsid w:val="00C65F0D"/>
    <w:rsid w:val="00C67921"/>
    <w:rsid w:val="00C70A66"/>
    <w:rsid w:val="00C70B8C"/>
    <w:rsid w:val="00C70DE3"/>
    <w:rsid w:val="00C728DD"/>
    <w:rsid w:val="00C73EE2"/>
    <w:rsid w:val="00C7637C"/>
    <w:rsid w:val="00C81EE1"/>
    <w:rsid w:val="00C84BF7"/>
    <w:rsid w:val="00C91E68"/>
    <w:rsid w:val="00C94542"/>
    <w:rsid w:val="00C9650B"/>
    <w:rsid w:val="00C97597"/>
    <w:rsid w:val="00C97FCB"/>
    <w:rsid w:val="00CA26F7"/>
    <w:rsid w:val="00CA6404"/>
    <w:rsid w:val="00CA65E9"/>
    <w:rsid w:val="00CA6C7F"/>
    <w:rsid w:val="00CA759B"/>
    <w:rsid w:val="00CA7D77"/>
    <w:rsid w:val="00CB0199"/>
    <w:rsid w:val="00CB0450"/>
    <w:rsid w:val="00CB0B05"/>
    <w:rsid w:val="00CB0E74"/>
    <w:rsid w:val="00CB23A1"/>
    <w:rsid w:val="00CB2F98"/>
    <w:rsid w:val="00CB4613"/>
    <w:rsid w:val="00CB6823"/>
    <w:rsid w:val="00CB6951"/>
    <w:rsid w:val="00CB7853"/>
    <w:rsid w:val="00CC0082"/>
    <w:rsid w:val="00CC28F4"/>
    <w:rsid w:val="00CC35E3"/>
    <w:rsid w:val="00CC44EC"/>
    <w:rsid w:val="00CC473C"/>
    <w:rsid w:val="00CC6A3E"/>
    <w:rsid w:val="00CC79B9"/>
    <w:rsid w:val="00CD3EC3"/>
    <w:rsid w:val="00CD7866"/>
    <w:rsid w:val="00CD7EB9"/>
    <w:rsid w:val="00CE0BF7"/>
    <w:rsid w:val="00CE0D96"/>
    <w:rsid w:val="00CE1AB8"/>
    <w:rsid w:val="00CE2303"/>
    <w:rsid w:val="00CE3721"/>
    <w:rsid w:val="00CE4966"/>
    <w:rsid w:val="00CE702F"/>
    <w:rsid w:val="00CF1787"/>
    <w:rsid w:val="00CF22D1"/>
    <w:rsid w:val="00CF2C86"/>
    <w:rsid w:val="00CF5706"/>
    <w:rsid w:val="00D02850"/>
    <w:rsid w:val="00D02DB1"/>
    <w:rsid w:val="00D03561"/>
    <w:rsid w:val="00D03FE1"/>
    <w:rsid w:val="00D049D1"/>
    <w:rsid w:val="00D07197"/>
    <w:rsid w:val="00D07EA3"/>
    <w:rsid w:val="00D1113E"/>
    <w:rsid w:val="00D1276F"/>
    <w:rsid w:val="00D1288E"/>
    <w:rsid w:val="00D12BDF"/>
    <w:rsid w:val="00D138D5"/>
    <w:rsid w:val="00D14EA5"/>
    <w:rsid w:val="00D14FA9"/>
    <w:rsid w:val="00D214FE"/>
    <w:rsid w:val="00D21C94"/>
    <w:rsid w:val="00D23A47"/>
    <w:rsid w:val="00D27ECE"/>
    <w:rsid w:val="00D3066C"/>
    <w:rsid w:val="00D330A7"/>
    <w:rsid w:val="00D35B71"/>
    <w:rsid w:val="00D363D8"/>
    <w:rsid w:val="00D36D50"/>
    <w:rsid w:val="00D409AA"/>
    <w:rsid w:val="00D411A6"/>
    <w:rsid w:val="00D420B7"/>
    <w:rsid w:val="00D43C1F"/>
    <w:rsid w:val="00D45725"/>
    <w:rsid w:val="00D464D6"/>
    <w:rsid w:val="00D50675"/>
    <w:rsid w:val="00D52A71"/>
    <w:rsid w:val="00D53E45"/>
    <w:rsid w:val="00D560D7"/>
    <w:rsid w:val="00D57759"/>
    <w:rsid w:val="00D60E48"/>
    <w:rsid w:val="00D61641"/>
    <w:rsid w:val="00D63DF3"/>
    <w:rsid w:val="00D64D39"/>
    <w:rsid w:val="00D659F7"/>
    <w:rsid w:val="00D67736"/>
    <w:rsid w:val="00D67BA6"/>
    <w:rsid w:val="00D711B2"/>
    <w:rsid w:val="00D723B6"/>
    <w:rsid w:val="00D81964"/>
    <w:rsid w:val="00D81B24"/>
    <w:rsid w:val="00D841E6"/>
    <w:rsid w:val="00D92301"/>
    <w:rsid w:val="00D94A25"/>
    <w:rsid w:val="00DA0586"/>
    <w:rsid w:val="00DA05FB"/>
    <w:rsid w:val="00DA08B3"/>
    <w:rsid w:val="00DA19C6"/>
    <w:rsid w:val="00DA1B06"/>
    <w:rsid w:val="00DA2A5A"/>
    <w:rsid w:val="00DA5E5D"/>
    <w:rsid w:val="00DA63C3"/>
    <w:rsid w:val="00DB28BA"/>
    <w:rsid w:val="00DB36AF"/>
    <w:rsid w:val="00DB43C2"/>
    <w:rsid w:val="00DB45BA"/>
    <w:rsid w:val="00DB55F1"/>
    <w:rsid w:val="00DB5F34"/>
    <w:rsid w:val="00DB67BD"/>
    <w:rsid w:val="00DC0469"/>
    <w:rsid w:val="00DC2311"/>
    <w:rsid w:val="00DC3A05"/>
    <w:rsid w:val="00DC4547"/>
    <w:rsid w:val="00DC4C1E"/>
    <w:rsid w:val="00DC4D4B"/>
    <w:rsid w:val="00DD2554"/>
    <w:rsid w:val="00DD60CA"/>
    <w:rsid w:val="00DD6324"/>
    <w:rsid w:val="00DD70BE"/>
    <w:rsid w:val="00DD7CF8"/>
    <w:rsid w:val="00DE18D4"/>
    <w:rsid w:val="00DE5C4C"/>
    <w:rsid w:val="00DF198A"/>
    <w:rsid w:val="00DF1B0D"/>
    <w:rsid w:val="00DF2089"/>
    <w:rsid w:val="00DF2527"/>
    <w:rsid w:val="00DF44D9"/>
    <w:rsid w:val="00DF5858"/>
    <w:rsid w:val="00E002FA"/>
    <w:rsid w:val="00E0247B"/>
    <w:rsid w:val="00E027E1"/>
    <w:rsid w:val="00E02C7D"/>
    <w:rsid w:val="00E03FAD"/>
    <w:rsid w:val="00E04C92"/>
    <w:rsid w:val="00E05BC9"/>
    <w:rsid w:val="00E0657E"/>
    <w:rsid w:val="00E07C1B"/>
    <w:rsid w:val="00E11876"/>
    <w:rsid w:val="00E1201E"/>
    <w:rsid w:val="00E126B6"/>
    <w:rsid w:val="00E203A2"/>
    <w:rsid w:val="00E20B24"/>
    <w:rsid w:val="00E21493"/>
    <w:rsid w:val="00E22E69"/>
    <w:rsid w:val="00E22F16"/>
    <w:rsid w:val="00E23A1E"/>
    <w:rsid w:val="00E24F44"/>
    <w:rsid w:val="00E27295"/>
    <w:rsid w:val="00E31522"/>
    <w:rsid w:val="00E328D2"/>
    <w:rsid w:val="00E33BBE"/>
    <w:rsid w:val="00E347F1"/>
    <w:rsid w:val="00E41659"/>
    <w:rsid w:val="00E52077"/>
    <w:rsid w:val="00E522FE"/>
    <w:rsid w:val="00E547B7"/>
    <w:rsid w:val="00E624F1"/>
    <w:rsid w:val="00E6298B"/>
    <w:rsid w:val="00E62D56"/>
    <w:rsid w:val="00E63E9D"/>
    <w:rsid w:val="00E656BF"/>
    <w:rsid w:val="00E66282"/>
    <w:rsid w:val="00E66AD3"/>
    <w:rsid w:val="00E70B27"/>
    <w:rsid w:val="00E70DE8"/>
    <w:rsid w:val="00E725F1"/>
    <w:rsid w:val="00E728F6"/>
    <w:rsid w:val="00E72F72"/>
    <w:rsid w:val="00E75B7F"/>
    <w:rsid w:val="00E75BB5"/>
    <w:rsid w:val="00E77A9B"/>
    <w:rsid w:val="00E821C0"/>
    <w:rsid w:val="00E8302B"/>
    <w:rsid w:val="00E858AD"/>
    <w:rsid w:val="00E85F31"/>
    <w:rsid w:val="00E869B9"/>
    <w:rsid w:val="00E877F0"/>
    <w:rsid w:val="00E92616"/>
    <w:rsid w:val="00E92E4A"/>
    <w:rsid w:val="00E92E7C"/>
    <w:rsid w:val="00E93218"/>
    <w:rsid w:val="00E9617C"/>
    <w:rsid w:val="00EA011A"/>
    <w:rsid w:val="00EA2464"/>
    <w:rsid w:val="00EA2BE3"/>
    <w:rsid w:val="00EA3824"/>
    <w:rsid w:val="00EA452A"/>
    <w:rsid w:val="00EA5BA3"/>
    <w:rsid w:val="00EA6B8B"/>
    <w:rsid w:val="00EB2CB0"/>
    <w:rsid w:val="00EC0DDE"/>
    <w:rsid w:val="00EC0FB0"/>
    <w:rsid w:val="00EC2915"/>
    <w:rsid w:val="00EC4027"/>
    <w:rsid w:val="00EC4522"/>
    <w:rsid w:val="00EC469D"/>
    <w:rsid w:val="00EC57BF"/>
    <w:rsid w:val="00EC5934"/>
    <w:rsid w:val="00EC60F2"/>
    <w:rsid w:val="00ED046B"/>
    <w:rsid w:val="00ED1E3F"/>
    <w:rsid w:val="00ED33AF"/>
    <w:rsid w:val="00ED7B4A"/>
    <w:rsid w:val="00EE1BD7"/>
    <w:rsid w:val="00EE29C6"/>
    <w:rsid w:val="00EE455A"/>
    <w:rsid w:val="00EE4CCD"/>
    <w:rsid w:val="00EE566A"/>
    <w:rsid w:val="00EE5E33"/>
    <w:rsid w:val="00EF1707"/>
    <w:rsid w:val="00EF2F8F"/>
    <w:rsid w:val="00EF30E0"/>
    <w:rsid w:val="00EF3362"/>
    <w:rsid w:val="00EF7F12"/>
    <w:rsid w:val="00EF7F93"/>
    <w:rsid w:val="00F02BFD"/>
    <w:rsid w:val="00F040A3"/>
    <w:rsid w:val="00F05A2E"/>
    <w:rsid w:val="00F06D65"/>
    <w:rsid w:val="00F1195A"/>
    <w:rsid w:val="00F12812"/>
    <w:rsid w:val="00F12C47"/>
    <w:rsid w:val="00F14EA6"/>
    <w:rsid w:val="00F166CF"/>
    <w:rsid w:val="00F166F5"/>
    <w:rsid w:val="00F177F7"/>
    <w:rsid w:val="00F221C6"/>
    <w:rsid w:val="00F23F14"/>
    <w:rsid w:val="00F252ED"/>
    <w:rsid w:val="00F32588"/>
    <w:rsid w:val="00F340FF"/>
    <w:rsid w:val="00F34316"/>
    <w:rsid w:val="00F3498A"/>
    <w:rsid w:val="00F36927"/>
    <w:rsid w:val="00F37CD7"/>
    <w:rsid w:val="00F40856"/>
    <w:rsid w:val="00F4366B"/>
    <w:rsid w:val="00F47120"/>
    <w:rsid w:val="00F475AE"/>
    <w:rsid w:val="00F47F74"/>
    <w:rsid w:val="00F50704"/>
    <w:rsid w:val="00F52206"/>
    <w:rsid w:val="00F528BC"/>
    <w:rsid w:val="00F52D61"/>
    <w:rsid w:val="00F554E1"/>
    <w:rsid w:val="00F618F4"/>
    <w:rsid w:val="00F67FAB"/>
    <w:rsid w:val="00F710A8"/>
    <w:rsid w:val="00F7242A"/>
    <w:rsid w:val="00F75B8D"/>
    <w:rsid w:val="00F75F9C"/>
    <w:rsid w:val="00F767D9"/>
    <w:rsid w:val="00F83032"/>
    <w:rsid w:val="00F8591B"/>
    <w:rsid w:val="00F85D28"/>
    <w:rsid w:val="00F868C2"/>
    <w:rsid w:val="00F90471"/>
    <w:rsid w:val="00F94009"/>
    <w:rsid w:val="00F94D9C"/>
    <w:rsid w:val="00F95B36"/>
    <w:rsid w:val="00FA33D1"/>
    <w:rsid w:val="00FA48B4"/>
    <w:rsid w:val="00FA4992"/>
    <w:rsid w:val="00FA4BBC"/>
    <w:rsid w:val="00FA557D"/>
    <w:rsid w:val="00FA58E5"/>
    <w:rsid w:val="00FB0C0C"/>
    <w:rsid w:val="00FB0E78"/>
    <w:rsid w:val="00FB1819"/>
    <w:rsid w:val="00FB2AD3"/>
    <w:rsid w:val="00FB5D99"/>
    <w:rsid w:val="00FB6210"/>
    <w:rsid w:val="00FB6391"/>
    <w:rsid w:val="00FC0B08"/>
    <w:rsid w:val="00FC1DA5"/>
    <w:rsid w:val="00FC2F42"/>
    <w:rsid w:val="00FC3ED7"/>
    <w:rsid w:val="00FC4589"/>
    <w:rsid w:val="00FC5A68"/>
    <w:rsid w:val="00FC6A97"/>
    <w:rsid w:val="00FD16AE"/>
    <w:rsid w:val="00FD580D"/>
    <w:rsid w:val="00FE23DC"/>
    <w:rsid w:val="00FE4A38"/>
    <w:rsid w:val="00FE5E65"/>
    <w:rsid w:val="00FE6861"/>
    <w:rsid w:val="00FF2613"/>
    <w:rsid w:val="00FF3252"/>
    <w:rsid w:val="00FF6E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D0C4465-9CE1-4DF0-AB09-89944D69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F5B79"/>
    <w:pPr>
      <w:ind w:left="720"/>
      <w:contextualSpacing/>
    </w:pPr>
  </w:style>
  <w:style w:type="paragraph" w:styleId="stbilgi">
    <w:name w:val="header"/>
    <w:basedOn w:val="Normal"/>
    <w:link w:val="stbilgiChar"/>
    <w:uiPriority w:val="99"/>
    <w:unhideWhenUsed/>
    <w:rsid w:val="001F23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F23F0"/>
  </w:style>
  <w:style w:type="paragraph" w:styleId="Altbilgi">
    <w:name w:val="footer"/>
    <w:basedOn w:val="Normal"/>
    <w:link w:val="AltbilgiChar"/>
    <w:uiPriority w:val="99"/>
    <w:unhideWhenUsed/>
    <w:rsid w:val="001F23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F23F0"/>
  </w:style>
  <w:style w:type="table" w:styleId="DzTablo4">
    <w:name w:val="Plain Table 4"/>
    <w:basedOn w:val="NormalTablo"/>
    <w:uiPriority w:val="44"/>
    <w:rsid w:val="001F23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pr">
    <w:name w:val="Hyperlink"/>
    <w:uiPriority w:val="99"/>
    <w:rsid w:val="001F23F0"/>
    <w:rPr>
      <w:color w:val="0000FF"/>
      <w:u w:val="single"/>
    </w:rPr>
  </w:style>
  <w:style w:type="table" w:styleId="DzTablo2">
    <w:name w:val="Plain Table 2"/>
    <w:basedOn w:val="NormalTablo"/>
    <w:uiPriority w:val="42"/>
    <w:rsid w:val="001F23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oKlavuzu">
    <w:name w:val="Table Grid"/>
    <w:basedOn w:val="NormalTablo"/>
    <w:uiPriority w:val="39"/>
    <w:rsid w:val="001F2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5">
    <w:name w:val="Plain Table 5"/>
    <w:basedOn w:val="NormalTablo"/>
    <w:uiPriority w:val="45"/>
    <w:rsid w:val="001F23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klamaBavurusu">
    <w:name w:val="annotation reference"/>
    <w:basedOn w:val="VarsaylanParagrafYazTipi"/>
    <w:uiPriority w:val="99"/>
    <w:semiHidden/>
    <w:unhideWhenUsed/>
    <w:rsid w:val="00B56E57"/>
    <w:rPr>
      <w:sz w:val="16"/>
      <w:szCs w:val="16"/>
    </w:rPr>
  </w:style>
  <w:style w:type="paragraph" w:styleId="AklamaMetni">
    <w:name w:val="annotation text"/>
    <w:basedOn w:val="Normal"/>
    <w:link w:val="AklamaMetniChar"/>
    <w:uiPriority w:val="99"/>
    <w:semiHidden/>
    <w:unhideWhenUsed/>
    <w:rsid w:val="00B56E5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56E57"/>
    <w:rPr>
      <w:sz w:val="20"/>
      <w:szCs w:val="20"/>
    </w:rPr>
  </w:style>
  <w:style w:type="paragraph" w:styleId="AklamaKonusu">
    <w:name w:val="annotation subject"/>
    <w:basedOn w:val="AklamaMetni"/>
    <w:next w:val="AklamaMetni"/>
    <w:link w:val="AklamaKonusuChar"/>
    <w:uiPriority w:val="99"/>
    <w:semiHidden/>
    <w:unhideWhenUsed/>
    <w:rsid w:val="00B56E57"/>
    <w:rPr>
      <w:b/>
      <w:bCs/>
    </w:rPr>
  </w:style>
  <w:style w:type="character" w:customStyle="1" w:styleId="AklamaKonusuChar">
    <w:name w:val="Açıklama Konusu Char"/>
    <w:basedOn w:val="AklamaMetniChar"/>
    <w:link w:val="AklamaKonusu"/>
    <w:uiPriority w:val="99"/>
    <w:semiHidden/>
    <w:rsid w:val="00B56E57"/>
    <w:rPr>
      <w:b/>
      <w:bCs/>
      <w:sz w:val="20"/>
      <w:szCs w:val="20"/>
    </w:rPr>
  </w:style>
  <w:style w:type="paragraph" w:styleId="BalonMetni">
    <w:name w:val="Balloon Text"/>
    <w:basedOn w:val="Normal"/>
    <w:link w:val="BalonMetniChar"/>
    <w:uiPriority w:val="99"/>
    <w:semiHidden/>
    <w:unhideWhenUsed/>
    <w:rsid w:val="00B56E5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56E57"/>
    <w:rPr>
      <w:rFonts w:ascii="Segoe UI" w:hAnsi="Segoe UI" w:cs="Segoe UI"/>
      <w:sz w:val="18"/>
      <w:szCs w:val="18"/>
    </w:rPr>
  </w:style>
  <w:style w:type="character" w:styleId="Gl">
    <w:name w:val="Strong"/>
    <w:basedOn w:val="VarsaylanParagrafYazTipi"/>
    <w:uiPriority w:val="22"/>
    <w:qFormat/>
    <w:rsid w:val="00894F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sites/entrez?Db=pubmed&amp;Cmd=Search&amp;Term=%22Ghorbel%20A%22%5BAuthor%5D&amp;itool=EntrezSystem2.PEntrez.Pubmed.Pubmed_ResultsPanel.Pubmed_RVAbstractPlus"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chart" Target="charts/chart2.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http://www.ncbi.nlm.nih.gov/sites/entrez?Db=pubmed&amp;Cmd=Search&amp;Term=%22Matthewman%20LA%22%5BAuthor%5D&amp;itool=EntrezSystem2.PEntrez.Pubmed.Pubmed_ResultsPanel.Pubmed_RVAbstractPlus"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sites/entrez?Db=pubmed&amp;Cmd=Search&amp;Term=%22Botros%20BA%22%5BAuthor%5D&amp;itool=EntrezSystem2.PEntrez.Pubmed.Pubmed_ResultsPanel.Pubmed_RVAbstractPlus"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cbi.nlm.nih.gov/sites/entrez?Db=PubMed&amp;Cmd=Search&amp;Term=%22Aguiar%20DM%22%5BAuthor%5D&amp;itool=EntrezSystem2.PEntrez.Pubmed.Pubmed_ResultsPanel.Pubmed_RVAbstractPlus"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4.xml"/><Relationship Id="rId49" Type="http://schemas.openxmlformats.org/officeDocument/2006/relationships/image" Target="media/image27.png"/><Relationship Id="rId10" Type="http://schemas.openxmlformats.org/officeDocument/2006/relationships/hyperlink" Target="http://www.ncbi.nlm.nih.gov/sites/entrez?Db=pubmed&amp;Cmd=Search&amp;Term=%22Baneth%20G%22%5BAuthor%5D&amp;itool=EntrezSystem2.PEntrez.Pubmed.Pubmed_ResultsPanel.Pubmed_RVAbstractPlus" TargetMode="Externa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ncbi.nlm.nih.gov/sites/entrez?Db=pubmed&amp;Cmd=Search&amp;Term=%22Bacellar%20F%22%5BAuthor%5D&amp;itool=EntrezSystem2.PEntrez.Pubmed.Pubmed_ResultsPanel.Pubmed_RVAbstractPlu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3.xm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footer" Target="footer1.xml"/><Relationship Id="rId5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BOX\Desktop\Tabl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BOX\Desktop\Tabl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BOX\Desktop\Tabl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BOX\Desktop\Tabl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BOX\Desktop\Tabl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BOX\Desktop\Tabl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BOX\Desktop\Tablo.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chemeClr val="accent5">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1-22FD-4C0D-8BCA-D845A10AD5B4}"/>
              </c:ext>
            </c:extLst>
          </c:dPt>
          <c:dPt>
            <c:idx val="1"/>
            <c:invertIfNegative val="0"/>
            <c:bubble3D val="0"/>
            <c:spPr>
              <a:solidFill>
                <a:srgbClr val="92D05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3-22FD-4C0D-8BCA-D845A10AD5B4}"/>
              </c:ext>
            </c:extLst>
          </c:dPt>
          <c:dPt>
            <c:idx val="2"/>
            <c:invertIfNegative val="0"/>
            <c:bubble3D val="0"/>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5-22FD-4C0D-8BCA-D845A10AD5B4}"/>
              </c:ext>
            </c:extLst>
          </c:dPt>
          <c:dPt>
            <c:idx val="3"/>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7-22FD-4C0D-8BCA-D845A10AD5B4}"/>
              </c:ext>
            </c:extLst>
          </c:dPt>
          <c:dPt>
            <c:idx val="4"/>
            <c:invertIfNegative val="0"/>
            <c:bubble3D val="0"/>
            <c:spPr>
              <a:solidFill>
                <a:srgbClr val="C0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9-22FD-4C0D-8BCA-D845A10AD5B4}"/>
              </c:ext>
            </c:extLst>
          </c:dPt>
          <c:dPt>
            <c:idx val="5"/>
            <c:invertIfNegative val="0"/>
            <c:bubble3D val="0"/>
            <c:spPr>
              <a:solidFill>
                <a:srgbClr val="7030A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B-22FD-4C0D-8BCA-D845A10AD5B4}"/>
              </c:ext>
            </c:extLst>
          </c:dPt>
          <c:dPt>
            <c:idx val="6"/>
            <c:invertIfNegative val="0"/>
            <c:bubble3D val="0"/>
            <c:spPr>
              <a:solidFill>
                <a:srgbClr val="00B0F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D-22FD-4C0D-8BCA-D845A10AD5B4}"/>
              </c:ext>
            </c:extLst>
          </c:dPt>
          <c:dPt>
            <c:idx val="7"/>
            <c:invertIfNegative val="0"/>
            <c:bubble3D val="0"/>
            <c:spPr>
              <a:solidFill>
                <a:schemeClr val="bg1">
                  <a:lumMod val="95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F-22FD-4C0D-8BCA-D845A10AD5B4}"/>
              </c:ext>
            </c:extLst>
          </c:dPt>
          <c:dPt>
            <c:idx val="8"/>
            <c:invertIfNegative val="0"/>
            <c:bubble3D val="0"/>
            <c:spPr>
              <a:solidFill>
                <a:schemeClr val="tx2">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1-22FD-4C0D-8BCA-D845A10AD5B4}"/>
              </c:ext>
            </c:extLst>
          </c:dPt>
          <c:dPt>
            <c:idx val="9"/>
            <c:invertIfNegative val="0"/>
            <c:bubble3D val="0"/>
            <c:spPr>
              <a:solidFill>
                <a:schemeClr val="accent2">
                  <a:lumMod val="75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3-22FD-4C0D-8BCA-D845A10AD5B4}"/>
              </c:ext>
            </c:extLst>
          </c:dPt>
          <c:dPt>
            <c:idx val="10"/>
            <c:invertIfNegative val="0"/>
            <c:bubble3D val="0"/>
            <c:spPr>
              <a:solidFill>
                <a:schemeClr val="accent1">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5-22FD-4C0D-8BCA-D845A10AD5B4}"/>
              </c:ext>
            </c:extLst>
          </c:dPt>
          <c:dPt>
            <c:idx val="11"/>
            <c:invertIfNegative val="0"/>
            <c:bubble3D val="0"/>
            <c:spPr>
              <a:solidFill>
                <a:schemeClr val="accent4">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7-22FD-4C0D-8BCA-D845A10AD5B4}"/>
              </c:ext>
            </c:extLst>
          </c:dPt>
          <c:cat>
            <c:strRef>
              <c:f>Sayfa1!$A$1:$A$12</c:f>
              <c:strCache>
                <c:ptCount val="12"/>
                <c:pt idx="0">
                  <c:v>Anoreksi (%57,57)</c:v>
                </c:pt>
                <c:pt idx="1">
                  <c:v>Kaşeksi (%48,48)</c:v>
                </c:pt>
                <c:pt idx="2">
                  <c:v>Periferal Ödem (%15,15)</c:v>
                </c:pt>
                <c:pt idx="3">
                  <c:v>Epistaksis (%12,12)</c:v>
                </c:pt>
                <c:pt idx="4">
                  <c:v>Normal ( %15,15)</c:v>
                </c:pt>
                <c:pt idx="5">
                  <c:v>Halsizlik (%9,09)</c:v>
                </c:pt>
                <c:pt idx="6">
                  <c:v>Tüylerde karışıklık (%6,06)</c:v>
                </c:pt>
                <c:pt idx="7">
                  <c:v>Egzersiz İntolerans (%6,06)</c:v>
                </c:pt>
                <c:pt idx="8">
                  <c:v>Onkogriphozis (%9,09)</c:v>
                </c:pt>
                <c:pt idx="9">
                  <c:v>Lenfadenopati (%9,09)</c:v>
                </c:pt>
                <c:pt idx="10">
                  <c:v>Dermatoz (%9,09)</c:v>
                </c:pt>
                <c:pt idx="11">
                  <c:v>Kusma (%3,03)</c:v>
                </c:pt>
              </c:strCache>
            </c:strRef>
          </c:cat>
          <c:val>
            <c:numRef>
              <c:f>Sayfa1!$B$1:$B$12</c:f>
              <c:numCache>
                <c:formatCode>General</c:formatCode>
                <c:ptCount val="12"/>
                <c:pt idx="0">
                  <c:v>19</c:v>
                </c:pt>
                <c:pt idx="1">
                  <c:v>16</c:v>
                </c:pt>
                <c:pt idx="2">
                  <c:v>5</c:v>
                </c:pt>
                <c:pt idx="3">
                  <c:v>4</c:v>
                </c:pt>
                <c:pt idx="4">
                  <c:v>5</c:v>
                </c:pt>
                <c:pt idx="5">
                  <c:v>3</c:v>
                </c:pt>
                <c:pt idx="6">
                  <c:v>2</c:v>
                </c:pt>
                <c:pt idx="7">
                  <c:v>2</c:v>
                </c:pt>
                <c:pt idx="8">
                  <c:v>3</c:v>
                </c:pt>
                <c:pt idx="9">
                  <c:v>3</c:v>
                </c:pt>
                <c:pt idx="10">
                  <c:v>3</c:v>
                </c:pt>
                <c:pt idx="11">
                  <c:v>1</c:v>
                </c:pt>
              </c:numCache>
            </c:numRef>
          </c:val>
          <c:extLst xmlns:c16r2="http://schemas.microsoft.com/office/drawing/2015/06/chart">
            <c:ext xmlns:c16="http://schemas.microsoft.com/office/drawing/2014/chart" uri="{C3380CC4-5D6E-409C-BE32-E72D297353CC}">
              <c16:uniqueId val="{00000018-22FD-4C0D-8BCA-D845A10AD5B4}"/>
            </c:ext>
          </c:extLst>
        </c:ser>
        <c:dLbls>
          <c:showLegendKey val="0"/>
          <c:showVal val="0"/>
          <c:showCatName val="0"/>
          <c:showSerName val="0"/>
          <c:showPercent val="0"/>
          <c:showBubbleSize val="0"/>
        </c:dLbls>
        <c:gapWidth val="65"/>
        <c:shape val="box"/>
        <c:axId val="574690472"/>
        <c:axId val="574691256"/>
        <c:axId val="0"/>
      </c:bar3DChart>
      <c:catAx>
        <c:axId val="5746904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Klinik</a:t>
                </a:r>
                <a:r>
                  <a:rPr lang="tr-TR" baseline="0"/>
                  <a:t> Bulgular</a:t>
                </a:r>
                <a:endParaRPr lang="tr-T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tr-TR"/>
          </a:p>
        </c:txPr>
        <c:crossAx val="574691256"/>
        <c:crosses val="autoZero"/>
        <c:auto val="1"/>
        <c:lblAlgn val="ctr"/>
        <c:lblOffset val="100"/>
        <c:noMultiLvlLbl val="0"/>
      </c:catAx>
      <c:valAx>
        <c:axId val="5746912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Hayvan</a:t>
                </a:r>
                <a:r>
                  <a:rPr lang="tr-TR" baseline="0"/>
                  <a:t> Sayısı</a:t>
                </a:r>
                <a:endParaRPr lang="tr-T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5746904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chemeClr val="accent5">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1-F330-4934-B3BB-B6E4888543DE}"/>
              </c:ext>
            </c:extLst>
          </c:dPt>
          <c:dPt>
            <c:idx val="1"/>
            <c:invertIfNegative val="0"/>
            <c:bubble3D val="0"/>
            <c:spPr>
              <a:solidFill>
                <a:srgbClr val="92D05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3-F330-4934-B3BB-B6E4888543DE}"/>
              </c:ext>
            </c:extLst>
          </c:dPt>
          <c:dPt>
            <c:idx val="2"/>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5-F330-4934-B3BB-B6E4888543DE}"/>
              </c:ext>
            </c:extLst>
          </c:dPt>
          <c:dPt>
            <c:idx val="3"/>
            <c:invertIfNegative val="0"/>
            <c:bubble3D val="0"/>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7-F330-4934-B3BB-B6E4888543DE}"/>
              </c:ext>
            </c:extLst>
          </c:dPt>
          <c:dPt>
            <c:idx val="4"/>
            <c:invertIfNegative val="0"/>
            <c:bubble3D val="0"/>
            <c:spPr>
              <a:solidFill>
                <a:srgbClr val="7030A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9-F330-4934-B3BB-B6E4888543DE}"/>
              </c:ext>
            </c:extLst>
          </c:dPt>
          <c:dPt>
            <c:idx val="5"/>
            <c:invertIfNegative val="0"/>
            <c:bubble3D val="0"/>
            <c:spPr>
              <a:solidFill>
                <a:srgbClr val="00B0F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B-F330-4934-B3BB-B6E4888543DE}"/>
              </c:ext>
            </c:extLst>
          </c:dPt>
          <c:dPt>
            <c:idx val="6"/>
            <c:invertIfNegative val="0"/>
            <c:bubble3D val="0"/>
            <c:spPr>
              <a:solidFill>
                <a:schemeClr val="bg1">
                  <a:lumMod val="85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D-F330-4934-B3BB-B6E4888543DE}"/>
              </c:ext>
            </c:extLst>
          </c:dPt>
          <c:dPt>
            <c:idx val="7"/>
            <c:invertIfNegative val="0"/>
            <c:bubble3D val="0"/>
            <c:spPr>
              <a:solidFill>
                <a:srgbClr val="C0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F-F330-4934-B3BB-B6E4888543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Sayfa1!$A$21:$A$28</c:f>
              <c:strCache>
                <c:ptCount val="8"/>
                <c:pt idx="0">
                  <c:v>Anoreksi (%50)</c:v>
                </c:pt>
                <c:pt idx="1">
                  <c:v>Kaşeksi (%41,66)</c:v>
                </c:pt>
                <c:pt idx="2">
                  <c:v>Epistaksis (%16,66)</c:v>
                </c:pt>
                <c:pt idx="3">
                  <c:v>Periferal ödem (%12,50)</c:v>
                </c:pt>
                <c:pt idx="4">
                  <c:v>Halsizlik (%12,50)</c:v>
                </c:pt>
                <c:pt idx="5">
                  <c:v>Tüylerde karışıklık (%8,33)</c:v>
                </c:pt>
                <c:pt idx="6">
                  <c:v>Egzersiz intolerans (%4,16)</c:v>
                </c:pt>
                <c:pt idx="7">
                  <c:v>Normal (%20,83)</c:v>
                </c:pt>
              </c:strCache>
            </c:strRef>
          </c:cat>
          <c:val>
            <c:numRef>
              <c:f>Sayfa1!$B$21:$B$28</c:f>
              <c:numCache>
                <c:formatCode>General</c:formatCode>
                <c:ptCount val="8"/>
                <c:pt idx="0">
                  <c:v>12</c:v>
                </c:pt>
                <c:pt idx="1">
                  <c:v>10</c:v>
                </c:pt>
                <c:pt idx="2">
                  <c:v>4</c:v>
                </c:pt>
                <c:pt idx="3">
                  <c:v>3</c:v>
                </c:pt>
                <c:pt idx="4">
                  <c:v>3</c:v>
                </c:pt>
                <c:pt idx="5">
                  <c:v>2</c:v>
                </c:pt>
                <c:pt idx="6">
                  <c:v>1</c:v>
                </c:pt>
                <c:pt idx="7">
                  <c:v>5</c:v>
                </c:pt>
              </c:numCache>
            </c:numRef>
          </c:val>
          <c:extLst xmlns:c16r2="http://schemas.microsoft.com/office/drawing/2015/06/chart">
            <c:ext xmlns:c16="http://schemas.microsoft.com/office/drawing/2014/chart" uri="{C3380CC4-5D6E-409C-BE32-E72D297353CC}">
              <c16:uniqueId val="{00000010-F330-4934-B3BB-B6E4888543DE}"/>
            </c:ext>
          </c:extLst>
        </c:ser>
        <c:dLbls>
          <c:showLegendKey val="0"/>
          <c:showVal val="1"/>
          <c:showCatName val="0"/>
          <c:showSerName val="0"/>
          <c:showPercent val="0"/>
          <c:showBubbleSize val="0"/>
        </c:dLbls>
        <c:gapWidth val="65"/>
        <c:shape val="box"/>
        <c:axId val="574688120"/>
        <c:axId val="574689688"/>
        <c:axId val="0"/>
      </c:bar3DChart>
      <c:catAx>
        <c:axId val="5746881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Klinik</a:t>
                </a:r>
                <a:r>
                  <a:rPr lang="tr-TR" baseline="0"/>
                  <a:t> Bulgular</a:t>
                </a:r>
                <a:endParaRPr lang="tr-T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tr-TR"/>
          </a:p>
        </c:txPr>
        <c:crossAx val="574689688"/>
        <c:crosses val="autoZero"/>
        <c:auto val="1"/>
        <c:lblAlgn val="ctr"/>
        <c:lblOffset val="100"/>
        <c:noMultiLvlLbl val="0"/>
      </c:catAx>
      <c:valAx>
        <c:axId val="57468968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Hayvan</a:t>
                </a:r>
                <a:r>
                  <a:rPr lang="tr-TR" baseline="0"/>
                  <a:t> Sayısı</a:t>
                </a:r>
                <a:endParaRPr lang="tr-T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5746881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00206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1-9FE0-4804-8DE1-3413AC773C2C}"/>
              </c:ext>
            </c:extLst>
          </c:dPt>
          <c:dPt>
            <c:idx val="1"/>
            <c:invertIfNegative val="0"/>
            <c:bubble3D val="0"/>
            <c:spPr>
              <a:solidFill>
                <a:srgbClr val="92D05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3-9FE0-4804-8DE1-3413AC773C2C}"/>
              </c:ext>
            </c:extLst>
          </c:dPt>
          <c:dPt>
            <c:idx val="2"/>
            <c:invertIfNegative val="0"/>
            <c:bubble3D val="0"/>
            <c:spPr>
              <a:solidFill>
                <a:schemeClr val="tx2">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5-9FE0-4804-8DE1-3413AC773C2C}"/>
              </c:ext>
            </c:extLst>
          </c:dPt>
          <c:dPt>
            <c:idx val="3"/>
            <c:invertIfNegative val="0"/>
            <c:bubble3D val="0"/>
            <c:spPr>
              <a:solidFill>
                <a:schemeClr val="accent2">
                  <a:lumMod val="75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7-9FE0-4804-8DE1-3413AC773C2C}"/>
              </c:ext>
            </c:extLst>
          </c:dPt>
          <c:dPt>
            <c:idx val="4"/>
            <c:invertIfNegative val="0"/>
            <c:bubble3D val="0"/>
            <c:spPr>
              <a:solidFill>
                <a:schemeClr val="accent5"/>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9-9FE0-4804-8DE1-3413AC773C2C}"/>
              </c:ext>
            </c:extLst>
          </c:dPt>
          <c:dPt>
            <c:idx val="5"/>
            <c:invertIfNegative val="0"/>
            <c:bubble3D val="0"/>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B-9FE0-4804-8DE1-3413AC773C2C}"/>
              </c:ext>
            </c:extLst>
          </c:dPt>
          <c:dPt>
            <c:idx val="6"/>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D-9FE0-4804-8DE1-3413AC773C2C}"/>
              </c:ext>
            </c:extLst>
          </c:dPt>
          <c:dPt>
            <c:idx val="7"/>
            <c:invertIfNegative val="0"/>
            <c:bubble3D val="0"/>
            <c:spPr>
              <a:solidFill>
                <a:schemeClr val="accent4">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F-9FE0-4804-8DE1-3413AC773C2C}"/>
              </c:ext>
            </c:extLst>
          </c:dPt>
          <c:dPt>
            <c:idx val="8"/>
            <c:invertIfNegative val="0"/>
            <c:bubble3D val="0"/>
            <c:spPr>
              <a:solidFill>
                <a:schemeClr val="bg1">
                  <a:lumMod val="85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1-9FE0-4804-8DE1-3413AC773C2C}"/>
              </c:ext>
            </c:extLst>
          </c:dPt>
          <c:cat>
            <c:strRef>
              <c:f>Sayfa1!$A$51:$A$59</c:f>
              <c:strCache>
                <c:ptCount val="9"/>
                <c:pt idx="0">
                  <c:v>Anoreksi (%77,78)</c:v>
                </c:pt>
                <c:pt idx="1">
                  <c:v>Kaşeksi (%66,67)</c:v>
                </c:pt>
                <c:pt idx="2">
                  <c:v>Onkogriphozis (%33,34)</c:v>
                </c:pt>
                <c:pt idx="3">
                  <c:v>Lenfadenopati (%33,34)</c:v>
                </c:pt>
                <c:pt idx="4">
                  <c:v>Dermatoz (%33,34)</c:v>
                </c:pt>
                <c:pt idx="5">
                  <c:v>Periferal ödem (22,23)</c:v>
                </c:pt>
                <c:pt idx="6">
                  <c:v>Epistaksis (%11,11)</c:v>
                </c:pt>
                <c:pt idx="7">
                  <c:v>Kusma (%11,11)</c:v>
                </c:pt>
                <c:pt idx="8">
                  <c:v>Egzersiz intolerans (%11,11)</c:v>
                </c:pt>
              </c:strCache>
            </c:strRef>
          </c:cat>
          <c:val>
            <c:numRef>
              <c:f>Sayfa1!$B$51:$B$59</c:f>
              <c:numCache>
                <c:formatCode>General</c:formatCode>
                <c:ptCount val="9"/>
                <c:pt idx="0">
                  <c:v>7</c:v>
                </c:pt>
                <c:pt idx="1">
                  <c:v>6</c:v>
                </c:pt>
                <c:pt idx="2">
                  <c:v>3</c:v>
                </c:pt>
                <c:pt idx="3">
                  <c:v>3</c:v>
                </c:pt>
                <c:pt idx="4">
                  <c:v>3</c:v>
                </c:pt>
                <c:pt idx="5">
                  <c:v>2</c:v>
                </c:pt>
                <c:pt idx="6">
                  <c:v>1</c:v>
                </c:pt>
                <c:pt idx="7">
                  <c:v>1</c:v>
                </c:pt>
                <c:pt idx="8">
                  <c:v>1</c:v>
                </c:pt>
              </c:numCache>
            </c:numRef>
          </c:val>
          <c:extLst xmlns:c16r2="http://schemas.microsoft.com/office/drawing/2015/06/chart">
            <c:ext xmlns:c16="http://schemas.microsoft.com/office/drawing/2014/chart" uri="{C3380CC4-5D6E-409C-BE32-E72D297353CC}">
              <c16:uniqueId val="{00000012-9FE0-4804-8DE1-3413AC773C2C}"/>
            </c:ext>
          </c:extLst>
        </c:ser>
        <c:dLbls>
          <c:showLegendKey val="0"/>
          <c:showVal val="0"/>
          <c:showCatName val="0"/>
          <c:showSerName val="0"/>
          <c:showPercent val="0"/>
          <c:showBubbleSize val="0"/>
        </c:dLbls>
        <c:gapWidth val="65"/>
        <c:shape val="box"/>
        <c:axId val="574689296"/>
        <c:axId val="574688904"/>
        <c:axId val="573876992"/>
      </c:bar3DChart>
      <c:catAx>
        <c:axId val="5746892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Klinik</a:t>
                </a:r>
                <a:r>
                  <a:rPr lang="tr-TR" baseline="0"/>
                  <a:t> Bulgular</a:t>
                </a:r>
                <a:endParaRPr lang="tr-T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tr-TR"/>
          </a:p>
        </c:txPr>
        <c:crossAx val="574688904"/>
        <c:crosses val="autoZero"/>
        <c:auto val="1"/>
        <c:lblAlgn val="ctr"/>
        <c:lblOffset val="100"/>
        <c:noMultiLvlLbl val="0"/>
      </c:catAx>
      <c:valAx>
        <c:axId val="5746889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tr-TR"/>
                  <a:t>Hayvan</a:t>
                </a:r>
                <a:r>
                  <a:rPr lang="tr-TR" baseline="0"/>
                  <a:t> Sayısı</a:t>
                </a:r>
                <a:endParaRPr lang="tr-T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574689296"/>
        <c:crosses val="autoZero"/>
        <c:crossBetween val="between"/>
      </c:valAx>
      <c:serAx>
        <c:axId val="573876992"/>
        <c:scaling>
          <c:orientation val="minMax"/>
        </c:scaling>
        <c:delete val="1"/>
        <c:axPos val="b"/>
        <c:majorTickMark val="none"/>
        <c:minorTickMark val="none"/>
        <c:tickLblPos val="nextTo"/>
        <c:crossAx val="574688904"/>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Çalışma</a:t>
            </a:r>
            <a:r>
              <a:rPr lang="tr-TR" baseline="0"/>
              <a:t> Grubu (n=33)</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lumMod val="7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90E-4116-B20D-8CCFB1E68D79}"/>
              </c:ext>
            </c:extLst>
          </c:dPt>
          <c:dPt>
            <c:idx val="1"/>
            <c:bubble3D val="0"/>
            <c:spPr>
              <a:solidFill>
                <a:schemeClr val="accent1">
                  <a:lumMod val="5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90E-4116-B20D-8CCFB1E68D79}"/>
              </c:ext>
            </c:extLst>
          </c:dPt>
          <c:dPt>
            <c:idx val="2"/>
            <c:bubble3D val="0"/>
            <c:spPr>
              <a:solidFill>
                <a:srgbClr val="FFC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90E-4116-B20D-8CCFB1E68D79}"/>
              </c:ext>
            </c:extLst>
          </c:dPt>
          <c:dLbls>
            <c:spPr>
              <a:solidFill>
                <a:schemeClr val="bg2">
                  <a:lumMod val="2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Sayfa1!$A$82:$A$84</c:f>
              <c:strCache>
                <c:ptCount val="3"/>
                <c:pt idx="0">
                  <c:v>Aktif (n=12)</c:v>
                </c:pt>
                <c:pt idx="1">
                  <c:v>Enfekte (n=15)</c:v>
                </c:pt>
                <c:pt idx="2">
                  <c:v>Akut (n=6)</c:v>
                </c:pt>
              </c:strCache>
            </c:strRef>
          </c:cat>
          <c:val>
            <c:numRef>
              <c:f>Sayfa1!$B$82:$B$84</c:f>
              <c:numCache>
                <c:formatCode>General</c:formatCode>
                <c:ptCount val="3"/>
                <c:pt idx="0">
                  <c:v>12</c:v>
                </c:pt>
                <c:pt idx="1">
                  <c:v>15</c:v>
                </c:pt>
                <c:pt idx="2">
                  <c:v>6</c:v>
                </c:pt>
              </c:numCache>
            </c:numRef>
          </c:val>
          <c:extLst xmlns:c16r2="http://schemas.microsoft.com/office/drawing/2015/06/chart">
            <c:ext xmlns:c16="http://schemas.microsoft.com/office/drawing/2014/chart" uri="{C3380CC4-5D6E-409C-BE32-E72D297353CC}">
              <c16:uniqueId val="{00000006-590E-4116-B20D-8CCFB1E68D7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D-Dimer</a:t>
            </a:r>
            <a:r>
              <a:rPr lang="tr-TR" baseline="0"/>
              <a:t> Düzeyleri</a:t>
            </a:r>
            <a:endParaRPr lang="tr-T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chemeClr val="accent1">
                  <a:lumMod val="50000"/>
                </a:schemeClr>
              </a:solidFill>
              <a:ln w="9525" cap="flat" cmpd="sng" algn="ctr">
                <a:solidFill>
                  <a:schemeClr val="accent1">
                    <a:lumMod val="50000"/>
                  </a:schemeClr>
                </a:solidFill>
                <a:round/>
              </a:ln>
              <a:effectLst/>
              <a:sp3d contourW="9525">
                <a:contourClr>
                  <a:schemeClr val="accent1">
                    <a:lumMod val="50000"/>
                  </a:schemeClr>
                </a:contourClr>
              </a:sp3d>
            </c:spPr>
            <c:extLst xmlns:c16r2="http://schemas.microsoft.com/office/drawing/2015/06/chart">
              <c:ext xmlns:c16="http://schemas.microsoft.com/office/drawing/2014/chart" uri="{C3380CC4-5D6E-409C-BE32-E72D297353CC}">
                <c16:uniqueId val="{00000001-7DE9-47AD-ABE2-181D5EBF9E31}"/>
              </c:ext>
            </c:extLst>
          </c:dPt>
          <c:dPt>
            <c:idx val="1"/>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3-7DE9-47AD-ABE2-181D5EBF9E31}"/>
              </c:ext>
            </c:extLst>
          </c:dPt>
          <c:dPt>
            <c:idx val="2"/>
            <c:invertIfNegative val="0"/>
            <c:bubble3D val="0"/>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5-7DE9-47AD-ABE2-181D5EBF9E31}"/>
              </c:ext>
            </c:extLst>
          </c:dPt>
          <c:dPt>
            <c:idx val="3"/>
            <c:invertIfNegative val="0"/>
            <c:bubble3D val="0"/>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7-7DE9-47AD-ABE2-181D5EBF9E31}"/>
              </c:ext>
            </c:extLst>
          </c:dPt>
          <c:dPt>
            <c:idx val="4"/>
            <c:invertIfNegative val="0"/>
            <c:bubble3D val="0"/>
            <c:spPr>
              <a:solidFill>
                <a:srgbClr val="92D05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9-7DE9-47AD-ABE2-181D5EBF9E31}"/>
              </c:ext>
            </c:extLst>
          </c:dPt>
          <c:dPt>
            <c:idx val="5"/>
            <c:invertIfNegative val="0"/>
            <c:bubble3D val="0"/>
            <c:spPr>
              <a:solidFill>
                <a:srgbClr val="00B05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B-7DE9-47AD-ABE2-181D5EBF9E31}"/>
              </c:ext>
            </c:extLst>
          </c:dPt>
          <c:dPt>
            <c:idx val="6"/>
            <c:invertIfNegative val="0"/>
            <c:bubble3D val="0"/>
            <c:spPr>
              <a:solidFill>
                <a:srgbClr val="00B0F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D-7DE9-47AD-ABE2-181D5EBF9E31}"/>
              </c:ext>
            </c:extLst>
          </c:dPt>
          <c:dPt>
            <c:idx val="7"/>
            <c:invertIfNegative val="0"/>
            <c:bubble3D val="0"/>
            <c:spPr>
              <a:solidFill>
                <a:srgbClr val="0070C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F-7DE9-47AD-ABE2-181D5EBF9E31}"/>
              </c:ext>
            </c:extLst>
          </c:dPt>
          <c:dPt>
            <c:idx val="8"/>
            <c:invertIfNegative val="0"/>
            <c:bubble3D val="0"/>
            <c:spPr>
              <a:solidFill>
                <a:srgbClr val="7030A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1-7DE9-47AD-ABE2-181D5EBF9E31}"/>
              </c:ext>
            </c:extLst>
          </c:dPt>
          <c:dPt>
            <c:idx val="9"/>
            <c:invertIfNegative val="0"/>
            <c:bubble3D val="0"/>
            <c:spPr>
              <a:solidFill>
                <a:schemeClr val="tx2">
                  <a:lumMod val="60000"/>
                  <a:lumOff val="4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3-7DE9-47AD-ABE2-181D5EBF9E31}"/>
              </c:ext>
            </c:extLst>
          </c:dPt>
          <c:dPt>
            <c:idx val="10"/>
            <c:invertIfNegative val="0"/>
            <c:bubble3D val="0"/>
            <c:spPr>
              <a:solidFill>
                <a:srgbClr val="C0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5-7DE9-47AD-ABE2-181D5EBF9E31}"/>
              </c:ext>
            </c:extLst>
          </c:dPt>
          <c:cat>
            <c:strRef>
              <c:f>Sayfa1!$A$97:$A$107</c:f>
              <c:strCache>
                <c:ptCount val="11"/>
                <c:pt idx="0">
                  <c:v>Kontrol</c:v>
                </c:pt>
                <c:pt idx="1">
                  <c:v>Çalışma</c:v>
                </c:pt>
                <c:pt idx="2">
                  <c:v>Ko Enfekte</c:v>
                </c:pt>
                <c:pt idx="3">
                  <c:v>Mono Enfekte</c:v>
                </c:pt>
                <c:pt idx="4">
                  <c:v>Non Anemik</c:v>
                </c:pt>
                <c:pt idx="5">
                  <c:v>Şiddetli Anemik</c:v>
                </c:pt>
                <c:pt idx="6">
                  <c:v>Orta Anemik</c:v>
                </c:pt>
                <c:pt idx="7">
                  <c:v>Hafif Anemik</c:v>
                </c:pt>
                <c:pt idx="8">
                  <c:v>Aktif Enfekte</c:v>
                </c:pt>
                <c:pt idx="9">
                  <c:v>Enfekte</c:v>
                </c:pt>
                <c:pt idx="10">
                  <c:v>Akut Enfekte</c:v>
                </c:pt>
              </c:strCache>
            </c:strRef>
          </c:cat>
          <c:val>
            <c:numRef>
              <c:f>Sayfa1!$B$97:$B$107</c:f>
              <c:numCache>
                <c:formatCode>General</c:formatCode>
                <c:ptCount val="11"/>
                <c:pt idx="0">
                  <c:v>0.49</c:v>
                </c:pt>
                <c:pt idx="1">
                  <c:v>5.3</c:v>
                </c:pt>
                <c:pt idx="2">
                  <c:v>6.28</c:v>
                </c:pt>
                <c:pt idx="3">
                  <c:v>4.92</c:v>
                </c:pt>
                <c:pt idx="4">
                  <c:v>0.8</c:v>
                </c:pt>
                <c:pt idx="5">
                  <c:v>5.71</c:v>
                </c:pt>
                <c:pt idx="6">
                  <c:v>6.11</c:v>
                </c:pt>
                <c:pt idx="7">
                  <c:v>7.08</c:v>
                </c:pt>
                <c:pt idx="8">
                  <c:v>4.99</c:v>
                </c:pt>
                <c:pt idx="9">
                  <c:v>5.0999999999999996</c:v>
                </c:pt>
                <c:pt idx="10">
                  <c:v>6.41</c:v>
                </c:pt>
              </c:numCache>
            </c:numRef>
          </c:val>
          <c:extLst xmlns:c16r2="http://schemas.microsoft.com/office/drawing/2015/06/chart">
            <c:ext xmlns:c16="http://schemas.microsoft.com/office/drawing/2014/chart" uri="{C3380CC4-5D6E-409C-BE32-E72D297353CC}">
              <c16:uniqueId val="{00000016-7DE9-47AD-ABE2-181D5EBF9E31}"/>
            </c:ext>
          </c:extLst>
        </c:ser>
        <c:dLbls>
          <c:showLegendKey val="0"/>
          <c:showVal val="0"/>
          <c:showCatName val="0"/>
          <c:showSerName val="0"/>
          <c:showPercent val="0"/>
          <c:showBubbleSize val="0"/>
        </c:dLbls>
        <c:gapWidth val="65"/>
        <c:shape val="box"/>
        <c:axId val="513608496"/>
        <c:axId val="513609280"/>
        <c:axId val="0"/>
      </c:bar3DChart>
      <c:catAx>
        <c:axId val="513608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513609280"/>
        <c:crosses val="autoZero"/>
        <c:auto val="1"/>
        <c:lblAlgn val="ctr"/>
        <c:lblOffset val="100"/>
        <c:noMultiLvlLbl val="0"/>
      </c:catAx>
      <c:valAx>
        <c:axId val="513609280"/>
        <c:scaling>
          <c:orientation val="minMax"/>
          <c:max val="7.1"/>
          <c:min val="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5136084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cTnI</a:t>
            </a:r>
            <a:r>
              <a:rPr lang="tr-TR" baseline="0"/>
              <a:t> (ng/ml) Düzeyleri</a:t>
            </a:r>
            <a:endParaRPr lang="tr-T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37270341207348"/>
          <c:y val="0.19486111111111112"/>
          <c:w val="0.8966272965879265"/>
          <c:h val="0.54890675123942845"/>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chemeClr val="tx2">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1-A300-43C2-BA91-6C29DE691FB2}"/>
              </c:ext>
            </c:extLst>
          </c:dPt>
          <c:dPt>
            <c:idx val="1"/>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3-A300-43C2-BA91-6C29DE691FB2}"/>
              </c:ext>
            </c:extLst>
          </c:dPt>
          <c:dPt>
            <c:idx val="2"/>
            <c:invertIfNegative val="0"/>
            <c:bubble3D val="0"/>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5-A300-43C2-BA91-6C29DE691FB2}"/>
              </c:ext>
            </c:extLst>
          </c:dPt>
          <c:dPt>
            <c:idx val="3"/>
            <c:invertIfNegative val="0"/>
            <c:bubble3D val="0"/>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7-A300-43C2-BA91-6C29DE691FB2}"/>
              </c:ext>
            </c:extLst>
          </c:dPt>
          <c:dPt>
            <c:idx val="4"/>
            <c:invertIfNegative val="0"/>
            <c:bubble3D val="0"/>
            <c:spPr>
              <a:solidFill>
                <a:srgbClr val="92D05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9-A300-43C2-BA91-6C29DE691FB2}"/>
              </c:ext>
            </c:extLst>
          </c:dPt>
          <c:dPt>
            <c:idx val="5"/>
            <c:invertIfNegative val="0"/>
            <c:bubble3D val="0"/>
            <c:spPr>
              <a:solidFill>
                <a:srgbClr val="00B05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B-A300-43C2-BA91-6C29DE691FB2}"/>
              </c:ext>
            </c:extLst>
          </c:dPt>
          <c:dPt>
            <c:idx val="6"/>
            <c:invertIfNegative val="0"/>
            <c:bubble3D val="0"/>
            <c:spPr>
              <a:solidFill>
                <a:srgbClr val="00B0F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D-A300-43C2-BA91-6C29DE691FB2}"/>
              </c:ext>
            </c:extLst>
          </c:dPt>
          <c:dPt>
            <c:idx val="7"/>
            <c:invertIfNegative val="0"/>
            <c:bubble3D val="0"/>
            <c:spPr>
              <a:solidFill>
                <a:srgbClr val="0070C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F-A300-43C2-BA91-6C29DE691FB2}"/>
              </c:ext>
            </c:extLst>
          </c:dPt>
          <c:dPt>
            <c:idx val="8"/>
            <c:invertIfNegative val="0"/>
            <c:bubble3D val="0"/>
            <c:spPr>
              <a:solidFill>
                <a:schemeClr val="bg2">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1-A300-43C2-BA91-6C29DE691FB2}"/>
              </c:ext>
            </c:extLst>
          </c:dPt>
          <c:dPt>
            <c:idx val="9"/>
            <c:invertIfNegative val="0"/>
            <c:bubble3D val="0"/>
            <c:spPr>
              <a:solidFill>
                <a:srgbClr val="7030A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3-A300-43C2-BA91-6C29DE691FB2}"/>
              </c:ext>
            </c:extLst>
          </c:dPt>
          <c:dPt>
            <c:idx val="10"/>
            <c:invertIfNegative val="0"/>
            <c:bubble3D val="0"/>
            <c:spPr>
              <a:solidFill>
                <a:srgbClr val="C0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5-A300-43C2-BA91-6C29DE691FB2}"/>
              </c:ext>
            </c:extLst>
          </c:dPt>
          <c:cat>
            <c:strRef>
              <c:f>Sayfa1!$A$115:$A$125</c:f>
              <c:strCache>
                <c:ptCount val="11"/>
                <c:pt idx="0">
                  <c:v>Kontrol</c:v>
                </c:pt>
                <c:pt idx="1">
                  <c:v>Çalışma</c:v>
                </c:pt>
                <c:pt idx="2">
                  <c:v>Ko Enfekte</c:v>
                </c:pt>
                <c:pt idx="3">
                  <c:v>Mono Enfekte</c:v>
                </c:pt>
                <c:pt idx="4">
                  <c:v>Non Anemik</c:v>
                </c:pt>
                <c:pt idx="5">
                  <c:v>Şiddetli Anemik</c:v>
                </c:pt>
                <c:pt idx="6">
                  <c:v>Orta Anemik</c:v>
                </c:pt>
                <c:pt idx="7">
                  <c:v>Hafif Anemik</c:v>
                </c:pt>
                <c:pt idx="8">
                  <c:v>Aktif Enfekte</c:v>
                </c:pt>
                <c:pt idx="9">
                  <c:v>Enfekte</c:v>
                </c:pt>
                <c:pt idx="10">
                  <c:v>Akut Enfekte</c:v>
                </c:pt>
              </c:strCache>
            </c:strRef>
          </c:cat>
          <c:val>
            <c:numRef>
              <c:f>Sayfa1!$B$115:$B$125</c:f>
              <c:numCache>
                <c:formatCode>General</c:formatCode>
                <c:ptCount val="11"/>
                <c:pt idx="0">
                  <c:v>0.04</c:v>
                </c:pt>
                <c:pt idx="1">
                  <c:v>0.75</c:v>
                </c:pt>
                <c:pt idx="2">
                  <c:v>0.61</c:v>
                </c:pt>
                <c:pt idx="3">
                  <c:v>0.81</c:v>
                </c:pt>
                <c:pt idx="4">
                  <c:v>0.7</c:v>
                </c:pt>
                <c:pt idx="5">
                  <c:v>0.91</c:v>
                </c:pt>
                <c:pt idx="6">
                  <c:v>0.99</c:v>
                </c:pt>
                <c:pt idx="7">
                  <c:v>0.63</c:v>
                </c:pt>
                <c:pt idx="8">
                  <c:v>0.63</c:v>
                </c:pt>
                <c:pt idx="9">
                  <c:v>0.69</c:v>
                </c:pt>
                <c:pt idx="10">
                  <c:v>0.43</c:v>
                </c:pt>
              </c:numCache>
            </c:numRef>
          </c:val>
          <c:extLst xmlns:c16r2="http://schemas.microsoft.com/office/drawing/2015/06/chart">
            <c:ext xmlns:c16="http://schemas.microsoft.com/office/drawing/2014/chart" uri="{C3380CC4-5D6E-409C-BE32-E72D297353CC}">
              <c16:uniqueId val="{00000016-A300-43C2-BA91-6C29DE691FB2}"/>
            </c:ext>
          </c:extLst>
        </c:ser>
        <c:dLbls>
          <c:showLegendKey val="0"/>
          <c:showVal val="0"/>
          <c:showCatName val="0"/>
          <c:showSerName val="0"/>
          <c:showPercent val="0"/>
          <c:showBubbleSize val="0"/>
        </c:dLbls>
        <c:gapWidth val="65"/>
        <c:shape val="box"/>
        <c:axId val="513609672"/>
        <c:axId val="513610456"/>
        <c:axId val="0"/>
      </c:bar3DChart>
      <c:catAx>
        <c:axId val="513609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513610456"/>
        <c:crosses val="autoZero"/>
        <c:auto val="1"/>
        <c:lblAlgn val="ctr"/>
        <c:lblOffset val="100"/>
        <c:noMultiLvlLbl val="0"/>
      </c:catAx>
      <c:valAx>
        <c:axId val="5136104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5136096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CK-MB (ng/ml) Düzeyleri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chemeClr val="accent1">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1-DDE0-4EF5-8318-A020F8156C77}"/>
              </c:ext>
            </c:extLst>
          </c:dPt>
          <c:dPt>
            <c:idx val="1"/>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3-DDE0-4EF5-8318-A020F8156C77}"/>
              </c:ext>
            </c:extLst>
          </c:dPt>
          <c:dPt>
            <c:idx val="2"/>
            <c:invertIfNegative val="0"/>
            <c:bubble3D val="0"/>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5-DDE0-4EF5-8318-A020F8156C77}"/>
              </c:ext>
            </c:extLst>
          </c:dPt>
          <c:dPt>
            <c:idx val="3"/>
            <c:invertIfNegative val="0"/>
            <c:bubble3D val="0"/>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7-DDE0-4EF5-8318-A020F8156C77}"/>
              </c:ext>
            </c:extLst>
          </c:dPt>
          <c:dPt>
            <c:idx val="4"/>
            <c:invertIfNegative val="0"/>
            <c:bubble3D val="0"/>
            <c:spPr>
              <a:solidFill>
                <a:srgbClr val="92D05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9-DDE0-4EF5-8318-A020F8156C77}"/>
              </c:ext>
            </c:extLst>
          </c:dPt>
          <c:dPt>
            <c:idx val="5"/>
            <c:invertIfNegative val="0"/>
            <c:bubble3D val="0"/>
            <c:spPr>
              <a:solidFill>
                <a:srgbClr val="00B05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B-DDE0-4EF5-8318-A020F8156C77}"/>
              </c:ext>
            </c:extLst>
          </c:dPt>
          <c:dPt>
            <c:idx val="6"/>
            <c:invertIfNegative val="0"/>
            <c:bubble3D val="0"/>
            <c:spPr>
              <a:solidFill>
                <a:srgbClr val="00B0F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D-DDE0-4EF5-8318-A020F8156C77}"/>
              </c:ext>
            </c:extLst>
          </c:dPt>
          <c:dPt>
            <c:idx val="7"/>
            <c:invertIfNegative val="0"/>
            <c:bubble3D val="0"/>
            <c:spPr>
              <a:solidFill>
                <a:srgbClr val="0070C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F-DDE0-4EF5-8318-A020F8156C77}"/>
              </c:ext>
            </c:extLst>
          </c:dPt>
          <c:dPt>
            <c:idx val="8"/>
            <c:invertIfNegative val="0"/>
            <c:bubble3D val="0"/>
            <c:spPr>
              <a:solidFill>
                <a:schemeClr val="bg2">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1-DDE0-4EF5-8318-A020F8156C77}"/>
              </c:ext>
            </c:extLst>
          </c:dPt>
          <c:dPt>
            <c:idx val="9"/>
            <c:invertIfNegative val="0"/>
            <c:bubble3D val="0"/>
            <c:spPr>
              <a:solidFill>
                <a:srgbClr val="7030A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3-DDE0-4EF5-8318-A020F8156C77}"/>
              </c:ext>
            </c:extLst>
          </c:dPt>
          <c:dPt>
            <c:idx val="10"/>
            <c:invertIfNegative val="0"/>
            <c:bubble3D val="0"/>
            <c:spPr>
              <a:solidFill>
                <a:srgbClr val="C0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5-DDE0-4EF5-8318-A020F8156C77}"/>
              </c:ext>
            </c:extLst>
          </c:dPt>
          <c:cat>
            <c:strRef>
              <c:f>Sayfa1!$A$143:$A$153</c:f>
              <c:strCache>
                <c:ptCount val="11"/>
                <c:pt idx="0">
                  <c:v>Kontrol</c:v>
                </c:pt>
                <c:pt idx="1">
                  <c:v>Çalışma</c:v>
                </c:pt>
                <c:pt idx="2">
                  <c:v>Ko Enfekte</c:v>
                </c:pt>
                <c:pt idx="3">
                  <c:v>Mono Enfekte</c:v>
                </c:pt>
                <c:pt idx="4">
                  <c:v>Non Anemik</c:v>
                </c:pt>
                <c:pt idx="5">
                  <c:v>Şiddetli Anemik</c:v>
                </c:pt>
                <c:pt idx="6">
                  <c:v>Orta Anemik</c:v>
                </c:pt>
                <c:pt idx="7">
                  <c:v>Hafif Anemik</c:v>
                </c:pt>
                <c:pt idx="8">
                  <c:v>Aktif Enfekte</c:v>
                </c:pt>
                <c:pt idx="9">
                  <c:v>Enfekte</c:v>
                </c:pt>
                <c:pt idx="10">
                  <c:v>Akut Enfekte</c:v>
                </c:pt>
              </c:strCache>
            </c:strRef>
          </c:cat>
          <c:val>
            <c:numRef>
              <c:f>Sayfa1!$B$143:$B$153</c:f>
              <c:numCache>
                <c:formatCode>General</c:formatCode>
                <c:ptCount val="11"/>
                <c:pt idx="0">
                  <c:v>0.74</c:v>
                </c:pt>
                <c:pt idx="1">
                  <c:v>3.37</c:v>
                </c:pt>
                <c:pt idx="2">
                  <c:v>2.27</c:v>
                </c:pt>
                <c:pt idx="3">
                  <c:v>3.78</c:v>
                </c:pt>
                <c:pt idx="4">
                  <c:v>1.34</c:v>
                </c:pt>
                <c:pt idx="5">
                  <c:v>2</c:v>
                </c:pt>
                <c:pt idx="6">
                  <c:v>8.73</c:v>
                </c:pt>
                <c:pt idx="7">
                  <c:v>3.06</c:v>
                </c:pt>
                <c:pt idx="8">
                  <c:v>2.19</c:v>
                </c:pt>
                <c:pt idx="9">
                  <c:v>2.57</c:v>
                </c:pt>
                <c:pt idx="10">
                  <c:v>7.71</c:v>
                </c:pt>
              </c:numCache>
            </c:numRef>
          </c:val>
          <c:extLst xmlns:c16r2="http://schemas.microsoft.com/office/drawing/2015/06/chart">
            <c:ext xmlns:c16="http://schemas.microsoft.com/office/drawing/2014/chart" uri="{C3380CC4-5D6E-409C-BE32-E72D297353CC}">
              <c16:uniqueId val="{00000016-DDE0-4EF5-8318-A020F8156C77}"/>
            </c:ext>
          </c:extLst>
        </c:ser>
        <c:dLbls>
          <c:showLegendKey val="0"/>
          <c:showVal val="0"/>
          <c:showCatName val="0"/>
          <c:showSerName val="0"/>
          <c:showPercent val="0"/>
          <c:showBubbleSize val="0"/>
        </c:dLbls>
        <c:gapWidth val="65"/>
        <c:shape val="box"/>
        <c:axId val="513606928"/>
        <c:axId val="513607320"/>
        <c:axId val="0"/>
      </c:bar3DChart>
      <c:catAx>
        <c:axId val="513606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513607320"/>
        <c:crosses val="autoZero"/>
        <c:auto val="1"/>
        <c:lblAlgn val="ctr"/>
        <c:lblOffset val="100"/>
        <c:noMultiLvlLbl val="0"/>
      </c:catAx>
      <c:valAx>
        <c:axId val="5136073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513606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MYG</a:t>
            </a:r>
            <a:r>
              <a:rPr lang="tr-TR" baseline="0"/>
              <a:t> (ng/ml) Düzeyleri</a:t>
            </a:r>
            <a:endParaRPr lang="tr-T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tx2">
                <a:lumMod val="50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chemeClr val="accent1">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1-75EB-4A31-920F-BD2245E79BEE}"/>
              </c:ext>
            </c:extLst>
          </c:dPt>
          <c:dPt>
            <c:idx val="1"/>
            <c:invertIfNegative val="0"/>
            <c:bubble3D val="0"/>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3-75EB-4A31-920F-BD2245E79BEE}"/>
              </c:ext>
            </c:extLst>
          </c:dPt>
          <c:dPt>
            <c:idx val="2"/>
            <c:invertIfNegative val="0"/>
            <c:bubble3D val="0"/>
            <c:spPr>
              <a:solidFill>
                <a:srgbClr val="FFC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5-75EB-4A31-920F-BD2245E79BEE}"/>
              </c:ext>
            </c:extLst>
          </c:dPt>
          <c:dPt>
            <c:idx val="3"/>
            <c:invertIfNegative val="0"/>
            <c:bubble3D val="0"/>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7-75EB-4A31-920F-BD2245E79BEE}"/>
              </c:ext>
            </c:extLst>
          </c:dPt>
          <c:dPt>
            <c:idx val="4"/>
            <c:invertIfNegative val="0"/>
            <c:bubble3D val="0"/>
            <c:spPr>
              <a:solidFill>
                <a:srgbClr val="92D05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9-75EB-4A31-920F-BD2245E79BEE}"/>
              </c:ext>
            </c:extLst>
          </c:dPt>
          <c:dPt>
            <c:idx val="5"/>
            <c:invertIfNegative val="0"/>
            <c:bubble3D val="0"/>
            <c:spPr>
              <a:solidFill>
                <a:srgbClr val="00B05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B-75EB-4A31-920F-BD2245E79BEE}"/>
              </c:ext>
            </c:extLst>
          </c:dPt>
          <c:dPt>
            <c:idx val="6"/>
            <c:invertIfNegative val="0"/>
            <c:bubble3D val="0"/>
            <c:spPr>
              <a:solidFill>
                <a:srgbClr val="00B05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D-75EB-4A31-920F-BD2245E79BEE}"/>
              </c:ext>
            </c:extLst>
          </c:dPt>
          <c:dPt>
            <c:idx val="7"/>
            <c:invertIfNegative val="0"/>
            <c:bubble3D val="0"/>
            <c:spPr>
              <a:solidFill>
                <a:srgbClr val="00B0F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F-75EB-4A31-920F-BD2245E79BEE}"/>
              </c:ext>
            </c:extLst>
          </c:dPt>
          <c:dPt>
            <c:idx val="8"/>
            <c:invertIfNegative val="0"/>
            <c:bubble3D val="0"/>
            <c:spPr>
              <a:solidFill>
                <a:schemeClr val="bg2">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1-75EB-4A31-920F-BD2245E79BEE}"/>
              </c:ext>
            </c:extLst>
          </c:dPt>
          <c:dPt>
            <c:idx val="9"/>
            <c:invertIfNegative val="0"/>
            <c:bubble3D val="0"/>
            <c:spPr>
              <a:solidFill>
                <a:srgbClr val="7030A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3-75EB-4A31-920F-BD2245E79BEE}"/>
              </c:ext>
            </c:extLst>
          </c:dPt>
          <c:dPt>
            <c:idx val="10"/>
            <c:invertIfNegative val="0"/>
            <c:bubble3D val="0"/>
            <c:spPr>
              <a:solidFill>
                <a:srgbClr val="C0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15-75EB-4A31-920F-BD2245E79BEE}"/>
              </c:ext>
            </c:extLst>
          </c:dPt>
          <c:cat>
            <c:strRef>
              <c:f>Sayfa1!$A$158:$A$168</c:f>
              <c:strCache>
                <c:ptCount val="11"/>
                <c:pt idx="0">
                  <c:v>Kontrol</c:v>
                </c:pt>
                <c:pt idx="1">
                  <c:v>Çalışma</c:v>
                </c:pt>
                <c:pt idx="2">
                  <c:v>Ko Enfekte</c:v>
                </c:pt>
                <c:pt idx="3">
                  <c:v>Mono Enfekte</c:v>
                </c:pt>
                <c:pt idx="4">
                  <c:v>Non Anemik</c:v>
                </c:pt>
                <c:pt idx="5">
                  <c:v>Şiddetli Anemik</c:v>
                </c:pt>
                <c:pt idx="6">
                  <c:v>Orta Anemik</c:v>
                </c:pt>
                <c:pt idx="7">
                  <c:v>Hafif Anemik</c:v>
                </c:pt>
                <c:pt idx="8">
                  <c:v>Aktif Enfekte</c:v>
                </c:pt>
                <c:pt idx="9">
                  <c:v>Enfekte</c:v>
                </c:pt>
                <c:pt idx="10">
                  <c:v>Akut Enfekte</c:v>
                </c:pt>
              </c:strCache>
            </c:strRef>
          </c:cat>
          <c:val>
            <c:numRef>
              <c:f>Sayfa1!$B$158:$B$168</c:f>
              <c:numCache>
                <c:formatCode>General</c:formatCode>
                <c:ptCount val="11"/>
                <c:pt idx="0">
                  <c:v>10.9</c:v>
                </c:pt>
                <c:pt idx="1">
                  <c:v>10.050000000000001</c:v>
                </c:pt>
                <c:pt idx="2">
                  <c:v>8.2200000000000006</c:v>
                </c:pt>
                <c:pt idx="3">
                  <c:v>10.74</c:v>
                </c:pt>
                <c:pt idx="4">
                  <c:v>9.42</c:v>
                </c:pt>
                <c:pt idx="5">
                  <c:v>6.92</c:v>
                </c:pt>
                <c:pt idx="6">
                  <c:v>14.35</c:v>
                </c:pt>
                <c:pt idx="7">
                  <c:v>12.26</c:v>
                </c:pt>
                <c:pt idx="8">
                  <c:v>10.65</c:v>
                </c:pt>
                <c:pt idx="9">
                  <c:v>8.26</c:v>
                </c:pt>
                <c:pt idx="10">
                  <c:v>13.35</c:v>
                </c:pt>
              </c:numCache>
            </c:numRef>
          </c:val>
          <c:extLst xmlns:c16r2="http://schemas.microsoft.com/office/drawing/2015/06/chart">
            <c:ext xmlns:c16="http://schemas.microsoft.com/office/drawing/2014/chart" uri="{C3380CC4-5D6E-409C-BE32-E72D297353CC}">
              <c16:uniqueId val="{00000016-75EB-4A31-920F-BD2245E79BEE}"/>
            </c:ext>
          </c:extLst>
        </c:ser>
        <c:dLbls>
          <c:showLegendKey val="0"/>
          <c:showVal val="0"/>
          <c:showCatName val="0"/>
          <c:showSerName val="0"/>
          <c:showPercent val="0"/>
          <c:showBubbleSize val="0"/>
        </c:dLbls>
        <c:gapWidth val="65"/>
        <c:shape val="box"/>
        <c:axId val="513608104"/>
        <c:axId val="577778008"/>
        <c:axId val="0"/>
      </c:bar3DChart>
      <c:catAx>
        <c:axId val="513608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577778008"/>
        <c:crosses val="autoZero"/>
        <c:auto val="1"/>
        <c:lblAlgn val="ctr"/>
        <c:lblOffset val="100"/>
        <c:noMultiLvlLbl val="0"/>
      </c:catAx>
      <c:valAx>
        <c:axId val="5777780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5136081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696FE-809A-43D6-98B0-1DC12AE8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118</Pages>
  <Words>30484</Words>
  <Characters>173763</Characters>
  <Application>Microsoft Office Word</Application>
  <DocSecurity>0</DocSecurity>
  <Lines>1448</Lines>
  <Paragraphs>407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Yasin Parlatır</dc:creator>
  <cp:keywords/>
  <dc:description/>
  <cp:lastModifiedBy>Yasin Parlatır</cp:lastModifiedBy>
  <cp:revision>11</cp:revision>
  <dcterms:created xsi:type="dcterms:W3CDTF">2019-07-29T11:44:00Z</dcterms:created>
  <dcterms:modified xsi:type="dcterms:W3CDTF">2019-08-27T13:17:00Z</dcterms:modified>
</cp:coreProperties>
</file>